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  <w:rtl w:val="false"/>
        </w:rPr>
        <w:t xml:space="preserve">Кейс «Космическая станция»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Описание: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Космическая станция, является сложным инженерным объектом, при создании которого, целые государства объединяют свои ресурсы, множество специалистов т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рудится над проектированием ее систем, создают новые материалы, технологии и инженерные решения, и, наконец, после согласованных усилий огромной международной команды, станция выходит на орбиту Земли, чтобы выполнять важнейшие для человечества исследовател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ьские и другие задачи. Одним из первых этапов проектирования станции, является создание ее концепции, то есть замысливание ее структуры: модулей, систем жизнеобеспечения, энергообеспечения, принципов взаимосвязи модулей и функционирование системы в целом.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Категория кейса: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вводный;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рассчитан на возраст учащихся от 10 лет.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Место в структуре программы: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Рекомендуется к выполнению после кейса «Пенал».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Количество учебных часов/занятий, на которые рассчитан кейс: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12 часов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Учебно-тематическое планирование (занятие – 2часа):</w:t>
      </w:r>
      <w:r/>
    </w:p>
    <w:tbl>
      <w:tblPr>
        <w:tblStyle w:val="257"/>
        <w:tblW w:w="9019" w:type="dxa"/>
        <w:tblInd w:w="0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5668"/>
        <w:gridCol w:w="3351"/>
        <w:tblGridChange w:id="0">
          <w:tblGrid>
            <w:gridCol w:w="5668"/>
            <w:gridCol w:w="3351"/>
          </w:tblGrid>
        </w:tblGridChange>
      </w:tblGrid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FFFFFF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Занятие 1</w:t>
            </w: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rtl w:val="false"/>
              </w:rPr>
              <w:t xml:space="preserve">Знакомство с понятием модульности промышленного изделия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Изучаем модульное устройство  космической станции, функциональное назначение модулей. Придумываем модульную станцию, состоящую из пересеченных друг с другом простых фигур. Задание на пространственную композицию. Быстрое эскизирование.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Перспектива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Построение простых геометрических тел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2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Научиться базовым понятиям 3д моделирования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Знакомство с интерфейсом программы Fusion 360, освоение проекций и видов, изучение набора команд и инструментов.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3д моделирование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Исследовательские навыки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внимание и концентрация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3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>
              <w:rPr>
                <w:rtl w:val="false"/>
              </w:rPr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Закрепить базовые понятия 3д моделирования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Знакомство с интерфейсом программы Fusion 360, освоение проекций и видов, изучение набора команд и инструментов.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3д моделирование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Исследовательские навыки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внимание и концентрация 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4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Развить навыки 3д моделирования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Создаем трехмерную модель станции по разработанному эскизу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3д моделирование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Объемно-пространственное мышление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5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Развить навыки 3д моделирования и визуализации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Дорабатываем модель, настраиваем сцену для рендеринга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3д моделирование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рендеринг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6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Развить навыки визуализации и презентации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Рендерим сцену с моделью станции. Защита в формате выставки рендеров в электронном виде.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Рендеринг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Презентация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презентации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публичного выступления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представления и защиты проекта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работы с кейсом.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Дизайн-аналитика, дизайн-проектирование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Минимально необходимый уровень входных компетенций: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стандартная школьная подготовка, соответствующая возрасту ребенка, без углубленных знаний.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Базовые знания по дизайн-скетчингу; 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Предполагаемые образовательные результаты учащихся, формируемые навыки: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Универсальные Soft Skills: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публичного выступления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представления и защиты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Креативное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Аналитическое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дизайн-анализа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Профессиональные Hard Skills: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Дизайн-аналитика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Дизайн-проектирование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генерирования идей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Макетирование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Передача различных фактур материалов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Техника скетчинга маркерами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Объемно-пространственное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3д-моделирование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Рендеринг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Процедуры и формы выявления образовательного результата.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Выставка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Руководство для наставника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Введение в проблему.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Рассмотрение космической станции на примере существующей МКС. Изучается ее устройство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Формат работы: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Задание рассчитано на индивидуальное исполнение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Изучение проблемы.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Наставник с учащимися проводит рассуждение на тему функции, модулей, движения, энергии, жизнеобеспечения. Выявляется связь между функцией, средой и формой/габаритами.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Разработка и создание.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Каждый учащийся на основе проведенной аналитики создает эскиз своей космической станции из простых геометрических тел. Обращаем внимание на линии пересечения тел, на пропорции и общую композицию.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Далее, после отработки базы Fusion 3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60, можно приступать к созданию модели по эскизу. По завершении моделирования настраиваем сцену и делаем рендер. Если останется дополнительное время, можно имитировать космическое пространство и присвоить модели материалы, для реалистичности визуализации.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Для презентации результата, учащиеся выводят финальный рендер на экран своего компьютера. Таким образом, получаем формат выставки, при котором все могут пройти по классу и посмотреть результаты друг-друга.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Необходимые материалы и оборудование.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Материалы: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Маркеры художественные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Бумага (формат А4 или А3)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Ручка, карандаш, ластик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Линейка металлическая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Оборудование: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Флипчарт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Компьютеры с установленным ПО для зд-моделирования (Fusion 360)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Интерактивная доска/проектор для проведения презентации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Список используемых источников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Жанна Лидтка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Тим Огилви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«Думай как дизайнер. Дизайн-мышление для менеджеров» / Манн, Иванов и Фербер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0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Koos Eissen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11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Roselien Steur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«Sketching: Drawing Techniques for Product Designers» / Hardcover 2009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2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Kevin Henry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«Drawing for Product Designers (Portfolio Skills: Product Design)»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3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Bjarki Hallgrimsson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«Prototyping and Modelmaking for Product Design (Portfolio Skills)»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Kurt Hanks, </w:t>
      </w:r>
      <w:hyperlink r:id="rId14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Larry Belliston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«Rapid Viz: A New Method for the Rapid Visualization of Ideas»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Rob Thompson «Prototyping and Low-Volume Production (The Manufacturing Guides)»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5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Jennifer Hudson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«Process 2nd Edition: 50 Product Designs from Concept to Manufacture»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6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http://designet.ru/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7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https://www.behance.net/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http://www.notcot.org/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http://mocoloco.com/</w:t>
        </w:r>
      </w:hyperlink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sectPr>
      <w:footnotePr/>
      <w:type w:val="nextPage"/>
      <w:pgSz w:w="11909" w:h="16834" w:orient="portrait"/>
      <w:pgMar w:top="1440" w:right="1440" w:bottom="1440" w:left="1440" w:header="0" w:footer="720" w:gutter="0"/>
      <w:pgNumType w:start="1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6">
    <w:name w:val="Heading 1 Char"/>
    <w:link w:val="249"/>
    <w:uiPriority w:val="9"/>
    <w:rPr>
      <w:rFonts w:ascii="Arial" w:hAnsi="Arial" w:cs="Arial" w:eastAsia="Arial"/>
      <w:sz w:val="40"/>
      <w:szCs w:val="40"/>
    </w:rPr>
  </w:style>
  <w:style w:type="character" w:styleId="187">
    <w:name w:val="Heading 2 Char"/>
    <w:link w:val="250"/>
    <w:uiPriority w:val="9"/>
    <w:rPr>
      <w:rFonts w:ascii="Arial" w:hAnsi="Arial" w:cs="Arial" w:eastAsia="Arial"/>
      <w:sz w:val="34"/>
    </w:rPr>
  </w:style>
  <w:style w:type="character" w:styleId="188">
    <w:name w:val="Heading 3 Char"/>
    <w:link w:val="251"/>
    <w:uiPriority w:val="9"/>
    <w:rPr>
      <w:rFonts w:ascii="Arial" w:hAnsi="Arial" w:cs="Arial" w:eastAsia="Arial"/>
      <w:sz w:val="30"/>
      <w:szCs w:val="30"/>
    </w:rPr>
  </w:style>
  <w:style w:type="character" w:styleId="189">
    <w:name w:val="Heading 4 Char"/>
    <w:link w:val="252"/>
    <w:uiPriority w:val="9"/>
    <w:rPr>
      <w:rFonts w:ascii="Arial" w:hAnsi="Arial" w:cs="Arial" w:eastAsia="Arial"/>
      <w:b/>
      <w:bCs/>
      <w:sz w:val="26"/>
      <w:szCs w:val="26"/>
    </w:rPr>
  </w:style>
  <w:style w:type="character" w:styleId="190">
    <w:name w:val="Heading 5 Char"/>
    <w:link w:val="253"/>
    <w:uiPriority w:val="9"/>
    <w:rPr>
      <w:rFonts w:ascii="Arial" w:hAnsi="Arial" w:cs="Arial" w:eastAsia="Arial"/>
      <w:b/>
      <w:bCs/>
      <w:sz w:val="24"/>
      <w:szCs w:val="24"/>
    </w:rPr>
  </w:style>
  <w:style w:type="character" w:styleId="191">
    <w:name w:val="Heading 6 Char"/>
    <w:link w:val="254"/>
    <w:uiPriority w:val="9"/>
    <w:rPr>
      <w:rFonts w:ascii="Arial" w:hAnsi="Arial" w:cs="Arial" w:eastAsia="Arial"/>
      <w:b/>
      <w:bCs/>
      <w:sz w:val="22"/>
      <w:szCs w:val="22"/>
    </w:rPr>
  </w:style>
  <w:style w:type="paragraph" w:styleId="192">
    <w:name w:val="Heading 7"/>
    <w:basedOn w:val="247"/>
    <w:next w:val="247"/>
    <w:link w:val="19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93">
    <w:name w:val="Heading 7 Char"/>
    <w:link w:val="1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94">
    <w:name w:val="Heading 8"/>
    <w:basedOn w:val="247"/>
    <w:next w:val="247"/>
    <w:link w:val="19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95">
    <w:name w:val="Heading 8 Char"/>
    <w:link w:val="194"/>
    <w:uiPriority w:val="9"/>
    <w:rPr>
      <w:rFonts w:ascii="Arial" w:hAnsi="Arial" w:cs="Arial" w:eastAsia="Arial"/>
      <w:i/>
      <w:iCs/>
      <w:sz w:val="22"/>
      <w:szCs w:val="22"/>
    </w:rPr>
  </w:style>
  <w:style w:type="paragraph" w:styleId="196">
    <w:name w:val="Heading 9"/>
    <w:basedOn w:val="247"/>
    <w:next w:val="247"/>
    <w:link w:val="19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97">
    <w:name w:val="Heading 9 Char"/>
    <w:link w:val="196"/>
    <w:uiPriority w:val="9"/>
    <w:rPr>
      <w:rFonts w:ascii="Arial" w:hAnsi="Arial" w:cs="Arial" w:eastAsia="Arial"/>
      <w:i/>
      <w:iCs/>
      <w:sz w:val="21"/>
      <w:szCs w:val="21"/>
    </w:rPr>
  </w:style>
  <w:style w:type="paragraph" w:styleId="198">
    <w:name w:val="List Paragraph"/>
    <w:basedOn w:val="247"/>
    <w:qFormat/>
    <w:uiPriority w:val="34"/>
    <w:pPr>
      <w:contextualSpacing w:val="true"/>
      <w:ind w:left="720"/>
    </w:pPr>
  </w:style>
  <w:style w:type="table" w:styleId="19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00">
    <w:name w:val="No Spacing"/>
    <w:qFormat/>
    <w:uiPriority w:val="1"/>
    <w:pPr>
      <w:spacing w:lineRule="auto" w:line="240" w:after="0" w:before="0"/>
    </w:pPr>
  </w:style>
  <w:style w:type="character" w:styleId="201">
    <w:name w:val="Title Char"/>
    <w:link w:val="255"/>
    <w:uiPriority w:val="10"/>
    <w:rPr>
      <w:sz w:val="48"/>
      <w:szCs w:val="48"/>
    </w:rPr>
  </w:style>
  <w:style w:type="character" w:styleId="202">
    <w:name w:val="Subtitle Char"/>
    <w:link w:val="256"/>
    <w:uiPriority w:val="11"/>
    <w:rPr>
      <w:sz w:val="24"/>
      <w:szCs w:val="24"/>
    </w:rPr>
  </w:style>
  <w:style w:type="paragraph" w:styleId="203">
    <w:name w:val="Quote"/>
    <w:basedOn w:val="247"/>
    <w:next w:val="247"/>
    <w:link w:val="204"/>
    <w:qFormat/>
    <w:uiPriority w:val="29"/>
    <w:rPr>
      <w:i/>
    </w:rPr>
    <w:pPr>
      <w:ind w:left="720" w:right="720"/>
    </w:pPr>
  </w:style>
  <w:style w:type="character" w:styleId="204">
    <w:name w:val="Quote Char"/>
    <w:link w:val="203"/>
    <w:uiPriority w:val="29"/>
    <w:rPr>
      <w:i/>
    </w:rPr>
  </w:style>
  <w:style w:type="paragraph" w:styleId="205">
    <w:name w:val="Intense Quote"/>
    <w:basedOn w:val="247"/>
    <w:next w:val="247"/>
    <w:link w:val="206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06">
    <w:name w:val="Intense Quote Char"/>
    <w:link w:val="205"/>
    <w:uiPriority w:val="30"/>
    <w:rPr>
      <w:i/>
    </w:rPr>
  </w:style>
  <w:style w:type="paragraph" w:styleId="207">
    <w:name w:val="Header"/>
    <w:basedOn w:val="247"/>
    <w:link w:val="20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08">
    <w:name w:val="Header Char"/>
    <w:link w:val="207"/>
    <w:uiPriority w:val="99"/>
  </w:style>
  <w:style w:type="paragraph" w:styleId="209">
    <w:name w:val="Footer"/>
    <w:basedOn w:val="247"/>
    <w:link w:val="21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10">
    <w:name w:val="Footer Char"/>
    <w:link w:val="209"/>
    <w:uiPriority w:val="99"/>
  </w:style>
  <w:style w:type="table" w:styleId="211">
    <w:name w:val="Table Grid"/>
    <w:basedOn w:val="1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12">
    <w:name w:val="Lined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13">
    <w:name w:val="Lined - Accent 1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14">
    <w:name w:val="Lined - Accent 2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15">
    <w:name w:val="Lined - Accent 3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16">
    <w:name w:val="Lined - Accent 4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17">
    <w:name w:val="Lined - Accent 5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18">
    <w:name w:val="Lined - Accent 6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19">
    <w:name w:val="Bordered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20">
    <w:name w:val="Bordered - Accent 1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21">
    <w:name w:val="Bordered - Accent 2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22">
    <w:name w:val="Bordered - Accent 3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23">
    <w:name w:val="Bordered - Accent 4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24">
    <w:name w:val="Bordered - Accent 5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25">
    <w:name w:val="Bordered - Accent 6"/>
    <w:basedOn w:val="1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26">
    <w:name w:val="Bordered &amp; Lined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7">
    <w:name w:val="Bordered &amp; Lined - Accent 1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8">
    <w:name w:val="Bordered &amp; Lined - Accent 2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9">
    <w:name w:val="Bordered &amp; Lined - Accent 3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30">
    <w:name w:val="Bordered &amp; Lined - Accent 4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31">
    <w:name w:val="Bordered &amp; Lined - Accent 5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2">
    <w:name w:val="Bordered &amp; Lined - Accent 6"/>
    <w:basedOn w:val="1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33">
    <w:name w:val="Hyperlink"/>
    <w:uiPriority w:val="99"/>
    <w:unhideWhenUsed/>
    <w:rPr>
      <w:color w:val="0000FF" w:themeColor="hyperlink"/>
      <w:u w:val="single"/>
    </w:rPr>
  </w:style>
  <w:style w:type="paragraph" w:styleId="234">
    <w:name w:val="footnote text"/>
    <w:basedOn w:val="247"/>
    <w:link w:val="235"/>
    <w:uiPriority w:val="99"/>
    <w:semiHidden/>
    <w:unhideWhenUsed/>
    <w:rPr>
      <w:sz w:val="18"/>
    </w:rPr>
    <w:pPr>
      <w:spacing w:lineRule="auto" w:line="240" w:after="40"/>
    </w:pPr>
  </w:style>
  <w:style w:type="character" w:styleId="235">
    <w:name w:val="Footnote Text Char"/>
    <w:link w:val="234"/>
    <w:uiPriority w:val="99"/>
    <w:rPr>
      <w:sz w:val="18"/>
    </w:rPr>
  </w:style>
  <w:style w:type="character" w:styleId="236">
    <w:name w:val="footnote reference"/>
    <w:uiPriority w:val="99"/>
    <w:unhideWhenUsed/>
    <w:rPr>
      <w:vertAlign w:val="superscript"/>
    </w:rPr>
  </w:style>
  <w:style w:type="paragraph" w:styleId="237">
    <w:name w:val="toc 1"/>
    <w:basedOn w:val="247"/>
    <w:next w:val="247"/>
    <w:uiPriority w:val="39"/>
    <w:unhideWhenUsed/>
    <w:pPr>
      <w:ind w:left="0" w:right="0" w:firstLine="0"/>
      <w:spacing w:after="57"/>
    </w:pPr>
  </w:style>
  <w:style w:type="paragraph" w:styleId="238">
    <w:name w:val="toc 2"/>
    <w:basedOn w:val="247"/>
    <w:next w:val="247"/>
    <w:uiPriority w:val="39"/>
    <w:unhideWhenUsed/>
    <w:pPr>
      <w:ind w:left="283" w:right="0" w:firstLine="0"/>
      <w:spacing w:after="57"/>
    </w:pPr>
  </w:style>
  <w:style w:type="paragraph" w:styleId="239">
    <w:name w:val="toc 3"/>
    <w:basedOn w:val="247"/>
    <w:next w:val="247"/>
    <w:uiPriority w:val="39"/>
    <w:unhideWhenUsed/>
    <w:pPr>
      <w:ind w:left="567" w:right="0" w:firstLine="0"/>
      <w:spacing w:after="57"/>
    </w:pPr>
  </w:style>
  <w:style w:type="paragraph" w:styleId="240">
    <w:name w:val="toc 4"/>
    <w:basedOn w:val="247"/>
    <w:next w:val="247"/>
    <w:uiPriority w:val="39"/>
    <w:unhideWhenUsed/>
    <w:pPr>
      <w:ind w:left="850" w:right="0" w:firstLine="0"/>
      <w:spacing w:after="57"/>
    </w:pPr>
  </w:style>
  <w:style w:type="paragraph" w:styleId="241">
    <w:name w:val="toc 5"/>
    <w:basedOn w:val="247"/>
    <w:next w:val="247"/>
    <w:uiPriority w:val="39"/>
    <w:unhideWhenUsed/>
    <w:pPr>
      <w:ind w:left="1134" w:right="0" w:firstLine="0"/>
      <w:spacing w:after="57"/>
    </w:pPr>
  </w:style>
  <w:style w:type="paragraph" w:styleId="242">
    <w:name w:val="toc 6"/>
    <w:basedOn w:val="247"/>
    <w:next w:val="247"/>
    <w:uiPriority w:val="39"/>
    <w:unhideWhenUsed/>
    <w:pPr>
      <w:ind w:left="1417" w:right="0" w:firstLine="0"/>
      <w:spacing w:after="57"/>
    </w:pPr>
  </w:style>
  <w:style w:type="paragraph" w:styleId="243">
    <w:name w:val="toc 7"/>
    <w:basedOn w:val="247"/>
    <w:next w:val="247"/>
    <w:uiPriority w:val="39"/>
    <w:unhideWhenUsed/>
    <w:pPr>
      <w:ind w:left="1701" w:right="0" w:firstLine="0"/>
      <w:spacing w:after="57"/>
    </w:pPr>
  </w:style>
  <w:style w:type="paragraph" w:styleId="244">
    <w:name w:val="toc 8"/>
    <w:basedOn w:val="247"/>
    <w:next w:val="247"/>
    <w:uiPriority w:val="39"/>
    <w:unhideWhenUsed/>
    <w:pPr>
      <w:ind w:left="1984" w:right="0" w:firstLine="0"/>
      <w:spacing w:after="57"/>
    </w:pPr>
  </w:style>
  <w:style w:type="paragraph" w:styleId="245">
    <w:name w:val="toc 9"/>
    <w:basedOn w:val="247"/>
    <w:next w:val="247"/>
    <w:uiPriority w:val="39"/>
    <w:unhideWhenUsed/>
    <w:pPr>
      <w:ind w:left="2268" w:right="0" w:firstLine="0"/>
      <w:spacing w:after="57"/>
    </w:pPr>
  </w:style>
  <w:style w:type="paragraph" w:styleId="246">
    <w:name w:val="TOC Heading"/>
    <w:uiPriority w:val="39"/>
    <w:unhideWhenUsed/>
  </w:style>
  <w:style w:type="paragraph" w:styleId="247" w:default="1">
    <w:name w:val="Normal"/>
  </w:style>
  <w:style w:type="table" w:styleId="248" w:default="1">
    <w:name w:val="Table Normal"/>
    <w:tblPr/>
  </w:style>
  <w:style w:type="paragraph" w:styleId="249">
    <w:name w:val="Heading 1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000000"/>
      <w:sz w:val="40"/>
      <w:szCs w:val="4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40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0">
    <w:name w:val="Heading 2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000000"/>
      <w:sz w:val="32"/>
      <w:szCs w:val="3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36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1">
    <w:name w:val="Heading 3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434343"/>
      <w:sz w:val="28"/>
      <w:szCs w:val="28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32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2">
    <w:name w:val="Heading 4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666666"/>
      <w:sz w:val="24"/>
      <w:szCs w:val="24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8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3">
    <w:name w:val="Heading 5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4">
    <w:name w:val="Heading 6"/>
    <w:basedOn w:val="247"/>
    <w:next w:val="247"/>
    <w:rPr>
      <w:rFonts w:ascii="Arial" w:hAnsi="Arial" w:cs="Arial" w:eastAsia="Arial"/>
      <w:b w:val="false"/>
      <w:i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5">
    <w:name w:val="Title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000000"/>
      <w:sz w:val="52"/>
      <w:szCs w:val="5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6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256">
    <w:name w:val="Subtitle"/>
    <w:basedOn w:val="247"/>
    <w:next w:val="247"/>
    <w:rPr>
      <w:rFonts w:ascii="Arial" w:hAnsi="Arial" w:cs="Arial" w:eastAsia="Arial"/>
      <w:b w:val="false"/>
      <w:i w:val="false"/>
      <w:smallCaps w:val="false"/>
      <w:strike w:val="false"/>
      <w:color w:val="666666"/>
      <w:sz w:val="30"/>
      <w:szCs w:val="3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32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table" w:styleId="257">
    <w:name w:val="StGen0"/>
    <w:basedOn w:val="248"/>
    <w:rPr>
      <w:rFonts w:ascii="Calibri" w:hAnsi="Calibri" w:cs="Calibri" w:eastAsia="Calibri"/>
      <w:color w:val="000000"/>
    </w:rPr>
    <w:pPr>
      <w:spacing w:lineRule="auto" w:line="240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258" w:default="1">
    <w:name w:val="Default Paragraph Font"/>
    <w:uiPriority w:val="1"/>
    <w:semiHidden/>
    <w:unhideWhenUsed/>
  </w:style>
  <w:style w:type="numbering" w:styleId="25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www.ozon.ru/person/30061607/" TargetMode="External"/><Relationship Id="rId9" Type="http://schemas.openxmlformats.org/officeDocument/2006/relationships/hyperlink" Target="http://www.ozon.ru/person/30061608/" TargetMode="External"/><Relationship Id="rId10" Type="http://schemas.openxmlformats.org/officeDocument/2006/relationships/hyperlink" Target="http://www.amazon.com/s/ref=rdr_ext_aut?_encoding=UTF8&amp;index=books&amp;field-author=Koos%20Eissen" TargetMode="External"/><Relationship Id="rId11" Type="http://schemas.openxmlformats.org/officeDocument/2006/relationships/hyperlink" Target="http://www.amazon.com/s/ref=rdr_ext_aut?_encoding=UTF8&amp;index=books&amp;field-author=Roselien%20Steur" TargetMode="External"/><Relationship Id="rId12" Type="http://schemas.openxmlformats.org/officeDocument/2006/relationships/hyperlink" Target="http://www.amazon.com/s/ref=rdr_ext_aut?_encoding=UTF8&amp;index=books&amp;field-author=Kevin%20Henry" TargetMode="External"/><Relationship Id="rId13" Type="http://schemas.openxmlformats.org/officeDocument/2006/relationships/hyperlink" Target="http://www.amazon.com/s/ref=rdr_ext_aut?_encoding=UTF8&amp;index=books&amp;field-author=Bjarki%20Hallgrimsson" TargetMode="External"/><Relationship Id="rId1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1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6" Type="http://schemas.openxmlformats.org/officeDocument/2006/relationships/hyperlink" Target="http://designet.ru/" TargetMode="External"/><Relationship Id="rId17" Type="http://schemas.openxmlformats.org/officeDocument/2006/relationships/hyperlink" Target="https://www.behance.net/" TargetMode="External"/><Relationship Id="rId18" Type="http://schemas.openxmlformats.org/officeDocument/2006/relationships/hyperlink" Target="http://www.notcot.org/" TargetMode="External"/><Relationship Id="rId19" Type="http://schemas.openxmlformats.org/officeDocument/2006/relationships/hyperlink" Target="http://mocoloco.com/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1</cp:revision>
  <dcterms:modified xsi:type="dcterms:W3CDTF">2019-12-13T07:01:11Z</dcterms:modified>
</cp:coreProperties>
</file>