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490" w:rsidRPr="00962490" w:rsidRDefault="00962490" w:rsidP="00C03475">
      <w:pPr>
        <w:shd w:val="clear" w:color="auto" w:fill="FFFFFF"/>
        <w:jc w:val="both"/>
        <w:rPr>
          <w:rFonts w:eastAsia="Times New Roman"/>
          <w:b/>
          <w:szCs w:val="28"/>
          <w:lang w:eastAsia="ru-RU"/>
        </w:rPr>
      </w:pPr>
      <w:r w:rsidRPr="00962490">
        <w:rPr>
          <w:rFonts w:eastAsia="Times New Roman"/>
          <w:b/>
          <w:szCs w:val="28"/>
          <w:lang w:eastAsia="ru-RU"/>
        </w:rPr>
        <w:t>Рекомендации для субъектов Российской Федерации по повышению эффективности мероприятий по совершенствованию организации школьного питания</w:t>
      </w:r>
    </w:p>
    <w:tbl>
      <w:tblPr>
        <w:tblW w:w="5000" w:type="pct"/>
        <w:tblCellSpacing w:w="0" w:type="dxa"/>
        <w:tblBorders>
          <w:bottom w:val="single" w:sz="12" w:space="0" w:color="5475A0"/>
        </w:tblBorders>
        <w:shd w:val="clear" w:color="auto" w:fill="FFFFFF"/>
        <w:tblCellMar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62490" w:rsidRPr="00962490" w:rsidTr="0096249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62490" w:rsidRPr="00962490" w:rsidRDefault="00962490" w:rsidP="00C03475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Основным направлением повышения эффективности мероприятий являются разработка и реализация региональных и муниципальных программ по совершенствованию организации питания в образовательных учреждениях.</w:t>
            </w:r>
          </w:p>
          <w:p w:rsidR="00962490" w:rsidRPr="00962490" w:rsidRDefault="00962490" w:rsidP="00C03475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В основу регионального плана действий (программы) рекомендуется включить мероприятия по совершенствованию школьного питания по следующим направлениям:</w:t>
            </w:r>
          </w:p>
          <w:p w:rsidR="00962490" w:rsidRPr="00962490" w:rsidRDefault="00962490" w:rsidP="00C03475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 xml:space="preserve">1. Совершенствование организации, повышение качества, сбалансированности и безопасности </w:t>
            </w:r>
            <w:proofErr w:type="gramStart"/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питания</w:t>
            </w:r>
            <w:proofErr w:type="gramEnd"/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 xml:space="preserve"> обучающихся в общеобразовательных учреждениях.</w:t>
            </w:r>
          </w:p>
          <w:p w:rsidR="00962490" w:rsidRPr="00962490" w:rsidRDefault="00962490" w:rsidP="00C03475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1.1. Разработка и внедрение нормативов финансирования закупок пищевых продуктов.</w:t>
            </w:r>
          </w:p>
          <w:p w:rsidR="00962490" w:rsidRPr="00962490" w:rsidRDefault="00962490" w:rsidP="00C03475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1.2. Разработка ассортиментного перечня, единых требований к безопасности и качеству пищевых продуктов.</w:t>
            </w:r>
          </w:p>
          <w:p w:rsidR="00962490" w:rsidRPr="00962490" w:rsidRDefault="00962490" w:rsidP="00C03475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1.3. Разработка единых рационов питания (наборов продуктов) и типовых меню.</w:t>
            </w:r>
          </w:p>
          <w:p w:rsidR="00962490" w:rsidRPr="00962490" w:rsidRDefault="00962490" w:rsidP="00C03475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1.4. Разработка методики учета национальных и территориальных особенностей питания населения, состояния здоровья детей школьного возраста в формировании рационов питания для общеобразовательных учреждений.</w:t>
            </w:r>
          </w:p>
          <w:p w:rsidR="00962490" w:rsidRPr="00962490" w:rsidRDefault="00962490" w:rsidP="00C03475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1.5. Анализ национальных и территориальных особенностей питания населения, состояния здоровья детей.</w:t>
            </w:r>
          </w:p>
          <w:p w:rsidR="00962490" w:rsidRPr="00962490" w:rsidRDefault="00962490" w:rsidP="00C03475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1.6. Анализ состояния обеспечения общеобразовательных учреждений специализированными продуктами детского питания.</w:t>
            </w:r>
          </w:p>
          <w:p w:rsidR="00962490" w:rsidRPr="00962490" w:rsidRDefault="00962490" w:rsidP="00C03475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1.7. Организация и проведение выборочных проверок лабораторными методами фактического качества и безопасности пищевых продуктов, поступающих на обеспечение в общеобразовательные учреждения.</w:t>
            </w:r>
          </w:p>
          <w:p w:rsidR="00962490" w:rsidRPr="00962490" w:rsidRDefault="00962490" w:rsidP="00C03475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1.8. Разработка и уточнение технической документации (технические условия, технологические условия, технико-технологические карты, стандарты организации) на блюда для школьного питания для создаваемых, реконструируемых и модернизированных предприятий детского питания.</w:t>
            </w:r>
          </w:p>
          <w:p w:rsidR="00962490" w:rsidRPr="00962490" w:rsidRDefault="00962490" w:rsidP="00C03475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 xml:space="preserve">1.9. </w:t>
            </w:r>
            <w:proofErr w:type="gramStart"/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Совершенствование организации питьевого режима обучающихся в общеобразовательных учреждениях.</w:t>
            </w:r>
            <w:proofErr w:type="gramEnd"/>
          </w:p>
          <w:p w:rsidR="00962490" w:rsidRPr="00962490" w:rsidRDefault="00962490" w:rsidP="00C03475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1.10. Разработка и внедрение методики по проведению медико-биологической оценки возможности использования новых пищевых продуктов в питании детей и подростков в организованных коллективах.</w:t>
            </w:r>
          </w:p>
          <w:p w:rsidR="00962490" w:rsidRPr="00962490" w:rsidRDefault="00962490" w:rsidP="00C03475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1.11. Разработка и внедрение методики индивидуальной корректировки рациона питания и приготовления блюд.</w:t>
            </w:r>
          </w:p>
          <w:p w:rsidR="00962490" w:rsidRPr="00962490" w:rsidRDefault="00962490" w:rsidP="00C03475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2. Совершенствование организации управления, мониторинга системы школьного питания, подготовки кадров.</w:t>
            </w:r>
          </w:p>
          <w:p w:rsidR="00962490" w:rsidRPr="00962490" w:rsidRDefault="00962490" w:rsidP="00C03475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2.1. Формирование и организация работы специальной группы управления мероприятиями по совершенствованию школьного питания в системе органов исполнительной власти субъекта Российской Федерации.</w:t>
            </w:r>
          </w:p>
          <w:p w:rsidR="00962490" w:rsidRPr="00962490" w:rsidRDefault="00962490" w:rsidP="00C03475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2.2. Организация исследований и разработок.</w:t>
            </w:r>
          </w:p>
          <w:p w:rsidR="00962490" w:rsidRPr="00962490" w:rsidRDefault="00962490" w:rsidP="00C03475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2.3. Организация лабораторного контроля качества на всех стадиях производства, переработки и потребления пищевой продукции, поступающей для обеспечения общеобразовательных учреждений.</w:t>
            </w:r>
          </w:p>
          <w:p w:rsidR="00962490" w:rsidRPr="00962490" w:rsidRDefault="00962490" w:rsidP="00C03475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2.4. Осуществление информационно-пропагандистской кампании по развитию системы школьного питания в СМИ и по другим каналам.</w:t>
            </w:r>
          </w:p>
          <w:p w:rsidR="00962490" w:rsidRPr="00962490" w:rsidRDefault="00962490" w:rsidP="00C03475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2.5. Внедрение информационных технологий для систем питания, управления, контроля качества и безопасности продукции.</w:t>
            </w:r>
          </w:p>
          <w:p w:rsidR="00962490" w:rsidRPr="00962490" w:rsidRDefault="00962490" w:rsidP="00C03475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 xml:space="preserve">2.6. </w:t>
            </w:r>
            <w:proofErr w:type="gramStart"/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 xml:space="preserve">Создание специализированного сайта по питанию обучающихся в общеобразовательных учреждениях (раздела на сайте органа государственной власти </w:t>
            </w:r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lastRenderedPageBreak/>
              <w:t>субъекта Российской Федерации, осуществляющего управление в сфере образования).</w:t>
            </w:r>
            <w:proofErr w:type="gramEnd"/>
          </w:p>
          <w:p w:rsidR="00962490" w:rsidRPr="00962490" w:rsidRDefault="00962490" w:rsidP="00C03475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2.7. Организация сертификации системы управления качеством производства пищевых продуктов для детей школьного возраста на соответствие требованиям ISO 22000.</w:t>
            </w:r>
          </w:p>
          <w:p w:rsidR="00962490" w:rsidRPr="00962490" w:rsidRDefault="00962490" w:rsidP="00C03475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2.8. Совершенствование подготовки специалистов системы школьного питания.</w:t>
            </w:r>
          </w:p>
          <w:p w:rsidR="00962490" w:rsidRPr="00962490" w:rsidRDefault="00962490" w:rsidP="00C03475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3. Строительство, реконструкция и переоснащение пищеблоков и залов столовых всех общеобразовательных учреждений субъекта Российской Федерации.</w:t>
            </w:r>
          </w:p>
          <w:p w:rsidR="00962490" w:rsidRPr="00962490" w:rsidRDefault="00962490" w:rsidP="00C03475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4. Организация планового технического обслуживания и ремонта технологического оборудования пищеблоков общеобразовательных учреждений через специализированные организации.</w:t>
            </w:r>
          </w:p>
          <w:p w:rsidR="00962490" w:rsidRPr="00962490" w:rsidRDefault="00962490" w:rsidP="00C03475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5. Рассмотрение по необходимости перевода питания в бюджетных учреждениях на аутсорсинг.</w:t>
            </w:r>
          </w:p>
          <w:p w:rsidR="00962490" w:rsidRPr="00962490" w:rsidRDefault="00962490" w:rsidP="00C03475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Учитывая, что в действующих программах субъектов Российской Федерации предусмотрено финансирование, не позволяющее в течение 5 - 7 лет создать современную материально-техническую базу школьного питания, в рамках разработки региональных планов действий и соответствующих региональных и муниципальных программ рекомендуется предусмотреть мероприятия по дальнейшему переоснащению пищеблоков всех государственных и муниципальных общеобразовательных учреждений субъектов Российской Федерации современным технологическим оборудованием с указанием источников финансирования.</w:t>
            </w:r>
            <w:proofErr w:type="gramEnd"/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 xml:space="preserve"> Одним из направлений данной работы могут быть привлечение средств организаторов питания, внедрение лизинга и др.</w:t>
            </w:r>
          </w:p>
          <w:p w:rsidR="00962490" w:rsidRPr="00962490" w:rsidRDefault="00962490" w:rsidP="00C03475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К участию рекомендуется привлекать представителей заинтересованных ведом</w:t>
            </w:r>
            <w:proofErr w:type="gramStart"/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ств сл</w:t>
            </w:r>
            <w:proofErr w:type="gramEnd"/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едующих органов управления: финансово-экономических, здравоохранения, агропромышленного комплекса, социальной защиты, культуры, спорта, управления имуществом и др. При организации управления важное значение придается долгосрочному (перспективному) планированию финансирования и организации поставок (услуг), развитию государственно-частного партнерства, проведению пилотных проектов.</w:t>
            </w:r>
          </w:p>
          <w:p w:rsidR="00962490" w:rsidRPr="00962490" w:rsidRDefault="00962490" w:rsidP="00C03475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 xml:space="preserve">6. Обеспеченность </w:t>
            </w:r>
            <w:proofErr w:type="gramStart"/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 xml:space="preserve"> горячим питанием в соответствии с установленными санитарными нормами и правилами. Обеспечение потребности обучающихся в диетическом питании в соответствии с состоянием их здоровья.</w:t>
            </w:r>
          </w:p>
          <w:p w:rsidR="00962490" w:rsidRPr="00962490" w:rsidRDefault="00962490" w:rsidP="00C03475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В настоящее время в данной сфере существуют определенные диспропорции в полноте и качестве обеспечения питанием учащихся в разных образовательных учреждениях в зависимости от объема выделяемых средств, фактического меню, применяемых технологий.</w:t>
            </w:r>
          </w:p>
          <w:p w:rsidR="00962490" w:rsidRPr="00962490" w:rsidRDefault="00962490" w:rsidP="00C03475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С учетом данных, полученных в ходе мониторинга, рекомендуется провести анализ:</w:t>
            </w:r>
          </w:p>
          <w:p w:rsidR="00962490" w:rsidRPr="00962490" w:rsidRDefault="00962490" w:rsidP="00C03475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 xml:space="preserve">- объемов и влияния на охват горячим питанием размеров субсидий </w:t>
            </w:r>
            <w:proofErr w:type="gramStart"/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бюджета</w:t>
            </w:r>
            <w:proofErr w:type="gramEnd"/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 xml:space="preserve"> на бесплатное горячее питание льготных категорий обучающихся и субсидий бюджета на частичное или полное финансирование;</w:t>
            </w:r>
          </w:p>
          <w:p w:rsidR="00962490" w:rsidRPr="00962490" w:rsidRDefault="00962490" w:rsidP="00C03475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- отдельных видов расходов по организации питания других категорий питающихся.</w:t>
            </w:r>
          </w:p>
          <w:p w:rsidR="00962490" w:rsidRPr="00962490" w:rsidRDefault="00962490" w:rsidP="00C03475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7. Рекомендации по совершенствованию применяемых рационов питания (фактически применяемые рационы питания).</w:t>
            </w:r>
          </w:p>
          <w:p w:rsidR="00962490" w:rsidRPr="00962490" w:rsidRDefault="00962490" w:rsidP="00C03475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В настоящее время имеются значительные различия в качественных показателях фактически применяемых рационов и меню.</w:t>
            </w:r>
          </w:p>
          <w:p w:rsidR="00962490" w:rsidRPr="00962490" w:rsidRDefault="00962490" w:rsidP="00C03475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Целесообразно провести анализ соблюдения при разработке и организации питания действующих рекомендаций по потреблению основных пищевых веществ, прежде всего белков животного происхождения, фруктов, соков, витаминизированных напитков.</w:t>
            </w:r>
          </w:p>
          <w:p w:rsidR="00962490" w:rsidRPr="00962490" w:rsidRDefault="00962490" w:rsidP="00C03475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Определить следующие виды рационов школьного питания:</w:t>
            </w:r>
          </w:p>
          <w:p w:rsidR="00962490" w:rsidRPr="00962490" w:rsidRDefault="00962490" w:rsidP="00C03475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- рекомендуемые типовые рационы субъекта Российской Федерации (муниципального образования);</w:t>
            </w:r>
          </w:p>
          <w:p w:rsidR="00962490" w:rsidRPr="00962490" w:rsidRDefault="00962490" w:rsidP="00C03475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- типовые рационы;</w:t>
            </w:r>
          </w:p>
          <w:p w:rsidR="00962490" w:rsidRPr="00962490" w:rsidRDefault="00962490" w:rsidP="00C03475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- недельные рационы образовательных учреждений.</w:t>
            </w:r>
          </w:p>
          <w:p w:rsidR="00962490" w:rsidRPr="00962490" w:rsidRDefault="00962490" w:rsidP="00C03475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8. Ценообразование и стоимость школьного питания.</w:t>
            </w:r>
          </w:p>
          <w:p w:rsidR="00962490" w:rsidRPr="00962490" w:rsidRDefault="00962490" w:rsidP="00C03475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 xml:space="preserve">Целесообразно разработать мероприятия по повышению эффективности использования </w:t>
            </w:r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lastRenderedPageBreak/>
              <w:t>выделяемых денежных средств на организацию питания.</w:t>
            </w:r>
          </w:p>
          <w:p w:rsidR="00962490" w:rsidRPr="00962490" w:rsidRDefault="00962490" w:rsidP="00C03475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При анализе нормативов финансирования организации питания в образовательных учреждениях уточнить все виды расходов и определить источники их финансирования, в том числе затраты на выполнение санитарно-эпидемиологических требований, своевременную замену и техническое обслуживание технологического оборудования, ремонт помещений и т.д.</w:t>
            </w:r>
          </w:p>
          <w:p w:rsidR="00962490" w:rsidRPr="00962490" w:rsidRDefault="00962490" w:rsidP="00C03475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9. Обеспечение закупок продуктов питания для школьных столовых, а также услуг по организации питания учащихся общеобразовательных учреждений.</w:t>
            </w:r>
          </w:p>
          <w:p w:rsidR="00962490" w:rsidRPr="00962490" w:rsidRDefault="00962490" w:rsidP="00C03475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При заключении договоров и контрактов на организацию питания заказчикам целесообразно учесть следующие позиции:</w:t>
            </w:r>
          </w:p>
          <w:p w:rsidR="00962490" w:rsidRPr="00962490" w:rsidRDefault="00962490" w:rsidP="00C03475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 xml:space="preserve">- заключение договоров (контрактов) возмездного оказания услуг согласно требованиям Гражданского кодекса Российской Федерации и Закона Российской Федерации от 21 июля 2005 г. N 94-ФЗ "О размещении заказов на поставки товаров, выполнение работ, оказание услуг для государственных и муниципальных нужд"; указание в договорах (контрактах) объема услуг: количество льготников и </w:t>
            </w:r>
            <w:proofErr w:type="spellStart"/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нельготников</w:t>
            </w:r>
            <w:proofErr w:type="spellEnd"/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, а также требуемого для указанных категорий количества завтраков, обедов и полдников (при наличии групп продленного дня);</w:t>
            </w:r>
          </w:p>
          <w:p w:rsidR="00962490" w:rsidRPr="00962490" w:rsidRDefault="00962490" w:rsidP="00C03475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- наличие в договорах (контрактах) требований к безопасности и качеству каждого вида пищевой продукции, используемой при организации питания;</w:t>
            </w:r>
          </w:p>
          <w:p w:rsidR="00962490" w:rsidRPr="00962490" w:rsidRDefault="00962490" w:rsidP="00C03475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- наличие в договорах (контрактах) графика оказания услуг;</w:t>
            </w:r>
          </w:p>
          <w:p w:rsidR="00962490" w:rsidRPr="00962490" w:rsidRDefault="00962490" w:rsidP="00C03475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- наличие в договорах (контрактах) обязанности исполнителя организовать питание обучающихся согласно меню, согласованному руководителями образовательного учреждения и территориального органа исполнительной власти, уполномоченного осуществлять государственный санитарно-эпидемиологический надзор;</w:t>
            </w:r>
          </w:p>
          <w:p w:rsidR="00962490" w:rsidRPr="00962490" w:rsidRDefault="00962490" w:rsidP="00C03475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- наличие в договорах (контрактах) обязанностей исполнителя, сопутствующих организации питания: организация потребления (накрытие столов, раздача рационов, уборка столов), организация питьевого режима и пр.;</w:t>
            </w:r>
          </w:p>
          <w:p w:rsidR="00962490" w:rsidRPr="00962490" w:rsidRDefault="00962490" w:rsidP="00C03475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- необходимость соответствия фактического рациона питания утвержденному примерному меню и установление случаев, когда допускается замена одних продуктов, блюд и кулинарных изделий на другие;</w:t>
            </w:r>
          </w:p>
          <w:p w:rsidR="00962490" w:rsidRPr="00962490" w:rsidRDefault="00962490" w:rsidP="00C03475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 xml:space="preserve">- наличие в договорах (контрактах) механизма </w:t>
            </w:r>
            <w:proofErr w:type="gramStart"/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 xml:space="preserve"> составом рациона питания, ассортиментом используемых пищевых продуктов и продовольственного сырья;</w:t>
            </w:r>
          </w:p>
          <w:p w:rsidR="00962490" w:rsidRPr="00962490" w:rsidRDefault="00962490" w:rsidP="00C03475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- заключение с исполнителем договора безвозмездного пользования (аренды) помещениями и технологическим оборудованием для целей исполнения контракта на основании статьи 17.1 Федерального закона от 26 июля 2006 г. N 135-ФЗ "О защите конкуренции";</w:t>
            </w:r>
          </w:p>
          <w:p w:rsidR="00962490" w:rsidRPr="00962490" w:rsidRDefault="00962490" w:rsidP="00C03475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- недопустимость превышения предельной величины наценки;</w:t>
            </w:r>
          </w:p>
          <w:p w:rsidR="00962490" w:rsidRPr="00962490" w:rsidRDefault="00962490" w:rsidP="00C03475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- установление санкций существенных размеров.</w:t>
            </w:r>
          </w:p>
          <w:p w:rsidR="00962490" w:rsidRPr="00962490" w:rsidRDefault="00962490" w:rsidP="00C03475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При заключении договоров и контрактов на поставку продуктов питания в школьные столовые заказчикам целесообразно учесть следующие позиции:</w:t>
            </w:r>
          </w:p>
          <w:p w:rsidR="00962490" w:rsidRPr="00962490" w:rsidRDefault="00962490" w:rsidP="00C03475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- установление в договорах целевого назначения поставляемой продукции "для организации питания детей школьного возраста" и недопустимости использования при изготовлении такой продукции сырья, запрещенного для использования в питании детей школьного возраста;</w:t>
            </w:r>
          </w:p>
          <w:p w:rsidR="00962490" w:rsidRPr="00962490" w:rsidRDefault="00962490" w:rsidP="00C03475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- необходимость установления сроков замены некачественной продукции;</w:t>
            </w:r>
          </w:p>
          <w:p w:rsidR="00962490" w:rsidRPr="00962490" w:rsidRDefault="00962490" w:rsidP="00C03475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- установление санкций существенных размеров;</w:t>
            </w:r>
          </w:p>
          <w:p w:rsidR="00962490" w:rsidRPr="00962490" w:rsidRDefault="00962490" w:rsidP="00C03475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- выполнение требований законодательства Российской Федерации, связанных с заключением договоров.</w:t>
            </w:r>
          </w:p>
          <w:p w:rsidR="00962490" w:rsidRPr="00962490" w:rsidRDefault="00962490" w:rsidP="00C03475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10. Соответствие школьных пищеблоков требованиям установленных санитарных норм и правил, а также современных технологий организации питания.</w:t>
            </w:r>
          </w:p>
          <w:p w:rsidR="00962490" w:rsidRPr="00962490" w:rsidRDefault="00962490" w:rsidP="00C03475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 xml:space="preserve">С целью реализации обязательных санитарно-гигиенических и санитарно-технических требований к организации питания необходимо создавать условия для применения </w:t>
            </w:r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lastRenderedPageBreak/>
              <w:t>организаторами питания систем обеспечения качества и безопасности питания согласно национальным стандартам в сфере систем управления качеством на предприятиях пищевой промышленности и общественного питания.</w:t>
            </w:r>
          </w:p>
          <w:p w:rsidR="00962490" w:rsidRPr="00962490" w:rsidRDefault="00962490" w:rsidP="00C03475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Для воссоздания полноценной современной инфраструктуры системы школьного питания необходимо провести ряд мероприятий по следующим направлениям:</w:t>
            </w:r>
          </w:p>
          <w:p w:rsidR="00962490" w:rsidRPr="00962490" w:rsidRDefault="00962490" w:rsidP="00C03475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- регулярное техобслуживание технологического оборудования;</w:t>
            </w:r>
          </w:p>
          <w:p w:rsidR="00962490" w:rsidRPr="00962490" w:rsidRDefault="00962490" w:rsidP="00C03475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- реконструкция и модернизация действующих предприятий в рамках разработки регионального плана действий по совершенствованию питания в образовательных учреждениях;</w:t>
            </w:r>
          </w:p>
          <w:p w:rsidR="00962490" w:rsidRPr="00962490" w:rsidRDefault="00962490" w:rsidP="00C03475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- определение порядка формирования и концентрации отчислений от денежных средств, поступающих в счет отплаты за питание в школе, для обеспечения своевременного обновления материально-технической базы предприятий системы школьного питания.</w:t>
            </w:r>
          </w:p>
          <w:p w:rsidR="00962490" w:rsidRPr="00962490" w:rsidRDefault="00962490" w:rsidP="00C03475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11. Реализуемые модели организации питания в школах.</w:t>
            </w:r>
          </w:p>
          <w:p w:rsidR="00962490" w:rsidRPr="00962490" w:rsidRDefault="00962490" w:rsidP="00C03475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Перспективной формой организации питания является передача функции организации питания сторонней организации, при которой обеспечивается минимальное отвлечение персонала общеобразовательного учреждения от выполнения хозяйственных функций, формируются условия для развития конкуренции в данной сфере и снижения бюджетных затрат на организацию питания.</w:t>
            </w:r>
          </w:p>
          <w:p w:rsidR="00962490" w:rsidRPr="00962490" w:rsidRDefault="00962490" w:rsidP="00C03475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12. Организация работы по формированию позитивного общественного мнения о деятельности органов власти по обеспечению здорового и безопасного школьного питания.</w:t>
            </w:r>
          </w:p>
          <w:p w:rsidR="00962490" w:rsidRPr="00962490" w:rsidRDefault="00962490" w:rsidP="00C03475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Рассмотрение возможности создания специализированного сайта по школьному питанию в регионе или отдельной страницы на портале регионального органа исполнительной власти, осуществляющего управление в сфере образования. Размещение новостной, отчетной информации о состоянии школьного питания, нормативно-правовых документов.</w:t>
            </w:r>
          </w:p>
          <w:p w:rsidR="00962490" w:rsidRPr="00962490" w:rsidRDefault="00962490" w:rsidP="00C03475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Планирование мероприятий по вопросам здорового и безопасного школьного питания и освещение их реализации в средствах массовой информации.</w:t>
            </w:r>
          </w:p>
          <w:p w:rsidR="00962490" w:rsidRPr="00962490" w:rsidRDefault="00962490" w:rsidP="00C03475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13. Пропаганда здорового питания.</w:t>
            </w:r>
          </w:p>
          <w:p w:rsidR="00962490" w:rsidRPr="00962490" w:rsidRDefault="00962490" w:rsidP="00C03475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Пропаганда здорового питания должна включать в себя просветительскую работу со школьниками и их родителями (законными представителями):</w:t>
            </w:r>
          </w:p>
          <w:p w:rsidR="00962490" w:rsidRPr="00962490" w:rsidRDefault="00962490" w:rsidP="00C03475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- лекции, семинары в рамках дополнительных образовательных программ;</w:t>
            </w:r>
          </w:p>
          <w:p w:rsidR="00962490" w:rsidRPr="00962490" w:rsidRDefault="00962490" w:rsidP="00C03475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- лекции, семинары, консультации, курсы по различным вопросам роста и развития ребенка, его здоровья, факторам, положительно и отрицательно влияющим на здоровье детей и т.п.;</w:t>
            </w:r>
          </w:p>
          <w:p w:rsidR="00962490" w:rsidRPr="00962490" w:rsidRDefault="00962490" w:rsidP="00C03475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- организацию работы родительских советов;</w:t>
            </w:r>
          </w:p>
          <w:p w:rsidR="00962490" w:rsidRPr="00962490" w:rsidRDefault="00962490" w:rsidP="00C03475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- организацию совместной работы педагогов и родителей (законных представителей) по проведению дней здорового питания, занятий по культуре питания.</w:t>
            </w:r>
          </w:p>
          <w:p w:rsidR="00962490" w:rsidRPr="00962490" w:rsidRDefault="00962490" w:rsidP="00C03475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Рассмотрение возможности проведения конференции по школьному питанию, по обсуждению региональных планов действий и реализации целевых программ совершенствования школьного питания.</w:t>
            </w:r>
          </w:p>
          <w:p w:rsidR="00962490" w:rsidRPr="00962490" w:rsidRDefault="00962490" w:rsidP="00C03475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 xml:space="preserve">14. Осуществление </w:t>
            </w:r>
            <w:proofErr w:type="gramStart"/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 xml:space="preserve"> качеством и безопасностью производимой продукции.</w:t>
            </w:r>
          </w:p>
          <w:p w:rsidR="00962490" w:rsidRPr="00962490" w:rsidRDefault="00962490" w:rsidP="00C03475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 xml:space="preserve">Одной из основных задач управления организацией питания в образовательных учреждениях является формирование межведомственной </w:t>
            </w:r>
            <w:proofErr w:type="gramStart"/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системы контроля качества организации питания</w:t>
            </w:r>
            <w:proofErr w:type="gramEnd"/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 xml:space="preserve">. Объектами контроля являются: производство продуктов, товаропроводящая инфраструктура, столовые, сырье, продукты, готовая пища, услуги специализированных предприятий питания. </w:t>
            </w:r>
            <w:proofErr w:type="gramStart"/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 xml:space="preserve">Должны быть определены механизмы внедрения современных систем управления качеством, добровольной сертификации; сформирована система лабораторных исследований качества и безопасности в экспертных организациях и независимых аккредитованных лабораториях, предусматривающая обязательное выделение средств заказчиками питания на лабораторные исследования; установлены требования к схемам сертификации поставляемых пищевых продуктов, </w:t>
            </w:r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lastRenderedPageBreak/>
              <w:t>предусматривающим инспекционный контроль или сертификацию каждой партии поставляемых продуктов.</w:t>
            </w:r>
            <w:proofErr w:type="gramEnd"/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 xml:space="preserve"> В контрактах на поставки (оказание услуг) устанавливаются обязанности поставщиков по проведению лабораторных исследований, включающих идентификацию продукции, а также оплате исследований, проводимых заказчиком, в случае выявления несоответствия качества и безопасности.</w:t>
            </w:r>
          </w:p>
          <w:p w:rsidR="00962490" w:rsidRPr="00962490" w:rsidRDefault="00962490" w:rsidP="00C03475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При размещении заказов на закупки пищевых продуктов и услуги по организации питания в образовательных учреждениях в соответствии с законодательством о размещении заказов для государственных и муниципальных нужд необходимо устанавливать требования, которые должны включать обязательные т</w:t>
            </w:r>
            <w:bookmarkStart w:id="0" w:name="_GoBack"/>
            <w:bookmarkEnd w:id="0"/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ребования к безопасности, пищевой ценности и качеству сырья, готовых продуктов питания, тары, посуды, а также дополнительные требования к пищевой ценности, качеству, срокам годности, таре и упаковке</w:t>
            </w:r>
            <w:proofErr w:type="gramEnd"/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 xml:space="preserve"> пищевых продуктов, позволяющие обеспечить достижение установленных показателей физиологических нормативов питания. Остаточный срок годности продукта на момент поставки должен составлять не менее 50 процентов </w:t>
            </w:r>
            <w:proofErr w:type="gramStart"/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 xml:space="preserve"> установленного.</w:t>
            </w:r>
          </w:p>
          <w:p w:rsidR="00962490" w:rsidRPr="00962490" w:rsidRDefault="00962490" w:rsidP="00C03475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15. Организация повышения квалификации кадров в сфере школьного питания.</w:t>
            </w:r>
          </w:p>
          <w:p w:rsidR="00962490" w:rsidRPr="00962490" w:rsidRDefault="00962490" w:rsidP="00C03475">
            <w:pPr>
              <w:spacing w:after="0" w:line="240" w:lineRule="auto"/>
              <w:jc w:val="both"/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>При обеспечении планируемой работы по повышению квалификации необходимо рассматривать возможность создания при органе исполнительной власти субъекта Российской Федерации, осуществляющем управление в сфере образования, специализированных подразделений по управлению организацией питания в общеобразовательных учреждениях из числа специалистов в сферах экономики, технологий общественного питания, санитарной безопасности продукции, предназначенной для детского питания, а также введения должности "специалист по организации питания" в общеобразовательных учреждениях и</w:t>
            </w:r>
            <w:proofErr w:type="gramEnd"/>
            <w:r w:rsidRPr="00962490">
              <w:rPr>
                <w:rFonts w:ascii="Roboto-Regular" w:eastAsia="Times New Roman" w:hAnsi="Roboto-Regular"/>
                <w:color w:val="000000"/>
                <w:sz w:val="24"/>
                <w:szCs w:val="24"/>
                <w:lang w:eastAsia="ru-RU"/>
              </w:rPr>
              <w:t xml:space="preserve"> в органах местного самоуправления в сфере образования.</w:t>
            </w:r>
          </w:p>
        </w:tc>
      </w:tr>
    </w:tbl>
    <w:p w:rsidR="00FA7D2C" w:rsidRPr="00962490" w:rsidRDefault="00FA7D2C" w:rsidP="00C03475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62490" w:rsidRPr="00962490" w:rsidRDefault="00962490" w:rsidP="00C03475">
      <w:pPr>
        <w:jc w:val="both"/>
        <w:rPr>
          <w:sz w:val="24"/>
          <w:szCs w:val="24"/>
        </w:rPr>
      </w:pPr>
    </w:p>
    <w:sectPr w:rsidR="00962490" w:rsidRPr="00962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FC4"/>
    <w:rsid w:val="004E7FC4"/>
    <w:rsid w:val="00685BEF"/>
    <w:rsid w:val="00962490"/>
    <w:rsid w:val="00C03475"/>
    <w:rsid w:val="00FA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249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249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9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2276</Words>
  <Characters>12976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2020-11-18T12:00:00Z</cp:lastPrinted>
  <dcterms:created xsi:type="dcterms:W3CDTF">2020-11-18T11:50:00Z</dcterms:created>
  <dcterms:modified xsi:type="dcterms:W3CDTF">2020-11-18T12:33:00Z</dcterms:modified>
</cp:coreProperties>
</file>