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5E" w:rsidRPr="00BB017D" w:rsidRDefault="00911A90" w:rsidP="00911A90">
      <w:pPr>
        <w:ind w:left="-1418" w:right="-1321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noProof/>
          <w:color w:val="000000"/>
          <w:sz w:val="28"/>
          <w:szCs w:val="24"/>
          <w:lang w:val="ru-RU" w:eastAsia="ru-RU"/>
        </w:rPr>
        <w:drawing>
          <wp:inline distT="0" distB="0" distL="0" distR="0">
            <wp:extent cx="6819900" cy="9925676"/>
            <wp:effectExtent l="19050" t="0" r="0" b="0"/>
            <wp:docPr id="1" name="Рисунок 1" descr="C:\Users\HP1\Downloads\WhatsApp Image 2023-02-27 at 16.17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1\Downloads\WhatsApp Image 2023-02-27 at 16.17.37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7976" b="7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9900" cy="9925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64465E" w:rsidRPr="00BB017D" w:rsidRDefault="00E727B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 xml:space="preserve">               </w:t>
      </w:r>
      <w:r w:rsidR="00BB017D">
        <w:rPr>
          <w:b/>
          <w:bCs/>
          <w:color w:val="252525"/>
          <w:spacing w:val="-2"/>
          <w:sz w:val="42"/>
          <w:szCs w:val="42"/>
        </w:rPr>
        <w:t>I</w:t>
      </w:r>
      <w:r w:rsidR="00BB017D" w:rsidRPr="00BB017D">
        <w:rPr>
          <w:b/>
          <w:bCs/>
          <w:color w:val="252525"/>
          <w:spacing w:val="-2"/>
          <w:sz w:val="42"/>
          <w:szCs w:val="42"/>
          <w:lang w:val="ru-RU"/>
        </w:rPr>
        <w:t>. ПОЯСНИТЕЛЬНАЯ ЗАПИСКА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Программа противодействия коррупции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Муниципальном бюджетном общеобразовательном учреждении «Школа № 3»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на 2022 — 2024 годы (далее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Программа)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разработана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соответствии:</w:t>
      </w:r>
    </w:p>
    <w:p w:rsidR="0064465E" w:rsidRPr="00BB017D" w:rsidRDefault="00BB01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25.12.2008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273-ФЗ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коррупции»;</w:t>
      </w:r>
    </w:p>
    <w:p w:rsidR="0064465E" w:rsidRPr="00BB017D" w:rsidRDefault="00BB01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16.08.2021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478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Национальном плане противодействия коррупции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2021-2024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64465E" w:rsidRPr="00BB017D" w:rsidRDefault="00BB01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Указом Президента РФ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02.04.2013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309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реализации отдельных положений Федерального закона „О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64465E" w:rsidRPr="00BB017D" w:rsidRDefault="00BB01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27.10.2008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674-122 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мерах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реализации статьи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Федерального закона „О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противодействии коррупции“»;</w:t>
      </w:r>
    </w:p>
    <w:p w:rsidR="0064465E" w:rsidRPr="00BB017D" w:rsidRDefault="00BB01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распоряжением </w:t>
      </w:r>
      <w:proofErr w:type="spellStart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14.12.2021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475-р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утверждении программы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антикоррупционному</w:t>
      </w:r>
      <w:proofErr w:type="spellEnd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просвещению населения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64465E" w:rsidRPr="00BB017D" w:rsidRDefault="00BB017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16.02.2022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81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утверждении Плана противодействия коррупции Министерства просвещения Российской Федерации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2022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—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годы»;</w:t>
      </w:r>
    </w:p>
    <w:p w:rsidR="0064465E" w:rsidRDefault="00BB017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уставом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Цели Программы: 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недопущение предпосылок, исключение возможности фактов коррупции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, обеспечение защиты прав и законных интересов граждан от негативных процессов и явлений, связанных с коррупцией, укрепление доверия граждан к деятельности администрации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СОШ".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</w:t>
      </w: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Программы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Для достижения поставленных целей необходимо решение следующих задач:</w:t>
      </w:r>
    </w:p>
    <w:p w:rsidR="0064465E" w:rsidRPr="00BB017D" w:rsidRDefault="00BB01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информационно-пропагандистских и просветительских мер, направленных на создание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атмосферы нетерпимости к коррупционным проявлениям;</w:t>
      </w:r>
    </w:p>
    <w:p w:rsidR="0064465E" w:rsidRPr="00BB017D" w:rsidRDefault="00BB01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прозрачности действий должностных лиц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65E" w:rsidRPr="00BB017D" w:rsidRDefault="00BB01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выявление коррупционных правонарушений, обеспечение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неотвратимости ответственности за их совершение, минимизация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и(или) ликвидация последствия правонарушений;</w:t>
      </w:r>
    </w:p>
    <w:p w:rsidR="0064465E" w:rsidRPr="00BB017D" w:rsidRDefault="00BB017D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 мер по противодействию коррупции в сфере закупок товаров, работ, услуг;</w:t>
      </w:r>
    </w:p>
    <w:p w:rsidR="0064465E" w:rsidRPr="00BB017D" w:rsidRDefault="00BB017D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содействие реализации прав граждан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доступ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информации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том числе через официальный сайт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сети Интернет.</w:t>
      </w:r>
    </w:p>
    <w:p w:rsidR="0064465E" w:rsidRDefault="00BB017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Принципы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противодействия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коррупции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23"/>
        <w:gridCol w:w="5754"/>
      </w:tblGrid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Принцип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 w:rsidP="007819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соответствия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политики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действующему законодательству и общепринятым нормам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соответствие реализуемых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мероприятий Конституции РФ, заключенным Российской Федерацией международным договорам, законодательству Российской Федерации и иным нормативным правовым актам, применимым к школе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руководства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ключевая роль руководства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="007819D1"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формировании культуры нетерпимости к коррупции и создании внутриорганизационной системы предупреждения и противодействия коррупции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вовлеченности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информированность работников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="007819D1"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 положениях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законодательства и их активное участие в формировании и реализации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Принцип соразмерности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процедур риску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и выполнение комплекса мероприятий, позволяющих снизить вероятность вовлечения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ее руководителей и работников в коррупционную деятельность, осуществляется с учетом существующих в деятельности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="007819D1"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коррупционных рисков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Принцип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применение в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="007819D1"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таких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мероприятий, которые имеют низкую стоимость, обеспечивают простоту реализации и приносят значимый результат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ответственности и неотвратимости наказания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неотвратимость наказания для работников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="007819D1"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="007819D1"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 реализацию внутриорганизационной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Принцип постоянного контроля и регулярного мониторинга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регулярное осуществление мониторинга эффективности внедренных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стандартов и процедур, а также контроля за их исполнением</w:t>
            </w:r>
          </w:p>
        </w:tc>
      </w:tr>
    </w:tbl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lang w:val="ru-RU"/>
        </w:rPr>
        <w:br/>
      </w:r>
    </w:p>
    <w:p w:rsidR="0064465E" w:rsidRDefault="00BB017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II. ПАСПОРТ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87"/>
        <w:gridCol w:w="7090"/>
      </w:tblGrid>
      <w:tr w:rsidR="0064465E" w:rsidRPr="00911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Default="00BB017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 w:rsidP="007819D1">
            <w:pPr>
              <w:rPr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Противодействие коррупции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Муниципальном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казенном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общеобразовательном учреждении «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</w:t>
            </w:r>
          </w:p>
        </w:tc>
      </w:tr>
      <w:tr w:rsidR="0064465E" w:rsidRPr="00911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>
            <w:pPr>
              <w:rPr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Сроки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этапы реализации</w:t>
            </w:r>
            <w:r w:rsidRPr="00BB017D">
              <w:rPr>
                <w:lang w:val="ru-RU"/>
              </w:rPr>
              <w:br/>
            </w: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 реализации: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годы. Программа реализуется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три этапа: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июнь–декабрь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года;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2023 год;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этап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 год</w:t>
            </w:r>
          </w:p>
        </w:tc>
      </w:tr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Default="00BB017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819D1" w:rsidRDefault="00BB017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Работники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НовобирюзякскаяСОШ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":</w:t>
            </w:r>
          </w:p>
          <w:p w:rsidR="0064465E" w:rsidRPr="00BB017D" w:rsidRDefault="00BB017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общее руководство программой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директор;</w:t>
            </w:r>
          </w:p>
          <w:p w:rsidR="0064465E" w:rsidRPr="00BB017D" w:rsidRDefault="00BB017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организует работу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мероприятий 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заместитель директора по ВР,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4465E" w:rsidRDefault="00BB017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проводят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антикоррупционную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—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proofErr w:type="spellEnd"/>
          </w:p>
        </w:tc>
      </w:tr>
      <w:tr w:rsidR="0064465E" w:rsidRPr="00911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Default="00BB017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 рассчитана:</w:t>
            </w:r>
          </w:p>
          <w:p w:rsidR="0064465E" w:rsidRDefault="00BB017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 педагогических работников;</w:t>
            </w:r>
          </w:p>
          <w:p w:rsidR="0064465E" w:rsidRDefault="00BB017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административный персонал;</w:t>
            </w:r>
          </w:p>
          <w:p w:rsidR="0064465E" w:rsidRDefault="00BB017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обслуживающий персонал;</w:t>
            </w:r>
          </w:p>
          <w:p w:rsidR="0064465E" w:rsidRDefault="00BB017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обучающихся;</w:t>
            </w:r>
          </w:p>
          <w:p w:rsidR="0064465E" w:rsidRDefault="00BB017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 (законных представителей) обучающихся;</w:t>
            </w:r>
          </w:p>
          <w:p w:rsidR="0064465E" w:rsidRPr="00BB017D" w:rsidRDefault="00BB017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юридических лиц,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которыми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="007819D1"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вступает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договорные отношения</w:t>
            </w:r>
          </w:p>
        </w:tc>
      </w:tr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>
            <w:pPr>
              <w:rPr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Источники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объемы</w:t>
            </w:r>
            <w:r w:rsidRPr="00BB017D">
              <w:rPr>
                <w:lang w:val="ru-RU"/>
              </w:rPr>
              <w:br/>
            </w: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финансового обеспечения</w:t>
            </w:r>
            <w:r w:rsidRPr="00BB017D">
              <w:rPr>
                <w:lang w:val="ru-RU"/>
              </w:rPr>
              <w:br/>
            </w: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реализации программы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 финансовых ресурсов, необходимый для реализации программы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2022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2024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г., составляет 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тыс. руб.,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счет средств муниципального бюджета:</w:t>
            </w:r>
          </w:p>
          <w:p w:rsidR="0064465E" w:rsidRDefault="00BB017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в 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— 1,5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тыс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руб.;</w:t>
            </w:r>
          </w:p>
          <w:p w:rsidR="0064465E" w:rsidRDefault="00BB017D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2023 году — 1,5 тыс. руб.</w:t>
            </w:r>
          </w:p>
        </w:tc>
      </w:tr>
      <w:tr w:rsidR="0064465E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727B5" w:rsidRDefault="00E727B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E727B5" w:rsidRDefault="00E727B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</w:p>
    <w:p w:rsidR="0064465E" w:rsidRDefault="00BB017D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III. ОСНОВНАЯ ЧАСТЬ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Общая характеристика проблем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сфере профилактики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противодействия коррупции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механизмы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минимизации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Обоснование необходимости разработки и реализации мер в сфере противодействия коррупции является статья 13.3 Федерального закона от 25.12.2008 № 273-ФЗ «О 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противодействии коррупции», а также наличие в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="007819D1"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следующих коррупционных рисков: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943"/>
        <w:gridCol w:w="2805"/>
        <w:gridCol w:w="4429"/>
      </w:tblGrid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риска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Суть проблемы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Механизмы минимизации</w:t>
            </w:r>
          </w:p>
        </w:tc>
      </w:tr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Получение и вымогание подарков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Подкуп работников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принуждение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даче взятки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улучшение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4465E" w:rsidRDefault="00BB017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повышение зарплаты</w:t>
            </w:r>
          </w:p>
        </w:tc>
      </w:tr>
      <w:tr w:rsidR="0064465E" w:rsidRPr="00911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денежных средств, неформальные платежи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Нехватка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денежных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 спонсорской помощи;</w:t>
            </w:r>
          </w:p>
          <w:p w:rsidR="0064465E" w:rsidRPr="00BB017D" w:rsidRDefault="00BB017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информационная открытость деятельности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4465E" w:rsidRPr="00BB017D" w:rsidRDefault="00BB017D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соблюдение утвержденных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нормативных локальных актов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</w:p>
        </w:tc>
      </w:tr>
      <w:tr w:rsidR="0064465E" w:rsidRPr="00911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Default="00BB017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Отсутствие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неприятия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>
            <w:pPr>
              <w:rPr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Моральная деградация,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устойчивая толерантность</w:t>
            </w:r>
            <w:r w:rsidRPr="00BB017D">
              <w:rPr>
                <w:lang w:val="ru-RU"/>
              </w:rPr>
              <w:br/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 к коррупции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осознание этих фактов как социальной проблемы;</w:t>
            </w:r>
          </w:p>
          <w:p w:rsidR="0064465E" w:rsidRDefault="00BB017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непримиримая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реакция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64465E" w:rsidRDefault="00BB017D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пропагандистская и просветительская работа;</w:t>
            </w:r>
          </w:p>
          <w:p w:rsidR="0064465E" w:rsidRPr="00BB017D" w:rsidRDefault="00BB017D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реализация задач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образования при 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данном процессе всех заинтересованных сторон</w:t>
            </w:r>
          </w:p>
        </w:tc>
      </w:tr>
      <w:tr w:rsidR="0064465E" w:rsidRPr="00911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Default="00BB017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Слабая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>
            <w:pPr>
              <w:rPr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Недостаточная информированность участников о последствиях</w:t>
            </w:r>
            <w:r w:rsidRPr="00BB017D">
              <w:rPr>
                <w:lang w:val="ru-RU"/>
              </w:rPr>
              <w:br/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коррупции для общества,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слабая правовая подготовка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4465E" w:rsidRPr="00BB017D" w:rsidRDefault="00BB017D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образование: формирование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участников программы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антикоррупционных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установок, мировоззрения, повышения уровня правосознания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правовой культуры;</w:t>
            </w:r>
          </w:p>
          <w:p w:rsidR="0064465E" w:rsidRPr="00BB017D" w:rsidRDefault="00BB017D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разъяснение положений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мерах ответственности за совершение коррупционных правонарушений</w:t>
            </w:r>
          </w:p>
        </w:tc>
      </w:tr>
      <w:tr w:rsidR="007819D1" w:rsidRPr="00911A90" w:rsidTr="0060424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9D1" w:rsidRPr="00911A90" w:rsidRDefault="007819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9D1" w:rsidRPr="00911A90" w:rsidRDefault="007819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9D1" w:rsidRPr="00911A90" w:rsidRDefault="007819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819D1" w:rsidRPr="00911A90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9D1" w:rsidRPr="00911A90" w:rsidRDefault="007819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9D1" w:rsidRPr="00911A90" w:rsidRDefault="007819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819D1" w:rsidRPr="00911A90" w:rsidRDefault="007819D1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64465E" w:rsidRPr="00911A90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11A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План программных мероприятий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Для обеспечения реализации поставленных целей и решения указанных задач Программой предусмотрено выполнение комплекса </w:t>
      </w:r>
      <w:proofErr w:type="spellStart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антикоррупционных</w:t>
      </w:r>
      <w:proofErr w:type="spellEnd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мероприятий по следующим основным направлениям: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31"/>
        <w:gridCol w:w="2595"/>
        <w:gridCol w:w="1919"/>
        <w:gridCol w:w="1726"/>
        <w:gridCol w:w="2306"/>
      </w:tblGrid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Ожидаемый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  <w:proofErr w:type="spellEnd"/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 Правовые и организационные основы противодействия коррупции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1.1. Механизмы, определяющие систему запретов, ограничений и требований, установленных в целях противодействия коррупции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(актуализация принятых) локальных актов школы в сфере противодействия коррупции: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конфликте интересов работников;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антикоррупционная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политика;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положение о нормах профессиональной этики педагогов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–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правовых, организационных и иных механизмов противодействия коррупции</w:t>
            </w:r>
          </w:p>
        </w:tc>
      </w:tr>
      <w:tr w:rsidR="00644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Экспертиза проектов и действующих локальных актов школы на наличие коррупционной составляющей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–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Выявление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рисков</w:t>
            </w:r>
            <w:proofErr w:type="spellEnd"/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оценки эффективности мер по противодействию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работы по предупреждению и выявлению возможного конфликта интересов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1.2. Системы, направленная на совершенствование порядка работы директора и административных работников школы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оценки должностных обязанностей работников школы, исполнение которых в наибольшей мере подвержено риску коррупционных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проявлений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эффективности мер по предупреждению коррупционных правонарушений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Усиление персональной ответственности работников школы за неправомерно принятые решения в рамках служебных полномочий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неотвратимости применения мер ответственности к лицам, допустившим коррупционные правонарушения, учет и анализ примененных мер ответственности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вопросов исполнения законодательства о борьбе с коррупцией на педагогических советах, собраниях трудового коллектива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противодействие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коррупции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контроля за исполнением законодательства в сфере противодействия коррупции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 Методы </w:t>
            </w:r>
            <w:proofErr w:type="spellStart"/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просвещения и пропаганды нетерпимого отношения к коррупции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2.1. Совершенствование механизмов формирования </w:t>
            </w:r>
            <w:proofErr w:type="spellStart"/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обучающихся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Участие в общественных акциях в целях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просвещения и противодействия коррупции, в том числе приуроченных к Международному дню борьбы с коррупцией (9 декабря)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обучающихся нетерпимости к коррупционному поведению и повышение уровня правосознания</w:t>
            </w:r>
          </w:p>
        </w:tc>
      </w:tr>
      <w:tr w:rsidR="00644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общероссийском конкурсе на лучшую работу по теме противодействия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13.11.2023</w:t>
            </w:r>
          </w:p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15.04.2024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обучающихся в Международной олимпиаде по финансовой безопасности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алгебры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геометрии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Повышение информационной, финансовой и правовой грамотности детей и молодежи, содействие их профессиональной ориентации,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развитие знаний в области финансовой безопасности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открытых уроков и классных часов по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тематике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 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дополнительного источника информации, посредством которого проводится просветительская работа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составленную по ФГОС, утв. приказом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287: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 Курсов, направленных на формирование личностных результатов: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«представление о способах противодействия коррупции».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 Тем и часов по учебному предмету «Обществознание» в целях достижения предметных результатов: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«освоение и применение системы знаний об основах противодействии коррупции в Российской Федерации»;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«умение использовать полученные знания для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противодействия коррупции»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обучающихся сформировано представление о способах противодействия коррупции</w:t>
            </w:r>
          </w:p>
          <w:p w:rsidR="0064465E" w:rsidRPr="00BB017D" w:rsidRDefault="00644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64465E" w:rsidRPr="00BB017D" w:rsidRDefault="0064465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4465E" w:rsidRPr="00911A90" w:rsidTr="007819D1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2.1.6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Внесение в ООП ООО,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составленную по ФГОС, утв. приказом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17.12.2010 № 1897, ООП СОО, составленной по ФГОС, утв. приказом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17.05.2012 № 413, компетенций, позволяющих выработать у обучающихся нетерпимое отношение к коррупционному поведению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обучающихся знаний по нетерпимому отношению к коррупционному поведению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2.2. Формирование </w:t>
            </w:r>
            <w:proofErr w:type="spellStart"/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работников и профессиональное развитие в сфере противодействия коррупции 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Инструктивные совещания на тему «Коррупция и ответственность»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у работников нетерпимости к коррупционному поведению и повышение уровня правосознания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методических рекомендаций по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антикоррупционному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воспитанию и просвещению обучающихся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квартал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2022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Улучшение подготовки педагогических кадров, способных осуществлять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антикоррупционное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воспитание и просвещение</w:t>
            </w:r>
          </w:p>
        </w:tc>
      </w:tr>
      <w:tr w:rsidR="00644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подготовки и дополнительного профессионального образования педагогических кадров в части использования ими методики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воспитания и просвещения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участия педагогических работников в тематических образовательных площадках и мастерских по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методике организации и проведения образовательных мероприятий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Организована работа по изучению эффективных методик организации и проведения образовательных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мероприятий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 для работников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 xml:space="preserve">2.3. Совершенствование механизмов формирования </w:t>
            </w:r>
            <w:proofErr w:type="spellStart"/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антикоррупционного</w:t>
            </w:r>
            <w:proofErr w:type="spellEnd"/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мировоззрения у родителей (законных представителей) обучающихся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среди родителей (законных представителей) обучающихся анонимного анкетирования, включая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онлайн-опросы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1–11-х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реже 2 раз в год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фактов коррупции, оценка мнения общественности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Разработка материалов, информирующих родителей (законных представителей) обучающихся о правах их и их детей, включая описание правомерных и неправомерных действий работников.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Размещение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стендах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УВР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Ежегодно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правовой грамотности родителей (законных представителей) обучающихся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Обеспечение доступности информации о деятельности школы в сфере противодействия коррупции</w:t>
            </w:r>
          </w:p>
        </w:tc>
      </w:tr>
      <w:tr w:rsidR="0064465E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3.1.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Совершенствование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механизмов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открытости</w:t>
            </w:r>
            <w:proofErr w:type="spellEnd"/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на официальном сайте специализированного подраздела «Противодействие коррупции»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 2022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Подраздел, способствующий информационной открытости в сфере противодействия коррупции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Публикация на официальном сайте информации об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антикоррупционной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деятельности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 за размещение информации на сайте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2022–2024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Сведения и отчеты о реализации программы и иных мероприятиях по вопросам профилактики коррупционных правонарушений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публикаций в </w:t>
            </w:r>
            <w:proofErr w:type="spellStart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мессенджерах</w:t>
            </w:r>
            <w:proofErr w:type="spellEnd"/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социальных сетях о фактах проявления коррупции в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2022–2024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Доклад о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результатах мониторинга с целью принятия мер реагирования в случаях обнаружения коррупционных проявлений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3.2. Обеспечение права граждан на доступ к информации о деятельности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доступности к номерам телефонов администрации школы в целях выявления фактов проявлений коррупции, а так же активного привлечения общественности в борьбе с данными правонарушениями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функционирования системы связи для получения сообщений о несоблюдении ограничений и запретов, установленных законодательством Российской Федерации, а также о фактах коррупции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наличия журнала учета сообщений о совершении коррупционных правонарушений работниками дошкольной образовательной организации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каждого полученного сообщения о фактах коррупции в образовательной организации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 сайте школы публичного доклада директора и финансово-хозяйственной 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 2022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информации о деятельности образовательной организации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3.2.4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контроля за выполнением законодательства о противодействии коррупции в школе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ответственный за противодействие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возможных случаев неисполнения требований нормативных актов о противодействии коррупции в школе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4. Реагирование на факты коррупции, совершенствование правового регулирования 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4.1. Расширение участия граждан в области противодействия коррупции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4.1.1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практики рассмотрения обращений граждан и организаций по фактам коррупции.</w:t>
            </w:r>
          </w:p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принятых мер реагирования на факты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структурных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подразделений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2022,</w:t>
            </w:r>
          </w:p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2023,</w:t>
            </w:r>
          </w:p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 о проблемах при реагировании на факты коррупции, принятии мер реагирования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телефона доверия и горячей линии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 года</w:t>
            </w: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Увеличение способов получения сведений о фактах проявления коррупции в образовательной организации</w:t>
            </w:r>
          </w:p>
        </w:tc>
      </w:tr>
      <w:tr w:rsidR="00644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в здании образовательной организации «ящика обращений»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АХЧ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 года</w:t>
            </w:r>
          </w:p>
        </w:tc>
        <w:tc>
          <w:tcPr>
            <w:tcW w:w="0" w:type="auto"/>
            <w:vMerge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4.2.Правовые и организационные основы противодействия коррупции, повышение их эффективности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Осуществление взаимодействия с правоохранительными органами по фактам, связанным с проявлением коррупции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2022 – 2024 гг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Совместное оперативное реагирование на коррупционные правонарушения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 Меры по совершенствованию управления имуществом в целях предупреждения коррупции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5.1. Совершенствование организации деятельности школы при осуществлении закупок товаров, работ, услуг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(улучшение) знаний и навыков служащих (работников), участвующих в осуществлении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 2022, апрель 2023, октябрь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правовой, теоретической и практической подготовки работников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условий, процедур и механизмов государственных закупок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открытости и конкуренции при размещении заказов на закупки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5.1.3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методических совещаний, семинаров, круглых столов по вопросам противодействия коррупции в закупочной 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знаний и умений работников в сфере противодействия коррупции</w:t>
            </w:r>
          </w:p>
        </w:tc>
      </w:tr>
      <w:tr w:rsidR="0064465E" w:rsidRPr="00911A90">
        <w:tc>
          <w:tcPr>
            <w:tcW w:w="0" w:type="auto"/>
            <w:gridSpan w:val="5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5.2. Совершенствование деятельности при использовании и реализации имущества</w:t>
            </w:r>
          </w:p>
        </w:tc>
      </w:tr>
      <w:tr w:rsidR="0064465E" w:rsidRPr="00911A9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Совершенствование организационных процедур и правил, касающихся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 w:rsidP="007819D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Директор,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соблюдения ограничений, запретов и требований законодательства</w:t>
            </w:r>
          </w:p>
        </w:tc>
      </w:tr>
      <w:tr w:rsidR="0064465E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5.2.2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порядка расходования средств, полученных от сдачи имущества в аренду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Предотвращение возможных коррупционных рисков</w:t>
            </w:r>
          </w:p>
        </w:tc>
      </w:tr>
    </w:tbl>
    <w:p w:rsidR="0064465E" w:rsidRDefault="0064465E">
      <w:pPr>
        <w:rPr>
          <w:rFonts w:hAnsi="Times New Roman" w:cs="Times New Roman"/>
          <w:color w:val="000000"/>
          <w:sz w:val="24"/>
          <w:szCs w:val="24"/>
        </w:rPr>
      </w:pPr>
    </w:p>
    <w:p w:rsidR="0064465E" w:rsidRDefault="00BB017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Ресурсное обеспечение Программы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Финансовое обеспечение реализации Программы осуществляется за счет бюджетных ассигнований муниципального бюджета г. </w:t>
      </w:r>
      <w:proofErr w:type="spellStart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Энск</w:t>
      </w:r>
      <w:proofErr w:type="spellEnd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. Общий объем бюджетных ассигнований на финансовое обеспечение реализации Программы составляет 3,0тыс. руб.,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в том числе по годам:</w:t>
      </w:r>
    </w:p>
    <w:p w:rsidR="0064465E" w:rsidRDefault="00BB017D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2022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— 1,5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тыс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 руб.;</w:t>
      </w:r>
    </w:p>
    <w:p w:rsidR="0064465E" w:rsidRDefault="00BB017D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 2023 году — 1,5 тыс. руб.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Объем средств, предусмотренных на реализацию программных мероприятий, носит прогнозный характер и подлежит ежегодному уточнению в установленном порядке при формировании проекта бюджета на соответствующий финансовый год с учетом сроков и эффективности реализации Программы.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Основными принципами финансирования программных мероприятий являются:</w:t>
      </w:r>
    </w:p>
    <w:p w:rsidR="0064465E" w:rsidRPr="00BB017D" w:rsidRDefault="00BB017D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консолидация финансовых средств для успешной реализации мероприятий Программы;</w:t>
      </w:r>
    </w:p>
    <w:p w:rsidR="0064465E" w:rsidRPr="00BB017D" w:rsidRDefault="00BB017D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повышение эффективности использования выделяемых средств на основе оценки исполнения реализуемых мероприятий Программы с точки зрения их социально-экономической результативности.</w:t>
      </w:r>
    </w:p>
    <w:p w:rsidR="0064465E" w:rsidRDefault="00BB017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008"/>
        <w:gridCol w:w="7169"/>
      </w:tblGrid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Ресурсы</w:t>
            </w:r>
          </w:p>
        </w:tc>
      </w:tr>
      <w:tr w:rsidR="0064465E" w:rsidRPr="00911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официальный сайт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  <w:r w:rsidR="007819D1"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819D1" w:rsidRP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https://novob.dagestanschool.ru/</w:t>
            </w: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64465E" w:rsidRPr="007819D1" w:rsidRDefault="00BB017D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информационные стенды </w:t>
            </w:r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"</w:t>
            </w:r>
            <w:proofErr w:type="spellStart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Новобирюзякская</w:t>
            </w:r>
            <w:proofErr w:type="spellEnd"/>
            <w:r w:rsidR="007819D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СОШ"</w:t>
            </w:r>
          </w:p>
        </w:tc>
      </w:tr>
      <w:tr w:rsidR="0064465E" w:rsidRPr="00911A9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Пособия, оборудование и оснащение административных и учебных помещений</w:t>
            </w:r>
          </w:p>
        </w:tc>
      </w:tr>
    </w:tbl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 Контроль за исполнением Программы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Контроль за реализацией Программы осуществляет директор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. Он координирует деятельность исполнителей Программы, анализирует и оценивает результаты выполнения программных мероприятий.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Итоги о ходе реализации программы подводятся ежегодно. Отчет о ходе реализации программы за прошедший календарный год в срок до 30 января текущего года заслушивается на общем собрании трудового коллектива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  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и размещаются подразделе «Противодействие коррупции» официального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Исполнители Программы реализуют программные мероприятия, вносят предложения по их уточнению и корректировке, готовят отчет о реализации программы за отчетный период. По завершении реализации Программы исполнители Программы готовят для директора школы аналитическую записку об итогах ее реализации и оценке, а также о влиянии фактических результатов программы на достижение поставленных целей.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Оценка эффективности реализации мер противодействия коррупции осуществляется на основании целевых индикаторов Программы.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48"/>
        <w:gridCol w:w="4474"/>
        <w:gridCol w:w="1482"/>
        <w:gridCol w:w="891"/>
        <w:gridCol w:w="891"/>
        <w:gridCol w:w="891"/>
      </w:tblGrid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Цели, целевые индикаторы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</w:tr>
      <w:tr w:rsidR="006446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 противодействия коррупции программы, исполненных в установленный 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99%</w:t>
            </w:r>
          </w:p>
        </w:tc>
      </w:tr>
      <w:tr w:rsidR="006446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Pr="00BB017D" w:rsidRDefault="00BB017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Позитивная оценка участниками образовательных отношений мер по противодействию коррупции, предпринимаемых в образовательной организации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проценты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доля от количества респондентов</w:t>
            </w:r>
          </w:p>
        </w:tc>
      </w:tr>
      <w:tr w:rsidR="006446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6446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33%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4465E" w:rsidRDefault="00BB017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менее 35%</w:t>
            </w:r>
          </w:p>
        </w:tc>
      </w:tr>
    </w:tbl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Ожидаемые результаты от реализации Программы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4465E" w:rsidRPr="00BB017D" w:rsidRDefault="00BB017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Ожидаемыми результатами реализации Программы являются:</w:t>
      </w:r>
    </w:p>
    <w:p w:rsidR="0064465E" w:rsidRPr="00BB017D" w:rsidRDefault="00BB017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и доступности предоставляемых образовательных услуг;</w:t>
      </w:r>
    </w:p>
    <w:p w:rsidR="0064465E" w:rsidRPr="00BB017D" w:rsidRDefault="00BB017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укрепление доверия граждан к деятельности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65E" w:rsidRPr="00BB017D" w:rsidRDefault="00BB017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уровня профилактической работы с целью недопущения коррупционных проявлений в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65E" w:rsidRPr="00BB017D" w:rsidRDefault="00BB017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эффективная система борьбы против возможных проявлений коррупционной направленности;</w:t>
      </w:r>
    </w:p>
    <w:p w:rsidR="0064465E" w:rsidRPr="00BB017D" w:rsidRDefault="00BB017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повышение правовой культуры и уровня </w:t>
      </w:r>
      <w:proofErr w:type="spellStart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антикоррупционного</w:t>
      </w:r>
      <w:proofErr w:type="spellEnd"/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 правосознания у работников, обучающихся, их родителей (законных представителей)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65E" w:rsidRPr="00BB017D" w:rsidRDefault="00BB017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 xml:space="preserve">прозрачные механизмы принимаемых решений администрацией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65E" w:rsidRPr="00BB017D" w:rsidRDefault="00BB017D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снижение коррупционных рисков, препятствующих целевому и эффективному использованию средств</w:t>
      </w:r>
      <w:r w:rsidR="007819D1" w:rsidRP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МКОУ "</w:t>
      </w:r>
      <w:proofErr w:type="spellStart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>Новобирюзякская</w:t>
      </w:r>
      <w:proofErr w:type="spellEnd"/>
      <w:r w:rsidR="007819D1">
        <w:rPr>
          <w:rFonts w:hAnsi="Times New Roman" w:cs="Times New Roman"/>
          <w:color w:val="000000"/>
          <w:sz w:val="24"/>
          <w:szCs w:val="24"/>
          <w:lang w:val="ru-RU"/>
        </w:rPr>
        <w:t xml:space="preserve"> СОШ"</w:t>
      </w:r>
      <w:r w:rsidRPr="00BB017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4465E" w:rsidRPr="00911A90" w:rsidRDefault="0064465E" w:rsidP="00E727B5">
      <w:p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4465E" w:rsidRPr="00911A90" w:rsidSect="00911A90">
      <w:pgSz w:w="11907" w:h="16839"/>
      <w:pgMar w:top="568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4F4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2641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3917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52485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5E7F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951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46840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1A00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8A73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64B4A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3413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1E70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3F47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0"/>
  </w:num>
  <w:num w:numId="5">
    <w:abstractNumId w:val="11"/>
  </w:num>
  <w:num w:numId="6">
    <w:abstractNumId w:val="1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9"/>
  </w:num>
  <w:num w:numId="12">
    <w:abstractNumId w:val="5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4465E"/>
    <w:rsid w:val="00653AF6"/>
    <w:rsid w:val="007819D1"/>
    <w:rsid w:val="00854266"/>
    <w:rsid w:val="0085438F"/>
    <w:rsid w:val="00911A90"/>
    <w:rsid w:val="00B73A5A"/>
    <w:rsid w:val="00BB017D"/>
    <w:rsid w:val="00E438A1"/>
    <w:rsid w:val="00E727B5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11A9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1A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3178</Words>
  <Characters>18117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Патимат</dc:creator>
  <dc:description>Подготовлено экспертами Актион-МЦФЭР</dc:description>
  <cp:lastModifiedBy>HP1</cp:lastModifiedBy>
  <cp:revision>4</cp:revision>
  <cp:lastPrinted>2023-02-27T10:47:00Z</cp:lastPrinted>
  <dcterms:created xsi:type="dcterms:W3CDTF">2023-02-27T10:47:00Z</dcterms:created>
  <dcterms:modified xsi:type="dcterms:W3CDTF">2023-02-27T13:20:00Z</dcterms:modified>
</cp:coreProperties>
</file>