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11.xml" ContentType="application/vnd.openxmlformats-officedocument.wordprocessingml.header+xml"/>
  <Override PartName="/word/footer5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7B14" w:rsidRPr="00A611BA" w:rsidRDefault="00A611BA" w:rsidP="00A611BA">
      <w:pPr>
        <w:autoSpaceDE w:val="0"/>
        <w:autoSpaceDN w:val="0"/>
        <w:adjustRightInd w:val="0"/>
        <w:rPr>
          <w:rFonts w:ascii="Times New Roman" w:hAnsi="Times New Roman"/>
          <w:b/>
          <w:bCs/>
          <w:i/>
          <w:iCs/>
          <w:sz w:val="36"/>
          <w:szCs w:val="36"/>
        </w:rPr>
      </w:pPr>
      <w:r>
        <w:rPr>
          <w:rFonts w:ascii="Times New Roman" w:hAnsi="Times New Roman"/>
          <w:b/>
          <w:bCs/>
          <w:i/>
          <w:iCs/>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4.25pt;height:758.25pt">
            <v:imagedata r:id="rId8" o:title="ОП ООО"/>
          </v:shape>
        </w:pict>
      </w:r>
      <w:bookmarkStart w:id="0" w:name="_GoBack"/>
      <w:bookmarkEnd w:id="0"/>
    </w:p>
    <w:p w:rsidR="00EF538B" w:rsidRPr="00371CC0" w:rsidRDefault="00B267CC" w:rsidP="00B267CC">
      <w:pPr>
        <w:pStyle w:val="af5"/>
        <w:pBdr>
          <w:bottom w:val="single" w:sz="12" w:space="1" w:color="auto"/>
        </w:pBdr>
        <w:rPr>
          <w:rFonts w:ascii="Times New Roman" w:hAnsi="Times New Roman" w:cs="Times New Roman"/>
          <w:sz w:val="24"/>
          <w:szCs w:val="24"/>
        </w:rPr>
      </w:pPr>
      <w:r w:rsidRPr="00371CC0">
        <w:rPr>
          <w:rFonts w:ascii="Times New Roman" w:hAnsi="Times New Roman" w:cs="Times New Roman"/>
          <w:sz w:val="24"/>
          <w:szCs w:val="24"/>
        </w:rPr>
        <w:lastRenderedPageBreak/>
        <w:t>СОДЕРЖАНИЕ</w:t>
      </w:r>
    </w:p>
    <w:p w:rsidR="00B267CC" w:rsidRPr="00371CC0" w:rsidRDefault="00B267CC" w:rsidP="00B267CC">
      <w:pPr>
        <w:pStyle w:val="af5"/>
        <w:rPr>
          <w:rFonts w:ascii="Times New Roman" w:hAnsi="Times New Roman" w:cs="Times New Roman"/>
          <w:sz w:val="24"/>
          <w:szCs w:val="24"/>
        </w:rPr>
      </w:pPr>
    </w:p>
    <w:p w:rsidR="00B267CC" w:rsidRPr="00371CC0" w:rsidRDefault="00B267CC" w:rsidP="00B267CC">
      <w:pPr>
        <w:pStyle w:val="af5"/>
        <w:jc w:val="center"/>
        <w:rPr>
          <w:rFonts w:ascii="Times New Roman" w:hAnsi="Times New Roman" w:cs="Times New Roman"/>
          <w:sz w:val="24"/>
          <w:szCs w:val="24"/>
        </w:rPr>
      </w:pPr>
    </w:p>
    <w:p w:rsidR="00B267CC" w:rsidRPr="00371CC0" w:rsidRDefault="0096172C">
      <w:pPr>
        <w:pStyle w:val="14"/>
        <w:tabs>
          <w:tab w:val="right" w:leader="dot" w:pos="6403"/>
        </w:tabs>
        <w:rPr>
          <w:rFonts w:ascii="Times New Roman" w:eastAsiaTheme="minorEastAsia" w:hAnsi="Times New Roman" w:cs="Times New Roman"/>
          <w:noProof/>
          <w:color w:val="auto"/>
          <w:lang w:bidi="ar-SA"/>
        </w:rPr>
      </w:pPr>
      <w:r w:rsidRPr="00371CC0">
        <w:rPr>
          <w:rFonts w:ascii="Times New Roman" w:hAnsi="Times New Roman" w:cs="Times New Roman"/>
          <w:color w:val="auto"/>
        </w:rPr>
        <w:fldChar w:fldCharType="begin"/>
      </w:r>
      <w:r w:rsidR="00B267CC" w:rsidRPr="00371CC0">
        <w:rPr>
          <w:rFonts w:ascii="Times New Roman" w:hAnsi="Times New Roman" w:cs="Times New Roman"/>
          <w:color w:val="auto"/>
        </w:rPr>
        <w:instrText xml:space="preserve"> TOC \o "1-3" \h \z \u </w:instrText>
      </w:r>
      <w:r w:rsidRPr="00371CC0">
        <w:rPr>
          <w:rFonts w:ascii="Times New Roman" w:hAnsi="Times New Roman" w:cs="Times New Roman"/>
          <w:color w:val="auto"/>
        </w:rPr>
        <w:fldChar w:fldCharType="separate"/>
      </w:r>
      <w:hyperlink w:anchor="_Toc105502765" w:history="1">
        <w:r w:rsidR="00B267CC" w:rsidRPr="00371CC0">
          <w:rPr>
            <w:rStyle w:val="af2"/>
            <w:rFonts w:ascii="Times New Roman" w:hAnsi="Times New Roman" w:cs="Times New Roman"/>
            <w:noProof/>
          </w:rPr>
          <w:t xml:space="preserve">1. ЦЕЛЕВОЙ </w:t>
        </w:r>
        <w:r w:rsidR="00070411" w:rsidRPr="00371CC0">
          <w:rPr>
            <w:rStyle w:val="af2"/>
            <w:rFonts w:ascii="Times New Roman" w:hAnsi="Times New Roman" w:cs="Times New Roman"/>
            <w:noProof/>
          </w:rPr>
          <w:t xml:space="preserve">РАЗДЕЛ </w:t>
        </w:r>
        <w:r w:rsidR="00B267CC" w:rsidRPr="00371CC0">
          <w:rPr>
            <w:rStyle w:val="af2"/>
            <w:rFonts w:ascii="Times New Roman" w:hAnsi="Times New Roman" w:cs="Times New Roman"/>
            <w:noProof/>
          </w:rPr>
          <w:t xml:space="preserve"> ОСНОВНОЙ ОБРАЗОВАТЕЛЬНОЙ ПРОГРАММЫ ОСНОВНОГО ОБЩЕГО ОБРАЗОВАНИЯ</w:t>
        </w:r>
        <w:r w:rsidR="00B267CC" w:rsidRPr="00371CC0">
          <w:rPr>
            <w:rFonts w:ascii="Times New Roman" w:hAnsi="Times New Roman" w:cs="Times New Roman"/>
            <w:noProof/>
            <w:webHidden/>
          </w:rPr>
          <w:tab/>
        </w:r>
        <w:r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_Toc105502765 \h </w:instrText>
        </w:r>
        <w:r w:rsidRPr="00371CC0">
          <w:rPr>
            <w:rFonts w:ascii="Times New Roman" w:hAnsi="Times New Roman" w:cs="Times New Roman"/>
            <w:noProof/>
            <w:webHidden/>
          </w:rPr>
        </w:r>
        <w:r w:rsidRPr="00371CC0">
          <w:rPr>
            <w:rFonts w:ascii="Times New Roman" w:hAnsi="Times New Roman" w:cs="Times New Roman"/>
            <w:noProof/>
            <w:webHidden/>
          </w:rPr>
          <w:fldChar w:fldCharType="separate"/>
        </w:r>
        <w:r w:rsidR="00A97B14">
          <w:rPr>
            <w:rFonts w:ascii="Times New Roman" w:hAnsi="Times New Roman" w:cs="Times New Roman"/>
            <w:noProof/>
            <w:webHidden/>
          </w:rPr>
          <w:t>5</w:t>
        </w:r>
        <w:r w:rsidRPr="00371CC0">
          <w:rPr>
            <w:rFonts w:ascii="Times New Roman" w:hAnsi="Times New Roman" w:cs="Times New Roman"/>
            <w:noProof/>
            <w:webHidden/>
          </w:rPr>
          <w:fldChar w:fldCharType="end"/>
        </w:r>
      </w:hyperlink>
    </w:p>
    <w:p w:rsidR="00B267CC" w:rsidRPr="00371CC0" w:rsidRDefault="004D2B85">
      <w:pPr>
        <w:pStyle w:val="25"/>
        <w:tabs>
          <w:tab w:val="right" w:leader="dot" w:pos="6403"/>
        </w:tabs>
        <w:rPr>
          <w:rFonts w:ascii="Times New Roman" w:eastAsiaTheme="minorEastAsia" w:hAnsi="Times New Roman" w:cs="Times New Roman"/>
          <w:noProof/>
          <w:color w:val="auto"/>
          <w:lang w:bidi="ar-SA"/>
        </w:rPr>
      </w:pPr>
      <w:hyperlink w:anchor="_Toc105502766" w:history="1">
        <w:r w:rsidR="00B267CC" w:rsidRPr="00371CC0">
          <w:rPr>
            <w:rStyle w:val="af2"/>
            <w:rFonts w:ascii="Times New Roman" w:hAnsi="Times New Roman" w:cs="Times New Roman"/>
            <w:noProof/>
          </w:rPr>
          <w:t>1.1. ПОЯСНИТЕЛЬНАЯ ЗАПИСКА</w:t>
        </w:r>
        <w:r w:rsidR="00B267CC" w:rsidRPr="00371CC0">
          <w:rPr>
            <w:rFonts w:ascii="Times New Roman" w:hAnsi="Times New Roman" w:cs="Times New Roman"/>
            <w:noProof/>
            <w:webHidden/>
          </w:rPr>
          <w:tab/>
        </w:r>
        <w:r w:rsidR="0096172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_Toc105502766 \h </w:instrText>
        </w:r>
        <w:r w:rsidR="0096172C" w:rsidRPr="00371CC0">
          <w:rPr>
            <w:rFonts w:ascii="Times New Roman" w:hAnsi="Times New Roman" w:cs="Times New Roman"/>
            <w:noProof/>
            <w:webHidden/>
          </w:rPr>
        </w:r>
        <w:r w:rsidR="0096172C" w:rsidRPr="00371CC0">
          <w:rPr>
            <w:rFonts w:ascii="Times New Roman" w:hAnsi="Times New Roman" w:cs="Times New Roman"/>
            <w:noProof/>
            <w:webHidden/>
          </w:rPr>
          <w:fldChar w:fldCharType="separate"/>
        </w:r>
        <w:r w:rsidR="00A97B14">
          <w:rPr>
            <w:rFonts w:ascii="Times New Roman" w:hAnsi="Times New Roman" w:cs="Times New Roman"/>
            <w:noProof/>
            <w:webHidden/>
          </w:rPr>
          <w:t>5</w:t>
        </w:r>
        <w:r w:rsidR="0096172C" w:rsidRPr="00371CC0">
          <w:rPr>
            <w:rFonts w:ascii="Times New Roman" w:hAnsi="Times New Roman" w:cs="Times New Roman"/>
            <w:noProof/>
            <w:webHidden/>
          </w:rPr>
          <w:fldChar w:fldCharType="end"/>
        </w:r>
      </w:hyperlink>
    </w:p>
    <w:p w:rsidR="00B267CC" w:rsidRPr="00371CC0" w:rsidRDefault="004D2B85">
      <w:pPr>
        <w:pStyle w:val="25"/>
        <w:tabs>
          <w:tab w:val="right" w:leader="dot" w:pos="6403"/>
        </w:tabs>
        <w:rPr>
          <w:rFonts w:ascii="Times New Roman" w:eastAsiaTheme="minorEastAsia" w:hAnsi="Times New Roman" w:cs="Times New Roman"/>
          <w:noProof/>
          <w:color w:val="auto"/>
          <w:lang w:bidi="ar-SA"/>
        </w:rPr>
      </w:pPr>
      <w:hyperlink w:anchor="_Toc105502767" w:history="1">
        <w:r w:rsidR="00B267CC" w:rsidRPr="00371CC0">
          <w:rPr>
            <w:rStyle w:val="af2"/>
            <w:rFonts w:ascii="Times New Roman" w:hAnsi="Times New Roman" w:cs="Times New Roman"/>
            <w:noProof/>
          </w:rPr>
          <w:t>1.1.1. Цели реализации основной образовательной программы основного общего образования</w:t>
        </w:r>
        <w:r w:rsidR="00B267CC" w:rsidRPr="00371CC0">
          <w:rPr>
            <w:rFonts w:ascii="Times New Roman" w:hAnsi="Times New Roman" w:cs="Times New Roman"/>
            <w:noProof/>
            <w:webHidden/>
          </w:rPr>
          <w:tab/>
        </w:r>
        <w:r w:rsidR="0096172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_Toc105502767 \h </w:instrText>
        </w:r>
        <w:r w:rsidR="0096172C" w:rsidRPr="00371CC0">
          <w:rPr>
            <w:rFonts w:ascii="Times New Roman" w:hAnsi="Times New Roman" w:cs="Times New Roman"/>
            <w:noProof/>
            <w:webHidden/>
          </w:rPr>
        </w:r>
        <w:r w:rsidR="0096172C" w:rsidRPr="00371CC0">
          <w:rPr>
            <w:rFonts w:ascii="Times New Roman" w:hAnsi="Times New Roman" w:cs="Times New Roman"/>
            <w:noProof/>
            <w:webHidden/>
          </w:rPr>
          <w:fldChar w:fldCharType="separate"/>
        </w:r>
        <w:r w:rsidR="00A97B14">
          <w:rPr>
            <w:rFonts w:ascii="Times New Roman" w:hAnsi="Times New Roman" w:cs="Times New Roman"/>
            <w:noProof/>
            <w:webHidden/>
          </w:rPr>
          <w:t>5</w:t>
        </w:r>
        <w:r w:rsidR="0096172C" w:rsidRPr="00371CC0">
          <w:rPr>
            <w:rFonts w:ascii="Times New Roman" w:hAnsi="Times New Roman" w:cs="Times New Roman"/>
            <w:noProof/>
            <w:webHidden/>
          </w:rPr>
          <w:fldChar w:fldCharType="end"/>
        </w:r>
      </w:hyperlink>
    </w:p>
    <w:p w:rsidR="00B267CC" w:rsidRPr="00371CC0" w:rsidRDefault="004D2B85">
      <w:pPr>
        <w:pStyle w:val="25"/>
        <w:tabs>
          <w:tab w:val="right" w:leader="dot" w:pos="6403"/>
        </w:tabs>
        <w:rPr>
          <w:rFonts w:ascii="Times New Roman" w:eastAsiaTheme="minorEastAsia" w:hAnsi="Times New Roman" w:cs="Times New Roman"/>
          <w:noProof/>
          <w:color w:val="auto"/>
          <w:lang w:bidi="ar-SA"/>
        </w:rPr>
      </w:pPr>
      <w:hyperlink w:anchor="_Toc105502768" w:history="1">
        <w:r w:rsidR="00B267CC" w:rsidRPr="00371CC0">
          <w:rPr>
            <w:rStyle w:val="af2"/>
            <w:rFonts w:ascii="Times New Roman" w:hAnsi="Times New Roman" w:cs="Times New Roman"/>
            <w:noProof/>
          </w:rPr>
          <w:t>1.1.2. Принципы формирования и механизмы реализации основной образовательной программы основного общего образования</w:t>
        </w:r>
        <w:r w:rsidR="00B267CC" w:rsidRPr="00371CC0">
          <w:rPr>
            <w:rFonts w:ascii="Times New Roman" w:hAnsi="Times New Roman" w:cs="Times New Roman"/>
            <w:noProof/>
            <w:webHidden/>
          </w:rPr>
          <w:tab/>
        </w:r>
        <w:r w:rsidR="0096172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_Toc105502768 \h </w:instrText>
        </w:r>
        <w:r w:rsidR="0096172C" w:rsidRPr="00371CC0">
          <w:rPr>
            <w:rFonts w:ascii="Times New Roman" w:hAnsi="Times New Roman" w:cs="Times New Roman"/>
            <w:noProof/>
            <w:webHidden/>
          </w:rPr>
        </w:r>
        <w:r w:rsidR="0096172C" w:rsidRPr="00371CC0">
          <w:rPr>
            <w:rFonts w:ascii="Times New Roman" w:hAnsi="Times New Roman" w:cs="Times New Roman"/>
            <w:noProof/>
            <w:webHidden/>
          </w:rPr>
          <w:fldChar w:fldCharType="separate"/>
        </w:r>
        <w:r w:rsidR="00A97B14">
          <w:rPr>
            <w:rFonts w:ascii="Times New Roman" w:hAnsi="Times New Roman" w:cs="Times New Roman"/>
            <w:noProof/>
            <w:webHidden/>
          </w:rPr>
          <w:t>6</w:t>
        </w:r>
        <w:r w:rsidR="0096172C" w:rsidRPr="00371CC0">
          <w:rPr>
            <w:rFonts w:ascii="Times New Roman" w:hAnsi="Times New Roman" w:cs="Times New Roman"/>
            <w:noProof/>
            <w:webHidden/>
          </w:rPr>
          <w:fldChar w:fldCharType="end"/>
        </w:r>
      </w:hyperlink>
    </w:p>
    <w:p w:rsidR="00B267CC" w:rsidRPr="00371CC0" w:rsidRDefault="004D2B85">
      <w:pPr>
        <w:pStyle w:val="25"/>
        <w:tabs>
          <w:tab w:val="right" w:leader="dot" w:pos="6403"/>
        </w:tabs>
        <w:rPr>
          <w:rFonts w:ascii="Times New Roman" w:eastAsiaTheme="minorEastAsia" w:hAnsi="Times New Roman" w:cs="Times New Roman"/>
          <w:noProof/>
          <w:color w:val="auto"/>
          <w:lang w:bidi="ar-SA"/>
        </w:rPr>
      </w:pPr>
      <w:hyperlink w:anchor="_Toc105502769" w:history="1">
        <w:r w:rsidR="00B267CC" w:rsidRPr="00371CC0">
          <w:rPr>
            <w:rStyle w:val="af2"/>
            <w:rFonts w:ascii="Times New Roman" w:hAnsi="Times New Roman" w:cs="Times New Roman"/>
            <w:noProof/>
          </w:rPr>
          <w:t>1.1.3. Общая характеристика примерной основной образовательной программы основного общего образования</w:t>
        </w:r>
        <w:r w:rsidR="00B267CC" w:rsidRPr="00371CC0">
          <w:rPr>
            <w:rFonts w:ascii="Times New Roman" w:hAnsi="Times New Roman" w:cs="Times New Roman"/>
            <w:noProof/>
            <w:webHidden/>
          </w:rPr>
          <w:tab/>
        </w:r>
        <w:r w:rsidR="0096172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_Toc105502769 \h </w:instrText>
        </w:r>
        <w:r w:rsidR="0096172C" w:rsidRPr="00371CC0">
          <w:rPr>
            <w:rFonts w:ascii="Times New Roman" w:hAnsi="Times New Roman" w:cs="Times New Roman"/>
            <w:noProof/>
            <w:webHidden/>
          </w:rPr>
        </w:r>
        <w:r w:rsidR="0096172C" w:rsidRPr="00371CC0">
          <w:rPr>
            <w:rFonts w:ascii="Times New Roman" w:hAnsi="Times New Roman" w:cs="Times New Roman"/>
            <w:noProof/>
            <w:webHidden/>
          </w:rPr>
          <w:fldChar w:fldCharType="separate"/>
        </w:r>
        <w:r w:rsidR="00A97B14">
          <w:rPr>
            <w:rFonts w:ascii="Times New Roman" w:hAnsi="Times New Roman" w:cs="Times New Roman"/>
            <w:noProof/>
            <w:webHidden/>
          </w:rPr>
          <w:t>7</w:t>
        </w:r>
        <w:r w:rsidR="0096172C" w:rsidRPr="00371CC0">
          <w:rPr>
            <w:rFonts w:ascii="Times New Roman" w:hAnsi="Times New Roman" w:cs="Times New Roman"/>
            <w:noProof/>
            <w:webHidden/>
          </w:rPr>
          <w:fldChar w:fldCharType="end"/>
        </w:r>
      </w:hyperlink>
    </w:p>
    <w:p w:rsidR="00B267CC" w:rsidRPr="00371CC0" w:rsidRDefault="004D2B85">
      <w:pPr>
        <w:pStyle w:val="25"/>
        <w:tabs>
          <w:tab w:val="right" w:leader="dot" w:pos="6403"/>
        </w:tabs>
        <w:rPr>
          <w:rFonts w:ascii="Times New Roman" w:eastAsiaTheme="minorEastAsia" w:hAnsi="Times New Roman" w:cs="Times New Roman"/>
          <w:noProof/>
          <w:color w:val="auto"/>
          <w:lang w:bidi="ar-SA"/>
        </w:rPr>
      </w:pPr>
      <w:hyperlink w:anchor="_Toc105502770" w:history="1">
        <w:r w:rsidR="00B267CC" w:rsidRPr="00371CC0">
          <w:rPr>
            <w:rStyle w:val="af2"/>
            <w:rFonts w:ascii="Times New Roman" w:hAnsi="Times New Roman" w:cs="Times New Roman"/>
            <w:noProof/>
          </w:rPr>
          <w:t>1.2. ПЛАНИРУЕМЫЕ РЕЗУЛЬТАТЫ ОСВОЕНИЯ ОБУЧАЮЩИМИСЯ ОСНОВНОЙ ОБРАЗОВАТЕЛЬНОЙ ПРОГРАММЫ ОСНОВНОГО ОБЩЕГО ОБРАЗОВАНИЯ: ОБЩАЯ ХАРАКТЕРИСТИКА</w:t>
        </w:r>
        <w:r w:rsidR="00B267CC" w:rsidRPr="00371CC0">
          <w:rPr>
            <w:rFonts w:ascii="Times New Roman" w:hAnsi="Times New Roman" w:cs="Times New Roman"/>
            <w:noProof/>
            <w:webHidden/>
          </w:rPr>
          <w:tab/>
        </w:r>
        <w:r w:rsidR="0096172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_Toc105502770 \h </w:instrText>
        </w:r>
        <w:r w:rsidR="0096172C" w:rsidRPr="00371CC0">
          <w:rPr>
            <w:rFonts w:ascii="Times New Roman" w:hAnsi="Times New Roman" w:cs="Times New Roman"/>
            <w:noProof/>
            <w:webHidden/>
          </w:rPr>
        </w:r>
        <w:r w:rsidR="0096172C" w:rsidRPr="00371CC0">
          <w:rPr>
            <w:rFonts w:ascii="Times New Roman" w:hAnsi="Times New Roman" w:cs="Times New Roman"/>
            <w:noProof/>
            <w:webHidden/>
          </w:rPr>
          <w:fldChar w:fldCharType="separate"/>
        </w:r>
        <w:r w:rsidR="00A97B14">
          <w:rPr>
            <w:rFonts w:ascii="Times New Roman" w:hAnsi="Times New Roman" w:cs="Times New Roman"/>
            <w:noProof/>
            <w:webHidden/>
          </w:rPr>
          <w:t>8</w:t>
        </w:r>
        <w:r w:rsidR="0096172C" w:rsidRPr="00371CC0">
          <w:rPr>
            <w:rFonts w:ascii="Times New Roman" w:hAnsi="Times New Roman" w:cs="Times New Roman"/>
            <w:noProof/>
            <w:webHidden/>
          </w:rPr>
          <w:fldChar w:fldCharType="end"/>
        </w:r>
      </w:hyperlink>
    </w:p>
    <w:p w:rsidR="00B267CC" w:rsidRPr="00371CC0" w:rsidRDefault="004D2B85">
      <w:pPr>
        <w:pStyle w:val="25"/>
        <w:tabs>
          <w:tab w:val="right" w:leader="dot" w:pos="6403"/>
        </w:tabs>
        <w:rPr>
          <w:rFonts w:ascii="Times New Roman" w:eastAsiaTheme="minorEastAsia" w:hAnsi="Times New Roman" w:cs="Times New Roman"/>
          <w:noProof/>
          <w:color w:val="auto"/>
          <w:lang w:bidi="ar-SA"/>
        </w:rPr>
      </w:pPr>
      <w:hyperlink w:anchor="_Toc105502771" w:history="1">
        <w:r w:rsidR="00B267CC" w:rsidRPr="00371CC0">
          <w:rPr>
            <w:rStyle w:val="af2"/>
            <w:rFonts w:ascii="Times New Roman" w:hAnsi="Times New Roman" w:cs="Times New Roman"/>
            <w:noProof/>
          </w:rPr>
          <w:t>1.3. СИСТЕМА ОЦЕНКИ ДОСТИЖЕНИЯ ПЛАНИРУЕМЫХ РЕЗУЛЬТАТОВ ОСВОЕНИЯ ОСНОВНОЙ ОБРАЗОВАТЕЛЬНОЙ ПРОГРАММЫ</w:t>
        </w:r>
        <w:r w:rsidR="00B267CC" w:rsidRPr="00371CC0">
          <w:rPr>
            <w:rFonts w:ascii="Times New Roman" w:hAnsi="Times New Roman" w:cs="Times New Roman"/>
            <w:noProof/>
            <w:webHidden/>
          </w:rPr>
          <w:tab/>
        </w:r>
        <w:r w:rsidR="0096172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_Toc105502771 \h </w:instrText>
        </w:r>
        <w:r w:rsidR="0096172C" w:rsidRPr="00371CC0">
          <w:rPr>
            <w:rFonts w:ascii="Times New Roman" w:hAnsi="Times New Roman" w:cs="Times New Roman"/>
            <w:noProof/>
            <w:webHidden/>
          </w:rPr>
        </w:r>
        <w:r w:rsidR="0096172C" w:rsidRPr="00371CC0">
          <w:rPr>
            <w:rFonts w:ascii="Times New Roman" w:hAnsi="Times New Roman" w:cs="Times New Roman"/>
            <w:noProof/>
            <w:webHidden/>
          </w:rPr>
          <w:fldChar w:fldCharType="separate"/>
        </w:r>
        <w:r w:rsidR="00A97B14">
          <w:rPr>
            <w:rFonts w:ascii="Times New Roman" w:hAnsi="Times New Roman" w:cs="Times New Roman"/>
            <w:noProof/>
            <w:webHidden/>
          </w:rPr>
          <w:t>10</w:t>
        </w:r>
        <w:r w:rsidR="0096172C" w:rsidRPr="00371CC0">
          <w:rPr>
            <w:rFonts w:ascii="Times New Roman" w:hAnsi="Times New Roman" w:cs="Times New Roman"/>
            <w:noProof/>
            <w:webHidden/>
          </w:rPr>
          <w:fldChar w:fldCharType="end"/>
        </w:r>
      </w:hyperlink>
    </w:p>
    <w:p w:rsidR="00B267CC" w:rsidRPr="00371CC0" w:rsidRDefault="004D2B85">
      <w:pPr>
        <w:pStyle w:val="25"/>
        <w:tabs>
          <w:tab w:val="right" w:leader="dot" w:pos="6403"/>
        </w:tabs>
        <w:rPr>
          <w:rFonts w:ascii="Times New Roman" w:eastAsiaTheme="minorEastAsia" w:hAnsi="Times New Roman" w:cs="Times New Roman"/>
          <w:noProof/>
          <w:color w:val="auto"/>
          <w:lang w:bidi="ar-SA"/>
        </w:rPr>
      </w:pPr>
      <w:hyperlink w:anchor="_Toc105502772" w:history="1">
        <w:r w:rsidR="00B267CC" w:rsidRPr="00371CC0">
          <w:rPr>
            <w:rStyle w:val="af2"/>
            <w:rFonts w:ascii="Times New Roman" w:hAnsi="Times New Roman" w:cs="Times New Roman"/>
            <w:noProof/>
          </w:rPr>
          <w:t>1.3.1. Общие положения</w:t>
        </w:r>
        <w:r w:rsidR="00B267CC" w:rsidRPr="00371CC0">
          <w:rPr>
            <w:rFonts w:ascii="Times New Roman" w:hAnsi="Times New Roman" w:cs="Times New Roman"/>
            <w:noProof/>
            <w:webHidden/>
          </w:rPr>
          <w:tab/>
        </w:r>
        <w:r w:rsidR="0096172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_Toc105502772 \h </w:instrText>
        </w:r>
        <w:r w:rsidR="0096172C" w:rsidRPr="00371CC0">
          <w:rPr>
            <w:rFonts w:ascii="Times New Roman" w:hAnsi="Times New Roman" w:cs="Times New Roman"/>
            <w:noProof/>
            <w:webHidden/>
          </w:rPr>
        </w:r>
        <w:r w:rsidR="0096172C" w:rsidRPr="00371CC0">
          <w:rPr>
            <w:rFonts w:ascii="Times New Roman" w:hAnsi="Times New Roman" w:cs="Times New Roman"/>
            <w:noProof/>
            <w:webHidden/>
          </w:rPr>
          <w:fldChar w:fldCharType="separate"/>
        </w:r>
        <w:r w:rsidR="00A97B14">
          <w:rPr>
            <w:rFonts w:ascii="Times New Roman" w:hAnsi="Times New Roman" w:cs="Times New Roman"/>
            <w:noProof/>
            <w:webHidden/>
          </w:rPr>
          <w:t>10</w:t>
        </w:r>
        <w:r w:rsidR="0096172C" w:rsidRPr="00371CC0">
          <w:rPr>
            <w:rFonts w:ascii="Times New Roman" w:hAnsi="Times New Roman" w:cs="Times New Roman"/>
            <w:noProof/>
            <w:webHidden/>
          </w:rPr>
          <w:fldChar w:fldCharType="end"/>
        </w:r>
      </w:hyperlink>
    </w:p>
    <w:p w:rsidR="00B267CC" w:rsidRPr="00371CC0" w:rsidRDefault="004D2B85">
      <w:pPr>
        <w:pStyle w:val="25"/>
        <w:tabs>
          <w:tab w:val="right" w:leader="dot" w:pos="6403"/>
        </w:tabs>
        <w:rPr>
          <w:rFonts w:ascii="Times New Roman" w:eastAsiaTheme="minorEastAsia" w:hAnsi="Times New Roman" w:cs="Times New Roman"/>
          <w:noProof/>
          <w:color w:val="auto"/>
          <w:lang w:bidi="ar-SA"/>
        </w:rPr>
      </w:pPr>
      <w:hyperlink w:anchor="_Toc105502773" w:history="1">
        <w:r w:rsidR="00B267CC" w:rsidRPr="00371CC0">
          <w:rPr>
            <w:rStyle w:val="af2"/>
            <w:rFonts w:ascii="Times New Roman" w:hAnsi="Times New Roman" w:cs="Times New Roman"/>
            <w:noProof/>
          </w:rPr>
          <w:t>1.3.2. Особенности  оценки  метапредметных  и  предметных результатов</w:t>
        </w:r>
        <w:r w:rsidR="00B267CC" w:rsidRPr="00371CC0">
          <w:rPr>
            <w:rFonts w:ascii="Times New Roman" w:hAnsi="Times New Roman" w:cs="Times New Roman"/>
            <w:noProof/>
            <w:webHidden/>
          </w:rPr>
          <w:tab/>
        </w:r>
        <w:r w:rsidR="0096172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_Toc105502773 \h </w:instrText>
        </w:r>
        <w:r w:rsidR="0096172C" w:rsidRPr="00371CC0">
          <w:rPr>
            <w:rFonts w:ascii="Times New Roman" w:hAnsi="Times New Roman" w:cs="Times New Roman"/>
            <w:noProof/>
            <w:webHidden/>
          </w:rPr>
        </w:r>
        <w:r w:rsidR="0096172C" w:rsidRPr="00371CC0">
          <w:rPr>
            <w:rFonts w:ascii="Times New Roman" w:hAnsi="Times New Roman" w:cs="Times New Roman"/>
            <w:noProof/>
            <w:webHidden/>
          </w:rPr>
          <w:fldChar w:fldCharType="separate"/>
        </w:r>
        <w:r w:rsidR="00A97B14">
          <w:rPr>
            <w:rFonts w:ascii="Times New Roman" w:hAnsi="Times New Roman" w:cs="Times New Roman"/>
            <w:noProof/>
            <w:webHidden/>
          </w:rPr>
          <w:t>11</w:t>
        </w:r>
        <w:r w:rsidR="0096172C" w:rsidRPr="00371CC0">
          <w:rPr>
            <w:rFonts w:ascii="Times New Roman" w:hAnsi="Times New Roman" w:cs="Times New Roman"/>
            <w:noProof/>
            <w:webHidden/>
          </w:rPr>
          <w:fldChar w:fldCharType="end"/>
        </w:r>
      </w:hyperlink>
    </w:p>
    <w:p w:rsidR="00B267CC" w:rsidRPr="00371CC0" w:rsidRDefault="004D2B85">
      <w:pPr>
        <w:pStyle w:val="25"/>
        <w:tabs>
          <w:tab w:val="right" w:leader="dot" w:pos="6403"/>
        </w:tabs>
        <w:rPr>
          <w:rFonts w:ascii="Times New Roman" w:eastAsiaTheme="minorEastAsia" w:hAnsi="Times New Roman" w:cs="Times New Roman"/>
          <w:noProof/>
          <w:color w:val="auto"/>
          <w:lang w:bidi="ar-SA"/>
        </w:rPr>
      </w:pPr>
      <w:hyperlink w:anchor="_Toc105502774" w:history="1">
        <w:r w:rsidR="00B267CC" w:rsidRPr="00371CC0">
          <w:rPr>
            <w:rStyle w:val="af2"/>
            <w:rFonts w:ascii="Times New Roman" w:hAnsi="Times New Roman" w:cs="Times New Roman"/>
            <w:noProof/>
          </w:rPr>
          <w:t>1.3.3. Организация и содержание оценочных процедур</w:t>
        </w:r>
        <w:r w:rsidR="00B267CC" w:rsidRPr="00371CC0">
          <w:rPr>
            <w:rFonts w:ascii="Times New Roman" w:hAnsi="Times New Roman" w:cs="Times New Roman"/>
            <w:noProof/>
            <w:webHidden/>
          </w:rPr>
          <w:tab/>
        </w:r>
        <w:r w:rsidR="0096172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_Toc105502774 \h </w:instrText>
        </w:r>
        <w:r w:rsidR="0096172C" w:rsidRPr="00371CC0">
          <w:rPr>
            <w:rFonts w:ascii="Times New Roman" w:hAnsi="Times New Roman" w:cs="Times New Roman"/>
            <w:noProof/>
            <w:webHidden/>
          </w:rPr>
        </w:r>
        <w:r w:rsidR="0096172C" w:rsidRPr="00371CC0">
          <w:rPr>
            <w:rFonts w:ascii="Times New Roman" w:hAnsi="Times New Roman" w:cs="Times New Roman"/>
            <w:noProof/>
            <w:webHidden/>
          </w:rPr>
          <w:fldChar w:fldCharType="separate"/>
        </w:r>
        <w:r w:rsidR="00A97B14">
          <w:rPr>
            <w:rFonts w:ascii="Times New Roman" w:hAnsi="Times New Roman" w:cs="Times New Roman"/>
            <w:noProof/>
            <w:webHidden/>
          </w:rPr>
          <w:t>15</w:t>
        </w:r>
        <w:r w:rsidR="0096172C" w:rsidRPr="00371CC0">
          <w:rPr>
            <w:rFonts w:ascii="Times New Roman" w:hAnsi="Times New Roman" w:cs="Times New Roman"/>
            <w:noProof/>
            <w:webHidden/>
          </w:rPr>
          <w:fldChar w:fldCharType="end"/>
        </w:r>
      </w:hyperlink>
    </w:p>
    <w:p w:rsidR="00B267CC" w:rsidRPr="00371CC0" w:rsidRDefault="004D2B85">
      <w:pPr>
        <w:pStyle w:val="14"/>
        <w:tabs>
          <w:tab w:val="right" w:leader="dot" w:pos="6403"/>
        </w:tabs>
        <w:rPr>
          <w:rFonts w:ascii="Times New Roman" w:eastAsiaTheme="minorEastAsia" w:hAnsi="Times New Roman" w:cs="Times New Roman"/>
          <w:noProof/>
          <w:color w:val="auto"/>
          <w:lang w:bidi="ar-SA"/>
        </w:rPr>
      </w:pPr>
      <w:hyperlink w:anchor="_Toc105502775" w:history="1">
        <w:r w:rsidR="00B267CC" w:rsidRPr="00371CC0">
          <w:rPr>
            <w:rStyle w:val="af2"/>
            <w:rFonts w:ascii="Times New Roman" w:hAnsi="Times New Roman" w:cs="Times New Roman"/>
            <w:noProof/>
          </w:rPr>
          <w:t>2. СОДЕРЖАТЕЛЬНЫЙ РАЗДЕЛ ПРОГРАММЫ ОСНОВНОГО ОБЩЕГО ОБРАЗОВАНИЯ</w:t>
        </w:r>
        <w:r w:rsidR="00B267CC" w:rsidRPr="00371CC0">
          <w:rPr>
            <w:rFonts w:ascii="Times New Roman" w:hAnsi="Times New Roman" w:cs="Times New Roman"/>
            <w:noProof/>
            <w:webHidden/>
          </w:rPr>
          <w:tab/>
        </w:r>
        <w:r w:rsidR="0096172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_Toc105502775 \h </w:instrText>
        </w:r>
        <w:r w:rsidR="0096172C" w:rsidRPr="00371CC0">
          <w:rPr>
            <w:rFonts w:ascii="Times New Roman" w:hAnsi="Times New Roman" w:cs="Times New Roman"/>
            <w:noProof/>
            <w:webHidden/>
          </w:rPr>
        </w:r>
        <w:r w:rsidR="0096172C" w:rsidRPr="00371CC0">
          <w:rPr>
            <w:rFonts w:ascii="Times New Roman" w:hAnsi="Times New Roman" w:cs="Times New Roman"/>
            <w:noProof/>
            <w:webHidden/>
          </w:rPr>
          <w:fldChar w:fldCharType="separate"/>
        </w:r>
        <w:r w:rsidR="00A97B14">
          <w:rPr>
            <w:rFonts w:ascii="Times New Roman" w:hAnsi="Times New Roman" w:cs="Times New Roman"/>
            <w:noProof/>
            <w:webHidden/>
          </w:rPr>
          <w:t>18</w:t>
        </w:r>
        <w:r w:rsidR="0096172C" w:rsidRPr="00371CC0">
          <w:rPr>
            <w:rFonts w:ascii="Times New Roman" w:hAnsi="Times New Roman" w:cs="Times New Roman"/>
            <w:noProof/>
            <w:webHidden/>
          </w:rPr>
          <w:fldChar w:fldCharType="end"/>
        </w:r>
      </w:hyperlink>
    </w:p>
    <w:p w:rsidR="00B267CC" w:rsidRPr="00371CC0" w:rsidRDefault="004D2B85">
      <w:pPr>
        <w:pStyle w:val="25"/>
        <w:tabs>
          <w:tab w:val="right" w:leader="dot" w:pos="6403"/>
        </w:tabs>
        <w:rPr>
          <w:rFonts w:ascii="Times New Roman" w:eastAsiaTheme="minorEastAsia" w:hAnsi="Times New Roman" w:cs="Times New Roman"/>
          <w:noProof/>
          <w:color w:val="auto"/>
          <w:lang w:bidi="ar-SA"/>
        </w:rPr>
      </w:pPr>
      <w:hyperlink w:anchor="_Toc105502776" w:history="1">
        <w:r w:rsidR="00B267CC" w:rsidRPr="00371CC0">
          <w:rPr>
            <w:rStyle w:val="af2"/>
            <w:rFonts w:ascii="Times New Roman" w:hAnsi="Times New Roman" w:cs="Times New Roman"/>
            <w:noProof/>
          </w:rPr>
          <w:t>2.1. РАБОЧИЕ ПРОГРАММЫ УЧЕБНЫХ ПРЕДМЕТОВ, УЧЕБНЫХ КУРСОВ (В ТОМ ЧИСЛЕ ВНЕУРОЧНОЙ ДЕЯТЕЛЬНОСТИ), УЧЕБНЫХ МОДУЛЕЙ</w:t>
        </w:r>
        <w:r w:rsidR="00B267CC" w:rsidRPr="00371CC0">
          <w:rPr>
            <w:rFonts w:ascii="Times New Roman" w:hAnsi="Times New Roman" w:cs="Times New Roman"/>
            <w:noProof/>
            <w:webHidden/>
          </w:rPr>
          <w:tab/>
        </w:r>
        <w:r w:rsidR="0096172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_Toc105502776 \h </w:instrText>
        </w:r>
        <w:r w:rsidR="0096172C" w:rsidRPr="00371CC0">
          <w:rPr>
            <w:rFonts w:ascii="Times New Roman" w:hAnsi="Times New Roman" w:cs="Times New Roman"/>
            <w:noProof/>
            <w:webHidden/>
          </w:rPr>
        </w:r>
        <w:r w:rsidR="0096172C" w:rsidRPr="00371CC0">
          <w:rPr>
            <w:rFonts w:ascii="Times New Roman" w:hAnsi="Times New Roman" w:cs="Times New Roman"/>
            <w:noProof/>
            <w:webHidden/>
          </w:rPr>
          <w:fldChar w:fldCharType="separate"/>
        </w:r>
        <w:r w:rsidR="00A97B14">
          <w:rPr>
            <w:rFonts w:ascii="Times New Roman" w:hAnsi="Times New Roman" w:cs="Times New Roman"/>
            <w:noProof/>
            <w:webHidden/>
          </w:rPr>
          <w:t>18</w:t>
        </w:r>
        <w:r w:rsidR="0096172C" w:rsidRPr="00371CC0">
          <w:rPr>
            <w:rFonts w:ascii="Times New Roman" w:hAnsi="Times New Roman" w:cs="Times New Roman"/>
            <w:noProof/>
            <w:webHidden/>
          </w:rPr>
          <w:fldChar w:fldCharType="end"/>
        </w:r>
      </w:hyperlink>
    </w:p>
    <w:p w:rsidR="00B267CC" w:rsidRPr="00371CC0" w:rsidRDefault="004D2B85">
      <w:pPr>
        <w:pStyle w:val="25"/>
        <w:tabs>
          <w:tab w:val="right" w:leader="dot" w:pos="6403"/>
        </w:tabs>
        <w:rPr>
          <w:rFonts w:ascii="Times New Roman" w:eastAsiaTheme="minorEastAsia" w:hAnsi="Times New Roman" w:cs="Times New Roman"/>
          <w:noProof/>
          <w:color w:val="auto"/>
          <w:lang w:bidi="ar-SA"/>
        </w:rPr>
      </w:pPr>
      <w:hyperlink w:anchor="_Toc105502777" w:history="1">
        <w:r w:rsidR="00B267CC" w:rsidRPr="00371CC0">
          <w:rPr>
            <w:rStyle w:val="af2"/>
            <w:rFonts w:ascii="Times New Roman" w:hAnsi="Times New Roman" w:cs="Times New Roman"/>
            <w:noProof/>
          </w:rPr>
          <w:t>2.1.1. РУССКИЙ ЯЗЫК</w:t>
        </w:r>
        <w:r w:rsidR="00B267CC" w:rsidRPr="00371CC0">
          <w:rPr>
            <w:rFonts w:ascii="Times New Roman" w:hAnsi="Times New Roman" w:cs="Times New Roman"/>
            <w:noProof/>
            <w:webHidden/>
          </w:rPr>
          <w:tab/>
        </w:r>
        <w:r w:rsidR="0096172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_Toc105502777 \h </w:instrText>
        </w:r>
        <w:r w:rsidR="0096172C" w:rsidRPr="00371CC0">
          <w:rPr>
            <w:rFonts w:ascii="Times New Roman" w:hAnsi="Times New Roman" w:cs="Times New Roman"/>
            <w:noProof/>
            <w:webHidden/>
          </w:rPr>
        </w:r>
        <w:r w:rsidR="0096172C" w:rsidRPr="00371CC0">
          <w:rPr>
            <w:rFonts w:ascii="Times New Roman" w:hAnsi="Times New Roman" w:cs="Times New Roman"/>
            <w:noProof/>
            <w:webHidden/>
          </w:rPr>
          <w:fldChar w:fldCharType="separate"/>
        </w:r>
        <w:r w:rsidR="00A97B14">
          <w:rPr>
            <w:rFonts w:ascii="Times New Roman" w:hAnsi="Times New Roman" w:cs="Times New Roman"/>
            <w:noProof/>
            <w:webHidden/>
          </w:rPr>
          <w:t>18</w:t>
        </w:r>
        <w:r w:rsidR="0096172C" w:rsidRPr="00371CC0">
          <w:rPr>
            <w:rFonts w:ascii="Times New Roman" w:hAnsi="Times New Roman" w:cs="Times New Roman"/>
            <w:noProof/>
            <w:webHidden/>
          </w:rPr>
          <w:fldChar w:fldCharType="end"/>
        </w:r>
      </w:hyperlink>
    </w:p>
    <w:p w:rsidR="00B267CC" w:rsidRPr="00371CC0" w:rsidRDefault="004D2B85">
      <w:pPr>
        <w:pStyle w:val="25"/>
        <w:tabs>
          <w:tab w:val="right" w:leader="dot" w:pos="6403"/>
        </w:tabs>
        <w:rPr>
          <w:rFonts w:ascii="Times New Roman" w:eastAsiaTheme="minorEastAsia" w:hAnsi="Times New Roman" w:cs="Times New Roman"/>
          <w:noProof/>
          <w:color w:val="auto"/>
          <w:lang w:bidi="ar-SA"/>
        </w:rPr>
      </w:pPr>
      <w:hyperlink w:anchor="_Toc105502778" w:history="1">
        <w:r w:rsidR="00B267CC" w:rsidRPr="00371CC0">
          <w:rPr>
            <w:rStyle w:val="af2"/>
            <w:rFonts w:ascii="Times New Roman" w:hAnsi="Times New Roman" w:cs="Times New Roman"/>
            <w:noProof/>
          </w:rPr>
          <w:t>2.1.2. ЛИТЕРАТУРА</w:t>
        </w:r>
        <w:r w:rsidR="00B267CC" w:rsidRPr="00371CC0">
          <w:rPr>
            <w:rFonts w:ascii="Times New Roman" w:hAnsi="Times New Roman" w:cs="Times New Roman"/>
            <w:noProof/>
            <w:webHidden/>
          </w:rPr>
          <w:tab/>
        </w:r>
        <w:r w:rsidR="0096172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_Toc105502778 \h </w:instrText>
        </w:r>
        <w:r w:rsidR="0096172C" w:rsidRPr="00371CC0">
          <w:rPr>
            <w:rFonts w:ascii="Times New Roman" w:hAnsi="Times New Roman" w:cs="Times New Roman"/>
            <w:noProof/>
            <w:webHidden/>
          </w:rPr>
        </w:r>
        <w:r w:rsidR="0096172C" w:rsidRPr="00371CC0">
          <w:rPr>
            <w:rFonts w:ascii="Times New Roman" w:hAnsi="Times New Roman" w:cs="Times New Roman"/>
            <w:noProof/>
            <w:webHidden/>
          </w:rPr>
          <w:fldChar w:fldCharType="separate"/>
        </w:r>
        <w:r w:rsidR="00A97B14">
          <w:rPr>
            <w:rFonts w:ascii="Times New Roman" w:hAnsi="Times New Roman" w:cs="Times New Roman"/>
            <w:noProof/>
            <w:webHidden/>
          </w:rPr>
          <w:t>57</w:t>
        </w:r>
        <w:r w:rsidR="0096172C" w:rsidRPr="00371CC0">
          <w:rPr>
            <w:rFonts w:ascii="Times New Roman" w:hAnsi="Times New Roman" w:cs="Times New Roman"/>
            <w:noProof/>
            <w:webHidden/>
          </w:rPr>
          <w:fldChar w:fldCharType="end"/>
        </w:r>
      </w:hyperlink>
    </w:p>
    <w:p w:rsidR="00B267CC" w:rsidRPr="00371CC0" w:rsidRDefault="004D2B85">
      <w:pPr>
        <w:pStyle w:val="25"/>
        <w:tabs>
          <w:tab w:val="right" w:leader="dot" w:pos="6403"/>
        </w:tabs>
        <w:rPr>
          <w:rFonts w:ascii="Times New Roman" w:eastAsiaTheme="minorEastAsia" w:hAnsi="Times New Roman" w:cs="Times New Roman"/>
          <w:noProof/>
          <w:color w:val="auto"/>
          <w:lang w:bidi="ar-SA"/>
        </w:rPr>
      </w:pPr>
      <w:hyperlink w:anchor="_Toc105502779" w:history="1">
        <w:r w:rsidR="00B267CC" w:rsidRPr="00371CC0">
          <w:rPr>
            <w:rStyle w:val="af2"/>
            <w:rFonts w:ascii="Times New Roman" w:hAnsi="Times New Roman" w:cs="Times New Roman"/>
            <w:noProof/>
          </w:rPr>
          <w:t>2.1.3. РОДНОЙ ЯЗЫК (РУССКИЙ)</w:t>
        </w:r>
        <w:r w:rsidR="00B267CC" w:rsidRPr="00371CC0">
          <w:rPr>
            <w:rFonts w:ascii="Times New Roman" w:hAnsi="Times New Roman" w:cs="Times New Roman"/>
            <w:noProof/>
            <w:webHidden/>
          </w:rPr>
          <w:tab/>
        </w:r>
        <w:r w:rsidR="0096172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_Toc105502779 \h </w:instrText>
        </w:r>
        <w:r w:rsidR="0096172C" w:rsidRPr="00371CC0">
          <w:rPr>
            <w:rFonts w:ascii="Times New Roman" w:hAnsi="Times New Roman" w:cs="Times New Roman"/>
            <w:noProof/>
            <w:webHidden/>
          </w:rPr>
        </w:r>
        <w:r w:rsidR="0096172C" w:rsidRPr="00371CC0">
          <w:rPr>
            <w:rFonts w:ascii="Times New Roman" w:hAnsi="Times New Roman" w:cs="Times New Roman"/>
            <w:noProof/>
            <w:webHidden/>
          </w:rPr>
          <w:fldChar w:fldCharType="separate"/>
        </w:r>
        <w:r w:rsidR="00A97B14">
          <w:rPr>
            <w:rFonts w:ascii="Times New Roman" w:hAnsi="Times New Roman" w:cs="Times New Roman"/>
            <w:noProof/>
            <w:webHidden/>
          </w:rPr>
          <w:t>81</w:t>
        </w:r>
        <w:r w:rsidR="0096172C" w:rsidRPr="00371CC0">
          <w:rPr>
            <w:rFonts w:ascii="Times New Roman" w:hAnsi="Times New Roman" w:cs="Times New Roman"/>
            <w:noProof/>
            <w:webHidden/>
          </w:rPr>
          <w:fldChar w:fldCharType="end"/>
        </w:r>
      </w:hyperlink>
    </w:p>
    <w:p w:rsidR="00B267CC" w:rsidRPr="00371CC0" w:rsidRDefault="004D2B85">
      <w:pPr>
        <w:pStyle w:val="25"/>
        <w:tabs>
          <w:tab w:val="right" w:leader="dot" w:pos="6403"/>
        </w:tabs>
        <w:rPr>
          <w:rFonts w:ascii="Times New Roman" w:eastAsiaTheme="minorEastAsia" w:hAnsi="Times New Roman" w:cs="Times New Roman"/>
          <w:noProof/>
          <w:color w:val="auto"/>
          <w:lang w:bidi="ar-SA"/>
        </w:rPr>
      </w:pPr>
      <w:hyperlink w:anchor="_Toc105502780" w:history="1">
        <w:r w:rsidR="00B267CC" w:rsidRPr="00371CC0">
          <w:rPr>
            <w:rStyle w:val="af2"/>
            <w:rFonts w:ascii="Times New Roman" w:hAnsi="Times New Roman" w:cs="Times New Roman"/>
            <w:noProof/>
          </w:rPr>
          <w:t>2.1.4. РОДНАЯ ЛИТЕРАТУРА (РУССКАЯ)</w:t>
        </w:r>
        <w:r w:rsidR="00B267CC" w:rsidRPr="00371CC0">
          <w:rPr>
            <w:rFonts w:ascii="Times New Roman" w:hAnsi="Times New Roman" w:cs="Times New Roman"/>
            <w:noProof/>
            <w:webHidden/>
          </w:rPr>
          <w:tab/>
        </w:r>
        <w:r w:rsidR="0096172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_Toc105502780 \h </w:instrText>
        </w:r>
        <w:r w:rsidR="0096172C" w:rsidRPr="00371CC0">
          <w:rPr>
            <w:rFonts w:ascii="Times New Roman" w:hAnsi="Times New Roman" w:cs="Times New Roman"/>
            <w:noProof/>
            <w:webHidden/>
          </w:rPr>
        </w:r>
        <w:r w:rsidR="0096172C" w:rsidRPr="00371CC0">
          <w:rPr>
            <w:rFonts w:ascii="Times New Roman" w:hAnsi="Times New Roman" w:cs="Times New Roman"/>
            <w:noProof/>
            <w:webHidden/>
          </w:rPr>
          <w:fldChar w:fldCharType="separate"/>
        </w:r>
        <w:r w:rsidR="00A97B14">
          <w:rPr>
            <w:rFonts w:ascii="Times New Roman" w:hAnsi="Times New Roman" w:cs="Times New Roman"/>
            <w:noProof/>
            <w:webHidden/>
          </w:rPr>
          <w:t>103</w:t>
        </w:r>
        <w:r w:rsidR="0096172C" w:rsidRPr="00371CC0">
          <w:rPr>
            <w:rFonts w:ascii="Times New Roman" w:hAnsi="Times New Roman" w:cs="Times New Roman"/>
            <w:noProof/>
            <w:webHidden/>
          </w:rPr>
          <w:fldChar w:fldCharType="end"/>
        </w:r>
      </w:hyperlink>
    </w:p>
    <w:p w:rsidR="00B267CC" w:rsidRPr="00371CC0" w:rsidRDefault="004D2B85" w:rsidP="00255565">
      <w:pPr>
        <w:pStyle w:val="25"/>
        <w:tabs>
          <w:tab w:val="right" w:leader="dot" w:pos="6403"/>
        </w:tabs>
        <w:rPr>
          <w:rFonts w:ascii="Times New Roman" w:eastAsiaTheme="minorEastAsia" w:hAnsi="Times New Roman" w:cs="Times New Roman"/>
          <w:noProof/>
          <w:color w:val="auto"/>
          <w:lang w:bidi="ar-SA"/>
        </w:rPr>
      </w:pPr>
      <w:hyperlink w:anchor="_Toc105502781" w:history="1">
        <w:r w:rsidR="00B267CC" w:rsidRPr="00371CC0">
          <w:rPr>
            <w:rStyle w:val="af2"/>
            <w:rFonts w:ascii="Times New Roman" w:hAnsi="Times New Roman" w:cs="Times New Roman"/>
            <w:noProof/>
          </w:rPr>
          <w:t>2.1.5. АНГЛИЙСКИЙ ЯЗЫК</w:t>
        </w:r>
        <w:r w:rsidR="00B267CC" w:rsidRPr="00371CC0">
          <w:rPr>
            <w:rFonts w:ascii="Times New Roman" w:hAnsi="Times New Roman" w:cs="Times New Roman"/>
            <w:noProof/>
            <w:webHidden/>
          </w:rPr>
          <w:tab/>
        </w:r>
        <w:r w:rsidR="0096172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_Toc105502781 \h </w:instrText>
        </w:r>
        <w:r w:rsidR="0096172C" w:rsidRPr="00371CC0">
          <w:rPr>
            <w:rFonts w:ascii="Times New Roman" w:hAnsi="Times New Roman" w:cs="Times New Roman"/>
            <w:noProof/>
            <w:webHidden/>
          </w:rPr>
        </w:r>
        <w:r w:rsidR="0096172C" w:rsidRPr="00371CC0">
          <w:rPr>
            <w:rFonts w:ascii="Times New Roman" w:hAnsi="Times New Roman" w:cs="Times New Roman"/>
            <w:noProof/>
            <w:webHidden/>
          </w:rPr>
          <w:fldChar w:fldCharType="separate"/>
        </w:r>
        <w:r w:rsidR="00A97B14">
          <w:rPr>
            <w:rFonts w:ascii="Times New Roman" w:hAnsi="Times New Roman" w:cs="Times New Roman"/>
            <w:noProof/>
            <w:webHidden/>
          </w:rPr>
          <w:t>127</w:t>
        </w:r>
        <w:r w:rsidR="0096172C" w:rsidRPr="00371CC0">
          <w:rPr>
            <w:rFonts w:ascii="Times New Roman" w:hAnsi="Times New Roman" w:cs="Times New Roman"/>
            <w:noProof/>
            <w:webHidden/>
          </w:rPr>
          <w:fldChar w:fldCharType="end"/>
        </w:r>
      </w:hyperlink>
    </w:p>
    <w:p w:rsidR="00B267CC" w:rsidRPr="00371CC0" w:rsidRDefault="004D2B85">
      <w:pPr>
        <w:pStyle w:val="25"/>
        <w:tabs>
          <w:tab w:val="right" w:leader="dot" w:pos="6403"/>
        </w:tabs>
        <w:rPr>
          <w:rFonts w:ascii="Times New Roman" w:eastAsiaTheme="minorEastAsia" w:hAnsi="Times New Roman" w:cs="Times New Roman"/>
          <w:noProof/>
          <w:color w:val="auto"/>
          <w:lang w:bidi="ar-SA"/>
        </w:rPr>
      </w:pPr>
      <w:hyperlink w:anchor="_Toc105502786" w:history="1">
        <w:r w:rsidR="00070411" w:rsidRPr="00371CC0">
          <w:rPr>
            <w:rStyle w:val="af2"/>
            <w:rFonts w:ascii="Times New Roman" w:hAnsi="Times New Roman" w:cs="Times New Roman"/>
            <w:noProof/>
          </w:rPr>
          <w:t>2.1.6</w:t>
        </w:r>
        <w:r w:rsidR="00B267CC" w:rsidRPr="00371CC0">
          <w:rPr>
            <w:rStyle w:val="af2"/>
            <w:rFonts w:ascii="Times New Roman" w:hAnsi="Times New Roman" w:cs="Times New Roman"/>
            <w:noProof/>
          </w:rPr>
          <w:t>. ИСТОРИЯ</w:t>
        </w:r>
        <w:r w:rsidR="00B267CC" w:rsidRPr="00371CC0">
          <w:rPr>
            <w:rFonts w:ascii="Times New Roman" w:hAnsi="Times New Roman" w:cs="Times New Roman"/>
            <w:noProof/>
            <w:webHidden/>
          </w:rPr>
          <w:tab/>
        </w:r>
        <w:r w:rsidR="0096172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_Toc105502786 \h </w:instrText>
        </w:r>
        <w:r w:rsidR="0096172C" w:rsidRPr="00371CC0">
          <w:rPr>
            <w:rFonts w:ascii="Times New Roman" w:hAnsi="Times New Roman" w:cs="Times New Roman"/>
            <w:noProof/>
            <w:webHidden/>
          </w:rPr>
        </w:r>
        <w:r w:rsidR="0096172C" w:rsidRPr="00371CC0">
          <w:rPr>
            <w:rFonts w:ascii="Times New Roman" w:hAnsi="Times New Roman" w:cs="Times New Roman"/>
            <w:noProof/>
            <w:webHidden/>
          </w:rPr>
          <w:fldChar w:fldCharType="separate"/>
        </w:r>
        <w:r w:rsidR="00A97B14">
          <w:rPr>
            <w:rFonts w:ascii="Times New Roman" w:hAnsi="Times New Roman" w:cs="Times New Roman"/>
            <w:noProof/>
            <w:webHidden/>
          </w:rPr>
          <w:t>168</w:t>
        </w:r>
        <w:r w:rsidR="0096172C" w:rsidRPr="00371CC0">
          <w:rPr>
            <w:rFonts w:ascii="Times New Roman" w:hAnsi="Times New Roman" w:cs="Times New Roman"/>
            <w:noProof/>
            <w:webHidden/>
          </w:rPr>
          <w:fldChar w:fldCharType="end"/>
        </w:r>
      </w:hyperlink>
    </w:p>
    <w:p w:rsidR="00B267CC" w:rsidRPr="00371CC0" w:rsidRDefault="004D2B85">
      <w:pPr>
        <w:pStyle w:val="25"/>
        <w:tabs>
          <w:tab w:val="right" w:leader="dot" w:pos="6403"/>
        </w:tabs>
        <w:rPr>
          <w:rFonts w:ascii="Times New Roman" w:eastAsiaTheme="minorEastAsia" w:hAnsi="Times New Roman" w:cs="Times New Roman"/>
          <w:noProof/>
          <w:color w:val="auto"/>
          <w:lang w:bidi="ar-SA"/>
        </w:rPr>
      </w:pPr>
      <w:hyperlink w:anchor="_Toc105502787" w:history="1">
        <w:r w:rsidR="00B267CC" w:rsidRPr="00371CC0">
          <w:rPr>
            <w:rStyle w:val="af2"/>
            <w:rFonts w:ascii="Times New Roman" w:hAnsi="Times New Roman" w:cs="Times New Roman"/>
            <w:noProof/>
          </w:rPr>
          <w:t>2.1.</w:t>
        </w:r>
        <w:r w:rsidR="00070411" w:rsidRPr="00371CC0">
          <w:rPr>
            <w:rStyle w:val="af2"/>
            <w:rFonts w:ascii="Times New Roman" w:hAnsi="Times New Roman" w:cs="Times New Roman"/>
            <w:noProof/>
          </w:rPr>
          <w:t>7</w:t>
        </w:r>
        <w:r w:rsidR="00B267CC" w:rsidRPr="00371CC0">
          <w:rPr>
            <w:rStyle w:val="af2"/>
            <w:rFonts w:ascii="Times New Roman" w:hAnsi="Times New Roman" w:cs="Times New Roman"/>
            <w:noProof/>
          </w:rPr>
          <w:t>. ОБЩЕСТВОЗНАНИЕ</w:t>
        </w:r>
        <w:r w:rsidR="00B267CC" w:rsidRPr="00371CC0">
          <w:rPr>
            <w:rFonts w:ascii="Times New Roman" w:hAnsi="Times New Roman" w:cs="Times New Roman"/>
            <w:noProof/>
            <w:webHidden/>
          </w:rPr>
          <w:tab/>
        </w:r>
        <w:r w:rsidR="0096172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_Toc105502787 \h </w:instrText>
        </w:r>
        <w:r w:rsidR="0096172C" w:rsidRPr="00371CC0">
          <w:rPr>
            <w:rFonts w:ascii="Times New Roman" w:hAnsi="Times New Roman" w:cs="Times New Roman"/>
            <w:noProof/>
            <w:webHidden/>
          </w:rPr>
        </w:r>
        <w:r w:rsidR="0096172C" w:rsidRPr="00371CC0">
          <w:rPr>
            <w:rFonts w:ascii="Times New Roman" w:hAnsi="Times New Roman" w:cs="Times New Roman"/>
            <w:noProof/>
            <w:webHidden/>
          </w:rPr>
          <w:fldChar w:fldCharType="separate"/>
        </w:r>
        <w:r w:rsidR="00A97B14">
          <w:rPr>
            <w:rFonts w:ascii="Times New Roman" w:hAnsi="Times New Roman" w:cs="Times New Roman"/>
            <w:noProof/>
            <w:webHidden/>
          </w:rPr>
          <w:t>203</w:t>
        </w:r>
        <w:r w:rsidR="0096172C" w:rsidRPr="00371CC0">
          <w:rPr>
            <w:rFonts w:ascii="Times New Roman" w:hAnsi="Times New Roman" w:cs="Times New Roman"/>
            <w:noProof/>
            <w:webHidden/>
          </w:rPr>
          <w:fldChar w:fldCharType="end"/>
        </w:r>
      </w:hyperlink>
    </w:p>
    <w:p w:rsidR="00B267CC" w:rsidRPr="00371CC0" w:rsidRDefault="004D2B85">
      <w:pPr>
        <w:pStyle w:val="25"/>
        <w:tabs>
          <w:tab w:val="right" w:leader="dot" w:pos="6403"/>
        </w:tabs>
        <w:rPr>
          <w:rFonts w:ascii="Times New Roman" w:eastAsiaTheme="minorEastAsia" w:hAnsi="Times New Roman" w:cs="Times New Roman"/>
          <w:noProof/>
          <w:color w:val="auto"/>
          <w:lang w:bidi="ar-SA"/>
        </w:rPr>
      </w:pPr>
      <w:hyperlink w:anchor="_Toc105502788" w:history="1">
        <w:r w:rsidR="00B267CC" w:rsidRPr="00371CC0">
          <w:rPr>
            <w:rStyle w:val="af2"/>
            <w:rFonts w:ascii="Times New Roman" w:hAnsi="Times New Roman" w:cs="Times New Roman"/>
            <w:noProof/>
          </w:rPr>
          <w:t>2.1.</w:t>
        </w:r>
        <w:r w:rsidR="00070411" w:rsidRPr="00371CC0">
          <w:rPr>
            <w:rStyle w:val="af2"/>
            <w:rFonts w:ascii="Times New Roman" w:hAnsi="Times New Roman" w:cs="Times New Roman"/>
            <w:noProof/>
          </w:rPr>
          <w:t>8</w:t>
        </w:r>
        <w:r w:rsidR="00B267CC" w:rsidRPr="00371CC0">
          <w:rPr>
            <w:rStyle w:val="af2"/>
            <w:rFonts w:ascii="Times New Roman" w:hAnsi="Times New Roman" w:cs="Times New Roman"/>
            <w:noProof/>
          </w:rPr>
          <w:t>. ГЕОГРАФИЯ</w:t>
        </w:r>
        <w:r w:rsidR="00B267CC" w:rsidRPr="00371CC0">
          <w:rPr>
            <w:rFonts w:ascii="Times New Roman" w:hAnsi="Times New Roman" w:cs="Times New Roman"/>
            <w:noProof/>
            <w:webHidden/>
          </w:rPr>
          <w:tab/>
        </w:r>
        <w:r w:rsidR="0096172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_Toc105502788 \h </w:instrText>
        </w:r>
        <w:r w:rsidR="0096172C" w:rsidRPr="00371CC0">
          <w:rPr>
            <w:rFonts w:ascii="Times New Roman" w:hAnsi="Times New Roman" w:cs="Times New Roman"/>
            <w:noProof/>
            <w:webHidden/>
          </w:rPr>
        </w:r>
        <w:r w:rsidR="0096172C" w:rsidRPr="00371CC0">
          <w:rPr>
            <w:rFonts w:ascii="Times New Roman" w:hAnsi="Times New Roman" w:cs="Times New Roman"/>
            <w:noProof/>
            <w:webHidden/>
          </w:rPr>
          <w:fldChar w:fldCharType="separate"/>
        </w:r>
        <w:r w:rsidR="00A97B14">
          <w:rPr>
            <w:rFonts w:ascii="Times New Roman" w:hAnsi="Times New Roman" w:cs="Times New Roman"/>
            <w:noProof/>
            <w:webHidden/>
          </w:rPr>
          <w:t>227</w:t>
        </w:r>
        <w:r w:rsidR="0096172C" w:rsidRPr="00371CC0">
          <w:rPr>
            <w:rFonts w:ascii="Times New Roman" w:hAnsi="Times New Roman" w:cs="Times New Roman"/>
            <w:noProof/>
            <w:webHidden/>
          </w:rPr>
          <w:fldChar w:fldCharType="end"/>
        </w:r>
      </w:hyperlink>
    </w:p>
    <w:p w:rsidR="00B267CC" w:rsidRPr="00371CC0" w:rsidRDefault="004D2B85">
      <w:pPr>
        <w:pStyle w:val="25"/>
        <w:tabs>
          <w:tab w:val="right" w:leader="dot" w:pos="6403"/>
        </w:tabs>
        <w:rPr>
          <w:rFonts w:ascii="Times New Roman" w:eastAsiaTheme="minorEastAsia" w:hAnsi="Times New Roman" w:cs="Times New Roman"/>
          <w:noProof/>
          <w:color w:val="auto"/>
          <w:lang w:bidi="ar-SA"/>
        </w:rPr>
      </w:pPr>
      <w:hyperlink w:anchor="_Toc105502789" w:history="1">
        <w:r w:rsidR="00B267CC" w:rsidRPr="00371CC0">
          <w:rPr>
            <w:rStyle w:val="af2"/>
            <w:rFonts w:ascii="Times New Roman" w:hAnsi="Times New Roman" w:cs="Times New Roman"/>
            <w:noProof/>
          </w:rPr>
          <w:t>2.1.</w:t>
        </w:r>
        <w:r w:rsidR="00070411" w:rsidRPr="00371CC0">
          <w:rPr>
            <w:rStyle w:val="af2"/>
            <w:rFonts w:ascii="Times New Roman" w:hAnsi="Times New Roman" w:cs="Times New Roman"/>
            <w:noProof/>
          </w:rPr>
          <w:t>9</w:t>
        </w:r>
        <w:r w:rsidR="00B267CC" w:rsidRPr="00371CC0">
          <w:rPr>
            <w:rStyle w:val="af2"/>
            <w:rFonts w:ascii="Times New Roman" w:hAnsi="Times New Roman" w:cs="Times New Roman"/>
            <w:noProof/>
          </w:rPr>
          <w:t>. МАТЕМАТИКА</w:t>
        </w:r>
        <w:r w:rsidR="00B267CC" w:rsidRPr="00371CC0">
          <w:rPr>
            <w:rFonts w:ascii="Times New Roman" w:hAnsi="Times New Roman" w:cs="Times New Roman"/>
            <w:noProof/>
            <w:webHidden/>
          </w:rPr>
          <w:tab/>
        </w:r>
        <w:r w:rsidR="0096172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_Toc105502789 \h </w:instrText>
        </w:r>
        <w:r w:rsidR="0096172C" w:rsidRPr="00371CC0">
          <w:rPr>
            <w:rFonts w:ascii="Times New Roman" w:hAnsi="Times New Roman" w:cs="Times New Roman"/>
            <w:noProof/>
            <w:webHidden/>
          </w:rPr>
        </w:r>
        <w:r w:rsidR="0096172C" w:rsidRPr="00371CC0">
          <w:rPr>
            <w:rFonts w:ascii="Times New Roman" w:hAnsi="Times New Roman" w:cs="Times New Roman"/>
            <w:noProof/>
            <w:webHidden/>
          </w:rPr>
          <w:fldChar w:fldCharType="separate"/>
        </w:r>
        <w:r w:rsidR="00A97B14">
          <w:rPr>
            <w:rFonts w:ascii="Times New Roman" w:hAnsi="Times New Roman" w:cs="Times New Roman"/>
            <w:noProof/>
            <w:webHidden/>
          </w:rPr>
          <w:t>254</w:t>
        </w:r>
        <w:r w:rsidR="0096172C" w:rsidRPr="00371CC0">
          <w:rPr>
            <w:rFonts w:ascii="Times New Roman" w:hAnsi="Times New Roman" w:cs="Times New Roman"/>
            <w:noProof/>
            <w:webHidden/>
          </w:rPr>
          <w:fldChar w:fldCharType="end"/>
        </w:r>
      </w:hyperlink>
    </w:p>
    <w:p w:rsidR="00B267CC" w:rsidRPr="00371CC0" w:rsidRDefault="004D2B85">
      <w:pPr>
        <w:pStyle w:val="25"/>
        <w:tabs>
          <w:tab w:val="right" w:leader="dot" w:pos="6403"/>
        </w:tabs>
        <w:rPr>
          <w:rFonts w:ascii="Times New Roman" w:eastAsiaTheme="minorEastAsia" w:hAnsi="Times New Roman" w:cs="Times New Roman"/>
          <w:noProof/>
          <w:color w:val="auto"/>
          <w:lang w:bidi="ar-SA"/>
        </w:rPr>
      </w:pPr>
      <w:hyperlink w:anchor="_Toc105502790" w:history="1">
        <w:r w:rsidR="00B267CC" w:rsidRPr="00371CC0">
          <w:rPr>
            <w:rStyle w:val="af2"/>
            <w:rFonts w:ascii="Times New Roman" w:hAnsi="Times New Roman" w:cs="Times New Roman"/>
            <w:noProof/>
          </w:rPr>
          <w:t>2.1.1</w:t>
        </w:r>
        <w:r w:rsidR="00070411" w:rsidRPr="00371CC0">
          <w:rPr>
            <w:rStyle w:val="af2"/>
            <w:rFonts w:ascii="Times New Roman" w:hAnsi="Times New Roman" w:cs="Times New Roman"/>
            <w:noProof/>
          </w:rPr>
          <w:t>0</w:t>
        </w:r>
        <w:r w:rsidR="00B267CC" w:rsidRPr="00371CC0">
          <w:rPr>
            <w:rStyle w:val="af2"/>
            <w:rFonts w:ascii="Times New Roman" w:hAnsi="Times New Roman" w:cs="Times New Roman"/>
            <w:noProof/>
          </w:rPr>
          <w:t>. ИНФОРМАТИКА</w:t>
        </w:r>
        <w:r w:rsidR="00B267CC" w:rsidRPr="00371CC0">
          <w:rPr>
            <w:rFonts w:ascii="Times New Roman" w:hAnsi="Times New Roman" w:cs="Times New Roman"/>
            <w:noProof/>
            <w:webHidden/>
          </w:rPr>
          <w:tab/>
        </w:r>
        <w:r w:rsidR="0096172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_Toc105502790 \h </w:instrText>
        </w:r>
        <w:r w:rsidR="0096172C" w:rsidRPr="00371CC0">
          <w:rPr>
            <w:rFonts w:ascii="Times New Roman" w:hAnsi="Times New Roman" w:cs="Times New Roman"/>
            <w:noProof/>
            <w:webHidden/>
          </w:rPr>
        </w:r>
        <w:r w:rsidR="0096172C" w:rsidRPr="00371CC0">
          <w:rPr>
            <w:rFonts w:ascii="Times New Roman" w:hAnsi="Times New Roman" w:cs="Times New Roman"/>
            <w:noProof/>
            <w:webHidden/>
          </w:rPr>
          <w:fldChar w:fldCharType="separate"/>
        </w:r>
        <w:r w:rsidR="00A97B14">
          <w:rPr>
            <w:rFonts w:ascii="Times New Roman" w:hAnsi="Times New Roman" w:cs="Times New Roman"/>
            <w:noProof/>
            <w:webHidden/>
          </w:rPr>
          <w:t>285</w:t>
        </w:r>
        <w:r w:rsidR="0096172C" w:rsidRPr="00371CC0">
          <w:rPr>
            <w:rFonts w:ascii="Times New Roman" w:hAnsi="Times New Roman" w:cs="Times New Roman"/>
            <w:noProof/>
            <w:webHidden/>
          </w:rPr>
          <w:fldChar w:fldCharType="end"/>
        </w:r>
      </w:hyperlink>
    </w:p>
    <w:p w:rsidR="00B267CC" w:rsidRPr="00371CC0" w:rsidRDefault="004D2B85">
      <w:pPr>
        <w:pStyle w:val="25"/>
        <w:tabs>
          <w:tab w:val="right" w:leader="dot" w:pos="6403"/>
        </w:tabs>
        <w:rPr>
          <w:rFonts w:ascii="Times New Roman" w:eastAsiaTheme="minorEastAsia" w:hAnsi="Times New Roman" w:cs="Times New Roman"/>
          <w:noProof/>
          <w:color w:val="auto"/>
          <w:lang w:bidi="ar-SA"/>
        </w:rPr>
      </w:pPr>
      <w:hyperlink w:anchor="_Toc105502791" w:history="1">
        <w:r w:rsidR="00B267CC" w:rsidRPr="00371CC0">
          <w:rPr>
            <w:rStyle w:val="af2"/>
            <w:rFonts w:ascii="Times New Roman" w:hAnsi="Times New Roman" w:cs="Times New Roman"/>
            <w:noProof/>
          </w:rPr>
          <w:t>2.1.1</w:t>
        </w:r>
        <w:r w:rsidR="00070411" w:rsidRPr="00371CC0">
          <w:rPr>
            <w:rStyle w:val="af2"/>
            <w:rFonts w:ascii="Times New Roman" w:hAnsi="Times New Roman" w:cs="Times New Roman"/>
            <w:noProof/>
          </w:rPr>
          <w:t>1</w:t>
        </w:r>
        <w:r w:rsidR="00B267CC" w:rsidRPr="00371CC0">
          <w:rPr>
            <w:rStyle w:val="af2"/>
            <w:rFonts w:ascii="Times New Roman" w:hAnsi="Times New Roman" w:cs="Times New Roman"/>
            <w:noProof/>
          </w:rPr>
          <w:t>. ФИЗИКА</w:t>
        </w:r>
        <w:r w:rsidR="00B267CC" w:rsidRPr="00371CC0">
          <w:rPr>
            <w:rFonts w:ascii="Times New Roman" w:hAnsi="Times New Roman" w:cs="Times New Roman"/>
            <w:noProof/>
            <w:webHidden/>
          </w:rPr>
          <w:tab/>
        </w:r>
        <w:r w:rsidR="0096172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_Toc105502791 \h </w:instrText>
        </w:r>
        <w:r w:rsidR="0096172C" w:rsidRPr="00371CC0">
          <w:rPr>
            <w:rFonts w:ascii="Times New Roman" w:hAnsi="Times New Roman" w:cs="Times New Roman"/>
            <w:noProof/>
            <w:webHidden/>
          </w:rPr>
        </w:r>
        <w:r w:rsidR="0096172C" w:rsidRPr="00371CC0">
          <w:rPr>
            <w:rFonts w:ascii="Times New Roman" w:hAnsi="Times New Roman" w:cs="Times New Roman"/>
            <w:noProof/>
            <w:webHidden/>
          </w:rPr>
          <w:fldChar w:fldCharType="separate"/>
        </w:r>
        <w:r w:rsidR="00A97B14">
          <w:rPr>
            <w:rFonts w:ascii="Times New Roman" w:hAnsi="Times New Roman" w:cs="Times New Roman"/>
            <w:noProof/>
            <w:webHidden/>
          </w:rPr>
          <w:t>299</w:t>
        </w:r>
        <w:r w:rsidR="0096172C" w:rsidRPr="00371CC0">
          <w:rPr>
            <w:rFonts w:ascii="Times New Roman" w:hAnsi="Times New Roman" w:cs="Times New Roman"/>
            <w:noProof/>
            <w:webHidden/>
          </w:rPr>
          <w:fldChar w:fldCharType="end"/>
        </w:r>
      </w:hyperlink>
    </w:p>
    <w:p w:rsidR="00B267CC" w:rsidRPr="00371CC0" w:rsidRDefault="004D2B85">
      <w:pPr>
        <w:pStyle w:val="25"/>
        <w:tabs>
          <w:tab w:val="right" w:leader="dot" w:pos="6403"/>
        </w:tabs>
        <w:rPr>
          <w:rFonts w:ascii="Times New Roman" w:eastAsiaTheme="minorEastAsia" w:hAnsi="Times New Roman" w:cs="Times New Roman"/>
          <w:noProof/>
          <w:color w:val="auto"/>
          <w:lang w:bidi="ar-SA"/>
        </w:rPr>
      </w:pPr>
      <w:hyperlink w:anchor="_Toc105502792" w:history="1">
        <w:r w:rsidR="00B267CC" w:rsidRPr="00371CC0">
          <w:rPr>
            <w:rStyle w:val="af2"/>
            <w:rFonts w:ascii="Times New Roman" w:hAnsi="Times New Roman" w:cs="Times New Roman"/>
            <w:noProof/>
          </w:rPr>
          <w:t>2.1.1</w:t>
        </w:r>
        <w:r w:rsidR="00070411" w:rsidRPr="00371CC0">
          <w:rPr>
            <w:rStyle w:val="af2"/>
            <w:rFonts w:ascii="Times New Roman" w:hAnsi="Times New Roman" w:cs="Times New Roman"/>
            <w:noProof/>
          </w:rPr>
          <w:t>2</w:t>
        </w:r>
        <w:r w:rsidR="00B267CC" w:rsidRPr="00371CC0">
          <w:rPr>
            <w:rStyle w:val="af2"/>
            <w:rFonts w:ascii="Times New Roman" w:hAnsi="Times New Roman" w:cs="Times New Roman"/>
            <w:noProof/>
          </w:rPr>
          <w:t>. БИОЛОГИЯ</w:t>
        </w:r>
        <w:r w:rsidR="00B267CC" w:rsidRPr="00371CC0">
          <w:rPr>
            <w:rFonts w:ascii="Times New Roman" w:hAnsi="Times New Roman" w:cs="Times New Roman"/>
            <w:noProof/>
            <w:webHidden/>
          </w:rPr>
          <w:tab/>
        </w:r>
        <w:r w:rsidR="0096172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_Toc105502792 \h </w:instrText>
        </w:r>
        <w:r w:rsidR="0096172C" w:rsidRPr="00371CC0">
          <w:rPr>
            <w:rFonts w:ascii="Times New Roman" w:hAnsi="Times New Roman" w:cs="Times New Roman"/>
            <w:noProof/>
            <w:webHidden/>
          </w:rPr>
        </w:r>
        <w:r w:rsidR="0096172C" w:rsidRPr="00371CC0">
          <w:rPr>
            <w:rFonts w:ascii="Times New Roman" w:hAnsi="Times New Roman" w:cs="Times New Roman"/>
            <w:noProof/>
            <w:webHidden/>
          </w:rPr>
          <w:fldChar w:fldCharType="separate"/>
        </w:r>
        <w:r w:rsidR="00A97B14">
          <w:rPr>
            <w:rFonts w:ascii="Times New Roman" w:hAnsi="Times New Roman" w:cs="Times New Roman"/>
            <w:noProof/>
            <w:webHidden/>
          </w:rPr>
          <w:t>321</w:t>
        </w:r>
        <w:r w:rsidR="0096172C" w:rsidRPr="00371CC0">
          <w:rPr>
            <w:rFonts w:ascii="Times New Roman" w:hAnsi="Times New Roman" w:cs="Times New Roman"/>
            <w:noProof/>
            <w:webHidden/>
          </w:rPr>
          <w:fldChar w:fldCharType="end"/>
        </w:r>
      </w:hyperlink>
    </w:p>
    <w:p w:rsidR="00B267CC" w:rsidRPr="00371CC0" w:rsidRDefault="004D2B85">
      <w:pPr>
        <w:pStyle w:val="25"/>
        <w:tabs>
          <w:tab w:val="right" w:leader="dot" w:pos="6403"/>
        </w:tabs>
        <w:rPr>
          <w:rFonts w:ascii="Times New Roman" w:eastAsiaTheme="minorEastAsia" w:hAnsi="Times New Roman" w:cs="Times New Roman"/>
          <w:noProof/>
          <w:color w:val="auto"/>
          <w:lang w:bidi="ar-SA"/>
        </w:rPr>
      </w:pPr>
      <w:hyperlink w:anchor="_Toc105502793" w:history="1">
        <w:r w:rsidR="00B267CC" w:rsidRPr="00371CC0">
          <w:rPr>
            <w:rStyle w:val="af2"/>
            <w:rFonts w:ascii="Times New Roman" w:hAnsi="Times New Roman" w:cs="Times New Roman"/>
            <w:noProof/>
          </w:rPr>
          <w:t>2.1.</w:t>
        </w:r>
        <w:r w:rsidR="00070411" w:rsidRPr="00371CC0">
          <w:rPr>
            <w:rStyle w:val="af2"/>
            <w:rFonts w:ascii="Times New Roman" w:hAnsi="Times New Roman" w:cs="Times New Roman"/>
            <w:noProof/>
          </w:rPr>
          <w:t>13</w:t>
        </w:r>
        <w:r w:rsidR="00B267CC" w:rsidRPr="00371CC0">
          <w:rPr>
            <w:rStyle w:val="af2"/>
            <w:rFonts w:ascii="Times New Roman" w:hAnsi="Times New Roman" w:cs="Times New Roman"/>
            <w:noProof/>
          </w:rPr>
          <w:t xml:space="preserve"> ХИМИЯ</w:t>
        </w:r>
        <w:r w:rsidR="00B267CC" w:rsidRPr="00371CC0">
          <w:rPr>
            <w:rFonts w:ascii="Times New Roman" w:hAnsi="Times New Roman" w:cs="Times New Roman"/>
            <w:noProof/>
            <w:webHidden/>
          </w:rPr>
          <w:tab/>
        </w:r>
        <w:r w:rsidR="0096172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_Toc105502793 \h </w:instrText>
        </w:r>
        <w:r w:rsidR="0096172C" w:rsidRPr="00371CC0">
          <w:rPr>
            <w:rFonts w:ascii="Times New Roman" w:hAnsi="Times New Roman" w:cs="Times New Roman"/>
            <w:noProof/>
            <w:webHidden/>
          </w:rPr>
        </w:r>
        <w:r w:rsidR="0096172C" w:rsidRPr="00371CC0">
          <w:rPr>
            <w:rFonts w:ascii="Times New Roman" w:hAnsi="Times New Roman" w:cs="Times New Roman"/>
            <w:noProof/>
            <w:webHidden/>
          </w:rPr>
          <w:fldChar w:fldCharType="separate"/>
        </w:r>
        <w:r w:rsidR="00A97B14">
          <w:rPr>
            <w:rFonts w:ascii="Times New Roman" w:hAnsi="Times New Roman" w:cs="Times New Roman"/>
            <w:noProof/>
            <w:webHidden/>
          </w:rPr>
          <w:t>348</w:t>
        </w:r>
        <w:r w:rsidR="0096172C" w:rsidRPr="00371CC0">
          <w:rPr>
            <w:rFonts w:ascii="Times New Roman" w:hAnsi="Times New Roman" w:cs="Times New Roman"/>
            <w:noProof/>
            <w:webHidden/>
          </w:rPr>
          <w:fldChar w:fldCharType="end"/>
        </w:r>
      </w:hyperlink>
    </w:p>
    <w:p w:rsidR="00B267CC" w:rsidRPr="00371CC0" w:rsidRDefault="004D2B85">
      <w:pPr>
        <w:pStyle w:val="25"/>
        <w:tabs>
          <w:tab w:val="right" w:leader="dot" w:pos="6403"/>
        </w:tabs>
        <w:rPr>
          <w:rFonts w:ascii="Times New Roman" w:eastAsiaTheme="minorEastAsia" w:hAnsi="Times New Roman" w:cs="Times New Roman"/>
          <w:noProof/>
          <w:color w:val="auto"/>
          <w:lang w:bidi="ar-SA"/>
        </w:rPr>
      </w:pPr>
      <w:hyperlink w:anchor="_Toc105502794" w:history="1">
        <w:r w:rsidR="00B267CC" w:rsidRPr="00371CC0">
          <w:rPr>
            <w:rStyle w:val="af2"/>
            <w:rFonts w:ascii="Times New Roman" w:hAnsi="Times New Roman" w:cs="Times New Roman"/>
            <w:noProof/>
          </w:rPr>
          <w:t>2.1.1</w:t>
        </w:r>
        <w:r w:rsidR="00070411" w:rsidRPr="00371CC0">
          <w:rPr>
            <w:rStyle w:val="af2"/>
            <w:rFonts w:ascii="Times New Roman" w:hAnsi="Times New Roman" w:cs="Times New Roman"/>
            <w:noProof/>
          </w:rPr>
          <w:t>4</w:t>
        </w:r>
        <w:r w:rsidR="00B267CC" w:rsidRPr="00371CC0">
          <w:rPr>
            <w:rStyle w:val="af2"/>
            <w:rFonts w:ascii="Times New Roman" w:hAnsi="Times New Roman" w:cs="Times New Roman"/>
            <w:noProof/>
          </w:rPr>
          <w:t>. ИЗОБРАЗИТЕЛЬНОЕ ИСКУССТВО</w:t>
        </w:r>
        <w:r w:rsidR="00B267CC" w:rsidRPr="00371CC0">
          <w:rPr>
            <w:rFonts w:ascii="Times New Roman" w:hAnsi="Times New Roman" w:cs="Times New Roman"/>
            <w:noProof/>
            <w:webHidden/>
          </w:rPr>
          <w:tab/>
        </w:r>
        <w:r w:rsidR="0096172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_Toc105502794 \h </w:instrText>
        </w:r>
        <w:r w:rsidR="0096172C" w:rsidRPr="00371CC0">
          <w:rPr>
            <w:rFonts w:ascii="Times New Roman" w:hAnsi="Times New Roman" w:cs="Times New Roman"/>
            <w:noProof/>
            <w:webHidden/>
          </w:rPr>
        </w:r>
        <w:r w:rsidR="0096172C" w:rsidRPr="00371CC0">
          <w:rPr>
            <w:rFonts w:ascii="Times New Roman" w:hAnsi="Times New Roman" w:cs="Times New Roman"/>
            <w:noProof/>
            <w:webHidden/>
          </w:rPr>
          <w:fldChar w:fldCharType="separate"/>
        </w:r>
        <w:r w:rsidR="00A97B14">
          <w:rPr>
            <w:rFonts w:ascii="Times New Roman" w:hAnsi="Times New Roman" w:cs="Times New Roman"/>
            <w:noProof/>
            <w:webHidden/>
          </w:rPr>
          <w:t>362</w:t>
        </w:r>
        <w:r w:rsidR="0096172C" w:rsidRPr="00371CC0">
          <w:rPr>
            <w:rFonts w:ascii="Times New Roman" w:hAnsi="Times New Roman" w:cs="Times New Roman"/>
            <w:noProof/>
            <w:webHidden/>
          </w:rPr>
          <w:fldChar w:fldCharType="end"/>
        </w:r>
      </w:hyperlink>
    </w:p>
    <w:p w:rsidR="00B267CC" w:rsidRPr="00371CC0" w:rsidRDefault="004D2B85">
      <w:pPr>
        <w:pStyle w:val="25"/>
        <w:tabs>
          <w:tab w:val="right" w:leader="dot" w:pos="6403"/>
        </w:tabs>
        <w:rPr>
          <w:rFonts w:ascii="Times New Roman" w:eastAsiaTheme="minorEastAsia" w:hAnsi="Times New Roman" w:cs="Times New Roman"/>
          <w:noProof/>
          <w:color w:val="auto"/>
          <w:lang w:bidi="ar-SA"/>
        </w:rPr>
      </w:pPr>
      <w:hyperlink w:anchor="_Toc105502795" w:history="1">
        <w:r w:rsidR="00B267CC" w:rsidRPr="00371CC0">
          <w:rPr>
            <w:rStyle w:val="af2"/>
            <w:rFonts w:ascii="Times New Roman" w:hAnsi="Times New Roman" w:cs="Times New Roman"/>
            <w:noProof/>
          </w:rPr>
          <w:t>2.1.1</w:t>
        </w:r>
        <w:r w:rsidR="00070411" w:rsidRPr="00371CC0">
          <w:rPr>
            <w:rStyle w:val="af2"/>
            <w:rFonts w:ascii="Times New Roman" w:hAnsi="Times New Roman" w:cs="Times New Roman"/>
            <w:noProof/>
          </w:rPr>
          <w:t>5</w:t>
        </w:r>
        <w:r w:rsidR="00B267CC" w:rsidRPr="00371CC0">
          <w:rPr>
            <w:rStyle w:val="af2"/>
            <w:rFonts w:ascii="Times New Roman" w:hAnsi="Times New Roman" w:cs="Times New Roman"/>
            <w:noProof/>
          </w:rPr>
          <w:t xml:space="preserve"> МУЗЫКА</w:t>
        </w:r>
        <w:r w:rsidR="00B267CC" w:rsidRPr="00371CC0">
          <w:rPr>
            <w:rFonts w:ascii="Times New Roman" w:hAnsi="Times New Roman" w:cs="Times New Roman"/>
            <w:noProof/>
            <w:webHidden/>
          </w:rPr>
          <w:tab/>
        </w:r>
        <w:r w:rsidR="0096172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_Toc105502795 \h </w:instrText>
        </w:r>
        <w:r w:rsidR="0096172C" w:rsidRPr="00371CC0">
          <w:rPr>
            <w:rFonts w:ascii="Times New Roman" w:hAnsi="Times New Roman" w:cs="Times New Roman"/>
            <w:noProof/>
            <w:webHidden/>
          </w:rPr>
        </w:r>
        <w:r w:rsidR="0096172C" w:rsidRPr="00371CC0">
          <w:rPr>
            <w:rFonts w:ascii="Times New Roman" w:hAnsi="Times New Roman" w:cs="Times New Roman"/>
            <w:noProof/>
            <w:webHidden/>
          </w:rPr>
          <w:fldChar w:fldCharType="separate"/>
        </w:r>
        <w:r w:rsidR="00A97B14">
          <w:rPr>
            <w:rFonts w:ascii="Times New Roman" w:hAnsi="Times New Roman" w:cs="Times New Roman"/>
            <w:noProof/>
            <w:webHidden/>
          </w:rPr>
          <w:t>389</w:t>
        </w:r>
        <w:r w:rsidR="0096172C" w:rsidRPr="00371CC0">
          <w:rPr>
            <w:rFonts w:ascii="Times New Roman" w:hAnsi="Times New Roman" w:cs="Times New Roman"/>
            <w:noProof/>
            <w:webHidden/>
          </w:rPr>
          <w:fldChar w:fldCharType="end"/>
        </w:r>
      </w:hyperlink>
    </w:p>
    <w:p w:rsidR="00B267CC" w:rsidRPr="00371CC0" w:rsidRDefault="004D2B85">
      <w:pPr>
        <w:pStyle w:val="25"/>
        <w:tabs>
          <w:tab w:val="right" w:leader="dot" w:pos="6403"/>
        </w:tabs>
        <w:rPr>
          <w:rFonts w:ascii="Times New Roman" w:eastAsiaTheme="minorEastAsia" w:hAnsi="Times New Roman" w:cs="Times New Roman"/>
          <w:noProof/>
          <w:color w:val="auto"/>
          <w:lang w:bidi="ar-SA"/>
        </w:rPr>
      </w:pPr>
      <w:hyperlink w:anchor="_Toc105502796" w:history="1">
        <w:r w:rsidR="00B267CC" w:rsidRPr="00371CC0">
          <w:rPr>
            <w:rStyle w:val="af2"/>
            <w:rFonts w:ascii="Times New Roman" w:hAnsi="Times New Roman" w:cs="Times New Roman"/>
            <w:noProof/>
          </w:rPr>
          <w:t>2.1.</w:t>
        </w:r>
        <w:r w:rsidR="00070411" w:rsidRPr="00371CC0">
          <w:rPr>
            <w:rStyle w:val="af2"/>
            <w:rFonts w:ascii="Times New Roman" w:hAnsi="Times New Roman" w:cs="Times New Roman"/>
            <w:noProof/>
          </w:rPr>
          <w:t>16</w:t>
        </w:r>
        <w:r w:rsidR="00B267CC" w:rsidRPr="00371CC0">
          <w:rPr>
            <w:rStyle w:val="af2"/>
            <w:rFonts w:ascii="Times New Roman" w:hAnsi="Times New Roman" w:cs="Times New Roman"/>
            <w:noProof/>
          </w:rPr>
          <w:t>. ТЕХНОЛОГИЯ</w:t>
        </w:r>
        <w:r w:rsidR="00B267CC" w:rsidRPr="00371CC0">
          <w:rPr>
            <w:rFonts w:ascii="Times New Roman" w:hAnsi="Times New Roman" w:cs="Times New Roman"/>
            <w:noProof/>
            <w:webHidden/>
          </w:rPr>
          <w:tab/>
        </w:r>
        <w:r w:rsidR="0096172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_Toc105502796 \h </w:instrText>
        </w:r>
        <w:r w:rsidR="0096172C" w:rsidRPr="00371CC0">
          <w:rPr>
            <w:rFonts w:ascii="Times New Roman" w:hAnsi="Times New Roman" w:cs="Times New Roman"/>
            <w:noProof/>
            <w:webHidden/>
          </w:rPr>
        </w:r>
        <w:r w:rsidR="0096172C" w:rsidRPr="00371CC0">
          <w:rPr>
            <w:rFonts w:ascii="Times New Roman" w:hAnsi="Times New Roman" w:cs="Times New Roman"/>
            <w:noProof/>
            <w:webHidden/>
          </w:rPr>
          <w:fldChar w:fldCharType="separate"/>
        </w:r>
        <w:r w:rsidR="00A97B14">
          <w:rPr>
            <w:rFonts w:ascii="Times New Roman" w:hAnsi="Times New Roman" w:cs="Times New Roman"/>
            <w:noProof/>
            <w:webHidden/>
          </w:rPr>
          <w:t>428</w:t>
        </w:r>
        <w:r w:rsidR="0096172C" w:rsidRPr="00371CC0">
          <w:rPr>
            <w:rFonts w:ascii="Times New Roman" w:hAnsi="Times New Roman" w:cs="Times New Roman"/>
            <w:noProof/>
            <w:webHidden/>
          </w:rPr>
          <w:fldChar w:fldCharType="end"/>
        </w:r>
      </w:hyperlink>
    </w:p>
    <w:p w:rsidR="00B267CC" w:rsidRPr="00371CC0" w:rsidRDefault="004D2B85">
      <w:pPr>
        <w:pStyle w:val="25"/>
        <w:tabs>
          <w:tab w:val="right" w:leader="dot" w:pos="6403"/>
        </w:tabs>
        <w:rPr>
          <w:rFonts w:ascii="Times New Roman" w:eastAsiaTheme="minorEastAsia" w:hAnsi="Times New Roman" w:cs="Times New Roman"/>
          <w:noProof/>
          <w:color w:val="auto"/>
          <w:lang w:bidi="ar-SA"/>
        </w:rPr>
      </w:pPr>
      <w:hyperlink w:anchor="_Toc105502797" w:history="1">
        <w:r w:rsidR="00B267CC" w:rsidRPr="00371CC0">
          <w:rPr>
            <w:rStyle w:val="af2"/>
            <w:rFonts w:ascii="Times New Roman" w:hAnsi="Times New Roman" w:cs="Times New Roman"/>
            <w:noProof/>
          </w:rPr>
          <w:t>2.1.</w:t>
        </w:r>
        <w:r w:rsidR="00070411" w:rsidRPr="00371CC0">
          <w:rPr>
            <w:rStyle w:val="af2"/>
            <w:rFonts w:ascii="Times New Roman" w:hAnsi="Times New Roman" w:cs="Times New Roman"/>
            <w:noProof/>
          </w:rPr>
          <w:t>17.</w:t>
        </w:r>
        <w:r w:rsidR="00B267CC" w:rsidRPr="00371CC0">
          <w:rPr>
            <w:rStyle w:val="af2"/>
            <w:rFonts w:ascii="Times New Roman" w:hAnsi="Times New Roman" w:cs="Times New Roman"/>
            <w:noProof/>
          </w:rPr>
          <w:t xml:space="preserve"> ФИЗИЧЕСКАЯ КУЛЬТУРА</w:t>
        </w:r>
        <w:r w:rsidR="00B267CC" w:rsidRPr="00371CC0">
          <w:rPr>
            <w:rFonts w:ascii="Times New Roman" w:hAnsi="Times New Roman" w:cs="Times New Roman"/>
            <w:noProof/>
            <w:webHidden/>
          </w:rPr>
          <w:tab/>
        </w:r>
        <w:r w:rsidR="0096172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_Toc105502797 \h </w:instrText>
        </w:r>
        <w:r w:rsidR="0096172C" w:rsidRPr="00371CC0">
          <w:rPr>
            <w:rFonts w:ascii="Times New Roman" w:hAnsi="Times New Roman" w:cs="Times New Roman"/>
            <w:noProof/>
            <w:webHidden/>
          </w:rPr>
        </w:r>
        <w:r w:rsidR="0096172C" w:rsidRPr="00371CC0">
          <w:rPr>
            <w:rFonts w:ascii="Times New Roman" w:hAnsi="Times New Roman" w:cs="Times New Roman"/>
            <w:noProof/>
            <w:webHidden/>
          </w:rPr>
          <w:fldChar w:fldCharType="separate"/>
        </w:r>
        <w:r w:rsidR="00A97B14">
          <w:rPr>
            <w:rFonts w:ascii="Times New Roman" w:hAnsi="Times New Roman" w:cs="Times New Roman"/>
            <w:noProof/>
            <w:webHidden/>
          </w:rPr>
          <w:t>464</w:t>
        </w:r>
        <w:r w:rsidR="0096172C" w:rsidRPr="00371CC0">
          <w:rPr>
            <w:rFonts w:ascii="Times New Roman" w:hAnsi="Times New Roman" w:cs="Times New Roman"/>
            <w:noProof/>
            <w:webHidden/>
          </w:rPr>
          <w:fldChar w:fldCharType="end"/>
        </w:r>
      </w:hyperlink>
    </w:p>
    <w:p w:rsidR="00B267CC" w:rsidRPr="00371CC0" w:rsidRDefault="004D2B85">
      <w:pPr>
        <w:pStyle w:val="25"/>
        <w:tabs>
          <w:tab w:val="right" w:leader="dot" w:pos="6403"/>
        </w:tabs>
        <w:rPr>
          <w:rFonts w:ascii="Times New Roman" w:eastAsiaTheme="minorEastAsia" w:hAnsi="Times New Roman" w:cs="Times New Roman"/>
          <w:noProof/>
          <w:color w:val="auto"/>
          <w:lang w:bidi="ar-SA"/>
        </w:rPr>
      </w:pPr>
      <w:hyperlink w:anchor="_Toc105502798" w:history="1">
        <w:r w:rsidR="00B267CC" w:rsidRPr="00371CC0">
          <w:rPr>
            <w:rStyle w:val="af2"/>
            <w:rFonts w:ascii="Times New Roman" w:hAnsi="Times New Roman" w:cs="Times New Roman"/>
            <w:noProof/>
          </w:rPr>
          <w:t>2.1.</w:t>
        </w:r>
        <w:r w:rsidR="00070411" w:rsidRPr="00371CC0">
          <w:rPr>
            <w:rStyle w:val="af2"/>
            <w:rFonts w:ascii="Times New Roman" w:hAnsi="Times New Roman" w:cs="Times New Roman"/>
            <w:noProof/>
          </w:rPr>
          <w:t>18</w:t>
        </w:r>
        <w:r w:rsidR="00B267CC" w:rsidRPr="00371CC0">
          <w:rPr>
            <w:rStyle w:val="af2"/>
            <w:rFonts w:ascii="Times New Roman" w:hAnsi="Times New Roman" w:cs="Times New Roman"/>
            <w:noProof/>
          </w:rPr>
          <w:t>. ОСНОВЫ БЕЗОПАСНОСТИ ЖИЗНЕДЕЯТЕЛЬНОСТИ (8-9 КЛАССЫ)</w:t>
        </w:r>
        <w:r w:rsidR="00B267CC" w:rsidRPr="00371CC0">
          <w:rPr>
            <w:rFonts w:ascii="Times New Roman" w:hAnsi="Times New Roman" w:cs="Times New Roman"/>
            <w:noProof/>
            <w:webHidden/>
          </w:rPr>
          <w:tab/>
        </w:r>
        <w:r w:rsidR="0096172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_Toc105502798 \h </w:instrText>
        </w:r>
        <w:r w:rsidR="0096172C" w:rsidRPr="00371CC0">
          <w:rPr>
            <w:rFonts w:ascii="Times New Roman" w:hAnsi="Times New Roman" w:cs="Times New Roman"/>
            <w:noProof/>
            <w:webHidden/>
          </w:rPr>
        </w:r>
        <w:r w:rsidR="0096172C" w:rsidRPr="00371CC0">
          <w:rPr>
            <w:rFonts w:ascii="Times New Roman" w:hAnsi="Times New Roman" w:cs="Times New Roman"/>
            <w:noProof/>
            <w:webHidden/>
          </w:rPr>
          <w:fldChar w:fldCharType="separate"/>
        </w:r>
        <w:r w:rsidR="00A97B14">
          <w:rPr>
            <w:rFonts w:ascii="Times New Roman" w:hAnsi="Times New Roman" w:cs="Times New Roman"/>
            <w:noProof/>
            <w:webHidden/>
          </w:rPr>
          <w:t>483</w:t>
        </w:r>
        <w:r w:rsidR="0096172C" w:rsidRPr="00371CC0">
          <w:rPr>
            <w:rFonts w:ascii="Times New Roman" w:hAnsi="Times New Roman" w:cs="Times New Roman"/>
            <w:noProof/>
            <w:webHidden/>
          </w:rPr>
          <w:fldChar w:fldCharType="end"/>
        </w:r>
      </w:hyperlink>
    </w:p>
    <w:p w:rsidR="00B267CC" w:rsidRPr="00371CC0" w:rsidRDefault="004D2B85">
      <w:pPr>
        <w:pStyle w:val="25"/>
        <w:tabs>
          <w:tab w:val="right" w:leader="dot" w:pos="6403"/>
        </w:tabs>
        <w:rPr>
          <w:rFonts w:ascii="Times New Roman" w:eastAsiaTheme="minorEastAsia" w:hAnsi="Times New Roman" w:cs="Times New Roman"/>
          <w:noProof/>
          <w:color w:val="auto"/>
          <w:lang w:bidi="ar-SA"/>
        </w:rPr>
      </w:pPr>
      <w:hyperlink w:anchor="_Toc105502799" w:history="1">
        <w:r w:rsidR="00B267CC" w:rsidRPr="00371CC0">
          <w:rPr>
            <w:rStyle w:val="af2"/>
            <w:rFonts w:ascii="Times New Roman" w:hAnsi="Times New Roman" w:cs="Times New Roman"/>
            <w:noProof/>
          </w:rPr>
          <w:t>2.2. ПРОГРАММА  ФОРМИРОВАНИЯ УНИВЕРСАЛЬНЫХ   УЧЕБНЫХ   ДЕЙСТВИЙ   У   ОБУЧАЮЩИХСЯ</w:t>
        </w:r>
        <w:r w:rsidR="00B267CC" w:rsidRPr="00371CC0">
          <w:rPr>
            <w:rFonts w:ascii="Times New Roman" w:hAnsi="Times New Roman" w:cs="Times New Roman"/>
            <w:noProof/>
            <w:webHidden/>
          </w:rPr>
          <w:tab/>
        </w:r>
        <w:r w:rsidR="0096172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_Toc105502799 \h </w:instrText>
        </w:r>
        <w:r w:rsidR="0096172C" w:rsidRPr="00371CC0">
          <w:rPr>
            <w:rFonts w:ascii="Times New Roman" w:hAnsi="Times New Roman" w:cs="Times New Roman"/>
            <w:noProof/>
            <w:webHidden/>
          </w:rPr>
        </w:r>
        <w:r w:rsidR="0096172C" w:rsidRPr="00371CC0">
          <w:rPr>
            <w:rFonts w:ascii="Times New Roman" w:hAnsi="Times New Roman" w:cs="Times New Roman"/>
            <w:noProof/>
            <w:webHidden/>
          </w:rPr>
          <w:fldChar w:fldCharType="separate"/>
        </w:r>
        <w:r w:rsidR="00A97B14">
          <w:rPr>
            <w:rFonts w:ascii="Times New Roman" w:hAnsi="Times New Roman" w:cs="Times New Roman"/>
            <w:noProof/>
            <w:webHidden/>
          </w:rPr>
          <w:t>501</w:t>
        </w:r>
        <w:r w:rsidR="0096172C" w:rsidRPr="00371CC0">
          <w:rPr>
            <w:rFonts w:ascii="Times New Roman" w:hAnsi="Times New Roman" w:cs="Times New Roman"/>
            <w:noProof/>
            <w:webHidden/>
          </w:rPr>
          <w:fldChar w:fldCharType="end"/>
        </w:r>
      </w:hyperlink>
    </w:p>
    <w:p w:rsidR="00B267CC" w:rsidRPr="00371CC0" w:rsidRDefault="004D2B85">
      <w:pPr>
        <w:pStyle w:val="25"/>
        <w:tabs>
          <w:tab w:val="right" w:leader="dot" w:pos="6403"/>
        </w:tabs>
        <w:rPr>
          <w:rFonts w:ascii="Times New Roman" w:eastAsiaTheme="minorEastAsia" w:hAnsi="Times New Roman" w:cs="Times New Roman"/>
          <w:noProof/>
          <w:color w:val="auto"/>
          <w:lang w:bidi="ar-SA"/>
        </w:rPr>
      </w:pPr>
      <w:hyperlink w:anchor="_Toc105502800" w:history="1">
        <w:r w:rsidR="00B267CC" w:rsidRPr="00371CC0">
          <w:rPr>
            <w:rStyle w:val="af2"/>
            <w:rFonts w:ascii="Times New Roman" w:hAnsi="Times New Roman" w:cs="Times New Roman"/>
            <w:noProof/>
          </w:rPr>
          <w:t>2.2.1. Целевой раздел</w:t>
        </w:r>
        <w:r w:rsidR="00B267CC" w:rsidRPr="00371CC0">
          <w:rPr>
            <w:rFonts w:ascii="Times New Roman" w:hAnsi="Times New Roman" w:cs="Times New Roman"/>
            <w:noProof/>
            <w:webHidden/>
          </w:rPr>
          <w:tab/>
        </w:r>
        <w:r w:rsidR="0096172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_Toc105502800 \h </w:instrText>
        </w:r>
        <w:r w:rsidR="0096172C" w:rsidRPr="00371CC0">
          <w:rPr>
            <w:rFonts w:ascii="Times New Roman" w:hAnsi="Times New Roman" w:cs="Times New Roman"/>
            <w:noProof/>
            <w:webHidden/>
          </w:rPr>
        </w:r>
        <w:r w:rsidR="0096172C" w:rsidRPr="00371CC0">
          <w:rPr>
            <w:rFonts w:ascii="Times New Roman" w:hAnsi="Times New Roman" w:cs="Times New Roman"/>
            <w:noProof/>
            <w:webHidden/>
          </w:rPr>
          <w:fldChar w:fldCharType="separate"/>
        </w:r>
        <w:r w:rsidR="00A97B14">
          <w:rPr>
            <w:rFonts w:ascii="Times New Roman" w:hAnsi="Times New Roman" w:cs="Times New Roman"/>
            <w:noProof/>
            <w:webHidden/>
          </w:rPr>
          <w:t>501</w:t>
        </w:r>
        <w:r w:rsidR="0096172C" w:rsidRPr="00371CC0">
          <w:rPr>
            <w:rFonts w:ascii="Times New Roman" w:hAnsi="Times New Roman" w:cs="Times New Roman"/>
            <w:noProof/>
            <w:webHidden/>
          </w:rPr>
          <w:fldChar w:fldCharType="end"/>
        </w:r>
      </w:hyperlink>
    </w:p>
    <w:p w:rsidR="00B267CC" w:rsidRPr="00371CC0" w:rsidRDefault="004D2B85">
      <w:pPr>
        <w:pStyle w:val="25"/>
        <w:tabs>
          <w:tab w:val="right" w:leader="dot" w:pos="6403"/>
        </w:tabs>
        <w:rPr>
          <w:rFonts w:ascii="Times New Roman" w:eastAsiaTheme="minorEastAsia" w:hAnsi="Times New Roman" w:cs="Times New Roman"/>
          <w:noProof/>
          <w:color w:val="auto"/>
          <w:lang w:bidi="ar-SA"/>
        </w:rPr>
      </w:pPr>
      <w:hyperlink w:anchor="_Toc105502801" w:history="1">
        <w:r w:rsidR="00B267CC" w:rsidRPr="00371CC0">
          <w:rPr>
            <w:rStyle w:val="af2"/>
            <w:rFonts w:ascii="Times New Roman" w:hAnsi="Times New Roman" w:cs="Times New Roman"/>
            <w:noProof/>
          </w:rPr>
          <w:t>2.2.2. Содержательный раздел</w:t>
        </w:r>
        <w:r w:rsidR="00B267CC" w:rsidRPr="00371CC0">
          <w:rPr>
            <w:rFonts w:ascii="Times New Roman" w:hAnsi="Times New Roman" w:cs="Times New Roman"/>
            <w:noProof/>
            <w:webHidden/>
          </w:rPr>
          <w:tab/>
        </w:r>
        <w:r w:rsidR="0096172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_Toc105502801 \h </w:instrText>
        </w:r>
        <w:r w:rsidR="0096172C" w:rsidRPr="00371CC0">
          <w:rPr>
            <w:rFonts w:ascii="Times New Roman" w:hAnsi="Times New Roman" w:cs="Times New Roman"/>
            <w:noProof/>
            <w:webHidden/>
          </w:rPr>
        </w:r>
        <w:r w:rsidR="0096172C" w:rsidRPr="00371CC0">
          <w:rPr>
            <w:rFonts w:ascii="Times New Roman" w:hAnsi="Times New Roman" w:cs="Times New Roman"/>
            <w:noProof/>
            <w:webHidden/>
          </w:rPr>
          <w:fldChar w:fldCharType="separate"/>
        </w:r>
        <w:r w:rsidR="00A97B14">
          <w:rPr>
            <w:rFonts w:ascii="Times New Roman" w:hAnsi="Times New Roman" w:cs="Times New Roman"/>
            <w:noProof/>
            <w:webHidden/>
          </w:rPr>
          <w:t>502</w:t>
        </w:r>
        <w:r w:rsidR="0096172C" w:rsidRPr="00371CC0">
          <w:rPr>
            <w:rFonts w:ascii="Times New Roman" w:hAnsi="Times New Roman" w:cs="Times New Roman"/>
            <w:noProof/>
            <w:webHidden/>
          </w:rPr>
          <w:fldChar w:fldCharType="end"/>
        </w:r>
      </w:hyperlink>
    </w:p>
    <w:p w:rsidR="00B267CC" w:rsidRPr="00371CC0" w:rsidRDefault="004D2B85">
      <w:pPr>
        <w:pStyle w:val="25"/>
        <w:tabs>
          <w:tab w:val="right" w:leader="dot" w:pos="6403"/>
        </w:tabs>
        <w:rPr>
          <w:rFonts w:ascii="Times New Roman" w:eastAsiaTheme="minorEastAsia" w:hAnsi="Times New Roman" w:cs="Times New Roman"/>
          <w:noProof/>
          <w:color w:val="auto"/>
          <w:lang w:bidi="ar-SA"/>
        </w:rPr>
      </w:pPr>
      <w:hyperlink w:anchor="_Toc105502802" w:history="1">
        <w:r w:rsidR="00B267CC" w:rsidRPr="00371CC0">
          <w:rPr>
            <w:rStyle w:val="af2"/>
            <w:rFonts w:ascii="Times New Roman" w:hAnsi="Times New Roman" w:cs="Times New Roman"/>
            <w:noProof/>
          </w:rPr>
          <w:t>2.2.3. Организационный раздел</w:t>
        </w:r>
        <w:r w:rsidR="00B267CC" w:rsidRPr="00371CC0">
          <w:rPr>
            <w:rFonts w:ascii="Times New Roman" w:hAnsi="Times New Roman" w:cs="Times New Roman"/>
            <w:noProof/>
            <w:webHidden/>
          </w:rPr>
          <w:tab/>
        </w:r>
        <w:r w:rsidR="0096172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_Toc105502802 \h </w:instrText>
        </w:r>
        <w:r w:rsidR="0096172C" w:rsidRPr="00371CC0">
          <w:rPr>
            <w:rFonts w:ascii="Times New Roman" w:hAnsi="Times New Roman" w:cs="Times New Roman"/>
            <w:noProof/>
            <w:webHidden/>
          </w:rPr>
        </w:r>
        <w:r w:rsidR="0096172C" w:rsidRPr="00371CC0">
          <w:rPr>
            <w:rFonts w:ascii="Times New Roman" w:hAnsi="Times New Roman" w:cs="Times New Roman"/>
            <w:noProof/>
            <w:webHidden/>
          </w:rPr>
          <w:fldChar w:fldCharType="separate"/>
        </w:r>
        <w:r w:rsidR="00A97B14">
          <w:rPr>
            <w:rFonts w:ascii="Times New Roman" w:hAnsi="Times New Roman" w:cs="Times New Roman"/>
            <w:noProof/>
            <w:webHidden/>
          </w:rPr>
          <w:t>517</w:t>
        </w:r>
        <w:r w:rsidR="0096172C" w:rsidRPr="00371CC0">
          <w:rPr>
            <w:rFonts w:ascii="Times New Roman" w:hAnsi="Times New Roman" w:cs="Times New Roman"/>
            <w:noProof/>
            <w:webHidden/>
          </w:rPr>
          <w:fldChar w:fldCharType="end"/>
        </w:r>
      </w:hyperlink>
    </w:p>
    <w:p w:rsidR="00B267CC" w:rsidRPr="00371CC0" w:rsidRDefault="004D2B85">
      <w:pPr>
        <w:pStyle w:val="25"/>
        <w:tabs>
          <w:tab w:val="right" w:leader="dot" w:pos="6403"/>
        </w:tabs>
        <w:rPr>
          <w:rFonts w:ascii="Times New Roman" w:eastAsiaTheme="minorEastAsia" w:hAnsi="Times New Roman" w:cs="Times New Roman"/>
          <w:noProof/>
          <w:color w:val="auto"/>
          <w:lang w:bidi="ar-SA"/>
        </w:rPr>
      </w:pPr>
      <w:hyperlink w:anchor="_Toc105502803" w:history="1">
        <w:r w:rsidR="00B267CC" w:rsidRPr="00371CC0">
          <w:rPr>
            <w:rStyle w:val="af2"/>
            <w:rFonts w:ascii="Times New Roman" w:hAnsi="Times New Roman" w:cs="Times New Roman"/>
            <w:noProof/>
          </w:rPr>
          <w:t>2.3. ПРОГРАММА ВОСПИТАНИЯ</w:t>
        </w:r>
        <w:r w:rsidR="00B267CC" w:rsidRPr="00371CC0">
          <w:rPr>
            <w:rFonts w:ascii="Times New Roman" w:hAnsi="Times New Roman" w:cs="Times New Roman"/>
            <w:noProof/>
            <w:webHidden/>
          </w:rPr>
          <w:tab/>
        </w:r>
        <w:r w:rsidR="0096172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_Toc105502803 \h </w:instrText>
        </w:r>
        <w:r w:rsidR="0096172C" w:rsidRPr="00371CC0">
          <w:rPr>
            <w:rFonts w:ascii="Times New Roman" w:hAnsi="Times New Roman" w:cs="Times New Roman"/>
            <w:noProof/>
            <w:webHidden/>
          </w:rPr>
        </w:r>
        <w:r w:rsidR="0096172C" w:rsidRPr="00371CC0">
          <w:rPr>
            <w:rFonts w:ascii="Times New Roman" w:hAnsi="Times New Roman" w:cs="Times New Roman"/>
            <w:noProof/>
            <w:webHidden/>
          </w:rPr>
          <w:fldChar w:fldCharType="separate"/>
        </w:r>
        <w:r w:rsidR="00A97B14">
          <w:rPr>
            <w:rFonts w:ascii="Times New Roman" w:hAnsi="Times New Roman" w:cs="Times New Roman"/>
            <w:noProof/>
            <w:webHidden/>
          </w:rPr>
          <w:t>519</w:t>
        </w:r>
        <w:r w:rsidR="0096172C" w:rsidRPr="00371CC0">
          <w:rPr>
            <w:rFonts w:ascii="Times New Roman" w:hAnsi="Times New Roman" w:cs="Times New Roman"/>
            <w:noProof/>
            <w:webHidden/>
          </w:rPr>
          <w:fldChar w:fldCharType="end"/>
        </w:r>
      </w:hyperlink>
    </w:p>
    <w:p w:rsidR="00B267CC" w:rsidRPr="00371CC0" w:rsidRDefault="004D2B85">
      <w:pPr>
        <w:pStyle w:val="25"/>
        <w:tabs>
          <w:tab w:val="right" w:leader="dot" w:pos="6403"/>
        </w:tabs>
        <w:rPr>
          <w:rFonts w:ascii="Times New Roman" w:eastAsiaTheme="minorEastAsia" w:hAnsi="Times New Roman" w:cs="Times New Roman"/>
          <w:noProof/>
          <w:color w:val="auto"/>
          <w:lang w:bidi="ar-SA"/>
        </w:rPr>
      </w:pPr>
      <w:hyperlink w:anchor="_Toc105502804" w:history="1">
        <w:r w:rsidR="00B267CC" w:rsidRPr="00371CC0">
          <w:rPr>
            <w:rStyle w:val="af2"/>
            <w:rFonts w:ascii="Times New Roman" w:hAnsi="Times New Roman" w:cs="Times New Roman"/>
            <w:noProof/>
          </w:rPr>
          <w:t>2.3.1. Пояснительная записка</w:t>
        </w:r>
        <w:r w:rsidR="00B267CC" w:rsidRPr="00371CC0">
          <w:rPr>
            <w:rFonts w:ascii="Times New Roman" w:hAnsi="Times New Roman" w:cs="Times New Roman"/>
            <w:noProof/>
            <w:webHidden/>
          </w:rPr>
          <w:tab/>
        </w:r>
        <w:r w:rsidR="0096172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_Toc105502804 \h </w:instrText>
        </w:r>
        <w:r w:rsidR="0096172C" w:rsidRPr="00371CC0">
          <w:rPr>
            <w:rFonts w:ascii="Times New Roman" w:hAnsi="Times New Roman" w:cs="Times New Roman"/>
            <w:noProof/>
            <w:webHidden/>
          </w:rPr>
        </w:r>
        <w:r w:rsidR="0096172C" w:rsidRPr="00371CC0">
          <w:rPr>
            <w:rFonts w:ascii="Times New Roman" w:hAnsi="Times New Roman" w:cs="Times New Roman"/>
            <w:noProof/>
            <w:webHidden/>
          </w:rPr>
          <w:fldChar w:fldCharType="separate"/>
        </w:r>
        <w:r w:rsidR="00A97B14">
          <w:rPr>
            <w:rFonts w:ascii="Times New Roman" w:hAnsi="Times New Roman" w:cs="Times New Roman"/>
            <w:noProof/>
            <w:webHidden/>
          </w:rPr>
          <w:t>519</w:t>
        </w:r>
        <w:r w:rsidR="0096172C" w:rsidRPr="00371CC0">
          <w:rPr>
            <w:rFonts w:ascii="Times New Roman" w:hAnsi="Times New Roman" w:cs="Times New Roman"/>
            <w:noProof/>
            <w:webHidden/>
          </w:rPr>
          <w:fldChar w:fldCharType="end"/>
        </w:r>
      </w:hyperlink>
    </w:p>
    <w:p w:rsidR="00B267CC" w:rsidRPr="00371CC0" w:rsidRDefault="004D2B85">
      <w:pPr>
        <w:pStyle w:val="25"/>
        <w:tabs>
          <w:tab w:val="right" w:leader="dot" w:pos="6403"/>
        </w:tabs>
        <w:rPr>
          <w:rFonts w:ascii="Times New Roman" w:eastAsiaTheme="minorEastAsia" w:hAnsi="Times New Roman" w:cs="Times New Roman"/>
          <w:noProof/>
          <w:color w:val="auto"/>
          <w:lang w:bidi="ar-SA"/>
        </w:rPr>
      </w:pPr>
      <w:hyperlink w:anchor="_Toc105502805" w:history="1">
        <w:r w:rsidR="00B267CC" w:rsidRPr="00371CC0">
          <w:rPr>
            <w:rStyle w:val="af2"/>
            <w:rFonts w:ascii="Times New Roman" w:hAnsi="Times New Roman" w:cs="Times New Roman"/>
            <w:noProof/>
          </w:rPr>
          <w:t>2.3.2. Особенности организуемого в образовательной организации воспитательного процесса</w:t>
        </w:r>
        <w:r w:rsidR="00B267CC" w:rsidRPr="00371CC0">
          <w:rPr>
            <w:rFonts w:ascii="Times New Roman" w:hAnsi="Times New Roman" w:cs="Times New Roman"/>
            <w:noProof/>
            <w:webHidden/>
          </w:rPr>
          <w:tab/>
        </w:r>
        <w:r w:rsidR="0096172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_Toc105502805 \h </w:instrText>
        </w:r>
        <w:r w:rsidR="0096172C" w:rsidRPr="00371CC0">
          <w:rPr>
            <w:rFonts w:ascii="Times New Roman" w:hAnsi="Times New Roman" w:cs="Times New Roman"/>
            <w:noProof/>
            <w:webHidden/>
          </w:rPr>
        </w:r>
        <w:r w:rsidR="0096172C" w:rsidRPr="00371CC0">
          <w:rPr>
            <w:rFonts w:ascii="Times New Roman" w:hAnsi="Times New Roman" w:cs="Times New Roman"/>
            <w:noProof/>
            <w:webHidden/>
          </w:rPr>
          <w:fldChar w:fldCharType="separate"/>
        </w:r>
        <w:r w:rsidR="00A97B14">
          <w:rPr>
            <w:rFonts w:ascii="Times New Roman" w:hAnsi="Times New Roman" w:cs="Times New Roman"/>
            <w:noProof/>
            <w:webHidden/>
          </w:rPr>
          <w:t>520</w:t>
        </w:r>
        <w:r w:rsidR="0096172C" w:rsidRPr="00371CC0">
          <w:rPr>
            <w:rFonts w:ascii="Times New Roman" w:hAnsi="Times New Roman" w:cs="Times New Roman"/>
            <w:noProof/>
            <w:webHidden/>
          </w:rPr>
          <w:fldChar w:fldCharType="end"/>
        </w:r>
      </w:hyperlink>
    </w:p>
    <w:p w:rsidR="00B267CC" w:rsidRPr="00371CC0" w:rsidRDefault="004D2B85">
      <w:pPr>
        <w:pStyle w:val="25"/>
        <w:tabs>
          <w:tab w:val="right" w:leader="dot" w:pos="6403"/>
        </w:tabs>
        <w:rPr>
          <w:rFonts w:ascii="Times New Roman" w:eastAsiaTheme="minorEastAsia" w:hAnsi="Times New Roman" w:cs="Times New Roman"/>
          <w:noProof/>
          <w:color w:val="auto"/>
          <w:lang w:bidi="ar-SA"/>
        </w:rPr>
      </w:pPr>
      <w:hyperlink w:anchor="_Toc105502806" w:history="1">
        <w:r w:rsidR="00B267CC" w:rsidRPr="00371CC0">
          <w:rPr>
            <w:rStyle w:val="af2"/>
            <w:rFonts w:ascii="Times New Roman" w:hAnsi="Times New Roman" w:cs="Times New Roman"/>
            <w:noProof/>
          </w:rPr>
          <w:t>2.3.3. Цель и задачи воспитания</w:t>
        </w:r>
        <w:r w:rsidR="00B267CC" w:rsidRPr="00371CC0">
          <w:rPr>
            <w:rFonts w:ascii="Times New Roman" w:hAnsi="Times New Roman" w:cs="Times New Roman"/>
            <w:noProof/>
            <w:webHidden/>
          </w:rPr>
          <w:tab/>
        </w:r>
        <w:r w:rsidR="0096172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_Toc105502806 \h </w:instrText>
        </w:r>
        <w:r w:rsidR="0096172C" w:rsidRPr="00371CC0">
          <w:rPr>
            <w:rFonts w:ascii="Times New Roman" w:hAnsi="Times New Roman" w:cs="Times New Roman"/>
            <w:noProof/>
            <w:webHidden/>
          </w:rPr>
        </w:r>
        <w:r w:rsidR="0096172C" w:rsidRPr="00371CC0">
          <w:rPr>
            <w:rFonts w:ascii="Times New Roman" w:hAnsi="Times New Roman" w:cs="Times New Roman"/>
            <w:noProof/>
            <w:webHidden/>
          </w:rPr>
          <w:fldChar w:fldCharType="separate"/>
        </w:r>
        <w:r w:rsidR="00A97B14">
          <w:rPr>
            <w:rFonts w:ascii="Times New Roman" w:hAnsi="Times New Roman" w:cs="Times New Roman"/>
            <w:noProof/>
            <w:webHidden/>
          </w:rPr>
          <w:t>521</w:t>
        </w:r>
        <w:r w:rsidR="0096172C" w:rsidRPr="00371CC0">
          <w:rPr>
            <w:rFonts w:ascii="Times New Roman" w:hAnsi="Times New Roman" w:cs="Times New Roman"/>
            <w:noProof/>
            <w:webHidden/>
          </w:rPr>
          <w:fldChar w:fldCharType="end"/>
        </w:r>
      </w:hyperlink>
    </w:p>
    <w:p w:rsidR="00B267CC" w:rsidRPr="00371CC0" w:rsidRDefault="004D2B85">
      <w:pPr>
        <w:pStyle w:val="25"/>
        <w:tabs>
          <w:tab w:val="right" w:leader="dot" w:pos="6403"/>
        </w:tabs>
        <w:rPr>
          <w:rFonts w:ascii="Times New Roman" w:eastAsiaTheme="minorEastAsia" w:hAnsi="Times New Roman" w:cs="Times New Roman"/>
          <w:noProof/>
          <w:color w:val="auto"/>
          <w:lang w:bidi="ar-SA"/>
        </w:rPr>
      </w:pPr>
      <w:hyperlink w:anchor="_Toc105502807" w:history="1">
        <w:r w:rsidR="00B267CC" w:rsidRPr="00371CC0">
          <w:rPr>
            <w:rStyle w:val="af2"/>
            <w:rFonts w:ascii="Times New Roman" w:hAnsi="Times New Roman" w:cs="Times New Roman"/>
            <w:noProof/>
          </w:rPr>
          <w:t>2.3.4. Виды, формы и содержание деятельности</w:t>
        </w:r>
        <w:r w:rsidR="00B267CC" w:rsidRPr="00371CC0">
          <w:rPr>
            <w:rFonts w:ascii="Times New Roman" w:hAnsi="Times New Roman" w:cs="Times New Roman"/>
            <w:noProof/>
            <w:webHidden/>
          </w:rPr>
          <w:tab/>
        </w:r>
        <w:r w:rsidR="0096172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_Toc105502807 \h </w:instrText>
        </w:r>
        <w:r w:rsidR="0096172C" w:rsidRPr="00371CC0">
          <w:rPr>
            <w:rFonts w:ascii="Times New Roman" w:hAnsi="Times New Roman" w:cs="Times New Roman"/>
            <w:noProof/>
            <w:webHidden/>
          </w:rPr>
        </w:r>
        <w:r w:rsidR="0096172C" w:rsidRPr="00371CC0">
          <w:rPr>
            <w:rFonts w:ascii="Times New Roman" w:hAnsi="Times New Roman" w:cs="Times New Roman"/>
            <w:noProof/>
            <w:webHidden/>
          </w:rPr>
          <w:fldChar w:fldCharType="separate"/>
        </w:r>
        <w:r w:rsidR="00A97B14">
          <w:rPr>
            <w:rFonts w:ascii="Times New Roman" w:hAnsi="Times New Roman" w:cs="Times New Roman"/>
            <w:noProof/>
            <w:webHidden/>
          </w:rPr>
          <w:t>525</w:t>
        </w:r>
        <w:r w:rsidR="0096172C" w:rsidRPr="00371CC0">
          <w:rPr>
            <w:rFonts w:ascii="Times New Roman" w:hAnsi="Times New Roman" w:cs="Times New Roman"/>
            <w:noProof/>
            <w:webHidden/>
          </w:rPr>
          <w:fldChar w:fldCharType="end"/>
        </w:r>
      </w:hyperlink>
    </w:p>
    <w:p w:rsidR="00B267CC" w:rsidRPr="00371CC0" w:rsidRDefault="004D2B85">
      <w:pPr>
        <w:pStyle w:val="25"/>
        <w:tabs>
          <w:tab w:val="right" w:leader="dot" w:pos="6403"/>
        </w:tabs>
        <w:rPr>
          <w:rFonts w:ascii="Times New Roman" w:eastAsiaTheme="minorEastAsia" w:hAnsi="Times New Roman" w:cs="Times New Roman"/>
          <w:noProof/>
          <w:color w:val="auto"/>
          <w:lang w:bidi="ar-SA"/>
        </w:rPr>
      </w:pPr>
      <w:hyperlink w:anchor="_Toc105502808" w:history="1">
        <w:r w:rsidR="00B267CC" w:rsidRPr="00371CC0">
          <w:rPr>
            <w:rStyle w:val="af2"/>
            <w:rFonts w:ascii="Times New Roman" w:hAnsi="Times New Roman" w:cs="Times New Roman"/>
            <w:noProof/>
          </w:rPr>
          <w:t>2.3.5. Основные направления самоанализа воспитательной работы</w:t>
        </w:r>
        <w:r w:rsidR="00B267CC" w:rsidRPr="00371CC0">
          <w:rPr>
            <w:rFonts w:ascii="Times New Roman" w:hAnsi="Times New Roman" w:cs="Times New Roman"/>
            <w:noProof/>
            <w:webHidden/>
          </w:rPr>
          <w:tab/>
        </w:r>
        <w:r w:rsidR="0096172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_Toc105502808 \h </w:instrText>
        </w:r>
        <w:r w:rsidR="0096172C" w:rsidRPr="00371CC0">
          <w:rPr>
            <w:rFonts w:ascii="Times New Roman" w:hAnsi="Times New Roman" w:cs="Times New Roman"/>
            <w:noProof/>
            <w:webHidden/>
          </w:rPr>
        </w:r>
        <w:r w:rsidR="0096172C" w:rsidRPr="00371CC0">
          <w:rPr>
            <w:rFonts w:ascii="Times New Roman" w:hAnsi="Times New Roman" w:cs="Times New Roman"/>
            <w:noProof/>
            <w:webHidden/>
          </w:rPr>
          <w:fldChar w:fldCharType="separate"/>
        </w:r>
        <w:r w:rsidR="00A97B14">
          <w:rPr>
            <w:rFonts w:ascii="Times New Roman" w:hAnsi="Times New Roman" w:cs="Times New Roman"/>
            <w:noProof/>
            <w:webHidden/>
          </w:rPr>
          <w:t>536</w:t>
        </w:r>
        <w:r w:rsidR="0096172C" w:rsidRPr="00371CC0">
          <w:rPr>
            <w:rFonts w:ascii="Times New Roman" w:hAnsi="Times New Roman" w:cs="Times New Roman"/>
            <w:noProof/>
            <w:webHidden/>
          </w:rPr>
          <w:fldChar w:fldCharType="end"/>
        </w:r>
      </w:hyperlink>
    </w:p>
    <w:p w:rsidR="00B267CC" w:rsidRPr="00371CC0" w:rsidRDefault="004D2B85">
      <w:pPr>
        <w:pStyle w:val="25"/>
        <w:tabs>
          <w:tab w:val="right" w:leader="dot" w:pos="6403"/>
        </w:tabs>
        <w:rPr>
          <w:rFonts w:ascii="Times New Roman" w:eastAsiaTheme="minorEastAsia" w:hAnsi="Times New Roman" w:cs="Times New Roman"/>
          <w:noProof/>
          <w:color w:val="auto"/>
          <w:lang w:bidi="ar-SA"/>
        </w:rPr>
      </w:pPr>
      <w:hyperlink w:anchor="_Toc105502809" w:history="1">
        <w:r w:rsidR="00B267CC" w:rsidRPr="00371CC0">
          <w:rPr>
            <w:rStyle w:val="af2"/>
            <w:rFonts w:ascii="Times New Roman" w:hAnsi="Times New Roman" w:cs="Times New Roman"/>
            <w:noProof/>
          </w:rPr>
          <w:t>2.4. ПРОГРАММА КОРРЕКЦИОННОЙ РАБОТЫ</w:t>
        </w:r>
        <w:r w:rsidR="00B267CC" w:rsidRPr="00371CC0">
          <w:rPr>
            <w:rFonts w:ascii="Times New Roman" w:hAnsi="Times New Roman" w:cs="Times New Roman"/>
            <w:noProof/>
            <w:webHidden/>
          </w:rPr>
          <w:tab/>
        </w:r>
        <w:r w:rsidR="0096172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_Toc105502809 \h </w:instrText>
        </w:r>
        <w:r w:rsidR="0096172C" w:rsidRPr="00371CC0">
          <w:rPr>
            <w:rFonts w:ascii="Times New Roman" w:hAnsi="Times New Roman" w:cs="Times New Roman"/>
            <w:noProof/>
            <w:webHidden/>
          </w:rPr>
        </w:r>
        <w:r w:rsidR="0096172C" w:rsidRPr="00371CC0">
          <w:rPr>
            <w:rFonts w:ascii="Times New Roman" w:hAnsi="Times New Roman" w:cs="Times New Roman"/>
            <w:noProof/>
            <w:webHidden/>
          </w:rPr>
          <w:fldChar w:fldCharType="separate"/>
        </w:r>
        <w:r w:rsidR="00A97B14">
          <w:rPr>
            <w:rFonts w:ascii="Times New Roman" w:hAnsi="Times New Roman" w:cs="Times New Roman"/>
            <w:noProof/>
            <w:webHidden/>
          </w:rPr>
          <w:t>538</w:t>
        </w:r>
        <w:r w:rsidR="0096172C" w:rsidRPr="00371CC0">
          <w:rPr>
            <w:rFonts w:ascii="Times New Roman" w:hAnsi="Times New Roman" w:cs="Times New Roman"/>
            <w:noProof/>
            <w:webHidden/>
          </w:rPr>
          <w:fldChar w:fldCharType="end"/>
        </w:r>
      </w:hyperlink>
    </w:p>
    <w:p w:rsidR="00B267CC" w:rsidRPr="00371CC0" w:rsidRDefault="004D2B85">
      <w:pPr>
        <w:pStyle w:val="25"/>
        <w:tabs>
          <w:tab w:val="right" w:leader="dot" w:pos="6403"/>
        </w:tabs>
        <w:rPr>
          <w:rFonts w:ascii="Times New Roman" w:eastAsiaTheme="minorEastAsia" w:hAnsi="Times New Roman" w:cs="Times New Roman"/>
          <w:noProof/>
          <w:color w:val="auto"/>
          <w:lang w:bidi="ar-SA"/>
        </w:rPr>
      </w:pPr>
      <w:hyperlink w:anchor="_Toc105502810" w:history="1">
        <w:r w:rsidR="00B267CC" w:rsidRPr="00371CC0">
          <w:rPr>
            <w:rStyle w:val="af2"/>
            <w:rFonts w:ascii="Times New Roman" w:hAnsi="Times New Roman" w:cs="Times New Roman"/>
            <w:noProof/>
          </w:rPr>
          <w:t>2.4.1. Цели, задачи и принципы построения программы коррекционной работы</w:t>
        </w:r>
        <w:r w:rsidR="00B267CC" w:rsidRPr="00371CC0">
          <w:rPr>
            <w:rFonts w:ascii="Times New Roman" w:hAnsi="Times New Roman" w:cs="Times New Roman"/>
            <w:noProof/>
            <w:webHidden/>
          </w:rPr>
          <w:tab/>
        </w:r>
        <w:r w:rsidR="0096172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_Toc105502810 \h </w:instrText>
        </w:r>
        <w:r w:rsidR="0096172C" w:rsidRPr="00371CC0">
          <w:rPr>
            <w:rFonts w:ascii="Times New Roman" w:hAnsi="Times New Roman" w:cs="Times New Roman"/>
            <w:noProof/>
            <w:webHidden/>
          </w:rPr>
        </w:r>
        <w:r w:rsidR="0096172C" w:rsidRPr="00371CC0">
          <w:rPr>
            <w:rFonts w:ascii="Times New Roman" w:hAnsi="Times New Roman" w:cs="Times New Roman"/>
            <w:noProof/>
            <w:webHidden/>
          </w:rPr>
          <w:fldChar w:fldCharType="separate"/>
        </w:r>
        <w:r w:rsidR="00A97B14">
          <w:rPr>
            <w:rFonts w:ascii="Times New Roman" w:hAnsi="Times New Roman" w:cs="Times New Roman"/>
            <w:noProof/>
            <w:webHidden/>
          </w:rPr>
          <w:t>539</w:t>
        </w:r>
        <w:r w:rsidR="0096172C" w:rsidRPr="00371CC0">
          <w:rPr>
            <w:rFonts w:ascii="Times New Roman" w:hAnsi="Times New Roman" w:cs="Times New Roman"/>
            <w:noProof/>
            <w:webHidden/>
          </w:rPr>
          <w:fldChar w:fldCharType="end"/>
        </w:r>
      </w:hyperlink>
    </w:p>
    <w:p w:rsidR="00B267CC" w:rsidRPr="00371CC0" w:rsidRDefault="004D2B85">
      <w:pPr>
        <w:pStyle w:val="25"/>
        <w:tabs>
          <w:tab w:val="right" w:leader="dot" w:pos="6403"/>
        </w:tabs>
        <w:rPr>
          <w:rFonts w:ascii="Times New Roman" w:eastAsiaTheme="minorEastAsia" w:hAnsi="Times New Roman" w:cs="Times New Roman"/>
          <w:noProof/>
          <w:color w:val="auto"/>
          <w:lang w:bidi="ar-SA"/>
        </w:rPr>
      </w:pPr>
      <w:hyperlink w:anchor="_Toc105502811" w:history="1">
        <w:r w:rsidR="00B267CC" w:rsidRPr="00371CC0">
          <w:rPr>
            <w:rStyle w:val="af2"/>
            <w:rFonts w:ascii="Times New Roman" w:hAnsi="Times New Roman" w:cs="Times New Roman"/>
            <w:noProof/>
          </w:rPr>
          <w:t>2.4.2. Перечень и содержание направлений работы</w:t>
        </w:r>
        <w:r w:rsidR="00B267CC" w:rsidRPr="00371CC0">
          <w:rPr>
            <w:rFonts w:ascii="Times New Roman" w:hAnsi="Times New Roman" w:cs="Times New Roman"/>
            <w:noProof/>
            <w:webHidden/>
          </w:rPr>
          <w:tab/>
        </w:r>
        <w:r w:rsidR="0096172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_Toc105502811 \h </w:instrText>
        </w:r>
        <w:r w:rsidR="0096172C" w:rsidRPr="00371CC0">
          <w:rPr>
            <w:rFonts w:ascii="Times New Roman" w:hAnsi="Times New Roman" w:cs="Times New Roman"/>
            <w:noProof/>
            <w:webHidden/>
          </w:rPr>
        </w:r>
        <w:r w:rsidR="0096172C" w:rsidRPr="00371CC0">
          <w:rPr>
            <w:rFonts w:ascii="Times New Roman" w:hAnsi="Times New Roman" w:cs="Times New Roman"/>
            <w:noProof/>
            <w:webHidden/>
          </w:rPr>
          <w:fldChar w:fldCharType="separate"/>
        </w:r>
        <w:r w:rsidR="00A97B14">
          <w:rPr>
            <w:rFonts w:ascii="Times New Roman" w:hAnsi="Times New Roman" w:cs="Times New Roman"/>
            <w:noProof/>
            <w:webHidden/>
          </w:rPr>
          <w:t>540</w:t>
        </w:r>
        <w:r w:rsidR="0096172C" w:rsidRPr="00371CC0">
          <w:rPr>
            <w:rFonts w:ascii="Times New Roman" w:hAnsi="Times New Roman" w:cs="Times New Roman"/>
            <w:noProof/>
            <w:webHidden/>
          </w:rPr>
          <w:fldChar w:fldCharType="end"/>
        </w:r>
      </w:hyperlink>
    </w:p>
    <w:p w:rsidR="00B267CC" w:rsidRPr="00371CC0" w:rsidRDefault="004D2B85">
      <w:pPr>
        <w:pStyle w:val="25"/>
        <w:tabs>
          <w:tab w:val="right" w:leader="dot" w:pos="6403"/>
        </w:tabs>
        <w:rPr>
          <w:rFonts w:ascii="Times New Roman" w:eastAsiaTheme="minorEastAsia" w:hAnsi="Times New Roman" w:cs="Times New Roman"/>
          <w:noProof/>
          <w:color w:val="auto"/>
          <w:lang w:bidi="ar-SA"/>
        </w:rPr>
      </w:pPr>
      <w:hyperlink w:anchor="_Toc105502812" w:history="1">
        <w:r w:rsidR="00B267CC" w:rsidRPr="00371CC0">
          <w:rPr>
            <w:rStyle w:val="af2"/>
            <w:rFonts w:ascii="Times New Roman" w:hAnsi="Times New Roman" w:cs="Times New Roman"/>
            <w:noProof/>
          </w:rPr>
          <w:t>2.4.3. Механизмы реализации программы</w:t>
        </w:r>
        <w:r w:rsidR="00B267CC" w:rsidRPr="00371CC0">
          <w:rPr>
            <w:rFonts w:ascii="Times New Roman" w:hAnsi="Times New Roman" w:cs="Times New Roman"/>
            <w:noProof/>
            <w:webHidden/>
          </w:rPr>
          <w:tab/>
        </w:r>
        <w:r w:rsidR="0096172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_Toc105502812 \h </w:instrText>
        </w:r>
        <w:r w:rsidR="0096172C" w:rsidRPr="00371CC0">
          <w:rPr>
            <w:rFonts w:ascii="Times New Roman" w:hAnsi="Times New Roman" w:cs="Times New Roman"/>
            <w:noProof/>
            <w:webHidden/>
          </w:rPr>
        </w:r>
        <w:r w:rsidR="0096172C" w:rsidRPr="00371CC0">
          <w:rPr>
            <w:rFonts w:ascii="Times New Roman" w:hAnsi="Times New Roman" w:cs="Times New Roman"/>
            <w:noProof/>
            <w:webHidden/>
          </w:rPr>
          <w:fldChar w:fldCharType="separate"/>
        </w:r>
        <w:r w:rsidR="00A97B14">
          <w:rPr>
            <w:rFonts w:ascii="Times New Roman" w:hAnsi="Times New Roman" w:cs="Times New Roman"/>
            <w:noProof/>
            <w:webHidden/>
          </w:rPr>
          <w:t>543</w:t>
        </w:r>
        <w:r w:rsidR="0096172C" w:rsidRPr="00371CC0">
          <w:rPr>
            <w:rFonts w:ascii="Times New Roman" w:hAnsi="Times New Roman" w:cs="Times New Roman"/>
            <w:noProof/>
            <w:webHidden/>
          </w:rPr>
          <w:fldChar w:fldCharType="end"/>
        </w:r>
      </w:hyperlink>
    </w:p>
    <w:p w:rsidR="00B267CC" w:rsidRPr="00371CC0" w:rsidRDefault="004D2B85">
      <w:pPr>
        <w:pStyle w:val="25"/>
        <w:tabs>
          <w:tab w:val="right" w:leader="dot" w:pos="6403"/>
        </w:tabs>
        <w:rPr>
          <w:rFonts w:ascii="Times New Roman" w:eastAsiaTheme="minorEastAsia" w:hAnsi="Times New Roman" w:cs="Times New Roman"/>
          <w:noProof/>
          <w:color w:val="auto"/>
          <w:lang w:bidi="ar-SA"/>
        </w:rPr>
      </w:pPr>
      <w:hyperlink w:anchor="_Toc105502813" w:history="1">
        <w:r w:rsidR="00B267CC" w:rsidRPr="00371CC0">
          <w:rPr>
            <w:rStyle w:val="af2"/>
            <w:rFonts w:ascii="Times New Roman" w:hAnsi="Times New Roman" w:cs="Times New Roman"/>
            <w:noProof/>
          </w:rPr>
          <w:t>2.4.4. Требования к условиям реализации программы</w:t>
        </w:r>
        <w:r w:rsidR="00B267CC" w:rsidRPr="00371CC0">
          <w:rPr>
            <w:rFonts w:ascii="Times New Roman" w:hAnsi="Times New Roman" w:cs="Times New Roman"/>
            <w:noProof/>
            <w:webHidden/>
          </w:rPr>
          <w:tab/>
        </w:r>
        <w:r w:rsidR="0096172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_Toc105502813 \h </w:instrText>
        </w:r>
        <w:r w:rsidR="0096172C" w:rsidRPr="00371CC0">
          <w:rPr>
            <w:rFonts w:ascii="Times New Roman" w:hAnsi="Times New Roman" w:cs="Times New Roman"/>
            <w:noProof/>
            <w:webHidden/>
          </w:rPr>
        </w:r>
        <w:r w:rsidR="0096172C" w:rsidRPr="00371CC0">
          <w:rPr>
            <w:rFonts w:ascii="Times New Roman" w:hAnsi="Times New Roman" w:cs="Times New Roman"/>
            <w:noProof/>
            <w:webHidden/>
          </w:rPr>
          <w:fldChar w:fldCharType="separate"/>
        </w:r>
        <w:r w:rsidR="00A97B14">
          <w:rPr>
            <w:rFonts w:ascii="Times New Roman" w:hAnsi="Times New Roman" w:cs="Times New Roman"/>
            <w:noProof/>
            <w:webHidden/>
          </w:rPr>
          <w:t>544</w:t>
        </w:r>
        <w:r w:rsidR="0096172C" w:rsidRPr="00371CC0">
          <w:rPr>
            <w:rFonts w:ascii="Times New Roman" w:hAnsi="Times New Roman" w:cs="Times New Roman"/>
            <w:noProof/>
            <w:webHidden/>
          </w:rPr>
          <w:fldChar w:fldCharType="end"/>
        </w:r>
      </w:hyperlink>
    </w:p>
    <w:p w:rsidR="00B267CC" w:rsidRPr="00371CC0" w:rsidRDefault="004D2B85">
      <w:pPr>
        <w:pStyle w:val="25"/>
        <w:tabs>
          <w:tab w:val="right" w:leader="dot" w:pos="6403"/>
        </w:tabs>
        <w:rPr>
          <w:rFonts w:ascii="Times New Roman" w:eastAsiaTheme="minorEastAsia" w:hAnsi="Times New Roman" w:cs="Times New Roman"/>
          <w:noProof/>
          <w:color w:val="auto"/>
          <w:lang w:bidi="ar-SA"/>
        </w:rPr>
      </w:pPr>
      <w:hyperlink w:anchor="_Toc105502814" w:history="1">
        <w:r w:rsidR="00B267CC" w:rsidRPr="00371CC0">
          <w:rPr>
            <w:rStyle w:val="af2"/>
            <w:rFonts w:ascii="Times New Roman" w:hAnsi="Times New Roman" w:cs="Times New Roman"/>
            <w:noProof/>
          </w:rPr>
          <w:t>2.4.5. Планируемые результаты коррекционной работы</w:t>
        </w:r>
        <w:r w:rsidR="00B267CC" w:rsidRPr="00371CC0">
          <w:rPr>
            <w:rFonts w:ascii="Times New Roman" w:hAnsi="Times New Roman" w:cs="Times New Roman"/>
            <w:noProof/>
            <w:webHidden/>
          </w:rPr>
          <w:tab/>
        </w:r>
        <w:r w:rsidR="0096172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_Toc105502814 \h </w:instrText>
        </w:r>
        <w:r w:rsidR="0096172C" w:rsidRPr="00371CC0">
          <w:rPr>
            <w:rFonts w:ascii="Times New Roman" w:hAnsi="Times New Roman" w:cs="Times New Roman"/>
            <w:noProof/>
            <w:webHidden/>
          </w:rPr>
        </w:r>
        <w:r w:rsidR="0096172C" w:rsidRPr="00371CC0">
          <w:rPr>
            <w:rFonts w:ascii="Times New Roman" w:hAnsi="Times New Roman" w:cs="Times New Roman"/>
            <w:noProof/>
            <w:webHidden/>
          </w:rPr>
          <w:fldChar w:fldCharType="separate"/>
        </w:r>
        <w:r w:rsidR="00A97B14">
          <w:rPr>
            <w:rFonts w:ascii="Times New Roman" w:hAnsi="Times New Roman" w:cs="Times New Roman"/>
            <w:noProof/>
            <w:webHidden/>
          </w:rPr>
          <w:t>546</w:t>
        </w:r>
        <w:r w:rsidR="0096172C" w:rsidRPr="00371CC0">
          <w:rPr>
            <w:rFonts w:ascii="Times New Roman" w:hAnsi="Times New Roman" w:cs="Times New Roman"/>
            <w:noProof/>
            <w:webHidden/>
          </w:rPr>
          <w:fldChar w:fldCharType="end"/>
        </w:r>
      </w:hyperlink>
    </w:p>
    <w:p w:rsidR="00B267CC" w:rsidRPr="00371CC0" w:rsidRDefault="004D2B85">
      <w:pPr>
        <w:pStyle w:val="14"/>
        <w:tabs>
          <w:tab w:val="right" w:leader="dot" w:pos="6403"/>
        </w:tabs>
        <w:rPr>
          <w:rFonts w:ascii="Times New Roman" w:eastAsiaTheme="minorEastAsia" w:hAnsi="Times New Roman" w:cs="Times New Roman"/>
          <w:noProof/>
          <w:color w:val="auto"/>
          <w:lang w:bidi="ar-SA"/>
        </w:rPr>
      </w:pPr>
      <w:hyperlink w:anchor="_Toc105502815" w:history="1">
        <w:r w:rsidR="00B267CC" w:rsidRPr="00371CC0">
          <w:rPr>
            <w:rStyle w:val="af2"/>
            <w:rFonts w:ascii="Times New Roman" w:hAnsi="Times New Roman" w:cs="Times New Roman"/>
            <w:noProof/>
          </w:rPr>
          <w:t>3. ОРГАНИЗАЦИОННЫЙ РАЗДЕЛ ПРОГРАММЫ ОСНОВНОГО ОБЩЕГО ОБРАЗОВАНИЯ</w:t>
        </w:r>
        <w:r w:rsidR="00B267CC" w:rsidRPr="00371CC0">
          <w:rPr>
            <w:rFonts w:ascii="Times New Roman" w:hAnsi="Times New Roman" w:cs="Times New Roman"/>
            <w:noProof/>
            <w:webHidden/>
          </w:rPr>
          <w:tab/>
        </w:r>
        <w:r w:rsidR="0096172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_Toc105502815 \h </w:instrText>
        </w:r>
        <w:r w:rsidR="0096172C" w:rsidRPr="00371CC0">
          <w:rPr>
            <w:rFonts w:ascii="Times New Roman" w:hAnsi="Times New Roman" w:cs="Times New Roman"/>
            <w:noProof/>
            <w:webHidden/>
          </w:rPr>
        </w:r>
        <w:r w:rsidR="0096172C" w:rsidRPr="00371CC0">
          <w:rPr>
            <w:rFonts w:ascii="Times New Roman" w:hAnsi="Times New Roman" w:cs="Times New Roman"/>
            <w:noProof/>
            <w:webHidden/>
          </w:rPr>
          <w:fldChar w:fldCharType="separate"/>
        </w:r>
        <w:r w:rsidR="00A97B14">
          <w:rPr>
            <w:rFonts w:ascii="Times New Roman" w:hAnsi="Times New Roman" w:cs="Times New Roman"/>
            <w:noProof/>
            <w:webHidden/>
          </w:rPr>
          <w:t>547</w:t>
        </w:r>
        <w:r w:rsidR="0096172C" w:rsidRPr="00371CC0">
          <w:rPr>
            <w:rFonts w:ascii="Times New Roman" w:hAnsi="Times New Roman" w:cs="Times New Roman"/>
            <w:noProof/>
            <w:webHidden/>
          </w:rPr>
          <w:fldChar w:fldCharType="end"/>
        </w:r>
      </w:hyperlink>
    </w:p>
    <w:p w:rsidR="00B267CC" w:rsidRPr="00371CC0" w:rsidRDefault="004D2B85">
      <w:pPr>
        <w:pStyle w:val="25"/>
        <w:tabs>
          <w:tab w:val="right" w:leader="dot" w:pos="6403"/>
        </w:tabs>
        <w:rPr>
          <w:rFonts w:ascii="Times New Roman" w:eastAsiaTheme="minorEastAsia" w:hAnsi="Times New Roman" w:cs="Times New Roman"/>
          <w:noProof/>
          <w:color w:val="auto"/>
          <w:lang w:bidi="ar-SA"/>
        </w:rPr>
      </w:pPr>
      <w:hyperlink w:anchor="_Toc105502816" w:history="1">
        <w:r w:rsidR="00070411" w:rsidRPr="00371CC0">
          <w:rPr>
            <w:rStyle w:val="af2"/>
            <w:rFonts w:ascii="Times New Roman" w:hAnsi="Times New Roman" w:cs="Times New Roman"/>
            <w:noProof/>
          </w:rPr>
          <w:t>3.1.</w:t>
        </w:r>
        <w:r w:rsidR="00B267CC" w:rsidRPr="00371CC0">
          <w:rPr>
            <w:rStyle w:val="af2"/>
            <w:rFonts w:ascii="Times New Roman" w:hAnsi="Times New Roman" w:cs="Times New Roman"/>
            <w:noProof/>
          </w:rPr>
          <w:t>УЧЕБНЫЙ ПЛАН ПРОГРАММЫ</w:t>
        </w:r>
        <w:r w:rsidR="00740152" w:rsidRPr="00371CC0">
          <w:rPr>
            <w:rStyle w:val="af2"/>
            <w:rFonts w:ascii="Times New Roman" w:hAnsi="Times New Roman" w:cs="Times New Roman"/>
            <w:noProof/>
          </w:rPr>
          <w:t xml:space="preserve"> </w:t>
        </w:r>
      </w:hyperlink>
      <w:hyperlink w:anchor="_Toc105502817" w:history="1">
        <w:r w:rsidR="00B267CC" w:rsidRPr="00371CC0">
          <w:rPr>
            <w:rStyle w:val="af2"/>
            <w:rFonts w:ascii="Times New Roman" w:hAnsi="Times New Roman" w:cs="Times New Roman"/>
            <w:noProof/>
          </w:rPr>
          <w:t>ОСНОВНОГО ОБЩЕГО ОБРАЗОВАНИЯ</w:t>
        </w:r>
        <w:r w:rsidR="00B267CC" w:rsidRPr="00371CC0">
          <w:rPr>
            <w:rFonts w:ascii="Times New Roman" w:hAnsi="Times New Roman" w:cs="Times New Roman"/>
            <w:noProof/>
            <w:webHidden/>
          </w:rPr>
          <w:tab/>
        </w:r>
        <w:r w:rsidR="0096172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_Toc105502817 \h </w:instrText>
        </w:r>
        <w:r w:rsidR="0096172C" w:rsidRPr="00371CC0">
          <w:rPr>
            <w:rFonts w:ascii="Times New Roman" w:hAnsi="Times New Roman" w:cs="Times New Roman"/>
            <w:noProof/>
            <w:webHidden/>
          </w:rPr>
        </w:r>
        <w:r w:rsidR="0096172C" w:rsidRPr="00371CC0">
          <w:rPr>
            <w:rFonts w:ascii="Times New Roman" w:hAnsi="Times New Roman" w:cs="Times New Roman"/>
            <w:noProof/>
            <w:webHidden/>
          </w:rPr>
          <w:fldChar w:fldCharType="separate"/>
        </w:r>
        <w:r w:rsidR="00A97B14">
          <w:rPr>
            <w:rFonts w:ascii="Times New Roman" w:hAnsi="Times New Roman" w:cs="Times New Roman"/>
            <w:noProof/>
            <w:webHidden/>
          </w:rPr>
          <w:t>547</w:t>
        </w:r>
        <w:r w:rsidR="0096172C" w:rsidRPr="00371CC0">
          <w:rPr>
            <w:rFonts w:ascii="Times New Roman" w:hAnsi="Times New Roman" w:cs="Times New Roman"/>
            <w:noProof/>
            <w:webHidden/>
          </w:rPr>
          <w:fldChar w:fldCharType="end"/>
        </w:r>
      </w:hyperlink>
    </w:p>
    <w:p w:rsidR="00B267CC" w:rsidRPr="00371CC0" w:rsidRDefault="004D2B85">
      <w:pPr>
        <w:pStyle w:val="25"/>
        <w:tabs>
          <w:tab w:val="right" w:leader="dot" w:pos="6403"/>
        </w:tabs>
        <w:rPr>
          <w:rFonts w:ascii="Times New Roman" w:eastAsiaTheme="minorEastAsia" w:hAnsi="Times New Roman" w:cs="Times New Roman"/>
          <w:noProof/>
          <w:color w:val="auto"/>
          <w:lang w:bidi="ar-SA"/>
        </w:rPr>
      </w:pPr>
      <w:hyperlink w:anchor="_Toc105502818" w:history="1">
        <w:r w:rsidR="00B267CC" w:rsidRPr="00371CC0">
          <w:rPr>
            <w:rStyle w:val="af2"/>
            <w:rFonts w:ascii="Times New Roman" w:hAnsi="Times New Roman" w:cs="Times New Roman"/>
            <w:noProof/>
          </w:rPr>
          <w:t>3.2. ПЛАН ВНЕУРОЧНОЙ ДЕЯТЕЛЬНОСТИ</w:t>
        </w:r>
        <w:r w:rsidR="00B267CC" w:rsidRPr="00371CC0">
          <w:rPr>
            <w:rFonts w:ascii="Times New Roman" w:hAnsi="Times New Roman" w:cs="Times New Roman"/>
            <w:noProof/>
            <w:webHidden/>
          </w:rPr>
          <w:tab/>
        </w:r>
        <w:r w:rsidR="0096172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_Toc105502818 \h </w:instrText>
        </w:r>
        <w:r w:rsidR="0096172C" w:rsidRPr="00371CC0">
          <w:rPr>
            <w:rFonts w:ascii="Times New Roman" w:hAnsi="Times New Roman" w:cs="Times New Roman"/>
            <w:noProof/>
            <w:webHidden/>
          </w:rPr>
        </w:r>
        <w:r w:rsidR="0096172C" w:rsidRPr="00371CC0">
          <w:rPr>
            <w:rFonts w:ascii="Times New Roman" w:hAnsi="Times New Roman" w:cs="Times New Roman"/>
            <w:noProof/>
            <w:webHidden/>
          </w:rPr>
          <w:fldChar w:fldCharType="separate"/>
        </w:r>
        <w:r w:rsidR="00A97B14">
          <w:rPr>
            <w:rFonts w:ascii="Times New Roman" w:hAnsi="Times New Roman" w:cs="Times New Roman"/>
            <w:noProof/>
            <w:webHidden/>
          </w:rPr>
          <w:t>556</w:t>
        </w:r>
        <w:r w:rsidR="0096172C" w:rsidRPr="00371CC0">
          <w:rPr>
            <w:rFonts w:ascii="Times New Roman" w:hAnsi="Times New Roman" w:cs="Times New Roman"/>
            <w:noProof/>
            <w:webHidden/>
          </w:rPr>
          <w:fldChar w:fldCharType="end"/>
        </w:r>
      </w:hyperlink>
    </w:p>
    <w:p w:rsidR="00B267CC" w:rsidRPr="00371CC0" w:rsidRDefault="004D2B85">
      <w:pPr>
        <w:pStyle w:val="25"/>
        <w:tabs>
          <w:tab w:val="right" w:leader="dot" w:pos="6403"/>
        </w:tabs>
        <w:rPr>
          <w:rFonts w:ascii="Times New Roman" w:eastAsiaTheme="minorEastAsia" w:hAnsi="Times New Roman" w:cs="Times New Roman"/>
          <w:noProof/>
          <w:color w:val="auto"/>
          <w:lang w:bidi="ar-SA"/>
        </w:rPr>
      </w:pPr>
      <w:hyperlink w:anchor="_Toc105502819" w:history="1">
        <w:r w:rsidR="00B267CC" w:rsidRPr="00371CC0">
          <w:rPr>
            <w:rStyle w:val="af2"/>
            <w:rFonts w:ascii="Times New Roman" w:hAnsi="Times New Roman" w:cs="Times New Roman"/>
            <w:noProof/>
          </w:rPr>
          <w:t>3.2.1. Примерный календарный учебный график</w:t>
        </w:r>
        <w:r w:rsidR="00B267CC" w:rsidRPr="00371CC0">
          <w:rPr>
            <w:rFonts w:ascii="Times New Roman" w:hAnsi="Times New Roman" w:cs="Times New Roman"/>
            <w:noProof/>
            <w:webHidden/>
          </w:rPr>
          <w:tab/>
        </w:r>
        <w:r w:rsidR="0096172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_Toc105502819 \h </w:instrText>
        </w:r>
        <w:r w:rsidR="0096172C" w:rsidRPr="00371CC0">
          <w:rPr>
            <w:rFonts w:ascii="Times New Roman" w:hAnsi="Times New Roman" w:cs="Times New Roman"/>
            <w:noProof/>
            <w:webHidden/>
          </w:rPr>
        </w:r>
        <w:r w:rsidR="0096172C" w:rsidRPr="00371CC0">
          <w:rPr>
            <w:rFonts w:ascii="Times New Roman" w:hAnsi="Times New Roman" w:cs="Times New Roman"/>
            <w:noProof/>
            <w:webHidden/>
          </w:rPr>
          <w:fldChar w:fldCharType="separate"/>
        </w:r>
        <w:r w:rsidR="00A97B14">
          <w:rPr>
            <w:rFonts w:ascii="Times New Roman" w:hAnsi="Times New Roman" w:cs="Times New Roman"/>
            <w:noProof/>
            <w:webHidden/>
          </w:rPr>
          <w:t>556</w:t>
        </w:r>
        <w:r w:rsidR="0096172C" w:rsidRPr="00371CC0">
          <w:rPr>
            <w:rFonts w:ascii="Times New Roman" w:hAnsi="Times New Roman" w:cs="Times New Roman"/>
            <w:noProof/>
            <w:webHidden/>
          </w:rPr>
          <w:fldChar w:fldCharType="end"/>
        </w:r>
      </w:hyperlink>
    </w:p>
    <w:p w:rsidR="00B267CC" w:rsidRPr="00371CC0" w:rsidRDefault="004D2B85">
      <w:pPr>
        <w:pStyle w:val="25"/>
        <w:tabs>
          <w:tab w:val="right" w:leader="dot" w:pos="6403"/>
        </w:tabs>
        <w:rPr>
          <w:rFonts w:ascii="Times New Roman" w:eastAsiaTheme="minorEastAsia" w:hAnsi="Times New Roman" w:cs="Times New Roman"/>
          <w:noProof/>
          <w:color w:val="auto"/>
          <w:lang w:bidi="ar-SA"/>
        </w:rPr>
      </w:pPr>
      <w:hyperlink w:anchor="_Toc105502820" w:history="1">
        <w:r w:rsidR="00B267CC" w:rsidRPr="00371CC0">
          <w:rPr>
            <w:rStyle w:val="af2"/>
            <w:rFonts w:ascii="Times New Roman" w:hAnsi="Times New Roman" w:cs="Times New Roman"/>
            <w:noProof/>
          </w:rPr>
          <w:t>3.2.2. Примерный план внеурочной деятельности</w:t>
        </w:r>
        <w:r w:rsidR="00B267CC" w:rsidRPr="00371CC0">
          <w:rPr>
            <w:rFonts w:ascii="Times New Roman" w:hAnsi="Times New Roman" w:cs="Times New Roman"/>
            <w:noProof/>
            <w:webHidden/>
          </w:rPr>
          <w:tab/>
        </w:r>
        <w:r w:rsidR="0096172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_Toc105502820 \h </w:instrText>
        </w:r>
        <w:r w:rsidR="0096172C" w:rsidRPr="00371CC0">
          <w:rPr>
            <w:rFonts w:ascii="Times New Roman" w:hAnsi="Times New Roman" w:cs="Times New Roman"/>
            <w:noProof/>
            <w:webHidden/>
          </w:rPr>
        </w:r>
        <w:r w:rsidR="0096172C" w:rsidRPr="00371CC0">
          <w:rPr>
            <w:rFonts w:ascii="Times New Roman" w:hAnsi="Times New Roman" w:cs="Times New Roman"/>
            <w:noProof/>
            <w:webHidden/>
          </w:rPr>
          <w:fldChar w:fldCharType="separate"/>
        </w:r>
        <w:r w:rsidR="00A97B14">
          <w:rPr>
            <w:rFonts w:ascii="Times New Roman" w:hAnsi="Times New Roman" w:cs="Times New Roman"/>
            <w:noProof/>
            <w:webHidden/>
          </w:rPr>
          <w:t>557</w:t>
        </w:r>
        <w:r w:rsidR="0096172C" w:rsidRPr="00371CC0">
          <w:rPr>
            <w:rFonts w:ascii="Times New Roman" w:hAnsi="Times New Roman" w:cs="Times New Roman"/>
            <w:noProof/>
            <w:webHidden/>
          </w:rPr>
          <w:fldChar w:fldCharType="end"/>
        </w:r>
      </w:hyperlink>
    </w:p>
    <w:p w:rsidR="00B267CC" w:rsidRPr="00371CC0" w:rsidRDefault="004D2B85">
      <w:pPr>
        <w:pStyle w:val="25"/>
        <w:tabs>
          <w:tab w:val="right" w:leader="dot" w:pos="6403"/>
        </w:tabs>
        <w:rPr>
          <w:rFonts w:ascii="Times New Roman" w:eastAsiaTheme="minorEastAsia" w:hAnsi="Times New Roman" w:cs="Times New Roman"/>
          <w:noProof/>
          <w:color w:val="auto"/>
          <w:lang w:bidi="ar-SA"/>
        </w:rPr>
      </w:pPr>
      <w:hyperlink w:anchor="_Toc105502821" w:history="1">
        <w:r w:rsidR="00B267CC" w:rsidRPr="00371CC0">
          <w:rPr>
            <w:rStyle w:val="af2"/>
            <w:rFonts w:ascii="Times New Roman" w:hAnsi="Times New Roman" w:cs="Times New Roman"/>
            <w:noProof/>
          </w:rPr>
          <w:t>3.3. КАЛЕНДАРНЫЙ ПЛАН ВОСПИТАТЕЛЬНОЙ РАБОТЫ</w:t>
        </w:r>
        <w:r w:rsidR="00B267CC" w:rsidRPr="00371CC0">
          <w:rPr>
            <w:rFonts w:ascii="Times New Roman" w:hAnsi="Times New Roman" w:cs="Times New Roman"/>
            <w:noProof/>
            <w:webHidden/>
          </w:rPr>
          <w:tab/>
        </w:r>
        <w:r w:rsidR="0096172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_Toc105502821 \h </w:instrText>
        </w:r>
        <w:r w:rsidR="0096172C" w:rsidRPr="00371CC0">
          <w:rPr>
            <w:rFonts w:ascii="Times New Roman" w:hAnsi="Times New Roman" w:cs="Times New Roman"/>
            <w:noProof/>
            <w:webHidden/>
          </w:rPr>
        </w:r>
        <w:r w:rsidR="0096172C" w:rsidRPr="00371CC0">
          <w:rPr>
            <w:rFonts w:ascii="Times New Roman" w:hAnsi="Times New Roman" w:cs="Times New Roman"/>
            <w:noProof/>
            <w:webHidden/>
          </w:rPr>
          <w:fldChar w:fldCharType="separate"/>
        </w:r>
        <w:r w:rsidR="00A97B14">
          <w:rPr>
            <w:rFonts w:ascii="Times New Roman" w:hAnsi="Times New Roman" w:cs="Times New Roman"/>
            <w:noProof/>
            <w:webHidden/>
          </w:rPr>
          <w:t>559</w:t>
        </w:r>
        <w:r w:rsidR="0096172C" w:rsidRPr="00371CC0">
          <w:rPr>
            <w:rFonts w:ascii="Times New Roman" w:hAnsi="Times New Roman" w:cs="Times New Roman"/>
            <w:noProof/>
            <w:webHidden/>
          </w:rPr>
          <w:fldChar w:fldCharType="end"/>
        </w:r>
      </w:hyperlink>
    </w:p>
    <w:p w:rsidR="00B267CC" w:rsidRPr="00371CC0" w:rsidRDefault="004D2B85">
      <w:pPr>
        <w:pStyle w:val="25"/>
        <w:tabs>
          <w:tab w:val="right" w:leader="dot" w:pos="6403"/>
        </w:tabs>
        <w:rPr>
          <w:rFonts w:ascii="Times New Roman" w:eastAsiaTheme="minorEastAsia" w:hAnsi="Times New Roman" w:cs="Times New Roman"/>
          <w:noProof/>
          <w:color w:val="auto"/>
          <w:lang w:bidi="ar-SA"/>
        </w:rPr>
      </w:pPr>
      <w:hyperlink w:anchor="_Toc105502822" w:history="1">
        <w:r w:rsidR="00B267CC" w:rsidRPr="00371CC0">
          <w:rPr>
            <w:rStyle w:val="af2"/>
            <w:rFonts w:ascii="Times New Roman" w:hAnsi="Times New Roman" w:cs="Times New Roman"/>
            <w:noProof/>
          </w:rPr>
          <w:t>3.4. ХАРАКТЕРИСТИКА УСЛОВИЙ РЕАЛИЗАЦИИ ПРОГРАММЫ ОСНОВНОГО ОБЩЕГО ОБРАЗОВАНИЯ В СООТВЕТСТВИИ С ТРЕБОВАНИЯМИ ФГОС ООО</w:t>
        </w:r>
        <w:r w:rsidR="00B267CC" w:rsidRPr="00371CC0">
          <w:rPr>
            <w:rFonts w:ascii="Times New Roman" w:hAnsi="Times New Roman" w:cs="Times New Roman"/>
            <w:noProof/>
            <w:webHidden/>
          </w:rPr>
          <w:tab/>
        </w:r>
        <w:r w:rsidR="0096172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_Toc105502822 \h </w:instrText>
        </w:r>
        <w:r w:rsidR="0096172C" w:rsidRPr="00371CC0">
          <w:rPr>
            <w:rFonts w:ascii="Times New Roman" w:hAnsi="Times New Roman" w:cs="Times New Roman"/>
            <w:noProof/>
            <w:webHidden/>
          </w:rPr>
        </w:r>
        <w:r w:rsidR="0096172C" w:rsidRPr="00371CC0">
          <w:rPr>
            <w:rFonts w:ascii="Times New Roman" w:hAnsi="Times New Roman" w:cs="Times New Roman"/>
            <w:noProof/>
            <w:webHidden/>
          </w:rPr>
          <w:fldChar w:fldCharType="separate"/>
        </w:r>
        <w:r w:rsidR="00A97B14">
          <w:rPr>
            <w:rFonts w:ascii="Times New Roman" w:hAnsi="Times New Roman" w:cs="Times New Roman"/>
            <w:noProof/>
            <w:webHidden/>
          </w:rPr>
          <w:t>571</w:t>
        </w:r>
        <w:r w:rsidR="0096172C" w:rsidRPr="00371CC0">
          <w:rPr>
            <w:rFonts w:ascii="Times New Roman" w:hAnsi="Times New Roman" w:cs="Times New Roman"/>
            <w:noProof/>
            <w:webHidden/>
          </w:rPr>
          <w:fldChar w:fldCharType="end"/>
        </w:r>
      </w:hyperlink>
    </w:p>
    <w:p w:rsidR="00B267CC" w:rsidRPr="00371CC0" w:rsidRDefault="004D2B85">
      <w:pPr>
        <w:pStyle w:val="25"/>
        <w:tabs>
          <w:tab w:val="right" w:leader="dot" w:pos="6403"/>
        </w:tabs>
        <w:rPr>
          <w:rFonts w:ascii="Times New Roman" w:eastAsiaTheme="minorEastAsia" w:hAnsi="Times New Roman" w:cs="Times New Roman"/>
          <w:noProof/>
          <w:color w:val="auto"/>
          <w:lang w:bidi="ar-SA"/>
        </w:rPr>
      </w:pPr>
      <w:hyperlink w:anchor="_Toc105502823" w:history="1">
        <w:r w:rsidR="00B267CC" w:rsidRPr="00371CC0">
          <w:rPr>
            <w:rStyle w:val="af2"/>
            <w:rFonts w:ascii="Times New Roman" w:hAnsi="Times New Roman" w:cs="Times New Roman"/>
            <w:noProof/>
          </w:rPr>
          <w:t>3.4.1. Описание кадровых условий реализации основной образовательной программы основного общего образования</w:t>
        </w:r>
        <w:r w:rsidR="00B267CC" w:rsidRPr="00371CC0">
          <w:rPr>
            <w:rFonts w:ascii="Times New Roman" w:hAnsi="Times New Roman" w:cs="Times New Roman"/>
            <w:noProof/>
            <w:webHidden/>
          </w:rPr>
          <w:tab/>
        </w:r>
        <w:r w:rsidR="0096172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_Toc105502823 \h </w:instrText>
        </w:r>
        <w:r w:rsidR="0096172C" w:rsidRPr="00371CC0">
          <w:rPr>
            <w:rFonts w:ascii="Times New Roman" w:hAnsi="Times New Roman" w:cs="Times New Roman"/>
            <w:noProof/>
            <w:webHidden/>
          </w:rPr>
        </w:r>
        <w:r w:rsidR="0096172C" w:rsidRPr="00371CC0">
          <w:rPr>
            <w:rFonts w:ascii="Times New Roman" w:hAnsi="Times New Roman" w:cs="Times New Roman"/>
            <w:noProof/>
            <w:webHidden/>
          </w:rPr>
          <w:fldChar w:fldCharType="separate"/>
        </w:r>
        <w:r w:rsidR="00A97B14">
          <w:rPr>
            <w:rFonts w:ascii="Times New Roman" w:hAnsi="Times New Roman" w:cs="Times New Roman"/>
            <w:noProof/>
            <w:webHidden/>
          </w:rPr>
          <w:t>572</w:t>
        </w:r>
        <w:r w:rsidR="0096172C" w:rsidRPr="00371CC0">
          <w:rPr>
            <w:rFonts w:ascii="Times New Roman" w:hAnsi="Times New Roman" w:cs="Times New Roman"/>
            <w:noProof/>
            <w:webHidden/>
          </w:rPr>
          <w:fldChar w:fldCharType="end"/>
        </w:r>
      </w:hyperlink>
    </w:p>
    <w:p w:rsidR="00B267CC" w:rsidRPr="00371CC0" w:rsidRDefault="004D2B85">
      <w:pPr>
        <w:pStyle w:val="25"/>
        <w:tabs>
          <w:tab w:val="right" w:leader="dot" w:pos="6403"/>
        </w:tabs>
        <w:rPr>
          <w:rFonts w:ascii="Times New Roman" w:eastAsiaTheme="minorEastAsia" w:hAnsi="Times New Roman" w:cs="Times New Roman"/>
          <w:noProof/>
          <w:color w:val="auto"/>
          <w:lang w:bidi="ar-SA"/>
        </w:rPr>
      </w:pPr>
      <w:hyperlink w:anchor="_Toc105502824" w:history="1">
        <w:r w:rsidR="00B267CC" w:rsidRPr="00371CC0">
          <w:rPr>
            <w:rStyle w:val="af2"/>
            <w:rFonts w:ascii="Times New Roman" w:hAnsi="Times New Roman" w:cs="Times New Roman"/>
            <w:noProof/>
          </w:rPr>
          <w:t>3.4.2. Описание психолого-педагогических условий реализации основной</w:t>
        </w:r>
        <w:r w:rsidR="00740152" w:rsidRPr="00371CC0">
          <w:rPr>
            <w:rStyle w:val="af2"/>
            <w:rFonts w:ascii="Times New Roman" w:hAnsi="Times New Roman" w:cs="Times New Roman"/>
            <w:noProof/>
          </w:rPr>
          <w:t xml:space="preserve"> </w:t>
        </w:r>
        <w:r w:rsidR="00B267CC" w:rsidRPr="00371CC0">
          <w:rPr>
            <w:rStyle w:val="af2"/>
            <w:rFonts w:ascii="Times New Roman" w:hAnsi="Times New Roman" w:cs="Times New Roman"/>
            <w:noProof/>
          </w:rPr>
          <w:t xml:space="preserve"> образовательной </w:t>
        </w:r>
        <w:r w:rsidR="00740152" w:rsidRPr="00371CC0">
          <w:rPr>
            <w:rStyle w:val="af2"/>
            <w:rFonts w:ascii="Times New Roman" w:hAnsi="Times New Roman" w:cs="Times New Roman"/>
            <w:noProof/>
          </w:rPr>
          <w:t xml:space="preserve"> </w:t>
        </w:r>
        <w:r w:rsidR="00B267CC" w:rsidRPr="00371CC0">
          <w:rPr>
            <w:rStyle w:val="af2"/>
            <w:rFonts w:ascii="Times New Roman" w:hAnsi="Times New Roman" w:cs="Times New Roman"/>
            <w:noProof/>
          </w:rPr>
          <w:t xml:space="preserve">программы </w:t>
        </w:r>
        <w:r w:rsidR="00740152" w:rsidRPr="00371CC0">
          <w:rPr>
            <w:rStyle w:val="af2"/>
            <w:rFonts w:ascii="Times New Roman" w:hAnsi="Times New Roman" w:cs="Times New Roman"/>
            <w:noProof/>
          </w:rPr>
          <w:t xml:space="preserve"> </w:t>
        </w:r>
        <w:r w:rsidR="00B267CC" w:rsidRPr="00371CC0">
          <w:rPr>
            <w:rStyle w:val="af2"/>
            <w:rFonts w:ascii="Times New Roman" w:hAnsi="Times New Roman" w:cs="Times New Roman"/>
            <w:noProof/>
          </w:rPr>
          <w:t>основного</w:t>
        </w:r>
        <w:r w:rsidR="00740152" w:rsidRPr="00371CC0">
          <w:rPr>
            <w:rStyle w:val="af2"/>
            <w:rFonts w:ascii="Times New Roman" w:hAnsi="Times New Roman" w:cs="Times New Roman"/>
            <w:noProof/>
          </w:rPr>
          <w:t xml:space="preserve"> </w:t>
        </w:r>
        <w:r w:rsidR="00B267CC" w:rsidRPr="00371CC0">
          <w:rPr>
            <w:rStyle w:val="af2"/>
            <w:rFonts w:ascii="Times New Roman" w:hAnsi="Times New Roman" w:cs="Times New Roman"/>
            <w:noProof/>
          </w:rPr>
          <w:t xml:space="preserve"> общего образования</w:t>
        </w:r>
        <w:r w:rsidR="00B267CC" w:rsidRPr="00371CC0">
          <w:rPr>
            <w:rFonts w:ascii="Times New Roman" w:hAnsi="Times New Roman" w:cs="Times New Roman"/>
            <w:noProof/>
            <w:webHidden/>
          </w:rPr>
          <w:tab/>
        </w:r>
        <w:r w:rsidR="0096172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_Toc105502824 \h </w:instrText>
        </w:r>
        <w:r w:rsidR="0096172C" w:rsidRPr="00371CC0">
          <w:rPr>
            <w:rFonts w:ascii="Times New Roman" w:hAnsi="Times New Roman" w:cs="Times New Roman"/>
            <w:noProof/>
            <w:webHidden/>
          </w:rPr>
        </w:r>
        <w:r w:rsidR="0096172C" w:rsidRPr="00371CC0">
          <w:rPr>
            <w:rFonts w:ascii="Times New Roman" w:hAnsi="Times New Roman" w:cs="Times New Roman"/>
            <w:noProof/>
            <w:webHidden/>
          </w:rPr>
          <w:fldChar w:fldCharType="separate"/>
        </w:r>
        <w:r w:rsidR="00A97B14">
          <w:rPr>
            <w:rFonts w:ascii="Times New Roman" w:hAnsi="Times New Roman" w:cs="Times New Roman"/>
            <w:noProof/>
            <w:webHidden/>
          </w:rPr>
          <w:t>575</w:t>
        </w:r>
        <w:r w:rsidR="0096172C" w:rsidRPr="00371CC0">
          <w:rPr>
            <w:rFonts w:ascii="Times New Roman" w:hAnsi="Times New Roman" w:cs="Times New Roman"/>
            <w:noProof/>
            <w:webHidden/>
          </w:rPr>
          <w:fldChar w:fldCharType="end"/>
        </w:r>
      </w:hyperlink>
    </w:p>
    <w:p w:rsidR="00B267CC" w:rsidRPr="00371CC0" w:rsidRDefault="004D2B85">
      <w:pPr>
        <w:pStyle w:val="25"/>
        <w:tabs>
          <w:tab w:val="right" w:leader="dot" w:pos="6403"/>
        </w:tabs>
        <w:rPr>
          <w:rFonts w:ascii="Times New Roman" w:eastAsiaTheme="minorEastAsia" w:hAnsi="Times New Roman" w:cs="Times New Roman"/>
          <w:noProof/>
          <w:color w:val="auto"/>
          <w:lang w:bidi="ar-SA"/>
        </w:rPr>
      </w:pPr>
      <w:hyperlink w:anchor="_Toc105502825" w:history="1">
        <w:r w:rsidR="00B267CC" w:rsidRPr="00371CC0">
          <w:rPr>
            <w:rStyle w:val="af2"/>
            <w:rFonts w:ascii="Times New Roman" w:hAnsi="Times New Roman" w:cs="Times New Roman"/>
            <w:noProof/>
          </w:rPr>
          <w:t>3.4.3. Финансово-экономические условия реализации образовательной программы основного общего образования</w:t>
        </w:r>
        <w:r w:rsidR="00B267CC" w:rsidRPr="00371CC0">
          <w:rPr>
            <w:rFonts w:ascii="Times New Roman" w:hAnsi="Times New Roman" w:cs="Times New Roman"/>
            <w:noProof/>
            <w:webHidden/>
          </w:rPr>
          <w:tab/>
        </w:r>
        <w:r w:rsidR="0096172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_Toc105502825 \h </w:instrText>
        </w:r>
        <w:r w:rsidR="0096172C" w:rsidRPr="00371CC0">
          <w:rPr>
            <w:rFonts w:ascii="Times New Roman" w:hAnsi="Times New Roman" w:cs="Times New Roman"/>
            <w:noProof/>
            <w:webHidden/>
          </w:rPr>
        </w:r>
        <w:r w:rsidR="0096172C" w:rsidRPr="00371CC0">
          <w:rPr>
            <w:rFonts w:ascii="Times New Roman" w:hAnsi="Times New Roman" w:cs="Times New Roman"/>
            <w:noProof/>
            <w:webHidden/>
          </w:rPr>
          <w:fldChar w:fldCharType="separate"/>
        </w:r>
        <w:r w:rsidR="00A97B14">
          <w:rPr>
            <w:rFonts w:ascii="Times New Roman" w:hAnsi="Times New Roman" w:cs="Times New Roman"/>
            <w:noProof/>
            <w:webHidden/>
          </w:rPr>
          <w:t>577</w:t>
        </w:r>
        <w:r w:rsidR="0096172C" w:rsidRPr="00371CC0">
          <w:rPr>
            <w:rFonts w:ascii="Times New Roman" w:hAnsi="Times New Roman" w:cs="Times New Roman"/>
            <w:noProof/>
            <w:webHidden/>
          </w:rPr>
          <w:fldChar w:fldCharType="end"/>
        </w:r>
      </w:hyperlink>
    </w:p>
    <w:p w:rsidR="005232AD" w:rsidRPr="00371CC0" w:rsidRDefault="0096172C" w:rsidP="005232AD">
      <w:pPr>
        <w:pStyle w:val="a9"/>
        <w:rPr>
          <w:color w:val="auto"/>
          <w:sz w:val="24"/>
          <w:szCs w:val="24"/>
        </w:rPr>
      </w:pPr>
      <w:r w:rsidRPr="00371CC0">
        <w:rPr>
          <w:color w:val="auto"/>
          <w:sz w:val="24"/>
          <w:szCs w:val="24"/>
        </w:rPr>
        <w:fldChar w:fldCharType="end"/>
      </w:r>
    </w:p>
    <w:p w:rsidR="005232AD" w:rsidRPr="00371CC0" w:rsidRDefault="005232AD">
      <w:pPr>
        <w:rPr>
          <w:rFonts w:ascii="Times New Roman" w:eastAsia="Times New Roman" w:hAnsi="Times New Roman" w:cs="Times New Roman"/>
          <w:color w:val="auto"/>
        </w:rPr>
      </w:pPr>
      <w:r w:rsidRPr="00371CC0">
        <w:rPr>
          <w:rFonts w:ascii="Times New Roman" w:hAnsi="Times New Roman" w:cs="Times New Roman"/>
          <w:color w:val="auto"/>
        </w:rPr>
        <w:br w:type="page"/>
      </w:r>
    </w:p>
    <w:p w:rsidR="00A57638" w:rsidRPr="00371CC0" w:rsidRDefault="00477528" w:rsidP="005232AD">
      <w:pPr>
        <w:pStyle w:val="12"/>
        <w:pBdr>
          <w:bottom w:val="single" w:sz="12" w:space="1" w:color="auto"/>
        </w:pBdr>
        <w:rPr>
          <w:rFonts w:ascii="Times New Roman" w:hAnsi="Times New Roman" w:cs="Times New Roman"/>
          <w:color w:val="auto"/>
          <w:sz w:val="24"/>
          <w:szCs w:val="24"/>
        </w:rPr>
      </w:pPr>
      <w:bookmarkStart w:id="1" w:name="_Toc105502765"/>
      <w:r w:rsidRPr="00371CC0">
        <w:rPr>
          <w:rFonts w:ascii="Times New Roman" w:hAnsi="Times New Roman" w:cs="Times New Roman"/>
          <w:color w:val="auto"/>
          <w:sz w:val="24"/>
          <w:szCs w:val="24"/>
        </w:rPr>
        <w:lastRenderedPageBreak/>
        <w:t xml:space="preserve">1. </w:t>
      </w:r>
      <w:bookmarkStart w:id="2" w:name="bookmark2"/>
      <w:r w:rsidR="00E235EB" w:rsidRPr="00371CC0">
        <w:rPr>
          <w:rFonts w:ascii="Times New Roman" w:hAnsi="Times New Roman" w:cs="Times New Roman"/>
          <w:color w:val="auto"/>
          <w:sz w:val="24"/>
          <w:szCs w:val="24"/>
        </w:rPr>
        <w:t>ЦЕЛЕВОЙ РАЗДЕЛ ОСНОВНОЙ</w:t>
      </w:r>
      <w:r w:rsidR="005636D9" w:rsidRPr="00371CC0">
        <w:rPr>
          <w:rFonts w:ascii="Times New Roman" w:hAnsi="Times New Roman" w:cs="Times New Roman"/>
          <w:color w:val="auto"/>
          <w:sz w:val="24"/>
          <w:szCs w:val="24"/>
        </w:rPr>
        <w:t xml:space="preserve"> О</w:t>
      </w:r>
      <w:r w:rsidR="00E235EB" w:rsidRPr="00371CC0">
        <w:rPr>
          <w:rFonts w:ascii="Times New Roman" w:hAnsi="Times New Roman" w:cs="Times New Roman"/>
          <w:color w:val="auto"/>
          <w:sz w:val="24"/>
          <w:szCs w:val="24"/>
        </w:rPr>
        <w:t>БРАЗОВАТЕЛЬНОЙ ПРОГРАММЫ ОСНОВНОГО ОБЩЕГО ОБРАЗОВАНИЯ</w:t>
      </w:r>
      <w:bookmarkEnd w:id="1"/>
      <w:bookmarkEnd w:id="2"/>
    </w:p>
    <w:p w:rsidR="00A57638" w:rsidRPr="00371CC0" w:rsidRDefault="00477528" w:rsidP="00477528">
      <w:pPr>
        <w:pStyle w:val="22"/>
        <w:rPr>
          <w:rFonts w:ascii="Times New Roman" w:hAnsi="Times New Roman" w:cs="Times New Roman"/>
          <w:color w:val="auto"/>
          <w:sz w:val="24"/>
          <w:szCs w:val="24"/>
        </w:rPr>
      </w:pPr>
      <w:bookmarkStart w:id="3" w:name="bookmark4"/>
      <w:bookmarkStart w:id="4" w:name="_Toc105502766"/>
      <w:r w:rsidRPr="00371CC0">
        <w:rPr>
          <w:rFonts w:ascii="Times New Roman" w:hAnsi="Times New Roman" w:cs="Times New Roman"/>
          <w:color w:val="auto"/>
          <w:sz w:val="24"/>
          <w:szCs w:val="24"/>
        </w:rPr>
        <w:t xml:space="preserve">1.1. </w:t>
      </w:r>
      <w:r w:rsidR="00E235EB" w:rsidRPr="00371CC0">
        <w:rPr>
          <w:rFonts w:ascii="Times New Roman" w:hAnsi="Times New Roman" w:cs="Times New Roman"/>
          <w:color w:val="auto"/>
          <w:sz w:val="24"/>
          <w:szCs w:val="24"/>
        </w:rPr>
        <w:t>ПОЯСНИТЕЛЬНАЯ ЗАПИСКА</w:t>
      </w:r>
      <w:bookmarkEnd w:id="3"/>
      <w:bookmarkEnd w:id="4"/>
    </w:p>
    <w:p w:rsidR="00477528" w:rsidRPr="00371CC0" w:rsidRDefault="00477528" w:rsidP="006B14E0">
      <w:pPr>
        <w:rPr>
          <w:rFonts w:ascii="Times New Roman" w:hAnsi="Times New Roman" w:cs="Times New Roman"/>
        </w:rPr>
      </w:pPr>
      <w:bookmarkStart w:id="5" w:name="bookmark6"/>
    </w:p>
    <w:p w:rsidR="00A57638" w:rsidRPr="00371CC0" w:rsidRDefault="00477528" w:rsidP="00477528">
      <w:pPr>
        <w:pStyle w:val="3"/>
        <w:rPr>
          <w:rFonts w:ascii="Times New Roman" w:hAnsi="Times New Roman" w:cs="Times New Roman"/>
          <w:color w:val="auto"/>
          <w:sz w:val="24"/>
          <w:szCs w:val="24"/>
        </w:rPr>
      </w:pPr>
      <w:bookmarkStart w:id="6" w:name="_Toc105502767"/>
      <w:r w:rsidRPr="00371CC0">
        <w:rPr>
          <w:rFonts w:ascii="Times New Roman" w:hAnsi="Times New Roman" w:cs="Times New Roman"/>
          <w:color w:val="auto"/>
          <w:sz w:val="24"/>
          <w:szCs w:val="24"/>
        </w:rPr>
        <w:t xml:space="preserve">1.1.1. </w:t>
      </w:r>
      <w:r w:rsidR="00E235EB" w:rsidRPr="00371CC0">
        <w:rPr>
          <w:rFonts w:ascii="Times New Roman" w:hAnsi="Times New Roman" w:cs="Times New Roman"/>
          <w:color w:val="auto"/>
          <w:sz w:val="24"/>
          <w:szCs w:val="24"/>
        </w:rPr>
        <w:t>Цели реализации основной образовательной программы</w:t>
      </w:r>
      <w:r w:rsidR="005636D9" w:rsidRPr="00371CC0">
        <w:rPr>
          <w:rFonts w:ascii="Times New Roman" w:hAnsi="Times New Roman" w:cs="Times New Roman"/>
          <w:color w:val="auto"/>
          <w:sz w:val="24"/>
          <w:szCs w:val="24"/>
        </w:rPr>
        <w:t xml:space="preserve"> </w:t>
      </w:r>
      <w:r w:rsidR="00E235EB" w:rsidRPr="00371CC0">
        <w:rPr>
          <w:rFonts w:ascii="Times New Roman" w:hAnsi="Times New Roman" w:cs="Times New Roman"/>
          <w:color w:val="auto"/>
          <w:sz w:val="24"/>
          <w:szCs w:val="24"/>
        </w:rPr>
        <w:t>основного общего образования</w:t>
      </w:r>
      <w:bookmarkEnd w:id="5"/>
      <w:bookmarkEnd w:id="6"/>
    </w:p>
    <w:p w:rsidR="00A57638" w:rsidRPr="00371CC0" w:rsidRDefault="00F02495" w:rsidP="00F17581">
      <w:pPr>
        <w:pStyle w:val="13"/>
        <w:ind w:firstLine="567"/>
        <w:jc w:val="both"/>
        <w:rPr>
          <w:color w:val="auto"/>
          <w:sz w:val="24"/>
          <w:szCs w:val="24"/>
        </w:rPr>
      </w:pPr>
      <w:r w:rsidRPr="00371CC0">
        <w:rPr>
          <w:color w:val="auto"/>
          <w:sz w:val="24"/>
          <w:szCs w:val="24"/>
        </w:rPr>
        <w:t>Согласно ФЗ «Об образовании в Российской Федерации»,</w:t>
      </w:r>
      <w:r w:rsidR="00E235EB" w:rsidRPr="00371CC0">
        <w:rPr>
          <w:color w:val="auto"/>
          <w:sz w:val="24"/>
          <w:szCs w:val="24"/>
        </w:rPr>
        <w:t xml:space="preserve"> </w:t>
      </w:r>
      <w:r w:rsidR="00E235EB" w:rsidRPr="00371CC0">
        <w:rPr>
          <w:i/>
          <w:iCs/>
          <w:color w:val="auto"/>
          <w:sz w:val="24"/>
          <w:szCs w:val="24"/>
        </w:rPr>
        <w:t>основное общее образование</w:t>
      </w:r>
      <w:r w:rsidR="00E235EB" w:rsidRPr="00371CC0">
        <w:rPr>
          <w:color w:val="auto"/>
          <w:sz w:val="24"/>
          <w:szCs w:val="24"/>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A57638" w:rsidRPr="00371CC0" w:rsidRDefault="00E235EB" w:rsidP="00F17581">
      <w:pPr>
        <w:pStyle w:val="13"/>
        <w:ind w:firstLine="567"/>
        <w:jc w:val="both"/>
        <w:rPr>
          <w:color w:val="auto"/>
          <w:sz w:val="24"/>
          <w:szCs w:val="24"/>
        </w:rPr>
      </w:pPr>
      <w:r w:rsidRPr="00371CC0">
        <w:rPr>
          <w:color w:val="auto"/>
          <w:sz w:val="24"/>
          <w:szCs w:val="24"/>
        </w:rPr>
        <w:t>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w:t>
      </w:r>
      <w:r w:rsidRPr="00371CC0">
        <w:rPr>
          <w:rStyle w:val="23"/>
          <w:color w:val="auto"/>
          <w:sz w:val="24"/>
          <w:szCs w:val="24"/>
        </w:rPr>
        <w:t>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организацию интеллектуальных и 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rsidR="00A57638" w:rsidRPr="00371CC0" w:rsidRDefault="00E235EB" w:rsidP="00F17581">
      <w:pPr>
        <w:pStyle w:val="24"/>
        <w:spacing w:line="286" w:lineRule="auto"/>
        <w:ind w:left="0" w:firstLine="567"/>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Обучающиеся, не освоившие программу основного общего образования, не допускаются к обучению на следующих уровнях образования.</w:t>
      </w:r>
    </w:p>
    <w:p w:rsidR="00A57638" w:rsidRPr="00371CC0" w:rsidRDefault="00E235EB" w:rsidP="00F17581">
      <w:pPr>
        <w:pStyle w:val="24"/>
        <w:spacing w:line="276" w:lineRule="auto"/>
        <w:ind w:left="0" w:firstLine="567"/>
        <w:jc w:val="both"/>
        <w:rPr>
          <w:rFonts w:ascii="Times New Roman" w:hAnsi="Times New Roman" w:cs="Times New Roman"/>
          <w:color w:val="auto"/>
          <w:sz w:val="24"/>
          <w:szCs w:val="24"/>
        </w:rPr>
      </w:pPr>
      <w:r w:rsidRPr="00371CC0">
        <w:rPr>
          <w:rFonts w:ascii="Times New Roman" w:eastAsia="Times New Roman" w:hAnsi="Times New Roman" w:cs="Times New Roman"/>
          <w:i/>
          <w:iCs/>
          <w:color w:val="auto"/>
          <w:sz w:val="24"/>
          <w:szCs w:val="24"/>
        </w:rPr>
        <w:t>Основная образовательная программа основного общего образования</w:t>
      </w:r>
      <w:r w:rsidRPr="00371CC0">
        <w:rPr>
          <w:rFonts w:ascii="Times New Roman" w:hAnsi="Times New Roman" w:cs="Times New Roman"/>
          <w:color w:val="auto"/>
          <w:sz w:val="24"/>
          <w:szCs w:val="24"/>
        </w:rPr>
        <w:t>, создаваемая образовательной организацией,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5636D9" w:rsidRPr="00371CC0" w:rsidRDefault="005636D9" w:rsidP="006B14E0">
      <w:pPr>
        <w:rPr>
          <w:rFonts w:ascii="Times New Roman" w:hAnsi="Times New Roman" w:cs="Times New Roman"/>
        </w:rPr>
      </w:pPr>
      <w:bookmarkStart w:id="7" w:name="bookmark8"/>
    </w:p>
    <w:p w:rsidR="00A57638" w:rsidRPr="00371CC0" w:rsidRDefault="00477528" w:rsidP="00477528">
      <w:pPr>
        <w:pStyle w:val="3"/>
        <w:rPr>
          <w:rFonts w:ascii="Times New Roman" w:hAnsi="Times New Roman" w:cs="Times New Roman"/>
          <w:color w:val="auto"/>
          <w:sz w:val="24"/>
          <w:szCs w:val="24"/>
        </w:rPr>
      </w:pPr>
      <w:bookmarkStart w:id="8" w:name="_Toc105502768"/>
      <w:r w:rsidRPr="00371CC0">
        <w:rPr>
          <w:rFonts w:ascii="Times New Roman" w:hAnsi="Times New Roman" w:cs="Times New Roman"/>
          <w:color w:val="auto"/>
          <w:sz w:val="24"/>
          <w:szCs w:val="24"/>
        </w:rPr>
        <w:lastRenderedPageBreak/>
        <w:t xml:space="preserve">1.1.2. </w:t>
      </w:r>
      <w:r w:rsidR="00E235EB" w:rsidRPr="00371CC0">
        <w:rPr>
          <w:rFonts w:ascii="Times New Roman" w:hAnsi="Times New Roman" w:cs="Times New Roman"/>
          <w:color w:val="auto"/>
          <w:sz w:val="24"/>
          <w:szCs w:val="24"/>
        </w:rPr>
        <w:t>Принципы формирования и механизмы реализации</w:t>
      </w:r>
      <w:r w:rsidR="005636D9" w:rsidRPr="00371CC0">
        <w:rPr>
          <w:rFonts w:ascii="Times New Roman" w:hAnsi="Times New Roman" w:cs="Times New Roman"/>
          <w:color w:val="auto"/>
          <w:sz w:val="24"/>
          <w:szCs w:val="24"/>
        </w:rPr>
        <w:t xml:space="preserve"> </w:t>
      </w:r>
      <w:r w:rsidR="00E235EB" w:rsidRPr="00371CC0">
        <w:rPr>
          <w:rFonts w:ascii="Times New Roman" w:hAnsi="Times New Roman" w:cs="Times New Roman"/>
          <w:color w:val="auto"/>
          <w:sz w:val="24"/>
          <w:szCs w:val="24"/>
        </w:rPr>
        <w:t>основной образовательной программы основного общего</w:t>
      </w:r>
      <w:r w:rsidR="005636D9" w:rsidRPr="00371CC0">
        <w:rPr>
          <w:rFonts w:ascii="Times New Roman" w:hAnsi="Times New Roman" w:cs="Times New Roman"/>
          <w:color w:val="auto"/>
          <w:sz w:val="24"/>
          <w:szCs w:val="24"/>
        </w:rPr>
        <w:t xml:space="preserve"> </w:t>
      </w:r>
      <w:r w:rsidR="00E235EB" w:rsidRPr="00371CC0">
        <w:rPr>
          <w:rFonts w:ascii="Times New Roman" w:hAnsi="Times New Roman" w:cs="Times New Roman"/>
          <w:color w:val="auto"/>
          <w:sz w:val="24"/>
          <w:szCs w:val="24"/>
        </w:rPr>
        <w:t>образования</w:t>
      </w:r>
      <w:bookmarkEnd w:id="7"/>
      <w:bookmarkEnd w:id="8"/>
    </w:p>
    <w:p w:rsidR="00587786" w:rsidRPr="00371CC0" w:rsidRDefault="00E235EB" w:rsidP="00477528">
      <w:pPr>
        <w:pStyle w:val="24"/>
        <w:spacing w:line="286" w:lineRule="auto"/>
        <w:ind w:left="0" w:firstLine="567"/>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В основе разработки основной образовательной программы основного общего образования лежат следующие принципы и подходы:</w:t>
      </w:r>
    </w:p>
    <w:p w:rsidR="00A57638" w:rsidRPr="00371CC0" w:rsidRDefault="00E235EB" w:rsidP="00E862A3">
      <w:pPr>
        <w:pStyle w:val="24"/>
        <w:numPr>
          <w:ilvl w:val="0"/>
          <w:numId w:val="164"/>
        </w:numPr>
        <w:spacing w:line="286"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A57638" w:rsidRPr="00371CC0" w:rsidRDefault="00E235EB" w:rsidP="00E862A3">
      <w:pPr>
        <w:pStyle w:val="24"/>
        <w:numPr>
          <w:ilvl w:val="0"/>
          <w:numId w:val="164"/>
        </w:numPr>
        <w:spacing w:line="305"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A57638" w:rsidRPr="00371CC0" w:rsidRDefault="00E235EB" w:rsidP="00E862A3">
      <w:pPr>
        <w:pStyle w:val="24"/>
        <w:numPr>
          <w:ilvl w:val="0"/>
          <w:numId w:val="164"/>
        </w:numPr>
        <w:spacing w:line="305"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A57638" w:rsidRPr="00371CC0" w:rsidRDefault="00E235EB" w:rsidP="00E862A3">
      <w:pPr>
        <w:pStyle w:val="24"/>
        <w:numPr>
          <w:ilvl w:val="0"/>
          <w:numId w:val="164"/>
        </w:numPr>
        <w:spacing w:line="305"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rsidR="00A57638" w:rsidRPr="00371CC0" w:rsidRDefault="00E235EB" w:rsidP="00E862A3">
      <w:pPr>
        <w:pStyle w:val="24"/>
        <w:numPr>
          <w:ilvl w:val="0"/>
          <w:numId w:val="164"/>
        </w:numPr>
        <w:spacing w:line="300"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A57638" w:rsidRPr="00371CC0" w:rsidRDefault="00E235EB" w:rsidP="00E862A3">
      <w:pPr>
        <w:pStyle w:val="24"/>
        <w:numPr>
          <w:ilvl w:val="0"/>
          <w:numId w:val="164"/>
        </w:numPr>
        <w:spacing w:line="319"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обеспечение фундаментального характера образования, учета специфики изучаемых предметов;</w:t>
      </w:r>
    </w:p>
    <w:p w:rsidR="00A57638" w:rsidRPr="00371CC0" w:rsidRDefault="00E235EB" w:rsidP="00E862A3">
      <w:pPr>
        <w:pStyle w:val="24"/>
        <w:numPr>
          <w:ilvl w:val="0"/>
          <w:numId w:val="164"/>
        </w:numPr>
        <w:spacing w:line="305"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A57638" w:rsidRPr="00371CC0" w:rsidRDefault="00E235EB" w:rsidP="00E862A3">
      <w:pPr>
        <w:pStyle w:val="24"/>
        <w:numPr>
          <w:ilvl w:val="0"/>
          <w:numId w:val="164"/>
        </w:numPr>
        <w:spacing w:line="300"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w:t>
      </w:r>
      <w:r w:rsidR="00F02495" w:rsidRPr="00371CC0">
        <w:rPr>
          <w:rFonts w:ascii="Times New Roman" w:hAnsi="Times New Roman" w:cs="Times New Roman"/>
          <w:color w:val="auto"/>
          <w:sz w:val="24"/>
          <w:szCs w:val="24"/>
        </w:rPr>
        <w:t>с требованиями</w:t>
      </w:r>
      <w:r w:rsidRPr="00371CC0">
        <w:rPr>
          <w:rFonts w:ascii="Times New Roman" w:hAnsi="Times New Roman" w:cs="Times New Roman"/>
          <w:color w:val="auto"/>
          <w:sz w:val="24"/>
          <w:szCs w:val="24"/>
        </w:rPr>
        <w:t xml:space="preserve"> действующих санитарных правил и нормативов.</w:t>
      </w:r>
    </w:p>
    <w:p w:rsidR="00A57638" w:rsidRPr="00371CC0" w:rsidRDefault="00E235EB" w:rsidP="00477528">
      <w:pPr>
        <w:pStyle w:val="24"/>
        <w:spacing w:line="293" w:lineRule="auto"/>
        <w:ind w:left="0" w:firstLine="567"/>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Основная образовательная программа формируется с учетом особенностей развития детей 11—15 лет, связанных:</w:t>
      </w:r>
    </w:p>
    <w:p w:rsidR="00A57638" w:rsidRPr="00371CC0" w:rsidRDefault="00E235EB" w:rsidP="00E862A3">
      <w:pPr>
        <w:pStyle w:val="24"/>
        <w:numPr>
          <w:ilvl w:val="0"/>
          <w:numId w:val="165"/>
        </w:numPr>
        <w:spacing w:line="300"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w:t>
      </w:r>
      <w:r w:rsidRPr="00371CC0">
        <w:rPr>
          <w:rStyle w:val="a7"/>
          <w:rFonts w:eastAsia="Courier New"/>
          <w:color w:val="auto"/>
          <w:sz w:val="24"/>
          <w:szCs w:val="24"/>
        </w:rPr>
        <w:t>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rsidR="00A57638" w:rsidRPr="00371CC0" w:rsidRDefault="00E235EB" w:rsidP="00E862A3">
      <w:pPr>
        <w:pStyle w:val="13"/>
        <w:numPr>
          <w:ilvl w:val="0"/>
          <w:numId w:val="165"/>
        </w:numPr>
        <w:spacing w:line="288" w:lineRule="auto"/>
        <w:jc w:val="both"/>
        <w:rPr>
          <w:color w:val="auto"/>
          <w:sz w:val="24"/>
          <w:szCs w:val="24"/>
        </w:rPr>
      </w:pPr>
      <w:r w:rsidRPr="00371CC0">
        <w:rPr>
          <w:color w:val="auto"/>
          <w:sz w:val="24"/>
          <w:szCs w:val="24"/>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A57638" w:rsidRPr="00371CC0" w:rsidRDefault="00E235EB" w:rsidP="00E862A3">
      <w:pPr>
        <w:pStyle w:val="13"/>
        <w:numPr>
          <w:ilvl w:val="0"/>
          <w:numId w:val="165"/>
        </w:numPr>
        <w:spacing w:line="276" w:lineRule="auto"/>
        <w:jc w:val="both"/>
        <w:rPr>
          <w:color w:val="auto"/>
          <w:sz w:val="24"/>
          <w:szCs w:val="24"/>
        </w:rPr>
      </w:pPr>
      <w:r w:rsidRPr="00371CC0">
        <w:rPr>
          <w:color w:val="auto"/>
          <w:sz w:val="24"/>
          <w:szCs w:val="24"/>
        </w:rPr>
        <w:t xml:space="preserve">с овладением коммуникативными средствами и способами организации кооперации, </w:t>
      </w:r>
      <w:r w:rsidRPr="00371CC0">
        <w:rPr>
          <w:color w:val="auto"/>
          <w:sz w:val="24"/>
          <w:szCs w:val="24"/>
        </w:rPr>
        <w:lastRenderedPageBreak/>
        <w:t>развитием учебного сотрудничества, реализуемого в отношениях обучающихся с учителем и сверстниками.</w:t>
      </w:r>
    </w:p>
    <w:p w:rsidR="00A57638" w:rsidRPr="00371CC0" w:rsidRDefault="00E235EB" w:rsidP="00477528">
      <w:pPr>
        <w:pStyle w:val="13"/>
        <w:spacing w:line="259" w:lineRule="auto"/>
        <w:ind w:firstLine="567"/>
        <w:jc w:val="both"/>
        <w:rPr>
          <w:color w:val="auto"/>
          <w:sz w:val="24"/>
          <w:szCs w:val="24"/>
        </w:rPr>
      </w:pPr>
      <w:r w:rsidRPr="00371CC0">
        <w:rPr>
          <w:color w:val="auto"/>
          <w:sz w:val="24"/>
          <w:szCs w:val="24"/>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A57638" w:rsidRPr="00371CC0" w:rsidRDefault="00E235EB" w:rsidP="00477528">
      <w:pPr>
        <w:pStyle w:val="13"/>
        <w:spacing w:line="259" w:lineRule="auto"/>
        <w:ind w:firstLine="567"/>
        <w:jc w:val="both"/>
        <w:rPr>
          <w:color w:val="auto"/>
          <w:sz w:val="24"/>
          <w:szCs w:val="24"/>
        </w:rPr>
      </w:pPr>
      <w:r w:rsidRPr="00371CC0">
        <w:rPr>
          <w:color w:val="auto"/>
          <w:sz w:val="24"/>
          <w:szCs w:val="24"/>
        </w:rPr>
        <w:t>Второй этап подросткового развития (14—15 лет, 8—9 классы), характеризуется:</w:t>
      </w:r>
    </w:p>
    <w:p w:rsidR="00A57638" w:rsidRPr="00371CC0" w:rsidRDefault="00E235EB" w:rsidP="00E862A3">
      <w:pPr>
        <w:pStyle w:val="13"/>
        <w:numPr>
          <w:ilvl w:val="0"/>
          <w:numId w:val="166"/>
        </w:numPr>
        <w:spacing w:line="276" w:lineRule="auto"/>
        <w:jc w:val="both"/>
        <w:rPr>
          <w:color w:val="auto"/>
          <w:sz w:val="24"/>
          <w:szCs w:val="24"/>
        </w:rPr>
      </w:pPr>
      <w:r w:rsidRPr="00371CC0">
        <w:rPr>
          <w:color w:val="auto"/>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A57638" w:rsidRPr="00371CC0" w:rsidRDefault="00E235EB" w:rsidP="00E862A3">
      <w:pPr>
        <w:pStyle w:val="13"/>
        <w:numPr>
          <w:ilvl w:val="0"/>
          <w:numId w:val="166"/>
        </w:numPr>
        <w:spacing w:line="305" w:lineRule="auto"/>
        <w:jc w:val="both"/>
        <w:rPr>
          <w:color w:val="auto"/>
          <w:sz w:val="24"/>
          <w:szCs w:val="24"/>
        </w:rPr>
      </w:pPr>
      <w:r w:rsidRPr="00371CC0">
        <w:rPr>
          <w:color w:val="auto"/>
          <w:sz w:val="24"/>
          <w:szCs w:val="24"/>
        </w:rPr>
        <w:t>стремлением подростка к общению и совместной деятельности со сверстниками;</w:t>
      </w:r>
    </w:p>
    <w:p w:rsidR="00A57638" w:rsidRPr="00371CC0" w:rsidRDefault="00E235EB" w:rsidP="00E862A3">
      <w:pPr>
        <w:pStyle w:val="13"/>
        <w:numPr>
          <w:ilvl w:val="0"/>
          <w:numId w:val="166"/>
        </w:numPr>
        <w:spacing w:line="288" w:lineRule="auto"/>
        <w:jc w:val="both"/>
        <w:rPr>
          <w:color w:val="auto"/>
          <w:sz w:val="24"/>
          <w:szCs w:val="24"/>
        </w:rPr>
      </w:pPr>
      <w:r w:rsidRPr="00371CC0">
        <w:rPr>
          <w:color w:val="auto"/>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A57638" w:rsidRPr="00371CC0" w:rsidRDefault="00E235EB" w:rsidP="00E862A3">
      <w:pPr>
        <w:pStyle w:val="13"/>
        <w:numPr>
          <w:ilvl w:val="0"/>
          <w:numId w:val="166"/>
        </w:numPr>
        <w:spacing w:line="276" w:lineRule="auto"/>
        <w:jc w:val="both"/>
        <w:rPr>
          <w:color w:val="auto"/>
          <w:sz w:val="24"/>
          <w:szCs w:val="24"/>
        </w:rPr>
      </w:pPr>
      <w:r w:rsidRPr="00371CC0">
        <w:rPr>
          <w:color w:val="auto"/>
          <w:sz w:val="24"/>
          <w:szCs w:val="24"/>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A57638" w:rsidRPr="00371CC0" w:rsidRDefault="00E235EB" w:rsidP="00E862A3">
      <w:pPr>
        <w:pStyle w:val="13"/>
        <w:numPr>
          <w:ilvl w:val="0"/>
          <w:numId w:val="166"/>
        </w:numPr>
        <w:spacing w:line="252" w:lineRule="auto"/>
        <w:jc w:val="both"/>
        <w:rPr>
          <w:color w:val="auto"/>
          <w:sz w:val="24"/>
          <w:szCs w:val="24"/>
        </w:rPr>
      </w:pPr>
      <w:r w:rsidRPr="00371CC0">
        <w:rPr>
          <w:color w:val="auto"/>
          <w:sz w:val="24"/>
          <w:szCs w:val="24"/>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A57638" w:rsidRPr="00371CC0" w:rsidRDefault="00E235EB" w:rsidP="00E862A3">
      <w:pPr>
        <w:pStyle w:val="13"/>
        <w:numPr>
          <w:ilvl w:val="0"/>
          <w:numId w:val="166"/>
        </w:numPr>
        <w:spacing w:after="140" w:line="252" w:lineRule="auto"/>
        <w:jc w:val="both"/>
        <w:rPr>
          <w:color w:val="auto"/>
          <w:sz w:val="24"/>
          <w:szCs w:val="24"/>
        </w:rPr>
      </w:pPr>
      <w:r w:rsidRPr="00371CC0">
        <w:rPr>
          <w:color w:val="auto"/>
          <w:sz w:val="24"/>
          <w:szCs w:val="24"/>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5636D9" w:rsidRPr="00371CC0" w:rsidRDefault="005636D9" w:rsidP="006B14E0">
      <w:pPr>
        <w:rPr>
          <w:rFonts w:ascii="Times New Roman" w:hAnsi="Times New Roman" w:cs="Times New Roman"/>
        </w:rPr>
      </w:pPr>
      <w:bookmarkStart w:id="9" w:name="bookmark10"/>
    </w:p>
    <w:p w:rsidR="00A57638" w:rsidRPr="00371CC0" w:rsidRDefault="00E235EB" w:rsidP="005636D9">
      <w:pPr>
        <w:pStyle w:val="3"/>
        <w:rPr>
          <w:rFonts w:ascii="Times New Roman" w:hAnsi="Times New Roman" w:cs="Times New Roman"/>
          <w:color w:val="auto"/>
          <w:sz w:val="24"/>
          <w:szCs w:val="24"/>
        </w:rPr>
      </w:pPr>
      <w:bookmarkStart w:id="10" w:name="_Toc105502769"/>
      <w:r w:rsidRPr="00371CC0">
        <w:rPr>
          <w:rFonts w:ascii="Times New Roman" w:hAnsi="Times New Roman" w:cs="Times New Roman"/>
          <w:color w:val="auto"/>
          <w:sz w:val="24"/>
          <w:szCs w:val="24"/>
        </w:rPr>
        <w:t>1.1.3. Общая характеристика основной</w:t>
      </w:r>
      <w:r w:rsidR="005636D9" w:rsidRPr="00371CC0">
        <w:rPr>
          <w:rFonts w:ascii="Times New Roman" w:hAnsi="Times New Roman" w:cs="Times New Roman"/>
          <w:color w:val="auto"/>
          <w:sz w:val="24"/>
          <w:szCs w:val="24"/>
        </w:rPr>
        <w:t xml:space="preserve"> </w:t>
      </w:r>
      <w:r w:rsidRPr="00371CC0">
        <w:rPr>
          <w:rFonts w:ascii="Times New Roman" w:hAnsi="Times New Roman" w:cs="Times New Roman"/>
          <w:color w:val="auto"/>
          <w:sz w:val="24"/>
          <w:szCs w:val="24"/>
        </w:rPr>
        <w:t>образовательной программы основного общего образования</w:t>
      </w:r>
      <w:bookmarkEnd w:id="9"/>
      <w:bookmarkEnd w:id="10"/>
    </w:p>
    <w:p w:rsidR="00A57638" w:rsidRPr="00371CC0" w:rsidRDefault="00E235EB" w:rsidP="005636D9">
      <w:pPr>
        <w:pStyle w:val="13"/>
        <w:ind w:firstLine="567"/>
        <w:jc w:val="both"/>
        <w:rPr>
          <w:color w:val="auto"/>
          <w:sz w:val="24"/>
          <w:szCs w:val="24"/>
        </w:rPr>
      </w:pPr>
      <w:r w:rsidRPr="00371CC0">
        <w:rPr>
          <w:color w:val="auto"/>
          <w:sz w:val="24"/>
          <w:szCs w:val="24"/>
        </w:rPr>
        <w:t>Программа основного общего образования разрабатывается в соответствии со ФГОС основного общего образования и с учетом Примерной основной образовательной программой (ПООП).</w:t>
      </w:r>
    </w:p>
    <w:p w:rsidR="00A57638" w:rsidRPr="00371CC0" w:rsidRDefault="00E235EB" w:rsidP="005636D9">
      <w:pPr>
        <w:pStyle w:val="13"/>
        <w:ind w:firstLine="567"/>
        <w:jc w:val="both"/>
        <w:rPr>
          <w:color w:val="auto"/>
          <w:sz w:val="24"/>
          <w:szCs w:val="24"/>
        </w:rPr>
      </w:pPr>
      <w:r w:rsidRPr="00371CC0">
        <w:rPr>
          <w:color w:val="auto"/>
          <w:sz w:val="24"/>
          <w:szCs w:val="24"/>
        </w:rPr>
        <w:t>Примерная основная образовательная программа, согласно закону «Об образовании в Российской Федерации»,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p>
    <w:p w:rsidR="00A57638" w:rsidRPr="00371CC0" w:rsidRDefault="00E235EB" w:rsidP="005636D9">
      <w:pPr>
        <w:pStyle w:val="13"/>
        <w:ind w:firstLine="567"/>
        <w:jc w:val="both"/>
        <w:rPr>
          <w:color w:val="auto"/>
          <w:sz w:val="24"/>
          <w:szCs w:val="24"/>
        </w:rPr>
      </w:pPr>
      <w:r w:rsidRPr="00371CC0">
        <w:rPr>
          <w:color w:val="auto"/>
          <w:sz w:val="24"/>
          <w:szCs w:val="24"/>
        </w:rPr>
        <w:t>Примерная 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w:t>
      </w:r>
    </w:p>
    <w:p w:rsidR="00A57638" w:rsidRPr="00371CC0" w:rsidRDefault="00E235EB" w:rsidP="005636D9">
      <w:pPr>
        <w:pStyle w:val="13"/>
        <w:ind w:firstLine="567"/>
        <w:jc w:val="both"/>
        <w:rPr>
          <w:color w:val="auto"/>
          <w:sz w:val="24"/>
          <w:szCs w:val="24"/>
        </w:rPr>
      </w:pPr>
      <w:r w:rsidRPr="00371CC0">
        <w:rPr>
          <w:color w:val="auto"/>
          <w:sz w:val="24"/>
          <w:szCs w:val="24"/>
        </w:rPr>
        <w:t>Таким образом, ПООП основного общего образования содержит документы, развивающие и детализирующие положения и требования, определенные во ФГОС ООО. Образовательная организация, в свою очередь, разрабатывая основную образовательную программу, использует содержащуюся в ПООП документацию с учетом своих возможностей и особенностей осуществления образовательной деятельности.</w:t>
      </w:r>
    </w:p>
    <w:p w:rsidR="00A57638" w:rsidRPr="00371CC0" w:rsidRDefault="00E235EB" w:rsidP="005636D9">
      <w:pPr>
        <w:pStyle w:val="13"/>
        <w:ind w:firstLine="567"/>
        <w:jc w:val="both"/>
        <w:rPr>
          <w:color w:val="auto"/>
          <w:sz w:val="24"/>
          <w:szCs w:val="24"/>
        </w:rPr>
      </w:pPr>
      <w:r w:rsidRPr="00371CC0">
        <w:rPr>
          <w:color w:val="auto"/>
          <w:sz w:val="24"/>
          <w:szCs w:val="24"/>
        </w:rPr>
        <w:t>Примерная основная образовательная программа включает следующие документы:</w:t>
      </w:r>
    </w:p>
    <w:p w:rsidR="00A57638" w:rsidRPr="00371CC0" w:rsidRDefault="00E235EB" w:rsidP="005636D9">
      <w:pPr>
        <w:pStyle w:val="13"/>
        <w:ind w:firstLine="567"/>
        <w:jc w:val="both"/>
        <w:rPr>
          <w:color w:val="auto"/>
          <w:sz w:val="24"/>
          <w:szCs w:val="24"/>
        </w:rPr>
      </w:pPr>
      <w:r w:rsidRPr="00371CC0">
        <w:rPr>
          <w:color w:val="auto"/>
          <w:sz w:val="24"/>
          <w:szCs w:val="24"/>
        </w:rPr>
        <w:t>—</w:t>
      </w:r>
      <w:r w:rsidR="005636D9" w:rsidRPr="00371CC0">
        <w:rPr>
          <w:color w:val="auto"/>
          <w:sz w:val="24"/>
          <w:szCs w:val="24"/>
        </w:rPr>
        <w:t xml:space="preserve"> </w:t>
      </w:r>
      <w:r w:rsidRPr="00371CC0">
        <w:rPr>
          <w:color w:val="auto"/>
          <w:sz w:val="24"/>
          <w:szCs w:val="24"/>
        </w:rPr>
        <w:t>рабочие программы учебных предметов, учебных курсов</w:t>
      </w:r>
    </w:p>
    <w:p w:rsidR="00A57638" w:rsidRPr="00371CC0" w:rsidRDefault="00E235EB" w:rsidP="005636D9">
      <w:pPr>
        <w:pStyle w:val="13"/>
        <w:ind w:firstLine="567"/>
        <w:jc w:val="both"/>
        <w:rPr>
          <w:color w:val="auto"/>
          <w:sz w:val="24"/>
          <w:szCs w:val="24"/>
        </w:rPr>
      </w:pPr>
      <w:r w:rsidRPr="00371CC0">
        <w:rPr>
          <w:color w:val="auto"/>
          <w:sz w:val="24"/>
          <w:szCs w:val="24"/>
        </w:rPr>
        <w:t>(в том числе внеурочной деятельности), учебных модулей;</w:t>
      </w:r>
    </w:p>
    <w:p w:rsidR="00A57638" w:rsidRPr="00371CC0" w:rsidRDefault="00E235EB" w:rsidP="005636D9">
      <w:pPr>
        <w:pStyle w:val="13"/>
        <w:ind w:firstLine="567"/>
        <w:jc w:val="both"/>
        <w:rPr>
          <w:color w:val="auto"/>
          <w:sz w:val="24"/>
          <w:szCs w:val="24"/>
        </w:rPr>
      </w:pPr>
      <w:r w:rsidRPr="00371CC0">
        <w:rPr>
          <w:color w:val="auto"/>
          <w:sz w:val="24"/>
          <w:szCs w:val="24"/>
        </w:rPr>
        <w:t>—</w:t>
      </w:r>
      <w:r w:rsidR="005636D9" w:rsidRPr="00371CC0">
        <w:rPr>
          <w:color w:val="auto"/>
          <w:sz w:val="24"/>
          <w:szCs w:val="24"/>
        </w:rPr>
        <w:t xml:space="preserve"> </w:t>
      </w:r>
      <w:r w:rsidRPr="00371CC0">
        <w:rPr>
          <w:color w:val="auto"/>
          <w:sz w:val="24"/>
          <w:szCs w:val="24"/>
        </w:rPr>
        <w:t>программу формирования универсальных учебных действий у обучающихся;</w:t>
      </w:r>
    </w:p>
    <w:p w:rsidR="00A57638" w:rsidRPr="00371CC0" w:rsidRDefault="00E235EB" w:rsidP="005636D9">
      <w:pPr>
        <w:pStyle w:val="13"/>
        <w:ind w:firstLine="567"/>
        <w:jc w:val="both"/>
        <w:rPr>
          <w:color w:val="auto"/>
          <w:sz w:val="24"/>
          <w:szCs w:val="24"/>
        </w:rPr>
      </w:pPr>
      <w:r w:rsidRPr="00371CC0">
        <w:rPr>
          <w:color w:val="auto"/>
          <w:sz w:val="24"/>
          <w:szCs w:val="24"/>
        </w:rPr>
        <w:lastRenderedPageBreak/>
        <w:t>—</w:t>
      </w:r>
      <w:r w:rsidR="005636D9" w:rsidRPr="00371CC0">
        <w:rPr>
          <w:color w:val="auto"/>
          <w:sz w:val="24"/>
          <w:szCs w:val="24"/>
        </w:rPr>
        <w:t xml:space="preserve"> </w:t>
      </w:r>
      <w:r w:rsidRPr="00371CC0">
        <w:rPr>
          <w:color w:val="auto"/>
          <w:sz w:val="24"/>
          <w:szCs w:val="24"/>
        </w:rPr>
        <w:t>рабочую программу воспитания;</w:t>
      </w:r>
    </w:p>
    <w:p w:rsidR="00A57638" w:rsidRPr="00371CC0" w:rsidRDefault="00E235EB" w:rsidP="005636D9">
      <w:pPr>
        <w:pStyle w:val="13"/>
        <w:spacing w:after="60"/>
        <w:ind w:firstLine="567"/>
        <w:jc w:val="both"/>
        <w:rPr>
          <w:color w:val="auto"/>
          <w:sz w:val="24"/>
          <w:szCs w:val="24"/>
        </w:rPr>
      </w:pPr>
      <w:r w:rsidRPr="00371CC0">
        <w:rPr>
          <w:color w:val="auto"/>
          <w:sz w:val="24"/>
          <w:szCs w:val="24"/>
        </w:rPr>
        <w:t>—</w:t>
      </w:r>
      <w:r w:rsidR="005636D9" w:rsidRPr="00371CC0">
        <w:rPr>
          <w:color w:val="auto"/>
          <w:sz w:val="24"/>
          <w:szCs w:val="24"/>
        </w:rPr>
        <w:t xml:space="preserve"> </w:t>
      </w:r>
      <w:r w:rsidRPr="00371CC0">
        <w:rPr>
          <w:color w:val="auto"/>
          <w:sz w:val="24"/>
          <w:szCs w:val="24"/>
        </w:rPr>
        <w:t>программу коррекционной работы;</w:t>
      </w:r>
    </w:p>
    <w:p w:rsidR="00A57638" w:rsidRPr="00371CC0" w:rsidRDefault="00E235EB" w:rsidP="005636D9">
      <w:pPr>
        <w:pStyle w:val="13"/>
        <w:spacing w:line="257" w:lineRule="auto"/>
        <w:ind w:firstLine="567"/>
        <w:jc w:val="both"/>
        <w:rPr>
          <w:color w:val="auto"/>
          <w:sz w:val="24"/>
          <w:szCs w:val="24"/>
        </w:rPr>
      </w:pPr>
      <w:r w:rsidRPr="00371CC0">
        <w:rPr>
          <w:color w:val="auto"/>
          <w:sz w:val="24"/>
          <w:szCs w:val="24"/>
        </w:rPr>
        <w:t>—</w:t>
      </w:r>
      <w:r w:rsidR="005636D9" w:rsidRPr="00371CC0">
        <w:rPr>
          <w:color w:val="auto"/>
          <w:sz w:val="24"/>
          <w:szCs w:val="24"/>
        </w:rPr>
        <w:t xml:space="preserve"> </w:t>
      </w:r>
      <w:r w:rsidRPr="00371CC0">
        <w:rPr>
          <w:color w:val="auto"/>
          <w:sz w:val="24"/>
          <w:szCs w:val="24"/>
        </w:rPr>
        <w:t>учебный план;</w:t>
      </w:r>
    </w:p>
    <w:p w:rsidR="00A57638" w:rsidRPr="00371CC0" w:rsidRDefault="00E235EB" w:rsidP="005636D9">
      <w:pPr>
        <w:pStyle w:val="13"/>
        <w:spacing w:line="257" w:lineRule="auto"/>
        <w:ind w:firstLine="567"/>
        <w:jc w:val="both"/>
        <w:rPr>
          <w:color w:val="auto"/>
          <w:sz w:val="24"/>
          <w:szCs w:val="24"/>
        </w:rPr>
      </w:pPr>
      <w:r w:rsidRPr="00371CC0">
        <w:rPr>
          <w:color w:val="auto"/>
          <w:sz w:val="24"/>
          <w:szCs w:val="24"/>
        </w:rPr>
        <w:t>—</w:t>
      </w:r>
      <w:r w:rsidR="005636D9" w:rsidRPr="00371CC0">
        <w:rPr>
          <w:color w:val="auto"/>
          <w:sz w:val="24"/>
          <w:szCs w:val="24"/>
        </w:rPr>
        <w:t xml:space="preserve"> </w:t>
      </w:r>
      <w:r w:rsidRPr="00371CC0">
        <w:rPr>
          <w:color w:val="auto"/>
          <w:sz w:val="24"/>
          <w:szCs w:val="24"/>
        </w:rPr>
        <w:t>план внеурочной деятельности;</w:t>
      </w:r>
    </w:p>
    <w:p w:rsidR="00A57638" w:rsidRPr="00371CC0" w:rsidRDefault="00E235EB" w:rsidP="005636D9">
      <w:pPr>
        <w:pStyle w:val="13"/>
        <w:spacing w:line="257" w:lineRule="auto"/>
        <w:ind w:firstLine="567"/>
        <w:jc w:val="both"/>
        <w:rPr>
          <w:color w:val="auto"/>
          <w:sz w:val="24"/>
          <w:szCs w:val="24"/>
        </w:rPr>
      </w:pPr>
      <w:r w:rsidRPr="00371CC0">
        <w:rPr>
          <w:color w:val="auto"/>
          <w:sz w:val="24"/>
          <w:szCs w:val="24"/>
        </w:rPr>
        <w:t>—</w:t>
      </w:r>
      <w:r w:rsidR="005636D9" w:rsidRPr="00371CC0">
        <w:rPr>
          <w:color w:val="auto"/>
          <w:sz w:val="24"/>
          <w:szCs w:val="24"/>
        </w:rPr>
        <w:t xml:space="preserve"> </w:t>
      </w:r>
      <w:r w:rsidRPr="00371CC0">
        <w:rPr>
          <w:color w:val="auto"/>
          <w:sz w:val="24"/>
          <w:szCs w:val="24"/>
        </w:rPr>
        <w:t>календарный учебный график;</w:t>
      </w:r>
    </w:p>
    <w:p w:rsidR="00A57638" w:rsidRPr="00371CC0" w:rsidRDefault="00E235EB" w:rsidP="005636D9">
      <w:pPr>
        <w:pStyle w:val="13"/>
        <w:spacing w:line="257" w:lineRule="auto"/>
        <w:ind w:firstLine="567"/>
        <w:jc w:val="both"/>
        <w:rPr>
          <w:color w:val="auto"/>
          <w:sz w:val="24"/>
          <w:szCs w:val="24"/>
        </w:rPr>
      </w:pPr>
      <w:r w:rsidRPr="00371CC0">
        <w:rPr>
          <w:color w:val="auto"/>
          <w:sz w:val="24"/>
          <w:szCs w:val="24"/>
        </w:rPr>
        <w:t>—</w:t>
      </w:r>
      <w:r w:rsidR="005636D9" w:rsidRPr="00371CC0">
        <w:rPr>
          <w:color w:val="auto"/>
          <w:sz w:val="24"/>
          <w:szCs w:val="24"/>
        </w:rPr>
        <w:t xml:space="preserve"> </w:t>
      </w:r>
      <w:r w:rsidRPr="00371CC0">
        <w:rPr>
          <w:color w:val="auto"/>
          <w:sz w:val="24"/>
          <w:szCs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rsidR="005636D9" w:rsidRPr="00371CC0" w:rsidRDefault="00E235EB" w:rsidP="009668F4">
      <w:pPr>
        <w:pStyle w:val="13"/>
        <w:spacing w:after="200" w:line="257" w:lineRule="auto"/>
        <w:ind w:firstLine="567"/>
        <w:jc w:val="both"/>
        <w:rPr>
          <w:color w:val="auto"/>
          <w:sz w:val="24"/>
          <w:szCs w:val="24"/>
        </w:rPr>
      </w:pPr>
      <w:r w:rsidRPr="00371CC0">
        <w:rPr>
          <w:color w:val="auto"/>
          <w:sz w:val="24"/>
          <w:szCs w:val="24"/>
        </w:rPr>
        <w:t>—</w:t>
      </w:r>
      <w:r w:rsidR="005636D9" w:rsidRPr="00371CC0">
        <w:rPr>
          <w:color w:val="auto"/>
          <w:sz w:val="24"/>
          <w:szCs w:val="24"/>
        </w:rPr>
        <w:t xml:space="preserve"> </w:t>
      </w:r>
      <w:r w:rsidRPr="00371CC0">
        <w:rPr>
          <w:color w:val="auto"/>
          <w:sz w:val="24"/>
          <w:szCs w:val="24"/>
        </w:rPr>
        <w:t xml:space="preserve">характеристику условий реализации программы основного общего образования в соответствии с требованиями ФГОС. Тематическое планирование выделено в отдельный документ, который не входит в текст данного документа, но его можно найти на сайте </w:t>
      </w:r>
      <w:hyperlink r:id="rId9" w:history="1">
        <w:r w:rsidRPr="00371CC0">
          <w:rPr>
            <w:color w:val="auto"/>
            <w:sz w:val="24"/>
            <w:szCs w:val="24"/>
            <w:lang w:val="en-US" w:eastAsia="en-US" w:bidi="en-US"/>
          </w:rPr>
          <w:t>https</w:t>
        </w:r>
        <w:r w:rsidRPr="00371CC0">
          <w:rPr>
            <w:color w:val="auto"/>
            <w:sz w:val="24"/>
            <w:szCs w:val="24"/>
            <w:lang w:eastAsia="en-US" w:bidi="en-US"/>
          </w:rPr>
          <w:t>://</w:t>
        </w:r>
        <w:r w:rsidRPr="00371CC0">
          <w:rPr>
            <w:color w:val="auto"/>
            <w:sz w:val="24"/>
            <w:szCs w:val="24"/>
            <w:lang w:val="en-US" w:eastAsia="en-US" w:bidi="en-US"/>
          </w:rPr>
          <w:t>edsoo</w:t>
        </w:r>
        <w:r w:rsidRPr="00371CC0">
          <w:rPr>
            <w:color w:val="auto"/>
            <w:sz w:val="24"/>
            <w:szCs w:val="24"/>
            <w:lang w:eastAsia="en-US" w:bidi="en-US"/>
          </w:rPr>
          <w:t>.</w:t>
        </w:r>
        <w:r w:rsidRPr="00371CC0">
          <w:rPr>
            <w:color w:val="auto"/>
            <w:sz w:val="24"/>
            <w:szCs w:val="24"/>
            <w:lang w:val="en-US" w:eastAsia="en-US" w:bidi="en-US"/>
          </w:rPr>
          <w:t>ru</w:t>
        </w:r>
        <w:r w:rsidRPr="00371CC0">
          <w:rPr>
            <w:color w:val="auto"/>
            <w:sz w:val="24"/>
            <w:szCs w:val="24"/>
            <w:lang w:eastAsia="en-US" w:bidi="en-US"/>
          </w:rPr>
          <w:t>/</w:t>
        </w:r>
      </w:hyperlink>
      <w:r w:rsidRPr="00371CC0">
        <w:rPr>
          <w:color w:val="auto"/>
          <w:sz w:val="24"/>
          <w:szCs w:val="24"/>
          <w:lang w:eastAsia="en-US" w:bidi="en-US"/>
        </w:rPr>
        <w:t>.</w:t>
      </w:r>
      <w:bookmarkStart w:id="11" w:name="bookmark12"/>
    </w:p>
    <w:p w:rsidR="00A57638" w:rsidRPr="00371CC0" w:rsidRDefault="00E235EB" w:rsidP="005636D9">
      <w:pPr>
        <w:pStyle w:val="22"/>
        <w:rPr>
          <w:rFonts w:ascii="Times New Roman" w:hAnsi="Times New Roman" w:cs="Times New Roman"/>
          <w:color w:val="auto"/>
          <w:sz w:val="24"/>
          <w:szCs w:val="24"/>
        </w:rPr>
      </w:pPr>
      <w:bookmarkStart w:id="12" w:name="_Toc105502770"/>
      <w:r w:rsidRPr="00371CC0">
        <w:rPr>
          <w:rFonts w:ascii="Times New Roman" w:hAnsi="Times New Roman" w:cs="Times New Roman"/>
          <w:color w:val="auto"/>
          <w:sz w:val="24"/>
          <w:szCs w:val="24"/>
        </w:rPr>
        <w:t>1.2. ПЛАНИРУЕМЫЕ РЕЗУЛЬТАТЫ ОСВОЕНИЯ</w:t>
      </w:r>
      <w:r w:rsidR="005636D9" w:rsidRPr="00371CC0">
        <w:rPr>
          <w:rFonts w:ascii="Times New Roman" w:hAnsi="Times New Roman" w:cs="Times New Roman"/>
          <w:color w:val="auto"/>
          <w:sz w:val="24"/>
          <w:szCs w:val="24"/>
        </w:rPr>
        <w:t xml:space="preserve"> </w:t>
      </w:r>
      <w:r w:rsidRPr="00371CC0">
        <w:rPr>
          <w:rFonts w:ascii="Times New Roman" w:hAnsi="Times New Roman" w:cs="Times New Roman"/>
          <w:color w:val="auto"/>
          <w:sz w:val="24"/>
          <w:szCs w:val="24"/>
        </w:rPr>
        <w:t>ОБУЧАЮЩИМИСЯ ОСНОВНОЙ ОБРАЗОВАТЕЛЬНОЙ</w:t>
      </w:r>
      <w:r w:rsidR="005636D9" w:rsidRPr="00371CC0">
        <w:rPr>
          <w:rFonts w:ascii="Times New Roman" w:hAnsi="Times New Roman" w:cs="Times New Roman"/>
          <w:color w:val="auto"/>
          <w:sz w:val="24"/>
          <w:szCs w:val="24"/>
        </w:rPr>
        <w:t xml:space="preserve"> </w:t>
      </w:r>
      <w:r w:rsidRPr="00371CC0">
        <w:rPr>
          <w:rFonts w:ascii="Times New Roman" w:hAnsi="Times New Roman" w:cs="Times New Roman"/>
          <w:color w:val="auto"/>
          <w:sz w:val="24"/>
          <w:szCs w:val="24"/>
        </w:rPr>
        <w:t>ПРОГРАММЫ ОСНОВНОГО</w:t>
      </w:r>
      <w:bookmarkEnd w:id="11"/>
      <w:r w:rsidR="005636D9" w:rsidRPr="00371CC0">
        <w:rPr>
          <w:rFonts w:ascii="Times New Roman" w:hAnsi="Times New Roman" w:cs="Times New Roman"/>
          <w:color w:val="auto"/>
          <w:sz w:val="24"/>
          <w:szCs w:val="24"/>
        </w:rPr>
        <w:t xml:space="preserve"> </w:t>
      </w:r>
      <w:r w:rsidRPr="00371CC0">
        <w:rPr>
          <w:rFonts w:ascii="Times New Roman" w:hAnsi="Times New Roman" w:cs="Times New Roman"/>
          <w:color w:val="auto"/>
          <w:sz w:val="24"/>
          <w:szCs w:val="24"/>
        </w:rPr>
        <w:t>ОБЩЕГО ОБРАЗОВАНИЯ:</w:t>
      </w:r>
      <w:r w:rsidR="005636D9" w:rsidRPr="00371CC0">
        <w:rPr>
          <w:rFonts w:ascii="Times New Roman" w:hAnsi="Times New Roman" w:cs="Times New Roman"/>
          <w:color w:val="auto"/>
          <w:sz w:val="24"/>
          <w:szCs w:val="24"/>
        </w:rPr>
        <w:t xml:space="preserve"> </w:t>
      </w:r>
      <w:r w:rsidRPr="00371CC0">
        <w:rPr>
          <w:rFonts w:ascii="Times New Roman" w:hAnsi="Times New Roman" w:cs="Times New Roman"/>
          <w:color w:val="auto"/>
          <w:sz w:val="24"/>
          <w:szCs w:val="24"/>
        </w:rPr>
        <w:t>ОБЩАЯ ХАРАКТЕРИСТИКА</w:t>
      </w:r>
      <w:bookmarkEnd w:id="12"/>
    </w:p>
    <w:p w:rsidR="00A57638" w:rsidRPr="00371CC0" w:rsidRDefault="00E235EB" w:rsidP="005636D9">
      <w:pPr>
        <w:pStyle w:val="13"/>
        <w:spacing w:line="259" w:lineRule="auto"/>
        <w:ind w:firstLine="567"/>
        <w:jc w:val="both"/>
        <w:rPr>
          <w:color w:val="auto"/>
          <w:sz w:val="24"/>
          <w:szCs w:val="24"/>
        </w:rPr>
      </w:pPr>
      <w:r w:rsidRPr="00371CC0">
        <w:rPr>
          <w:color w:val="auto"/>
          <w:sz w:val="24"/>
          <w:szCs w:val="24"/>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A57638" w:rsidRPr="00371CC0" w:rsidRDefault="00E235EB" w:rsidP="005636D9">
      <w:pPr>
        <w:pStyle w:val="13"/>
        <w:spacing w:line="259" w:lineRule="auto"/>
        <w:ind w:firstLine="567"/>
        <w:jc w:val="both"/>
        <w:rPr>
          <w:color w:val="auto"/>
          <w:sz w:val="24"/>
          <w:szCs w:val="24"/>
        </w:rPr>
      </w:pPr>
      <w:r w:rsidRPr="00371CC0">
        <w:rPr>
          <w:color w:val="auto"/>
          <w:sz w:val="24"/>
          <w:szCs w:val="24"/>
        </w:rPr>
        <w:t xml:space="preserve">Требования к </w:t>
      </w:r>
      <w:r w:rsidRPr="00371CC0">
        <w:rPr>
          <w:b/>
          <w:bCs/>
          <w:color w:val="auto"/>
          <w:sz w:val="24"/>
          <w:szCs w:val="24"/>
        </w:rPr>
        <w:t xml:space="preserve">личностным результатам </w:t>
      </w:r>
      <w:r w:rsidRPr="00371CC0">
        <w:rPr>
          <w:color w:val="auto"/>
          <w:sz w:val="24"/>
          <w:szCs w:val="24"/>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A57638" w:rsidRPr="00371CC0" w:rsidRDefault="00E235EB" w:rsidP="005636D9">
      <w:pPr>
        <w:pStyle w:val="13"/>
        <w:spacing w:line="259" w:lineRule="auto"/>
        <w:ind w:firstLine="567"/>
        <w:jc w:val="both"/>
        <w:rPr>
          <w:color w:val="auto"/>
          <w:sz w:val="24"/>
          <w:szCs w:val="24"/>
        </w:rPr>
      </w:pPr>
      <w:r w:rsidRPr="00371CC0">
        <w:rPr>
          <w:color w:val="auto"/>
          <w:sz w:val="24"/>
          <w:szCs w:val="24"/>
        </w:rPr>
        <w:t xml:space="preserve">ФГОС ООО определяет содержательные приоритеты в раскрытии </w:t>
      </w:r>
      <w:r w:rsidRPr="00371CC0">
        <w:rPr>
          <w:i/>
          <w:iCs/>
          <w:color w:val="auto"/>
          <w:sz w:val="24"/>
          <w:szCs w:val="24"/>
        </w:rPr>
        <w:t>направлений воспитательного процесса</w:t>
      </w:r>
      <w:r w:rsidRPr="00371CC0">
        <w:rPr>
          <w:color w:val="auto"/>
          <w:sz w:val="24"/>
          <w:szCs w:val="24"/>
        </w:rPr>
        <w:t>: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rsidR="00A57638" w:rsidRPr="00371CC0" w:rsidRDefault="00E235EB" w:rsidP="005636D9">
      <w:pPr>
        <w:pStyle w:val="13"/>
        <w:spacing w:line="259" w:lineRule="auto"/>
        <w:ind w:firstLine="567"/>
        <w:jc w:val="both"/>
        <w:rPr>
          <w:color w:val="auto"/>
          <w:sz w:val="24"/>
          <w:szCs w:val="24"/>
        </w:rPr>
      </w:pPr>
      <w:r w:rsidRPr="00371CC0">
        <w:rPr>
          <w:color w:val="auto"/>
          <w:sz w:val="24"/>
          <w:szCs w:val="24"/>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371CC0" w:rsidRDefault="00E235EB" w:rsidP="005636D9">
      <w:pPr>
        <w:pStyle w:val="13"/>
        <w:ind w:firstLine="567"/>
        <w:jc w:val="both"/>
        <w:rPr>
          <w:color w:val="auto"/>
          <w:sz w:val="24"/>
          <w:szCs w:val="24"/>
        </w:rPr>
      </w:pPr>
      <w:r w:rsidRPr="00371CC0">
        <w:rPr>
          <w:color w:val="auto"/>
          <w:sz w:val="24"/>
          <w:szCs w:val="24"/>
        </w:rP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A57638" w:rsidRPr="00371CC0" w:rsidRDefault="00E235EB" w:rsidP="005636D9">
      <w:pPr>
        <w:pStyle w:val="13"/>
        <w:ind w:firstLine="567"/>
        <w:jc w:val="both"/>
        <w:rPr>
          <w:color w:val="auto"/>
          <w:sz w:val="24"/>
          <w:szCs w:val="24"/>
        </w:rPr>
      </w:pPr>
      <w:r w:rsidRPr="00371CC0">
        <w:rPr>
          <w:color w:val="auto"/>
          <w:sz w:val="24"/>
          <w:szCs w:val="24"/>
        </w:rPr>
        <w:t>Метапредметные результаты включают:</w:t>
      </w:r>
    </w:p>
    <w:p w:rsidR="00A57638" w:rsidRPr="00371CC0" w:rsidRDefault="00E235EB" w:rsidP="00E862A3">
      <w:pPr>
        <w:pStyle w:val="13"/>
        <w:numPr>
          <w:ilvl w:val="0"/>
          <w:numId w:val="167"/>
        </w:numPr>
        <w:spacing w:line="266" w:lineRule="auto"/>
        <w:jc w:val="both"/>
        <w:rPr>
          <w:color w:val="auto"/>
          <w:sz w:val="24"/>
          <w:szCs w:val="24"/>
        </w:rPr>
      </w:pPr>
      <w:r w:rsidRPr="00371CC0">
        <w:rPr>
          <w:color w:val="auto"/>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A57638" w:rsidRPr="00371CC0" w:rsidRDefault="00E235EB" w:rsidP="00E862A3">
      <w:pPr>
        <w:pStyle w:val="13"/>
        <w:numPr>
          <w:ilvl w:val="0"/>
          <w:numId w:val="167"/>
        </w:numPr>
        <w:spacing w:line="300" w:lineRule="auto"/>
        <w:jc w:val="both"/>
        <w:rPr>
          <w:color w:val="auto"/>
          <w:sz w:val="24"/>
          <w:szCs w:val="24"/>
        </w:rPr>
      </w:pPr>
      <w:r w:rsidRPr="00371CC0">
        <w:rPr>
          <w:color w:val="auto"/>
          <w:sz w:val="24"/>
          <w:szCs w:val="24"/>
        </w:rPr>
        <w:t>способность их использовать в учебной, познавательной и социальной практике;</w:t>
      </w:r>
    </w:p>
    <w:p w:rsidR="00A57638" w:rsidRPr="00371CC0" w:rsidRDefault="00E235EB" w:rsidP="00E862A3">
      <w:pPr>
        <w:pStyle w:val="13"/>
        <w:numPr>
          <w:ilvl w:val="0"/>
          <w:numId w:val="167"/>
        </w:numPr>
        <w:spacing w:line="271" w:lineRule="auto"/>
        <w:jc w:val="both"/>
        <w:rPr>
          <w:color w:val="auto"/>
          <w:sz w:val="24"/>
          <w:szCs w:val="24"/>
        </w:rPr>
      </w:pPr>
      <w:r w:rsidRPr="00371CC0">
        <w:rPr>
          <w:color w:val="auto"/>
          <w:sz w:val="24"/>
          <w:szCs w:val="24"/>
        </w:rPr>
        <w:t xml:space="preserve">готовность к самостоятельному планированию и осуществлению учебной деятельности и </w:t>
      </w:r>
      <w:r w:rsidRPr="00371CC0">
        <w:rPr>
          <w:color w:val="auto"/>
          <w:sz w:val="24"/>
          <w:szCs w:val="24"/>
        </w:rPr>
        <w:lastRenderedPageBreak/>
        <w:t>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A57638" w:rsidRPr="00371CC0" w:rsidRDefault="00E235EB" w:rsidP="00E862A3">
      <w:pPr>
        <w:pStyle w:val="13"/>
        <w:numPr>
          <w:ilvl w:val="0"/>
          <w:numId w:val="167"/>
        </w:numPr>
        <w:spacing w:line="276" w:lineRule="auto"/>
        <w:jc w:val="both"/>
        <w:rPr>
          <w:color w:val="auto"/>
          <w:sz w:val="24"/>
          <w:szCs w:val="24"/>
        </w:rPr>
      </w:pPr>
      <w:r w:rsidRPr="00371CC0">
        <w:rPr>
          <w:color w:val="auto"/>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A57638" w:rsidRPr="00371CC0" w:rsidRDefault="00E235EB" w:rsidP="005636D9">
      <w:pPr>
        <w:pStyle w:val="13"/>
        <w:ind w:firstLine="567"/>
        <w:jc w:val="both"/>
        <w:rPr>
          <w:color w:val="auto"/>
          <w:sz w:val="24"/>
          <w:szCs w:val="24"/>
        </w:rPr>
      </w:pPr>
      <w:r w:rsidRPr="00371CC0">
        <w:rPr>
          <w:color w:val="auto"/>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A57638" w:rsidRPr="00371CC0" w:rsidRDefault="00E235EB" w:rsidP="005636D9">
      <w:pPr>
        <w:pStyle w:val="13"/>
        <w:ind w:firstLine="567"/>
        <w:jc w:val="both"/>
        <w:rPr>
          <w:color w:val="auto"/>
          <w:sz w:val="24"/>
          <w:szCs w:val="24"/>
        </w:rPr>
      </w:pPr>
      <w:r w:rsidRPr="00371CC0">
        <w:rPr>
          <w:color w:val="auto"/>
          <w:sz w:val="24"/>
          <w:szCs w:val="24"/>
        </w:rPr>
        <w:t>—универсальными учебными познавательными действиями;</w:t>
      </w:r>
    </w:p>
    <w:p w:rsidR="00A57638" w:rsidRPr="00371CC0" w:rsidRDefault="00E235EB" w:rsidP="005636D9">
      <w:pPr>
        <w:pStyle w:val="13"/>
        <w:spacing w:line="259" w:lineRule="auto"/>
        <w:ind w:firstLine="567"/>
        <w:jc w:val="both"/>
        <w:rPr>
          <w:color w:val="auto"/>
          <w:sz w:val="24"/>
          <w:szCs w:val="24"/>
        </w:rPr>
      </w:pPr>
      <w:r w:rsidRPr="00371CC0">
        <w:rPr>
          <w:color w:val="auto"/>
          <w:sz w:val="24"/>
          <w:szCs w:val="24"/>
        </w:rPr>
        <w:t>—универсальными учебными коммуникативными действиями;</w:t>
      </w:r>
    </w:p>
    <w:p w:rsidR="00A57638" w:rsidRPr="00371CC0" w:rsidRDefault="00E235EB" w:rsidP="005636D9">
      <w:pPr>
        <w:pStyle w:val="13"/>
        <w:spacing w:line="259" w:lineRule="auto"/>
        <w:ind w:firstLine="567"/>
        <w:jc w:val="both"/>
        <w:rPr>
          <w:color w:val="auto"/>
          <w:sz w:val="24"/>
          <w:szCs w:val="24"/>
        </w:rPr>
      </w:pPr>
      <w:r w:rsidRPr="00371CC0">
        <w:rPr>
          <w:color w:val="auto"/>
          <w:sz w:val="24"/>
          <w:szCs w:val="24"/>
        </w:rPr>
        <w:t>—универсальными регулятивными действиями.</w:t>
      </w:r>
    </w:p>
    <w:p w:rsidR="00A57638" w:rsidRPr="00371CC0" w:rsidRDefault="00E235EB" w:rsidP="005636D9">
      <w:pPr>
        <w:pStyle w:val="13"/>
        <w:spacing w:line="259" w:lineRule="auto"/>
        <w:ind w:firstLine="567"/>
        <w:jc w:val="both"/>
        <w:rPr>
          <w:color w:val="auto"/>
          <w:sz w:val="24"/>
          <w:szCs w:val="24"/>
        </w:rPr>
      </w:pPr>
      <w:r w:rsidRPr="00371CC0">
        <w:rPr>
          <w:color w:val="auto"/>
          <w:sz w:val="24"/>
          <w:szCs w:val="24"/>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A57638" w:rsidRPr="00371CC0" w:rsidRDefault="00E235EB" w:rsidP="005636D9">
      <w:pPr>
        <w:pStyle w:val="13"/>
        <w:spacing w:line="259" w:lineRule="auto"/>
        <w:ind w:firstLine="567"/>
        <w:jc w:val="both"/>
        <w:rPr>
          <w:color w:val="auto"/>
          <w:sz w:val="24"/>
          <w:szCs w:val="24"/>
        </w:rPr>
      </w:pPr>
      <w:r w:rsidRPr="00371CC0">
        <w:rPr>
          <w:color w:val="auto"/>
          <w:sz w:val="24"/>
          <w:szCs w:val="24"/>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rsidR="00A57638" w:rsidRPr="00371CC0" w:rsidRDefault="00E235EB" w:rsidP="005636D9">
      <w:pPr>
        <w:pStyle w:val="13"/>
        <w:spacing w:line="259" w:lineRule="auto"/>
        <w:ind w:firstLine="567"/>
        <w:jc w:val="both"/>
        <w:rPr>
          <w:color w:val="auto"/>
          <w:sz w:val="24"/>
          <w:szCs w:val="24"/>
        </w:rPr>
      </w:pPr>
      <w:r w:rsidRPr="00371CC0">
        <w:rPr>
          <w:color w:val="auto"/>
          <w:sz w:val="24"/>
          <w:szCs w:val="24"/>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rsidR="00A57638" w:rsidRPr="00371CC0" w:rsidRDefault="00E235EB" w:rsidP="005636D9">
      <w:pPr>
        <w:pStyle w:val="13"/>
        <w:spacing w:line="259" w:lineRule="auto"/>
        <w:ind w:firstLine="567"/>
        <w:jc w:val="both"/>
        <w:rPr>
          <w:color w:val="auto"/>
          <w:sz w:val="24"/>
          <w:szCs w:val="24"/>
        </w:rPr>
      </w:pPr>
      <w:r w:rsidRPr="00371CC0">
        <w:rPr>
          <w:color w:val="auto"/>
          <w:sz w:val="24"/>
          <w:szCs w:val="24"/>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A57638" w:rsidRPr="00371CC0" w:rsidRDefault="00E235EB" w:rsidP="005636D9">
      <w:pPr>
        <w:pStyle w:val="13"/>
        <w:spacing w:line="259" w:lineRule="auto"/>
        <w:ind w:firstLine="567"/>
        <w:jc w:val="both"/>
        <w:rPr>
          <w:color w:val="auto"/>
          <w:sz w:val="24"/>
          <w:szCs w:val="24"/>
        </w:rPr>
      </w:pPr>
      <w:r w:rsidRPr="00371CC0">
        <w:rPr>
          <w:color w:val="auto"/>
          <w:sz w:val="24"/>
          <w:szCs w:val="24"/>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57638" w:rsidRPr="00371CC0" w:rsidRDefault="00E235EB" w:rsidP="005636D9">
      <w:pPr>
        <w:pStyle w:val="13"/>
        <w:spacing w:line="259" w:lineRule="auto"/>
        <w:ind w:firstLine="567"/>
        <w:jc w:val="both"/>
        <w:rPr>
          <w:color w:val="auto"/>
          <w:sz w:val="24"/>
          <w:szCs w:val="24"/>
        </w:rPr>
      </w:pPr>
      <w:r w:rsidRPr="00371CC0">
        <w:rPr>
          <w:color w:val="auto"/>
          <w:sz w:val="24"/>
          <w:szCs w:val="24"/>
        </w:rPr>
        <w:t>Требования к предметным результатам:</w:t>
      </w:r>
    </w:p>
    <w:p w:rsidR="00A57638" w:rsidRPr="00371CC0" w:rsidRDefault="00E235EB" w:rsidP="00E862A3">
      <w:pPr>
        <w:pStyle w:val="13"/>
        <w:numPr>
          <w:ilvl w:val="0"/>
          <w:numId w:val="168"/>
        </w:numPr>
        <w:spacing w:line="305" w:lineRule="auto"/>
        <w:jc w:val="both"/>
        <w:rPr>
          <w:color w:val="auto"/>
          <w:sz w:val="24"/>
          <w:szCs w:val="24"/>
        </w:rPr>
      </w:pPr>
      <w:r w:rsidRPr="00371CC0">
        <w:rPr>
          <w:color w:val="auto"/>
          <w:sz w:val="24"/>
          <w:szCs w:val="24"/>
        </w:rPr>
        <w:t>сформулированы в деятельностной форме с усилением акцента на применение знаний и конкретные умения;</w:t>
      </w:r>
    </w:p>
    <w:p w:rsidR="00A57638" w:rsidRPr="00371CC0" w:rsidRDefault="00E235EB" w:rsidP="00E862A3">
      <w:pPr>
        <w:pStyle w:val="13"/>
        <w:numPr>
          <w:ilvl w:val="0"/>
          <w:numId w:val="168"/>
        </w:numPr>
        <w:spacing w:line="288" w:lineRule="auto"/>
        <w:jc w:val="both"/>
        <w:rPr>
          <w:color w:val="auto"/>
          <w:sz w:val="24"/>
          <w:szCs w:val="24"/>
        </w:rPr>
      </w:pPr>
      <w:r w:rsidRPr="00371CC0">
        <w:rPr>
          <w:color w:val="auto"/>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A57638" w:rsidRPr="00371CC0" w:rsidRDefault="00E235EB" w:rsidP="00E862A3">
      <w:pPr>
        <w:pStyle w:val="13"/>
        <w:numPr>
          <w:ilvl w:val="0"/>
          <w:numId w:val="168"/>
        </w:numPr>
        <w:spacing w:line="266" w:lineRule="auto"/>
        <w:jc w:val="both"/>
        <w:rPr>
          <w:color w:val="auto"/>
          <w:sz w:val="24"/>
          <w:szCs w:val="24"/>
        </w:rPr>
      </w:pPr>
      <w:r w:rsidRPr="00371CC0">
        <w:rPr>
          <w:color w:val="auto"/>
          <w:sz w:val="24"/>
          <w:szCs w:val="24"/>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w:t>
      </w:r>
      <w:r w:rsidR="00B24650" w:rsidRPr="00371CC0">
        <w:rPr>
          <w:color w:val="auto"/>
          <w:sz w:val="24"/>
          <w:szCs w:val="24"/>
        </w:rPr>
        <w:t xml:space="preserve"> (русская)», «Английский язык»</w:t>
      </w:r>
      <w:r w:rsidRPr="00371CC0">
        <w:rPr>
          <w:color w:val="auto"/>
          <w:sz w:val="24"/>
          <w:szCs w:val="24"/>
        </w:rPr>
        <w:t>,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rsidR="00A57638" w:rsidRPr="00371CC0" w:rsidRDefault="00E235EB" w:rsidP="00E862A3">
      <w:pPr>
        <w:pStyle w:val="13"/>
        <w:numPr>
          <w:ilvl w:val="0"/>
          <w:numId w:val="168"/>
        </w:numPr>
        <w:spacing w:line="252" w:lineRule="auto"/>
        <w:jc w:val="both"/>
        <w:rPr>
          <w:color w:val="auto"/>
          <w:sz w:val="24"/>
          <w:szCs w:val="24"/>
        </w:rPr>
      </w:pPr>
      <w:r w:rsidRPr="00371CC0">
        <w:rPr>
          <w:color w:val="auto"/>
          <w:sz w:val="24"/>
          <w:szCs w:val="24"/>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rsidR="00AA4A52" w:rsidRPr="00371CC0" w:rsidRDefault="00E235EB" w:rsidP="00E862A3">
      <w:pPr>
        <w:pStyle w:val="13"/>
        <w:numPr>
          <w:ilvl w:val="0"/>
          <w:numId w:val="168"/>
        </w:numPr>
        <w:spacing w:after="160" w:line="252" w:lineRule="auto"/>
        <w:jc w:val="both"/>
        <w:rPr>
          <w:color w:val="auto"/>
          <w:sz w:val="24"/>
          <w:szCs w:val="24"/>
        </w:rPr>
      </w:pPr>
      <w:r w:rsidRPr="00371CC0">
        <w:rPr>
          <w:color w:val="auto"/>
          <w:sz w:val="24"/>
          <w:szCs w:val="24"/>
        </w:rPr>
        <w:t>усиливают акценты на изучение явлений и процессов современной России и мира в целом, современного состояния науки.</w:t>
      </w:r>
      <w:bookmarkStart w:id="13" w:name="bookmark15"/>
    </w:p>
    <w:p w:rsidR="005636D9" w:rsidRPr="00371CC0" w:rsidRDefault="005636D9" w:rsidP="007D782D">
      <w:pPr>
        <w:pStyle w:val="22"/>
        <w:rPr>
          <w:rFonts w:ascii="Times New Roman" w:hAnsi="Times New Roman" w:cs="Times New Roman"/>
          <w:color w:val="auto"/>
          <w:sz w:val="24"/>
          <w:szCs w:val="24"/>
        </w:rPr>
      </w:pPr>
      <w:bookmarkStart w:id="14" w:name="_Toc105502771"/>
      <w:r w:rsidRPr="00371CC0">
        <w:rPr>
          <w:rFonts w:ascii="Times New Roman" w:hAnsi="Times New Roman" w:cs="Times New Roman"/>
          <w:color w:val="auto"/>
          <w:sz w:val="24"/>
          <w:szCs w:val="24"/>
        </w:rPr>
        <w:t xml:space="preserve">1.3. </w:t>
      </w:r>
      <w:r w:rsidR="00E235EB" w:rsidRPr="00371CC0">
        <w:rPr>
          <w:rFonts w:ascii="Times New Roman" w:hAnsi="Times New Roman" w:cs="Times New Roman"/>
          <w:color w:val="auto"/>
          <w:sz w:val="24"/>
          <w:szCs w:val="24"/>
        </w:rPr>
        <w:t>СИСТЕМА ОЦЕНКИ ДОСТИЖЕНИЯ</w:t>
      </w:r>
      <w:bookmarkEnd w:id="13"/>
      <w:r w:rsidRPr="00371CC0">
        <w:rPr>
          <w:rFonts w:ascii="Times New Roman" w:hAnsi="Times New Roman" w:cs="Times New Roman"/>
          <w:color w:val="auto"/>
          <w:sz w:val="24"/>
          <w:szCs w:val="24"/>
        </w:rPr>
        <w:t xml:space="preserve"> </w:t>
      </w:r>
      <w:r w:rsidR="00E235EB" w:rsidRPr="00371CC0">
        <w:rPr>
          <w:rFonts w:ascii="Times New Roman" w:hAnsi="Times New Roman" w:cs="Times New Roman"/>
          <w:color w:val="auto"/>
          <w:sz w:val="24"/>
          <w:szCs w:val="24"/>
        </w:rPr>
        <w:t>ПЛАНИРУЕМЫХ РЕЗУЛЬТАТОВ ОСВОЕНИЯ</w:t>
      </w:r>
      <w:r w:rsidRPr="00371CC0">
        <w:rPr>
          <w:rFonts w:ascii="Times New Roman" w:hAnsi="Times New Roman" w:cs="Times New Roman"/>
          <w:color w:val="auto"/>
          <w:sz w:val="24"/>
          <w:szCs w:val="24"/>
        </w:rPr>
        <w:t xml:space="preserve"> </w:t>
      </w:r>
      <w:r w:rsidR="00E235EB" w:rsidRPr="00371CC0">
        <w:rPr>
          <w:rFonts w:ascii="Times New Roman" w:hAnsi="Times New Roman" w:cs="Times New Roman"/>
          <w:color w:val="auto"/>
          <w:sz w:val="24"/>
          <w:szCs w:val="24"/>
        </w:rPr>
        <w:t>ОСНОВНОЙ ОБРАЗОВАТЕЛЬНОЙ ПРОГРАММЫ</w:t>
      </w:r>
      <w:bookmarkEnd w:id="14"/>
      <w:r w:rsidRPr="00371CC0">
        <w:rPr>
          <w:rFonts w:ascii="Times New Roman" w:hAnsi="Times New Roman" w:cs="Times New Roman"/>
          <w:color w:val="auto"/>
          <w:sz w:val="24"/>
          <w:szCs w:val="24"/>
        </w:rPr>
        <w:t xml:space="preserve"> </w:t>
      </w:r>
      <w:bookmarkStart w:id="15" w:name="bookmark19"/>
    </w:p>
    <w:p w:rsidR="00A57638" w:rsidRPr="00371CC0" w:rsidRDefault="00E235EB" w:rsidP="005636D9">
      <w:pPr>
        <w:pStyle w:val="3"/>
        <w:rPr>
          <w:rFonts w:ascii="Times New Roman" w:hAnsi="Times New Roman" w:cs="Times New Roman"/>
          <w:color w:val="auto"/>
          <w:sz w:val="24"/>
          <w:szCs w:val="24"/>
        </w:rPr>
      </w:pPr>
      <w:bookmarkStart w:id="16" w:name="_Toc105502772"/>
      <w:r w:rsidRPr="00371CC0">
        <w:rPr>
          <w:rFonts w:ascii="Times New Roman" w:hAnsi="Times New Roman" w:cs="Times New Roman"/>
          <w:color w:val="auto"/>
          <w:sz w:val="24"/>
          <w:szCs w:val="24"/>
        </w:rPr>
        <w:t>1.3.1. Общие положения</w:t>
      </w:r>
      <w:bookmarkEnd w:id="15"/>
      <w:bookmarkEnd w:id="16"/>
    </w:p>
    <w:p w:rsidR="00A57638" w:rsidRPr="00371CC0" w:rsidRDefault="00E235EB" w:rsidP="005636D9">
      <w:pPr>
        <w:pStyle w:val="13"/>
        <w:ind w:firstLine="567"/>
        <w:jc w:val="both"/>
        <w:rPr>
          <w:color w:val="auto"/>
          <w:sz w:val="24"/>
          <w:szCs w:val="24"/>
        </w:rPr>
      </w:pPr>
      <w:r w:rsidRPr="00371CC0">
        <w:rPr>
          <w:color w:val="auto"/>
          <w:sz w:val="24"/>
          <w:szCs w:val="24"/>
        </w:rPr>
        <w:t xml:space="preserve">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w:t>
      </w:r>
      <w:r w:rsidRPr="00371CC0">
        <w:rPr>
          <w:color w:val="auto"/>
          <w:sz w:val="24"/>
          <w:szCs w:val="24"/>
        </w:rPr>
        <w:lastRenderedPageBreak/>
        <w:t>образовательным результатам и средствам оценки их достижения.</w:t>
      </w:r>
    </w:p>
    <w:p w:rsidR="00A57638" w:rsidRPr="00371CC0" w:rsidRDefault="00E235EB" w:rsidP="005636D9">
      <w:pPr>
        <w:pStyle w:val="13"/>
        <w:ind w:firstLine="567"/>
        <w:jc w:val="both"/>
        <w:rPr>
          <w:color w:val="auto"/>
          <w:sz w:val="24"/>
          <w:szCs w:val="24"/>
        </w:rPr>
      </w:pPr>
      <w:r w:rsidRPr="00371CC0">
        <w:rPr>
          <w:color w:val="auto"/>
          <w:sz w:val="24"/>
          <w:szCs w:val="24"/>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A57638" w:rsidRPr="00371CC0" w:rsidRDefault="00E235EB" w:rsidP="005636D9">
      <w:pPr>
        <w:pStyle w:val="13"/>
        <w:spacing w:line="257" w:lineRule="auto"/>
        <w:ind w:firstLine="567"/>
        <w:jc w:val="both"/>
        <w:rPr>
          <w:color w:val="auto"/>
          <w:sz w:val="24"/>
          <w:szCs w:val="24"/>
        </w:rPr>
      </w:pPr>
      <w:r w:rsidRPr="00371CC0">
        <w:rPr>
          <w:color w:val="auto"/>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371CC0">
        <w:rPr>
          <w:b/>
          <w:bCs/>
          <w:color w:val="auto"/>
          <w:sz w:val="24"/>
          <w:szCs w:val="24"/>
        </w:rPr>
        <w:t xml:space="preserve">функциями </w:t>
      </w:r>
      <w:r w:rsidRPr="00371CC0">
        <w:rPr>
          <w:color w:val="auto"/>
          <w:sz w:val="24"/>
          <w:szCs w:val="24"/>
        </w:rPr>
        <w:t xml:space="preserve">являются </w:t>
      </w:r>
      <w:r w:rsidRPr="00371CC0">
        <w:rPr>
          <w:b/>
          <w:bCs/>
          <w:i/>
          <w:iCs/>
          <w:color w:val="auto"/>
          <w:sz w:val="24"/>
          <w:szCs w:val="24"/>
        </w:rPr>
        <w:t>ориентация образовательного процесса</w:t>
      </w:r>
      <w:r w:rsidRPr="00371CC0">
        <w:rPr>
          <w:color w:val="auto"/>
          <w:sz w:val="24"/>
          <w:szCs w:val="24"/>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371CC0">
        <w:rPr>
          <w:b/>
          <w:bCs/>
          <w:i/>
          <w:iCs/>
          <w:color w:val="auto"/>
          <w:sz w:val="24"/>
          <w:szCs w:val="24"/>
        </w:rPr>
        <w:t>обратной связи</w:t>
      </w:r>
      <w:r w:rsidRPr="00371CC0">
        <w:rPr>
          <w:color w:val="auto"/>
          <w:sz w:val="24"/>
          <w:szCs w:val="24"/>
        </w:rPr>
        <w:t xml:space="preserve">», позволяющей осуществлять </w:t>
      </w:r>
      <w:r w:rsidRPr="00371CC0">
        <w:rPr>
          <w:b/>
          <w:bCs/>
          <w:i/>
          <w:iCs/>
          <w:color w:val="auto"/>
          <w:sz w:val="24"/>
          <w:szCs w:val="24"/>
        </w:rPr>
        <w:t>управление образовательным процессом.</w:t>
      </w:r>
    </w:p>
    <w:p w:rsidR="00A57638" w:rsidRPr="00371CC0" w:rsidRDefault="00E235EB" w:rsidP="005636D9">
      <w:pPr>
        <w:pStyle w:val="13"/>
        <w:spacing w:line="269" w:lineRule="auto"/>
        <w:ind w:firstLine="567"/>
        <w:jc w:val="both"/>
        <w:rPr>
          <w:color w:val="auto"/>
          <w:sz w:val="24"/>
          <w:szCs w:val="24"/>
        </w:rPr>
      </w:pPr>
      <w:r w:rsidRPr="00371CC0">
        <w:rPr>
          <w:b/>
          <w:bCs/>
          <w:color w:val="auto"/>
          <w:sz w:val="24"/>
          <w:szCs w:val="24"/>
        </w:rPr>
        <w:t xml:space="preserve">Основными направлениями и целями оценочной деятельности </w:t>
      </w:r>
      <w:r w:rsidRPr="00371CC0">
        <w:rPr>
          <w:color w:val="auto"/>
          <w:sz w:val="24"/>
          <w:szCs w:val="24"/>
        </w:rPr>
        <w:t>в образовательной организации являются:</w:t>
      </w:r>
    </w:p>
    <w:p w:rsidR="00A57638" w:rsidRPr="00371CC0" w:rsidRDefault="00E235EB" w:rsidP="00E862A3">
      <w:pPr>
        <w:pStyle w:val="13"/>
        <w:numPr>
          <w:ilvl w:val="0"/>
          <w:numId w:val="169"/>
        </w:numPr>
        <w:jc w:val="both"/>
        <w:rPr>
          <w:color w:val="auto"/>
          <w:sz w:val="24"/>
          <w:szCs w:val="24"/>
        </w:rPr>
      </w:pPr>
      <w:r w:rsidRPr="00371CC0">
        <w:rPr>
          <w:color w:val="auto"/>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A57638" w:rsidRPr="00371CC0" w:rsidRDefault="00E235EB" w:rsidP="00E862A3">
      <w:pPr>
        <w:pStyle w:val="13"/>
        <w:numPr>
          <w:ilvl w:val="0"/>
          <w:numId w:val="169"/>
        </w:numPr>
        <w:spacing w:line="300" w:lineRule="auto"/>
        <w:jc w:val="both"/>
        <w:rPr>
          <w:color w:val="auto"/>
          <w:sz w:val="24"/>
          <w:szCs w:val="24"/>
        </w:rPr>
      </w:pPr>
      <w:r w:rsidRPr="00371CC0">
        <w:rPr>
          <w:color w:val="auto"/>
          <w:sz w:val="24"/>
          <w:szCs w:val="24"/>
        </w:rPr>
        <w:t>оценка результатов деятельности педагогических кадров как основа аттестационных процедур;</w:t>
      </w:r>
    </w:p>
    <w:p w:rsidR="00A57638" w:rsidRPr="00371CC0" w:rsidRDefault="00E235EB" w:rsidP="00E862A3">
      <w:pPr>
        <w:pStyle w:val="13"/>
        <w:numPr>
          <w:ilvl w:val="0"/>
          <w:numId w:val="169"/>
        </w:numPr>
        <w:spacing w:line="300" w:lineRule="auto"/>
        <w:jc w:val="both"/>
        <w:rPr>
          <w:color w:val="auto"/>
          <w:sz w:val="24"/>
          <w:szCs w:val="24"/>
        </w:rPr>
      </w:pPr>
      <w:r w:rsidRPr="00371CC0">
        <w:rPr>
          <w:color w:val="auto"/>
          <w:sz w:val="24"/>
          <w:szCs w:val="24"/>
        </w:rPr>
        <w:t>оценка результатов деятельности образовательной организации как основа аккредитационных процедур.</w:t>
      </w:r>
    </w:p>
    <w:p w:rsidR="00A57638" w:rsidRPr="00371CC0" w:rsidRDefault="00E235EB" w:rsidP="005636D9">
      <w:pPr>
        <w:pStyle w:val="13"/>
        <w:spacing w:line="257" w:lineRule="auto"/>
        <w:ind w:firstLine="567"/>
        <w:jc w:val="both"/>
        <w:rPr>
          <w:color w:val="auto"/>
          <w:sz w:val="24"/>
          <w:szCs w:val="24"/>
        </w:rPr>
      </w:pPr>
      <w:r w:rsidRPr="00371CC0">
        <w:rPr>
          <w:b/>
          <w:bCs/>
          <w:color w:val="auto"/>
          <w:sz w:val="24"/>
          <w:szCs w:val="24"/>
        </w:rPr>
        <w:t>Основным объектом системы оценки</w:t>
      </w:r>
      <w:r w:rsidRPr="00371CC0">
        <w:rPr>
          <w:color w:val="auto"/>
          <w:sz w:val="24"/>
          <w:szCs w:val="24"/>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A57638" w:rsidRPr="00371CC0" w:rsidRDefault="00E235EB" w:rsidP="005636D9">
      <w:pPr>
        <w:pStyle w:val="13"/>
        <w:ind w:firstLine="567"/>
        <w:jc w:val="both"/>
        <w:rPr>
          <w:color w:val="auto"/>
          <w:sz w:val="24"/>
          <w:szCs w:val="24"/>
        </w:rPr>
      </w:pPr>
      <w:r w:rsidRPr="00371CC0">
        <w:rPr>
          <w:color w:val="auto"/>
          <w:sz w:val="24"/>
          <w:szCs w:val="24"/>
        </w:rPr>
        <w:t>Система оценки включает процедуры внутренней и внешней оценки.</w:t>
      </w:r>
    </w:p>
    <w:p w:rsidR="00A57638" w:rsidRPr="00371CC0" w:rsidRDefault="00E235EB" w:rsidP="005636D9">
      <w:pPr>
        <w:pStyle w:val="13"/>
        <w:spacing w:line="269" w:lineRule="auto"/>
        <w:ind w:firstLine="567"/>
        <w:jc w:val="both"/>
        <w:rPr>
          <w:color w:val="auto"/>
          <w:sz w:val="24"/>
          <w:szCs w:val="24"/>
        </w:rPr>
      </w:pPr>
      <w:r w:rsidRPr="00371CC0">
        <w:rPr>
          <w:b/>
          <w:bCs/>
          <w:color w:val="auto"/>
          <w:sz w:val="24"/>
          <w:szCs w:val="24"/>
        </w:rPr>
        <w:t xml:space="preserve">Внутренняя оценка </w:t>
      </w:r>
      <w:r w:rsidRPr="00371CC0">
        <w:rPr>
          <w:color w:val="auto"/>
          <w:sz w:val="24"/>
          <w:szCs w:val="24"/>
        </w:rPr>
        <w:t>включает:</w:t>
      </w:r>
    </w:p>
    <w:p w:rsidR="00A57638" w:rsidRPr="00371CC0" w:rsidRDefault="00E235EB" w:rsidP="00E862A3">
      <w:pPr>
        <w:pStyle w:val="13"/>
        <w:numPr>
          <w:ilvl w:val="0"/>
          <w:numId w:val="169"/>
        </w:numPr>
        <w:jc w:val="both"/>
        <w:rPr>
          <w:color w:val="auto"/>
          <w:sz w:val="24"/>
          <w:szCs w:val="24"/>
        </w:rPr>
      </w:pPr>
      <w:r w:rsidRPr="00371CC0">
        <w:rPr>
          <w:color w:val="auto"/>
          <w:sz w:val="24"/>
          <w:szCs w:val="24"/>
        </w:rPr>
        <w:t>стартовую диагностику,</w:t>
      </w:r>
    </w:p>
    <w:p w:rsidR="00A57638" w:rsidRPr="00371CC0" w:rsidRDefault="00E235EB" w:rsidP="00E862A3">
      <w:pPr>
        <w:pStyle w:val="13"/>
        <w:numPr>
          <w:ilvl w:val="0"/>
          <w:numId w:val="169"/>
        </w:numPr>
        <w:jc w:val="both"/>
        <w:rPr>
          <w:color w:val="auto"/>
          <w:sz w:val="24"/>
          <w:szCs w:val="24"/>
        </w:rPr>
      </w:pPr>
      <w:r w:rsidRPr="00371CC0">
        <w:rPr>
          <w:color w:val="auto"/>
          <w:sz w:val="24"/>
          <w:szCs w:val="24"/>
        </w:rPr>
        <w:t>текущую и тематическую оценку,</w:t>
      </w:r>
    </w:p>
    <w:p w:rsidR="00A57638" w:rsidRPr="00371CC0" w:rsidRDefault="00E235EB" w:rsidP="00E862A3">
      <w:pPr>
        <w:pStyle w:val="13"/>
        <w:numPr>
          <w:ilvl w:val="0"/>
          <w:numId w:val="169"/>
        </w:numPr>
        <w:jc w:val="both"/>
        <w:rPr>
          <w:color w:val="auto"/>
          <w:sz w:val="24"/>
          <w:szCs w:val="24"/>
        </w:rPr>
      </w:pPr>
      <w:r w:rsidRPr="00371CC0">
        <w:rPr>
          <w:color w:val="auto"/>
          <w:sz w:val="24"/>
          <w:szCs w:val="24"/>
        </w:rPr>
        <w:t>портфолио,</w:t>
      </w:r>
    </w:p>
    <w:p w:rsidR="00A57638" w:rsidRPr="00371CC0" w:rsidRDefault="00E235EB" w:rsidP="00E862A3">
      <w:pPr>
        <w:pStyle w:val="13"/>
        <w:numPr>
          <w:ilvl w:val="0"/>
          <w:numId w:val="169"/>
        </w:numPr>
        <w:jc w:val="both"/>
        <w:rPr>
          <w:color w:val="auto"/>
          <w:sz w:val="24"/>
          <w:szCs w:val="24"/>
        </w:rPr>
      </w:pPr>
      <w:r w:rsidRPr="00371CC0">
        <w:rPr>
          <w:color w:val="auto"/>
          <w:sz w:val="24"/>
          <w:szCs w:val="24"/>
        </w:rPr>
        <w:t>внутришкольный мониторинг образовательных достижений,</w:t>
      </w:r>
    </w:p>
    <w:p w:rsidR="00A57638" w:rsidRPr="00371CC0" w:rsidRDefault="00E235EB" w:rsidP="00E862A3">
      <w:pPr>
        <w:pStyle w:val="13"/>
        <w:numPr>
          <w:ilvl w:val="0"/>
          <w:numId w:val="169"/>
        </w:numPr>
        <w:jc w:val="both"/>
        <w:rPr>
          <w:color w:val="auto"/>
          <w:sz w:val="24"/>
          <w:szCs w:val="24"/>
        </w:rPr>
      </w:pPr>
      <w:r w:rsidRPr="00371CC0">
        <w:rPr>
          <w:color w:val="auto"/>
          <w:sz w:val="24"/>
          <w:szCs w:val="24"/>
        </w:rPr>
        <w:t>промежуточную и итоговую аттестацию обучающихся.</w:t>
      </w:r>
    </w:p>
    <w:p w:rsidR="00A57638" w:rsidRPr="00371CC0" w:rsidRDefault="00E235EB" w:rsidP="005636D9">
      <w:pPr>
        <w:pStyle w:val="13"/>
        <w:ind w:firstLine="567"/>
        <w:jc w:val="both"/>
        <w:rPr>
          <w:color w:val="auto"/>
          <w:sz w:val="24"/>
          <w:szCs w:val="24"/>
        </w:rPr>
      </w:pPr>
      <w:r w:rsidRPr="00371CC0">
        <w:rPr>
          <w:color w:val="auto"/>
          <w:sz w:val="24"/>
          <w:szCs w:val="24"/>
        </w:rPr>
        <w:t xml:space="preserve">К </w:t>
      </w:r>
      <w:r w:rsidRPr="00371CC0">
        <w:rPr>
          <w:b/>
          <w:bCs/>
          <w:color w:val="auto"/>
          <w:sz w:val="24"/>
          <w:szCs w:val="24"/>
        </w:rPr>
        <w:t xml:space="preserve">внешним процедурам </w:t>
      </w:r>
      <w:r w:rsidRPr="00371CC0">
        <w:rPr>
          <w:color w:val="auto"/>
          <w:sz w:val="24"/>
          <w:szCs w:val="24"/>
        </w:rPr>
        <w:t>относятся:</w:t>
      </w:r>
    </w:p>
    <w:p w:rsidR="00A57638" w:rsidRPr="00371CC0" w:rsidRDefault="00E235EB" w:rsidP="00E862A3">
      <w:pPr>
        <w:pStyle w:val="13"/>
        <w:numPr>
          <w:ilvl w:val="0"/>
          <w:numId w:val="169"/>
        </w:numPr>
        <w:jc w:val="both"/>
        <w:rPr>
          <w:color w:val="auto"/>
          <w:sz w:val="24"/>
          <w:szCs w:val="24"/>
        </w:rPr>
      </w:pPr>
      <w:r w:rsidRPr="00371CC0">
        <w:rPr>
          <w:color w:val="auto"/>
          <w:sz w:val="24"/>
          <w:szCs w:val="24"/>
        </w:rPr>
        <w:t>государственная итоговая аттестация</w:t>
      </w:r>
      <w:r w:rsidRPr="00371CC0">
        <w:rPr>
          <w:color w:val="auto"/>
          <w:sz w:val="24"/>
          <w:szCs w:val="24"/>
          <w:vertAlign w:val="superscript"/>
        </w:rPr>
        <w:t>1</w:t>
      </w:r>
      <w:r w:rsidRPr="00371CC0">
        <w:rPr>
          <w:color w:val="auto"/>
          <w:sz w:val="24"/>
          <w:szCs w:val="24"/>
        </w:rPr>
        <w:t>,</w:t>
      </w:r>
    </w:p>
    <w:p w:rsidR="00A57638" w:rsidRPr="00371CC0" w:rsidRDefault="00E235EB" w:rsidP="00E862A3">
      <w:pPr>
        <w:pStyle w:val="13"/>
        <w:numPr>
          <w:ilvl w:val="0"/>
          <w:numId w:val="169"/>
        </w:numPr>
        <w:jc w:val="both"/>
        <w:rPr>
          <w:color w:val="auto"/>
          <w:sz w:val="24"/>
          <w:szCs w:val="24"/>
        </w:rPr>
      </w:pPr>
      <w:r w:rsidRPr="00371CC0">
        <w:rPr>
          <w:color w:val="auto"/>
          <w:sz w:val="24"/>
          <w:szCs w:val="24"/>
        </w:rPr>
        <w:t>независимая оценка качества образования</w:t>
      </w:r>
      <w:r w:rsidRPr="00371CC0">
        <w:rPr>
          <w:color w:val="auto"/>
          <w:sz w:val="24"/>
          <w:szCs w:val="24"/>
          <w:vertAlign w:val="superscript"/>
        </w:rPr>
        <w:footnoteReference w:id="1"/>
      </w:r>
      <w:r w:rsidRPr="00371CC0">
        <w:rPr>
          <w:color w:val="auto"/>
          <w:sz w:val="24"/>
          <w:szCs w:val="24"/>
          <w:vertAlign w:val="superscript"/>
        </w:rPr>
        <w:t xml:space="preserve"> </w:t>
      </w:r>
      <w:r w:rsidRPr="00371CC0">
        <w:rPr>
          <w:color w:val="auto"/>
          <w:sz w:val="24"/>
          <w:szCs w:val="24"/>
          <w:vertAlign w:val="superscript"/>
        </w:rPr>
        <w:footnoteReference w:id="2"/>
      </w:r>
      <w:r w:rsidRPr="00371CC0">
        <w:rPr>
          <w:color w:val="auto"/>
          <w:sz w:val="24"/>
          <w:szCs w:val="24"/>
        </w:rPr>
        <w:t xml:space="preserve"> и</w:t>
      </w:r>
    </w:p>
    <w:p w:rsidR="00A57638" w:rsidRPr="00371CC0" w:rsidRDefault="00E235EB" w:rsidP="00E862A3">
      <w:pPr>
        <w:pStyle w:val="13"/>
        <w:numPr>
          <w:ilvl w:val="0"/>
          <w:numId w:val="169"/>
        </w:numPr>
        <w:jc w:val="both"/>
        <w:rPr>
          <w:color w:val="auto"/>
          <w:sz w:val="24"/>
          <w:szCs w:val="24"/>
        </w:rPr>
      </w:pPr>
      <w:r w:rsidRPr="00371CC0">
        <w:rPr>
          <w:color w:val="auto"/>
          <w:sz w:val="24"/>
          <w:szCs w:val="24"/>
        </w:rPr>
        <w:t>мониторинговые исследования</w:t>
      </w:r>
      <w:r w:rsidRPr="00371CC0">
        <w:rPr>
          <w:color w:val="auto"/>
          <w:sz w:val="24"/>
          <w:szCs w:val="24"/>
          <w:vertAlign w:val="superscript"/>
        </w:rPr>
        <w:footnoteReference w:id="3"/>
      </w:r>
      <w:r w:rsidRPr="00371CC0">
        <w:rPr>
          <w:color w:val="auto"/>
          <w:sz w:val="24"/>
          <w:szCs w:val="24"/>
          <w:vertAlign w:val="superscript"/>
        </w:rPr>
        <w:t xml:space="preserve"> </w:t>
      </w:r>
      <w:r w:rsidRPr="00371CC0">
        <w:rPr>
          <w:color w:val="auto"/>
          <w:sz w:val="24"/>
          <w:szCs w:val="24"/>
        </w:rPr>
        <w:t>муниципального, регионального и федерального уровней.</w:t>
      </w:r>
    </w:p>
    <w:p w:rsidR="00A57638" w:rsidRPr="00371CC0" w:rsidRDefault="00E235EB" w:rsidP="005636D9">
      <w:pPr>
        <w:pStyle w:val="13"/>
        <w:ind w:firstLine="567"/>
        <w:jc w:val="both"/>
        <w:rPr>
          <w:color w:val="auto"/>
          <w:sz w:val="24"/>
          <w:szCs w:val="24"/>
        </w:rPr>
      </w:pPr>
      <w:r w:rsidRPr="00371CC0">
        <w:rPr>
          <w:color w:val="auto"/>
          <w:sz w:val="24"/>
          <w:szCs w:val="24"/>
        </w:rPr>
        <w:t>Особенности каждой из указанных процедур описаны в п.1.3.3 настоящего документа.</w:t>
      </w:r>
    </w:p>
    <w:p w:rsidR="00A57638" w:rsidRPr="00371CC0" w:rsidRDefault="00E235EB" w:rsidP="005636D9">
      <w:pPr>
        <w:pStyle w:val="13"/>
        <w:ind w:firstLine="567"/>
        <w:jc w:val="both"/>
        <w:rPr>
          <w:color w:val="auto"/>
          <w:sz w:val="24"/>
          <w:szCs w:val="24"/>
        </w:rPr>
      </w:pPr>
      <w:r w:rsidRPr="00371CC0">
        <w:rPr>
          <w:color w:val="auto"/>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A57638" w:rsidRPr="00371CC0" w:rsidRDefault="00E235EB" w:rsidP="005636D9">
      <w:pPr>
        <w:pStyle w:val="13"/>
        <w:spacing w:line="257" w:lineRule="auto"/>
        <w:ind w:firstLine="567"/>
        <w:jc w:val="both"/>
        <w:rPr>
          <w:color w:val="auto"/>
          <w:sz w:val="24"/>
          <w:szCs w:val="24"/>
        </w:rPr>
      </w:pPr>
      <w:r w:rsidRPr="00371CC0">
        <w:rPr>
          <w:b/>
          <w:bCs/>
          <w:color w:val="auto"/>
          <w:sz w:val="24"/>
          <w:szCs w:val="24"/>
        </w:rPr>
        <w:t xml:space="preserve">Системно-деятельностный подход </w:t>
      </w:r>
      <w:r w:rsidRPr="00371CC0">
        <w:rPr>
          <w:color w:val="auto"/>
          <w:sz w:val="24"/>
          <w:szCs w:val="24"/>
        </w:rPr>
        <w:t>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A57638" w:rsidRPr="00371CC0" w:rsidRDefault="00E235EB" w:rsidP="005636D9">
      <w:pPr>
        <w:pStyle w:val="13"/>
        <w:ind w:firstLine="567"/>
        <w:jc w:val="both"/>
        <w:rPr>
          <w:color w:val="auto"/>
          <w:sz w:val="24"/>
          <w:szCs w:val="24"/>
        </w:rPr>
      </w:pPr>
      <w:r w:rsidRPr="00371CC0">
        <w:rPr>
          <w:b/>
          <w:bCs/>
          <w:color w:val="auto"/>
          <w:sz w:val="24"/>
          <w:szCs w:val="24"/>
        </w:rPr>
        <w:t xml:space="preserve">Уровневый подход </w:t>
      </w:r>
      <w:r w:rsidRPr="00371CC0">
        <w:rPr>
          <w:color w:val="auto"/>
          <w:sz w:val="24"/>
          <w:szCs w:val="24"/>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A57638" w:rsidRPr="00371CC0" w:rsidRDefault="00E235EB" w:rsidP="005636D9">
      <w:pPr>
        <w:pStyle w:val="13"/>
        <w:spacing w:line="252" w:lineRule="auto"/>
        <w:ind w:firstLine="567"/>
        <w:jc w:val="both"/>
        <w:rPr>
          <w:color w:val="auto"/>
          <w:sz w:val="24"/>
          <w:szCs w:val="24"/>
        </w:rPr>
      </w:pPr>
      <w:r w:rsidRPr="00371CC0">
        <w:rPr>
          <w:color w:val="auto"/>
          <w:sz w:val="24"/>
          <w:szCs w:val="24"/>
        </w:rPr>
        <w:lastRenderedPageBreak/>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A57638" w:rsidRPr="00371CC0" w:rsidRDefault="00E235EB" w:rsidP="005636D9">
      <w:pPr>
        <w:pStyle w:val="13"/>
        <w:spacing w:line="257" w:lineRule="auto"/>
        <w:ind w:firstLine="567"/>
        <w:jc w:val="both"/>
        <w:rPr>
          <w:color w:val="auto"/>
          <w:sz w:val="24"/>
          <w:szCs w:val="24"/>
        </w:rPr>
      </w:pPr>
      <w:r w:rsidRPr="00371CC0">
        <w:rPr>
          <w:b/>
          <w:bCs/>
          <w:color w:val="auto"/>
          <w:sz w:val="24"/>
          <w:szCs w:val="24"/>
        </w:rPr>
        <w:t xml:space="preserve">Комплексный подход </w:t>
      </w:r>
      <w:r w:rsidRPr="00371CC0">
        <w:rPr>
          <w:color w:val="auto"/>
          <w:sz w:val="24"/>
          <w:szCs w:val="24"/>
        </w:rPr>
        <w:t>к оценке образовательных достижений реализуется с помощью:</w:t>
      </w:r>
    </w:p>
    <w:p w:rsidR="00A57638" w:rsidRPr="00371CC0" w:rsidRDefault="00E235EB" w:rsidP="00E862A3">
      <w:pPr>
        <w:pStyle w:val="13"/>
        <w:numPr>
          <w:ilvl w:val="0"/>
          <w:numId w:val="169"/>
        </w:numPr>
        <w:jc w:val="both"/>
        <w:rPr>
          <w:color w:val="auto"/>
          <w:sz w:val="24"/>
          <w:szCs w:val="24"/>
        </w:rPr>
      </w:pPr>
      <w:r w:rsidRPr="00371CC0">
        <w:rPr>
          <w:color w:val="auto"/>
          <w:sz w:val="24"/>
          <w:szCs w:val="24"/>
        </w:rPr>
        <w:t>оценки предметных и метапредметных результатов;</w:t>
      </w:r>
    </w:p>
    <w:p w:rsidR="00A57638" w:rsidRPr="00371CC0" w:rsidRDefault="00E235EB" w:rsidP="00E862A3">
      <w:pPr>
        <w:pStyle w:val="13"/>
        <w:numPr>
          <w:ilvl w:val="0"/>
          <w:numId w:val="169"/>
        </w:numPr>
        <w:jc w:val="both"/>
        <w:rPr>
          <w:color w:val="auto"/>
          <w:sz w:val="24"/>
          <w:szCs w:val="24"/>
        </w:rPr>
      </w:pPr>
      <w:r w:rsidRPr="00371CC0">
        <w:rPr>
          <w:color w:val="auto"/>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A57638" w:rsidRPr="00371CC0" w:rsidRDefault="00E235EB" w:rsidP="00E862A3">
      <w:pPr>
        <w:pStyle w:val="13"/>
        <w:numPr>
          <w:ilvl w:val="0"/>
          <w:numId w:val="169"/>
        </w:numPr>
        <w:jc w:val="both"/>
        <w:rPr>
          <w:color w:val="auto"/>
          <w:sz w:val="24"/>
          <w:szCs w:val="24"/>
        </w:rPr>
      </w:pPr>
      <w:r w:rsidRPr="00371CC0">
        <w:rPr>
          <w:color w:val="auto"/>
          <w:sz w:val="24"/>
          <w:szCs w:val="24"/>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A57638" w:rsidRPr="00371CC0" w:rsidRDefault="00E235EB" w:rsidP="00E862A3">
      <w:pPr>
        <w:pStyle w:val="13"/>
        <w:numPr>
          <w:ilvl w:val="0"/>
          <w:numId w:val="169"/>
        </w:numPr>
        <w:jc w:val="both"/>
        <w:rPr>
          <w:color w:val="auto"/>
          <w:sz w:val="24"/>
          <w:szCs w:val="24"/>
        </w:rPr>
      </w:pPr>
      <w:r w:rsidRPr="00371CC0">
        <w:rPr>
          <w:color w:val="auto"/>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5636D9" w:rsidRPr="00371CC0" w:rsidRDefault="005636D9" w:rsidP="006B14E0">
      <w:pPr>
        <w:rPr>
          <w:rFonts w:ascii="Times New Roman" w:hAnsi="Times New Roman" w:cs="Times New Roman"/>
        </w:rPr>
      </w:pPr>
      <w:bookmarkStart w:id="17" w:name="bookmark21"/>
    </w:p>
    <w:p w:rsidR="005636D9" w:rsidRPr="00371CC0" w:rsidRDefault="00E235EB" w:rsidP="007D782D">
      <w:pPr>
        <w:pStyle w:val="3"/>
        <w:rPr>
          <w:rFonts w:ascii="Times New Roman" w:hAnsi="Times New Roman" w:cs="Times New Roman"/>
          <w:color w:val="auto"/>
          <w:sz w:val="24"/>
          <w:szCs w:val="24"/>
        </w:rPr>
      </w:pPr>
      <w:bookmarkStart w:id="18" w:name="_Toc105502773"/>
      <w:r w:rsidRPr="00371CC0">
        <w:rPr>
          <w:rFonts w:ascii="Times New Roman" w:hAnsi="Times New Roman" w:cs="Times New Roman"/>
          <w:color w:val="auto"/>
          <w:sz w:val="24"/>
          <w:szCs w:val="24"/>
        </w:rPr>
        <w:t>1.3.2</w:t>
      </w:r>
      <w:r w:rsidR="00EF538B" w:rsidRPr="00371CC0">
        <w:rPr>
          <w:rFonts w:ascii="Times New Roman" w:hAnsi="Times New Roman" w:cs="Times New Roman"/>
          <w:color w:val="auto"/>
          <w:sz w:val="24"/>
          <w:szCs w:val="24"/>
        </w:rPr>
        <w:t>.</w:t>
      </w:r>
      <w:r w:rsidRPr="00371CC0">
        <w:rPr>
          <w:rFonts w:ascii="Times New Roman" w:hAnsi="Times New Roman" w:cs="Times New Roman"/>
          <w:color w:val="auto"/>
          <w:sz w:val="24"/>
          <w:szCs w:val="24"/>
        </w:rPr>
        <w:t xml:space="preserve"> </w:t>
      </w:r>
      <w:r w:rsidR="005636D9" w:rsidRPr="00371CC0">
        <w:rPr>
          <w:rFonts w:ascii="Times New Roman" w:hAnsi="Times New Roman" w:cs="Times New Roman"/>
          <w:color w:val="auto"/>
          <w:sz w:val="24"/>
          <w:szCs w:val="24"/>
        </w:rPr>
        <w:t>Особенности оценки метапредметных</w:t>
      </w:r>
      <w:bookmarkEnd w:id="17"/>
      <w:r w:rsidR="005636D9" w:rsidRPr="00371CC0">
        <w:rPr>
          <w:rFonts w:ascii="Times New Roman" w:hAnsi="Times New Roman" w:cs="Times New Roman"/>
          <w:color w:val="auto"/>
          <w:sz w:val="24"/>
          <w:szCs w:val="24"/>
        </w:rPr>
        <w:t xml:space="preserve"> и предметных результатов</w:t>
      </w:r>
      <w:bookmarkStart w:id="19" w:name="bookmark24"/>
      <w:bookmarkEnd w:id="18"/>
    </w:p>
    <w:p w:rsidR="00A57638" w:rsidRPr="00371CC0" w:rsidRDefault="00E235EB" w:rsidP="00EF538B">
      <w:pPr>
        <w:rPr>
          <w:rFonts w:ascii="Times New Roman" w:hAnsi="Times New Roman" w:cs="Times New Roman"/>
          <w:b/>
          <w:color w:val="auto"/>
        </w:rPr>
      </w:pPr>
      <w:r w:rsidRPr="00371CC0">
        <w:rPr>
          <w:rFonts w:ascii="Times New Roman" w:hAnsi="Times New Roman" w:cs="Times New Roman"/>
          <w:b/>
          <w:color w:val="auto"/>
        </w:rPr>
        <w:t>Особенности оценки метапредметных результатов</w:t>
      </w:r>
      <w:bookmarkEnd w:id="19"/>
    </w:p>
    <w:p w:rsidR="00A57638" w:rsidRPr="00371CC0" w:rsidRDefault="00E235EB" w:rsidP="00EF538B">
      <w:pPr>
        <w:pStyle w:val="13"/>
        <w:spacing w:line="240" w:lineRule="auto"/>
        <w:ind w:firstLine="567"/>
        <w:jc w:val="both"/>
        <w:rPr>
          <w:color w:val="auto"/>
          <w:sz w:val="24"/>
          <w:szCs w:val="24"/>
        </w:rPr>
      </w:pPr>
      <w:r w:rsidRPr="00371CC0">
        <w:rPr>
          <w:color w:val="auto"/>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A57638" w:rsidRPr="00371CC0" w:rsidRDefault="00E235EB" w:rsidP="00EF538B">
      <w:pPr>
        <w:pStyle w:val="13"/>
        <w:spacing w:line="252" w:lineRule="auto"/>
        <w:ind w:firstLine="567"/>
        <w:jc w:val="both"/>
        <w:rPr>
          <w:color w:val="auto"/>
          <w:sz w:val="24"/>
          <w:szCs w:val="24"/>
        </w:rPr>
      </w:pPr>
      <w:r w:rsidRPr="00371CC0">
        <w:rPr>
          <w:color w:val="auto"/>
          <w:sz w:val="24"/>
          <w:szCs w:val="24"/>
        </w:rPr>
        <w:t>Формирование метапредметных результатов обеспечивается совокупностью всех учебных предметов и внеурочной деятельности.</w:t>
      </w:r>
    </w:p>
    <w:p w:rsidR="00A57638" w:rsidRPr="00371CC0" w:rsidRDefault="00E235EB" w:rsidP="00EF538B">
      <w:pPr>
        <w:pStyle w:val="13"/>
        <w:spacing w:line="252" w:lineRule="auto"/>
        <w:ind w:firstLine="567"/>
        <w:jc w:val="both"/>
        <w:rPr>
          <w:color w:val="auto"/>
          <w:sz w:val="24"/>
          <w:szCs w:val="24"/>
        </w:rPr>
      </w:pPr>
      <w:r w:rsidRPr="00371CC0">
        <w:rPr>
          <w:color w:val="auto"/>
          <w:sz w:val="24"/>
          <w:szCs w:val="24"/>
        </w:rPr>
        <w:t>Основным объектом и предметом оценки метапредметных результатов является овладение:</w:t>
      </w:r>
    </w:p>
    <w:p w:rsidR="00A57638" w:rsidRPr="00371CC0" w:rsidRDefault="00E235EB" w:rsidP="00EF538B">
      <w:pPr>
        <w:pStyle w:val="13"/>
        <w:spacing w:line="252" w:lineRule="auto"/>
        <w:ind w:firstLine="567"/>
        <w:jc w:val="both"/>
        <w:rPr>
          <w:color w:val="auto"/>
          <w:sz w:val="24"/>
          <w:szCs w:val="24"/>
        </w:rPr>
      </w:pPr>
      <w:r w:rsidRPr="00371CC0">
        <w:rPr>
          <w:color w:val="auto"/>
          <w:sz w:val="24"/>
          <w:szCs w:val="24"/>
        </w:rPr>
        <w:t>—</w:t>
      </w:r>
      <w:r w:rsidR="00EF538B" w:rsidRPr="00371CC0">
        <w:rPr>
          <w:color w:val="auto"/>
          <w:sz w:val="24"/>
          <w:szCs w:val="24"/>
        </w:rPr>
        <w:t xml:space="preserve"> </w:t>
      </w:r>
      <w:r w:rsidRPr="00371CC0">
        <w:rPr>
          <w:color w:val="auto"/>
          <w:sz w:val="24"/>
          <w:szCs w:val="24"/>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A57638" w:rsidRPr="00371CC0" w:rsidRDefault="00E235EB" w:rsidP="00EF538B">
      <w:pPr>
        <w:pStyle w:val="13"/>
        <w:spacing w:line="252" w:lineRule="auto"/>
        <w:ind w:firstLine="567"/>
        <w:jc w:val="both"/>
        <w:rPr>
          <w:color w:val="auto"/>
          <w:sz w:val="24"/>
          <w:szCs w:val="24"/>
        </w:rPr>
      </w:pPr>
      <w:r w:rsidRPr="00371CC0">
        <w:rPr>
          <w:color w:val="auto"/>
          <w:sz w:val="24"/>
          <w:szCs w:val="24"/>
        </w:rPr>
        <w:t>—</w:t>
      </w:r>
      <w:r w:rsidR="00EF538B" w:rsidRPr="00371CC0">
        <w:rPr>
          <w:color w:val="auto"/>
          <w:sz w:val="24"/>
          <w:szCs w:val="24"/>
        </w:rPr>
        <w:t xml:space="preserve"> </w:t>
      </w:r>
      <w:r w:rsidRPr="00371CC0">
        <w:rPr>
          <w:color w:val="auto"/>
          <w:sz w:val="24"/>
          <w:szCs w:val="24"/>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A57638" w:rsidRPr="00371CC0" w:rsidRDefault="00E235EB" w:rsidP="00EF538B">
      <w:pPr>
        <w:pStyle w:val="13"/>
        <w:spacing w:line="252" w:lineRule="auto"/>
        <w:ind w:firstLine="567"/>
        <w:jc w:val="both"/>
        <w:rPr>
          <w:color w:val="auto"/>
          <w:sz w:val="24"/>
          <w:szCs w:val="24"/>
        </w:rPr>
      </w:pPr>
      <w:r w:rsidRPr="00371CC0">
        <w:rPr>
          <w:color w:val="auto"/>
          <w:sz w:val="24"/>
          <w:szCs w:val="24"/>
        </w:rPr>
        <w:t>—</w:t>
      </w:r>
      <w:r w:rsidR="00EF538B" w:rsidRPr="00371CC0">
        <w:rPr>
          <w:color w:val="auto"/>
          <w:sz w:val="24"/>
          <w:szCs w:val="24"/>
        </w:rPr>
        <w:t xml:space="preserve"> </w:t>
      </w:r>
      <w:r w:rsidRPr="00371CC0">
        <w:rPr>
          <w:color w:val="auto"/>
          <w:sz w:val="24"/>
          <w:szCs w:val="24"/>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A57638" w:rsidRPr="00371CC0" w:rsidRDefault="00E235EB" w:rsidP="00EF538B">
      <w:pPr>
        <w:pStyle w:val="13"/>
        <w:spacing w:line="252" w:lineRule="auto"/>
        <w:ind w:firstLine="567"/>
        <w:jc w:val="both"/>
        <w:rPr>
          <w:color w:val="auto"/>
          <w:sz w:val="24"/>
          <w:szCs w:val="24"/>
        </w:rPr>
      </w:pPr>
      <w:r w:rsidRPr="00371CC0">
        <w:rPr>
          <w:color w:val="auto"/>
          <w:sz w:val="24"/>
          <w:szCs w:val="24"/>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371CC0">
        <w:rPr>
          <w:i/>
          <w:iCs/>
          <w:color w:val="auto"/>
          <w:sz w:val="24"/>
          <w:szCs w:val="24"/>
        </w:rPr>
        <w:t>.</w:t>
      </w:r>
    </w:p>
    <w:p w:rsidR="00A57638" w:rsidRPr="00371CC0" w:rsidRDefault="00E235EB" w:rsidP="00EF538B">
      <w:pPr>
        <w:pStyle w:val="13"/>
        <w:spacing w:line="259" w:lineRule="auto"/>
        <w:ind w:firstLine="567"/>
        <w:jc w:val="both"/>
        <w:rPr>
          <w:color w:val="auto"/>
          <w:sz w:val="24"/>
          <w:szCs w:val="24"/>
        </w:rPr>
      </w:pPr>
      <w:r w:rsidRPr="00371CC0">
        <w:rPr>
          <w:color w:val="auto"/>
          <w:sz w:val="24"/>
          <w:szCs w:val="24"/>
        </w:rPr>
        <w:t>Наиболее адекватными формами оценки являются:</w:t>
      </w:r>
    </w:p>
    <w:p w:rsidR="00A57638" w:rsidRPr="00371CC0" w:rsidRDefault="00E235EB" w:rsidP="00E862A3">
      <w:pPr>
        <w:pStyle w:val="13"/>
        <w:numPr>
          <w:ilvl w:val="0"/>
          <w:numId w:val="169"/>
        </w:numPr>
        <w:jc w:val="both"/>
        <w:rPr>
          <w:color w:val="auto"/>
          <w:sz w:val="24"/>
          <w:szCs w:val="24"/>
        </w:rPr>
      </w:pPr>
      <w:r w:rsidRPr="00371CC0">
        <w:rPr>
          <w:color w:val="auto"/>
          <w:sz w:val="24"/>
          <w:szCs w:val="24"/>
        </w:rPr>
        <w:lastRenderedPageBreak/>
        <w:t>для проверки читательской грамотности — письменная работа на межпредметной основе;</w:t>
      </w:r>
    </w:p>
    <w:p w:rsidR="00A57638" w:rsidRPr="00371CC0" w:rsidRDefault="00E235EB" w:rsidP="00E862A3">
      <w:pPr>
        <w:pStyle w:val="13"/>
        <w:numPr>
          <w:ilvl w:val="0"/>
          <w:numId w:val="169"/>
        </w:numPr>
        <w:jc w:val="both"/>
        <w:rPr>
          <w:color w:val="auto"/>
          <w:sz w:val="24"/>
          <w:szCs w:val="24"/>
        </w:rPr>
      </w:pPr>
      <w:r w:rsidRPr="00371CC0">
        <w:rPr>
          <w:color w:val="auto"/>
          <w:sz w:val="24"/>
          <w:szCs w:val="24"/>
        </w:rPr>
        <w:t>для проверки цифровой грамотности — практическая работа в сочетании с письменной (компьютеризованной) частью;</w:t>
      </w:r>
    </w:p>
    <w:p w:rsidR="00A57638" w:rsidRPr="00371CC0" w:rsidRDefault="00E235EB" w:rsidP="00E862A3">
      <w:pPr>
        <w:pStyle w:val="13"/>
        <w:numPr>
          <w:ilvl w:val="0"/>
          <w:numId w:val="169"/>
        </w:numPr>
        <w:jc w:val="both"/>
        <w:rPr>
          <w:color w:val="auto"/>
          <w:sz w:val="24"/>
          <w:szCs w:val="24"/>
        </w:rPr>
      </w:pPr>
      <w:r w:rsidRPr="00371CC0">
        <w:rPr>
          <w:color w:val="auto"/>
          <w:sz w:val="24"/>
          <w:szCs w:val="24"/>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A57638" w:rsidRPr="00371CC0" w:rsidRDefault="00E235EB" w:rsidP="00EF538B">
      <w:pPr>
        <w:pStyle w:val="13"/>
        <w:tabs>
          <w:tab w:val="left" w:pos="851"/>
          <w:tab w:val="left" w:pos="1134"/>
        </w:tabs>
        <w:spacing w:line="259" w:lineRule="auto"/>
        <w:ind w:firstLine="567"/>
        <w:jc w:val="both"/>
        <w:rPr>
          <w:color w:val="auto"/>
          <w:sz w:val="24"/>
          <w:szCs w:val="24"/>
        </w:rPr>
      </w:pPr>
      <w:r w:rsidRPr="00371CC0">
        <w:rPr>
          <w:color w:val="auto"/>
          <w:sz w:val="24"/>
          <w:szCs w:val="24"/>
        </w:rPr>
        <w:t>Каждый из перечисленных видов диагностики проводится с периодичностью не менее чем один раз в два года.</w:t>
      </w:r>
    </w:p>
    <w:p w:rsidR="00A57638" w:rsidRPr="00371CC0" w:rsidRDefault="00E235EB" w:rsidP="00EF538B">
      <w:pPr>
        <w:pStyle w:val="13"/>
        <w:tabs>
          <w:tab w:val="left" w:pos="851"/>
          <w:tab w:val="left" w:pos="1134"/>
        </w:tabs>
        <w:spacing w:line="259" w:lineRule="auto"/>
        <w:ind w:firstLine="567"/>
        <w:jc w:val="both"/>
        <w:rPr>
          <w:color w:val="auto"/>
          <w:sz w:val="24"/>
          <w:szCs w:val="24"/>
        </w:rPr>
      </w:pPr>
      <w:r w:rsidRPr="00371CC0">
        <w:rPr>
          <w:color w:val="auto"/>
          <w:sz w:val="24"/>
          <w:szCs w:val="24"/>
        </w:rPr>
        <w:t>Основной процедурой итоговой оценки достижения мета- 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A57638" w:rsidRPr="00371CC0" w:rsidRDefault="00E235EB" w:rsidP="00EF538B">
      <w:pPr>
        <w:pStyle w:val="13"/>
        <w:tabs>
          <w:tab w:val="left" w:pos="851"/>
          <w:tab w:val="left" w:pos="1134"/>
        </w:tabs>
        <w:spacing w:line="259" w:lineRule="auto"/>
        <w:ind w:firstLine="567"/>
        <w:jc w:val="both"/>
        <w:rPr>
          <w:color w:val="auto"/>
          <w:sz w:val="24"/>
          <w:szCs w:val="24"/>
        </w:rPr>
      </w:pPr>
      <w:r w:rsidRPr="00371CC0">
        <w:rPr>
          <w:b/>
          <w:bCs/>
          <w:color w:val="auto"/>
          <w:sz w:val="24"/>
          <w:szCs w:val="24"/>
        </w:rPr>
        <w:t xml:space="preserve">Итоговый проект </w:t>
      </w:r>
      <w:r w:rsidRPr="00371CC0">
        <w:rPr>
          <w:color w:val="auto"/>
          <w:sz w:val="24"/>
          <w:szCs w:val="24"/>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A57638" w:rsidRPr="00371CC0" w:rsidRDefault="00E235EB" w:rsidP="00EF538B">
      <w:pPr>
        <w:pStyle w:val="13"/>
        <w:tabs>
          <w:tab w:val="left" w:pos="851"/>
          <w:tab w:val="left" w:pos="1134"/>
        </w:tabs>
        <w:spacing w:line="259" w:lineRule="auto"/>
        <w:ind w:firstLine="567"/>
        <w:jc w:val="both"/>
        <w:rPr>
          <w:color w:val="auto"/>
          <w:sz w:val="24"/>
          <w:szCs w:val="24"/>
        </w:rPr>
      </w:pPr>
      <w:r w:rsidRPr="00371CC0">
        <w:rPr>
          <w:color w:val="auto"/>
          <w:sz w:val="24"/>
          <w:szCs w:val="24"/>
        </w:rPr>
        <w:t xml:space="preserve">Результатом (продуктом) проектной деятельности может быть одна </w:t>
      </w:r>
      <w:r w:rsidR="00F02495" w:rsidRPr="00371CC0">
        <w:rPr>
          <w:color w:val="auto"/>
          <w:sz w:val="24"/>
          <w:szCs w:val="24"/>
        </w:rPr>
        <w:t>из следующих</w:t>
      </w:r>
      <w:r w:rsidRPr="00371CC0">
        <w:rPr>
          <w:color w:val="auto"/>
          <w:sz w:val="24"/>
          <w:szCs w:val="24"/>
        </w:rPr>
        <w:t xml:space="preserve"> работ:</w:t>
      </w:r>
    </w:p>
    <w:p w:rsidR="00A57638" w:rsidRPr="00371CC0" w:rsidRDefault="00E235EB" w:rsidP="000B3370">
      <w:pPr>
        <w:pStyle w:val="13"/>
        <w:numPr>
          <w:ilvl w:val="0"/>
          <w:numId w:val="1"/>
        </w:numPr>
        <w:tabs>
          <w:tab w:val="left" w:pos="534"/>
          <w:tab w:val="left" w:pos="851"/>
          <w:tab w:val="left" w:pos="1134"/>
        </w:tabs>
        <w:spacing w:line="259" w:lineRule="auto"/>
        <w:ind w:firstLine="567"/>
        <w:jc w:val="both"/>
        <w:rPr>
          <w:color w:val="auto"/>
          <w:sz w:val="24"/>
          <w:szCs w:val="24"/>
        </w:rPr>
      </w:pPr>
      <w:r w:rsidRPr="00371CC0">
        <w:rPr>
          <w:color w:val="auto"/>
          <w:sz w:val="24"/>
          <w:szCs w:val="24"/>
        </w:rPr>
        <w:t>письменная работа (эссе, реферат, аналитические материалы, обзорные материалы, отчеты о проведенных исследованиях, стендовый доклад и др.);</w:t>
      </w:r>
    </w:p>
    <w:p w:rsidR="00A57638" w:rsidRPr="00371CC0" w:rsidRDefault="00E235EB" w:rsidP="000B3370">
      <w:pPr>
        <w:pStyle w:val="13"/>
        <w:numPr>
          <w:ilvl w:val="0"/>
          <w:numId w:val="1"/>
        </w:numPr>
        <w:tabs>
          <w:tab w:val="left" w:pos="529"/>
          <w:tab w:val="left" w:pos="851"/>
          <w:tab w:val="left" w:pos="1134"/>
        </w:tabs>
        <w:spacing w:line="259" w:lineRule="auto"/>
        <w:ind w:firstLine="567"/>
        <w:jc w:val="both"/>
        <w:rPr>
          <w:color w:val="auto"/>
          <w:sz w:val="24"/>
          <w:szCs w:val="24"/>
        </w:rPr>
      </w:pPr>
      <w:r w:rsidRPr="00371CC0">
        <w:rPr>
          <w:color w:val="auto"/>
          <w:sz w:val="24"/>
          <w:szCs w:val="24"/>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A57638" w:rsidRPr="00371CC0" w:rsidRDefault="00E235EB" w:rsidP="000B3370">
      <w:pPr>
        <w:pStyle w:val="13"/>
        <w:numPr>
          <w:ilvl w:val="0"/>
          <w:numId w:val="1"/>
        </w:numPr>
        <w:tabs>
          <w:tab w:val="left" w:pos="538"/>
          <w:tab w:val="left" w:pos="851"/>
          <w:tab w:val="left" w:pos="1134"/>
        </w:tabs>
        <w:spacing w:line="259" w:lineRule="auto"/>
        <w:ind w:firstLine="567"/>
        <w:jc w:val="both"/>
        <w:rPr>
          <w:color w:val="auto"/>
          <w:sz w:val="24"/>
          <w:szCs w:val="24"/>
        </w:rPr>
      </w:pPr>
      <w:r w:rsidRPr="00371CC0">
        <w:rPr>
          <w:color w:val="auto"/>
          <w:sz w:val="24"/>
          <w:szCs w:val="24"/>
        </w:rPr>
        <w:t>материальный объект, макет, иное конструкторское изделие;</w:t>
      </w:r>
    </w:p>
    <w:p w:rsidR="00A57638" w:rsidRPr="00371CC0" w:rsidRDefault="00E235EB" w:rsidP="000B3370">
      <w:pPr>
        <w:pStyle w:val="13"/>
        <w:numPr>
          <w:ilvl w:val="0"/>
          <w:numId w:val="1"/>
        </w:numPr>
        <w:tabs>
          <w:tab w:val="left" w:pos="519"/>
          <w:tab w:val="left" w:pos="851"/>
          <w:tab w:val="left" w:pos="1134"/>
        </w:tabs>
        <w:spacing w:line="259" w:lineRule="auto"/>
        <w:ind w:firstLine="567"/>
        <w:jc w:val="both"/>
        <w:rPr>
          <w:color w:val="auto"/>
          <w:sz w:val="24"/>
          <w:szCs w:val="24"/>
        </w:rPr>
      </w:pPr>
      <w:r w:rsidRPr="00371CC0">
        <w:rPr>
          <w:color w:val="auto"/>
          <w:sz w:val="24"/>
          <w:szCs w:val="24"/>
        </w:rPr>
        <w:t>отчетные материалы по социальному проекту, которые могут включать как тексты, так и мультимедийные продукты.</w:t>
      </w:r>
    </w:p>
    <w:p w:rsidR="00A57638" w:rsidRPr="00371CC0" w:rsidRDefault="00E235EB" w:rsidP="00EF538B">
      <w:pPr>
        <w:pStyle w:val="13"/>
        <w:tabs>
          <w:tab w:val="left" w:pos="851"/>
          <w:tab w:val="left" w:pos="1134"/>
        </w:tabs>
        <w:spacing w:line="259" w:lineRule="auto"/>
        <w:ind w:firstLine="567"/>
        <w:jc w:val="both"/>
        <w:rPr>
          <w:color w:val="auto"/>
          <w:sz w:val="24"/>
          <w:szCs w:val="24"/>
        </w:rPr>
      </w:pPr>
      <w:r w:rsidRPr="00371CC0">
        <w:rPr>
          <w:color w:val="auto"/>
          <w:sz w:val="24"/>
          <w:szCs w:val="24"/>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rsidR="00A57638" w:rsidRPr="00371CC0" w:rsidRDefault="00E235EB" w:rsidP="00EF538B">
      <w:pPr>
        <w:pStyle w:val="13"/>
        <w:tabs>
          <w:tab w:val="left" w:pos="851"/>
          <w:tab w:val="left" w:pos="1134"/>
        </w:tabs>
        <w:ind w:firstLine="567"/>
        <w:jc w:val="both"/>
        <w:rPr>
          <w:color w:val="auto"/>
          <w:sz w:val="24"/>
          <w:szCs w:val="24"/>
        </w:rPr>
      </w:pPr>
      <w:r w:rsidRPr="00371CC0">
        <w:rPr>
          <w:color w:val="auto"/>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A57638" w:rsidRPr="00371CC0" w:rsidRDefault="00E235EB" w:rsidP="00EF538B">
      <w:pPr>
        <w:pStyle w:val="13"/>
        <w:tabs>
          <w:tab w:val="left" w:pos="851"/>
          <w:tab w:val="left" w:pos="1134"/>
        </w:tabs>
        <w:ind w:firstLine="567"/>
        <w:jc w:val="both"/>
        <w:rPr>
          <w:color w:val="auto"/>
          <w:sz w:val="24"/>
          <w:szCs w:val="24"/>
        </w:rPr>
      </w:pPr>
      <w:r w:rsidRPr="00371CC0">
        <w:rPr>
          <w:color w:val="auto"/>
          <w:sz w:val="24"/>
          <w:szCs w:val="24"/>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A57638" w:rsidRPr="00371CC0" w:rsidRDefault="00E235EB" w:rsidP="00EF538B">
      <w:pPr>
        <w:pStyle w:val="13"/>
        <w:tabs>
          <w:tab w:val="left" w:pos="851"/>
          <w:tab w:val="left" w:pos="1134"/>
        </w:tabs>
        <w:ind w:firstLine="567"/>
        <w:jc w:val="both"/>
        <w:rPr>
          <w:color w:val="auto"/>
          <w:sz w:val="24"/>
          <w:szCs w:val="24"/>
        </w:rPr>
      </w:pPr>
      <w:r w:rsidRPr="00371CC0">
        <w:rPr>
          <w:color w:val="auto"/>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A57638" w:rsidRPr="00371CC0" w:rsidRDefault="00E235EB" w:rsidP="00EF538B">
      <w:pPr>
        <w:pStyle w:val="13"/>
        <w:tabs>
          <w:tab w:val="left" w:pos="851"/>
          <w:tab w:val="left" w:pos="1134"/>
        </w:tabs>
        <w:spacing w:line="257" w:lineRule="auto"/>
        <w:ind w:firstLine="567"/>
        <w:jc w:val="both"/>
        <w:rPr>
          <w:color w:val="auto"/>
          <w:sz w:val="24"/>
          <w:szCs w:val="24"/>
        </w:rPr>
      </w:pPr>
      <w:r w:rsidRPr="00371CC0">
        <w:rPr>
          <w:b/>
          <w:bCs/>
          <w:color w:val="auto"/>
          <w:sz w:val="24"/>
          <w:szCs w:val="24"/>
        </w:rPr>
        <w:t>Критерии</w:t>
      </w:r>
      <w:r w:rsidRPr="00371CC0">
        <w:rPr>
          <w:color w:val="auto"/>
          <w:sz w:val="24"/>
          <w:szCs w:val="24"/>
          <w:vertAlign w:val="superscript"/>
        </w:rPr>
        <w:footnoteReference w:id="4"/>
      </w:r>
      <w:r w:rsidRPr="00371CC0">
        <w:rPr>
          <w:color w:val="auto"/>
          <w:sz w:val="24"/>
          <w:szCs w:val="24"/>
        </w:rPr>
        <w:t xml:space="preserve"> </w:t>
      </w:r>
      <w:r w:rsidRPr="00371CC0">
        <w:rPr>
          <w:b/>
          <w:bCs/>
          <w:color w:val="auto"/>
          <w:sz w:val="24"/>
          <w:szCs w:val="24"/>
        </w:rPr>
        <w:t xml:space="preserve">оценки проектной работы </w:t>
      </w:r>
      <w:r w:rsidRPr="00371CC0">
        <w:rPr>
          <w:color w:val="auto"/>
          <w:sz w:val="24"/>
          <w:szCs w:val="24"/>
        </w:rPr>
        <w:t>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rsidR="00A57638" w:rsidRPr="00371CC0" w:rsidRDefault="00E235EB" w:rsidP="000B3370">
      <w:pPr>
        <w:pStyle w:val="13"/>
        <w:numPr>
          <w:ilvl w:val="0"/>
          <w:numId w:val="2"/>
        </w:numPr>
        <w:tabs>
          <w:tab w:val="left" w:pos="529"/>
          <w:tab w:val="left" w:pos="851"/>
          <w:tab w:val="left" w:pos="1134"/>
        </w:tabs>
        <w:spacing w:line="257" w:lineRule="auto"/>
        <w:ind w:firstLine="567"/>
        <w:jc w:val="both"/>
        <w:rPr>
          <w:color w:val="auto"/>
          <w:sz w:val="24"/>
          <w:szCs w:val="24"/>
        </w:rPr>
      </w:pPr>
      <w:r w:rsidRPr="00371CC0">
        <w:rPr>
          <w:b/>
          <w:bCs/>
          <w:color w:val="auto"/>
          <w:sz w:val="24"/>
          <w:szCs w:val="24"/>
        </w:rPr>
        <w:t>Способность к самостоятельному приобретению знаний и решению проблем</w:t>
      </w:r>
      <w:r w:rsidRPr="00371CC0">
        <w:rPr>
          <w:color w:val="auto"/>
          <w:sz w:val="24"/>
          <w:szCs w:val="24"/>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A57638" w:rsidRPr="00371CC0" w:rsidRDefault="00E235EB" w:rsidP="000B3370">
      <w:pPr>
        <w:pStyle w:val="13"/>
        <w:numPr>
          <w:ilvl w:val="0"/>
          <w:numId w:val="2"/>
        </w:numPr>
        <w:tabs>
          <w:tab w:val="left" w:pos="529"/>
          <w:tab w:val="left" w:pos="851"/>
          <w:tab w:val="left" w:pos="1134"/>
        </w:tabs>
        <w:spacing w:line="257" w:lineRule="auto"/>
        <w:ind w:firstLine="567"/>
        <w:jc w:val="both"/>
        <w:rPr>
          <w:color w:val="auto"/>
          <w:sz w:val="24"/>
          <w:szCs w:val="24"/>
        </w:rPr>
      </w:pPr>
      <w:r w:rsidRPr="00371CC0">
        <w:rPr>
          <w:b/>
          <w:bCs/>
          <w:color w:val="auto"/>
          <w:sz w:val="24"/>
          <w:szCs w:val="24"/>
        </w:rPr>
        <w:t>Сформированность предметных знаний и способов действий</w:t>
      </w:r>
      <w:r w:rsidRPr="00371CC0">
        <w:rPr>
          <w:color w:val="auto"/>
          <w:sz w:val="24"/>
          <w:szCs w:val="24"/>
        </w:rPr>
        <w:t xml:space="preserve">, проявляющаяся в умении </w:t>
      </w:r>
      <w:r w:rsidRPr="00371CC0">
        <w:rPr>
          <w:color w:val="auto"/>
          <w:sz w:val="24"/>
          <w:szCs w:val="24"/>
        </w:rPr>
        <w:lastRenderedPageBreak/>
        <w:t>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A57638" w:rsidRPr="00371CC0" w:rsidRDefault="00E235EB" w:rsidP="000B3370">
      <w:pPr>
        <w:pStyle w:val="13"/>
        <w:numPr>
          <w:ilvl w:val="0"/>
          <w:numId w:val="2"/>
        </w:numPr>
        <w:tabs>
          <w:tab w:val="left" w:pos="529"/>
          <w:tab w:val="left" w:pos="851"/>
          <w:tab w:val="left" w:pos="1134"/>
        </w:tabs>
        <w:ind w:firstLine="567"/>
        <w:jc w:val="both"/>
        <w:rPr>
          <w:color w:val="auto"/>
          <w:sz w:val="24"/>
          <w:szCs w:val="24"/>
        </w:rPr>
      </w:pPr>
      <w:r w:rsidRPr="00371CC0">
        <w:rPr>
          <w:b/>
          <w:bCs/>
          <w:color w:val="auto"/>
          <w:sz w:val="24"/>
          <w:szCs w:val="24"/>
        </w:rPr>
        <w:t>Сформированность регулятивных действий</w:t>
      </w:r>
      <w:r w:rsidRPr="00371CC0">
        <w:rPr>
          <w:color w:val="auto"/>
          <w:sz w:val="24"/>
          <w:szCs w:val="24"/>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A57638" w:rsidRPr="00371CC0" w:rsidRDefault="00E235EB" w:rsidP="000B3370">
      <w:pPr>
        <w:pStyle w:val="13"/>
        <w:numPr>
          <w:ilvl w:val="0"/>
          <w:numId w:val="2"/>
        </w:numPr>
        <w:tabs>
          <w:tab w:val="left" w:pos="534"/>
          <w:tab w:val="left" w:pos="851"/>
          <w:tab w:val="left" w:pos="1134"/>
        </w:tabs>
        <w:spacing w:after="140" w:line="259" w:lineRule="auto"/>
        <w:ind w:firstLine="567"/>
        <w:jc w:val="both"/>
        <w:rPr>
          <w:color w:val="auto"/>
          <w:sz w:val="24"/>
          <w:szCs w:val="24"/>
        </w:rPr>
      </w:pPr>
      <w:r w:rsidRPr="00371CC0">
        <w:rPr>
          <w:b/>
          <w:bCs/>
          <w:color w:val="auto"/>
          <w:sz w:val="24"/>
          <w:szCs w:val="24"/>
        </w:rPr>
        <w:t>Сформированность коммуникативных действий</w:t>
      </w:r>
      <w:r w:rsidRPr="00371CC0">
        <w:rPr>
          <w:color w:val="auto"/>
          <w:sz w:val="24"/>
          <w:szCs w:val="24"/>
        </w:rPr>
        <w:t>, проявляющаяся в умении ясно изложить и оформить выполненную работу, представить её результаты, аргументированно ответить на вопросы.</w:t>
      </w:r>
    </w:p>
    <w:p w:rsidR="00A57638" w:rsidRPr="00371CC0" w:rsidRDefault="00E235EB" w:rsidP="00EF538B">
      <w:pPr>
        <w:rPr>
          <w:rFonts w:ascii="Times New Roman" w:hAnsi="Times New Roman" w:cs="Times New Roman"/>
          <w:b/>
          <w:color w:val="auto"/>
        </w:rPr>
      </w:pPr>
      <w:bookmarkStart w:id="20" w:name="bookmark26"/>
      <w:r w:rsidRPr="00371CC0">
        <w:rPr>
          <w:rFonts w:ascii="Times New Roman" w:hAnsi="Times New Roman" w:cs="Times New Roman"/>
          <w:b/>
          <w:color w:val="auto"/>
        </w:rPr>
        <w:t>Особенности оценки предметных результатов</w:t>
      </w:r>
      <w:bookmarkEnd w:id="20"/>
    </w:p>
    <w:p w:rsidR="00A57638" w:rsidRPr="00371CC0" w:rsidRDefault="00E235EB" w:rsidP="00EF538B">
      <w:pPr>
        <w:pStyle w:val="13"/>
        <w:spacing w:line="259" w:lineRule="auto"/>
        <w:ind w:firstLine="567"/>
        <w:jc w:val="both"/>
        <w:rPr>
          <w:color w:val="auto"/>
          <w:sz w:val="24"/>
          <w:szCs w:val="24"/>
        </w:rPr>
      </w:pPr>
      <w:r w:rsidRPr="00371CC0">
        <w:rPr>
          <w:color w:val="auto"/>
          <w:sz w:val="24"/>
          <w:szCs w:val="24"/>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sidRPr="00371CC0">
        <w:rPr>
          <w:color w:val="auto"/>
          <w:sz w:val="24"/>
          <w:szCs w:val="24"/>
          <w:lang w:val="en-US" w:eastAsia="en-US" w:bidi="en-US"/>
        </w:rPr>
        <w:t>I</w:t>
      </w:r>
      <w:r w:rsidRPr="00371CC0">
        <w:rPr>
          <w:color w:val="auto"/>
          <w:sz w:val="24"/>
          <w:szCs w:val="24"/>
          <w:lang w:eastAsia="en-US" w:bidi="en-US"/>
        </w:rPr>
        <w:t xml:space="preserve"> </w:t>
      </w:r>
      <w:r w:rsidRPr="00371CC0">
        <w:rPr>
          <w:color w:val="auto"/>
          <w:sz w:val="24"/>
          <w:szCs w:val="24"/>
        </w:rPr>
        <w:t xml:space="preserve">«Общие положения» и </w:t>
      </w:r>
      <w:r w:rsidRPr="00371CC0">
        <w:rPr>
          <w:color w:val="auto"/>
          <w:sz w:val="24"/>
          <w:szCs w:val="24"/>
          <w:lang w:val="en-US" w:eastAsia="en-US" w:bidi="en-US"/>
        </w:rPr>
        <w:t>IV</w:t>
      </w:r>
      <w:r w:rsidRPr="00371CC0">
        <w:rPr>
          <w:color w:val="auto"/>
          <w:sz w:val="24"/>
          <w:szCs w:val="24"/>
          <w:lang w:eastAsia="en-US" w:bidi="en-US"/>
        </w:rPr>
        <w:t xml:space="preserve"> </w:t>
      </w:r>
      <w:r w:rsidRPr="00371CC0">
        <w:rPr>
          <w:color w:val="auto"/>
          <w:sz w:val="24"/>
          <w:szCs w:val="24"/>
        </w:rPr>
        <w:t>«Требования к результатам освоения программы основного общего образования».</w:t>
      </w:r>
    </w:p>
    <w:p w:rsidR="00A57638" w:rsidRPr="00371CC0" w:rsidRDefault="00E235EB" w:rsidP="00EF538B">
      <w:pPr>
        <w:pStyle w:val="13"/>
        <w:spacing w:line="259" w:lineRule="auto"/>
        <w:ind w:firstLine="567"/>
        <w:jc w:val="both"/>
        <w:rPr>
          <w:color w:val="auto"/>
          <w:sz w:val="24"/>
          <w:szCs w:val="24"/>
        </w:rPr>
      </w:pPr>
      <w:r w:rsidRPr="00371CC0">
        <w:rPr>
          <w:color w:val="auto"/>
          <w:sz w:val="24"/>
          <w:szCs w:val="24"/>
        </w:rPr>
        <w:t>Формирование предметных результатов обеспечивается каждым учебным предметом.</w:t>
      </w:r>
    </w:p>
    <w:p w:rsidR="00A57638" w:rsidRPr="00371CC0" w:rsidRDefault="00E235EB" w:rsidP="00EF538B">
      <w:pPr>
        <w:pStyle w:val="13"/>
        <w:spacing w:line="259" w:lineRule="auto"/>
        <w:ind w:firstLine="567"/>
        <w:jc w:val="both"/>
        <w:rPr>
          <w:color w:val="auto"/>
          <w:sz w:val="24"/>
          <w:szCs w:val="24"/>
        </w:rPr>
      </w:pPr>
      <w:r w:rsidRPr="00371CC0">
        <w:rPr>
          <w:color w:val="auto"/>
          <w:sz w:val="24"/>
          <w:szCs w:val="24"/>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rsidR="00A57638" w:rsidRPr="00371CC0" w:rsidRDefault="00E235EB" w:rsidP="00EF538B">
      <w:pPr>
        <w:pStyle w:val="13"/>
        <w:spacing w:line="264" w:lineRule="auto"/>
        <w:ind w:firstLine="567"/>
        <w:jc w:val="both"/>
        <w:rPr>
          <w:color w:val="auto"/>
          <w:sz w:val="24"/>
          <w:szCs w:val="24"/>
        </w:rPr>
      </w:pPr>
      <w:r w:rsidRPr="00371CC0">
        <w:rPr>
          <w:color w:val="auto"/>
          <w:sz w:val="24"/>
          <w:szCs w:val="24"/>
        </w:rPr>
        <w:t xml:space="preserve">Для оценки предметных результатов предлагаются следующие критерии: </w:t>
      </w:r>
      <w:r w:rsidRPr="00371CC0">
        <w:rPr>
          <w:b/>
          <w:bCs/>
          <w:i/>
          <w:iCs/>
          <w:color w:val="auto"/>
          <w:sz w:val="24"/>
          <w:szCs w:val="24"/>
        </w:rPr>
        <w:t>знание и понимание</w:t>
      </w:r>
      <w:r w:rsidRPr="00371CC0">
        <w:rPr>
          <w:color w:val="auto"/>
          <w:sz w:val="24"/>
          <w:szCs w:val="24"/>
        </w:rPr>
        <w:t xml:space="preserve">, </w:t>
      </w:r>
      <w:r w:rsidRPr="00371CC0">
        <w:rPr>
          <w:b/>
          <w:bCs/>
          <w:i/>
          <w:iCs/>
          <w:color w:val="auto"/>
          <w:sz w:val="24"/>
          <w:szCs w:val="24"/>
        </w:rPr>
        <w:t>применение</w:t>
      </w:r>
      <w:r w:rsidRPr="00371CC0">
        <w:rPr>
          <w:color w:val="auto"/>
          <w:sz w:val="24"/>
          <w:szCs w:val="24"/>
        </w:rPr>
        <w:t xml:space="preserve">, </w:t>
      </w:r>
      <w:r w:rsidRPr="00371CC0">
        <w:rPr>
          <w:b/>
          <w:bCs/>
          <w:i/>
          <w:iCs/>
          <w:color w:val="auto"/>
          <w:sz w:val="24"/>
          <w:szCs w:val="24"/>
        </w:rPr>
        <w:t>функциональность</w:t>
      </w:r>
      <w:r w:rsidRPr="00371CC0">
        <w:rPr>
          <w:color w:val="auto"/>
          <w:sz w:val="24"/>
          <w:szCs w:val="24"/>
        </w:rPr>
        <w:t>.</w:t>
      </w:r>
    </w:p>
    <w:p w:rsidR="00A57638" w:rsidRPr="00371CC0" w:rsidRDefault="00E235EB" w:rsidP="00EF538B">
      <w:pPr>
        <w:pStyle w:val="13"/>
        <w:spacing w:line="259" w:lineRule="auto"/>
        <w:ind w:firstLine="567"/>
        <w:jc w:val="both"/>
        <w:rPr>
          <w:color w:val="auto"/>
          <w:sz w:val="24"/>
          <w:szCs w:val="24"/>
        </w:rPr>
      </w:pPr>
      <w:r w:rsidRPr="00371CC0">
        <w:rPr>
          <w:color w:val="auto"/>
          <w:sz w:val="24"/>
          <w:szCs w:val="24"/>
        </w:rPr>
        <w:t>Обобщенный критерий «</w:t>
      </w:r>
      <w:r w:rsidRPr="00371CC0">
        <w:rPr>
          <w:b/>
          <w:bCs/>
          <w:color w:val="auto"/>
          <w:sz w:val="24"/>
          <w:szCs w:val="24"/>
        </w:rPr>
        <w:t>Знание и понимание</w:t>
      </w:r>
      <w:r w:rsidRPr="00371CC0">
        <w:rPr>
          <w:color w:val="auto"/>
          <w:sz w:val="24"/>
          <w:szCs w:val="24"/>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A57638" w:rsidRPr="00371CC0" w:rsidRDefault="00E235EB" w:rsidP="00EF538B">
      <w:pPr>
        <w:pStyle w:val="13"/>
        <w:spacing w:line="259" w:lineRule="auto"/>
        <w:ind w:firstLine="567"/>
        <w:jc w:val="both"/>
        <w:rPr>
          <w:color w:val="auto"/>
          <w:sz w:val="24"/>
          <w:szCs w:val="24"/>
        </w:rPr>
      </w:pPr>
      <w:r w:rsidRPr="00371CC0">
        <w:rPr>
          <w:color w:val="auto"/>
          <w:sz w:val="24"/>
          <w:szCs w:val="24"/>
        </w:rPr>
        <w:t>Обобщенный критерий «</w:t>
      </w:r>
      <w:r w:rsidRPr="00371CC0">
        <w:rPr>
          <w:b/>
          <w:bCs/>
          <w:color w:val="auto"/>
          <w:sz w:val="24"/>
          <w:szCs w:val="24"/>
        </w:rPr>
        <w:t>Применение</w:t>
      </w:r>
      <w:r w:rsidRPr="00371CC0">
        <w:rPr>
          <w:color w:val="auto"/>
          <w:sz w:val="24"/>
          <w:szCs w:val="24"/>
        </w:rPr>
        <w:t>» включает:</w:t>
      </w:r>
    </w:p>
    <w:p w:rsidR="00A57638" w:rsidRPr="00371CC0" w:rsidRDefault="00E235EB" w:rsidP="00EF538B">
      <w:pPr>
        <w:pStyle w:val="13"/>
        <w:spacing w:line="259" w:lineRule="auto"/>
        <w:ind w:firstLine="567"/>
        <w:jc w:val="both"/>
        <w:rPr>
          <w:color w:val="auto"/>
          <w:sz w:val="24"/>
          <w:szCs w:val="24"/>
        </w:rPr>
      </w:pPr>
      <w:r w:rsidRPr="00371CC0">
        <w:rPr>
          <w:color w:val="auto"/>
          <w:sz w:val="24"/>
          <w:szCs w:val="24"/>
        </w:rPr>
        <w:t>—</w:t>
      </w:r>
      <w:r w:rsidR="00EF538B" w:rsidRPr="00371CC0">
        <w:rPr>
          <w:color w:val="auto"/>
          <w:sz w:val="24"/>
          <w:szCs w:val="24"/>
        </w:rPr>
        <w:t xml:space="preserve"> </w:t>
      </w:r>
      <w:r w:rsidRPr="00371CC0">
        <w:rPr>
          <w:color w:val="auto"/>
          <w:sz w:val="24"/>
          <w:szCs w:val="24"/>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A57638" w:rsidRPr="00371CC0" w:rsidRDefault="00E235EB" w:rsidP="00EF538B">
      <w:pPr>
        <w:pStyle w:val="13"/>
        <w:spacing w:line="259" w:lineRule="auto"/>
        <w:ind w:firstLine="567"/>
        <w:jc w:val="both"/>
        <w:rPr>
          <w:color w:val="auto"/>
          <w:sz w:val="24"/>
          <w:szCs w:val="24"/>
        </w:rPr>
      </w:pPr>
      <w:r w:rsidRPr="00371CC0">
        <w:rPr>
          <w:color w:val="auto"/>
          <w:sz w:val="24"/>
          <w:szCs w:val="24"/>
        </w:rPr>
        <w:t>—</w:t>
      </w:r>
      <w:r w:rsidR="00EF538B" w:rsidRPr="00371CC0">
        <w:rPr>
          <w:color w:val="auto"/>
          <w:sz w:val="24"/>
          <w:szCs w:val="24"/>
        </w:rPr>
        <w:t xml:space="preserve"> </w:t>
      </w:r>
      <w:r w:rsidRPr="00371CC0">
        <w:rPr>
          <w:color w:val="auto"/>
          <w:sz w:val="24"/>
          <w:szCs w:val="24"/>
        </w:rPr>
        <w:t xml:space="preserve">использование </w:t>
      </w:r>
      <w:r w:rsidRPr="00371CC0">
        <w:rPr>
          <w:i/>
          <w:iCs/>
          <w:color w:val="auto"/>
          <w:sz w:val="24"/>
          <w:szCs w:val="24"/>
        </w:rPr>
        <w:t>специфических для предмета способов действий и видов деятельности</w:t>
      </w:r>
      <w:r w:rsidRPr="00371CC0">
        <w:rPr>
          <w:color w:val="auto"/>
          <w:sz w:val="24"/>
          <w:szCs w:val="24"/>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A57638" w:rsidRPr="00371CC0" w:rsidRDefault="00E235EB" w:rsidP="00EF538B">
      <w:pPr>
        <w:pStyle w:val="13"/>
        <w:ind w:firstLine="567"/>
        <w:jc w:val="both"/>
        <w:rPr>
          <w:color w:val="auto"/>
          <w:sz w:val="24"/>
          <w:szCs w:val="24"/>
        </w:rPr>
      </w:pPr>
      <w:r w:rsidRPr="00371CC0">
        <w:rPr>
          <w:color w:val="auto"/>
          <w:sz w:val="24"/>
          <w:szCs w:val="24"/>
        </w:rPr>
        <w:t>Обобщенный критерий «</w:t>
      </w:r>
      <w:r w:rsidRPr="00371CC0">
        <w:rPr>
          <w:b/>
          <w:bCs/>
          <w:color w:val="auto"/>
          <w:sz w:val="24"/>
          <w:szCs w:val="24"/>
        </w:rPr>
        <w:t>Функциональность</w:t>
      </w:r>
      <w:r w:rsidRPr="00371CC0">
        <w:rPr>
          <w:color w:val="auto"/>
          <w:sz w:val="24"/>
          <w:szCs w:val="24"/>
        </w:rPr>
        <w:t xml:space="preserve">» включает использование </w:t>
      </w:r>
      <w:r w:rsidRPr="00371CC0">
        <w:rPr>
          <w:i/>
          <w:iCs/>
          <w:color w:val="auto"/>
          <w:sz w:val="24"/>
          <w:szCs w:val="24"/>
        </w:rPr>
        <w:t>теоретического материала</w:t>
      </w:r>
      <w:r w:rsidRPr="00371CC0">
        <w:rPr>
          <w:color w:val="auto"/>
          <w:sz w:val="24"/>
          <w:szCs w:val="24"/>
        </w:rPr>
        <w:t xml:space="preserve">, </w:t>
      </w:r>
      <w:r w:rsidRPr="00371CC0">
        <w:rPr>
          <w:i/>
          <w:iCs/>
          <w:color w:val="auto"/>
          <w:sz w:val="24"/>
          <w:szCs w:val="24"/>
        </w:rPr>
        <w:t>методологического и процедурного знания</w:t>
      </w:r>
      <w:r w:rsidRPr="00371CC0">
        <w:rPr>
          <w:color w:val="auto"/>
          <w:sz w:val="24"/>
          <w:szCs w:val="24"/>
        </w:rPr>
        <w:t xml:space="preserve"> при решении </w:t>
      </w:r>
      <w:r w:rsidRPr="00371CC0">
        <w:rPr>
          <w:b/>
          <w:bCs/>
          <w:i/>
          <w:iCs/>
          <w:color w:val="auto"/>
          <w:sz w:val="24"/>
          <w:szCs w:val="24"/>
        </w:rPr>
        <w:t>внеучебных проблем</w:t>
      </w:r>
      <w:r w:rsidRPr="00371CC0">
        <w:rPr>
          <w:color w:val="auto"/>
          <w:sz w:val="24"/>
          <w:szCs w:val="24"/>
        </w:rPr>
        <w:t>, различающихся сложностью предметного содержания, читательских умений, контекста, а также сочетанием когнитивных операций.</w:t>
      </w:r>
    </w:p>
    <w:p w:rsidR="00A57638" w:rsidRPr="00371CC0" w:rsidRDefault="00E235EB" w:rsidP="00EF538B">
      <w:pPr>
        <w:pStyle w:val="13"/>
        <w:ind w:firstLine="567"/>
        <w:jc w:val="both"/>
        <w:rPr>
          <w:color w:val="auto"/>
          <w:sz w:val="24"/>
          <w:szCs w:val="24"/>
        </w:rPr>
      </w:pPr>
      <w:r w:rsidRPr="00371CC0">
        <w:rPr>
          <w:color w:val="auto"/>
          <w:sz w:val="24"/>
          <w:szCs w:val="24"/>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rsidR="00A57638" w:rsidRPr="00371CC0" w:rsidRDefault="00E235EB" w:rsidP="00EF538B">
      <w:pPr>
        <w:pStyle w:val="13"/>
        <w:ind w:firstLine="567"/>
        <w:jc w:val="both"/>
        <w:rPr>
          <w:color w:val="auto"/>
          <w:sz w:val="24"/>
          <w:szCs w:val="24"/>
        </w:rPr>
      </w:pPr>
      <w:r w:rsidRPr="00371CC0">
        <w:rPr>
          <w:color w:val="auto"/>
          <w:sz w:val="24"/>
          <w:szCs w:val="24"/>
        </w:rPr>
        <w:t>При оценке сформированности предметных результатов по критерию «функциональность» разделяют:</w:t>
      </w:r>
    </w:p>
    <w:p w:rsidR="00A57638" w:rsidRPr="00371CC0" w:rsidRDefault="00E235EB" w:rsidP="00EF538B">
      <w:pPr>
        <w:pStyle w:val="13"/>
        <w:ind w:firstLine="567"/>
        <w:jc w:val="both"/>
        <w:rPr>
          <w:color w:val="auto"/>
          <w:sz w:val="24"/>
          <w:szCs w:val="24"/>
        </w:rPr>
      </w:pPr>
      <w:r w:rsidRPr="00371CC0">
        <w:rPr>
          <w:color w:val="auto"/>
          <w:sz w:val="24"/>
          <w:szCs w:val="24"/>
        </w:rPr>
        <w:t>—</w:t>
      </w:r>
      <w:r w:rsidR="00EF538B" w:rsidRPr="00371CC0">
        <w:rPr>
          <w:color w:val="auto"/>
          <w:sz w:val="24"/>
          <w:szCs w:val="24"/>
        </w:rPr>
        <w:t xml:space="preserve"> </w:t>
      </w:r>
      <w:r w:rsidRPr="00371CC0">
        <w:rPr>
          <w:color w:val="auto"/>
          <w:sz w:val="24"/>
          <w:szCs w:val="24"/>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A57638" w:rsidRPr="00371CC0" w:rsidRDefault="00E235EB" w:rsidP="00EF538B">
      <w:pPr>
        <w:pStyle w:val="13"/>
        <w:ind w:firstLine="567"/>
        <w:jc w:val="both"/>
        <w:rPr>
          <w:color w:val="auto"/>
          <w:sz w:val="24"/>
          <w:szCs w:val="24"/>
        </w:rPr>
      </w:pPr>
      <w:r w:rsidRPr="00371CC0">
        <w:rPr>
          <w:color w:val="auto"/>
          <w:sz w:val="24"/>
          <w:szCs w:val="24"/>
        </w:rPr>
        <w:t>—</w:t>
      </w:r>
      <w:r w:rsidR="00EF538B" w:rsidRPr="00371CC0">
        <w:rPr>
          <w:color w:val="auto"/>
          <w:sz w:val="24"/>
          <w:szCs w:val="24"/>
        </w:rPr>
        <w:t xml:space="preserve"> </w:t>
      </w:r>
      <w:r w:rsidRPr="00371CC0">
        <w:rPr>
          <w:color w:val="auto"/>
          <w:sz w:val="24"/>
          <w:szCs w:val="24"/>
        </w:rPr>
        <w:t xml:space="preserve">оценку сформированности отдельных элементов функциональной грамотности в ходе </w:t>
      </w:r>
      <w:r w:rsidRPr="00371CC0">
        <w:rPr>
          <w:color w:val="auto"/>
          <w:sz w:val="24"/>
          <w:szCs w:val="24"/>
        </w:rPr>
        <w:lastRenderedPageBreak/>
        <w:t>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A57638" w:rsidRPr="00371CC0" w:rsidRDefault="00E235EB" w:rsidP="00EF538B">
      <w:pPr>
        <w:pStyle w:val="13"/>
        <w:ind w:firstLine="567"/>
        <w:jc w:val="both"/>
        <w:rPr>
          <w:color w:val="auto"/>
          <w:sz w:val="24"/>
          <w:szCs w:val="24"/>
        </w:rPr>
      </w:pPr>
      <w:r w:rsidRPr="00371CC0">
        <w:rPr>
          <w:color w:val="auto"/>
          <w:sz w:val="24"/>
          <w:szCs w:val="24"/>
        </w:rPr>
        <w:t>—</w:t>
      </w:r>
      <w:r w:rsidR="00EF538B" w:rsidRPr="00371CC0">
        <w:rPr>
          <w:color w:val="auto"/>
          <w:sz w:val="24"/>
          <w:szCs w:val="24"/>
        </w:rPr>
        <w:t xml:space="preserve"> </w:t>
      </w:r>
      <w:r w:rsidRPr="00371CC0">
        <w:rPr>
          <w:color w:val="auto"/>
          <w:sz w:val="24"/>
          <w:szCs w:val="24"/>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rsidR="00A57638" w:rsidRPr="00371CC0" w:rsidRDefault="00E235EB" w:rsidP="00EF538B">
      <w:pPr>
        <w:pStyle w:val="13"/>
        <w:ind w:firstLine="567"/>
        <w:jc w:val="both"/>
        <w:rPr>
          <w:color w:val="auto"/>
          <w:sz w:val="24"/>
          <w:szCs w:val="24"/>
        </w:rPr>
      </w:pPr>
      <w:r w:rsidRPr="00371CC0">
        <w:rPr>
          <w:color w:val="auto"/>
          <w:sz w:val="24"/>
          <w:szCs w:val="24"/>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A57638" w:rsidRPr="00371CC0" w:rsidRDefault="00E235EB" w:rsidP="00EF538B">
      <w:pPr>
        <w:pStyle w:val="13"/>
        <w:spacing w:line="252" w:lineRule="auto"/>
        <w:ind w:firstLine="567"/>
        <w:jc w:val="both"/>
        <w:rPr>
          <w:color w:val="auto"/>
          <w:sz w:val="24"/>
          <w:szCs w:val="24"/>
        </w:rPr>
      </w:pPr>
      <w:r w:rsidRPr="00371CC0">
        <w:rPr>
          <w:color w:val="auto"/>
          <w:sz w:val="24"/>
          <w:szCs w:val="24"/>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A57638" w:rsidRPr="00371CC0" w:rsidRDefault="00E235EB" w:rsidP="00EF538B">
      <w:pPr>
        <w:pStyle w:val="13"/>
        <w:spacing w:line="252" w:lineRule="auto"/>
        <w:ind w:firstLine="567"/>
        <w:jc w:val="both"/>
        <w:rPr>
          <w:color w:val="auto"/>
          <w:sz w:val="24"/>
          <w:szCs w:val="24"/>
        </w:rPr>
      </w:pPr>
      <w:r w:rsidRPr="00371CC0">
        <w:rPr>
          <w:color w:val="auto"/>
          <w:sz w:val="24"/>
          <w:szCs w:val="24"/>
        </w:rPr>
        <w:t>—</w:t>
      </w:r>
      <w:r w:rsidR="00EF538B" w:rsidRPr="00371CC0">
        <w:rPr>
          <w:color w:val="auto"/>
          <w:sz w:val="24"/>
          <w:szCs w:val="24"/>
        </w:rPr>
        <w:t xml:space="preserve"> </w:t>
      </w:r>
      <w:r w:rsidRPr="00371CC0">
        <w:rPr>
          <w:color w:val="auto"/>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A57638" w:rsidRPr="00371CC0" w:rsidRDefault="00E235EB" w:rsidP="00EF538B">
      <w:pPr>
        <w:pStyle w:val="13"/>
        <w:spacing w:line="252" w:lineRule="auto"/>
        <w:ind w:firstLine="567"/>
        <w:jc w:val="both"/>
        <w:rPr>
          <w:color w:val="auto"/>
          <w:sz w:val="24"/>
          <w:szCs w:val="24"/>
        </w:rPr>
      </w:pPr>
      <w:r w:rsidRPr="00371CC0">
        <w:rPr>
          <w:color w:val="auto"/>
          <w:sz w:val="24"/>
          <w:szCs w:val="24"/>
        </w:rPr>
        <w:t>—</w:t>
      </w:r>
      <w:r w:rsidR="00EF538B" w:rsidRPr="00371CC0">
        <w:rPr>
          <w:color w:val="auto"/>
          <w:sz w:val="24"/>
          <w:szCs w:val="24"/>
        </w:rPr>
        <w:t xml:space="preserve"> </w:t>
      </w:r>
      <w:r w:rsidRPr="00371CC0">
        <w:rPr>
          <w:color w:val="auto"/>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EF538B" w:rsidRPr="00371CC0" w:rsidRDefault="00E235EB" w:rsidP="007D782D">
      <w:pPr>
        <w:pStyle w:val="13"/>
        <w:spacing w:after="140" w:line="252" w:lineRule="auto"/>
        <w:ind w:firstLine="567"/>
        <w:jc w:val="both"/>
        <w:rPr>
          <w:color w:val="auto"/>
          <w:sz w:val="24"/>
          <w:szCs w:val="24"/>
        </w:rPr>
      </w:pPr>
      <w:r w:rsidRPr="00371CC0">
        <w:rPr>
          <w:color w:val="auto"/>
          <w:sz w:val="24"/>
          <w:szCs w:val="24"/>
        </w:rPr>
        <w:t>—</w:t>
      </w:r>
      <w:r w:rsidR="00EF538B" w:rsidRPr="00371CC0">
        <w:rPr>
          <w:color w:val="auto"/>
          <w:sz w:val="24"/>
          <w:szCs w:val="24"/>
        </w:rPr>
        <w:t xml:space="preserve"> </w:t>
      </w:r>
      <w:r w:rsidRPr="00371CC0">
        <w:rPr>
          <w:color w:val="auto"/>
          <w:sz w:val="24"/>
          <w:szCs w:val="24"/>
        </w:rPr>
        <w:t>график контрольных мероприятий.</w:t>
      </w:r>
      <w:bookmarkStart w:id="21" w:name="bookmark28"/>
    </w:p>
    <w:p w:rsidR="00A57638" w:rsidRPr="00371CC0" w:rsidRDefault="00E235EB" w:rsidP="00EF538B">
      <w:pPr>
        <w:pStyle w:val="3"/>
        <w:rPr>
          <w:rFonts w:ascii="Times New Roman" w:hAnsi="Times New Roman" w:cs="Times New Roman"/>
          <w:color w:val="auto"/>
          <w:sz w:val="24"/>
          <w:szCs w:val="24"/>
        </w:rPr>
      </w:pPr>
      <w:bookmarkStart w:id="22" w:name="_Toc105502774"/>
      <w:r w:rsidRPr="00371CC0">
        <w:rPr>
          <w:rFonts w:ascii="Times New Roman" w:hAnsi="Times New Roman" w:cs="Times New Roman"/>
          <w:color w:val="auto"/>
          <w:sz w:val="24"/>
          <w:szCs w:val="24"/>
        </w:rPr>
        <w:t>1.3.3. Организация и содержание оценочных процедур</w:t>
      </w:r>
      <w:bookmarkEnd w:id="21"/>
      <w:bookmarkEnd w:id="22"/>
    </w:p>
    <w:p w:rsidR="00A57638" w:rsidRPr="00371CC0" w:rsidRDefault="00E235EB" w:rsidP="00EF538B">
      <w:pPr>
        <w:pStyle w:val="13"/>
        <w:ind w:firstLine="567"/>
        <w:jc w:val="both"/>
        <w:rPr>
          <w:color w:val="auto"/>
          <w:sz w:val="24"/>
          <w:szCs w:val="24"/>
        </w:rPr>
      </w:pPr>
      <w:r w:rsidRPr="00371CC0">
        <w:rPr>
          <w:b/>
          <w:bCs/>
          <w:color w:val="auto"/>
          <w:sz w:val="24"/>
          <w:szCs w:val="24"/>
        </w:rPr>
        <w:t xml:space="preserve">Стартовая диагностика </w:t>
      </w:r>
      <w:r w:rsidRPr="00371CC0">
        <w:rPr>
          <w:color w:val="auto"/>
          <w:sz w:val="24"/>
          <w:szCs w:val="24"/>
        </w:rPr>
        <w:t>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371CC0">
        <w:rPr>
          <w:b/>
          <w:bCs/>
          <w:i/>
          <w:iCs/>
          <w:color w:val="auto"/>
          <w:sz w:val="24"/>
          <w:szCs w:val="24"/>
        </w:rPr>
        <w:t>.</w:t>
      </w:r>
      <w:r w:rsidRPr="00371CC0">
        <w:rPr>
          <w:color w:val="auto"/>
          <w:sz w:val="24"/>
          <w:szCs w:val="24"/>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57638" w:rsidRPr="00371CC0" w:rsidRDefault="00E235EB" w:rsidP="00EF538B">
      <w:pPr>
        <w:pStyle w:val="13"/>
        <w:ind w:firstLine="567"/>
        <w:jc w:val="both"/>
        <w:rPr>
          <w:color w:val="auto"/>
          <w:sz w:val="24"/>
          <w:szCs w:val="24"/>
        </w:rPr>
      </w:pPr>
      <w:r w:rsidRPr="00371CC0">
        <w:rPr>
          <w:b/>
          <w:bCs/>
          <w:color w:val="auto"/>
          <w:sz w:val="24"/>
          <w:szCs w:val="24"/>
        </w:rPr>
        <w:t xml:space="preserve">Текущая оценка </w:t>
      </w:r>
      <w:r w:rsidRPr="00371CC0">
        <w:rPr>
          <w:color w:val="auto"/>
          <w:sz w:val="24"/>
          <w:szCs w:val="24"/>
        </w:rPr>
        <w:t>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371CC0">
        <w:rPr>
          <w:color w:val="auto"/>
          <w:sz w:val="24"/>
          <w:szCs w:val="24"/>
          <w:vertAlign w:val="superscript"/>
        </w:rPr>
        <w:footnoteReference w:id="5"/>
      </w:r>
      <w:r w:rsidRPr="00371CC0">
        <w:rPr>
          <w:color w:val="auto"/>
          <w:sz w:val="24"/>
          <w:szCs w:val="24"/>
        </w:rPr>
        <w:t>.</w:t>
      </w:r>
    </w:p>
    <w:p w:rsidR="00A57638" w:rsidRPr="00371CC0" w:rsidRDefault="00E235EB" w:rsidP="00EF538B">
      <w:pPr>
        <w:pStyle w:val="13"/>
        <w:ind w:firstLine="567"/>
        <w:jc w:val="both"/>
        <w:rPr>
          <w:color w:val="auto"/>
          <w:sz w:val="24"/>
          <w:szCs w:val="24"/>
        </w:rPr>
      </w:pPr>
      <w:r w:rsidRPr="00371CC0">
        <w:rPr>
          <w:b/>
          <w:bCs/>
          <w:color w:val="auto"/>
          <w:sz w:val="24"/>
          <w:szCs w:val="24"/>
        </w:rPr>
        <w:t xml:space="preserve">Тематическая оценка </w:t>
      </w:r>
      <w:r w:rsidRPr="00371CC0">
        <w:rPr>
          <w:color w:val="auto"/>
          <w:sz w:val="24"/>
          <w:szCs w:val="24"/>
        </w:rPr>
        <w:t xml:space="preserve">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w:t>
      </w:r>
      <w:r w:rsidRPr="00371CC0">
        <w:rPr>
          <w:color w:val="auto"/>
          <w:sz w:val="24"/>
          <w:szCs w:val="24"/>
        </w:rPr>
        <w:lastRenderedPageBreak/>
        <w:t>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A57638" w:rsidRPr="00371CC0" w:rsidRDefault="00E235EB" w:rsidP="00EF538B">
      <w:pPr>
        <w:pStyle w:val="13"/>
        <w:ind w:firstLine="567"/>
        <w:jc w:val="both"/>
        <w:rPr>
          <w:color w:val="auto"/>
          <w:sz w:val="24"/>
          <w:szCs w:val="24"/>
        </w:rPr>
      </w:pPr>
      <w:r w:rsidRPr="00371CC0">
        <w:rPr>
          <w:b/>
          <w:bCs/>
          <w:color w:val="auto"/>
          <w:sz w:val="24"/>
          <w:szCs w:val="24"/>
        </w:rPr>
        <w:t xml:space="preserve">Портфолио </w:t>
      </w:r>
      <w:r w:rsidRPr="00371CC0">
        <w:rPr>
          <w:color w:val="auto"/>
          <w:sz w:val="24"/>
          <w:szCs w:val="24"/>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A57638" w:rsidRPr="00371CC0" w:rsidRDefault="00E235EB" w:rsidP="00EF538B">
      <w:pPr>
        <w:pStyle w:val="13"/>
        <w:spacing w:line="259" w:lineRule="auto"/>
        <w:ind w:firstLine="567"/>
        <w:jc w:val="both"/>
        <w:rPr>
          <w:color w:val="auto"/>
          <w:sz w:val="24"/>
          <w:szCs w:val="24"/>
        </w:rPr>
      </w:pPr>
      <w:r w:rsidRPr="00371CC0">
        <w:rPr>
          <w:b/>
          <w:bCs/>
          <w:color w:val="auto"/>
          <w:sz w:val="24"/>
          <w:szCs w:val="24"/>
        </w:rPr>
        <w:t xml:space="preserve">Внутришкольный мониторинг </w:t>
      </w:r>
      <w:r w:rsidRPr="00371CC0">
        <w:rPr>
          <w:color w:val="auto"/>
          <w:sz w:val="24"/>
          <w:szCs w:val="24"/>
        </w:rPr>
        <w:t>представляет собой процедуры:</w:t>
      </w:r>
    </w:p>
    <w:p w:rsidR="00A57638" w:rsidRPr="00371CC0" w:rsidRDefault="00E235EB" w:rsidP="00E862A3">
      <w:pPr>
        <w:pStyle w:val="13"/>
        <w:numPr>
          <w:ilvl w:val="0"/>
          <w:numId w:val="169"/>
        </w:numPr>
        <w:jc w:val="both"/>
        <w:rPr>
          <w:color w:val="auto"/>
          <w:sz w:val="24"/>
          <w:szCs w:val="24"/>
        </w:rPr>
      </w:pPr>
      <w:r w:rsidRPr="00371CC0">
        <w:rPr>
          <w:color w:val="auto"/>
          <w:sz w:val="24"/>
          <w:szCs w:val="24"/>
        </w:rPr>
        <w:t>оценки уровня достижения предметных и метапредметных результатов;</w:t>
      </w:r>
    </w:p>
    <w:p w:rsidR="00A57638" w:rsidRPr="00371CC0" w:rsidRDefault="00E235EB" w:rsidP="00E862A3">
      <w:pPr>
        <w:pStyle w:val="13"/>
        <w:numPr>
          <w:ilvl w:val="0"/>
          <w:numId w:val="169"/>
        </w:numPr>
        <w:jc w:val="both"/>
        <w:rPr>
          <w:color w:val="auto"/>
          <w:sz w:val="24"/>
          <w:szCs w:val="24"/>
        </w:rPr>
      </w:pPr>
      <w:r w:rsidRPr="00371CC0">
        <w:rPr>
          <w:color w:val="auto"/>
          <w:sz w:val="24"/>
          <w:szCs w:val="24"/>
        </w:rPr>
        <w:t>оценки уровня функциональной грамотности;</w:t>
      </w:r>
    </w:p>
    <w:p w:rsidR="00A57638" w:rsidRPr="00371CC0" w:rsidRDefault="00E235EB" w:rsidP="00E862A3">
      <w:pPr>
        <w:pStyle w:val="13"/>
        <w:numPr>
          <w:ilvl w:val="0"/>
          <w:numId w:val="169"/>
        </w:numPr>
        <w:jc w:val="both"/>
        <w:rPr>
          <w:color w:val="auto"/>
          <w:sz w:val="24"/>
          <w:szCs w:val="24"/>
        </w:rPr>
      </w:pPr>
      <w:r w:rsidRPr="00371CC0">
        <w:rPr>
          <w:color w:val="auto"/>
          <w:sz w:val="24"/>
          <w:szCs w:val="24"/>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A57638" w:rsidRPr="00371CC0" w:rsidRDefault="00E235EB" w:rsidP="00EF538B">
      <w:pPr>
        <w:pStyle w:val="13"/>
        <w:ind w:firstLine="567"/>
        <w:jc w:val="both"/>
        <w:rPr>
          <w:color w:val="auto"/>
          <w:sz w:val="24"/>
          <w:szCs w:val="24"/>
        </w:rPr>
      </w:pPr>
      <w:r w:rsidRPr="00371CC0">
        <w:rPr>
          <w:color w:val="auto"/>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A57638" w:rsidRPr="00371CC0" w:rsidRDefault="00E235EB" w:rsidP="00EF538B">
      <w:pPr>
        <w:pStyle w:val="13"/>
        <w:ind w:firstLine="567"/>
        <w:jc w:val="both"/>
        <w:rPr>
          <w:color w:val="auto"/>
          <w:sz w:val="24"/>
          <w:szCs w:val="24"/>
        </w:rPr>
      </w:pPr>
      <w:r w:rsidRPr="00371CC0">
        <w:rPr>
          <w:b/>
          <w:bCs/>
          <w:color w:val="auto"/>
          <w:sz w:val="24"/>
          <w:szCs w:val="24"/>
        </w:rPr>
        <w:t xml:space="preserve">Промежуточная аттестация </w:t>
      </w:r>
      <w:r w:rsidRPr="00371CC0">
        <w:rPr>
          <w:color w:val="auto"/>
          <w:sz w:val="24"/>
          <w:szCs w:val="24"/>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A57638" w:rsidRPr="00371CC0" w:rsidRDefault="00E235EB" w:rsidP="00EF538B">
      <w:pPr>
        <w:pStyle w:val="13"/>
        <w:ind w:firstLine="567"/>
        <w:jc w:val="both"/>
        <w:rPr>
          <w:color w:val="auto"/>
          <w:sz w:val="24"/>
          <w:szCs w:val="24"/>
        </w:rPr>
      </w:pPr>
      <w:r w:rsidRPr="00371CC0">
        <w:rPr>
          <w:color w:val="auto"/>
          <w:sz w:val="24"/>
          <w:szCs w:val="24"/>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A57638" w:rsidRPr="00371CC0" w:rsidRDefault="00E235EB" w:rsidP="00EF538B">
      <w:pPr>
        <w:pStyle w:val="13"/>
        <w:ind w:firstLine="567"/>
        <w:jc w:val="both"/>
        <w:rPr>
          <w:b/>
          <w:bCs/>
          <w:color w:val="auto"/>
          <w:sz w:val="24"/>
          <w:szCs w:val="24"/>
        </w:rPr>
      </w:pPr>
      <w:r w:rsidRPr="00371CC0">
        <w:rPr>
          <w:b/>
          <w:bCs/>
          <w:color w:val="auto"/>
          <w:sz w:val="24"/>
          <w:szCs w:val="24"/>
        </w:rPr>
        <w:t>Государственная итоговая аттестация</w:t>
      </w:r>
    </w:p>
    <w:p w:rsidR="00A57638" w:rsidRPr="00371CC0" w:rsidRDefault="00E235EB" w:rsidP="00EF538B">
      <w:pPr>
        <w:pStyle w:val="13"/>
        <w:ind w:firstLine="567"/>
        <w:jc w:val="both"/>
        <w:rPr>
          <w:color w:val="auto"/>
          <w:sz w:val="24"/>
          <w:szCs w:val="24"/>
        </w:rPr>
      </w:pPr>
      <w:r w:rsidRPr="00371CC0">
        <w:rPr>
          <w:color w:val="auto"/>
          <w:sz w:val="24"/>
          <w:szCs w:val="24"/>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A57638" w:rsidRPr="00371CC0" w:rsidRDefault="00E235EB" w:rsidP="00EF538B">
      <w:pPr>
        <w:pStyle w:val="13"/>
        <w:spacing w:line="252" w:lineRule="auto"/>
        <w:ind w:firstLine="567"/>
        <w:jc w:val="both"/>
        <w:rPr>
          <w:color w:val="auto"/>
          <w:sz w:val="24"/>
          <w:szCs w:val="24"/>
        </w:rPr>
      </w:pPr>
      <w:r w:rsidRPr="00371CC0">
        <w:rPr>
          <w:color w:val="auto"/>
          <w:sz w:val="24"/>
          <w:szCs w:val="24"/>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A57638" w:rsidRPr="00371CC0" w:rsidRDefault="00E235EB" w:rsidP="00EF538B">
      <w:pPr>
        <w:pStyle w:val="13"/>
        <w:spacing w:line="252" w:lineRule="auto"/>
        <w:ind w:firstLine="567"/>
        <w:jc w:val="both"/>
        <w:rPr>
          <w:color w:val="auto"/>
          <w:sz w:val="24"/>
          <w:szCs w:val="24"/>
        </w:rPr>
      </w:pPr>
      <w:r w:rsidRPr="00371CC0">
        <w:rPr>
          <w:color w:val="auto"/>
          <w:sz w:val="24"/>
          <w:szCs w:val="24"/>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371CC0">
        <w:rPr>
          <w:i/>
          <w:iCs/>
          <w:color w:val="auto"/>
          <w:sz w:val="24"/>
          <w:szCs w:val="24"/>
        </w:rPr>
        <w:t>.</w:t>
      </w:r>
      <w:r w:rsidRPr="00371CC0">
        <w:rPr>
          <w:color w:val="auto"/>
          <w:sz w:val="24"/>
          <w:szCs w:val="24"/>
        </w:rPr>
        <w:t xml:space="preserve"> Такой подход позволяет обеспечить </w:t>
      </w:r>
      <w:r w:rsidRPr="00371CC0">
        <w:rPr>
          <w:color w:val="auto"/>
          <w:sz w:val="24"/>
          <w:szCs w:val="24"/>
        </w:rPr>
        <w:lastRenderedPageBreak/>
        <w:t>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A57638" w:rsidRPr="00371CC0" w:rsidRDefault="00E235EB" w:rsidP="00EF538B">
      <w:pPr>
        <w:pStyle w:val="13"/>
        <w:spacing w:line="252" w:lineRule="auto"/>
        <w:ind w:firstLine="567"/>
        <w:jc w:val="both"/>
        <w:rPr>
          <w:color w:val="auto"/>
          <w:sz w:val="24"/>
          <w:szCs w:val="24"/>
        </w:rPr>
      </w:pPr>
      <w:r w:rsidRPr="00371CC0">
        <w:rPr>
          <w:color w:val="auto"/>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A57638" w:rsidRPr="00371CC0" w:rsidRDefault="00E235EB" w:rsidP="00EF538B">
      <w:pPr>
        <w:pStyle w:val="13"/>
        <w:spacing w:line="252" w:lineRule="auto"/>
        <w:ind w:firstLine="567"/>
        <w:jc w:val="both"/>
        <w:rPr>
          <w:color w:val="auto"/>
          <w:sz w:val="24"/>
          <w:szCs w:val="24"/>
        </w:rPr>
      </w:pPr>
      <w:r w:rsidRPr="00371CC0">
        <w:rPr>
          <w:color w:val="auto"/>
          <w:sz w:val="24"/>
          <w:szCs w:val="24"/>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A57638" w:rsidRPr="00371CC0" w:rsidRDefault="00E235EB" w:rsidP="00EF538B">
      <w:pPr>
        <w:pStyle w:val="13"/>
        <w:spacing w:line="252" w:lineRule="auto"/>
        <w:ind w:firstLine="567"/>
        <w:jc w:val="both"/>
        <w:rPr>
          <w:color w:val="auto"/>
          <w:sz w:val="24"/>
          <w:szCs w:val="24"/>
        </w:rPr>
      </w:pPr>
      <w:r w:rsidRPr="00371CC0">
        <w:rPr>
          <w:color w:val="auto"/>
          <w:sz w:val="24"/>
          <w:szCs w:val="24"/>
        </w:rPr>
        <w:t>Характеристика готовится на основании:</w:t>
      </w:r>
    </w:p>
    <w:p w:rsidR="00A57638" w:rsidRPr="00371CC0" w:rsidRDefault="00E235EB" w:rsidP="00E862A3">
      <w:pPr>
        <w:pStyle w:val="13"/>
        <w:numPr>
          <w:ilvl w:val="0"/>
          <w:numId w:val="169"/>
        </w:numPr>
        <w:jc w:val="both"/>
        <w:rPr>
          <w:color w:val="auto"/>
          <w:sz w:val="24"/>
          <w:szCs w:val="24"/>
        </w:rPr>
      </w:pPr>
      <w:r w:rsidRPr="00371CC0">
        <w:rPr>
          <w:color w:val="auto"/>
          <w:sz w:val="24"/>
          <w:szCs w:val="24"/>
        </w:rPr>
        <w:t>объективных показателей образовательных достижений обучающегося на уровне основного образования;</w:t>
      </w:r>
    </w:p>
    <w:p w:rsidR="00A57638" w:rsidRPr="00371CC0" w:rsidRDefault="00E235EB" w:rsidP="00E862A3">
      <w:pPr>
        <w:pStyle w:val="13"/>
        <w:numPr>
          <w:ilvl w:val="0"/>
          <w:numId w:val="169"/>
        </w:numPr>
        <w:jc w:val="both"/>
        <w:rPr>
          <w:color w:val="auto"/>
          <w:sz w:val="24"/>
          <w:szCs w:val="24"/>
        </w:rPr>
      </w:pPr>
      <w:r w:rsidRPr="00371CC0">
        <w:rPr>
          <w:color w:val="auto"/>
          <w:sz w:val="24"/>
          <w:szCs w:val="24"/>
        </w:rPr>
        <w:t>портфолио выпускника;</w:t>
      </w:r>
    </w:p>
    <w:p w:rsidR="00A57638" w:rsidRPr="00371CC0" w:rsidRDefault="00E235EB" w:rsidP="00E862A3">
      <w:pPr>
        <w:pStyle w:val="13"/>
        <w:numPr>
          <w:ilvl w:val="0"/>
          <w:numId w:val="169"/>
        </w:numPr>
        <w:jc w:val="both"/>
        <w:rPr>
          <w:color w:val="auto"/>
          <w:sz w:val="24"/>
          <w:szCs w:val="24"/>
        </w:rPr>
      </w:pPr>
      <w:r w:rsidRPr="00371CC0">
        <w:rPr>
          <w:color w:val="auto"/>
          <w:sz w:val="24"/>
          <w:szCs w:val="24"/>
        </w:rPr>
        <w:t>экспертных оценок классного руководителя и учителей, обучавших данного выпускника на уровне основного общего образования;</w:t>
      </w:r>
    </w:p>
    <w:p w:rsidR="00A57638" w:rsidRPr="00371CC0" w:rsidRDefault="00E235EB" w:rsidP="00E862A3">
      <w:pPr>
        <w:pStyle w:val="13"/>
        <w:numPr>
          <w:ilvl w:val="0"/>
          <w:numId w:val="169"/>
        </w:numPr>
        <w:jc w:val="both"/>
        <w:rPr>
          <w:color w:val="auto"/>
          <w:sz w:val="24"/>
          <w:szCs w:val="24"/>
        </w:rPr>
      </w:pPr>
      <w:r w:rsidRPr="00371CC0">
        <w:rPr>
          <w:color w:val="auto"/>
          <w:sz w:val="24"/>
          <w:szCs w:val="24"/>
        </w:rPr>
        <w:t>В характеристике выпускника:</w:t>
      </w:r>
    </w:p>
    <w:p w:rsidR="00A57638" w:rsidRPr="00371CC0" w:rsidRDefault="00E235EB" w:rsidP="00E862A3">
      <w:pPr>
        <w:pStyle w:val="13"/>
        <w:numPr>
          <w:ilvl w:val="0"/>
          <w:numId w:val="169"/>
        </w:numPr>
        <w:jc w:val="both"/>
        <w:rPr>
          <w:color w:val="auto"/>
          <w:sz w:val="24"/>
          <w:szCs w:val="24"/>
        </w:rPr>
      </w:pPr>
      <w:r w:rsidRPr="00371CC0">
        <w:rPr>
          <w:color w:val="auto"/>
          <w:sz w:val="24"/>
          <w:szCs w:val="24"/>
        </w:rPr>
        <w:t>отмечаются образовательные достижения обучающегося по освоению личностных, метапредметных и предметных результатов;</w:t>
      </w:r>
    </w:p>
    <w:p w:rsidR="00A57638" w:rsidRPr="00371CC0" w:rsidRDefault="00E235EB" w:rsidP="00E862A3">
      <w:pPr>
        <w:pStyle w:val="13"/>
        <w:numPr>
          <w:ilvl w:val="0"/>
          <w:numId w:val="169"/>
        </w:numPr>
        <w:jc w:val="both"/>
        <w:rPr>
          <w:color w:val="auto"/>
          <w:sz w:val="24"/>
          <w:szCs w:val="24"/>
        </w:rPr>
      </w:pPr>
      <w:r w:rsidRPr="00371CC0">
        <w:rPr>
          <w:color w:val="auto"/>
          <w:sz w:val="24"/>
          <w:szCs w:val="24"/>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A57638" w:rsidRPr="00371CC0" w:rsidRDefault="00E235EB" w:rsidP="00EF538B">
      <w:pPr>
        <w:pStyle w:val="13"/>
        <w:spacing w:line="240" w:lineRule="auto"/>
        <w:ind w:firstLine="567"/>
        <w:jc w:val="both"/>
        <w:rPr>
          <w:color w:val="auto"/>
          <w:sz w:val="24"/>
          <w:szCs w:val="24"/>
        </w:rPr>
        <w:sectPr w:rsidR="00A57638" w:rsidRPr="00371CC0" w:rsidSect="005C7D42">
          <w:footerReference w:type="even" r:id="rId10"/>
          <w:footerReference w:type="default" r:id="rId11"/>
          <w:footerReference w:type="first" r:id="rId12"/>
          <w:footnotePr>
            <w:numRestart w:val="eachPage"/>
          </w:footnotePr>
          <w:pgSz w:w="11906" w:h="16838" w:code="9"/>
          <w:pgMar w:top="567" w:right="703" w:bottom="975" w:left="709" w:header="0" w:footer="6" w:gutter="0"/>
          <w:pgNumType w:start="1"/>
          <w:cols w:space="720"/>
          <w:noEndnote/>
          <w:titlePg/>
          <w:docGrid w:linePitch="360"/>
        </w:sectPr>
      </w:pPr>
      <w:r w:rsidRPr="00371CC0">
        <w:rPr>
          <w:color w:val="auto"/>
          <w:sz w:val="24"/>
          <w:szCs w:val="24"/>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A57638" w:rsidRPr="00371CC0" w:rsidRDefault="00EF538B" w:rsidP="00EF538B">
      <w:pPr>
        <w:pStyle w:val="12"/>
        <w:pBdr>
          <w:bottom w:val="single" w:sz="12" w:space="1" w:color="auto"/>
        </w:pBdr>
        <w:rPr>
          <w:rFonts w:ascii="Times New Roman" w:hAnsi="Times New Roman" w:cs="Times New Roman"/>
          <w:color w:val="auto"/>
          <w:sz w:val="24"/>
          <w:szCs w:val="24"/>
        </w:rPr>
      </w:pPr>
      <w:bookmarkStart w:id="23" w:name="bookmark30"/>
      <w:bookmarkStart w:id="24" w:name="_Toc105502775"/>
      <w:r w:rsidRPr="00371CC0">
        <w:rPr>
          <w:rFonts w:ascii="Times New Roman" w:hAnsi="Times New Roman" w:cs="Times New Roman"/>
          <w:color w:val="auto"/>
          <w:sz w:val="24"/>
          <w:szCs w:val="24"/>
        </w:rPr>
        <w:lastRenderedPageBreak/>
        <w:t xml:space="preserve">2. </w:t>
      </w:r>
      <w:r w:rsidR="00E235EB" w:rsidRPr="00371CC0">
        <w:rPr>
          <w:rFonts w:ascii="Times New Roman" w:hAnsi="Times New Roman" w:cs="Times New Roman"/>
          <w:color w:val="auto"/>
          <w:sz w:val="24"/>
          <w:szCs w:val="24"/>
        </w:rPr>
        <w:t>СОДЕРЖАТЕЛЬНЫЙ РАЗДЕЛ ПРОГРАММЫ ОСНОВНОГО ОБЩЕГО ОБРАЗОВАНИЯ</w:t>
      </w:r>
      <w:bookmarkEnd w:id="23"/>
      <w:bookmarkEnd w:id="24"/>
    </w:p>
    <w:p w:rsidR="00A57638" w:rsidRPr="00371CC0" w:rsidRDefault="00EF538B" w:rsidP="00EF538B">
      <w:pPr>
        <w:pStyle w:val="22"/>
        <w:rPr>
          <w:rFonts w:ascii="Times New Roman" w:hAnsi="Times New Roman" w:cs="Times New Roman"/>
          <w:color w:val="auto"/>
          <w:sz w:val="24"/>
          <w:szCs w:val="24"/>
        </w:rPr>
      </w:pPr>
      <w:bookmarkStart w:id="25" w:name="bookmark32"/>
      <w:bookmarkStart w:id="26" w:name="_Toc105502776"/>
      <w:r w:rsidRPr="00371CC0">
        <w:rPr>
          <w:rFonts w:ascii="Times New Roman" w:hAnsi="Times New Roman" w:cs="Times New Roman"/>
          <w:color w:val="auto"/>
          <w:sz w:val="24"/>
          <w:szCs w:val="24"/>
        </w:rPr>
        <w:t xml:space="preserve">2.1. </w:t>
      </w:r>
      <w:r w:rsidR="00E235EB" w:rsidRPr="00371CC0">
        <w:rPr>
          <w:rFonts w:ascii="Times New Roman" w:hAnsi="Times New Roman" w:cs="Times New Roman"/>
          <w:color w:val="auto"/>
          <w:sz w:val="24"/>
          <w:szCs w:val="24"/>
        </w:rPr>
        <w:t>ПРИМЕРНЫЕ РАБОЧИЕ ПРОГРАММЫ УЧЕБНЫХ ПРЕДМЕТОВ, УЧЕБНЫХ КУРСОВ (В ТОМ ЧИСЛЕ ВНЕУРОЧНОЙ ДЕЯТЕЛЬНОСТИ), УЧЕБНЫХ МОДУЛЕЙ</w:t>
      </w:r>
      <w:bookmarkEnd w:id="25"/>
      <w:bookmarkEnd w:id="26"/>
    </w:p>
    <w:p w:rsidR="00EF538B" w:rsidRPr="00371CC0" w:rsidRDefault="00EF538B" w:rsidP="006B14E0">
      <w:pPr>
        <w:rPr>
          <w:rFonts w:ascii="Times New Roman" w:hAnsi="Times New Roman" w:cs="Times New Roman"/>
        </w:rPr>
      </w:pPr>
      <w:bookmarkStart w:id="27" w:name="bookmark34"/>
    </w:p>
    <w:p w:rsidR="00A57638" w:rsidRPr="00371CC0" w:rsidRDefault="00EF538B" w:rsidP="00EF538B">
      <w:pPr>
        <w:pStyle w:val="3"/>
        <w:pBdr>
          <w:bottom w:val="single" w:sz="12" w:space="1" w:color="auto"/>
        </w:pBdr>
        <w:rPr>
          <w:rFonts w:ascii="Times New Roman" w:hAnsi="Times New Roman" w:cs="Times New Roman"/>
          <w:color w:val="auto"/>
          <w:sz w:val="24"/>
          <w:szCs w:val="24"/>
        </w:rPr>
      </w:pPr>
      <w:bookmarkStart w:id="28" w:name="_Toc105502777"/>
      <w:r w:rsidRPr="00371CC0">
        <w:rPr>
          <w:rFonts w:ascii="Times New Roman" w:hAnsi="Times New Roman" w:cs="Times New Roman"/>
          <w:color w:val="auto"/>
          <w:sz w:val="24"/>
          <w:szCs w:val="24"/>
        </w:rPr>
        <w:t xml:space="preserve">2.1.1. </w:t>
      </w:r>
      <w:r w:rsidR="00E235EB" w:rsidRPr="00371CC0">
        <w:rPr>
          <w:rFonts w:ascii="Times New Roman" w:hAnsi="Times New Roman" w:cs="Times New Roman"/>
          <w:color w:val="auto"/>
          <w:sz w:val="24"/>
          <w:szCs w:val="24"/>
        </w:rPr>
        <w:t>РУССКИЙ ЯЗЫК</w:t>
      </w:r>
      <w:bookmarkEnd w:id="27"/>
      <w:bookmarkEnd w:id="28"/>
    </w:p>
    <w:p w:rsidR="00EF538B" w:rsidRPr="00371CC0" w:rsidRDefault="00EF538B" w:rsidP="006B14E0">
      <w:pPr>
        <w:rPr>
          <w:rFonts w:ascii="Times New Roman" w:hAnsi="Times New Roman" w:cs="Times New Roman"/>
        </w:rPr>
      </w:pPr>
    </w:p>
    <w:p w:rsidR="00A57638" w:rsidRPr="00371CC0" w:rsidRDefault="00E235EB" w:rsidP="005232AD">
      <w:pPr>
        <w:pStyle w:val="13"/>
        <w:spacing w:after="380" w:line="252" w:lineRule="auto"/>
        <w:ind w:firstLine="567"/>
        <w:jc w:val="both"/>
        <w:rPr>
          <w:color w:val="auto"/>
          <w:sz w:val="24"/>
          <w:szCs w:val="24"/>
        </w:rPr>
      </w:pPr>
      <w:r w:rsidRPr="00371CC0">
        <w:rPr>
          <w:color w:val="auto"/>
          <w:sz w:val="24"/>
          <w:szCs w:val="24"/>
        </w:rPr>
        <w:t>Примерная 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A57638" w:rsidRPr="00371CC0" w:rsidRDefault="00E235EB" w:rsidP="005232AD">
      <w:pPr>
        <w:pStyle w:val="af5"/>
        <w:pBdr>
          <w:bottom w:val="single" w:sz="12" w:space="1" w:color="auto"/>
        </w:pBdr>
        <w:rPr>
          <w:rFonts w:ascii="Times New Roman" w:hAnsi="Times New Roman" w:cs="Times New Roman"/>
          <w:color w:val="auto"/>
          <w:sz w:val="24"/>
          <w:szCs w:val="24"/>
        </w:rPr>
      </w:pPr>
      <w:bookmarkStart w:id="29" w:name="bookmark36"/>
      <w:r w:rsidRPr="00371CC0">
        <w:rPr>
          <w:rFonts w:ascii="Times New Roman" w:hAnsi="Times New Roman" w:cs="Times New Roman"/>
          <w:color w:val="auto"/>
          <w:sz w:val="24"/>
          <w:szCs w:val="24"/>
        </w:rPr>
        <w:t>ПОЯСНИТЕЛЬНАЯ ЗАПИСКА</w:t>
      </w:r>
      <w:bookmarkEnd w:id="29"/>
    </w:p>
    <w:p w:rsidR="005232AD" w:rsidRPr="00371CC0" w:rsidRDefault="005232AD" w:rsidP="00EF538B">
      <w:pPr>
        <w:pStyle w:val="af5"/>
        <w:rPr>
          <w:rFonts w:ascii="Times New Roman" w:hAnsi="Times New Roman" w:cs="Times New Roman"/>
          <w:color w:val="auto"/>
          <w:sz w:val="24"/>
          <w:szCs w:val="24"/>
        </w:rPr>
      </w:pPr>
    </w:p>
    <w:p w:rsidR="00A57638" w:rsidRPr="00371CC0" w:rsidRDefault="00E235EB" w:rsidP="005232AD">
      <w:pPr>
        <w:pStyle w:val="13"/>
        <w:tabs>
          <w:tab w:val="left" w:pos="851"/>
        </w:tabs>
        <w:spacing w:line="252" w:lineRule="auto"/>
        <w:ind w:firstLine="567"/>
        <w:jc w:val="both"/>
        <w:rPr>
          <w:color w:val="auto"/>
          <w:sz w:val="24"/>
          <w:szCs w:val="24"/>
        </w:rPr>
      </w:pPr>
      <w:r w:rsidRPr="00371CC0">
        <w:rPr>
          <w:color w:val="auto"/>
          <w:sz w:val="24"/>
          <w:szCs w:val="24"/>
        </w:rPr>
        <w:t>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A57638" w:rsidRPr="00371CC0" w:rsidRDefault="00E235EB" w:rsidP="005232AD">
      <w:pPr>
        <w:pStyle w:val="13"/>
        <w:tabs>
          <w:tab w:val="left" w:pos="851"/>
        </w:tabs>
        <w:spacing w:line="252" w:lineRule="auto"/>
        <w:ind w:firstLine="567"/>
        <w:jc w:val="both"/>
        <w:rPr>
          <w:color w:val="auto"/>
          <w:sz w:val="24"/>
          <w:szCs w:val="24"/>
        </w:rPr>
      </w:pPr>
      <w:r w:rsidRPr="00371CC0">
        <w:rPr>
          <w:color w:val="auto"/>
          <w:sz w:val="24"/>
          <w:szCs w:val="24"/>
        </w:rPr>
        <w:t>Примерная рабочая программа позволит учителю:</w:t>
      </w:r>
    </w:p>
    <w:p w:rsidR="00A57638" w:rsidRPr="00371CC0" w:rsidRDefault="00E235EB" w:rsidP="000B3370">
      <w:pPr>
        <w:pStyle w:val="13"/>
        <w:numPr>
          <w:ilvl w:val="0"/>
          <w:numId w:val="3"/>
        </w:numPr>
        <w:tabs>
          <w:tab w:val="left" w:pos="543"/>
          <w:tab w:val="left" w:pos="851"/>
        </w:tabs>
        <w:spacing w:line="252" w:lineRule="auto"/>
        <w:ind w:firstLine="567"/>
        <w:jc w:val="both"/>
        <w:rPr>
          <w:color w:val="auto"/>
          <w:sz w:val="24"/>
          <w:szCs w:val="24"/>
        </w:rPr>
      </w:pPr>
      <w:r w:rsidRPr="00371CC0">
        <w:rPr>
          <w:color w:val="auto"/>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A57638" w:rsidRPr="00371CC0" w:rsidRDefault="00E235EB" w:rsidP="000B3370">
      <w:pPr>
        <w:pStyle w:val="13"/>
        <w:numPr>
          <w:ilvl w:val="0"/>
          <w:numId w:val="3"/>
        </w:numPr>
        <w:tabs>
          <w:tab w:val="left" w:pos="543"/>
          <w:tab w:val="left" w:pos="851"/>
        </w:tabs>
        <w:spacing w:line="252" w:lineRule="auto"/>
        <w:ind w:firstLine="567"/>
        <w:jc w:val="both"/>
        <w:rPr>
          <w:color w:val="auto"/>
          <w:sz w:val="24"/>
          <w:szCs w:val="24"/>
        </w:rPr>
      </w:pPr>
      <w:r w:rsidRPr="00371CC0">
        <w:rPr>
          <w:color w:val="auto"/>
          <w:sz w:val="24"/>
          <w:szCs w:val="24"/>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A57638" w:rsidRPr="00371CC0" w:rsidRDefault="00E235EB" w:rsidP="000B3370">
      <w:pPr>
        <w:pStyle w:val="13"/>
        <w:numPr>
          <w:ilvl w:val="0"/>
          <w:numId w:val="3"/>
        </w:numPr>
        <w:tabs>
          <w:tab w:val="left" w:pos="543"/>
          <w:tab w:val="left" w:pos="851"/>
        </w:tabs>
        <w:spacing w:line="252" w:lineRule="auto"/>
        <w:ind w:firstLine="567"/>
        <w:jc w:val="both"/>
        <w:rPr>
          <w:color w:val="auto"/>
          <w:sz w:val="24"/>
          <w:szCs w:val="24"/>
        </w:rPr>
      </w:pPr>
      <w:r w:rsidRPr="00371CC0">
        <w:rPr>
          <w:color w:val="auto"/>
          <w:sz w:val="24"/>
          <w:szCs w:val="24"/>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A57638" w:rsidRPr="00371CC0" w:rsidRDefault="00E235EB" w:rsidP="005232AD">
      <w:pPr>
        <w:pStyle w:val="13"/>
        <w:tabs>
          <w:tab w:val="left" w:pos="851"/>
        </w:tabs>
        <w:spacing w:after="220" w:line="252" w:lineRule="auto"/>
        <w:ind w:firstLine="567"/>
        <w:jc w:val="both"/>
        <w:rPr>
          <w:color w:val="auto"/>
          <w:sz w:val="24"/>
          <w:szCs w:val="24"/>
        </w:rPr>
      </w:pPr>
      <w:r w:rsidRPr="00371CC0">
        <w:rPr>
          <w:color w:val="auto"/>
          <w:sz w:val="24"/>
          <w:szCs w:val="24"/>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rsidR="005232AD" w:rsidRPr="00371CC0" w:rsidRDefault="00E235EB" w:rsidP="005232AD">
      <w:pPr>
        <w:pStyle w:val="af5"/>
        <w:rPr>
          <w:rFonts w:ascii="Times New Roman" w:hAnsi="Times New Roman" w:cs="Times New Roman"/>
          <w:color w:val="auto"/>
          <w:sz w:val="24"/>
          <w:szCs w:val="24"/>
        </w:rPr>
      </w:pPr>
      <w:bookmarkStart w:id="30" w:name="bookmark38"/>
      <w:r w:rsidRPr="00371CC0">
        <w:rPr>
          <w:rFonts w:ascii="Times New Roman" w:hAnsi="Times New Roman" w:cs="Times New Roman"/>
          <w:color w:val="auto"/>
          <w:sz w:val="24"/>
          <w:szCs w:val="24"/>
        </w:rPr>
        <w:t xml:space="preserve">ОБЩАЯ ХАРАКТЕРИСТИКА УЧЕБНОГО ПРЕДМЕТА </w:t>
      </w:r>
    </w:p>
    <w:p w:rsidR="00A57638" w:rsidRPr="00371CC0" w:rsidRDefault="00E235EB" w:rsidP="005232AD">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«РУССКИЙ ЯЗЫК»</w:t>
      </w:r>
      <w:bookmarkEnd w:id="30"/>
    </w:p>
    <w:p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 xml:space="preserve">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w:t>
      </w:r>
      <w:r w:rsidRPr="00371CC0">
        <w:rPr>
          <w:color w:val="auto"/>
          <w:sz w:val="24"/>
          <w:szCs w:val="24"/>
        </w:rPr>
        <w:lastRenderedPageBreak/>
        <w:t>Российской Федерации, основой их социально-экономической, культурной и духовной консолидации.</w:t>
      </w:r>
    </w:p>
    <w:p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A57638" w:rsidRPr="00371CC0" w:rsidRDefault="00E235EB" w:rsidP="005232AD">
      <w:pPr>
        <w:pStyle w:val="13"/>
        <w:spacing w:after="220" w:line="240" w:lineRule="auto"/>
        <w:ind w:firstLine="567"/>
        <w:jc w:val="both"/>
        <w:rPr>
          <w:color w:val="auto"/>
          <w:sz w:val="24"/>
          <w:szCs w:val="24"/>
        </w:rPr>
      </w:pPr>
      <w:r w:rsidRPr="00371CC0">
        <w:rPr>
          <w:color w:val="auto"/>
          <w:sz w:val="24"/>
          <w:szCs w:val="24"/>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A57638" w:rsidRPr="00371CC0" w:rsidRDefault="00E235EB" w:rsidP="005232AD">
      <w:pPr>
        <w:pStyle w:val="af5"/>
        <w:rPr>
          <w:rFonts w:ascii="Times New Roman" w:hAnsi="Times New Roman" w:cs="Times New Roman"/>
          <w:color w:val="auto"/>
          <w:sz w:val="24"/>
          <w:szCs w:val="24"/>
        </w:rPr>
      </w:pPr>
      <w:bookmarkStart w:id="31" w:name="bookmark40"/>
      <w:r w:rsidRPr="00371CC0">
        <w:rPr>
          <w:rFonts w:ascii="Times New Roman" w:hAnsi="Times New Roman" w:cs="Times New Roman"/>
          <w:color w:val="auto"/>
          <w:sz w:val="24"/>
          <w:szCs w:val="24"/>
        </w:rPr>
        <w:t>ЦЕЛИ ИЗУЧЕНИЯ УЧЕБНОГО ПРЕДМЕТА «РУССКИЙ ЯЗЫК»</w:t>
      </w:r>
      <w:bookmarkEnd w:id="31"/>
    </w:p>
    <w:p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Целями изучения русского языка по программам основного общего образования являются:</w:t>
      </w:r>
    </w:p>
    <w:p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A57638" w:rsidRPr="00371CC0" w:rsidRDefault="00E235EB" w:rsidP="005232AD">
      <w:pPr>
        <w:pStyle w:val="13"/>
        <w:spacing w:after="220" w:line="252" w:lineRule="auto"/>
        <w:ind w:firstLine="567"/>
        <w:jc w:val="both"/>
        <w:rPr>
          <w:color w:val="auto"/>
          <w:sz w:val="24"/>
          <w:szCs w:val="24"/>
        </w:rPr>
      </w:pPr>
      <w:r w:rsidRPr="00371CC0">
        <w:rPr>
          <w:color w:val="auto"/>
          <w:sz w:val="24"/>
          <w:szCs w:val="24"/>
        </w:rPr>
        <w:t xml:space="preserve">развитие функциональной грамотности: умений осуществлять информационный поиск, извлекать и преобразовывать необходимую </w:t>
      </w:r>
      <w:r w:rsidRPr="00371CC0">
        <w:rPr>
          <w:color w:val="auto"/>
          <w:sz w:val="24"/>
          <w:szCs w:val="24"/>
        </w:rPr>
        <w:lastRenderedPageBreak/>
        <w:t>информацию, интерпретировать, понимать и использовать тексты разных форматов (сплошной, не</w:t>
      </w:r>
      <w:r w:rsidR="00F02495" w:rsidRPr="00371CC0">
        <w:rPr>
          <w:color w:val="auto"/>
          <w:sz w:val="24"/>
          <w:szCs w:val="24"/>
        </w:rPr>
        <w:t xml:space="preserve"> </w:t>
      </w:r>
      <w:r w:rsidRPr="00371CC0">
        <w:rPr>
          <w:color w:val="auto"/>
          <w:sz w:val="24"/>
          <w:szCs w:val="24"/>
        </w:rPr>
        <w:t>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A57638" w:rsidRPr="00371CC0" w:rsidRDefault="00E235EB" w:rsidP="005232AD">
      <w:pPr>
        <w:pStyle w:val="af5"/>
        <w:rPr>
          <w:rFonts w:ascii="Times New Roman" w:hAnsi="Times New Roman" w:cs="Times New Roman"/>
          <w:color w:val="auto"/>
          <w:sz w:val="24"/>
          <w:szCs w:val="24"/>
        </w:rPr>
      </w:pPr>
      <w:bookmarkStart w:id="32" w:name="bookmark42"/>
      <w:r w:rsidRPr="00371CC0">
        <w:rPr>
          <w:rFonts w:ascii="Times New Roman" w:hAnsi="Times New Roman" w:cs="Times New Roman"/>
          <w:color w:val="auto"/>
          <w:sz w:val="24"/>
          <w:szCs w:val="24"/>
        </w:rPr>
        <w:t>МЕСТО УЧЕБНОГО ПРЕДМЕТА «РУССКИЙ ЯЗЫК»</w:t>
      </w:r>
      <w:bookmarkEnd w:id="32"/>
    </w:p>
    <w:p w:rsidR="00A57638" w:rsidRPr="00371CC0" w:rsidRDefault="00E235EB" w:rsidP="005232AD">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В УЧЕБНОМ ПЛАНЕ</w:t>
      </w:r>
    </w:p>
    <w:p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В пределах одного класса последовательность изучения тем, представленных в содержании каждого класса, может варьироваться.</w:t>
      </w:r>
    </w:p>
    <w:p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5232AD" w:rsidRPr="00371CC0" w:rsidRDefault="005232AD" w:rsidP="005232AD">
      <w:pPr>
        <w:pStyle w:val="13"/>
        <w:spacing w:line="252" w:lineRule="auto"/>
        <w:ind w:firstLine="567"/>
        <w:jc w:val="both"/>
        <w:rPr>
          <w:color w:val="auto"/>
          <w:sz w:val="24"/>
          <w:szCs w:val="24"/>
        </w:rPr>
      </w:pPr>
      <w:bookmarkStart w:id="33" w:name="bookmark45"/>
    </w:p>
    <w:p w:rsidR="006055D7" w:rsidRPr="00371CC0" w:rsidRDefault="006055D7" w:rsidP="005232AD">
      <w:pPr>
        <w:pStyle w:val="13"/>
        <w:spacing w:line="252" w:lineRule="auto"/>
        <w:ind w:firstLine="567"/>
        <w:jc w:val="both"/>
        <w:rPr>
          <w:color w:val="auto"/>
          <w:sz w:val="24"/>
          <w:szCs w:val="24"/>
        </w:rPr>
      </w:pPr>
    </w:p>
    <w:p w:rsidR="00A57638" w:rsidRPr="00371CC0" w:rsidRDefault="00E235EB" w:rsidP="005232AD">
      <w:pPr>
        <w:pStyle w:val="af5"/>
        <w:pBdr>
          <w:bottom w:val="single" w:sz="12" w:space="1" w:color="auto"/>
        </w:pBdr>
        <w:rPr>
          <w:rFonts w:ascii="Times New Roman" w:hAnsi="Times New Roman" w:cs="Times New Roman"/>
          <w:color w:val="auto"/>
          <w:sz w:val="24"/>
          <w:szCs w:val="24"/>
        </w:rPr>
      </w:pPr>
      <w:r w:rsidRPr="00371CC0">
        <w:rPr>
          <w:rFonts w:ascii="Times New Roman" w:hAnsi="Times New Roman" w:cs="Times New Roman"/>
          <w:color w:val="auto"/>
          <w:sz w:val="24"/>
          <w:szCs w:val="24"/>
        </w:rPr>
        <w:t>СОДЕРЖАНИЕ УЧЕБНОГО ПРЕДМЕТА «РУССКИЙ ЯЗЫК»</w:t>
      </w:r>
      <w:bookmarkEnd w:id="33"/>
    </w:p>
    <w:p w:rsidR="005232AD" w:rsidRPr="00371CC0" w:rsidRDefault="005232AD" w:rsidP="005232AD">
      <w:pPr>
        <w:pStyle w:val="af5"/>
        <w:rPr>
          <w:rFonts w:ascii="Times New Roman" w:hAnsi="Times New Roman" w:cs="Times New Roman"/>
          <w:color w:val="auto"/>
          <w:sz w:val="24"/>
          <w:szCs w:val="24"/>
        </w:rPr>
      </w:pPr>
    </w:p>
    <w:p w:rsidR="00A57638" w:rsidRPr="00371CC0" w:rsidRDefault="00E235EB" w:rsidP="005232AD">
      <w:pPr>
        <w:pStyle w:val="af5"/>
        <w:rPr>
          <w:rFonts w:ascii="Times New Roman" w:hAnsi="Times New Roman" w:cs="Times New Roman"/>
          <w:color w:val="auto"/>
          <w:sz w:val="24"/>
          <w:szCs w:val="24"/>
        </w:rPr>
      </w:pPr>
      <w:bookmarkStart w:id="34" w:name="bookmark47"/>
      <w:r w:rsidRPr="00371CC0">
        <w:rPr>
          <w:rFonts w:ascii="Times New Roman" w:hAnsi="Times New Roman" w:cs="Times New Roman"/>
          <w:color w:val="auto"/>
          <w:sz w:val="24"/>
          <w:szCs w:val="24"/>
        </w:rPr>
        <w:t>5 КЛАСС</w:t>
      </w:r>
      <w:bookmarkEnd w:id="34"/>
    </w:p>
    <w:p w:rsidR="005232AD" w:rsidRPr="00371CC0" w:rsidRDefault="005232AD" w:rsidP="005232AD">
      <w:pPr>
        <w:pStyle w:val="af5"/>
        <w:rPr>
          <w:rFonts w:ascii="Times New Roman" w:hAnsi="Times New Roman" w:cs="Times New Roman"/>
          <w:color w:val="auto"/>
          <w:sz w:val="24"/>
          <w:szCs w:val="24"/>
        </w:rPr>
      </w:pPr>
      <w:bookmarkStart w:id="35" w:name="bookmark49"/>
    </w:p>
    <w:p w:rsidR="00A57638" w:rsidRPr="00371CC0" w:rsidRDefault="00E235EB" w:rsidP="005232AD">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Общие сведения о языке</w:t>
      </w:r>
      <w:bookmarkEnd w:id="35"/>
    </w:p>
    <w:p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Богатство и выразительность русского языка.</w:t>
      </w:r>
    </w:p>
    <w:p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Лингвистика как наука о языке.</w:t>
      </w:r>
    </w:p>
    <w:p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Основные разделы лингвистики.</w:t>
      </w:r>
    </w:p>
    <w:p w:rsidR="005232AD" w:rsidRPr="00371CC0" w:rsidRDefault="005232AD" w:rsidP="005232AD">
      <w:pPr>
        <w:pStyle w:val="af5"/>
        <w:rPr>
          <w:rFonts w:ascii="Times New Roman" w:hAnsi="Times New Roman" w:cs="Times New Roman"/>
          <w:color w:val="auto"/>
          <w:sz w:val="24"/>
          <w:szCs w:val="24"/>
        </w:rPr>
      </w:pPr>
      <w:bookmarkStart w:id="36" w:name="bookmark51"/>
    </w:p>
    <w:p w:rsidR="00A57638" w:rsidRPr="00371CC0" w:rsidRDefault="00E235EB" w:rsidP="005232AD">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Язык и речь</w:t>
      </w:r>
      <w:bookmarkEnd w:id="36"/>
    </w:p>
    <w:p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Язык и речь. Речь устная и письменная, монологическая и диалогическая, полилог.</w:t>
      </w:r>
    </w:p>
    <w:p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Виды речевой деятельности (говорение, слушание, чтение, письмо), их особенности.</w:t>
      </w:r>
    </w:p>
    <w:p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Устный пересказ прочитанного или прослушанного текста, в том числе с изменением лица рассказчика.</w:t>
      </w:r>
    </w:p>
    <w:p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Участие в диалоге на лингвистические темы (в рамках изученного) и темы на основе жизненных наблюдений.</w:t>
      </w:r>
    </w:p>
    <w:p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Речевые формулы приветствия, прощания, просьбы, благодарности.</w:t>
      </w:r>
    </w:p>
    <w:p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Сочинения различных видов с опорой на жизненный и читательский опыт, сюжетную картину (в том числе сочинения- миниатюры).</w:t>
      </w:r>
    </w:p>
    <w:p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Виды аудирования: выборочное, ознакомительное, детальное.</w:t>
      </w:r>
    </w:p>
    <w:p w:rsidR="00A57638" w:rsidRDefault="00E235EB" w:rsidP="005232AD">
      <w:pPr>
        <w:pStyle w:val="13"/>
        <w:spacing w:line="252" w:lineRule="auto"/>
        <w:ind w:firstLine="567"/>
        <w:jc w:val="both"/>
        <w:rPr>
          <w:color w:val="auto"/>
          <w:sz w:val="24"/>
          <w:szCs w:val="24"/>
        </w:rPr>
      </w:pPr>
      <w:r w:rsidRPr="00371CC0">
        <w:rPr>
          <w:color w:val="auto"/>
          <w:sz w:val="24"/>
          <w:szCs w:val="24"/>
        </w:rPr>
        <w:t>Виды чтения: изучающее, ознакомительное, просмотровое, поисковое.</w:t>
      </w:r>
    </w:p>
    <w:p w:rsidR="00371CC0" w:rsidRPr="00371CC0" w:rsidRDefault="00371CC0" w:rsidP="005232AD">
      <w:pPr>
        <w:pStyle w:val="13"/>
        <w:spacing w:line="252" w:lineRule="auto"/>
        <w:ind w:firstLine="567"/>
        <w:jc w:val="both"/>
        <w:rPr>
          <w:color w:val="auto"/>
          <w:sz w:val="24"/>
          <w:szCs w:val="24"/>
        </w:rPr>
      </w:pPr>
    </w:p>
    <w:p w:rsidR="005232AD" w:rsidRPr="00371CC0" w:rsidRDefault="005232AD" w:rsidP="005232AD">
      <w:pPr>
        <w:pStyle w:val="af5"/>
        <w:rPr>
          <w:rFonts w:ascii="Times New Roman" w:hAnsi="Times New Roman" w:cs="Times New Roman"/>
          <w:color w:val="auto"/>
          <w:sz w:val="24"/>
          <w:szCs w:val="24"/>
        </w:rPr>
      </w:pPr>
      <w:bookmarkStart w:id="37" w:name="bookmark53"/>
    </w:p>
    <w:p w:rsidR="00A57638" w:rsidRPr="00371CC0" w:rsidRDefault="00E235EB" w:rsidP="005232AD">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Текст</w:t>
      </w:r>
      <w:bookmarkEnd w:id="37"/>
    </w:p>
    <w:p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Текст и его основные признаки. Тема и главная мысль текста. Микротема текста. Ключевые слова.</w:t>
      </w:r>
    </w:p>
    <w:p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Функционально-смысловые типы речи: описание, повествование, рассуждение; их особенности.</w:t>
      </w:r>
    </w:p>
    <w:p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Композиционная структура текста. Абзац как средство членения текста на композиционно-смысловые части.</w:t>
      </w:r>
    </w:p>
    <w:p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Повествование как тип речи. Рассказ.</w:t>
      </w:r>
    </w:p>
    <w:p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Информационная переработка текста: простой и сложный план текста.</w:t>
      </w:r>
    </w:p>
    <w:p w:rsidR="005232AD" w:rsidRPr="00371CC0" w:rsidRDefault="005232AD" w:rsidP="005232AD">
      <w:pPr>
        <w:pStyle w:val="af5"/>
        <w:rPr>
          <w:rFonts w:ascii="Times New Roman" w:hAnsi="Times New Roman" w:cs="Times New Roman"/>
          <w:color w:val="auto"/>
          <w:sz w:val="24"/>
          <w:szCs w:val="24"/>
        </w:rPr>
      </w:pPr>
      <w:bookmarkStart w:id="38" w:name="bookmark55"/>
    </w:p>
    <w:p w:rsidR="00A57638" w:rsidRPr="00371CC0" w:rsidRDefault="00E235EB" w:rsidP="005232AD">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Функциональные разновидности языка</w:t>
      </w:r>
      <w:bookmarkEnd w:id="38"/>
    </w:p>
    <w:p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5232AD" w:rsidRPr="00371CC0" w:rsidRDefault="005232AD" w:rsidP="005232AD">
      <w:pPr>
        <w:pStyle w:val="af5"/>
        <w:rPr>
          <w:rFonts w:ascii="Times New Roman" w:hAnsi="Times New Roman" w:cs="Times New Roman"/>
          <w:color w:val="auto"/>
          <w:sz w:val="24"/>
          <w:szCs w:val="24"/>
        </w:rPr>
      </w:pPr>
      <w:bookmarkStart w:id="39" w:name="bookmark57"/>
    </w:p>
    <w:p w:rsidR="00A57638" w:rsidRPr="00371CC0" w:rsidRDefault="00E235EB" w:rsidP="005232AD">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СИСТЕМА ЯЗЫКА</w:t>
      </w:r>
      <w:bookmarkEnd w:id="39"/>
    </w:p>
    <w:p w:rsidR="00A57638" w:rsidRPr="00371CC0" w:rsidRDefault="00E235EB" w:rsidP="005232AD">
      <w:pPr>
        <w:pStyle w:val="13"/>
        <w:spacing w:line="266" w:lineRule="auto"/>
        <w:ind w:firstLine="567"/>
        <w:jc w:val="both"/>
        <w:rPr>
          <w:color w:val="auto"/>
          <w:sz w:val="24"/>
          <w:szCs w:val="24"/>
        </w:rPr>
      </w:pPr>
      <w:r w:rsidRPr="00371CC0">
        <w:rPr>
          <w:b/>
          <w:bCs/>
          <w:color w:val="auto"/>
          <w:sz w:val="24"/>
          <w:szCs w:val="24"/>
        </w:rPr>
        <w:t>Фонетика. Графика. Орфоэпия</w:t>
      </w:r>
    </w:p>
    <w:p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Фонетика и графика как разделы лингвистики.</w:t>
      </w:r>
    </w:p>
    <w:p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Звук как единица языка. Смыслоразличительная роль звука.</w:t>
      </w:r>
    </w:p>
    <w:p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Система гласных звуков.</w:t>
      </w:r>
    </w:p>
    <w:p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Система согласных звуков.</w:t>
      </w:r>
    </w:p>
    <w:p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Изменение звуков в речевом потоке. Элементы фонетической транскрипции.</w:t>
      </w:r>
    </w:p>
    <w:p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Слог. Ударение. Свойства русского ударения.</w:t>
      </w:r>
    </w:p>
    <w:p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Соотношение звуков и букв.</w:t>
      </w:r>
    </w:p>
    <w:p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Фонетический анализ слова.</w:t>
      </w:r>
    </w:p>
    <w:p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Способы обозначения [й’], мягкости согласных.</w:t>
      </w:r>
    </w:p>
    <w:p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Основные выразительные средства фонетики.</w:t>
      </w:r>
    </w:p>
    <w:p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Прописные и строчные буквы.</w:t>
      </w:r>
    </w:p>
    <w:p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Интонация, её функции. Основные элементы интонации.</w:t>
      </w:r>
    </w:p>
    <w:p w:rsidR="00A57638" w:rsidRPr="00371CC0" w:rsidRDefault="00E235EB" w:rsidP="005232AD">
      <w:pPr>
        <w:pStyle w:val="13"/>
        <w:spacing w:line="266" w:lineRule="auto"/>
        <w:ind w:firstLine="567"/>
        <w:jc w:val="both"/>
        <w:rPr>
          <w:color w:val="auto"/>
          <w:sz w:val="24"/>
          <w:szCs w:val="24"/>
        </w:rPr>
      </w:pPr>
      <w:r w:rsidRPr="00371CC0">
        <w:rPr>
          <w:b/>
          <w:bCs/>
          <w:color w:val="auto"/>
          <w:sz w:val="24"/>
          <w:szCs w:val="24"/>
        </w:rPr>
        <w:t>Орфография</w:t>
      </w:r>
    </w:p>
    <w:p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Орфография как раздел лингвистики.</w:t>
      </w:r>
    </w:p>
    <w:p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Понятие «орфограмма». Буквенные и небуквенные орфограммы.</w:t>
      </w:r>
    </w:p>
    <w:p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 xml:space="preserve">Правописание разделительных </w:t>
      </w:r>
      <w:r w:rsidRPr="00371CC0">
        <w:rPr>
          <w:b/>
          <w:bCs/>
          <w:i/>
          <w:iCs/>
          <w:color w:val="auto"/>
          <w:sz w:val="24"/>
          <w:szCs w:val="24"/>
        </w:rPr>
        <w:t>ъ</w:t>
      </w:r>
      <w:r w:rsidRPr="00371CC0">
        <w:rPr>
          <w:color w:val="auto"/>
          <w:sz w:val="24"/>
          <w:szCs w:val="24"/>
        </w:rPr>
        <w:t xml:space="preserve"> и </w:t>
      </w:r>
      <w:r w:rsidRPr="00371CC0">
        <w:rPr>
          <w:b/>
          <w:bCs/>
          <w:i/>
          <w:iCs/>
          <w:color w:val="auto"/>
          <w:sz w:val="24"/>
          <w:szCs w:val="24"/>
        </w:rPr>
        <w:t>ь</w:t>
      </w:r>
      <w:r w:rsidRPr="00371CC0">
        <w:rPr>
          <w:color w:val="auto"/>
          <w:sz w:val="24"/>
          <w:szCs w:val="24"/>
        </w:rPr>
        <w:t>.</w:t>
      </w:r>
    </w:p>
    <w:p w:rsidR="00A57638" w:rsidRPr="00371CC0" w:rsidRDefault="00E235EB" w:rsidP="005232AD">
      <w:pPr>
        <w:pStyle w:val="13"/>
        <w:spacing w:line="266" w:lineRule="auto"/>
        <w:ind w:firstLine="567"/>
        <w:jc w:val="both"/>
        <w:rPr>
          <w:color w:val="auto"/>
          <w:sz w:val="24"/>
          <w:szCs w:val="24"/>
        </w:rPr>
      </w:pPr>
      <w:r w:rsidRPr="00371CC0">
        <w:rPr>
          <w:b/>
          <w:bCs/>
          <w:color w:val="auto"/>
          <w:sz w:val="24"/>
          <w:szCs w:val="24"/>
        </w:rPr>
        <w:t>Лексикология</w:t>
      </w:r>
    </w:p>
    <w:p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lastRenderedPageBreak/>
        <w:t>Лексикология как раздел лингвистики.</w:t>
      </w:r>
    </w:p>
    <w:p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Синонимы. Антонимы. Омонимы. Паронимы.</w:t>
      </w:r>
    </w:p>
    <w:p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Лексический анализ слов (в рамках изученного).</w:t>
      </w:r>
    </w:p>
    <w:p w:rsidR="00A57638" w:rsidRPr="00371CC0" w:rsidRDefault="00E235EB" w:rsidP="005232AD">
      <w:pPr>
        <w:pStyle w:val="13"/>
        <w:spacing w:line="266" w:lineRule="auto"/>
        <w:ind w:firstLine="567"/>
        <w:jc w:val="both"/>
        <w:rPr>
          <w:color w:val="auto"/>
          <w:sz w:val="24"/>
          <w:szCs w:val="24"/>
        </w:rPr>
      </w:pPr>
      <w:r w:rsidRPr="00371CC0">
        <w:rPr>
          <w:b/>
          <w:bCs/>
          <w:color w:val="auto"/>
          <w:sz w:val="24"/>
          <w:szCs w:val="24"/>
        </w:rPr>
        <w:t>Морфемика. Орфография</w:t>
      </w:r>
    </w:p>
    <w:p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Морфемика как раздел лингвистики.</w:t>
      </w:r>
    </w:p>
    <w:p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Морфема как минимальная значимая единица языка. Основа слова. Виды морфем (корень, приставка, суффикс, окончание).</w:t>
      </w:r>
    </w:p>
    <w:p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Чередование звуков в морфемах (в том числе чередование гласных с нулём звука).</w:t>
      </w:r>
    </w:p>
    <w:p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Морфемный анализ слов.</w:t>
      </w:r>
    </w:p>
    <w:p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Уместное использование слов с суффиксами оценки в собственной речи.</w:t>
      </w:r>
    </w:p>
    <w:p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Правописание корней с безударными проверяемыми, непроверяемыми гласными (в рамках изученного).</w:t>
      </w:r>
    </w:p>
    <w:p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Правописание корней с проверяемыми, непроверяемыми, непроизносимыми согласными (в рамках изученного).</w:t>
      </w:r>
    </w:p>
    <w:p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 xml:space="preserve">Правописание </w:t>
      </w:r>
      <w:r w:rsidRPr="00371CC0">
        <w:rPr>
          <w:b/>
          <w:bCs/>
          <w:i/>
          <w:iCs/>
          <w:color w:val="auto"/>
          <w:sz w:val="24"/>
          <w:szCs w:val="24"/>
        </w:rPr>
        <w:t>ё</w:t>
      </w:r>
      <w:r w:rsidRPr="00371CC0">
        <w:rPr>
          <w:color w:val="auto"/>
          <w:sz w:val="24"/>
          <w:szCs w:val="24"/>
        </w:rPr>
        <w:t xml:space="preserve"> — </w:t>
      </w:r>
      <w:r w:rsidRPr="00371CC0">
        <w:rPr>
          <w:b/>
          <w:bCs/>
          <w:i/>
          <w:iCs/>
          <w:color w:val="auto"/>
          <w:sz w:val="24"/>
          <w:szCs w:val="24"/>
        </w:rPr>
        <w:t>о</w:t>
      </w:r>
      <w:r w:rsidRPr="00371CC0">
        <w:rPr>
          <w:color w:val="auto"/>
          <w:sz w:val="24"/>
          <w:szCs w:val="24"/>
        </w:rPr>
        <w:t xml:space="preserve"> после шипящих в корне слова.</w:t>
      </w:r>
    </w:p>
    <w:p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 xml:space="preserve">Правописание неизменяемых на письме приставок и приставок на </w:t>
      </w:r>
      <w:r w:rsidRPr="00371CC0">
        <w:rPr>
          <w:b/>
          <w:bCs/>
          <w:i/>
          <w:iCs/>
          <w:color w:val="auto"/>
          <w:sz w:val="24"/>
          <w:szCs w:val="24"/>
        </w:rPr>
        <w:t>-з</w:t>
      </w:r>
      <w:r w:rsidRPr="00371CC0">
        <w:rPr>
          <w:color w:val="auto"/>
          <w:sz w:val="24"/>
          <w:szCs w:val="24"/>
        </w:rPr>
        <w:t xml:space="preserve"> (-</w:t>
      </w:r>
      <w:r w:rsidRPr="00371CC0">
        <w:rPr>
          <w:b/>
          <w:bCs/>
          <w:i/>
          <w:iCs/>
          <w:color w:val="auto"/>
          <w:sz w:val="24"/>
          <w:szCs w:val="24"/>
        </w:rPr>
        <w:t>с</w:t>
      </w:r>
      <w:r w:rsidRPr="00371CC0">
        <w:rPr>
          <w:color w:val="auto"/>
          <w:sz w:val="24"/>
          <w:szCs w:val="24"/>
        </w:rPr>
        <w:t>).</w:t>
      </w:r>
    </w:p>
    <w:p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 xml:space="preserve">Правописание </w:t>
      </w:r>
      <w:r w:rsidRPr="00371CC0">
        <w:rPr>
          <w:b/>
          <w:bCs/>
          <w:i/>
          <w:iCs/>
          <w:color w:val="auto"/>
          <w:sz w:val="24"/>
          <w:szCs w:val="24"/>
        </w:rPr>
        <w:t>ы</w:t>
      </w:r>
      <w:r w:rsidRPr="00371CC0">
        <w:rPr>
          <w:color w:val="auto"/>
          <w:sz w:val="24"/>
          <w:szCs w:val="24"/>
        </w:rPr>
        <w:t xml:space="preserve"> — </w:t>
      </w:r>
      <w:r w:rsidRPr="00371CC0">
        <w:rPr>
          <w:b/>
          <w:bCs/>
          <w:i/>
          <w:iCs/>
          <w:color w:val="auto"/>
          <w:sz w:val="24"/>
          <w:szCs w:val="24"/>
        </w:rPr>
        <w:t>и</w:t>
      </w:r>
      <w:r w:rsidRPr="00371CC0">
        <w:rPr>
          <w:color w:val="auto"/>
          <w:sz w:val="24"/>
          <w:szCs w:val="24"/>
        </w:rPr>
        <w:t xml:space="preserve"> после приставок.</w:t>
      </w:r>
    </w:p>
    <w:p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 xml:space="preserve">Правописание </w:t>
      </w:r>
      <w:r w:rsidRPr="00371CC0">
        <w:rPr>
          <w:b/>
          <w:bCs/>
          <w:i/>
          <w:iCs/>
          <w:color w:val="auto"/>
          <w:sz w:val="24"/>
          <w:szCs w:val="24"/>
        </w:rPr>
        <w:t>ы</w:t>
      </w:r>
      <w:r w:rsidRPr="00371CC0">
        <w:rPr>
          <w:color w:val="auto"/>
          <w:sz w:val="24"/>
          <w:szCs w:val="24"/>
        </w:rPr>
        <w:t xml:space="preserve"> — </w:t>
      </w:r>
      <w:r w:rsidRPr="00371CC0">
        <w:rPr>
          <w:b/>
          <w:bCs/>
          <w:i/>
          <w:iCs/>
          <w:color w:val="auto"/>
          <w:sz w:val="24"/>
          <w:szCs w:val="24"/>
        </w:rPr>
        <w:t>и</w:t>
      </w:r>
      <w:r w:rsidRPr="00371CC0">
        <w:rPr>
          <w:color w:val="auto"/>
          <w:sz w:val="24"/>
          <w:szCs w:val="24"/>
        </w:rPr>
        <w:t xml:space="preserve"> после </w:t>
      </w:r>
      <w:r w:rsidRPr="00371CC0">
        <w:rPr>
          <w:b/>
          <w:bCs/>
          <w:i/>
          <w:iCs/>
          <w:color w:val="auto"/>
          <w:sz w:val="24"/>
          <w:szCs w:val="24"/>
        </w:rPr>
        <w:t>ц</w:t>
      </w:r>
      <w:r w:rsidRPr="00371CC0">
        <w:rPr>
          <w:color w:val="auto"/>
          <w:sz w:val="24"/>
          <w:szCs w:val="24"/>
        </w:rPr>
        <w:t>.</w:t>
      </w:r>
    </w:p>
    <w:p w:rsidR="00A57638" w:rsidRPr="00371CC0" w:rsidRDefault="00E235EB" w:rsidP="005232AD">
      <w:pPr>
        <w:pStyle w:val="13"/>
        <w:spacing w:line="266" w:lineRule="auto"/>
        <w:ind w:firstLine="567"/>
        <w:jc w:val="both"/>
        <w:rPr>
          <w:color w:val="auto"/>
          <w:sz w:val="24"/>
          <w:szCs w:val="24"/>
        </w:rPr>
      </w:pPr>
      <w:r w:rsidRPr="00371CC0">
        <w:rPr>
          <w:b/>
          <w:bCs/>
          <w:color w:val="auto"/>
          <w:sz w:val="24"/>
          <w:szCs w:val="24"/>
        </w:rPr>
        <w:t>Морфология. Культура речи. Орфография</w:t>
      </w:r>
    </w:p>
    <w:p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Морфология как раздел грамматики. Грамматическое значение слова.</w:t>
      </w:r>
    </w:p>
    <w:p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Части речи как лексико-грамматические разряды слов. Система частей речи в русском языке. Самостоятельные и служебные части речи.</w:t>
      </w:r>
    </w:p>
    <w:p w:rsidR="00A57638" w:rsidRPr="00371CC0" w:rsidRDefault="00E235EB" w:rsidP="005232AD">
      <w:pPr>
        <w:pStyle w:val="13"/>
        <w:spacing w:line="266" w:lineRule="auto"/>
        <w:ind w:firstLine="567"/>
        <w:jc w:val="both"/>
        <w:rPr>
          <w:color w:val="auto"/>
          <w:sz w:val="24"/>
          <w:szCs w:val="24"/>
        </w:rPr>
      </w:pPr>
      <w:r w:rsidRPr="00371CC0">
        <w:rPr>
          <w:b/>
          <w:bCs/>
          <w:color w:val="auto"/>
          <w:sz w:val="24"/>
          <w:szCs w:val="24"/>
        </w:rPr>
        <w:t>Имя существительное</w:t>
      </w:r>
    </w:p>
    <w:p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Род, число, падеж имени существительного.</w:t>
      </w:r>
    </w:p>
    <w:p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Имена существительные общего рода.</w:t>
      </w:r>
    </w:p>
    <w:p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Имена существительные, имеющие форму только единственного или только множественного числа.</w:t>
      </w:r>
    </w:p>
    <w:p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Типы склонения имён существительных. Разносклоняемые имена существительные. Несклоняемые имена существительные.</w:t>
      </w:r>
    </w:p>
    <w:p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Морфологический анализ имён существительных.</w:t>
      </w:r>
    </w:p>
    <w:p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Нормы произношения, нормы постановки ударения, нормы словоизменения имён существительных.</w:t>
      </w:r>
    </w:p>
    <w:p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Правописание собственных имён существительных.</w:t>
      </w:r>
    </w:p>
    <w:p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lastRenderedPageBreak/>
        <w:t xml:space="preserve">Правописание </w:t>
      </w:r>
      <w:r w:rsidRPr="00371CC0">
        <w:rPr>
          <w:b/>
          <w:bCs/>
          <w:i/>
          <w:iCs/>
          <w:color w:val="auto"/>
          <w:sz w:val="24"/>
          <w:szCs w:val="24"/>
        </w:rPr>
        <w:t>ь</w:t>
      </w:r>
      <w:r w:rsidRPr="00371CC0">
        <w:rPr>
          <w:color w:val="auto"/>
          <w:sz w:val="24"/>
          <w:szCs w:val="24"/>
        </w:rPr>
        <w:t xml:space="preserve"> на конце имён существительных после шипящих.</w:t>
      </w:r>
    </w:p>
    <w:p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Правописание безударных окончаний имён существительных.</w:t>
      </w:r>
    </w:p>
    <w:p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 xml:space="preserve">Правописание </w:t>
      </w:r>
      <w:r w:rsidRPr="00371CC0">
        <w:rPr>
          <w:b/>
          <w:bCs/>
          <w:i/>
          <w:iCs/>
          <w:color w:val="auto"/>
          <w:sz w:val="24"/>
          <w:szCs w:val="24"/>
        </w:rPr>
        <w:t>о</w:t>
      </w:r>
      <w:r w:rsidRPr="00371CC0">
        <w:rPr>
          <w:color w:val="auto"/>
          <w:sz w:val="24"/>
          <w:szCs w:val="24"/>
        </w:rPr>
        <w:t xml:space="preserve"> — </w:t>
      </w:r>
      <w:r w:rsidRPr="00371CC0">
        <w:rPr>
          <w:b/>
          <w:bCs/>
          <w:i/>
          <w:iCs/>
          <w:color w:val="auto"/>
          <w:sz w:val="24"/>
          <w:szCs w:val="24"/>
        </w:rPr>
        <w:t>е</w:t>
      </w:r>
      <w:r w:rsidRPr="00371CC0">
        <w:rPr>
          <w:color w:val="auto"/>
          <w:sz w:val="24"/>
          <w:szCs w:val="24"/>
        </w:rPr>
        <w:t xml:space="preserve"> (</w:t>
      </w:r>
      <w:r w:rsidRPr="00371CC0">
        <w:rPr>
          <w:b/>
          <w:bCs/>
          <w:i/>
          <w:iCs/>
          <w:color w:val="auto"/>
          <w:sz w:val="24"/>
          <w:szCs w:val="24"/>
        </w:rPr>
        <w:t>ё</w:t>
      </w:r>
      <w:r w:rsidRPr="00371CC0">
        <w:rPr>
          <w:color w:val="auto"/>
          <w:sz w:val="24"/>
          <w:szCs w:val="24"/>
        </w:rPr>
        <w:t xml:space="preserve">) после шипящих и </w:t>
      </w:r>
      <w:r w:rsidRPr="00371CC0">
        <w:rPr>
          <w:b/>
          <w:bCs/>
          <w:i/>
          <w:iCs/>
          <w:color w:val="auto"/>
          <w:sz w:val="24"/>
          <w:szCs w:val="24"/>
        </w:rPr>
        <w:t>ц</w:t>
      </w:r>
      <w:r w:rsidRPr="00371CC0">
        <w:rPr>
          <w:color w:val="auto"/>
          <w:sz w:val="24"/>
          <w:szCs w:val="24"/>
        </w:rPr>
        <w:t xml:space="preserve"> в суффиксах и окончаниях имён существительных.</w:t>
      </w:r>
    </w:p>
    <w:p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 xml:space="preserve">Правописание суффиксов </w:t>
      </w:r>
      <w:r w:rsidRPr="00371CC0">
        <w:rPr>
          <w:b/>
          <w:bCs/>
          <w:color w:val="auto"/>
          <w:sz w:val="24"/>
          <w:szCs w:val="24"/>
        </w:rPr>
        <w:t>-</w:t>
      </w:r>
      <w:r w:rsidRPr="00371CC0">
        <w:rPr>
          <w:b/>
          <w:bCs/>
          <w:i/>
          <w:iCs/>
          <w:color w:val="auto"/>
          <w:sz w:val="24"/>
          <w:szCs w:val="24"/>
        </w:rPr>
        <w:t>чик</w:t>
      </w:r>
      <w:r w:rsidRPr="00371CC0">
        <w:rPr>
          <w:b/>
          <w:bCs/>
          <w:color w:val="auto"/>
          <w:sz w:val="24"/>
          <w:szCs w:val="24"/>
        </w:rPr>
        <w:t xml:space="preserve">- </w:t>
      </w:r>
      <w:r w:rsidRPr="00371CC0">
        <w:rPr>
          <w:color w:val="auto"/>
          <w:sz w:val="24"/>
          <w:szCs w:val="24"/>
        </w:rPr>
        <w:t xml:space="preserve">— </w:t>
      </w:r>
      <w:r w:rsidRPr="00371CC0">
        <w:rPr>
          <w:b/>
          <w:bCs/>
          <w:color w:val="auto"/>
          <w:sz w:val="24"/>
          <w:szCs w:val="24"/>
        </w:rPr>
        <w:t>-</w:t>
      </w:r>
      <w:r w:rsidRPr="00371CC0">
        <w:rPr>
          <w:b/>
          <w:bCs/>
          <w:i/>
          <w:iCs/>
          <w:color w:val="auto"/>
          <w:sz w:val="24"/>
          <w:szCs w:val="24"/>
        </w:rPr>
        <w:t>щик</w:t>
      </w:r>
      <w:r w:rsidRPr="00371CC0">
        <w:rPr>
          <w:b/>
          <w:bCs/>
          <w:color w:val="auto"/>
          <w:sz w:val="24"/>
          <w:szCs w:val="24"/>
        </w:rPr>
        <w:t>-</w:t>
      </w:r>
      <w:r w:rsidRPr="00371CC0">
        <w:rPr>
          <w:color w:val="auto"/>
          <w:sz w:val="24"/>
          <w:szCs w:val="24"/>
        </w:rPr>
        <w:t>; -</w:t>
      </w:r>
      <w:r w:rsidRPr="00371CC0">
        <w:rPr>
          <w:b/>
          <w:bCs/>
          <w:i/>
          <w:iCs/>
          <w:color w:val="auto"/>
          <w:sz w:val="24"/>
          <w:szCs w:val="24"/>
        </w:rPr>
        <w:t>ек</w:t>
      </w:r>
      <w:r w:rsidRPr="00371CC0">
        <w:rPr>
          <w:b/>
          <w:bCs/>
          <w:color w:val="auto"/>
          <w:sz w:val="24"/>
          <w:szCs w:val="24"/>
        </w:rPr>
        <w:t xml:space="preserve">- </w:t>
      </w:r>
      <w:r w:rsidRPr="00371CC0">
        <w:rPr>
          <w:color w:val="auto"/>
          <w:sz w:val="24"/>
          <w:szCs w:val="24"/>
        </w:rPr>
        <w:t xml:space="preserve">— </w:t>
      </w:r>
      <w:r w:rsidRPr="00371CC0">
        <w:rPr>
          <w:b/>
          <w:bCs/>
          <w:color w:val="auto"/>
          <w:sz w:val="24"/>
          <w:szCs w:val="24"/>
        </w:rPr>
        <w:t>-</w:t>
      </w:r>
      <w:r w:rsidRPr="00371CC0">
        <w:rPr>
          <w:b/>
          <w:bCs/>
          <w:i/>
          <w:iCs/>
          <w:color w:val="auto"/>
          <w:sz w:val="24"/>
          <w:szCs w:val="24"/>
        </w:rPr>
        <w:t>ик</w:t>
      </w:r>
      <w:r w:rsidRPr="00371CC0">
        <w:rPr>
          <w:b/>
          <w:bCs/>
          <w:color w:val="auto"/>
          <w:sz w:val="24"/>
          <w:szCs w:val="24"/>
        </w:rPr>
        <w:t xml:space="preserve">- </w:t>
      </w:r>
      <w:r w:rsidRPr="00371CC0">
        <w:rPr>
          <w:color w:val="auto"/>
          <w:sz w:val="24"/>
          <w:szCs w:val="24"/>
        </w:rPr>
        <w:t>(-</w:t>
      </w:r>
      <w:r w:rsidRPr="00371CC0">
        <w:rPr>
          <w:b/>
          <w:bCs/>
          <w:i/>
          <w:iCs/>
          <w:color w:val="auto"/>
          <w:sz w:val="24"/>
          <w:szCs w:val="24"/>
        </w:rPr>
        <w:t>чик</w:t>
      </w:r>
      <w:r w:rsidRPr="00371CC0">
        <w:rPr>
          <w:b/>
          <w:bCs/>
          <w:color w:val="auto"/>
          <w:sz w:val="24"/>
          <w:szCs w:val="24"/>
        </w:rPr>
        <w:t>-</w:t>
      </w:r>
      <w:r w:rsidRPr="00371CC0">
        <w:rPr>
          <w:color w:val="auto"/>
          <w:sz w:val="24"/>
          <w:szCs w:val="24"/>
        </w:rPr>
        <w:t>) имён существительных.</w:t>
      </w:r>
    </w:p>
    <w:p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 xml:space="preserve">Правописание корней с чередованием </w:t>
      </w:r>
      <w:r w:rsidRPr="00371CC0">
        <w:rPr>
          <w:b/>
          <w:bCs/>
          <w:i/>
          <w:iCs/>
          <w:color w:val="auto"/>
          <w:sz w:val="24"/>
          <w:szCs w:val="24"/>
        </w:rPr>
        <w:t>а</w:t>
      </w:r>
      <w:r w:rsidRPr="00371CC0">
        <w:rPr>
          <w:color w:val="auto"/>
          <w:sz w:val="24"/>
          <w:szCs w:val="24"/>
        </w:rPr>
        <w:t xml:space="preserve"> // </w:t>
      </w:r>
      <w:r w:rsidRPr="00371CC0">
        <w:rPr>
          <w:b/>
          <w:bCs/>
          <w:i/>
          <w:iCs/>
          <w:color w:val="auto"/>
          <w:sz w:val="24"/>
          <w:szCs w:val="24"/>
        </w:rPr>
        <w:t>о</w:t>
      </w:r>
      <w:r w:rsidRPr="00371CC0">
        <w:rPr>
          <w:color w:val="auto"/>
          <w:sz w:val="24"/>
          <w:szCs w:val="24"/>
        </w:rPr>
        <w:t>: -</w:t>
      </w:r>
      <w:r w:rsidRPr="00371CC0">
        <w:rPr>
          <w:b/>
          <w:bCs/>
          <w:i/>
          <w:iCs/>
          <w:color w:val="auto"/>
          <w:sz w:val="24"/>
          <w:szCs w:val="24"/>
        </w:rPr>
        <w:t>лаг</w:t>
      </w:r>
      <w:r w:rsidRPr="00371CC0">
        <w:rPr>
          <w:color w:val="auto"/>
          <w:sz w:val="24"/>
          <w:szCs w:val="24"/>
        </w:rPr>
        <w:t>- — -</w:t>
      </w:r>
      <w:r w:rsidRPr="00371CC0">
        <w:rPr>
          <w:b/>
          <w:bCs/>
          <w:i/>
          <w:iCs/>
          <w:color w:val="auto"/>
          <w:sz w:val="24"/>
          <w:szCs w:val="24"/>
        </w:rPr>
        <w:t>лож</w:t>
      </w:r>
      <w:r w:rsidRPr="00371CC0">
        <w:rPr>
          <w:color w:val="auto"/>
          <w:sz w:val="24"/>
          <w:szCs w:val="24"/>
        </w:rPr>
        <w:t>-;</w:t>
      </w:r>
    </w:p>
    <w:p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w:t>
      </w:r>
      <w:r w:rsidRPr="00371CC0">
        <w:rPr>
          <w:b/>
          <w:bCs/>
          <w:i/>
          <w:iCs/>
          <w:color w:val="auto"/>
          <w:sz w:val="24"/>
          <w:szCs w:val="24"/>
        </w:rPr>
        <w:t>раст</w:t>
      </w:r>
      <w:r w:rsidRPr="00371CC0">
        <w:rPr>
          <w:color w:val="auto"/>
          <w:sz w:val="24"/>
          <w:szCs w:val="24"/>
        </w:rPr>
        <w:t>- — -</w:t>
      </w:r>
      <w:r w:rsidRPr="00371CC0">
        <w:rPr>
          <w:b/>
          <w:bCs/>
          <w:i/>
          <w:iCs/>
          <w:color w:val="auto"/>
          <w:sz w:val="24"/>
          <w:szCs w:val="24"/>
        </w:rPr>
        <w:t>ращ</w:t>
      </w:r>
      <w:r w:rsidRPr="00371CC0">
        <w:rPr>
          <w:color w:val="auto"/>
          <w:sz w:val="24"/>
          <w:szCs w:val="24"/>
        </w:rPr>
        <w:t>- — -</w:t>
      </w:r>
      <w:r w:rsidRPr="00371CC0">
        <w:rPr>
          <w:b/>
          <w:bCs/>
          <w:i/>
          <w:iCs/>
          <w:color w:val="auto"/>
          <w:sz w:val="24"/>
          <w:szCs w:val="24"/>
        </w:rPr>
        <w:t>рос</w:t>
      </w:r>
      <w:r w:rsidRPr="00371CC0">
        <w:rPr>
          <w:color w:val="auto"/>
          <w:sz w:val="24"/>
          <w:szCs w:val="24"/>
        </w:rPr>
        <w:t>-; -</w:t>
      </w:r>
      <w:r w:rsidRPr="00371CC0">
        <w:rPr>
          <w:b/>
          <w:bCs/>
          <w:i/>
          <w:iCs/>
          <w:color w:val="auto"/>
          <w:sz w:val="24"/>
          <w:szCs w:val="24"/>
        </w:rPr>
        <w:t>гар</w:t>
      </w:r>
      <w:r w:rsidRPr="00371CC0">
        <w:rPr>
          <w:color w:val="auto"/>
          <w:sz w:val="24"/>
          <w:szCs w:val="24"/>
        </w:rPr>
        <w:t>- — -</w:t>
      </w:r>
      <w:r w:rsidRPr="00371CC0">
        <w:rPr>
          <w:b/>
          <w:bCs/>
          <w:i/>
          <w:iCs/>
          <w:color w:val="auto"/>
          <w:sz w:val="24"/>
          <w:szCs w:val="24"/>
        </w:rPr>
        <w:t>гор</w:t>
      </w:r>
      <w:r w:rsidRPr="00371CC0">
        <w:rPr>
          <w:color w:val="auto"/>
          <w:sz w:val="24"/>
          <w:szCs w:val="24"/>
        </w:rPr>
        <w:t>-, -</w:t>
      </w:r>
      <w:r w:rsidRPr="00371CC0">
        <w:rPr>
          <w:b/>
          <w:bCs/>
          <w:i/>
          <w:iCs/>
          <w:color w:val="auto"/>
          <w:sz w:val="24"/>
          <w:szCs w:val="24"/>
        </w:rPr>
        <w:t>зар</w:t>
      </w:r>
      <w:r w:rsidRPr="00371CC0">
        <w:rPr>
          <w:color w:val="auto"/>
          <w:sz w:val="24"/>
          <w:szCs w:val="24"/>
        </w:rPr>
        <w:t>- — -</w:t>
      </w:r>
      <w:r w:rsidRPr="00371CC0">
        <w:rPr>
          <w:b/>
          <w:bCs/>
          <w:i/>
          <w:iCs/>
          <w:color w:val="auto"/>
          <w:sz w:val="24"/>
          <w:szCs w:val="24"/>
        </w:rPr>
        <w:t>зор</w:t>
      </w:r>
      <w:r w:rsidRPr="00371CC0">
        <w:rPr>
          <w:color w:val="auto"/>
          <w:sz w:val="24"/>
          <w:szCs w:val="24"/>
        </w:rPr>
        <w:t>-;</w:t>
      </w:r>
    </w:p>
    <w:p w:rsidR="00A57638" w:rsidRPr="00371CC0" w:rsidRDefault="00E235EB" w:rsidP="005232AD">
      <w:pPr>
        <w:pStyle w:val="13"/>
        <w:spacing w:line="259" w:lineRule="auto"/>
        <w:ind w:firstLine="567"/>
        <w:jc w:val="both"/>
        <w:rPr>
          <w:color w:val="auto"/>
          <w:sz w:val="24"/>
          <w:szCs w:val="24"/>
        </w:rPr>
      </w:pPr>
      <w:r w:rsidRPr="00371CC0">
        <w:rPr>
          <w:b/>
          <w:bCs/>
          <w:i/>
          <w:iCs/>
          <w:color w:val="auto"/>
          <w:sz w:val="24"/>
          <w:szCs w:val="24"/>
        </w:rPr>
        <w:t>-клан-</w:t>
      </w:r>
      <w:r w:rsidRPr="00371CC0">
        <w:rPr>
          <w:color w:val="auto"/>
          <w:sz w:val="24"/>
          <w:szCs w:val="24"/>
        </w:rPr>
        <w:t xml:space="preserve"> — </w:t>
      </w:r>
      <w:r w:rsidRPr="00371CC0">
        <w:rPr>
          <w:b/>
          <w:bCs/>
          <w:i/>
          <w:iCs/>
          <w:color w:val="auto"/>
          <w:sz w:val="24"/>
          <w:szCs w:val="24"/>
        </w:rPr>
        <w:t>-клон-</w:t>
      </w:r>
      <w:r w:rsidRPr="00371CC0">
        <w:rPr>
          <w:color w:val="auto"/>
          <w:sz w:val="24"/>
          <w:szCs w:val="24"/>
        </w:rPr>
        <w:t xml:space="preserve">, </w:t>
      </w:r>
      <w:r w:rsidRPr="00371CC0">
        <w:rPr>
          <w:b/>
          <w:bCs/>
          <w:i/>
          <w:iCs/>
          <w:color w:val="auto"/>
          <w:sz w:val="24"/>
          <w:szCs w:val="24"/>
        </w:rPr>
        <w:t>-скак-</w:t>
      </w:r>
      <w:r w:rsidRPr="00371CC0">
        <w:rPr>
          <w:color w:val="auto"/>
          <w:sz w:val="24"/>
          <w:szCs w:val="24"/>
        </w:rPr>
        <w:t xml:space="preserve"> — </w:t>
      </w:r>
      <w:r w:rsidRPr="00371CC0">
        <w:rPr>
          <w:b/>
          <w:bCs/>
          <w:i/>
          <w:iCs/>
          <w:color w:val="auto"/>
          <w:sz w:val="24"/>
          <w:szCs w:val="24"/>
        </w:rPr>
        <w:t>-скоч-.</w:t>
      </w:r>
    </w:p>
    <w:p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 xml:space="preserve">Слитное и раздельное написание </w:t>
      </w:r>
      <w:r w:rsidRPr="00371CC0">
        <w:rPr>
          <w:b/>
          <w:bCs/>
          <w:i/>
          <w:iCs/>
          <w:color w:val="auto"/>
          <w:sz w:val="24"/>
          <w:szCs w:val="24"/>
        </w:rPr>
        <w:t>не</w:t>
      </w:r>
      <w:r w:rsidRPr="00371CC0">
        <w:rPr>
          <w:color w:val="auto"/>
          <w:sz w:val="24"/>
          <w:szCs w:val="24"/>
        </w:rPr>
        <w:t xml:space="preserve"> с именами существительными.</w:t>
      </w:r>
    </w:p>
    <w:p w:rsidR="00A57638" w:rsidRPr="00371CC0" w:rsidRDefault="00E235EB" w:rsidP="005232AD">
      <w:pPr>
        <w:pStyle w:val="13"/>
        <w:spacing w:line="259" w:lineRule="auto"/>
        <w:ind w:firstLine="567"/>
        <w:jc w:val="both"/>
        <w:rPr>
          <w:color w:val="auto"/>
          <w:sz w:val="24"/>
          <w:szCs w:val="24"/>
        </w:rPr>
      </w:pPr>
      <w:r w:rsidRPr="00371CC0">
        <w:rPr>
          <w:b/>
          <w:bCs/>
          <w:color w:val="auto"/>
          <w:sz w:val="24"/>
          <w:szCs w:val="24"/>
        </w:rPr>
        <w:t>Имя прилагательное</w:t>
      </w:r>
    </w:p>
    <w:p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Имена прилагательные полные и краткие, их синтаксические функции.</w:t>
      </w:r>
    </w:p>
    <w:p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Склонение имён прилагательных.</w:t>
      </w:r>
    </w:p>
    <w:p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Морфологический анализ имён прилагательных.</w:t>
      </w:r>
    </w:p>
    <w:p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Нормы словоизменения, произношения имён прилагательных, постановки ударения (в рамках изученного).</w:t>
      </w:r>
    </w:p>
    <w:p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Правописание безударных окончаний имён прилагательных.</w:t>
      </w:r>
    </w:p>
    <w:p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 xml:space="preserve">Правописание </w:t>
      </w:r>
      <w:r w:rsidRPr="00371CC0">
        <w:rPr>
          <w:b/>
          <w:bCs/>
          <w:i/>
          <w:iCs/>
          <w:color w:val="auto"/>
          <w:sz w:val="24"/>
          <w:szCs w:val="24"/>
        </w:rPr>
        <w:t>о</w:t>
      </w:r>
      <w:r w:rsidRPr="00371CC0">
        <w:rPr>
          <w:color w:val="auto"/>
          <w:sz w:val="24"/>
          <w:szCs w:val="24"/>
        </w:rPr>
        <w:t xml:space="preserve"> — </w:t>
      </w:r>
      <w:r w:rsidRPr="00371CC0">
        <w:rPr>
          <w:b/>
          <w:bCs/>
          <w:i/>
          <w:iCs/>
          <w:color w:val="auto"/>
          <w:sz w:val="24"/>
          <w:szCs w:val="24"/>
        </w:rPr>
        <w:t>е</w:t>
      </w:r>
      <w:r w:rsidRPr="00371CC0">
        <w:rPr>
          <w:color w:val="auto"/>
          <w:sz w:val="24"/>
          <w:szCs w:val="24"/>
        </w:rPr>
        <w:t xml:space="preserve"> после шипящих и </w:t>
      </w:r>
      <w:r w:rsidRPr="00371CC0">
        <w:rPr>
          <w:b/>
          <w:bCs/>
          <w:i/>
          <w:iCs/>
          <w:color w:val="auto"/>
          <w:sz w:val="24"/>
          <w:szCs w:val="24"/>
        </w:rPr>
        <w:t>ц</w:t>
      </w:r>
      <w:r w:rsidRPr="00371CC0">
        <w:rPr>
          <w:color w:val="auto"/>
          <w:sz w:val="24"/>
          <w:szCs w:val="24"/>
        </w:rPr>
        <w:t xml:space="preserve"> в суффиксах и окончаниях имён прилагательных.</w:t>
      </w:r>
    </w:p>
    <w:p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Правописание кратких форм имён прилагательных с основой на шипящий.</w:t>
      </w:r>
    </w:p>
    <w:p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 xml:space="preserve">Слитное и раздельное написание </w:t>
      </w:r>
      <w:r w:rsidRPr="00371CC0">
        <w:rPr>
          <w:b/>
          <w:bCs/>
          <w:i/>
          <w:iCs/>
          <w:color w:val="auto"/>
          <w:sz w:val="24"/>
          <w:szCs w:val="24"/>
        </w:rPr>
        <w:t>не</w:t>
      </w:r>
      <w:r w:rsidRPr="00371CC0">
        <w:rPr>
          <w:color w:val="auto"/>
          <w:sz w:val="24"/>
          <w:szCs w:val="24"/>
        </w:rPr>
        <w:t xml:space="preserve"> с именами прилагательными.</w:t>
      </w:r>
    </w:p>
    <w:p w:rsidR="00A57638" w:rsidRPr="00371CC0" w:rsidRDefault="00E235EB" w:rsidP="005232AD">
      <w:pPr>
        <w:pStyle w:val="13"/>
        <w:spacing w:line="259" w:lineRule="auto"/>
        <w:ind w:firstLine="567"/>
        <w:jc w:val="both"/>
        <w:rPr>
          <w:color w:val="auto"/>
          <w:sz w:val="24"/>
          <w:szCs w:val="24"/>
        </w:rPr>
      </w:pPr>
      <w:r w:rsidRPr="00371CC0">
        <w:rPr>
          <w:b/>
          <w:bCs/>
          <w:color w:val="auto"/>
          <w:sz w:val="24"/>
          <w:szCs w:val="24"/>
        </w:rPr>
        <w:t>Глагол</w:t>
      </w:r>
    </w:p>
    <w:p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Глаголы совершенного и несовершенного вида, возвратные и невозвратные.</w:t>
      </w:r>
    </w:p>
    <w:p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Инфинитив и его грамматические свойства. Основа инфинитива, основа настоящего (будущего простого) времени глагола.</w:t>
      </w:r>
    </w:p>
    <w:p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Спряжение глагола.</w:t>
      </w:r>
    </w:p>
    <w:p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Нормы словоизменения глаголов, постановки ударения в глагольных формах (в рамках изученного).</w:t>
      </w:r>
    </w:p>
    <w:p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 xml:space="preserve">Правописание корней с чередованием </w:t>
      </w:r>
      <w:r w:rsidRPr="00371CC0">
        <w:rPr>
          <w:b/>
          <w:bCs/>
          <w:i/>
          <w:iCs/>
          <w:color w:val="auto"/>
          <w:sz w:val="24"/>
          <w:szCs w:val="24"/>
        </w:rPr>
        <w:t>е</w:t>
      </w:r>
      <w:r w:rsidRPr="00371CC0">
        <w:rPr>
          <w:color w:val="auto"/>
          <w:sz w:val="24"/>
          <w:szCs w:val="24"/>
        </w:rPr>
        <w:t xml:space="preserve"> // </w:t>
      </w:r>
      <w:r w:rsidRPr="00371CC0">
        <w:rPr>
          <w:b/>
          <w:bCs/>
          <w:i/>
          <w:iCs/>
          <w:color w:val="auto"/>
          <w:sz w:val="24"/>
          <w:szCs w:val="24"/>
        </w:rPr>
        <w:t>и</w:t>
      </w:r>
      <w:r w:rsidRPr="00371CC0">
        <w:rPr>
          <w:b/>
          <w:bCs/>
          <w:color w:val="auto"/>
          <w:sz w:val="24"/>
          <w:szCs w:val="24"/>
        </w:rPr>
        <w:t xml:space="preserve">: </w:t>
      </w:r>
      <w:r w:rsidRPr="00371CC0">
        <w:rPr>
          <w:color w:val="auto"/>
          <w:sz w:val="24"/>
          <w:szCs w:val="24"/>
        </w:rPr>
        <w:t>-</w:t>
      </w:r>
      <w:r w:rsidRPr="00371CC0">
        <w:rPr>
          <w:b/>
          <w:bCs/>
          <w:i/>
          <w:iCs/>
          <w:color w:val="auto"/>
          <w:sz w:val="24"/>
          <w:szCs w:val="24"/>
        </w:rPr>
        <w:t>бер</w:t>
      </w:r>
      <w:r w:rsidRPr="00371CC0">
        <w:rPr>
          <w:color w:val="auto"/>
          <w:sz w:val="24"/>
          <w:szCs w:val="24"/>
        </w:rPr>
        <w:t>- — -</w:t>
      </w:r>
      <w:r w:rsidRPr="00371CC0">
        <w:rPr>
          <w:b/>
          <w:bCs/>
          <w:i/>
          <w:iCs/>
          <w:color w:val="auto"/>
          <w:sz w:val="24"/>
          <w:szCs w:val="24"/>
        </w:rPr>
        <w:t>бир</w:t>
      </w:r>
      <w:r w:rsidRPr="00371CC0">
        <w:rPr>
          <w:color w:val="auto"/>
          <w:sz w:val="24"/>
          <w:szCs w:val="24"/>
        </w:rPr>
        <w:t>-, -</w:t>
      </w:r>
      <w:r w:rsidRPr="00371CC0">
        <w:rPr>
          <w:b/>
          <w:bCs/>
          <w:i/>
          <w:iCs/>
          <w:color w:val="auto"/>
          <w:sz w:val="24"/>
          <w:szCs w:val="24"/>
        </w:rPr>
        <w:t>блест</w:t>
      </w:r>
      <w:r w:rsidRPr="00371CC0">
        <w:rPr>
          <w:color w:val="auto"/>
          <w:sz w:val="24"/>
          <w:szCs w:val="24"/>
        </w:rPr>
        <w:t>- — -</w:t>
      </w:r>
      <w:r w:rsidRPr="00371CC0">
        <w:rPr>
          <w:b/>
          <w:bCs/>
          <w:i/>
          <w:iCs/>
          <w:color w:val="auto"/>
          <w:sz w:val="24"/>
          <w:szCs w:val="24"/>
        </w:rPr>
        <w:t>блист</w:t>
      </w:r>
      <w:r w:rsidRPr="00371CC0">
        <w:rPr>
          <w:color w:val="auto"/>
          <w:sz w:val="24"/>
          <w:szCs w:val="24"/>
        </w:rPr>
        <w:t>-, -</w:t>
      </w:r>
      <w:r w:rsidRPr="00371CC0">
        <w:rPr>
          <w:b/>
          <w:bCs/>
          <w:i/>
          <w:iCs/>
          <w:color w:val="auto"/>
          <w:sz w:val="24"/>
          <w:szCs w:val="24"/>
        </w:rPr>
        <w:t>дер</w:t>
      </w:r>
      <w:r w:rsidRPr="00371CC0">
        <w:rPr>
          <w:color w:val="auto"/>
          <w:sz w:val="24"/>
          <w:szCs w:val="24"/>
        </w:rPr>
        <w:t>- — -</w:t>
      </w:r>
      <w:r w:rsidRPr="00371CC0">
        <w:rPr>
          <w:b/>
          <w:bCs/>
          <w:i/>
          <w:iCs/>
          <w:color w:val="auto"/>
          <w:sz w:val="24"/>
          <w:szCs w:val="24"/>
        </w:rPr>
        <w:t>дир</w:t>
      </w:r>
      <w:r w:rsidRPr="00371CC0">
        <w:rPr>
          <w:color w:val="auto"/>
          <w:sz w:val="24"/>
          <w:szCs w:val="24"/>
        </w:rPr>
        <w:t>-, -</w:t>
      </w:r>
      <w:r w:rsidRPr="00371CC0">
        <w:rPr>
          <w:b/>
          <w:bCs/>
          <w:i/>
          <w:iCs/>
          <w:color w:val="auto"/>
          <w:sz w:val="24"/>
          <w:szCs w:val="24"/>
        </w:rPr>
        <w:t>жег</w:t>
      </w:r>
      <w:r w:rsidRPr="00371CC0">
        <w:rPr>
          <w:color w:val="auto"/>
          <w:sz w:val="24"/>
          <w:szCs w:val="24"/>
        </w:rPr>
        <w:t>- — -</w:t>
      </w:r>
      <w:r w:rsidRPr="00371CC0">
        <w:rPr>
          <w:b/>
          <w:bCs/>
          <w:i/>
          <w:iCs/>
          <w:color w:val="auto"/>
          <w:sz w:val="24"/>
          <w:szCs w:val="24"/>
        </w:rPr>
        <w:t>жиг</w:t>
      </w:r>
      <w:r w:rsidRPr="00371CC0">
        <w:rPr>
          <w:color w:val="auto"/>
          <w:sz w:val="24"/>
          <w:szCs w:val="24"/>
        </w:rPr>
        <w:t>-, -</w:t>
      </w:r>
      <w:r w:rsidRPr="00371CC0">
        <w:rPr>
          <w:b/>
          <w:bCs/>
          <w:i/>
          <w:iCs/>
          <w:color w:val="auto"/>
          <w:sz w:val="24"/>
          <w:szCs w:val="24"/>
        </w:rPr>
        <w:t>мер</w:t>
      </w:r>
      <w:r w:rsidRPr="00371CC0">
        <w:rPr>
          <w:color w:val="auto"/>
          <w:sz w:val="24"/>
          <w:szCs w:val="24"/>
        </w:rPr>
        <w:t>- — -</w:t>
      </w:r>
      <w:r w:rsidRPr="00371CC0">
        <w:rPr>
          <w:b/>
          <w:bCs/>
          <w:i/>
          <w:iCs/>
          <w:color w:val="auto"/>
          <w:sz w:val="24"/>
          <w:szCs w:val="24"/>
        </w:rPr>
        <w:t>мир</w:t>
      </w:r>
      <w:r w:rsidRPr="00371CC0">
        <w:rPr>
          <w:color w:val="auto"/>
          <w:sz w:val="24"/>
          <w:szCs w:val="24"/>
        </w:rPr>
        <w:t>-, -</w:t>
      </w:r>
      <w:r w:rsidRPr="00371CC0">
        <w:rPr>
          <w:b/>
          <w:bCs/>
          <w:i/>
          <w:iCs/>
          <w:color w:val="auto"/>
          <w:sz w:val="24"/>
          <w:szCs w:val="24"/>
        </w:rPr>
        <w:t>пер</w:t>
      </w:r>
      <w:r w:rsidRPr="00371CC0">
        <w:rPr>
          <w:color w:val="auto"/>
          <w:sz w:val="24"/>
          <w:szCs w:val="24"/>
        </w:rPr>
        <w:t>- — -</w:t>
      </w:r>
      <w:r w:rsidRPr="00371CC0">
        <w:rPr>
          <w:b/>
          <w:bCs/>
          <w:i/>
          <w:iCs/>
          <w:color w:val="auto"/>
          <w:sz w:val="24"/>
          <w:szCs w:val="24"/>
        </w:rPr>
        <w:t>пир</w:t>
      </w:r>
      <w:r w:rsidRPr="00371CC0">
        <w:rPr>
          <w:color w:val="auto"/>
          <w:sz w:val="24"/>
          <w:szCs w:val="24"/>
        </w:rPr>
        <w:t>-, -</w:t>
      </w:r>
      <w:r w:rsidRPr="00371CC0">
        <w:rPr>
          <w:b/>
          <w:bCs/>
          <w:i/>
          <w:iCs/>
          <w:color w:val="auto"/>
          <w:sz w:val="24"/>
          <w:szCs w:val="24"/>
        </w:rPr>
        <w:t>стел</w:t>
      </w:r>
      <w:r w:rsidRPr="00371CC0">
        <w:rPr>
          <w:color w:val="auto"/>
          <w:sz w:val="24"/>
          <w:szCs w:val="24"/>
        </w:rPr>
        <w:t>- — -</w:t>
      </w:r>
      <w:r w:rsidRPr="00371CC0">
        <w:rPr>
          <w:b/>
          <w:bCs/>
          <w:i/>
          <w:iCs/>
          <w:color w:val="auto"/>
          <w:sz w:val="24"/>
          <w:szCs w:val="24"/>
        </w:rPr>
        <w:t>стил</w:t>
      </w:r>
      <w:r w:rsidRPr="00371CC0">
        <w:rPr>
          <w:color w:val="auto"/>
          <w:sz w:val="24"/>
          <w:szCs w:val="24"/>
        </w:rPr>
        <w:t>-, -</w:t>
      </w:r>
      <w:r w:rsidRPr="00371CC0">
        <w:rPr>
          <w:b/>
          <w:bCs/>
          <w:i/>
          <w:iCs/>
          <w:color w:val="auto"/>
          <w:sz w:val="24"/>
          <w:szCs w:val="24"/>
        </w:rPr>
        <w:t>тер</w:t>
      </w:r>
      <w:r w:rsidRPr="00371CC0">
        <w:rPr>
          <w:color w:val="auto"/>
          <w:sz w:val="24"/>
          <w:szCs w:val="24"/>
        </w:rPr>
        <w:t>- — -</w:t>
      </w:r>
      <w:r w:rsidRPr="00371CC0">
        <w:rPr>
          <w:b/>
          <w:bCs/>
          <w:i/>
          <w:iCs/>
          <w:color w:val="auto"/>
          <w:sz w:val="24"/>
          <w:szCs w:val="24"/>
        </w:rPr>
        <w:t>тир</w:t>
      </w:r>
      <w:r w:rsidRPr="00371CC0">
        <w:rPr>
          <w:color w:val="auto"/>
          <w:sz w:val="24"/>
          <w:szCs w:val="24"/>
        </w:rPr>
        <w:t>-.</w:t>
      </w:r>
    </w:p>
    <w:p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 xml:space="preserve">Использование </w:t>
      </w:r>
      <w:r w:rsidRPr="00371CC0">
        <w:rPr>
          <w:b/>
          <w:bCs/>
          <w:i/>
          <w:iCs/>
          <w:color w:val="auto"/>
          <w:sz w:val="24"/>
          <w:szCs w:val="24"/>
        </w:rPr>
        <w:t>ь</w:t>
      </w:r>
      <w:r w:rsidRPr="00371CC0">
        <w:rPr>
          <w:color w:val="auto"/>
          <w:sz w:val="24"/>
          <w:szCs w:val="24"/>
        </w:rPr>
        <w:t xml:space="preserve"> как показателя грамматической формы в инфинитиве, в форме 2-го лица единственного числа после шипящих.</w:t>
      </w:r>
    </w:p>
    <w:p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 xml:space="preserve">Правописание </w:t>
      </w:r>
      <w:r w:rsidRPr="00371CC0">
        <w:rPr>
          <w:b/>
          <w:bCs/>
          <w:i/>
          <w:iCs/>
          <w:color w:val="auto"/>
          <w:sz w:val="24"/>
          <w:szCs w:val="24"/>
        </w:rPr>
        <w:t>-тся</w:t>
      </w:r>
      <w:r w:rsidRPr="00371CC0">
        <w:rPr>
          <w:color w:val="auto"/>
          <w:sz w:val="24"/>
          <w:szCs w:val="24"/>
        </w:rPr>
        <w:t xml:space="preserve"> и </w:t>
      </w:r>
      <w:r w:rsidRPr="00371CC0">
        <w:rPr>
          <w:b/>
          <w:bCs/>
          <w:i/>
          <w:iCs/>
          <w:color w:val="auto"/>
          <w:sz w:val="24"/>
          <w:szCs w:val="24"/>
        </w:rPr>
        <w:t>-ться</w:t>
      </w:r>
      <w:r w:rsidRPr="00371CC0">
        <w:rPr>
          <w:color w:val="auto"/>
          <w:sz w:val="24"/>
          <w:szCs w:val="24"/>
        </w:rPr>
        <w:t xml:space="preserve"> в глаголах, суффиксов </w:t>
      </w:r>
      <w:r w:rsidRPr="00371CC0">
        <w:rPr>
          <w:b/>
          <w:bCs/>
          <w:i/>
          <w:iCs/>
          <w:color w:val="auto"/>
          <w:sz w:val="24"/>
          <w:szCs w:val="24"/>
        </w:rPr>
        <w:t>-ова</w:t>
      </w:r>
      <w:r w:rsidRPr="00371CC0">
        <w:rPr>
          <w:color w:val="auto"/>
          <w:sz w:val="24"/>
          <w:szCs w:val="24"/>
        </w:rPr>
        <w:t>- — -</w:t>
      </w:r>
      <w:r w:rsidRPr="00371CC0">
        <w:rPr>
          <w:b/>
          <w:bCs/>
          <w:i/>
          <w:iCs/>
          <w:color w:val="auto"/>
          <w:sz w:val="24"/>
          <w:szCs w:val="24"/>
        </w:rPr>
        <w:t>ева</w:t>
      </w:r>
      <w:r w:rsidRPr="00371CC0">
        <w:rPr>
          <w:color w:val="auto"/>
          <w:sz w:val="24"/>
          <w:szCs w:val="24"/>
        </w:rPr>
        <w:t xml:space="preserve">-, </w:t>
      </w:r>
      <w:r w:rsidRPr="00371CC0">
        <w:rPr>
          <w:b/>
          <w:bCs/>
          <w:i/>
          <w:iCs/>
          <w:color w:val="auto"/>
          <w:sz w:val="24"/>
          <w:szCs w:val="24"/>
        </w:rPr>
        <w:t>-ыва-</w:t>
      </w:r>
      <w:r w:rsidRPr="00371CC0">
        <w:rPr>
          <w:color w:val="auto"/>
          <w:sz w:val="24"/>
          <w:szCs w:val="24"/>
        </w:rPr>
        <w:t xml:space="preserve"> — </w:t>
      </w:r>
      <w:r w:rsidRPr="00371CC0">
        <w:rPr>
          <w:b/>
          <w:bCs/>
          <w:i/>
          <w:iCs/>
          <w:color w:val="auto"/>
          <w:sz w:val="24"/>
          <w:szCs w:val="24"/>
        </w:rPr>
        <w:t>-ива-</w:t>
      </w:r>
      <w:r w:rsidRPr="00371CC0">
        <w:rPr>
          <w:i/>
          <w:iCs/>
          <w:color w:val="auto"/>
          <w:sz w:val="24"/>
          <w:szCs w:val="24"/>
        </w:rPr>
        <w:t>.</w:t>
      </w:r>
    </w:p>
    <w:p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Правописание безударных личных окончаний глагола.</w:t>
      </w:r>
    </w:p>
    <w:p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 xml:space="preserve">Правописание гласной перед суффиксом </w:t>
      </w:r>
      <w:r w:rsidRPr="00371CC0">
        <w:rPr>
          <w:b/>
          <w:bCs/>
          <w:i/>
          <w:iCs/>
          <w:color w:val="auto"/>
          <w:sz w:val="24"/>
          <w:szCs w:val="24"/>
        </w:rPr>
        <w:t>-л-</w:t>
      </w:r>
      <w:r w:rsidRPr="00371CC0">
        <w:rPr>
          <w:color w:val="auto"/>
          <w:sz w:val="24"/>
          <w:szCs w:val="24"/>
        </w:rPr>
        <w:t xml:space="preserve"> в формах прошедшего времени глагола.</w:t>
      </w:r>
    </w:p>
    <w:p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 xml:space="preserve">Слитное и раздельное написание </w:t>
      </w:r>
      <w:r w:rsidRPr="00371CC0">
        <w:rPr>
          <w:b/>
          <w:bCs/>
          <w:i/>
          <w:iCs/>
          <w:color w:val="auto"/>
          <w:sz w:val="24"/>
          <w:szCs w:val="24"/>
        </w:rPr>
        <w:t>не</w:t>
      </w:r>
      <w:r w:rsidRPr="00371CC0">
        <w:rPr>
          <w:color w:val="auto"/>
          <w:sz w:val="24"/>
          <w:szCs w:val="24"/>
        </w:rPr>
        <w:t xml:space="preserve"> с глаголами.</w:t>
      </w:r>
    </w:p>
    <w:p w:rsidR="00A57638" w:rsidRPr="00371CC0" w:rsidRDefault="00E235EB" w:rsidP="005232AD">
      <w:pPr>
        <w:pStyle w:val="13"/>
        <w:spacing w:line="259" w:lineRule="auto"/>
        <w:ind w:firstLine="567"/>
        <w:jc w:val="both"/>
        <w:rPr>
          <w:color w:val="auto"/>
          <w:sz w:val="24"/>
          <w:szCs w:val="24"/>
        </w:rPr>
      </w:pPr>
      <w:r w:rsidRPr="00371CC0">
        <w:rPr>
          <w:b/>
          <w:bCs/>
          <w:color w:val="auto"/>
          <w:sz w:val="24"/>
          <w:szCs w:val="24"/>
        </w:rPr>
        <w:t>Синтаксис. Культура речи. Пунктуация</w:t>
      </w:r>
    </w:p>
    <w:p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Синтаксис как раздел грамматики. Словосочетание и предложение как единицы синтаксиса.</w:t>
      </w:r>
    </w:p>
    <w:p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lastRenderedPageBreak/>
        <w:t>Синтаксический анализ словосочетания.</w:t>
      </w:r>
    </w:p>
    <w:p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Тире между подлежащим и сказуемым.</w:t>
      </w:r>
    </w:p>
    <w:p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371CC0">
        <w:rPr>
          <w:b/>
          <w:bCs/>
          <w:i/>
          <w:iCs/>
          <w:color w:val="auto"/>
          <w:sz w:val="24"/>
          <w:szCs w:val="24"/>
        </w:rPr>
        <w:t>и</w:t>
      </w:r>
      <w:r w:rsidRPr="00371CC0">
        <w:rPr>
          <w:color w:val="auto"/>
          <w:sz w:val="24"/>
          <w:szCs w:val="24"/>
        </w:rPr>
        <w:t xml:space="preserve">, союзами </w:t>
      </w:r>
      <w:r w:rsidRPr="00371CC0">
        <w:rPr>
          <w:b/>
          <w:bCs/>
          <w:i/>
          <w:iCs/>
          <w:color w:val="auto"/>
          <w:sz w:val="24"/>
          <w:szCs w:val="24"/>
        </w:rPr>
        <w:t>а</w:t>
      </w:r>
      <w:r w:rsidRPr="00371CC0">
        <w:rPr>
          <w:color w:val="auto"/>
          <w:sz w:val="24"/>
          <w:szCs w:val="24"/>
        </w:rPr>
        <w:t xml:space="preserve">, </w:t>
      </w:r>
      <w:r w:rsidRPr="00371CC0">
        <w:rPr>
          <w:b/>
          <w:bCs/>
          <w:i/>
          <w:iCs/>
          <w:color w:val="auto"/>
          <w:sz w:val="24"/>
          <w:szCs w:val="24"/>
        </w:rPr>
        <w:t>но</w:t>
      </w:r>
      <w:r w:rsidRPr="00371CC0">
        <w:rPr>
          <w:color w:val="auto"/>
          <w:sz w:val="24"/>
          <w:szCs w:val="24"/>
        </w:rPr>
        <w:t xml:space="preserve">, </w:t>
      </w:r>
      <w:r w:rsidRPr="00371CC0">
        <w:rPr>
          <w:b/>
          <w:bCs/>
          <w:i/>
          <w:iCs/>
          <w:color w:val="auto"/>
          <w:sz w:val="24"/>
          <w:szCs w:val="24"/>
        </w:rPr>
        <w:t>однако</w:t>
      </w:r>
      <w:r w:rsidRPr="00371CC0">
        <w:rPr>
          <w:color w:val="auto"/>
          <w:sz w:val="24"/>
          <w:szCs w:val="24"/>
        </w:rPr>
        <w:t xml:space="preserve">, </w:t>
      </w:r>
      <w:r w:rsidRPr="00371CC0">
        <w:rPr>
          <w:b/>
          <w:bCs/>
          <w:i/>
          <w:iCs/>
          <w:color w:val="auto"/>
          <w:sz w:val="24"/>
          <w:szCs w:val="24"/>
        </w:rPr>
        <w:t>зато</w:t>
      </w:r>
      <w:r w:rsidRPr="00371CC0">
        <w:rPr>
          <w:color w:val="auto"/>
          <w:sz w:val="24"/>
          <w:szCs w:val="24"/>
        </w:rPr>
        <w:t xml:space="preserve">, </w:t>
      </w:r>
      <w:r w:rsidRPr="00371CC0">
        <w:rPr>
          <w:b/>
          <w:bCs/>
          <w:i/>
          <w:iCs/>
          <w:color w:val="auto"/>
          <w:sz w:val="24"/>
          <w:szCs w:val="24"/>
        </w:rPr>
        <w:t>да</w:t>
      </w:r>
      <w:r w:rsidRPr="00371CC0">
        <w:rPr>
          <w:color w:val="auto"/>
          <w:sz w:val="24"/>
          <w:szCs w:val="24"/>
        </w:rPr>
        <w:t xml:space="preserve"> (в значении </w:t>
      </w:r>
      <w:r w:rsidRPr="00371CC0">
        <w:rPr>
          <w:b/>
          <w:bCs/>
          <w:i/>
          <w:iCs/>
          <w:color w:val="auto"/>
          <w:sz w:val="24"/>
          <w:szCs w:val="24"/>
        </w:rPr>
        <w:t>и</w:t>
      </w:r>
      <w:r w:rsidRPr="00371CC0">
        <w:rPr>
          <w:color w:val="auto"/>
          <w:sz w:val="24"/>
          <w:szCs w:val="24"/>
        </w:rPr>
        <w:t xml:space="preserve">), </w:t>
      </w:r>
      <w:r w:rsidRPr="00371CC0">
        <w:rPr>
          <w:b/>
          <w:bCs/>
          <w:i/>
          <w:iCs/>
          <w:color w:val="auto"/>
          <w:sz w:val="24"/>
          <w:szCs w:val="24"/>
        </w:rPr>
        <w:t>да</w:t>
      </w:r>
      <w:r w:rsidRPr="00371CC0">
        <w:rPr>
          <w:color w:val="auto"/>
          <w:sz w:val="24"/>
          <w:szCs w:val="24"/>
        </w:rPr>
        <w:t xml:space="preserve"> (в значении </w:t>
      </w:r>
      <w:r w:rsidRPr="00371CC0">
        <w:rPr>
          <w:b/>
          <w:bCs/>
          <w:i/>
          <w:iCs/>
          <w:color w:val="auto"/>
          <w:sz w:val="24"/>
          <w:szCs w:val="24"/>
        </w:rPr>
        <w:t>но</w:t>
      </w:r>
      <w:r w:rsidRPr="00371CC0">
        <w:rPr>
          <w:color w:val="auto"/>
          <w:sz w:val="24"/>
          <w:szCs w:val="24"/>
        </w:rPr>
        <w:t>). Предложения с обобщающим словом при однородных членах.</w:t>
      </w:r>
    </w:p>
    <w:p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Предложения с обращением, особенности интонации. Обращение и средства его выражения.</w:t>
      </w:r>
    </w:p>
    <w:p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Синтаксический анализ простого и простого осложнённого предложений.</w:t>
      </w:r>
    </w:p>
    <w:p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 xml:space="preserve">Пунктуационное оформление предложений, осложнённых однородными членами, связанными бессоюзной связью, одиночным союзом </w:t>
      </w:r>
      <w:r w:rsidRPr="00371CC0">
        <w:rPr>
          <w:b/>
          <w:bCs/>
          <w:i/>
          <w:iCs/>
          <w:color w:val="auto"/>
          <w:sz w:val="24"/>
          <w:szCs w:val="24"/>
        </w:rPr>
        <w:t>и</w:t>
      </w:r>
      <w:r w:rsidRPr="00371CC0">
        <w:rPr>
          <w:color w:val="auto"/>
          <w:sz w:val="24"/>
          <w:szCs w:val="24"/>
        </w:rPr>
        <w:t xml:space="preserve">, союзами </w:t>
      </w:r>
      <w:r w:rsidRPr="00371CC0">
        <w:rPr>
          <w:b/>
          <w:bCs/>
          <w:i/>
          <w:iCs/>
          <w:color w:val="auto"/>
          <w:sz w:val="24"/>
          <w:szCs w:val="24"/>
        </w:rPr>
        <w:t>а</w:t>
      </w:r>
      <w:r w:rsidRPr="00371CC0">
        <w:rPr>
          <w:color w:val="auto"/>
          <w:sz w:val="24"/>
          <w:szCs w:val="24"/>
        </w:rPr>
        <w:t xml:space="preserve">, </w:t>
      </w:r>
      <w:r w:rsidRPr="00371CC0">
        <w:rPr>
          <w:b/>
          <w:bCs/>
          <w:i/>
          <w:iCs/>
          <w:color w:val="auto"/>
          <w:sz w:val="24"/>
          <w:szCs w:val="24"/>
        </w:rPr>
        <w:t>но</w:t>
      </w:r>
      <w:r w:rsidRPr="00371CC0">
        <w:rPr>
          <w:color w:val="auto"/>
          <w:sz w:val="24"/>
          <w:szCs w:val="24"/>
        </w:rPr>
        <w:t xml:space="preserve">, </w:t>
      </w:r>
      <w:r w:rsidRPr="00371CC0">
        <w:rPr>
          <w:b/>
          <w:bCs/>
          <w:i/>
          <w:iCs/>
          <w:color w:val="auto"/>
          <w:sz w:val="24"/>
          <w:szCs w:val="24"/>
        </w:rPr>
        <w:t>однако</w:t>
      </w:r>
      <w:r w:rsidRPr="00371CC0">
        <w:rPr>
          <w:color w:val="auto"/>
          <w:sz w:val="24"/>
          <w:szCs w:val="24"/>
        </w:rPr>
        <w:t xml:space="preserve">, </w:t>
      </w:r>
      <w:r w:rsidRPr="00371CC0">
        <w:rPr>
          <w:b/>
          <w:bCs/>
          <w:i/>
          <w:iCs/>
          <w:color w:val="auto"/>
          <w:sz w:val="24"/>
          <w:szCs w:val="24"/>
        </w:rPr>
        <w:t>зато</w:t>
      </w:r>
      <w:r w:rsidRPr="00371CC0">
        <w:rPr>
          <w:color w:val="auto"/>
          <w:sz w:val="24"/>
          <w:szCs w:val="24"/>
        </w:rPr>
        <w:t xml:space="preserve">, </w:t>
      </w:r>
      <w:r w:rsidRPr="00371CC0">
        <w:rPr>
          <w:b/>
          <w:bCs/>
          <w:i/>
          <w:iCs/>
          <w:color w:val="auto"/>
          <w:sz w:val="24"/>
          <w:szCs w:val="24"/>
        </w:rPr>
        <w:t>да</w:t>
      </w:r>
      <w:r w:rsidRPr="00371CC0">
        <w:rPr>
          <w:color w:val="auto"/>
          <w:sz w:val="24"/>
          <w:szCs w:val="24"/>
        </w:rPr>
        <w:t xml:space="preserve"> (в значении </w:t>
      </w:r>
      <w:r w:rsidRPr="00371CC0">
        <w:rPr>
          <w:b/>
          <w:bCs/>
          <w:i/>
          <w:iCs/>
          <w:color w:val="auto"/>
          <w:sz w:val="24"/>
          <w:szCs w:val="24"/>
        </w:rPr>
        <w:t>и</w:t>
      </w:r>
      <w:r w:rsidRPr="00371CC0">
        <w:rPr>
          <w:color w:val="auto"/>
          <w:sz w:val="24"/>
          <w:szCs w:val="24"/>
        </w:rPr>
        <w:t xml:space="preserve">), </w:t>
      </w:r>
      <w:r w:rsidRPr="00371CC0">
        <w:rPr>
          <w:b/>
          <w:bCs/>
          <w:i/>
          <w:iCs/>
          <w:color w:val="auto"/>
          <w:sz w:val="24"/>
          <w:szCs w:val="24"/>
        </w:rPr>
        <w:t>да</w:t>
      </w:r>
      <w:r w:rsidRPr="00371CC0">
        <w:rPr>
          <w:color w:val="auto"/>
          <w:sz w:val="24"/>
          <w:szCs w:val="24"/>
        </w:rPr>
        <w:t xml:space="preserve"> (в значении </w:t>
      </w:r>
      <w:r w:rsidRPr="00371CC0">
        <w:rPr>
          <w:b/>
          <w:bCs/>
          <w:i/>
          <w:iCs/>
          <w:color w:val="auto"/>
          <w:sz w:val="24"/>
          <w:szCs w:val="24"/>
        </w:rPr>
        <w:t>но</w:t>
      </w:r>
      <w:r w:rsidRPr="00371CC0">
        <w:rPr>
          <w:color w:val="auto"/>
          <w:sz w:val="24"/>
          <w:szCs w:val="24"/>
        </w:rPr>
        <w:t>).</w:t>
      </w:r>
    </w:p>
    <w:p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 xml:space="preserve">Пунктуационное оформление сложных предложений, состоящих из частей, связанных бессоюзной связью и союзами </w:t>
      </w:r>
      <w:r w:rsidRPr="00371CC0">
        <w:rPr>
          <w:b/>
          <w:bCs/>
          <w:i/>
          <w:iCs/>
          <w:color w:val="auto"/>
          <w:sz w:val="24"/>
          <w:szCs w:val="24"/>
        </w:rPr>
        <w:t>и</w:t>
      </w:r>
      <w:r w:rsidRPr="00371CC0">
        <w:rPr>
          <w:color w:val="auto"/>
          <w:sz w:val="24"/>
          <w:szCs w:val="24"/>
        </w:rPr>
        <w:t xml:space="preserve">, </w:t>
      </w:r>
      <w:r w:rsidRPr="00371CC0">
        <w:rPr>
          <w:b/>
          <w:bCs/>
          <w:i/>
          <w:iCs/>
          <w:color w:val="auto"/>
          <w:sz w:val="24"/>
          <w:szCs w:val="24"/>
        </w:rPr>
        <w:t>но</w:t>
      </w:r>
      <w:r w:rsidRPr="00371CC0">
        <w:rPr>
          <w:color w:val="auto"/>
          <w:sz w:val="24"/>
          <w:szCs w:val="24"/>
        </w:rPr>
        <w:t xml:space="preserve">, </w:t>
      </w:r>
      <w:r w:rsidRPr="00371CC0">
        <w:rPr>
          <w:b/>
          <w:bCs/>
          <w:i/>
          <w:iCs/>
          <w:color w:val="auto"/>
          <w:sz w:val="24"/>
          <w:szCs w:val="24"/>
        </w:rPr>
        <w:t>а</w:t>
      </w:r>
      <w:r w:rsidRPr="00371CC0">
        <w:rPr>
          <w:color w:val="auto"/>
          <w:sz w:val="24"/>
          <w:szCs w:val="24"/>
        </w:rPr>
        <w:t xml:space="preserve">, </w:t>
      </w:r>
      <w:r w:rsidRPr="00371CC0">
        <w:rPr>
          <w:b/>
          <w:bCs/>
          <w:i/>
          <w:iCs/>
          <w:color w:val="auto"/>
          <w:sz w:val="24"/>
          <w:szCs w:val="24"/>
        </w:rPr>
        <w:t>однако</w:t>
      </w:r>
      <w:r w:rsidRPr="00371CC0">
        <w:rPr>
          <w:color w:val="auto"/>
          <w:sz w:val="24"/>
          <w:szCs w:val="24"/>
        </w:rPr>
        <w:t xml:space="preserve">, </w:t>
      </w:r>
      <w:r w:rsidRPr="00371CC0">
        <w:rPr>
          <w:b/>
          <w:bCs/>
          <w:i/>
          <w:iCs/>
          <w:color w:val="auto"/>
          <w:sz w:val="24"/>
          <w:szCs w:val="24"/>
        </w:rPr>
        <w:t>зато</w:t>
      </w:r>
      <w:r w:rsidRPr="00371CC0">
        <w:rPr>
          <w:color w:val="auto"/>
          <w:sz w:val="24"/>
          <w:szCs w:val="24"/>
        </w:rPr>
        <w:t xml:space="preserve">, </w:t>
      </w:r>
      <w:r w:rsidRPr="00371CC0">
        <w:rPr>
          <w:b/>
          <w:bCs/>
          <w:i/>
          <w:iCs/>
          <w:color w:val="auto"/>
          <w:sz w:val="24"/>
          <w:szCs w:val="24"/>
        </w:rPr>
        <w:t>да</w:t>
      </w:r>
      <w:r w:rsidRPr="00371CC0">
        <w:rPr>
          <w:color w:val="auto"/>
          <w:sz w:val="24"/>
          <w:szCs w:val="24"/>
        </w:rPr>
        <w:t>.</w:t>
      </w:r>
    </w:p>
    <w:p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Предложения с прямой речью.</w:t>
      </w:r>
    </w:p>
    <w:p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Пунктуационное оформление предложений с прямой речью.</w:t>
      </w:r>
    </w:p>
    <w:p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Диалог.</w:t>
      </w:r>
    </w:p>
    <w:p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Пунктуационное оформление диалога на письме.</w:t>
      </w:r>
    </w:p>
    <w:p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Пунктуация как раздел лингвистики.</w:t>
      </w:r>
    </w:p>
    <w:p w:rsidR="006055D7" w:rsidRPr="00371CC0" w:rsidRDefault="006055D7" w:rsidP="006B14E0">
      <w:pPr>
        <w:rPr>
          <w:rFonts w:ascii="Times New Roman" w:hAnsi="Times New Roman" w:cs="Times New Roman"/>
        </w:rPr>
      </w:pPr>
      <w:bookmarkStart w:id="40" w:name="bookmark59"/>
    </w:p>
    <w:p w:rsidR="00A57638" w:rsidRPr="00371CC0" w:rsidRDefault="006055D7" w:rsidP="006055D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6 </w:t>
      </w:r>
      <w:r w:rsidR="00E235EB" w:rsidRPr="00371CC0">
        <w:rPr>
          <w:rFonts w:ascii="Times New Roman" w:hAnsi="Times New Roman" w:cs="Times New Roman"/>
          <w:color w:val="auto"/>
          <w:sz w:val="24"/>
          <w:szCs w:val="24"/>
        </w:rPr>
        <w:t>КЛАСС</w:t>
      </w:r>
      <w:bookmarkEnd w:id="40"/>
    </w:p>
    <w:p w:rsidR="006055D7" w:rsidRPr="00371CC0" w:rsidRDefault="006055D7" w:rsidP="006055D7">
      <w:pPr>
        <w:pStyle w:val="af5"/>
        <w:rPr>
          <w:rFonts w:ascii="Times New Roman" w:hAnsi="Times New Roman" w:cs="Times New Roman"/>
          <w:color w:val="auto"/>
          <w:sz w:val="24"/>
          <w:szCs w:val="24"/>
        </w:rPr>
      </w:pPr>
      <w:bookmarkStart w:id="41" w:name="bookmark61"/>
    </w:p>
    <w:p w:rsidR="00A57638" w:rsidRPr="00371CC0" w:rsidRDefault="00E235EB" w:rsidP="006055D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Общие сведения о языке</w:t>
      </w:r>
      <w:bookmarkEnd w:id="41"/>
    </w:p>
    <w:p w:rsidR="00A57638" w:rsidRPr="00371CC0" w:rsidRDefault="00E235EB" w:rsidP="006055D7">
      <w:pPr>
        <w:pStyle w:val="13"/>
        <w:spacing w:line="240" w:lineRule="auto"/>
        <w:ind w:firstLine="567"/>
        <w:jc w:val="both"/>
        <w:rPr>
          <w:color w:val="auto"/>
          <w:sz w:val="24"/>
          <w:szCs w:val="24"/>
        </w:rPr>
      </w:pPr>
      <w:r w:rsidRPr="00371CC0">
        <w:rPr>
          <w:color w:val="auto"/>
          <w:sz w:val="24"/>
          <w:szCs w:val="24"/>
        </w:rPr>
        <w:t>Русский язык — государственный язык Российской Федерации и язык межнационального общения.</w:t>
      </w:r>
    </w:p>
    <w:p w:rsidR="00A57638" w:rsidRPr="00371CC0" w:rsidRDefault="00E235EB" w:rsidP="006055D7">
      <w:pPr>
        <w:pStyle w:val="13"/>
        <w:spacing w:after="140" w:line="240" w:lineRule="auto"/>
        <w:ind w:firstLine="567"/>
        <w:jc w:val="both"/>
        <w:rPr>
          <w:color w:val="auto"/>
          <w:sz w:val="24"/>
          <w:szCs w:val="24"/>
        </w:rPr>
      </w:pPr>
      <w:r w:rsidRPr="00371CC0">
        <w:rPr>
          <w:color w:val="auto"/>
          <w:sz w:val="24"/>
          <w:szCs w:val="24"/>
        </w:rPr>
        <w:t>Понятие о литературном языке.</w:t>
      </w:r>
    </w:p>
    <w:p w:rsidR="00A57638" w:rsidRPr="00371CC0" w:rsidRDefault="00E235EB" w:rsidP="006055D7">
      <w:pPr>
        <w:pStyle w:val="af5"/>
        <w:rPr>
          <w:rFonts w:ascii="Times New Roman" w:hAnsi="Times New Roman" w:cs="Times New Roman"/>
          <w:color w:val="auto"/>
          <w:sz w:val="24"/>
          <w:szCs w:val="24"/>
        </w:rPr>
      </w:pPr>
      <w:bookmarkStart w:id="42" w:name="bookmark63"/>
      <w:r w:rsidRPr="00371CC0">
        <w:rPr>
          <w:rFonts w:ascii="Times New Roman" w:hAnsi="Times New Roman" w:cs="Times New Roman"/>
          <w:color w:val="auto"/>
          <w:sz w:val="24"/>
          <w:szCs w:val="24"/>
        </w:rPr>
        <w:t>Язык и речь</w:t>
      </w:r>
      <w:bookmarkEnd w:id="42"/>
    </w:p>
    <w:p w:rsidR="00A57638" w:rsidRPr="00371CC0" w:rsidRDefault="00E235EB" w:rsidP="006055D7">
      <w:pPr>
        <w:pStyle w:val="13"/>
        <w:spacing w:line="240" w:lineRule="auto"/>
        <w:ind w:firstLine="567"/>
        <w:jc w:val="both"/>
        <w:rPr>
          <w:color w:val="auto"/>
          <w:sz w:val="24"/>
          <w:szCs w:val="24"/>
        </w:rPr>
      </w:pPr>
      <w:r w:rsidRPr="00371CC0">
        <w:rPr>
          <w:color w:val="auto"/>
          <w:sz w:val="24"/>
          <w:szCs w:val="24"/>
        </w:rPr>
        <w:t>Монолог-описание, монолог-повествование, монолог-рассуждение; сообщение на лингвистическую тему.</w:t>
      </w:r>
    </w:p>
    <w:p w:rsidR="00A57638" w:rsidRPr="00371CC0" w:rsidRDefault="00E235EB" w:rsidP="006055D7">
      <w:pPr>
        <w:pStyle w:val="13"/>
        <w:spacing w:line="240" w:lineRule="auto"/>
        <w:ind w:firstLine="567"/>
        <w:jc w:val="both"/>
        <w:rPr>
          <w:color w:val="auto"/>
          <w:sz w:val="24"/>
          <w:szCs w:val="24"/>
        </w:rPr>
      </w:pPr>
      <w:r w:rsidRPr="00371CC0">
        <w:rPr>
          <w:color w:val="auto"/>
          <w:sz w:val="24"/>
          <w:szCs w:val="24"/>
        </w:rPr>
        <w:t>Виды диалога: побуждение к действию, обмен мнениями.</w:t>
      </w:r>
    </w:p>
    <w:p w:rsidR="006055D7" w:rsidRPr="00371CC0" w:rsidRDefault="006055D7" w:rsidP="006B14E0">
      <w:pPr>
        <w:rPr>
          <w:rFonts w:ascii="Times New Roman" w:hAnsi="Times New Roman" w:cs="Times New Roman"/>
        </w:rPr>
      </w:pPr>
      <w:bookmarkStart w:id="43" w:name="bookmark65"/>
    </w:p>
    <w:p w:rsidR="00A57638" w:rsidRPr="00371CC0" w:rsidRDefault="00E235EB" w:rsidP="006055D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Текст</w:t>
      </w:r>
      <w:bookmarkEnd w:id="43"/>
    </w:p>
    <w:p w:rsidR="00A57638" w:rsidRPr="00371CC0" w:rsidRDefault="00E235EB" w:rsidP="006055D7">
      <w:pPr>
        <w:pStyle w:val="13"/>
        <w:ind w:firstLine="567"/>
        <w:jc w:val="both"/>
        <w:rPr>
          <w:color w:val="auto"/>
          <w:sz w:val="24"/>
          <w:szCs w:val="24"/>
        </w:rPr>
      </w:pPr>
      <w:r w:rsidRPr="00371CC0">
        <w:rPr>
          <w:color w:val="auto"/>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57638" w:rsidRPr="00371CC0" w:rsidRDefault="00E235EB" w:rsidP="006055D7">
      <w:pPr>
        <w:pStyle w:val="13"/>
        <w:ind w:firstLine="567"/>
        <w:jc w:val="both"/>
        <w:rPr>
          <w:color w:val="auto"/>
          <w:sz w:val="24"/>
          <w:szCs w:val="24"/>
        </w:rPr>
      </w:pPr>
      <w:r w:rsidRPr="00371CC0">
        <w:rPr>
          <w:color w:val="auto"/>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A57638" w:rsidRPr="00371CC0" w:rsidRDefault="00E235EB" w:rsidP="006055D7">
      <w:pPr>
        <w:pStyle w:val="13"/>
        <w:ind w:firstLine="567"/>
        <w:jc w:val="both"/>
        <w:rPr>
          <w:color w:val="auto"/>
          <w:sz w:val="24"/>
          <w:szCs w:val="24"/>
        </w:rPr>
      </w:pPr>
      <w:r w:rsidRPr="00371CC0">
        <w:rPr>
          <w:color w:val="auto"/>
          <w:sz w:val="24"/>
          <w:szCs w:val="24"/>
        </w:rPr>
        <w:t>Описание как тип речи.</w:t>
      </w:r>
    </w:p>
    <w:p w:rsidR="00A57638" w:rsidRPr="00371CC0" w:rsidRDefault="00E235EB" w:rsidP="006055D7">
      <w:pPr>
        <w:pStyle w:val="13"/>
        <w:ind w:firstLine="567"/>
        <w:jc w:val="both"/>
        <w:rPr>
          <w:color w:val="auto"/>
          <w:sz w:val="24"/>
          <w:szCs w:val="24"/>
        </w:rPr>
      </w:pPr>
      <w:r w:rsidRPr="00371CC0">
        <w:rPr>
          <w:color w:val="auto"/>
          <w:sz w:val="24"/>
          <w:szCs w:val="24"/>
        </w:rPr>
        <w:t>Описание внешности человека.</w:t>
      </w:r>
    </w:p>
    <w:p w:rsidR="00A57638" w:rsidRPr="00371CC0" w:rsidRDefault="00E235EB" w:rsidP="006055D7">
      <w:pPr>
        <w:pStyle w:val="13"/>
        <w:ind w:firstLine="567"/>
        <w:jc w:val="both"/>
        <w:rPr>
          <w:color w:val="auto"/>
          <w:sz w:val="24"/>
          <w:szCs w:val="24"/>
        </w:rPr>
      </w:pPr>
      <w:r w:rsidRPr="00371CC0">
        <w:rPr>
          <w:color w:val="auto"/>
          <w:sz w:val="24"/>
          <w:szCs w:val="24"/>
        </w:rPr>
        <w:t>Описание помещения.</w:t>
      </w:r>
    </w:p>
    <w:p w:rsidR="00A57638" w:rsidRPr="00371CC0" w:rsidRDefault="00E235EB" w:rsidP="006055D7">
      <w:pPr>
        <w:pStyle w:val="13"/>
        <w:ind w:firstLine="567"/>
        <w:jc w:val="both"/>
        <w:rPr>
          <w:color w:val="auto"/>
          <w:sz w:val="24"/>
          <w:szCs w:val="24"/>
        </w:rPr>
      </w:pPr>
      <w:r w:rsidRPr="00371CC0">
        <w:rPr>
          <w:color w:val="auto"/>
          <w:sz w:val="24"/>
          <w:szCs w:val="24"/>
        </w:rPr>
        <w:t>Описание природы.</w:t>
      </w:r>
    </w:p>
    <w:p w:rsidR="00A57638" w:rsidRPr="00371CC0" w:rsidRDefault="00E235EB" w:rsidP="006055D7">
      <w:pPr>
        <w:pStyle w:val="13"/>
        <w:ind w:firstLine="567"/>
        <w:jc w:val="both"/>
        <w:rPr>
          <w:color w:val="auto"/>
          <w:sz w:val="24"/>
          <w:szCs w:val="24"/>
        </w:rPr>
      </w:pPr>
      <w:r w:rsidRPr="00371CC0">
        <w:rPr>
          <w:color w:val="auto"/>
          <w:sz w:val="24"/>
          <w:szCs w:val="24"/>
        </w:rPr>
        <w:t>Описание местности.</w:t>
      </w:r>
    </w:p>
    <w:p w:rsidR="00A57638" w:rsidRPr="00371CC0" w:rsidRDefault="00E235EB" w:rsidP="006055D7">
      <w:pPr>
        <w:pStyle w:val="13"/>
        <w:spacing w:after="140"/>
        <w:ind w:firstLine="567"/>
        <w:jc w:val="both"/>
        <w:rPr>
          <w:color w:val="auto"/>
          <w:sz w:val="24"/>
          <w:szCs w:val="24"/>
        </w:rPr>
      </w:pPr>
      <w:r w:rsidRPr="00371CC0">
        <w:rPr>
          <w:color w:val="auto"/>
          <w:sz w:val="24"/>
          <w:szCs w:val="24"/>
        </w:rPr>
        <w:t>Описание действий.</w:t>
      </w:r>
    </w:p>
    <w:p w:rsidR="00A57638" w:rsidRPr="00371CC0" w:rsidRDefault="00E235EB" w:rsidP="006055D7">
      <w:pPr>
        <w:pStyle w:val="af5"/>
        <w:rPr>
          <w:rFonts w:ascii="Times New Roman" w:hAnsi="Times New Roman" w:cs="Times New Roman"/>
          <w:color w:val="auto"/>
          <w:sz w:val="24"/>
          <w:szCs w:val="24"/>
        </w:rPr>
      </w:pPr>
      <w:bookmarkStart w:id="44" w:name="bookmark67"/>
      <w:r w:rsidRPr="00371CC0">
        <w:rPr>
          <w:rFonts w:ascii="Times New Roman" w:hAnsi="Times New Roman" w:cs="Times New Roman"/>
          <w:color w:val="auto"/>
          <w:sz w:val="24"/>
          <w:szCs w:val="24"/>
        </w:rPr>
        <w:t>Функциональные разновидности языка</w:t>
      </w:r>
      <w:bookmarkEnd w:id="44"/>
    </w:p>
    <w:p w:rsidR="00A57638" w:rsidRPr="00371CC0" w:rsidRDefault="00E235EB" w:rsidP="006055D7">
      <w:pPr>
        <w:pStyle w:val="13"/>
        <w:spacing w:line="240" w:lineRule="auto"/>
        <w:ind w:firstLine="567"/>
        <w:jc w:val="both"/>
        <w:rPr>
          <w:color w:val="auto"/>
          <w:sz w:val="24"/>
          <w:szCs w:val="24"/>
        </w:rPr>
      </w:pPr>
      <w:r w:rsidRPr="00371CC0">
        <w:rPr>
          <w:color w:val="auto"/>
          <w:sz w:val="24"/>
          <w:szCs w:val="24"/>
        </w:rPr>
        <w:t>Официально-деловой стиль. Заявление. Расписка. Научный стиль. Словарная статья. Научное сообщение.</w:t>
      </w:r>
    </w:p>
    <w:p w:rsidR="006055D7" w:rsidRPr="00371CC0" w:rsidRDefault="006055D7" w:rsidP="006B14E0">
      <w:pPr>
        <w:rPr>
          <w:rFonts w:ascii="Times New Roman" w:hAnsi="Times New Roman" w:cs="Times New Roman"/>
        </w:rPr>
      </w:pPr>
      <w:bookmarkStart w:id="45" w:name="bookmark69"/>
    </w:p>
    <w:p w:rsidR="00A57638" w:rsidRPr="00371CC0" w:rsidRDefault="00E235EB" w:rsidP="00B267CC">
      <w:pPr>
        <w:pStyle w:val="af5"/>
        <w:rPr>
          <w:rFonts w:ascii="Times New Roman" w:hAnsi="Times New Roman" w:cs="Times New Roman"/>
          <w:sz w:val="24"/>
          <w:szCs w:val="24"/>
        </w:rPr>
      </w:pPr>
      <w:r w:rsidRPr="00371CC0">
        <w:rPr>
          <w:rFonts w:ascii="Times New Roman" w:hAnsi="Times New Roman" w:cs="Times New Roman"/>
          <w:sz w:val="24"/>
          <w:szCs w:val="24"/>
        </w:rPr>
        <w:t>СИСТЕМА ЯЗЫКА</w:t>
      </w:r>
      <w:bookmarkEnd w:id="45"/>
      <w:r w:rsidR="006055D7" w:rsidRPr="00371CC0">
        <w:rPr>
          <w:rFonts w:ascii="Times New Roman" w:hAnsi="Times New Roman" w:cs="Times New Roman"/>
          <w:sz w:val="24"/>
          <w:szCs w:val="24"/>
        </w:rPr>
        <w:tab/>
      </w:r>
    </w:p>
    <w:p w:rsidR="006055D7" w:rsidRPr="00371CC0" w:rsidRDefault="006055D7" w:rsidP="006B14E0">
      <w:pPr>
        <w:rPr>
          <w:rFonts w:ascii="Times New Roman" w:hAnsi="Times New Roman" w:cs="Times New Roman"/>
        </w:rPr>
      </w:pPr>
      <w:bookmarkStart w:id="46" w:name="bookmark71"/>
    </w:p>
    <w:p w:rsidR="00A57638" w:rsidRPr="00371CC0" w:rsidRDefault="00E235EB" w:rsidP="00B267CC">
      <w:pPr>
        <w:pStyle w:val="af5"/>
        <w:rPr>
          <w:rFonts w:ascii="Times New Roman" w:hAnsi="Times New Roman" w:cs="Times New Roman"/>
          <w:sz w:val="24"/>
          <w:szCs w:val="24"/>
        </w:rPr>
      </w:pPr>
      <w:r w:rsidRPr="00371CC0">
        <w:rPr>
          <w:rFonts w:ascii="Times New Roman" w:hAnsi="Times New Roman" w:cs="Times New Roman"/>
          <w:sz w:val="24"/>
          <w:szCs w:val="24"/>
        </w:rPr>
        <w:t>Лексикология. Культура речи</w:t>
      </w:r>
      <w:bookmarkEnd w:id="46"/>
    </w:p>
    <w:p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Лексика русского языка с точки зрения её происхождения: исконно русские и заимствованные слова.</w:t>
      </w:r>
    </w:p>
    <w:p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Стилистические пласты лексики: стилистически нейтральная, высокая и сниженная лексика.</w:t>
      </w:r>
    </w:p>
    <w:p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Лексический анализ слов.</w:t>
      </w:r>
    </w:p>
    <w:p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Фразеологизмы. Их признаки и значение.</w:t>
      </w:r>
    </w:p>
    <w:p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Употребление лексических средств в соответствии с ситуацией общения.</w:t>
      </w:r>
    </w:p>
    <w:p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Оценка своей и чужой речи с точки зрения точного, уместного и выразительного словоупотребления.</w:t>
      </w:r>
    </w:p>
    <w:p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Эпитеты, метафоры, олицетворения.</w:t>
      </w:r>
    </w:p>
    <w:p w:rsidR="00A57638" w:rsidRPr="00371CC0" w:rsidRDefault="00E235EB" w:rsidP="006055D7">
      <w:pPr>
        <w:pStyle w:val="13"/>
        <w:spacing w:after="60" w:line="252" w:lineRule="auto"/>
        <w:ind w:firstLine="567"/>
        <w:jc w:val="both"/>
        <w:rPr>
          <w:color w:val="auto"/>
          <w:sz w:val="24"/>
          <w:szCs w:val="24"/>
        </w:rPr>
      </w:pPr>
      <w:r w:rsidRPr="00371CC0">
        <w:rPr>
          <w:color w:val="auto"/>
          <w:sz w:val="24"/>
          <w:szCs w:val="24"/>
        </w:rPr>
        <w:t>Лексические словари.</w:t>
      </w:r>
    </w:p>
    <w:p w:rsidR="006055D7" w:rsidRPr="00371CC0" w:rsidRDefault="006055D7" w:rsidP="006055D7">
      <w:pPr>
        <w:pStyle w:val="af5"/>
        <w:rPr>
          <w:rFonts w:ascii="Times New Roman" w:hAnsi="Times New Roman" w:cs="Times New Roman"/>
          <w:color w:val="auto"/>
          <w:sz w:val="24"/>
          <w:szCs w:val="24"/>
        </w:rPr>
      </w:pPr>
      <w:bookmarkStart w:id="47" w:name="bookmark73"/>
    </w:p>
    <w:p w:rsidR="00A57638" w:rsidRPr="00371CC0" w:rsidRDefault="00E235EB" w:rsidP="006055D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Словообразование. Культура речи. Орфография</w:t>
      </w:r>
      <w:bookmarkEnd w:id="47"/>
    </w:p>
    <w:p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Формообразующие и словообразующие морфемы.</w:t>
      </w:r>
    </w:p>
    <w:p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Производящая основа.</w:t>
      </w:r>
    </w:p>
    <w:p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 xml:space="preserve">Основные способы образования слов в русском языке (приставочный, суффиксальный, приставочно-суффиксальный, </w:t>
      </w:r>
      <w:r w:rsidR="00F66C44" w:rsidRPr="00371CC0">
        <w:rPr>
          <w:color w:val="auto"/>
          <w:sz w:val="24"/>
          <w:szCs w:val="24"/>
        </w:rPr>
        <w:t>бес</w:t>
      </w:r>
      <w:r w:rsidRPr="00371CC0">
        <w:rPr>
          <w:color w:val="auto"/>
          <w:sz w:val="24"/>
          <w:szCs w:val="24"/>
        </w:rPr>
        <w:t>суффиксный, сложение, переход из одной части речи в другую).</w:t>
      </w:r>
    </w:p>
    <w:p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lastRenderedPageBreak/>
        <w:t>Морфемный и словообразовательный анализ слов.</w:t>
      </w:r>
    </w:p>
    <w:p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Правописание сложных и сложносокращённых слов.</w:t>
      </w:r>
    </w:p>
    <w:p w:rsidR="00A57638" w:rsidRPr="00371CC0" w:rsidRDefault="00E235EB" w:rsidP="006055D7">
      <w:pPr>
        <w:pStyle w:val="13"/>
        <w:spacing w:after="300" w:line="259" w:lineRule="auto"/>
        <w:ind w:firstLine="567"/>
        <w:jc w:val="both"/>
        <w:rPr>
          <w:color w:val="auto"/>
          <w:sz w:val="24"/>
          <w:szCs w:val="24"/>
        </w:rPr>
      </w:pPr>
      <w:r w:rsidRPr="00371CC0">
        <w:rPr>
          <w:color w:val="auto"/>
          <w:sz w:val="24"/>
          <w:szCs w:val="24"/>
        </w:rPr>
        <w:t>Нормы правописания корня -</w:t>
      </w:r>
      <w:r w:rsidRPr="00371CC0">
        <w:rPr>
          <w:b/>
          <w:bCs/>
          <w:i/>
          <w:iCs/>
          <w:color w:val="auto"/>
          <w:sz w:val="24"/>
          <w:szCs w:val="24"/>
        </w:rPr>
        <w:t>кас</w:t>
      </w:r>
      <w:r w:rsidRPr="00371CC0">
        <w:rPr>
          <w:color w:val="auto"/>
          <w:sz w:val="24"/>
          <w:szCs w:val="24"/>
        </w:rPr>
        <w:t>- — -</w:t>
      </w:r>
      <w:r w:rsidRPr="00371CC0">
        <w:rPr>
          <w:b/>
          <w:bCs/>
          <w:i/>
          <w:iCs/>
          <w:color w:val="auto"/>
          <w:sz w:val="24"/>
          <w:szCs w:val="24"/>
        </w:rPr>
        <w:t>кос</w:t>
      </w:r>
      <w:r w:rsidRPr="00371CC0">
        <w:rPr>
          <w:color w:val="auto"/>
          <w:sz w:val="24"/>
          <w:szCs w:val="24"/>
        </w:rPr>
        <w:t xml:space="preserve">- с чередованием </w:t>
      </w:r>
      <w:r w:rsidRPr="00371CC0">
        <w:rPr>
          <w:b/>
          <w:bCs/>
          <w:i/>
          <w:iCs/>
          <w:color w:val="auto"/>
          <w:sz w:val="24"/>
          <w:szCs w:val="24"/>
        </w:rPr>
        <w:t>а</w:t>
      </w:r>
      <w:r w:rsidRPr="00371CC0">
        <w:rPr>
          <w:color w:val="auto"/>
          <w:sz w:val="24"/>
          <w:szCs w:val="24"/>
        </w:rPr>
        <w:t xml:space="preserve"> // </w:t>
      </w:r>
      <w:r w:rsidRPr="00371CC0">
        <w:rPr>
          <w:b/>
          <w:bCs/>
          <w:i/>
          <w:iCs/>
          <w:color w:val="auto"/>
          <w:sz w:val="24"/>
          <w:szCs w:val="24"/>
        </w:rPr>
        <w:t>о</w:t>
      </w:r>
      <w:r w:rsidRPr="00371CC0">
        <w:rPr>
          <w:color w:val="auto"/>
          <w:sz w:val="24"/>
          <w:szCs w:val="24"/>
        </w:rPr>
        <w:t xml:space="preserve">, гласных в приставках </w:t>
      </w:r>
      <w:r w:rsidRPr="00371CC0">
        <w:rPr>
          <w:b/>
          <w:bCs/>
          <w:i/>
          <w:iCs/>
          <w:color w:val="auto"/>
          <w:sz w:val="24"/>
          <w:szCs w:val="24"/>
        </w:rPr>
        <w:t>пре</w:t>
      </w:r>
      <w:r w:rsidRPr="00371CC0">
        <w:rPr>
          <w:color w:val="auto"/>
          <w:sz w:val="24"/>
          <w:szCs w:val="24"/>
        </w:rPr>
        <w:t xml:space="preserve">- и </w:t>
      </w:r>
      <w:r w:rsidRPr="00371CC0">
        <w:rPr>
          <w:b/>
          <w:bCs/>
          <w:i/>
          <w:iCs/>
          <w:color w:val="auto"/>
          <w:sz w:val="24"/>
          <w:szCs w:val="24"/>
        </w:rPr>
        <w:t>при</w:t>
      </w:r>
      <w:r w:rsidRPr="00371CC0">
        <w:rPr>
          <w:color w:val="auto"/>
          <w:sz w:val="24"/>
          <w:szCs w:val="24"/>
        </w:rPr>
        <w:t>-.</w:t>
      </w:r>
    </w:p>
    <w:p w:rsidR="00A57638" w:rsidRPr="00371CC0" w:rsidRDefault="00E235EB" w:rsidP="00B267CC">
      <w:pPr>
        <w:pStyle w:val="af5"/>
        <w:rPr>
          <w:rFonts w:ascii="Times New Roman" w:hAnsi="Times New Roman" w:cs="Times New Roman"/>
          <w:sz w:val="24"/>
          <w:szCs w:val="24"/>
        </w:rPr>
      </w:pPr>
      <w:bookmarkStart w:id="48" w:name="bookmark75"/>
      <w:r w:rsidRPr="00371CC0">
        <w:rPr>
          <w:rFonts w:ascii="Times New Roman" w:hAnsi="Times New Roman" w:cs="Times New Roman"/>
          <w:sz w:val="24"/>
          <w:szCs w:val="24"/>
        </w:rPr>
        <w:t>Морфология. Культура речи. Орфография</w:t>
      </w:r>
      <w:bookmarkEnd w:id="48"/>
    </w:p>
    <w:p w:rsidR="00A57638" w:rsidRPr="00371CC0" w:rsidRDefault="00E235EB" w:rsidP="006055D7">
      <w:pPr>
        <w:pStyle w:val="13"/>
        <w:spacing w:line="269" w:lineRule="auto"/>
        <w:ind w:firstLine="567"/>
        <w:jc w:val="both"/>
        <w:rPr>
          <w:color w:val="auto"/>
          <w:sz w:val="24"/>
          <w:szCs w:val="24"/>
        </w:rPr>
      </w:pPr>
      <w:r w:rsidRPr="00371CC0">
        <w:rPr>
          <w:b/>
          <w:bCs/>
          <w:color w:val="auto"/>
          <w:sz w:val="24"/>
          <w:szCs w:val="24"/>
        </w:rPr>
        <w:t>Имя существительное</w:t>
      </w:r>
    </w:p>
    <w:p w:rsidR="00A57638" w:rsidRPr="00371CC0" w:rsidRDefault="00E235EB" w:rsidP="006055D7">
      <w:pPr>
        <w:pStyle w:val="13"/>
        <w:ind w:firstLine="567"/>
        <w:jc w:val="both"/>
        <w:rPr>
          <w:color w:val="auto"/>
          <w:sz w:val="24"/>
          <w:szCs w:val="24"/>
        </w:rPr>
      </w:pPr>
      <w:r w:rsidRPr="00371CC0">
        <w:rPr>
          <w:color w:val="auto"/>
          <w:sz w:val="24"/>
          <w:szCs w:val="24"/>
        </w:rPr>
        <w:t>Особенности словообразования.</w:t>
      </w:r>
    </w:p>
    <w:p w:rsidR="00A57638" w:rsidRPr="00371CC0" w:rsidRDefault="00E235EB" w:rsidP="006055D7">
      <w:pPr>
        <w:pStyle w:val="13"/>
        <w:ind w:firstLine="567"/>
        <w:jc w:val="both"/>
        <w:rPr>
          <w:color w:val="auto"/>
          <w:sz w:val="24"/>
          <w:szCs w:val="24"/>
        </w:rPr>
      </w:pPr>
      <w:r w:rsidRPr="00371CC0">
        <w:rPr>
          <w:color w:val="auto"/>
          <w:sz w:val="24"/>
          <w:szCs w:val="24"/>
        </w:rPr>
        <w:t>Нормы произношения имён существительных, нормы постановки ударения (в рамках изученного).</w:t>
      </w:r>
    </w:p>
    <w:p w:rsidR="00A57638" w:rsidRPr="00371CC0" w:rsidRDefault="00E235EB" w:rsidP="006055D7">
      <w:pPr>
        <w:pStyle w:val="13"/>
        <w:ind w:firstLine="567"/>
        <w:jc w:val="both"/>
        <w:rPr>
          <w:color w:val="auto"/>
          <w:sz w:val="24"/>
          <w:szCs w:val="24"/>
        </w:rPr>
      </w:pPr>
      <w:r w:rsidRPr="00371CC0">
        <w:rPr>
          <w:color w:val="auto"/>
          <w:sz w:val="24"/>
          <w:szCs w:val="24"/>
        </w:rPr>
        <w:t>Нормы словоизменения имён существительных.</w:t>
      </w:r>
    </w:p>
    <w:p w:rsidR="00A57638" w:rsidRPr="00371CC0" w:rsidRDefault="00E235EB" w:rsidP="006055D7">
      <w:pPr>
        <w:pStyle w:val="13"/>
        <w:ind w:firstLine="567"/>
        <w:jc w:val="both"/>
        <w:rPr>
          <w:color w:val="auto"/>
          <w:sz w:val="24"/>
          <w:szCs w:val="24"/>
        </w:rPr>
      </w:pPr>
      <w:r w:rsidRPr="00371CC0">
        <w:rPr>
          <w:color w:val="auto"/>
          <w:sz w:val="24"/>
          <w:szCs w:val="24"/>
        </w:rPr>
        <w:t xml:space="preserve">Нормы слитного и дефисного написания </w:t>
      </w:r>
      <w:r w:rsidRPr="00371CC0">
        <w:rPr>
          <w:b/>
          <w:bCs/>
          <w:i/>
          <w:iCs/>
          <w:color w:val="auto"/>
          <w:sz w:val="24"/>
          <w:szCs w:val="24"/>
        </w:rPr>
        <w:t>пол</w:t>
      </w:r>
      <w:r w:rsidRPr="00371CC0">
        <w:rPr>
          <w:color w:val="auto"/>
          <w:sz w:val="24"/>
          <w:szCs w:val="24"/>
        </w:rPr>
        <w:t xml:space="preserve">- и </w:t>
      </w:r>
      <w:r w:rsidRPr="00371CC0">
        <w:rPr>
          <w:b/>
          <w:bCs/>
          <w:i/>
          <w:iCs/>
          <w:color w:val="auto"/>
          <w:sz w:val="24"/>
          <w:szCs w:val="24"/>
        </w:rPr>
        <w:t>полу</w:t>
      </w:r>
      <w:r w:rsidRPr="00371CC0">
        <w:rPr>
          <w:color w:val="auto"/>
          <w:sz w:val="24"/>
          <w:szCs w:val="24"/>
        </w:rPr>
        <w:t>- со словами.</w:t>
      </w:r>
    </w:p>
    <w:p w:rsidR="00A57638" w:rsidRPr="00371CC0" w:rsidRDefault="00E235EB" w:rsidP="006055D7">
      <w:pPr>
        <w:pStyle w:val="13"/>
        <w:spacing w:line="269" w:lineRule="auto"/>
        <w:ind w:firstLine="567"/>
        <w:jc w:val="both"/>
        <w:rPr>
          <w:color w:val="auto"/>
          <w:sz w:val="24"/>
          <w:szCs w:val="24"/>
        </w:rPr>
      </w:pPr>
      <w:r w:rsidRPr="00371CC0">
        <w:rPr>
          <w:b/>
          <w:bCs/>
          <w:color w:val="auto"/>
          <w:sz w:val="24"/>
          <w:szCs w:val="24"/>
        </w:rPr>
        <w:t>Имя прилагательное</w:t>
      </w:r>
    </w:p>
    <w:p w:rsidR="00A57638" w:rsidRPr="00371CC0" w:rsidRDefault="00E235EB" w:rsidP="006055D7">
      <w:pPr>
        <w:pStyle w:val="13"/>
        <w:ind w:firstLine="567"/>
        <w:jc w:val="both"/>
        <w:rPr>
          <w:color w:val="auto"/>
          <w:sz w:val="24"/>
          <w:szCs w:val="24"/>
        </w:rPr>
      </w:pPr>
      <w:r w:rsidRPr="00371CC0">
        <w:rPr>
          <w:color w:val="auto"/>
          <w:sz w:val="24"/>
          <w:szCs w:val="24"/>
        </w:rPr>
        <w:t>Качественные, относительные и притяжательные имена прилагательные.</w:t>
      </w:r>
    </w:p>
    <w:p w:rsidR="00A57638" w:rsidRPr="00371CC0" w:rsidRDefault="00E235EB" w:rsidP="006055D7">
      <w:pPr>
        <w:pStyle w:val="13"/>
        <w:ind w:firstLine="567"/>
        <w:jc w:val="both"/>
        <w:rPr>
          <w:color w:val="auto"/>
          <w:sz w:val="24"/>
          <w:szCs w:val="24"/>
        </w:rPr>
      </w:pPr>
      <w:r w:rsidRPr="00371CC0">
        <w:rPr>
          <w:color w:val="auto"/>
          <w:sz w:val="24"/>
          <w:szCs w:val="24"/>
        </w:rPr>
        <w:t>Степени сравнения качественных имён прилагательных.</w:t>
      </w:r>
    </w:p>
    <w:p w:rsidR="00A57638" w:rsidRPr="00371CC0" w:rsidRDefault="00E235EB" w:rsidP="006055D7">
      <w:pPr>
        <w:pStyle w:val="13"/>
        <w:ind w:firstLine="567"/>
        <w:jc w:val="both"/>
        <w:rPr>
          <w:color w:val="auto"/>
          <w:sz w:val="24"/>
          <w:szCs w:val="24"/>
        </w:rPr>
      </w:pPr>
      <w:r w:rsidRPr="00371CC0">
        <w:rPr>
          <w:color w:val="auto"/>
          <w:sz w:val="24"/>
          <w:szCs w:val="24"/>
        </w:rPr>
        <w:t>Словообразование имён прилагательных.</w:t>
      </w:r>
    </w:p>
    <w:p w:rsidR="00A57638" w:rsidRPr="00371CC0" w:rsidRDefault="00E235EB" w:rsidP="006055D7">
      <w:pPr>
        <w:pStyle w:val="13"/>
        <w:ind w:firstLine="567"/>
        <w:jc w:val="both"/>
        <w:rPr>
          <w:color w:val="auto"/>
          <w:sz w:val="24"/>
          <w:szCs w:val="24"/>
        </w:rPr>
      </w:pPr>
      <w:r w:rsidRPr="00371CC0">
        <w:rPr>
          <w:color w:val="auto"/>
          <w:sz w:val="24"/>
          <w:szCs w:val="24"/>
        </w:rPr>
        <w:t>Морфологический анализ имён прилагательных.</w:t>
      </w:r>
    </w:p>
    <w:p w:rsidR="00A57638" w:rsidRPr="00371CC0" w:rsidRDefault="00E235EB" w:rsidP="006055D7">
      <w:pPr>
        <w:pStyle w:val="13"/>
        <w:ind w:firstLine="567"/>
        <w:jc w:val="both"/>
        <w:rPr>
          <w:color w:val="auto"/>
          <w:sz w:val="24"/>
          <w:szCs w:val="24"/>
        </w:rPr>
      </w:pPr>
      <w:r w:rsidRPr="00371CC0">
        <w:rPr>
          <w:color w:val="auto"/>
          <w:sz w:val="24"/>
          <w:szCs w:val="24"/>
        </w:rPr>
        <w:t xml:space="preserve">Правописание </w:t>
      </w:r>
      <w:r w:rsidRPr="00371CC0">
        <w:rPr>
          <w:b/>
          <w:bCs/>
          <w:i/>
          <w:iCs/>
          <w:color w:val="auto"/>
          <w:sz w:val="24"/>
          <w:szCs w:val="24"/>
        </w:rPr>
        <w:t>н</w:t>
      </w:r>
      <w:r w:rsidRPr="00371CC0">
        <w:rPr>
          <w:color w:val="auto"/>
          <w:sz w:val="24"/>
          <w:szCs w:val="24"/>
        </w:rPr>
        <w:t xml:space="preserve"> и </w:t>
      </w:r>
      <w:r w:rsidRPr="00371CC0">
        <w:rPr>
          <w:b/>
          <w:bCs/>
          <w:i/>
          <w:iCs/>
          <w:color w:val="auto"/>
          <w:sz w:val="24"/>
          <w:szCs w:val="24"/>
        </w:rPr>
        <w:t>нн</w:t>
      </w:r>
      <w:r w:rsidRPr="00371CC0">
        <w:rPr>
          <w:color w:val="auto"/>
          <w:sz w:val="24"/>
          <w:szCs w:val="24"/>
        </w:rPr>
        <w:t xml:space="preserve"> в именах прилагательных.</w:t>
      </w:r>
    </w:p>
    <w:p w:rsidR="00A57638" w:rsidRPr="00371CC0" w:rsidRDefault="00E235EB" w:rsidP="006055D7">
      <w:pPr>
        <w:pStyle w:val="13"/>
        <w:ind w:firstLine="567"/>
        <w:jc w:val="both"/>
        <w:rPr>
          <w:color w:val="auto"/>
          <w:sz w:val="24"/>
          <w:szCs w:val="24"/>
        </w:rPr>
      </w:pPr>
      <w:r w:rsidRPr="00371CC0">
        <w:rPr>
          <w:color w:val="auto"/>
          <w:sz w:val="24"/>
          <w:szCs w:val="24"/>
        </w:rPr>
        <w:t>Правописание суффиксов -</w:t>
      </w:r>
      <w:r w:rsidRPr="00371CC0">
        <w:rPr>
          <w:b/>
          <w:bCs/>
          <w:i/>
          <w:iCs/>
          <w:color w:val="auto"/>
          <w:sz w:val="24"/>
          <w:szCs w:val="24"/>
        </w:rPr>
        <w:t>к</w:t>
      </w:r>
      <w:r w:rsidRPr="00371CC0">
        <w:rPr>
          <w:color w:val="auto"/>
          <w:sz w:val="24"/>
          <w:szCs w:val="24"/>
        </w:rPr>
        <w:t>- и -</w:t>
      </w:r>
      <w:r w:rsidRPr="00371CC0">
        <w:rPr>
          <w:b/>
          <w:bCs/>
          <w:i/>
          <w:iCs/>
          <w:color w:val="auto"/>
          <w:sz w:val="24"/>
          <w:szCs w:val="24"/>
        </w:rPr>
        <w:t>ск</w:t>
      </w:r>
      <w:r w:rsidRPr="00371CC0">
        <w:rPr>
          <w:color w:val="auto"/>
          <w:sz w:val="24"/>
          <w:szCs w:val="24"/>
        </w:rPr>
        <w:t>- имён прилагательных.</w:t>
      </w:r>
    </w:p>
    <w:p w:rsidR="00A57638" w:rsidRPr="00371CC0" w:rsidRDefault="00E235EB" w:rsidP="006055D7">
      <w:pPr>
        <w:pStyle w:val="13"/>
        <w:ind w:firstLine="567"/>
        <w:jc w:val="both"/>
        <w:rPr>
          <w:color w:val="auto"/>
          <w:sz w:val="24"/>
          <w:szCs w:val="24"/>
        </w:rPr>
      </w:pPr>
      <w:r w:rsidRPr="00371CC0">
        <w:rPr>
          <w:color w:val="auto"/>
          <w:sz w:val="24"/>
          <w:szCs w:val="24"/>
        </w:rPr>
        <w:t>Правописание сложных имён прилагательных.</w:t>
      </w:r>
    </w:p>
    <w:p w:rsidR="00A57638" w:rsidRPr="00371CC0" w:rsidRDefault="00E235EB" w:rsidP="006055D7">
      <w:pPr>
        <w:pStyle w:val="13"/>
        <w:ind w:firstLine="567"/>
        <w:jc w:val="both"/>
        <w:rPr>
          <w:color w:val="auto"/>
          <w:sz w:val="24"/>
          <w:szCs w:val="24"/>
        </w:rPr>
      </w:pPr>
      <w:r w:rsidRPr="00371CC0">
        <w:rPr>
          <w:color w:val="auto"/>
          <w:sz w:val="24"/>
          <w:szCs w:val="24"/>
        </w:rPr>
        <w:t>Нормы произношения имён прилагательных, нормы ударения (в рамках изученного).</w:t>
      </w:r>
    </w:p>
    <w:p w:rsidR="00A57638" w:rsidRPr="00371CC0" w:rsidRDefault="00E235EB" w:rsidP="006055D7">
      <w:pPr>
        <w:pStyle w:val="13"/>
        <w:spacing w:line="269" w:lineRule="auto"/>
        <w:ind w:firstLine="567"/>
        <w:jc w:val="both"/>
        <w:rPr>
          <w:color w:val="auto"/>
          <w:sz w:val="24"/>
          <w:szCs w:val="24"/>
        </w:rPr>
      </w:pPr>
      <w:r w:rsidRPr="00371CC0">
        <w:rPr>
          <w:b/>
          <w:bCs/>
          <w:color w:val="auto"/>
          <w:sz w:val="24"/>
          <w:szCs w:val="24"/>
        </w:rPr>
        <w:t>Имя числительное</w:t>
      </w:r>
    </w:p>
    <w:p w:rsidR="00A57638" w:rsidRPr="00371CC0" w:rsidRDefault="00E235EB" w:rsidP="006055D7">
      <w:pPr>
        <w:pStyle w:val="13"/>
        <w:ind w:firstLine="567"/>
        <w:jc w:val="both"/>
        <w:rPr>
          <w:color w:val="auto"/>
          <w:sz w:val="24"/>
          <w:szCs w:val="24"/>
        </w:rPr>
      </w:pPr>
      <w:r w:rsidRPr="00371CC0">
        <w:rPr>
          <w:color w:val="auto"/>
          <w:sz w:val="24"/>
          <w:szCs w:val="24"/>
        </w:rPr>
        <w:t>Общее грамматическое значение имени числительного. Синтаксические функции имён числительных.</w:t>
      </w:r>
    </w:p>
    <w:p w:rsidR="00A57638" w:rsidRPr="00371CC0" w:rsidRDefault="00E235EB" w:rsidP="006055D7">
      <w:pPr>
        <w:pStyle w:val="13"/>
        <w:ind w:firstLine="567"/>
        <w:jc w:val="both"/>
        <w:rPr>
          <w:color w:val="auto"/>
          <w:sz w:val="24"/>
          <w:szCs w:val="24"/>
        </w:rPr>
      </w:pPr>
      <w:r w:rsidRPr="00371CC0">
        <w:rPr>
          <w:color w:val="auto"/>
          <w:sz w:val="24"/>
          <w:szCs w:val="24"/>
        </w:rPr>
        <w:t>Разряды имён числительных по значению: количественные (целые, дробные, собирательные), порядковые числительные.</w:t>
      </w:r>
    </w:p>
    <w:p w:rsidR="00A57638" w:rsidRPr="00371CC0" w:rsidRDefault="00E235EB" w:rsidP="006055D7">
      <w:pPr>
        <w:pStyle w:val="13"/>
        <w:ind w:firstLine="567"/>
        <w:jc w:val="both"/>
        <w:rPr>
          <w:color w:val="auto"/>
          <w:sz w:val="24"/>
          <w:szCs w:val="24"/>
        </w:rPr>
      </w:pPr>
      <w:r w:rsidRPr="00371CC0">
        <w:rPr>
          <w:color w:val="auto"/>
          <w:sz w:val="24"/>
          <w:szCs w:val="24"/>
        </w:rPr>
        <w:t>Разряды имён числительных по строению: простые, сложные, составные числительные.</w:t>
      </w:r>
    </w:p>
    <w:p w:rsidR="00A57638" w:rsidRPr="00371CC0" w:rsidRDefault="00E235EB" w:rsidP="006055D7">
      <w:pPr>
        <w:pStyle w:val="13"/>
        <w:ind w:firstLine="567"/>
        <w:jc w:val="both"/>
        <w:rPr>
          <w:color w:val="auto"/>
          <w:sz w:val="24"/>
          <w:szCs w:val="24"/>
        </w:rPr>
      </w:pPr>
      <w:r w:rsidRPr="00371CC0">
        <w:rPr>
          <w:color w:val="auto"/>
          <w:sz w:val="24"/>
          <w:szCs w:val="24"/>
        </w:rPr>
        <w:t>Словообразование имён числительных.</w:t>
      </w:r>
    </w:p>
    <w:p w:rsidR="00A57638" w:rsidRPr="00371CC0" w:rsidRDefault="00E235EB" w:rsidP="006055D7">
      <w:pPr>
        <w:pStyle w:val="13"/>
        <w:ind w:firstLine="567"/>
        <w:jc w:val="both"/>
        <w:rPr>
          <w:color w:val="auto"/>
          <w:sz w:val="24"/>
          <w:szCs w:val="24"/>
        </w:rPr>
      </w:pPr>
      <w:r w:rsidRPr="00371CC0">
        <w:rPr>
          <w:color w:val="auto"/>
          <w:sz w:val="24"/>
          <w:szCs w:val="24"/>
        </w:rPr>
        <w:t>Склонение количественных и порядковых имён числительных.</w:t>
      </w:r>
    </w:p>
    <w:p w:rsidR="00A57638" w:rsidRPr="00371CC0" w:rsidRDefault="00E235EB" w:rsidP="006055D7">
      <w:pPr>
        <w:pStyle w:val="13"/>
        <w:ind w:firstLine="567"/>
        <w:jc w:val="both"/>
        <w:rPr>
          <w:color w:val="auto"/>
          <w:sz w:val="24"/>
          <w:szCs w:val="24"/>
        </w:rPr>
      </w:pPr>
      <w:r w:rsidRPr="00371CC0">
        <w:rPr>
          <w:color w:val="auto"/>
          <w:sz w:val="24"/>
          <w:szCs w:val="24"/>
        </w:rPr>
        <w:t>Правильное образование форм имён числительных.</w:t>
      </w:r>
    </w:p>
    <w:p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Правильное употребление собирательных имён числительных.</w:t>
      </w:r>
    </w:p>
    <w:p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Употребление имён числительных в научных текстах, деловой речи.</w:t>
      </w:r>
    </w:p>
    <w:p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Морфологический анализ имён числительных.</w:t>
      </w:r>
    </w:p>
    <w:p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 xml:space="preserve">Нормы правописания имён числительных: написание </w:t>
      </w:r>
      <w:r w:rsidRPr="00371CC0">
        <w:rPr>
          <w:b/>
          <w:bCs/>
          <w:i/>
          <w:iCs/>
          <w:color w:val="auto"/>
          <w:sz w:val="24"/>
          <w:szCs w:val="24"/>
        </w:rPr>
        <w:t>ь</w:t>
      </w:r>
      <w:r w:rsidRPr="00371CC0">
        <w:rPr>
          <w:color w:val="auto"/>
          <w:sz w:val="24"/>
          <w:szCs w:val="24"/>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A57638" w:rsidRPr="00371CC0" w:rsidRDefault="00E235EB" w:rsidP="006055D7">
      <w:pPr>
        <w:pStyle w:val="13"/>
        <w:spacing w:line="266" w:lineRule="auto"/>
        <w:ind w:firstLine="567"/>
        <w:jc w:val="both"/>
        <w:rPr>
          <w:color w:val="auto"/>
          <w:sz w:val="24"/>
          <w:szCs w:val="24"/>
        </w:rPr>
      </w:pPr>
      <w:r w:rsidRPr="00371CC0">
        <w:rPr>
          <w:b/>
          <w:bCs/>
          <w:color w:val="auto"/>
          <w:sz w:val="24"/>
          <w:szCs w:val="24"/>
        </w:rPr>
        <w:t>Местоимение</w:t>
      </w:r>
    </w:p>
    <w:p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Общее грамматическое значение местоимения. Синтаксические функции местоимений.</w:t>
      </w:r>
    </w:p>
    <w:p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lastRenderedPageBreak/>
        <w:t>Склонение местоимений.</w:t>
      </w:r>
    </w:p>
    <w:p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Словообразование местоимений.</w:t>
      </w:r>
    </w:p>
    <w:p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Морфологический анализ местоимений.</w:t>
      </w:r>
    </w:p>
    <w:p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 xml:space="preserve">Нормы правописания местоимений: правописание местоимений с </w:t>
      </w:r>
      <w:r w:rsidRPr="00371CC0">
        <w:rPr>
          <w:b/>
          <w:bCs/>
          <w:i/>
          <w:iCs/>
          <w:color w:val="auto"/>
          <w:sz w:val="24"/>
          <w:szCs w:val="24"/>
        </w:rPr>
        <w:t>не</w:t>
      </w:r>
      <w:r w:rsidRPr="00371CC0">
        <w:rPr>
          <w:color w:val="auto"/>
          <w:sz w:val="24"/>
          <w:szCs w:val="24"/>
        </w:rPr>
        <w:t xml:space="preserve"> и </w:t>
      </w:r>
      <w:r w:rsidRPr="00371CC0">
        <w:rPr>
          <w:b/>
          <w:bCs/>
          <w:i/>
          <w:iCs/>
          <w:color w:val="auto"/>
          <w:sz w:val="24"/>
          <w:szCs w:val="24"/>
        </w:rPr>
        <w:t>ни</w:t>
      </w:r>
      <w:r w:rsidRPr="00371CC0">
        <w:rPr>
          <w:color w:val="auto"/>
          <w:sz w:val="24"/>
          <w:szCs w:val="24"/>
        </w:rPr>
        <w:t>; слитное, раздельное и дефисное написание местоимений.</w:t>
      </w:r>
    </w:p>
    <w:p w:rsidR="00A57638" w:rsidRPr="00371CC0" w:rsidRDefault="00E235EB" w:rsidP="006055D7">
      <w:pPr>
        <w:pStyle w:val="13"/>
        <w:spacing w:line="266" w:lineRule="auto"/>
        <w:ind w:firstLine="567"/>
        <w:jc w:val="both"/>
        <w:rPr>
          <w:color w:val="auto"/>
          <w:sz w:val="24"/>
          <w:szCs w:val="24"/>
        </w:rPr>
      </w:pPr>
      <w:r w:rsidRPr="00371CC0">
        <w:rPr>
          <w:b/>
          <w:bCs/>
          <w:color w:val="auto"/>
          <w:sz w:val="24"/>
          <w:szCs w:val="24"/>
        </w:rPr>
        <w:t>Глагол</w:t>
      </w:r>
    </w:p>
    <w:p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Переходные и непереходные глаголы.</w:t>
      </w:r>
    </w:p>
    <w:p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Разноспрягаемые глаголы.</w:t>
      </w:r>
    </w:p>
    <w:p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Безличные глаголы. Использование личных глаголов в безличном значении.</w:t>
      </w:r>
    </w:p>
    <w:p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Изъявительное, условное и повелительное наклонения глагола.</w:t>
      </w:r>
    </w:p>
    <w:p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Нормы ударения в глагольных формах (в рамках изученного).</w:t>
      </w:r>
    </w:p>
    <w:p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Нормы словоизменения глаголов.</w:t>
      </w:r>
    </w:p>
    <w:p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Видо-временная соотнесённость глагольных форм в тексте.</w:t>
      </w:r>
    </w:p>
    <w:p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Морфологический анализ глаголов.</w:t>
      </w:r>
    </w:p>
    <w:p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 xml:space="preserve">Использование </w:t>
      </w:r>
      <w:r w:rsidRPr="00371CC0">
        <w:rPr>
          <w:b/>
          <w:bCs/>
          <w:i/>
          <w:iCs/>
          <w:color w:val="auto"/>
          <w:sz w:val="24"/>
          <w:szCs w:val="24"/>
        </w:rPr>
        <w:t>ь</w:t>
      </w:r>
      <w:r w:rsidRPr="00371CC0">
        <w:rPr>
          <w:color w:val="auto"/>
          <w:sz w:val="24"/>
          <w:szCs w:val="24"/>
        </w:rPr>
        <w:t xml:space="preserve"> как показателя грамматической формы в повелительном наклонении глагола.</w:t>
      </w:r>
    </w:p>
    <w:p w:rsidR="006055D7" w:rsidRPr="00371CC0" w:rsidRDefault="006055D7" w:rsidP="006B14E0">
      <w:pPr>
        <w:rPr>
          <w:rFonts w:ascii="Times New Roman" w:hAnsi="Times New Roman" w:cs="Times New Roman"/>
        </w:rPr>
      </w:pPr>
      <w:bookmarkStart w:id="49" w:name="bookmark77"/>
    </w:p>
    <w:p w:rsidR="00A57638" w:rsidRPr="00371CC0" w:rsidRDefault="006055D7" w:rsidP="009A14ED">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7 </w:t>
      </w:r>
      <w:r w:rsidR="00E235EB" w:rsidRPr="00371CC0">
        <w:rPr>
          <w:rFonts w:ascii="Times New Roman" w:hAnsi="Times New Roman" w:cs="Times New Roman"/>
          <w:color w:val="auto"/>
          <w:sz w:val="24"/>
          <w:szCs w:val="24"/>
        </w:rPr>
        <w:t>КЛАСС</w:t>
      </w:r>
      <w:bookmarkEnd w:id="49"/>
    </w:p>
    <w:p w:rsidR="009A14ED" w:rsidRPr="00371CC0" w:rsidRDefault="009A14ED" w:rsidP="009A14ED">
      <w:pPr>
        <w:pStyle w:val="af5"/>
        <w:rPr>
          <w:rFonts w:ascii="Times New Roman" w:hAnsi="Times New Roman" w:cs="Times New Roman"/>
          <w:color w:val="auto"/>
          <w:sz w:val="24"/>
          <w:szCs w:val="24"/>
        </w:rPr>
      </w:pPr>
      <w:bookmarkStart w:id="50" w:name="bookmark79"/>
    </w:p>
    <w:p w:rsidR="00A57638" w:rsidRPr="00371CC0" w:rsidRDefault="00E235EB" w:rsidP="009A14ED">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Общие сведения о языке</w:t>
      </w:r>
      <w:bookmarkEnd w:id="50"/>
    </w:p>
    <w:p w:rsidR="00A57638" w:rsidRPr="00371CC0" w:rsidRDefault="00E235EB" w:rsidP="009A14ED">
      <w:pPr>
        <w:pStyle w:val="13"/>
        <w:spacing w:after="160" w:line="240" w:lineRule="auto"/>
        <w:ind w:firstLine="567"/>
        <w:jc w:val="both"/>
        <w:rPr>
          <w:color w:val="auto"/>
          <w:sz w:val="24"/>
          <w:szCs w:val="24"/>
        </w:rPr>
      </w:pPr>
      <w:r w:rsidRPr="00371CC0">
        <w:rPr>
          <w:color w:val="auto"/>
          <w:sz w:val="24"/>
          <w:szCs w:val="24"/>
        </w:rPr>
        <w:t>Русский язык как развивающееся явление. Взаимосвязь языка, культуры и истории народа.</w:t>
      </w:r>
    </w:p>
    <w:p w:rsidR="00A57638" w:rsidRPr="00371CC0" w:rsidRDefault="00E235EB" w:rsidP="009A14ED">
      <w:pPr>
        <w:pStyle w:val="af5"/>
        <w:rPr>
          <w:rFonts w:ascii="Times New Roman" w:hAnsi="Times New Roman" w:cs="Times New Roman"/>
          <w:color w:val="auto"/>
          <w:sz w:val="24"/>
          <w:szCs w:val="24"/>
        </w:rPr>
      </w:pPr>
      <w:bookmarkStart w:id="51" w:name="bookmark81"/>
      <w:r w:rsidRPr="00371CC0">
        <w:rPr>
          <w:rFonts w:ascii="Times New Roman" w:hAnsi="Times New Roman" w:cs="Times New Roman"/>
          <w:color w:val="auto"/>
          <w:sz w:val="24"/>
          <w:szCs w:val="24"/>
        </w:rPr>
        <w:t>Язык и речь</w:t>
      </w:r>
      <w:bookmarkEnd w:id="51"/>
    </w:p>
    <w:p w:rsidR="00A57638" w:rsidRPr="00371CC0" w:rsidRDefault="00E235EB" w:rsidP="009A14ED">
      <w:pPr>
        <w:pStyle w:val="13"/>
        <w:spacing w:line="257" w:lineRule="auto"/>
        <w:ind w:firstLine="567"/>
        <w:jc w:val="both"/>
        <w:rPr>
          <w:color w:val="auto"/>
          <w:sz w:val="24"/>
          <w:szCs w:val="24"/>
        </w:rPr>
      </w:pPr>
      <w:r w:rsidRPr="00371CC0">
        <w:rPr>
          <w:color w:val="auto"/>
          <w:sz w:val="24"/>
          <w:szCs w:val="24"/>
        </w:rPr>
        <w:t>Монолог-описание, монолог-рассуждение, монолог-повествование.</w:t>
      </w:r>
    </w:p>
    <w:p w:rsidR="00A57638" w:rsidRPr="00371CC0" w:rsidRDefault="00E235EB" w:rsidP="009A14ED">
      <w:pPr>
        <w:pStyle w:val="13"/>
        <w:spacing w:after="160" w:line="257" w:lineRule="auto"/>
        <w:ind w:firstLine="567"/>
        <w:jc w:val="both"/>
        <w:rPr>
          <w:color w:val="auto"/>
          <w:sz w:val="24"/>
          <w:szCs w:val="24"/>
        </w:rPr>
      </w:pPr>
      <w:r w:rsidRPr="00371CC0">
        <w:rPr>
          <w:color w:val="auto"/>
          <w:sz w:val="24"/>
          <w:szCs w:val="24"/>
        </w:rPr>
        <w:t>Виды диалога: побуждение к действию, обмен мнениями, запрос информации, сообщение информации.</w:t>
      </w:r>
    </w:p>
    <w:p w:rsidR="00A57638" w:rsidRPr="00371CC0" w:rsidRDefault="00E235EB" w:rsidP="009A14ED">
      <w:pPr>
        <w:pStyle w:val="af5"/>
        <w:rPr>
          <w:rFonts w:ascii="Times New Roman" w:hAnsi="Times New Roman" w:cs="Times New Roman"/>
          <w:color w:val="auto"/>
          <w:sz w:val="24"/>
          <w:szCs w:val="24"/>
        </w:rPr>
      </w:pPr>
      <w:bookmarkStart w:id="52" w:name="bookmark83"/>
      <w:r w:rsidRPr="00371CC0">
        <w:rPr>
          <w:rFonts w:ascii="Times New Roman" w:hAnsi="Times New Roman" w:cs="Times New Roman"/>
          <w:color w:val="auto"/>
          <w:sz w:val="24"/>
          <w:szCs w:val="24"/>
        </w:rPr>
        <w:t>Текст</w:t>
      </w:r>
      <w:bookmarkEnd w:id="52"/>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Текст как речевое произведение. Основные признаки текста (обобщение).</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Структура текста. Абзац.</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Способы и средства связи предложений в тексте (обобщение).</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Языковые средства выразительности в тексте: фонетические (звукопись), словообразовательные, лексические (обобщение).</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Рассуждение как функционально-смысловой тип речи.</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Структурные особенности текста-рассуждения.</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 xml:space="preserve">Смысловой анализ текста: его композиционных особенностей, микротем и абзацев, способов и средств связи предложений в тексте; </w:t>
      </w:r>
      <w:r w:rsidRPr="00371CC0">
        <w:rPr>
          <w:color w:val="auto"/>
          <w:sz w:val="24"/>
          <w:szCs w:val="24"/>
        </w:rPr>
        <w:lastRenderedPageBreak/>
        <w:t>использование языковых средств выразительности (в рамках изученного).</w:t>
      </w:r>
    </w:p>
    <w:p w:rsidR="009A14ED" w:rsidRPr="00371CC0" w:rsidRDefault="009A14ED" w:rsidP="009A14ED">
      <w:pPr>
        <w:pStyle w:val="af5"/>
        <w:rPr>
          <w:rFonts w:ascii="Times New Roman" w:hAnsi="Times New Roman" w:cs="Times New Roman"/>
          <w:color w:val="auto"/>
          <w:sz w:val="24"/>
          <w:szCs w:val="24"/>
        </w:rPr>
      </w:pPr>
      <w:bookmarkStart w:id="53" w:name="bookmark85"/>
    </w:p>
    <w:p w:rsidR="00A57638" w:rsidRPr="00371CC0" w:rsidRDefault="00E235EB" w:rsidP="009A14ED">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Функциональные разновидности языка</w:t>
      </w:r>
      <w:bookmarkEnd w:id="53"/>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Публицистический стиль. Сфера употребления, функции, языковые особенности.</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Жанры публицистического стиля (репортаж, заметка, интервью).</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Употребление языковых средств выразительности в текстах публицистического стиля.</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Официально-деловой стиль. Сфера употребления, функции, языковые особенности. Инструкция.</w:t>
      </w:r>
    </w:p>
    <w:p w:rsidR="009A14ED" w:rsidRPr="00371CC0" w:rsidRDefault="009A14ED" w:rsidP="006B14E0">
      <w:pPr>
        <w:rPr>
          <w:rFonts w:ascii="Times New Roman" w:hAnsi="Times New Roman" w:cs="Times New Roman"/>
        </w:rPr>
      </w:pPr>
      <w:bookmarkStart w:id="54" w:name="bookmark87"/>
    </w:p>
    <w:p w:rsidR="00A57638" w:rsidRPr="00371CC0" w:rsidRDefault="00E235EB" w:rsidP="009A14ED">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СИСТЕМА ЯЗЫКА</w:t>
      </w:r>
      <w:bookmarkEnd w:id="54"/>
    </w:p>
    <w:p w:rsidR="009A14ED" w:rsidRPr="00371CC0" w:rsidRDefault="009A14ED" w:rsidP="009A14ED">
      <w:pPr>
        <w:pStyle w:val="af5"/>
        <w:rPr>
          <w:rFonts w:ascii="Times New Roman" w:hAnsi="Times New Roman" w:cs="Times New Roman"/>
          <w:color w:val="auto"/>
          <w:sz w:val="24"/>
          <w:szCs w:val="24"/>
        </w:rPr>
      </w:pPr>
      <w:bookmarkStart w:id="55" w:name="bookmark89"/>
    </w:p>
    <w:p w:rsidR="00A57638" w:rsidRPr="00371CC0" w:rsidRDefault="00E235EB" w:rsidP="009A14ED">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Морфология. Культура речи</w:t>
      </w:r>
      <w:bookmarkEnd w:id="55"/>
    </w:p>
    <w:p w:rsidR="00A57638" w:rsidRPr="00371CC0" w:rsidRDefault="00E235EB" w:rsidP="009A14ED">
      <w:pPr>
        <w:pStyle w:val="13"/>
        <w:spacing w:line="240" w:lineRule="auto"/>
        <w:ind w:firstLine="567"/>
        <w:jc w:val="both"/>
        <w:rPr>
          <w:color w:val="auto"/>
          <w:sz w:val="24"/>
          <w:szCs w:val="24"/>
        </w:rPr>
      </w:pPr>
      <w:r w:rsidRPr="00371CC0">
        <w:rPr>
          <w:color w:val="auto"/>
          <w:sz w:val="24"/>
          <w:szCs w:val="24"/>
        </w:rPr>
        <w:t>Морфология как раздел науки о языке (обобщение).</w:t>
      </w:r>
    </w:p>
    <w:p w:rsidR="00A57638" w:rsidRPr="00371CC0" w:rsidRDefault="00E235EB" w:rsidP="009A14ED">
      <w:pPr>
        <w:pStyle w:val="13"/>
        <w:spacing w:line="264" w:lineRule="auto"/>
        <w:ind w:firstLine="567"/>
        <w:jc w:val="both"/>
        <w:rPr>
          <w:color w:val="auto"/>
          <w:sz w:val="24"/>
          <w:szCs w:val="24"/>
        </w:rPr>
      </w:pPr>
      <w:r w:rsidRPr="00371CC0">
        <w:rPr>
          <w:b/>
          <w:bCs/>
          <w:color w:val="auto"/>
          <w:sz w:val="24"/>
          <w:szCs w:val="24"/>
        </w:rPr>
        <w:t>Причастие</w:t>
      </w:r>
    </w:p>
    <w:p w:rsidR="00A57638" w:rsidRPr="00371CC0" w:rsidRDefault="00E235EB" w:rsidP="009A14ED">
      <w:pPr>
        <w:pStyle w:val="13"/>
        <w:spacing w:line="240" w:lineRule="auto"/>
        <w:ind w:firstLine="567"/>
        <w:jc w:val="both"/>
        <w:rPr>
          <w:color w:val="auto"/>
          <w:sz w:val="24"/>
          <w:szCs w:val="24"/>
        </w:rPr>
      </w:pPr>
      <w:r w:rsidRPr="00371CC0">
        <w:rPr>
          <w:color w:val="auto"/>
          <w:sz w:val="24"/>
          <w:szCs w:val="24"/>
        </w:rPr>
        <w:t>Причастия как особая группа слов. Признаки глагола и имени прилагательного в причастии.</w:t>
      </w:r>
    </w:p>
    <w:p w:rsidR="00A57638" w:rsidRPr="00371CC0" w:rsidRDefault="00E235EB" w:rsidP="009A14ED">
      <w:pPr>
        <w:pStyle w:val="13"/>
        <w:spacing w:line="240" w:lineRule="auto"/>
        <w:ind w:firstLine="567"/>
        <w:jc w:val="both"/>
        <w:rPr>
          <w:color w:val="auto"/>
          <w:sz w:val="24"/>
          <w:szCs w:val="24"/>
        </w:rPr>
      </w:pPr>
      <w:r w:rsidRPr="00371CC0">
        <w:rPr>
          <w:color w:val="auto"/>
          <w:sz w:val="24"/>
          <w:szCs w:val="24"/>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A57638" w:rsidRPr="00371CC0" w:rsidRDefault="00E235EB" w:rsidP="009A14ED">
      <w:pPr>
        <w:pStyle w:val="13"/>
        <w:spacing w:line="240" w:lineRule="auto"/>
        <w:ind w:firstLine="567"/>
        <w:jc w:val="both"/>
        <w:rPr>
          <w:color w:val="auto"/>
          <w:sz w:val="24"/>
          <w:szCs w:val="24"/>
        </w:rPr>
      </w:pPr>
      <w:r w:rsidRPr="00371CC0">
        <w:rPr>
          <w:color w:val="auto"/>
          <w:sz w:val="24"/>
          <w:szCs w:val="24"/>
        </w:rPr>
        <w:t>Причастие в составе словосочетаний. Причастный оборот.</w:t>
      </w:r>
    </w:p>
    <w:p w:rsidR="00A57638" w:rsidRPr="00371CC0" w:rsidRDefault="00E235EB" w:rsidP="009A14ED">
      <w:pPr>
        <w:pStyle w:val="13"/>
        <w:spacing w:line="240" w:lineRule="auto"/>
        <w:ind w:firstLine="567"/>
        <w:jc w:val="both"/>
        <w:rPr>
          <w:color w:val="auto"/>
          <w:sz w:val="24"/>
          <w:szCs w:val="24"/>
        </w:rPr>
      </w:pPr>
      <w:r w:rsidRPr="00371CC0">
        <w:rPr>
          <w:color w:val="auto"/>
          <w:sz w:val="24"/>
          <w:szCs w:val="24"/>
        </w:rPr>
        <w:t>Морфологический анализ причастий.</w:t>
      </w:r>
    </w:p>
    <w:p w:rsidR="00A57638" w:rsidRPr="00371CC0" w:rsidRDefault="00E235EB" w:rsidP="009A14ED">
      <w:pPr>
        <w:pStyle w:val="13"/>
        <w:spacing w:line="240" w:lineRule="auto"/>
        <w:ind w:firstLine="567"/>
        <w:jc w:val="both"/>
        <w:rPr>
          <w:color w:val="auto"/>
          <w:sz w:val="24"/>
          <w:szCs w:val="24"/>
        </w:rPr>
      </w:pPr>
      <w:r w:rsidRPr="00371CC0">
        <w:rPr>
          <w:color w:val="auto"/>
          <w:sz w:val="24"/>
          <w:szCs w:val="24"/>
        </w:rPr>
        <w:t>Употребление причастия в речи. Созвучные причастия и имена прилагательные (</w:t>
      </w:r>
      <w:r w:rsidRPr="00371CC0">
        <w:rPr>
          <w:b/>
          <w:bCs/>
          <w:i/>
          <w:iCs/>
          <w:color w:val="auto"/>
          <w:sz w:val="24"/>
          <w:szCs w:val="24"/>
        </w:rPr>
        <w:t>висящий</w:t>
      </w:r>
      <w:r w:rsidRPr="00371CC0">
        <w:rPr>
          <w:color w:val="auto"/>
          <w:sz w:val="24"/>
          <w:szCs w:val="24"/>
        </w:rPr>
        <w:t xml:space="preserve"> — </w:t>
      </w:r>
      <w:r w:rsidRPr="00371CC0">
        <w:rPr>
          <w:b/>
          <w:bCs/>
          <w:i/>
          <w:iCs/>
          <w:color w:val="auto"/>
          <w:sz w:val="24"/>
          <w:szCs w:val="24"/>
        </w:rPr>
        <w:t>висячий</w:t>
      </w:r>
      <w:r w:rsidRPr="00371CC0">
        <w:rPr>
          <w:color w:val="auto"/>
          <w:sz w:val="24"/>
          <w:szCs w:val="24"/>
        </w:rPr>
        <w:t xml:space="preserve">, </w:t>
      </w:r>
      <w:r w:rsidRPr="00371CC0">
        <w:rPr>
          <w:b/>
          <w:bCs/>
          <w:i/>
          <w:iCs/>
          <w:color w:val="auto"/>
          <w:sz w:val="24"/>
          <w:szCs w:val="24"/>
        </w:rPr>
        <w:t>горящий</w:t>
      </w:r>
      <w:r w:rsidRPr="00371CC0">
        <w:rPr>
          <w:color w:val="auto"/>
          <w:sz w:val="24"/>
          <w:szCs w:val="24"/>
        </w:rPr>
        <w:t xml:space="preserve"> — </w:t>
      </w:r>
      <w:r w:rsidRPr="00371CC0">
        <w:rPr>
          <w:b/>
          <w:bCs/>
          <w:i/>
          <w:iCs/>
          <w:color w:val="auto"/>
          <w:sz w:val="24"/>
          <w:szCs w:val="24"/>
        </w:rPr>
        <w:t>горячий</w:t>
      </w:r>
      <w:r w:rsidRPr="00371CC0">
        <w:rPr>
          <w:color w:val="auto"/>
          <w:sz w:val="24"/>
          <w:szCs w:val="24"/>
        </w:rPr>
        <w:t xml:space="preserve">). Употребление причастий с суффиксом </w:t>
      </w:r>
      <w:r w:rsidRPr="00371CC0">
        <w:rPr>
          <w:b/>
          <w:bCs/>
          <w:color w:val="auto"/>
          <w:sz w:val="24"/>
          <w:szCs w:val="24"/>
        </w:rPr>
        <w:t>-</w:t>
      </w:r>
      <w:r w:rsidRPr="00371CC0">
        <w:rPr>
          <w:b/>
          <w:bCs/>
          <w:i/>
          <w:iCs/>
          <w:color w:val="auto"/>
          <w:sz w:val="24"/>
          <w:szCs w:val="24"/>
        </w:rPr>
        <w:t>ся</w:t>
      </w:r>
      <w:r w:rsidRPr="00371CC0">
        <w:rPr>
          <w:color w:val="auto"/>
          <w:sz w:val="24"/>
          <w:szCs w:val="24"/>
        </w:rPr>
        <w:t xml:space="preserve">. Согласование причастий в словосочетаниях типа </w:t>
      </w:r>
      <w:r w:rsidRPr="00371CC0">
        <w:rPr>
          <w:i/>
          <w:iCs/>
          <w:color w:val="auto"/>
          <w:sz w:val="24"/>
          <w:szCs w:val="24"/>
        </w:rPr>
        <w:t>прич</w:t>
      </w:r>
      <w:r w:rsidRPr="00371CC0">
        <w:rPr>
          <w:color w:val="auto"/>
          <w:sz w:val="24"/>
          <w:szCs w:val="24"/>
        </w:rPr>
        <w:t xml:space="preserve">. + </w:t>
      </w:r>
      <w:r w:rsidRPr="00371CC0">
        <w:rPr>
          <w:i/>
          <w:iCs/>
          <w:color w:val="auto"/>
          <w:sz w:val="24"/>
          <w:szCs w:val="24"/>
        </w:rPr>
        <w:t>сущ</w:t>
      </w:r>
      <w:r w:rsidRPr="00371CC0">
        <w:rPr>
          <w:color w:val="auto"/>
          <w:sz w:val="24"/>
          <w:szCs w:val="24"/>
        </w:rPr>
        <w:t>.</w:t>
      </w:r>
    </w:p>
    <w:p w:rsidR="00A57638" w:rsidRPr="00371CC0" w:rsidRDefault="00E235EB" w:rsidP="009A14ED">
      <w:pPr>
        <w:pStyle w:val="13"/>
        <w:spacing w:line="240" w:lineRule="auto"/>
        <w:ind w:firstLine="567"/>
        <w:jc w:val="both"/>
        <w:rPr>
          <w:color w:val="auto"/>
          <w:sz w:val="24"/>
          <w:szCs w:val="24"/>
        </w:rPr>
      </w:pPr>
      <w:r w:rsidRPr="00371CC0">
        <w:rPr>
          <w:color w:val="auto"/>
          <w:sz w:val="24"/>
          <w:szCs w:val="24"/>
        </w:rPr>
        <w:t>Ударение в некоторых формах причастий.</w:t>
      </w:r>
    </w:p>
    <w:p w:rsidR="00A57638" w:rsidRPr="00371CC0" w:rsidRDefault="00E235EB" w:rsidP="009A14ED">
      <w:pPr>
        <w:pStyle w:val="13"/>
        <w:spacing w:line="240" w:lineRule="auto"/>
        <w:ind w:firstLine="567"/>
        <w:jc w:val="both"/>
        <w:rPr>
          <w:color w:val="auto"/>
          <w:sz w:val="24"/>
          <w:szCs w:val="24"/>
        </w:rPr>
      </w:pPr>
      <w:r w:rsidRPr="00371CC0">
        <w:rPr>
          <w:color w:val="auto"/>
          <w:sz w:val="24"/>
          <w:szCs w:val="24"/>
        </w:rPr>
        <w:t xml:space="preserve">Правописание падежных окончаний причастий. Правописание гласных в суффиксах причастий. Правописание </w:t>
      </w:r>
      <w:r w:rsidRPr="00371CC0">
        <w:rPr>
          <w:b/>
          <w:bCs/>
          <w:i/>
          <w:iCs/>
          <w:color w:val="auto"/>
          <w:sz w:val="24"/>
          <w:szCs w:val="24"/>
        </w:rPr>
        <w:t>н</w:t>
      </w:r>
      <w:r w:rsidRPr="00371CC0">
        <w:rPr>
          <w:color w:val="auto"/>
          <w:sz w:val="24"/>
          <w:szCs w:val="24"/>
        </w:rPr>
        <w:t xml:space="preserve"> и </w:t>
      </w:r>
      <w:r w:rsidRPr="00371CC0">
        <w:rPr>
          <w:b/>
          <w:bCs/>
          <w:i/>
          <w:iCs/>
          <w:color w:val="auto"/>
          <w:sz w:val="24"/>
          <w:szCs w:val="24"/>
        </w:rPr>
        <w:t>нн</w:t>
      </w:r>
      <w:r w:rsidRPr="00371CC0">
        <w:rPr>
          <w:color w:val="auto"/>
          <w:sz w:val="24"/>
          <w:szCs w:val="24"/>
        </w:rPr>
        <w:t xml:space="preserve"> в суффиксах причастий и отглагольных имён прилагательных. Правописание окончаний причастий. Слитное и раздельное написание </w:t>
      </w:r>
      <w:r w:rsidRPr="00371CC0">
        <w:rPr>
          <w:b/>
          <w:bCs/>
          <w:i/>
          <w:iCs/>
          <w:color w:val="auto"/>
          <w:sz w:val="24"/>
          <w:szCs w:val="24"/>
        </w:rPr>
        <w:t>не</w:t>
      </w:r>
      <w:r w:rsidRPr="00371CC0">
        <w:rPr>
          <w:color w:val="auto"/>
          <w:sz w:val="24"/>
          <w:szCs w:val="24"/>
        </w:rPr>
        <w:t xml:space="preserve"> с причастиями.</w:t>
      </w:r>
    </w:p>
    <w:p w:rsidR="00A57638" w:rsidRPr="00371CC0" w:rsidRDefault="00E235EB" w:rsidP="009A14ED">
      <w:pPr>
        <w:pStyle w:val="13"/>
        <w:spacing w:line="240" w:lineRule="auto"/>
        <w:ind w:firstLine="567"/>
        <w:jc w:val="both"/>
        <w:rPr>
          <w:color w:val="auto"/>
          <w:sz w:val="24"/>
          <w:szCs w:val="24"/>
        </w:rPr>
      </w:pPr>
      <w:r w:rsidRPr="00371CC0">
        <w:rPr>
          <w:color w:val="auto"/>
          <w:sz w:val="24"/>
          <w:szCs w:val="24"/>
        </w:rPr>
        <w:t>Знаки препинания в предложениях с причастным оборотом.</w:t>
      </w:r>
    </w:p>
    <w:p w:rsidR="00A57638" w:rsidRPr="00371CC0" w:rsidRDefault="00E235EB" w:rsidP="009A14ED">
      <w:pPr>
        <w:pStyle w:val="13"/>
        <w:spacing w:line="264" w:lineRule="auto"/>
        <w:ind w:firstLine="567"/>
        <w:jc w:val="both"/>
        <w:rPr>
          <w:color w:val="auto"/>
          <w:sz w:val="24"/>
          <w:szCs w:val="24"/>
        </w:rPr>
      </w:pPr>
      <w:r w:rsidRPr="00371CC0">
        <w:rPr>
          <w:b/>
          <w:bCs/>
          <w:color w:val="auto"/>
          <w:sz w:val="24"/>
          <w:szCs w:val="24"/>
        </w:rPr>
        <w:t>Деепричастие</w:t>
      </w:r>
    </w:p>
    <w:p w:rsidR="00A57638" w:rsidRPr="00371CC0" w:rsidRDefault="00E235EB" w:rsidP="009A14ED">
      <w:pPr>
        <w:pStyle w:val="13"/>
        <w:spacing w:line="240" w:lineRule="auto"/>
        <w:ind w:firstLine="567"/>
        <w:jc w:val="both"/>
        <w:rPr>
          <w:color w:val="auto"/>
          <w:sz w:val="24"/>
          <w:szCs w:val="24"/>
        </w:rPr>
      </w:pPr>
      <w:r w:rsidRPr="00371CC0">
        <w:rPr>
          <w:color w:val="auto"/>
          <w:sz w:val="24"/>
          <w:szCs w:val="24"/>
        </w:rPr>
        <w:t>Деепричастия как особая группа слов. Признаки глагола и наречия в деепричастии. Синтаксическая функция деепричастия, роль в речи.</w:t>
      </w:r>
    </w:p>
    <w:p w:rsidR="00A57638" w:rsidRPr="00371CC0" w:rsidRDefault="00E235EB" w:rsidP="009A14ED">
      <w:pPr>
        <w:pStyle w:val="13"/>
        <w:spacing w:line="240" w:lineRule="auto"/>
        <w:ind w:firstLine="567"/>
        <w:jc w:val="both"/>
        <w:rPr>
          <w:color w:val="auto"/>
          <w:sz w:val="24"/>
          <w:szCs w:val="24"/>
        </w:rPr>
      </w:pPr>
      <w:r w:rsidRPr="00371CC0">
        <w:rPr>
          <w:color w:val="auto"/>
          <w:sz w:val="24"/>
          <w:szCs w:val="24"/>
        </w:rPr>
        <w:t>Деепричастия совершенного и несовершенного вида.</w:t>
      </w:r>
    </w:p>
    <w:p w:rsidR="00A57638" w:rsidRPr="00371CC0" w:rsidRDefault="00E235EB" w:rsidP="009A14ED">
      <w:pPr>
        <w:pStyle w:val="13"/>
        <w:spacing w:line="240" w:lineRule="auto"/>
        <w:ind w:firstLine="567"/>
        <w:jc w:val="both"/>
        <w:rPr>
          <w:color w:val="auto"/>
          <w:sz w:val="24"/>
          <w:szCs w:val="24"/>
        </w:rPr>
      </w:pPr>
      <w:r w:rsidRPr="00371CC0">
        <w:rPr>
          <w:color w:val="auto"/>
          <w:sz w:val="24"/>
          <w:szCs w:val="24"/>
        </w:rPr>
        <w:t>Деепричастие в составе словосочетаний. Деепричастный оборот.</w:t>
      </w:r>
    </w:p>
    <w:p w:rsidR="00A57638" w:rsidRPr="00371CC0" w:rsidRDefault="00E235EB" w:rsidP="009A14ED">
      <w:pPr>
        <w:pStyle w:val="13"/>
        <w:spacing w:line="240" w:lineRule="auto"/>
        <w:ind w:firstLine="567"/>
        <w:jc w:val="both"/>
        <w:rPr>
          <w:color w:val="auto"/>
          <w:sz w:val="24"/>
          <w:szCs w:val="24"/>
        </w:rPr>
      </w:pPr>
      <w:r w:rsidRPr="00371CC0">
        <w:rPr>
          <w:color w:val="auto"/>
          <w:sz w:val="24"/>
          <w:szCs w:val="24"/>
        </w:rPr>
        <w:t>Морфологический анализ деепричастий.</w:t>
      </w:r>
    </w:p>
    <w:p w:rsidR="00A57638" w:rsidRPr="00371CC0" w:rsidRDefault="00E235EB" w:rsidP="009A14ED">
      <w:pPr>
        <w:pStyle w:val="13"/>
        <w:spacing w:line="240" w:lineRule="auto"/>
        <w:ind w:firstLine="567"/>
        <w:jc w:val="both"/>
        <w:rPr>
          <w:color w:val="auto"/>
          <w:sz w:val="24"/>
          <w:szCs w:val="24"/>
        </w:rPr>
      </w:pPr>
      <w:r w:rsidRPr="00371CC0">
        <w:rPr>
          <w:color w:val="auto"/>
          <w:sz w:val="24"/>
          <w:szCs w:val="24"/>
        </w:rPr>
        <w:t>Постановка ударения в деепричастиях.</w:t>
      </w:r>
    </w:p>
    <w:p w:rsidR="00A57638" w:rsidRPr="00371CC0" w:rsidRDefault="00E235EB" w:rsidP="009A14ED">
      <w:pPr>
        <w:pStyle w:val="13"/>
        <w:spacing w:line="240" w:lineRule="auto"/>
        <w:ind w:firstLine="567"/>
        <w:jc w:val="both"/>
        <w:rPr>
          <w:color w:val="auto"/>
          <w:sz w:val="24"/>
          <w:szCs w:val="24"/>
        </w:rPr>
      </w:pPr>
      <w:r w:rsidRPr="00371CC0">
        <w:rPr>
          <w:color w:val="auto"/>
          <w:sz w:val="24"/>
          <w:szCs w:val="24"/>
        </w:rPr>
        <w:t xml:space="preserve">Правописание гласных в суффиксах деепричастий. Слитное и раздельное написание </w:t>
      </w:r>
      <w:r w:rsidRPr="00371CC0">
        <w:rPr>
          <w:b/>
          <w:bCs/>
          <w:i/>
          <w:iCs/>
          <w:color w:val="auto"/>
          <w:sz w:val="24"/>
          <w:szCs w:val="24"/>
        </w:rPr>
        <w:t>не</w:t>
      </w:r>
      <w:r w:rsidRPr="00371CC0">
        <w:rPr>
          <w:color w:val="auto"/>
          <w:sz w:val="24"/>
          <w:szCs w:val="24"/>
        </w:rPr>
        <w:t xml:space="preserve"> с деепричастиями.</w:t>
      </w:r>
    </w:p>
    <w:p w:rsidR="00A57638" w:rsidRPr="00371CC0" w:rsidRDefault="00E235EB" w:rsidP="009A14ED">
      <w:pPr>
        <w:pStyle w:val="13"/>
        <w:spacing w:line="240" w:lineRule="auto"/>
        <w:ind w:firstLine="567"/>
        <w:jc w:val="both"/>
        <w:rPr>
          <w:color w:val="auto"/>
          <w:sz w:val="24"/>
          <w:szCs w:val="24"/>
        </w:rPr>
      </w:pPr>
      <w:r w:rsidRPr="00371CC0">
        <w:rPr>
          <w:color w:val="auto"/>
          <w:sz w:val="24"/>
          <w:szCs w:val="24"/>
        </w:rPr>
        <w:t>Правильное построение предложений с одиночными деепричастиями и деепричастными оборотами.</w:t>
      </w:r>
    </w:p>
    <w:p w:rsidR="00A57638" w:rsidRPr="00371CC0" w:rsidRDefault="00E235EB" w:rsidP="009A14ED">
      <w:pPr>
        <w:pStyle w:val="13"/>
        <w:spacing w:line="240" w:lineRule="auto"/>
        <w:ind w:firstLine="567"/>
        <w:jc w:val="both"/>
        <w:rPr>
          <w:color w:val="auto"/>
          <w:sz w:val="24"/>
          <w:szCs w:val="24"/>
        </w:rPr>
      </w:pPr>
      <w:r w:rsidRPr="00371CC0">
        <w:rPr>
          <w:color w:val="auto"/>
          <w:sz w:val="24"/>
          <w:szCs w:val="24"/>
        </w:rPr>
        <w:t>Знаки препинания в предложениях с одиночным деепричастием и деепричастным оборотом.</w:t>
      </w:r>
    </w:p>
    <w:p w:rsidR="00A57638" w:rsidRPr="00371CC0" w:rsidRDefault="00E235EB" w:rsidP="009A14ED">
      <w:pPr>
        <w:pStyle w:val="13"/>
        <w:spacing w:line="264" w:lineRule="auto"/>
        <w:ind w:firstLine="567"/>
        <w:jc w:val="both"/>
        <w:rPr>
          <w:color w:val="auto"/>
          <w:sz w:val="24"/>
          <w:szCs w:val="24"/>
        </w:rPr>
      </w:pPr>
      <w:r w:rsidRPr="00371CC0">
        <w:rPr>
          <w:b/>
          <w:bCs/>
          <w:color w:val="auto"/>
          <w:sz w:val="24"/>
          <w:szCs w:val="24"/>
        </w:rPr>
        <w:t>Наречие</w:t>
      </w:r>
    </w:p>
    <w:p w:rsidR="00A57638" w:rsidRPr="00371CC0" w:rsidRDefault="00E235EB" w:rsidP="009A14ED">
      <w:pPr>
        <w:pStyle w:val="13"/>
        <w:spacing w:line="240" w:lineRule="auto"/>
        <w:ind w:firstLine="567"/>
        <w:jc w:val="both"/>
        <w:rPr>
          <w:color w:val="auto"/>
          <w:sz w:val="24"/>
          <w:szCs w:val="24"/>
        </w:rPr>
      </w:pPr>
      <w:r w:rsidRPr="00371CC0">
        <w:rPr>
          <w:color w:val="auto"/>
          <w:sz w:val="24"/>
          <w:szCs w:val="24"/>
        </w:rPr>
        <w:t>Общее грамматическое значение наречий.</w:t>
      </w:r>
    </w:p>
    <w:p w:rsidR="00A57638" w:rsidRPr="00371CC0" w:rsidRDefault="00E235EB" w:rsidP="009A14ED">
      <w:pPr>
        <w:pStyle w:val="13"/>
        <w:spacing w:line="240" w:lineRule="auto"/>
        <w:ind w:firstLine="567"/>
        <w:jc w:val="both"/>
        <w:rPr>
          <w:color w:val="auto"/>
          <w:sz w:val="24"/>
          <w:szCs w:val="24"/>
        </w:rPr>
      </w:pPr>
      <w:r w:rsidRPr="00371CC0">
        <w:rPr>
          <w:color w:val="auto"/>
          <w:sz w:val="24"/>
          <w:szCs w:val="24"/>
        </w:rPr>
        <w:lastRenderedPageBreak/>
        <w:t>Разряды наречий по значению. Простая и составная формы сравнительной и превосходной степеней сравнения наречий.</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Словообразование наречий.</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Синтаксические свойства наречий.</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Морфологический анализ наречий.</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Нормы постановки ударения в наречиях, нормы произношения наречий. Нормы образования степеней сравнения наречий.</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Роль наречий в тексте.</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 xml:space="preserve">Правописание наречий: слитное, раздельное, дефисное написание; слитное и раздельное написание </w:t>
      </w:r>
      <w:r w:rsidRPr="00371CC0">
        <w:rPr>
          <w:b/>
          <w:bCs/>
          <w:i/>
          <w:iCs/>
          <w:color w:val="auto"/>
          <w:sz w:val="24"/>
          <w:szCs w:val="24"/>
        </w:rPr>
        <w:t>не</w:t>
      </w:r>
      <w:r w:rsidRPr="00371CC0">
        <w:rPr>
          <w:color w:val="auto"/>
          <w:sz w:val="24"/>
          <w:szCs w:val="24"/>
        </w:rPr>
        <w:t xml:space="preserve"> с наречиями; </w:t>
      </w:r>
      <w:r w:rsidRPr="00371CC0">
        <w:rPr>
          <w:b/>
          <w:bCs/>
          <w:i/>
          <w:iCs/>
          <w:color w:val="auto"/>
          <w:sz w:val="24"/>
          <w:szCs w:val="24"/>
        </w:rPr>
        <w:t>н</w:t>
      </w:r>
      <w:r w:rsidRPr="00371CC0">
        <w:rPr>
          <w:color w:val="auto"/>
          <w:sz w:val="24"/>
          <w:szCs w:val="24"/>
        </w:rPr>
        <w:t xml:space="preserve"> и </w:t>
      </w:r>
      <w:r w:rsidRPr="00371CC0">
        <w:rPr>
          <w:b/>
          <w:bCs/>
          <w:i/>
          <w:iCs/>
          <w:color w:val="auto"/>
          <w:sz w:val="24"/>
          <w:szCs w:val="24"/>
        </w:rPr>
        <w:t xml:space="preserve">нн </w:t>
      </w:r>
      <w:r w:rsidRPr="00371CC0">
        <w:rPr>
          <w:color w:val="auto"/>
          <w:sz w:val="24"/>
          <w:szCs w:val="24"/>
        </w:rPr>
        <w:t>в наречиях на -</w:t>
      </w:r>
      <w:r w:rsidRPr="00371CC0">
        <w:rPr>
          <w:b/>
          <w:bCs/>
          <w:i/>
          <w:iCs/>
          <w:color w:val="auto"/>
          <w:sz w:val="24"/>
          <w:szCs w:val="24"/>
        </w:rPr>
        <w:t>о</w:t>
      </w:r>
      <w:r w:rsidRPr="00371CC0">
        <w:rPr>
          <w:color w:val="auto"/>
          <w:sz w:val="24"/>
          <w:szCs w:val="24"/>
        </w:rPr>
        <w:t xml:space="preserve"> </w:t>
      </w:r>
      <w:r w:rsidR="009A14ED" w:rsidRPr="00371CC0">
        <w:rPr>
          <w:color w:val="auto"/>
          <w:sz w:val="24"/>
          <w:szCs w:val="24"/>
        </w:rPr>
        <w:t xml:space="preserve">  </w:t>
      </w:r>
      <w:r w:rsidRPr="00371CC0">
        <w:rPr>
          <w:color w:val="auto"/>
          <w:sz w:val="24"/>
          <w:szCs w:val="24"/>
        </w:rPr>
        <w:t>(-</w:t>
      </w:r>
      <w:r w:rsidRPr="00371CC0">
        <w:rPr>
          <w:b/>
          <w:bCs/>
          <w:i/>
          <w:iCs/>
          <w:color w:val="auto"/>
          <w:sz w:val="24"/>
          <w:szCs w:val="24"/>
        </w:rPr>
        <w:t>е</w:t>
      </w:r>
      <w:r w:rsidRPr="00371CC0">
        <w:rPr>
          <w:color w:val="auto"/>
          <w:sz w:val="24"/>
          <w:szCs w:val="24"/>
        </w:rPr>
        <w:t>); правописание суффиксов -</w:t>
      </w:r>
      <w:r w:rsidRPr="00371CC0">
        <w:rPr>
          <w:b/>
          <w:bCs/>
          <w:i/>
          <w:iCs/>
          <w:color w:val="auto"/>
          <w:sz w:val="24"/>
          <w:szCs w:val="24"/>
        </w:rPr>
        <w:t>а</w:t>
      </w:r>
      <w:r w:rsidRPr="00371CC0">
        <w:rPr>
          <w:color w:val="auto"/>
          <w:sz w:val="24"/>
          <w:szCs w:val="24"/>
        </w:rPr>
        <w:t xml:space="preserve"> и -</w:t>
      </w:r>
      <w:r w:rsidRPr="00371CC0">
        <w:rPr>
          <w:b/>
          <w:bCs/>
          <w:i/>
          <w:iCs/>
          <w:color w:val="auto"/>
          <w:sz w:val="24"/>
          <w:szCs w:val="24"/>
        </w:rPr>
        <w:t>о</w:t>
      </w:r>
      <w:r w:rsidRPr="00371CC0">
        <w:rPr>
          <w:color w:val="auto"/>
          <w:sz w:val="24"/>
          <w:szCs w:val="24"/>
        </w:rPr>
        <w:t xml:space="preserve"> наречий с приставками </w:t>
      </w:r>
      <w:r w:rsidRPr="00371CC0">
        <w:rPr>
          <w:b/>
          <w:bCs/>
          <w:i/>
          <w:iCs/>
          <w:color w:val="auto"/>
          <w:sz w:val="24"/>
          <w:szCs w:val="24"/>
        </w:rPr>
        <w:t>из-</w:t>
      </w:r>
      <w:r w:rsidRPr="00371CC0">
        <w:rPr>
          <w:color w:val="auto"/>
          <w:sz w:val="24"/>
          <w:szCs w:val="24"/>
        </w:rPr>
        <w:t xml:space="preserve">, </w:t>
      </w:r>
      <w:r w:rsidRPr="00371CC0">
        <w:rPr>
          <w:b/>
          <w:bCs/>
          <w:i/>
          <w:iCs/>
          <w:color w:val="auto"/>
          <w:sz w:val="24"/>
          <w:szCs w:val="24"/>
        </w:rPr>
        <w:t>до-</w:t>
      </w:r>
      <w:r w:rsidRPr="00371CC0">
        <w:rPr>
          <w:color w:val="auto"/>
          <w:sz w:val="24"/>
          <w:szCs w:val="24"/>
        </w:rPr>
        <w:t xml:space="preserve">, </w:t>
      </w:r>
      <w:r w:rsidRPr="00371CC0">
        <w:rPr>
          <w:b/>
          <w:bCs/>
          <w:i/>
          <w:iCs/>
          <w:color w:val="auto"/>
          <w:sz w:val="24"/>
          <w:szCs w:val="24"/>
        </w:rPr>
        <w:t>с-</w:t>
      </w:r>
      <w:r w:rsidRPr="00371CC0">
        <w:rPr>
          <w:color w:val="auto"/>
          <w:sz w:val="24"/>
          <w:szCs w:val="24"/>
        </w:rPr>
        <w:t xml:space="preserve">, </w:t>
      </w:r>
      <w:r w:rsidRPr="00371CC0">
        <w:rPr>
          <w:b/>
          <w:bCs/>
          <w:i/>
          <w:iCs/>
          <w:color w:val="auto"/>
          <w:sz w:val="24"/>
          <w:szCs w:val="24"/>
        </w:rPr>
        <w:t>в-</w:t>
      </w:r>
      <w:r w:rsidRPr="00371CC0">
        <w:rPr>
          <w:color w:val="auto"/>
          <w:sz w:val="24"/>
          <w:szCs w:val="24"/>
        </w:rPr>
        <w:t xml:space="preserve">, </w:t>
      </w:r>
      <w:r w:rsidRPr="00371CC0">
        <w:rPr>
          <w:b/>
          <w:bCs/>
          <w:i/>
          <w:iCs/>
          <w:color w:val="auto"/>
          <w:sz w:val="24"/>
          <w:szCs w:val="24"/>
        </w:rPr>
        <w:t>на-</w:t>
      </w:r>
      <w:r w:rsidRPr="00371CC0">
        <w:rPr>
          <w:color w:val="auto"/>
          <w:sz w:val="24"/>
          <w:szCs w:val="24"/>
        </w:rPr>
        <w:t xml:space="preserve">, </w:t>
      </w:r>
      <w:r w:rsidRPr="00371CC0">
        <w:rPr>
          <w:b/>
          <w:bCs/>
          <w:i/>
          <w:iCs/>
          <w:color w:val="auto"/>
          <w:sz w:val="24"/>
          <w:szCs w:val="24"/>
        </w:rPr>
        <w:t>за-</w:t>
      </w:r>
      <w:r w:rsidRPr="00371CC0">
        <w:rPr>
          <w:color w:val="auto"/>
          <w:sz w:val="24"/>
          <w:szCs w:val="24"/>
        </w:rPr>
        <w:t xml:space="preserve">; употребление </w:t>
      </w:r>
      <w:r w:rsidRPr="00371CC0">
        <w:rPr>
          <w:b/>
          <w:bCs/>
          <w:i/>
          <w:iCs/>
          <w:color w:val="auto"/>
          <w:sz w:val="24"/>
          <w:szCs w:val="24"/>
        </w:rPr>
        <w:t>ь</w:t>
      </w:r>
      <w:r w:rsidRPr="00371CC0">
        <w:rPr>
          <w:color w:val="auto"/>
          <w:sz w:val="24"/>
          <w:szCs w:val="24"/>
        </w:rPr>
        <w:t xml:space="preserve"> после шипящих на конце наречий; правописание суффиксов наречий -</w:t>
      </w:r>
      <w:r w:rsidRPr="00371CC0">
        <w:rPr>
          <w:b/>
          <w:bCs/>
          <w:i/>
          <w:iCs/>
          <w:color w:val="auto"/>
          <w:sz w:val="24"/>
          <w:szCs w:val="24"/>
        </w:rPr>
        <w:t>о</w:t>
      </w:r>
      <w:r w:rsidRPr="00371CC0">
        <w:rPr>
          <w:color w:val="auto"/>
          <w:sz w:val="24"/>
          <w:szCs w:val="24"/>
        </w:rPr>
        <w:t xml:space="preserve"> и -</w:t>
      </w:r>
      <w:r w:rsidRPr="00371CC0">
        <w:rPr>
          <w:b/>
          <w:bCs/>
          <w:i/>
          <w:iCs/>
          <w:color w:val="auto"/>
          <w:sz w:val="24"/>
          <w:szCs w:val="24"/>
        </w:rPr>
        <w:t>е</w:t>
      </w:r>
      <w:r w:rsidRPr="00371CC0">
        <w:rPr>
          <w:color w:val="auto"/>
          <w:sz w:val="24"/>
          <w:szCs w:val="24"/>
        </w:rPr>
        <w:t xml:space="preserve"> после шипящих.</w:t>
      </w:r>
    </w:p>
    <w:p w:rsidR="00A57638" w:rsidRPr="00371CC0" w:rsidRDefault="00E235EB" w:rsidP="009A14ED">
      <w:pPr>
        <w:pStyle w:val="13"/>
        <w:spacing w:line="266" w:lineRule="auto"/>
        <w:ind w:firstLine="567"/>
        <w:jc w:val="both"/>
        <w:rPr>
          <w:color w:val="auto"/>
          <w:sz w:val="24"/>
          <w:szCs w:val="24"/>
        </w:rPr>
      </w:pPr>
      <w:r w:rsidRPr="00371CC0">
        <w:rPr>
          <w:b/>
          <w:bCs/>
          <w:color w:val="auto"/>
          <w:sz w:val="24"/>
          <w:szCs w:val="24"/>
        </w:rPr>
        <w:t>Слова категории состояния</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A57638" w:rsidRPr="00371CC0" w:rsidRDefault="00E235EB" w:rsidP="009A14ED">
      <w:pPr>
        <w:pStyle w:val="13"/>
        <w:spacing w:line="266" w:lineRule="auto"/>
        <w:ind w:firstLine="567"/>
        <w:jc w:val="both"/>
        <w:rPr>
          <w:color w:val="auto"/>
          <w:sz w:val="24"/>
          <w:szCs w:val="24"/>
        </w:rPr>
      </w:pPr>
      <w:r w:rsidRPr="00371CC0">
        <w:rPr>
          <w:b/>
          <w:bCs/>
          <w:color w:val="auto"/>
          <w:sz w:val="24"/>
          <w:szCs w:val="24"/>
        </w:rPr>
        <w:t>Служебные части речи</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Общая характеристика служебных частей речи. Отличие самостоятельных частей речи от служебных.</w:t>
      </w:r>
    </w:p>
    <w:p w:rsidR="00A57638" w:rsidRPr="00371CC0" w:rsidRDefault="00E235EB" w:rsidP="009A14ED">
      <w:pPr>
        <w:pStyle w:val="13"/>
        <w:spacing w:line="266" w:lineRule="auto"/>
        <w:ind w:firstLine="567"/>
        <w:jc w:val="both"/>
        <w:rPr>
          <w:color w:val="auto"/>
          <w:sz w:val="24"/>
          <w:szCs w:val="24"/>
        </w:rPr>
      </w:pPr>
      <w:r w:rsidRPr="00371CC0">
        <w:rPr>
          <w:b/>
          <w:bCs/>
          <w:color w:val="auto"/>
          <w:sz w:val="24"/>
          <w:szCs w:val="24"/>
        </w:rPr>
        <w:t>Предлог</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Предлог как служебная часть речи. Грамматические функции предлогов.</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Морфологический анализ предлогов.</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Употребление предлогов в речи в соответствии с их значением и стилистическими особенностями.</w:t>
      </w:r>
    </w:p>
    <w:p w:rsidR="00A57638" w:rsidRPr="00371CC0" w:rsidRDefault="00E235EB" w:rsidP="009A14ED">
      <w:pPr>
        <w:pStyle w:val="13"/>
        <w:spacing w:line="257" w:lineRule="auto"/>
        <w:ind w:firstLine="567"/>
        <w:jc w:val="both"/>
        <w:rPr>
          <w:color w:val="auto"/>
          <w:sz w:val="24"/>
          <w:szCs w:val="24"/>
        </w:rPr>
      </w:pPr>
      <w:r w:rsidRPr="00371CC0">
        <w:rPr>
          <w:color w:val="auto"/>
          <w:sz w:val="24"/>
          <w:szCs w:val="24"/>
        </w:rPr>
        <w:t xml:space="preserve">Нормы употребления имён существительных и местоимений с предлогами. Правильное использование предлогов </w:t>
      </w:r>
      <w:r w:rsidRPr="00371CC0">
        <w:rPr>
          <w:b/>
          <w:bCs/>
          <w:i/>
          <w:iCs/>
          <w:color w:val="auto"/>
          <w:sz w:val="24"/>
          <w:szCs w:val="24"/>
        </w:rPr>
        <w:t>из</w:t>
      </w:r>
      <w:r w:rsidRPr="00371CC0">
        <w:rPr>
          <w:color w:val="auto"/>
          <w:sz w:val="24"/>
          <w:szCs w:val="24"/>
        </w:rPr>
        <w:t xml:space="preserve"> — </w:t>
      </w:r>
      <w:r w:rsidRPr="00371CC0">
        <w:rPr>
          <w:b/>
          <w:bCs/>
          <w:i/>
          <w:iCs/>
          <w:color w:val="auto"/>
          <w:sz w:val="24"/>
          <w:szCs w:val="24"/>
        </w:rPr>
        <w:t>с</w:t>
      </w:r>
      <w:r w:rsidRPr="00371CC0">
        <w:rPr>
          <w:color w:val="auto"/>
          <w:sz w:val="24"/>
          <w:szCs w:val="24"/>
        </w:rPr>
        <w:t xml:space="preserve">, </w:t>
      </w:r>
      <w:r w:rsidRPr="00371CC0">
        <w:rPr>
          <w:b/>
          <w:bCs/>
          <w:i/>
          <w:iCs/>
          <w:color w:val="auto"/>
          <w:sz w:val="24"/>
          <w:szCs w:val="24"/>
        </w:rPr>
        <w:t>в</w:t>
      </w:r>
      <w:r w:rsidRPr="00371CC0">
        <w:rPr>
          <w:color w:val="auto"/>
          <w:sz w:val="24"/>
          <w:szCs w:val="24"/>
        </w:rPr>
        <w:t xml:space="preserve"> — </w:t>
      </w:r>
      <w:r w:rsidRPr="00371CC0">
        <w:rPr>
          <w:b/>
          <w:bCs/>
          <w:i/>
          <w:iCs/>
          <w:color w:val="auto"/>
          <w:sz w:val="24"/>
          <w:szCs w:val="24"/>
        </w:rPr>
        <w:t>на</w:t>
      </w:r>
      <w:r w:rsidRPr="00371CC0">
        <w:rPr>
          <w:color w:val="auto"/>
          <w:sz w:val="24"/>
          <w:szCs w:val="24"/>
        </w:rPr>
        <w:t xml:space="preserve">. Правильное образование предложно-падежных форм с предлогами </w:t>
      </w:r>
      <w:r w:rsidRPr="00371CC0">
        <w:rPr>
          <w:b/>
          <w:bCs/>
          <w:i/>
          <w:iCs/>
          <w:color w:val="auto"/>
          <w:sz w:val="24"/>
          <w:szCs w:val="24"/>
        </w:rPr>
        <w:t>по</w:t>
      </w:r>
      <w:r w:rsidRPr="00371CC0">
        <w:rPr>
          <w:color w:val="auto"/>
          <w:sz w:val="24"/>
          <w:szCs w:val="24"/>
        </w:rPr>
        <w:t xml:space="preserve">, </w:t>
      </w:r>
      <w:r w:rsidRPr="00371CC0">
        <w:rPr>
          <w:b/>
          <w:bCs/>
          <w:i/>
          <w:iCs/>
          <w:color w:val="auto"/>
          <w:sz w:val="24"/>
          <w:szCs w:val="24"/>
        </w:rPr>
        <w:t>благодаря</w:t>
      </w:r>
      <w:r w:rsidRPr="00371CC0">
        <w:rPr>
          <w:color w:val="auto"/>
          <w:sz w:val="24"/>
          <w:szCs w:val="24"/>
        </w:rPr>
        <w:t xml:space="preserve">, </w:t>
      </w:r>
      <w:r w:rsidRPr="00371CC0">
        <w:rPr>
          <w:b/>
          <w:bCs/>
          <w:i/>
          <w:iCs/>
          <w:color w:val="auto"/>
          <w:sz w:val="24"/>
          <w:szCs w:val="24"/>
        </w:rPr>
        <w:t>согласно</w:t>
      </w:r>
      <w:r w:rsidRPr="00371CC0">
        <w:rPr>
          <w:color w:val="auto"/>
          <w:sz w:val="24"/>
          <w:szCs w:val="24"/>
        </w:rPr>
        <w:t xml:space="preserve">, </w:t>
      </w:r>
      <w:r w:rsidRPr="00371CC0">
        <w:rPr>
          <w:b/>
          <w:bCs/>
          <w:i/>
          <w:iCs/>
          <w:color w:val="auto"/>
          <w:sz w:val="24"/>
          <w:szCs w:val="24"/>
        </w:rPr>
        <w:t>вопреки</w:t>
      </w:r>
      <w:r w:rsidRPr="00371CC0">
        <w:rPr>
          <w:color w:val="auto"/>
          <w:sz w:val="24"/>
          <w:szCs w:val="24"/>
        </w:rPr>
        <w:t xml:space="preserve">, </w:t>
      </w:r>
      <w:r w:rsidRPr="00371CC0">
        <w:rPr>
          <w:b/>
          <w:bCs/>
          <w:i/>
          <w:iCs/>
          <w:color w:val="auto"/>
          <w:sz w:val="24"/>
          <w:szCs w:val="24"/>
        </w:rPr>
        <w:t>наперерез</w:t>
      </w:r>
      <w:r w:rsidRPr="00371CC0">
        <w:rPr>
          <w:color w:val="auto"/>
          <w:sz w:val="24"/>
          <w:szCs w:val="24"/>
        </w:rPr>
        <w:t>.</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Правописание производных предлогов.</w:t>
      </w:r>
    </w:p>
    <w:p w:rsidR="00A57638" w:rsidRPr="00371CC0" w:rsidRDefault="00E235EB" w:rsidP="009A14ED">
      <w:pPr>
        <w:pStyle w:val="13"/>
        <w:spacing w:line="266" w:lineRule="auto"/>
        <w:ind w:firstLine="567"/>
        <w:jc w:val="both"/>
        <w:rPr>
          <w:color w:val="auto"/>
          <w:sz w:val="24"/>
          <w:szCs w:val="24"/>
        </w:rPr>
      </w:pPr>
      <w:r w:rsidRPr="00371CC0">
        <w:rPr>
          <w:b/>
          <w:bCs/>
          <w:color w:val="auto"/>
          <w:sz w:val="24"/>
          <w:szCs w:val="24"/>
        </w:rPr>
        <w:t>Союз</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Союз как служебная часть речи. Союз как средство связи однородных членов предложения и частей сложного предложения.</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Морфологический анализ союзов.</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Правописание союзов.</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 xml:space="preserve">Знаки препинания в сложных союзных предложениях. Знаки препинания в предложениях с союзом </w:t>
      </w:r>
      <w:r w:rsidRPr="00371CC0">
        <w:rPr>
          <w:b/>
          <w:bCs/>
          <w:i/>
          <w:iCs/>
          <w:color w:val="auto"/>
          <w:sz w:val="24"/>
          <w:szCs w:val="24"/>
        </w:rPr>
        <w:t>и</w:t>
      </w:r>
      <w:r w:rsidRPr="00371CC0">
        <w:rPr>
          <w:color w:val="auto"/>
          <w:sz w:val="24"/>
          <w:szCs w:val="24"/>
        </w:rPr>
        <w:t>, связывающим однородные члены и части сложного предложения.</w:t>
      </w:r>
    </w:p>
    <w:p w:rsidR="00A57638" w:rsidRPr="00371CC0" w:rsidRDefault="00E235EB" w:rsidP="009A14ED">
      <w:pPr>
        <w:pStyle w:val="13"/>
        <w:spacing w:line="266" w:lineRule="auto"/>
        <w:ind w:firstLine="567"/>
        <w:jc w:val="both"/>
        <w:rPr>
          <w:color w:val="auto"/>
          <w:sz w:val="24"/>
          <w:szCs w:val="24"/>
        </w:rPr>
      </w:pPr>
      <w:r w:rsidRPr="00371CC0">
        <w:rPr>
          <w:b/>
          <w:bCs/>
          <w:color w:val="auto"/>
          <w:sz w:val="24"/>
          <w:szCs w:val="24"/>
        </w:rPr>
        <w:t>Частица</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Частица как служебная часть речи.</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Разряды частиц по значению и употреблению: формообразующие, отрицательные, модальные.</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lastRenderedPageBreak/>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Морфологический анализ частиц.</w:t>
      </w:r>
    </w:p>
    <w:p w:rsidR="00A57638" w:rsidRPr="00371CC0" w:rsidRDefault="00E235EB" w:rsidP="009A14ED">
      <w:pPr>
        <w:pStyle w:val="13"/>
        <w:ind w:firstLine="567"/>
        <w:jc w:val="both"/>
        <w:rPr>
          <w:color w:val="auto"/>
          <w:sz w:val="24"/>
          <w:szCs w:val="24"/>
        </w:rPr>
      </w:pPr>
      <w:r w:rsidRPr="00371CC0">
        <w:rPr>
          <w:color w:val="auto"/>
          <w:sz w:val="24"/>
          <w:szCs w:val="24"/>
        </w:rPr>
        <w:t xml:space="preserve">Смысловые различия частиц </w:t>
      </w:r>
      <w:r w:rsidRPr="00371CC0">
        <w:rPr>
          <w:b/>
          <w:bCs/>
          <w:i/>
          <w:iCs/>
          <w:color w:val="auto"/>
          <w:sz w:val="24"/>
          <w:szCs w:val="24"/>
        </w:rPr>
        <w:t>не</w:t>
      </w:r>
      <w:r w:rsidRPr="00371CC0">
        <w:rPr>
          <w:color w:val="auto"/>
          <w:sz w:val="24"/>
          <w:szCs w:val="24"/>
        </w:rPr>
        <w:t xml:space="preserve"> и </w:t>
      </w:r>
      <w:r w:rsidRPr="00371CC0">
        <w:rPr>
          <w:b/>
          <w:bCs/>
          <w:i/>
          <w:iCs/>
          <w:color w:val="auto"/>
          <w:sz w:val="24"/>
          <w:szCs w:val="24"/>
        </w:rPr>
        <w:t>ни</w:t>
      </w:r>
      <w:r w:rsidRPr="00371CC0">
        <w:rPr>
          <w:color w:val="auto"/>
          <w:sz w:val="24"/>
          <w:szCs w:val="24"/>
        </w:rPr>
        <w:t xml:space="preserve">. Использование частиц </w:t>
      </w:r>
      <w:r w:rsidRPr="00371CC0">
        <w:rPr>
          <w:b/>
          <w:bCs/>
          <w:i/>
          <w:iCs/>
          <w:color w:val="auto"/>
          <w:sz w:val="24"/>
          <w:szCs w:val="24"/>
        </w:rPr>
        <w:t>не</w:t>
      </w:r>
      <w:r w:rsidRPr="00371CC0">
        <w:rPr>
          <w:color w:val="auto"/>
          <w:sz w:val="24"/>
          <w:szCs w:val="24"/>
        </w:rPr>
        <w:t xml:space="preserve"> и </w:t>
      </w:r>
      <w:r w:rsidRPr="00371CC0">
        <w:rPr>
          <w:b/>
          <w:bCs/>
          <w:i/>
          <w:iCs/>
          <w:color w:val="auto"/>
          <w:sz w:val="24"/>
          <w:szCs w:val="24"/>
        </w:rPr>
        <w:t>ни</w:t>
      </w:r>
      <w:r w:rsidRPr="00371CC0">
        <w:rPr>
          <w:color w:val="auto"/>
          <w:sz w:val="24"/>
          <w:szCs w:val="24"/>
        </w:rPr>
        <w:t xml:space="preserve"> в письменной речи. Различение приставки </w:t>
      </w:r>
      <w:r w:rsidRPr="00371CC0">
        <w:rPr>
          <w:b/>
          <w:bCs/>
          <w:i/>
          <w:iCs/>
          <w:color w:val="auto"/>
          <w:sz w:val="24"/>
          <w:szCs w:val="24"/>
        </w:rPr>
        <w:t>не</w:t>
      </w:r>
      <w:r w:rsidRPr="00371CC0">
        <w:rPr>
          <w:color w:val="auto"/>
          <w:sz w:val="24"/>
          <w:szCs w:val="24"/>
        </w:rPr>
        <w:t xml:space="preserve">- и частицы </w:t>
      </w:r>
      <w:r w:rsidRPr="00371CC0">
        <w:rPr>
          <w:b/>
          <w:bCs/>
          <w:i/>
          <w:iCs/>
          <w:color w:val="auto"/>
          <w:sz w:val="24"/>
          <w:szCs w:val="24"/>
        </w:rPr>
        <w:t>не</w:t>
      </w:r>
      <w:r w:rsidRPr="00371CC0">
        <w:rPr>
          <w:color w:val="auto"/>
          <w:sz w:val="24"/>
          <w:szCs w:val="24"/>
        </w:rPr>
        <w:t xml:space="preserve">. Слитное и раздельное написание </w:t>
      </w:r>
      <w:r w:rsidRPr="00371CC0">
        <w:rPr>
          <w:b/>
          <w:bCs/>
          <w:i/>
          <w:iCs/>
          <w:color w:val="auto"/>
          <w:sz w:val="24"/>
          <w:szCs w:val="24"/>
        </w:rPr>
        <w:t>не</w:t>
      </w:r>
      <w:r w:rsidRPr="00371CC0">
        <w:rPr>
          <w:color w:val="auto"/>
          <w:sz w:val="24"/>
          <w:szCs w:val="24"/>
        </w:rPr>
        <w:t xml:space="preserve"> с разными частями речи (обобщение). Правописание частиц </w:t>
      </w:r>
      <w:r w:rsidRPr="00371CC0">
        <w:rPr>
          <w:b/>
          <w:bCs/>
          <w:i/>
          <w:iCs/>
          <w:color w:val="auto"/>
          <w:sz w:val="24"/>
          <w:szCs w:val="24"/>
        </w:rPr>
        <w:t>бы</w:t>
      </w:r>
      <w:r w:rsidRPr="00371CC0">
        <w:rPr>
          <w:color w:val="auto"/>
          <w:sz w:val="24"/>
          <w:szCs w:val="24"/>
        </w:rPr>
        <w:t xml:space="preserve">, </w:t>
      </w:r>
      <w:r w:rsidRPr="00371CC0">
        <w:rPr>
          <w:b/>
          <w:bCs/>
          <w:i/>
          <w:iCs/>
          <w:color w:val="auto"/>
          <w:sz w:val="24"/>
          <w:szCs w:val="24"/>
        </w:rPr>
        <w:t>ли</w:t>
      </w:r>
      <w:r w:rsidRPr="00371CC0">
        <w:rPr>
          <w:color w:val="auto"/>
          <w:sz w:val="24"/>
          <w:szCs w:val="24"/>
        </w:rPr>
        <w:t xml:space="preserve">, </w:t>
      </w:r>
      <w:r w:rsidRPr="00371CC0">
        <w:rPr>
          <w:b/>
          <w:bCs/>
          <w:i/>
          <w:iCs/>
          <w:color w:val="auto"/>
          <w:sz w:val="24"/>
          <w:szCs w:val="24"/>
        </w:rPr>
        <w:t>же</w:t>
      </w:r>
      <w:r w:rsidRPr="00371CC0">
        <w:rPr>
          <w:color w:val="auto"/>
          <w:sz w:val="24"/>
          <w:szCs w:val="24"/>
        </w:rPr>
        <w:t xml:space="preserve"> с другими словами. Дефисное написание частиц -</w:t>
      </w:r>
      <w:r w:rsidRPr="00371CC0">
        <w:rPr>
          <w:b/>
          <w:bCs/>
          <w:i/>
          <w:iCs/>
          <w:color w:val="auto"/>
          <w:sz w:val="24"/>
          <w:szCs w:val="24"/>
        </w:rPr>
        <w:t>то</w:t>
      </w:r>
      <w:r w:rsidRPr="00371CC0">
        <w:rPr>
          <w:color w:val="auto"/>
          <w:sz w:val="24"/>
          <w:szCs w:val="24"/>
        </w:rPr>
        <w:t>, -</w:t>
      </w:r>
      <w:r w:rsidRPr="00371CC0">
        <w:rPr>
          <w:b/>
          <w:bCs/>
          <w:i/>
          <w:iCs/>
          <w:color w:val="auto"/>
          <w:sz w:val="24"/>
          <w:szCs w:val="24"/>
        </w:rPr>
        <w:t>таки</w:t>
      </w:r>
      <w:r w:rsidRPr="00371CC0">
        <w:rPr>
          <w:color w:val="auto"/>
          <w:sz w:val="24"/>
          <w:szCs w:val="24"/>
        </w:rPr>
        <w:t>, -</w:t>
      </w:r>
      <w:r w:rsidRPr="00371CC0">
        <w:rPr>
          <w:b/>
          <w:bCs/>
          <w:i/>
          <w:iCs/>
          <w:color w:val="auto"/>
          <w:sz w:val="24"/>
          <w:szCs w:val="24"/>
        </w:rPr>
        <w:t>ка</w:t>
      </w:r>
      <w:r w:rsidRPr="00371CC0">
        <w:rPr>
          <w:color w:val="auto"/>
          <w:sz w:val="24"/>
          <w:szCs w:val="24"/>
        </w:rPr>
        <w:t>.</w:t>
      </w:r>
    </w:p>
    <w:p w:rsidR="00A57638" w:rsidRPr="00371CC0" w:rsidRDefault="00E235EB" w:rsidP="009A14ED">
      <w:pPr>
        <w:pStyle w:val="13"/>
        <w:spacing w:line="266" w:lineRule="auto"/>
        <w:ind w:firstLine="567"/>
        <w:jc w:val="both"/>
        <w:rPr>
          <w:color w:val="auto"/>
          <w:sz w:val="24"/>
          <w:szCs w:val="24"/>
        </w:rPr>
      </w:pPr>
      <w:r w:rsidRPr="00371CC0">
        <w:rPr>
          <w:b/>
          <w:bCs/>
          <w:color w:val="auto"/>
          <w:sz w:val="24"/>
          <w:szCs w:val="24"/>
        </w:rPr>
        <w:t>Междометия и звукоподражательные слова</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Междометия как особая группа слов.</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Морфологический анализ междометий.</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Звукоподражательные слова.</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9A14ED" w:rsidRPr="00371CC0" w:rsidRDefault="00E235EB" w:rsidP="007D782D">
      <w:pPr>
        <w:pStyle w:val="13"/>
        <w:spacing w:line="252" w:lineRule="auto"/>
        <w:ind w:firstLine="567"/>
        <w:jc w:val="both"/>
        <w:rPr>
          <w:color w:val="auto"/>
          <w:sz w:val="24"/>
          <w:szCs w:val="24"/>
        </w:rPr>
      </w:pPr>
      <w:r w:rsidRPr="00371CC0">
        <w:rPr>
          <w:color w:val="auto"/>
          <w:sz w:val="24"/>
          <w:szCs w:val="24"/>
        </w:rPr>
        <w:t>Омонимия слов разных частей речи. Грамматическая омонимия. Использование грамматических омонимов в речи.</w:t>
      </w:r>
      <w:bookmarkStart w:id="56" w:name="bookmark91"/>
    </w:p>
    <w:p w:rsidR="009A14ED" w:rsidRPr="00371CC0" w:rsidRDefault="009A14ED" w:rsidP="009A14ED">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8 </w:t>
      </w:r>
      <w:r w:rsidR="00E235EB" w:rsidRPr="00371CC0">
        <w:rPr>
          <w:rFonts w:ascii="Times New Roman" w:hAnsi="Times New Roman" w:cs="Times New Roman"/>
          <w:color w:val="auto"/>
          <w:sz w:val="24"/>
          <w:szCs w:val="24"/>
        </w:rPr>
        <w:t>КЛАСС</w:t>
      </w:r>
      <w:bookmarkStart w:id="57" w:name="bookmark93"/>
      <w:bookmarkEnd w:id="56"/>
    </w:p>
    <w:p w:rsidR="00A57638" w:rsidRPr="00371CC0" w:rsidRDefault="00E235EB" w:rsidP="009A14ED">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Общие сведения о языке</w:t>
      </w:r>
      <w:bookmarkEnd w:id="57"/>
    </w:p>
    <w:p w:rsidR="009A14ED" w:rsidRPr="00371CC0" w:rsidRDefault="00E235EB" w:rsidP="007D782D">
      <w:pPr>
        <w:pStyle w:val="13"/>
        <w:spacing w:line="252" w:lineRule="auto"/>
        <w:ind w:firstLine="567"/>
        <w:jc w:val="both"/>
        <w:rPr>
          <w:color w:val="auto"/>
          <w:sz w:val="24"/>
          <w:szCs w:val="24"/>
        </w:rPr>
      </w:pPr>
      <w:r w:rsidRPr="00371CC0">
        <w:rPr>
          <w:color w:val="auto"/>
          <w:sz w:val="24"/>
          <w:szCs w:val="24"/>
        </w:rPr>
        <w:t>Русский язык в кругу других славянских языков.</w:t>
      </w:r>
      <w:bookmarkStart w:id="58" w:name="bookmark95"/>
    </w:p>
    <w:p w:rsidR="00A57638" w:rsidRPr="00371CC0" w:rsidRDefault="00E235EB" w:rsidP="009A14ED">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Язык и речь</w:t>
      </w:r>
      <w:bookmarkEnd w:id="58"/>
    </w:p>
    <w:p w:rsidR="00A57638" w:rsidRPr="00371CC0" w:rsidRDefault="00E235EB" w:rsidP="009A14ED">
      <w:pPr>
        <w:pStyle w:val="13"/>
        <w:spacing w:line="240" w:lineRule="auto"/>
        <w:ind w:firstLine="567"/>
        <w:jc w:val="both"/>
        <w:rPr>
          <w:color w:val="auto"/>
          <w:sz w:val="24"/>
          <w:szCs w:val="24"/>
        </w:rPr>
      </w:pPr>
      <w:r w:rsidRPr="00371CC0">
        <w:rPr>
          <w:color w:val="auto"/>
          <w:sz w:val="24"/>
          <w:szCs w:val="24"/>
        </w:rPr>
        <w:t>Монолог-описание, монолог-рассуждение, монолог-повествование; выступление с научным сообщением.</w:t>
      </w:r>
    </w:p>
    <w:p w:rsidR="009A14ED" w:rsidRPr="00371CC0" w:rsidRDefault="00E235EB" w:rsidP="007D782D">
      <w:pPr>
        <w:pStyle w:val="13"/>
        <w:spacing w:line="240" w:lineRule="auto"/>
        <w:ind w:firstLine="567"/>
        <w:jc w:val="both"/>
        <w:rPr>
          <w:color w:val="auto"/>
          <w:sz w:val="24"/>
          <w:szCs w:val="24"/>
        </w:rPr>
      </w:pPr>
      <w:r w:rsidRPr="00371CC0">
        <w:rPr>
          <w:color w:val="auto"/>
          <w:sz w:val="24"/>
          <w:szCs w:val="24"/>
        </w:rPr>
        <w:t>Диалог.</w:t>
      </w:r>
      <w:bookmarkStart w:id="59" w:name="bookmark97"/>
    </w:p>
    <w:p w:rsidR="00A57638" w:rsidRPr="00371CC0" w:rsidRDefault="00E235EB" w:rsidP="009A14ED">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Текст</w:t>
      </w:r>
      <w:bookmarkEnd w:id="59"/>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Текст и его основные признаки.</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Особенности функционально-смысловых типов речи (повествование, описание, рассуждение).</w:t>
      </w:r>
    </w:p>
    <w:p w:rsidR="009A14ED" w:rsidRPr="00371CC0" w:rsidRDefault="00E235EB" w:rsidP="007D782D">
      <w:pPr>
        <w:pStyle w:val="13"/>
        <w:spacing w:line="252" w:lineRule="auto"/>
        <w:ind w:firstLine="567"/>
        <w:jc w:val="both"/>
        <w:rPr>
          <w:color w:val="auto"/>
          <w:sz w:val="24"/>
          <w:szCs w:val="24"/>
        </w:rPr>
      </w:pPr>
      <w:r w:rsidRPr="00371CC0">
        <w:rPr>
          <w:color w:val="auto"/>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bookmarkStart w:id="60" w:name="bookmark99"/>
    </w:p>
    <w:p w:rsidR="00A57638" w:rsidRPr="00371CC0" w:rsidRDefault="00E235EB" w:rsidP="009A14ED">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Функциональные разновидности языка</w:t>
      </w:r>
      <w:bookmarkEnd w:id="60"/>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Официально-деловой стиль. Сфера употребления, функции, языковые особенности.</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Жанры официально-делового стиля (заявление, объяснительная записка, автобиография, характеристика).</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Научный стиль. Сфера употребления, функции, языковые особенности.</w:t>
      </w:r>
    </w:p>
    <w:p w:rsidR="00A57638" w:rsidRPr="00371CC0" w:rsidRDefault="00E235EB" w:rsidP="009A14ED">
      <w:pPr>
        <w:pStyle w:val="13"/>
        <w:spacing w:after="300" w:line="252" w:lineRule="auto"/>
        <w:ind w:firstLine="567"/>
        <w:jc w:val="both"/>
        <w:rPr>
          <w:color w:val="auto"/>
          <w:sz w:val="24"/>
          <w:szCs w:val="24"/>
        </w:rPr>
      </w:pPr>
      <w:r w:rsidRPr="00371CC0">
        <w:rPr>
          <w:color w:val="auto"/>
          <w:sz w:val="24"/>
          <w:szCs w:val="24"/>
        </w:rPr>
        <w:t>Жанры научного стиля (реферат, доклад на научную тему). Сочетание различных функциональных разновид</w:t>
      </w:r>
      <w:r w:rsidR="007D782D" w:rsidRPr="00371CC0">
        <w:rPr>
          <w:color w:val="auto"/>
          <w:sz w:val="24"/>
          <w:szCs w:val="24"/>
        </w:rPr>
        <w:t>ностей языка в тексте,</w:t>
      </w:r>
      <w:r w:rsidRPr="00371CC0">
        <w:rPr>
          <w:color w:val="auto"/>
          <w:sz w:val="24"/>
          <w:szCs w:val="24"/>
        </w:rPr>
        <w:t>средства связи предложений в тексте.</w:t>
      </w:r>
    </w:p>
    <w:p w:rsidR="00A57638" w:rsidRPr="00371CC0" w:rsidRDefault="00E235EB" w:rsidP="009A14ED">
      <w:pPr>
        <w:pStyle w:val="af5"/>
        <w:rPr>
          <w:rFonts w:ascii="Times New Roman" w:hAnsi="Times New Roman" w:cs="Times New Roman"/>
          <w:color w:val="auto"/>
          <w:sz w:val="24"/>
          <w:szCs w:val="24"/>
        </w:rPr>
      </w:pPr>
      <w:bookmarkStart w:id="61" w:name="bookmark101"/>
      <w:r w:rsidRPr="00371CC0">
        <w:rPr>
          <w:rFonts w:ascii="Times New Roman" w:hAnsi="Times New Roman" w:cs="Times New Roman"/>
          <w:color w:val="auto"/>
          <w:sz w:val="24"/>
          <w:szCs w:val="24"/>
        </w:rPr>
        <w:t>СИСТЕМА ЯЗЫКА</w:t>
      </w:r>
      <w:bookmarkEnd w:id="61"/>
    </w:p>
    <w:p w:rsidR="009A14ED" w:rsidRPr="00371CC0" w:rsidRDefault="009A14ED" w:rsidP="009A14ED">
      <w:pPr>
        <w:pStyle w:val="af5"/>
        <w:rPr>
          <w:rFonts w:ascii="Times New Roman" w:hAnsi="Times New Roman" w:cs="Times New Roman"/>
          <w:color w:val="auto"/>
          <w:sz w:val="24"/>
          <w:szCs w:val="24"/>
        </w:rPr>
      </w:pPr>
      <w:bookmarkStart w:id="62" w:name="bookmark103"/>
    </w:p>
    <w:p w:rsidR="00A57638" w:rsidRPr="00371CC0" w:rsidRDefault="00E235EB" w:rsidP="009A14ED">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Синтаксис. Культура речи. Пунктуация</w:t>
      </w:r>
      <w:bookmarkEnd w:id="62"/>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lastRenderedPageBreak/>
        <w:t>Синтаксис как раздел лингвистики.</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Словосочетание и предложение как единицы синтаксиса.</w:t>
      </w:r>
    </w:p>
    <w:p w:rsidR="00A57638" w:rsidRPr="00371CC0" w:rsidRDefault="00E235EB" w:rsidP="009A14ED">
      <w:pPr>
        <w:pStyle w:val="13"/>
        <w:spacing w:after="120" w:line="252" w:lineRule="auto"/>
        <w:ind w:firstLine="567"/>
        <w:jc w:val="both"/>
        <w:rPr>
          <w:color w:val="auto"/>
          <w:sz w:val="24"/>
          <w:szCs w:val="24"/>
        </w:rPr>
      </w:pPr>
      <w:r w:rsidRPr="00371CC0">
        <w:rPr>
          <w:color w:val="auto"/>
          <w:sz w:val="24"/>
          <w:szCs w:val="24"/>
        </w:rPr>
        <w:t>Пунктуация. Функции знаков препинания.</w:t>
      </w:r>
    </w:p>
    <w:p w:rsidR="00A57638" w:rsidRPr="00371CC0" w:rsidRDefault="00E235EB" w:rsidP="009A14ED">
      <w:pPr>
        <w:pStyle w:val="af5"/>
        <w:rPr>
          <w:rFonts w:ascii="Times New Roman" w:hAnsi="Times New Roman" w:cs="Times New Roman"/>
          <w:color w:val="auto"/>
          <w:sz w:val="24"/>
          <w:szCs w:val="24"/>
        </w:rPr>
      </w:pPr>
      <w:bookmarkStart w:id="63" w:name="bookmark105"/>
      <w:r w:rsidRPr="00371CC0">
        <w:rPr>
          <w:rFonts w:ascii="Times New Roman" w:hAnsi="Times New Roman" w:cs="Times New Roman"/>
          <w:color w:val="auto"/>
          <w:sz w:val="24"/>
          <w:szCs w:val="24"/>
        </w:rPr>
        <w:t>Словосочетание</w:t>
      </w:r>
      <w:bookmarkEnd w:id="63"/>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Основные признаки словосочетания.</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Виды словосочетаний по морфологическим свойствам главного слова: глагольные, именные, наречные.</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Типы подчинительной связи слов в словосочетании: согласование, управление, примыкание.</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Синтаксический анализ словосочетаний.</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Грамматическая синонимия словосочетаний.</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Нормы построения словосочетаний.</w:t>
      </w:r>
    </w:p>
    <w:p w:rsidR="00A57638" w:rsidRPr="00371CC0" w:rsidRDefault="00E235EB" w:rsidP="009A14ED">
      <w:pPr>
        <w:pStyle w:val="af5"/>
        <w:rPr>
          <w:rFonts w:ascii="Times New Roman" w:hAnsi="Times New Roman" w:cs="Times New Roman"/>
          <w:color w:val="auto"/>
          <w:sz w:val="24"/>
          <w:szCs w:val="24"/>
        </w:rPr>
      </w:pPr>
      <w:bookmarkStart w:id="64" w:name="bookmark107"/>
      <w:r w:rsidRPr="00371CC0">
        <w:rPr>
          <w:rFonts w:ascii="Times New Roman" w:hAnsi="Times New Roman" w:cs="Times New Roman"/>
          <w:color w:val="auto"/>
          <w:sz w:val="24"/>
          <w:szCs w:val="24"/>
        </w:rPr>
        <w:t>Предложение</w:t>
      </w:r>
      <w:bookmarkEnd w:id="64"/>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Предложение. Основные признаки предложения: смысловая и интонационная законченность, грамматическая оформлен- ность.</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Употребление языковых форм выражения побуждения в побудительных предложениях.</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Средства оформления предложения в устной и письменной речи (интонация, логическое ударение, знаки препинания).</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Виды предложений по количеству грамматических основ (простые, сложные).</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Виды простых предложений по наличию главных членов (двусоставные, односоставные).</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Виды предложений по наличию второстепенных членов (распространённые, нераспространённые).</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Предложения полные и неполные.</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Употребление неполных предложений в диалогической речи, соблюдение в устной речи интонации неполного предложения.</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 xml:space="preserve">Грамматические, интонационные и пунктуационные особенности предложений со словами </w:t>
      </w:r>
      <w:r w:rsidRPr="00371CC0">
        <w:rPr>
          <w:b/>
          <w:bCs/>
          <w:i/>
          <w:iCs/>
          <w:color w:val="auto"/>
          <w:sz w:val="24"/>
          <w:szCs w:val="24"/>
        </w:rPr>
        <w:t>да</w:t>
      </w:r>
      <w:r w:rsidRPr="00371CC0">
        <w:rPr>
          <w:color w:val="auto"/>
          <w:sz w:val="24"/>
          <w:szCs w:val="24"/>
        </w:rPr>
        <w:t xml:space="preserve">, </w:t>
      </w:r>
      <w:r w:rsidRPr="00371CC0">
        <w:rPr>
          <w:b/>
          <w:bCs/>
          <w:i/>
          <w:iCs/>
          <w:color w:val="auto"/>
          <w:sz w:val="24"/>
          <w:szCs w:val="24"/>
        </w:rPr>
        <w:t>нет</w:t>
      </w:r>
      <w:r w:rsidRPr="00371CC0">
        <w:rPr>
          <w:color w:val="auto"/>
          <w:sz w:val="24"/>
          <w:szCs w:val="24"/>
        </w:rPr>
        <w:t>.</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Нормы построения простого предложения, использования инверсии.</w:t>
      </w:r>
    </w:p>
    <w:p w:rsidR="00A57638" w:rsidRPr="00371CC0" w:rsidRDefault="00E235EB" w:rsidP="009A14ED">
      <w:pPr>
        <w:pStyle w:val="13"/>
        <w:spacing w:line="266" w:lineRule="auto"/>
        <w:ind w:firstLine="567"/>
        <w:jc w:val="both"/>
        <w:rPr>
          <w:color w:val="auto"/>
          <w:sz w:val="24"/>
          <w:szCs w:val="24"/>
        </w:rPr>
      </w:pPr>
      <w:r w:rsidRPr="00371CC0">
        <w:rPr>
          <w:b/>
          <w:bCs/>
          <w:color w:val="auto"/>
          <w:sz w:val="24"/>
          <w:szCs w:val="24"/>
        </w:rPr>
        <w:t>Двусоставное предложение</w:t>
      </w:r>
    </w:p>
    <w:p w:rsidR="00A57638" w:rsidRPr="00371CC0" w:rsidRDefault="00E235EB" w:rsidP="009A14ED">
      <w:pPr>
        <w:pStyle w:val="13"/>
        <w:spacing w:line="266" w:lineRule="auto"/>
        <w:ind w:firstLine="567"/>
        <w:jc w:val="both"/>
        <w:rPr>
          <w:color w:val="auto"/>
          <w:sz w:val="24"/>
          <w:szCs w:val="24"/>
        </w:rPr>
      </w:pPr>
      <w:r w:rsidRPr="00371CC0">
        <w:rPr>
          <w:b/>
          <w:bCs/>
          <w:i/>
          <w:iCs/>
          <w:color w:val="auto"/>
          <w:sz w:val="24"/>
          <w:szCs w:val="24"/>
        </w:rPr>
        <w:t>Главные члены предложения</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Подлежащее и сказуемое как главные члены предложения.</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Способы выражения подлежащего.</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Виды сказуемого (простое глагольное, составное глагольное, составное именное) и способы его выражения.</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Тире между подлежащим и сказуемым.</w:t>
      </w:r>
    </w:p>
    <w:p w:rsidR="00A57638" w:rsidRPr="00371CC0" w:rsidRDefault="00E235EB" w:rsidP="009A14ED">
      <w:pPr>
        <w:pStyle w:val="13"/>
        <w:spacing w:line="257" w:lineRule="auto"/>
        <w:ind w:firstLine="567"/>
        <w:jc w:val="both"/>
        <w:rPr>
          <w:color w:val="auto"/>
          <w:sz w:val="24"/>
          <w:szCs w:val="24"/>
        </w:rPr>
      </w:pPr>
      <w:r w:rsidRPr="00371CC0">
        <w:rPr>
          <w:color w:val="auto"/>
          <w:sz w:val="24"/>
          <w:szCs w:val="24"/>
        </w:rPr>
        <w:t xml:space="preserve">Нормы согласования сказуемого с подлежащим, выраженным словосочетанием, сложносокращёнными словами, словами </w:t>
      </w:r>
      <w:r w:rsidRPr="00371CC0">
        <w:rPr>
          <w:b/>
          <w:bCs/>
          <w:i/>
          <w:iCs/>
          <w:color w:val="auto"/>
          <w:sz w:val="24"/>
          <w:szCs w:val="24"/>
        </w:rPr>
        <w:t>большинство</w:t>
      </w:r>
      <w:r w:rsidRPr="00371CC0">
        <w:rPr>
          <w:color w:val="auto"/>
          <w:sz w:val="24"/>
          <w:szCs w:val="24"/>
        </w:rPr>
        <w:t xml:space="preserve"> — </w:t>
      </w:r>
      <w:r w:rsidRPr="00371CC0">
        <w:rPr>
          <w:b/>
          <w:bCs/>
          <w:i/>
          <w:iCs/>
          <w:color w:val="auto"/>
          <w:sz w:val="24"/>
          <w:szCs w:val="24"/>
        </w:rPr>
        <w:t>меньшинство</w:t>
      </w:r>
      <w:r w:rsidRPr="00371CC0">
        <w:rPr>
          <w:color w:val="auto"/>
          <w:sz w:val="24"/>
          <w:szCs w:val="24"/>
        </w:rPr>
        <w:t>, количественными сочетаниями.</w:t>
      </w:r>
    </w:p>
    <w:p w:rsidR="00A57638" w:rsidRPr="00371CC0" w:rsidRDefault="00E235EB" w:rsidP="009A14ED">
      <w:pPr>
        <w:pStyle w:val="13"/>
        <w:spacing w:line="266" w:lineRule="auto"/>
        <w:ind w:firstLine="567"/>
        <w:jc w:val="both"/>
        <w:rPr>
          <w:color w:val="auto"/>
          <w:sz w:val="24"/>
          <w:szCs w:val="24"/>
        </w:rPr>
      </w:pPr>
      <w:r w:rsidRPr="00371CC0">
        <w:rPr>
          <w:b/>
          <w:bCs/>
          <w:i/>
          <w:iCs/>
          <w:color w:val="auto"/>
          <w:sz w:val="24"/>
          <w:szCs w:val="24"/>
        </w:rPr>
        <w:t>Второстепенные члены предложения</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Второстепенные члены предложения, их виды.</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Определение как второстепенный член предложения. Определения согласованные и несогласованные.</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Приложение как особый вид определения.</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lastRenderedPageBreak/>
        <w:t>Дополнение как второстепенный член предложения.</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Дополнения прямые и косвенные.</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A57638" w:rsidRPr="00371CC0" w:rsidRDefault="00E235EB" w:rsidP="009A14ED">
      <w:pPr>
        <w:pStyle w:val="13"/>
        <w:spacing w:line="266" w:lineRule="auto"/>
        <w:ind w:firstLine="567"/>
        <w:jc w:val="both"/>
        <w:rPr>
          <w:color w:val="auto"/>
          <w:sz w:val="24"/>
          <w:szCs w:val="24"/>
        </w:rPr>
      </w:pPr>
      <w:r w:rsidRPr="00371CC0">
        <w:rPr>
          <w:b/>
          <w:bCs/>
          <w:color w:val="auto"/>
          <w:sz w:val="24"/>
          <w:szCs w:val="24"/>
        </w:rPr>
        <w:t>Односоставные предложения</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Односоставные предложения, их грамматические признаки.</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Грамматические различия односоставных предложений и двусоставных неполных предложений.</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 xml:space="preserve">Виды односоставных предложений: назывные, </w:t>
      </w:r>
      <w:r w:rsidR="00F02495" w:rsidRPr="00371CC0">
        <w:rPr>
          <w:color w:val="auto"/>
          <w:sz w:val="24"/>
          <w:szCs w:val="24"/>
        </w:rPr>
        <w:t>определённо личные</w:t>
      </w:r>
      <w:r w:rsidRPr="00371CC0">
        <w:rPr>
          <w:color w:val="auto"/>
          <w:sz w:val="24"/>
          <w:szCs w:val="24"/>
        </w:rPr>
        <w:t>, неопределённо-личные, обобщённо-личные, безличные предложения.</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Синтаксическая синонимия односоставных и двусоставных предложений.</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Употребление односоставных предложений в речи.</w:t>
      </w:r>
    </w:p>
    <w:p w:rsidR="00A57638" w:rsidRPr="00371CC0" w:rsidRDefault="00E235EB" w:rsidP="009A14ED">
      <w:pPr>
        <w:pStyle w:val="13"/>
        <w:spacing w:line="266" w:lineRule="auto"/>
        <w:ind w:firstLine="567"/>
        <w:jc w:val="both"/>
        <w:rPr>
          <w:color w:val="auto"/>
          <w:sz w:val="24"/>
          <w:szCs w:val="24"/>
        </w:rPr>
      </w:pPr>
      <w:r w:rsidRPr="00371CC0">
        <w:rPr>
          <w:b/>
          <w:bCs/>
          <w:color w:val="auto"/>
          <w:sz w:val="24"/>
          <w:szCs w:val="24"/>
        </w:rPr>
        <w:t>Простое осложнённое предложение</w:t>
      </w:r>
    </w:p>
    <w:p w:rsidR="00A57638" w:rsidRPr="00371CC0" w:rsidRDefault="00E235EB" w:rsidP="009A14ED">
      <w:pPr>
        <w:pStyle w:val="13"/>
        <w:spacing w:line="266" w:lineRule="auto"/>
        <w:ind w:firstLine="567"/>
        <w:jc w:val="both"/>
        <w:rPr>
          <w:color w:val="auto"/>
          <w:sz w:val="24"/>
          <w:szCs w:val="24"/>
        </w:rPr>
      </w:pPr>
      <w:r w:rsidRPr="00371CC0">
        <w:rPr>
          <w:b/>
          <w:bCs/>
          <w:i/>
          <w:iCs/>
          <w:color w:val="auto"/>
          <w:sz w:val="24"/>
          <w:szCs w:val="24"/>
        </w:rPr>
        <w:t>Предложения с однородными членами</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Однородные члены предложения, их признаки, средства связи.</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Союзная и бессоюзная связь однородных членов предложения.</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Однородные и неоднородные определения.</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Предложения с обобщающими словами при однородных членах.</w:t>
      </w:r>
    </w:p>
    <w:p w:rsidR="00A57638" w:rsidRPr="00371CC0" w:rsidRDefault="00E235EB" w:rsidP="009A14ED">
      <w:pPr>
        <w:pStyle w:val="13"/>
        <w:spacing w:line="257" w:lineRule="auto"/>
        <w:ind w:firstLine="567"/>
        <w:jc w:val="both"/>
        <w:rPr>
          <w:color w:val="auto"/>
          <w:sz w:val="24"/>
          <w:szCs w:val="24"/>
        </w:rPr>
      </w:pPr>
      <w:r w:rsidRPr="00371CC0">
        <w:rPr>
          <w:color w:val="auto"/>
          <w:sz w:val="24"/>
          <w:szCs w:val="24"/>
        </w:rPr>
        <w:t xml:space="preserve">Нормы построения предложений с однородными членами, связанными двойными союзами </w:t>
      </w:r>
      <w:r w:rsidRPr="00371CC0">
        <w:rPr>
          <w:b/>
          <w:bCs/>
          <w:i/>
          <w:iCs/>
          <w:color w:val="auto"/>
          <w:sz w:val="24"/>
          <w:szCs w:val="24"/>
        </w:rPr>
        <w:t>не только... но и</w:t>
      </w:r>
      <w:r w:rsidRPr="00371CC0">
        <w:rPr>
          <w:i/>
          <w:iCs/>
          <w:color w:val="auto"/>
          <w:sz w:val="24"/>
          <w:szCs w:val="24"/>
        </w:rPr>
        <w:t xml:space="preserve">, </w:t>
      </w:r>
      <w:r w:rsidRPr="00371CC0">
        <w:rPr>
          <w:b/>
          <w:bCs/>
          <w:i/>
          <w:iCs/>
          <w:color w:val="auto"/>
          <w:sz w:val="24"/>
          <w:szCs w:val="24"/>
        </w:rPr>
        <w:t>как. так и.</w:t>
      </w:r>
    </w:p>
    <w:p w:rsidR="00A57638" w:rsidRPr="00371CC0" w:rsidRDefault="00E235EB" w:rsidP="009A14ED">
      <w:pPr>
        <w:pStyle w:val="13"/>
        <w:spacing w:line="257" w:lineRule="auto"/>
        <w:ind w:firstLine="567"/>
        <w:jc w:val="both"/>
        <w:rPr>
          <w:color w:val="auto"/>
          <w:sz w:val="24"/>
          <w:szCs w:val="24"/>
        </w:rPr>
      </w:pPr>
      <w:r w:rsidRPr="00371CC0">
        <w:rPr>
          <w:color w:val="auto"/>
          <w:sz w:val="24"/>
          <w:szCs w:val="24"/>
        </w:rPr>
        <w:t>Нормы постановки знаков препинания в предложениях с однородными членами, связанными попарно, с помощью повторяющихся союзов (</w:t>
      </w:r>
      <w:r w:rsidRPr="00371CC0">
        <w:rPr>
          <w:b/>
          <w:bCs/>
          <w:i/>
          <w:iCs/>
          <w:color w:val="auto"/>
          <w:sz w:val="24"/>
          <w:szCs w:val="24"/>
        </w:rPr>
        <w:t>и... и</w:t>
      </w:r>
      <w:r w:rsidRPr="00371CC0">
        <w:rPr>
          <w:color w:val="auto"/>
          <w:sz w:val="24"/>
          <w:szCs w:val="24"/>
        </w:rPr>
        <w:t xml:space="preserve">, </w:t>
      </w:r>
      <w:r w:rsidRPr="00371CC0">
        <w:rPr>
          <w:b/>
          <w:bCs/>
          <w:i/>
          <w:iCs/>
          <w:color w:val="auto"/>
          <w:sz w:val="24"/>
          <w:szCs w:val="24"/>
        </w:rPr>
        <w:t>или... или</w:t>
      </w:r>
      <w:r w:rsidRPr="00371CC0">
        <w:rPr>
          <w:color w:val="auto"/>
          <w:sz w:val="24"/>
          <w:szCs w:val="24"/>
        </w:rPr>
        <w:t xml:space="preserve">, </w:t>
      </w:r>
      <w:r w:rsidRPr="00371CC0">
        <w:rPr>
          <w:b/>
          <w:bCs/>
          <w:i/>
          <w:iCs/>
          <w:color w:val="auto"/>
          <w:sz w:val="24"/>
          <w:szCs w:val="24"/>
        </w:rPr>
        <w:t>либо... либо</w:t>
      </w:r>
      <w:r w:rsidRPr="00371CC0">
        <w:rPr>
          <w:color w:val="auto"/>
          <w:sz w:val="24"/>
          <w:szCs w:val="24"/>
        </w:rPr>
        <w:t xml:space="preserve">, </w:t>
      </w:r>
      <w:r w:rsidRPr="00371CC0">
        <w:rPr>
          <w:b/>
          <w:bCs/>
          <w:i/>
          <w:iCs/>
          <w:color w:val="auto"/>
          <w:sz w:val="24"/>
          <w:szCs w:val="24"/>
        </w:rPr>
        <w:t>ни... ни</w:t>
      </w:r>
      <w:r w:rsidRPr="00371CC0">
        <w:rPr>
          <w:color w:val="auto"/>
          <w:sz w:val="24"/>
          <w:szCs w:val="24"/>
        </w:rPr>
        <w:t xml:space="preserve">, </w:t>
      </w:r>
      <w:r w:rsidRPr="00371CC0">
        <w:rPr>
          <w:b/>
          <w:bCs/>
          <w:i/>
          <w:iCs/>
          <w:color w:val="auto"/>
          <w:sz w:val="24"/>
          <w:szCs w:val="24"/>
        </w:rPr>
        <w:t>то... то</w:t>
      </w:r>
      <w:r w:rsidRPr="00371CC0">
        <w:rPr>
          <w:color w:val="auto"/>
          <w:sz w:val="24"/>
          <w:szCs w:val="24"/>
        </w:rPr>
        <w:t>).</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Нормы постановки знаков препинания в предложениях с обобщающими словами при однородных членах.</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 xml:space="preserve">Нормы постановки знаков препинания в простом и сложном предложениях с союзом </w:t>
      </w:r>
      <w:r w:rsidRPr="00371CC0">
        <w:rPr>
          <w:b/>
          <w:bCs/>
          <w:i/>
          <w:iCs/>
          <w:color w:val="auto"/>
          <w:sz w:val="24"/>
          <w:szCs w:val="24"/>
        </w:rPr>
        <w:t>и</w:t>
      </w:r>
      <w:r w:rsidRPr="00371CC0">
        <w:rPr>
          <w:color w:val="auto"/>
          <w:sz w:val="24"/>
          <w:szCs w:val="24"/>
        </w:rPr>
        <w:t>.</w:t>
      </w:r>
    </w:p>
    <w:p w:rsidR="00A57638" w:rsidRPr="00371CC0" w:rsidRDefault="00E235EB" w:rsidP="009A14ED">
      <w:pPr>
        <w:pStyle w:val="13"/>
        <w:spacing w:line="266" w:lineRule="auto"/>
        <w:ind w:firstLine="567"/>
        <w:jc w:val="both"/>
        <w:rPr>
          <w:color w:val="auto"/>
          <w:sz w:val="24"/>
          <w:szCs w:val="24"/>
        </w:rPr>
      </w:pPr>
      <w:r w:rsidRPr="00371CC0">
        <w:rPr>
          <w:b/>
          <w:bCs/>
          <w:i/>
          <w:iCs/>
          <w:color w:val="auto"/>
          <w:sz w:val="24"/>
          <w:szCs w:val="24"/>
        </w:rPr>
        <w:t>Предложения с обособленными членами</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Уточняющие члены предложения, пояснительные и присоединительные конструкции.</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A57638" w:rsidRPr="00371CC0" w:rsidRDefault="00E235EB" w:rsidP="009A14ED">
      <w:pPr>
        <w:pStyle w:val="13"/>
        <w:spacing w:line="266" w:lineRule="auto"/>
        <w:ind w:firstLine="567"/>
        <w:jc w:val="both"/>
        <w:rPr>
          <w:color w:val="auto"/>
          <w:sz w:val="24"/>
          <w:szCs w:val="24"/>
        </w:rPr>
      </w:pPr>
      <w:r w:rsidRPr="00371CC0">
        <w:rPr>
          <w:b/>
          <w:bCs/>
          <w:i/>
          <w:iCs/>
          <w:color w:val="auto"/>
          <w:sz w:val="24"/>
          <w:szCs w:val="24"/>
        </w:rPr>
        <w:t>Предложения с обращениями, вводными и вставными конструкциями</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Обращение. Основные функции обращения. Распространённое и нераспространённое обращение.</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Вводные конструкции.</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Вставные конструкции.</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Омонимия членов предложения и вводных слов, словосочетаний и предложений.</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A57638" w:rsidRPr="00371CC0" w:rsidRDefault="00E235EB" w:rsidP="009A14ED">
      <w:pPr>
        <w:pStyle w:val="13"/>
        <w:spacing w:after="400" w:line="252" w:lineRule="auto"/>
        <w:ind w:firstLine="567"/>
        <w:jc w:val="both"/>
        <w:rPr>
          <w:color w:val="auto"/>
          <w:sz w:val="24"/>
          <w:szCs w:val="24"/>
        </w:rPr>
      </w:pPr>
      <w:r w:rsidRPr="00371CC0">
        <w:rPr>
          <w:color w:val="auto"/>
          <w:sz w:val="24"/>
          <w:szCs w:val="24"/>
        </w:rPr>
        <w:lastRenderedPageBreak/>
        <w:t>Нормы постановки знаков препинания в предложениях с вводными и вставными конструкциями, обращениями и междометиями.</w:t>
      </w:r>
    </w:p>
    <w:p w:rsidR="00371CC0" w:rsidRDefault="00371CC0" w:rsidP="009A14ED">
      <w:pPr>
        <w:pStyle w:val="af5"/>
        <w:rPr>
          <w:rFonts w:ascii="Times New Roman" w:hAnsi="Times New Roman" w:cs="Times New Roman"/>
          <w:color w:val="auto"/>
          <w:sz w:val="24"/>
          <w:szCs w:val="24"/>
        </w:rPr>
      </w:pPr>
      <w:bookmarkStart w:id="65" w:name="bookmark109"/>
    </w:p>
    <w:p w:rsidR="00371CC0" w:rsidRDefault="00371CC0" w:rsidP="009A14ED">
      <w:pPr>
        <w:pStyle w:val="af5"/>
        <w:rPr>
          <w:rFonts w:ascii="Times New Roman" w:hAnsi="Times New Roman" w:cs="Times New Roman"/>
          <w:color w:val="auto"/>
          <w:sz w:val="24"/>
          <w:szCs w:val="24"/>
        </w:rPr>
      </w:pPr>
    </w:p>
    <w:p w:rsidR="00371CC0" w:rsidRDefault="00371CC0" w:rsidP="009A14ED">
      <w:pPr>
        <w:pStyle w:val="af5"/>
        <w:rPr>
          <w:rFonts w:ascii="Times New Roman" w:hAnsi="Times New Roman" w:cs="Times New Roman"/>
          <w:color w:val="auto"/>
          <w:sz w:val="24"/>
          <w:szCs w:val="24"/>
        </w:rPr>
      </w:pPr>
    </w:p>
    <w:p w:rsidR="00A57638" w:rsidRPr="00371CC0" w:rsidRDefault="009A14ED" w:rsidP="009A14ED">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9 </w:t>
      </w:r>
      <w:r w:rsidR="00E235EB" w:rsidRPr="00371CC0">
        <w:rPr>
          <w:rFonts w:ascii="Times New Roman" w:hAnsi="Times New Roman" w:cs="Times New Roman"/>
          <w:color w:val="auto"/>
          <w:sz w:val="24"/>
          <w:szCs w:val="24"/>
        </w:rPr>
        <w:t>КЛАСС</w:t>
      </w:r>
      <w:bookmarkEnd w:id="65"/>
    </w:p>
    <w:p w:rsidR="009A14ED" w:rsidRPr="00371CC0" w:rsidRDefault="009A14ED" w:rsidP="009A14ED">
      <w:pPr>
        <w:pStyle w:val="af5"/>
        <w:rPr>
          <w:rFonts w:ascii="Times New Roman" w:hAnsi="Times New Roman" w:cs="Times New Roman"/>
          <w:color w:val="auto"/>
          <w:sz w:val="24"/>
          <w:szCs w:val="24"/>
        </w:rPr>
      </w:pPr>
      <w:bookmarkStart w:id="66" w:name="bookmark111"/>
    </w:p>
    <w:p w:rsidR="00A57638" w:rsidRPr="00371CC0" w:rsidRDefault="00E235EB" w:rsidP="009A14ED">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Общие сведения о языке</w:t>
      </w:r>
      <w:bookmarkEnd w:id="66"/>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Роль русского языка в Российской Федерации.</w:t>
      </w:r>
    </w:p>
    <w:p w:rsidR="00A57638" w:rsidRPr="00371CC0" w:rsidRDefault="00E235EB" w:rsidP="009A14ED">
      <w:pPr>
        <w:pStyle w:val="13"/>
        <w:spacing w:after="60" w:line="252" w:lineRule="auto"/>
        <w:ind w:firstLine="567"/>
        <w:jc w:val="both"/>
        <w:rPr>
          <w:color w:val="auto"/>
          <w:sz w:val="24"/>
          <w:szCs w:val="24"/>
        </w:rPr>
      </w:pPr>
      <w:r w:rsidRPr="00371CC0">
        <w:rPr>
          <w:color w:val="auto"/>
          <w:sz w:val="24"/>
          <w:szCs w:val="24"/>
        </w:rPr>
        <w:t>Русский язык в современном мире.</w:t>
      </w:r>
    </w:p>
    <w:p w:rsidR="009A14ED" w:rsidRPr="00371CC0" w:rsidRDefault="009A14ED" w:rsidP="009A14ED">
      <w:pPr>
        <w:pStyle w:val="af5"/>
        <w:rPr>
          <w:rFonts w:ascii="Times New Roman" w:hAnsi="Times New Roman" w:cs="Times New Roman"/>
          <w:color w:val="auto"/>
          <w:sz w:val="24"/>
          <w:szCs w:val="24"/>
        </w:rPr>
      </w:pPr>
      <w:bookmarkStart w:id="67" w:name="bookmark113"/>
    </w:p>
    <w:p w:rsidR="00A57638" w:rsidRPr="00371CC0" w:rsidRDefault="00E235EB" w:rsidP="009A14ED">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Язык и речь</w:t>
      </w:r>
      <w:bookmarkEnd w:id="67"/>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Речь устная и письменная, монологическая и диалогическая, полилог (повторение).</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Виды речевой деятельности: говорение, письмо, аудирование, чтение (повторение).</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Виды аудирования: выборочное, ознакомительное, детальное.</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Виды чтения: изучающее, ознакомительное, просмотровое, поисковое.</w:t>
      </w:r>
    </w:p>
    <w:p w:rsidR="00A57638" w:rsidRPr="00371CC0" w:rsidRDefault="00E235EB" w:rsidP="009A14ED">
      <w:pPr>
        <w:pStyle w:val="13"/>
        <w:spacing w:after="60" w:line="252" w:lineRule="auto"/>
        <w:ind w:firstLine="567"/>
        <w:jc w:val="both"/>
        <w:rPr>
          <w:color w:val="auto"/>
          <w:sz w:val="24"/>
          <w:szCs w:val="24"/>
        </w:rPr>
      </w:pPr>
      <w:r w:rsidRPr="00371CC0">
        <w:rPr>
          <w:color w:val="auto"/>
          <w:sz w:val="24"/>
          <w:szCs w:val="24"/>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A57638" w:rsidRPr="00371CC0" w:rsidRDefault="00E235EB" w:rsidP="009A14ED">
      <w:pPr>
        <w:pStyle w:val="13"/>
        <w:spacing w:line="240" w:lineRule="auto"/>
        <w:ind w:firstLine="567"/>
        <w:jc w:val="both"/>
        <w:rPr>
          <w:color w:val="auto"/>
          <w:sz w:val="24"/>
          <w:szCs w:val="24"/>
        </w:rPr>
      </w:pPr>
      <w:r w:rsidRPr="00371CC0">
        <w:rPr>
          <w:color w:val="auto"/>
          <w:sz w:val="24"/>
          <w:szCs w:val="24"/>
        </w:rPr>
        <w:t>Подробное, сжатое, выборочное изложение прочитанного или прослушанного текста.</w:t>
      </w:r>
    </w:p>
    <w:p w:rsidR="00A57638" w:rsidRPr="00371CC0" w:rsidRDefault="00E235EB" w:rsidP="009A14ED">
      <w:pPr>
        <w:pStyle w:val="13"/>
        <w:spacing w:line="240" w:lineRule="auto"/>
        <w:ind w:firstLine="567"/>
        <w:jc w:val="both"/>
        <w:rPr>
          <w:color w:val="auto"/>
          <w:sz w:val="24"/>
          <w:szCs w:val="24"/>
        </w:rPr>
      </w:pPr>
      <w:r w:rsidRPr="00371CC0">
        <w:rPr>
          <w:color w:val="auto"/>
          <w:sz w:val="24"/>
          <w:szCs w:val="24"/>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A57638" w:rsidRPr="00371CC0" w:rsidRDefault="00E235EB" w:rsidP="009A14ED">
      <w:pPr>
        <w:pStyle w:val="13"/>
        <w:spacing w:after="60" w:line="240" w:lineRule="auto"/>
        <w:ind w:firstLine="567"/>
        <w:jc w:val="both"/>
        <w:rPr>
          <w:color w:val="auto"/>
          <w:sz w:val="24"/>
          <w:szCs w:val="24"/>
        </w:rPr>
      </w:pPr>
      <w:r w:rsidRPr="00371CC0">
        <w:rPr>
          <w:color w:val="auto"/>
          <w:sz w:val="24"/>
          <w:szCs w:val="24"/>
        </w:rPr>
        <w:t>Приёмы работы с учебной книгой, лингвистическими словарями, справочной литературой.</w:t>
      </w:r>
    </w:p>
    <w:p w:rsidR="009A14ED" w:rsidRPr="00371CC0" w:rsidRDefault="009A14ED" w:rsidP="009A14ED">
      <w:pPr>
        <w:pStyle w:val="af5"/>
        <w:rPr>
          <w:rFonts w:ascii="Times New Roman" w:hAnsi="Times New Roman" w:cs="Times New Roman"/>
          <w:color w:val="auto"/>
          <w:sz w:val="24"/>
          <w:szCs w:val="24"/>
        </w:rPr>
      </w:pPr>
      <w:bookmarkStart w:id="68" w:name="bookmark115"/>
    </w:p>
    <w:p w:rsidR="00A57638" w:rsidRPr="00371CC0" w:rsidRDefault="00E235EB" w:rsidP="009A14ED">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Текст</w:t>
      </w:r>
      <w:bookmarkEnd w:id="68"/>
    </w:p>
    <w:p w:rsidR="00A57638" w:rsidRPr="00371CC0" w:rsidRDefault="00E235EB" w:rsidP="009A14ED">
      <w:pPr>
        <w:pStyle w:val="13"/>
        <w:spacing w:line="240" w:lineRule="auto"/>
        <w:ind w:firstLine="567"/>
        <w:jc w:val="both"/>
        <w:rPr>
          <w:color w:val="auto"/>
          <w:sz w:val="24"/>
          <w:szCs w:val="24"/>
        </w:rPr>
      </w:pPr>
      <w:r w:rsidRPr="00371CC0">
        <w:rPr>
          <w:color w:val="auto"/>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A57638" w:rsidRPr="00371CC0" w:rsidRDefault="00E235EB" w:rsidP="009A14ED">
      <w:pPr>
        <w:pStyle w:val="13"/>
        <w:spacing w:line="240" w:lineRule="auto"/>
        <w:ind w:firstLine="567"/>
        <w:jc w:val="both"/>
        <w:rPr>
          <w:color w:val="auto"/>
          <w:sz w:val="24"/>
          <w:szCs w:val="24"/>
        </w:rPr>
      </w:pPr>
      <w:r w:rsidRPr="00371CC0">
        <w:rPr>
          <w:color w:val="auto"/>
          <w:sz w:val="24"/>
          <w:szCs w:val="24"/>
        </w:rPr>
        <w:t>Особенности употребления языковых средств выразительности в текстах, принадлежащих к различным функционально</w:t>
      </w:r>
      <w:r w:rsidR="00F02495" w:rsidRPr="00371CC0">
        <w:rPr>
          <w:color w:val="auto"/>
          <w:sz w:val="24"/>
          <w:szCs w:val="24"/>
        </w:rPr>
        <w:t xml:space="preserve"> - </w:t>
      </w:r>
      <w:r w:rsidRPr="00371CC0">
        <w:rPr>
          <w:color w:val="auto"/>
          <w:sz w:val="24"/>
          <w:szCs w:val="24"/>
        </w:rPr>
        <w:t>смысловым типам речи.</w:t>
      </w:r>
    </w:p>
    <w:p w:rsidR="00A57638" w:rsidRPr="00371CC0" w:rsidRDefault="00E235EB" w:rsidP="009A14ED">
      <w:pPr>
        <w:pStyle w:val="13"/>
        <w:spacing w:after="60" w:line="240" w:lineRule="auto"/>
        <w:ind w:firstLine="567"/>
        <w:jc w:val="both"/>
        <w:rPr>
          <w:color w:val="auto"/>
          <w:sz w:val="24"/>
          <w:szCs w:val="24"/>
        </w:rPr>
      </w:pPr>
      <w:r w:rsidRPr="00371CC0">
        <w:rPr>
          <w:color w:val="auto"/>
          <w:sz w:val="24"/>
          <w:szCs w:val="24"/>
        </w:rPr>
        <w:t>Информационная переработка текста.</w:t>
      </w:r>
    </w:p>
    <w:p w:rsidR="009A14ED" w:rsidRPr="00371CC0" w:rsidRDefault="009A14ED" w:rsidP="009A14ED">
      <w:pPr>
        <w:pStyle w:val="af5"/>
        <w:rPr>
          <w:rFonts w:ascii="Times New Roman" w:hAnsi="Times New Roman" w:cs="Times New Roman"/>
          <w:color w:val="auto"/>
          <w:sz w:val="24"/>
          <w:szCs w:val="24"/>
        </w:rPr>
      </w:pPr>
      <w:bookmarkStart w:id="69" w:name="bookmark117"/>
    </w:p>
    <w:p w:rsidR="00A57638" w:rsidRPr="00371CC0" w:rsidRDefault="00E235EB" w:rsidP="009A14ED">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Функциональные разновидности языка</w:t>
      </w:r>
      <w:bookmarkEnd w:id="69"/>
    </w:p>
    <w:p w:rsidR="00A57638" w:rsidRPr="00371CC0" w:rsidRDefault="00E235EB" w:rsidP="009A14ED">
      <w:pPr>
        <w:pStyle w:val="13"/>
        <w:spacing w:line="240" w:lineRule="auto"/>
        <w:ind w:firstLine="567"/>
        <w:jc w:val="both"/>
        <w:rPr>
          <w:color w:val="auto"/>
          <w:sz w:val="24"/>
          <w:szCs w:val="24"/>
        </w:rPr>
      </w:pPr>
      <w:r w:rsidRPr="00371CC0">
        <w:rPr>
          <w:color w:val="auto"/>
          <w:sz w:val="24"/>
          <w:szCs w:val="24"/>
        </w:rPr>
        <w:t xml:space="preserve">Функциональные разновидности современного русского языка: </w:t>
      </w:r>
      <w:r w:rsidR="00F02495" w:rsidRPr="00371CC0">
        <w:rPr>
          <w:color w:val="auto"/>
          <w:sz w:val="24"/>
          <w:szCs w:val="24"/>
        </w:rPr>
        <w:t>разговорная</w:t>
      </w:r>
      <w:r w:rsidRPr="00371CC0">
        <w:rPr>
          <w:color w:val="auto"/>
          <w:sz w:val="24"/>
          <w:szCs w:val="24"/>
        </w:rPr>
        <w:t xml:space="preserve"> речь; функциональные стили: научный (научно-учебный), публицистический, официально-деловой; язык художественной литературы (повторение, обобщение).</w:t>
      </w:r>
    </w:p>
    <w:p w:rsidR="00A57638" w:rsidRPr="00371CC0" w:rsidRDefault="00E235EB" w:rsidP="009A14ED">
      <w:pPr>
        <w:pStyle w:val="13"/>
        <w:spacing w:line="240" w:lineRule="auto"/>
        <w:ind w:firstLine="567"/>
        <w:jc w:val="both"/>
        <w:rPr>
          <w:color w:val="auto"/>
          <w:sz w:val="24"/>
          <w:szCs w:val="24"/>
        </w:rPr>
      </w:pPr>
      <w:r w:rsidRPr="00371CC0">
        <w:rPr>
          <w:color w:val="auto"/>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A57638" w:rsidRPr="00371CC0" w:rsidRDefault="00E235EB" w:rsidP="009A14ED">
      <w:pPr>
        <w:pStyle w:val="13"/>
        <w:spacing w:line="240" w:lineRule="auto"/>
        <w:ind w:firstLine="567"/>
        <w:jc w:val="both"/>
        <w:rPr>
          <w:color w:val="auto"/>
          <w:sz w:val="24"/>
          <w:szCs w:val="24"/>
        </w:rPr>
      </w:pPr>
      <w:r w:rsidRPr="00371CC0">
        <w:rPr>
          <w:color w:val="auto"/>
          <w:sz w:val="24"/>
          <w:szCs w:val="24"/>
        </w:rPr>
        <w:t xml:space="preserve">Язык художественной литературы и его отличие от других разновидностей современного русского языка. Основные признаки </w:t>
      </w:r>
      <w:r w:rsidRPr="00371CC0">
        <w:rPr>
          <w:color w:val="auto"/>
          <w:sz w:val="24"/>
          <w:szCs w:val="24"/>
        </w:rPr>
        <w:lastRenderedPageBreak/>
        <w:t>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A57638" w:rsidRPr="00371CC0" w:rsidRDefault="00E235EB" w:rsidP="009A14ED">
      <w:pPr>
        <w:pStyle w:val="13"/>
        <w:spacing w:after="100" w:line="240" w:lineRule="auto"/>
        <w:ind w:firstLine="567"/>
        <w:jc w:val="both"/>
        <w:rPr>
          <w:color w:val="auto"/>
          <w:sz w:val="24"/>
          <w:szCs w:val="24"/>
        </w:rPr>
      </w:pPr>
      <w:r w:rsidRPr="00371CC0">
        <w:rPr>
          <w:color w:val="auto"/>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9A14ED" w:rsidRPr="00371CC0" w:rsidRDefault="009A14ED" w:rsidP="009A14ED">
      <w:pPr>
        <w:pStyle w:val="af5"/>
        <w:rPr>
          <w:rFonts w:ascii="Times New Roman" w:hAnsi="Times New Roman" w:cs="Times New Roman"/>
          <w:color w:val="auto"/>
          <w:sz w:val="24"/>
          <w:szCs w:val="24"/>
        </w:rPr>
      </w:pPr>
      <w:bookmarkStart w:id="70" w:name="bookmark119"/>
    </w:p>
    <w:p w:rsidR="00A57638" w:rsidRPr="00371CC0" w:rsidRDefault="00E235EB" w:rsidP="009A14ED">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Синтаксис. Культура речи. Пунктуация</w:t>
      </w:r>
      <w:bookmarkEnd w:id="70"/>
    </w:p>
    <w:p w:rsidR="00A57638" w:rsidRPr="00371CC0" w:rsidRDefault="00E235EB" w:rsidP="009A14ED">
      <w:pPr>
        <w:pStyle w:val="13"/>
        <w:spacing w:line="259" w:lineRule="auto"/>
        <w:ind w:firstLine="567"/>
        <w:jc w:val="both"/>
        <w:rPr>
          <w:color w:val="auto"/>
          <w:sz w:val="24"/>
          <w:szCs w:val="24"/>
        </w:rPr>
      </w:pPr>
      <w:r w:rsidRPr="00371CC0">
        <w:rPr>
          <w:b/>
          <w:bCs/>
          <w:color w:val="auto"/>
          <w:sz w:val="24"/>
          <w:szCs w:val="24"/>
        </w:rPr>
        <w:t>Сложное предложение</w:t>
      </w:r>
    </w:p>
    <w:p w:rsidR="00A57638" w:rsidRPr="00371CC0" w:rsidRDefault="00E235EB" w:rsidP="009A14ED">
      <w:pPr>
        <w:pStyle w:val="13"/>
        <w:spacing w:line="240" w:lineRule="auto"/>
        <w:ind w:firstLine="567"/>
        <w:jc w:val="both"/>
        <w:rPr>
          <w:color w:val="auto"/>
          <w:sz w:val="24"/>
          <w:szCs w:val="24"/>
        </w:rPr>
      </w:pPr>
      <w:r w:rsidRPr="00371CC0">
        <w:rPr>
          <w:color w:val="auto"/>
          <w:sz w:val="24"/>
          <w:szCs w:val="24"/>
        </w:rPr>
        <w:t>Понятие о сложном предложении (повторение).</w:t>
      </w:r>
    </w:p>
    <w:p w:rsidR="00A57638" w:rsidRPr="00371CC0" w:rsidRDefault="00E235EB" w:rsidP="009A14ED">
      <w:pPr>
        <w:pStyle w:val="13"/>
        <w:spacing w:line="240" w:lineRule="auto"/>
        <w:ind w:firstLine="567"/>
        <w:jc w:val="both"/>
        <w:rPr>
          <w:color w:val="auto"/>
          <w:sz w:val="24"/>
          <w:szCs w:val="24"/>
        </w:rPr>
      </w:pPr>
      <w:r w:rsidRPr="00371CC0">
        <w:rPr>
          <w:color w:val="auto"/>
          <w:sz w:val="24"/>
          <w:szCs w:val="24"/>
        </w:rPr>
        <w:t>Классификация сложных предложений.</w:t>
      </w:r>
    </w:p>
    <w:p w:rsidR="00A57638" w:rsidRPr="00371CC0" w:rsidRDefault="00E235EB" w:rsidP="009A14ED">
      <w:pPr>
        <w:pStyle w:val="13"/>
        <w:spacing w:line="240" w:lineRule="auto"/>
        <w:ind w:firstLine="567"/>
        <w:jc w:val="both"/>
        <w:rPr>
          <w:color w:val="auto"/>
          <w:sz w:val="24"/>
          <w:szCs w:val="24"/>
        </w:rPr>
      </w:pPr>
      <w:r w:rsidRPr="00371CC0">
        <w:rPr>
          <w:color w:val="auto"/>
          <w:sz w:val="24"/>
          <w:szCs w:val="24"/>
        </w:rPr>
        <w:t>Смысловое, структурное и интонационное единство частей сложного предложения.</w:t>
      </w:r>
    </w:p>
    <w:p w:rsidR="00A57638" w:rsidRPr="00371CC0" w:rsidRDefault="00E235EB" w:rsidP="009A14ED">
      <w:pPr>
        <w:pStyle w:val="13"/>
        <w:spacing w:line="259" w:lineRule="auto"/>
        <w:ind w:firstLine="567"/>
        <w:jc w:val="both"/>
        <w:rPr>
          <w:color w:val="auto"/>
          <w:sz w:val="24"/>
          <w:szCs w:val="24"/>
        </w:rPr>
      </w:pPr>
      <w:r w:rsidRPr="00371CC0">
        <w:rPr>
          <w:b/>
          <w:bCs/>
          <w:color w:val="auto"/>
          <w:sz w:val="24"/>
          <w:szCs w:val="24"/>
        </w:rPr>
        <w:t>Сложносочинённое предложение</w:t>
      </w:r>
    </w:p>
    <w:p w:rsidR="00A57638" w:rsidRPr="00371CC0" w:rsidRDefault="00E235EB" w:rsidP="009A14ED">
      <w:pPr>
        <w:pStyle w:val="13"/>
        <w:spacing w:line="240" w:lineRule="auto"/>
        <w:ind w:firstLine="567"/>
        <w:jc w:val="both"/>
        <w:rPr>
          <w:color w:val="auto"/>
          <w:sz w:val="24"/>
          <w:szCs w:val="24"/>
        </w:rPr>
      </w:pPr>
      <w:r w:rsidRPr="00371CC0">
        <w:rPr>
          <w:color w:val="auto"/>
          <w:sz w:val="24"/>
          <w:szCs w:val="24"/>
        </w:rPr>
        <w:t>Понятие о сложносочинённом предложении, его строении.</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Виды сложносочинённых предложений. Средства связи частей сложносочинённого предложения.</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Интонационные особенности сложносочинённых предложений с разными смысловыми отношениями между частями.</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Нормы построения сложносочинённого предложения; нормы постановки знаков препинания в сложных предложениях (обобщение).</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Синтаксический и пунктуационный анализ сложносочинённых предложений.</w:t>
      </w:r>
    </w:p>
    <w:p w:rsidR="00A57638" w:rsidRPr="00371CC0" w:rsidRDefault="00E235EB" w:rsidP="009A14ED">
      <w:pPr>
        <w:pStyle w:val="13"/>
        <w:spacing w:line="266" w:lineRule="auto"/>
        <w:ind w:firstLine="567"/>
        <w:jc w:val="both"/>
        <w:rPr>
          <w:color w:val="auto"/>
          <w:sz w:val="24"/>
          <w:szCs w:val="24"/>
        </w:rPr>
      </w:pPr>
      <w:r w:rsidRPr="00371CC0">
        <w:rPr>
          <w:b/>
          <w:bCs/>
          <w:color w:val="auto"/>
          <w:sz w:val="24"/>
          <w:szCs w:val="24"/>
        </w:rPr>
        <w:t>Сложноподчинённое предложение</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Понятие о сложноподчинённом предложении. Главная и придаточная части предложения.</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Союзы и союзные слова. Различия подчинительных союзов и союзных слов.</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Грамматическая синонимия сложноподчинённых предложений и простых предложений с обособленными членами.</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371CC0">
        <w:rPr>
          <w:b/>
          <w:bCs/>
          <w:i/>
          <w:iCs/>
          <w:color w:val="auto"/>
          <w:sz w:val="24"/>
          <w:szCs w:val="24"/>
        </w:rPr>
        <w:t>чтобы</w:t>
      </w:r>
      <w:r w:rsidRPr="00371CC0">
        <w:rPr>
          <w:color w:val="auto"/>
          <w:sz w:val="24"/>
          <w:szCs w:val="24"/>
        </w:rPr>
        <w:t xml:space="preserve">, союзными словами </w:t>
      </w:r>
      <w:r w:rsidRPr="00371CC0">
        <w:rPr>
          <w:b/>
          <w:bCs/>
          <w:i/>
          <w:iCs/>
          <w:color w:val="auto"/>
          <w:sz w:val="24"/>
          <w:szCs w:val="24"/>
        </w:rPr>
        <w:t>какой</w:t>
      </w:r>
      <w:r w:rsidRPr="00371CC0">
        <w:rPr>
          <w:color w:val="auto"/>
          <w:sz w:val="24"/>
          <w:szCs w:val="24"/>
        </w:rPr>
        <w:t xml:space="preserve">, </w:t>
      </w:r>
      <w:r w:rsidRPr="00371CC0">
        <w:rPr>
          <w:b/>
          <w:bCs/>
          <w:i/>
          <w:iCs/>
          <w:color w:val="auto"/>
          <w:sz w:val="24"/>
          <w:szCs w:val="24"/>
        </w:rPr>
        <w:t>который</w:t>
      </w:r>
      <w:r w:rsidRPr="00371CC0">
        <w:rPr>
          <w:color w:val="auto"/>
          <w:sz w:val="24"/>
          <w:szCs w:val="24"/>
        </w:rPr>
        <w:t>. Типичные грамматические ошибки при построении сложноподчинённых предложений.</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Нормы постановки знаков препинания в сложноподчинённых предложениях.</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Синтаксический и пунктуационный анализ сложноподчинённых предложений.</w:t>
      </w:r>
    </w:p>
    <w:p w:rsidR="00A57638" w:rsidRPr="00371CC0" w:rsidRDefault="00E235EB" w:rsidP="009A14ED">
      <w:pPr>
        <w:pStyle w:val="13"/>
        <w:spacing w:line="266" w:lineRule="auto"/>
        <w:ind w:firstLine="567"/>
        <w:jc w:val="both"/>
        <w:rPr>
          <w:color w:val="auto"/>
          <w:sz w:val="24"/>
          <w:szCs w:val="24"/>
        </w:rPr>
      </w:pPr>
      <w:r w:rsidRPr="00371CC0">
        <w:rPr>
          <w:b/>
          <w:bCs/>
          <w:color w:val="auto"/>
          <w:sz w:val="24"/>
          <w:szCs w:val="24"/>
        </w:rPr>
        <w:t>Бессоюзное сложное предложение</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lastRenderedPageBreak/>
        <w:t>Понятие о бессоюзном сложном предложении.</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Бессоюзные сложные предложения со значением перечисления. Запятая и точка с запятой в бессоюзном сложном предложении.</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Бессоюзные сложные предложения со значением причины, пояснения, дополнения. Двоеточие в бессоюзном сложном предложении.</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Синтаксический и пунктуационный анализ бессоюзных сложных предложений.</w:t>
      </w:r>
    </w:p>
    <w:p w:rsidR="00A57638" w:rsidRPr="00371CC0" w:rsidRDefault="00E235EB" w:rsidP="009A14ED">
      <w:pPr>
        <w:pStyle w:val="13"/>
        <w:spacing w:line="266" w:lineRule="auto"/>
        <w:ind w:firstLine="567"/>
        <w:jc w:val="both"/>
        <w:rPr>
          <w:color w:val="auto"/>
          <w:sz w:val="24"/>
          <w:szCs w:val="24"/>
        </w:rPr>
      </w:pPr>
      <w:r w:rsidRPr="00371CC0">
        <w:rPr>
          <w:b/>
          <w:bCs/>
          <w:color w:val="auto"/>
          <w:sz w:val="24"/>
          <w:szCs w:val="24"/>
        </w:rPr>
        <w:t>Сложные предложения с разными видами союзной и бессоюзной связи</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Типы сложных предложений с разными видами связи.</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Синтаксический и пунктуационный анализ сложных предложений с разными видами союзной и бессоюзной связи.</w:t>
      </w:r>
    </w:p>
    <w:p w:rsidR="00A57638" w:rsidRPr="00371CC0" w:rsidRDefault="00E235EB" w:rsidP="009A14ED">
      <w:pPr>
        <w:pStyle w:val="13"/>
        <w:spacing w:line="266" w:lineRule="auto"/>
        <w:ind w:firstLine="567"/>
        <w:jc w:val="both"/>
        <w:rPr>
          <w:color w:val="auto"/>
          <w:sz w:val="24"/>
          <w:szCs w:val="24"/>
        </w:rPr>
      </w:pPr>
      <w:r w:rsidRPr="00371CC0">
        <w:rPr>
          <w:b/>
          <w:bCs/>
          <w:color w:val="auto"/>
          <w:sz w:val="24"/>
          <w:szCs w:val="24"/>
        </w:rPr>
        <w:t>Прямая и косвенная речь</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Прямая и косвенная речь. Синонимия предложений с прямой и косвенной речью.</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Цитирование. Способы включения цитат в высказывание.</w:t>
      </w:r>
    </w:p>
    <w:p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982167" w:rsidRPr="00371CC0" w:rsidRDefault="00E235EB" w:rsidP="005B0C2A">
      <w:pPr>
        <w:pStyle w:val="13"/>
        <w:spacing w:line="252" w:lineRule="auto"/>
        <w:ind w:firstLine="567"/>
        <w:jc w:val="both"/>
        <w:rPr>
          <w:color w:val="auto"/>
          <w:sz w:val="24"/>
          <w:szCs w:val="24"/>
        </w:rPr>
      </w:pPr>
      <w:r w:rsidRPr="00371CC0">
        <w:rPr>
          <w:color w:val="auto"/>
          <w:sz w:val="24"/>
          <w:szCs w:val="24"/>
        </w:rPr>
        <w:t>Применение знаний по синтаксису и пунктуации в практике правописания.</w:t>
      </w:r>
      <w:bookmarkStart w:id="71" w:name="bookmark121"/>
    </w:p>
    <w:p w:rsidR="005B0C2A" w:rsidRPr="00371CC0" w:rsidRDefault="005B0C2A" w:rsidP="005B0C2A">
      <w:pPr>
        <w:pStyle w:val="13"/>
        <w:spacing w:line="252" w:lineRule="auto"/>
        <w:ind w:firstLine="567"/>
        <w:jc w:val="both"/>
        <w:rPr>
          <w:color w:val="auto"/>
          <w:sz w:val="24"/>
          <w:szCs w:val="24"/>
        </w:rPr>
      </w:pPr>
    </w:p>
    <w:p w:rsidR="00A57638" w:rsidRPr="00371CC0" w:rsidRDefault="00E235EB" w:rsidP="0098216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ПЛАНИРУЕМЫЕ РЕЗУЛЬТАТЫ ОСВОЕНИЯ</w:t>
      </w:r>
      <w:bookmarkEnd w:id="71"/>
    </w:p>
    <w:p w:rsidR="00A57638" w:rsidRPr="00371CC0" w:rsidRDefault="00E235EB" w:rsidP="0098216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УЧЕБНОГО ПРЕДМЕТА «РУССКИЙ ЯЗЫК»</w:t>
      </w:r>
    </w:p>
    <w:p w:rsidR="00982167" w:rsidRPr="00371CC0" w:rsidRDefault="00E235EB" w:rsidP="005B0C2A">
      <w:pPr>
        <w:pStyle w:val="af5"/>
        <w:pBdr>
          <w:bottom w:val="single" w:sz="12" w:space="1" w:color="auto"/>
        </w:pBdr>
        <w:rPr>
          <w:rFonts w:ascii="Times New Roman" w:hAnsi="Times New Roman" w:cs="Times New Roman"/>
          <w:color w:val="auto"/>
          <w:sz w:val="24"/>
          <w:szCs w:val="24"/>
        </w:rPr>
      </w:pPr>
      <w:r w:rsidRPr="00371CC0">
        <w:rPr>
          <w:rFonts w:ascii="Times New Roman" w:hAnsi="Times New Roman" w:cs="Times New Roman"/>
          <w:color w:val="auto"/>
          <w:sz w:val="24"/>
          <w:szCs w:val="24"/>
        </w:rPr>
        <w:t>НА УРОВНЕ ОСНОВНОГО ОБЩЕГО ОБРАЗОВАНИЯ</w:t>
      </w:r>
      <w:bookmarkStart w:id="72" w:name="bookmark125"/>
    </w:p>
    <w:p w:rsidR="00A57638" w:rsidRPr="00371CC0" w:rsidRDefault="00E235EB" w:rsidP="0098216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ЛИЧНОСТНЫЕ РЕЗУЛЬТАТЫ</w:t>
      </w:r>
      <w:bookmarkEnd w:id="72"/>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Личностные результаты освоения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Личностные результаты освоения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57638" w:rsidRPr="00371CC0" w:rsidRDefault="00E235EB" w:rsidP="00982167">
      <w:pPr>
        <w:pStyle w:val="13"/>
        <w:spacing w:line="259" w:lineRule="auto"/>
        <w:ind w:firstLine="567"/>
        <w:jc w:val="both"/>
        <w:rPr>
          <w:color w:val="auto"/>
          <w:sz w:val="24"/>
          <w:szCs w:val="24"/>
        </w:rPr>
      </w:pPr>
      <w:r w:rsidRPr="00371CC0">
        <w:rPr>
          <w:b/>
          <w:bCs/>
          <w:i/>
          <w:iCs/>
          <w:color w:val="auto"/>
          <w:sz w:val="24"/>
          <w:szCs w:val="24"/>
        </w:rPr>
        <w:t>Гражданского воспитания:</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w:t>
      </w:r>
      <w:r w:rsidRPr="00371CC0">
        <w:rPr>
          <w:color w:val="auto"/>
          <w:sz w:val="24"/>
          <w:szCs w:val="24"/>
        </w:rPr>
        <w:lastRenderedPageBreak/>
        <w:t>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A57638" w:rsidRPr="00371CC0" w:rsidRDefault="00E235EB" w:rsidP="00982167">
      <w:pPr>
        <w:pStyle w:val="13"/>
        <w:spacing w:line="259" w:lineRule="auto"/>
        <w:ind w:firstLine="567"/>
        <w:jc w:val="both"/>
        <w:rPr>
          <w:color w:val="auto"/>
          <w:sz w:val="24"/>
          <w:szCs w:val="24"/>
        </w:rPr>
      </w:pPr>
      <w:r w:rsidRPr="00371CC0">
        <w:rPr>
          <w:b/>
          <w:bCs/>
          <w:i/>
          <w:iCs/>
          <w:color w:val="auto"/>
          <w:sz w:val="24"/>
          <w:szCs w:val="24"/>
        </w:rPr>
        <w:t>Патриотического воспитания:</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371CC0" w:rsidRDefault="00E235EB" w:rsidP="00982167">
      <w:pPr>
        <w:pStyle w:val="13"/>
        <w:spacing w:line="259" w:lineRule="auto"/>
        <w:ind w:firstLine="567"/>
        <w:jc w:val="both"/>
        <w:rPr>
          <w:color w:val="auto"/>
          <w:sz w:val="24"/>
          <w:szCs w:val="24"/>
        </w:rPr>
      </w:pPr>
      <w:r w:rsidRPr="00371CC0">
        <w:rPr>
          <w:b/>
          <w:bCs/>
          <w:i/>
          <w:iCs/>
          <w:color w:val="auto"/>
          <w:sz w:val="24"/>
          <w:szCs w:val="24"/>
        </w:rPr>
        <w:t>Духовно-нравственного воспитания:</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w:t>
      </w:r>
      <w:r w:rsidR="00A80936" w:rsidRPr="00371CC0">
        <w:rPr>
          <w:color w:val="auto"/>
          <w:sz w:val="24"/>
          <w:szCs w:val="24"/>
        </w:rPr>
        <w:t>норм с</w:t>
      </w:r>
      <w:r w:rsidRPr="00371CC0">
        <w:rPr>
          <w:color w:val="auto"/>
          <w:sz w:val="24"/>
          <w:szCs w:val="24"/>
        </w:rPr>
        <w:t xml:space="preserve"> учётом осознания последствий поступков; активное неприятие асоциальных поступков; свобода и </w:t>
      </w:r>
      <w:r w:rsidR="00A80936" w:rsidRPr="00371CC0">
        <w:rPr>
          <w:color w:val="auto"/>
          <w:sz w:val="24"/>
          <w:szCs w:val="24"/>
        </w:rPr>
        <w:t>ответственность личности</w:t>
      </w:r>
      <w:r w:rsidRPr="00371CC0">
        <w:rPr>
          <w:color w:val="auto"/>
          <w:sz w:val="24"/>
          <w:szCs w:val="24"/>
        </w:rPr>
        <w:t xml:space="preserve"> в условиях индивидуального и общественного пространства.</w:t>
      </w:r>
    </w:p>
    <w:p w:rsidR="00A57638" w:rsidRPr="00371CC0" w:rsidRDefault="00E235EB" w:rsidP="00982167">
      <w:pPr>
        <w:pStyle w:val="13"/>
        <w:spacing w:line="259" w:lineRule="auto"/>
        <w:ind w:firstLine="567"/>
        <w:jc w:val="both"/>
        <w:rPr>
          <w:color w:val="auto"/>
          <w:sz w:val="24"/>
          <w:szCs w:val="24"/>
        </w:rPr>
      </w:pPr>
      <w:r w:rsidRPr="00371CC0">
        <w:rPr>
          <w:b/>
          <w:bCs/>
          <w:i/>
          <w:iCs/>
          <w:color w:val="auto"/>
          <w:sz w:val="24"/>
          <w:szCs w:val="24"/>
        </w:rPr>
        <w:t>Эстетического воспитания:</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371CC0" w:rsidRDefault="00E235EB" w:rsidP="00982167">
      <w:pPr>
        <w:pStyle w:val="13"/>
        <w:spacing w:line="259" w:lineRule="auto"/>
        <w:ind w:firstLine="567"/>
        <w:jc w:val="both"/>
        <w:rPr>
          <w:color w:val="auto"/>
          <w:sz w:val="24"/>
          <w:szCs w:val="24"/>
        </w:rPr>
      </w:pPr>
      <w:r w:rsidRPr="00371CC0">
        <w:rPr>
          <w:b/>
          <w:bCs/>
          <w:i/>
          <w:iCs/>
          <w:color w:val="auto"/>
          <w:sz w:val="24"/>
          <w:szCs w:val="24"/>
        </w:rPr>
        <w:t>Физического воспитания, формирования культуры здоровья и эмоционального благополучия:</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умение принимать себя и других, не осуждая;</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A57638" w:rsidRPr="00371CC0" w:rsidRDefault="00E235EB" w:rsidP="00982167">
      <w:pPr>
        <w:pStyle w:val="13"/>
        <w:spacing w:line="259" w:lineRule="auto"/>
        <w:ind w:firstLine="567"/>
        <w:jc w:val="both"/>
        <w:rPr>
          <w:color w:val="auto"/>
          <w:sz w:val="24"/>
          <w:szCs w:val="24"/>
        </w:rPr>
      </w:pPr>
      <w:r w:rsidRPr="00371CC0">
        <w:rPr>
          <w:b/>
          <w:bCs/>
          <w:i/>
          <w:iCs/>
          <w:color w:val="auto"/>
          <w:sz w:val="24"/>
          <w:szCs w:val="24"/>
        </w:rPr>
        <w:t>Трудового воспитания:</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A57638" w:rsidRPr="00371CC0" w:rsidRDefault="00E235EB" w:rsidP="00982167">
      <w:pPr>
        <w:pStyle w:val="13"/>
        <w:spacing w:line="259" w:lineRule="auto"/>
        <w:ind w:firstLine="567"/>
        <w:jc w:val="both"/>
        <w:rPr>
          <w:color w:val="auto"/>
          <w:sz w:val="24"/>
          <w:szCs w:val="24"/>
        </w:rPr>
      </w:pPr>
      <w:r w:rsidRPr="00371CC0">
        <w:rPr>
          <w:b/>
          <w:bCs/>
          <w:i/>
          <w:iCs/>
          <w:color w:val="auto"/>
          <w:sz w:val="24"/>
          <w:szCs w:val="24"/>
        </w:rPr>
        <w:t>Экологического воспитания:</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lastRenderedPageBreak/>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371CC0" w:rsidRDefault="00E235EB" w:rsidP="00982167">
      <w:pPr>
        <w:pStyle w:val="13"/>
        <w:spacing w:line="259" w:lineRule="auto"/>
        <w:ind w:firstLine="567"/>
        <w:jc w:val="both"/>
        <w:rPr>
          <w:color w:val="auto"/>
          <w:sz w:val="24"/>
          <w:szCs w:val="24"/>
        </w:rPr>
      </w:pPr>
      <w:r w:rsidRPr="00371CC0">
        <w:rPr>
          <w:b/>
          <w:bCs/>
          <w:i/>
          <w:iCs/>
          <w:color w:val="auto"/>
          <w:sz w:val="24"/>
          <w:szCs w:val="24"/>
        </w:rPr>
        <w:t>Ценности научного познания:</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371CC0" w:rsidRDefault="00E235EB" w:rsidP="00982167">
      <w:pPr>
        <w:pStyle w:val="13"/>
        <w:spacing w:line="259" w:lineRule="auto"/>
        <w:ind w:firstLine="567"/>
        <w:jc w:val="both"/>
        <w:rPr>
          <w:color w:val="auto"/>
          <w:sz w:val="24"/>
          <w:szCs w:val="24"/>
        </w:rPr>
      </w:pPr>
      <w:r w:rsidRPr="00371CC0">
        <w:rPr>
          <w:b/>
          <w:bCs/>
          <w:i/>
          <w:iCs/>
          <w:color w:val="auto"/>
          <w:sz w:val="24"/>
          <w:szCs w:val="24"/>
        </w:rPr>
        <w:t>Адаптации обучающегося к изменяющимся условиям социальной и природной среды:</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982167" w:rsidRPr="00371CC0" w:rsidRDefault="00982167" w:rsidP="00982167">
      <w:pPr>
        <w:pStyle w:val="af5"/>
        <w:rPr>
          <w:rFonts w:ascii="Times New Roman" w:hAnsi="Times New Roman" w:cs="Times New Roman"/>
          <w:color w:val="auto"/>
          <w:sz w:val="24"/>
          <w:szCs w:val="24"/>
        </w:rPr>
      </w:pPr>
    </w:p>
    <w:p w:rsidR="00A57638" w:rsidRPr="00371CC0" w:rsidRDefault="00E235EB" w:rsidP="0098216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МЕТАПРЕДМЕТНЫЕ РЕЗУЛЬТАТЫ</w:t>
      </w:r>
      <w:r w:rsidR="00982167" w:rsidRPr="00371CC0">
        <w:rPr>
          <w:rFonts w:ascii="Times New Roman" w:hAnsi="Times New Roman" w:cs="Times New Roman"/>
          <w:color w:val="auto"/>
          <w:sz w:val="24"/>
          <w:szCs w:val="24"/>
        </w:rPr>
        <w:t xml:space="preserve"> </w:t>
      </w:r>
    </w:p>
    <w:p w:rsidR="00982167" w:rsidRPr="00371CC0" w:rsidRDefault="00982167" w:rsidP="00982167">
      <w:pPr>
        <w:pStyle w:val="af5"/>
        <w:rPr>
          <w:rFonts w:ascii="Times New Roman" w:hAnsi="Times New Roman" w:cs="Times New Roman"/>
          <w:color w:val="auto"/>
          <w:sz w:val="24"/>
          <w:szCs w:val="24"/>
        </w:rPr>
      </w:pPr>
      <w:bookmarkStart w:id="73" w:name="bookmark127"/>
    </w:p>
    <w:p w:rsidR="00A57638" w:rsidRPr="00371CC0" w:rsidRDefault="00982167" w:rsidP="0098216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1. </w:t>
      </w:r>
      <w:r w:rsidR="00E235EB" w:rsidRPr="00371CC0">
        <w:rPr>
          <w:rFonts w:ascii="Times New Roman" w:hAnsi="Times New Roman" w:cs="Times New Roman"/>
          <w:color w:val="auto"/>
          <w:sz w:val="24"/>
          <w:szCs w:val="24"/>
        </w:rPr>
        <w:t>Овладение универсальными учебными познавательными</w:t>
      </w:r>
      <w:bookmarkEnd w:id="73"/>
      <w:r w:rsidRPr="00371CC0">
        <w:rPr>
          <w:rFonts w:ascii="Times New Roman" w:hAnsi="Times New Roman" w:cs="Times New Roman"/>
          <w:color w:val="auto"/>
          <w:sz w:val="24"/>
          <w:szCs w:val="24"/>
        </w:rPr>
        <w:t xml:space="preserve"> </w:t>
      </w:r>
      <w:r w:rsidR="00E235EB" w:rsidRPr="00371CC0">
        <w:rPr>
          <w:rFonts w:ascii="Times New Roman" w:hAnsi="Times New Roman" w:cs="Times New Roman"/>
          <w:color w:val="auto"/>
          <w:sz w:val="24"/>
          <w:szCs w:val="24"/>
        </w:rPr>
        <w:t>действиями</w:t>
      </w:r>
    </w:p>
    <w:p w:rsidR="00A57638" w:rsidRPr="00371CC0" w:rsidRDefault="00E235EB" w:rsidP="00982167">
      <w:pPr>
        <w:pStyle w:val="13"/>
        <w:spacing w:line="252" w:lineRule="auto"/>
        <w:ind w:firstLine="567"/>
        <w:jc w:val="both"/>
        <w:rPr>
          <w:color w:val="auto"/>
          <w:sz w:val="24"/>
          <w:szCs w:val="24"/>
        </w:rPr>
      </w:pPr>
      <w:r w:rsidRPr="00371CC0">
        <w:rPr>
          <w:b/>
          <w:bCs/>
          <w:i/>
          <w:iCs/>
          <w:color w:val="auto"/>
          <w:sz w:val="24"/>
          <w:szCs w:val="24"/>
        </w:rPr>
        <w:t>Базовые логические действия:</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выявлять и характеризовать существенные признаки языковых единиц, языковых явлений и процессов;</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lastRenderedPageBreak/>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выявлять дефицит информации текста, необходимой для решения поставленной учебной задачи;</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57638" w:rsidRPr="00371CC0" w:rsidRDefault="00E235EB" w:rsidP="00982167">
      <w:pPr>
        <w:pStyle w:val="13"/>
        <w:spacing w:line="252" w:lineRule="auto"/>
        <w:ind w:firstLine="567"/>
        <w:jc w:val="both"/>
        <w:rPr>
          <w:color w:val="auto"/>
          <w:sz w:val="24"/>
          <w:szCs w:val="24"/>
        </w:rPr>
      </w:pPr>
      <w:r w:rsidRPr="00371CC0">
        <w:rPr>
          <w:b/>
          <w:bCs/>
          <w:i/>
          <w:iCs/>
          <w:color w:val="auto"/>
          <w:sz w:val="24"/>
          <w:szCs w:val="24"/>
        </w:rPr>
        <w:t>Базовые исследовательские действия:</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использовать вопросы как исследовательский инструмент познания в языковом образовании;</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формировать гипотезу об истинности собственных суждений и суждений других, аргументировать свою позицию, мнение;</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составлять алгоритм действий и использовать его для решения учебных задач;</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оценивать на применимость и достоверность информацию, полученную в ходе лингвистического исследования (эксперимента);</w:t>
      </w:r>
    </w:p>
    <w:p w:rsidR="00A57638" w:rsidRPr="00371CC0" w:rsidRDefault="00E235EB" w:rsidP="00982167">
      <w:pPr>
        <w:pStyle w:val="13"/>
        <w:spacing w:after="140" w:line="240" w:lineRule="auto"/>
        <w:ind w:firstLine="567"/>
        <w:jc w:val="both"/>
        <w:rPr>
          <w:color w:val="auto"/>
          <w:sz w:val="24"/>
          <w:szCs w:val="24"/>
        </w:rPr>
      </w:pPr>
      <w:r w:rsidRPr="00371CC0">
        <w:rPr>
          <w:color w:val="auto"/>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371CC0" w:rsidRDefault="00E235EB" w:rsidP="00982167">
      <w:pPr>
        <w:pStyle w:val="13"/>
        <w:spacing w:line="252" w:lineRule="auto"/>
        <w:ind w:firstLine="567"/>
        <w:jc w:val="both"/>
        <w:rPr>
          <w:color w:val="auto"/>
          <w:sz w:val="24"/>
          <w:szCs w:val="24"/>
        </w:rPr>
      </w:pPr>
      <w:r w:rsidRPr="00371CC0">
        <w:rPr>
          <w:b/>
          <w:bCs/>
          <w:i/>
          <w:iCs/>
          <w:color w:val="auto"/>
          <w:sz w:val="24"/>
          <w:szCs w:val="24"/>
        </w:rPr>
        <w:t>Работа с информацией:</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оценивать надёжность информации по критериям, предложенным учителем или сформулированным самостоятельно;</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эффективно запоминать и систематизировать информацию.</w:t>
      </w:r>
    </w:p>
    <w:p w:rsidR="00982167" w:rsidRPr="00371CC0" w:rsidRDefault="00982167" w:rsidP="00982167">
      <w:pPr>
        <w:pStyle w:val="13"/>
        <w:spacing w:line="240" w:lineRule="auto"/>
        <w:ind w:firstLine="567"/>
        <w:jc w:val="both"/>
        <w:rPr>
          <w:color w:val="auto"/>
          <w:sz w:val="24"/>
          <w:szCs w:val="24"/>
        </w:rPr>
      </w:pPr>
    </w:p>
    <w:p w:rsidR="00A57638" w:rsidRPr="00371CC0" w:rsidRDefault="00982167" w:rsidP="00982167">
      <w:pPr>
        <w:pStyle w:val="af5"/>
        <w:rPr>
          <w:rFonts w:ascii="Times New Roman" w:hAnsi="Times New Roman" w:cs="Times New Roman"/>
          <w:color w:val="auto"/>
          <w:sz w:val="24"/>
          <w:szCs w:val="24"/>
        </w:rPr>
      </w:pPr>
      <w:bookmarkStart w:id="74" w:name="bookmark130"/>
      <w:r w:rsidRPr="00371CC0">
        <w:rPr>
          <w:rFonts w:ascii="Times New Roman" w:hAnsi="Times New Roman" w:cs="Times New Roman"/>
          <w:color w:val="auto"/>
          <w:sz w:val="24"/>
          <w:szCs w:val="24"/>
        </w:rPr>
        <w:t xml:space="preserve">2. </w:t>
      </w:r>
      <w:r w:rsidR="00E235EB" w:rsidRPr="00371CC0">
        <w:rPr>
          <w:rFonts w:ascii="Times New Roman" w:hAnsi="Times New Roman" w:cs="Times New Roman"/>
          <w:color w:val="auto"/>
          <w:sz w:val="24"/>
          <w:szCs w:val="24"/>
        </w:rPr>
        <w:t>Овладение универсальными учебными коммуникативными</w:t>
      </w:r>
      <w:bookmarkEnd w:id="74"/>
    </w:p>
    <w:p w:rsidR="00A57638" w:rsidRPr="00371CC0" w:rsidRDefault="00E235EB" w:rsidP="0098216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действиями</w:t>
      </w:r>
    </w:p>
    <w:p w:rsidR="00A57638" w:rsidRPr="00371CC0" w:rsidRDefault="00E235EB" w:rsidP="00982167">
      <w:pPr>
        <w:pStyle w:val="13"/>
        <w:ind w:firstLine="567"/>
        <w:jc w:val="both"/>
        <w:rPr>
          <w:color w:val="auto"/>
          <w:sz w:val="24"/>
          <w:szCs w:val="24"/>
        </w:rPr>
      </w:pPr>
      <w:r w:rsidRPr="00371CC0">
        <w:rPr>
          <w:b/>
          <w:bCs/>
          <w:i/>
          <w:iCs/>
          <w:color w:val="auto"/>
          <w:sz w:val="24"/>
          <w:szCs w:val="24"/>
        </w:rPr>
        <w:t>Общение:</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lastRenderedPageBreak/>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распознавать невербальные средства общения, понимать значение социальных знаков;</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знать и распознавать предпосылки конфликтных ситуаций и смягчать конфликты, вести переговоры;</w:t>
      </w:r>
    </w:p>
    <w:p w:rsidR="00A57638" w:rsidRPr="00371CC0" w:rsidRDefault="00E235EB" w:rsidP="00982167">
      <w:pPr>
        <w:pStyle w:val="13"/>
        <w:spacing w:after="60" w:line="240" w:lineRule="auto"/>
        <w:ind w:firstLine="567"/>
        <w:jc w:val="both"/>
        <w:rPr>
          <w:color w:val="auto"/>
          <w:sz w:val="24"/>
          <w:szCs w:val="24"/>
        </w:rPr>
      </w:pPr>
      <w:r w:rsidRPr="00371CC0">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сопоставлять свои суждения с суждениями других участников диалога, обнаруживать различие и сходство позиций;</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57638" w:rsidRPr="00371CC0" w:rsidRDefault="00E235EB" w:rsidP="00982167">
      <w:pPr>
        <w:pStyle w:val="13"/>
        <w:spacing w:line="240" w:lineRule="auto"/>
        <w:ind w:firstLine="567"/>
        <w:jc w:val="both"/>
        <w:rPr>
          <w:color w:val="auto"/>
          <w:sz w:val="24"/>
          <w:szCs w:val="24"/>
        </w:rPr>
      </w:pPr>
      <w:r w:rsidRPr="00371CC0">
        <w:rPr>
          <w:b/>
          <w:bCs/>
          <w:i/>
          <w:iCs/>
          <w:color w:val="auto"/>
          <w:sz w:val="24"/>
          <w:szCs w:val="24"/>
        </w:rPr>
        <w:t>Совместная деятельность:</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57638" w:rsidRPr="00371CC0" w:rsidRDefault="00E235EB" w:rsidP="00982167">
      <w:pPr>
        <w:pStyle w:val="13"/>
        <w:spacing w:after="60" w:line="240" w:lineRule="auto"/>
        <w:ind w:firstLine="567"/>
        <w:jc w:val="both"/>
        <w:rPr>
          <w:color w:val="auto"/>
          <w:sz w:val="24"/>
          <w:szCs w:val="24"/>
        </w:rPr>
      </w:pPr>
      <w:r w:rsidRPr="00371CC0">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982167" w:rsidRPr="00371CC0" w:rsidRDefault="00982167" w:rsidP="00982167">
      <w:pPr>
        <w:pStyle w:val="af5"/>
        <w:rPr>
          <w:rFonts w:ascii="Times New Roman" w:hAnsi="Times New Roman" w:cs="Times New Roman"/>
          <w:color w:val="auto"/>
          <w:sz w:val="24"/>
          <w:szCs w:val="24"/>
        </w:rPr>
      </w:pPr>
      <w:bookmarkStart w:id="75" w:name="bookmark133"/>
    </w:p>
    <w:p w:rsidR="00A57638" w:rsidRPr="00371CC0" w:rsidRDefault="00982167" w:rsidP="0098216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3. </w:t>
      </w:r>
      <w:r w:rsidR="00E235EB" w:rsidRPr="00371CC0">
        <w:rPr>
          <w:rFonts w:ascii="Times New Roman" w:hAnsi="Times New Roman" w:cs="Times New Roman"/>
          <w:color w:val="auto"/>
          <w:sz w:val="24"/>
          <w:szCs w:val="24"/>
        </w:rPr>
        <w:t>Овладение универсальными учебными регулятивными</w:t>
      </w:r>
      <w:bookmarkEnd w:id="75"/>
      <w:r w:rsidRPr="00371CC0">
        <w:rPr>
          <w:rFonts w:ascii="Times New Roman" w:hAnsi="Times New Roman" w:cs="Times New Roman"/>
          <w:color w:val="auto"/>
          <w:sz w:val="24"/>
          <w:szCs w:val="24"/>
        </w:rPr>
        <w:t xml:space="preserve"> </w:t>
      </w:r>
      <w:r w:rsidR="00E235EB" w:rsidRPr="00371CC0">
        <w:rPr>
          <w:rFonts w:ascii="Times New Roman" w:hAnsi="Times New Roman" w:cs="Times New Roman"/>
          <w:color w:val="auto"/>
          <w:sz w:val="24"/>
          <w:szCs w:val="24"/>
        </w:rPr>
        <w:t>действиями</w:t>
      </w:r>
    </w:p>
    <w:p w:rsidR="00A57638" w:rsidRPr="00371CC0" w:rsidRDefault="00E235EB" w:rsidP="00982167">
      <w:pPr>
        <w:pStyle w:val="13"/>
        <w:ind w:firstLine="567"/>
        <w:jc w:val="both"/>
        <w:rPr>
          <w:color w:val="auto"/>
          <w:sz w:val="24"/>
          <w:szCs w:val="24"/>
        </w:rPr>
      </w:pPr>
      <w:r w:rsidRPr="00371CC0">
        <w:rPr>
          <w:b/>
          <w:bCs/>
          <w:i/>
          <w:iCs/>
          <w:color w:val="auto"/>
          <w:sz w:val="24"/>
          <w:szCs w:val="24"/>
        </w:rPr>
        <w:t>Самоорганизация:</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выявлять проблемы для решения в учебных и жизненных ситуациях;</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самостоятельно составлять план действий, вносить необходимые коррективы в ходе его реализации;</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делать выбор и брать ответственность за решение.</w:t>
      </w:r>
    </w:p>
    <w:p w:rsidR="00A57638" w:rsidRPr="00371CC0" w:rsidRDefault="00E235EB" w:rsidP="00982167">
      <w:pPr>
        <w:pStyle w:val="13"/>
        <w:spacing w:line="259" w:lineRule="auto"/>
        <w:ind w:firstLine="567"/>
        <w:jc w:val="both"/>
        <w:rPr>
          <w:color w:val="auto"/>
          <w:sz w:val="24"/>
          <w:szCs w:val="24"/>
        </w:rPr>
      </w:pPr>
      <w:r w:rsidRPr="00371CC0">
        <w:rPr>
          <w:b/>
          <w:bCs/>
          <w:i/>
          <w:iCs/>
          <w:color w:val="auto"/>
          <w:sz w:val="24"/>
          <w:szCs w:val="24"/>
        </w:rPr>
        <w:t>Самоконтроль:</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владеть разными способами самоконтроля (в том числе речевого), самомотивации и рефлексии;</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давать адекватную оценку учебной ситуации и предлагать план её изменения;</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lastRenderedPageBreak/>
        <w:t>предвидеть трудности, которые могут возникнуть при решении учебной задачи, и адаптировать решение к меняющимся обстоятельствам;</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A57638" w:rsidRPr="00371CC0" w:rsidRDefault="00E235EB" w:rsidP="00982167">
      <w:pPr>
        <w:pStyle w:val="13"/>
        <w:spacing w:line="259" w:lineRule="auto"/>
        <w:ind w:firstLine="567"/>
        <w:jc w:val="both"/>
        <w:rPr>
          <w:color w:val="auto"/>
          <w:sz w:val="24"/>
          <w:szCs w:val="24"/>
        </w:rPr>
      </w:pPr>
      <w:r w:rsidRPr="00371CC0">
        <w:rPr>
          <w:b/>
          <w:bCs/>
          <w:i/>
          <w:iCs/>
          <w:color w:val="auto"/>
          <w:sz w:val="24"/>
          <w:szCs w:val="24"/>
        </w:rPr>
        <w:t>Эмоциональный интеллект:</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развивать способность управлять собственными эмоциями и эмоциями других;</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57638" w:rsidRPr="00371CC0" w:rsidRDefault="00E235EB" w:rsidP="00982167">
      <w:pPr>
        <w:pStyle w:val="13"/>
        <w:spacing w:line="259" w:lineRule="auto"/>
        <w:ind w:firstLine="567"/>
        <w:jc w:val="both"/>
        <w:rPr>
          <w:color w:val="auto"/>
          <w:sz w:val="24"/>
          <w:szCs w:val="24"/>
        </w:rPr>
      </w:pPr>
      <w:r w:rsidRPr="00371CC0">
        <w:rPr>
          <w:b/>
          <w:bCs/>
          <w:i/>
          <w:iCs/>
          <w:color w:val="auto"/>
          <w:sz w:val="24"/>
          <w:szCs w:val="24"/>
        </w:rPr>
        <w:t>Принятие себя и других:</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осознанно относиться к другому человеку и его мнению;</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признавать своё и чужое право на ошибку;</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принимать себя и других, не осуждая;</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проявлять открытость;</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осознавать невозможность контролировать всё вокруг.</w:t>
      </w:r>
    </w:p>
    <w:p w:rsidR="00982167" w:rsidRPr="00371CC0" w:rsidRDefault="00982167">
      <w:pPr>
        <w:pStyle w:val="50"/>
        <w:spacing w:after="120"/>
        <w:jc w:val="both"/>
        <w:rPr>
          <w:rFonts w:ascii="Times New Roman" w:hAnsi="Times New Roman" w:cs="Times New Roman"/>
          <w:color w:val="auto"/>
          <w:sz w:val="24"/>
          <w:szCs w:val="24"/>
        </w:rPr>
      </w:pPr>
    </w:p>
    <w:p w:rsidR="00A57638" w:rsidRPr="00371CC0" w:rsidRDefault="00E235EB" w:rsidP="0098216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ПРЕДМЕТНЫЕ РЕЗУЛЬТАТЫ</w:t>
      </w:r>
    </w:p>
    <w:p w:rsidR="00982167" w:rsidRPr="00371CC0" w:rsidRDefault="00982167" w:rsidP="00982167">
      <w:pPr>
        <w:pStyle w:val="af5"/>
        <w:rPr>
          <w:rFonts w:ascii="Times New Roman" w:hAnsi="Times New Roman" w:cs="Times New Roman"/>
          <w:color w:val="auto"/>
          <w:sz w:val="24"/>
          <w:szCs w:val="24"/>
        </w:rPr>
      </w:pPr>
      <w:bookmarkStart w:id="76" w:name="bookmark136"/>
    </w:p>
    <w:p w:rsidR="00A57638" w:rsidRPr="00371CC0" w:rsidRDefault="00982167" w:rsidP="0098216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5 </w:t>
      </w:r>
      <w:r w:rsidR="00E235EB" w:rsidRPr="00371CC0">
        <w:rPr>
          <w:rFonts w:ascii="Times New Roman" w:hAnsi="Times New Roman" w:cs="Times New Roman"/>
          <w:color w:val="auto"/>
          <w:sz w:val="24"/>
          <w:szCs w:val="24"/>
        </w:rPr>
        <w:t>КЛАСС</w:t>
      </w:r>
      <w:bookmarkEnd w:id="76"/>
    </w:p>
    <w:p w:rsidR="00982167" w:rsidRPr="00371CC0" w:rsidRDefault="00982167" w:rsidP="00982167">
      <w:pPr>
        <w:pStyle w:val="af5"/>
        <w:rPr>
          <w:rFonts w:ascii="Times New Roman" w:hAnsi="Times New Roman" w:cs="Times New Roman"/>
          <w:color w:val="auto"/>
          <w:sz w:val="24"/>
          <w:szCs w:val="24"/>
        </w:rPr>
      </w:pPr>
      <w:bookmarkStart w:id="77" w:name="bookmark138"/>
    </w:p>
    <w:p w:rsidR="00A57638" w:rsidRPr="00371CC0" w:rsidRDefault="00E235EB" w:rsidP="0098216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Общие сведения о языке</w:t>
      </w:r>
      <w:bookmarkEnd w:id="77"/>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Осознавать богатство и выразительность русского языка, приводить примеры, свидетельствующие об этом.</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Знать основные разделы лингвистики, основные единицы языка и речи (звук, морфема, слово, словосочетание, предложение).</w:t>
      </w:r>
    </w:p>
    <w:p w:rsidR="00982167" w:rsidRPr="00371CC0" w:rsidRDefault="00982167" w:rsidP="00982167">
      <w:pPr>
        <w:pStyle w:val="af5"/>
        <w:rPr>
          <w:rFonts w:ascii="Times New Roman" w:hAnsi="Times New Roman" w:cs="Times New Roman"/>
          <w:color w:val="auto"/>
          <w:sz w:val="24"/>
          <w:szCs w:val="24"/>
        </w:rPr>
      </w:pPr>
      <w:bookmarkStart w:id="78" w:name="bookmark140"/>
    </w:p>
    <w:p w:rsidR="00A57638" w:rsidRPr="00371CC0" w:rsidRDefault="00E235EB" w:rsidP="0098216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Язык и речь</w:t>
      </w:r>
      <w:bookmarkEnd w:id="78"/>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Владеть различными видами чтения: просмотровым, ознакомительным, изучающим, поисковым.</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Устно пересказывать прочитанный или прослушанный текст объёмом не менее 100 слов.</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 xml:space="preserve">Понимать содержание прослушанных и прочитанных </w:t>
      </w:r>
      <w:r w:rsidR="00A80936" w:rsidRPr="00371CC0">
        <w:rPr>
          <w:color w:val="auto"/>
          <w:sz w:val="24"/>
          <w:szCs w:val="24"/>
        </w:rPr>
        <w:t>научно учебных</w:t>
      </w:r>
      <w:r w:rsidRPr="00371CC0">
        <w:rPr>
          <w:color w:val="auto"/>
          <w:sz w:val="24"/>
          <w:szCs w:val="24"/>
        </w:rPr>
        <w:t xml:space="preserve">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w:t>
      </w:r>
      <w:r w:rsidRPr="00371CC0">
        <w:rPr>
          <w:color w:val="auto"/>
          <w:sz w:val="24"/>
          <w:szCs w:val="24"/>
        </w:rPr>
        <w:lastRenderedPageBreak/>
        <w:t>исходного текста должен составлять не менее 100 слов; для сжатого изложения — не менее 110 слов).</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982167" w:rsidRPr="00371CC0" w:rsidRDefault="00982167" w:rsidP="00982167">
      <w:pPr>
        <w:pStyle w:val="af5"/>
        <w:rPr>
          <w:rFonts w:ascii="Times New Roman" w:hAnsi="Times New Roman" w:cs="Times New Roman"/>
          <w:color w:val="auto"/>
          <w:sz w:val="24"/>
          <w:szCs w:val="24"/>
        </w:rPr>
      </w:pPr>
      <w:bookmarkStart w:id="79" w:name="bookmark142"/>
    </w:p>
    <w:p w:rsidR="00A57638" w:rsidRPr="00371CC0" w:rsidRDefault="00E235EB" w:rsidP="0098216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Текст</w:t>
      </w:r>
      <w:bookmarkEnd w:id="79"/>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Проводить смысловой анализ текста, его композиционных особенностей, определять количество микротем и абзацев.</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Применять знание основных признаков текста (повествование) в практике его создания.</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Восстанавливать деформированный текст; осуществлять корректировку восстановленного текста с опорой на образец.</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Владеть умениями информационной переработки прослушанного и прочитанного научно-учебного, художественного и научно</w:t>
      </w:r>
      <w:r w:rsidR="00F61DE3" w:rsidRPr="00371CC0">
        <w:rPr>
          <w:color w:val="auto"/>
          <w:sz w:val="24"/>
          <w:szCs w:val="24"/>
        </w:rPr>
        <w:t xml:space="preserve"> </w:t>
      </w:r>
      <w:r w:rsidRPr="00371CC0">
        <w:rPr>
          <w:color w:val="auto"/>
          <w:sz w:val="24"/>
          <w:szCs w:val="24"/>
        </w:rPr>
        <w:t>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Представлять сообщение на заданную тему в виде презентации.</w:t>
      </w:r>
    </w:p>
    <w:p w:rsidR="00A57638" w:rsidRPr="00371CC0" w:rsidRDefault="00E235EB" w:rsidP="00982167">
      <w:pPr>
        <w:pStyle w:val="13"/>
        <w:spacing w:after="80" w:line="240" w:lineRule="auto"/>
        <w:ind w:firstLine="567"/>
        <w:jc w:val="both"/>
        <w:rPr>
          <w:color w:val="auto"/>
          <w:sz w:val="24"/>
          <w:szCs w:val="24"/>
        </w:rPr>
      </w:pPr>
      <w:r w:rsidRPr="00371CC0">
        <w:rPr>
          <w:color w:val="auto"/>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82167" w:rsidRPr="00371CC0" w:rsidRDefault="00982167" w:rsidP="00982167">
      <w:pPr>
        <w:pStyle w:val="af5"/>
        <w:rPr>
          <w:rFonts w:ascii="Times New Roman" w:hAnsi="Times New Roman" w:cs="Times New Roman"/>
          <w:color w:val="auto"/>
          <w:sz w:val="24"/>
          <w:szCs w:val="24"/>
        </w:rPr>
      </w:pPr>
      <w:bookmarkStart w:id="80" w:name="bookmark144"/>
    </w:p>
    <w:p w:rsidR="00A57638" w:rsidRPr="00371CC0" w:rsidRDefault="00E235EB" w:rsidP="0098216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Функциональные разновидности языка</w:t>
      </w:r>
      <w:bookmarkEnd w:id="80"/>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Иметь общее представление об особенностях разговорной речи, функциональных стилей, языка художественной литературы.</w:t>
      </w:r>
    </w:p>
    <w:p w:rsidR="00982167" w:rsidRPr="00371CC0" w:rsidRDefault="00982167" w:rsidP="00982167">
      <w:pPr>
        <w:pStyle w:val="af5"/>
        <w:rPr>
          <w:rFonts w:ascii="Times New Roman" w:hAnsi="Times New Roman" w:cs="Times New Roman"/>
          <w:color w:val="auto"/>
          <w:sz w:val="24"/>
          <w:szCs w:val="24"/>
        </w:rPr>
      </w:pPr>
      <w:bookmarkStart w:id="81" w:name="bookmark146"/>
    </w:p>
    <w:p w:rsidR="00A57638" w:rsidRPr="00371CC0" w:rsidRDefault="00E235EB" w:rsidP="0098216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СИСТЕМА ЯЗЫКА</w:t>
      </w:r>
      <w:bookmarkEnd w:id="81"/>
    </w:p>
    <w:p w:rsidR="00A57638" w:rsidRPr="00371CC0" w:rsidRDefault="00E235EB" w:rsidP="00982167">
      <w:pPr>
        <w:pStyle w:val="13"/>
        <w:spacing w:line="259" w:lineRule="auto"/>
        <w:ind w:firstLine="567"/>
        <w:jc w:val="both"/>
        <w:rPr>
          <w:color w:val="auto"/>
          <w:sz w:val="24"/>
          <w:szCs w:val="24"/>
        </w:rPr>
      </w:pPr>
      <w:r w:rsidRPr="00371CC0">
        <w:rPr>
          <w:b/>
          <w:bCs/>
          <w:color w:val="auto"/>
          <w:sz w:val="24"/>
          <w:szCs w:val="24"/>
        </w:rPr>
        <w:t>Фонетика. Графика. Орфоэпия</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Характеризовать звуки; понимать различие между звуком и буквой, характеризовать систему звуков.</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Проводить фонетический анализ слов.</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Использовать знания по фонетике, графике и орфоэпии в практике произношения и правописания слов.</w:t>
      </w:r>
    </w:p>
    <w:p w:rsidR="00A57638" w:rsidRPr="00371CC0" w:rsidRDefault="00E235EB" w:rsidP="00982167">
      <w:pPr>
        <w:pStyle w:val="13"/>
        <w:spacing w:line="259" w:lineRule="auto"/>
        <w:ind w:firstLine="567"/>
        <w:jc w:val="both"/>
        <w:rPr>
          <w:color w:val="auto"/>
          <w:sz w:val="24"/>
          <w:szCs w:val="24"/>
        </w:rPr>
      </w:pPr>
      <w:r w:rsidRPr="00371CC0">
        <w:rPr>
          <w:b/>
          <w:bCs/>
          <w:color w:val="auto"/>
          <w:sz w:val="24"/>
          <w:szCs w:val="24"/>
        </w:rPr>
        <w:lastRenderedPageBreak/>
        <w:t>Орфография</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Распознавать изученные орфограммы.</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 xml:space="preserve">Применять знания по орфографии в практике правописания (в том числе применять знание о правописании разделительных </w:t>
      </w:r>
      <w:r w:rsidRPr="00371CC0">
        <w:rPr>
          <w:b/>
          <w:bCs/>
          <w:i/>
          <w:iCs/>
          <w:color w:val="auto"/>
          <w:sz w:val="24"/>
          <w:szCs w:val="24"/>
        </w:rPr>
        <w:t>ъ</w:t>
      </w:r>
      <w:r w:rsidRPr="00371CC0">
        <w:rPr>
          <w:color w:val="auto"/>
          <w:sz w:val="24"/>
          <w:szCs w:val="24"/>
        </w:rPr>
        <w:t xml:space="preserve"> и </w:t>
      </w:r>
      <w:r w:rsidRPr="00371CC0">
        <w:rPr>
          <w:b/>
          <w:bCs/>
          <w:i/>
          <w:iCs/>
          <w:color w:val="auto"/>
          <w:sz w:val="24"/>
          <w:szCs w:val="24"/>
        </w:rPr>
        <w:t>ь</w:t>
      </w:r>
      <w:r w:rsidRPr="00371CC0">
        <w:rPr>
          <w:color w:val="auto"/>
          <w:sz w:val="24"/>
          <w:szCs w:val="24"/>
        </w:rPr>
        <w:t>).</w:t>
      </w:r>
    </w:p>
    <w:p w:rsidR="00A57638" w:rsidRPr="00371CC0" w:rsidRDefault="00E235EB" w:rsidP="00982167">
      <w:pPr>
        <w:pStyle w:val="13"/>
        <w:spacing w:line="259" w:lineRule="auto"/>
        <w:ind w:firstLine="567"/>
        <w:jc w:val="both"/>
        <w:rPr>
          <w:color w:val="auto"/>
          <w:sz w:val="24"/>
          <w:szCs w:val="24"/>
        </w:rPr>
      </w:pPr>
      <w:r w:rsidRPr="00371CC0">
        <w:rPr>
          <w:b/>
          <w:bCs/>
          <w:color w:val="auto"/>
          <w:sz w:val="24"/>
          <w:szCs w:val="24"/>
        </w:rPr>
        <w:t>Лексикология</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Распознавать однозначные и многозначные слова, различать прямое и переносное значения слова.</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Распознавать синонимы, антонимы, омонимы; различать многозначные слова и омонимы; уметь правильно употреблять слова-паронимы.</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Характеризовать тематические группы слов, родовые и видовые понятия.</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Проводить лексический анализ слов (в рамках изученного).</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Уметь пользоваться лексическими словарями (толковым словарём, словарями синонимов, антонимов, омонимов, паронимов).</w:t>
      </w:r>
    </w:p>
    <w:p w:rsidR="00A57638" w:rsidRPr="00371CC0" w:rsidRDefault="00E235EB" w:rsidP="00982167">
      <w:pPr>
        <w:pStyle w:val="13"/>
        <w:spacing w:line="259" w:lineRule="auto"/>
        <w:ind w:firstLine="567"/>
        <w:jc w:val="both"/>
        <w:rPr>
          <w:color w:val="auto"/>
          <w:sz w:val="24"/>
          <w:szCs w:val="24"/>
        </w:rPr>
      </w:pPr>
      <w:r w:rsidRPr="00371CC0">
        <w:rPr>
          <w:b/>
          <w:bCs/>
          <w:color w:val="auto"/>
          <w:sz w:val="24"/>
          <w:szCs w:val="24"/>
        </w:rPr>
        <w:t>Морфемика. Орфография</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Характеризовать морфему как минимальную значимую единицу языка.</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Распознавать морфемы в слове (корень, приставку, суффикс, окончание), выделять основу слова.</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Находить чередование звуков в морфемах (в том числе чередование гласных с нулём звука).</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Проводить морфемный анализ слов.</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371CC0">
        <w:rPr>
          <w:b/>
          <w:bCs/>
          <w:i/>
          <w:iCs/>
          <w:color w:val="auto"/>
          <w:sz w:val="24"/>
          <w:szCs w:val="24"/>
        </w:rPr>
        <w:t>з</w:t>
      </w:r>
      <w:r w:rsidRPr="00371CC0">
        <w:rPr>
          <w:color w:val="auto"/>
          <w:sz w:val="24"/>
          <w:szCs w:val="24"/>
        </w:rPr>
        <w:t xml:space="preserve"> (-</w:t>
      </w:r>
      <w:r w:rsidRPr="00371CC0">
        <w:rPr>
          <w:b/>
          <w:bCs/>
          <w:i/>
          <w:iCs/>
          <w:color w:val="auto"/>
          <w:sz w:val="24"/>
          <w:szCs w:val="24"/>
        </w:rPr>
        <w:t>с</w:t>
      </w:r>
      <w:r w:rsidRPr="00371CC0">
        <w:rPr>
          <w:color w:val="auto"/>
          <w:sz w:val="24"/>
          <w:szCs w:val="24"/>
        </w:rPr>
        <w:t xml:space="preserve">); </w:t>
      </w:r>
      <w:r w:rsidRPr="00371CC0">
        <w:rPr>
          <w:b/>
          <w:bCs/>
          <w:i/>
          <w:iCs/>
          <w:color w:val="auto"/>
          <w:sz w:val="24"/>
          <w:szCs w:val="24"/>
        </w:rPr>
        <w:t>ы</w:t>
      </w:r>
      <w:r w:rsidRPr="00371CC0">
        <w:rPr>
          <w:color w:val="auto"/>
          <w:sz w:val="24"/>
          <w:szCs w:val="24"/>
        </w:rPr>
        <w:t xml:space="preserve"> — </w:t>
      </w:r>
      <w:r w:rsidRPr="00371CC0">
        <w:rPr>
          <w:b/>
          <w:bCs/>
          <w:i/>
          <w:iCs/>
          <w:color w:val="auto"/>
          <w:sz w:val="24"/>
          <w:szCs w:val="24"/>
        </w:rPr>
        <w:t>и</w:t>
      </w:r>
      <w:r w:rsidRPr="00371CC0">
        <w:rPr>
          <w:color w:val="auto"/>
          <w:sz w:val="24"/>
          <w:szCs w:val="24"/>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371CC0">
        <w:rPr>
          <w:b/>
          <w:bCs/>
          <w:i/>
          <w:iCs/>
          <w:color w:val="auto"/>
          <w:sz w:val="24"/>
          <w:szCs w:val="24"/>
        </w:rPr>
        <w:t>ё</w:t>
      </w:r>
      <w:r w:rsidRPr="00371CC0">
        <w:rPr>
          <w:color w:val="auto"/>
          <w:sz w:val="24"/>
          <w:szCs w:val="24"/>
        </w:rPr>
        <w:t xml:space="preserve"> — </w:t>
      </w:r>
      <w:r w:rsidRPr="00371CC0">
        <w:rPr>
          <w:b/>
          <w:bCs/>
          <w:i/>
          <w:iCs/>
          <w:color w:val="auto"/>
          <w:sz w:val="24"/>
          <w:szCs w:val="24"/>
        </w:rPr>
        <w:t>о</w:t>
      </w:r>
      <w:r w:rsidRPr="00371CC0">
        <w:rPr>
          <w:color w:val="auto"/>
          <w:sz w:val="24"/>
          <w:szCs w:val="24"/>
        </w:rPr>
        <w:t xml:space="preserve"> после шипящих в корне слова; </w:t>
      </w:r>
      <w:r w:rsidRPr="00371CC0">
        <w:rPr>
          <w:b/>
          <w:bCs/>
          <w:i/>
          <w:iCs/>
          <w:color w:val="auto"/>
          <w:sz w:val="24"/>
          <w:szCs w:val="24"/>
        </w:rPr>
        <w:t>ы</w:t>
      </w:r>
      <w:r w:rsidRPr="00371CC0">
        <w:rPr>
          <w:color w:val="auto"/>
          <w:sz w:val="24"/>
          <w:szCs w:val="24"/>
        </w:rPr>
        <w:t xml:space="preserve"> — </w:t>
      </w:r>
      <w:r w:rsidRPr="00371CC0">
        <w:rPr>
          <w:b/>
          <w:bCs/>
          <w:i/>
          <w:iCs/>
          <w:color w:val="auto"/>
          <w:sz w:val="24"/>
          <w:szCs w:val="24"/>
        </w:rPr>
        <w:t>и</w:t>
      </w:r>
      <w:r w:rsidRPr="00371CC0">
        <w:rPr>
          <w:color w:val="auto"/>
          <w:sz w:val="24"/>
          <w:szCs w:val="24"/>
        </w:rPr>
        <w:t xml:space="preserve"> после </w:t>
      </w:r>
      <w:r w:rsidRPr="00371CC0">
        <w:rPr>
          <w:b/>
          <w:bCs/>
          <w:i/>
          <w:iCs/>
          <w:color w:val="auto"/>
          <w:sz w:val="24"/>
          <w:szCs w:val="24"/>
        </w:rPr>
        <w:t>ц</w:t>
      </w:r>
      <w:r w:rsidRPr="00371CC0">
        <w:rPr>
          <w:color w:val="auto"/>
          <w:sz w:val="24"/>
          <w:szCs w:val="24"/>
        </w:rPr>
        <w:t>.</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Уместно использовать слова с суффиксами оценки в собственной речи.</w:t>
      </w:r>
    </w:p>
    <w:p w:rsidR="00982167" w:rsidRPr="00371CC0" w:rsidRDefault="00982167" w:rsidP="00982167">
      <w:pPr>
        <w:pStyle w:val="af5"/>
        <w:rPr>
          <w:rFonts w:ascii="Times New Roman" w:hAnsi="Times New Roman" w:cs="Times New Roman"/>
          <w:color w:val="auto"/>
          <w:sz w:val="24"/>
          <w:szCs w:val="24"/>
        </w:rPr>
      </w:pPr>
      <w:bookmarkStart w:id="82" w:name="bookmark148"/>
    </w:p>
    <w:p w:rsidR="00A57638" w:rsidRPr="00371CC0" w:rsidRDefault="00E235EB" w:rsidP="0098216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Морфология. Культура речи. Орфография</w:t>
      </w:r>
      <w:bookmarkEnd w:id="82"/>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Распознавать имена существительные, имена прилагательные, глаголы.</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Проводить морфологический анализ имён существительных, частичный морфологический анализ имён прилагательных, глаголов.</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Применять знания по морфологии при выполнении языкового анализа различных видов и в речевой практике.</w:t>
      </w:r>
    </w:p>
    <w:p w:rsidR="00A57638" w:rsidRPr="00371CC0" w:rsidRDefault="00E235EB" w:rsidP="00982167">
      <w:pPr>
        <w:pStyle w:val="13"/>
        <w:spacing w:line="259" w:lineRule="auto"/>
        <w:ind w:firstLine="567"/>
        <w:jc w:val="both"/>
        <w:rPr>
          <w:color w:val="auto"/>
          <w:sz w:val="24"/>
          <w:szCs w:val="24"/>
        </w:rPr>
      </w:pPr>
      <w:r w:rsidRPr="00371CC0">
        <w:rPr>
          <w:b/>
          <w:bCs/>
          <w:color w:val="auto"/>
          <w:sz w:val="24"/>
          <w:szCs w:val="24"/>
        </w:rPr>
        <w:t>Имя существительное</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Определять лексико-грамматические разряды имён существительных.</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Различать типы склонения имён существительных, выявлять разносклоняемые и несклоняемые имена существительные.</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Проводить морфологический анализ имён существительных.</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A57638" w:rsidRPr="00371CC0" w:rsidRDefault="00E235EB" w:rsidP="00982167">
      <w:pPr>
        <w:pStyle w:val="13"/>
        <w:spacing w:line="252" w:lineRule="auto"/>
        <w:ind w:firstLine="567"/>
        <w:jc w:val="both"/>
        <w:rPr>
          <w:color w:val="auto"/>
          <w:sz w:val="24"/>
          <w:szCs w:val="24"/>
        </w:rPr>
      </w:pPr>
      <w:r w:rsidRPr="00371CC0">
        <w:rPr>
          <w:color w:val="auto"/>
          <w:sz w:val="24"/>
          <w:szCs w:val="24"/>
        </w:rPr>
        <w:lastRenderedPageBreak/>
        <w:t xml:space="preserve">Соблюдать нормы правописания имён существительных: безударных окончаний; </w:t>
      </w:r>
      <w:r w:rsidRPr="00371CC0">
        <w:rPr>
          <w:b/>
          <w:bCs/>
          <w:i/>
          <w:iCs/>
          <w:color w:val="auto"/>
          <w:sz w:val="24"/>
          <w:szCs w:val="24"/>
        </w:rPr>
        <w:t>о</w:t>
      </w:r>
      <w:r w:rsidRPr="00371CC0">
        <w:rPr>
          <w:color w:val="auto"/>
          <w:sz w:val="24"/>
          <w:szCs w:val="24"/>
        </w:rPr>
        <w:t xml:space="preserve"> — </w:t>
      </w:r>
      <w:r w:rsidRPr="00371CC0">
        <w:rPr>
          <w:b/>
          <w:bCs/>
          <w:i/>
          <w:iCs/>
          <w:color w:val="auto"/>
          <w:sz w:val="24"/>
          <w:szCs w:val="24"/>
        </w:rPr>
        <w:t>е</w:t>
      </w:r>
      <w:r w:rsidRPr="00371CC0">
        <w:rPr>
          <w:color w:val="auto"/>
          <w:sz w:val="24"/>
          <w:szCs w:val="24"/>
        </w:rPr>
        <w:t xml:space="preserve"> (</w:t>
      </w:r>
      <w:r w:rsidRPr="00371CC0">
        <w:rPr>
          <w:b/>
          <w:bCs/>
          <w:i/>
          <w:iCs/>
          <w:color w:val="auto"/>
          <w:sz w:val="24"/>
          <w:szCs w:val="24"/>
        </w:rPr>
        <w:t>ё</w:t>
      </w:r>
      <w:r w:rsidRPr="00371CC0">
        <w:rPr>
          <w:color w:val="auto"/>
          <w:sz w:val="24"/>
          <w:szCs w:val="24"/>
        </w:rPr>
        <w:t xml:space="preserve">) после шипящих и </w:t>
      </w:r>
      <w:r w:rsidRPr="00371CC0">
        <w:rPr>
          <w:b/>
          <w:bCs/>
          <w:i/>
          <w:iCs/>
          <w:color w:val="auto"/>
          <w:sz w:val="24"/>
          <w:szCs w:val="24"/>
        </w:rPr>
        <w:t>ц</w:t>
      </w:r>
      <w:r w:rsidRPr="00371CC0">
        <w:rPr>
          <w:color w:val="auto"/>
          <w:sz w:val="24"/>
          <w:szCs w:val="24"/>
        </w:rPr>
        <w:t xml:space="preserve"> в суффиксах и окончаниях; суффиксов </w:t>
      </w:r>
      <w:r w:rsidRPr="00371CC0">
        <w:rPr>
          <w:b/>
          <w:bCs/>
          <w:color w:val="auto"/>
          <w:sz w:val="24"/>
          <w:szCs w:val="24"/>
        </w:rPr>
        <w:t>-</w:t>
      </w:r>
      <w:r w:rsidRPr="00371CC0">
        <w:rPr>
          <w:b/>
          <w:bCs/>
          <w:i/>
          <w:iCs/>
          <w:color w:val="auto"/>
          <w:sz w:val="24"/>
          <w:szCs w:val="24"/>
        </w:rPr>
        <w:t>чик</w:t>
      </w:r>
      <w:r w:rsidRPr="00371CC0">
        <w:rPr>
          <w:b/>
          <w:bCs/>
          <w:color w:val="auto"/>
          <w:sz w:val="24"/>
          <w:szCs w:val="24"/>
        </w:rPr>
        <w:t xml:space="preserve">- </w:t>
      </w:r>
      <w:r w:rsidRPr="00371CC0">
        <w:rPr>
          <w:color w:val="auto"/>
          <w:sz w:val="24"/>
          <w:szCs w:val="24"/>
        </w:rPr>
        <w:t xml:space="preserve">— </w:t>
      </w:r>
      <w:r w:rsidRPr="00371CC0">
        <w:rPr>
          <w:b/>
          <w:bCs/>
          <w:color w:val="auto"/>
          <w:sz w:val="24"/>
          <w:szCs w:val="24"/>
        </w:rPr>
        <w:t>-</w:t>
      </w:r>
      <w:r w:rsidRPr="00371CC0">
        <w:rPr>
          <w:b/>
          <w:bCs/>
          <w:i/>
          <w:iCs/>
          <w:color w:val="auto"/>
          <w:sz w:val="24"/>
          <w:szCs w:val="24"/>
        </w:rPr>
        <w:t>щик</w:t>
      </w:r>
      <w:r w:rsidRPr="00371CC0">
        <w:rPr>
          <w:b/>
          <w:bCs/>
          <w:color w:val="auto"/>
          <w:sz w:val="24"/>
          <w:szCs w:val="24"/>
        </w:rPr>
        <w:t>-</w:t>
      </w:r>
      <w:r w:rsidRPr="00371CC0">
        <w:rPr>
          <w:color w:val="auto"/>
          <w:sz w:val="24"/>
          <w:szCs w:val="24"/>
        </w:rPr>
        <w:t xml:space="preserve">, </w:t>
      </w:r>
      <w:r w:rsidRPr="00371CC0">
        <w:rPr>
          <w:b/>
          <w:bCs/>
          <w:color w:val="auto"/>
          <w:sz w:val="24"/>
          <w:szCs w:val="24"/>
        </w:rPr>
        <w:t>-</w:t>
      </w:r>
      <w:r w:rsidRPr="00371CC0">
        <w:rPr>
          <w:b/>
          <w:bCs/>
          <w:i/>
          <w:iCs/>
          <w:color w:val="auto"/>
          <w:sz w:val="24"/>
          <w:szCs w:val="24"/>
        </w:rPr>
        <w:t>ек</w:t>
      </w:r>
      <w:r w:rsidRPr="00371CC0">
        <w:rPr>
          <w:b/>
          <w:bCs/>
          <w:color w:val="auto"/>
          <w:sz w:val="24"/>
          <w:szCs w:val="24"/>
        </w:rPr>
        <w:t xml:space="preserve">- </w:t>
      </w:r>
      <w:r w:rsidRPr="00371CC0">
        <w:rPr>
          <w:color w:val="auto"/>
          <w:sz w:val="24"/>
          <w:szCs w:val="24"/>
        </w:rPr>
        <w:t xml:space="preserve">— </w:t>
      </w:r>
      <w:r w:rsidRPr="00371CC0">
        <w:rPr>
          <w:b/>
          <w:bCs/>
          <w:color w:val="auto"/>
          <w:sz w:val="24"/>
          <w:szCs w:val="24"/>
        </w:rPr>
        <w:t>-</w:t>
      </w:r>
      <w:r w:rsidRPr="00371CC0">
        <w:rPr>
          <w:b/>
          <w:bCs/>
          <w:i/>
          <w:iCs/>
          <w:color w:val="auto"/>
          <w:sz w:val="24"/>
          <w:szCs w:val="24"/>
        </w:rPr>
        <w:t>ик</w:t>
      </w:r>
      <w:r w:rsidRPr="00371CC0">
        <w:rPr>
          <w:b/>
          <w:bCs/>
          <w:color w:val="auto"/>
          <w:sz w:val="24"/>
          <w:szCs w:val="24"/>
        </w:rPr>
        <w:t>- (-</w:t>
      </w:r>
      <w:r w:rsidRPr="00371CC0">
        <w:rPr>
          <w:b/>
          <w:bCs/>
          <w:i/>
          <w:iCs/>
          <w:color w:val="auto"/>
          <w:sz w:val="24"/>
          <w:szCs w:val="24"/>
        </w:rPr>
        <w:t>чик</w:t>
      </w:r>
      <w:r w:rsidRPr="00371CC0">
        <w:rPr>
          <w:b/>
          <w:bCs/>
          <w:color w:val="auto"/>
          <w:sz w:val="24"/>
          <w:szCs w:val="24"/>
        </w:rPr>
        <w:t xml:space="preserve">-); </w:t>
      </w:r>
      <w:r w:rsidRPr="00371CC0">
        <w:rPr>
          <w:color w:val="auto"/>
          <w:sz w:val="24"/>
          <w:szCs w:val="24"/>
        </w:rPr>
        <w:t xml:space="preserve">корней с чередованием </w:t>
      </w:r>
      <w:r w:rsidRPr="00371CC0">
        <w:rPr>
          <w:b/>
          <w:bCs/>
          <w:i/>
          <w:iCs/>
          <w:color w:val="auto"/>
          <w:sz w:val="24"/>
          <w:szCs w:val="24"/>
        </w:rPr>
        <w:t>а</w:t>
      </w:r>
      <w:r w:rsidRPr="00371CC0">
        <w:rPr>
          <w:color w:val="auto"/>
          <w:sz w:val="24"/>
          <w:szCs w:val="24"/>
        </w:rPr>
        <w:t xml:space="preserve"> // </w:t>
      </w:r>
      <w:r w:rsidRPr="00371CC0">
        <w:rPr>
          <w:b/>
          <w:bCs/>
          <w:i/>
          <w:iCs/>
          <w:color w:val="auto"/>
          <w:sz w:val="24"/>
          <w:szCs w:val="24"/>
        </w:rPr>
        <w:t>о</w:t>
      </w:r>
      <w:r w:rsidRPr="00371CC0">
        <w:rPr>
          <w:color w:val="auto"/>
          <w:sz w:val="24"/>
          <w:szCs w:val="24"/>
        </w:rPr>
        <w:t xml:space="preserve">: </w:t>
      </w:r>
      <w:r w:rsidRPr="00371CC0">
        <w:rPr>
          <w:b/>
          <w:bCs/>
          <w:color w:val="auto"/>
          <w:sz w:val="24"/>
          <w:szCs w:val="24"/>
        </w:rPr>
        <w:t>-</w:t>
      </w:r>
      <w:r w:rsidRPr="00371CC0">
        <w:rPr>
          <w:b/>
          <w:bCs/>
          <w:i/>
          <w:iCs/>
          <w:color w:val="auto"/>
          <w:sz w:val="24"/>
          <w:szCs w:val="24"/>
        </w:rPr>
        <w:t>лаг</w:t>
      </w:r>
      <w:r w:rsidRPr="00371CC0">
        <w:rPr>
          <w:b/>
          <w:bCs/>
          <w:color w:val="auto"/>
          <w:sz w:val="24"/>
          <w:szCs w:val="24"/>
        </w:rPr>
        <w:t xml:space="preserve">- </w:t>
      </w:r>
      <w:r w:rsidRPr="00371CC0">
        <w:rPr>
          <w:color w:val="auto"/>
          <w:sz w:val="24"/>
          <w:szCs w:val="24"/>
        </w:rPr>
        <w:t xml:space="preserve">— </w:t>
      </w:r>
      <w:r w:rsidRPr="00371CC0">
        <w:rPr>
          <w:b/>
          <w:bCs/>
          <w:color w:val="auto"/>
          <w:sz w:val="24"/>
          <w:szCs w:val="24"/>
        </w:rPr>
        <w:t>-</w:t>
      </w:r>
      <w:r w:rsidRPr="00371CC0">
        <w:rPr>
          <w:b/>
          <w:bCs/>
          <w:i/>
          <w:iCs/>
          <w:color w:val="auto"/>
          <w:sz w:val="24"/>
          <w:szCs w:val="24"/>
        </w:rPr>
        <w:t>лож</w:t>
      </w:r>
      <w:r w:rsidRPr="00371CC0">
        <w:rPr>
          <w:b/>
          <w:bCs/>
          <w:color w:val="auto"/>
          <w:sz w:val="24"/>
          <w:szCs w:val="24"/>
        </w:rPr>
        <w:t>-</w:t>
      </w:r>
      <w:r w:rsidRPr="00371CC0">
        <w:rPr>
          <w:color w:val="auto"/>
          <w:sz w:val="24"/>
          <w:szCs w:val="24"/>
        </w:rPr>
        <w:t xml:space="preserve">; </w:t>
      </w:r>
      <w:r w:rsidRPr="00371CC0">
        <w:rPr>
          <w:b/>
          <w:bCs/>
          <w:color w:val="auto"/>
          <w:sz w:val="24"/>
          <w:szCs w:val="24"/>
        </w:rPr>
        <w:t>-</w:t>
      </w:r>
      <w:r w:rsidRPr="00371CC0">
        <w:rPr>
          <w:b/>
          <w:bCs/>
          <w:i/>
          <w:iCs/>
          <w:color w:val="auto"/>
          <w:sz w:val="24"/>
          <w:szCs w:val="24"/>
        </w:rPr>
        <w:t>раст</w:t>
      </w:r>
      <w:r w:rsidRPr="00371CC0">
        <w:rPr>
          <w:b/>
          <w:bCs/>
          <w:color w:val="auto"/>
          <w:sz w:val="24"/>
          <w:szCs w:val="24"/>
        </w:rPr>
        <w:t xml:space="preserve">- </w:t>
      </w:r>
      <w:r w:rsidRPr="00371CC0">
        <w:rPr>
          <w:color w:val="auto"/>
          <w:sz w:val="24"/>
          <w:szCs w:val="24"/>
        </w:rPr>
        <w:t xml:space="preserve">— </w:t>
      </w:r>
      <w:r w:rsidRPr="00371CC0">
        <w:rPr>
          <w:b/>
          <w:bCs/>
          <w:color w:val="auto"/>
          <w:sz w:val="24"/>
          <w:szCs w:val="24"/>
        </w:rPr>
        <w:t>-</w:t>
      </w:r>
      <w:r w:rsidRPr="00371CC0">
        <w:rPr>
          <w:b/>
          <w:bCs/>
          <w:i/>
          <w:iCs/>
          <w:color w:val="auto"/>
          <w:sz w:val="24"/>
          <w:szCs w:val="24"/>
        </w:rPr>
        <w:t>ращ</w:t>
      </w:r>
      <w:r w:rsidRPr="00371CC0">
        <w:rPr>
          <w:b/>
          <w:bCs/>
          <w:color w:val="auto"/>
          <w:sz w:val="24"/>
          <w:szCs w:val="24"/>
        </w:rPr>
        <w:t xml:space="preserve">- </w:t>
      </w:r>
      <w:r w:rsidRPr="00371CC0">
        <w:rPr>
          <w:color w:val="auto"/>
          <w:sz w:val="24"/>
          <w:szCs w:val="24"/>
        </w:rPr>
        <w:t xml:space="preserve">— </w:t>
      </w:r>
      <w:r w:rsidRPr="00371CC0">
        <w:rPr>
          <w:b/>
          <w:bCs/>
          <w:color w:val="auto"/>
          <w:sz w:val="24"/>
          <w:szCs w:val="24"/>
        </w:rPr>
        <w:t>-</w:t>
      </w:r>
      <w:r w:rsidRPr="00371CC0">
        <w:rPr>
          <w:b/>
          <w:bCs/>
          <w:i/>
          <w:iCs/>
          <w:color w:val="auto"/>
          <w:sz w:val="24"/>
          <w:szCs w:val="24"/>
        </w:rPr>
        <w:t>рос</w:t>
      </w:r>
      <w:r w:rsidRPr="00371CC0">
        <w:rPr>
          <w:b/>
          <w:bCs/>
          <w:color w:val="auto"/>
          <w:sz w:val="24"/>
          <w:szCs w:val="24"/>
        </w:rPr>
        <w:t>-</w:t>
      </w:r>
      <w:r w:rsidRPr="00371CC0">
        <w:rPr>
          <w:color w:val="auto"/>
          <w:sz w:val="24"/>
          <w:szCs w:val="24"/>
        </w:rPr>
        <w:t xml:space="preserve">; </w:t>
      </w:r>
      <w:r w:rsidRPr="00371CC0">
        <w:rPr>
          <w:b/>
          <w:bCs/>
          <w:color w:val="auto"/>
          <w:sz w:val="24"/>
          <w:szCs w:val="24"/>
        </w:rPr>
        <w:t>-</w:t>
      </w:r>
      <w:r w:rsidRPr="00371CC0">
        <w:rPr>
          <w:b/>
          <w:bCs/>
          <w:i/>
          <w:iCs/>
          <w:color w:val="auto"/>
          <w:sz w:val="24"/>
          <w:szCs w:val="24"/>
        </w:rPr>
        <w:t>гар</w:t>
      </w:r>
      <w:r w:rsidRPr="00371CC0">
        <w:rPr>
          <w:b/>
          <w:bCs/>
          <w:color w:val="auto"/>
          <w:sz w:val="24"/>
          <w:szCs w:val="24"/>
        </w:rPr>
        <w:t xml:space="preserve">- </w:t>
      </w:r>
      <w:r w:rsidRPr="00371CC0">
        <w:rPr>
          <w:color w:val="auto"/>
          <w:sz w:val="24"/>
          <w:szCs w:val="24"/>
        </w:rPr>
        <w:t xml:space="preserve">— </w:t>
      </w:r>
      <w:r w:rsidRPr="00371CC0">
        <w:rPr>
          <w:b/>
          <w:bCs/>
          <w:color w:val="auto"/>
          <w:sz w:val="24"/>
          <w:szCs w:val="24"/>
        </w:rPr>
        <w:t>-</w:t>
      </w:r>
      <w:r w:rsidRPr="00371CC0">
        <w:rPr>
          <w:b/>
          <w:bCs/>
          <w:i/>
          <w:iCs/>
          <w:color w:val="auto"/>
          <w:sz w:val="24"/>
          <w:szCs w:val="24"/>
        </w:rPr>
        <w:t>гор</w:t>
      </w:r>
      <w:r w:rsidRPr="00371CC0">
        <w:rPr>
          <w:b/>
          <w:bCs/>
          <w:color w:val="auto"/>
          <w:sz w:val="24"/>
          <w:szCs w:val="24"/>
        </w:rPr>
        <w:t>-</w:t>
      </w:r>
      <w:r w:rsidRPr="00371CC0">
        <w:rPr>
          <w:color w:val="auto"/>
          <w:sz w:val="24"/>
          <w:szCs w:val="24"/>
        </w:rPr>
        <w:t xml:space="preserve">, </w:t>
      </w:r>
      <w:r w:rsidRPr="00371CC0">
        <w:rPr>
          <w:b/>
          <w:bCs/>
          <w:color w:val="auto"/>
          <w:sz w:val="24"/>
          <w:szCs w:val="24"/>
        </w:rPr>
        <w:t>-</w:t>
      </w:r>
      <w:r w:rsidRPr="00371CC0">
        <w:rPr>
          <w:b/>
          <w:bCs/>
          <w:i/>
          <w:iCs/>
          <w:color w:val="auto"/>
          <w:sz w:val="24"/>
          <w:szCs w:val="24"/>
        </w:rPr>
        <w:t>зар</w:t>
      </w:r>
      <w:r w:rsidRPr="00371CC0">
        <w:rPr>
          <w:b/>
          <w:bCs/>
          <w:color w:val="auto"/>
          <w:sz w:val="24"/>
          <w:szCs w:val="24"/>
        </w:rPr>
        <w:t xml:space="preserve">- </w:t>
      </w:r>
      <w:r w:rsidRPr="00371CC0">
        <w:rPr>
          <w:color w:val="auto"/>
          <w:sz w:val="24"/>
          <w:szCs w:val="24"/>
        </w:rPr>
        <w:t xml:space="preserve">— </w:t>
      </w:r>
      <w:r w:rsidRPr="00371CC0">
        <w:rPr>
          <w:b/>
          <w:bCs/>
          <w:color w:val="auto"/>
          <w:sz w:val="24"/>
          <w:szCs w:val="24"/>
        </w:rPr>
        <w:t>-</w:t>
      </w:r>
      <w:r w:rsidRPr="00371CC0">
        <w:rPr>
          <w:b/>
          <w:bCs/>
          <w:i/>
          <w:iCs/>
          <w:color w:val="auto"/>
          <w:sz w:val="24"/>
          <w:szCs w:val="24"/>
        </w:rPr>
        <w:t>зор</w:t>
      </w:r>
      <w:r w:rsidRPr="00371CC0">
        <w:rPr>
          <w:b/>
          <w:bCs/>
          <w:color w:val="auto"/>
          <w:sz w:val="24"/>
          <w:szCs w:val="24"/>
        </w:rPr>
        <w:t>-</w:t>
      </w:r>
      <w:r w:rsidRPr="00371CC0">
        <w:rPr>
          <w:color w:val="auto"/>
          <w:sz w:val="24"/>
          <w:szCs w:val="24"/>
        </w:rPr>
        <w:t xml:space="preserve">; </w:t>
      </w:r>
      <w:r w:rsidRPr="00371CC0">
        <w:rPr>
          <w:b/>
          <w:bCs/>
          <w:i/>
          <w:iCs/>
          <w:color w:val="auto"/>
          <w:sz w:val="24"/>
          <w:szCs w:val="24"/>
        </w:rPr>
        <w:t>-клан-</w:t>
      </w:r>
      <w:r w:rsidRPr="00371CC0">
        <w:rPr>
          <w:color w:val="auto"/>
          <w:sz w:val="24"/>
          <w:szCs w:val="24"/>
        </w:rPr>
        <w:t xml:space="preserve"> — </w:t>
      </w:r>
      <w:r w:rsidRPr="00371CC0">
        <w:rPr>
          <w:b/>
          <w:bCs/>
          <w:i/>
          <w:iCs/>
          <w:color w:val="auto"/>
          <w:sz w:val="24"/>
          <w:szCs w:val="24"/>
        </w:rPr>
        <w:t>-клон-</w:t>
      </w:r>
      <w:r w:rsidRPr="00371CC0">
        <w:rPr>
          <w:color w:val="auto"/>
          <w:sz w:val="24"/>
          <w:szCs w:val="24"/>
        </w:rPr>
        <w:t xml:space="preserve">, </w:t>
      </w:r>
      <w:r w:rsidRPr="00371CC0">
        <w:rPr>
          <w:b/>
          <w:bCs/>
          <w:i/>
          <w:iCs/>
          <w:color w:val="auto"/>
          <w:sz w:val="24"/>
          <w:szCs w:val="24"/>
        </w:rPr>
        <w:t>-скак-</w:t>
      </w:r>
      <w:r w:rsidRPr="00371CC0">
        <w:rPr>
          <w:color w:val="auto"/>
          <w:sz w:val="24"/>
          <w:szCs w:val="24"/>
        </w:rPr>
        <w:t xml:space="preserve"> — </w:t>
      </w:r>
      <w:r w:rsidRPr="00371CC0">
        <w:rPr>
          <w:b/>
          <w:bCs/>
          <w:i/>
          <w:iCs/>
          <w:color w:val="auto"/>
          <w:sz w:val="24"/>
          <w:szCs w:val="24"/>
        </w:rPr>
        <w:t>-скоч-</w:t>
      </w:r>
      <w:r w:rsidRPr="00371CC0">
        <w:rPr>
          <w:color w:val="auto"/>
          <w:sz w:val="24"/>
          <w:szCs w:val="24"/>
        </w:rPr>
        <w:t xml:space="preserve">; употребления/неупотребления </w:t>
      </w:r>
      <w:r w:rsidRPr="00371CC0">
        <w:rPr>
          <w:b/>
          <w:bCs/>
          <w:i/>
          <w:iCs/>
          <w:color w:val="auto"/>
          <w:sz w:val="24"/>
          <w:szCs w:val="24"/>
        </w:rPr>
        <w:t>ь</w:t>
      </w:r>
      <w:r w:rsidRPr="00371CC0">
        <w:rPr>
          <w:color w:val="auto"/>
          <w:sz w:val="24"/>
          <w:szCs w:val="24"/>
        </w:rPr>
        <w:t xml:space="preserve"> на конце имён существительных после шипящих; слитное и раздельное написание </w:t>
      </w:r>
      <w:r w:rsidRPr="00371CC0">
        <w:rPr>
          <w:b/>
          <w:bCs/>
          <w:i/>
          <w:iCs/>
          <w:color w:val="auto"/>
          <w:sz w:val="24"/>
          <w:szCs w:val="24"/>
        </w:rPr>
        <w:t>не</w:t>
      </w:r>
      <w:r w:rsidRPr="00371CC0">
        <w:rPr>
          <w:color w:val="auto"/>
          <w:sz w:val="24"/>
          <w:szCs w:val="24"/>
        </w:rPr>
        <w:t xml:space="preserve"> с именами существительными; правописание собственных имён существительных.</w:t>
      </w:r>
    </w:p>
    <w:p w:rsidR="00A57638" w:rsidRPr="00371CC0" w:rsidRDefault="00E235EB" w:rsidP="00982167">
      <w:pPr>
        <w:pStyle w:val="13"/>
        <w:spacing w:line="259" w:lineRule="auto"/>
        <w:ind w:firstLine="567"/>
        <w:jc w:val="both"/>
        <w:rPr>
          <w:color w:val="auto"/>
          <w:sz w:val="24"/>
          <w:szCs w:val="24"/>
        </w:rPr>
      </w:pPr>
      <w:r w:rsidRPr="00371CC0">
        <w:rPr>
          <w:b/>
          <w:bCs/>
          <w:color w:val="auto"/>
          <w:sz w:val="24"/>
          <w:szCs w:val="24"/>
        </w:rPr>
        <w:t>Имя прилагательное</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Проводить частичный морфологический анализ имён прилагательных (в рамках изученного).</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Соблюдать нормы словоизменения, произношения имён прилагательных, постановки в них ударения (в рамках изученного).</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 xml:space="preserve">Соблюдать нормы правописания имён прилагательных: безударных окончаний; </w:t>
      </w:r>
      <w:r w:rsidRPr="00371CC0">
        <w:rPr>
          <w:b/>
          <w:bCs/>
          <w:i/>
          <w:iCs/>
          <w:color w:val="auto"/>
          <w:sz w:val="24"/>
          <w:szCs w:val="24"/>
        </w:rPr>
        <w:t>о</w:t>
      </w:r>
      <w:r w:rsidRPr="00371CC0">
        <w:rPr>
          <w:color w:val="auto"/>
          <w:sz w:val="24"/>
          <w:szCs w:val="24"/>
        </w:rPr>
        <w:t xml:space="preserve"> — </w:t>
      </w:r>
      <w:r w:rsidRPr="00371CC0">
        <w:rPr>
          <w:b/>
          <w:bCs/>
          <w:i/>
          <w:iCs/>
          <w:color w:val="auto"/>
          <w:sz w:val="24"/>
          <w:szCs w:val="24"/>
        </w:rPr>
        <w:t>е</w:t>
      </w:r>
      <w:r w:rsidRPr="00371CC0">
        <w:rPr>
          <w:color w:val="auto"/>
          <w:sz w:val="24"/>
          <w:szCs w:val="24"/>
        </w:rPr>
        <w:t xml:space="preserve"> после шипящих и </w:t>
      </w:r>
      <w:r w:rsidRPr="00371CC0">
        <w:rPr>
          <w:b/>
          <w:bCs/>
          <w:i/>
          <w:iCs/>
          <w:color w:val="auto"/>
          <w:sz w:val="24"/>
          <w:szCs w:val="24"/>
        </w:rPr>
        <w:t>ц</w:t>
      </w:r>
      <w:r w:rsidRPr="00371CC0">
        <w:rPr>
          <w:color w:val="auto"/>
          <w:sz w:val="24"/>
          <w:szCs w:val="24"/>
        </w:rPr>
        <w:t xml:space="preserve"> в суффиксах и окончаниях; кратких форм имён прилагательных с основой на шипящие; нормы слитного и раздельного написания </w:t>
      </w:r>
      <w:r w:rsidRPr="00371CC0">
        <w:rPr>
          <w:b/>
          <w:bCs/>
          <w:i/>
          <w:iCs/>
          <w:color w:val="auto"/>
          <w:sz w:val="24"/>
          <w:szCs w:val="24"/>
        </w:rPr>
        <w:t>не</w:t>
      </w:r>
      <w:r w:rsidRPr="00371CC0">
        <w:rPr>
          <w:color w:val="auto"/>
          <w:sz w:val="24"/>
          <w:szCs w:val="24"/>
        </w:rPr>
        <w:t xml:space="preserve"> с именами прилагательными.</w:t>
      </w:r>
    </w:p>
    <w:p w:rsidR="00A57638" w:rsidRPr="00371CC0" w:rsidRDefault="00E235EB" w:rsidP="00982167">
      <w:pPr>
        <w:pStyle w:val="13"/>
        <w:spacing w:line="259" w:lineRule="auto"/>
        <w:ind w:firstLine="567"/>
        <w:jc w:val="both"/>
        <w:rPr>
          <w:color w:val="auto"/>
          <w:sz w:val="24"/>
          <w:szCs w:val="24"/>
        </w:rPr>
      </w:pPr>
      <w:r w:rsidRPr="00371CC0">
        <w:rPr>
          <w:b/>
          <w:bCs/>
          <w:color w:val="auto"/>
          <w:sz w:val="24"/>
          <w:szCs w:val="24"/>
        </w:rPr>
        <w:t>Глагол</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Различать глаголы совершенного и несовершенного вида, возвратные и невозвратные.</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Определять спряжение глагола, уметь спрягать глаголы.</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Проводить частичный морфологический анализ глаголов (в рамках изученного).</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Соблюдать нормы словоизменения глаголов, постановки ударения в глагольных формах (в рамках изученного).</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 xml:space="preserve">Соблюдать нормы правописания глаголов: корней с чередованием </w:t>
      </w:r>
      <w:r w:rsidRPr="00371CC0">
        <w:rPr>
          <w:b/>
          <w:bCs/>
          <w:i/>
          <w:iCs/>
          <w:color w:val="auto"/>
          <w:sz w:val="24"/>
          <w:szCs w:val="24"/>
        </w:rPr>
        <w:t>е</w:t>
      </w:r>
      <w:r w:rsidRPr="00371CC0">
        <w:rPr>
          <w:color w:val="auto"/>
          <w:sz w:val="24"/>
          <w:szCs w:val="24"/>
        </w:rPr>
        <w:t xml:space="preserve"> // </w:t>
      </w:r>
      <w:r w:rsidRPr="00371CC0">
        <w:rPr>
          <w:b/>
          <w:bCs/>
          <w:i/>
          <w:iCs/>
          <w:color w:val="auto"/>
          <w:sz w:val="24"/>
          <w:szCs w:val="24"/>
        </w:rPr>
        <w:t>и</w:t>
      </w:r>
      <w:r w:rsidRPr="00371CC0">
        <w:rPr>
          <w:color w:val="auto"/>
          <w:sz w:val="24"/>
          <w:szCs w:val="24"/>
        </w:rPr>
        <w:t xml:space="preserve">; использования </w:t>
      </w:r>
      <w:r w:rsidRPr="00371CC0">
        <w:rPr>
          <w:b/>
          <w:bCs/>
          <w:i/>
          <w:iCs/>
          <w:color w:val="auto"/>
          <w:sz w:val="24"/>
          <w:szCs w:val="24"/>
        </w:rPr>
        <w:t>ь</w:t>
      </w:r>
      <w:r w:rsidRPr="00371CC0">
        <w:rPr>
          <w:color w:val="auto"/>
          <w:sz w:val="24"/>
          <w:szCs w:val="24"/>
        </w:rPr>
        <w:t xml:space="preserve"> после шипящих как показателя грамматической формы в инфинитиве, в форме 2-го лица единственного числа; </w:t>
      </w:r>
      <w:r w:rsidRPr="00371CC0">
        <w:rPr>
          <w:b/>
          <w:bCs/>
          <w:i/>
          <w:iCs/>
          <w:color w:val="auto"/>
          <w:sz w:val="24"/>
          <w:szCs w:val="24"/>
        </w:rPr>
        <w:t>-тся</w:t>
      </w:r>
      <w:r w:rsidRPr="00371CC0">
        <w:rPr>
          <w:color w:val="auto"/>
          <w:sz w:val="24"/>
          <w:szCs w:val="24"/>
        </w:rPr>
        <w:t xml:space="preserve"> и </w:t>
      </w:r>
      <w:r w:rsidRPr="00371CC0">
        <w:rPr>
          <w:b/>
          <w:bCs/>
          <w:i/>
          <w:iCs/>
          <w:color w:val="auto"/>
          <w:sz w:val="24"/>
          <w:szCs w:val="24"/>
        </w:rPr>
        <w:t>-ться</w:t>
      </w:r>
      <w:r w:rsidRPr="00371CC0">
        <w:rPr>
          <w:color w:val="auto"/>
          <w:sz w:val="24"/>
          <w:szCs w:val="24"/>
        </w:rPr>
        <w:t xml:space="preserve"> в глаголах; суффиксов </w:t>
      </w:r>
      <w:r w:rsidRPr="00371CC0">
        <w:rPr>
          <w:b/>
          <w:bCs/>
          <w:i/>
          <w:iCs/>
          <w:color w:val="auto"/>
          <w:sz w:val="24"/>
          <w:szCs w:val="24"/>
        </w:rPr>
        <w:t>-ова</w:t>
      </w:r>
      <w:r w:rsidRPr="00371CC0">
        <w:rPr>
          <w:color w:val="auto"/>
          <w:sz w:val="24"/>
          <w:szCs w:val="24"/>
        </w:rPr>
        <w:t>- — -</w:t>
      </w:r>
      <w:r w:rsidRPr="00371CC0">
        <w:rPr>
          <w:b/>
          <w:bCs/>
          <w:i/>
          <w:iCs/>
          <w:color w:val="auto"/>
          <w:sz w:val="24"/>
          <w:szCs w:val="24"/>
        </w:rPr>
        <w:t>ева</w:t>
      </w:r>
      <w:r w:rsidRPr="00371CC0">
        <w:rPr>
          <w:color w:val="auto"/>
          <w:sz w:val="24"/>
          <w:szCs w:val="24"/>
        </w:rPr>
        <w:t xml:space="preserve">-, </w:t>
      </w:r>
      <w:r w:rsidRPr="00371CC0">
        <w:rPr>
          <w:b/>
          <w:bCs/>
          <w:i/>
          <w:iCs/>
          <w:color w:val="auto"/>
          <w:sz w:val="24"/>
          <w:szCs w:val="24"/>
        </w:rPr>
        <w:t>-ыва-</w:t>
      </w:r>
      <w:r w:rsidRPr="00371CC0">
        <w:rPr>
          <w:color w:val="auto"/>
          <w:sz w:val="24"/>
          <w:szCs w:val="24"/>
        </w:rPr>
        <w:t xml:space="preserve"> — </w:t>
      </w:r>
      <w:r w:rsidRPr="00371CC0">
        <w:rPr>
          <w:b/>
          <w:bCs/>
          <w:i/>
          <w:iCs/>
          <w:color w:val="auto"/>
          <w:sz w:val="24"/>
          <w:szCs w:val="24"/>
        </w:rPr>
        <w:t>-ива-</w:t>
      </w:r>
      <w:r w:rsidRPr="00371CC0">
        <w:rPr>
          <w:color w:val="auto"/>
          <w:sz w:val="24"/>
          <w:szCs w:val="24"/>
        </w:rPr>
        <w:t xml:space="preserve">; личных окончаний глагола, гласной перед суффиксом </w:t>
      </w:r>
      <w:r w:rsidRPr="00371CC0">
        <w:rPr>
          <w:b/>
          <w:bCs/>
          <w:i/>
          <w:iCs/>
          <w:color w:val="auto"/>
          <w:sz w:val="24"/>
          <w:szCs w:val="24"/>
        </w:rPr>
        <w:t>-л-</w:t>
      </w:r>
      <w:r w:rsidRPr="00371CC0">
        <w:rPr>
          <w:color w:val="auto"/>
          <w:sz w:val="24"/>
          <w:szCs w:val="24"/>
        </w:rPr>
        <w:t xml:space="preserve"> в формах прошедшего времени глагола; слитного и раздельного написания </w:t>
      </w:r>
      <w:r w:rsidRPr="00371CC0">
        <w:rPr>
          <w:b/>
          <w:bCs/>
          <w:i/>
          <w:iCs/>
          <w:color w:val="auto"/>
          <w:sz w:val="24"/>
          <w:szCs w:val="24"/>
        </w:rPr>
        <w:t>не</w:t>
      </w:r>
      <w:r w:rsidRPr="00371CC0">
        <w:rPr>
          <w:color w:val="auto"/>
          <w:sz w:val="24"/>
          <w:szCs w:val="24"/>
        </w:rPr>
        <w:t xml:space="preserve"> с глаголами.</w:t>
      </w:r>
    </w:p>
    <w:p w:rsidR="00982167" w:rsidRPr="00371CC0" w:rsidRDefault="00982167" w:rsidP="006B14E0">
      <w:pPr>
        <w:rPr>
          <w:rFonts w:ascii="Times New Roman" w:hAnsi="Times New Roman" w:cs="Times New Roman"/>
        </w:rPr>
      </w:pPr>
      <w:bookmarkStart w:id="83" w:name="bookmark150"/>
    </w:p>
    <w:p w:rsidR="00A57638" w:rsidRPr="00371CC0" w:rsidRDefault="00E235EB" w:rsidP="0098216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Синтаксис. Культура речи. Пунктуация</w:t>
      </w:r>
      <w:bookmarkEnd w:id="83"/>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lastRenderedPageBreak/>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371CC0">
        <w:rPr>
          <w:b/>
          <w:bCs/>
          <w:i/>
          <w:iCs/>
          <w:color w:val="auto"/>
          <w:sz w:val="24"/>
          <w:szCs w:val="24"/>
        </w:rPr>
        <w:t>и</w:t>
      </w:r>
      <w:r w:rsidRPr="00371CC0">
        <w:rPr>
          <w:color w:val="auto"/>
          <w:sz w:val="24"/>
          <w:szCs w:val="24"/>
        </w:rPr>
        <w:t xml:space="preserve">, союзами </w:t>
      </w:r>
      <w:r w:rsidRPr="00371CC0">
        <w:rPr>
          <w:b/>
          <w:bCs/>
          <w:i/>
          <w:iCs/>
          <w:color w:val="auto"/>
          <w:sz w:val="24"/>
          <w:szCs w:val="24"/>
        </w:rPr>
        <w:t>а</w:t>
      </w:r>
      <w:r w:rsidRPr="00371CC0">
        <w:rPr>
          <w:color w:val="auto"/>
          <w:sz w:val="24"/>
          <w:szCs w:val="24"/>
        </w:rPr>
        <w:t xml:space="preserve">, </w:t>
      </w:r>
      <w:r w:rsidRPr="00371CC0">
        <w:rPr>
          <w:b/>
          <w:bCs/>
          <w:i/>
          <w:iCs/>
          <w:color w:val="auto"/>
          <w:sz w:val="24"/>
          <w:szCs w:val="24"/>
        </w:rPr>
        <w:t>но</w:t>
      </w:r>
      <w:r w:rsidRPr="00371CC0">
        <w:rPr>
          <w:color w:val="auto"/>
          <w:sz w:val="24"/>
          <w:szCs w:val="24"/>
        </w:rPr>
        <w:t xml:space="preserve">, </w:t>
      </w:r>
      <w:r w:rsidRPr="00371CC0">
        <w:rPr>
          <w:b/>
          <w:bCs/>
          <w:i/>
          <w:iCs/>
          <w:color w:val="auto"/>
          <w:sz w:val="24"/>
          <w:szCs w:val="24"/>
        </w:rPr>
        <w:t>однако</w:t>
      </w:r>
      <w:r w:rsidRPr="00371CC0">
        <w:rPr>
          <w:color w:val="auto"/>
          <w:sz w:val="24"/>
          <w:szCs w:val="24"/>
        </w:rPr>
        <w:t xml:space="preserve">, </w:t>
      </w:r>
      <w:r w:rsidRPr="00371CC0">
        <w:rPr>
          <w:b/>
          <w:bCs/>
          <w:i/>
          <w:iCs/>
          <w:color w:val="auto"/>
          <w:sz w:val="24"/>
          <w:szCs w:val="24"/>
        </w:rPr>
        <w:t>зато</w:t>
      </w:r>
      <w:r w:rsidRPr="00371CC0">
        <w:rPr>
          <w:color w:val="auto"/>
          <w:sz w:val="24"/>
          <w:szCs w:val="24"/>
        </w:rPr>
        <w:t xml:space="preserve">, </w:t>
      </w:r>
      <w:r w:rsidRPr="00371CC0">
        <w:rPr>
          <w:b/>
          <w:bCs/>
          <w:i/>
          <w:iCs/>
          <w:color w:val="auto"/>
          <w:sz w:val="24"/>
          <w:szCs w:val="24"/>
        </w:rPr>
        <w:t>да</w:t>
      </w:r>
      <w:r w:rsidRPr="00371CC0">
        <w:rPr>
          <w:color w:val="auto"/>
          <w:sz w:val="24"/>
          <w:szCs w:val="24"/>
        </w:rPr>
        <w:t xml:space="preserve"> (в значении </w:t>
      </w:r>
      <w:r w:rsidRPr="00371CC0">
        <w:rPr>
          <w:b/>
          <w:bCs/>
          <w:i/>
          <w:iCs/>
          <w:color w:val="auto"/>
          <w:sz w:val="24"/>
          <w:szCs w:val="24"/>
        </w:rPr>
        <w:t>и</w:t>
      </w:r>
      <w:r w:rsidRPr="00371CC0">
        <w:rPr>
          <w:color w:val="auto"/>
          <w:sz w:val="24"/>
          <w:szCs w:val="24"/>
        </w:rPr>
        <w:t xml:space="preserve">), </w:t>
      </w:r>
      <w:r w:rsidRPr="00371CC0">
        <w:rPr>
          <w:b/>
          <w:bCs/>
          <w:i/>
          <w:iCs/>
          <w:color w:val="auto"/>
          <w:sz w:val="24"/>
          <w:szCs w:val="24"/>
        </w:rPr>
        <w:t>да</w:t>
      </w:r>
      <w:r w:rsidRPr="00371CC0">
        <w:rPr>
          <w:color w:val="auto"/>
          <w:sz w:val="24"/>
          <w:szCs w:val="24"/>
        </w:rPr>
        <w:t xml:space="preserve"> (в значении </w:t>
      </w:r>
      <w:r w:rsidRPr="00371CC0">
        <w:rPr>
          <w:b/>
          <w:bCs/>
          <w:i/>
          <w:iCs/>
          <w:color w:val="auto"/>
          <w:sz w:val="24"/>
          <w:szCs w:val="24"/>
        </w:rPr>
        <w:t>но</w:t>
      </w:r>
      <w:r w:rsidRPr="00371CC0">
        <w:rPr>
          <w:color w:val="auto"/>
          <w:sz w:val="24"/>
          <w:szCs w:val="24"/>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371CC0">
        <w:rPr>
          <w:b/>
          <w:bCs/>
          <w:i/>
          <w:iCs/>
          <w:color w:val="auto"/>
          <w:sz w:val="24"/>
          <w:szCs w:val="24"/>
        </w:rPr>
        <w:t>и</w:t>
      </w:r>
      <w:r w:rsidRPr="00371CC0">
        <w:rPr>
          <w:color w:val="auto"/>
          <w:sz w:val="24"/>
          <w:szCs w:val="24"/>
        </w:rPr>
        <w:t xml:space="preserve">, </w:t>
      </w:r>
      <w:r w:rsidRPr="00371CC0">
        <w:rPr>
          <w:b/>
          <w:bCs/>
          <w:i/>
          <w:iCs/>
          <w:color w:val="auto"/>
          <w:sz w:val="24"/>
          <w:szCs w:val="24"/>
        </w:rPr>
        <w:t>но</w:t>
      </w:r>
      <w:r w:rsidRPr="00371CC0">
        <w:rPr>
          <w:color w:val="auto"/>
          <w:sz w:val="24"/>
          <w:szCs w:val="24"/>
        </w:rPr>
        <w:t xml:space="preserve">, </w:t>
      </w:r>
      <w:r w:rsidRPr="00371CC0">
        <w:rPr>
          <w:b/>
          <w:bCs/>
          <w:i/>
          <w:iCs/>
          <w:color w:val="auto"/>
          <w:sz w:val="24"/>
          <w:szCs w:val="24"/>
        </w:rPr>
        <w:t>а</w:t>
      </w:r>
      <w:r w:rsidRPr="00371CC0">
        <w:rPr>
          <w:color w:val="auto"/>
          <w:sz w:val="24"/>
          <w:szCs w:val="24"/>
        </w:rPr>
        <w:t xml:space="preserve">, </w:t>
      </w:r>
      <w:r w:rsidRPr="00371CC0">
        <w:rPr>
          <w:b/>
          <w:bCs/>
          <w:i/>
          <w:iCs/>
          <w:color w:val="auto"/>
          <w:sz w:val="24"/>
          <w:szCs w:val="24"/>
        </w:rPr>
        <w:t>однако</w:t>
      </w:r>
      <w:r w:rsidRPr="00371CC0">
        <w:rPr>
          <w:color w:val="auto"/>
          <w:sz w:val="24"/>
          <w:szCs w:val="24"/>
        </w:rPr>
        <w:t xml:space="preserve">, </w:t>
      </w:r>
      <w:r w:rsidRPr="00371CC0">
        <w:rPr>
          <w:b/>
          <w:bCs/>
          <w:i/>
          <w:iCs/>
          <w:color w:val="auto"/>
          <w:sz w:val="24"/>
          <w:szCs w:val="24"/>
        </w:rPr>
        <w:t>зато</w:t>
      </w:r>
      <w:r w:rsidRPr="00371CC0">
        <w:rPr>
          <w:color w:val="auto"/>
          <w:sz w:val="24"/>
          <w:szCs w:val="24"/>
        </w:rPr>
        <w:t xml:space="preserve">, </w:t>
      </w:r>
      <w:r w:rsidRPr="00371CC0">
        <w:rPr>
          <w:b/>
          <w:bCs/>
          <w:i/>
          <w:iCs/>
          <w:color w:val="auto"/>
          <w:sz w:val="24"/>
          <w:szCs w:val="24"/>
        </w:rPr>
        <w:t>да</w:t>
      </w:r>
      <w:r w:rsidRPr="00371CC0">
        <w:rPr>
          <w:color w:val="auto"/>
          <w:sz w:val="24"/>
          <w:szCs w:val="24"/>
        </w:rPr>
        <w:t>; оформлять на письме диалог.</w:t>
      </w:r>
    </w:p>
    <w:p w:rsidR="00982167" w:rsidRPr="00371CC0" w:rsidRDefault="00982167" w:rsidP="006B14E0">
      <w:pPr>
        <w:rPr>
          <w:rFonts w:ascii="Times New Roman" w:hAnsi="Times New Roman" w:cs="Times New Roman"/>
        </w:rPr>
      </w:pPr>
      <w:bookmarkStart w:id="84" w:name="bookmark152"/>
    </w:p>
    <w:p w:rsidR="00371CC0" w:rsidRDefault="00371CC0" w:rsidP="00982167">
      <w:pPr>
        <w:pStyle w:val="af5"/>
        <w:rPr>
          <w:rFonts w:ascii="Times New Roman" w:hAnsi="Times New Roman" w:cs="Times New Roman"/>
          <w:color w:val="auto"/>
          <w:sz w:val="24"/>
          <w:szCs w:val="24"/>
        </w:rPr>
      </w:pPr>
    </w:p>
    <w:p w:rsidR="00371CC0" w:rsidRDefault="00371CC0" w:rsidP="00982167">
      <w:pPr>
        <w:pStyle w:val="af5"/>
        <w:rPr>
          <w:rFonts w:ascii="Times New Roman" w:hAnsi="Times New Roman" w:cs="Times New Roman"/>
          <w:color w:val="auto"/>
          <w:sz w:val="24"/>
          <w:szCs w:val="24"/>
        </w:rPr>
      </w:pPr>
    </w:p>
    <w:p w:rsidR="00371CC0" w:rsidRDefault="00371CC0" w:rsidP="00982167">
      <w:pPr>
        <w:pStyle w:val="af5"/>
        <w:rPr>
          <w:rFonts w:ascii="Times New Roman" w:hAnsi="Times New Roman" w:cs="Times New Roman"/>
          <w:color w:val="auto"/>
          <w:sz w:val="24"/>
          <w:szCs w:val="24"/>
        </w:rPr>
      </w:pPr>
    </w:p>
    <w:p w:rsidR="00371CC0" w:rsidRDefault="00371CC0" w:rsidP="00982167">
      <w:pPr>
        <w:pStyle w:val="af5"/>
        <w:rPr>
          <w:rFonts w:ascii="Times New Roman" w:hAnsi="Times New Roman" w:cs="Times New Roman"/>
          <w:color w:val="auto"/>
          <w:sz w:val="24"/>
          <w:szCs w:val="24"/>
        </w:rPr>
      </w:pPr>
    </w:p>
    <w:p w:rsidR="00A57638" w:rsidRPr="00371CC0" w:rsidRDefault="00982167" w:rsidP="0098216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6 </w:t>
      </w:r>
      <w:r w:rsidR="00E235EB" w:rsidRPr="00371CC0">
        <w:rPr>
          <w:rFonts w:ascii="Times New Roman" w:hAnsi="Times New Roman" w:cs="Times New Roman"/>
          <w:color w:val="auto"/>
          <w:sz w:val="24"/>
          <w:szCs w:val="24"/>
        </w:rPr>
        <w:t>КЛАСС</w:t>
      </w:r>
      <w:bookmarkEnd w:id="84"/>
    </w:p>
    <w:p w:rsidR="00982167" w:rsidRPr="00371CC0" w:rsidRDefault="00982167" w:rsidP="00982167">
      <w:pPr>
        <w:pStyle w:val="af5"/>
        <w:rPr>
          <w:rFonts w:ascii="Times New Roman" w:hAnsi="Times New Roman" w:cs="Times New Roman"/>
          <w:color w:val="auto"/>
          <w:sz w:val="24"/>
          <w:szCs w:val="24"/>
        </w:rPr>
      </w:pPr>
      <w:bookmarkStart w:id="85" w:name="bookmark154"/>
    </w:p>
    <w:p w:rsidR="00A57638" w:rsidRPr="00371CC0" w:rsidRDefault="00E235EB" w:rsidP="0098216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Общие сведения о языке</w:t>
      </w:r>
      <w:bookmarkEnd w:id="85"/>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Иметь представление о русском литературном языке.</w:t>
      </w:r>
    </w:p>
    <w:p w:rsidR="00982167" w:rsidRPr="00371CC0" w:rsidRDefault="00982167" w:rsidP="00982167">
      <w:pPr>
        <w:pStyle w:val="af5"/>
        <w:rPr>
          <w:rFonts w:ascii="Times New Roman" w:hAnsi="Times New Roman" w:cs="Times New Roman"/>
          <w:color w:val="auto"/>
          <w:sz w:val="24"/>
          <w:szCs w:val="24"/>
        </w:rPr>
      </w:pPr>
      <w:bookmarkStart w:id="86" w:name="bookmark156"/>
    </w:p>
    <w:p w:rsidR="00A57638" w:rsidRPr="00371CC0" w:rsidRDefault="00E235EB" w:rsidP="0098216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Язык и речь</w:t>
      </w:r>
      <w:bookmarkEnd w:id="86"/>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Участвовать в диалоге (побуждение к действию, обмен мнениями) объёмом не менее 4 реплик.</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Владеть различными видами чтения: просмотровым, ознакомительным, изучающим, поисковым.</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Устно пересказывать прочитанный или прослушанный текст объёмом не менее 110 слов.</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57638" w:rsidRPr="00371CC0" w:rsidRDefault="00E235EB" w:rsidP="00982167">
      <w:pPr>
        <w:pStyle w:val="13"/>
        <w:spacing w:after="60" w:line="240" w:lineRule="auto"/>
        <w:ind w:firstLine="567"/>
        <w:jc w:val="both"/>
        <w:rPr>
          <w:color w:val="auto"/>
          <w:sz w:val="24"/>
          <w:szCs w:val="24"/>
        </w:rPr>
      </w:pPr>
      <w:r w:rsidRPr="00371CC0">
        <w:rPr>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982167" w:rsidRPr="00371CC0" w:rsidRDefault="00982167" w:rsidP="00982167">
      <w:pPr>
        <w:pStyle w:val="af5"/>
        <w:rPr>
          <w:rFonts w:ascii="Times New Roman" w:hAnsi="Times New Roman" w:cs="Times New Roman"/>
          <w:color w:val="auto"/>
          <w:sz w:val="24"/>
          <w:szCs w:val="24"/>
        </w:rPr>
      </w:pPr>
      <w:bookmarkStart w:id="87" w:name="bookmark158"/>
    </w:p>
    <w:p w:rsidR="00A57638" w:rsidRPr="00371CC0" w:rsidRDefault="00E235EB" w:rsidP="0098216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Текст</w:t>
      </w:r>
      <w:bookmarkEnd w:id="87"/>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 xml:space="preserve">Выявлять средства связи предложений в тексте, в том числе притяжательные и указательные местоимения, </w:t>
      </w:r>
      <w:r w:rsidR="00F61DE3" w:rsidRPr="00371CC0">
        <w:rPr>
          <w:color w:val="auto"/>
          <w:sz w:val="24"/>
          <w:szCs w:val="24"/>
        </w:rPr>
        <w:t>видовременную</w:t>
      </w:r>
      <w:r w:rsidRPr="00371CC0">
        <w:rPr>
          <w:color w:val="auto"/>
          <w:sz w:val="24"/>
          <w:szCs w:val="24"/>
        </w:rPr>
        <w:t xml:space="preserve"> соотнесённость глагольных форм.</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Проводить смысловой анализ текста, его композиционных особенностей, определять количество микротем и абзацев.</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Представлять сообщение на заданную тему в виде презентации.</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7638" w:rsidRPr="00371CC0" w:rsidRDefault="00E235EB" w:rsidP="00982167">
      <w:pPr>
        <w:pStyle w:val="13"/>
        <w:spacing w:after="60" w:line="240" w:lineRule="auto"/>
        <w:ind w:firstLine="567"/>
        <w:jc w:val="both"/>
        <w:rPr>
          <w:color w:val="auto"/>
          <w:sz w:val="24"/>
          <w:szCs w:val="24"/>
        </w:rPr>
      </w:pPr>
      <w:r w:rsidRPr="00371CC0">
        <w:rPr>
          <w:color w:val="auto"/>
          <w:sz w:val="24"/>
          <w:szCs w:val="24"/>
        </w:rPr>
        <w:t>Редактировать собственные тексты с опорой на знание норм современного русского литературного языка.</w:t>
      </w:r>
    </w:p>
    <w:p w:rsidR="00982167" w:rsidRPr="00371CC0" w:rsidRDefault="00982167" w:rsidP="00982167">
      <w:pPr>
        <w:pStyle w:val="af5"/>
        <w:rPr>
          <w:rFonts w:ascii="Times New Roman" w:hAnsi="Times New Roman" w:cs="Times New Roman"/>
          <w:color w:val="auto"/>
          <w:sz w:val="24"/>
          <w:szCs w:val="24"/>
        </w:rPr>
      </w:pPr>
      <w:bookmarkStart w:id="88" w:name="bookmark160"/>
    </w:p>
    <w:p w:rsidR="00A57638" w:rsidRPr="00371CC0" w:rsidRDefault="00E235EB" w:rsidP="0098216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Функциональные разновидности языка</w:t>
      </w:r>
      <w:bookmarkEnd w:id="88"/>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A57638" w:rsidRPr="00371CC0" w:rsidRDefault="00E235EB" w:rsidP="00982167">
      <w:pPr>
        <w:pStyle w:val="13"/>
        <w:spacing w:after="60" w:line="240" w:lineRule="auto"/>
        <w:ind w:firstLine="567"/>
        <w:jc w:val="both"/>
        <w:rPr>
          <w:color w:val="auto"/>
          <w:sz w:val="24"/>
          <w:szCs w:val="24"/>
        </w:rPr>
      </w:pPr>
      <w:r w:rsidRPr="00371CC0">
        <w:rPr>
          <w:color w:val="auto"/>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982167" w:rsidRPr="00371CC0" w:rsidRDefault="00982167" w:rsidP="00982167">
      <w:pPr>
        <w:pStyle w:val="af5"/>
        <w:rPr>
          <w:rFonts w:ascii="Times New Roman" w:hAnsi="Times New Roman" w:cs="Times New Roman"/>
          <w:color w:val="auto"/>
          <w:sz w:val="24"/>
          <w:szCs w:val="24"/>
        </w:rPr>
      </w:pPr>
      <w:bookmarkStart w:id="89" w:name="bookmark162"/>
    </w:p>
    <w:p w:rsidR="00A57638" w:rsidRPr="00371CC0" w:rsidRDefault="00E235EB" w:rsidP="0098216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СИСТЕМА ЯЗЫКА</w:t>
      </w:r>
      <w:bookmarkEnd w:id="89"/>
    </w:p>
    <w:p w:rsidR="00982167" w:rsidRPr="00371CC0" w:rsidRDefault="00982167" w:rsidP="00982167">
      <w:pPr>
        <w:pStyle w:val="af5"/>
        <w:rPr>
          <w:rFonts w:ascii="Times New Roman" w:hAnsi="Times New Roman" w:cs="Times New Roman"/>
          <w:color w:val="auto"/>
          <w:sz w:val="24"/>
          <w:szCs w:val="24"/>
        </w:rPr>
      </w:pPr>
      <w:bookmarkStart w:id="90" w:name="bookmark164"/>
    </w:p>
    <w:p w:rsidR="00A57638" w:rsidRPr="00371CC0" w:rsidRDefault="00E235EB" w:rsidP="0098216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Лексикология. Культура речи</w:t>
      </w:r>
      <w:bookmarkEnd w:id="90"/>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 xml:space="preserve">Распознавать эпитеты, метафоры, олицетворения; понимать их основное коммуникативное назначение в художественном тексте и </w:t>
      </w:r>
      <w:r w:rsidRPr="00371CC0">
        <w:rPr>
          <w:color w:val="auto"/>
          <w:sz w:val="24"/>
          <w:szCs w:val="24"/>
        </w:rPr>
        <w:lastRenderedPageBreak/>
        <w:t>использовать в речи с целью повышения её богатства и выразительности.</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Распознавать в тексте фразеологизмы, уметь определять их значения; характеризовать ситуацию употребления фразеологизма.</w:t>
      </w:r>
    </w:p>
    <w:p w:rsidR="00A57638" w:rsidRPr="00371CC0" w:rsidRDefault="00E235EB" w:rsidP="00982167">
      <w:pPr>
        <w:pStyle w:val="13"/>
        <w:spacing w:after="140" w:line="240" w:lineRule="auto"/>
        <w:ind w:firstLine="567"/>
        <w:jc w:val="both"/>
        <w:rPr>
          <w:color w:val="auto"/>
          <w:sz w:val="24"/>
          <w:szCs w:val="24"/>
        </w:rPr>
      </w:pPr>
      <w:r w:rsidRPr="00371CC0">
        <w:rPr>
          <w:color w:val="auto"/>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57638" w:rsidRPr="00371CC0" w:rsidRDefault="00E235EB" w:rsidP="00982167">
      <w:pPr>
        <w:pStyle w:val="af5"/>
        <w:rPr>
          <w:rFonts w:ascii="Times New Roman" w:hAnsi="Times New Roman" w:cs="Times New Roman"/>
          <w:color w:val="auto"/>
          <w:sz w:val="24"/>
          <w:szCs w:val="24"/>
        </w:rPr>
      </w:pPr>
      <w:bookmarkStart w:id="91" w:name="bookmark166"/>
      <w:r w:rsidRPr="00371CC0">
        <w:rPr>
          <w:rFonts w:ascii="Times New Roman" w:hAnsi="Times New Roman" w:cs="Times New Roman"/>
          <w:color w:val="auto"/>
          <w:sz w:val="24"/>
          <w:szCs w:val="24"/>
        </w:rPr>
        <w:t>Словообразование. Культура речи. Орфография</w:t>
      </w:r>
      <w:bookmarkEnd w:id="91"/>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Распознавать формообразующие и словообразующие морфемы в слове; выделять производящую основу.</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Соблюдать нормы словообразования имён прилагательных.</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A57638" w:rsidRPr="00371CC0" w:rsidRDefault="00E235EB" w:rsidP="00982167">
      <w:pPr>
        <w:pStyle w:val="13"/>
        <w:spacing w:after="140" w:line="240" w:lineRule="auto"/>
        <w:ind w:firstLine="567"/>
        <w:jc w:val="both"/>
        <w:rPr>
          <w:color w:val="auto"/>
          <w:sz w:val="24"/>
          <w:szCs w:val="24"/>
        </w:rPr>
      </w:pPr>
      <w:r w:rsidRPr="00371CC0">
        <w:rPr>
          <w:color w:val="auto"/>
          <w:sz w:val="24"/>
          <w:szCs w:val="24"/>
        </w:rPr>
        <w:t xml:space="preserve">Соблюдать нормы правописания сложных и сложносокращённых слов; нормы правописания корня </w:t>
      </w:r>
      <w:r w:rsidRPr="00371CC0">
        <w:rPr>
          <w:b/>
          <w:bCs/>
          <w:i/>
          <w:iCs/>
          <w:color w:val="auto"/>
          <w:sz w:val="24"/>
          <w:szCs w:val="24"/>
        </w:rPr>
        <w:t>-кас-</w:t>
      </w:r>
      <w:r w:rsidRPr="00371CC0">
        <w:rPr>
          <w:color w:val="auto"/>
          <w:sz w:val="24"/>
          <w:szCs w:val="24"/>
        </w:rPr>
        <w:t xml:space="preserve"> — </w:t>
      </w:r>
      <w:r w:rsidRPr="00371CC0">
        <w:rPr>
          <w:b/>
          <w:bCs/>
          <w:i/>
          <w:iCs/>
          <w:color w:val="auto"/>
          <w:sz w:val="24"/>
          <w:szCs w:val="24"/>
        </w:rPr>
        <w:t>-кос-</w:t>
      </w:r>
      <w:r w:rsidRPr="00371CC0">
        <w:rPr>
          <w:color w:val="auto"/>
          <w:sz w:val="24"/>
          <w:szCs w:val="24"/>
        </w:rPr>
        <w:t xml:space="preserve"> с чередованием </w:t>
      </w:r>
      <w:r w:rsidRPr="00371CC0">
        <w:rPr>
          <w:b/>
          <w:bCs/>
          <w:i/>
          <w:iCs/>
          <w:color w:val="auto"/>
          <w:sz w:val="24"/>
          <w:szCs w:val="24"/>
        </w:rPr>
        <w:t>а</w:t>
      </w:r>
      <w:r w:rsidRPr="00371CC0">
        <w:rPr>
          <w:color w:val="auto"/>
          <w:sz w:val="24"/>
          <w:szCs w:val="24"/>
        </w:rPr>
        <w:t xml:space="preserve"> // </w:t>
      </w:r>
      <w:r w:rsidRPr="00371CC0">
        <w:rPr>
          <w:b/>
          <w:bCs/>
          <w:i/>
          <w:iCs/>
          <w:color w:val="auto"/>
          <w:sz w:val="24"/>
          <w:szCs w:val="24"/>
        </w:rPr>
        <w:t>о</w:t>
      </w:r>
      <w:r w:rsidRPr="00371CC0">
        <w:rPr>
          <w:color w:val="auto"/>
          <w:sz w:val="24"/>
          <w:szCs w:val="24"/>
        </w:rPr>
        <w:t xml:space="preserve">, гласных в приставках </w:t>
      </w:r>
      <w:r w:rsidRPr="00371CC0">
        <w:rPr>
          <w:b/>
          <w:bCs/>
          <w:i/>
          <w:iCs/>
          <w:color w:val="auto"/>
          <w:sz w:val="24"/>
          <w:szCs w:val="24"/>
        </w:rPr>
        <w:t>пре-</w:t>
      </w:r>
      <w:r w:rsidRPr="00371CC0">
        <w:rPr>
          <w:color w:val="auto"/>
          <w:sz w:val="24"/>
          <w:szCs w:val="24"/>
        </w:rPr>
        <w:t xml:space="preserve"> и </w:t>
      </w:r>
      <w:r w:rsidRPr="00371CC0">
        <w:rPr>
          <w:b/>
          <w:bCs/>
          <w:i/>
          <w:iCs/>
          <w:color w:val="auto"/>
          <w:sz w:val="24"/>
          <w:szCs w:val="24"/>
        </w:rPr>
        <w:t>при-</w:t>
      </w:r>
      <w:r w:rsidRPr="00371CC0">
        <w:rPr>
          <w:color w:val="auto"/>
          <w:sz w:val="24"/>
          <w:szCs w:val="24"/>
        </w:rPr>
        <w:t>.</w:t>
      </w:r>
    </w:p>
    <w:p w:rsidR="00A57638" w:rsidRPr="00371CC0" w:rsidRDefault="00E235EB" w:rsidP="00982167">
      <w:pPr>
        <w:pStyle w:val="af5"/>
        <w:rPr>
          <w:rFonts w:ascii="Times New Roman" w:hAnsi="Times New Roman" w:cs="Times New Roman"/>
          <w:color w:val="auto"/>
          <w:sz w:val="24"/>
          <w:szCs w:val="24"/>
        </w:rPr>
      </w:pPr>
      <w:bookmarkStart w:id="92" w:name="bookmark168"/>
      <w:r w:rsidRPr="00371CC0">
        <w:rPr>
          <w:rFonts w:ascii="Times New Roman" w:hAnsi="Times New Roman" w:cs="Times New Roman"/>
          <w:color w:val="auto"/>
          <w:sz w:val="24"/>
          <w:szCs w:val="24"/>
        </w:rPr>
        <w:t>Морфология. Культура речи. Орфография</w:t>
      </w:r>
      <w:bookmarkEnd w:id="92"/>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Характеризовать особенности словообразования имён существительных.</w:t>
      </w:r>
    </w:p>
    <w:p w:rsidR="00A57638" w:rsidRPr="00371CC0" w:rsidRDefault="00E235EB" w:rsidP="00982167">
      <w:pPr>
        <w:pStyle w:val="13"/>
        <w:spacing w:line="252" w:lineRule="auto"/>
        <w:ind w:firstLine="567"/>
        <w:jc w:val="both"/>
        <w:rPr>
          <w:color w:val="auto"/>
          <w:sz w:val="24"/>
          <w:szCs w:val="24"/>
        </w:rPr>
      </w:pPr>
      <w:r w:rsidRPr="00371CC0">
        <w:rPr>
          <w:color w:val="auto"/>
          <w:sz w:val="24"/>
          <w:szCs w:val="24"/>
        </w:rPr>
        <w:t xml:space="preserve">Соблюдать нормы слитного и дефисного написания </w:t>
      </w:r>
      <w:r w:rsidRPr="00371CC0">
        <w:rPr>
          <w:b/>
          <w:bCs/>
          <w:i/>
          <w:iCs/>
          <w:color w:val="auto"/>
          <w:sz w:val="24"/>
          <w:szCs w:val="24"/>
        </w:rPr>
        <w:t>пол-</w:t>
      </w:r>
      <w:r w:rsidRPr="00371CC0">
        <w:rPr>
          <w:color w:val="auto"/>
          <w:sz w:val="24"/>
          <w:szCs w:val="24"/>
        </w:rPr>
        <w:t xml:space="preserve"> и </w:t>
      </w:r>
      <w:r w:rsidRPr="00371CC0">
        <w:rPr>
          <w:b/>
          <w:bCs/>
          <w:i/>
          <w:iCs/>
          <w:color w:val="auto"/>
          <w:sz w:val="24"/>
          <w:szCs w:val="24"/>
        </w:rPr>
        <w:t>полу-</w:t>
      </w:r>
      <w:r w:rsidRPr="00371CC0">
        <w:rPr>
          <w:color w:val="auto"/>
          <w:sz w:val="24"/>
          <w:szCs w:val="24"/>
        </w:rPr>
        <w:t xml:space="preserve"> со словами.</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Соблюдать нормы произношения, постановки ударения (в рамках изученного), словоизменения имён существительных.</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371CC0">
        <w:rPr>
          <w:b/>
          <w:bCs/>
          <w:i/>
          <w:iCs/>
          <w:color w:val="auto"/>
          <w:sz w:val="24"/>
          <w:szCs w:val="24"/>
        </w:rPr>
        <w:t>н</w:t>
      </w:r>
      <w:r w:rsidRPr="00371CC0">
        <w:rPr>
          <w:color w:val="auto"/>
          <w:sz w:val="24"/>
          <w:szCs w:val="24"/>
        </w:rPr>
        <w:t xml:space="preserve"> и </w:t>
      </w:r>
      <w:r w:rsidRPr="00371CC0">
        <w:rPr>
          <w:b/>
          <w:bCs/>
          <w:i/>
          <w:iCs/>
          <w:color w:val="auto"/>
          <w:sz w:val="24"/>
          <w:szCs w:val="24"/>
        </w:rPr>
        <w:t xml:space="preserve">нн </w:t>
      </w:r>
      <w:r w:rsidRPr="00371CC0">
        <w:rPr>
          <w:color w:val="auto"/>
          <w:sz w:val="24"/>
          <w:szCs w:val="24"/>
        </w:rPr>
        <w:t xml:space="preserve">в именах прилагательных, суффиксов </w:t>
      </w:r>
      <w:r w:rsidRPr="00371CC0">
        <w:rPr>
          <w:b/>
          <w:bCs/>
          <w:i/>
          <w:iCs/>
          <w:color w:val="auto"/>
          <w:sz w:val="24"/>
          <w:szCs w:val="24"/>
        </w:rPr>
        <w:t>-к-</w:t>
      </w:r>
      <w:r w:rsidRPr="00371CC0">
        <w:rPr>
          <w:color w:val="auto"/>
          <w:sz w:val="24"/>
          <w:szCs w:val="24"/>
        </w:rPr>
        <w:t xml:space="preserve"> и </w:t>
      </w:r>
      <w:r w:rsidRPr="00371CC0">
        <w:rPr>
          <w:b/>
          <w:bCs/>
          <w:i/>
          <w:iCs/>
          <w:color w:val="auto"/>
          <w:sz w:val="24"/>
          <w:szCs w:val="24"/>
        </w:rPr>
        <w:t>-ск-</w:t>
      </w:r>
      <w:r w:rsidRPr="00371CC0">
        <w:rPr>
          <w:color w:val="auto"/>
          <w:sz w:val="24"/>
          <w:szCs w:val="24"/>
        </w:rPr>
        <w:t xml:space="preserve"> имён прилагательных, сложных имён прилагательных.</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 xml:space="preserve">Правильно употреблять собирательные имена числительные; соблюдать нормы правописания имён числительных, в том числе написание </w:t>
      </w:r>
      <w:r w:rsidRPr="00371CC0">
        <w:rPr>
          <w:b/>
          <w:bCs/>
          <w:i/>
          <w:iCs/>
          <w:color w:val="auto"/>
          <w:sz w:val="24"/>
          <w:szCs w:val="24"/>
        </w:rPr>
        <w:t>ь</w:t>
      </w:r>
      <w:r w:rsidRPr="00371CC0">
        <w:rPr>
          <w:color w:val="auto"/>
          <w:sz w:val="24"/>
          <w:szCs w:val="24"/>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371CC0">
        <w:rPr>
          <w:b/>
          <w:bCs/>
          <w:i/>
          <w:iCs/>
          <w:color w:val="auto"/>
          <w:sz w:val="24"/>
          <w:szCs w:val="24"/>
        </w:rPr>
        <w:t>не</w:t>
      </w:r>
      <w:r w:rsidRPr="00371CC0">
        <w:rPr>
          <w:color w:val="auto"/>
          <w:sz w:val="24"/>
          <w:szCs w:val="24"/>
        </w:rPr>
        <w:t xml:space="preserve"> и </w:t>
      </w:r>
      <w:r w:rsidRPr="00371CC0">
        <w:rPr>
          <w:b/>
          <w:bCs/>
          <w:i/>
          <w:iCs/>
          <w:color w:val="auto"/>
          <w:sz w:val="24"/>
          <w:szCs w:val="24"/>
        </w:rPr>
        <w:t>ни</w:t>
      </w:r>
      <w:r w:rsidRPr="00371CC0">
        <w:rPr>
          <w:color w:val="auto"/>
          <w:sz w:val="24"/>
          <w:szCs w:val="24"/>
        </w:rPr>
        <w:t>, слитного, раздельного и дефисного написания местоимений.</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 xml:space="preserve">Соблюдать нормы правописания </w:t>
      </w:r>
      <w:r w:rsidRPr="00371CC0">
        <w:rPr>
          <w:b/>
          <w:bCs/>
          <w:i/>
          <w:iCs/>
          <w:color w:val="auto"/>
          <w:sz w:val="24"/>
          <w:szCs w:val="24"/>
        </w:rPr>
        <w:t>ь</w:t>
      </w:r>
      <w:r w:rsidRPr="00371CC0">
        <w:rPr>
          <w:color w:val="auto"/>
          <w:sz w:val="24"/>
          <w:szCs w:val="24"/>
        </w:rPr>
        <w:t xml:space="preserve"> в формах глагола повелительного наклонения.</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lastRenderedPageBreak/>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Проводить фонетический анализ слов; использовать знания по фонетике и графике в практике произношения и правописания слов.</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A57638" w:rsidRPr="00371CC0" w:rsidRDefault="00E235EB" w:rsidP="00982167">
      <w:pPr>
        <w:pStyle w:val="13"/>
        <w:spacing w:after="460" w:line="240" w:lineRule="auto"/>
        <w:ind w:firstLine="567"/>
        <w:jc w:val="both"/>
        <w:rPr>
          <w:color w:val="auto"/>
          <w:sz w:val="24"/>
          <w:szCs w:val="24"/>
        </w:rPr>
      </w:pPr>
      <w:r w:rsidRPr="00371CC0">
        <w:rPr>
          <w:color w:val="auto"/>
          <w:sz w:val="24"/>
          <w:szCs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371CC0" w:rsidRDefault="00371CC0" w:rsidP="00982167">
      <w:pPr>
        <w:pStyle w:val="af5"/>
        <w:rPr>
          <w:rFonts w:ascii="Times New Roman" w:hAnsi="Times New Roman" w:cs="Times New Roman"/>
          <w:color w:val="auto"/>
          <w:sz w:val="24"/>
          <w:szCs w:val="24"/>
        </w:rPr>
      </w:pPr>
      <w:bookmarkStart w:id="93" w:name="bookmark170"/>
    </w:p>
    <w:p w:rsidR="00371CC0" w:rsidRDefault="00371CC0" w:rsidP="00982167">
      <w:pPr>
        <w:pStyle w:val="af5"/>
        <w:rPr>
          <w:rFonts w:ascii="Times New Roman" w:hAnsi="Times New Roman" w:cs="Times New Roman"/>
          <w:color w:val="auto"/>
          <w:sz w:val="24"/>
          <w:szCs w:val="24"/>
        </w:rPr>
      </w:pPr>
    </w:p>
    <w:p w:rsidR="00A57638" w:rsidRPr="00371CC0" w:rsidRDefault="00982167" w:rsidP="0098216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7 </w:t>
      </w:r>
      <w:r w:rsidR="00E235EB" w:rsidRPr="00371CC0">
        <w:rPr>
          <w:rFonts w:ascii="Times New Roman" w:hAnsi="Times New Roman" w:cs="Times New Roman"/>
          <w:color w:val="auto"/>
          <w:sz w:val="24"/>
          <w:szCs w:val="24"/>
        </w:rPr>
        <w:t>КЛАСС</w:t>
      </w:r>
      <w:bookmarkEnd w:id="93"/>
    </w:p>
    <w:p w:rsidR="00982167" w:rsidRPr="00371CC0" w:rsidRDefault="00982167" w:rsidP="00982167">
      <w:pPr>
        <w:pStyle w:val="af5"/>
        <w:rPr>
          <w:rFonts w:ascii="Times New Roman" w:hAnsi="Times New Roman" w:cs="Times New Roman"/>
          <w:color w:val="auto"/>
          <w:sz w:val="24"/>
          <w:szCs w:val="24"/>
        </w:rPr>
      </w:pPr>
      <w:bookmarkStart w:id="94" w:name="bookmark172"/>
    </w:p>
    <w:p w:rsidR="00A57638" w:rsidRPr="00371CC0" w:rsidRDefault="00E235EB" w:rsidP="0098216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Общие сведения о языке</w:t>
      </w:r>
      <w:bookmarkEnd w:id="94"/>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Иметь представление о языке как развивающемся явлении.</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Осознавать взаимосвязь языка, культуры и истории народа (приводить примеры).</w:t>
      </w:r>
    </w:p>
    <w:p w:rsidR="00982167" w:rsidRPr="00371CC0" w:rsidRDefault="00982167" w:rsidP="00982167">
      <w:pPr>
        <w:pStyle w:val="af5"/>
        <w:rPr>
          <w:rFonts w:ascii="Times New Roman" w:hAnsi="Times New Roman" w:cs="Times New Roman"/>
          <w:color w:val="auto"/>
          <w:sz w:val="24"/>
          <w:szCs w:val="24"/>
        </w:rPr>
      </w:pPr>
      <w:bookmarkStart w:id="95" w:name="bookmark174"/>
    </w:p>
    <w:p w:rsidR="00A57638" w:rsidRPr="00371CC0" w:rsidRDefault="00E235EB" w:rsidP="0098216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Язык и речь</w:t>
      </w:r>
      <w:bookmarkEnd w:id="95"/>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w:t>
      </w:r>
      <w:r w:rsidR="00F61DE3" w:rsidRPr="00371CC0">
        <w:rPr>
          <w:color w:val="auto"/>
          <w:sz w:val="24"/>
          <w:szCs w:val="24"/>
        </w:rPr>
        <w:t>научно популярной</w:t>
      </w:r>
      <w:r w:rsidRPr="00371CC0">
        <w:rPr>
          <w:color w:val="auto"/>
          <w:sz w:val="24"/>
          <w:szCs w:val="24"/>
        </w:rPr>
        <w:t xml:space="preserve"> литературы (монолог-описание, монолог-рассуждение, монолог-повествование); выступать с научным сообщением.</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Владеть различными видами диалога: диалог — запрос информации, диалог — сообщение информации.</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Владеть различными видами чтения: просмотровым, ознакомительным, изучающим, поисковым.</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Устно пересказывать прослушанный или прочитанный текст объёмом не менее 120 слов.</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Осуществлять адекватный выбор языковых средств для создания высказывания в соответствии с целью, темой и коммуникативным замыслом.</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982167" w:rsidRPr="00371CC0" w:rsidRDefault="00982167" w:rsidP="00982167">
      <w:pPr>
        <w:pStyle w:val="13"/>
        <w:spacing w:line="240" w:lineRule="auto"/>
        <w:ind w:firstLine="567"/>
        <w:jc w:val="both"/>
        <w:rPr>
          <w:color w:val="auto"/>
          <w:sz w:val="24"/>
          <w:szCs w:val="24"/>
        </w:rPr>
      </w:pPr>
    </w:p>
    <w:p w:rsidR="00A57638" w:rsidRPr="00371CC0" w:rsidRDefault="00E235EB" w:rsidP="00982167">
      <w:pPr>
        <w:pStyle w:val="af5"/>
        <w:rPr>
          <w:rFonts w:ascii="Times New Roman" w:hAnsi="Times New Roman" w:cs="Times New Roman"/>
          <w:color w:val="auto"/>
          <w:sz w:val="24"/>
          <w:szCs w:val="24"/>
        </w:rPr>
      </w:pPr>
      <w:bookmarkStart w:id="96" w:name="bookmark176"/>
      <w:r w:rsidRPr="00371CC0">
        <w:rPr>
          <w:rFonts w:ascii="Times New Roman" w:hAnsi="Times New Roman" w:cs="Times New Roman"/>
          <w:color w:val="auto"/>
          <w:sz w:val="24"/>
          <w:szCs w:val="24"/>
        </w:rPr>
        <w:t>Текст</w:t>
      </w:r>
      <w:bookmarkEnd w:id="96"/>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lastRenderedPageBreak/>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Проводить смысловой анализ текста, его композиционных особенностей, определять количество микротем и абзацев.</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Выявлять лексические и грамматические средства связи предложений и частей текста.</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Представлять сообщение на заданную тему в виде презентации.</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Представлять содержание научно-учебного текста в виде таблицы, схемы; представлять содержание таблицы, схемы в виде текста.</w:t>
      </w:r>
    </w:p>
    <w:p w:rsidR="00A57638" w:rsidRPr="00371CC0" w:rsidRDefault="00E235EB" w:rsidP="00982167">
      <w:pPr>
        <w:pStyle w:val="13"/>
        <w:spacing w:after="80" w:line="240" w:lineRule="auto"/>
        <w:ind w:firstLine="567"/>
        <w:jc w:val="both"/>
        <w:rPr>
          <w:color w:val="auto"/>
          <w:sz w:val="24"/>
          <w:szCs w:val="24"/>
        </w:rPr>
      </w:pPr>
      <w:r w:rsidRPr="00371CC0">
        <w:rPr>
          <w:color w:val="auto"/>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982167" w:rsidRPr="00371CC0" w:rsidRDefault="00982167" w:rsidP="00982167">
      <w:pPr>
        <w:pStyle w:val="af5"/>
        <w:rPr>
          <w:rFonts w:ascii="Times New Roman" w:hAnsi="Times New Roman" w:cs="Times New Roman"/>
          <w:color w:val="auto"/>
          <w:sz w:val="24"/>
          <w:szCs w:val="24"/>
        </w:rPr>
      </w:pPr>
      <w:bookmarkStart w:id="97" w:name="bookmark178"/>
    </w:p>
    <w:p w:rsidR="00A57638" w:rsidRPr="00371CC0" w:rsidRDefault="00E235EB" w:rsidP="0098216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Функциональные разновидности языка</w:t>
      </w:r>
      <w:bookmarkEnd w:id="97"/>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Создавать тексты публицистического стиля в жанре репортажа, заметки, интервью; оформлять деловые бумаги (инструкция).</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Владеть нормами построения текстов публицистического стиля.</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982167" w:rsidRPr="00371CC0" w:rsidRDefault="00982167" w:rsidP="006B14E0">
      <w:pPr>
        <w:rPr>
          <w:rFonts w:ascii="Times New Roman" w:hAnsi="Times New Roman" w:cs="Times New Roman"/>
        </w:rPr>
      </w:pPr>
      <w:bookmarkStart w:id="98" w:name="bookmark180"/>
    </w:p>
    <w:p w:rsidR="00A57638" w:rsidRPr="00371CC0" w:rsidRDefault="00E235EB" w:rsidP="0098216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СИСТЕМА ЯЗЫКА</w:t>
      </w:r>
      <w:bookmarkEnd w:id="98"/>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 xml:space="preserve">Характеризовать слово с точки зрения сферы его употребления, происхождения, активного и пассивного запаса и стилистической окраски; </w:t>
      </w:r>
      <w:r w:rsidRPr="00371CC0">
        <w:rPr>
          <w:color w:val="auto"/>
          <w:sz w:val="24"/>
          <w:szCs w:val="24"/>
        </w:rPr>
        <w:lastRenderedPageBreak/>
        <w:t>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Использовать грамматические словари и справочники в речевой практике.</w:t>
      </w:r>
    </w:p>
    <w:p w:rsidR="008D4DCA" w:rsidRPr="00371CC0" w:rsidRDefault="008D4DCA" w:rsidP="008D4DCA">
      <w:pPr>
        <w:pStyle w:val="af5"/>
        <w:rPr>
          <w:rFonts w:ascii="Times New Roman" w:hAnsi="Times New Roman" w:cs="Times New Roman"/>
          <w:color w:val="auto"/>
          <w:sz w:val="24"/>
          <w:szCs w:val="24"/>
        </w:rPr>
      </w:pPr>
      <w:bookmarkStart w:id="99" w:name="bookmark182"/>
    </w:p>
    <w:p w:rsidR="00A57638" w:rsidRPr="00371CC0" w:rsidRDefault="00E235EB" w:rsidP="008D4DC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Морфология. Культура речи</w:t>
      </w:r>
      <w:bookmarkEnd w:id="99"/>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371CC0" w:rsidRDefault="00371CC0" w:rsidP="008D4DCA">
      <w:pPr>
        <w:pStyle w:val="13"/>
        <w:spacing w:line="259" w:lineRule="auto"/>
        <w:ind w:firstLine="567"/>
        <w:jc w:val="both"/>
        <w:rPr>
          <w:b/>
          <w:bCs/>
          <w:color w:val="auto"/>
          <w:sz w:val="24"/>
          <w:szCs w:val="24"/>
        </w:rPr>
      </w:pPr>
    </w:p>
    <w:p w:rsidR="00A57638" w:rsidRPr="00371CC0" w:rsidRDefault="00E235EB" w:rsidP="008D4DCA">
      <w:pPr>
        <w:pStyle w:val="13"/>
        <w:spacing w:line="259" w:lineRule="auto"/>
        <w:ind w:firstLine="567"/>
        <w:jc w:val="both"/>
        <w:rPr>
          <w:color w:val="auto"/>
          <w:sz w:val="24"/>
          <w:szCs w:val="24"/>
        </w:rPr>
      </w:pPr>
      <w:r w:rsidRPr="00371CC0">
        <w:rPr>
          <w:b/>
          <w:bCs/>
          <w:color w:val="auto"/>
          <w:sz w:val="24"/>
          <w:szCs w:val="24"/>
        </w:rPr>
        <w:t>Причастие</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Характеризовать причастия как особую группу слов. Определять признаки глагола и имени прилагательного в причастии.</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Проводить морфологический анализ причастий, применять это умение в речевой практике.</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Уместно использовать причастия в речи. Различать созвучные причастия и имена прилагательные (</w:t>
      </w:r>
      <w:r w:rsidRPr="00371CC0">
        <w:rPr>
          <w:b/>
          <w:bCs/>
          <w:i/>
          <w:iCs/>
          <w:color w:val="auto"/>
          <w:sz w:val="24"/>
          <w:szCs w:val="24"/>
        </w:rPr>
        <w:t xml:space="preserve">висящий </w:t>
      </w:r>
      <w:r w:rsidRPr="00371CC0">
        <w:rPr>
          <w:i/>
          <w:iCs/>
          <w:color w:val="auto"/>
          <w:sz w:val="24"/>
          <w:szCs w:val="24"/>
        </w:rPr>
        <w:t xml:space="preserve">— </w:t>
      </w:r>
      <w:r w:rsidRPr="00371CC0">
        <w:rPr>
          <w:b/>
          <w:bCs/>
          <w:i/>
          <w:iCs/>
          <w:color w:val="auto"/>
          <w:sz w:val="24"/>
          <w:szCs w:val="24"/>
        </w:rPr>
        <w:t>висячий</w:t>
      </w:r>
      <w:r w:rsidRPr="00371CC0">
        <w:rPr>
          <w:i/>
          <w:iCs/>
          <w:color w:val="auto"/>
          <w:sz w:val="24"/>
          <w:szCs w:val="24"/>
        </w:rPr>
        <w:t xml:space="preserve">, </w:t>
      </w:r>
      <w:r w:rsidRPr="00371CC0">
        <w:rPr>
          <w:b/>
          <w:bCs/>
          <w:i/>
          <w:iCs/>
          <w:color w:val="auto"/>
          <w:sz w:val="24"/>
          <w:szCs w:val="24"/>
        </w:rPr>
        <w:t xml:space="preserve">горящий </w:t>
      </w:r>
      <w:r w:rsidRPr="00371CC0">
        <w:rPr>
          <w:i/>
          <w:iCs/>
          <w:color w:val="auto"/>
          <w:sz w:val="24"/>
          <w:szCs w:val="24"/>
        </w:rPr>
        <w:t xml:space="preserve">— </w:t>
      </w:r>
      <w:r w:rsidRPr="00371CC0">
        <w:rPr>
          <w:b/>
          <w:bCs/>
          <w:i/>
          <w:iCs/>
          <w:color w:val="auto"/>
          <w:sz w:val="24"/>
          <w:szCs w:val="24"/>
        </w:rPr>
        <w:t>горячий</w:t>
      </w:r>
      <w:r w:rsidRPr="00371CC0">
        <w:rPr>
          <w:color w:val="auto"/>
          <w:sz w:val="24"/>
          <w:szCs w:val="24"/>
        </w:rPr>
        <w:t xml:space="preserve">). Правильно употреблять причастия с суффиксом </w:t>
      </w:r>
      <w:r w:rsidRPr="00371CC0">
        <w:rPr>
          <w:b/>
          <w:bCs/>
          <w:i/>
          <w:iCs/>
          <w:color w:val="auto"/>
          <w:sz w:val="24"/>
          <w:szCs w:val="24"/>
        </w:rPr>
        <w:t>-ся</w:t>
      </w:r>
      <w:r w:rsidRPr="00371CC0">
        <w:rPr>
          <w:color w:val="auto"/>
          <w:sz w:val="24"/>
          <w:szCs w:val="24"/>
        </w:rPr>
        <w:t xml:space="preserve">. Правильно устанавливать согласование в словосочетаниях типа </w:t>
      </w:r>
      <w:r w:rsidRPr="00371CC0">
        <w:rPr>
          <w:i/>
          <w:iCs/>
          <w:color w:val="auto"/>
          <w:sz w:val="24"/>
          <w:szCs w:val="24"/>
        </w:rPr>
        <w:t>прич. + сущ</w:t>
      </w:r>
      <w:r w:rsidRPr="00371CC0">
        <w:rPr>
          <w:color w:val="auto"/>
          <w:sz w:val="24"/>
          <w:szCs w:val="24"/>
        </w:rPr>
        <w:t>.</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Правильно ставить ударение в некоторых формах причастий.</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 xml:space="preserve">Применять правила правописания падежных окончаний и суффиксов причастий; </w:t>
      </w:r>
      <w:r w:rsidRPr="00371CC0">
        <w:rPr>
          <w:b/>
          <w:bCs/>
          <w:i/>
          <w:iCs/>
          <w:color w:val="auto"/>
          <w:sz w:val="24"/>
          <w:szCs w:val="24"/>
        </w:rPr>
        <w:t>н</w:t>
      </w:r>
      <w:r w:rsidRPr="00371CC0">
        <w:rPr>
          <w:color w:val="auto"/>
          <w:sz w:val="24"/>
          <w:szCs w:val="24"/>
        </w:rPr>
        <w:t xml:space="preserve"> и </w:t>
      </w:r>
      <w:r w:rsidRPr="00371CC0">
        <w:rPr>
          <w:b/>
          <w:bCs/>
          <w:i/>
          <w:iCs/>
          <w:color w:val="auto"/>
          <w:sz w:val="24"/>
          <w:szCs w:val="24"/>
        </w:rPr>
        <w:t>нн</w:t>
      </w:r>
      <w:r w:rsidRPr="00371CC0">
        <w:rPr>
          <w:color w:val="auto"/>
          <w:sz w:val="24"/>
          <w:szCs w:val="24"/>
        </w:rPr>
        <w:t xml:space="preserve"> в причастиях и отглагольных именах прилагательных; написания гласной перед суффиксом </w:t>
      </w:r>
      <w:r w:rsidRPr="00371CC0">
        <w:rPr>
          <w:b/>
          <w:bCs/>
          <w:i/>
          <w:iCs/>
          <w:color w:val="auto"/>
          <w:sz w:val="24"/>
          <w:szCs w:val="24"/>
        </w:rPr>
        <w:t>-вш-</w:t>
      </w:r>
      <w:r w:rsidRPr="00371CC0">
        <w:rPr>
          <w:color w:val="auto"/>
          <w:sz w:val="24"/>
          <w:szCs w:val="24"/>
        </w:rPr>
        <w:t xml:space="preserve"> действительных причастий прошедшего времени, перед суффиксом </w:t>
      </w:r>
      <w:r w:rsidRPr="00371CC0">
        <w:rPr>
          <w:b/>
          <w:bCs/>
          <w:i/>
          <w:iCs/>
          <w:color w:val="auto"/>
          <w:sz w:val="24"/>
          <w:szCs w:val="24"/>
        </w:rPr>
        <w:t>-нн-</w:t>
      </w:r>
      <w:r w:rsidRPr="00371CC0">
        <w:rPr>
          <w:color w:val="auto"/>
          <w:sz w:val="24"/>
          <w:szCs w:val="24"/>
        </w:rPr>
        <w:t xml:space="preserve"> страдательных причастий прошедшего времени; написания </w:t>
      </w:r>
      <w:r w:rsidRPr="00371CC0">
        <w:rPr>
          <w:b/>
          <w:bCs/>
          <w:i/>
          <w:iCs/>
          <w:color w:val="auto"/>
          <w:sz w:val="24"/>
          <w:szCs w:val="24"/>
        </w:rPr>
        <w:t>не</w:t>
      </w:r>
      <w:r w:rsidRPr="00371CC0">
        <w:rPr>
          <w:color w:val="auto"/>
          <w:sz w:val="24"/>
          <w:szCs w:val="24"/>
        </w:rPr>
        <w:t xml:space="preserve"> с причастиями.</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Правильно расставлять знаки препинания в предложениях с причастным оборотом.</w:t>
      </w:r>
    </w:p>
    <w:p w:rsidR="00A57638" w:rsidRPr="00371CC0" w:rsidRDefault="00E235EB" w:rsidP="008D4DCA">
      <w:pPr>
        <w:pStyle w:val="13"/>
        <w:spacing w:line="259" w:lineRule="auto"/>
        <w:ind w:firstLine="567"/>
        <w:jc w:val="both"/>
        <w:rPr>
          <w:color w:val="auto"/>
          <w:sz w:val="24"/>
          <w:szCs w:val="24"/>
        </w:rPr>
      </w:pPr>
      <w:r w:rsidRPr="00371CC0">
        <w:rPr>
          <w:b/>
          <w:bCs/>
          <w:color w:val="auto"/>
          <w:sz w:val="24"/>
          <w:szCs w:val="24"/>
        </w:rPr>
        <w:t>Деепричастие</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Характеризовать деепричастия как особую группу слов. Определять признаки глагола и наречия в деепричастии.</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Распознавать деепричастия совершенного и несовершенного вида.</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Проводить морфологический анализ деепричастий, применять это умение в речевой практике.</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Конструировать деепричастный оборот. Определять роль деепричастия в предложении.</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Уместно использовать деепричастия в речи.</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Правильно ставить ударение в деепричастиях.</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 xml:space="preserve">Применять правила написания гласных в суффиксах деепричастий; правила слитного и раздельного написания </w:t>
      </w:r>
      <w:r w:rsidRPr="00371CC0">
        <w:rPr>
          <w:b/>
          <w:bCs/>
          <w:i/>
          <w:iCs/>
          <w:color w:val="auto"/>
          <w:sz w:val="24"/>
          <w:szCs w:val="24"/>
        </w:rPr>
        <w:t>не</w:t>
      </w:r>
      <w:r w:rsidRPr="00371CC0">
        <w:rPr>
          <w:color w:val="auto"/>
          <w:sz w:val="24"/>
          <w:szCs w:val="24"/>
        </w:rPr>
        <w:t xml:space="preserve"> с деепричастиями.</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Правильно строить предложения с одиночными деепричастиями и деепричастными оборотами.</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Правильно расставлять знаки препинания в предложениях с одиночным деепричастием и деепричастным оборотом.</w:t>
      </w:r>
    </w:p>
    <w:p w:rsidR="00A57638" w:rsidRPr="00371CC0" w:rsidRDefault="00E235EB" w:rsidP="008D4DCA">
      <w:pPr>
        <w:pStyle w:val="13"/>
        <w:spacing w:line="259" w:lineRule="auto"/>
        <w:ind w:firstLine="567"/>
        <w:jc w:val="both"/>
        <w:rPr>
          <w:color w:val="auto"/>
          <w:sz w:val="24"/>
          <w:szCs w:val="24"/>
        </w:rPr>
      </w:pPr>
      <w:r w:rsidRPr="00371CC0">
        <w:rPr>
          <w:b/>
          <w:bCs/>
          <w:color w:val="auto"/>
          <w:sz w:val="24"/>
          <w:szCs w:val="24"/>
        </w:rPr>
        <w:t>Наречие</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lastRenderedPageBreak/>
        <w:t>Проводить морфологический анализ наречий, применять это умение в речевой практике.</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Соблюдать нормы образования степеней сравнения наречий, произношения наречий, постановки в них ударения.</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 xml:space="preserve">Применять правила слитного, раздельного и дефисного написания наречий; написания </w:t>
      </w:r>
      <w:r w:rsidRPr="00371CC0">
        <w:rPr>
          <w:b/>
          <w:bCs/>
          <w:i/>
          <w:iCs/>
          <w:color w:val="auto"/>
          <w:sz w:val="24"/>
          <w:szCs w:val="24"/>
        </w:rPr>
        <w:t>н</w:t>
      </w:r>
      <w:r w:rsidRPr="00371CC0">
        <w:rPr>
          <w:color w:val="auto"/>
          <w:sz w:val="24"/>
          <w:szCs w:val="24"/>
        </w:rPr>
        <w:t xml:space="preserve"> и </w:t>
      </w:r>
      <w:r w:rsidRPr="00371CC0">
        <w:rPr>
          <w:b/>
          <w:bCs/>
          <w:i/>
          <w:iCs/>
          <w:color w:val="auto"/>
          <w:sz w:val="24"/>
          <w:szCs w:val="24"/>
        </w:rPr>
        <w:t>нн</w:t>
      </w:r>
      <w:r w:rsidRPr="00371CC0">
        <w:rPr>
          <w:color w:val="auto"/>
          <w:sz w:val="24"/>
          <w:szCs w:val="24"/>
        </w:rPr>
        <w:t xml:space="preserve"> в наречиях на </w:t>
      </w:r>
      <w:r w:rsidRPr="00371CC0">
        <w:rPr>
          <w:b/>
          <w:bCs/>
          <w:i/>
          <w:iCs/>
          <w:color w:val="auto"/>
          <w:sz w:val="24"/>
          <w:szCs w:val="24"/>
        </w:rPr>
        <w:t>-о</w:t>
      </w:r>
      <w:r w:rsidRPr="00371CC0">
        <w:rPr>
          <w:color w:val="auto"/>
          <w:sz w:val="24"/>
          <w:szCs w:val="24"/>
        </w:rPr>
        <w:t xml:space="preserve"> и </w:t>
      </w:r>
      <w:r w:rsidRPr="00371CC0">
        <w:rPr>
          <w:b/>
          <w:bCs/>
          <w:i/>
          <w:iCs/>
          <w:color w:val="auto"/>
          <w:sz w:val="24"/>
          <w:szCs w:val="24"/>
        </w:rPr>
        <w:t>-е</w:t>
      </w:r>
      <w:r w:rsidRPr="00371CC0">
        <w:rPr>
          <w:color w:val="auto"/>
          <w:sz w:val="24"/>
          <w:szCs w:val="24"/>
        </w:rPr>
        <w:t xml:space="preserve">; написания суффиксов </w:t>
      </w:r>
      <w:r w:rsidRPr="00371CC0">
        <w:rPr>
          <w:b/>
          <w:bCs/>
          <w:color w:val="auto"/>
          <w:sz w:val="24"/>
          <w:szCs w:val="24"/>
        </w:rPr>
        <w:t>-</w:t>
      </w:r>
      <w:r w:rsidRPr="00371CC0">
        <w:rPr>
          <w:b/>
          <w:bCs/>
          <w:i/>
          <w:iCs/>
          <w:color w:val="auto"/>
          <w:sz w:val="24"/>
          <w:szCs w:val="24"/>
        </w:rPr>
        <w:t>а</w:t>
      </w:r>
      <w:r w:rsidRPr="00371CC0">
        <w:rPr>
          <w:color w:val="auto"/>
          <w:sz w:val="24"/>
          <w:szCs w:val="24"/>
        </w:rPr>
        <w:t xml:space="preserve"> и </w:t>
      </w:r>
      <w:r w:rsidRPr="00371CC0">
        <w:rPr>
          <w:b/>
          <w:bCs/>
          <w:i/>
          <w:iCs/>
          <w:color w:val="auto"/>
          <w:sz w:val="24"/>
          <w:szCs w:val="24"/>
        </w:rPr>
        <w:t>-о</w:t>
      </w:r>
      <w:r w:rsidRPr="00371CC0">
        <w:rPr>
          <w:color w:val="auto"/>
          <w:sz w:val="24"/>
          <w:szCs w:val="24"/>
        </w:rPr>
        <w:t xml:space="preserve"> наречий с приставками </w:t>
      </w:r>
      <w:r w:rsidRPr="00371CC0">
        <w:rPr>
          <w:b/>
          <w:bCs/>
          <w:i/>
          <w:iCs/>
          <w:color w:val="auto"/>
          <w:sz w:val="24"/>
          <w:szCs w:val="24"/>
        </w:rPr>
        <w:t>из-</w:t>
      </w:r>
      <w:r w:rsidRPr="00371CC0">
        <w:rPr>
          <w:i/>
          <w:iCs/>
          <w:color w:val="auto"/>
          <w:sz w:val="24"/>
          <w:szCs w:val="24"/>
        </w:rPr>
        <w:t xml:space="preserve">, </w:t>
      </w:r>
      <w:r w:rsidRPr="00371CC0">
        <w:rPr>
          <w:b/>
          <w:bCs/>
          <w:i/>
          <w:iCs/>
          <w:color w:val="auto"/>
          <w:sz w:val="24"/>
          <w:szCs w:val="24"/>
        </w:rPr>
        <w:t>до-</w:t>
      </w:r>
      <w:r w:rsidRPr="00371CC0">
        <w:rPr>
          <w:i/>
          <w:iCs/>
          <w:color w:val="auto"/>
          <w:sz w:val="24"/>
          <w:szCs w:val="24"/>
        </w:rPr>
        <w:t xml:space="preserve">, </w:t>
      </w:r>
      <w:r w:rsidRPr="00371CC0">
        <w:rPr>
          <w:b/>
          <w:bCs/>
          <w:i/>
          <w:iCs/>
          <w:color w:val="auto"/>
          <w:sz w:val="24"/>
          <w:szCs w:val="24"/>
        </w:rPr>
        <w:t>с-</w:t>
      </w:r>
      <w:r w:rsidRPr="00371CC0">
        <w:rPr>
          <w:i/>
          <w:iCs/>
          <w:color w:val="auto"/>
          <w:sz w:val="24"/>
          <w:szCs w:val="24"/>
        </w:rPr>
        <w:t xml:space="preserve">, </w:t>
      </w:r>
      <w:r w:rsidRPr="00371CC0">
        <w:rPr>
          <w:b/>
          <w:bCs/>
          <w:i/>
          <w:iCs/>
          <w:color w:val="auto"/>
          <w:sz w:val="24"/>
          <w:szCs w:val="24"/>
        </w:rPr>
        <w:t>в-</w:t>
      </w:r>
      <w:r w:rsidRPr="00371CC0">
        <w:rPr>
          <w:i/>
          <w:iCs/>
          <w:color w:val="auto"/>
          <w:sz w:val="24"/>
          <w:szCs w:val="24"/>
        </w:rPr>
        <w:t xml:space="preserve">, </w:t>
      </w:r>
      <w:r w:rsidRPr="00371CC0">
        <w:rPr>
          <w:b/>
          <w:bCs/>
          <w:i/>
          <w:iCs/>
          <w:color w:val="auto"/>
          <w:sz w:val="24"/>
          <w:szCs w:val="24"/>
        </w:rPr>
        <w:t>на-</w:t>
      </w:r>
      <w:r w:rsidRPr="00371CC0">
        <w:rPr>
          <w:i/>
          <w:iCs/>
          <w:color w:val="auto"/>
          <w:sz w:val="24"/>
          <w:szCs w:val="24"/>
        </w:rPr>
        <w:t xml:space="preserve">, </w:t>
      </w:r>
      <w:r w:rsidRPr="00371CC0">
        <w:rPr>
          <w:b/>
          <w:bCs/>
          <w:i/>
          <w:iCs/>
          <w:color w:val="auto"/>
          <w:sz w:val="24"/>
          <w:szCs w:val="24"/>
        </w:rPr>
        <w:t>за-</w:t>
      </w:r>
      <w:r w:rsidRPr="00371CC0">
        <w:rPr>
          <w:color w:val="auto"/>
          <w:sz w:val="24"/>
          <w:szCs w:val="24"/>
        </w:rPr>
        <w:t xml:space="preserve">; употребления </w:t>
      </w:r>
      <w:r w:rsidRPr="00371CC0">
        <w:rPr>
          <w:b/>
          <w:bCs/>
          <w:i/>
          <w:iCs/>
          <w:color w:val="auto"/>
          <w:sz w:val="24"/>
          <w:szCs w:val="24"/>
        </w:rPr>
        <w:t>ь</w:t>
      </w:r>
      <w:r w:rsidRPr="00371CC0">
        <w:rPr>
          <w:color w:val="auto"/>
          <w:sz w:val="24"/>
          <w:szCs w:val="24"/>
        </w:rPr>
        <w:t xml:space="preserve"> на конце наречий после шипящих; написания суффиксов наречий -</w:t>
      </w:r>
      <w:r w:rsidRPr="00371CC0">
        <w:rPr>
          <w:b/>
          <w:bCs/>
          <w:i/>
          <w:iCs/>
          <w:color w:val="auto"/>
          <w:sz w:val="24"/>
          <w:szCs w:val="24"/>
        </w:rPr>
        <w:t>о</w:t>
      </w:r>
      <w:r w:rsidRPr="00371CC0">
        <w:rPr>
          <w:color w:val="auto"/>
          <w:sz w:val="24"/>
          <w:szCs w:val="24"/>
        </w:rPr>
        <w:t xml:space="preserve"> и </w:t>
      </w:r>
      <w:r w:rsidRPr="00371CC0">
        <w:rPr>
          <w:i/>
          <w:iCs/>
          <w:color w:val="auto"/>
          <w:sz w:val="24"/>
          <w:szCs w:val="24"/>
        </w:rPr>
        <w:t>-</w:t>
      </w:r>
      <w:r w:rsidRPr="00371CC0">
        <w:rPr>
          <w:b/>
          <w:bCs/>
          <w:i/>
          <w:iCs/>
          <w:color w:val="auto"/>
          <w:sz w:val="24"/>
          <w:szCs w:val="24"/>
        </w:rPr>
        <w:t>е</w:t>
      </w:r>
      <w:r w:rsidRPr="00371CC0">
        <w:rPr>
          <w:color w:val="auto"/>
          <w:sz w:val="24"/>
          <w:szCs w:val="24"/>
        </w:rPr>
        <w:t xml:space="preserve"> после шипящих; написания </w:t>
      </w:r>
      <w:r w:rsidRPr="00371CC0">
        <w:rPr>
          <w:b/>
          <w:bCs/>
          <w:i/>
          <w:iCs/>
          <w:color w:val="auto"/>
          <w:sz w:val="24"/>
          <w:szCs w:val="24"/>
        </w:rPr>
        <w:t>е</w:t>
      </w:r>
      <w:r w:rsidRPr="00371CC0">
        <w:rPr>
          <w:color w:val="auto"/>
          <w:sz w:val="24"/>
          <w:szCs w:val="24"/>
        </w:rPr>
        <w:t xml:space="preserve"> и </w:t>
      </w:r>
      <w:r w:rsidRPr="00371CC0">
        <w:rPr>
          <w:b/>
          <w:bCs/>
          <w:i/>
          <w:iCs/>
          <w:color w:val="auto"/>
          <w:sz w:val="24"/>
          <w:szCs w:val="24"/>
        </w:rPr>
        <w:t>и</w:t>
      </w:r>
      <w:r w:rsidRPr="00371CC0">
        <w:rPr>
          <w:color w:val="auto"/>
          <w:sz w:val="24"/>
          <w:szCs w:val="24"/>
        </w:rPr>
        <w:t xml:space="preserve"> в приставках </w:t>
      </w:r>
      <w:r w:rsidRPr="00371CC0">
        <w:rPr>
          <w:b/>
          <w:bCs/>
          <w:i/>
          <w:iCs/>
          <w:color w:val="auto"/>
          <w:sz w:val="24"/>
          <w:szCs w:val="24"/>
        </w:rPr>
        <w:t>не-</w:t>
      </w:r>
      <w:r w:rsidRPr="00371CC0">
        <w:rPr>
          <w:color w:val="auto"/>
          <w:sz w:val="24"/>
          <w:szCs w:val="24"/>
        </w:rPr>
        <w:t xml:space="preserve"> и </w:t>
      </w:r>
      <w:r w:rsidRPr="00371CC0">
        <w:rPr>
          <w:b/>
          <w:bCs/>
          <w:i/>
          <w:iCs/>
          <w:color w:val="auto"/>
          <w:sz w:val="24"/>
          <w:szCs w:val="24"/>
        </w:rPr>
        <w:t>ни-</w:t>
      </w:r>
      <w:r w:rsidRPr="00371CC0">
        <w:rPr>
          <w:color w:val="auto"/>
          <w:sz w:val="24"/>
          <w:szCs w:val="24"/>
        </w:rPr>
        <w:t xml:space="preserve"> наречий; слитного и раздельного написания </w:t>
      </w:r>
      <w:r w:rsidRPr="00371CC0">
        <w:rPr>
          <w:b/>
          <w:bCs/>
          <w:i/>
          <w:iCs/>
          <w:color w:val="auto"/>
          <w:sz w:val="24"/>
          <w:szCs w:val="24"/>
        </w:rPr>
        <w:t>не</w:t>
      </w:r>
      <w:r w:rsidRPr="00371CC0">
        <w:rPr>
          <w:color w:val="auto"/>
          <w:sz w:val="24"/>
          <w:szCs w:val="24"/>
        </w:rPr>
        <w:t xml:space="preserve"> с наречиями.</w:t>
      </w:r>
    </w:p>
    <w:p w:rsidR="00A57638" w:rsidRPr="00371CC0" w:rsidRDefault="00E235EB" w:rsidP="008D4DCA">
      <w:pPr>
        <w:pStyle w:val="13"/>
        <w:spacing w:line="259" w:lineRule="auto"/>
        <w:ind w:firstLine="567"/>
        <w:jc w:val="both"/>
        <w:rPr>
          <w:color w:val="auto"/>
          <w:sz w:val="24"/>
          <w:szCs w:val="24"/>
        </w:rPr>
      </w:pPr>
      <w:r w:rsidRPr="00371CC0">
        <w:rPr>
          <w:b/>
          <w:bCs/>
          <w:color w:val="auto"/>
          <w:sz w:val="24"/>
          <w:szCs w:val="24"/>
        </w:rPr>
        <w:t>Слова категории состояния</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A57638" w:rsidRPr="00371CC0" w:rsidRDefault="00E235EB" w:rsidP="008D4DCA">
      <w:pPr>
        <w:pStyle w:val="13"/>
        <w:spacing w:line="259" w:lineRule="auto"/>
        <w:ind w:firstLine="567"/>
        <w:jc w:val="both"/>
        <w:rPr>
          <w:color w:val="auto"/>
          <w:sz w:val="24"/>
          <w:szCs w:val="24"/>
        </w:rPr>
      </w:pPr>
      <w:r w:rsidRPr="00371CC0">
        <w:rPr>
          <w:b/>
          <w:bCs/>
          <w:color w:val="auto"/>
          <w:sz w:val="24"/>
          <w:szCs w:val="24"/>
        </w:rPr>
        <w:t>Служебные части речи</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Давать общую характеристику служебных частей речи; объяснять их отличия от самостоятельных частей речи.</w:t>
      </w:r>
    </w:p>
    <w:p w:rsidR="00A57638" w:rsidRPr="00371CC0" w:rsidRDefault="00E235EB" w:rsidP="008D4DCA">
      <w:pPr>
        <w:pStyle w:val="13"/>
        <w:spacing w:line="259" w:lineRule="auto"/>
        <w:ind w:firstLine="567"/>
        <w:jc w:val="both"/>
        <w:rPr>
          <w:color w:val="auto"/>
          <w:sz w:val="24"/>
          <w:szCs w:val="24"/>
        </w:rPr>
      </w:pPr>
      <w:r w:rsidRPr="00371CC0">
        <w:rPr>
          <w:b/>
          <w:bCs/>
          <w:color w:val="auto"/>
          <w:sz w:val="24"/>
          <w:szCs w:val="24"/>
        </w:rPr>
        <w:t>Предлог</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 xml:space="preserve">Соблюдать нормы употребления имён существительных и местоимений с предлогами, предлогов </w:t>
      </w:r>
      <w:r w:rsidRPr="00371CC0">
        <w:rPr>
          <w:b/>
          <w:bCs/>
          <w:i/>
          <w:iCs/>
          <w:color w:val="auto"/>
          <w:sz w:val="24"/>
          <w:szCs w:val="24"/>
        </w:rPr>
        <w:t xml:space="preserve">из </w:t>
      </w:r>
      <w:r w:rsidRPr="00371CC0">
        <w:rPr>
          <w:i/>
          <w:iCs/>
          <w:color w:val="auto"/>
          <w:sz w:val="24"/>
          <w:szCs w:val="24"/>
        </w:rPr>
        <w:t xml:space="preserve">— </w:t>
      </w:r>
      <w:r w:rsidRPr="00371CC0">
        <w:rPr>
          <w:b/>
          <w:bCs/>
          <w:i/>
          <w:iCs/>
          <w:color w:val="auto"/>
          <w:sz w:val="24"/>
          <w:szCs w:val="24"/>
        </w:rPr>
        <w:t>с</w:t>
      </w:r>
      <w:r w:rsidRPr="00371CC0">
        <w:rPr>
          <w:color w:val="auto"/>
          <w:sz w:val="24"/>
          <w:szCs w:val="24"/>
        </w:rPr>
        <w:t xml:space="preserve">, </w:t>
      </w:r>
      <w:r w:rsidRPr="00371CC0">
        <w:rPr>
          <w:b/>
          <w:bCs/>
          <w:i/>
          <w:iCs/>
          <w:color w:val="auto"/>
          <w:sz w:val="24"/>
          <w:szCs w:val="24"/>
        </w:rPr>
        <w:t xml:space="preserve">в </w:t>
      </w:r>
      <w:r w:rsidRPr="00371CC0">
        <w:rPr>
          <w:i/>
          <w:iCs/>
          <w:color w:val="auto"/>
          <w:sz w:val="24"/>
          <w:szCs w:val="24"/>
        </w:rPr>
        <w:t xml:space="preserve">— </w:t>
      </w:r>
      <w:r w:rsidRPr="00371CC0">
        <w:rPr>
          <w:b/>
          <w:bCs/>
          <w:i/>
          <w:iCs/>
          <w:color w:val="auto"/>
          <w:sz w:val="24"/>
          <w:szCs w:val="24"/>
        </w:rPr>
        <w:t>на</w:t>
      </w:r>
      <w:r w:rsidRPr="00371CC0">
        <w:rPr>
          <w:color w:val="auto"/>
          <w:sz w:val="24"/>
          <w:szCs w:val="24"/>
        </w:rPr>
        <w:t xml:space="preserve"> в составе словосочетаний; правила правописания производных предлогов.</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A57638" w:rsidRPr="00371CC0" w:rsidRDefault="00E235EB" w:rsidP="008D4DCA">
      <w:pPr>
        <w:pStyle w:val="13"/>
        <w:spacing w:line="259" w:lineRule="auto"/>
        <w:ind w:firstLine="567"/>
        <w:jc w:val="both"/>
        <w:rPr>
          <w:color w:val="auto"/>
          <w:sz w:val="24"/>
          <w:szCs w:val="24"/>
        </w:rPr>
      </w:pPr>
      <w:r w:rsidRPr="00371CC0">
        <w:rPr>
          <w:b/>
          <w:bCs/>
          <w:color w:val="auto"/>
          <w:sz w:val="24"/>
          <w:szCs w:val="24"/>
        </w:rPr>
        <w:t>Союз</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371CC0">
        <w:rPr>
          <w:b/>
          <w:bCs/>
          <w:i/>
          <w:iCs/>
          <w:color w:val="auto"/>
          <w:sz w:val="24"/>
          <w:szCs w:val="24"/>
        </w:rPr>
        <w:t>и</w:t>
      </w:r>
      <w:r w:rsidRPr="00371CC0">
        <w:rPr>
          <w:i/>
          <w:iCs/>
          <w:color w:val="auto"/>
          <w:sz w:val="24"/>
          <w:szCs w:val="24"/>
        </w:rPr>
        <w:t>.</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Проводить морфологический анализ союзов, применять это умение в речевой практике.</w:t>
      </w:r>
    </w:p>
    <w:p w:rsidR="00A57638" w:rsidRPr="00371CC0" w:rsidRDefault="00E235EB" w:rsidP="008D4DCA">
      <w:pPr>
        <w:pStyle w:val="13"/>
        <w:spacing w:line="259" w:lineRule="auto"/>
        <w:ind w:firstLine="567"/>
        <w:jc w:val="both"/>
        <w:rPr>
          <w:color w:val="auto"/>
          <w:sz w:val="24"/>
          <w:szCs w:val="24"/>
        </w:rPr>
      </w:pPr>
      <w:r w:rsidRPr="00371CC0">
        <w:rPr>
          <w:b/>
          <w:bCs/>
          <w:color w:val="auto"/>
          <w:sz w:val="24"/>
          <w:szCs w:val="24"/>
        </w:rPr>
        <w:t>Частица</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Употреблять частицы в речи в соответствии с их значением и стилистической окраской; соблюдать нормы правописания частиц.</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Проводить морфологический анализ частиц, применять это умение в речевой практике.</w:t>
      </w:r>
    </w:p>
    <w:p w:rsidR="00A57638" w:rsidRPr="00371CC0" w:rsidRDefault="00E235EB" w:rsidP="008D4DCA">
      <w:pPr>
        <w:pStyle w:val="13"/>
        <w:spacing w:line="259" w:lineRule="auto"/>
        <w:ind w:firstLine="567"/>
        <w:jc w:val="both"/>
        <w:rPr>
          <w:color w:val="auto"/>
          <w:sz w:val="24"/>
          <w:szCs w:val="24"/>
        </w:rPr>
      </w:pPr>
      <w:r w:rsidRPr="00371CC0">
        <w:rPr>
          <w:b/>
          <w:bCs/>
          <w:color w:val="auto"/>
          <w:sz w:val="24"/>
          <w:szCs w:val="24"/>
        </w:rPr>
        <w:t>Междометия и звукоподражательные слова</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Проводить морфологический анализ междометий; применять это умение в речевой практике.</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Соблюдать пунктуационные нормы оформления предложений с междометиями.</w:t>
      </w:r>
    </w:p>
    <w:p w:rsidR="00A57638" w:rsidRPr="00371CC0" w:rsidRDefault="00E235EB" w:rsidP="008D4DCA">
      <w:pPr>
        <w:pStyle w:val="13"/>
        <w:spacing w:after="160" w:line="240" w:lineRule="auto"/>
        <w:ind w:firstLine="567"/>
        <w:jc w:val="both"/>
        <w:rPr>
          <w:color w:val="auto"/>
          <w:sz w:val="24"/>
          <w:szCs w:val="24"/>
        </w:rPr>
      </w:pPr>
      <w:r w:rsidRPr="00371CC0">
        <w:rPr>
          <w:color w:val="auto"/>
          <w:sz w:val="24"/>
          <w:szCs w:val="24"/>
        </w:rPr>
        <w:t>Различать грамматические омонимы.</w:t>
      </w:r>
    </w:p>
    <w:p w:rsidR="008D4DCA" w:rsidRPr="00371CC0" w:rsidRDefault="008D4DCA" w:rsidP="008D4DCA">
      <w:pPr>
        <w:pStyle w:val="af5"/>
        <w:rPr>
          <w:rFonts w:ascii="Times New Roman" w:hAnsi="Times New Roman" w:cs="Times New Roman"/>
          <w:color w:val="auto"/>
          <w:sz w:val="24"/>
          <w:szCs w:val="24"/>
        </w:rPr>
      </w:pPr>
      <w:bookmarkStart w:id="100" w:name="bookmark184"/>
    </w:p>
    <w:p w:rsidR="00A57638" w:rsidRPr="00371CC0" w:rsidRDefault="008D4DCA" w:rsidP="008D4DC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8 </w:t>
      </w:r>
      <w:r w:rsidR="00E235EB" w:rsidRPr="00371CC0">
        <w:rPr>
          <w:rFonts w:ascii="Times New Roman" w:hAnsi="Times New Roman" w:cs="Times New Roman"/>
          <w:color w:val="auto"/>
          <w:sz w:val="24"/>
          <w:szCs w:val="24"/>
        </w:rPr>
        <w:t>КЛАСС</w:t>
      </w:r>
      <w:bookmarkEnd w:id="100"/>
    </w:p>
    <w:p w:rsidR="008D4DCA" w:rsidRPr="00371CC0" w:rsidRDefault="008D4DCA" w:rsidP="008D4DCA">
      <w:pPr>
        <w:pStyle w:val="af5"/>
        <w:rPr>
          <w:rFonts w:ascii="Times New Roman" w:hAnsi="Times New Roman" w:cs="Times New Roman"/>
          <w:color w:val="auto"/>
          <w:sz w:val="24"/>
          <w:szCs w:val="24"/>
        </w:rPr>
      </w:pPr>
      <w:bookmarkStart w:id="101" w:name="bookmark186"/>
    </w:p>
    <w:p w:rsidR="00A57638" w:rsidRPr="00371CC0" w:rsidRDefault="00E235EB" w:rsidP="008D4DC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Общие сведения о языке</w:t>
      </w:r>
      <w:bookmarkEnd w:id="101"/>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Иметь представление о русском языке как одном из славянских языков.</w:t>
      </w:r>
    </w:p>
    <w:p w:rsidR="008D4DCA" w:rsidRPr="00371CC0" w:rsidRDefault="008D4DCA" w:rsidP="008D4DCA">
      <w:pPr>
        <w:pStyle w:val="af5"/>
        <w:rPr>
          <w:rFonts w:ascii="Times New Roman" w:hAnsi="Times New Roman" w:cs="Times New Roman"/>
          <w:color w:val="auto"/>
          <w:sz w:val="24"/>
          <w:szCs w:val="24"/>
        </w:rPr>
      </w:pPr>
      <w:bookmarkStart w:id="102" w:name="bookmark188"/>
    </w:p>
    <w:p w:rsidR="00A57638" w:rsidRPr="00371CC0" w:rsidRDefault="00E235EB" w:rsidP="008D4DC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Язык и речь</w:t>
      </w:r>
      <w:bookmarkEnd w:id="102"/>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w:t>
      </w:r>
      <w:r w:rsidR="0039359F" w:rsidRPr="00371CC0">
        <w:rPr>
          <w:color w:val="auto"/>
          <w:sz w:val="24"/>
          <w:szCs w:val="24"/>
        </w:rPr>
        <w:t>-</w:t>
      </w:r>
      <w:r w:rsidRPr="00371CC0">
        <w:rPr>
          <w:color w:val="auto"/>
          <w:sz w:val="24"/>
          <w:szCs w:val="24"/>
        </w:rPr>
        <w:t>смысловых типов речи.</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Владеть различными видами чтения: просмотровым, ознакомительным, изучающим, поисковым.</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Устно пересказывать прочитанный или прослушанный текст объёмом не менее 140 слов.</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 xml:space="preserve">Понимать содержание прослушанных и прочитанных </w:t>
      </w:r>
      <w:r w:rsidR="00F61DE3" w:rsidRPr="00371CC0">
        <w:rPr>
          <w:color w:val="auto"/>
          <w:sz w:val="24"/>
          <w:szCs w:val="24"/>
        </w:rPr>
        <w:t>научно учебных</w:t>
      </w:r>
      <w:r w:rsidRPr="00371CC0">
        <w:rPr>
          <w:color w:val="auto"/>
          <w:sz w:val="24"/>
          <w:szCs w:val="24"/>
        </w:rPr>
        <w:t>,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8D4DCA" w:rsidRPr="00371CC0" w:rsidRDefault="008D4DCA" w:rsidP="008D4DCA">
      <w:pPr>
        <w:pStyle w:val="af5"/>
        <w:rPr>
          <w:rFonts w:ascii="Times New Roman" w:hAnsi="Times New Roman" w:cs="Times New Roman"/>
          <w:color w:val="auto"/>
          <w:sz w:val="24"/>
          <w:szCs w:val="24"/>
        </w:rPr>
      </w:pPr>
      <w:bookmarkStart w:id="103" w:name="bookmark190"/>
    </w:p>
    <w:p w:rsidR="00A57638" w:rsidRPr="00371CC0" w:rsidRDefault="00E235EB" w:rsidP="008D4DC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Текст</w:t>
      </w:r>
      <w:bookmarkEnd w:id="103"/>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Представлять сообщение на заданную тему в виде презентации.</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lastRenderedPageBreak/>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66C44" w:rsidRPr="00371CC0" w:rsidRDefault="00E235EB" w:rsidP="008D4DCA">
      <w:pPr>
        <w:pStyle w:val="13"/>
        <w:spacing w:line="276" w:lineRule="auto"/>
        <w:ind w:firstLine="567"/>
        <w:jc w:val="both"/>
        <w:rPr>
          <w:color w:val="auto"/>
          <w:sz w:val="24"/>
          <w:szCs w:val="24"/>
        </w:rPr>
      </w:pPr>
      <w:r w:rsidRPr="00371CC0">
        <w:rPr>
          <w:color w:val="auto"/>
          <w:sz w:val="24"/>
          <w:szCs w:val="24"/>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rsidR="008D4DCA" w:rsidRPr="00371CC0" w:rsidRDefault="008D4DCA" w:rsidP="008D4DCA">
      <w:pPr>
        <w:pStyle w:val="af5"/>
        <w:rPr>
          <w:rFonts w:ascii="Times New Roman" w:hAnsi="Times New Roman" w:cs="Times New Roman"/>
          <w:color w:val="auto"/>
          <w:sz w:val="24"/>
          <w:szCs w:val="24"/>
        </w:rPr>
      </w:pPr>
    </w:p>
    <w:p w:rsidR="00A57638" w:rsidRPr="00371CC0" w:rsidRDefault="00E235EB" w:rsidP="008D4DC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Функциональные разновидности языка</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rsidR="008D4DCA" w:rsidRPr="00371CC0" w:rsidRDefault="008D4DCA" w:rsidP="008D4DCA">
      <w:pPr>
        <w:pStyle w:val="13"/>
        <w:spacing w:line="240" w:lineRule="auto"/>
        <w:ind w:firstLine="567"/>
        <w:jc w:val="both"/>
        <w:rPr>
          <w:color w:val="auto"/>
          <w:sz w:val="24"/>
          <w:szCs w:val="24"/>
        </w:rPr>
      </w:pPr>
    </w:p>
    <w:p w:rsidR="00A57638" w:rsidRPr="00371CC0" w:rsidRDefault="00E235EB" w:rsidP="008D4DCA">
      <w:pPr>
        <w:pStyle w:val="af5"/>
        <w:rPr>
          <w:rFonts w:ascii="Times New Roman" w:hAnsi="Times New Roman" w:cs="Times New Roman"/>
          <w:color w:val="auto"/>
          <w:sz w:val="24"/>
          <w:szCs w:val="24"/>
        </w:rPr>
      </w:pPr>
      <w:bookmarkStart w:id="104" w:name="bookmark192"/>
      <w:r w:rsidRPr="00371CC0">
        <w:rPr>
          <w:rFonts w:ascii="Times New Roman" w:hAnsi="Times New Roman" w:cs="Times New Roman"/>
          <w:color w:val="auto"/>
          <w:sz w:val="24"/>
          <w:szCs w:val="24"/>
        </w:rPr>
        <w:t>СИСТЕМА ЯЗЫКА</w:t>
      </w:r>
      <w:bookmarkEnd w:id="104"/>
    </w:p>
    <w:p w:rsidR="008D4DCA" w:rsidRPr="00371CC0" w:rsidRDefault="008D4DCA" w:rsidP="008D4DCA">
      <w:pPr>
        <w:pStyle w:val="af5"/>
        <w:rPr>
          <w:rFonts w:ascii="Times New Roman" w:hAnsi="Times New Roman" w:cs="Times New Roman"/>
          <w:color w:val="auto"/>
          <w:sz w:val="24"/>
          <w:szCs w:val="24"/>
        </w:rPr>
      </w:pPr>
      <w:bookmarkStart w:id="105" w:name="bookmark194"/>
    </w:p>
    <w:p w:rsidR="00A57638" w:rsidRPr="00371CC0" w:rsidRDefault="00E235EB" w:rsidP="008D4DC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Синтаксис. Культура речи. Пунктуация</w:t>
      </w:r>
      <w:bookmarkEnd w:id="105"/>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Иметь представление о синтаксисе как разделе лингвистики.</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Распознавать словосочетание и предложение как единицы синтаксиса.</w:t>
      </w:r>
    </w:p>
    <w:p w:rsidR="00A57638" w:rsidRPr="00371CC0" w:rsidRDefault="00E235EB" w:rsidP="008D4DCA">
      <w:pPr>
        <w:pStyle w:val="13"/>
        <w:spacing w:after="60" w:line="240" w:lineRule="auto"/>
        <w:ind w:firstLine="567"/>
        <w:jc w:val="both"/>
        <w:rPr>
          <w:color w:val="auto"/>
          <w:sz w:val="24"/>
          <w:szCs w:val="24"/>
        </w:rPr>
      </w:pPr>
      <w:r w:rsidRPr="00371CC0">
        <w:rPr>
          <w:color w:val="auto"/>
          <w:sz w:val="24"/>
          <w:szCs w:val="24"/>
        </w:rPr>
        <w:t>Различать функции знаков препинания.</w:t>
      </w:r>
    </w:p>
    <w:p w:rsidR="008D4DCA" w:rsidRPr="00371CC0" w:rsidRDefault="008D4DCA" w:rsidP="008D4DCA">
      <w:pPr>
        <w:pStyle w:val="af5"/>
        <w:rPr>
          <w:rFonts w:ascii="Times New Roman" w:hAnsi="Times New Roman" w:cs="Times New Roman"/>
          <w:color w:val="auto"/>
          <w:sz w:val="24"/>
          <w:szCs w:val="24"/>
        </w:rPr>
      </w:pPr>
      <w:bookmarkStart w:id="106" w:name="bookmark196"/>
    </w:p>
    <w:p w:rsidR="00A57638" w:rsidRPr="00371CC0" w:rsidRDefault="00E235EB" w:rsidP="008D4DC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Словосочетание</w:t>
      </w:r>
      <w:bookmarkEnd w:id="106"/>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A57638" w:rsidRPr="00371CC0" w:rsidRDefault="00E235EB" w:rsidP="008D4DCA">
      <w:pPr>
        <w:pStyle w:val="13"/>
        <w:spacing w:after="60" w:line="240" w:lineRule="auto"/>
        <w:ind w:firstLine="567"/>
        <w:jc w:val="both"/>
        <w:rPr>
          <w:color w:val="auto"/>
          <w:sz w:val="24"/>
          <w:szCs w:val="24"/>
        </w:rPr>
      </w:pPr>
      <w:r w:rsidRPr="00371CC0">
        <w:rPr>
          <w:color w:val="auto"/>
          <w:sz w:val="24"/>
          <w:szCs w:val="24"/>
        </w:rPr>
        <w:t>Применять нормы построения словосочетаний.</w:t>
      </w:r>
    </w:p>
    <w:p w:rsidR="008D4DCA" w:rsidRPr="00371CC0" w:rsidRDefault="008D4DCA" w:rsidP="008D4DCA">
      <w:pPr>
        <w:pStyle w:val="af5"/>
        <w:rPr>
          <w:rFonts w:ascii="Times New Roman" w:hAnsi="Times New Roman" w:cs="Times New Roman"/>
          <w:color w:val="auto"/>
          <w:sz w:val="24"/>
          <w:szCs w:val="24"/>
        </w:rPr>
      </w:pPr>
      <w:bookmarkStart w:id="107" w:name="bookmark198"/>
    </w:p>
    <w:p w:rsidR="00A57638" w:rsidRPr="00371CC0" w:rsidRDefault="00E235EB" w:rsidP="008D4DC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Предложение</w:t>
      </w:r>
      <w:bookmarkEnd w:id="107"/>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371CC0">
        <w:rPr>
          <w:b/>
          <w:bCs/>
          <w:i/>
          <w:iCs/>
          <w:color w:val="auto"/>
          <w:sz w:val="24"/>
          <w:szCs w:val="24"/>
        </w:rPr>
        <w:t>большинство</w:t>
      </w:r>
      <w:r w:rsidRPr="00371CC0">
        <w:rPr>
          <w:color w:val="auto"/>
          <w:sz w:val="24"/>
          <w:szCs w:val="24"/>
        </w:rPr>
        <w:t xml:space="preserve"> — </w:t>
      </w:r>
      <w:r w:rsidRPr="00371CC0">
        <w:rPr>
          <w:b/>
          <w:bCs/>
          <w:i/>
          <w:iCs/>
          <w:color w:val="auto"/>
          <w:sz w:val="24"/>
          <w:szCs w:val="24"/>
        </w:rPr>
        <w:t>меньшинство</w:t>
      </w:r>
      <w:r w:rsidRPr="00371CC0">
        <w:rPr>
          <w:color w:val="auto"/>
          <w:sz w:val="24"/>
          <w:szCs w:val="24"/>
        </w:rPr>
        <w:t>, количественными сочетаниями. Применять нормы постановки тире между подлежащим и сказуемым.</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lastRenderedPageBreak/>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371CC0">
        <w:rPr>
          <w:b/>
          <w:bCs/>
          <w:i/>
          <w:iCs/>
          <w:color w:val="auto"/>
          <w:sz w:val="24"/>
          <w:szCs w:val="24"/>
        </w:rPr>
        <w:t>да</w:t>
      </w:r>
      <w:r w:rsidRPr="00371CC0">
        <w:rPr>
          <w:i/>
          <w:iCs/>
          <w:color w:val="auto"/>
          <w:sz w:val="24"/>
          <w:szCs w:val="24"/>
        </w:rPr>
        <w:t xml:space="preserve">, </w:t>
      </w:r>
      <w:r w:rsidRPr="00371CC0">
        <w:rPr>
          <w:b/>
          <w:bCs/>
          <w:i/>
          <w:iCs/>
          <w:color w:val="auto"/>
          <w:sz w:val="24"/>
          <w:szCs w:val="24"/>
        </w:rPr>
        <w:t>нет</w:t>
      </w:r>
      <w:r w:rsidRPr="00371CC0">
        <w:rPr>
          <w:color w:val="auto"/>
          <w:sz w:val="24"/>
          <w:szCs w:val="24"/>
        </w:rPr>
        <w:t>.</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A57638" w:rsidRPr="00371CC0" w:rsidRDefault="00E235EB" w:rsidP="008D4DCA">
      <w:pPr>
        <w:pStyle w:val="13"/>
        <w:spacing w:line="252" w:lineRule="auto"/>
        <w:ind w:firstLine="567"/>
        <w:jc w:val="both"/>
        <w:rPr>
          <w:color w:val="auto"/>
          <w:sz w:val="24"/>
          <w:szCs w:val="24"/>
        </w:rPr>
      </w:pPr>
      <w:r w:rsidRPr="00371CC0">
        <w:rPr>
          <w:color w:val="auto"/>
          <w:sz w:val="24"/>
          <w:szCs w:val="24"/>
        </w:rPr>
        <w:t xml:space="preserve">Применять нормы построения предложений с однородными членами, связанными двойными союзами </w:t>
      </w:r>
      <w:r w:rsidRPr="00371CC0">
        <w:rPr>
          <w:b/>
          <w:bCs/>
          <w:i/>
          <w:iCs/>
          <w:color w:val="auto"/>
          <w:sz w:val="24"/>
          <w:szCs w:val="24"/>
        </w:rPr>
        <w:t>не только... но и</w:t>
      </w:r>
      <w:r w:rsidRPr="00371CC0">
        <w:rPr>
          <w:i/>
          <w:iCs/>
          <w:color w:val="auto"/>
          <w:sz w:val="24"/>
          <w:szCs w:val="24"/>
        </w:rPr>
        <w:t xml:space="preserve">, </w:t>
      </w:r>
      <w:r w:rsidRPr="00371CC0">
        <w:rPr>
          <w:b/>
          <w:bCs/>
          <w:i/>
          <w:iCs/>
          <w:color w:val="auto"/>
          <w:sz w:val="24"/>
          <w:szCs w:val="24"/>
        </w:rPr>
        <w:t>как. так и</w:t>
      </w:r>
      <w:r w:rsidRPr="00371CC0">
        <w:rPr>
          <w:color w:val="auto"/>
          <w:sz w:val="24"/>
          <w:szCs w:val="24"/>
        </w:rPr>
        <w:t>.</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Применять нормы постановки знаков препинания в предложениях с однородными членами, связанными попарно, с помощью повторяющихся союзов (</w:t>
      </w:r>
      <w:r w:rsidRPr="00371CC0">
        <w:rPr>
          <w:b/>
          <w:bCs/>
          <w:i/>
          <w:iCs/>
          <w:color w:val="auto"/>
          <w:sz w:val="24"/>
          <w:szCs w:val="24"/>
        </w:rPr>
        <w:t>и... и, или... или, либо... либо, ни... ни, то... то</w:t>
      </w:r>
      <w:r w:rsidRPr="00371CC0">
        <w:rPr>
          <w:color w:val="auto"/>
          <w:sz w:val="24"/>
          <w:szCs w:val="24"/>
        </w:rPr>
        <w:t>); нормы постановки знаков препинания в предложениях с обобщающим словом при однородных членах.</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Распознавать сложные предложения, конструкции с чужой речью (в рамках изученного).</w:t>
      </w:r>
    </w:p>
    <w:p w:rsidR="00A57638" w:rsidRPr="00371CC0" w:rsidRDefault="00E235EB" w:rsidP="008D4DCA">
      <w:pPr>
        <w:pStyle w:val="13"/>
        <w:spacing w:after="160" w:line="240" w:lineRule="auto"/>
        <w:ind w:firstLine="567"/>
        <w:jc w:val="both"/>
        <w:rPr>
          <w:color w:val="auto"/>
          <w:sz w:val="24"/>
          <w:szCs w:val="24"/>
        </w:rPr>
      </w:pPr>
      <w:r w:rsidRPr="00371CC0">
        <w:rPr>
          <w:color w:val="auto"/>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8D4DCA" w:rsidRPr="00371CC0" w:rsidRDefault="008D4DCA" w:rsidP="008D4DCA">
      <w:pPr>
        <w:pStyle w:val="af5"/>
        <w:rPr>
          <w:rFonts w:ascii="Times New Roman" w:hAnsi="Times New Roman" w:cs="Times New Roman"/>
          <w:color w:val="auto"/>
          <w:sz w:val="24"/>
          <w:szCs w:val="24"/>
        </w:rPr>
      </w:pPr>
      <w:bookmarkStart w:id="108" w:name="bookmark200"/>
    </w:p>
    <w:p w:rsidR="00A57638" w:rsidRPr="00371CC0" w:rsidRDefault="008D4DCA" w:rsidP="008D4DC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9 </w:t>
      </w:r>
      <w:r w:rsidR="00E235EB" w:rsidRPr="00371CC0">
        <w:rPr>
          <w:rFonts w:ascii="Times New Roman" w:hAnsi="Times New Roman" w:cs="Times New Roman"/>
          <w:color w:val="auto"/>
          <w:sz w:val="24"/>
          <w:szCs w:val="24"/>
        </w:rPr>
        <w:t>КЛАСС</w:t>
      </w:r>
      <w:bookmarkEnd w:id="108"/>
    </w:p>
    <w:p w:rsidR="008D4DCA" w:rsidRPr="00371CC0" w:rsidRDefault="008D4DCA" w:rsidP="008D4DCA">
      <w:pPr>
        <w:pStyle w:val="af5"/>
        <w:rPr>
          <w:rFonts w:ascii="Times New Roman" w:hAnsi="Times New Roman" w:cs="Times New Roman"/>
          <w:color w:val="auto"/>
          <w:sz w:val="24"/>
          <w:szCs w:val="24"/>
        </w:rPr>
      </w:pPr>
      <w:bookmarkStart w:id="109" w:name="bookmark202"/>
    </w:p>
    <w:p w:rsidR="00A57638" w:rsidRPr="00371CC0" w:rsidRDefault="00E235EB" w:rsidP="008D4DC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Общие сведения о языке</w:t>
      </w:r>
      <w:bookmarkEnd w:id="109"/>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8D4DCA" w:rsidRPr="00371CC0" w:rsidRDefault="008D4DCA" w:rsidP="008D4DCA">
      <w:pPr>
        <w:pStyle w:val="af5"/>
        <w:rPr>
          <w:rFonts w:ascii="Times New Roman" w:hAnsi="Times New Roman" w:cs="Times New Roman"/>
          <w:color w:val="auto"/>
          <w:sz w:val="24"/>
          <w:szCs w:val="24"/>
        </w:rPr>
      </w:pPr>
      <w:bookmarkStart w:id="110" w:name="bookmark204"/>
    </w:p>
    <w:p w:rsidR="00A57638" w:rsidRPr="00371CC0" w:rsidRDefault="00E235EB" w:rsidP="008D4DC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Язык и речь</w:t>
      </w:r>
      <w:bookmarkEnd w:id="110"/>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Владеть различными видами чтения: просмотровым, ознакомительным, изучающим, поисковым.</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Устно пересказывать прочитанный или прослушанный текст объёмом не менее 150 слов.</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rsidR="00A57638" w:rsidRPr="00371CC0" w:rsidRDefault="00E235EB" w:rsidP="008D4DCA">
      <w:pPr>
        <w:pStyle w:val="13"/>
        <w:spacing w:after="200" w:line="240" w:lineRule="auto"/>
        <w:ind w:firstLine="567"/>
        <w:jc w:val="both"/>
        <w:rPr>
          <w:color w:val="auto"/>
          <w:sz w:val="24"/>
          <w:szCs w:val="24"/>
        </w:rPr>
      </w:pPr>
      <w:r w:rsidRPr="00371CC0">
        <w:rPr>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A57638" w:rsidRPr="00371CC0" w:rsidRDefault="00E235EB" w:rsidP="008D4DCA">
      <w:pPr>
        <w:pStyle w:val="af5"/>
        <w:rPr>
          <w:rFonts w:ascii="Times New Roman" w:hAnsi="Times New Roman" w:cs="Times New Roman"/>
          <w:color w:val="auto"/>
          <w:sz w:val="24"/>
          <w:szCs w:val="24"/>
        </w:rPr>
      </w:pPr>
      <w:bookmarkStart w:id="111" w:name="bookmark206"/>
      <w:r w:rsidRPr="00371CC0">
        <w:rPr>
          <w:rFonts w:ascii="Times New Roman" w:hAnsi="Times New Roman" w:cs="Times New Roman"/>
          <w:color w:val="auto"/>
          <w:sz w:val="24"/>
          <w:szCs w:val="24"/>
        </w:rPr>
        <w:t>Текст</w:t>
      </w:r>
      <w:bookmarkEnd w:id="111"/>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Устанавливать принадлежность текста к функциональносмысловому типу речи.</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Находить в тексте типовые фрагменты — описание, повествование, рассуждение-доказательство, оценочные высказывания.</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Прогнозировать содержание текста по заголовку, ключевым словам, зачину или концовке.</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Выявлять отличительные признаки текстов разных жанров.</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Представлять сообщение на заданную тему в виде презентации.</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8D4DCA" w:rsidRPr="00371CC0" w:rsidRDefault="008D4DCA" w:rsidP="008D4DCA">
      <w:pPr>
        <w:pStyle w:val="af5"/>
        <w:rPr>
          <w:rFonts w:ascii="Times New Roman" w:hAnsi="Times New Roman" w:cs="Times New Roman"/>
          <w:color w:val="auto"/>
          <w:sz w:val="24"/>
          <w:szCs w:val="24"/>
        </w:rPr>
      </w:pPr>
      <w:bookmarkStart w:id="112" w:name="bookmark208"/>
    </w:p>
    <w:p w:rsidR="00A57638" w:rsidRPr="00371CC0" w:rsidRDefault="00E235EB" w:rsidP="008D4DC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Функциональные разновидности языка</w:t>
      </w:r>
      <w:bookmarkEnd w:id="112"/>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Составлять тезисы, конспект, писать рецензию, реферат.</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8D4DCA" w:rsidRPr="00371CC0" w:rsidRDefault="008D4DCA" w:rsidP="008D4DCA">
      <w:pPr>
        <w:pStyle w:val="af5"/>
        <w:rPr>
          <w:rFonts w:ascii="Times New Roman" w:hAnsi="Times New Roman" w:cs="Times New Roman"/>
          <w:color w:val="auto"/>
          <w:sz w:val="24"/>
          <w:szCs w:val="24"/>
        </w:rPr>
      </w:pPr>
      <w:bookmarkStart w:id="113" w:name="bookmark210"/>
    </w:p>
    <w:p w:rsidR="00A57638" w:rsidRPr="00371CC0" w:rsidRDefault="00E235EB" w:rsidP="008D4DC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СИСТЕМА ЯЗЫКА</w:t>
      </w:r>
      <w:bookmarkEnd w:id="113"/>
    </w:p>
    <w:p w:rsidR="008D4DCA" w:rsidRPr="00371CC0" w:rsidRDefault="008D4DCA" w:rsidP="008D4DCA">
      <w:pPr>
        <w:pStyle w:val="af5"/>
        <w:rPr>
          <w:rFonts w:ascii="Times New Roman" w:hAnsi="Times New Roman" w:cs="Times New Roman"/>
          <w:color w:val="auto"/>
          <w:sz w:val="24"/>
          <w:szCs w:val="24"/>
        </w:rPr>
      </w:pPr>
      <w:bookmarkStart w:id="114" w:name="bookmark212"/>
    </w:p>
    <w:p w:rsidR="00A57638" w:rsidRPr="00371CC0" w:rsidRDefault="00E235EB" w:rsidP="008D4DC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Синтаксис. Культура речи. Пунктуация</w:t>
      </w:r>
      <w:bookmarkEnd w:id="114"/>
    </w:p>
    <w:p w:rsidR="00A57638" w:rsidRPr="00371CC0" w:rsidRDefault="00E235EB" w:rsidP="008D4DCA">
      <w:pPr>
        <w:pStyle w:val="13"/>
        <w:spacing w:line="259" w:lineRule="auto"/>
        <w:ind w:firstLine="567"/>
        <w:jc w:val="both"/>
        <w:rPr>
          <w:color w:val="auto"/>
          <w:sz w:val="24"/>
          <w:szCs w:val="24"/>
        </w:rPr>
      </w:pPr>
      <w:r w:rsidRPr="00371CC0">
        <w:rPr>
          <w:b/>
          <w:bCs/>
          <w:color w:val="auto"/>
          <w:sz w:val="24"/>
          <w:szCs w:val="24"/>
        </w:rPr>
        <w:t>Сложносочинённое предложение</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Выявлять основные средства синтаксической связи между частями сложного предложения.</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Понимать особенности употребления сложносочинённых предложений в речи.</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Понимать основные нормы построения сложносочинённого предложения.</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Проводить синтаксический и пунктуационный анализ сложносочинённых предложений.</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Применять нормы постановки знаков препинания в сложносочинённых предложениях.</w:t>
      </w:r>
    </w:p>
    <w:p w:rsidR="00A57638" w:rsidRPr="00371CC0" w:rsidRDefault="00E235EB" w:rsidP="008D4DCA">
      <w:pPr>
        <w:pStyle w:val="13"/>
        <w:spacing w:line="259" w:lineRule="auto"/>
        <w:ind w:firstLine="567"/>
        <w:jc w:val="both"/>
        <w:rPr>
          <w:color w:val="auto"/>
          <w:sz w:val="24"/>
          <w:szCs w:val="24"/>
        </w:rPr>
      </w:pPr>
      <w:r w:rsidRPr="00371CC0">
        <w:rPr>
          <w:b/>
          <w:bCs/>
          <w:color w:val="auto"/>
          <w:sz w:val="24"/>
          <w:szCs w:val="24"/>
        </w:rPr>
        <w:t>Сложноподчинённое предложение</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Различать подчинительные союзы и союзные слова.</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 xml:space="preserve">Различать виды сложноподчинённых предложений по характеру смысловых отношений между главной и придаточной частями, структуре, </w:t>
      </w:r>
      <w:r w:rsidRPr="00371CC0">
        <w:rPr>
          <w:color w:val="auto"/>
          <w:sz w:val="24"/>
          <w:szCs w:val="24"/>
        </w:rPr>
        <w:lastRenderedPageBreak/>
        <w:t>синтаксическим средствам связи, выявлять особенности их строения.</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Выявлять однородное, неоднородное и последовательное подчинение придаточных частей.</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Понимать основные нормы построения сложноподчинённого предложения, особенности употребления сложноподчинённых предложений в речи.</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Проводить синтаксический и пунктуационный анализ сложноподчинённых предложений.</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Применять нормы построения сложноподчинённых предложений и постановки знаков препинания в них.</w:t>
      </w:r>
    </w:p>
    <w:p w:rsidR="00A57638" w:rsidRPr="00371CC0" w:rsidRDefault="00E235EB" w:rsidP="008D4DCA">
      <w:pPr>
        <w:pStyle w:val="13"/>
        <w:spacing w:line="259" w:lineRule="auto"/>
        <w:ind w:firstLine="567"/>
        <w:jc w:val="both"/>
        <w:rPr>
          <w:color w:val="auto"/>
          <w:sz w:val="24"/>
          <w:szCs w:val="24"/>
        </w:rPr>
      </w:pPr>
      <w:r w:rsidRPr="00371CC0">
        <w:rPr>
          <w:b/>
          <w:bCs/>
          <w:color w:val="auto"/>
          <w:sz w:val="24"/>
          <w:szCs w:val="24"/>
        </w:rPr>
        <w:t>Бессоюзное сложное предложение</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Проводить синтаксический и пунктуационный анализ бессоюзных сложных предложений.</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A57638" w:rsidRPr="00371CC0" w:rsidRDefault="00E235EB" w:rsidP="008D4DCA">
      <w:pPr>
        <w:pStyle w:val="13"/>
        <w:spacing w:line="259" w:lineRule="auto"/>
        <w:ind w:firstLine="567"/>
        <w:jc w:val="both"/>
        <w:rPr>
          <w:color w:val="auto"/>
          <w:sz w:val="24"/>
          <w:szCs w:val="24"/>
        </w:rPr>
      </w:pPr>
      <w:r w:rsidRPr="00371CC0">
        <w:rPr>
          <w:b/>
          <w:bCs/>
          <w:color w:val="auto"/>
          <w:sz w:val="24"/>
          <w:szCs w:val="24"/>
        </w:rPr>
        <w:t>Сложные предложения с разными видами союзной и бессоюзной связи</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Распознавать типы сложных предложений с разными видами связи.</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Понимать основные нормы построения сложных предложений с разными видами связи.</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Употреблять сложные предложения с разными видами связи в речи.</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Проводить синтаксический и пунктуационный анализ сложных предложений с разными видами связи.</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Применять правила постановки знаков препинания в сложных предложениях с разными видами связи.</w:t>
      </w:r>
    </w:p>
    <w:p w:rsidR="00A57638" w:rsidRPr="00371CC0" w:rsidRDefault="00E235EB" w:rsidP="008D4DCA">
      <w:pPr>
        <w:pStyle w:val="13"/>
        <w:spacing w:line="259" w:lineRule="auto"/>
        <w:ind w:firstLine="567"/>
        <w:jc w:val="both"/>
        <w:rPr>
          <w:color w:val="auto"/>
          <w:sz w:val="24"/>
          <w:szCs w:val="24"/>
        </w:rPr>
      </w:pPr>
      <w:r w:rsidRPr="00371CC0">
        <w:rPr>
          <w:b/>
          <w:bCs/>
          <w:color w:val="auto"/>
          <w:sz w:val="24"/>
          <w:szCs w:val="24"/>
        </w:rPr>
        <w:t>Прямая и косвенная речь</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Распознавать прямую и косвенную речь; выявлять синонимию предложений с прямой и косвенной речью.</w:t>
      </w:r>
    </w:p>
    <w:p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Уметь цитировать и применять разные способы включения цитат в высказывание.</w:t>
      </w:r>
    </w:p>
    <w:p w:rsidR="00A57638" w:rsidRPr="00371CC0" w:rsidRDefault="00E235EB" w:rsidP="008D4DCA">
      <w:pPr>
        <w:pStyle w:val="13"/>
        <w:spacing w:line="240" w:lineRule="auto"/>
        <w:ind w:firstLine="567"/>
        <w:jc w:val="both"/>
        <w:rPr>
          <w:color w:val="auto"/>
          <w:sz w:val="24"/>
          <w:szCs w:val="24"/>
        </w:rPr>
        <w:sectPr w:rsidR="00A57638" w:rsidRPr="00371CC0" w:rsidSect="00371CC0">
          <w:footerReference w:type="even" r:id="rId13"/>
          <w:footerReference w:type="default" r:id="rId14"/>
          <w:footnotePr>
            <w:numRestart w:val="eachPage"/>
          </w:footnotePr>
          <w:pgSz w:w="16838" w:h="11906" w:orient="landscape" w:code="9"/>
          <w:pgMar w:top="686" w:right="547" w:bottom="686" w:left="986" w:header="0" w:footer="3" w:gutter="0"/>
          <w:cols w:space="720"/>
          <w:noEndnote/>
          <w:docGrid w:linePitch="360"/>
        </w:sectPr>
      </w:pPr>
      <w:r w:rsidRPr="00371CC0">
        <w:rPr>
          <w:color w:val="auto"/>
          <w:sz w:val="24"/>
          <w:szCs w:val="24"/>
        </w:rPr>
        <w:t>Применять правила построения предложений с прямой и косвенной речью, при цитировании.</w:t>
      </w:r>
    </w:p>
    <w:p w:rsidR="00A57638" w:rsidRPr="00371CC0" w:rsidRDefault="00E235EB" w:rsidP="008D4DCA">
      <w:pPr>
        <w:pStyle w:val="3"/>
        <w:pBdr>
          <w:bottom w:val="single" w:sz="12" w:space="1" w:color="auto"/>
        </w:pBdr>
        <w:rPr>
          <w:rFonts w:ascii="Times New Roman" w:hAnsi="Times New Roman" w:cs="Times New Roman"/>
          <w:color w:val="auto"/>
          <w:sz w:val="24"/>
          <w:szCs w:val="24"/>
        </w:rPr>
      </w:pPr>
      <w:bookmarkStart w:id="115" w:name="bookmark214"/>
      <w:bookmarkStart w:id="116" w:name="_Toc105502778"/>
      <w:r w:rsidRPr="00371CC0">
        <w:rPr>
          <w:rFonts w:ascii="Times New Roman" w:hAnsi="Times New Roman" w:cs="Times New Roman"/>
          <w:color w:val="auto"/>
          <w:sz w:val="24"/>
          <w:szCs w:val="24"/>
        </w:rPr>
        <w:lastRenderedPageBreak/>
        <w:t>2.1.2</w:t>
      </w:r>
      <w:r w:rsidR="008D4DCA" w:rsidRPr="00371CC0">
        <w:rPr>
          <w:rFonts w:ascii="Times New Roman" w:hAnsi="Times New Roman" w:cs="Times New Roman"/>
          <w:color w:val="auto"/>
          <w:sz w:val="24"/>
          <w:szCs w:val="24"/>
        </w:rPr>
        <w:t>.</w:t>
      </w:r>
      <w:r w:rsidRPr="00371CC0">
        <w:rPr>
          <w:rFonts w:ascii="Times New Roman" w:hAnsi="Times New Roman" w:cs="Times New Roman"/>
          <w:color w:val="auto"/>
          <w:sz w:val="24"/>
          <w:szCs w:val="24"/>
        </w:rPr>
        <w:t xml:space="preserve"> ЛИТЕРАТУРА</w:t>
      </w:r>
      <w:bookmarkEnd w:id="115"/>
      <w:bookmarkEnd w:id="116"/>
    </w:p>
    <w:p w:rsidR="008D4DCA" w:rsidRPr="00371CC0" w:rsidRDefault="008D4DCA" w:rsidP="008D4DCA">
      <w:pPr>
        <w:rPr>
          <w:rFonts w:ascii="Times New Roman" w:hAnsi="Times New Roman" w:cs="Times New Roman"/>
          <w:color w:val="auto"/>
        </w:rPr>
      </w:pPr>
    </w:p>
    <w:p w:rsidR="00A57638" w:rsidRPr="00371CC0" w:rsidRDefault="00E235EB" w:rsidP="0059023E">
      <w:pPr>
        <w:pStyle w:val="13"/>
        <w:spacing w:after="400" w:line="240" w:lineRule="auto"/>
        <w:ind w:firstLine="567"/>
        <w:jc w:val="both"/>
        <w:rPr>
          <w:color w:val="auto"/>
          <w:sz w:val="24"/>
          <w:szCs w:val="24"/>
        </w:rPr>
      </w:pPr>
      <w:r w:rsidRPr="00371CC0">
        <w:rPr>
          <w:color w:val="auto"/>
          <w:sz w:val="24"/>
          <w:szCs w:val="24"/>
        </w:rPr>
        <w:t>Примерная 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A57638" w:rsidRPr="00371CC0" w:rsidRDefault="00E235EB" w:rsidP="0059023E">
      <w:pPr>
        <w:pStyle w:val="af5"/>
        <w:pBdr>
          <w:bottom w:val="single" w:sz="12" w:space="1" w:color="auto"/>
        </w:pBdr>
        <w:rPr>
          <w:rFonts w:ascii="Times New Roman" w:hAnsi="Times New Roman" w:cs="Times New Roman"/>
          <w:color w:val="auto"/>
          <w:sz w:val="24"/>
          <w:szCs w:val="24"/>
        </w:rPr>
      </w:pPr>
      <w:bookmarkStart w:id="117" w:name="bookmark216"/>
      <w:r w:rsidRPr="00371CC0">
        <w:rPr>
          <w:rFonts w:ascii="Times New Roman" w:hAnsi="Times New Roman" w:cs="Times New Roman"/>
          <w:color w:val="auto"/>
          <w:sz w:val="24"/>
          <w:szCs w:val="24"/>
        </w:rPr>
        <w:t>ПОЯСНИТЕЛЬНАЯ ЗАПИСКА</w:t>
      </w:r>
      <w:bookmarkEnd w:id="117"/>
    </w:p>
    <w:p w:rsidR="0059023E" w:rsidRPr="00371CC0" w:rsidRDefault="0059023E">
      <w:pPr>
        <w:pStyle w:val="13"/>
        <w:jc w:val="both"/>
        <w:rPr>
          <w:color w:val="auto"/>
          <w:sz w:val="24"/>
          <w:szCs w:val="24"/>
        </w:rPr>
      </w:pPr>
    </w:p>
    <w:p w:rsidR="00A57638" w:rsidRPr="00371CC0" w:rsidRDefault="00E235EB" w:rsidP="0059023E">
      <w:pPr>
        <w:pStyle w:val="13"/>
        <w:ind w:firstLine="567"/>
        <w:jc w:val="both"/>
        <w:rPr>
          <w:color w:val="auto"/>
          <w:sz w:val="24"/>
          <w:szCs w:val="24"/>
        </w:rPr>
      </w:pPr>
      <w:r w:rsidRPr="00371CC0">
        <w:rPr>
          <w:color w:val="auto"/>
          <w:sz w:val="24"/>
          <w:szCs w:val="24"/>
        </w:rPr>
        <w:t xml:space="preserve">Примерная рабочая программа разработана с целью оказания методической помощи учителю литературы в создании рабочей </w:t>
      </w:r>
      <w:r w:rsidR="00F61DE3" w:rsidRPr="00371CC0">
        <w:rPr>
          <w:color w:val="auto"/>
          <w:sz w:val="24"/>
          <w:szCs w:val="24"/>
        </w:rPr>
        <w:t>программы</w:t>
      </w:r>
      <w:r w:rsidRPr="00371CC0">
        <w:rPr>
          <w:color w:val="auto"/>
          <w:sz w:val="24"/>
          <w:szCs w:val="24"/>
        </w:rPr>
        <w:t xml:space="preserve"> по учебному предмету, ориентированной на современные тенденции в школьном образовании и активные методики обучения.</w:t>
      </w:r>
    </w:p>
    <w:p w:rsidR="00A57638" w:rsidRPr="00371CC0" w:rsidRDefault="00E235EB" w:rsidP="0059023E">
      <w:pPr>
        <w:pStyle w:val="13"/>
        <w:ind w:firstLine="567"/>
        <w:jc w:val="both"/>
        <w:rPr>
          <w:color w:val="auto"/>
          <w:sz w:val="24"/>
          <w:szCs w:val="24"/>
        </w:rPr>
      </w:pPr>
      <w:r w:rsidRPr="00371CC0">
        <w:rPr>
          <w:color w:val="auto"/>
          <w:sz w:val="24"/>
          <w:szCs w:val="24"/>
        </w:rPr>
        <w:t>Примерная 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A57638" w:rsidRPr="00371CC0" w:rsidRDefault="005B0C2A" w:rsidP="005B0C2A">
      <w:pPr>
        <w:pStyle w:val="13"/>
        <w:spacing w:line="252" w:lineRule="auto"/>
        <w:ind w:firstLine="0"/>
        <w:jc w:val="both"/>
        <w:rPr>
          <w:color w:val="auto"/>
          <w:sz w:val="24"/>
          <w:szCs w:val="24"/>
        </w:rPr>
      </w:pPr>
      <w:r w:rsidRPr="00371CC0">
        <w:rPr>
          <w:color w:val="auto"/>
          <w:sz w:val="24"/>
          <w:szCs w:val="24"/>
        </w:rPr>
        <w:t xml:space="preserve"> Р</w:t>
      </w:r>
      <w:r w:rsidR="00E235EB" w:rsidRPr="00371CC0">
        <w:rPr>
          <w:color w:val="auto"/>
          <w:sz w:val="24"/>
          <w:szCs w:val="24"/>
        </w:rPr>
        <w:t>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rsidR="00A57638" w:rsidRPr="00371CC0" w:rsidRDefault="00E235EB" w:rsidP="0059023E">
      <w:pPr>
        <w:pStyle w:val="13"/>
        <w:spacing w:line="252" w:lineRule="auto"/>
        <w:jc w:val="both"/>
        <w:rPr>
          <w:color w:val="auto"/>
          <w:sz w:val="24"/>
          <w:szCs w:val="24"/>
        </w:rPr>
      </w:pPr>
      <w:r w:rsidRPr="00371CC0">
        <w:rPr>
          <w:color w:val="auto"/>
          <w:sz w:val="24"/>
          <w:szCs w:val="24"/>
        </w:rPr>
        <w:t>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rsidR="0059023E" w:rsidRPr="00371CC0" w:rsidRDefault="0059023E" w:rsidP="0059023E">
      <w:pPr>
        <w:pStyle w:val="af5"/>
        <w:rPr>
          <w:rFonts w:ascii="Times New Roman" w:hAnsi="Times New Roman" w:cs="Times New Roman"/>
          <w:color w:val="auto"/>
          <w:sz w:val="24"/>
          <w:szCs w:val="24"/>
        </w:rPr>
      </w:pPr>
      <w:bookmarkStart w:id="118" w:name="bookmark218"/>
    </w:p>
    <w:p w:rsidR="00A57638" w:rsidRPr="00371CC0" w:rsidRDefault="00E235EB" w:rsidP="0059023E">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ОБЩАЯ ХАРАКТЕРИСТИКА УЧЕБНОГО ПРЕДМЕТА «ЛИТЕРАТУРА»</w:t>
      </w:r>
      <w:bookmarkEnd w:id="118"/>
    </w:p>
    <w:p w:rsidR="00A57638" w:rsidRPr="00371CC0" w:rsidRDefault="00E235EB" w:rsidP="0059023E">
      <w:pPr>
        <w:pStyle w:val="13"/>
        <w:spacing w:line="240" w:lineRule="auto"/>
        <w:ind w:firstLine="567"/>
        <w:jc w:val="both"/>
        <w:rPr>
          <w:color w:val="auto"/>
          <w:sz w:val="24"/>
          <w:szCs w:val="24"/>
        </w:rPr>
      </w:pPr>
      <w:r w:rsidRPr="00371CC0">
        <w:rPr>
          <w:color w:val="auto"/>
          <w:sz w:val="24"/>
          <w:szCs w:val="24"/>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w:t>
      </w:r>
      <w:r w:rsidRPr="00371CC0">
        <w:rPr>
          <w:color w:val="auto"/>
          <w:sz w:val="24"/>
          <w:szCs w:val="24"/>
        </w:rPr>
        <w:lastRenderedPageBreak/>
        <w:t>как национальным, так и общечеловеческим.</w:t>
      </w:r>
    </w:p>
    <w:p w:rsidR="00A57638" w:rsidRPr="00371CC0" w:rsidRDefault="00E235EB" w:rsidP="0059023E">
      <w:pPr>
        <w:pStyle w:val="13"/>
        <w:spacing w:line="240" w:lineRule="auto"/>
        <w:ind w:firstLine="567"/>
        <w:jc w:val="both"/>
        <w:rPr>
          <w:color w:val="auto"/>
          <w:sz w:val="24"/>
          <w:szCs w:val="24"/>
        </w:rPr>
      </w:pPr>
      <w:r w:rsidRPr="00371CC0">
        <w:rPr>
          <w:color w:val="auto"/>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A57638" w:rsidRPr="00371CC0" w:rsidRDefault="00E235EB" w:rsidP="0059023E">
      <w:pPr>
        <w:pStyle w:val="13"/>
        <w:spacing w:line="240" w:lineRule="auto"/>
        <w:ind w:firstLine="567"/>
        <w:jc w:val="both"/>
        <w:rPr>
          <w:color w:val="auto"/>
          <w:sz w:val="24"/>
          <w:szCs w:val="24"/>
        </w:rPr>
      </w:pPr>
      <w:r w:rsidRPr="00371CC0">
        <w:rPr>
          <w:color w:val="auto"/>
          <w:sz w:val="24"/>
          <w:szCs w:val="24"/>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A57638" w:rsidRPr="00371CC0" w:rsidRDefault="00E235EB" w:rsidP="0059023E">
      <w:pPr>
        <w:pStyle w:val="13"/>
        <w:spacing w:line="252" w:lineRule="auto"/>
        <w:ind w:firstLine="567"/>
        <w:jc w:val="both"/>
        <w:rPr>
          <w:color w:val="auto"/>
          <w:sz w:val="24"/>
          <w:szCs w:val="24"/>
        </w:rPr>
      </w:pPr>
      <w:r w:rsidRPr="00371CC0">
        <w:rPr>
          <w:color w:val="auto"/>
          <w:sz w:val="24"/>
          <w:szCs w:val="24"/>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A57638" w:rsidRPr="00371CC0" w:rsidRDefault="00E235EB" w:rsidP="0059023E">
      <w:pPr>
        <w:pStyle w:val="13"/>
        <w:spacing w:line="252" w:lineRule="auto"/>
        <w:ind w:firstLine="567"/>
        <w:jc w:val="both"/>
        <w:rPr>
          <w:color w:val="auto"/>
          <w:sz w:val="24"/>
          <w:szCs w:val="24"/>
        </w:rPr>
      </w:pPr>
      <w:r w:rsidRPr="00371CC0">
        <w:rPr>
          <w:color w:val="auto"/>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59023E" w:rsidRPr="00371CC0" w:rsidRDefault="0059023E" w:rsidP="0059023E">
      <w:pPr>
        <w:pStyle w:val="af5"/>
        <w:rPr>
          <w:rFonts w:ascii="Times New Roman" w:hAnsi="Times New Roman" w:cs="Times New Roman"/>
          <w:color w:val="auto"/>
          <w:sz w:val="24"/>
          <w:szCs w:val="24"/>
        </w:rPr>
      </w:pPr>
      <w:bookmarkStart w:id="119" w:name="bookmark220"/>
    </w:p>
    <w:p w:rsidR="00A57638" w:rsidRPr="00371CC0" w:rsidRDefault="00E235EB" w:rsidP="0059023E">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ЦЕЛИ ИЗУЧЕНИЯ ПРЕДМЕТА «ЛИТЕРАТУРА»</w:t>
      </w:r>
      <w:bookmarkEnd w:id="119"/>
    </w:p>
    <w:p w:rsidR="00A57638" w:rsidRPr="00371CC0" w:rsidRDefault="00E235EB" w:rsidP="0059023E">
      <w:pPr>
        <w:pStyle w:val="13"/>
        <w:spacing w:line="240" w:lineRule="auto"/>
        <w:ind w:firstLine="567"/>
        <w:jc w:val="both"/>
        <w:rPr>
          <w:color w:val="auto"/>
          <w:sz w:val="24"/>
          <w:szCs w:val="24"/>
        </w:rPr>
      </w:pPr>
      <w:r w:rsidRPr="00371CC0">
        <w:rPr>
          <w:color w:val="auto"/>
          <w:sz w:val="24"/>
          <w:szCs w:val="24"/>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rsidR="00A57638" w:rsidRPr="00371CC0" w:rsidRDefault="00E235EB" w:rsidP="0059023E">
      <w:pPr>
        <w:pStyle w:val="13"/>
        <w:spacing w:line="240" w:lineRule="auto"/>
        <w:ind w:firstLine="567"/>
        <w:jc w:val="both"/>
        <w:rPr>
          <w:color w:val="auto"/>
          <w:sz w:val="24"/>
          <w:szCs w:val="24"/>
        </w:rPr>
      </w:pPr>
      <w:r w:rsidRPr="00371CC0">
        <w:rPr>
          <w:color w:val="auto"/>
          <w:sz w:val="24"/>
          <w:szCs w:val="24"/>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A57638" w:rsidRPr="00371CC0" w:rsidRDefault="00E235EB" w:rsidP="0059023E">
      <w:pPr>
        <w:pStyle w:val="13"/>
        <w:spacing w:line="259" w:lineRule="auto"/>
        <w:ind w:firstLine="567"/>
        <w:jc w:val="both"/>
        <w:rPr>
          <w:color w:val="auto"/>
          <w:sz w:val="24"/>
          <w:szCs w:val="24"/>
        </w:rPr>
      </w:pPr>
      <w:r w:rsidRPr="00371CC0">
        <w:rPr>
          <w:color w:val="auto"/>
          <w:sz w:val="24"/>
          <w:szCs w:val="24"/>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A57638" w:rsidRPr="00371CC0" w:rsidRDefault="00E235EB" w:rsidP="0059023E">
      <w:pPr>
        <w:pStyle w:val="13"/>
        <w:spacing w:line="259" w:lineRule="auto"/>
        <w:ind w:firstLine="567"/>
        <w:jc w:val="both"/>
        <w:rPr>
          <w:color w:val="auto"/>
          <w:sz w:val="24"/>
          <w:szCs w:val="24"/>
        </w:rPr>
      </w:pPr>
      <w:r w:rsidRPr="00371CC0">
        <w:rPr>
          <w:color w:val="auto"/>
          <w:sz w:val="24"/>
          <w:szCs w:val="24"/>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w:t>
      </w:r>
      <w:r w:rsidRPr="00371CC0">
        <w:rPr>
          <w:color w:val="auto"/>
          <w:sz w:val="24"/>
          <w:szCs w:val="24"/>
        </w:rPr>
        <w:lastRenderedPageBreak/>
        <w:t>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A57638" w:rsidRPr="00371CC0" w:rsidRDefault="00E235EB" w:rsidP="0059023E">
      <w:pPr>
        <w:pStyle w:val="13"/>
        <w:spacing w:line="259" w:lineRule="auto"/>
        <w:ind w:firstLine="567"/>
        <w:jc w:val="both"/>
        <w:rPr>
          <w:color w:val="auto"/>
          <w:sz w:val="24"/>
          <w:szCs w:val="24"/>
        </w:rPr>
      </w:pPr>
      <w:r w:rsidRPr="00371CC0">
        <w:rPr>
          <w:color w:val="auto"/>
          <w:sz w:val="24"/>
          <w:szCs w:val="24"/>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59023E" w:rsidRPr="00371CC0" w:rsidRDefault="0059023E" w:rsidP="0059023E">
      <w:pPr>
        <w:pStyle w:val="af5"/>
        <w:rPr>
          <w:rFonts w:ascii="Times New Roman" w:hAnsi="Times New Roman" w:cs="Times New Roman"/>
          <w:color w:val="auto"/>
          <w:sz w:val="24"/>
          <w:szCs w:val="24"/>
        </w:rPr>
      </w:pPr>
      <w:bookmarkStart w:id="120" w:name="bookmark222"/>
    </w:p>
    <w:p w:rsidR="00A57638" w:rsidRPr="00371CC0" w:rsidRDefault="00E235EB" w:rsidP="0059023E">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МЕСТО УЧЕБНОГО ПРЕДМЕТА «ЛИТЕРАТУРА»</w:t>
      </w:r>
      <w:bookmarkEnd w:id="120"/>
    </w:p>
    <w:p w:rsidR="00A57638" w:rsidRPr="00371CC0" w:rsidRDefault="00E235EB" w:rsidP="0059023E">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В УЧЕБНОМ ПЛАНЕ</w:t>
      </w:r>
    </w:p>
    <w:p w:rsidR="00A57638" w:rsidRPr="00371CC0" w:rsidRDefault="00E235EB" w:rsidP="0059023E">
      <w:pPr>
        <w:pStyle w:val="13"/>
        <w:spacing w:line="240" w:lineRule="auto"/>
        <w:ind w:firstLine="567"/>
        <w:jc w:val="both"/>
        <w:rPr>
          <w:color w:val="auto"/>
          <w:sz w:val="24"/>
          <w:szCs w:val="24"/>
        </w:rPr>
      </w:pPr>
      <w:r w:rsidRPr="00371CC0">
        <w:rPr>
          <w:color w:val="auto"/>
          <w:sz w:val="24"/>
          <w:szCs w:val="24"/>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rsidR="00A57638" w:rsidRPr="00371CC0" w:rsidRDefault="00E235EB" w:rsidP="0059023E">
      <w:pPr>
        <w:pStyle w:val="13"/>
        <w:spacing w:after="60" w:line="240" w:lineRule="auto"/>
        <w:ind w:firstLine="567"/>
        <w:jc w:val="both"/>
        <w:rPr>
          <w:color w:val="auto"/>
          <w:sz w:val="24"/>
          <w:szCs w:val="24"/>
        </w:rPr>
        <w:sectPr w:rsidR="00A57638" w:rsidRPr="00371CC0" w:rsidSect="00371CC0">
          <w:footerReference w:type="even" r:id="rId15"/>
          <w:footerReference w:type="default" r:id="rId16"/>
          <w:footnotePr>
            <w:numRestart w:val="eachPage"/>
          </w:footnotePr>
          <w:pgSz w:w="16838" w:h="11906" w:orient="landscape" w:code="9"/>
          <w:pgMar w:top="713" w:right="637" w:bottom="712" w:left="964" w:header="0" w:footer="3" w:gutter="0"/>
          <w:cols w:space="720"/>
          <w:noEndnote/>
          <w:docGrid w:linePitch="360"/>
        </w:sectPr>
      </w:pPr>
      <w:r w:rsidRPr="00371CC0">
        <w:rPr>
          <w:color w:val="auto"/>
          <w:sz w:val="24"/>
          <w:szCs w:val="24"/>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rsidR="00A57638" w:rsidRPr="00371CC0" w:rsidRDefault="00E235EB" w:rsidP="0059023E">
      <w:pPr>
        <w:pStyle w:val="af5"/>
        <w:pBdr>
          <w:bottom w:val="single" w:sz="12" w:space="1" w:color="auto"/>
        </w:pBdr>
        <w:rPr>
          <w:rFonts w:ascii="Times New Roman" w:hAnsi="Times New Roman" w:cs="Times New Roman"/>
          <w:color w:val="auto"/>
          <w:sz w:val="24"/>
          <w:szCs w:val="24"/>
        </w:rPr>
      </w:pPr>
      <w:bookmarkStart w:id="121" w:name="bookmark225"/>
      <w:r w:rsidRPr="00371CC0">
        <w:rPr>
          <w:rFonts w:ascii="Times New Roman" w:hAnsi="Times New Roman" w:cs="Times New Roman"/>
          <w:color w:val="auto"/>
          <w:sz w:val="24"/>
          <w:szCs w:val="24"/>
        </w:rPr>
        <w:lastRenderedPageBreak/>
        <w:t>СОДЕРЖАНИЕ УЧЕБНОГО ПРЕДМЕТА «ЛИТЕРАТУРА» ПО ГОДАМ ИЗУЧЕНИЯ</w:t>
      </w:r>
      <w:bookmarkEnd w:id="121"/>
    </w:p>
    <w:p w:rsidR="0059023E" w:rsidRPr="00371CC0" w:rsidRDefault="0059023E" w:rsidP="0059023E">
      <w:pPr>
        <w:pStyle w:val="af5"/>
        <w:rPr>
          <w:rFonts w:ascii="Times New Roman" w:hAnsi="Times New Roman" w:cs="Times New Roman"/>
          <w:color w:val="auto"/>
          <w:sz w:val="24"/>
          <w:szCs w:val="24"/>
        </w:rPr>
      </w:pPr>
    </w:p>
    <w:p w:rsidR="0059023E" w:rsidRPr="00371CC0" w:rsidRDefault="0059023E" w:rsidP="0059023E">
      <w:pPr>
        <w:pStyle w:val="af5"/>
        <w:rPr>
          <w:rFonts w:ascii="Times New Roman" w:hAnsi="Times New Roman" w:cs="Times New Roman"/>
          <w:color w:val="auto"/>
          <w:sz w:val="24"/>
          <w:szCs w:val="24"/>
        </w:rPr>
      </w:pPr>
    </w:p>
    <w:p w:rsidR="00A57638" w:rsidRPr="00371CC0" w:rsidRDefault="00E235EB" w:rsidP="0059023E">
      <w:pPr>
        <w:pStyle w:val="af5"/>
        <w:rPr>
          <w:rFonts w:ascii="Times New Roman" w:hAnsi="Times New Roman" w:cs="Times New Roman"/>
          <w:color w:val="auto"/>
          <w:sz w:val="24"/>
          <w:szCs w:val="24"/>
        </w:rPr>
      </w:pPr>
      <w:bookmarkStart w:id="122" w:name="bookmark227"/>
      <w:r w:rsidRPr="00371CC0">
        <w:rPr>
          <w:rFonts w:ascii="Times New Roman" w:hAnsi="Times New Roman" w:cs="Times New Roman"/>
          <w:color w:val="auto"/>
          <w:sz w:val="24"/>
          <w:szCs w:val="24"/>
        </w:rPr>
        <w:t>5 КЛАСС</w:t>
      </w:r>
      <w:bookmarkEnd w:id="122"/>
    </w:p>
    <w:p w:rsidR="0059023E" w:rsidRPr="00371CC0" w:rsidRDefault="0059023E" w:rsidP="0059023E">
      <w:pPr>
        <w:pStyle w:val="af5"/>
        <w:rPr>
          <w:rFonts w:ascii="Times New Roman" w:hAnsi="Times New Roman" w:cs="Times New Roman"/>
          <w:color w:val="auto"/>
          <w:sz w:val="24"/>
          <w:szCs w:val="24"/>
        </w:rPr>
      </w:pPr>
    </w:p>
    <w:p w:rsidR="00A57638" w:rsidRPr="00371CC0" w:rsidRDefault="00E235EB" w:rsidP="0059023E">
      <w:pPr>
        <w:pStyle w:val="af5"/>
        <w:rPr>
          <w:rFonts w:ascii="Times New Roman" w:hAnsi="Times New Roman" w:cs="Times New Roman"/>
          <w:color w:val="auto"/>
          <w:sz w:val="24"/>
          <w:szCs w:val="24"/>
        </w:rPr>
      </w:pPr>
      <w:bookmarkStart w:id="123" w:name="bookmark229"/>
      <w:r w:rsidRPr="00371CC0">
        <w:rPr>
          <w:rFonts w:ascii="Times New Roman" w:hAnsi="Times New Roman" w:cs="Times New Roman"/>
          <w:color w:val="auto"/>
          <w:sz w:val="24"/>
          <w:szCs w:val="24"/>
        </w:rPr>
        <w:t>Мифология</w:t>
      </w:r>
      <w:bookmarkEnd w:id="123"/>
    </w:p>
    <w:p w:rsidR="00A57638" w:rsidRPr="00371CC0" w:rsidRDefault="00E235EB" w:rsidP="009818B9">
      <w:pPr>
        <w:pStyle w:val="13"/>
        <w:spacing w:line="240" w:lineRule="auto"/>
        <w:ind w:firstLine="284"/>
        <w:jc w:val="both"/>
        <w:rPr>
          <w:color w:val="auto"/>
          <w:sz w:val="24"/>
          <w:szCs w:val="24"/>
        </w:rPr>
      </w:pPr>
      <w:r w:rsidRPr="00371CC0">
        <w:rPr>
          <w:color w:val="auto"/>
          <w:sz w:val="24"/>
          <w:szCs w:val="24"/>
        </w:rPr>
        <w:t>Мифы народов России и мира.</w:t>
      </w:r>
    </w:p>
    <w:p w:rsidR="0059023E" w:rsidRPr="00371CC0" w:rsidRDefault="0059023E" w:rsidP="0059023E">
      <w:pPr>
        <w:pStyle w:val="af5"/>
        <w:rPr>
          <w:rFonts w:ascii="Times New Roman" w:hAnsi="Times New Roman" w:cs="Times New Roman"/>
          <w:color w:val="auto"/>
          <w:sz w:val="24"/>
          <w:szCs w:val="24"/>
        </w:rPr>
      </w:pPr>
      <w:bookmarkStart w:id="124" w:name="bookmark231"/>
    </w:p>
    <w:p w:rsidR="00A57638" w:rsidRPr="00371CC0" w:rsidRDefault="00E235EB" w:rsidP="0059023E">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Фольклор</w:t>
      </w:r>
      <w:bookmarkEnd w:id="124"/>
    </w:p>
    <w:p w:rsidR="00A57638" w:rsidRPr="00371CC0" w:rsidRDefault="00E235EB" w:rsidP="009818B9">
      <w:pPr>
        <w:pStyle w:val="13"/>
        <w:spacing w:line="240" w:lineRule="auto"/>
        <w:ind w:firstLine="284"/>
        <w:jc w:val="both"/>
        <w:rPr>
          <w:color w:val="auto"/>
          <w:sz w:val="24"/>
          <w:szCs w:val="24"/>
        </w:rPr>
      </w:pPr>
      <w:r w:rsidRPr="00371CC0">
        <w:rPr>
          <w:color w:val="auto"/>
          <w:sz w:val="24"/>
          <w:szCs w:val="24"/>
        </w:rPr>
        <w:t>Малые жанры: пословицы, поговорки, загадки. Сказки народов России и народов мира (не менее трёх).</w:t>
      </w:r>
    </w:p>
    <w:p w:rsidR="0059023E" w:rsidRPr="00371CC0" w:rsidRDefault="0059023E" w:rsidP="0059023E">
      <w:pPr>
        <w:pStyle w:val="af5"/>
        <w:rPr>
          <w:rFonts w:ascii="Times New Roman" w:hAnsi="Times New Roman" w:cs="Times New Roman"/>
          <w:color w:val="auto"/>
          <w:sz w:val="24"/>
          <w:szCs w:val="24"/>
        </w:rPr>
      </w:pPr>
      <w:bookmarkStart w:id="125" w:name="bookmark233"/>
    </w:p>
    <w:p w:rsidR="00A57638" w:rsidRPr="00371CC0" w:rsidRDefault="00E235EB" w:rsidP="0059023E">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Литература первой половины </w:t>
      </w:r>
      <w:r w:rsidRPr="00371CC0">
        <w:rPr>
          <w:rFonts w:ascii="Times New Roman" w:hAnsi="Times New Roman" w:cs="Times New Roman"/>
          <w:color w:val="auto"/>
          <w:sz w:val="24"/>
          <w:szCs w:val="24"/>
          <w:lang w:val="en-US" w:eastAsia="en-US" w:bidi="en-US"/>
        </w:rPr>
        <w:t>XIX</w:t>
      </w:r>
      <w:r w:rsidRPr="00371CC0">
        <w:rPr>
          <w:rFonts w:ascii="Times New Roman" w:hAnsi="Times New Roman" w:cs="Times New Roman"/>
          <w:color w:val="auto"/>
          <w:sz w:val="24"/>
          <w:szCs w:val="24"/>
          <w:lang w:eastAsia="en-US" w:bidi="en-US"/>
        </w:rPr>
        <w:t xml:space="preserve"> </w:t>
      </w:r>
      <w:r w:rsidRPr="00371CC0">
        <w:rPr>
          <w:rFonts w:ascii="Times New Roman" w:hAnsi="Times New Roman" w:cs="Times New Roman"/>
          <w:color w:val="auto"/>
          <w:sz w:val="24"/>
          <w:szCs w:val="24"/>
        </w:rPr>
        <w:t>века</w:t>
      </w:r>
      <w:bookmarkEnd w:id="125"/>
    </w:p>
    <w:p w:rsidR="00A57638" w:rsidRPr="00371CC0" w:rsidRDefault="00E235EB" w:rsidP="009818B9">
      <w:pPr>
        <w:pStyle w:val="13"/>
        <w:ind w:firstLine="284"/>
        <w:jc w:val="both"/>
        <w:rPr>
          <w:color w:val="auto"/>
          <w:sz w:val="24"/>
          <w:szCs w:val="24"/>
        </w:rPr>
      </w:pPr>
      <w:r w:rsidRPr="00371CC0">
        <w:rPr>
          <w:b/>
          <w:bCs/>
          <w:color w:val="auto"/>
          <w:sz w:val="24"/>
          <w:szCs w:val="24"/>
        </w:rPr>
        <w:t xml:space="preserve">И. А. Крылов. </w:t>
      </w:r>
      <w:r w:rsidRPr="00371CC0">
        <w:rPr>
          <w:color w:val="auto"/>
          <w:sz w:val="24"/>
          <w:szCs w:val="24"/>
        </w:rPr>
        <w:t>Басни (три по выбору). Например, «Волк на псарне», «Листы и Корни», «Свинья под Дубом», «Квартет», «Осёл и Соловей», «Ворона и Лисица».</w:t>
      </w:r>
    </w:p>
    <w:p w:rsidR="00A57638" w:rsidRPr="00371CC0" w:rsidRDefault="0059023E" w:rsidP="009818B9">
      <w:pPr>
        <w:pStyle w:val="13"/>
        <w:ind w:firstLine="284"/>
        <w:jc w:val="both"/>
        <w:rPr>
          <w:color w:val="auto"/>
          <w:sz w:val="24"/>
          <w:szCs w:val="24"/>
        </w:rPr>
      </w:pPr>
      <w:r w:rsidRPr="00371CC0">
        <w:rPr>
          <w:b/>
          <w:bCs/>
          <w:color w:val="auto"/>
          <w:sz w:val="24"/>
          <w:szCs w:val="24"/>
        </w:rPr>
        <w:t xml:space="preserve">А. </w:t>
      </w:r>
      <w:r w:rsidR="00E235EB" w:rsidRPr="00371CC0">
        <w:rPr>
          <w:b/>
          <w:bCs/>
          <w:color w:val="auto"/>
          <w:sz w:val="24"/>
          <w:szCs w:val="24"/>
        </w:rPr>
        <w:t>С. Пушкин</w:t>
      </w:r>
      <w:r w:rsidR="00E235EB" w:rsidRPr="00371CC0">
        <w:rPr>
          <w:color w:val="auto"/>
          <w:sz w:val="24"/>
          <w:szCs w:val="24"/>
        </w:rPr>
        <w:t>. Стихотворения (не менее трёх). «Зимнее утро», «Зимний вечер», «Няне» и др. «Сказка о мёртвой царевне и о семи богатырях».</w:t>
      </w:r>
    </w:p>
    <w:p w:rsidR="00A57638" w:rsidRPr="00371CC0" w:rsidRDefault="00E235EB" w:rsidP="009818B9">
      <w:pPr>
        <w:pStyle w:val="13"/>
        <w:spacing w:line="264" w:lineRule="auto"/>
        <w:ind w:firstLine="284"/>
        <w:jc w:val="both"/>
        <w:rPr>
          <w:color w:val="auto"/>
          <w:sz w:val="24"/>
          <w:szCs w:val="24"/>
        </w:rPr>
      </w:pPr>
      <w:r w:rsidRPr="00371CC0">
        <w:rPr>
          <w:b/>
          <w:bCs/>
          <w:color w:val="auto"/>
          <w:sz w:val="24"/>
          <w:szCs w:val="24"/>
        </w:rPr>
        <w:t>М. Ю. Лермонтов</w:t>
      </w:r>
      <w:r w:rsidRPr="00371CC0">
        <w:rPr>
          <w:i/>
          <w:iCs/>
          <w:color w:val="auto"/>
          <w:sz w:val="24"/>
          <w:szCs w:val="24"/>
        </w:rPr>
        <w:t>.</w:t>
      </w:r>
      <w:r w:rsidRPr="00371CC0">
        <w:rPr>
          <w:color w:val="auto"/>
          <w:sz w:val="24"/>
          <w:szCs w:val="24"/>
        </w:rPr>
        <w:t xml:space="preserve"> Стихотворение «Бородино».</w:t>
      </w:r>
    </w:p>
    <w:p w:rsidR="00A57638" w:rsidRPr="00371CC0" w:rsidRDefault="00E235EB" w:rsidP="009818B9">
      <w:pPr>
        <w:pStyle w:val="13"/>
        <w:spacing w:line="257" w:lineRule="auto"/>
        <w:ind w:firstLine="284"/>
        <w:jc w:val="both"/>
        <w:rPr>
          <w:color w:val="auto"/>
          <w:sz w:val="24"/>
          <w:szCs w:val="24"/>
        </w:rPr>
      </w:pPr>
      <w:r w:rsidRPr="00371CC0">
        <w:rPr>
          <w:b/>
          <w:bCs/>
          <w:color w:val="auto"/>
          <w:sz w:val="24"/>
          <w:szCs w:val="24"/>
        </w:rPr>
        <w:t xml:space="preserve">Н. В. Гоголь. </w:t>
      </w:r>
      <w:r w:rsidRPr="00371CC0">
        <w:rPr>
          <w:color w:val="auto"/>
          <w:sz w:val="24"/>
          <w:szCs w:val="24"/>
        </w:rPr>
        <w:t>Повесть «Ночь перед Рождеством» из сборника «Вечера на хуторе близ Диканьки».</w:t>
      </w:r>
    </w:p>
    <w:p w:rsidR="0059023E" w:rsidRPr="00371CC0" w:rsidRDefault="0059023E" w:rsidP="0059023E">
      <w:pPr>
        <w:pStyle w:val="af5"/>
        <w:rPr>
          <w:rFonts w:ascii="Times New Roman" w:hAnsi="Times New Roman" w:cs="Times New Roman"/>
          <w:color w:val="auto"/>
          <w:sz w:val="24"/>
          <w:szCs w:val="24"/>
        </w:rPr>
      </w:pPr>
      <w:bookmarkStart w:id="126" w:name="bookmark235"/>
    </w:p>
    <w:p w:rsidR="00A57638" w:rsidRPr="00371CC0" w:rsidRDefault="00E235EB" w:rsidP="0059023E">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Литература второй половины </w:t>
      </w:r>
      <w:r w:rsidRPr="00371CC0">
        <w:rPr>
          <w:rFonts w:ascii="Times New Roman" w:hAnsi="Times New Roman" w:cs="Times New Roman"/>
          <w:color w:val="auto"/>
          <w:sz w:val="24"/>
          <w:szCs w:val="24"/>
          <w:lang w:val="en-US" w:eastAsia="en-US" w:bidi="en-US"/>
        </w:rPr>
        <w:t>XIX</w:t>
      </w:r>
      <w:r w:rsidRPr="00371CC0">
        <w:rPr>
          <w:rFonts w:ascii="Times New Roman" w:hAnsi="Times New Roman" w:cs="Times New Roman"/>
          <w:color w:val="auto"/>
          <w:sz w:val="24"/>
          <w:szCs w:val="24"/>
          <w:lang w:eastAsia="en-US" w:bidi="en-US"/>
        </w:rPr>
        <w:t xml:space="preserve"> </w:t>
      </w:r>
      <w:r w:rsidRPr="00371CC0">
        <w:rPr>
          <w:rFonts w:ascii="Times New Roman" w:hAnsi="Times New Roman" w:cs="Times New Roman"/>
          <w:color w:val="auto"/>
          <w:sz w:val="24"/>
          <w:szCs w:val="24"/>
        </w:rPr>
        <w:t>века</w:t>
      </w:r>
      <w:bookmarkEnd w:id="126"/>
    </w:p>
    <w:p w:rsidR="00A57638" w:rsidRPr="00371CC0" w:rsidRDefault="00E235EB" w:rsidP="009818B9">
      <w:pPr>
        <w:pStyle w:val="13"/>
        <w:spacing w:line="264" w:lineRule="auto"/>
        <w:ind w:firstLine="284"/>
        <w:jc w:val="both"/>
        <w:rPr>
          <w:color w:val="auto"/>
          <w:sz w:val="24"/>
          <w:szCs w:val="24"/>
        </w:rPr>
      </w:pPr>
      <w:r w:rsidRPr="00371CC0">
        <w:rPr>
          <w:b/>
          <w:bCs/>
          <w:color w:val="auto"/>
          <w:sz w:val="24"/>
          <w:szCs w:val="24"/>
        </w:rPr>
        <w:t xml:space="preserve">И. С. Тургенев. </w:t>
      </w:r>
      <w:r w:rsidRPr="00371CC0">
        <w:rPr>
          <w:color w:val="auto"/>
          <w:sz w:val="24"/>
          <w:szCs w:val="24"/>
        </w:rPr>
        <w:t>Рассказ «Муму».</w:t>
      </w:r>
    </w:p>
    <w:p w:rsidR="00A57638" w:rsidRPr="00371CC0" w:rsidRDefault="00E235EB" w:rsidP="009818B9">
      <w:pPr>
        <w:pStyle w:val="13"/>
        <w:ind w:firstLine="284"/>
        <w:jc w:val="both"/>
        <w:rPr>
          <w:color w:val="auto"/>
          <w:sz w:val="24"/>
          <w:szCs w:val="24"/>
        </w:rPr>
      </w:pPr>
      <w:r w:rsidRPr="00371CC0">
        <w:rPr>
          <w:b/>
          <w:bCs/>
          <w:color w:val="auto"/>
          <w:sz w:val="24"/>
          <w:szCs w:val="24"/>
        </w:rPr>
        <w:t xml:space="preserve">Н. А. Некрасов. </w:t>
      </w:r>
      <w:r w:rsidRPr="00371CC0">
        <w:rPr>
          <w:color w:val="auto"/>
          <w:sz w:val="24"/>
          <w:szCs w:val="24"/>
        </w:rPr>
        <w:t>Стихотворения (не менее двух). «Крестьянские дети». «Школьник». Поэма «Мороз, Красный нос» (фрагмент).</w:t>
      </w:r>
    </w:p>
    <w:p w:rsidR="00A57638" w:rsidRPr="00371CC0" w:rsidRDefault="00E235EB" w:rsidP="009818B9">
      <w:pPr>
        <w:pStyle w:val="13"/>
        <w:spacing w:line="264" w:lineRule="auto"/>
        <w:ind w:firstLine="284"/>
        <w:jc w:val="both"/>
        <w:rPr>
          <w:color w:val="auto"/>
          <w:sz w:val="24"/>
          <w:szCs w:val="24"/>
        </w:rPr>
      </w:pPr>
      <w:r w:rsidRPr="00371CC0">
        <w:rPr>
          <w:b/>
          <w:bCs/>
          <w:color w:val="auto"/>
          <w:sz w:val="24"/>
          <w:szCs w:val="24"/>
        </w:rPr>
        <w:t xml:space="preserve">Л. Н. Толстой. </w:t>
      </w:r>
      <w:r w:rsidRPr="00371CC0">
        <w:rPr>
          <w:color w:val="auto"/>
          <w:sz w:val="24"/>
          <w:szCs w:val="24"/>
        </w:rPr>
        <w:t>Рассказ «Кавказский пленник».</w:t>
      </w:r>
    </w:p>
    <w:p w:rsidR="0059023E" w:rsidRPr="00371CC0" w:rsidRDefault="0059023E" w:rsidP="0059023E">
      <w:pPr>
        <w:pStyle w:val="af5"/>
        <w:rPr>
          <w:rFonts w:ascii="Times New Roman" w:hAnsi="Times New Roman" w:cs="Times New Roman"/>
          <w:color w:val="auto"/>
          <w:sz w:val="24"/>
          <w:szCs w:val="24"/>
        </w:rPr>
      </w:pPr>
      <w:bookmarkStart w:id="127" w:name="bookmark237"/>
    </w:p>
    <w:p w:rsidR="00A57638" w:rsidRPr="00371CC0" w:rsidRDefault="00E235EB" w:rsidP="0059023E">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Литература </w:t>
      </w:r>
      <w:r w:rsidRPr="00371CC0">
        <w:rPr>
          <w:rFonts w:ascii="Times New Roman" w:hAnsi="Times New Roman" w:cs="Times New Roman"/>
          <w:color w:val="auto"/>
          <w:sz w:val="24"/>
          <w:szCs w:val="24"/>
          <w:lang w:val="en-US" w:eastAsia="en-US" w:bidi="en-US"/>
        </w:rPr>
        <w:t>XIX</w:t>
      </w:r>
      <w:r w:rsidRPr="00371CC0">
        <w:rPr>
          <w:rFonts w:ascii="Times New Roman" w:hAnsi="Times New Roman" w:cs="Times New Roman"/>
          <w:color w:val="auto"/>
          <w:sz w:val="24"/>
          <w:szCs w:val="24"/>
        </w:rPr>
        <w:t>—ХХ веков</w:t>
      </w:r>
      <w:bookmarkEnd w:id="127"/>
    </w:p>
    <w:p w:rsidR="00A57638" w:rsidRPr="00371CC0" w:rsidRDefault="00E235EB" w:rsidP="009818B9">
      <w:pPr>
        <w:pStyle w:val="13"/>
        <w:ind w:firstLine="284"/>
        <w:jc w:val="both"/>
        <w:rPr>
          <w:color w:val="auto"/>
          <w:sz w:val="24"/>
          <w:szCs w:val="24"/>
        </w:rPr>
      </w:pPr>
      <w:r w:rsidRPr="00371CC0">
        <w:rPr>
          <w:b/>
          <w:bCs/>
          <w:color w:val="auto"/>
          <w:sz w:val="24"/>
          <w:szCs w:val="24"/>
        </w:rPr>
        <w:t xml:space="preserve">Стихотворения отечественных поэтов XIX—ХХ веков о родной природе и о связи человека с Родиной </w:t>
      </w:r>
      <w:r w:rsidRPr="00371CC0">
        <w:rPr>
          <w:color w:val="auto"/>
          <w:sz w:val="24"/>
          <w:szCs w:val="24"/>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A57638" w:rsidRPr="00371CC0" w:rsidRDefault="00E235EB" w:rsidP="009818B9">
      <w:pPr>
        <w:pStyle w:val="13"/>
        <w:spacing w:line="269" w:lineRule="auto"/>
        <w:ind w:firstLine="284"/>
        <w:jc w:val="both"/>
        <w:rPr>
          <w:color w:val="auto"/>
          <w:sz w:val="24"/>
          <w:szCs w:val="24"/>
        </w:rPr>
      </w:pPr>
      <w:r w:rsidRPr="00371CC0">
        <w:rPr>
          <w:b/>
          <w:bCs/>
          <w:color w:val="auto"/>
          <w:sz w:val="24"/>
          <w:szCs w:val="24"/>
        </w:rPr>
        <w:t xml:space="preserve">Юмористические рассказы отечественных писателей </w:t>
      </w:r>
      <w:r w:rsidRPr="00371CC0">
        <w:rPr>
          <w:b/>
          <w:bCs/>
          <w:color w:val="auto"/>
          <w:sz w:val="24"/>
          <w:szCs w:val="24"/>
          <w:lang w:val="en-US" w:eastAsia="en-US" w:bidi="en-US"/>
        </w:rPr>
        <w:t>XIX</w:t>
      </w:r>
      <w:r w:rsidRPr="00371CC0">
        <w:rPr>
          <w:b/>
          <w:bCs/>
          <w:color w:val="auto"/>
          <w:sz w:val="24"/>
          <w:szCs w:val="24"/>
          <w:lang w:eastAsia="en-US" w:bidi="en-US"/>
        </w:rPr>
        <w:t xml:space="preserve">— </w:t>
      </w:r>
      <w:r w:rsidRPr="00371CC0">
        <w:rPr>
          <w:b/>
          <w:bCs/>
          <w:color w:val="auto"/>
          <w:sz w:val="24"/>
          <w:szCs w:val="24"/>
          <w:lang w:val="en-US" w:eastAsia="en-US" w:bidi="en-US"/>
        </w:rPr>
        <w:t>XX</w:t>
      </w:r>
      <w:r w:rsidRPr="00371CC0">
        <w:rPr>
          <w:b/>
          <w:bCs/>
          <w:color w:val="auto"/>
          <w:sz w:val="24"/>
          <w:szCs w:val="24"/>
          <w:lang w:eastAsia="en-US" w:bidi="en-US"/>
        </w:rPr>
        <w:t xml:space="preserve"> </w:t>
      </w:r>
      <w:r w:rsidRPr="00371CC0">
        <w:rPr>
          <w:b/>
          <w:bCs/>
          <w:color w:val="auto"/>
          <w:sz w:val="24"/>
          <w:szCs w:val="24"/>
        </w:rPr>
        <w:t>веков</w:t>
      </w:r>
    </w:p>
    <w:p w:rsidR="00A57638" w:rsidRPr="00371CC0" w:rsidRDefault="00E235EB" w:rsidP="009818B9">
      <w:pPr>
        <w:pStyle w:val="13"/>
        <w:spacing w:line="262" w:lineRule="auto"/>
        <w:ind w:firstLine="284"/>
        <w:jc w:val="both"/>
        <w:rPr>
          <w:color w:val="auto"/>
          <w:sz w:val="24"/>
          <w:szCs w:val="24"/>
        </w:rPr>
      </w:pPr>
      <w:r w:rsidRPr="00371CC0">
        <w:rPr>
          <w:b/>
          <w:bCs/>
          <w:color w:val="auto"/>
          <w:sz w:val="24"/>
          <w:szCs w:val="24"/>
        </w:rPr>
        <w:t xml:space="preserve">А. П. Чехов </w:t>
      </w:r>
      <w:r w:rsidRPr="00371CC0">
        <w:rPr>
          <w:color w:val="auto"/>
          <w:sz w:val="24"/>
          <w:szCs w:val="24"/>
        </w:rPr>
        <w:t>(два рассказа по выбору). Например, «Лошадиная фамилия», «Мальчики», «Хирургия» и др.</w:t>
      </w:r>
    </w:p>
    <w:p w:rsidR="00A57638" w:rsidRPr="00371CC0" w:rsidRDefault="00E235EB" w:rsidP="009818B9">
      <w:pPr>
        <w:pStyle w:val="13"/>
        <w:spacing w:line="240" w:lineRule="auto"/>
        <w:ind w:firstLine="284"/>
        <w:jc w:val="both"/>
        <w:rPr>
          <w:color w:val="auto"/>
          <w:sz w:val="24"/>
          <w:szCs w:val="24"/>
        </w:rPr>
      </w:pPr>
      <w:r w:rsidRPr="00371CC0">
        <w:rPr>
          <w:b/>
          <w:bCs/>
          <w:color w:val="auto"/>
          <w:sz w:val="24"/>
          <w:szCs w:val="24"/>
        </w:rPr>
        <w:t xml:space="preserve">М. М. Зощенко </w:t>
      </w:r>
      <w:r w:rsidRPr="00371CC0">
        <w:rPr>
          <w:color w:val="auto"/>
          <w:sz w:val="24"/>
          <w:szCs w:val="24"/>
        </w:rPr>
        <w:t>(два рассказа по выбору). Например, «Галоша», «Лёля и Минька», «Ёлка», «Золотые слова», «Встреча» и др.</w:t>
      </w:r>
    </w:p>
    <w:p w:rsidR="00A57638" w:rsidRPr="00371CC0" w:rsidRDefault="00E235EB" w:rsidP="009818B9">
      <w:pPr>
        <w:pStyle w:val="13"/>
        <w:ind w:firstLine="284"/>
        <w:jc w:val="both"/>
        <w:rPr>
          <w:color w:val="auto"/>
          <w:sz w:val="24"/>
          <w:szCs w:val="24"/>
        </w:rPr>
      </w:pPr>
      <w:r w:rsidRPr="00371CC0">
        <w:rPr>
          <w:b/>
          <w:bCs/>
          <w:color w:val="auto"/>
          <w:sz w:val="24"/>
          <w:szCs w:val="24"/>
        </w:rPr>
        <w:t xml:space="preserve">Произведения отечественной литературы о природе и животных </w:t>
      </w:r>
      <w:r w:rsidRPr="00371CC0">
        <w:rPr>
          <w:color w:val="auto"/>
          <w:sz w:val="24"/>
          <w:szCs w:val="24"/>
        </w:rPr>
        <w:t>(не менее двух). Например, А. И. Куприна, М. М. Пришвина, К. Г. Паустовского.</w:t>
      </w:r>
    </w:p>
    <w:p w:rsidR="00A57638" w:rsidRPr="00371CC0" w:rsidRDefault="00E235EB" w:rsidP="009818B9">
      <w:pPr>
        <w:pStyle w:val="13"/>
        <w:spacing w:line="257" w:lineRule="auto"/>
        <w:ind w:firstLine="284"/>
        <w:jc w:val="both"/>
        <w:rPr>
          <w:color w:val="auto"/>
          <w:sz w:val="24"/>
          <w:szCs w:val="24"/>
        </w:rPr>
      </w:pPr>
      <w:r w:rsidRPr="00371CC0">
        <w:rPr>
          <w:b/>
          <w:bCs/>
          <w:color w:val="auto"/>
          <w:sz w:val="24"/>
          <w:szCs w:val="24"/>
        </w:rPr>
        <w:t xml:space="preserve">А. П. Платонов. </w:t>
      </w:r>
      <w:r w:rsidRPr="00371CC0">
        <w:rPr>
          <w:color w:val="auto"/>
          <w:sz w:val="24"/>
          <w:szCs w:val="24"/>
        </w:rPr>
        <w:t>Рассказы (один по выбору). Например, «Корова», «Никита» и др.</w:t>
      </w:r>
    </w:p>
    <w:p w:rsidR="00A57638" w:rsidRPr="00371CC0" w:rsidRDefault="009818B9" w:rsidP="009818B9">
      <w:pPr>
        <w:pStyle w:val="13"/>
        <w:tabs>
          <w:tab w:val="left" w:pos="734"/>
        </w:tabs>
        <w:spacing w:line="264" w:lineRule="auto"/>
        <w:ind w:firstLine="284"/>
        <w:jc w:val="both"/>
        <w:rPr>
          <w:color w:val="auto"/>
          <w:sz w:val="24"/>
          <w:szCs w:val="24"/>
        </w:rPr>
      </w:pPr>
      <w:r w:rsidRPr="00371CC0">
        <w:rPr>
          <w:b/>
          <w:bCs/>
          <w:color w:val="auto"/>
          <w:sz w:val="24"/>
          <w:szCs w:val="24"/>
        </w:rPr>
        <w:t xml:space="preserve">А. </w:t>
      </w:r>
      <w:r w:rsidR="00E235EB" w:rsidRPr="00371CC0">
        <w:rPr>
          <w:b/>
          <w:bCs/>
          <w:color w:val="auto"/>
          <w:sz w:val="24"/>
          <w:szCs w:val="24"/>
        </w:rPr>
        <w:t xml:space="preserve">П. Астафьев. </w:t>
      </w:r>
      <w:r w:rsidR="00E235EB" w:rsidRPr="00371CC0">
        <w:rPr>
          <w:color w:val="auto"/>
          <w:sz w:val="24"/>
          <w:szCs w:val="24"/>
        </w:rPr>
        <w:t>Рассказ «Васюткино озеро».</w:t>
      </w:r>
    </w:p>
    <w:p w:rsidR="009818B9" w:rsidRPr="00371CC0" w:rsidRDefault="009818B9" w:rsidP="009818B9">
      <w:pPr>
        <w:pStyle w:val="af5"/>
        <w:rPr>
          <w:rFonts w:ascii="Times New Roman" w:hAnsi="Times New Roman" w:cs="Times New Roman"/>
          <w:color w:val="auto"/>
          <w:sz w:val="24"/>
          <w:szCs w:val="24"/>
        </w:rPr>
      </w:pPr>
      <w:bookmarkStart w:id="128" w:name="bookmark239"/>
    </w:p>
    <w:p w:rsidR="00A57638" w:rsidRPr="00371CC0" w:rsidRDefault="00E235EB" w:rsidP="009818B9">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Литература </w:t>
      </w:r>
      <w:r w:rsidRPr="00371CC0">
        <w:rPr>
          <w:rFonts w:ascii="Times New Roman" w:hAnsi="Times New Roman" w:cs="Times New Roman"/>
          <w:color w:val="auto"/>
          <w:sz w:val="24"/>
          <w:szCs w:val="24"/>
          <w:lang w:val="en-US" w:eastAsia="en-US" w:bidi="en-US"/>
        </w:rPr>
        <w:t>XX</w:t>
      </w:r>
      <w:r w:rsidRPr="00371CC0">
        <w:rPr>
          <w:rFonts w:ascii="Times New Roman" w:hAnsi="Times New Roman" w:cs="Times New Roman"/>
          <w:color w:val="auto"/>
          <w:sz w:val="24"/>
          <w:szCs w:val="24"/>
          <w:lang w:eastAsia="en-US" w:bidi="en-US"/>
        </w:rPr>
        <w:t>—</w:t>
      </w:r>
      <w:r w:rsidRPr="00371CC0">
        <w:rPr>
          <w:rFonts w:ascii="Times New Roman" w:hAnsi="Times New Roman" w:cs="Times New Roman"/>
          <w:color w:val="auto"/>
          <w:sz w:val="24"/>
          <w:szCs w:val="24"/>
          <w:lang w:val="en-US" w:eastAsia="en-US" w:bidi="en-US"/>
        </w:rPr>
        <w:t>XXI</w:t>
      </w:r>
      <w:r w:rsidRPr="00371CC0">
        <w:rPr>
          <w:rFonts w:ascii="Times New Roman" w:hAnsi="Times New Roman" w:cs="Times New Roman"/>
          <w:color w:val="auto"/>
          <w:sz w:val="24"/>
          <w:szCs w:val="24"/>
          <w:lang w:eastAsia="en-US" w:bidi="en-US"/>
        </w:rPr>
        <w:t xml:space="preserve"> </w:t>
      </w:r>
      <w:r w:rsidRPr="00371CC0">
        <w:rPr>
          <w:rFonts w:ascii="Times New Roman" w:hAnsi="Times New Roman" w:cs="Times New Roman"/>
          <w:color w:val="auto"/>
          <w:sz w:val="24"/>
          <w:szCs w:val="24"/>
        </w:rPr>
        <w:t>веков</w:t>
      </w:r>
      <w:bookmarkEnd w:id="128"/>
    </w:p>
    <w:p w:rsidR="00A57638" w:rsidRPr="00371CC0" w:rsidRDefault="00E235EB" w:rsidP="009818B9">
      <w:pPr>
        <w:pStyle w:val="13"/>
        <w:ind w:firstLine="284"/>
        <w:jc w:val="both"/>
        <w:rPr>
          <w:color w:val="auto"/>
          <w:sz w:val="24"/>
          <w:szCs w:val="24"/>
        </w:rPr>
      </w:pPr>
      <w:r w:rsidRPr="00371CC0">
        <w:rPr>
          <w:b/>
          <w:bCs/>
          <w:color w:val="auto"/>
          <w:sz w:val="24"/>
          <w:szCs w:val="24"/>
        </w:rPr>
        <w:lastRenderedPageBreak/>
        <w:t xml:space="preserve">Произведения отечественной прозы на тему «Человек на войне» </w:t>
      </w:r>
      <w:r w:rsidRPr="00371CC0">
        <w:rPr>
          <w:color w:val="auto"/>
          <w:sz w:val="24"/>
          <w:szCs w:val="24"/>
        </w:rPr>
        <w:t>(не менее двух). Например, Л. А. Кассиль. «Дорогие мои мальчишки»; Ю. Я. Яковлев. «Девочки с Васильевского острова»; В. П. Катаев. «Сын полка» и др.</w:t>
      </w:r>
    </w:p>
    <w:p w:rsidR="00A57638" w:rsidRPr="00371CC0" w:rsidRDefault="00E235EB" w:rsidP="009818B9">
      <w:pPr>
        <w:pStyle w:val="13"/>
        <w:spacing w:line="264" w:lineRule="auto"/>
        <w:ind w:firstLine="284"/>
        <w:jc w:val="both"/>
        <w:rPr>
          <w:color w:val="auto"/>
          <w:sz w:val="24"/>
          <w:szCs w:val="24"/>
        </w:rPr>
      </w:pPr>
      <w:r w:rsidRPr="00371CC0">
        <w:rPr>
          <w:b/>
          <w:bCs/>
          <w:color w:val="auto"/>
          <w:sz w:val="24"/>
          <w:szCs w:val="24"/>
        </w:rPr>
        <w:t xml:space="preserve">Произведения отечественных писателей </w:t>
      </w:r>
      <w:r w:rsidRPr="00371CC0">
        <w:rPr>
          <w:b/>
          <w:bCs/>
          <w:color w:val="auto"/>
          <w:sz w:val="24"/>
          <w:szCs w:val="24"/>
          <w:lang w:val="en-US" w:eastAsia="en-US" w:bidi="en-US"/>
        </w:rPr>
        <w:t>XIX</w:t>
      </w:r>
      <w:r w:rsidRPr="00371CC0">
        <w:rPr>
          <w:b/>
          <w:bCs/>
          <w:color w:val="auto"/>
          <w:sz w:val="24"/>
          <w:szCs w:val="24"/>
          <w:lang w:eastAsia="en-US" w:bidi="en-US"/>
        </w:rPr>
        <w:t>—</w:t>
      </w:r>
      <w:r w:rsidRPr="00371CC0">
        <w:rPr>
          <w:b/>
          <w:bCs/>
          <w:color w:val="auto"/>
          <w:sz w:val="24"/>
          <w:szCs w:val="24"/>
          <w:lang w:val="en-US" w:eastAsia="en-US" w:bidi="en-US"/>
        </w:rPr>
        <w:t>XXI</w:t>
      </w:r>
      <w:r w:rsidRPr="00371CC0">
        <w:rPr>
          <w:b/>
          <w:bCs/>
          <w:color w:val="auto"/>
          <w:sz w:val="24"/>
          <w:szCs w:val="24"/>
          <w:lang w:eastAsia="en-US" w:bidi="en-US"/>
        </w:rPr>
        <w:t xml:space="preserve"> </w:t>
      </w:r>
      <w:r w:rsidRPr="00371CC0">
        <w:rPr>
          <w:b/>
          <w:bCs/>
          <w:color w:val="auto"/>
          <w:sz w:val="24"/>
          <w:szCs w:val="24"/>
        </w:rPr>
        <w:t xml:space="preserve">веков на тему детства </w:t>
      </w:r>
      <w:r w:rsidRPr="00371CC0">
        <w:rPr>
          <w:color w:val="auto"/>
          <w:sz w:val="24"/>
          <w:szCs w:val="24"/>
        </w:rPr>
        <w:t>(не менее двух).</w:t>
      </w:r>
    </w:p>
    <w:p w:rsidR="00A57638" w:rsidRPr="00371CC0" w:rsidRDefault="00E235EB" w:rsidP="009818B9">
      <w:pPr>
        <w:pStyle w:val="13"/>
        <w:spacing w:line="240" w:lineRule="auto"/>
        <w:ind w:firstLine="284"/>
        <w:jc w:val="both"/>
        <w:rPr>
          <w:color w:val="auto"/>
          <w:sz w:val="24"/>
          <w:szCs w:val="24"/>
        </w:rPr>
      </w:pPr>
      <w:r w:rsidRPr="00371CC0">
        <w:rPr>
          <w:color w:val="auto"/>
          <w:sz w:val="24"/>
          <w:szCs w:val="24"/>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rsidR="00A57638" w:rsidRPr="00371CC0" w:rsidRDefault="00E235EB" w:rsidP="009818B9">
      <w:pPr>
        <w:pStyle w:val="13"/>
        <w:ind w:firstLine="284"/>
        <w:jc w:val="both"/>
        <w:rPr>
          <w:color w:val="auto"/>
          <w:sz w:val="24"/>
          <w:szCs w:val="24"/>
        </w:rPr>
      </w:pPr>
      <w:r w:rsidRPr="00371CC0">
        <w:rPr>
          <w:b/>
          <w:bCs/>
          <w:color w:val="auto"/>
          <w:sz w:val="24"/>
          <w:szCs w:val="24"/>
        </w:rPr>
        <w:t xml:space="preserve">Произведения приключенческого жанра отечественных писателей </w:t>
      </w:r>
      <w:r w:rsidRPr="00371CC0">
        <w:rPr>
          <w:color w:val="auto"/>
          <w:sz w:val="24"/>
          <w:szCs w:val="24"/>
        </w:rPr>
        <w:t>(одно по выбору). Например, К. Булычёв. «Девочка, с которой ничего не случится», «Миллион приключений» и др. (главы по выбору).</w:t>
      </w:r>
    </w:p>
    <w:p w:rsidR="009818B9" w:rsidRPr="00371CC0" w:rsidRDefault="009818B9" w:rsidP="009818B9">
      <w:pPr>
        <w:pStyle w:val="af5"/>
        <w:rPr>
          <w:rFonts w:ascii="Times New Roman" w:hAnsi="Times New Roman" w:cs="Times New Roman"/>
          <w:color w:val="auto"/>
          <w:sz w:val="24"/>
          <w:szCs w:val="24"/>
        </w:rPr>
      </w:pPr>
      <w:bookmarkStart w:id="129" w:name="bookmark241"/>
    </w:p>
    <w:p w:rsidR="00A57638" w:rsidRPr="00371CC0" w:rsidRDefault="00E235EB" w:rsidP="009818B9">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Литература народов Российской Федерации</w:t>
      </w:r>
      <w:bookmarkEnd w:id="129"/>
    </w:p>
    <w:p w:rsidR="00A57638" w:rsidRPr="00371CC0" w:rsidRDefault="00E235EB" w:rsidP="009818B9">
      <w:pPr>
        <w:pStyle w:val="13"/>
        <w:spacing w:line="240" w:lineRule="auto"/>
        <w:ind w:firstLine="284"/>
        <w:jc w:val="both"/>
        <w:rPr>
          <w:color w:val="auto"/>
          <w:sz w:val="24"/>
          <w:szCs w:val="24"/>
        </w:rPr>
      </w:pPr>
      <w:r w:rsidRPr="00371CC0">
        <w:rPr>
          <w:b/>
          <w:bCs/>
          <w:color w:val="auto"/>
          <w:sz w:val="24"/>
          <w:szCs w:val="24"/>
        </w:rPr>
        <w:t xml:space="preserve">Стихотворения </w:t>
      </w:r>
      <w:r w:rsidRPr="00371CC0">
        <w:rPr>
          <w:color w:val="auto"/>
          <w:sz w:val="24"/>
          <w:szCs w:val="24"/>
        </w:rPr>
        <w:t xml:space="preserve">(одно по выбору). Например, Р. Г. Гамзатов. «Песня соловья»; М. Карим. </w:t>
      </w:r>
      <w:r w:rsidRPr="00371CC0">
        <w:rPr>
          <w:i/>
          <w:iCs/>
          <w:color w:val="auto"/>
          <w:sz w:val="24"/>
          <w:szCs w:val="24"/>
        </w:rPr>
        <w:t>«</w:t>
      </w:r>
      <w:r w:rsidRPr="00371CC0">
        <w:rPr>
          <w:color w:val="auto"/>
          <w:sz w:val="24"/>
          <w:szCs w:val="24"/>
        </w:rPr>
        <w:t>Эту песню мать мне пела».</w:t>
      </w:r>
    </w:p>
    <w:p w:rsidR="009818B9" w:rsidRPr="00371CC0" w:rsidRDefault="009818B9" w:rsidP="009818B9">
      <w:pPr>
        <w:pStyle w:val="af5"/>
        <w:rPr>
          <w:rFonts w:ascii="Times New Roman" w:hAnsi="Times New Roman" w:cs="Times New Roman"/>
          <w:color w:val="auto"/>
          <w:sz w:val="24"/>
          <w:szCs w:val="24"/>
        </w:rPr>
      </w:pPr>
      <w:bookmarkStart w:id="130" w:name="bookmark243"/>
    </w:p>
    <w:p w:rsidR="00A57638" w:rsidRPr="00371CC0" w:rsidRDefault="00E235EB" w:rsidP="009818B9">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Зарубежная литература</w:t>
      </w:r>
      <w:bookmarkEnd w:id="130"/>
    </w:p>
    <w:p w:rsidR="00A57638" w:rsidRPr="00371CC0" w:rsidRDefault="00E235EB" w:rsidP="009818B9">
      <w:pPr>
        <w:pStyle w:val="13"/>
        <w:spacing w:line="257" w:lineRule="auto"/>
        <w:ind w:firstLine="284"/>
        <w:jc w:val="both"/>
        <w:rPr>
          <w:color w:val="auto"/>
          <w:sz w:val="24"/>
          <w:szCs w:val="24"/>
        </w:rPr>
      </w:pPr>
      <w:r w:rsidRPr="00371CC0">
        <w:rPr>
          <w:b/>
          <w:bCs/>
          <w:color w:val="auto"/>
          <w:sz w:val="24"/>
          <w:szCs w:val="24"/>
        </w:rPr>
        <w:t xml:space="preserve">Х. К. Андерсен. </w:t>
      </w:r>
      <w:r w:rsidRPr="00371CC0">
        <w:rPr>
          <w:color w:val="auto"/>
          <w:sz w:val="24"/>
          <w:szCs w:val="24"/>
        </w:rPr>
        <w:t>Сказки (одна по выбору). Например, «Снежная королева», «Соловей» и др.</w:t>
      </w:r>
    </w:p>
    <w:p w:rsidR="00A57638" w:rsidRPr="00371CC0" w:rsidRDefault="00E235EB" w:rsidP="009818B9">
      <w:pPr>
        <w:pStyle w:val="13"/>
        <w:ind w:firstLine="284"/>
        <w:jc w:val="both"/>
        <w:rPr>
          <w:color w:val="auto"/>
          <w:sz w:val="24"/>
          <w:szCs w:val="24"/>
        </w:rPr>
      </w:pPr>
      <w:r w:rsidRPr="00371CC0">
        <w:rPr>
          <w:b/>
          <w:bCs/>
          <w:color w:val="auto"/>
          <w:sz w:val="24"/>
          <w:szCs w:val="24"/>
        </w:rPr>
        <w:t xml:space="preserve">Зарубежная сказочная проза </w:t>
      </w:r>
      <w:r w:rsidRPr="00371CC0">
        <w:rPr>
          <w:color w:val="auto"/>
          <w:sz w:val="24"/>
          <w:szCs w:val="24"/>
        </w:rPr>
        <w:t>(одно произведение по выбору). Например, Л. Кэрролл. «Алиса в Стране Чудес» (главы по выбору), Дж. Р. Р. Толкин. «Хоббит, или Туда и обратно» (главы по выбору).</w:t>
      </w:r>
    </w:p>
    <w:p w:rsidR="00A57638" w:rsidRPr="00371CC0" w:rsidRDefault="00E235EB" w:rsidP="009818B9">
      <w:pPr>
        <w:pStyle w:val="13"/>
        <w:spacing w:line="262" w:lineRule="auto"/>
        <w:ind w:firstLine="284"/>
        <w:jc w:val="both"/>
        <w:rPr>
          <w:color w:val="auto"/>
          <w:sz w:val="24"/>
          <w:szCs w:val="24"/>
        </w:rPr>
      </w:pPr>
      <w:r w:rsidRPr="00371CC0">
        <w:rPr>
          <w:b/>
          <w:bCs/>
          <w:color w:val="auto"/>
          <w:sz w:val="24"/>
          <w:szCs w:val="24"/>
        </w:rPr>
        <w:t xml:space="preserve">Зарубежная проза о детях и подростках </w:t>
      </w:r>
      <w:r w:rsidRPr="00371CC0">
        <w:rPr>
          <w:color w:val="auto"/>
          <w:sz w:val="24"/>
          <w:szCs w:val="24"/>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A57638" w:rsidRPr="00371CC0" w:rsidRDefault="00E235EB" w:rsidP="009818B9">
      <w:pPr>
        <w:pStyle w:val="13"/>
        <w:spacing w:line="257" w:lineRule="auto"/>
        <w:ind w:firstLine="284"/>
        <w:jc w:val="both"/>
        <w:rPr>
          <w:color w:val="auto"/>
          <w:sz w:val="24"/>
          <w:szCs w:val="24"/>
        </w:rPr>
      </w:pPr>
      <w:r w:rsidRPr="00371CC0">
        <w:rPr>
          <w:b/>
          <w:bCs/>
          <w:color w:val="auto"/>
          <w:sz w:val="24"/>
          <w:szCs w:val="24"/>
        </w:rPr>
        <w:t xml:space="preserve">Зарубежная приключенческая проза </w:t>
      </w:r>
      <w:r w:rsidRPr="00371CC0">
        <w:rPr>
          <w:color w:val="auto"/>
          <w:sz w:val="24"/>
          <w:szCs w:val="24"/>
        </w:rPr>
        <w:t>(два произведения по выбору).</w:t>
      </w:r>
    </w:p>
    <w:p w:rsidR="00A57638" w:rsidRPr="00371CC0" w:rsidRDefault="00E235EB" w:rsidP="009818B9">
      <w:pPr>
        <w:pStyle w:val="13"/>
        <w:spacing w:line="240" w:lineRule="auto"/>
        <w:ind w:firstLine="284"/>
        <w:jc w:val="both"/>
        <w:rPr>
          <w:color w:val="auto"/>
          <w:sz w:val="24"/>
          <w:szCs w:val="24"/>
        </w:rPr>
      </w:pPr>
      <w:r w:rsidRPr="00371CC0">
        <w:rPr>
          <w:color w:val="auto"/>
          <w:sz w:val="24"/>
          <w:szCs w:val="24"/>
        </w:rPr>
        <w:t>Например, Р. Л. Стивенсон. «Остров сокровищ», «Чёрная стрела» и др.</w:t>
      </w:r>
    </w:p>
    <w:p w:rsidR="00A57638" w:rsidRPr="00371CC0" w:rsidRDefault="00E235EB" w:rsidP="009818B9">
      <w:pPr>
        <w:pStyle w:val="13"/>
        <w:spacing w:line="257" w:lineRule="auto"/>
        <w:ind w:firstLine="284"/>
        <w:jc w:val="both"/>
        <w:rPr>
          <w:color w:val="auto"/>
          <w:sz w:val="24"/>
          <w:szCs w:val="24"/>
        </w:rPr>
      </w:pPr>
      <w:r w:rsidRPr="00371CC0">
        <w:rPr>
          <w:b/>
          <w:bCs/>
          <w:color w:val="auto"/>
          <w:sz w:val="24"/>
          <w:szCs w:val="24"/>
        </w:rPr>
        <w:t xml:space="preserve">Зарубежная проза о животных </w:t>
      </w:r>
      <w:r w:rsidRPr="00371CC0">
        <w:rPr>
          <w:color w:val="auto"/>
          <w:sz w:val="24"/>
          <w:szCs w:val="24"/>
        </w:rPr>
        <w:t>(одно-два произведения по выбору).</w:t>
      </w:r>
    </w:p>
    <w:p w:rsidR="009818B9" w:rsidRPr="00371CC0" w:rsidRDefault="009818B9" w:rsidP="0053320A">
      <w:pPr>
        <w:pStyle w:val="13"/>
        <w:spacing w:line="262" w:lineRule="auto"/>
        <w:ind w:firstLine="284"/>
        <w:jc w:val="both"/>
        <w:rPr>
          <w:color w:val="auto"/>
          <w:sz w:val="24"/>
          <w:szCs w:val="24"/>
        </w:rPr>
      </w:pPr>
      <w:r w:rsidRPr="00371CC0">
        <w:rPr>
          <w:color w:val="auto"/>
          <w:sz w:val="24"/>
          <w:szCs w:val="24"/>
        </w:rPr>
        <w:t xml:space="preserve">Э. </w:t>
      </w:r>
      <w:r w:rsidR="00E235EB" w:rsidRPr="00371CC0">
        <w:rPr>
          <w:color w:val="auto"/>
          <w:sz w:val="24"/>
          <w:szCs w:val="24"/>
        </w:rPr>
        <w:t>Сетон-Томпсон. «Королевская аналостанка»; Дж. Даррелл. «Говорящий свёрток»; Дж. Лондон. «Белый клык»; Дж. Р. Киплинг. «Маугли», «Рикки-Тикки-Тави» и др.</w:t>
      </w:r>
      <w:bookmarkStart w:id="131" w:name="bookmark245"/>
    </w:p>
    <w:p w:rsidR="0053320A" w:rsidRPr="00371CC0" w:rsidRDefault="0053320A" w:rsidP="0053320A">
      <w:pPr>
        <w:pStyle w:val="13"/>
        <w:spacing w:line="262" w:lineRule="auto"/>
        <w:ind w:firstLine="284"/>
        <w:jc w:val="both"/>
        <w:rPr>
          <w:color w:val="auto"/>
          <w:sz w:val="24"/>
          <w:szCs w:val="24"/>
        </w:rPr>
      </w:pPr>
    </w:p>
    <w:p w:rsidR="009818B9" w:rsidRPr="00371CC0" w:rsidRDefault="009818B9" w:rsidP="009818B9">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6 </w:t>
      </w:r>
      <w:r w:rsidR="00E235EB" w:rsidRPr="00371CC0">
        <w:rPr>
          <w:rFonts w:ascii="Times New Roman" w:hAnsi="Times New Roman" w:cs="Times New Roman"/>
          <w:color w:val="auto"/>
          <w:sz w:val="24"/>
          <w:szCs w:val="24"/>
        </w:rPr>
        <w:t>КЛАСС</w:t>
      </w:r>
      <w:bookmarkStart w:id="132" w:name="bookmark247"/>
      <w:bookmarkEnd w:id="131"/>
    </w:p>
    <w:p w:rsidR="00A57638" w:rsidRPr="00371CC0" w:rsidRDefault="00E235EB" w:rsidP="009818B9">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Античная литература</w:t>
      </w:r>
      <w:bookmarkEnd w:id="132"/>
    </w:p>
    <w:p w:rsidR="00A57638" w:rsidRPr="00371CC0" w:rsidRDefault="00E235EB" w:rsidP="009818B9">
      <w:pPr>
        <w:pStyle w:val="13"/>
        <w:spacing w:line="264" w:lineRule="auto"/>
        <w:jc w:val="both"/>
        <w:rPr>
          <w:color w:val="auto"/>
          <w:sz w:val="24"/>
          <w:szCs w:val="24"/>
        </w:rPr>
      </w:pPr>
      <w:r w:rsidRPr="00371CC0">
        <w:rPr>
          <w:b/>
          <w:bCs/>
          <w:color w:val="auto"/>
          <w:sz w:val="24"/>
          <w:szCs w:val="24"/>
        </w:rPr>
        <w:t xml:space="preserve">Гомер. </w:t>
      </w:r>
      <w:r w:rsidRPr="00371CC0">
        <w:rPr>
          <w:color w:val="auto"/>
          <w:sz w:val="24"/>
          <w:szCs w:val="24"/>
        </w:rPr>
        <w:t>Поэмы. «Илиада», «Одиссея» (фрагменты).</w:t>
      </w:r>
    </w:p>
    <w:p w:rsidR="009818B9" w:rsidRPr="00371CC0" w:rsidRDefault="009818B9" w:rsidP="009818B9">
      <w:pPr>
        <w:pStyle w:val="af5"/>
        <w:rPr>
          <w:rFonts w:ascii="Times New Roman" w:hAnsi="Times New Roman" w:cs="Times New Roman"/>
          <w:color w:val="auto"/>
          <w:sz w:val="24"/>
          <w:szCs w:val="24"/>
        </w:rPr>
      </w:pPr>
      <w:bookmarkStart w:id="133" w:name="bookmark249"/>
    </w:p>
    <w:p w:rsidR="00A57638" w:rsidRPr="00371CC0" w:rsidRDefault="00E235EB" w:rsidP="009818B9">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Фольклор</w:t>
      </w:r>
      <w:bookmarkEnd w:id="133"/>
    </w:p>
    <w:p w:rsidR="00A57638" w:rsidRPr="00371CC0" w:rsidRDefault="00E235EB" w:rsidP="009818B9">
      <w:pPr>
        <w:pStyle w:val="13"/>
        <w:spacing w:line="240" w:lineRule="auto"/>
        <w:jc w:val="both"/>
        <w:rPr>
          <w:color w:val="auto"/>
          <w:sz w:val="24"/>
          <w:szCs w:val="24"/>
        </w:rPr>
      </w:pPr>
      <w:r w:rsidRPr="00371CC0">
        <w:rPr>
          <w:color w:val="auto"/>
          <w:sz w:val="24"/>
          <w:szCs w:val="24"/>
        </w:rPr>
        <w:t>Русские былины (не менее двух). Например, «Илья Муромец и Соловей-разбойник», «Садко».</w:t>
      </w:r>
    </w:p>
    <w:p w:rsidR="00A57638" w:rsidRPr="00371CC0" w:rsidRDefault="00E235EB" w:rsidP="009818B9">
      <w:pPr>
        <w:pStyle w:val="13"/>
        <w:spacing w:line="240" w:lineRule="auto"/>
        <w:jc w:val="both"/>
        <w:rPr>
          <w:color w:val="auto"/>
          <w:sz w:val="24"/>
          <w:szCs w:val="24"/>
        </w:rPr>
      </w:pPr>
      <w:r w:rsidRPr="00371CC0">
        <w:rPr>
          <w:color w:val="auto"/>
          <w:sz w:val="24"/>
          <w:szCs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9818B9" w:rsidRPr="00371CC0" w:rsidRDefault="009818B9" w:rsidP="009818B9">
      <w:pPr>
        <w:pStyle w:val="af5"/>
        <w:rPr>
          <w:rFonts w:ascii="Times New Roman" w:hAnsi="Times New Roman" w:cs="Times New Roman"/>
          <w:color w:val="auto"/>
          <w:sz w:val="24"/>
          <w:szCs w:val="24"/>
        </w:rPr>
      </w:pPr>
      <w:bookmarkStart w:id="134" w:name="bookmark251"/>
    </w:p>
    <w:p w:rsidR="00A57638" w:rsidRPr="00371CC0" w:rsidRDefault="00E235EB" w:rsidP="009818B9">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Древнерусская литература</w:t>
      </w:r>
      <w:bookmarkEnd w:id="134"/>
    </w:p>
    <w:p w:rsidR="00A57638" w:rsidRPr="00371CC0" w:rsidRDefault="00E235EB" w:rsidP="009818B9">
      <w:pPr>
        <w:pStyle w:val="13"/>
        <w:jc w:val="both"/>
        <w:rPr>
          <w:color w:val="auto"/>
          <w:sz w:val="24"/>
          <w:szCs w:val="24"/>
        </w:rPr>
      </w:pPr>
      <w:r w:rsidRPr="00371CC0">
        <w:rPr>
          <w:b/>
          <w:bCs/>
          <w:color w:val="auto"/>
          <w:sz w:val="24"/>
          <w:szCs w:val="24"/>
        </w:rPr>
        <w:t xml:space="preserve">«Повесть временных лет» </w:t>
      </w:r>
      <w:r w:rsidRPr="00371CC0">
        <w:rPr>
          <w:color w:val="auto"/>
          <w:sz w:val="24"/>
          <w:szCs w:val="24"/>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9818B9" w:rsidRPr="00371CC0" w:rsidRDefault="009818B9" w:rsidP="009818B9">
      <w:pPr>
        <w:pStyle w:val="af5"/>
        <w:rPr>
          <w:rFonts w:ascii="Times New Roman" w:hAnsi="Times New Roman" w:cs="Times New Roman"/>
          <w:color w:val="auto"/>
          <w:sz w:val="24"/>
          <w:szCs w:val="24"/>
        </w:rPr>
      </w:pPr>
      <w:bookmarkStart w:id="135" w:name="bookmark253"/>
    </w:p>
    <w:p w:rsidR="00A57638" w:rsidRPr="00371CC0" w:rsidRDefault="00E235EB" w:rsidP="009818B9">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lastRenderedPageBreak/>
        <w:t xml:space="preserve">Литература первой половины </w:t>
      </w:r>
      <w:r w:rsidRPr="00371CC0">
        <w:rPr>
          <w:rFonts w:ascii="Times New Roman" w:hAnsi="Times New Roman" w:cs="Times New Roman"/>
          <w:color w:val="auto"/>
          <w:sz w:val="24"/>
          <w:szCs w:val="24"/>
          <w:lang w:val="en-US" w:eastAsia="en-US" w:bidi="en-US"/>
        </w:rPr>
        <w:t>XIX</w:t>
      </w:r>
      <w:r w:rsidRPr="00371CC0">
        <w:rPr>
          <w:rFonts w:ascii="Times New Roman" w:hAnsi="Times New Roman" w:cs="Times New Roman"/>
          <w:color w:val="auto"/>
          <w:sz w:val="24"/>
          <w:szCs w:val="24"/>
          <w:lang w:eastAsia="en-US" w:bidi="en-US"/>
        </w:rPr>
        <w:t xml:space="preserve"> </w:t>
      </w:r>
      <w:r w:rsidRPr="00371CC0">
        <w:rPr>
          <w:rFonts w:ascii="Times New Roman" w:hAnsi="Times New Roman" w:cs="Times New Roman"/>
          <w:color w:val="auto"/>
          <w:sz w:val="24"/>
          <w:szCs w:val="24"/>
        </w:rPr>
        <w:t>века</w:t>
      </w:r>
      <w:bookmarkEnd w:id="135"/>
    </w:p>
    <w:p w:rsidR="00A57638" w:rsidRPr="00371CC0" w:rsidRDefault="00E235EB" w:rsidP="000B3370">
      <w:pPr>
        <w:pStyle w:val="13"/>
        <w:numPr>
          <w:ilvl w:val="0"/>
          <w:numId w:val="4"/>
        </w:numPr>
        <w:tabs>
          <w:tab w:val="left" w:pos="622"/>
        </w:tabs>
        <w:jc w:val="both"/>
        <w:rPr>
          <w:color w:val="auto"/>
          <w:sz w:val="24"/>
          <w:szCs w:val="24"/>
        </w:rPr>
      </w:pPr>
      <w:r w:rsidRPr="00371CC0">
        <w:rPr>
          <w:b/>
          <w:bCs/>
          <w:color w:val="auto"/>
          <w:sz w:val="24"/>
          <w:szCs w:val="24"/>
        </w:rPr>
        <w:t>С. Пушкин</w:t>
      </w:r>
      <w:r w:rsidRPr="00371CC0">
        <w:rPr>
          <w:color w:val="auto"/>
          <w:sz w:val="24"/>
          <w:szCs w:val="24"/>
        </w:rPr>
        <w:t>. Стихотворения (не менее трёх). «Песнь о вещем Олеге», «Зимняя дорога», «Узник», «Туча» и др. Роман «Дубровский».</w:t>
      </w:r>
    </w:p>
    <w:p w:rsidR="00A57638" w:rsidRPr="00371CC0" w:rsidRDefault="00E235EB" w:rsidP="009818B9">
      <w:pPr>
        <w:pStyle w:val="13"/>
        <w:spacing w:line="257" w:lineRule="auto"/>
        <w:jc w:val="both"/>
        <w:rPr>
          <w:color w:val="auto"/>
          <w:sz w:val="24"/>
          <w:szCs w:val="24"/>
        </w:rPr>
      </w:pPr>
      <w:r w:rsidRPr="00371CC0">
        <w:rPr>
          <w:b/>
          <w:bCs/>
          <w:color w:val="auto"/>
          <w:sz w:val="24"/>
          <w:szCs w:val="24"/>
        </w:rPr>
        <w:t>М. Ю. Лермонтов</w:t>
      </w:r>
      <w:r w:rsidRPr="00371CC0">
        <w:rPr>
          <w:i/>
          <w:iCs/>
          <w:color w:val="auto"/>
          <w:sz w:val="24"/>
          <w:szCs w:val="24"/>
        </w:rPr>
        <w:t>.</w:t>
      </w:r>
      <w:r w:rsidRPr="00371CC0">
        <w:rPr>
          <w:color w:val="auto"/>
          <w:sz w:val="24"/>
          <w:szCs w:val="24"/>
        </w:rPr>
        <w:t xml:space="preserve"> Стихотворения (не менее трёх). «Три пальмы», «Листок», «Утёс» и др.</w:t>
      </w:r>
    </w:p>
    <w:p w:rsidR="00A57638" w:rsidRPr="00371CC0" w:rsidRDefault="00E235EB" w:rsidP="009818B9">
      <w:pPr>
        <w:pStyle w:val="13"/>
        <w:spacing w:line="257" w:lineRule="auto"/>
        <w:jc w:val="both"/>
        <w:rPr>
          <w:color w:val="auto"/>
          <w:sz w:val="24"/>
          <w:szCs w:val="24"/>
        </w:rPr>
      </w:pPr>
      <w:r w:rsidRPr="00371CC0">
        <w:rPr>
          <w:b/>
          <w:bCs/>
          <w:color w:val="auto"/>
          <w:sz w:val="24"/>
          <w:szCs w:val="24"/>
        </w:rPr>
        <w:t xml:space="preserve">А. В. Кольцов. </w:t>
      </w:r>
      <w:r w:rsidRPr="00371CC0">
        <w:rPr>
          <w:color w:val="auto"/>
          <w:sz w:val="24"/>
          <w:szCs w:val="24"/>
        </w:rPr>
        <w:t>Стихотворения (не менее двух). Например, «Косарь», «Соловей» и др.</w:t>
      </w:r>
    </w:p>
    <w:p w:rsidR="009818B9" w:rsidRPr="00371CC0" w:rsidRDefault="009818B9" w:rsidP="009818B9">
      <w:pPr>
        <w:pStyle w:val="af5"/>
        <w:rPr>
          <w:rFonts w:ascii="Times New Roman" w:hAnsi="Times New Roman" w:cs="Times New Roman"/>
          <w:color w:val="auto"/>
          <w:sz w:val="24"/>
          <w:szCs w:val="24"/>
        </w:rPr>
      </w:pPr>
      <w:bookmarkStart w:id="136" w:name="bookmark255"/>
    </w:p>
    <w:p w:rsidR="00A57638" w:rsidRPr="00371CC0" w:rsidRDefault="00E235EB" w:rsidP="009818B9">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Литература второй половины </w:t>
      </w:r>
      <w:r w:rsidRPr="00371CC0">
        <w:rPr>
          <w:rFonts w:ascii="Times New Roman" w:hAnsi="Times New Roman" w:cs="Times New Roman"/>
          <w:color w:val="auto"/>
          <w:sz w:val="24"/>
          <w:szCs w:val="24"/>
          <w:lang w:val="en-US" w:eastAsia="en-US" w:bidi="en-US"/>
        </w:rPr>
        <w:t>XIX</w:t>
      </w:r>
      <w:r w:rsidRPr="00371CC0">
        <w:rPr>
          <w:rFonts w:ascii="Times New Roman" w:hAnsi="Times New Roman" w:cs="Times New Roman"/>
          <w:color w:val="auto"/>
          <w:sz w:val="24"/>
          <w:szCs w:val="24"/>
          <w:lang w:eastAsia="en-US" w:bidi="en-US"/>
        </w:rPr>
        <w:t xml:space="preserve"> </w:t>
      </w:r>
      <w:r w:rsidRPr="00371CC0">
        <w:rPr>
          <w:rFonts w:ascii="Times New Roman" w:hAnsi="Times New Roman" w:cs="Times New Roman"/>
          <w:color w:val="auto"/>
          <w:sz w:val="24"/>
          <w:szCs w:val="24"/>
        </w:rPr>
        <w:t>века</w:t>
      </w:r>
      <w:bookmarkEnd w:id="136"/>
    </w:p>
    <w:p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Ф. И. Тютчев. </w:t>
      </w:r>
      <w:r w:rsidRPr="00371CC0">
        <w:rPr>
          <w:color w:val="auto"/>
          <w:sz w:val="24"/>
          <w:szCs w:val="24"/>
        </w:rPr>
        <w:t>Стихотворения (не менее двух). «Есть в осени первоначальной...», «С поляны коршун поднялся...».</w:t>
      </w:r>
    </w:p>
    <w:p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А. А. Фет. </w:t>
      </w:r>
      <w:r w:rsidRPr="00371CC0">
        <w:rPr>
          <w:color w:val="auto"/>
          <w:sz w:val="24"/>
          <w:szCs w:val="24"/>
        </w:rPr>
        <w:t>Стихотворения (не менее двух). «Учись у них — у дуба, у берёзы.», «Я пришёл к тебе с приветом.».</w:t>
      </w:r>
    </w:p>
    <w:p w:rsidR="00A57638" w:rsidRPr="00371CC0" w:rsidRDefault="00E235EB" w:rsidP="009818B9">
      <w:pPr>
        <w:pStyle w:val="13"/>
        <w:spacing w:line="257" w:lineRule="auto"/>
        <w:jc w:val="both"/>
        <w:rPr>
          <w:color w:val="auto"/>
          <w:sz w:val="24"/>
          <w:szCs w:val="24"/>
        </w:rPr>
      </w:pPr>
      <w:r w:rsidRPr="00371CC0">
        <w:rPr>
          <w:b/>
          <w:bCs/>
          <w:color w:val="auto"/>
          <w:sz w:val="24"/>
          <w:szCs w:val="24"/>
        </w:rPr>
        <w:t xml:space="preserve">И. С. Тургенев. </w:t>
      </w:r>
      <w:r w:rsidRPr="00371CC0">
        <w:rPr>
          <w:color w:val="auto"/>
          <w:sz w:val="24"/>
          <w:szCs w:val="24"/>
        </w:rPr>
        <w:t>Рассказ «Бежин луг».</w:t>
      </w:r>
    </w:p>
    <w:p w:rsidR="00A57638" w:rsidRPr="00371CC0" w:rsidRDefault="00E235EB" w:rsidP="009818B9">
      <w:pPr>
        <w:pStyle w:val="13"/>
        <w:spacing w:line="271" w:lineRule="auto"/>
        <w:jc w:val="both"/>
        <w:rPr>
          <w:color w:val="auto"/>
          <w:sz w:val="24"/>
          <w:szCs w:val="24"/>
        </w:rPr>
      </w:pPr>
      <w:r w:rsidRPr="00371CC0">
        <w:rPr>
          <w:b/>
          <w:bCs/>
          <w:color w:val="auto"/>
          <w:sz w:val="24"/>
          <w:szCs w:val="24"/>
        </w:rPr>
        <w:t xml:space="preserve">Н. С. Лесков. </w:t>
      </w:r>
      <w:r w:rsidRPr="00371CC0">
        <w:rPr>
          <w:color w:val="auto"/>
          <w:sz w:val="24"/>
          <w:szCs w:val="24"/>
        </w:rPr>
        <w:t>Сказ «Левша».</w:t>
      </w:r>
    </w:p>
    <w:p w:rsidR="00A57638" w:rsidRPr="00371CC0" w:rsidRDefault="00E235EB" w:rsidP="009818B9">
      <w:pPr>
        <w:pStyle w:val="13"/>
        <w:spacing w:line="257" w:lineRule="auto"/>
        <w:jc w:val="both"/>
        <w:rPr>
          <w:color w:val="auto"/>
          <w:sz w:val="24"/>
          <w:szCs w:val="24"/>
        </w:rPr>
      </w:pPr>
      <w:r w:rsidRPr="00371CC0">
        <w:rPr>
          <w:b/>
          <w:bCs/>
          <w:color w:val="auto"/>
          <w:sz w:val="24"/>
          <w:szCs w:val="24"/>
        </w:rPr>
        <w:t xml:space="preserve">Л. Н. Толстой. </w:t>
      </w:r>
      <w:r w:rsidRPr="00371CC0">
        <w:rPr>
          <w:color w:val="auto"/>
          <w:sz w:val="24"/>
          <w:szCs w:val="24"/>
        </w:rPr>
        <w:t>Повесть «Детство» (главы).</w:t>
      </w:r>
    </w:p>
    <w:p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А. П. Чехов. </w:t>
      </w:r>
      <w:r w:rsidRPr="00371CC0">
        <w:rPr>
          <w:color w:val="auto"/>
          <w:sz w:val="24"/>
          <w:szCs w:val="24"/>
        </w:rPr>
        <w:t>Рассказы (три по выбору). Например, «Толстый и тонкий», «Хамелеон», «Смерть чиновника» и др.</w:t>
      </w:r>
    </w:p>
    <w:p w:rsidR="00A57638" w:rsidRPr="00371CC0" w:rsidRDefault="00E235EB" w:rsidP="009818B9">
      <w:pPr>
        <w:pStyle w:val="13"/>
        <w:spacing w:line="257" w:lineRule="auto"/>
        <w:jc w:val="both"/>
        <w:rPr>
          <w:color w:val="auto"/>
          <w:sz w:val="24"/>
          <w:szCs w:val="24"/>
        </w:rPr>
      </w:pPr>
      <w:r w:rsidRPr="00371CC0">
        <w:rPr>
          <w:b/>
          <w:bCs/>
          <w:color w:val="auto"/>
          <w:sz w:val="24"/>
          <w:szCs w:val="24"/>
        </w:rPr>
        <w:t>А. И. Куприн</w:t>
      </w:r>
      <w:r w:rsidRPr="00371CC0">
        <w:rPr>
          <w:color w:val="auto"/>
          <w:sz w:val="24"/>
          <w:szCs w:val="24"/>
        </w:rPr>
        <w:t>. Рассказ «Чудесный доктор».</w:t>
      </w:r>
    </w:p>
    <w:p w:rsidR="009818B9" w:rsidRPr="00371CC0" w:rsidRDefault="009818B9" w:rsidP="009818B9">
      <w:pPr>
        <w:pStyle w:val="af5"/>
        <w:rPr>
          <w:rFonts w:ascii="Times New Roman" w:hAnsi="Times New Roman" w:cs="Times New Roman"/>
          <w:color w:val="auto"/>
          <w:sz w:val="24"/>
          <w:szCs w:val="24"/>
        </w:rPr>
      </w:pPr>
      <w:bookmarkStart w:id="137" w:name="bookmark257"/>
    </w:p>
    <w:p w:rsidR="00A57638" w:rsidRPr="00371CC0" w:rsidRDefault="00E235EB" w:rsidP="009818B9">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Литература </w:t>
      </w:r>
      <w:r w:rsidRPr="00371CC0">
        <w:rPr>
          <w:rFonts w:ascii="Times New Roman" w:hAnsi="Times New Roman" w:cs="Times New Roman"/>
          <w:color w:val="auto"/>
          <w:sz w:val="24"/>
          <w:szCs w:val="24"/>
          <w:lang w:val="en-US" w:eastAsia="en-US" w:bidi="en-US"/>
        </w:rPr>
        <w:t>XX</w:t>
      </w:r>
      <w:r w:rsidRPr="00371CC0">
        <w:rPr>
          <w:rFonts w:ascii="Times New Roman" w:hAnsi="Times New Roman" w:cs="Times New Roman"/>
          <w:color w:val="auto"/>
          <w:sz w:val="24"/>
          <w:szCs w:val="24"/>
          <w:lang w:eastAsia="en-US" w:bidi="en-US"/>
        </w:rPr>
        <w:t xml:space="preserve"> </w:t>
      </w:r>
      <w:r w:rsidRPr="00371CC0">
        <w:rPr>
          <w:rFonts w:ascii="Times New Roman" w:hAnsi="Times New Roman" w:cs="Times New Roman"/>
          <w:color w:val="auto"/>
          <w:sz w:val="24"/>
          <w:szCs w:val="24"/>
        </w:rPr>
        <w:t>века</w:t>
      </w:r>
      <w:bookmarkEnd w:id="137"/>
    </w:p>
    <w:p w:rsidR="00A57638" w:rsidRPr="00371CC0" w:rsidRDefault="00E235EB" w:rsidP="009818B9">
      <w:pPr>
        <w:pStyle w:val="13"/>
        <w:spacing w:line="259" w:lineRule="auto"/>
        <w:jc w:val="both"/>
        <w:rPr>
          <w:color w:val="auto"/>
          <w:sz w:val="24"/>
          <w:szCs w:val="24"/>
        </w:rPr>
      </w:pPr>
      <w:r w:rsidRPr="00371CC0">
        <w:rPr>
          <w:b/>
          <w:bCs/>
          <w:color w:val="auto"/>
          <w:sz w:val="24"/>
          <w:szCs w:val="24"/>
        </w:rPr>
        <w:t xml:space="preserve">Стихотворения отечественных поэтов начала ХХ века </w:t>
      </w:r>
      <w:r w:rsidRPr="00371CC0">
        <w:rPr>
          <w:color w:val="auto"/>
          <w:sz w:val="24"/>
          <w:szCs w:val="24"/>
        </w:rPr>
        <w:t>(не менее двух). Например, стихотворения С. А. Есенина, В. В. Маяковского, А. А. Блока и др.</w:t>
      </w:r>
    </w:p>
    <w:p w:rsidR="00A57638" w:rsidRPr="00371CC0" w:rsidRDefault="00E235EB" w:rsidP="009818B9">
      <w:pPr>
        <w:pStyle w:val="13"/>
        <w:spacing w:line="257" w:lineRule="auto"/>
        <w:jc w:val="both"/>
        <w:rPr>
          <w:color w:val="auto"/>
          <w:sz w:val="24"/>
          <w:szCs w:val="24"/>
        </w:rPr>
      </w:pPr>
      <w:r w:rsidRPr="00371CC0">
        <w:rPr>
          <w:b/>
          <w:bCs/>
          <w:color w:val="auto"/>
          <w:sz w:val="24"/>
          <w:szCs w:val="24"/>
        </w:rPr>
        <w:t xml:space="preserve">Стихотворения отечественных поэтов </w:t>
      </w:r>
      <w:r w:rsidRPr="00371CC0">
        <w:rPr>
          <w:b/>
          <w:bCs/>
          <w:color w:val="auto"/>
          <w:sz w:val="24"/>
          <w:szCs w:val="24"/>
          <w:lang w:val="en-US" w:eastAsia="en-US" w:bidi="en-US"/>
        </w:rPr>
        <w:t>XX</w:t>
      </w:r>
      <w:r w:rsidRPr="00371CC0">
        <w:rPr>
          <w:b/>
          <w:bCs/>
          <w:color w:val="auto"/>
          <w:sz w:val="24"/>
          <w:szCs w:val="24"/>
          <w:lang w:eastAsia="en-US" w:bidi="en-US"/>
        </w:rPr>
        <w:t xml:space="preserve"> </w:t>
      </w:r>
      <w:r w:rsidRPr="00371CC0">
        <w:rPr>
          <w:b/>
          <w:bCs/>
          <w:color w:val="auto"/>
          <w:sz w:val="24"/>
          <w:szCs w:val="24"/>
        </w:rPr>
        <w:t xml:space="preserve">века </w:t>
      </w:r>
      <w:r w:rsidRPr="00371CC0">
        <w:rPr>
          <w:color w:val="auto"/>
          <w:sz w:val="24"/>
          <w:szCs w:val="24"/>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rsidR="00A57638" w:rsidRPr="00371CC0" w:rsidRDefault="00E235EB" w:rsidP="009818B9">
      <w:pPr>
        <w:pStyle w:val="13"/>
        <w:spacing w:line="259" w:lineRule="auto"/>
        <w:jc w:val="both"/>
        <w:rPr>
          <w:color w:val="auto"/>
          <w:sz w:val="24"/>
          <w:szCs w:val="24"/>
        </w:rPr>
      </w:pPr>
      <w:r w:rsidRPr="00371CC0">
        <w:rPr>
          <w:b/>
          <w:bCs/>
          <w:color w:val="auto"/>
          <w:sz w:val="24"/>
          <w:szCs w:val="24"/>
        </w:rPr>
        <w:t xml:space="preserve">Проза отечественных писателей конца </w:t>
      </w:r>
      <w:r w:rsidRPr="00371CC0">
        <w:rPr>
          <w:b/>
          <w:bCs/>
          <w:color w:val="auto"/>
          <w:sz w:val="24"/>
          <w:szCs w:val="24"/>
          <w:lang w:val="en-US" w:eastAsia="en-US" w:bidi="en-US"/>
        </w:rPr>
        <w:t>XX</w:t>
      </w:r>
      <w:r w:rsidRPr="00371CC0">
        <w:rPr>
          <w:b/>
          <w:bCs/>
          <w:color w:val="auto"/>
          <w:sz w:val="24"/>
          <w:szCs w:val="24"/>
          <w:lang w:eastAsia="en-US" w:bidi="en-US"/>
        </w:rPr>
        <w:t xml:space="preserve"> </w:t>
      </w:r>
      <w:r w:rsidRPr="00371CC0">
        <w:rPr>
          <w:b/>
          <w:bCs/>
          <w:color w:val="auto"/>
          <w:sz w:val="24"/>
          <w:szCs w:val="24"/>
        </w:rPr>
        <w:t xml:space="preserve">— начала </w:t>
      </w:r>
      <w:r w:rsidRPr="00371CC0">
        <w:rPr>
          <w:b/>
          <w:bCs/>
          <w:color w:val="auto"/>
          <w:sz w:val="24"/>
          <w:szCs w:val="24"/>
          <w:lang w:val="en-US" w:eastAsia="en-US" w:bidi="en-US"/>
        </w:rPr>
        <w:t>XXI</w:t>
      </w:r>
      <w:r w:rsidRPr="00371CC0">
        <w:rPr>
          <w:b/>
          <w:bCs/>
          <w:color w:val="auto"/>
          <w:sz w:val="24"/>
          <w:szCs w:val="24"/>
          <w:lang w:eastAsia="en-US" w:bidi="en-US"/>
        </w:rPr>
        <w:t xml:space="preserve"> </w:t>
      </w:r>
      <w:r w:rsidRPr="00371CC0">
        <w:rPr>
          <w:b/>
          <w:bCs/>
          <w:color w:val="auto"/>
          <w:sz w:val="24"/>
          <w:szCs w:val="24"/>
        </w:rPr>
        <w:t xml:space="preserve">века, в том числе о Великой Отечественной войне </w:t>
      </w:r>
      <w:r w:rsidRPr="00371CC0">
        <w:rPr>
          <w:color w:val="auto"/>
          <w:sz w:val="24"/>
          <w:szCs w:val="24"/>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A57638" w:rsidRPr="00371CC0" w:rsidRDefault="009818B9" w:rsidP="009818B9">
      <w:pPr>
        <w:pStyle w:val="13"/>
        <w:tabs>
          <w:tab w:val="left" w:pos="773"/>
        </w:tabs>
        <w:spacing w:line="257" w:lineRule="auto"/>
        <w:ind w:left="240" w:firstLine="0"/>
        <w:jc w:val="both"/>
        <w:rPr>
          <w:color w:val="auto"/>
          <w:sz w:val="24"/>
          <w:szCs w:val="24"/>
        </w:rPr>
      </w:pPr>
      <w:r w:rsidRPr="00371CC0">
        <w:rPr>
          <w:b/>
          <w:bCs/>
          <w:color w:val="auto"/>
          <w:sz w:val="24"/>
          <w:szCs w:val="24"/>
        </w:rPr>
        <w:t xml:space="preserve">В. </w:t>
      </w:r>
      <w:r w:rsidR="00E235EB" w:rsidRPr="00371CC0">
        <w:rPr>
          <w:b/>
          <w:bCs/>
          <w:color w:val="auto"/>
          <w:sz w:val="24"/>
          <w:szCs w:val="24"/>
        </w:rPr>
        <w:t xml:space="preserve">Г. Распутин. </w:t>
      </w:r>
      <w:r w:rsidR="00E235EB" w:rsidRPr="00371CC0">
        <w:rPr>
          <w:color w:val="auto"/>
          <w:sz w:val="24"/>
          <w:szCs w:val="24"/>
        </w:rPr>
        <w:t>Рассказ «Уроки французского».</w:t>
      </w:r>
    </w:p>
    <w:p w:rsidR="00A57638" w:rsidRPr="00371CC0" w:rsidRDefault="00E235EB" w:rsidP="009818B9">
      <w:pPr>
        <w:pStyle w:val="13"/>
        <w:spacing w:line="259" w:lineRule="auto"/>
        <w:jc w:val="both"/>
        <w:rPr>
          <w:color w:val="auto"/>
          <w:sz w:val="24"/>
          <w:szCs w:val="24"/>
        </w:rPr>
      </w:pPr>
      <w:r w:rsidRPr="00371CC0">
        <w:rPr>
          <w:b/>
          <w:bCs/>
          <w:color w:val="auto"/>
          <w:sz w:val="24"/>
          <w:szCs w:val="24"/>
        </w:rPr>
        <w:t xml:space="preserve">Произведения отечественных писателей на тему взросления человека </w:t>
      </w:r>
      <w:r w:rsidRPr="00371CC0">
        <w:rPr>
          <w:color w:val="auto"/>
          <w:sz w:val="24"/>
          <w:szCs w:val="24"/>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A57638" w:rsidRPr="00371CC0" w:rsidRDefault="00E235EB" w:rsidP="009818B9">
      <w:pPr>
        <w:pStyle w:val="13"/>
        <w:spacing w:line="262" w:lineRule="auto"/>
        <w:jc w:val="both"/>
        <w:rPr>
          <w:color w:val="auto"/>
          <w:sz w:val="24"/>
          <w:szCs w:val="24"/>
        </w:rPr>
      </w:pPr>
      <w:r w:rsidRPr="00371CC0">
        <w:rPr>
          <w:b/>
          <w:bCs/>
          <w:color w:val="auto"/>
          <w:sz w:val="24"/>
          <w:szCs w:val="24"/>
        </w:rPr>
        <w:t xml:space="preserve">Произведения современных отечественных писателей-фантастов </w:t>
      </w:r>
      <w:r w:rsidRPr="00371CC0">
        <w:rPr>
          <w:color w:val="auto"/>
          <w:sz w:val="24"/>
          <w:szCs w:val="24"/>
        </w:rPr>
        <w:t>(не менее двух). Например, А. В. Жвалевский и Е. Б. Пастернак. «Время всегда хорошее»; С. В. Лукьяненко. «Мальчик и Тьма»; В. В. Ледерман. «Календарь ма(й)я» и др.</w:t>
      </w:r>
    </w:p>
    <w:p w:rsidR="009818B9" w:rsidRPr="00371CC0" w:rsidRDefault="009818B9" w:rsidP="006B14E0">
      <w:pPr>
        <w:rPr>
          <w:rFonts w:ascii="Times New Roman" w:hAnsi="Times New Roman" w:cs="Times New Roman"/>
        </w:rPr>
      </w:pPr>
      <w:bookmarkStart w:id="138" w:name="bookmark259"/>
    </w:p>
    <w:p w:rsidR="00A57638" w:rsidRPr="00371CC0" w:rsidRDefault="00E235EB" w:rsidP="00B267CC">
      <w:pPr>
        <w:pStyle w:val="af5"/>
        <w:rPr>
          <w:rFonts w:ascii="Times New Roman" w:hAnsi="Times New Roman" w:cs="Times New Roman"/>
          <w:sz w:val="24"/>
          <w:szCs w:val="24"/>
        </w:rPr>
      </w:pPr>
      <w:r w:rsidRPr="00371CC0">
        <w:rPr>
          <w:rFonts w:ascii="Times New Roman" w:hAnsi="Times New Roman" w:cs="Times New Roman"/>
          <w:sz w:val="24"/>
          <w:szCs w:val="24"/>
        </w:rPr>
        <w:t>Литература народов Российской Федерации</w:t>
      </w:r>
      <w:bookmarkEnd w:id="138"/>
    </w:p>
    <w:p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Стихотворения </w:t>
      </w:r>
      <w:r w:rsidRPr="00371CC0">
        <w:rPr>
          <w:color w:val="auto"/>
          <w:sz w:val="24"/>
          <w:szCs w:val="24"/>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9818B9" w:rsidRPr="00371CC0" w:rsidRDefault="009818B9" w:rsidP="006B14E0">
      <w:pPr>
        <w:rPr>
          <w:rFonts w:ascii="Times New Roman" w:hAnsi="Times New Roman" w:cs="Times New Roman"/>
        </w:rPr>
      </w:pPr>
      <w:bookmarkStart w:id="139" w:name="bookmark261"/>
    </w:p>
    <w:p w:rsidR="00A57638" w:rsidRPr="00371CC0" w:rsidRDefault="00E235EB" w:rsidP="00B267CC">
      <w:pPr>
        <w:pStyle w:val="af5"/>
        <w:rPr>
          <w:rFonts w:ascii="Times New Roman" w:hAnsi="Times New Roman" w:cs="Times New Roman"/>
          <w:sz w:val="24"/>
          <w:szCs w:val="24"/>
        </w:rPr>
      </w:pPr>
      <w:r w:rsidRPr="00371CC0">
        <w:rPr>
          <w:rFonts w:ascii="Times New Roman" w:hAnsi="Times New Roman" w:cs="Times New Roman"/>
          <w:sz w:val="24"/>
          <w:szCs w:val="24"/>
        </w:rPr>
        <w:t>Зарубежная литература</w:t>
      </w:r>
      <w:bookmarkEnd w:id="139"/>
    </w:p>
    <w:p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Д. Дефо. </w:t>
      </w:r>
      <w:r w:rsidRPr="00371CC0">
        <w:rPr>
          <w:color w:val="auto"/>
          <w:sz w:val="24"/>
          <w:szCs w:val="24"/>
        </w:rPr>
        <w:t>«Робинзон Крузо» (главы по выбору).</w:t>
      </w:r>
    </w:p>
    <w:p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Дж. Свифт. </w:t>
      </w:r>
      <w:r w:rsidRPr="00371CC0">
        <w:rPr>
          <w:color w:val="auto"/>
          <w:sz w:val="24"/>
          <w:szCs w:val="24"/>
        </w:rPr>
        <w:t>«Путешествия Гулливера» (главы по выбору).</w:t>
      </w:r>
    </w:p>
    <w:p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Произведения зарубежных писателей на тему взросления человека </w:t>
      </w:r>
      <w:r w:rsidRPr="00371CC0">
        <w:rPr>
          <w:color w:val="auto"/>
          <w:sz w:val="24"/>
          <w:szCs w:val="24"/>
        </w:rPr>
        <w:t xml:space="preserve">(не менее двух). Например, Ж. Верн. «Дети капитана Гранта» (главы по </w:t>
      </w:r>
      <w:r w:rsidRPr="00371CC0">
        <w:rPr>
          <w:color w:val="auto"/>
          <w:sz w:val="24"/>
          <w:szCs w:val="24"/>
        </w:rPr>
        <w:lastRenderedPageBreak/>
        <w:t>выбору). Х. Ли. «Убить пересмешника» (главы по выбору) и др.</w:t>
      </w:r>
    </w:p>
    <w:p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Произведения современных зарубежных писателей-фантастов </w:t>
      </w:r>
      <w:r w:rsidRPr="00371CC0">
        <w:rPr>
          <w:color w:val="auto"/>
          <w:sz w:val="24"/>
          <w:szCs w:val="24"/>
        </w:rPr>
        <w:t>(не менее двух). Например, Дж. К. Роулинг. «Гарри Поттер» (главы по выбору), Д. У. Джонс. «Дом с характером» и др.</w:t>
      </w:r>
    </w:p>
    <w:p w:rsidR="009818B9" w:rsidRPr="00371CC0" w:rsidRDefault="009818B9" w:rsidP="009818B9">
      <w:pPr>
        <w:pStyle w:val="af5"/>
        <w:rPr>
          <w:rFonts w:ascii="Times New Roman" w:hAnsi="Times New Roman" w:cs="Times New Roman"/>
          <w:color w:val="auto"/>
          <w:sz w:val="24"/>
          <w:szCs w:val="24"/>
        </w:rPr>
      </w:pPr>
      <w:bookmarkStart w:id="140" w:name="bookmark263"/>
    </w:p>
    <w:p w:rsidR="009818B9" w:rsidRPr="00371CC0" w:rsidRDefault="009818B9" w:rsidP="009818B9">
      <w:pPr>
        <w:pStyle w:val="af5"/>
        <w:rPr>
          <w:rFonts w:ascii="Times New Roman" w:hAnsi="Times New Roman" w:cs="Times New Roman"/>
          <w:color w:val="auto"/>
          <w:sz w:val="24"/>
          <w:szCs w:val="24"/>
        </w:rPr>
      </w:pPr>
    </w:p>
    <w:p w:rsidR="009818B9" w:rsidRPr="00371CC0" w:rsidRDefault="009818B9" w:rsidP="009818B9">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7 </w:t>
      </w:r>
      <w:r w:rsidR="00E235EB" w:rsidRPr="00371CC0">
        <w:rPr>
          <w:rFonts w:ascii="Times New Roman" w:hAnsi="Times New Roman" w:cs="Times New Roman"/>
          <w:color w:val="auto"/>
          <w:sz w:val="24"/>
          <w:szCs w:val="24"/>
        </w:rPr>
        <w:t>КЛАСС</w:t>
      </w:r>
      <w:bookmarkStart w:id="141" w:name="bookmark265"/>
      <w:bookmarkEnd w:id="140"/>
    </w:p>
    <w:p w:rsidR="00A57638" w:rsidRPr="00371CC0" w:rsidRDefault="00E235EB" w:rsidP="009818B9">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Древнерусская литература</w:t>
      </w:r>
      <w:bookmarkEnd w:id="141"/>
    </w:p>
    <w:p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Древнерусские повести </w:t>
      </w:r>
      <w:r w:rsidRPr="00371CC0">
        <w:rPr>
          <w:color w:val="auto"/>
          <w:sz w:val="24"/>
          <w:szCs w:val="24"/>
        </w:rPr>
        <w:t>(одна повесть по выбору). Например, «Поучение» Владимира Мономаха (в сокращении) и др.</w:t>
      </w:r>
    </w:p>
    <w:p w:rsidR="009818B9" w:rsidRPr="00371CC0" w:rsidRDefault="009818B9" w:rsidP="009818B9">
      <w:pPr>
        <w:pStyle w:val="af5"/>
        <w:rPr>
          <w:rFonts w:ascii="Times New Roman" w:hAnsi="Times New Roman" w:cs="Times New Roman"/>
          <w:color w:val="auto"/>
          <w:sz w:val="24"/>
          <w:szCs w:val="24"/>
        </w:rPr>
      </w:pPr>
      <w:bookmarkStart w:id="142" w:name="bookmark267"/>
    </w:p>
    <w:p w:rsidR="00A57638" w:rsidRPr="00371CC0" w:rsidRDefault="00E235EB" w:rsidP="009818B9">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Литература первой половины </w:t>
      </w:r>
      <w:r w:rsidRPr="00371CC0">
        <w:rPr>
          <w:rFonts w:ascii="Times New Roman" w:hAnsi="Times New Roman" w:cs="Times New Roman"/>
          <w:color w:val="auto"/>
          <w:sz w:val="24"/>
          <w:szCs w:val="24"/>
          <w:lang w:val="en-US" w:eastAsia="en-US" w:bidi="en-US"/>
        </w:rPr>
        <w:t>XIX</w:t>
      </w:r>
      <w:r w:rsidRPr="00371CC0">
        <w:rPr>
          <w:rFonts w:ascii="Times New Roman" w:hAnsi="Times New Roman" w:cs="Times New Roman"/>
          <w:color w:val="auto"/>
          <w:sz w:val="24"/>
          <w:szCs w:val="24"/>
          <w:lang w:eastAsia="en-US" w:bidi="en-US"/>
        </w:rPr>
        <w:t xml:space="preserve"> </w:t>
      </w:r>
      <w:r w:rsidRPr="00371CC0">
        <w:rPr>
          <w:rFonts w:ascii="Times New Roman" w:hAnsi="Times New Roman" w:cs="Times New Roman"/>
          <w:color w:val="auto"/>
          <w:sz w:val="24"/>
          <w:szCs w:val="24"/>
        </w:rPr>
        <w:t>века</w:t>
      </w:r>
      <w:bookmarkEnd w:id="142"/>
    </w:p>
    <w:p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А. С. Пушкин. </w:t>
      </w:r>
      <w:r w:rsidRPr="00371CC0">
        <w:rPr>
          <w:color w:val="auto"/>
          <w:sz w:val="24"/>
          <w:szCs w:val="24"/>
        </w:rPr>
        <w:t>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rsidR="00A57638" w:rsidRPr="00371CC0" w:rsidRDefault="00E235EB" w:rsidP="009818B9">
      <w:pPr>
        <w:pStyle w:val="13"/>
        <w:spacing w:line="240" w:lineRule="auto"/>
        <w:ind w:firstLine="238"/>
        <w:jc w:val="both"/>
        <w:rPr>
          <w:color w:val="auto"/>
          <w:sz w:val="24"/>
          <w:szCs w:val="24"/>
        </w:rPr>
      </w:pPr>
      <w:r w:rsidRPr="00371CC0">
        <w:rPr>
          <w:b/>
          <w:bCs/>
          <w:color w:val="auto"/>
          <w:sz w:val="24"/>
          <w:szCs w:val="24"/>
        </w:rPr>
        <w:t xml:space="preserve">М. Ю. Лермонтов. </w:t>
      </w:r>
      <w:r w:rsidRPr="00371CC0">
        <w:rPr>
          <w:color w:val="auto"/>
          <w:sz w:val="24"/>
          <w:szCs w:val="24"/>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rsidR="00A57638" w:rsidRPr="00371CC0" w:rsidRDefault="00E235EB" w:rsidP="009818B9">
      <w:pPr>
        <w:pStyle w:val="13"/>
        <w:spacing w:line="259" w:lineRule="auto"/>
        <w:ind w:firstLine="238"/>
        <w:jc w:val="both"/>
        <w:rPr>
          <w:color w:val="auto"/>
          <w:sz w:val="24"/>
          <w:szCs w:val="24"/>
        </w:rPr>
      </w:pPr>
      <w:r w:rsidRPr="00371CC0">
        <w:rPr>
          <w:b/>
          <w:bCs/>
          <w:color w:val="auto"/>
          <w:sz w:val="24"/>
          <w:szCs w:val="24"/>
        </w:rPr>
        <w:t xml:space="preserve">Н. В. Гоголь. </w:t>
      </w:r>
      <w:r w:rsidRPr="00371CC0">
        <w:rPr>
          <w:color w:val="auto"/>
          <w:sz w:val="24"/>
          <w:szCs w:val="24"/>
        </w:rPr>
        <w:t>Повесть «Тарас Бульба».</w:t>
      </w:r>
    </w:p>
    <w:p w:rsidR="009818B9" w:rsidRPr="00371CC0" w:rsidRDefault="009818B9" w:rsidP="006B14E0">
      <w:pPr>
        <w:rPr>
          <w:rFonts w:ascii="Times New Roman" w:hAnsi="Times New Roman" w:cs="Times New Roman"/>
        </w:rPr>
      </w:pPr>
      <w:bookmarkStart w:id="143" w:name="bookmark269"/>
    </w:p>
    <w:p w:rsidR="00A57638" w:rsidRPr="00371CC0" w:rsidRDefault="00E235EB" w:rsidP="009818B9">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Литература второй половины </w:t>
      </w:r>
      <w:r w:rsidRPr="00371CC0">
        <w:rPr>
          <w:rFonts w:ascii="Times New Roman" w:hAnsi="Times New Roman" w:cs="Times New Roman"/>
          <w:color w:val="auto"/>
          <w:sz w:val="24"/>
          <w:szCs w:val="24"/>
          <w:lang w:val="en-US" w:eastAsia="en-US" w:bidi="en-US"/>
        </w:rPr>
        <w:t>XIX</w:t>
      </w:r>
      <w:r w:rsidRPr="00371CC0">
        <w:rPr>
          <w:rFonts w:ascii="Times New Roman" w:hAnsi="Times New Roman" w:cs="Times New Roman"/>
          <w:color w:val="auto"/>
          <w:sz w:val="24"/>
          <w:szCs w:val="24"/>
          <w:lang w:eastAsia="en-US" w:bidi="en-US"/>
        </w:rPr>
        <w:t xml:space="preserve"> </w:t>
      </w:r>
      <w:r w:rsidRPr="00371CC0">
        <w:rPr>
          <w:rFonts w:ascii="Times New Roman" w:hAnsi="Times New Roman" w:cs="Times New Roman"/>
          <w:color w:val="auto"/>
          <w:sz w:val="24"/>
          <w:szCs w:val="24"/>
        </w:rPr>
        <w:t>века</w:t>
      </w:r>
      <w:bookmarkEnd w:id="143"/>
    </w:p>
    <w:p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И. С. Тургенев. </w:t>
      </w:r>
      <w:r w:rsidRPr="00371CC0">
        <w:rPr>
          <w:color w:val="auto"/>
          <w:sz w:val="24"/>
          <w:szCs w:val="24"/>
        </w:rPr>
        <w:t>Рассказы из цикла «Записки охотника» (два по выбору). Например, «Бирюк», «Хорь и Калиныч» и др. Стихотворения в прозе. Например, «Русский язык», «Воробей» и др.</w:t>
      </w:r>
    </w:p>
    <w:p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Л. Н. Толстой. </w:t>
      </w:r>
      <w:r w:rsidRPr="00371CC0">
        <w:rPr>
          <w:color w:val="auto"/>
          <w:sz w:val="24"/>
          <w:szCs w:val="24"/>
        </w:rPr>
        <w:t>Рассказ «После бала».</w:t>
      </w:r>
    </w:p>
    <w:p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Н. А. Некрасов. </w:t>
      </w:r>
      <w:r w:rsidRPr="00371CC0">
        <w:rPr>
          <w:color w:val="auto"/>
          <w:sz w:val="24"/>
          <w:szCs w:val="24"/>
        </w:rPr>
        <w:t>Стихотворения (не менее двух). Например, «Размышления у парадного подъезда», «Железная дорога» и др.</w:t>
      </w:r>
    </w:p>
    <w:p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Поэзия второй половины </w:t>
      </w:r>
      <w:r w:rsidRPr="00371CC0">
        <w:rPr>
          <w:b/>
          <w:bCs/>
          <w:color w:val="auto"/>
          <w:sz w:val="24"/>
          <w:szCs w:val="24"/>
          <w:lang w:val="en-US" w:eastAsia="en-US" w:bidi="en-US"/>
        </w:rPr>
        <w:t>XIX</w:t>
      </w:r>
      <w:r w:rsidRPr="00371CC0">
        <w:rPr>
          <w:b/>
          <w:bCs/>
          <w:color w:val="auto"/>
          <w:sz w:val="24"/>
          <w:szCs w:val="24"/>
          <w:lang w:eastAsia="en-US" w:bidi="en-US"/>
        </w:rPr>
        <w:t xml:space="preserve"> </w:t>
      </w:r>
      <w:r w:rsidRPr="00371CC0">
        <w:rPr>
          <w:b/>
          <w:bCs/>
          <w:color w:val="auto"/>
          <w:sz w:val="24"/>
          <w:szCs w:val="24"/>
        </w:rPr>
        <w:t xml:space="preserve">века. </w:t>
      </w:r>
      <w:r w:rsidRPr="00371CC0">
        <w:rPr>
          <w:color w:val="auto"/>
          <w:sz w:val="24"/>
          <w:szCs w:val="24"/>
        </w:rPr>
        <w:t>Ф. И. Тютчев, А. А. Фет, А. К. Толстой и др. (не менее двух стихотворений по выбору).</w:t>
      </w:r>
    </w:p>
    <w:p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М. Е. Салтыков-Щедрин. </w:t>
      </w:r>
      <w:r w:rsidRPr="00371CC0">
        <w:rPr>
          <w:color w:val="auto"/>
          <w:sz w:val="24"/>
          <w:szCs w:val="24"/>
        </w:rPr>
        <w:t xml:space="preserve">Сказки (две по выбору). Например, «Повесть о том, как один мужик двух генералов прокормил», «Дикий помещик», «Премудрый </w:t>
      </w:r>
      <w:r w:rsidR="00F61DE3" w:rsidRPr="00371CC0">
        <w:rPr>
          <w:color w:val="auto"/>
          <w:sz w:val="24"/>
          <w:szCs w:val="24"/>
        </w:rPr>
        <w:t>пескарь</w:t>
      </w:r>
      <w:r w:rsidRPr="00371CC0">
        <w:rPr>
          <w:color w:val="auto"/>
          <w:sz w:val="24"/>
          <w:szCs w:val="24"/>
        </w:rPr>
        <w:t>» и др.</w:t>
      </w:r>
    </w:p>
    <w:p w:rsidR="00A57638" w:rsidRPr="00371CC0" w:rsidRDefault="00E235EB" w:rsidP="009818B9">
      <w:pPr>
        <w:pStyle w:val="13"/>
        <w:spacing w:line="252" w:lineRule="auto"/>
        <w:jc w:val="both"/>
        <w:rPr>
          <w:color w:val="auto"/>
          <w:sz w:val="24"/>
          <w:szCs w:val="24"/>
        </w:rPr>
      </w:pPr>
      <w:r w:rsidRPr="00371CC0">
        <w:rPr>
          <w:b/>
          <w:bCs/>
          <w:color w:val="auto"/>
          <w:sz w:val="24"/>
          <w:szCs w:val="24"/>
        </w:rPr>
        <w:t xml:space="preserve">Произведения отечественных и зарубежных писателей на историческую тему </w:t>
      </w:r>
      <w:r w:rsidRPr="00371CC0">
        <w:rPr>
          <w:color w:val="auto"/>
          <w:sz w:val="24"/>
          <w:szCs w:val="24"/>
        </w:rPr>
        <w:t>(не менее двух). Например, А. К. Толстого, Р. Сабатини, Ф. Купера.</w:t>
      </w:r>
    </w:p>
    <w:p w:rsidR="009818B9" w:rsidRPr="00371CC0" w:rsidRDefault="009818B9" w:rsidP="009818B9">
      <w:pPr>
        <w:pStyle w:val="af5"/>
        <w:rPr>
          <w:rFonts w:ascii="Times New Roman" w:hAnsi="Times New Roman" w:cs="Times New Roman"/>
          <w:color w:val="auto"/>
          <w:sz w:val="24"/>
          <w:szCs w:val="24"/>
        </w:rPr>
      </w:pPr>
      <w:bookmarkStart w:id="144" w:name="bookmark271"/>
    </w:p>
    <w:p w:rsidR="00A57638" w:rsidRPr="00371CC0" w:rsidRDefault="00E235EB" w:rsidP="009818B9">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Литература конца XIX — начала XX века</w:t>
      </w:r>
      <w:bookmarkEnd w:id="144"/>
    </w:p>
    <w:p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А. П. Чехов. </w:t>
      </w:r>
      <w:r w:rsidRPr="00371CC0">
        <w:rPr>
          <w:color w:val="auto"/>
          <w:sz w:val="24"/>
          <w:szCs w:val="24"/>
        </w:rPr>
        <w:t>Рассказы (один по выбору). Например, «Тоска», «Злоумышленник» и др.</w:t>
      </w:r>
    </w:p>
    <w:p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М. Горький. </w:t>
      </w:r>
      <w:r w:rsidRPr="00371CC0">
        <w:rPr>
          <w:color w:val="auto"/>
          <w:sz w:val="24"/>
          <w:szCs w:val="24"/>
        </w:rPr>
        <w:t>Ранние рассказы (одно произведение по выбору). Например, «Старуха Изергиль» (легенда о Данко), «Челкаш» и др.</w:t>
      </w:r>
    </w:p>
    <w:p w:rsidR="00A57638" w:rsidRPr="00371CC0" w:rsidRDefault="00E235EB" w:rsidP="009818B9">
      <w:pPr>
        <w:pStyle w:val="13"/>
        <w:spacing w:line="252" w:lineRule="auto"/>
        <w:jc w:val="both"/>
        <w:rPr>
          <w:color w:val="auto"/>
          <w:sz w:val="24"/>
          <w:szCs w:val="24"/>
        </w:rPr>
      </w:pPr>
      <w:r w:rsidRPr="00371CC0">
        <w:rPr>
          <w:b/>
          <w:bCs/>
          <w:color w:val="auto"/>
          <w:sz w:val="24"/>
          <w:szCs w:val="24"/>
        </w:rPr>
        <w:t xml:space="preserve">Сатирические произведения отечественных и зарубежных писателей </w:t>
      </w:r>
      <w:r w:rsidRPr="00371CC0">
        <w:rPr>
          <w:color w:val="auto"/>
          <w:sz w:val="24"/>
          <w:szCs w:val="24"/>
        </w:rPr>
        <w:t>(не менее двух). Например, М. М. Зощенко, А. Т. Аверченко, Н. Тэффи, О. Генри, Я. Гашека.</w:t>
      </w:r>
    </w:p>
    <w:p w:rsidR="009818B9" w:rsidRPr="00371CC0" w:rsidRDefault="009818B9" w:rsidP="009818B9">
      <w:pPr>
        <w:pStyle w:val="af5"/>
        <w:rPr>
          <w:rFonts w:ascii="Times New Roman" w:hAnsi="Times New Roman" w:cs="Times New Roman"/>
          <w:color w:val="auto"/>
          <w:sz w:val="24"/>
          <w:szCs w:val="24"/>
        </w:rPr>
      </w:pPr>
      <w:bookmarkStart w:id="145" w:name="bookmark273"/>
    </w:p>
    <w:p w:rsidR="00A57638" w:rsidRPr="00371CC0" w:rsidRDefault="00E235EB" w:rsidP="009818B9">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Литература первой половины </w:t>
      </w:r>
      <w:r w:rsidRPr="00371CC0">
        <w:rPr>
          <w:rFonts w:ascii="Times New Roman" w:hAnsi="Times New Roman" w:cs="Times New Roman"/>
          <w:color w:val="auto"/>
          <w:sz w:val="24"/>
          <w:szCs w:val="24"/>
          <w:lang w:val="en-US" w:eastAsia="en-US" w:bidi="en-US"/>
        </w:rPr>
        <w:t>XX</w:t>
      </w:r>
      <w:r w:rsidRPr="00371CC0">
        <w:rPr>
          <w:rFonts w:ascii="Times New Roman" w:hAnsi="Times New Roman" w:cs="Times New Roman"/>
          <w:color w:val="auto"/>
          <w:sz w:val="24"/>
          <w:szCs w:val="24"/>
          <w:lang w:eastAsia="en-US" w:bidi="en-US"/>
        </w:rPr>
        <w:t xml:space="preserve"> </w:t>
      </w:r>
      <w:r w:rsidRPr="00371CC0">
        <w:rPr>
          <w:rFonts w:ascii="Times New Roman" w:hAnsi="Times New Roman" w:cs="Times New Roman"/>
          <w:color w:val="auto"/>
          <w:sz w:val="24"/>
          <w:szCs w:val="24"/>
        </w:rPr>
        <w:t>века</w:t>
      </w:r>
      <w:bookmarkEnd w:id="145"/>
    </w:p>
    <w:p w:rsidR="00A57638" w:rsidRPr="00371CC0" w:rsidRDefault="00E235EB" w:rsidP="000B3370">
      <w:pPr>
        <w:pStyle w:val="13"/>
        <w:numPr>
          <w:ilvl w:val="0"/>
          <w:numId w:val="5"/>
        </w:numPr>
        <w:tabs>
          <w:tab w:val="left" w:pos="604"/>
        </w:tabs>
        <w:spacing w:line="240" w:lineRule="auto"/>
        <w:jc w:val="both"/>
        <w:rPr>
          <w:color w:val="auto"/>
          <w:sz w:val="24"/>
          <w:szCs w:val="24"/>
        </w:rPr>
      </w:pPr>
      <w:r w:rsidRPr="00371CC0">
        <w:rPr>
          <w:b/>
          <w:bCs/>
          <w:color w:val="auto"/>
          <w:sz w:val="24"/>
          <w:szCs w:val="24"/>
        </w:rPr>
        <w:t xml:space="preserve">С. Грин. </w:t>
      </w:r>
      <w:r w:rsidRPr="00371CC0">
        <w:rPr>
          <w:color w:val="auto"/>
          <w:sz w:val="24"/>
          <w:szCs w:val="24"/>
        </w:rPr>
        <w:t>Повести и рассказы (одно произведение по выбору). Например, «Алые паруса», «Зелёная лампа» и др.</w:t>
      </w:r>
    </w:p>
    <w:p w:rsidR="00A57638" w:rsidRPr="00371CC0" w:rsidRDefault="00E235EB" w:rsidP="009818B9">
      <w:pPr>
        <w:pStyle w:val="13"/>
        <w:spacing w:line="240" w:lineRule="auto"/>
        <w:jc w:val="both"/>
        <w:rPr>
          <w:color w:val="auto"/>
          <w:sz w:val="24"/>
          <w:szCs w:val="24"/>
        </w:rPr>
      </w:pPr>
      <w:r w:rsidRPr="00371CC0">
        <w:rPr>
          <w:b/>
          <w:bCs/>
          <w:color w:val="auto"/>
          <w:sz w:val="24"/>
          <w:szCs w:val="24"/>
        </w:rPr>
        <w:lastRenderedPageBreak/>
        <w:t xml:space="preserve">Отечественная поэзия первой половины </w:t>
      </w:r>
      <w:r w:rsidRPr="00371CC0">
        <w:rPr>
          <w:b/>
          <w:bCs/>
          <w:color w:val="auto"/>
          <w:sz w:val="24"/>
          <w:szCs w:val="24"/>
          <w:lang w:val="en-US" w:eastAsia="en-US" w:bidi="en-US"/>
        </w:rPr>
        <w:t>XX</w:t>
      </w:r>
      <w:r w:rsidRPr="00371CC0">
        <w:rPr>
          <w:b/>
          <w:bCs/>
          <w:color w:val="auto"/>
          <w:sz w:val="24"/>
          <w:szCs w:val="24"/>
          <w:lang w:eastAsia="en-US" w:bidi="en-US"/>
        </w:rPr>
        <w:t xml:space="preserve"> </w:t>
      </w:r>
      <w:r w:rsidRPr="00371CC0">
        <w:rPr>
          <w:b/>
          <w:bCs/>
          <w:color w:val="auto"/>
          <w:sz w:val="24"/>
          <w:szCs w:val="24"/>
        </w:rPr>
        <w:t>века</w:t>
      </w:r>
      <w:r w:rsidRPr="00371CC0">
        <w:rPr>
          <w:color w:val="auto"/>
          <w:sz w:val="24"/>
          <w:szCs w:val="24"/>
        </w:rPr>
        <w:t>. Стихотворения на тему мечты и реальности (два-три по выбору). Например, стихотворения А. А. Блока, Н. С. Гумилёва, М. И. Цветаевой и др.</w:t>
      </w:r>
    </w:p>
    <w:p w:rsidR="00A57638" w:rsidRPr="00371CC0" w:rsidRDefault="00E235EB" w:rsidP="000B3370">
      <w:pPr>
        <w:pStyle w:val="13"/>
        <w:numPr>
          <w:ilvl w:val="0"/>
          <w:numId w:val="5"/>
        </w:numPr>
        <w:tabs>
          <w:tab w:val="left" w:pos="580"/>
        </w:tabs>
        <w:spacing w:line="240" w:lineRule="auto"/>
        <w:jc w:val="both"/>
        <w:rPr>
          <w:color w:val="auto"/>
          <w:sz w:val="24"/>
          <w:szCs w:val="24"/>
        </w:rPr>
      </w:pPr>
      <w:r w:rsidRPr="00371CC0">
        <w:rPr>
          <w:b/>
          <w:bCs/>
          <w:color w:val="auto"/>
          <w:sz w:val="24"/>
          <w:szCs w:val="24"/>
        </w:rPr>
        <w:t xml:space="preserve">В. Маяковский. </w:t>
      </w:r>
      <w:r w:rsidRPr="00371CC0">
        <w:rPr>
          <w:color w:val="auto"/>
          <w:sz w:val="24"/>
          <w:szCs w:val="24"/>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rsidR="00A57638" w:rsidRPr="00371CC0" w:rsidRDefault="00E235EB" w:rsidP="000B3370">
      <w:pPr>
        <w:pStyle w:val="13"/>
        <w:numPr>
          <w:ilvl w:val="0"/>
          <w:numId w:val="6"/>
        </w:numPr>
        <w:tabs>
          <w:tab w:val="left" w:pos="604"/>
        </w:tabs>
        <w:spacing w:line="240" w:lineRule="auto"/>
        <w:jc w:val="both"/>
        <w:rPr>
          <w:color w:val="auto"/>
          <w:sz w:val="24"/>
          <w:szCs w:val="24"/>
        </w:rPr>
      </w:pPr>
      <w:r w:rsidRPr="00371CC0">
        <w:rPr>
          <w:b/>
          <w:bCs/>
          <w:color w:val="auto"/>
          <w:sz w:val="24"/>
          <w:szCs w:val="24"/>
        </w:rPr>
        <w:t xml:space="preserve">П. Платонов. </w:t>
      </w:r>
      <w:r w:rsidRPr="00371CC0">
        <w:rPr>
          <w:color w:val="auto"/>
          <w:sz w:val="24"/>
          <w:szCs w:val="24"/>
        </w:rPr>
        <w:t>Рассказы (один по выбору). Например, «Юшка», «Неизвестный цветок» и др.</w:t>
      </w:r>
    </w:p>
    <w:p w:rsidR="009818B9" w:rsidRPr="00371CC0" w:rsidRDefault="009818B9" w:rsidP="006B14E0">
      <w:pPr>
        <w:rPr>
          <w:rFonts w:ascii="Times New Roman" w:hAnsi="Times New Roman" w:cs="Times New Roman"/>
        </w:rPr>
      </w:pPr>
      <w:bookmarkStart w:id="146" w:name="bookmark275"/>
    </w:p>
    <w:p w:rsidR="00A57638" w:rsidRPr="00371CC0" w:rsidRDefault="00E235EB" w:rsidP="009818B9">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Литература второй половины </w:t>
      </w:r>
      <w:r w:rsidRPr="00371CC0">
        <w:rPr>
          <w:rFonts w:ascii="Times New Roman" w:hAnsi="Times New Roman" w:cs="Times New Roman"/>
          <w:color w:val="auto"/>
          <w:sz w:val="24"/>
          <w:szCs w:val="24"/>
          <w:lang w:val="en-US" w:eastAsia="en-US" w:bidi="en-US"/>
        </w:rPr>
        <w:t>XX</w:t>
      </w:r>
      <w:r w:rsidRPr="00371CC0">
        <w:rPr>
          <w:rFonts w:ascii="Times New Roman" w:hAnsi="Times New Roman" w:cs="Times New Roman"/>
          <w:color w:val="auto"/>
          <w:sz w:val="24"/>
          <w:szCs w:val="24"/>
          <w:lang w:eastAsia="en-US" w:bidi="en-US"/>
        </w:rPr>
        <w:t xml:space="preserve"> </w:t>
      </w:r>
      <w:r w:rsidRPr="00371CC0">
        <w:rPr>
          <w:rFonts w:ascii="Times New Roman" w:hAnsi="Times New Roman" w:cs="Times New Roman"/>
          <w:color w:val="auto"/>
          <w:sz w:val="24"/>
          <w:szCs w:val="24"/>
        </w:rPr>
        <w:t>века</w:t>
      </w:r>
      <w:bookmarkEnd w:id="146"/>
    </w:p>
    <w:p w:rsidR="00A57638" w:rsidRPr="00371CC0" w:rsidRDefault="00E235EB" w:rsidP="000B3370">
      <w:pPr>
        <w:pStyle w:val="13"/>
        <w:numPr>
          <w:ilvl w:val="0"/>
          <w:numId w:val="6"/>
        </w:numPr>
        <w:tabs>
          <w:tab w:val="left" w:pos="585"/>
        </w:tabs>
        <w:spacing w:line="240" w:lineRule="auto"/>
        <w:jc w:val="both"/>
        <w:rPr>
          <w:color w:val="auto"/>
          <w:sz w:val="24"/>
          <w:szCs w:val="24"/>
        </w:rPr>
      </w:pPr>
      <w:r w:rsidRPr="00371CC0">
        <w:rPr>
          <w:b/>
          <w:bCs/>
          <w:color w:val="auto"/>
          <w:sz w:val="24"/>
          <w:szCs w:val="24"/>
        </w:rPr>
        <w:t xml:space="preserve">М. Шукшин. </w:t>
      </w:r>
      <w:r w:rsidRPr="00371CC0">
        <w:rPr>
          <w:color w:val="auto"/>
          <w:sz w:val="24"/>
          <w:szCs w:val="24"/>
        </w:rPr>
        <w:t>Рассказы (один по выбору). Например, «Чудик», «Стенька Разин», «Критики» и др.</w:t>
      </w:r>
    </w:p>
    <w:p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Стихотворения отечественных поэтов </w:t>
      </w:r>
      <w:r w:rsidRPr="00371CC0">
        <w:rPr>
          <w:b/>
          <w:bCs/>
          <w:color w:val="auto"/>
          <w:sz w:val="24"/>
          <w:szCs w:val="24"/>
          <w:lang w:val="en-US" w:eastAsia="en-US" w:bidi="en-US"/>
        </w:rPr>
        <w:t>XX</w:t>
      </w:r>
      <w:r w:rsidRPr="00371CC0">
        <w:rPr>
          <w:b/>
          <w:bCs/>
          <w:color w:val="auto"/>
          <w:sz w:val="24"/>
          <w:szCs w:val="24"/>
          <w:lang w:eastAsia="en-US" w:bidi="en-US"/>
        </w:rPr>
        <w:t>—</w:t>
      </w:r>
      <w:r w:rsidRPr="00371CC0">
        <w:rPr>
          <w:b/>
          <w:bCs/>
          <w:color w:val="auto"/>
          <w:sz w:val="24"/>
          <w:szCs w:val="24"/>
          <w:lang w:val="en-US" w:eastAsia="en-US" w:bidi="en-US"/>
        </w:rPr>
        <w:t>XXI</w:t>
      </w:r>
      <w:r w:rsidRPr="00371CC0">
        <w:rPr>
          <w:b/>
          <w:bCs/>
          <w:color w:val="auto"/>
          <w:sz w:val="24"/>
          <w:szCs w:val="24"/>
          <w:lang w:eastAsia="en-US" w:bidi="en-US"/>
        </w:rPr>
        <w:t xml:space="preserve"> </w:t>
      </w:r>
      <w:r w:rsidRPr="00371CC0">
        <w:rPr>
          <w:b/>
          <w:bCs/>
          <w:color w:val="auto"/>
          <w:sz w:val="24"/>
          <w:szCs w:val="24"/>
        </w:rPr>
        <w:t xml:space="preserve">веков </w:t>
      </w:r>
      <w:r w:rsidRPr="00371CC0">
        <w:rPr>
          <w:color w:val="auto"/>
          <w:sz w:val="24"/>
          <w:szCs w:val="24"/>
        </w:rPr>
        <w:t>(не менее четырёх стихотворений двух поэтов). Например, стихотворения М. И. Цветаевой, Е. А. Евтушенко, Б. А. Ахмадулиной, Ю. Д. Левитанского и др.</w:t>
      </w:r>
    </w:p>
    <w:p w:rsidR="00A57638" w:rsidRPr="00371CC0" w:rsidRDefault="00E235EB" w:rsidP="009818B9">
      <w:pPr>
        <w:pStyle w:val="13"/>
        <w:spacing w:line="257" w:lineRule="auto"/>
        <w:jc w:val="both"/>
        <w:rPr>
          <w:color w:val="auto"/>
          <w:sz w:val="24"/>
          <w:szCs w:val="24"/>
        </w:rPr>
      </w:pPr>
      <w:r w:rsidRPr="00371CC0">
        <w:rPr>
          <w:b/>
          <w:bCs/>
          <w:color w:val="auto"/>
          <w:sz w:val="24"/>
          <w:szCs w:val="24"/>
        </w:rPr>
        <w:t xml:space="preserve">Произведения отечественных прозаиков второй половины </w:t>
      </w:r>
      <w:r w:rsidRPr="00371CC0">
        <w:rPr>
          <w:b/>
          <w:bCs/>
          <w:color w:val="auto"/>
          <w:sz w:val="24"/>
          <w:szCs w:val="24"/>
          <w:lang w:val="en-US" w:eastAsia="en-US" w:bidi="en-US"/>
        </w:rPr>
        <w:t>XX</w:t>
      </w:r>
      <w:r w:rsidRPr="00371CC0">
        <w:rPr>
          <w:b/>
          <w:bCs/>
          <w:color w:val="auto"/>
          <w:sz w:val="24"/>
          <w:szCs w:val="24"/>
          <w:lang w:eastAsia="en-US" w:bidi="en-US"/>
        </w:rPr>
        <w:t xml:space="preserve"> </w:t>
      </w:r>
      <w:r w:rsidRPr="00371CC0">
        <w:rPr>
          <w:b/>
          <w:bCs/>
          <w:color w:val="auto"/>
          <w:sz w:val="24"/>
          <w:szCs w:val="24"/>
        </w:rPr>
        <w:t xml:space="preserve">— начала </w:t>
      </w:r>
      <w:r w:rsidRPr="00371CC0">
        <w:rPr>
          <w:b/>
          <w:bCs/>
          <w:color w:val="auto"/>
          <w:sz w:val="24"/>
          <w:szCs w:val="24"/>
          <w:lang w:val="en-US" w:eastAsia="en-US" w:bidi="en-US"/>
        </w:rPr>
        <w:t>XXI</w:t>
      </w:r>
      <w:r w:rsidRPr="00371CC0">
        <w:rPr>
          <w:b/>
          <w:bCs/>
          <w:color w:val="auto"/>
          <w:sz w:val="24"/>
          <w:szCs w:val="24"/>
          <w:lang w:eastAsia="en-US" w:bidi="en-US"/>
        </w:rPr>
        <w:t xml:space="preserve"> </w:t>
      </w:r>
      <w:r w:rsidRPr="00371CC0">
        <w:rPr>
          <w:b/>
          <w:bCs/>
          <w:color w:val="auto"/>
          <w:sz w:val="24"/>
          <w:szCs w:val="24"/>
        </w:rPr>
        <w:t xml:space="preserve">века </w:t>
      </w:r>
      <w:r w:rsidRPr="00371CC0">
        <w:rPr>
          <w:color w:val="auto"/>
          <w:sz w:val="24"/>
          <w:szCs w:val="24"/>
        </w:rPr>
        <w:t>(не менее двух). Например, произведения Ф. А. Абрамова, В. П. Астафьева, В. И. Белова, Ф. А. Искандера и др.</w:t>
      </w:r>
    </w:p>
    <w:p w:rsidR="00A57638" w:rsidRPr="00371CC0" w:rsidRDefault="00E235EB" w:rsidP="009818B9">
      <w:pPr>
        <w:pStyle w:val="13"/>
        <w:spacing w:line="257" w:lineRule="auto"/>
        <w:jc w:val="both"/>
        <w:rPr>
          <w:color w:val="auto"/>
          <w:sz w:val="24"/>
          <w:szCs w:val="24"/>
        </w:rPr>
      </w:pPr>
      <w:r w:rsidRPr="00371CC0">
        <w:rPr>
          <w:b/>
          <w:bCs/>
          <w:color w:val="auto"/>
          <w:sz w:val="24"/>
          <w:szCs w:val="24"/>
        </w:rPr>
        <w:t xml:space="preserve">Тема взаимоотношения поколений, становления человека, выбора им жизненного пути </w:t>
      </w:r>
      <w:r w:rsidRPr="00371CC0">
        <w:rPr>
          <w:color w:val="auto"/>
          <w:sz w:val="24"/>
          <w:szCs w:val="24"/>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9818B9" w:rsidRPr="00371CC0" w:rsidRDefault="009818B9" w:rsidP="006B14E0">
      <w:pPr>
        <w:rPr>
          <w:rFonts w:ascii="Times New Roman" w:hAnsi="Times New Roman" w:cs="Times New Roman"/>
        </w:rPr>
      </w:pPr>
      <w:bookmarkStart w:id="147" w:name="bookmark277"/>
    </w:p>
    <w:p w:rsidR="00A57638" w:rsidRPr="00371CC0" w:rsidRDefault="00E235EB" w:rsidP="009818B9">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Зарубежная литература</w:t>
      </w:r>
      <w:bookmarkEnd w:id="147"/>
    </w:p>
    <w:p w:rsidR="00A57638" w:rsidRPr="00371CC0" w:rsidRDefault="00E235EB" w:rsidP="009818B9">
      <w:pPr>
        <w:pStyle w:val="13"/>
        <w:spacing w:line="257" w:lineRule="auto"/>
        <w:jc w:val="both"/>
        <w:rPr>
          <w:color w:val="auto"/>
          <w:sz w:val="24"/>
          <w:szCs w:val="24"/>
        </w:rPr>
      </w:pPr>
      <w:r w:rsidRPr="00371CC0">
        <w:rPr>
          <w:b/>
          <w:bCs/>
          <w:color w:val="auto"/>
          <w:sz w:val="24"/>
          <w:szCs w:val="24"/>
        </w:rPr>
        <w:t>М. де Сервантес Сааведра</w:t>
      </w:r>
      <w:r w:rsidRPr="00371CC0">
        <w:rPr>
          <w:color w:val="auto"/>
          <w:sz w:val="24"/>
          <w:szCs w:val="24"/>
        </w:rPr>
        <w:t>. Роман «Хитроумный идальго Дон Кихот Ламанчский» (главы).</w:t>
      </w:r>
    </w:p>
    <w:p w:rsidR="00A57638" w:rsidRPr="00371CC0" w:rsidRDefault="00E235EB" w:rsidP="009818B9">
      <w:pPr>
        <w:pStyle w:val="13"/>
        <w:jc w:val="both"/>
        <w:rPr>
          <w:color w:val="auto"/>
          <w:sz w:val="24"/>
          <w:szCs w:val="24"/>
        </w:rPr>
      </w:pPr>
      <w:r w:rsidRPr="00371CC0">
        <w:rPr>
          <w:b/>
          <w:bCs/>
          <w:color w:val="auto"/>
          <w:sz w:val="24"/>
          <w:szCs w:val="24"/>
        </w:rPr>
        <w:t xml:space="preserve">Зарубежная новеллистика </w:t>
      </w:r>
      <w:r w:rsidRPr="00371CC0">
        <w:rPr>
          <w:color w:val="auto"/>
          <w:sz w:val="24"/>
          <w:szCs w:val="24"/>
        </w:rPr>
        <w:t>(одно-два произведения по выбору). Например, П. Мериме. «Маттео Фальконе»; О. Генри. «Дары волхвов», «Последний лист».</w:t>
      </w:r>
    </w:p>
    <w:p w:rsidR="009818B9" w:rsidRPr="00371CC0" w:rsidRDefault="00E235EB" w:rsidP="0053320A">
      <w:pPr>
        <w:pStyle w:val="13"/>
        <w:spacing w:line="264" w:lineRule="auto"/>
        <w:jc w:val="both"/>
        <w:rPr>
          <w:color w:val="auto"/>
          <w:sz w:val="24"/>
          <w:szCs w:val="24"/>
        </w:rPr>
      </w:pPr>
      <w:r w:rsidRPr="00371CC0">
        <w:rPr>
          <w:b/>
          <w:bCs/>
          <w:color w:val="auto"/>
          <w:sz w:val="24"/>
          <w:szCs w:val="24"/>
        </w:rPr>
        <w:t xml:space="preserve">А. де Сент Экзюпери. </w:t>
      </w:r>
      <w:r w:rsidRPr="00371CC0">
        <w:rPr>
          <w:color w:val="auto"/>
          <w:sz w:val="24"/>
          <w:szCs w:val="24"/>
        </w:rPr>
        <w:t>Повесть-сказка «Маленький принц».</w:t>
      </w:r>
      <w:bookmarkStart w:id="148" w:name="bookmark279"/>
    </w:p>
    <w:p w:rsidR="0053320A" w:rsidRPr="00371CC0" w:rsidRDefault="0053320A" w:rsidP="0053320A">
      <w:pPr>
        <w:pStyle w:val="13"/>
        <w:spacing w:line="264" w:lineRule="auto"/>
        <w:jc w:val="both"/>
        <w:rPr>
          <w:color w:val="auto"/>
          <w:sz w:val="24"/>
          <w:szCs w:val="24"/>
        </w:rPr>
      </w:pPr>
    </w:p>
    <w:p w:rsidR="009818B9" w:rsidRPr="00371CC0" w:rsidRDefault="00E235EB" w:rsidP="009818B9">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8 КЛАСС</w:t>
      </w:r>
      <w:bookmarkStart w:id="149" w:name="bookmark281"/>
      <w:bookmarkEnd w:id="148"/>
    </w:p>
    <w:p w:rsidR="00A57638" w:rsidRPr="00371CC0" w:rsidRDefault="00E235EB" w:rsidP="009818B9">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Древнерусская литература</w:t>
      </w:r>
      <w:bookmarkEnd w:id="149"/>
    </w:p>
    <w:p w:rsidR="00A57638" w:rsidRPr="00371CC0" w:rsidRDefault="00E235EB" w:rsidP="009818B9">
      <w:pPr>
        <w:pStyle w:val="13"/>
        <w:jc w:val="both"/>
        <w:rPr>
          <w:color w:val="auto"/>
          <w:sz w:val="24"/>
          <w:szCs w:val="24"/>
        </w:rPr>
      </w:pPr>
      <w:r w:rsidRPr="00371CC0">
        <w:rPr>
          <w:b/>
          <w:bCs/>
          <w:color w:val="auto"/>
          <w:sz w:val="24"/>
          <w:szCs w:val="24"/>
        </w:rPr>
        <w:t xml:space="preserve">Житийная литература </w:t>
      </w:r>
      <w:r w:rsidRPr="00371CC0">
        <w:rPr>
          <w:color w:val="auto"/>
          <w:sz w:val="24"/>
          <w:szCs w:val="24"/>
        </w:rPr>
        <w:t>(одно произведение по выбору). Например, «Житие Сергия Радонежского», «Житие протопопа Аввакума, им самим написанное».</w:t>
      </w:r>
    </w:p>
    <w:p w:rsidR="009818B9" w:rsidRPr="00371CC0" w:rsidRDefault="009818B9" w:rsidP="009818B9">
      <w:pPr>
        <w:pStyle w:val="af5"/>
        <w:rPr>
          <w:rFonts w:ascii="Times New Roman" w:hAnsi="Times New Roman" w:cs="Times New Roman"/>
          <w:color w:val="auto"/>
          <w:sz w:val="24"/>
          <w:szCs w:val="24"/>
        </w:rPr>
      </w:pPr>
      <w:bookmarkStart w:id="150" w:name="bookmark283"/>
    </w:p>
    <w:p w:rsidR="00A57638" w:rsidRPr="00371CC0" w:rsidRDefault="00E235EB" w:rsidP="009818B9">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Литература XVIII века</w:t>
      </w:r>
      <w:bookmarkEnd w:id="150"/>
    </w:p>
    <w:p w:rsidR="00A57638" w:rsidRPr="00371CC0" w:rsidRDefault="00E235EB" w:rsidP="009818B9">
      <w:pPr>
        <w:pStyle w:val="13"/>
        <w:spacing w:line="264" w:lineRule="auto"/>
        <w:jc w:val="both"/>
        <w:rPr>
          <w:color w:val="auto"/>
          <w:sz w:val="24"/>
          <w:szCs w:val="24"/>
        </w:rPr>
      </w:pPr>
      <w:r w:rsidRPr="00371CC0">
        <w:rPr>
          <w:b/>
          <w:bCs/>
          <w:color w:val="auto"/>
          <w:sz w:val="24"/>
          <w:szCs w:val="24"/>
        </w:rPr>
        <w:t xml:space="preserve">Д. И. Фонвизин. </w:t>
      </w:r>
      <w:r w:rsidRPr="00371CC0">
        <w:rPr>
          <w:color w:val="auto"/>
          <w:sz w:val="24"/>
          <w:szCs w:val="24"/>
        </w:rPr>
        <w:t>Комедия «Недоросль».</w:t>
      </w:r>
    </w:p>
    <w:p w:rsidR="009818B9" w:rsidRPr="00371CC0" w:rsidRDefault="009818B9" w:rsidP="006B14E0">
      <w:pPr>
        <w:rPr>
          <w:rFonts w:ascii="Times New Roman" w:hAnsi="Times New Roman" w:cs="Times New Roman"/>
        </w:rPr>
      </w:pPr>
      <w:bookmarkStart w:id="151" w:name="bookmark285"/>
    </w:p>
    <w:p w:rsidR="00A57638" w:rsidRPr="00371CC0" w:rsidRDefault="00E235EB" w:rsidP="009818B9">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Литература первой половины XIX века</w:t>
      </w:r>
      <w:bookmarkEnd w:id="151"/>
    </w:p>
    <w:p w:rsidR="00A57638" w:rsidRPr="00371CC0" w:rsidRDefault="00E235EB" w:rsidP="009818B9">
      <w:pPr>
        <w:pStyle w:val="13"/>
        <w:spacing w:line="252" w:lineRule="auto"/>
        <w:jc w:val="both"/>
        <w:rPr>
          <w:color w:val="auto"/>
          <w:sz w:val="24"/>
          <w:szCs w:val="24"/>
        </w:rPr>
      </w:pPr>
      <w:r w:rsidRPr="00371CC0">
        <w:rPr>
          <w:b/>
          <w:bCs/>
          <w:color w:val="auto"/>
          <w:sz w:val="24"/>
          <w:szCs w:val="24"/>
        </w:rPr>
        <w:t xml:space="preserve">А. С. Пушкин. </w:t>
      </w:r>
      <w:r w:rsidRPr="00371CC0">
        <w:rPr>
          <w:color w:val="auto"/>
          <w:sz w:val="24"/>
          <w:szCs w:val="24"/>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A57638" w:rsidRPr="00371CC0" w:rsidRDefault="00E235EB" w:rsidP="009818B9">
      <w:pPr>
        <w:pStyle w:val="13"/>
        <w:spacing w:line="252" w:lineRule="auto"/>
        <w:jc w:val="both"/>
        <w:rPr>
          <w:color w:val="auto"/>
          <w:sz w:val="24"/>
          <w:szCs w:val="24"/>
        </w:rPr>
      </w:pPr>
      <w:r w:rsidRPr="00371CC0">
        <w:rPr>
          <w:b/>
          <w:bCs/>
          <w:color w:val="auto"/>
          <w:sz w:val="24"/>
          <w:szCs w:val="24"/>
        </w:rPr>
        <w:t xml:space="preserve">М. Ю. Лермонтов. </w:t>
      </w:r>
      <w:r w:rsidRPr="00371CC0">
        <w:rPr>
          <w:color w:val="auto"/>
          <w:sz w:val="24"/>
          <w:szCs w:val="24"/>
        </w:rPr>
        <w:t>Стихотворения (не менее двух). Например, «Я не хочу, чтоб свет узнал...», «Из-под таинственной, холодной полумаски...», «Нищий» и др. Поэма «Мцыри».</w:t>
      </w:r>
    </w:p>
    <w:p w:rsidR="00A57638" w:rsidRPr="00371CC0" w:rsidRDefault="00E235EB" w:rsidP="009818B9">
      <w:pPr>
        <w:pStyle w:val="13"/>
        <w:spacing w:line="264" w:lineRule="auto"/>
        <w:jc w:val="both"/>
        <w:rPr>
          <w:color w:val="auto"/>
          <w:sz w:val="24"/>
          <w:szCs w:val="24"/>
        </w:rPr>
      </w:pPr>
      <w:r w:rsidRPr="00371CC0">
        <w:rPr>
          <w:b/>
          <w:bCs/>
          <w:color w:val="auto"/>
          <w:sz w:val="24"/>
          <w:szCs w:val="24"/>
        </w:rPr>
        <w:t xml:space="preserve">Н. В. Гоголь. </w:t>
      </w:r>
      <w:r w:rsidRPr="00371CC0">
        <w:rPr>
          <w:color w:val="auto"/>
          <w:sz w:val="24"/>
          <w:szCs w:val="24"/>
        </w:rPr>
        <w:t>Повесть «Шинель». Комедия «Ревизор».</w:t>
      </w:r>
    </w:p>
    <w:p w:rsidR="009818B9" w:rsidRPr="00371CC0" w:rsidRDefault="009818B9" w:rsidP="009818B9">
      <w:pPr>
        <w:pStyle w:val="af5"/>
        <w:rPr>
          <w:rFonts w:ascii="Times New Roman" w:hAnsi="Times New Roman" w:cs="Times New Roman"/>
          <w:color w:val="auto"/>
          <w:sz w:val="24"/>
          <w:szCs w:val="24"/>
        </w:rPr>
      </w:pPr>
      <w:bookmarkStart w:id="152" w:name="bookmark287"/>
    </w:p>
    <w:p w:rsidR="00A57638" w:rsidRPr="00371CC0" w:rsidRDefault="00E235EB" w:rsidP="009818B9">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Литература второй половины </w:t>
      </w:r>
      <w:r w:rsidRPr="00371CC0">
        <w:rPr>
          <w:rFonts w:ascii="Times New Roman" w:hAnsi="Times New Roman" w:cs="Times New Roman"/>
          <w:color w:val="auto"/>
          <w:sz w:val="24"/>
          <w:szCs w:val="24"/>
          <w:lang w:val="en-US" w:eastAsia="en-US" w:bidi="en-US"/>
        </w:rPr>
        <w:t>XIX</w:t>
      </w:r>
      <w:r w:rsidRPr="00371CC0">
        <w:rPr>
          <w:rFonts w:ascii="Times New Roman" w:hAnsi="Times New Roman" w:cs="Times New Roman"/>
          <w:color w:val="auto"/>
          <w:sz w:val="24"/>
          <w:szCs w:val="24"/>
          <w:lang w:eastAsia="en-US" w:bidi="en-US"/>
        </w:rPr>
        <w:t xml:space="preserve"> </w:t>
      </w:r>
      <w:r w:rsidRPr="00371CC0">
        <w:rPr>
          <w:rFonts w:ascii="Times New Roman" w:hAnsi="Times New Roman" w:cs="Times New Roman"/>
          <w:color w:val="auto"/>
          <w:sz w:val="24"/>
          <w:szCs w:val="24"/>
        </w:rPr>
        <w:t>века</w:t>
      </w:r>
      <w:bookmarkEnd w:id="152"/>
    </w:p>
    <w:p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И. С. Тургенев. </w:t>
      </w:r>
      <w:r w:rsidRPr="00371CC0">
        <w:rPr>
          <w:color w:val="auto"/>
          <w:sz w:val="24"/>
          <w:szCs w:val="24"/>
        </w:rPr>
        <w:t>Повести (одна по выбору). Например, «Ася», «Первая любовь».</w:t>
      </w:r>
    </w:p>
    <w:p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Ф. М. Достоевский. </w:t>
      </w:r>
      <w:r w:rsidRPr="00371CC0">
        <w:rPr>
          <w:color w:val="auto"/>
          <w:sz w:val="24"/>
          <w:szCs w:val="24"/>
        </w:rPr>
        <w:t>«Бедные люди», «Белые ночи» (одно произведение по выбору).</w:t>
      </w:r>
    </w:p>
    <w:p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Л. Н. Толстой. </w:t>
      </w:r>
      <w:r w:rsidRPr="00371CC0">
        <w:rPr>
          <w:color w:val="auto"/>
          <w:sz w:val="24"/>
          <w:szCs w:val="24"/>
        </w:rPr>
        <w:t>Повести и рассказы (одно произведение по выбору). Например, «Отрочество» (главы).</w:t>
      </w:r>
    </w:p>
    <w:p w:rsidR="009818B9" w:rsidRPr="00371CC0" w:rsidRDefault="009818B9" w:rsidP="009818B9">
      <w:pPr>
        <w:pStyle w:val="af5"/>
        <w:rPr>
          <w:rFonts w:ascii="Times New Roman" w:hAnsi="Times New Roman" w:cs="Times New Roman"/>
          <w:color w:val="auto"/>
          <w:sz w:val="24"/>
          <w:szCs w:val="24"/>
        </w:rPr>
      </w:pPr>
      <w:bookmarkStart w:id="153" w:name="bookmark289"/>
    </w:p>
    <w:p w:rsidR="00A57638" w:rsidRPr="00371CC0" w:rsidRDefault="00E235EB" w:rsidP="009818B9">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Литература первой половины </w:t>
      </w:r>
      <w:r w:rsidRPr="00371CC0">
        <w:rPr>
          <w:rFonts w:ascii="Times New Roman" w:hAnsi="Times New Roman" w:cs="Times New Roman"/>
          <w:color w:val="auto"/>
          <w:sz w:val="24"/>
          <w:szCs w:val="24"/>
          <w:lang w:val="en-US" w:eastAsia="en-US" w:bidi="en-US"/>
        </w:rPr>
        <w:t>XX</w:t>
      </w:r>
      <w:r w:rsidRPr="00371CC0">
        <w:rPr>
          <w:rFonts w:ascii="Times New Roman" w:hAnsi="Times New Roman" w:cs="Times New Roman"/>
          <w:color w:val="auto"/>
          <w:sz w:val="24"/>
          <w:szCs w:val="24"/>
          <w:lang w:eastAsia="en-US" w:bidi="en-US"/>
        </w:rPr>
        <w:t xml:space="preserve"> </w:t>
      </w:r>
      <w:r w:rsidRPr="00371CC0">
        <w:rPr>
          <w:rFonts w:ascii="Times New Roman" w:hAnsi="Times New Roman" w:cs="Times New Roman"/>
          <w:color w:val="auto"/>
          <w:sz w:val="24"/>
          <w:szCs w:val="24"/>
        </w:rPr>
        <w:t>века</w:t>
      </w:r>
      <w:bookmarkEnd w:id="153"/>
    </w:p>
    <w:p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Произведения писателей русского зарубежья </w:t>
      </w:r>
      <w:r w:rsidRPr="00371CC0">
        <w:rPr>
          <w:color w:val="auto"/>
          <w:sz w:val="24"/>
          <w:szCs w:val="24"/>
        </w:rPr>
        <w:t>(не менее двух по выбору). Например, произведения И. С. Шмелёва, М. А. Осоргина, В. В. Набокова, Н. Тэффи, А. Т. Аверченко и др.</w:t>
      </w:r>
    </w:p>
    <w:p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Поэзия первой половины ХХ века </w:t>
      </w:r>
      <w:r w:rsidRPr="00371CC0">
        <w:rPr>
          <w:color w:val="auto"/>
          <w:sz w:val="24"/>
          <w:szCs w:val="24"/>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М. А. Булгаков </w:t>
      </w:r>
      <w:r w:rsidRPr="00371CC0">
        <w:rPr>
          <w:color w:val="auto"/>
          <w:sz w:val="24"/>
          <w:szCs w:val="24"/>
        </w:rPr>
        <w:t>(одна повесть по выбору). Например, «Собачье сердце» и др.</w:t>
      </w:r>
    </w:p>
    <w:p w:rsidR="009818B9" w:rsidRPr="00371CC0" w:rsidRDefault="009818B9" w:rsidP="009818B9">
      <w:pPr>
        <w:pStyle w:val="af5"/>
        <w:rPr>
          <w:rFonts w:ascii="Times New Roman" w:hAnsi="Times New Roman" w:cs="Times New Roman"/>
          <w:color w:val="auto"/>
          <w:sz w:val="24"/>
          <w:szCs w:val="24"/>
        </w:rPr>
      </w:pPr>
      <w:bookmarkStart w:id="154" w:name="bookmark291"/>
    </w:p>
    <w:p w:rsidR="00A57638" w:rsidRPr="00371CC0" w:rsidRDefault="00E235EB" w:rsidP="009818B9">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Литература второй половины </w:t>
      </w:r>
      <w:r w:rsidRPr="00371CC0">
        <w:rPr>
          <w:rFonts w:ascii="Times New Roman" w:hAnsi="Times New Roman" w:cs="Times New Roman"/>
          <w:color w:val="auto"/>
          <w:sz w:val="24"/>
          <w:szCs w:val="24"/>
          <w:lang w:val="en-US" w:eastAsia="en-US" w:bidi="en-US"/>
        </w:rPr>
        <w:t>XX</w:t>
      </w:r>
      <w:r w:rsidRPr="00371CC0">
        <w:rPr>
          <w:rFonts w:ascii="Times New Roman" w:hAnsi="Times New Roman" w:cs="Times New Roman"/>
          <w:color w:val="auto"/>
          <w:sz w:val="24"/>
          <w:szCs w:val="24"/>
          <w:lang w:eastAsia="en-US" w:bidi="en-US"/>
        </w:rPr>
        <w:t xml:space="preserve"> </w:t>
      </w:r>
      <w:r w:rsidRPr="00371CC0">
        <w:rPr>
          <w:rFonts w:ascii="Times New Roman" w:hAnsi="Times New Roman" w:cs="Times New Roman"/>
          <w:color w:val="auto"/>
          <w:sz w:val="24"/>
          <w:szCs w:val="24"/>
        </w:rPr>
        <w:t>века</w:t>
      </w:r>
      <w:bookmarkEnd w:id="154"/>
    </w:p>
    <w:p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А. Т. Твардовский. </w:t>
      </w:r>
      <w:r w:rsidRPr="00371CC0">
        <w:rPr>
          <w:color w:val="auto"/>
          <w:sz w:val="24"/>
          <w:szCs w:val="24"/>
        </w:rPr>
        <w:t>Поэма «Василий Тёркин» (главы «Переправа», «Гармонь», «Два солдата», «Поединок» и др.).</w:t>
      </w:r>
    </w:p>
    <w:p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М. А. Шолохов. </w:t>
      </w:r>
      <w:r w:rsidRPr="00371CC0">
        <w:rPr>
          <w:color w:val="auto"/>
          <w:sz w:val="24"/>
          <w:szCs w:val="24"/>
        </w:rPr>
        <w:t>Рассказ «Судьба человека».</w:t>
      </w:r>
    </w:p>
    <w:p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А. И. Солженицын. </w:t>
      </w:r>
      <w:r w:rsidRPr="00371CC0">
        <w:rPr>
          <w:color w:val="auto"/>
          <w:sz w:val="24"/>
          <w:szCs w:val="24"/>
        </w:rPr>
        <w:t>Рассказ «Матрёнин двор».</w:t>
      </w:r>
    </w:p>
    <w:p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Произведения отечественных прозаиков второй половины </w:t>
      </w:r>
      <w:r w:rsidRPr="00371CC0">
        <w:rPr>
          <w:b/>
          <w:bCs/>
          <w:color w:val="auto"/>
          <w:sz w:val="24"/>
          <w:szCs w:val="24"/>
          <w:lang w:val="en-US" w:eastAsia="en-US" w:bidi="en-US"/>
        </w:rPr>
        <w:t>XX</w:t>
      </w:r>
      <w:r w:rsidRPr="00371CC0">
        <w:rPr>
          <w:b/>
          <w:bCs/>
          <w:color w:val="auto"/>
          <w:sz w:val="24"/>
          <w:szCs w:val="24"/>
          <w:lang w:eastAsia="en-US" w:bidi="en-US"/>
        </w:rPr>
        <w:t>—</w:t>
      </w:r>
      <w:r w:rsidRPr="00371CC0">
        <w:rPr>
          <w:b/>
          <w:bCs/>
          <w:color w:val="auto"/>
          <w:sz w:val="24"/>
          <w:szCs w:val="24"/>
          <w:lang w:val="en-US" w:eastAsia="en-US" w:bidi="en-US"/>
        </w:rPr>
        <w:t>XXI</w:t>
      </w:r>
      <w:r w:rsidRPr="00371CC0">
        <w:rPr>
          <w:b/>
          <w:bCs/>
          <w:color w:val="auto"/>
          <w:sz w:val="24"/>
          <w:szCs w:val="24"/>
          <w:lang w:eastAsia="en-US" w:bidi="en-US"/>
        </w:rPr>
        <w:t xml:space="preserve"> </w:t>
      </w:r>
      <w:r w:rsidRPr="00371CC0">
        <w:rPr>
          <w:b/>
          <w:bCs/>
          <w:color w:val="auto"/>
          <w:sz w:val="24"/>
          <w:szCs w:val="24"/>
        </w:rPr>
        <w:t xml:space="preserve">века </w:t>
      </w:r>
      <w:r w:rsidRPr="00371CC0">
        <w:rPr>
          <w:color w:val="auto"/>
          <w:sz w:val="24"/>
          <w:szCs w:val="24"/>
        </w:rPr>
        <w:t>(не менее двух произведений). Например, произведения Е. И. Носова, А. Н. и Б. Н. Стругацких, В. Ф. Тендрякова, Б. П. Екимова и др.</w:t>
      </w:r>
    </w:p>
    <w:p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Произведения отечественных и зарубежных прозаиков второй половины </w:t>
      </w:r>
      <w:r w:rsidRPr="00371CC0">
        <w:rPr>
          <w:b/>
          <w:bCs/>
          <w:color w:val="auto"/>
          <w:sz w:val="24"/>
          <w:szCs w:val="24"/>
          <w:lang w:val="en-US" w:eastAsia="en-US" w:bidi="en-US"/>
        </w:rPr>
        <w:t>XX</w:t>
      </w:r>
      <w:r w:rsidRPr="00371CC0">
        <w:rPr>
          <w:b/>
          <w:bCs/>
          <w:color w:val="auto"/>
          <w:sz w:val="24"/>
          <w:szCs w:val="24"/>
          <w:lang w:eastAsia="en-US" w:bidi="en-US"/>
        </w:rPr>
        <w:t>—</w:t>
      </w:r>
      <w:r w:rsidRPr="00371CC0">
        <w:rPr>
          <w:b/>
          <w:bCs/>
          <w:color w:val="auto"/>
          <w:sz w:val="24"/>
          <w:szCs w:val="24"/>
          <w:lang w:val="en-US" w:eastAsia="en-US" w:bidi="en-US"/>
        </w:rPr>
        <w:t>XXI</w:t>
      </w:r>
      <w:r w:rsidRPr="00371CC0">
        <w:rPr>
          <w:b/>
          <w:bCs/>
          <w:color w:val="auto"/>
          <w:sz w:val="24"/>
          <w:szCs w:val="24"/>
          <w:lang w:eastAsia="en-US" w:bidi="en-US"/>
        </w:rPr>
        <w:t xml:space="preserve"> </w:t>
      </w:r>
      <w:r w:rsidRPr="00371CC0">
        <w:rPr>
          <w:b/>
          <w:bCs/>
          <w:color w:val="auto"/>
          <w:sz w:val="24"/>
          <w:szCs w:val="24"/>
        </w:rPr>
        <w:t xml:space="preserve">века </w:t>
      </w:r>
      <w:r w:rsidRPr="00371CC0">
        <w:rPr>
          <w:color w:val="auto"/>
          <w:sz w:val="24"/>
          <w:szCs w:val="24"/>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Поэзия второй половины </w:t>
      </w:r>
      <w:r w:rsidRPr="00371CC0">
        <w:rPr>
          <w:b/>
          <w:bCs/>
          <w:color w:val="auto"/>
          <w:sz w:val="24"/>
          <w:szCs w:val="24"/>
          <w:lang w:val="en-US" w:eastAsia="en-US" w:bidi="en-US"/>
        </w:rPr>
        <w:t>XX</w:t>
      </w:r>
      <w:r w:rsidRPr="00371CC0">
        <w:rPr>
          <w:b/>
          <w:bCs/>
          <w:color w:val="auto"/>
          <w:sz w:val="24"/>
          <w:szCs w:val="24"/>
          <w:lang w:eastAsia="en-US" w:bidi="en-US"/>
        </w:rPr>
        <w:t xml:space="preserve"> </w:t>
      </w:r>
      <w:r w:rsidRPr="00371CC0">
        <w:rPr>
          <w:b/>
          <w:bCs/>
          <w:color w:val="auto"/>
          <w:sz w:val="24"/>
          <w:szCs w:val="24"/>
        </w:rPr>
        <w:t xml:space="preserve">— начала </w:t>
      </w:r>
      <w:r w:rsidRPr="00371CC0">
        <w:rPr>
          <w:b/>
          <w:bCs/>
          <w:color w:val="auto"/>
          <w:sz w:val="24"/>
          <w:szCs w:val="24"/>
          <w:lang w:val="en-US" w:eastAsia="en-US" w:bidi="en-US"/>
        </w:rPr>
        <w:t>XXI</w:t>
      </w:r>
      <w:r w:rsidRPr="00371CC0">
        <w:rPr>
          <w:b/>
          <w:bCs/>
          <w:color w:val="auto"/>
          <w:sz w:val="24"/>
          <w:szCs w:val="24"/>
          <w:lang w:eastAsia="en-US" w:bidi="en-US"/>
        </w:rPr>
        <w:t xml:space="preserve"> </w:t>
      </w:r>
      <w:r w:rsidRPr="00371CC0">
        <w:rPr>
          <w:b/>
          <w:bCs/>
          <w:color w:val="auto"/>
          <w:sz w:val="24"/>
          <w:szCs w:val="24"/>
        </w:rPr>
        <w:t xml:space="preserve">века </w:t>
      </w:r>
      <w:r w:rsidRPr="00371CC0">
        <w:rPr>
          <w:color w:val="auto"/>
          <w:sz w:val="24"/>
          <w:szCs w:val="24"/>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9818B9" w:rsidRPr="00371CC0" w:rsidRDefault="009818B9" w:rsidP="009818B9">
      <w:pPr>
        <w:pStyle w:val="af5"/>
        <w:rPr>
          <w:rFonts w:ascii="Times New Roman" w:hAnsi="Times New Roman" w:cs="Times New Roman"/>
          <w:color w:val="auto"/>
          <w:sz w:val="24"/>
          <w:szCs w:val="24"/>
        </w:rPr>
      </w:pPr>
      <w:bookmarkStart w:id="155" w:name="bookmark293"/>
    </w:p>
    <w:p w:rsidR="00A57638" w:rsidRPr="00371CC0" w:rsidRDefault="00E235EB" w:rsidP="009818B9">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Зарубежная литература</w:t>
      </w:r>
      <w:bookmarkEnd w:id="155"/>
    </w:p>
    <w:p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У. Шекспир. </w:t>
      </w:r>
      <w:r w:rsidRPr="00371CC0">
        <w:rPr>
          <w:color w:val="auto"/>
          <w:sz w:val="24"/>
          <w:szCs w:val="24"/>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Ж.-Б. Мольер. </w:t>
      </w:r>
      <w:r w:rsidRPr="00371CC0">
        <w:rPr>
          <w:color w:val="auto"/>
          <w:sz w:val="24"/>
          <w:szCs w:val="24"/>
        </w:rPr>
        <w:t>Комедия «Мещанин во дворянстве» (фрагменты по выбору).</w:t>
      </w:r>
    </w:p>
    <w:p w:rsidR="009818B9" w:rsidRPr="00371CC0" w:rsidRDefault="009818B9" w:rsidP="009818B9">
      <w:pPr>
        <w:pStyle w:val="af5"/>
        <w:rPr>
          <w:rFonts w:ascii="Times New Roman" w:hAnsi="Times New Roman" w:cs="Times New Roman"/>
          <w:color w:val="auto"/>
          <w:sz w:val="24"/>
          <w:szCs w:val="24"/>
        </w:rPr>
      </w:pPr>
      <w:bookmarkStart w:id="156" w:name="bookmark295"/>
    </w:p>
    <w:p w:rsidR="009818B9" w:rsidRPr="00371CC0" w:rsidRDefault="009818B9" w:rsidP="009818B9">
      <w:pPr>
        <w:pStyle w:val="af5"/>
        <w:rPr>
          <w:rFonts w:ascii="Times New Roman" w:hAnsi="Times New Roman" w:cs="Times New Roman"/>
          <w:color w:val="auto"/>
          <w:sz w:val="24"/>
          <w:szCs w:val="24"/>
        </w:rPr>
      </w:pPr>
    </w:p>
    <w:p w:rsidR="009818B9" w:rsidRPr="00371CC0" w:rsidRDefault="00E235EB" w:rsidP="009818B9">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9 КЛАСС</w:t>
      </w:r>
      <w:bookmarkStart w:id="157" w:name="bookmark297"/>
      <w:bookmarkEnd w:id="156"/>
    </w:p>
    <w:p w:rsidR="00A57638" w:rsidRPr="00371CC0" w:rsidRDefault="00E235EB" w:rsidP="009818B9">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Древнерусская литература</w:t>
      </w:r>
      <w:bookmarkEnd w:id="157"/>
    </w:p>
    <w:p w:rsidR="00A57638" w:rsidRPr="00371CC0" w:rsidRDefault="00E235EB" w:rsidP="009818B9">
      <w:pPr>
        <w:pStyle w:val="13"/>
        <w:spacing w:line="240" w:lineRule="auto"/>
        <w:jc w:val="both"/>
        <w:rPr>
          <w:color w:val="auto"/>
          <w:sz w:val="24"/>
          <w:szCs w:val="24"/>
        </w:rPr>
      </w:pPr>
      <w:r w:rsidRPr="00371CC0">
        <w:rPr>
          <w:color w:val="auto"/>
          <w:sz w:val="24"/>
          <w:szCs w:val="24"/>
        </w:rPr>
        <w:t>«Слово о полку Игореве».</w:t>
      </w:r>
    </w:p>
    <w:p w:rsidR="009818B9" w:rsidRPr="00371CC0" w:rsidRDefault="009818B9" w:rsidP="006B14E0">
      <w:pPr>
        <w:rPr>
          <w:rFonts w:ascii="Times New Roman" w:hAnsi="Times New Roman" w:cs="Times New Roman"/>
        </w:rPr>
      </w:pPr>
      <w:bookmarkStart w:id="158" w:name="bookmark299"/>
    </w:p>
    <w:p w:rsidR="00A57638" w:rsidRPr="00371CC0" w:rsidRDefault="00E235EB" w:rsidP="009818B9">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Литература </w:t>
      </w:r>
      <w:r w:rsidRPr="00371CC0">
        <w:rPr>
          <w:rFonts w:ascii="Times New Roman" w:hAnsi="Times New Roman" w:cs="Times New Roman"/>
          <w:color w:val="auto"/>
          <w:sz w:val="24"/>
          <w:szCs w:val="24"/>
          <w:lang w:val="en-US" w:eastAsia="en-US" w:bidi="en-US"/>
        </w:rPr>
        <w:t>XVIII</w:t>
      </w:r>
      <w:r w:rsidRPr="00371CC0">
        <w:rPr>
          <w:rFonts w:ascii="Times New Roman" w:hAnsi="Times New Roman" w:cs="Times New Roman"/>
          <w:color w:val="auto"/>
          <w:sz w:val="24"/>
          <w:szCs w:val="24"/>
          <w:lang w:eastAsia="en-US" w:bidi="en-US"/>
        </w:rPr>
        <w:t xml:space="preserve"> </w:t>
      </w:r>
      <w:r w:rsidRPr="00371CC0">
        <w:rPr>
          <w:rFonts w:ascii="Times New Roman" w:hAnsi="Times New Roman" w:cs="Times New Roman"/>
          <w:color w:val="auto"/>
          <w:sz w:val="24"/>
          <w:szCs w:val="24"/>
        </w:rPr>
        <w:t>века</w:t>
      </w:r>
      <w:bookmarkEnd w:id="158"/>
    </w:p>
    <w:p w:rsidR="00A57638" w:rsidRPr="00371CC0" w:rsidRDefault="00E235EB" w:rsidP="009818B9">
      <w:pPr>
        <w:pStyle w:val="13"/>
        <w:spacing w:line="240" w:lineRule="auto"/>
        <w:jc w:val="both"/>
        <w:rPr>
          <w:color w:val="auto"/>
          <w:sz w:val="24"/>
          <w:szCs w:val="24"/>
        </w:rPr>
      </w:pPr>
      <w:r w:rsidRPr="00371CC0">
        <w:rPr>
          <w:b/>
          <w:bCs/>
          <w:color w:val="auto"/>
          <w:sz w:val="24"/>
          <w:szCs w:val="24"/>
        </w:rPr>
        <w:lastRenderedPageBreak/>
        <w:t xml:space="preserve">М. В. Ломоносов. </w:t>
      </w:r>
      <w:r w:rsidRPr="00371CC0">
        <w:rPr>
          <w:color w:val="auto"/>
          <w:sz w:val="24"/>
          <w:szCs w:val="24"/>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Г. Р. Державин. </w:t>
      </w:r>
      <w:r w:rsidRPr="00371CC0">
        <w:rPr>
          <w:color w:val="auto"/>
          <w:sz w:val="24"/>
          <w:szCs w:val="24"/>
        </w:rPr>
        <w:t>Стихотворения (два по выбору). Например, «Властителям и судиям», «Памятник» и др.</w:t>
      </w:r>
    </w:p>
    <w:p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Н. М. Карамзин. </w:t>
      </w:r>
      <w:r w:rsidRPr="00371CC0">
        <w:rPr>
          <w:color w:val="auto"/>
          <w:sz w:val="24"/>
          <w:szCs w:val="24"/>
        </w:rPr>
        <w:t>Повесть «Бедная Лиза».</w:t>
      </w:r>
    </w:p>
    <w:p w:rsidR="009818B9" w:rsidRPr="00371CC0" w:rsidRDefault="009818B9" w:rsidP="009818B9">
      <w:pPr>
        <w:pStyle w:val="af5"/>
        <w:rPr>
          <w:rFonts w:ascii="Times New Roman" w:hAnsi="Times New Roman" w:cs="Times New Roman"/>
          <w:color w:val="auto"/>
          <w:sz w:val="24"/>
          <w:szCs w:val="24"/>
        </w:rPr>
      </w:pPr>
      <w:bookmarkStart w:id="159" w:name="bookmark301"/>
    </w:p>
    <w:p w:rsidR="00A57638" w:rsidRPr="00371CC0" w:rsidRDefault="00E235EB" w:rsidP="009818B9">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Литература первой половины </w:t>
      </w:r>
      <w:r w:rsidRPr="00371CC0">
        <w:rPr>
          <w:rFonts w:ascii="Times New Roman" w:hAnsi="Times New Roman" w:cs="Times New Roman"/>
          <w:color w:val="auto"/>
          <w:sz w:val="24"/>
          <w:szCs w:val="24"/>
          <w:lang w:val="en-US" w:eastAsia="en-US" w:bidi="en-US"/>
        </w:rPr>
        <w:t>XIX</w:t>
      </w:r>
      <w:r w:rsidRPr="00371CC0">
        <w:rPr>
          <w:rFonts w:ascii="Times New Roman" w:hAnsi="Times New Roman" w:cs="Times New Roman"/>
          <w:color w:val="auto"/>
          <w:sz w:val="24"/>
          <w:szCs w:val="24"/>
          <w:lang w:eastAsia="en-US" w:bidi="en-US"/>
        </w:rPr>
        <w:t xml:space="preserve"> </w:t>
      </w:r>
      <w:r w:rsidRPr="00371CC0">
        <w:rPr>
          <w:rFonts w:ascii="Times New Roman" w:hAnsi="Times New Roman" w:cs="Times New Roman"/>
          <w:color w:val="auto"/>
          <w:sz w:val="24"/>
          <w:szCs w:val="24"/>
        </w:rPr>
        <w:t>века</w:t>
      </w:r>
      <w:bookmarkEnd w:id="159"/>
    </w:p>
    <w:p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В. А. Жуковский. </w:t>
      </w:r>
      <w:r w:rsidRPr="00371CC0">
        <w:rPr>
          <w:color w:val="auto"/>
          <w:sz w:val="24"/>
          <w:szCs w:val="24"/>
        </w:rPr>
        <w:t>Баллады, элегии (одна-две по выбору). Например, «Светлана», «Невыразимое», «Море» и др.</w:t>
      </w:r>
    </w:p>
    <w:p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А. С. Грибоедов. </w:t>
      </w:r>
      <w:r w:rsidRPr="00371CC0">
        <w:rPr>
          <w:color w:val="auto"/>
          <w:sz w:val="24"/>
          <w:szCs w:val="24"/>
        </w:rPr>
        <w:t>Комедия «Горе от ума».</w:t>
      </w:r>
    </w:p>
    <w:p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Поэзия пушкинской эпохи. </w:t>
      </w:r>
      <w:r w:rsidRPr="00371CC0">
        <w:rPr>
          <w:color w:val="auto"/>
          <w:sz w:val="24"/>
          <w:szCs w:val="24"/>
        </w:rPr>
        <w:t>К. Н. Батюшков, А. А. Дельвиг, Н. М. Языков, Е. А. Баратынский (не менее трёх стихотворений по выбору).</w:t>
      </w:r>
    </w:p>
    <w:p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А. С. Пушкин. </w:t>
      </w:r>
      <w:r w:rsidRPr="00371CC0">
        <w:rPr>
          <w:color w:val="auto"/>
          <w:sz w:val="24"/>
          <w:szCs w:val="24"/>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М. Ю. Лермонтов. </w:t>
      </w:r>
      <w:r w:rsidRPr="00371CC0">
        <w:rPr>
          <w:color w:val="auto"/>
          <w:sz w:val="24"/>
          <w:szCs w:val="24"/>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rsidR="00A57638" w:rsidRPr="00371CC0" w:rsidRDefault="00E235EB" w:rsidP="009818B9">
      <w:pPr>
        <w:pStyle w:val="13"/>
        <w:spacing w:line="264" w:lineRule="auto"/>
        <w:jc w:val="both"/>
        <w:rPr>
          <w:color w:val="auto"/>
          <w:sz w:val="24"/>
          <w:szCs w:val="24"/>
        </w:rPr>
      </w:pPr>
      <w:r w:rsidRPr="00371CC0">
        <w:rPr>
          <w:b/>
          <w:bCs/>
          <w:color w:val="auto"/>
          <w:sz w:val="24"/>
          <w:szCs w:val="24"/>
        </w:rPr>
        <w:t xml:space="preserve">Н. В. Гоголь. </w:t>
      </w:r>
      <w:r w:rsidRPr="00371CC0">
        <w:rPr>
          <w:color w:val="auto"/>
          <w:sz w:val="24"/>
          <w:szCs w:val="24"/>
        </w:rPr>
        <w:t>Поэма «Мёртвые души».</w:t>
      </w:r>
    </w:p>
    <w:p w:rsidR="00A57638" w:rsidRPr="00371CC0" w:rsidRDefault="00E235EB" w:rsidP="009818B9">
      <w:pPr>
        <w:pStyle w:val="13"/>
        <w:jc w:val="both"/>
        <w:rPr>
          <w:color w:val="auto"/>
          <w:sz w:val="24"/>
          <w:szCs w:val="24"/>
        </w:rPr>
      </w:pPr>
      <w:r w:rsidRPr="00371CC0">
        <w:rPr>
          <w:b/>
          <w:bCs/>
          <w:color w:val="auto"/>
          <w:sz w:val="24"/>
          <w:szCs w:val="24"/>
        </w:rPr>
        <w:t xml:space="preserve">Отечественная проза первой половины </w:t>
      </w:r>
      <w:r w:rsidRPr="00371CC0">
        <w:rPr>
          <w:b/>
          <w:bCs/>
          <w:color w:val="auto"/>
          <w:sz w:val="24"/>
          <w:szCs w:val="24"/>
          <w:lang w:val="en-US" w:eastAsia="en-US" w:bidi="en-US"/>
        </w:rPr>
        <w:t>XIX</w:t>
      </w:r>
      <w:r w:rsidRPr="00371CC0">
        <w:rPr>
          <w:b/>
          <w:bCs/>
          <w:color w:val="auto"/>
          <w:sz w:val="24"/>
          <w:szCs w:val="24"/>
          <w:lang w:eastAsia="en-US" w:bidi="en-US"/>
        </w:rPr>
        <w:t xml:space="preserve"> </w:t>
      </w:r>
      <w:r w:rsidRPr="00371CC0">
        <w:rPr>
          <w:b/>
          <w:bCs/>
          <w:color w:val="auto"/>
          <w:sz w:val="24"/>
          <w:szCs w:val="24"/>
        </w:rPr>
        <w:t xml:space="preserve">в. </w:t>
      </w:r>
      <w:r w:rsidRPr="00371CC0">
        <w:rPr>
          <w:color w:val="auto"/>
          <w:sz w:val="24"/>
          <w:szCs w:val="24"/>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9818B9" w:rsidRPr="00371CC0" w:rsidRDefault="009818B9" w:rsidP="009818B9">
      <w:pPr>
        <w:pStyle w:val="af5"/>
        <w:rPr>
          <w:rFonts w:ascii="Times New Roman" w:hAnsi="Times New Roman" w:cs="Times New Roman"/>
          <w:color w:val="auto"/>
          <w:sz w:val="24"/>
          <w:szCs w:val="24"/>
        </w:rPr>
      </w:pPr>
      <w:bookmarkStart w:id="160" w:name="bookmark303"/>
    </w:p>
    <w:p w:rsidR="00A57638" w:rsidRPr="00371CC0" w:rsidRDefault="00E235EB" w:rsidP="009818B9">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Зарубежная литература</w:t>
      </w:r>
      <w:bookmarkEnd w:id="160"/>
    </w:p>
    <w:p w:rsidR="00A57638" w:rsidRPr="00371CC0" w:rsidRDefault="00E235EB" w:rsidP="009818B9">
      <w:pPr>
        <w:pStyle w:val="13"/>
        <w:spacing w:line="257" w:lineRule="auto"/>
        <w:jc w:val="both"/>
        <w:rPr>
          <w:color w:val="auto"/>
          <w:sz w:val="24"/>
          <w:szCs w:val="24"/>
        </w:rPr>
      </w:pPr>
      <w:r w:rsidRPr="00371CC0">
        <w:rPr>
          <w:b/>
          <w:bCs/>
          <w:color w:val="auto"/>
          <w:sz w:val="24"/>
          <w:szCs w:val="24"/>
        </w:rPr>
        <w:t xml:space="preserve">Данте. </w:t>
      </w:r>
      <w:r w:rsidRPr="00371CC0">
        <w:rPr>
          <w:color w:val="auto"/>
          <w:sz w:val="24"/>
          <w:szCs w:val="24"/>
        </w:rPr>
        <w:t>«Божественная комедия» (не менее двух фрагментов по выбору).</w:t>
      </w:r>
    </w:p>
    <w:p w:rsidR="00A57638" w:rsidRPr="00371CC0" w:rsidRDefault="00E235EB" w:rsidP="009818B9">
      <w:pPr>
        <w:pStyle w:val="13"/>
        <w:spacing w:line="264" w:lineRule="auto"/>
        <w:jc w:val="both"/>
        <w:rPr>
          <w:color w:val="auto"/>
          <w:sz w:val="24"/>
          <w:szCs w:val="24"/>
        </w:rPr>
      </w:pPr>
      <w:r w:rsidRPr="00371CC0">
        <w:rPr>
          <w:b/>
          <w:bCs/>
          <w:color w:val="auto"/>
          <w:sz w:val="24"/>
          <w:szCs w:val="24"/>
        </w:rPr>
        <w:t xml:space="preserve">У. Шекспир. </w:t>
      </w:r>
      <w:r w:rsidRPr="00371CC0">
        <w:rPr>
          <w:color w:val="auto"/>
          <w:sz w:val="24"/>
          <w:szCs w:val="24"/>
        </w:rPr>
        <w:t>Трагедия «Гамлет» (фрагменты по выбору).</w:t>
      </w:r>
    </w:p>
    <w:p w:rsidR="00A57638" w:rsidRPr="00371CC0" w:rsidRDefault="00E235EB" w:rsidP="009818B9">
      <w:pPr>
        <w:pStyle w:val="13"/>
        <w:spacing w:line="257" w:lineRule="auto"/>
        <w:jc w:val="both"/>
        <w:rPr>
          <w:color w:val="auto"/>
          <w:sz w:val="24"/>
          <w:szCs w:val="24"/>
        </w:rPr>
      </w:pPr>
      <w:r w:rsidRPr="00371CC0">
        <w:rPr>
          <w:b/>
          <w:bCs/>
          <w:color w:val="auto"/>
          <w:sz w:val="24"/>
          <w:szCs w:val="24"/>
        </w:rPr>
        <w:t xml:space="preserve">И.-В. Гёте. </w:t>
      </w:r>
      <w:r w:rsidRPr="00371CC0">
        <w:rPr>
          <w:color w:val="auto"/>
          <w:sz w:val="24"/>
          <w:szCs w:val="24"/>
        </w:rPr>
        <w:t>Трагедия «Фауст» (не менее двух фрагментов по выбору).</w:t>
      </w:r>
    </w:p>
    <w:p w:rsidR="00A57638" w:rsidRPr="00371CC0" w:rsidRDefault="00E235EB" w:rsidP="009818B9">
      <w:pPr>
        <w:pStyle w:val="13"/>
        <w:jc w:val="both"/>
        <w:rPr>
          <w:color w:val="auto"/>
          <w:sz w:val="24"/>
          <w:szCs w:val="24"/>
        </w:rPr>
      </w:pPr>
      <w:r w:rsidRPr="00371CC0">
        <w:rPr>
          <w:b/>
          <w:bCs/>
          <w:color w:val="auto"/>
          <w:sz w:val="24"/>
          <w:szCs w:val="24"/>
        </w:rPr>
        <w:t xml:space="preserve">Дж. Г. Байрон. </w:t>
      </w:r>
      <w:r w:rsidRPr="00371CC0">
        <w:rPr>
          <w:color w:val="auto"/>
          <w:sz w:val="24"/>
          <w:szCs w:val="24"/>
        </w:rPr>
        <w:t>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A57638" w:rsidRPr="00371CC0" w:rsidRDefault="00E235EB" w:rsidP="009818B9">
      <w:pPr>
        <w:pStyle w:val="13"/>
        <w:jc w:val="both"/>
        <w:rPr>
          <w:color w:val="auto"/>
          <w:sz w:val="24"/>
          <w:szCs w:val="24"/>
        </w:rPr>
        <w:sectPr w:rsidR="00A57638" w:rsidRPr="00371CC0" w:rsidSect="00371CC0">
          <w:footnotePr>
            <w:numRestart w:val="eachPage"/>
          </w:footnotePr>
          <w:pgSz w:w="16838" w:h="11906" w:orient="landscape" w:code="9"/>
          <w:pgMar w:top="710" w:right="572" w:bottom="710" w:left="962" w:header="0" w:footer="3" w:gutter="0"/>
          <w:cols w:space="720"/>
          <w:noEndnote/>
          <w:docGrid w:linePitch="360"/>
        </w:sectPr>
      </w:pPr>
      <w:r w:rsidRPr="00371CC0">
        <w:rPr>
          <w:b/>
          <w:bCs/>
          <w:color w:val="auto"/>
          <w:sz w:val="24"/>
          <w:szCs w:val="24"/>
        </w:rPr>
        <w:t xml:space="preserve">Зарубежная проза первой половины </w:t>
      </w:r>
      <w:r w:rsidRPr="00371CC0">
        <w:rPr>
          <w:b/>
          <w:bCs/>
          <w:color w:val="auto"/>
          <w:sz w:val="24"/>
          <w:szCs w:val="24"/>
          <w:lang w:val="en-US" w:eastAsia="en-US" w:bidi="en-US"/>
        </w:rPr>
        <w:t>XIX</w:t>
      </w:r>
      <w:r w:rsidRPr="00371CC0">
        <w:rPr>
          <w:b/>
          <w:bCs/>
          <w:color w:val="auto"/>
          <w:sz w:val="24"/>
          <w:szCs w:val="24"/>
          <w:lang w:eastAsia="en-US" w:bidi="en-US"/>
        </w:rPr>
        <w:t xml:space="preserve"> </w:t>
      </w:r>
      <w:r w:rsidRPr="00371CC0">
        <w:rPr>
          <w:b/>
          <w:bCs/>
          <w:color w:val="auto"/>
          <w:sz w:val="24"/>
          <w:szCs w:val="24"/>
        </w:rPr>
        <w:t xml:space="preserve">в. </w:t>
      </w:r>
      <w:r w:rsidRPr="00371CC0">
        <w:rPr>
          <w:color w:val="auto"/>
          <w:sz w:val="24"/>
          <w:szCs w:val="24"/>
        </w:rPr>
        <w:t>(одно произведение по выбору). Например, произведения Э. Т. А. Гофмана, В. Гюго, В. Скотта и др.</w:t>
      </w:r>
    </w:p>
    <w:p w:rsidR="00A57638" w:rsidRPr="00371CC0" w:rsidRDefault="00E235EB" w:rsidP="009818B9">
      <w:pPr>
        <w:pStyle w:val="af5"/>
        <w:pBdr>
          <w:bottom w:val="single" w:sz="12" w:space="1" w:color="auto"/>
        </w:pBdr>
        <w:rPr>
          <w:rFonts w:ascii="Times New Roman" w:hAnsi="Times New Roman" w:cs="Times New Roman"/>
          <w:color w:val="auto"/>
          <w:sz w:val="24"/>
          <w:szCs w:val="24"/>
        </w:rPr>
      </w:pPr>
      <w:bookmarkStart w:id="161" w:name="bookmark305"/>
      <w:r w:rsidRPr="00371CC0">
        <w:rPr>
          <w:rFonts w:ascii="Times New Roman" w:hAnsi="Times New Roman" w:cs="Times New Roman"/>
          <w:color w:val="auto"/>
          <w:sz w:val="24"/>
          <w:szCs w:val="24"/>
        </w:rPr>
        <w:lastRenderedPageBreak/>
        <w:t>ПЛАНИРУЕМЫЕ РЕЗУЛЬТАТЫ</w:t>
      </w:r>
      <w:bookmarkEnd w:id="161"/>
      <w:r w:rsidR="009818B9" w:rsidRPr="00371CC0">
        <w:rPr>
          <w:rFonts w:ascii="Times New Roman" w:hAnsi="Times New Roman" w:cs="Times New Roman"/>
          <w:color w:val="auto"/>
          <w:sz w:val="24"/>
          <w:szCs w:val="24"/>
        </w:rPr>
        <w:t xml:space="preserve"> </w:t>
      </w:r>
      <w:r w:rsidRPr="00371CC0">
        <w:rPr>
          <w:rFonts w:ascii="Times New Roman" w:hAnsi="Times New Roman" w:cs="Times New Roman"/>
          <w:color w:val="auto"/>
          <w:sz w:val="24"/>
          <w:szCs w:val="24"/>
        </w:rPr>
        <w:t>ОСВОЕНИЯ ПРЕДМЕТА «ЛИТЕРАТУРА</w:t>
      </w:r>
      <w:r w:rsidR="00F66C44" w:rsidRPr="00371CC0">
        <w:rPr>
          <w:rFonts w:ascii="Times New Roman" w:hAnsi="Times New Roman" w:cs="Times New Roman"/>
          <w:color w:val="auto"/>
          <w:sz w:val="24"/>
          <w:szCs w:val="24"/>
        </w:rPr>
        <w:t xml:space="preserve">» </w:t>
      </w:r>
      <w:r w:rsidRPr="00371CC0">
        <w:rPr>
          <w:rFonts w:ascii="Times New Roman" w:hAnsi="Times New Roman" w:cs="Times New Roman"/>
          <w:color w:val="auto"/>
          <w:sz w:val="24"/>
          <w:szCs w:val="24"/>
        </w:rPr>
        <w:t>В ОСНОВНОЙ ШКОЛЕ</w:t>
      </w:r>
    </w:p>
    <w:p w:rsidR="009818B9" w:rsidRPr="00371CC0" w:rsidRDefault="009818B9" w:rsidP="009818B9">
      <w:pPr>
        <w:pStyle w:val="af5"/>
        <w:rPr>
          <w:rFonts w:ascii="Times New Roman" w:hAnsi="Times New Roman" w:cs="Times New Roman"/>
          <w:color w:val="auto"/>
          <w:sz w:val="24"/>
          <w:szCs w:val="24"/>
        </w:rPr>
      </w:pPr>
    </w:p>
    <w:p w:rsidR="00A57638" w:rsidRPr="00371CC0" w:rsidRDefault="00E235EB" w:rsidP="00F17581">
      <w:pPr>
        <w:pStyle w:val="13"/>
        <w:spacing w:line="262" w:lineRule="auto"/>
        <w:ind w:firstLine="238"/>
        <w:jc w:val="both"/>
        <w:rPr>
          <w:color w:val="auto"/>
          <w:sz w:val="24"/>
          <w:szCs w:val="24"/>
        </w:rPr>
      </w:pPr>
      <w:r w:rsidRPr="00371CC0">
        <w:rPr>
          <w:color w:val="auto"/>
          <w:sz w:val="24"/>
          <w:szCs w:val="24"/>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9818B9" w:rsidRPr="00371CC0" w:rsidRDefault="009818B9" w:rsidP="00F17581">
      <w:pPr>
        <w:pStyle w:val="af5"/>
        <w:ind w:firstLine="238"/>
        <w:rPr>
          <w:rFonts w:ascii="Times New Roman" w:hAnsi="Times New Roman" w:cs="Times New Roman"/>
          <w:color w:val="auto"/>
          <w:sz w:val="24"/>
          <w:szCs w:val="24"/>
        </w:rPr>
      </w:pPr>
    </w:p>
    <w:p w:rsidR="00A57638" w:rsidRPr="00371CC0" w:rsidRDefault="00E235EB" w:rsidP="00F17581">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Личностные результаты</w:t>
      </w:r>
    </w:p>
    <w:p w:rsidR="00A57638" w:rsidRPr="00371CC0" w:rsidRDefault="00E235EB" w:rsidP="00F17581">
      <w:pPr>
        <w:pStyle w:val="13"/>
        <w:spacing w:line="262" w:lineRule="auto"/>
        <w:ind w:firstLine="238"/>
        <w:jc w:val="both"/>
        <w:rPr>
          <w:color w:val="auto"/>
          <w:sz w:val="24"/>
          <w:szCs w:val="24"/>
        </w:rPr>
      </w:pPr>
      <w:r w:rsidRPr="00371CC0">
        <w:rPr>
          <w:color w:val="auto"/>
          <w:sz w:val="24"/>
          <w:szCs w:val="24"/>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371CC0" w:rsidRDefault="00E235EB" w:rsidP="00F17581">
      <w:pPr>
        <w:pStyle w:val="13"/>
        <w:spacing w:line="262" w:lineRule="auto"/>
        <w:ind w:firstLine="238"/>
        <w:jc w:val="both"/>
        <w:rPr>
          <w:color w:val="auto"/>
          <w:sz w:val="24"/>
          <w:szCs w:val="24"/>
        </w:rPr>
      </w:pPr>
      <w:r w:rsidRPr="00371CC0">
        <w:rPr>
          <w:color w:val="auto"/>
          <w:sz w:val="24"/>
          <w:szCs w:val="24"/>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F17581" w:rsidRPr="00371CC0" w:rsidRDefault="00F17581" w:rsidP="00F17581">
      <w:pPr>
        <w:pStyle w:val="af5"/>
        <w:rPr>
          <w:rFonts w:ascii="Times New Roman" w:hAnsi="Times New Roman" w:cs="Times New Roman"/>
          <w:color w:val="auto"/>
          <w:sz w:val="24"/>
          <w:szCs w:val="24"/>
        </w:rPr>
      </w:pPr>
    </w:p>
    <w:p w:rsidR="00A57638" w:rsidRPr="00371CC0" w:rsidRDefault="00E235EB" w:rsidP="00F17581">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Гражданского воспитания:</w:t>
      </w:r>
    </w:p>
    <w:p w:rsidR="00A57638" w:rsidRPr="00371CC0" w:rsidRDefault="00E235EB" w:rsidP="00F17581">
      <w:pPr>
        <w:pStyle w:val="13"/>
        <w:spacing w:line="240" w:lineRule="auto"/>
        <w:ind w:firstLine="238"/>
        <w:jc w:val="both"/>
        <w:rPr>
          <w:color w:val="auto"/>
          <w:sz w:val="24"/>
          <w:szCs w:val="24"/>
        </w:rPr>
      </w:pPr>
      <w:r w:rsidRPr="00371CC0">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rsidR="00F17581" w:rsidRPr="00371CC0" w:rsidRDefault="00F17581" w:rsidP="00F17581">
      <w:pPr>
        <w:pStyle w:val="af5"/>
        <w:rPr>
          <w:rFonts w:ascii="Times New Roman" w:hAnsi="Times New Roman" w:cs="Times New Roman"/>
          <w:color w:val="auto"/>
          <w:sz w:val="24"/>
          <w:szCs w:val="24"/>
        </w:rPr>
      </w:pPr>
    </w:p>
    <w:p w:rsidR="00A57638" w:rsidRPr="00371CC0" w:rsidRDefault="00E235EB" w:rsidP="00F17581">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Патриотического воспитания:</w:t>
      </w:r>
    </w:p>
    <w:p w:rsidR="00A57638" w:rsidRPr="00371CC0" w:rsidRDefault="00E235EB" w:rsidP="00F17581">
      <w:pPr>
        <w:pStyle w:val="13"/>
        <w:spacing w:line="240" w:lineRule="auto"/>
        <w:ind w:firstLine="238"/>
        <w:jc w:val="both"/>
        <w:rPr>
          <w:color w:val="auto"/>
          <w:sz w:val="24"/>
          <w:szCs w:val="24"/>
        </w:rPr>
      </w:pPr>
      <w:r w:rsidRPr="00371CC0">
        <w:rPr>
          <w:color w:val="auto"/>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F17581" w:rsidRPr="00371CC0" w:rsidRDefault="00F17581" w:rsidP="00F17581">
      <w:pPr>
        <w:pStyle w:val="50"/>
        <w:spacing w:after="0" w:line="252" w:lineRule="auto"/>
        <w:ind w:firstLine="238"/>
        <w:jc w:val="both"/>
        <w:rPr>
          <w:rFonts w:ascii="Times New Roman" w:hAnsi="Times New Roman" w:cs="Times New Roman"/>
          <w:b/>
          <w:bCs/>
          <w:color w:val="auto"/>
          <w:sz w:val="24"/>
          <w:szCs w:val="24"/>
        </w:rPr>
      </w:pPr>
    </w:p>
    <w:p w:rsidR="00A57638" w:rsidRPr="00371CC0" w:rsidRDefault="00E235EB" w:rsidP="00F17581">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Духовно-нравственного воспитания:</w:t>
      </w:r>
    </w:p>
    <w:p w:rsidR="00A57638" w:rsidRPr="00371CC0" w:rsidRDefault="00E235EB" w:rsidP="00F17581">
      <w:pPr>
        <w:pStyle w:val="13"/>
        <w:spacing w:line="240" w:lineRule="auto"/>
        <w:ind w:firstLine="238"/>
        <w:jc w:val="both"/>
        <w:rPr>
          <w:color w:val="auto"/>
          <w:sz w:val="24"/>
          <w:szCs w:val="24"/>
        </w:rPr>
      </w:pPr>
      <w:r w:rsidRPr="00371CC0">
        <w:rPr>
          <w:color w:val="auto"/>
          <w:sz w:val="24"/>
          <w:szCs w:val="24"/>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w:t>
      </w:r>
      <w:r w:rsidRPr="00371CC0">
        <w:rPr>
          <w:color w:val="auto"/>
          <w:sz w:val="24"/>
          <w:szCs w:val="24"/>
        </w:rPr>
        <w:lastRenderedPageBreak/>
        <w:t>индивидуального и общественного пространства.</w:t>
      </w:r>
    </w:p>
    <w:p w:rsidR="00F17581" w:rsidRPr="00371CC0" w:rsidRDefault="00F17581" w:rsidP="00F17581">
      <w:pPr>
        <w:pStyle w:val="af5"/>
        <w:rPr>
          <w:rFonts w:ascii="Times New Roman" w:hAnsi="Times New Roman" w:cs="Times New Roman"/>
          <w:color w:val="auto"/>
          <w:sz w:val="24"/>
          <w:szCs w:val="24"/>
        </w:rPr>
      </w:pPr>
    </w:p>
    <w:p w:rsidR="00A57638" w:rsidRPr="00371CC0" w:rsidRDefault="00E235EB" w:rsidP="00F17581">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Эстетического воспитания:</w:t>
      </w:r>
    </w:p>
    <w:p w:rsidR="00A57638" w:rsidRPr="00371CC0" w:rsidRDefault="00E235EB" w:rsidP="00F17581">
      <w:pPr>
        <w:pStyle w:val="13"/>
        <w:spacing w:line="240" w:lineRule="auto"/>
        <w:ind w:firstLine="238"/>
        <w:jc w:val="both"/>
        <w:rPr>
          <w:color w:val="auto"/>
          <w:sz w:val="24"/>
          <w:szCs w:val="24"/>
        </w:rPr>
      </w:pPr>
      <w:r w:rsidRPr="00371CC0">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17581" w:rsidRPr="00371CC0" w:rsidRDefault="00F17581" w:rsidP="00F17581">
      <w:pPr>
        <w:pStyle w:val="af5"/>
        <w:rPr>
          <w:rFonts w:ascii="Times New Roman" w:hAnsi="Times New Roman" w:cs="Times New Roman"/>
          <w:color w:val="auto"/>
          <w:sz w:val="24"/>
          <w:szCs w:val="24"/>
        </w:rPr>
      </w:pPr>
    </w:p>
    <w:p w:rsidR="00A57638" w:rsidRPr="00371CC0" w:rsidRDefault="00E235EB" w:rsidP="00F17581">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Физического воспитания, формирования культуры здоровья и эмоционального благополучия:</w:t>
      </w:r>
    </w:p>
    <w:p w:rsidR="00A57638" w:rsidRPr="00371CC0" w:rsidRDefault="00E235EB" w:rsidP="00F17581">
      <w:pPr>
        <w:pStyle w:val="13"/>
        <w:spacing w:line="240" w:lineRule="auto"/>
        <w:ind w:firstLine="238"/>
        <w:jc w:val="both"/>
        <w:rPr>
          <w:color w:val="auto"/>
          <w:sz w:val="24"/>
          <w:szCs w:val="24"/>
        </w:rPr>
      </w:pPr>
      <w:r w:rsidRPr="00371CC0">
        <w:rPr>
          <w:color w:val="auto"/>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371CC0" w:rsidRDefault="00E235EB" w:rsidP="00F17581">
      <w:pPr>
        <w:pStyle w:val="13"/>
        <w:spacing w:line="240" w:lineRule="auto"/>
        <w:ind w:firstLine="238"/>
        <w:jc w:val="both"/>
        <w:rPr>
          <w:color w:val="auto"/>
          <w:sz w:val="24"/>
          <w:szCs w:val="24"/>
        </w:rPr>
      </w:pPr>
      <w:r w:rsidRPr="00371CC0">
        <w:rPr>
          <w:color w:val="auto"/>
          <w:sz w:val="24"/>
          <w:szCs w:val="24"/>
        </w:rPr>
        <w:t>умение принимать себя и других, не осуждая;</w:t>
      </w:r>
    </w:p>
    <w:p w:rsidR="00A57638" w:rsidRPr="00371CC0" w:rsidRDefault="00E235EB" w:rsidP="00F17581">
      <w:pPr>
        <w:pStyle w:val="13"/>
        <w:spacing w:line="240" w:lineRule="auto"/>
        <w:ind w:firstLine="238"/>
        <w:jc w:val="both"/>
        <w:rPr>
          <w:color w:val="auto"/>
          <w:sz w:val="24"/>
          <w:szCs w:val="24"/>
        </w:rPr>
      </w:pPr>
      <w:r w:rsidRPr="00371CC0">
        <w:rPr>
          <w:color w:val="auto"/>
          <w:sz w:val="24"/>
          <w:szCs w:val="24"/>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A57638" w:rsidRPr="00371CC0" w:rsidRDefault="00E235EB" w:rsidP="00F17581">
      <w:pPr>
        <w:pStyle w:val="13"/>
        <w:spacing w:line="240" w:lineRule="auto"/>
        <w:ind w:firstLine="238"/>
        <w:jc w:val="both"/>
        <w:rPr>
          <w:color w:val="auto"/>
          <w:sz w:val="24"/>
          <w:szCs w:val="24"/>
        </w:rPr>
      </w:pPr>
      <w:r w:rsidRPr="00371CC0">
        <w:rPr>
          <w:color w:val="auto"/>
          <w:sz w:val="24"/>
          <w:szCs w:val="24"/>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F17581" w:rsidRPr="00371CC0" w:rsidRDefault="00F17581" w:rsidP="00F17581">
      <w:pPr>
        <w:pStyle w:val="af5"/>
        <w:rPr>
          <w:rFonts w:ascii="Times New Roman" w:hAnsi="Times New Roman" w:cs="Times New Roman"/>
          <w:color w:val="auto"/>
          <w:sz w:val="24"/>
          <w:szCs w:val="24"/>
        </w:rPr>
      </w:pPr>
    </w:p>
    <w:p w:rsidR="00A57638" w:rsidRPr="00371CC0" w:rsidRDefault="00E235EB" w:rsidP="00F17581">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Трудового воспитания:</w:t>
      </w:r>
    </w:p>
    <w:p w:rsidR="00A57638" w:rsidRPr="00371CC0" w:rsidRDefault="00E235EB" w:rsidP="00F17581">
      <w:pPr>
        <w:pStyle w:val="13"/>
        <w:spacing w:line="240" w:lineRule="auto"/>
        <w:ind w:firstLine="238"/>
        <w:jc w:val="both"/>
        <w:rPr>
          <w:color w:val="auto"/>
          <w:sz w:val="24"/>
          <w:szCs w:val="24"/>
        </w:rPr>
      </w:pPr>
      <w:r w:rsidRPr="00371CC0">
        <w:rPr>
          <w:color w:val="auto"/>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F17581" w:rsidRPr="00371CC0" w:rsidRDefault="00F17581" w:rsidP="00F17581">
      <w:pPr>
        <w:pStyle w:val="af5"/>
        <w:rPr>
          <w:rFonts w:ascii="Times New Roman" w:hAnsi="Times New Roman" w:cs="Times New Roman"/>
          <w:color w:val="auto"/>
          <w:sz w:val="24"/>
          <w:szCs w:val="24"/>
        </w:rPr>
      </w:pPr>
    </w:p>
    <w:p w:rsidR="00A57638" w:rsidRPr="00371CC0" w:rsidRDefault="00E235EB" w:rsidP="00F17581">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Экологического воспитания:</w:t>
      </w:r>
    </w:p>
    <w:p w:rsidR="00A57638" w:rsidRPr="00371CC0" w:rsidRDefault="00E235EB" w:rsidP="00F17581">
      <w:pPr>
        <w:pStyle w:val="13"/>
        <w:spacing w:line="240" w:lineRule="auto"/>
        <w:ind w:firstLine="238"/>
        <w:jc w:val="both"/>
        <w:rPr>
          <w:color w:val="auto"/>
          <w:sz w:val="24"/>
          <w:szCs w:val="24"/>
        </w:rPr>
      </w:pPr>
      <w:r w:rsidRPr="00371CC0">
        <w:rPr>
          <w:color w:val="auto"/>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17581" w:rsidRPr="00371CC0" w:rsidRDefault="00F17581" w:rsidP="00F17581">
      <w:pPr>
        <w:pStyle w:val="af5"/>
        <w:rPr>
          <w:rFonts w:ascii="Times New Roman" w:hAnsi="Times New Roman" w:cs="Times New Roman"/>
          <w:color w:val="auto"/>
          <w:sz w:val="24"/>
          <w:szCs w:val="24"/>
        </w:rPr>
      </w:pPr>
    </w:p>
    <w:p w:rsidR="00A57638" w:rsidRPr="00371CC0" w:rsidRDefault="00E235EB" w:rsidP="00F17581">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Ценности научного познания:</w:t>
      </w:r>
    </w:p>
    <w:p w:rsidR="00A57638" w:rsidRPr="00371CC0" w:rsidRDefault="00E235EB" w:rsidP="00F17581">
      <w:pPr>
        <w:pStyle w:val="13"/>
        <w:spacing w:line="240" w:lineRule="auto"/>
        <w:ind w:firstLine="238"/>
        <w:jc w:val="both"/>
        <w:rPr>
          <w:color w:val="auto"/>
          <w:sz w:val="24"/>
          <w:szCs w:val="24"/>
        </w:rPr>
      </w:pPr>
      <w:r w:rsidRPr="00371CC0">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371CC0" w:rsidRDefault="00E235EB" w:rsidP="00F17581">
      <w:pPr>
        <w:pStyle w:val="13"/>
        <w:spacing w:line="240" w:lineRule="auto"/>
        <w:ind w:firstLine="238"/>
        <w:jc w:val="both"/>
        <w:rPr>
          <w:color w:val="auto"/>
          <w:sz w:val="24"/>
          <w:szCs w:val="24"/>
        </w:rPr>
      </w:pPr>
      <w:r w:rsidRPr="00371CC0">
        <w:rPr>
          <w:color w:val="auto"/>
          <w:sz w:val="24"/>
          <w:szCs w:val="24"/>
        </w:rPr>
        <w:t>Личностные результаты, обеспечивающие адаптацию обучающегося к изменяющимся условиям социальной и природной среды:</w:t>
      </w:r>
    </w:p>
    <w:p w:rsidR="00A57638" w:rsidRPr="00371CC0" w:rsidRDefault="00E235EB" w:rsidP="00F17581">
      <w:pPr>
        <w:pStyle w:val="13"/>
        <w:spacing w:line="240" w:lineRule="auto"/>
        <w:ind w:firstLine="238"/>
        <w:jc w:val="both"/>
        <w:rPr>
          <w:color w:val="auto"/>
          <w:sz w:val="24"/>
          <w:szCs w:val="24"/>
        </w:rPr>
      </w:pPr>
      <w:r w:rsidRPr="00371CC0">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A57638" w:rsidRPr="00371CC0" w:rsidRDefault="00E235EB" w:rsidP="00F17581">
      <w:pPr>
        <w:pStyle w:val="13"/>
        <w:spacing w:line="240" w:lineRule="auto"/>
        <w:ind w:firstLine="238"/>
        <w:jc w:val="both"/>
        <w:rPr>
          <w:color w:val="auto"/>
          <w:sz w:val="24"/>
          <w:szCs w:val="24"/>
        </w:rPr>
      </w:pPr>
      <w:r w:rsidRPr="00371CC0">
        <w:rPr>
          <w:color w:val="auto"/>
          <w:sz w:val="24"/>
          <w:szCs w:val="24"/>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A57638" w:rsidRPr="00371CC0" w:rsidRDefault="00E235EB" w:rsidP="00F17581">
      <w:pPr>
        <w:pStyle w:val="13"/>
        <w:spacing w:line="240" w:lineRule="auto"/>
        <w:ind w:firstLine="238"/>
        <w:jc w:val="both"/>
        <w:rPr>
          <w:color w:val="auto"/>
          <w:sz w:val="24"/>
          <w:szCs w:val="24"/>
        </w:rPr>
      </w:pPr>
      <w:r w:rsidRPr="00371CC0">
        <w:rPr>
          <w:color w:val="auto"/>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F17581" w:rsidRPr="00371CC0" w:rsidRDefault="00F17581" w:rsidP="00F17581">
      <w:pPr>
        <w:pStyle w:val="af5"/>
        <w:rPr>
          <w:rFonts w:ascii="Times New Roman" w:hAnsi="Times New Roman" w:cs="Times New Roman"/>
          <w:color w:val="auto"/>
          <w:sz w:val="24"/>
          <w:szCs w:val="24"/>
        </w:rPr>
      </w:pPr>
    </w:p>
    <w:p w:rsidR="00A57638" w:rsidRPr="00371CC0" w:rsidRDefault="00E235EB" w:rsidP="00F17581">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Метапредметные результаты</w:t>
      </w:r>
    </w:p>
    <w:p w:rsidR="00F17581" w:rsidRPr="00371CC0" w:rsidRDefault="00F17581" w:rsidP="00F17581">
      <w:pPr>
        <w:pStyle w:val="af5"/>
        <w:rPr>
          <w:rFonts w:ascii="Times New Roman" w:hAnsi="Times New Roman" w:cs="Times New Roman"/>
          <w:bCs/>
          <w:i/>
          <w:iCs/>
          <w:color w:val="auto"/>
          <w:sz w:val="24"/>
          <w:szCs w:val="24"/>
        </w:rPr>
      </w:pPr>
    </w:p>
    <w:p w:rsidR="00A57638" w:rsidRPr="00371CC0" w:rsidRDefault="00E235EB" w:rsidP="00F17581">
      <w:pPr>
        <w:pStyle w:val="af5"/>
        <w:rPr>
          <w:rFonts w:ascii="Times New Roman" w:hAnsi="Times New Roman" w:cs="Times New Roman"/>
          <w:color w:val="auto"/>
          <w:sz w:val="24"/>
          <w:szCs w:val="24"/>
        </w:rPr>
      </w:pPr>
      <w:r w:rsidRPr="00371CC0">
        <w:rPr>
          <w:rFonts w:ascii="Times New Roman" w:hAnsi="Times New Roman" w:cs="Times New Roman"/>
          <w:bCs/>
          <w:i/>
          <w:iCs/>
          <w:color w:val="auto"/>
          <w:sz w:val="24"/>
          <w:szCs w:val="24"/>
        </w:rPr>
        <w:t>Овладение универсальными учебными познавательными действиями:</w:t>
      </w:r>
    </w:p>
    <w:p w:rsidR="00F17581" w:rsidRPr="00371CC0" w:rsidRDefault="00F17581" w:rsidP="00F17581">
      <w:pPr>
        <w:pStyle w:val="af5"/>
        <w:rPr>
          <w:rFonts w:ascii="Times New Roman" w:hAnsi="Times New Roman" w:cs="Times New Roman"/>
          <w:bCs/>
          <w:color w:val="auto"/>
          <w:sz w:val="24"/>
          <w:szCs w:val="24"/>
        </w:rPr>
      </w:pPr>
    </w:p>
    <w:p w:rsidR="00A57638" w:rsidRPr="00371CC0" w:rsidRDefault="00E235EB" w:rsidP="00F17581">
      <w:pPr>
        <w:pStyle w:val="af5"/>
        <w:rPr>
          <w:rFonts w:ascii="Times New Roman" w:hAnsi="Times New Roman" w:cs="Times New Roman"/>
          <w:color w:val="auto"/>
          <w:sz w:val="24"/>
          <w:szCs w:val="24"/>
        </w:rPr>
      </w:pPr>
      <w:r w:rsidRPr="00371CC0">
        <w:rPr>
          <w:rFonts w:ascii="Times New Roman" w:hAnsi="Times New Roman" w:cs="Times New Roman"/>
          <w:bCs/>
          <w:color w:val="auto"/>
          <w:sz w:val="24"/>
          <w:szCs w:val="24"/>
        </w:rPr>
        <w:t>Базовые логические действия:</w:t>
      </w:r>
    </w:p>
    <w:p w:rsidR="00A57638" w:rsidRPr="00371CC0" w:rsidRDefault="00E235EB" w:rsidP="00E862A3">
      <w:pPr>
        <w:pStyle w:val="13"/>
        <w:numPr>
          <w:ilvl w:val="0"/>
          <w:numId w:val="170"/>
        </w:numPr>
        <w:spacing w:line="276" w:lineRule="auto"/>
        <w:ind w:left="714" w:hanging="357"/>
        <w:jc w:val="both"/>
        <w:rPr>
          <w:color w:val="auto"/>
          <w:sz w:val="24"/>
          <w:szCs w:val="24"/>
        </w:rPr>
      </w:pPr>
      <w:r w:rsidRPr="00371CC0">
        <w:rPr>
          <w:color w:val="auto"/>
          <w:sz w:val="24"/>
          <w:szCs w:val="24"/>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A57638" w:rsidRPr="00371CC0" w:rsidRDefault="00E235EB" w:rsidP="00E862A3">
      <w:pPr>
        <w:pStyle w:val="13"/>
        <w:numPr>
          <w:ilvl w:val="0"/>
          <w:numId w:val="170"/>
        </w:numPr>
        <w:spacing w:line="276" w:lineRule="auto"/>
        <w:ind w:left="714" w:hanging="357"/>
        <w:jc w:val="both"/>
        <w:rPr>
          <w:color w:val="auto"/>
          <w:sz w:val="24"/>
          <w:szCs w:val="24"/>
        </w:rPr>
      </w:pPr>
      <w:r w:rsidRPr="00371CC0">
        <w:rPr>
          <w:color w:val="auto"/>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A57638" w:rsidRPr="00371CC0" w:rsidRDefault="00E235EB" w:rsidP="00E862A3">
      <w:pPr>
        <w:pStyle w:val="13"/>
        <w:numPr>
          <w:ilvl w:val="0"/>
          <w:numId w:val="170"/>
        </w:numPr>
        <w:spacing w:line="276" w:lineRule="auto"/>
        <w:ind w:left="714" w:hanging="357"/>
        <w:jc w:val="both"/>
        <w:rPr>
          <w:color w:val="auto"/>
          <w:sz w:val="24"/>
          <w:szCs w:val="24"/>
        </w:rPr>
      </w:pPr>
      <w:r w:rsidRPr="00371CC0">
        <w:rPr>
          <w:color w:val="auto"/>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A57638" w:rsidRPr="00371CC0" w:rsidRDefault="00E235EB" w:rsidP="00E862A3">
      <w:pPr>
        <w:pStyle w:val="13"/>
        <w:numPr>
          <w:ilvl w:val="0"/>
          <w:numId w:val="170"/>
        </w:numPr>
        <w:spacing w:line="300" w:lineRule="auto"/>
        <w:ind w:left="714" w:hanging="357"/>
        <w:jc w:val="both"/>
        <w:rPr>
          <w:color w:val="auto"/>
          <w:sz w:val="24"/>
          <w:szCs w:val="24"/>
        </w:rPr>
      </w:pPr>
      <w:r w:rsidRPr="00371CC0">
        <w:rPr>
          <w:color w:val="auto"/>
          <w:sz w:val="24"/>
          <w:szCs w:val="24"/>
        </w:rPr>
        <w:t>выявлять дефициты информации, данных, необходимых для решения поставленной учебной задачи;</w:t>
      </w:r>
    </w:p>
    <w:p w:rsidR="00A57638" w:rsidRPr="00371CC0" w:rsidRDefault="00E235EB" w:rsidP="00E862A3">
      <w:pPr>
        <w:pStyle w:val="13"/>
        <w:numPr>
          <w:ilvl w:val="0"/>
          <w:numId w:val="170"/>
        </w:numPr>
        <w:spacing w:line="276" w:lineRule="auto"/>
        <w:ind w:left="714" w:hanging="357"/>
        <w:jc w:val="both"/>
        <w:rPr>
          <w:color w:val="auto"/>
          <w:sz w:val="24"/>
          <w:szCs w:val="24"/>
        </w:rPr>
      </w:pPr>
      <w:r w:rsidRPr="00371CC0">
        <w:rPr>
          <w:color w:val="auto"/>
          <w:sz w:val="24"/>
          <w:szCs w:val="24"/>
        </w:rPr>
        <w:lastRenderedPageBreak/>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A57638" w:rsidRPr="00371CC0" w:rsidRDefault="00E235EB" w:rsidP="00E862A3">
      <w:pPr>
        <w:pStyle w:val="13"/>
        <w:numPr>
          <w:ilvl w:val="0"/>
          <w:numId w:val="170"/>
        </w:numPr>
        <w:spacing w:line="276" w:lineRule="auto"/>
        <w:ind w:left="714" w:hanging="357"/>
        <w:jc w:val="both"/>
        <w:rPr>
          <w:color w:val="auto"/>
          <w:sz w:val="24"/>
          <w:szCs w:val="24"/>
        </w:rPr>
      </w:pPr>
      <w:r w:rsidRPr="00371CC0">
        <w:rPr>
          <w:color w:val="auto"/>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F17581" w:rsidRPr="00371CC0" w:rsidRDefault="00F17581" w:rsidP="00F17581">
      <w:pPr>
        <w:pStyle w:val="af5"/>
        <w:rPr>
          <w:rFonts w:ascii="Times New Roman" w:hAnsi="Times New Roman" w:cs="Times New Roman"/>
          <w:color w:val="auto"/>
          <w:sz w:val="24"/>
          <w:szCs w:val="24"/>
        </w:rPr>
      </w:pPr>
    </w:p>
    <w:p w:rsidR="00A57638" w:rsidRPr="00371CC0" w:rsidRDefault="00E235EB" w:rsidP="00F17581">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Базовые исследовательские действия:</w:t>
      </w:r>
    </w:p>
    <w:p w:rsidR="00A57638" w:rsidRPr="00371CC0" w:rsidRDefault="00E235EB" w:rsidP="00E862A3">
      <w:pPr>
        <w:pStyle w:val="13"/>
        <w:numPr>
          <w:ilvl w:val="0"/>
          <w:numId w:val="171"/>
        </w:numPr>
        <w:spacing w:line="240" w:lineRule="auto"/>
        <w:jc w:val="both"/>
        <w:rPr>
          <w:color w:val="auto"/>
          <w:sz w:val="24"/>
          <w:szCs w:val="24"/>
        </w:rPr>
      </w:pPr>
      <w:r w:rsidRPr="00371CC0">
        <w:rPr>
          <w:color w:val="auto"/>
          <w:sz w:val="24"/>
          <w:szCs w:val="24"/>
        </w:rPr>
        <w:t>использовать вопросы как исследовательский инструмент познания в литературном образовании;</w:t>
      </w:r>
    </w:p>
    <w:p w:rsidR="00A57638" w:rsidRPr="00371CC0" w:rsidRDefault="00E235EB" w:rsidP="00E862A3">
      <w:pPr>
        <w:pStyle w:val="13"/>
        <w:numPr>
          <w:ilvl w:val="0"/>
          <w:numId w:val="171"/>
        </w:numPr>
        <w:spacing w:line="240" w:lineRule="auto"/>
        <w:jc w:val="both"/>
        <w:rPr>
          <w:color w:val="auto"/>
          <w:sz w:val="24"/>
          <w:szCs w:val="24"/>
        </w:rPr>
      </w:pPr>
      <w:r w:rsidRPr="00371CC0">
        <w:rPr>
          <w:color w:val="auto"/>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371CC0" w:rsidRDefault="00E235EB" w:rsidP="00E862A3">
      <w:pPr>
        <w:pStyle w:val="13"/>
        <w:numPr>
          <w:ilvl w:val="0"/>
          <w:numId w:val="171"/>
        </w:numPr>
        <w:spacing w:line="240" w:lineRule="auto"/>
        <w:jc w:val="both"/>
        <w:rPr>
          <w:color w:val="auto"/>
          <w:sz w:val="24"/>
          <w:szCs w:val="24"/>
        </w:rPr>
      </w:pPr>
      <w:r w:rsidRPr="00371CC0">
        <w:rPr>
          <w:color w:val="auto"/>
          <w:sz w:val="24"/>
          <w:szCs w:val="24"/>
        </w:rPr>
        <w:t>формировать гипотезу об истинности собственных суждений и суждений других, аргументировать свою позицию, мнение;</w:t>
      </w:r>
    </w:p>
    <w:p w:rsidR="00A57638" w:rsidRPr="00371CC0" w:rsidRDefault="00E235EB" w:rsidP="00E862A3">
      <w:pPr>
        <w:pStyle w:val="13"/>
        <w:numPr>
          <w:ilvl w:val="0"/>
          <w:numId w:val="171"/>
        </w:numPr>
        <w:spacing w:line="240" w:lineRule="auto"/>
        <w:jc w:val="both"/>
        <w:rPr>
          <w:color w:val="auto"/>
          <w:sz w:val="24"/>
          <w:szCs w:val="24"/>
        </w:rPr>
      </w:pPr>
      <w:r w:rsidRPr="00371CC0">
        <w:rPr>
          <w:color w:val="auto"/>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A57638" w:rsidRPr="00371CC0" w:rsidRDefault="00E235EB" w:rsidP="00E862A3">
      <w:pPr>
        <w:pStyle w:val="13"/>
        <w:numPr>
          <w:ilvl w:val="0"/>
          <w:numId w:val="171"/>
        </w:numPr>
        <w:spacing w:line="240" w:lineRule="auto"/>
        <w:jc w:val="both"/>
        <w:rPr>
          <w:color w:val="auto"/>
          <w:sz w:val="24"/>
          <w:szCs w:val="24"/>
        </w:rPr>
      </w:pPr>
      <w:r w:rsidRPr="00371CC0">
        <w:rPr>
          <w:color w:val="auto"/>
          <w:sz w:val="24"/>
          <w:szCs w:val="24"/>
        </w:rPr>
        <w:t>оценивать на применимость и достоверность информацию, полученную в ходе исследования (эксперимента);</w:t>
      </w:r>
    </w:p>
    <w:p w:rsidR="00A57638" w:rsidRPr="00371CC0" w:rsidRDefault="00E235EB" w:rsidP="00E862A3">
      <w:pPr>
        <w:pStyle w:val="13"/>
        <w:numPr>
          <w:ilvl w:val="0"/>
          <w:numId w:val="171"/>
        </w:numPr>
        <w:spacing w:line="240" w:lineRule="auto"/>
        <w:jc w:val="both"/>
        <w:rPr>
          <w:color w:val="auto"/>
          <w:sz w:val="24"/>
          <w:szCs w:val="24"/>
        </w:rPr>
      </w:pPr>
      <w:r w:rsidRPr="00371CC0">
        <w:rPr>
          <w:color w:val="auto"/>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57638" w:rsidRPr="00371CC0" w:rsidRDefault="00E235EB" w:rsidP="00E862A3">
      <w:pPr>
        <w:pStyle w:val="13"/>
        <w:numPr>
          <w:ilvl w:val="0"/>
          <w:numId w:val="171"/>
        </w:numPr>
        <w:spacing w:after="160" w:line="240" w:lineRule="auto"/>
        <w:jc w:val="both"/>
        <w:rPr>
          <w:color w:val="auto"/>
          <w:sz w:val="24"/>
          <w:szCs w:val="24"/>
        </w:rPr>
      </w:pPr>
      <w:r w:rsidRPr="00371CC0">
        <w:rPr>
          <w:color w:val="auto"/>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57638" w:rsidRPr="00371CC0" w:rsidRDefault="00E235EB" w:rsidP="00F17581">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Работа с информацией:</w:t>
      </w:r>
    </w:p>
    <w:p w:rsidR="00A57638" w:rsidRPr="00371CC0" w:rsidRDefault="00E235EB" w:rsidP="00E862A3">
      <w:pPr>
        <w:pStyle w:val="13"/>
        <w:numPr>
          <w:ilvl w:val="0"/>
          <w:numId w:val="172"/>
        </w:numPr>
        <w:spacing w:line="240" w:lineRule="auto"/>
        <w:jc w:val="both"/>
        <w:rPr>
          <w:color w:val="auto"/>
          <w:sz w:val="24"/>
          <w:szCs w:val="24"/>
        </w:rPr>
      </w:pPr>
      <w:r w:rsidRPr="00371CC0">
        <w:rPr>
          <w:color w:val="auto"/>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A57638" w:rsidRPr="00371CC0" w:rsidRDefault="00E235EB" w:rsidP="00E862A3">
      <w:pPr>
        <w:pStyle w:val="13"/>
        <w:numPr>
          <w:ilvl w:val="0"/>
          <w:numId w:val="172"/>
        </w:numPr>
        <w:spacing w:line="240" w:lineRule="auto"/>
        <w:jc w:val="both"/>
        <w:rPr>
          <w:color w:val="auto"/>
          <w:sz w:val="24"/>
          <w:szCs w:val="24"/>
        </w:rPr>
      </w:pPr>
      <w:r w:rsidRPr="00371CC0">
        <w:rPr>
          <w:color w:val="auto"/>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A57638" w:rsidRPr="00371CC0" w:rsidRDefault="00E235EB" w:rsidP="00E862A3">
      <w:pPr>
        <w:pStyle w:val="13"/>
        <w:numPr>
          <w:ilvl w:val="0"/>
          <w:numId w:val="172"/>
        </w:numPr>
        <w:spacing w:line="240" w:lineRule="auto"/>
        <w:jc w:val="both"/>
        <w:rPr>
          <w:color w:val="auto"/>
          <w:sz w:val="24"/>
          <w:szCs w:val="24"/>
        </w:rPr>
      </w:pPr>
      <w:r w:rsidRPr="00371CC0">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57638" w:rsidRPr="00371CC0" w:rsidRDefault="00E235EB" w:rsidP="00E862A3">
      <w:pPr>
        <w:pStyle w:val="13"/>
        <w:numPr>
          <w:ilvl w:val="0"/>
          <w:numId w:val="172"/>
        </w:numPr>
        <w:spacing w:line="240" w:lineRule="auto"/>
        <w:jc w:val="both"/>
        <w:rPr>
          <w:color w:val="auto"/>
          <w:sz w:val="24"/>
          <w:szCs w:val="24"/>
        </w:rPr>
      </w:pPr>
      <w:r w:rsidRPr="00371CC0">
        <w:rPr>
          <w:color w:val="auto"/>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A57638" w:rsidRPr="00371CC0" w:rsidRDefault="00E235EB" w:rsidP="00E862A3">
      <w:pPr>
        <w:pStyle w:val="13"/>
        <w:numPr>
          <w:ilvl w:val="0"/>
          <w:numId w:val="172"/>
        </w:numPr>
        <w:spacing w:line="240" w:lineRule="auto"/>
        <w:jc w:val="both"/>
        <w:rPr>
          <w:color w:val="auto"/>
          <w:sz w:val="24"/>
          <w:szCs w:val="24"/>
        </w:rPr>
      </w:pPr>
      <w:r w:rsidRPr="00371CC0">
        <w:rPr>
          <w:color w:val="auto"/>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rsidR="00A57638" w:rsidRPr="00371CC0" w:rsidRDefault="00E235EB" w:rsidP="00E862A3">
      <w:pPr>
        <w:pStyle w:val="13"/>
        <w:numPr>
          <w:ilvl w:val="0"/>
          <w:numId w:val="172"/>
        </w:numPr>
        <w:spacing w:line="240" w:lineRule="auto"/>
        <w:jc w:val="both"/>
        <w:rPr>
          <w:color w:val="auto"/>
          <w:sz w:val="24"/>
          <w:szCs w:val="24"/>
        </w:rPr>
      </w:pPr>
      <w:r w:rsidRPr="00371CC0">
        <w:rPr>
          <w:color w:val="auto"/>
          <w:sz w:val="24"/>
          <w:szCs w:val="24"/>
        </w:rPr>
        <w:t>эффективно запоминать и систематизировать эту информацию.</w:t>
      </w:r>
    </w:p>
    <w:p w:rsidR="00F17581" w:rsidRPr="00371CC0" w:rsidRDefault="00F17581" w:rsidP="00F17581">
      <w:pPr>
        <w:pStyle w:val="af5"/>
        <w:rPr>
          <w:rFonts w:ascii="Times New Roman" w:hAnsi="Times New Roman" w:cs="Times New Roman"/>
          <w:i/>
          <w:color w:val="auto"/>
          <w:sz w:val="24"/>
          <w:szCs w:val="24"/>
        </w:rPr>
      </w:pPr>
    </w:p>
    <w:p w:rsidR="00A57638" w:rsidRPr="00371CC0" w:rsidRDefault="00E235EB" w:rsidP="00F17581">
      <w:pPr>
        <w:pStyle w:val="af5"/>
        <w:rPr>
          <w:rFonts w:ascii="Times New Roman" w:hAnsi="Times New Roman" w:cs="Times New Roman"/>
          <w:i/>
          <w:color w:val="auto"/>
          <w:sz w:val="24"/>
          <w:szCs w:val="24"/>
        </w:rPr>
      </w:pPr>
      <w:r w:rsidRPr="00371CC0">
        <w:rPr>
          <w:rFonts w:ascii="Times New Roman" w:hAnsi="Times New Roman" w:cs="Times New Roman"/>
          <w:i/>
          <w:color w:val="auto"/>
          <w:sz w:val="24"/>
          <w:szCs w:val="24"/>
        </w:rPr>
        <w:t>Овладение универсальными учебными коммуникативными действиями:</w:t>
      </w:r>
    </w:p>
    <w:p w:rsidR="00A57638" w:rsidRPr="00371CC0" w:rsidRDefault="00E235EB" w:rsidP="00E862A3">
      <w:pPr>
        <w:pStyle w:val="13"/>
        <w:numPr>
          <w:ilvl w:val="0"/>
          <w:numId w:val="173"/>
        </w:numPr>
        <w:spacing w:line="257" w:lineRule="auto"/>
        <w:jc w:val="both"/>
        <w:rPr>
          <w:color w:val="auto"/>
          <w:sz w:val="24"/>
          <w:szCs w:val="24"/>
        </w:rPr>
      </w:pPr>
      <w:r w:rsidRPr="00371CC0">
        <w:rPr>
          <w:i/>
          <w:iCs/>
          <w:color w:val="auto"/>
          <w:sz w:val="24"/>
          <w:szCs w:val="24"/>
        </w:rPr>
        <w:t>общение</w:t>
      </w:r>
      <w:r w:rsidRPr="00371CC0">
        <w:rPr>
          <w:color w:val="auto"/>
          <w:sz w:val="24"/>
          <w:szCs w:val="24"/>
        </w:rPr>
        <w:t xml:space="preserve">: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w:t>
      </w:r>
      <w:r w:rsidRPr="00371CC0">
        <w:rPr>
          <w:color w:val="auto"/>
          <w:sz w:val="24"/>
          <w:szCs w:val="24"/>
        </w:rPr>
        <w:lastRenderedPageBreak/>
        <w:t>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371CC0" w:rsidRDefault="00E235EB" w:rsidP="00E862A3">
      <w:pPr>
        <w:pStyle w:val="13"/>
        <w:numPr>
          <w:ilvl w:val="0"/>
          <w:numId w:val="173"/>
        </w:numPr>
        <w:spacing w:line="257" w:lineRule="auto"/>
        <w:jc w:val="both"/>
        <w:rPr>
          <w:color w:val="auto"/>
          <w:sz w:val="24"/>
          <w:szCs w:val="24"/>
        </w:rPr>
      </w:pPr>
      <w:r w:rsidRPr="00371CC0">
        <w:rPr>
          <w:i/>
          <w:iCs/>
          <w:color w:val="auto"/>
          <w:sz w:val="24"/>
          <w:szCs w:val="24"/>
        </w:rPr>
        <w:t>совместная деятельность</w:t>
      </w:r>
      <w:r w:rsidRPr="00371CC0">
        <w:rPr>
          <w:color w:val="auto"/>
          <w:sz w:val="24"/>
          <w:szCs w:val="24"/>
        </w:rPr>
        <w:t>: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17581" w:rsidRPr="00371CC0" w:rsidRDefault="00F17581" w:rsidP="00F17581">
      <w:pPr>
        <w:pStyle w:val="af5"/>
        <w:rPr>
          <w:rFonts w:ascii="Times New Roman" w:hAnsi="Times New Roman" w:cs="Times New Roman"/>
          <w:i/>
          <w:color w:val="auto"/>
          <w:sz w:val="24"/>
          <w:szCs w:val="24"/>
        </w:rPr>
      </w:pPr>
    </w:p>
    <w:p w:rsidR="00A57638" w:rsidRPr="00371CC0" w:rsidRDefault="00E235EB" w:rsidP="00F17581">
      <w:pPr>
        <w:pStyle w:val="af5"/>
        <w:rPr>
          <w:rFonts w:ascii="Times New Roman" w:hAnsi="Times New Roman" w:cs="Times New Roman"/>
          <w:i/>
          <w:color w:val="auto"/>
          <w:sz w:val="24"/>
          <w:szCs w:val="24"/>
        </w:rPr>
      </w:pPr>
      <w:r w:rsidRPr="00371CC0">
        <w:rPr>
          <w:rFonts w:ascii="Times New Roman" w:hAnsi="Times New Roman" w:cs="Times New Roman"/>
          <w:i/>
          <w:color w:val="auto"/>
          <w:sz w:val="24"/>
          <w:szCs w:val="24"/>
        </w:rPr>
        <w:t>Овладение универсальными учебными регулятивными действиями:</w:t>
      </w:r>
    </w:p>
    <w:p w:rsidR="00A57638" w:rsidRPr="00371CC0" w:rsidRDefault="00E235EB" w:rsidP="00E862A3">
      <w:pPr>
        <w:pStyle w:val="13"/>
        <w:numPr>
          <w:ilvl w:val="0"/>
          <w:numId w:val="174"/>
        </w:numPr>
        <w:spacing w:line="252" w:lineRule="auto"/>
        <w:jc w:val="both"/>
        <w:rPr>
          <w:color w:val="auto"/>
          <w:sz w:val="24"/>
          <w:szCs w:val="24"/>
        </w:rPr>
      </w:pPr>
      <w:r w:rsidRPr="00371CC0">
        <w:rPr>
          <w:i/>
          <w:iCs/>
          <w:color w:val="auto"/>
          <w:sz w:val="24"/>
          <w:szCs w:val="24"/>
        </w:rPr>
        <w:t>самоорганизация</w:t>
      </w:r>
      <w:r w:rsidRPr="00371CC0">
        <w:rPr>
          <w:color w:val="auto"/>
          <w:sz w:val="24"/>
          <w:szCs w:val="24"/>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A57638" w:rsidRPr="00371CC0" w:rsidRDefault="00E235EB" w:rsidP="00E862A3">
      <w:pPr>
        <w:pStyle w:val="13"/>
        <w:numPr>
          <w:ilvl w:val="0"/>
          <w:numId w:val="174"/>
        </w:numPr>
        <w:spacing w:line="252" w:lineRule="auto"/>
        <w:jc w:val="both"/>
        <w:rPr>
          <w:color w:val="auto"/>
          <w:sz w:val="24"/>
          <w:szCs w:val="24"/>
        </w:rPr>
      </w:pPr>
      <w:r w:rsidRPr="00371CC0">
        <w:rPr>
          <w:i/>
          <w:iCs/>
          <w:color w:val="auto"/>
          <w:sz w:val="24"/>
          <w:szCs w:val="24"/>
        </w:rPr>
        <w:t>самоконтроль</w:t>
      </w:r>
      <w:r w:rsidRPr="00371CC0">
        <w:rPr>
          <w:color w:val="auto"/>
          <w:sz w:val="24"/>
          <w:szCs w:val="24"/>
        </w:rPr>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A57638" w:rsidRPr="00371CC0" w:rsidRDefault="00E235EB" w:rsidP="00E862A3">
      <w:pPr>
        <w:pStyle w:val="13"/>
        <w:numPr>
          <w:ilvl w:val="0"/>
          <w:numId w:val="174"/>
        </w:numPr>
        <w:spacing w:line="259" w:lineRule="auto"/>
        <w:jc w:val="both"/>
        <w:rPr>
          <w:color w:val="auto"/>
          <w:sz w:val="24"/>
          <w:szCs w:val="24"/>
        </w:rPr>
      </w:pPr>
      <w:r w:rsidRPr="00371CC0">
        <w:rPr>
          <w:i/>
          <w:iCs/>
          <w:color w:val="auto"/>
          <w:sz w:val="24"/>
          <w:szCs w:val="24"/>
        </w:rPr>
        <w:t>эмоциональный интеллект</w:t>
      </w:r>
      <w:r w:rsidRPr="00371CC0">
        <w:rPr>
          <w:color w:val="auto"/>
          <w:sz w:val="24"/>
          <w:szCs w:val="24"/>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A57638" w:rsidRPr="00371CC0" w:rsidRDefault="00E235EB" w:rsidP="00E862A3">
      <w:pPr>
        <w:pStyle w:val="13"/>
        <w:numPr>
          <w:ilvl w:val="0"/>
          <w:numId w:val="174"/>
        </w:numPr>
        <w:spacing w:after="120" w:line="266" w:lineRule="auto"/>
        <w:jc w:val="both"/>
        <w:rPr>
          <w:color w:val="auto"/>
          <w:sz w:val="24"/>
          <w:szCs w:val="24"/>
        </w:rPr>
      </w:pPr>
      <w:r w:rsidRPr="00371CC0">
        <w:rPr>
          <w:i/>
          <w:iCs/>
          <w:color w:val="auto"/>
          <w:sz w:val="24"/>
          <w:szCs w:val="24"/>
        </w:rPr>
        <w:t>принятие себя и других</w:t>
      </w:r>
      <w:r w:rsidRPr="00371CC0">
        <w:rPr>
          <w:color w:val="auto"/>
          <w:sz w:val="24"/>
          <w:szCs w:val="24"/>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F17581" w:rsidRPr="00371CC0" w:rsidRDefault="00F17581" w:rsidP="00F17581">
      <w:pPr>
        <w:pStyle w:val="af5"/>
        <w:rPr>
          <w:rFonts w:ascii="Times New Roman" w:hAnsi="Times New Roman" w:cs="Times New Roman"/>
          <w:color w:val="auto"/>
          <w:sz w:val="24"/>
          <w:szCs w:val="24"/>
        </w:rPr>
      </w:pPr>
    </w:p>
    <w:p w:rsidR="00A57638" w:rsidRPr="00371CC0" w:rsidRDefault="00E235EB" w:rsidP="00F17581">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Предметные результаты (5—9 классы)</w:t>
      </w:r>
    </w:p>
    <w:p w:rsidR="00A57638" w:rsidRPr="00371CC0" w:rsidRDefault="00E235EB">
      <w:pPr>
        <w:pStyle w:val="13"/>
        <w:spacing w:line="240" w:lineRule="auto"/>
        <w:jc w:val="both"/>
        <w:rPr>
          <w:color w:val="auto"/>
          <w:sz w:val="24"/>
          <w:szCs w:val="24"/>
        </w:rPr>
      </w:pPr>
      <w:r w:rsidRPr="00371CC0">
        <w:rPr>
          <w:color w:val="auto"/>
          <w:sz w:val="24"/>
          <w:szCs w:val="24"/>
        </w:rPr>
        <w:lastRenderedPageBreak/>
        <w:t>Предметные результаты по литературе в основной школе должны обеспечивать:</w:t>
      </w:r>
    </w:p>
    <w:p w:rsidR="00A57638" w:rsidRPr="00371CC0" w:rsidRDefault="00E235EB" w:rsidP="000B3370">
      <w:pPr>
        <w:pStyle w:val="13"/>
        <w:numPr>
          <w:ilvl w:val="0"/>
          <w:numId w:val="7"/>
        </w:numPr>
        <w:tabs>
          <w:tab w:val="left" w:pos="548"/>
        </w:tabs>
        <w:spacing w:line="240" w:lineRule="auto"/>
        <w:jc w:val="both"/>
        <w:rPr>
          <w:color w:val="auto"/>
          <w:sz w:val="24"/>
          <w:szCs w:val="24"/>
        </w:rPr>
      </w:pPr>
      <w:r w:rsidRPr="00371CC0">
        <w:rPr>
          <w:color w:val="auto"/>
          <w:sz w:val="24"/>
          <w:szCs w:val="24"/>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A57638" w:rsidRPr="00371CC0" w:rsidRDefault="00E235EB" w:rsidP="000B3370">
      <w:pPr>
        <w:pStyle w:val="13"/>
        <w:numPr>
          <w:ilvl w:val="0"/>
          <w:numId w:val="7"/>
        </w:numPr>
        <w:tabs>
          <w:tab w:val="left" w:pos="543"/>
        </w:tabs>
        <w:spacing w:line="240" w:lineRule="auto"/>
        <w:jc w:val="both"/>
        <w:rPr>
          <w:color w:val="auto"/>
          <w:sz w:val="24"/>
          <w:szCs w:val="24"/>
        </w:rPr>
      </w:pPr>
      <w:r w:rsidRPr="00371CC0">
        <w:rPr>
          <w:color w:val="auto"/>
          <w:sz w:val="24"/>
          <w:szCs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A57638" w:rsidRPr="00371CC0" w:rsidRDefault="00E235EB" w:rsidP="000B3370">
      <w:pPr>
        <w:pStyle w:val="13"/>
        <w:numPr>
          <w:ilvl w:val="0"/>
          <w:numId w:val="7"/>
        </w:numPr>
        <w:tabs>
          <w:tab w:val="left" w:pos="548"/>
        </w:tabs>
        <w:spacing w:line="240" w:lineRule="auto"/>
        <w:jc w:val="both"/>
        <w:rPr>
          <w:color w:val="auto"/>
          <w:sz w:val="24"/>
          <w:szCs w:val="24"/>
        </w:rPr>
      </w:pPr>
      <w:r w:rsidRPr="00371CC0">
        <w:rPr>
          <w:color w:val="auto"/>
          <w:sz w:val="24"/>
          <w:szCs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A57638" w:rsidRPr="00371CC0" w:rsidRDefault="00E235EB" w:rsidP="00E862A3">
      <w:pPr>
        <w:pStyle w:val="13"/>
        <w:numPr>
          <w:ilvl w:val="0"/>
          <w:numId w:val="175"/>
        </w:numPr>
        <w:spacing w:line="262" w:lineRule="auto"/>
        <w:jc w:val="both"/>
        <w:rPr>
          <w:color w:val="auto"/>
          <w:sz w:val="24"/>
          <w:szCs w:val="24"/>
        </w:rPr>
      </w:pPr>
      <w:r w:rsidRPr="00371CC0">
        <w:rPr>
          <w:color w:val="auto"/>
          <w:sz w:val="24"/>
          <w:szCs w:val="24"/>
        </w:rP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A57638" w:rsidRPr="00371CC0" w:rsidRDefault="00E235EB" w:rsidP="00E862A3">
      <w:pPr>
        <w:pStyle w:val="13"/>
        <w:numPr>
          <w:ilvl w:val="0"/>
          <w:numId w:val="175"/>
        </w:numPr>
        <w:spacing w:line="257" w:lineRule="auto"/>
        <w:jc w:val="both"/>
        <w:rPr>
          <w:color w:val="auto"/>
          <w:sz w:val="24"/>
          <w:szCs w:val="24"/>
        </w:rPr>
      </w:pPr>
      <w:r w:rsidRPr="00371CC0">
        <w:rPr>
          <w:color w:val="auto"/>
          <w:sz w:val="24"/>
          <w:szCs w:val="24"/>
        </w:rPr>
        <w:t>овладение теоретико-литературными понятиями</w:t>
      </w:r>
      <w:r w:rsidRPr="00371CC0">
        <w:rPr>
          <w:rFonts w:eastAsia="Courier New"/>
          <w:b/>
          <w:bCs/>
          <w:color w:val="auto"/>
          <w:sz w:val="24"/>
          <w:szCs w:val="24"/>
          <w:vertAlign w:val="superscript"/>
        </w:rPr>
        <w:footnoteReference w:id="6"/>
      </w:r>
      <w:r w:rsidRPr="00371CC0">
        <w:rPr>
          <w:rFonts w:eastAsia="Courier New"/>
          <w:b/>
          <w:bCs/>
          <w:color w:val="auto"/>
          <w:sz w:val="24"/>
          <w:szCs w:val="24"/>
        </w:rPr>
        <w:t xml:space="preserve"> </w:t>
      </w:r>
      <w:r w:rsidRPr="00371CC0">
        <w:rPr>
          <w:color w:val="auto"/>
          <w:sz w:val="24"/>
          <w:szCs w:val="24"/>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A57638" w:rsidRPr="00371CC0" w:rsidRDefault="00E235EB" w:rsidP="00E862A3">
      <w:pPr>
        <w:pStyle w:val="13"/>
        <w:numPr>
          <w:ilvl w:val="0"/>
          <w:numId w:val="175"/>
        </w:numPr>
        <w:spacing w:line="266" w:lineRule="auto"/>
        <w:jc w:val="both"/>
        <w:rPr>
          <w:color w:val="auto"/>
          <w:sz w:val="24"/>
          <w:szCs w:val="24"/>
        </w:rPr>
      </w:pPr>
      <w:r w:rsidRPr="00371CC0">
        <w:rPr>
          <w:color w:val="auto"/>
          <w:sz w:val="24"/>
          <w:szCs w:val="24"/>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7638" w:rsidRPr="00371CC0" w:rsidRDefault="00E235EB" w:rsidP="00E862A3">
      <w:pPr>
        <w:pStyle w:val="13"/>
        <w:numPr>
          <w:ilvl w:val="0"/>
          <w:numId w:val="175"/>
        </w:numPr>
        <w:spacing w:line="262" w:lineRule="auto"/>
        <w:jc w:val="both"/>
        <w:rPr>
          <w:color w:val="auto"/>
          <w:sz w:val="24"/>
          <w:szCs w:val="24"/>
        </w:rPr>
      </w:pPr>
      <w:r w:rsidRPr="00371CC0">
        <w:rPr>
          <w:color w:val="auto"/>
          <w:sz w:val="24"/>
          <w:szCs w:val="24"/>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A57638" w:rsidRPr="00371CC0" w:rsidRDefault="00E235EB" w:rsidP="00E862A3">
      <w:pPr>
        <w:pStyle w:val="13"/>
        <w:numPr>
          <w:ilvl w:val="0"/>
          <w:numId w:val="175"/>
        </w:numPr>
        <w:spacing w:line="262" w:lineRule="auto"/>
        <w:jc w:val="both"/>
        <w:rPr>
          <w:color w:val="auto"/>
          <w:sz w:val="24"/>
          <w:szCs w:val="24"/>
        </w:rPr>
      </w:pPr>
      <w:r w:rsidRPr="00371CC0">
        <w:rPr>
          <w:color w:val="auto"/>
          <w:sz w:val="24"/>
          <w:szCs w:val="24"/>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A57638" w:rsidRPr="00371CC0" w:rsidRDefault="00E235EB" w:rsidP="00E862A3">
      <w:pPr>
        <w:pStyle w:val="13"/>
        <w:numPr>
          <w:ilvl w:val="0"/>
          <w:numId w:val="175"/>
        </w:numPr>
        <w:spacing w:line="276" w:lineRule="auto"/>
        <w:jc w:val="both"/>
        <w:rPr>
          <w:color w:val="auto"/>
          <w:sz w:val="24"/>
          <w:szCs w:val="24"/>
        </w:rPr>
      </w:pPr>
      <w:r w:rsidRPr="00371CC0">
        <w:rPr>
          <w:color w:val="auto"/>
          <w:sz w:val="24"/>
          <w:szCs w:val="24"/>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57638" w:rsidRPr="00371CC0" w:rsidRDefault="00E235EB" w:rsidP="000B3370">
      <w:pPr>
        <w:pStyle w:val="13"/>
        <w:numPr>
          <w:ilvl w:val="0"/>
          <w:numId w:val="8"/>
        </w:numPr>
        <w:tabs>
          <w:tab w:val="left" w:pos="543"/>
        </w:tabs>
        <w:spacing w:line="240" w:lineRule="auto"/>
        <w:jc w:val="both"/>
        <w:rPr>
          <w:color w:val="auto"/>
          <w:sz w:val="24"/>
          <w:szCs w:val="24"/>
        </w:rPr>
      </w:pPr>
      <w:r w:rsidRPr="00371CC0">
        <w:rPr>
          <w:color w:val="auto"/>
          <w:sz w:val="24"/>
          <w:szCs w:val="24"/>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A57638" w:rsidRPr="00371CC0" w:rsidRDefault="00E235EB" w:rsidP="000B3370">
      <w:pPr>
        <w:pStyle w:val="13"/>
        <w:numPr>
          <w:ilvl w:val="0"/>
          <w:numId w:val="8"/>
        </w:numPr>
        <w:tabs>
          <w:tab w:val="left" w:pos="543"/>
        </w:tabs>
        <w:spacing w:line="240" w:lineRule="auto"/>
        <w:jc w:val="both"/>
        <w:rPr>
          <w:color w:val="auto"/>
          <w:sz w:val="24"/>
          <w:szCs w:val="24"/>
        </w:rPr>
      </w:pPr>
      <w:r w:rsidRPr="00371CC0">
        <w:rPr>
          <w:color w:val="auto"/>
          <w:sz w:val="24"/>
          <w:szCs w:val="24"/>
        </w:rPr>
        <w:lastRenderedPageBreak/>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A57638" w:rsidRPr="00371CC0" w:rsidRDefault="00E235EB" w:rsidP="000B3370">
      <w:pPr>
        <w:pStyle w:val="13"/>
        <w:numPr>
          <w:ilvl w:val="0"/>
          <w:numId w:val="8"/>
        </w:numPr>
        <w:tabs>
          <w:tab w:val="left" w:pos="548"/>
        </w:tabs>
        <w:spacing w:line="240" w:lineRule="auto"/>
        <w:jc w:val="both"/>
        <w:rPr>
          <w:color w:val="auto"/>
          <w:sz w:val="24"/>
          <w:szCs w:val="24"/>
        </w:rPr>
      </w:pPr>
      <w:r w:rsidRPr="00371CC0">
        <w:rPr>
          <w:color w:val="auto"/>
          <w:sz w:val="24"/>
          <w:szCs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A57638" w:rsidRPr="00371CC0" w:rsidRDefault="00E235EB" w:rsidP="000B3370">
      <w:pPr>
        <w:pStyle w:val="13"/>
        <w:numPr>
          <w:ilvl w:val="0"/>
          <w:numId w:val="8"/>
        </w:numPr>
        <w:tabs>
          <w:tab w:val="left" w:pos="543"/>
        </w:tabs>
        <w:spacing w:line="240" w:lineRule="auto"/>
        <w:jc w:val="both"/>
        <w:rPr>
          <w:color w:val="auto"/>
          <w:sz w:val="24"/>
          <w:szCs w:val="24"/>
        </w:rPr>
      </w:pPr>
      <w:r w:rsidRPr="00371CC0">
        <w:rPr>
          <w:color w:val="auto"/>
          <w:sz w:val="24"/>
          <w:szCs w:val="24"/>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A57638" w:rsidRPr="00371CC0" w:rsidRDefault="00E235EB" w:rsidP="000B3370">
      <w:pPr>
        <w:pStyle w:val="13"/>
        <w:numPr>
          <w:ilvl w:val="0"/>
          <w:numId w:val="8"/>
        </w:numPr>
        <w:tabs>
          <w:tab w:val="left" w:pos="548"/>
        </w:tabs>
        <w:spacing w:line="240" w:lineRule="auto"/>
        <w:jc w:val="both"/>
        <w:rPr>
          <w:color w:val="auto"/>
          <w:sz w:val="24"/>
          <w:szCs w:val="24"/>
        </w:rPr>
      </w:pPr>
      <w:r w:rsidRPr="00371CC0">
        <w:rPr>
          <w:color w:val="auto"/>
          <w:sz w:val="24"/>
          <w:szCs w:val="24"/>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A57638" w:rsidRPr="00371CC0" w:rsidRDefault="00E235EB">
      <w:pPr>
        <w:pStyle w:val="13"/>
        <w:spacing w:line="240" w:lineRule="auto"/>
        <w:jc w:val="both"/>
        <w:rPr>
          <w:color w:val="auto"/>
          <w:sz w:val="24"/>
          <w:szCs w:val="24"/>
        </w:rPr>
      </w:pPr>
      <w:r w:rsidRPr="00371CC0">
        <w:rPr>
          <w:color w:val="auto"/>
          <w:sz w:val="24"/>
          <w:szCs w:val="24"/>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w:t>
      </w:r>
      <w:r w:rsidRPr="00371CC0">
        <w:rPr>
          <w:color w:val="auto"/>
          <w:sz w:val="24"/>
          <w:szCs w:val="24"/>
          <w:lang w:val="en-US" w:eastAsia="en-US" w:bidi="en-US"/>
        </w:rPr>
        <w:t>XX</w:t>
      </w:r>
      <w:r w:rsidRPr="00371CC0">
        <w:rPr>
          <w:color w:val="auto"/>
          <w:sz w:val="24"/>
          <w:szCs w:val="24"/>
          <w:lang w:eastAsia="en-US" w:bidi="en-US"/>
        </w:rPr>
        <w:t>—</w:t>
      </w:r>
      <w:r w:rsidRPr="00371CC0">
        <w:rPr>
          <w:color w:val="auto"/>
          <w:sz w:val="24"/>
          <w:szCs w:val="24"/>
          <w:lang w:val="en-US" w:eastAsia="en-US" w:bidi="en-US"/>
        </w:rPr>
        <w:t>XXI</w:t>
      </w:r>
      <w:r w:rsidRPr="00371CC0">
        <w:rPr>
          <w:color w:val="auto"/>
          <w:sz w:val="24"/>
          <w:szCs w:val="24"/>
          <w:lang w:eastAsia="en-US" w:bidi="en-US"/>
        </w:rPr>
        <w:t xml:space="preserve"> </w:t>
      </w:r>
      <w:r w:rsidRPr="00371CC0">
        <w:rPr>
          <w:color w:val="auto"/>
          <w:sz w:val="24"/>
          <w:szCs w:val="24"/>
        </w:rPr>
        <w:t>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A57638" w:rsidRPr="00371CC0" w:rsidRDefault="00E235EB" w:rsidP="000B3370">
      <w:pPr>
        <w:pStyle w:val="13"/>
        <w:numPr>
          <w:ilvl w:val="0"/>
          <w:numId w:val="8"/>
        </w:numPr>
        <w:tabs>
          <w:tab w:val="left" w:pos="543"/>
        </w:tabs>
        <w:spacing w:line="240" w:lineRule="auto"/>
        <w:jc w:val="both"/>
        <w:rPr>
          <w:color w:val="auto"/>
          <w:sz w:val="24"/>
          <w:szCs w:val="24"/>
        </w:rPr>
      </w:pPr>
      <w:r w:rsidRPr="00371CC0">
        <w:rPr>
          <w:color w:val="auto"/>
          <w:sz w:val="24"/>
          <w:szCs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A57638" w:rsidRPr="00371CC0" w:rsidRDefault="00E235EB" w:rsidP="000B3370">
      <w:pPr>
        <w:pStyle w:val="13"/>
        <w:numPr>
          <w:ilvl w:val="0"/>
          <w:numId w:val="8"/>
        </w:numPr>
        <w:tabs>
          <w:tab w:val="left" w:pos="663"/>
        </w:tabs>
        <w:spacing w:line="240" w:lineRule="auto"/>
        <w:jc w:val="both"/>
        <w:rPr>
          <w:color w:val="auto"/>
          <w:sz w:val="24"/>
          <w:szCs w:val="24"/>
        </w:rPr>
      </w:pPr>
      <w:r w:rsidRPr="00371CC0">
        <w:rPr>
          <w:color w:val="auto"/>
          <w:sz w:val="24"/>
          <w:szCs w:val="24"/>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A57638" w:rsidRPr="00371CC0" w:rsidRDefault="00E235EB" w:rsidP="000B3370">
      <w:pPr>
        <w:pStyle w:val="13"/>
        <w:numPr>
          <w:ilvl w:val="0"/>
          <w:numId w:val="8"/>
        </w:numPr>
        <w:tabs>
          <w:tab w:val="left" w:pos="663"/>
        </w:tabs>
        <w:spacing w:line="240" w:lineRule="auto"/>
        <w:jc w:val="both"/>
        <w:rPr>
          <w:color w:val="auto"/>
          <w:sz w:val="24"/>
          <w:szCs w:val="24"/>
        </w:rPr>
      </w:pPr>
      <w:r w:rsidRPr="00371CC0">
        <w:rPr>
          <w:color w:val="auto"/>
          <w:sz w:val="24"/>
          <w:szCs w:val="24"/>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A57638" w:rsidRPr="00371CC0" w:rsidRDefault="00E235EB" w:rsidP="000B3370">
      <w:pPr>
        <w:pStyle w:val="13"/>
        <w:numPr>
          <w:ilvl w:val="0"/>
          <w:numId w:val="8"/>
        </w:numPr>
        <w:tabs>
          <w:tab w:val="left" w:pos="663"/>
        </w:tabs>
        <w:spacing w:after="280" w:line="240" w:lineRule="auto"/>
        <w:jc w:val="both"/>
        <w:rPr>
          <w:color w:val="auto"/>
          <w:sz w:val="24"/>
          <w:szCs w:val="24"/>
        </w:rPr>
      </w:pPr>
      <w:r w:rsidRPr="00371CC0">
        <w:rPr>
          <w:color w:val="auto"/>
          <w:sz w:val="24"/>
          <w:szCs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A57638" w:rsidRPr="00371CC0" w:rsidRDefault="00E235EB" w:rsidP="00F17581">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Предметные результаты по классам:</w:t>
      </w:r>
    </w:p>
    <w:p w:rsidR="00F17581" w:rsidRPr="00371CC0" w:rsidRDefault="00F17581" w:rsidP="00F17581">
      <w:pPr>
        <w:pStyle w:val="af5"/>
        <w:rPr>
          <w:rFonts w:ascii="Times New Roman" w:hAnsi="Times New Roman" w:cs="Times New Roman"/>
          <w:color w:val="auto"/>
          <w:sz w:val="24"/>
          <w:szCs w:val="24"/>
        </w:rPr>
      </w:pPr>
      <w:bookmarkStart w:id="162" w:name="bookmark308"/>
    </w:p>
    <w:p w:rsidR="00371CC0" w:rsidRDefault="00371CC0" w:rsidP="00F17581">
      <w:pPr>
        <w:pStyle w:val="af5"/>
        <w:rPr>
          <w:rFonts w:ascii="Times New Roman" w:hAnsi="Times New Roman" w:cs="Times New Roman"/>
          <w:color w:val="auto"/>
          <w:sz w:val="24"/>
          <w:szCs w:val="24"/>
        </w:rPr>
      </w:pPr>
    </w:p>
    <w:p w:rsidR="00A57638" w:rsidRPr="00371CC0" w:rsidRDefault="00E235EB" w:rsidP="00F17581">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5 КЛАСС</w:t>
      </w:r>
      <w:bookmarkEnd w:id="162"/>
    </w:p>
    <w:p w:rsidR="00A57638" w:rsidRPr="00371CC0" w:rsidRDefault="00E235EB" w:rsidP="000B3370">
      <w:pPr>
        <w:pStyle w:val="13"/>
        <w:numPr>
          <w:ilvl w:val="0"/>
          <w:numId w:val="9"/>
        </w:numPr>
        <w:tabs>
          <w:tab w:val="left" w:pos="543"/>
        </w:tabs>
        <w:spacing w:line="240" w:lineRule="auto"/>
        <w:jc w:val="both"/>
        <w:rPr>
          <w:color w:val="auto"/>
          <w:sz w:val="24"/>
          <w:szCs w:val="24"/>
        </w:rPr>
      </w:pPr>
      <w:r w:rsidRPr="00371CC0">
        <w:rPr>
          <w:color w:val="auto"/>
          <w:sz w:val="24"/>
          <w:szCs w:val="24"/>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A57638" w:rsidRPr="00371CC0" w:rsidRDefault="00E235EB" w:rsidP="000B3370">
      <w:pPr>
        <w:pStyle w:val="13"/>
        <w:numPr>
          <w:ilvl w:val="0"/>
          <w:numId w:val="9"/>
        </w:numPr>
        <w:tabs>
          <w:tab w:val="left" w:pos="543"/>
        </w:tabs>
        <w:spacing w:line="240" w:lineRule="auto"/>
        <w:jc w:val="both"/>
        <w:rPr>
          <w:color w:val="auto"/>
          <w:sz w:val="24"/>
          <w:szCs w:val="24"/>
        </w:rPr>
      </w:pPr>
      <w:r w:rsidRPr="00371CC0">
        <w:rPr>
          <w:color w:val="auto"/>
          <w:sz w:val="24"/>
          <w:szCs w:val="24"/>
        </w:rPr>
        <w:t>понимать, что литература — это вид искусства и что художественный текст отличается от текста научного, делового, публицистического;</w:t>
      </w:r>
    </w:p>
    <w:p w:rsidR="00A57638" w:rsidRPr="00371CC0" w:rsidRDefault="00E235EB" w:rsidP="000B3370">
      <w:pPr>
        <w:pStyle w:val="13"/>
        <w:numPr>
          <w:ilvl w:val="0"/>
          <w:numId w:val="9"/>
        </w:numPr>
        <w:tabs>
          <w:tab w:val="left" w:pos="548"/>
        </w:tabs>
        <w:spacing w:line="240" w:lineRule="auto"/>
        <w:jc w:val="both"/>
        <w:rPr>
          <w:color w:val="auto"/>
          <w:sz w:val="24"/>
          <w:szCs w:val="24"/>
        </w:rPr>
      </w:pPr>
      <w:r w:rsidRPr="00371CC0">
        <w:rPr>
          <w:color w:val="auto"/>
          <w:sz w:val="24"/>
          <w:szCs w:val="24"/>
        </w:rPr>
        <w:t>владеть элементарными умениями воспринимать, анализировать, интерпретировать и оценивать прочитанные произведения:</w:t>
      </w:r>
    </w:p>
    <w:p w:rsidR="00A57638" w:rsidRPr="00371CC0" w:rsidRDefault="00E235EB" w:rsidP="00E862A3">
      <w:pPr>
        <w:pStyle w:val="13"/>
        <w:numPr>
          <w:ilvl w:val="0"/>
          <w:numId w:val="176"/>
        </w:numPr>
        <w:spacing w:line="259" w:lineRule="auto"/>
        <w:jc w:val="both"/>
        <w:rPr>
          <w:color w:val="auto"/>
          <w:sz w:val="24"/>
          <w:szCs w:val="24"/>
        </w:rPr>
      </w:pPr>
      <w:r w:rsidRPr="00371CC0">
        <w:rPr>
          <w:color w:val="auto"/>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A57638" w:rsidRPr="00371CC0" w:rsidRDefault="00E235EB" w:rsidP="00E862A3">
      <w:pPr>
        <w:pStyle w:val="13"/>
        <w:numPr>
          <w:ilvl w:val="0"/>
          <w:numId w:val="176"/>
        </w:numPr>
        <w:spacing w:line="262" w:lineRule="auto"/>
        <w:jc w:val="both"/>
        <w:rPr>
          <w:color w:val="auto"/>
          <w:sz w:val="24"/>
          <w:szCs w:val="24"/>
        </w:rPr>
      </w:pPr>
      <w:r w:rsidRPr="00371CC0">
        <w:rPr>
          <w:color w:val="auto"/>
          <w:sz w:val="24"/>
          <w:szCs w:val="24"/>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A57638" w:rsidRPr="00371CC0" w:rsidRDefault="00E235EB" w:rsidP="00E862A3">
      <w:pPr>
        <w:pStyle w:val="13"/>
        <w:numPr>
          <w:ilvl w:val="0"/>
          <w:numId w:val="176"/>
        </w:numPr>
        <w:spacing w:line="290" w:lineRule="auto"/>
        <w:jc w:val="both"/>
        <w:rPr>
          <w:color w:val="auto"/>
          <w:sz w:val="24"/>
          <w:szCs w:val="24"/>
        </w:rPr>
      </w:pPr>
      <w:r w:rsidRPr="00371CC0">
        <w:rPr>
          <w:color w:val="auto"/>
          <w:sz w:val="24"/>
          <w:szCs w:val="24"/>
        </w:rPr>
        <w:t>сопоставлять темы и сюжеты произведений, образы персонажей;</w:t>
      </w:r>
    </w:p>
    <w:p w:rsidR="00A57638" w:rsidRPr="00371CC0" w:rsidRDefault="00E235EB" w:rsidP="00E862A3">
      <w:pPr>
        <w:pStyle w:val="13"/>
        <w:numPr>
          <w:ilvl w:val="0"/>
          <w:numId w:val="176"/>
        </w:numPr>
        <w:spacing w:line="266" w:lineRule="auto"/>
        <w:jc w:val="both"/>
        <w:rPr>
          <w:color w:val="auto"/>
          <w:sz w:val="24"/>
          <w:szCs w:val="24"/>
        </w:rPr>
      </w:pPr>
      <w:r w:rsidRPr="00371CC0">
        <w:rPr>
          <w:color w:val="auto"/>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A57638" w:rsidRPr="00371CC0" w:rsidRDefault="00E235EB" w:rsidP="000B3370">
      <w:pPr>
        <w:pStyle w:val="13"/>
        <w:numPr>
          <w:ilvl w:val="0"/>
          <w:numId w:val="10"/>
        </w:numPr>
        <w:tabs>
          <w:tab w:val="left" w:pos="543"/>
        </w:tabs>
        <w:spacing w:line="240" w:lineRule="auto"/>
        <w:jc w:val="both"/>
        <w:rPr>
          <w:color w:val="auto"/>
          <w:sz w:val="24"/>
          <w:szCs w:val="24"/>
        </w:rPr>
      </w:pPr>
      <w:r w:rsidRPr="00371CC0">
        <w:rPr>
          <w:color w:val="auto"/>
          <w:sz w:val="24"/>
          <w:szCs w:val="24"/>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A57638" w:rsidRPr="00371CC0" w:rsidRDefault="00E235EB" w:rsidP="000B3370">
      <w:pPr>
        <w:pStyle w:val="13"/>
        <w:numPr>
          <w:ilvl w:val="0"/>
          <w:numId w:val="10"/>
        </w:numPr>
        <w:tabs>
          <w:tab w:val="left" w:pos="543"/>
        </w:tabs>
        <w:spacing w:line="240" w:lineRule="auto"/>
        <w:jc w:val="both"/>
        <w:rPr>
          <w:color w:val="auto"/>
          <w:sz w:val="24"/>
          <w:szCs w:val="24"/>
        </w:rPr>
      </w:pPr>
      <w:r w:rsidRPr="00371CC0">
        <w:rPr>
          <w:color w:val="auto"/>
          <w:sz w:val="24"/>
          <w:szCs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A57638" w:rsidRPr="00371CC0" w:rsidRDefault="00E235EB" w:rsidP="000B3370">
      <w:pPr>
        <w:pStyle w:val="13"/>
        <w:numPr>
          <w:ilvl w:val="0"/>
          <w:numId w:val="10"/>
        </w:numPr>
        <w:tabs>
          <w:tab w:val="left" w:pos="548"/>
        </w:tabs>
        <w:spacing w:line="240" w:lineRule="auto"/>
        <w:jc w:val="both"/>
        <w:rPr>
          <w:color w:val="auto"/>
          <w:sz w:val="24"/>
          <w:szCs w:val="24"/>
        </w:rPr>
      </w:pPr>
      <w:r w:rsidRPr="00371CC0">
        <w:rPr>
          <w:color w:val="auto"/>
          <w:sz w:val="24"/>
          <w:szCs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A57638" w:rsidRPr="00371CC0" w:rsidRDefault="00E235EB" w:rsidP="000B3370">
      <w:pPr>
        <w:pStyle w:val="13"/>
        <w:numPr>
          <w:ilvl w:val="0"/>
          <w:numId w:val="10"/>
        </w:numPr>
        <w:tabs>
          <w:tab w:val="left" w:pos="543"/>
        </w:tabs>
        <w:spacing w:line="240" w:lineRule="auto"/>
        <w:jc w:val="both"/>
        <w:rPr>
          <w:color w:val="auto"/>
          <w:sz w:val="24"/>
          <w:szCs w:val="24"/>
        </w:rPr>
      </w:pPr>
      <w:r w:rsidRPr="00371CC0">
        <w:rPr>
          <w:color w:val="auto"/>
          <w:sz w:val="24"/>
          <w:szCs w:val="24"/>
        </w:rPr>
        <w:t>создавать устные и письменные высказывания разных жанров объемом не менее 70 слов (с учётом литературного развития обучающихся);</w:t>
      </w:r>
    </w:p>
    <w:p w:rsidR="00A57638" w:rsidRPr="00371CC0" w:rsidRDefault="00E235EB" w:rsidP="000B3370">
      <w:pPr>
        <w:pStyle w:val="13"/>
        <w:numPr>
          <w:ilvl w:val="0"/>
          <w:numId w:val="10"/>
        </w:numPr>
        <w:tabs>
          <w:tab w:val="left" w:pos="543"/>
        </w:tabs>
        <w:spacing w:line="240" w:lineRule="auto"/>
        <w:jc w:val="both"/>
        <w:rPr>
          <w:color w:val="auto"/>
          <w:sz w:val="24"/>
          <w:szCs w:val="24"/>
        </w:rPr>
      </w:pPr>
      <w:r w:rsidRPr="00371CC0">
        <w:rPr>
          <w:color w:val="auto"/>
          <w:sz w:val="24"/>
          <w:szCs w:val="24"/>
        </w:rPr>
        <w:t>владеть начальными умениями интерпретации и оценки текстуально изученных произведений фольклора и литературы;</w:t>
      </w:r>
    </w:p>
    <w:p w:rsidR="00A57638" w:rsidRPr="00371CC0" w:rsidRDefault="00E235EB" w:rsidP="000B3370">
      <w:pPr>
        <w:pStyle w:val="13"/>
        <w:numPr>
          <w:ilvl w:val="0"/>
          <w:numId w:val="10"/>
        </w:numPr>
        <w:tabs>
          <w:tab w:val="left" w:pos="543"/>
        </w:tabs>
        <w:spacing w:line="240" w:lineRule="auto"/>
        <w:jc w:val="both"/>
        <w:rPr>
          <w:color w:val="auto"/>
          <w:sz w:val="24"/>
          <w:szCs w:val="24"/>
        </w:rPr>
      </w:pPr>
      <w:r w:rsidRPr="00371CC0">
        <w:rPr>
          <w:color w:val="auto"/>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57638" w:rsidRPr="00371CC0" w:rsidRDefault="00E235EB" w:rsidP="000B3370">
      <w:pPr>
        <w:pStyle w:val="13"/>
        <w:numPr>
          <w:ilvl w:val="0"/>
          <w:numId w:val="10"/>
        </w:numPr>
        <w:tabs>
          <w:tab w:val="left" w:pos="668"/>
        </w:tabs>
        <w:spacing w:line="240" w:lineRule="auto"/>
        <w:jc w:val="both"/>
        <w:rPr>
          <w:color w:val="auto"/>
          <w:sz w:val="24"/>
          <w:szCs w:val="24"/>
        </w:rPr>
      </w:pPr>
      <w:r w:rsidRPr="00371CC0">
        <w:rPr>
          <w:color w:val="auto"/>
          <w:sz w:val="24"/>
          <w:szCs w:val="24"/>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A57638" w:rsidRPr="00371CC0" w:rsidRDefault="00E235EB" w:rsidP="000B3370">
      <w:pPr>
        <w:pStyle w:val="13"/>
        <w:numPr>
          <w:ilvl w:val="0"/>
          <w:numId w:val="10"/>
        </w:numPr>
        <w:tabs>
          <w:tab w:val="left" w:pos="663"/>
        </w:tabs>
        <w:spacing w:line="240" w:lineRule="auto"/>
        <w:jc w:val="both"/>
        <w:rPr>
          <w:color w:val="auto"/>
          <w:sz w:val="24"/>
          <w:szCs w:val="24"/>
        </w:rPr>
      </w:pPr>
      <w:r w:rsidRPr="00371CC0">
        <w:rPr>
          <w:color w:val="auto"/>
          <w:sz w:val="24"/>
          <w:szCs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A57638" w:rsidRPr="00371CC0" w:rsidRDefault="00E235EB" w:rsidP="000B3370">
      <w:pPr>
        <w:pStyle w:val="13"/>
        <w:numPr>
          <w:ilvl w:val="0"/>
          <w:numId w:val="10"/>
        </w:numPr>
        <w:tabs>
          <w:tab w:val="left" w:pos="663"/>
        </w:tabs>
        <w:spacing w:line="240" w:lineRule="auto"/>
        <w:jc w:val="both"/>
        <w:rPr>
          <w:color w:val="auto"/>
          <w:sz w:val="24"/>
          <w:szCs w:val="24"/>
        </w:rPr>
      </w:pPr>
      <w:r w:rsidRPr="00371CC0">
        <w:rPr>
          <w:color w:val="auto"/>
          <w:sz w:val="24"/>
          <w:szCs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17581" w:rsidRPr="00371CC0" w:rsidRDefault="00F17581" w:rsidP="00F17581">
      <w:pPr>
        <w:pStyle w:val="af5"/>
        <w:rPr>
          <w:rFonts w:ascii="Times New Roman" w:hAnsi="Times New Roman" w:cs="Times New Roman"/>
          <w:color w:val="auto"/>
          <w:sz w:val="24"/>
          <w:szCs w:val="24"/>
        </w:rPr>
      </w:pPr>
      <w:bookmarkStart w:id="163" w:name="bookmark310"/>
    </w:p>
    <w:p w:rsidR="00371CC0" w:rsidRDefault="00371CC0" w:rsidP="00F17581">
      <w:pPr>
        <w:pStyle w:val="af5"/>
        <w:rPr>
          <w:rFonts w:ascii="Times New Roman" w:hAnsi="Times New Roman" w:cs="Times New Roman"/>
          <w:color w:val="auto"/>
          <w:sz w:val="24"/>
          <w:szCs w:val="24"/>
        </w:rPr>
      </w:pPr>
    </w:p>
    <w:p w:rsidR="00371CC0" w:rsidRDefault="00371CC0" w:rsidP="00F17581">
      <w:pPr>
        <w:pStyle w:val="af5"/>
        <w:rPr>
          <w:rFonts w:ascii="Times New Roman" w:hAnsi="Times New Roman" w:cs="Times New Roman"/>
          <w:color w:val="auto"/>
          <w:sz w:val="24"/>
          <w:szCs w:val="24"/>
        </w:rPr>
      </w:pPr>
    </w:p>
    <w:p w:rsidR="00A57638" w:rsidRPr="00371CC0" w:rsidRDefault="00E235EB" w:rsidP="00F17581">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6 КЛАСС</w:t>
      </w:r>
      <w:bookmarkEnd w:id="163"/>
    </w:p>
    <w:p w:rsidR="00A57638" w:rsidRPr="00371CC0" w:rsidRDefault="00E235EB" w:rsidP="000B3370">
      <w:pPr>
        <w:pStyle w:val="13"/>
        <w:numPr>
          <w:ilvl w:val="0"/>
          <w:numId w:val="11"/>
        </w:numPr>
        <w:tabs>
          <w:tab w:val="left" w:pos="543"/>
        </w:tabs>
        <w:spacing w:line="252" w:lineRule="auto"/>
        <w:jc w:val="both"/>
        <w:rPr>
          <w:color w:val="auto"/>
          <w:sz w:val="24"/>
          <w:szCs w:val="24"/>
        </w:rPr>
      </w:pPr>
      <w:r w:rsidRPr="00371CC0">
        <w:rPr>
          <w:color w:val="auto"/>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57638" w:rsidRPr="00371CC0" w:rsidRDefault="00E235EB" w:rsidP="000B3370">
      <w:pPr>
        <w:pStyle w:val="13"/>
        <w:numPr>
          <w:ilvl w:val="0"/>
          <w:numId w:val="11"/>
        </w:numPr>
        <w:tabs>
          <w:tab w:val="left" w:pos="548"/>
        </w:tabs>
        <w:spacing w:line="252" w:lineRule="auto"/>
        <w:jc w:val="both"/>
        <w:rPr>
          <w:color w:val="auto"/>
          <w:sz w:val="24"/>
          <w:szCs w:val="24"/>
        </w:rPr>
      </w:pPr>
      <w:r w:rsidRPr="00371CC0">
        <w:rPr>
          <w:color w:val="auto"/>
          <w:sz w:val="24"/>
          <w:szCs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A57638" w:rsidRPr="00371CC0" w:rsidRDefault="00E235EB" w:rsidP="000B3370">
      <w:pPr>
        <w:pStyle w:val="13"/>
        <w:numPr>
          <w:ilvl w:val="0"/>
          <w:numId w:val="11"/>
        </w:numPr>
        <w:tabs>
          <w:tab w:val="left" w:pos="548"/>
        </w:tabs>
        <w:spacing w:line="252" w:lineRule="auto"/>
        <w:jc w:val="both"/>
        <w:rPr>
          <w:color w:val="auto"/>
          <w:sz w:val="24"/>
          <w:szCs w:val="24"/>
        </w:rPr>
      </w:pPr>
      <w:r w:rsidRPr="00371CC0">
        <w:rPr>
          <w:color w:val="auto"/>
          <w:sz w:val="24"/>
          <w:szCs w:val="24"/>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A57638" w:rsidRPr="00371CC0" w:rsidRDefault="00E235EB" w:rsidP="00E862A3">
      <w:pPr>
        <w:pStyle w:val="13"/>
        <w:numPr>
          <w:ilvl w:val="0"/>
          <w:numId w:val="177"/>
        </w:numPr>
        <w:spacing w:line="252" w:lineRule="auto"/>
        <w:jc w:val="both"/>
        <w:rPr>
          <w:color w:val="auto"/>
          <w:sz w:val="24"/>
          <w:szCs w:val="24"/>
        </w:rPr>
      </w:pPr>
      <w:r w:rsidRPr="00371CC0">
        <w:rPr>
          <w:color w:val="auto"/>
          <w:sz w:val="24"/>
          <w:szCs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A57638" w:rsidRPr="00371CC0" w:rsidRDefault="00E235EB" w:rsidP="00E862A3">
      <w:pPr>
        <w:pStyle w:val="13"/>
        <w:numPr>
          <w:ilvl w:val="0"/>
          <w:numId w:val="177"/>
        </w:numPr>
        <w:spacing w:line="252" w:lineRule="auto"/>
        <w:jc w:val="both"/>
        <w:rPr>
          <w:color w:val="auto"/>
          <w:sz w:val="24"/>
          <w:szCs w:val="24"/>
        </w:rPr>
      </w:pPr>
      <w:r w:rsidRPr="00371CC0">
        <w:rPr>
          <w:color w:val="auto"/>
          <w:sz w:val="24"/>
          <w:szCs w:val="24"/>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A57638" w:rsidRPr="00371CC0" w:rsidRDefault="00E235EB" w:rsidP="00E862A3">
      <w:pPr>
        <w:pStyle w:val="13"/>
        <w:numPr>
          <w:ilvl w:val="0"/>
          <w:numId w:val="177"/>
        </w:numPr>
        <w:spacing w:line="252" w:lineRule="auto"/>
        <w:jc w:val="both"/>
        <w:rPr>
          <w:color w:val="auto"/>
          <w:sz w:val="24"/>
          <w:szCs w:val="24"/>
        </w:rPr>
      </w:pPr>
      <w:r w:rsidRPr="00371CC0">
        <w:rPr>
          <w:color w:val="auto"/>
          <w:sz w:val="24"/>
          <w:szCs w:val="24"/>
        </w:rPr>
        <w:t>выделять в произведениях элементы художественной формы и обнаруживать связи между ними;</w:t>
      </w:r>
    </w:p>
    <w:p w:rsidR="00A57638" w:rsidRPr="00371CC0" w:rsidRDefault="00E235EB" w:rsidP="00E862A3">
      <w:pPr>
        <w:pStyle w:val="13"/>
        <w:numPr>
          <w:ilvl w:val="0"/>
          <w:numId w:val="177"/>
        </w:numPr>
        <w:spacing w:line="252" w:lineRule="auto"/>
        <w:jc w:val="both"/>
        <w:rPr>
          <w:color w:val="auto"/>
          <w:sz w:val="24"/>
          <w:szCs w:val="24"/>
        </w:rPr>
      </w:pPr>
      <w:r w:rsidRPr="00371CC0">
        <w:rPr>
          <w:color w:val="auto"/>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A57638" w:rsidRPr="00371CC0" w:rsidRDefault="00E235EB" w:rsidP="00E862A3">
      <w:pPr>
        <w:pStyle w:val="13"/>
        <w:numPr>
          <w:ilvl w:val="0"/>
          <w:numId w:val="177"/>
        </w:numPr>
        <w:spacing w:line="252" w:lineRule="auto"/>
        <w:jc w:val="both"/>
        <w:rPr>
          <w:color w:val="auto"/>
          <w:sz w:val="24"/>
          <w:szCs w:val="24"/>
        </w:rPr>
      </w:pPr>
      <w:r w:rsidRPr="00371CC0">
        <w:rPr>
          <w:color w:val="auto"/>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57638" w:rsidRPr="00371CC0" w:rsidRDefault="00E235EB" w:rsidP="000B3370">
      <w:pPr>
        <w:pStyle w:val="13"/>
        <w:numPr>
          <w:ilvl w:val="0"/>
          <w:numId w:val="12"/>
        </w:numPr>
        <w:tabs>
          <w:tab w:val="left" w:pos="543"/>
        </w:tabs>
        <w:spacing w:line="240" w:lineRule="auto"/>
        <w:jc w:val="both"/>
        <w:rPr>
          <w:color w:val="auto"/>
          <w:sz w:val="24"/>
          <w:szCs w:val="24"/>
        </w:rPr>
      </w:pPr>
      <w:r w:rsidRPr="00371CC0">
        <w:rPr>
          <w:color w:val="auto"/>
          <w:sz w:val="24"/>
          <w:szCs w:val="24"/>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371CC0" w:rsidRDefault="00E235EB" w:rsidP="000B3370">
      <w:pPr>
        <w:pStyle w:val="13"/>
        <w:numPr>
          <w:ilvl w:val="0"/>
          <w:numId w:val="12"/>
        </w:numPr>
        <w:tabs>
          <w:tab w:val="left" w:pos="548"/>
        </w:tabs>
        <w:spacing w:line="240" w:lineRule="auto"/>
        <w:jc w:val="both"/>
        <w:rPr>
          <w:color w:val="auto"/>
          <w:sz w:val="24"/>
          <w:szCs w:val="24"/>
        </w:rPr>
      </w:pPr>
      <w:r w:rsidRPr="00371CC0">
        <w:rPr>
          <w:color w:val="auto"/>
          <w:sz w:val="24"/>
          <w:szCs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A57638" w:rsidRPr="00371CC0" w:rsidRDefault="00E235EB" w:rsidP="000B3370">
      <w:pPr>
        <w:pStyle w:val="13"/>
        <w:numPr>
          <w:ilvl w:val="0"/>
          <w:numId w:val="12"/>
        </w:numPr>
        <w:tabs>
          <w:tab w:val="left" w:pos="543"/>
        </w:tabs>
        <w:spacing w:line="240" w:lineRule="auto"/>
        <w:jc w:val="both"/>
        <w:rPr>
          <w:color w:val="auto"/>
          <w:sz w:val="24"/>
          <w:szCs w:val="24"/>
        </w:rPr>
      </w:pPr>
      <w:r w:rsidRPr="00371CC0">
        <w:rPr>
          <w:color w:val="auto"/>
          <w:sz w:val="24"/>
          <w:szCs w:val="24"/>
        </w:rPr>
        <w:t>участвовать в беседе и диалоге о прочитанном произведении, давать аргументированную оценку прочитанному;</w:t>
      </w:r>
    </w:p>
    <w:p w:rsidR="00A57638" w:rsidRPr="00371CC0" w:rsidRDefault="00E235EB" w:rsidP="000B3370">
      <w:pPr>
        <w:pStyle w:val="13"/>
        <w:numPr>
          <w:ilvl w:val="0"/>
          <w:numId w:val="12"/>
        </w:numPr>
        <w:tabs>
          <w:tab w:val="left" w:pos="548"/>
        </w:tabs>
        <w:spacing w:line="240" w:lineRule="auto"/>
        <w:jc w:val="both"/>
        <w:rPr>
          <w:color w:val="auto"/>
          <w:sz w:val="24"/>
          <w:szCs w:val="24"/>
        </w:rPr>
      </w:pPr>
      <w:r w:rsidRPr="00371CC0">
        <w:rPr>
          <w:color w:val="auto"/>
          <w:sz w:val="24"/>
          <w:szCs w:val="24"/>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A57638" w:rsidRPr="00371CC0" w:rsidRDefault="00E235EB" w:rsidP="000B3370">
      <w:pPr>
        <w:pStyle w:val="13"/>
        <w:numPr>
          <w:ilvl w:val="0"/>
          <w:numId w:val="12"/>
        </w:numPr>
        <w:tabs>
          <w:tab w:val="left" w:pos="543"/>
        </w:tabs>
        <w:spacing w:line="240" w:lineRule="auto"/>
        <w:jc w:val="both"/>
        <w:rPr>
          <w:color w:val="auto"/>
          <w:sz w:val="24"/>
          <w:szCs w:val="24"/>
        </w:rPr>
      </w:pPr>
      <w:r w:rsidRPr="00371CC0">
        <w:rPr>
          <w:color w:val="auto"/>
          <w:sz w:val="24"/>
          <w:szCs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A57638" w:rsidRPr="00371CC0" w:rsidRDefault="00E235EB" w:rsidP="000B3370">
      <w:pPr>
        <w:pStyle w:val="13"/>
        <w:numPr>
          <w:ilvl w:val="0"/>
          <w:numId w:val="12"/>
        </w:numPr>
        <w:tabs>
          <w:tab w:val="left" w:pos="543"/>
        </w:tabs>
        <w:spacing w:line="240" w:lineRule="auto"/>
        <w:jc w:val="both"/>
        <w:rPr>
          <w:color w:val="auto"/>
          <w:sz w:val="24"/>
          <w:szCs w:val="24"/>
        </w:rPr>
      </w:pPr>
      <w:r w:rsidRPr="00371CC0">
        <w:rPr>
          <w:color w:val="auto"/>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57638" w:rsidRPr="00371CC0" w:rsidRDefault="00E235EB" w:rsidP="000B3370">
      <w:pPr>
        <w:pStyle w:val="13"/>
        <w:numPr>
          <w:ilvl w:val="0"/>
          <w:numId w:val="12"/>
        </w:numPr>
        <w:tabs>
          <w:tab w:val="left" w:pos="658"/>
        </w:tabs>
        <w:spacing w:line="240" w:lineRule="auto"/>
        <w:jc w:val="both"/>
        <w:rPr>
          <w:color w:val="auto"/>
          <w:sz w:val="24"/>
          <w:szCs w:val="24"/>
        </w:rPr>
      </w:pPr>
      <w:r w:rsidRPr="00371CC0">
        <w:rPr>
          <w:color w:val="auto"/>
          <w:sz w:val="24"/>
          <w:szCs w:val="24"/>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A57638" w:rsidRPr="00371CC0" w:rsidRDefault="00E235EB" w:rsidP="000B3370">
      <w:pPr>
        <w:pStyle w:val="13"/>
        <w:numPr>
          <w:ilvl w:val="0"/>
          <w:numId w:val="12"/>
        </w:numPr>
        <w:tabs>
          <w:tab w:val="left" w:pos="663"/>
        </w:tabs>
        <w:spacing w:line="240" w:lineRule="auto"/>
        <w:jc w:val="both"/>
        <w:rPr>
          <w:color w:val="auto"/>
          <w:sz w:val="24"/>
          <w:szCs w:val="24"/>
        </w:rPr>
      </w:pPr>
      <w:r w:rsidRPr="00371CC0">
        <w:rPr>
          <w:color w:val="auto"/>
          <w:sz w:val="24"/>
          <w:szCs w:val="24"/>
        </w:rPr>
        <w:lastRenderedPageBreak/>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A57638" w:rsidRPr="00371CC0" w:rsidRDefault="00E235EB" w:rsidP="000B3370">
      <w:pPr>
        <w:pStyle w:val="13"/>
        <w:numPr>
          <w:ilvl w:val="0"/>
          <w:numId w:val="12"/>
        </w:numPr>
        <w:tabs>
          <w:tab w:val="left" w:pos="668"/>
        </w:tabs>
        <w:spacing w:after="260" w:line="240" w:lineRule="auto"/>
        <w:jc w:val="both"/>
        <w:rPr>
          <w:color w:val="auto"/>
          <w:sz w:val="24"/>
          <w:szCs w:val="24"/>
        </w:rPr>
      </w:pPr>
      <w:r w:rsidRPr="00371CC0">
        <w:rPr>
          <w:color w:val="auto"/>
          <w:sz w:val="24"/>
          <w:szCs w:val="24"/>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371CC0" w:rsidRDefault="00E235EB" w:rsidP="00F17581">
      <w:pPr>
        <w:pStyle w:val="af5"/>
        <w:rPr>
          <w:rFonts w:ascii="Times New Roman" w:hAnsi="Times New Roman" w:cs="Times New Roman"/>
          <w:color w:val="auto"/>
          <w:sz w:val="24"/>
          <w:szCs w:val="24"/>
        </w:rPr>
      </w:pPr>
      <w:bookmarkStart w:id="164" w:name="bookmark312"/>
      <w:r w:rsidRPr="00371CC0">
        <w:rPr>
          <w:rFonts w:ascii="Times New Roman" w:hAnsi="Times New Roman" w:cs="Times New Roman"/>
          <w:color w:val="auto"/>
          <w:sz w:val="24"/>
          <w:szCs w:val="24"/>
        </w:rPr>
        <w:t>7 КЛАСС</w:t>
      </w:r>
      <w:bookmarkEnd w:id="164"/>
    </w:p>
    <w:p w:rsidR="00A57638" w:rsidRPr="00371CC0" w:rsidRDefault="00E235EB" w:rsidP="000B3370">
      <w:pPr>
        <w:pStyle w:val="13"/>
        <w:numPr>
          <w:ilvl w:val="0"/>
          <w:numId w:val="13"/>
        </w:numPr>
        <w:tabs>
          <w:tab w:val="left" w:pos="548"/>
        </w:tabs>
        <w:spacing w:line="252" w:lineRule="auto"/>
        <w:jc w:val="both"/>
        <w:rPr>
          <w:color w:val="auto"/>
          <w:sz w:val="24"/>
          <w:szCs w:val="24"/>
        </w:rPr>
      </w:pPr>
      <w:r w:rsidRPr="00371CC0">
        <w:rPr>
          <w:color w:val="auto"/>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57638" w:rsidRPr="00371CC0" w:rsidRDefault="00E235EB" w:rsidP="000B3370">
      <w:pPr>
        <w:pStyle w:val="13"/>
        <w:numPr>
          <w:ilvl w:val="0"/>
          <w:numId w:val="13"/>
        </w:numPr>
        <w:tabs>
          <w:tab w:val="left" w:pos="543"/>
        </w:tabs>
        <w:spacing w:line="252" w:lineRule="auto"/>
        <w:jc w:val="both"/>
        <w:rPr>
          <w:color w:val="auto"/>
          <w:sz w:val="24"/>
          <w:szCs w:val="24"/>
        </w:rPr>
      </w:pPr>
      <w:r w:rsidRPr="00371CC0">
        <w:rPr>
          <w:color w:val="auto"/>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57638" w:rsidRPr="00371CC0" w:rsidRDefault="00E235EB" w:rsidP="000B3370">
      <w:pPr>
        <w:pStyle w:val="13"/>
        <w:numPr>
          <w:ilvl w:val="0"/>
          <w:numId w:val="13"/>
        </w:numPr>
        <w:tabs>
          <w:tab w:val="left" w:pos="548"/>
        </w:tabs>
        <w:spacing w:line="252" w:lineRule="auto"/>
        <w:jc w:val="both"/>
        <w:rPr>
          <w:color w:val="auto"/>
          <w:sz w:val="24"/>
          <w:szCs w:val="24"/>
        </w:rPr>
      </w:pPr>
      <w:r w:rsidRPr="00371CC0">
        <w:rPr>
          <w:color w:val="auto"/>
          <w:sz w:val="24"/>
          <w:szCs w:val="24"/>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A57638" w:rsidRPr="00371CC0" w:rsidRDefault="00E235EB" w:rsidP="00E862A3">
      <w:pPr>
        <w:pStyle w:val="13"/>
        <w:numPr>
          <w:ilvl w:val="0"/>
          <w:numId w:val="178"/>
        </w:numPr>
        <w:spacing w:line="257" w:lineRule="auto"/>
        <w:jc w:val="both"/>
        <w:rPr>
          <w:color w:val="auto"/>
          <w:sz w:val="24"/>
          <w:szCs w:val="24"/>
        </w:rPr>
      </w:pPr>
      <w:r w:rsidRPr="00371CC0">
        <w:rPr>
          <w:color w:val="auto"/>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A57638" w:rsidRPr="00371CC0" w:rsidRDefault="00E235EB" w:rsidP="00E862A3">
      <w:pPr>
        <w:pStyle w:val="13"/>
        <w:numPr>
          <w:ilvl w:val="0"/>
          <w:numId w:val="178"/>
        </w:numPr>
        <w:spacing w:line="257" w:lineRule="auto"/>
        <w:jc w:val="both"/>
        <w:rPr>
          <w:color w:val="auto"/>
          <w:sz w:val="24"/>
          <w:szCs w:val="24"/>
        </w:rPr>
      </w:pPr>
      <w:r w:rsidRPr="00371CC0">
        <w:rPr>
          <w:color w:val="auto"/>
          <w:sz w:val="24"/>
          <w:szCs w:val="24"/>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A57638" w:rsidRPr="00371CC0" w:rsidRDefault="00E235EB" w:rsidP="00E862A3">
      <w:pPr>
        <w:pStyle w:val="13"/>
        <w:numPr>
          <w:ilvl w:val="0"/>
          <w:numId w:val="178"/>
        </w:numPr>
        <w:spacing w:line="252" w:lineRule="auto"/>
        <w:jc w:val="both"/>
        <w:rPr>
          <w:color w:val="auto"/>
          <w:sz w:val="24"/>
          <w:szCs w:val="24"/>
        </w:rPr>
      </w:pPr>
      <w:r w:rsidRPr="00371CC0">
        <w:rPr>
          <w:color w:val="auto"/>
          <w:sz w:val="24"/>
          <w:szCs w:val="24"/>
        </w:rPr>
        <w:t>выделять в произведениях элементы художественной формы и обнаруживать связи между ними;</w:t>
      </w:r>
    </w:p>
    <w:p w:rsidR="00A57638" w:rsidRPr="00371CC0" w:rsidRDefault="00E235EB" w:rsidP="00E862A3">
      <w:pPr>
        <w:pStyle w:val="13"/>
        <w:numPr>
          <w:ilvl w:val="0"/>
          <w:numId w:val="178"/>
        </w:numPr>
        <w:spacing w:line="252" w:lineRule="auto"/>
        <w:jc w:val="both"/>
        <w:rPr>
          <w:color w:val="auto"/>
          <w:sz w:val="24"/>
          <w:szCs w:val="24"/>
        </w:rPr>
      </w:pPr>
      <w:r w:rsidRPr="00371CC0">
        <w:rPr>
          <w:color w:val="auto"/>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A57638" w:rsidRPr="00371CC0" w:rsidRDefault="00E235EB" w:rsidP="00E862A3">
      <w:pPr>
        <w:pStyle w:val="13"/>
        <w:numPr>
          <w:ilvl w:val="0"/>
          <w:numId w:val="178"/>
        </w:numPr>
        <w:spacing w:line="252" w:lineRule="auto"/>
        <w:jc w:val="both"/>
        <w:rPr>
          <w:color w:val="auto"/>
          <w:sz w:val="24"/>
          <w:szCs w:val="24"/>
        </w:rPr>
      </w:pPr>
      <w:r w:rsidRPr="00371CC0">
        <w:rPr>
          <w:color w:val="auto"/>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57638" w:rsidRPr="00371CC0" w:rsidRDefault="00E235EB" w:rsidP="000B3370">
      <w:pPr>
        <w:pStyle w:val="13"/>
        <w:numPr>
          <w:ilvl w:val="0"/>
          <w:numId w:val="14"/>
        </w:numPr>
        <w:tabs>
          <w:tab w:val="left" w:pos="543"/>
        </w:tabs>
        <w:spacing w:line="252" w:lineRule="auto"/>
        <w:jc w:val="both"/>
        <w:rPr>
          <w:color w:val="auto"/>
          <w:sz w:val="24"/>
          <w:szCs w:val="24"/>
        </w:rPr>
      </w:pPr>
      <w:r w:rsidRPr="00371CC0">
        <w:rPr>
          <w:color w:val="auto"/>
          <w:sz w:val="24"/>
          <w:szCs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371CC0" w:rsidRDefault="00E235EB" w:rsidP="000B3370">
      <w:pPr>
        <w:pStyle w:val="13"/>
        <w:numPr>
          <w:ilvl w:val="0"/>
          <w:numId w:val="14"/>
        </w:numPr>
        <w:tabs>
          <w:tab w:val="left" w:pos="548"/>
        </w:tabs>
        <w:spacing w:line="252" w:lineRule="auto"/>
        <w:jc w:val="both"/>
        <w:rPr>
          <w:color w:val="auto"/>
          <w:sz w:val="24"/>
          <w:szCs w:val="24"/>
        </w:rPr>
      </w:pPr>
      <w:r w:rsidRPr="00371CC0">
        <w:rPr>
          <w:color w:val="auto"/>
          <w:sz w:val="24"/>
          <w:szCs w:val="24"/>
        </w:rPr>
        <w:lastRenderedPageBreak/>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A57638" w:rsidRPr="00371CC0" w:rsidRDefault="00E235EB" w:rsidP="000B3370">
      <w:pPr>
        <w:pStyle w:val="13"/>
        <w:numPr>
          <w:ilvl w:val="0"/>
          <w:numId w:val="14"/>
        </w:numPr>
        <w:tabs>
          <w:tab w:val="left" w:pos="543"/>
        </w:tabs>
        <w:spacing w:line="252" w:lineRule="auto"/>
        <w:jc w:val="both"/>
        <w:rPr>
          <w:color w:val="auto"/>
          <w:sz w:val="24"/>
          <w:szCs w:val="24"/>
        </w:rPr>
      </w:pPr>
      <w:r w:rsidRPr="00371CC0">
        <w:rPr>
          <w:color w:val="auto"/>
          <w:sz w:val="24"/>
          <w:szCs w:val="24"/>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A57638" w:rsidRPr="00371CC0" w:rsidRDefault="00E235EB" w:rsidP="000B3370">
      <w:pPr>
        <w:pStyle w:val="13"/>
        <w:numPr>
          <w:ilvl w:val="0"/>
          <w:numId w:val="14"/>
        </w:numPr>
        <w:tabs>
          <w:tab w:val="left" w:pos="548"/>
        </w:tabs>
        <w:spacing w:line="252" w:lineRule="auto"/>
        <w:jc w:val="both"/>
        <w:rPr>
          <w:color w:val="auto"/>
          <w:sz w:val="24"/>
          <w:szCs w:val="24"/>
        </w:rPr>
      </w:pPr>
      <w:r w:rsidRPr="00371CC0">
        <w:rPr>
          <w:color w:val="auto"/>
          <w:sz w:val="24"/>
          <w:szCs w:val="24"/>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A57638" w:rsidRPr="00371CC0" w:rsidRDefault="00E235EB" w:rsidP="000B3370">
      <w:pPr>
        <w:pStyle w:val="13"/>
        <w:numPr>
          <w:ilvl w:val="0"/>
          <w:numId w:val="14"/>
        </w:numPr>
        <w:tabs>
          <w:tab w:val="left" w:pos="548"/>
        </w:tabs>
        <w:spacing w:line="252" w:lineRule="auto"/>
        <w:jc w:val="both"/>
        <w:rPr>
          <w:color w:val="auto"/>
          <w:sz w:val="24"/>
          <w:szCs w:val="24"/>
        </w:rPr>
      </w:pPr>
      <w:r w:rsidRPr="00371CC0">
        <w:rPr>
          <w:color w:val="auto"/>
          <w:sz w:val="24"/>
          <w:szCs w:val="24"/>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A57638" w:rsidRPr="00371CC0" w:rsidRDefault="00E235EB" w:rsidP="000B3370">
      <w:pPr>
        <w:pStyle w:val="13"/>
        <w:numPr>
          <w:ilvl w:val="0"/>
          <w:numId w:val="14"/>
        </w:numPr>
        <w:tabs>
          <w:tab w:val="left" w:pos="548"/>
        </w:tabs>
        <w:spacing w:line="252" w:lineRule="auto"/>
        <w:jc w:val="both"/>
        <w:rPr>
          <w:color w:val="auto"/>
          <w:sz w:val="24"/>
          <w:szCs w:val="24"/>
        </w:rPr>
      </w:pPr>
      <w:r w:rsidRPr="00371CC0">
        <w:rPr>
          <w:color w:val="auto"/>
          <w:sz w:val="24"/>
          <w:szCs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A57638" w:rsidRPr="00371CC0" w:rsidRDefault="00E235EB" w:rsidP="000B3370">
      <w:pPr>
        <w:pStyle w:val="13"/>
        <w:numPr>
          <w:ilvl w:val="0"/>
          <w:numId w:val="14"/>
        </w:numPr>
        <w:tabs>
          <w:tab w:val="left" w:pos="668"/>
        </w:tabs>
        <w:spacing w:line="252" w:lineRule="auto"/>
        <w:jc w:val="both"/>
        <w:rPr>
          <w:color w:val="auto"/>
          <w:sz w:val="24"/>
          <w:szCs w:val="24"/>
        </w:rPr>
      </w:pPr>
      <w:r w:rsidRPr="00371CC0">
        <w:rPr>
          <w:color w:val="auto"/>
          <w:sz w:val="24"/>
          <w:szCs w:val="24"/>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A57638" w:rsidRPr="00371CC0" w:rsidRDefault="00E235EB" w:rsidP="000B3370">
      <w:pPr>
        <w:pStyle w:val="13"/>
        <w:numPr>
          <w:ilvl w:val="0"/>
          <w:numId w:val="14"/>
        </w:numPr>
        <w:tabs>
          <w:tab w:val="left" w:pos="668"/>
        </w:tabs>
        <w:spacing w:line="240" w:lineRule="auto"/>
        <w:jc w:val="both"/>
        <w:rPr>
          <w:color w:val="auto"/>
          <w:sz w:val="24"/>
          <w:szCs w:val="24"/>
        </w:rPr>
      </w:pPr>
      <w:r w:rsidRPr="00371CC0">
        <w:rPr>
          <w:color w:val="auto"/>
          <w:sz w:val="24"/>
          <w:szCs w:val="24"/>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A57638" w:rsidRPr="00371CC0" w:rsidRDefault="00E235EB" w:rsidP="000B3370">
      <w:pPr>
        <w:pStyle w:val="13"/>
        <w:numPr>
          <w:ilvl w:val="0"/>
          <w:numId w:val="14"/>
        </w:numPr>
        <w:tabs>
          <w:tab w:val="left" w:pos="668"/>
        </w:tabs>
        <w:spacing w:after="260" w:line="240" w:lineRule="auto"/>
        <w:jc w:val="both"/>
        <w:rPr>
          <w:color w:val="auto"/>
          <w:sz w:val="24"/>
          <w:szCs w:val="24"/>
        </w:rPr>
      </w:pPr>
      <w:r w:rsidRPr="00371CC0">
        <w:rPr>
          <w:color w:val="auto"/>
          <w:sz w:val="24"/>
          <w:szCs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371CC0" w:rsidRDefault="00E235EB" w:rsidP="00F17581">
      <w:pPr>
        <w:pStyle w:val="af5"/>
        <w:rPr>
          <w:rFonts w:ascii="Times New Roman" w:hAnsi="Times New Roman" w:cs="Times New Roman"/>
          <w:color w:val="auto"/>
          <w:sz w:val="24"/>
          <w:szCs w:val="24"/>
        </w:rPr>
      </w:pPr>
      <w:bookmarkStart w:id="165" w:name="bookmark314"/>
      <w:r w:rsidRPr="00371CC0">
        <w:rPr>
          <w:rFonts w:ascii="Times New Roman" w:hAnsi="Times New Roman" w:cs="Times New Roman"/>
          <w:color w:val="auto"/>
          <w:sz w:val="24"/>
          <w:szCs w:val="24"/>
        </w:rPr>
        <w:t>8 КЛАСС</w:t>
      </w:r>
      <w:bookmarkEnd w:id="165"/>
    </w:p>
    <w:p w:rsidR="00A57638" w:rsidRPr="00371CC0" w:rsidRDefault="00E235EB" w:rsidP="000B3370">
      <w:pPr>
        <w:pStyle w:val="13"/>
        <w:numPr>
          <w:ilvl w:val="0"/>
          <w:numId w:val="15"/>
        </w:numPr>
        <w:tabs>
          <w:tab w:val="left" w:pos="543"/>
        </w:tabs>
        <w:spacing w:line="240" w:lineRule="auto"/>
        <w:jc w:val="both"/>
        <w:rPr>
          <w:color w:val="auto"/>
          <w:sz w:val="24"/>
          <w:szCs w:val="24"/>
        </w:rPr>
      </w:pPr>
      <w:r w:rsidRPr="00371CC0">
        <w:rPr>
          <w:color w:val="auto"/>
          <w:sz w:val="24"/>
          <w:szCs w:val="24"/>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A57638" w:rsidRPr="00371CC0" w:rsidRDefault="00E235EB" w:rsidP="000B3370">
      <w:pPr>
        <w:pStyle w:val="13"/>
        <w:numPr>
          <w:ilvl w:val="0"/>
          <w:numId w:val="15"/>
        </w:numPr>
        <w:tabs>
          <w:tab w:val="left" w:pos="543"/>
        </w:tabs>
        <w:spacing w:line="240" w:lineRule="auto"/>
        <w:jc w:val="both"/>
        <w:rPr>
          <w:color w:val="auto"/>
          <w:sz w:val="24"/>
          <w:szCs w:val="24"/>
        </w:rPr>
      </w:pPr>
      <w:r w:rsidRPr="00371CC0">
        <w:rPr>
          <w:color w:val="auto"/>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57638" w:rsidRPr="00371CC0" w:rsidRDefault="00E235EB" w:rsidP="000B3370">
      <w:pPr>
        <w:pStyle w:val="13"/>
        <w:numPr>
          <w:ilvl w:val="0"/>
          <w:numId w:val="15"/>
        </w:numPr>
        <w:tabs>
          <w:tab w:val="left" w:pos="543"/>
        </w:tabs>
        <w:spacing w:line="240" w:lineRule="auto"/>
        <w:jc w:val="both"/>
        <w:rPr>
          <w:color w:val="auto"/>
          <w:sz w:val="24"/>
          <w:szCs w:val="24"/>
        </w:rPr>
      </w:pPr>
      <w:r w:rsidRPr="00371CC0">
        <w:rPr>
          <w:color w:val="auto"/>
          <w:sz w:val="24"/>
          <w:szCs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A57638" w:rsidRPr="00371CC0" w:rsidRDefault="00E235EB" w:rsidP="00E862A3">
      <w:pPr>
        <w:pStyle w:val="13"/>
        <w:numPr>
          <w:ilvl w:val="0"/>
          <w:numId w:val="179"/>
        </w:numPr>
        <w:jc w:val="both"/>
        <w:rPr>
          <w:color w:val="auto"/>
          <w:sz w:val="24"/>
          <w:szCs w:val="24"/>
        </w:rPr>
      </w:pPr>
      <w:r w:rsidRPr="00371CC0">
        <w:rPr>
          <w:color w:val="auto"/>
          <w:sz w:val="24"/>
          <w:szCs w:val="24"/>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w:t>
      </w:r>
      <w:r w:rsidRPr="00371CC0">
        <w:rPr>
          <w:color w:val="auto"/>
          <w:sz w:val="24"/>
          <w:szCs w:val="24"/>
        </w:rPr>
        <w:lastRenderedPageBreak/>
        <w:t>художественные функции;</w:t>
      </w:r>
    </w:p>
    <w:p w:rsidR="00A57638" w:rsidRPr="00371CC0" w:rsidRDefault="00E235EB" w:rsidP="00E862A3">
      <w:pPr>
        <w:pStyle w:val="13"/>
        <w:numPr>
          <w:ilvl w:val="0"/>
          <w:numId w:val="179"/>
        </w:numPr>
        <w:spacing w:line="240" w:lineRule="auto"/>
        <w:jc w:val="both"/>
        <w:rPr>
          <w:color w:val="auto"/>
          <w:sz w:val="24"/>
          <w:szCs w:val="24"/>
        </w:rPr>
      </w:pPr>
      <w:r w:rsidRPr="00371CC0">
        <w:rPr>
          <w:color w:val="auto"/>
          <w:sz w:val="24"/>
          <w:szCs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A57638" w:rsidRPr="00371CC0" w:rsidRDefault="00E235EB" w:rsidP="00E862A3">
      <w:pPr>
        <w:pStyle w:val="13"/>
        <w:numPr>
          <w:ilvl w:val="0"/>
          <w:numId w:val="179"/>
        </w:numPr>
        <w:spacing w:line="240" w:lineRule="auto"/>
        <w:jc w:val="both"/>
        <w:rPr>
          <w:color w:val="auto"/>
          <w:sz w:val="24"/>
          <w:szCs w:val="24"/>
        </w:rPr>
      </w:pPr>
      <w:r w:rsidRPr="00371CC0">
        <w:rPr>
          <w:color w:val="auto"/>
          <w:sz w:val="24"/>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7638" w:rsidRPr="00371CC0" w:rsidRDefault="00E235EB" w:rsidP="00E862A3">
      <w:pPr>
        <w:pStyle w:val="13"/>
        <w:numPr>
          <w:ilvl w:val="0"/>
          <w:numId w:val="179"/>
        </w:numPr>
        <w:spacing w:line="240" w:lineRule="auto"/>
        <w:jc w:val="both"/>
        <w:rPr>
          <w:color w:val="auto"/>
          <w:sz w:val="24"/>
          <w:szCs w:val="24"/>
        </w:rPr>
      </w:pPr>
      <w:r w:rsidRPr="00371CC0">
        <w:rPr>
          <w:color w:val="auto"/>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A57638" w:rsidRPr="00371CC0" w:rsidRDefault="00E235EB" w:rsidP="00E862A3">
      <w:pPr>
        <w:pStyle w:val="13"/>
        <w:numPr>
          <w:ilvl w:val="0"/>
          <w:numId w:val="179"/>
        </w:numPr>
        <w:spacing w:line="240" w:lineRule="auto"/>
        <w:jc w:val="both"/>
        <w:rPr>
          <w:color w:val="auto"/>
          <w:sz w:val="24"/>
          <w:szCs w:val="24"/>
        </w:rPr>
      </w:pPr>
      <w:r w:rsidRPr="00371CC0">
        <w:rPr>
          <w:color w:val="auto"/>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57638" w:rsidRPr="00371CC0" w:rsidRDefault="00E235EB" w:rsidP="00E862A3">
      <w:pPr>
        <w:pStyle w:val="13"/>
        <w:numPr>
          <w:ilvl w:val="0"/>
          <w:numId w:val="179"/>
        </w:numPr>
        <w:spacing w:line="240" w:lineRule="auto"/>
        <w:jc w:val="both"/>
        <w:rPr>
          <w:color w:val="auto"/>
          <w:sz w:val="24"/>
          <w:szCs w:val="24"/>
        </w:rPr>
      </w:pPr>
      <w:r w:rsidRPr="00371CC0">
        <w:rPr>
          <w:color w:val="auto"/>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57638" w:rsidRPr="00371CC0" w:rsidRDefault="00E235EB" w:rsidP="000B3370">
      <w:pPr>
        <w:pStyle w:val="13"/>
        <w:numPr>
          <w:ilvl w:val="0"/>
          <w:numId w:val="16"/>
        </w:numPr>
        <w:tabs>
          <w:tab w:val="left" w:pos="543"/>
        </w:tabs>
        <w:spacing w:line="240" w:lineRule="auto"/>
        <w:jc w:val="both"/>
        <w:rPr>
          <w:color w:val="auto"/>
          <w:sz w:val="24"/>
          <w:szCs w:val="24"/>
        </w:rPr>
      </w:pPr>
      <w:r w:rsidRPr="00371CC0">
        <w:rPr>
          <w:color w:val="auto"/>
          <w:sz w:val="24"/>
          <w:szCs w:val="24"/>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371CC0" w:rsidRDefault="00E235EB" w:rsidP="000B3370">
      <w:pPr>
        <w:pStyle w:val="13"/>
        <w:numPr>
          <w:ilvl w:val="0"/>
          <w:numId w:val="16"/>
        </w:numPr>
        <w:tabs>
          <w:tab w:val="left" w:pos="543"/>
        </w:tabs>
        <w:spacing w:line="240" w:lineRule="auto"/>
        <w:jc w:val="both"/>
        <w:rPr>
          <w:color w:val="auto"/>
          <w:sz w:val="24"/>
          <w:szCs w:val="24"/>
        </w:rPr>
      </w:pPr>
      <w:r w:rsidRPr="00371CC0">
        <w:rPr>
          <w:color w:val="auto"/>
          <w:sz w:val="24"/>
          <w:szCs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A57638" w:rsidRPr="00371CC0" w:rsidRDefault="00E235EB" w:rsidP="000B3370">
      <w:pPr>
        <w:pStyle w:val="13"/>
        <w:numPr>
          <w:ilvl w:val="0"/>
          <w:numId w:val="16"/>
        </w:numPr>
        <w:tabs>
          <w:tab w:val="left" w:pos="543"/>
        </w:tabs>
        <w:spacing w:line="240" w:lineRule="auto"/>
        <w:jc w:val="both"/>
        <w:rPr>
          <w:color w:val="auto"/>
          <w:sz w:val="24"/>
          <w:szCs w:val="24"/>
        </w:rPr>
      </w:pPr>
      <w:r w:rsidRPr="00371CC0">
        <w:rPr>
          <w:color w:val="auto"/>
          <w:sz w:val="24"/>
          <w:szCs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A57638" w:rsidRPr="00371CC0" w:rsidRDefault="00E235EB" w:rsidP="000B3370">
      <w:pPr>
        <w:pStyle w:val="13"/>
        <w:numPr>
          <w:ilvl w:val="0"/>
          <w:numId w:val="16"/>
        </w:numPr>
        <w:tabs>
          <w:tab w:val="left" w:pos="548"/>
        </w:tabs>
        <w:spacing w:line="240" w:lineRule="auto"/>
        <w:jc w:val="both"/>
        <w:rPr>
          <w:color w:val="auto"/>
          <w:sz w:val="24"/>
          <w:szCs w:val="24"/>
        </w:rPr>
      </w:pPr>
      <w:r w:rsidRPr="00371CC0">
        <w:rPr>
          <w:color w:val="auto"/>
          <w:sz w:val="24"/>
          <w:szCs w:val="24"/>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A57638" w:rsidRPr="00371CC0" w:rsidRDefault="00E235EB" w:rsidP="000B3370">
      <w:pPr>
        <w:pStyle w:val="13"/>
        <w:numPr>
          <w:ilvl w:val="0"/>
          <w:numId w:val="16"/>
        </w:numPr>
        <w:tabs>
          <w:tab w:val="left" w:pos="548"/>
        </w:tabs>
        <w:spacing w:line="240" w:lineRule="auto"/>
        <w:jc w:val="both"/>
        <w:rPr>
          <w:color w:val="auto"/>
          <w:sz w:val="24"/>
          <w:szCs w:val="24"/>
        </w:rPr>
      </w:pPr>
      <w:r w:rsidRPr="00371CC0">
        <w:rPr>
          <w:color w:val="auto"/>
          <w:sz w:val="24"/>
          <w:szCs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57638" w:rsidRPr="00371CC0" w:rsidRDefault="00E235EB" w:rsidP="000B3370">
      <w:pPr>
        <w:pStyle w:val="13"/>
        <w:numPr>
          <w:ilvl w:val="0"/>
          <w:numId w:val="16"/>
        </w:numPr>
        <w:tabs>
          <w:tab w:val="left" w:pos="543"/>
        </w:tabs>
        <w:spacing w:line="240" w:lineRule="auto"/>
        <w:jc w:val="both"/>
        <w:rPr>
          <w:color w:val="auto"/>
          <w:sz w:val="24"/>
          <w:szCs w:val="24"/>
        </w:rPr>
      </w:pPr>
      <w:r w:rsidRPr="00371CC0">
        <w:rPr>
          <w:color w:val="auto"/>
          <w:sz w:val="24"/>
          <w:szCs w:val="24"/>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57638" w:rsidRPr="00371CC0" w:rsidRDefault="00E235EB" w:rsidP="000B3370">
      <w:pPr>
        <w:pStyle w:val="13"/>
        <w:numPr>
          <w:ilvl w:val="0"/>
          <w:numId w:val="16"/>
        </w:numPr>
        <w:tabs>
          <w:tab w:val="left" w:pos="668"/>
        </w:tabs>
        <w:spacing w:line="240" w:lineRule="auto"/>
        <w:jc w:val="both"/>
        <w:rPr>
          <w:color w:val="auto"/>
          <w:sz w:val="24"/>
          <w:szCs w:val="24"/>
        </w:rPr>
      </w:pPr>
      <w:r w:rsidRPr="00371CC0">
        <w:rPr>
          <w:color w:val="auto"/>
          <w:sz w:val="24"/>
          <w:szCs w:val="24"/>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A57638" w:rsidRPr="00371CC0" w:rsidRDefault="00E235EB" w:rsidP="000B3370">
      <w:pPr>
        <w:pStyle w:val="13"/>
        <w:numPr>
          <w:ilvl w:val="0"/>
          <w:numId w:val="16"/>
        </w:numPr>
        <w:tabs>
          <w:tab w:val="left" w:pos="668"/>
        </w:tabs>
        <w:spacing w:line="240" w:lineRule="auto"/>
        <w:jc w:val="both"/>
        <w:rPr>
          <w:color w:val="auto"/>
          <w:sz w:val="24"/>
          <w:szCs w:val="24"/>
        </w:rPr>
      </w:pPr>
      <w:r w:rsidRPr="00371CC0">
        <w:rPr>
          <w:color w:val="auto"/>
          <w:sz w:val="24"/>
          <w:szCs w:val="24"/>
        </w:rPr>
        <w:t>участвовать в коллективной и индивидуальной проектной и исследовательской деятельности и публично представлять полученные результаты;</w:t>
      </w:r>
    </w:p>
    <w:p w:rsidR="00A57638" w:rsidRPr="00371CC0" w:rsidRDefault="00E235EB" w:rsidP="000B3370">
      <w:pPr>
        <w:pStyle w:val="13"/>
        <w:numPr>
          <w:ilvl w:val="0"/>
          <w:numId w:val="16"/>
        </w:numPr>
        <w:tabs>
          <w:tab w:val="left" w:pos="668"/>
        </w:tabs>
        <w:spacing w:after="260" w:line="240" w:lineRule="auto"/>
        <w:jc w:val="both"/>
        <w:rPr>
          <w:color w:val="auto"/>
          <w:sz w:val="24"/>
          <w:szCs w:val="24"/>
        </w:rPr>
      </w:pPr>
      <w:r w:rsidRPr="00371CC0">
        <w:rPr>
          <w:color w:val="auto"/>
          <w:sz w:val="24"/>
          <w:szCs w:val="24"/>
        </w:rPr>
        <w:t xml:space="preserve">самостоятельно использовать энциклопедии, словари и справочники, в том числе в электронной форме; пользоваться электронными </w:t>
      </w:r>
      <w:r w:rsidRPr="00371CC0">
        <w:rPr>
          <w:color w:val="auto"/>
          <w:sz w:val="24"/>
          <w:szCs w:val="24"/>
        </w:rPr>
        <w:lastRenderedPageBreak/>
        <w:t>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371CC0" w:rsidRDefault="00E235EB" w:rsidP="00F17581">
      <w:pPr>
        <w:pStyle w:val="af5"/>
        <w:rPr>
          <w:rFonts w:ascii="Times New Roman" w:hAnsi="Times New Roman" w:cs="Times New Roman"/>
          <w:color w:val="auto"/>
          <w:sz w:val="24"/>
          <w:szCs w:val="24"/>
        </w:rPr>
      </w:pPr>
      <w:bookmarkStart w:id="166" w:name="bookmark316"/>
      <w:r w:rsidRPr="00371CC0">
        <w:rPr>
          <w:rFonts w:ascii="Times New Roman" w:hAnsi="Times New Roman" w:cs="Times New Roman"/>
          <w:color w:val="auto"/>
          <w:sz w:val="24"/>
          <w:szCs w:val="24"/>
        </w:rPr>
        <w:t>9 КЛАСС</w:t>
      </w:r>
      <w:bookmarkEnd w:id="166"/>
    </w:p>
    <w:p w:rsidR="00A57638" w:rsidRPr="00371CC0" w:rsidRDefault="00E235EB" w:rsidP="000B3370">
      <w:pPr>
        <w:pStyle w:val="13"/>
        <w:numPr>
          <w:ilvl w:val="0"/>
          <w:numId w:val="17"/>
        </w:numPr>
        <w:tabs>
          <w:tab w:val="left" w:pos="543"/>
        </w:tabs>
        <w:spacing w:line="240" w:lineRule="auto"/>
        <w:jc w:val="both"/>
        <w:rPr>
          <w:color w:val="auto"/>
          <w:sz w:val="24"/>
          <w:szCs w:val="24"/>
        </w:rPr>
      </w:pPr>
      <w:r w:rsidRPr="00371CC0">
        <w:rPr>
          <w:color w:val="auto"/>
          <w:sz w:val="24"/>
          <w:szCs w:val="24"/>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A57638" w:rsidRPr="00371CC0" w:rsidRDefault="00E235EB" w:rsidP="000B3370">
      <w:pPr>
        <w:pStyle w:val="13"/>
        <w:numPr>
          <w:ilvl w:val="0"/>
          <w:numId w:val="17"/>
        </w:numPr>
        <w:tabs>
          <w:tab w:val="left" w:pos="543"/>
        </w:tabs>
        <w:spacing w:line="252" w:lineRule="auto"/>
        <w:jc w:val="both"/>
        <w:rPr>
          <w:color w:val="auto"/>
          <w:sz w:val="24"/>
          <w:szCs w:val="24"/>
        </w:rPr>
      </w:pPr>
      <w:r w:rsidRPr="00371CC0">
        <w:rPr>
          <w:color w:val="auto"/>
          <w:sz w:val="24"/>
          <w:szCs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A57638" w:rsidRPr="00371CC0" w:rsidRDefault="00E235EB" w:rsidP="000B3370">
      <w:pPr>
        <w:pStyle w:val="13"/>
        <w:numPr>
          <w:ilvl w:val="0"/>
          <w:numId w:val="17"/>
        </w:numPr>
        <w:tabs>
          <w:tab w:val="left" w:pos="548"/>
        </w:tabs>
        <w:spacing w:line="252" w:lineRule="auto"/>
        <w:jc w:val="both"/>
        <w:rPr>
          <w:color w:val="auto"/>
          <w:sz w:val="24"/>
          <w:szCs w:val="24"/>
        </w:rPr>
      </w:pPr>
      <w:r w:rsidRPr="00371CC0">
        <w:rPr>
          <w:color w:val="auto"/>
          <w:sz w:val="24"/>
          <w:szCs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A57638" w:rsidRPr="00371CC0" w:rsidRDefault="00E235EB" w:rsidP="00E862A3">
      <w:pPr>
        <w:pStyle w:val="13"/>
        <w:numPr>
          <w:ilvl w:val="0"/>
          <w:numId w:val="180"/>
        </w:numPr>
        <w:spacing w:line="257" w:lineRule="auto"/>
        <w:jc w:val="both"/>
        <w:rPr>
          <w:color w:val="auto"/>
          <w:sz w:val="24"/>
          <w:szCs w:val="24"/>
        </w:rPr>
      </w:pPr>
      <w:r w:rsidRPr="00371CC0">
        <w:rPr>
          <w:color w:val="auto"/>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A57638" w:rsidRPr="00371CC0" w:rsidRDefault="00E235EB" w:rsidP="00E862A3">
      <w:pPr>
        <w:pStyle w:val="13"/>
        <w:numPr>
          <w:ilvl w:val="0"/>
          <w:numId w:val="180"/>
        </w:numPr>
        <w:spacing w:line="262" w:lineRule="auto"/>
        <w:jc w:val="both"/>
        <w:rPr>
          <w:color w:val="auto"/>
          <w:sz w:val="24"/>
          <w:szCs w:val="24"/>
        </w:rPr>
      </w:pPr>
      <w:r w:rsidRPr="00371CC0">
        <w:rPr>
          <w:color w:val="auto"/>
          <w:sz w:val="24"/>
          <w:szCs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A57638" w:rsidRPr="00371CC0" w:rsidRDefault="00E235EB" w:rsidP="00E862A3">
      <w:pPr>
        <w:pStyle w:val="13"/>
        <w:numPr>
          <w:ilvl w:val="0"/>
          <w:numId w:val="180"/>
        </w:numPr>
        <w:spacing w:line="276" w:lineRule="auto"/>
        <w:jc w:val="both"/>
        <w:rPr>
          <w:color w:val="auto"/>
          <w:sz w:val="24"/>
          <w:szCs w:val="24"/>
        </w:rPr>
      </w:pPr>
      <w:r w:rsidRPr="00371CC0">
        <w:rPr>
          <w:color w:val="auto"/>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7638" w:rsidRPr="00371CC0" w:rsidRDefault="00E235EB" w:rsidP="00E862A3">
      <w:pPr>
        <w:pStyle w:val="13"/>
        <w:numPr>
          <w:ilvl w:val="0"/>
          <w:numId w:val="180"/>
        </w:numPr>
        <w:spacing w:line="276" w:lineRule="auto"/>
        <w:jc w:val="both"/>
        <w:rPr>
          <w:color w:val="auto"/>
          <w:sz w:val="24"/>
          <w:szCs w:val="24"/>
        </w:rPr>
      </w:pPr>
      <w:r w:rsidRPr="00371CC0">
        <w:rPr>
          <w:color w:val="auto"/>
          <w:sz w:val="24"/>
          <w:szCs w:val="24"/>
        </w:rPr>
        <w:lastRenderedPageBreak/>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A57638" w:rsidRPr="00371CC0" w:rsidRDefault="00E235EB" w:rsidP="00E862A3">
      <w:pPr>
        <w:pStyle w:val="13"/>
        <w:numPr>
          <w:ilvl w:val="0"/>
          <w:numId w:val="180"/>
        </w:numPr>
        <w:spacing w:line="276" w:lineRule="auto"/>
        <w:jc w:val="both"/>
        <w:rPr>
          <w:color w:val="auto"/>
          <w:sz w:val="24"/>
          <w:szCs w:val="24"/>
        </w:rPr>
      </w:pPr>
      <w:r w:rsidRPr="00371CC0">
        <w:rPr>
          <w:color w:val="auto"/>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A57638" w:rsidRPr="00371CC0" w:rsidRDefault="00E235EB" w:rsidP="00E862A3">
      <w:pPr>
        <w:pStyle w:val="13"/>
        <w:numPr>
          <w:ilvl w:val="0"/>
          <w:numId w:val="180"/>
        </w:numPr>
        <w:spacing w:line="276" w:lineRule="auto"/>
        <w:jc w:val="both"/>
        <w:rPr>
          <w:color w:val="auto"/>
          <w:sz w:val="24"/>
          <w:szCs w:val="24"/>
        </w:rPr>
      </w:pPr>
      <w:r w:rsidRPr="00371CC0">
        <w:rPr>
          <w:color w:val="auto"/>
          <w:sz w:val="24"/>
          <w:szCs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57638" w:rsidRPr="00371CC0" w:rsidRDefault="00E235EB" w:rsidP="00E862A3">
      <w:pPr>
        <w:pStyle w:val="13"/>
        <w:numPr>
          <w:ilvl w:val="0"/>
          <w:numId w:val="180"/>
        </w:numPr>
        <w:spacing w:line="276" w:lineRule="auto"/>
        <w:jc w:val="both"/>
        <w:rPr>
          <w:color w:val="auto"/>
          <w:sz w:val="24"/>
          <w:szCs w:val="24"/>
        </w:rPr>
      </w:pPr>
      <w:r w:rsidRPr="00371CC0">
        <w:rPr>
          <w:color w:val="auto"/>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57638" w:rsidRPr="00371CC0" w:rsidRDefault="00E235EB" w:rsidP="000B3370">
      <w:pPr>
        <w:pStyle w:val="13"/>
        <w:numPr>
          <w:ilvl w:val="0"/>
          <w:numId w:val="18"/>
        </w:numPr>
        <w:tabs>
          <w:tab w:val="left" w:pos="543"/>
        </w:tabs>
        <w:spacing w:line="257" w:lineRule="auto"/>
        <w:jc w:val="both"/>
        <w:rPr>
          <w:color w:val="auto"/>
          <w:sz w:val="24"/>
          <w:szCs w:val="24"/>
        </w:rPr>
      </w:pPr>
      <w:r w:rsidRPr="00371CC0">
        <w:rPr>
          <w:color w:val="auto"/>
          <w:sz w:val="24"/>
          <w:szCs w:val="24"/>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371CC0" w:rsidRDefault="00E235EB" w:rsidP="000B3370">
      <w:pPr>
        <w:pStyle w:val="13"/>
        <w:numPr>
          <w:ilvl w:val="0"/>
          <w:numId w:val="18"/>
        </w:numPr>
        <w:tabs>
          <w:tab w:val="left" w:pos="543"/>
        </w:tabs>
        <w:spacing w:line="257" w:lineRule="auto"/>
        <w:jc w:val="both"/>
        <w:rPr>
          <w:color w:val="auto"/>
          <w:sz w:val="24"/>
          <w:szCs w:val="24"/>
        </w:rPr>
      </w:pPr>
      <w:r w:rsidRPr="00371CC0">
        <w:rPr>
          <w:color w:val="auto"/>
          <w:sz w:val="24"/>
          <w:szCs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A57638" w:rsidRPr="00371CC0" w:rsidRDefault="00E235EB" w:rsidP="000B3370">
      <w:pPr>
        <w:pStyle w:val="13"/>
        <w:numPr>
          <w:ilvl w:val="0"/>
          <w:numId w:val="18"/>
        </w:numPr>
        <w:tabs>
          <w:tab w:val="left" w:pos="543"/>
        </w:tabs>
        <w:spacing w:line="257" w:lineRule="auto"/>
        <w:jc w:val="both"/>
        <w:rPr>
          <w:color w:val="auto"/>
          <w:sz w:val="24"/>
          <w:szCs w:val="24"/>
        </w:rPr>
      </w:pPr>
      <w:r w:rsidRPr="00371CC0">
        <w:rPr>
          <w:color w:val="auto"/>
          <w:sz w:val="24"/>
          <w:szCs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A57638" w:rsidRPr="00371CC0" w:rsidRDefault="00E235EB" w:rsidP="000B3370">
      <w:pPr>
        <w:pStyle w:val="13"/>
        <w:numPr>
          <w:ilvl w:val="0"/>
          <w:numId w:val="18"/>
        </w:numPr>
        <w:tabs>
          <w:tab w:val="left" w:pos="548"/>
        </w:tabs>
        <w:spacing w:line="257" w:lineRule="auto"/>
        <w:jc w:val="both"/>
        <w:rPr>
          <w:color w:val="auto"/>
          <w:sz w:val="24"/>
          <w:szCs w:val="24"/>
        </w:rPr>
      </w:pPr>
      <w:r w:rsidRPr="00371CC0">
        <w:rPr>
          <w:color w:val="auto"/>
          <w:sz w:val="24"/>
          <w:szCs w:val="24"/>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A57638" w:rsidRPr="00371CC0" w:rsidRDefault="00E235EB" w:rsidP="000B3370">
      <w:pPr>
        <w:pStyle w:val="13"/>
        <w:numPr>
          <w:ilvl w:val="0"/>
          <w:numId w:val="18"/>
        </w:numPr>
        <w:tabs>
          <w:tab w:val="left" w:pos="548"/>
        </w:tabs>
        <w:spacing w:line="257" w:lineRule="auto"/>
        <w:jc w:val="both"/>
        <w:rPr>
          <w:color w:val="auto"/>
          <w:sz w:val="24"/>
          <w:szCs w:val="24"/>
        </w:rPr>
      </w:pPr>
      <w:r w:rsidRPr="00371CC0">
        <w:rPr>
          <w:color w:val="auto"/>
          <w:sz w:val="24"/>
          <w:szCs w:val="24"/>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57638" w:rsidRPr="00371CC0" w:rsidRDefault="00E235EB" w:rsidP="000B3370">
      <w:pPr>
        <w:pStyle w:val="13"/>
        <w:numPr>
          <w:ilvl w:val="0"/>
          <w:numId w:val="18"/>
        </w:numPr>
        <w:tabs>
          <w:tab w:val="left" w:pos="543"/>
        </w:tabs>
        <w:spacing w:line="257" w:lineRule="auto"/>
        <w:jc w:val="both"/>
        <w:rPr>
          <w:color w:val="auto"/>
          <w:sz w:val="24"/>
          <w:szCs w:val="24"/>
        </w:rPr>
      </w:pPr>
      <w:r w:rsidRPr="00371CC0">
        <w:rPr>
          <w:color w:val="auto"/>
          <w:sz w:val="24"/>
          <w:szCs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57638" w:rsidRPr="00371CC0" w:rsidRDefault="00E235EB" w:rsidP="000B3370">
      <w:pPr>
        <w:pStyle w:val="13"/>
        <w:numPr>
          <w:ilvl w:val="0"/>
          <w:numId w:val="18"/>
        </w:numPr>
        <w:tabs>
          <w:tab w:val="left" w:pos="668"/>
        </w:tabs>
        <w:spacing w:line="257" w:lineRule="auto"/>
        <w:jc w:val="both"/>
        <w:rPr>
          <w:color w:val="auto"/>
          <w:sz w:val="24"/>
          <w:szCs w:val="24"/>
        </w:rPr>
      </w:pPr>
      <w:r w:rsidRPr="00371CC0">
        <w:rPr>
          <w:color w:val="auto"/>
          <w:sz w:val="24"/>
          <w:szCs w:val="24"/>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A57638" w:rsidRPr="00371CC0" w:rsidRDefault="00E235EB" w:rsidP="000B3370">
      <w:pPr>
        <w:pStyle w:val="13"/>
        <w:numPr>
          <w:ilvl w:val="0"/>
          <w:numId w:val="18"/>
        </w:numPr>
        <w:tabs>
          <w:tab w:val="left" w:pos="663"/>
        </w:tabs>
        <w:spacing w:line="252" w:lineRule="auto"/>
        <w:ind w:firstLine="238"/>
        <w:jc w:val="both"/>
        <w:rPr>
          <w:color w:val="auto"/>
          <w:sz w:val="24"/>
          <w:szCs w:val="24"/>
        </w:rPr>
      </w:pPr>
      <w:r w:rsidRPr="00371CC0">
        <w:rPr>
          <w:color w:val="auto"/>
          <w:sz w:val="24"/>
          <w:szCs w:val="24"/>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A57638" w:rsidRPr="00371CC0" w:rsidRDefault="00E235EB" w:rsidP="000B3370">
      <w:pPr>
        <w:pStyle w:val="13"/>
        <w:numPr>
          <w:ilvl w:val="0"/>
          <w:numId w:val="18"/>
        </w:numPr>
        <w:tabs>
          <w:tab w:val="left" w:pos="668"/>
        </w:tabs>
        <w:spacing w:line="252" w:lineRule="auto"/>
        <w:ind w:firstLine="238"/>
        <w:jc w:val="both"/>
        <w:rPr>
          <w:color w:val="auto"/>
          <w:sz w:val="24"/>
          <w:szCs w:val="24"/>
        </w:rPr>
      </w:pPr>
      <w:r w:rsidRPr="00371CC0">
        <w:rPr>
          <w:color w:val="auto"/>
          <w:sz w:val="24"/>
          <w:szCs w:val="24"/>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371CC0" w:rsidRDefault="00E235EB" w:rsidP="00B70F6E">
      <w:pPr>
        <w:pStyle w:val="13"/>
        <w:spacing w:line="252" w:lineRule="auto"/>
        <w:ind w:firstLine="238"/>
        <w:jc w:val="both"/>
        <w:rPr>
          <w:color w:val="auto"/>
          <w:sz w:val="24"/>
          <w:szCs w:val="24"/>
        </w:rPr>
        <w:sectPr w:rsidR="00A57638" w:rsidRPr="00371CC0" w:rsidSect="00371CC0">
          <w:footnotePr>
            <w:numRestart w:val="eachPage"/>
          </w:footnotePr>
          <w:pgSz w:w="16838" w:h="11906" w:orient="landscape" w:code="9"/>
          <w:pgMar w:top="716" w:right="588" w:bottom="710" w:left="970" w:header="0" w:footer="3" w:gutter="0"/>
          <w:cols w:space="720"/>
          <w:noEndnote/>
          <w:docGrid w:linePitch="360"/>
        </w:sectPr>
      </w:pPr>
      <w:r w:rsidRPr="00371CC0">
        <w:rPr>
          <w:color w:val="auto"/>
          <w:sz w:val="24"/>
          <w:szCs w:val="24"/>
        </w:rPr>
        <w:t xml:space="preserve">При планировании предметных результатов освоения рабочей программы следует учитывать, что формирование различных умений, навыков, </w:t>
      </w:r>
      <w:r w:rsidRPr="00371CC0">
        <w:rPr>
          <w:color w:val="auto"/>
          <w:sz w:val="24"/>
          <w:szCs w:val="24"/>
        </w:rPr>
        <w:lastRenderedPageBreak/>
        <w:t>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A57638" w:rsidRPr="00371CC0" w:rsidRDefault="00E235EB" w:rsidP="00F17581">
      <w:pPr>
        <w:pStyle w:val="3"/>
        <w:pBdr>
          <w:bottom w:val="single" w:sz="12" w:space="1" w:color="auto"/>
        </w:pBdr>
        <w:rPr>
          <w:rFonts w:ascii="Times New Roman" w:hAnsi="Times New Roman" w:cs="Times New Roman"/>
          <w:color w:val="auto"/>
          <w:sz w:val="24"/>
          <w:szCs w:val="24"/>
        </w:rPr>
      </w:pPr>
      <w:bookmarkStart w:id="167" w:name="bookmark318"/>
      <w:bookmarkStart w:id="168" w:name="_Toc105502779"/>
      <w:r w:rsidRPr="00371CC0">
        <w:rPr>
          <w:rFonts w:ascii="Times New Roman" w:hAnsi="Times New Roman" w:cs="Times New Roman"/>
          <w:color w:val="auto"/>
          <w:sz w:val="24"/>
          <w:szCs w:val="24"/>
        </w:rPr>
        <w:lastRenderedPageBreak/>
        <w:t>2.1.3</w:t>
      </w:r>
      <w:r w:rsidR="00F17581" w:rsidRPr="00371CC0">
        <w:rPr>
          <w:rFonts w:ascii="Times New Roman" w:hAnsi="Times New Roman" w:cs="Times New Roman"/>
          <w:color w:val="auto"/>
          <w:sz w:val="24"/>
          <w:szCs w:val="24"/>
        </w:rPr>
        <w:t>.</w:t>
      </w:r>
      <w:r w:rsidRPr="00371CC0">
        <w:rPr>
          <w:rFonts w:ascii="Times New Roman" w:hAnsi="Times New Roman" w:cs="Times New Roman"/>
          <w:color w:val="auto"/>
          <w:sz w:val="24"/>
          <w:szCs w:val="24"/>
        </w:rPr>
        <w:t xml:space="preserve"> РОДНОЙ ЯЗЫК (РУССКИЙ)</w:t>
      </w:r>
      <w:bookmarkEnd w:id="167"/>
      <w:bookmarkEnd w:id="168"/>
    </w:p>
    <w:p w:rsidR="00F17581" w:rsidRPr="00371CC0" w:rsidRDefault="00F17581" w:rsidP="00F17581">
      <w:pPr>
        <w:pStyle w:val="af5"/>
        <w:rPr>
          <w:rFonts w:ascii="Times New Roman" w:hAnsi="Times New Roman" w:cs="Times New Roman"/>
          <w:color w:val="auto"/>
          <w:sz w:val="24"/>
          <w:szCs w:val="24"/>
        </w:rPr>
      </w:pPr>
    </w:p>
    <w:p w:rsidR="00F17581" w:rsidRPr="00371CC0" w:rsidRDefault="00F17581" w:rsidP="00F17581">
      <w:pPr>
        <w:pStyle w:val="af5"/>
        <w:rPr>
          <w:rFonts w:ascii="Times New Roman" w:hAnsi="Times New Roman" w:cs="Times New Roman"/>
          <w:color w:val="auto"/>
          <w:sz w:val="24"/>
          <w:szCs w:val="24"/>
        </w:rPr>
      </w:pPr>
    </w:p>
    <w:p w:rsidR="00A57638" w:rsidRPr="00371CC0" w:rsidRDefault="00E235EB" w:rsidP="00F17581">
      <w:pPr>
        <w:pStyle w:val="af5"/>
        <w:pBdr>
          <w:bottom w:val="single" w:sz="12" w:space="1" w:color="auto"/>
        </w:pBdr>
        <w:rPr>
          <w:rFonts w:ascii="Times New Roman" w:hAnsi="Times New Roman" w:cs="Times New Roman"/>
          <w:color w:val="auto"/>
          <w:sz w:val="24"/>
          <w:szCs w:val="24"/>
        </w:rPr>
      </w:pPr>
      <w:bookmarkStart w:id="169" w:name="bookmark320"/>
      <w:r w:rsidRPr="00371CC0">
        <w:rPr>
          <w:rFonts w:ascii="Times New Roman" w:hAnsi="Times New Roman" w:cs="Times New Roman"/>
          <w:color w:val="auto"/>
          <w:sz w:val="24"/>
          <w:szCs w:val="24"/>
        </w:rPr>
        <w:t>ПОЯСНИТЕЛЬНАЯ ЗАПИСКА</w:t>
      </w:r>
      <w:bookmarkEnd w:id="169"/>
    </w:p>
    <w:p w:rsidR="00F17581" w:rsidRPr="00371CC0" w:rsidRDefault="00F17581" w:rsidP="00F17581">
      <w:pPr>
        <w:pStyle w:val="af5"/>
        <w:rPr>
          <w:rFonts w:ascii="Times New Roman" w:hAnsi="Times New Roman" w:cs="Times New Roman"/>
          <w:color w:val="auto"/>
          <w:sz w:val="24"/>
          <w:szCs w:val="24"/>
        </w:rPr>
      </w:pPr>
    </w:p>
    <w:p w:rsidR="00A57638" w:rsidRPr="00371CC0" w:rsidRDefault="00E235EB">
      <w:pPr>
        <w:pStyle w:val="13"/>
        <w:spacing w:line="259" w:lineRule="auto"/>
        <w:jc w:val="both"/>
        <w:rPr>
          <w:color w:val="auto"/>
          <w:sz w:val="24"/>
          <w:szCs w:val="24"/>
        </w:rPr>
      </w:pPr>
      <w:r w:rsidRPr="00371CC0">
        <w:rPr>
          <w:color w:val="auto"/>
          <w:sz w:val="24"/>
          <w:szCs w:val="24"/>
        </w:rPr>
        <w:t>Примерная рабочая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A57638" w:rsidRPr="00371CC0" w:rsidRDefault="00E235EB">
      <w:pPr>
        <w:pStyle w:val="13"/>
        <w:spacing w:line="259" w:lineRule="auto"/>
        <w:jc w:val="both"/>
        <w:rPr>
          <w:color w:val="auto"/>
          <w:sz w:val="24"/>
          <w:szCs w:val="24"/>
        </w:rPr>
      </w:pPr>
      <w:r w:rsidRPr="00371CC0">
        <w:rPr>
          <w:color w:val="auto"/>
          <w:sz w:val="24"/>
          <w:szCs w:val="24"/>
        </w:rPr>
        <w:t>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A57638" w:rsidRPr="00371CC0" w:rsidRDefault="00E235EB">
      <w:pPr>
        <w:pStyle w:val="13"/>
        <w:spacing w:line="259" w:lineRule="auto"/>
        <w:jc w:val="both"/>
        <w:rPr>
          <w:color w:val="auto"/>
          <w:sz w:val="24"/>
          <w:szCs w:val="24"/>
        </w:rPr>
      </w:pPr>
      <w:r w:rsidRPr="00371CC0">
        <w:rPr>
          <w:color w:val="auto"/>
          <w:sz w:val="24"/>
          <w:szCs w:val="24"/>
        </w:rPr>
        <w:t>Примерная рабочая программа позволит учителю:</w:t>
      </w:r>
    </w:p>
    <w:p w:rsidR="00A57638" w:rsidRPr="00371CC0" w:rsidRDefault="00E235EB" w:rsidP="000B3370">
      <w:pPr>
        <w:pStyle w:val="13"/>
        <w:numPr>
          <w:ilvl w:val="0"/>
          <w:numId w:val="19"/>
        </w:numPr>
        <w:tabs>
          <w:tab w:val="left" w:pos="543"/>
        </w:tabs>
        <w:spacing w:line="259" w:lineRule="auto"/>
        <w:jc w:val="both"/>
        <w:rPr>
          <w:color w:val="auto"/>
          <w:sz w:val="24"/>
          <w:szCs w:val="24"/>
        </w:rPr>
      </w:pPr>
      <w:r w:rsidRPr="00371CC0">
        <w:rPr>
          <w:color w:val="auto"/>
          <w:sz w:val="24"/>
          <w:szCs w:val="24"/>
        </w:rPr>
        <w:t>реализовать в процессе преподавания родного языка (русского) современные подходы к достижению личностных, мета- 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A57638" w:rsidRPr="00371CC0" w:rsidRDefault="00E235EB" w:rsidP="000B3370">
      <w:pPr>
        <w:pStyle w:val="13"/>
        <w:numPr>
          <w:ilvl w:val="0"/>
          <w:numId w:val="19"/>
        </w:numPr>
        <w:tabs>
          <w:tab w:val="left" w:pos="543"/>
        </w:tabs>
        <w:spacing w:line="259" w:lineRule="auto"/>
        <w:jc w:val="both"/>
        <w:rPr>
          <w:color w:val="auto"/>
          <w:sz w:val="24"/>
          <w:szCs w:val="24"/>
        </w:rPr>
      </w:pPr>
      <w:r w:rsidRPr="00371CC0">
        <w:rPr>
          <w:color w:val="auto"/>
          <w:sz w:val="24"/>
          <w:szCs w:val="24"/>
        </w:rPr>
        <w:t>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w:t>
      </w:r>
    </w:p>
    <w:p w:rsidR="00A57638" w:rsidRPr="00371CC0" w:rsidRDefault="00E235EB" w:rsidP="000B3370">
      <w:pPr>
        <w:pStyle w:val="13"/>
        <w:numPr>
          <w:ilvl w:val="0"/>
          <w:numId w:val="19"/>
        </w:numPr>
        <w:tabs>
          <w:tab w:val="left" w:pos="548"/>
        </w:tabs>
        <w:spacing w:line="259" w:lineRule="auto"/>
        <w:ind w:firstLine="238"/>
        <w:jc w:val="both"/>
        <w:rPr>
          <w:color w:val="auto"/>
          <w:sz w:val="24"/>
          <w:szCs w:val="24"/>
        </w:rPr>
      </w:pPr>
      <w:r w:rsidRPr="00371CC0">
        <w:rPr>
          <w:color w:val="auto"/>
          <w:sz w:val="24"/>
          <w:szCs w:val="24"/>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A57638" w:rsidRPr="00371CC0" w:rsidRDefault="00E235EB" w:rsidP="00AA4A52">
      <w:pPr>
        <w:pStyle w:val="13"/>
        <w:spacing w:line="252" w:lineRule="auto"/>
        <w:ind w:firstLine="238"/>
        <w:jc w:val="both"/>
        <w:rPr>
          <w:color w:val="auto"/>
          <w:sz w:val="24"/>
          <w:szCs w:val="24"/>
        </w:rPr>
      </w:pPr>
      <w:r w:rsidRPr="00371CC0">
        <w:rPr>
          <w:color w:val="auto"/>
          <w:sz w:val="24"/>
          <w:szCs w:val="24"/>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rsidR="00AA4A52" w:rsidRPr="00371CC0" w:rsidRDefault="00AA4A52" w:rsidP="00AA4A52">
      <w:pPr>
        <w:pStyle w:val="af5"/>
        <w:rPr>
          <w:rFonts w:ascii="Times New Roman" w:hAnsi="Times New Roman" w:cs="Times New Roman"/>
          <w:color w:val="auto"/>
          <w:sz w:val="24"/>
          <w:szCs w:val="24"/>
        </w:rPr>
      </w:pPr>
      <w:bookmarkStart w:id="170" w:name="bookmark322"/>
    </w:p>
    <w:p w:rsidR="00A57638" w:rsidRPr="00371CC0" w:rsidRDefault="00E235EB" w:rsidP="00AA4A52">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ОБЩАЯ ХАРАКТЕРИСТИКА УЧЕБНОГО ПРЕДМЕТА «РОДНОЙ ЯЗЫК (РУССКИЙ)»</w:t>
      </w:r>
      <w:bookmarkEnd w:id="170"/>
    </w:p>
    <w:p w:rsidR="00A57638" w:rsidRPr="00371CC0" w:rsidRDefault="00E235EB" w:rsidP="00AA4A52">
      <w:pPr>
        <w:pStyle w:val="13"/>
        <w:ind w:firstLine="238"/>
        <w:jc w:val="both"/>
        <w:rPr>
          <w:color w:val="auto"/>
          <w:sz w:val="24"/>
          <w:szCs w:val="24"/>
        </w:rPr>
      </w:pPr>
      <w:r w:rsidRPr="00371CC0">
        <w:rPr>
          <w:color w:val="auto"/>
          <w:sz w:val="24"/>
          <w:szCs w:val="24"/>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A57638" w:rsidRPr="00371CC0" w:rsidRDefault="00E235EB" w:rsidP="00AA4A52">
      <w:pPr>
        <w:pStyle w:val="13"/>
        <w:ind w:firstLine="238"/>
        <w:jc w:val="both"/>
        <w:rPr>
          <w:color w:val="auto"/>
          <w:sz w:val="24"/>
          <w:szCs w:val="24"/>
        </w:rPr>
      </w:pPr>
      <w:r w:rsidRPr="00371CC0">
        <w:rPr>
          <w:color w:val="auto"/>
          <w:sz w:val="24"/>
          <w:szCs w:val="24"/>
        </w:rPr>
        <w:t xml:space="preserve">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w:t>
      </w:r>
      <w:r w:rsidRPr="00371CC0">
        <w:rPr>
          <w:color w:val="auto"/>
          <w:sz w:val="24"/>
          <w:szCs w:val="24"/>
        </w:rPr>
        <w:lastRenderedPageBreak/>
        <w:t>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A57638" w:rsidRPr="00371CC0" w:rsidRDefault="00E235EB" w:rsidP="00AA4A52">
      <w:pPr>
        <w:pStyle w:val="13"/>
        <w:ind w:firstLine="238"/>
        <w:jc w:val="both"/>
        <w:rPr>
          <w:color w:val="auto"/>
          <w:sz w:val="24"/>
          <w:szCs w:val="24"/>
        </w:rPr>
      </w:pPr>
      <w:r w:rsidRPr="00371CC0">
        <w:rPr>
          <w:color w:val="auto"/>
          <w:sz w:val="24"/>
          <w:szCs w:val="24"/>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AA4A52" w:rsidRPr="00371CC0" w:rsidRDefault="00AA4A52" w:rsidP="00AA4A52">
      <w:pPr>
        <w:pStyle w:val="af5"/>
        <w:rPr>
          <w:rFonts w:ascii="Times New Roman" w:hAnsi="Times New Roman" w:cs="Times New Roman"/>
          <w:color w:val="auto"/>
          <w:sz w:val="24"/>
          <w:szCs w:val="24"/>
        </w:rPr>
      </w:pPr>
      <w:bookmarkStart w:id="171" w:name="bookmark324"/>
    </w:p>
    <w:p w:rsidR="00A57638" w:rsidRPr="00371CC0" w:rsidRDefault="00E235EB" w:rsidP="00AA4A52">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ЦЕЛИ ИЗУЧЕНИЯ УЧЕБНОГО ПРЕДМЕТА</w:t>
      </w:r>
      <w:bookmarkEnd w:id="171"/>
    </w:p>
    <w:p w:rsidR="00A57638" w:rsidRPr="00371CC0" w:rsidRDefault="00E235EB" w:rsidP="00AA4A52">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«РОДНОЙ ЯЗЫК (РУССКИЙ)»</w:t>
      </w:r>
    </w:p>
    <w:p w:rsidR="00A57638" w:rsidRPr="00371CC0" w:rsidRDefault="00E235EB" w:rsidP="00AA4A52">
      <w:pPr>
        <w:pStyle w:val="13"/>
        <w:spacing w:line="240" w:lineRule="auto"/>
        <w:jc w:val="both"/>
        <w:rPr>
          <w:color w:val="auto"/>
          <w:sz w:val="24"/>
          <w:szCs w:val="24"/>
        </w:rPr>
      </w:pPr>
      <w:r w:rsidRPr="00371CC0">
        <w:rPr>
          <w:color w:val="auto"/>
          <w:sz w:val="24"/>
          <w:szCs w:val="24"/>
        </w:rPr>
        <w:t>Целями изучения родного языка (русского) по программам основного общего образования являются:</w:t>
      </w:r>
    </w:p>
    <w:p w:rsidR="00A57638" w:rsidRPr="00371CC0" w:rsidRDefault="00E235EB" w:rsidP="00E862A3">
      <w:pPr>
        <w:pStyle w:val="13"/>
        <w:numPr>
          <w:ilvl w:val="0"/>
          <w:numId w:val="181"/>
        </w:numPr>
        <w:jc w:val="both"/>
        <w:rPr>
          <w:color w:val="auto"/>
          <w:sz w:val="24"/>
          <w:szCs w:val="24"/>
        </w:rPr>
      </w:pPr>
      <w:r w:rsidRPr="00371CC0">
        <w:rPr>
          <w:color w:val="auto"/>
          <w:sz w:val="24"/>
          <w:szCs w:val="24"/>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A57638" w:rsidRPr="00371CC0" w:rsidRDefault="00E235EB" w:rsidP="00E862A3">
      <w:pPr>
        <w:pStyle w:val="13"/>
        <w:numPr>
          <w:ilvl w:val="0"/>
          <w:numId w:val="181"/>
        </w:numPr>
        <w:jc w:val="both"/>
        <w:rPr>
          <w:color w:val="auto"/>
          <w:sz w:val="24"/>
          <w:szCs w:val="24"/>
        </w:rPr>
      </w:pPr>
      <w:r w:rsidRPr="00371CC0">
        <w:rPr>
          <w:color w:val="auto"/>
          <w:sz w:val="24"/>
          <w:szCs w:val="24"/>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A57638" w:rsidRPr="00371CC0" w:rsidRDefault="00E235EB" w:rsidP="00E862A3">
      <w:pPr>
        <w:pStyle w:val="13"/>
        <w:numPr>
          <w:ilvl w:val="0"/>
          <w:numId w:val="181"/>
        </w:numPr>
        <w:jc w:val="both"/>
        <w:rPr>
          <w:color w:val="auto"/>
          <w:sz w:val="24"/>
          <w:szCs w:val="24"/>
        </w:rPr>
      </w:pPr>
      <w:r w:rsidRPr="00371CC0">
        <w:rPr>
          <w:color w:val="auto"/>
          <w:sz w:val="24"/>
          <w:szCs w:val="24"/>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A57638" w:rsidRPr="00371CC0" w:rsidRDefault="00E235EB" w:rsidP="00E862A3">
      <w:pPr>
        <w:pStyle w:val="13"/>
        <w:numPr>
          <w:ilvl w:val="0"/>
          <w:numId w:val="181"/>
        </w:numPr>
        <w:jc w:val="both"/>
        <w:rPr>
          <w:color w:val="auto"/>
          <w:sz w:val="24"/>
          <w:szCs w:val="24"/>
        </w:rPr>
      </w:pPr>
      <w:r w:rsidRPr="00371CC0">
        <w:rPr>
          <w:color w:val="auto"/>
          <w:sz w:val="24"/>
          <w:szCs w:val="24"/>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A57638" w:rsidRPr="00371CC0" w:rsidRDefault="00E235EB" w:rsidP="00E862A3">
      <w:pPr>
        <w:pStyle w:val="13"/>
        <w:numPr>
          <w:ilvl w:val="0"/>
          <w:numId w:val="181"/>
        </w:numPr>
        <w:jc w:val="both"/>
        <w:rPr>
          <w:color w:val="auto"/>
          <w:sz w:val="24"/>
          <w:szCs w:val="24"/>
        </w:rPr>
      </w:pPr>
      <w:r w:rsidRPr="00371CC0">
        <w:rPr>
          <w:color w:val="auto"/>
          <w:sz w:val="24"/>
          <w:szCs w:val="24"/>
        </w:rPr>
        <w:t xml:space="preserve">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w:t>
      </w:r>
      <w:r w:rsidR="007851CA" w:rsidRPr="00371CC0">
        <w:rPr>
          <w:color w:val="auto"/>
          <w:sz w:val="24"/>
          <w:szCs w:val="24"/>
        </w:rPr>
        <w:t>не сплошной</w:t>
      </w:r>
      <w:r w:rsidRPr="00371CC0">
        <w:rPr>
          <w:color w:val="auto"/>
          <w:sz w:val="24"/>
          <w:szCs w:val="24"/>
        </w:rPr>
        <w:t xml:space="preserve"> текст, инфографика и др.);</w:t>
      </w:r>
    </w:p>
    <w:p w:rsidR="00A57638" w:rsidRPr="00371CC0" w:rsidRDefault="00E235EB" w:rsidP="00E862A3">
      <w:pPr>
        <w:pStyle w:val="13"/>
        <w:numPr>
          <w:ilvl w:val="0"/>
          <w:numId w:val="181"/>
        </w:numPr>
        <w:jc w:val="both"/>
        <w:rPr>
          <w:color w:val="auto"/>
          <w:sz w:val="24"/>
          <w:szCs w:val="24"/>
        </w:rPr>
      </w:pPr>
      <w:r w:rsidRPr="00371CC0">
        <w:rPr>
          <w:color w:val="auto"/>
          <w:sz w:val="24"/>
          <w:szCs w:val="24"/>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rsidR="00537C46" w:rsidRPr="00371CC0" w:rsidRDefault="00537C46" w:rsidP="00537C46">
      <w:pPr>
        <w:pStyle w:val="af5"/>
        <w:rPr>
          <w:rFonts w:ascii="Times New Roman" w:hAnsi="Times New Roman" w:cs="Times New Roman"/>
          <w:color w:val="auto"/>
          <w:sz w:val="24"/>
          <w:szCs w:val="24"/>
        </w:rPr>
      </w:pPr>
      <w:bookmarkStart w:id="172" w:name="bookmark327"/>
    </w:p>
    <w:p w:rsidR="00A57638" w:rsidRPr="00371CC0" w:rsidRDefault="00E235EB" w:rsidP="00537C46">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МЕСТО УЧЕБНОГО ПРЕДМЕТА «РОДНОЙ ЯЗЫК (РУССКИЙ)»</w:t>
      </w:r>
      <w:bookmarkEnd w:id="172"/>
    </w:p>
    <w:p w:rsidR="00A57638" w:rsidRPr="00371CC0" w:rsidRDefault="00E235EB" w:rsidP="00537C46">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В УЧЕБНОМ ПЛАНЕ</w:t>
      </w:r>
    </w:p>
    <w:p w:rsidR="00A57638" w:rsidRPr="00371CC0" w:rsidRDefault="00E235EB">
      <w:pPr>
        <w:pStyle w:val="13"/>
        <w:spacing w:line="252" w:lineRule="auto"/>
        <w:jc w:val="both"/>
        <w:rPr>
          <w:color w:val="auto"/>
          <w:sz w:val="24"/>
          <w:szCs w:val="24"/>
        </w:rPr>
      </w:pPr>
      <w:r w:rsidRPr="00371CC0">
        <w:rPr>
          <w:color w:val="auto"/>
          <w:sz w:val="24"/>
          <w:szCs w:val="24"/>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rsidR="00A57638" w:rsidRPr="00371CC0" w:rsidRDefault="00E235EB" w:rsidP="00537C46">
      <w:pPr>
        <w:pStyle w:val="13"/>
        <w:spacing w:line="252" w:lineRule="auto"/>
        <w:ind w:firstLine="238"/>
        <w:jc w:val="both"/>
        <w:rPr>
          <w:color w:val="auto"/>
          <w:sz w:val="24"/>
          <w:szCs w:val="24"/>
        </w:rPr>
      </w:pPr>
      <w:r w:rsidRPr="00371CC0">
        <w:rPr>
          <w:color w:val="auto"/>
          <w:sz w:val="24"/>
          <w:szCs w:val="24"/>
        </w:rPr>
        <w:t xml:space="preserve">Содержание учебного предмета «Родной язык (русский)», представленное в Примерной рабочей программе, соответствует ФГОС ООО, </w:t>
      </w:r>
      <w:r w:rsidRPr="00371CC0">
        <w:rPr>
          <w:color w:val="auto"/>
          <w:sz w:val="24"/>
          <w:szCs w:val="24"/>
        </w:rPr>
        <w:lastRenderedPageBreak/>
        <w:t>Примерной основной образовательной программе основного общего образования и рассчитано на общую учебную нагрузку в объёме 238 часов: 5 класс — 68 часов, 6 класс — 68 часов, 7 класс — 34 часа, 8 класс — 34 часа, 9 класс — 34 часа.</w:t>
      </w:r>
    </w:p>
    <w:p w:rsidR="00A57638" w:rsidRPr="00371CC0" w:rsidRDefault="00E235EB" w:rsidP="00537C46">
      <w:pPr>
        <w:pStyle w:val="13"/>
        <w:spacing w:line="252" w:lineRule="auto"/>
        <w:ind w:firstLine="238"/>
        <w:jc w:val="both"/>
        <w:rPr>
          <w:color w:val="auto"/>
          <w:sz w:val="24"/>
          <w:szCs w:val="24"/>
        </w:rPr>
      </w:pPr>
      <w:r w:rsidRPr="00371CC0">
        <w:rPr>
          <w:color w:val="auto"/>
          <w:sz w:val="24"/>
          <w:szCs w:val="24"/>
        </w:rPr>
        <w:t>В пределах одного класса последовательность изучения тем, представленных в содержании каждого класса, может варьироваться.</w:t>
      </w:r>
    </w:p>
    <w:p w:rsidR="00537C46" w:rsidRPr="00371CC0" w:rsidRDefault="00537C46" w:rsidP="00537C46">
      <w:pPr>
        <w:pStyle w:val="af5"/>
        <w:rPr>
          <w:rFonts w:ascii="Times New Roman" w:hAnsi="Times New Roman" w:cs="Times New Roman"/>
          <w:color w:val="auto"/>
          <w:sz w:val="24"/>
          <w:szCs w:val="24"/>
        </w:rPr>
      </w:pPr>
      <w:bookmarkStart w:id="173" w:name="bookmark330"/>
    </w:p>
    <w:p w:rsidR="00A57638" w:rsidRPr="00371CC0" w:rsidRDefault="00E235EB" w:rsidP="00537C46">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ОСНОВНЫЕ СОДЕРЖАТЕЛЬНЫЕ ЛИНИИ ПРОГРАММЫ</w:t>
      </w:r>
      <w:bookmarkEnd w:id="173"/>
    </w:p>
    <w:p w:rsidR="00A57638" w:rsidRPr="00371CC0" w:rsidRDefault="00E235EB" w:rsidP="00537C46">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УЧЕБНОГО ПРЕДМЕТА «РОДНОЙ ЯЗЫК (РУССКИЙ)»</w:t>
      </w:r>
    </w:p>
    <w:p w:rsidR="00A57638" w:rsidRPr="00371CC0" w:rsidRDefault="00E235EB">
      <w:pPr>
        <w:pStyle w:val="13"/>
        <w:spacing w:line="252" w:lineRule="auto"/>
        <w:jc w:val="both"/>
        <w:rPr>
          <w:color w:val="auto"/>
          <w:sz w:val="24"/>
          <w:szCs w:val="24"/>
        </w:rPr>
      </w:pPr>
      <w:r w:rsidRPr="00371CC0">
        <w:rPr>
          <w:color w:val="auto"/>
          <w:sz w:val="24"/>
          <w:szCs w:val="24"/>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A57638" w:rsidRPr="00371CC0" w:rsidRDefault="00E235EB">
      <w:pPr>
        <w:pStyle w:val="13"/>
        <w:spacing w:line="252" w:lineRule="auto"/>
        <w:jc w:val="both"/>
        <w:rPr>
          <w:color w:val="auto"/>
          <w:sz w:val="24"/>
          <w:szCs w:val="24"/>
        </w:rPr>
      </w:pPr>
      <w:r w:rsidRPr="00371CC0">
        <w:rPr>
          <w:color w:val="auto"/>
          <w:sz w:val="24"/>
          <w:szCs w:val="24"/>
        </w:rPr>
        <w:t>В соответствии с этим в программе выделяются следующие блоки.</w:t>
      </w:r>
    </w:p>
    <w:p w:rsidR="00A57638" w:rsidRPr="00371CC0" w:rsidRDefault="00E235EB">
      <w:pPr>
        <w:pStyle w:val="13"/>
        <w:spacing w:line="252" w:lineRule="auto"/>
        <w:jc w:val="both"/>
        <w:rPr>
          <w:color w:val="auto"/>
          <w:sz w:val="24"/>
          <w:szCs w:val="24"/>
        </w:rPr>
      </w:pPr>
      <w:r w:rsidRPr="00371CC0">
        <w:rPr>
          <w:color w:val="auto"/>
          <w:sz w:val="24"/>
          <w:szCs w:val="24"/>
        </w:rPr>
        <w:t xml:space="preserve">В первом блоке — </w:t>
      </w:r>
      <w:r w:rsidRPr="00371CC0">
        <w:rPr>
          <w:b/>
          <w:bCs/>
          <w:color w:val="auto"/>
          <w:sz w:val="24"/>
          <w:szCs w:val="24"/>
        </w:rPr>
        <w:t xml:space="preserve">«Язык и культура» </w:t>
      </w:r>
      <w:r w:rsidRPr="00371CC0">
        <w:rPr>
          <w:color w:val="auto"/>
          <w:sz w:val="24"/>
          <w:szCs w:val="24"/>
        </w:rPr>
        <w:t>—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A57638" w:rsidRPr="00371CC0" w:rsidRDefault="00E235EB">
      <w:pPr>
        <w:pStyle w:val="13"/>
        <w:spacing w:line="252" w:lineRule="auto"/>
        <w:jc w:val="both"/>
        <w:rPr>
          <w:color w:val="auto"/>
          <w:sz w:val="24"/>
          <w:szCs w:val="24"/>
        </w:rPr>
        <w:sectPr w:rsidR="00A57638" w:rsidRPr="00371CC0" w:rsidSect="00371CC0">
          <w:footerReference w:type="even" r:id="rId17"/>
          <w:footerReference w:type="default" r:id="rId18"/>
          <w:footnotePr>
            <w:numRestart w:val="eachPage"/>
          </w:footnotePr>
          <w:pgSz w:w="16838" w:h="11906" w:orient="landscape" w:code="9"/>
          <w:pgMar w:top="722" w:right="637" w:bottom="704" w:left="935" w:header="0" w:footer="3" w:gutter="0"/>
          <w:cols w:space="720"/>
          <w:noEndnote/>
          <w:docGrid w:linePitch="360"/>
        </w:sectPr>
      </w:pPr>
      <w:r w:rsidRPr="00371CC0">
        <w:rPr>
          <w:color w:val="auto"/>
          <w:sz w:val="24"/>
          <w:szCs w:val="24"/>
        </w:rPr>
        <w:t xml:space="preserve">Второй блок — </w:t>
      </w:r>
      <w:r w:rsidRPr="00371CC0">
        <w:rPr>
          <w:b/>
          <w:bCs/>
          <w:color w:val="auto"/>
          <w:sz w:val="24"/>
          <w:szCs w:val="24"/>
        </w:rPr>
        <w:t xml:space="preserve">«Культура речи» </w:t>
      </w:r>
      <w:r w:rsidRPr="00371CC0">
        <w:rPr>
          <w:color w:val="auto"/>
          <w:sz w:val="24"/>
          <w:szCs w:val="24"/>
        </w:rPr>
        <w:t xml:space="preserve">— ориентирован на формирование у учащихся ответственного и осознанного отношения </w:t>
      </w:r>
    </w:p>
    <w:p w:rsidR="00A57638" w:rsidRPr="00371CC0" w:rsidRDefault="00E235EB">
      <w:pPr>
        <w:pStyle w:val="13"/>
        <w:spacing w:line="252" w:lineRule="auto"/>
        <w:ind w:firstLine="0"/>
        <w:jc w:val="both"/>
        <w:rPr>
          <w:color w:val="auto"/>
          <w:sz w:val="24"/>
          <w:szCs w:val="24"/>
        </w:rPr>
      </w:pPr>
      <w:r w:rsidRPr="00371CC0">
        <w:rPr>
          <w:color w:val="auto"/>
          <w:sz w:val="24"/>
          <w:szCs w:val="24"/>
        </w:rPr>
        <w:lastRenderedPageBreak/>
        <w:t>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A57638" w:rsidRPr="00371CC0" w:rsidRDefault="00E235EB">
      <w:pPr>
        <w:pStyle w:val="13"/>
        <w:spacing w:line="252" w:lineRule="auto"/>
        <w:jc w:val="both"/>
        <w:rPr>
          <w:color w:val="auto"/>
          <w:sz w:val="24"/>
          <w:szCs w:val="24"/>
        </w:rPr>
        <w:sectPr w:rsidR="00A57638" w:rsidRPr="00371CC0" w:rsidSect="00371CC0">
          <w:footerReference w:type="even" r:id="rId19"/>
          <w:footerReference w:type="default" r:id="rId20"/>
          <w:footnotePr>
            <w:numRestart w:val="eachPage"/>
          </w:footnotePr>
          <w:type w:val="continuous"/>
          <w:pgSz w:w="16838" w:h="11906" w:orient="landscape" w:code="9"/>
          <w:pgMar w:top="722" w:right="637" w:bottom="704" w:left="935" w:header="209" w:footer="507" w:gutter="0"/>
          <w:cols w:space="720"/>
          <w:noEndnote/>
          <w:docGrid w:linePitch="360"/>
        </w:sectPr>
      </w:pPr>
      <w:r w:rsidRPr="00371CC0">
        <w:rPr>
          <w:color w:val="auto"/>
          <w:sz w:val="24"/>
          <w:szCs w:val="24"/>
        </w:rPr>
        <w:t xml:space="preserve">В третьем блоке — </w:t>
      </w:r>
      <w:r w:rsidRPr="00371CC0">
        <w:rPr>
          <w:b/>
          <w:bCs/>
          <w:color w:val="auto"/>
          <w:sz w:val="24"/>
          <w:szCs w:val="24"/>
        </w:rPr>
        <w:t xml:space="preserve">«Речь. Речевая деятельность. Текст» </w:t>
      </w:r>
      <w:r w:rsidRPr="00371CC0">
        <w:rPr>
          <w:color w:val="auto"/>
          <w:sz w:val="24"/>
          <w:szCs w:val="24"/>
        </w:rPr>
        <w:t>—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A57638" w:rsidRPr="00371CC0" w:rsidRDefault="00E235EB" w:rsidP="00537C46">
      <w:pPr>
        <w:pStyle w:val="af5"/>
        <w:rPr>
          <w:rFonts w:ascii="Times New Roman" w:hAnsi="Times New Roman" w:cs="Times New Roman"/>
          <w:color w:val="auto"/>
          <w:sz w:val="24"/>
          <w:szCs w:val="24"/>
        </w:rPr>
      </w:pPr>
      <w:bookmarkStart w:id="174" w:name="bookmark333"/>
      <w:r w:rsidRPr="00371CC0">
        <w:rPr>
          <w:rFonts w:ascii="Times New Roman" w:hAnsi="Times New Roman" w:cs="Times New Roman"/>
          <w:color w:val="auto"/>
          <w:sz w:val="24"/>
          <w:szCs w:val="24"/>
        </w:rPr>
        <w:lastRenderedPageBreak/>
        <w:t>СОДЕРЖАНИЕ УЧЕБНОГО ПРЕДМЕТА</w:t>
      </w:r>
      <w:bookmarkEnd w:id="174"/>
    </w:p>
    <w:p w:rsidR="00A57638" w:rsidRPr="00371CC0" w:rsidRDefault="00E235EB" w:rsidP="00537C46">
      <w:pPr>
        <w:pStyle w:val="af5"/>
        <w:pBdr>
          <w:bottom w:val="single" w:sz="12" w:space="1" w:color="auto"/>
        </w:pBdr>
        <w:rPr>
          <w:rFonts w:ascii="Times New Roman" w:hAnsi="Times New Roman" w:cs="Times New Roman"/>
          <w:color w:val="auto"/>
          <w:sz w:val="24"/>
          <w:szCs w:val="24"/>
        </w:rPr>
      </w:pPr>
      <w:r w:rsidRPr="00371CC0">
        <w:rPr>
          <w:rFonts w:ascii="Times New Roman" w:hAnsi="Times New Roman" w:cs="Times New Roman"/>
          <w:color w:val="auto"/>
          <w:sz w:val="24"/>
          <w:szCs w:val="24"/>
        </w:rPr>
        <w:t>«РОДНОЙ ЯЗЫК (РУССКИЙ)»</w:t>
      </w:r>
    </w:p>
    <w:p w:rsidR="00537C46" w:rsidRPr="00371CC0" w:rsidRDefault="00537C46" w:rsidP="00537C46">
      <w:pPr>
        <w:pStyle w:val="af5"/>
        <w:rPr>
          <w:rFonts w:ascii="Times New Roman" w:hAnsi="Times New Roman" w:cs="Times New Roman"/>
          <w:color w:val="auto"/>
          <w:sz w:val="24"/>
          <w:szCs w:val="24"/>
        </w:rPr>
      </w:pPr>
    </w:p>
    <w:p w:rsidR="00A57638" w:rsidRPr="00371CC0" w:rsidRDefault="00537C46" w:rsidP="00537C46">
      <w:pPr>
        <w:pStyle w:val="af5"/>
        <w:rPr>
          <w:rFonts w:ascii="Times New Roman" w:hAnsi="Times New Roman" w:cs="Times New Roman"/>
          <w:color w:val="auto"/>
          <w:sz w:val="24"/>
          <w:szCs w:val="24"/>
        </w:rPr>
      </w:pPr>
      <w:bookmarkStart w:id="175" w:name="bookmark336"/>
      <w:r w:rsidRPr="00371CC0">
        <w:rPr>
          <w:rFonts w:ascii="Times New Roman" w:hAnsi="Times New Roman" w:cs="Times New Roman"/>
          <w:color w:val="auto"/>
          <w:sz w:val="24"/>
          <w:szCs w:val="24"/>
        </w:rPr>
        <w:t xml:space="preserve">5 </w:t>
      </w:r>
      <w:r w:rsidR="00E235EB" w:rsidRPr="00371CC0">
        <w:rPr>
          <w:rFonts w:ascii="Times New Roman" w:hAnsi="Times New Roman" w:cs="Times New Roman"/>
          <w:color w:val="auto"/>
          <w:sz w:val="24"/>
          <w:szCs w:val="24"/>
        </w:rPr>
        <w:t>КЛАСС</w:t>
      </w:r>
      <w:bookmarkEnd w:id="175"/>
    </w:p>
    <w:p w:rsidR="00537C46" w:rsidRPr="00371CC0" w:rsidRDefault="00537C46" w:rsidP="00537C46">
      <w:pPr>
        <w:pStyle w:val="af5"/>
        <w:rPr>
          <w:rFonts w:ascii="Times New Roman" w:hAnsi="Times New Roman" w:cs="Times New Roman"/>
          <w:color w:val="auto"/>
          <w:sz w:val="24"/>
          <w:szCs w:val="24"/>
        </w:rPr>
      </w:pPr>
      <w:bookmarkStart w:id="176" w:name="bookmark338"/>
    </w:p>
    <w:p w:rsidR="00A57638" w:rsidRPr="00371CC0" w:rsidRDefault="00E235EB" w:rsidP="00537C46">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Раздел 1. Язык и культура</w:t>
      </w:r>
      <w:bookmarkEnd w:id="176"/>
    </w:p>
    <w:p w:rsidR="00A57638" w:rsidRPr="00371CC0" w:rsidRDefault="00E235EB">
      <w:pPr>
        <w:pStyle w:val="13"/>
        <w:jc w:val="both"/>
        <w:rPr>
          <w:color w:val="auto"/>
          <w:sz w:val="24"/>
          <w:szCs w:val="24"/>
        </w:rPr>
      </w:pPr>
      <w:r w:rsidRPr="00371CC0">
        <w:rPr>
          <w:color w:val="auto"/>
          <w:sz w:val="24"/>
          <w:szCs w:val="24"/>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A57638" w:rsidRPr="00371CC0" w:rsidRDefault="00E235EB">
      <w:pPr>
        <w:pStyle w:val="13"/>
        <w:jc w:val="both"/>
        <w:rPr>
          <w:color w:val="auto"/>
          <w:sz w:val="24"/>
          <w:szCs w:val="24"/>
        </w:rPr>
      </w:pPr>
      <w:r w:rsidRPr="00371CC0">
        <w:rPr>
          <w:color w:val="auto"/>
          <w:sz w:val="24"/>
          <w:szCs w:val="24"/>
        </w:rPr>
        <w:t>Краткая история русской письменности. Создание славянского алфавита.</w:t>
      </w:r>
    </w:p>
    <w:p w:rsidR="00A57638" w:rsidRPr="00371CC0" w:rsidRDefault="00E235EB">
      <w:pPr>
        <w:pStyle w:val="13"/>
        <w:jc w:val="both"/>
        <w:rPr>
          <w:color w:val="auto"/>
          <w:sz w:val="24"/>
          <w:szCs w:val="24"/>
        </w:rPr>
      </w:pPr>
      <w:r w:rsidRPr="00371CC0">
        <w:rPr>
          <w:color w:val="auto"/>
          <w:sz w:val="24"/>
          <w:szCs w:val="24"/>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w:t>
      </w:r>
    </w:p>
    <w:p w:rsidR="00A57638" w:rsidRPr="00371CC0" w:rsidRDefault="00E235EB">
      <w:pPr>
        <w:pStyle w:val="13"/>
        <w:jc w:val="both"/>
        <w:rPr>
          <w:color w:val="auto"/>
          <w:sz w:val="24"/>
          <w:szCs w:val="24"/>
        </w:rPr>
      </w:pPr>
      <w:r w:rsidRPr="00371CC0">
        <w:rPr>
          <w:color w:val="auto"/>
          <w:sz w:val="24"/>
          <w:szCs w:val="24"/>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A57638" w:rsidRPr="00371CC0" w:rsidRDefault="00E235EB">
      <w:pPr>
        <w:pStyle w:val="13"/>
        <w:jc w:val="both"/>
        <w:rPr>
          <w:color w:val="auto"/>
          <w:sz w:val="24"/>
          <w:szCs w:val="24"/>
        </w:rPr>
      </w:pPr>
      <w:r w:rsidRPr="00371CC0">
        <w:rPr>
          <w:color w:val="auto"/>
          <w:sz w:val="24"/>
          <w:szCs w:val="24"/>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A57638" w:rsidRPr="00371CC0" w:rsidRDefault="00E235EB">
      <w:pPr>
        <w:pStyle w:val="13"/>
        <w:jc w:val="both"/>
        <w:rPr>
          <w:color w:val="auto"/>
          <w:sz w:val="24"/>
          <w:szCs w:val="24"/>
        </w:rPr>
      </w:pPr>
      <w:r w:rsidRPr="00371CC0">
        <w:rPr>
          <w:color w:val="auto"/>
          <w:sz w:val="24"/>
          <w:szCs w:val="24"/>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sidRPr="00371CC0">
        <w:rPr>
          <w:i/>
          <w:iCs/>
          <w:color w:val="auto"/>
          <w:sz w:val="24"/>
          <w:szCs w:val="24"/>
        </w:rPr>
        <w:t>барышня</w:t>
      </w:r>
      <w:r w:rsidRPr="00371CC0">
        <w:rPr>
          <w:color w:val="auto"/>
          <w:sz w:val="24"/>
          <w:szCs w:val="24"/>
        </w:rPr>
        <w:t xml:space="preserve"> — </w:t>
      </w:r>
      <w:r w:rsidRPr="00371CC0">
        <w:rPr>
          <w:i/>
          <w:iCs/>
          <w:color w:val="auto"/>
          <w:sz w:val="24"/>
          <w:szCs w:val="24"/>
        </w:rPr>
        <w:t>об изнеженной, избалованной девушке; сухарь</w:t>
      </w:r>
      <w:r w:rsidRPr="00371CC0">
        <w:rPr>
          <w:color w:val="auto"/>
          <w:sz w:val="24"/>
          <w:szCs w:val="24"/>
        </w:rPr>
        <w:t xml:space="preserve"> — </w:t>
      </w:r>
      <w:r w:rsidRPr="00371CC0">
        <w:rPr>
          <w:i/>
          <w:iCs/>
          <w:color w:val="auto"/>
          <w:sz w:val="24"/>
          <w:szCs w:val="24"/>
        </w:rPr>
        <w:t>о сухом, неотзывчивом человеке; сорока</w:t>
      </w:r>
      <w:r w:rsidRPr="00371CC0">
        <w:rPr>
          <w:color w:val="auto"/>
          <w:sz w:val="24"/>
          <w:szCs w:val="24"/>
        </w:rPr>
        <w:t xml:space="preserve"> — </w:t>
      </w:r>
      <w:r w:rsidRPr="00371CC0">
        <w:rPr>
          <w:i/>
          <w:iCs/>
          <w:color w:val="auto"/>
          <w:sz w:val="24"/>
          <w:szCs w:val="24"/>
        </w:rPr>
        <w:t xml:space="preserve">о болтливой женщине </w:t>
      </w:r>
      <w:r w:rsidRPr="00371CC0">
        <w:rPr>
          <w:color w:val="auto"/>
          <w:sz w:val="24"/>
          <w:szCs w:val="24"/>
        </w:rPr>
        <w:t>и т. п.).</w:t>
      </w:r>
    </w:p>
    <w:p w:rsidR="00A57638" w:rsidRPr="00371CC0" w:rsidRDefault="00E235EB">
      <w:pPr>
        <w:pStyle w:val="13"/>
        <w:jc w:val="both"/>
        <w:rPr>
          <w:color w:val="auto"/>
          <w:sz w:val="24"/>
          <w:szCs w:val="24"/>
        </w:rPr>
      </w:pPr>
      <w:r w:rsidRPr="00371CC0">
        <w:rPr>
          <w:color w:val="auto"/>
          <w:sz w:val="24"/>
          <w:szCs w:val="24"/>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A57638" w:rsidRPr="00371CC0" w:rsidRDefault="00E235EB">
      <w:pPr>
        <w:pStyle w:val="13"/>
        <w:spacing w:line="252" w:lineRule="auto"/>
        <w:jc w:val="both"/>
        <w:rPr>
          <w:color w:val="auto"/>
          <w:sz w:val="24"/>
          <w:szCs w:val="24"/>
        </w:rPr>
      </w:pPr>
      <w:r w:rsidRPr="00371CC0">
        <w:rPr>
          <w:color w:val="auto"/>
          <w:sz w:val="24"/>
          <w:szCs w:val="24"/>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A57638" w:rsidRPr="00371CC0" w:rsidRDefault="00E235EB" w:rsidP="00537C46">
      <w:pPr>
        <w:pStyle w:val="13"/>
        <w:spacing w:line="252" w:lineRule="auto"/>
        <w:jc w:val="both"/>
        <w:rPr>
          <w:color w:val="auto"/>
          <w:sz w:val="24"/>
          <w:szCs w:val="24"/>
        </w:rPr>
      </w:pPr>
      <w:r w:rsidRPr="00371CC0">
        <w:rPr>
          <w:color w:val="auto"/>
          <w:sz w:val="24"/>
          <w:szCs w:val="24"/>
        </w:rPr>
        <w:t>Общеизвестные старинные русские города. Происхождение их названий.</w:t>
      </w:r>
    </w:p>
    <w:p w:rsidR="00A57638" w:rsidRPr="00371CC0" w:rsidRDefault="00E235EB" w:rsidP="00537C46">
      <w:pPr>
        <w:pStyle w:val="13"/>
        <w:spacing w:line="252" w:lineRule="auto"/>
        <w:jc w:val="both"/>
        <w:rPr>
          <w:color w:val="auto"/>
          <w:sz w:val="24"/>
          <w:szCs w:val="24"/>
        </w:rPr>
      </w:pPr>
      <w:r w:rsidRPr="00371CC0">
        <w:rPr>
          <w:color w:val="auto"/>
          <w:sz w:val="24"/>
          <w:szCs w:val="24"/>
        </w:rPr>
        <w:t>Ознакомление с историей и этимологией некоторых слов.</w:t>
      </w:r>
    </w:p>
    <w:p w:rsidR="00537C46" w:rsidRPr="00371CC0" w:rsidRDefault="00537C46" w:rsidP="00537C46">
      <w:pPr>
        <w:pStyle w:val="af5"/>
        <w:rPr>
          <w:rFonts w:ascii="Times New Roman" w:hAnsi="Times New Roman" w:cs="Times New Roman"/>
          <w:color w:val="auto"/>
          <w:sz w:val="24"/>
          <w:szCs w:val="24"/>
        </w:rPr>
      </w:pPr>
      <w:bookmarkStart w:id="177" w:name="bookmark340"/>
    </w:p>
    <w:p w:rsidR="00A57638" w:rsidRPr="00371CC0" w:rsidRDefault="00E235EB" w:rsidP="00537C46">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Раздел 2. Культура речи</w:t>
      </w:r>
      <w:bookmarkEnd w:id="177"/>
    </w:p>
    <w:p w:rsidR="00A57638" w:rsidRPr="00371CC0" w:rsidRDefault="00E235EB" w:rsidP="00537C46">
      <w:pPr>
        <w:pStyle w:val="13"/>
        <w:jc w:val="both"/>
        <w:rPr>
          <w:color w:val="auto"/>
          <w:sz w:val="24"/>
          <w:szCs w:val="24"/>
        </w:rPr>
      </w:pPr>
      <w:r w:rsidRPr="00371CC0">
        <w:rPr>
          <w:color w:val="auto"/>
          <w:sz w:val="24"/>
          <w:szCs w:val="24"/>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A57638" w:rsidRPr="00371CC0" w:rsidRDefault="00E235EB">
      <w:pPr>
        <w:pStyle w:val="13"/>
        <w:jc w:val="both"/>
        <w:rPr>
          <w:color w:val="auto"/>
          <w:sz w:val="24"/>
          <w:szCs w:val="24"/>
        </w:rPr>
      </w:pPr>
      <w:r w:rsidRPr="00371CC0">
        <w:rPr>
          <w:color w:val="auto"/>
          <w:sz w:val="24"/>
          <w:szCs w:val="24"/>
        </w:rPr>
        <w:t>Постоянное и подвижное ударение в именах существительных, именах прилагательных, глаголах. Омографы: ударение как маркер смысла слова</w:t>
      </w:r>
      <w:r w:rsidRPr="00371CC0">
        <w:rPr>
          <w:i/>
          <w:iCs/>
          <w:color w:val="auto"/>
          <w:sz w:val="24"/>
          <w:szCs w:val="24"/>
        </w:rPr>
        <w:t>.</w:t>
      </w:r>
      <w:r w:rsidRPr="00371CC0">
        <w:rPr>
          <w:color w:val="auto"/>
          <w:sz w:val="24"/>
          <w:szCs w:val="24"/>
        </w:rPr>
        <w:t xml:space="preserve"> Произносительные варианты орфоэпической нормы.</w:t>
      </w:r>
    </w:p>
    <w:p w:rsidR="00A57638" w:rsidRPr="00371CC0" w:rsidRDefault="00E235EB">
      <w:pPr>
        <w:pStyle w:val="13"/>
        <w:jc w:val="both"/>
        <w:rPr>
          <w:color w:val="auto"/>
          <w:sz w:val="24"/>
          <w:szCs w:val="24"/>
        </w:rPr>
      </w:pPr>
      <w:r w:rsidRPr="00371CC0">
        <w:rPr>
          <w:color w:val="auto"/>
          <w:sz w:val="24"/>
          <w:szCs w:val="24"/>
        </w:rPr>
        <w:lastRenderedPageBreak/>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A57638" w:rsidRPr="00371CC0" w:rsidRDefault="00E235EB">
      <w:pPr>
        <w:pStyle w:val="13"/>
        <w:jc w:val="both"/>
        <w:rPr>
          <w:color w:val="auto"/>
          <w:sz w:val="24"/>
          <w:szCs w:val="24"/>
        </w:rPr>
      </w:pPr>
      <w:r w:rsidRPr="00371CC0">
        <w:rPr>
          <w:color w:val="auto"/>
          <w:sz w:val="24"/>
          <w:szCs w:val="24"/>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371CC0">
        <w:rPr>
          <w:i/>
          <w:iCs/>
          <w:color w:val="auto"/>
          <w:sz w:val="24"/>
          <w:szCs w:val="24"/>
        </w:rPr>
        <w:t>-а(-я), -ы(-и)</w:t>
      </w:r>
      <w:r w:rsidRPr="00371CC0">
        <w:rPr>
          <w:color w:val="auto"/>
          <w:sz w:val="24"/>
          <w:szCs w:val="24"/>
        </w:rPr>
        <w:t>,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A57638" w:rsidRPr="00371CC0" w:rsidRDefault="00E235EB" w:rsidP="00537C46">
      <w:pPr>
        <w:pStyle w:val="13"/>
        <w:jc w:val="both"/>
        <w:rPr>
          <w:color w:val="auto"/>
          <w:sz w:val="24"/>
          <w:szCs w:val="24"/>
        </w:rPr>
      </w:pPr>
      <w:r w:rsidRPr="00371CC0">
        <w:rPr>
          <w:color w:val="auto"/>
          <w:sz w:val="24"/>
          <w:szCs w:val="24"/>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537C46" w:rsidRPr="00371CC0" w:rsidRDefault="00537C46" w:rsidP="00537C46">
      <w:pPr>
        <w:pStyle w:val="af5"/>
        <w:rPr>
          <w:rFonts w:ascii="Times New Roman" w:hAnsi="Times New Roman" w:cs="Times New Roman"/>
          <w:color w:val="auto"/>
          <w:sz w:val="24"/>
          <w:szCs w:val="24"/>
        </w:rPr>
      </w:pPr>
      <w:bookmarkStart w:id="178" w:name="bookmark342"/>
    </w:p>
    <w:p w:rsidR="00537C46" w:rsidRPr="00371CC0" w:rsidRDefault="00537C46" w:rsidP="00537C46">
      <w:pPr>
        <w:pStyle w:val="af5"/>
        <w:rPr>
          <w:rFonts w:ascii="Times New Roman" w:hAnsi="Times New Roman" w:cs="Times New Roman"/>
          <w:color w:val="auto"/>
          <w:sz w:val="24"/>
          <w:szCs w:val="24"/>
        </w:rPr>
      </w:pPr>
    </w:p>
    <w:p w:rsidR="00A57638" w:rsidRPr="00371CC0" w:rsidRDefault="00E235EB" w:rsidP="00537C46">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Раздел 3. Речь. Речевая деятельность. Текст</w:t>
      </w:r>
      <w:bookmarkEnd w:id="178"/>
    </w:p>
    <w:p w:rsidR="00A57638" w:rsidRPr="00371CC0" w:rsidRDefault="00E235EB">
      <w:pPr>
        <w:pStyle w:val="13"/>
        <w:spacing w:line="240" w:lineRule="auto"/>
        <w:jc w:val="both"/>
        <w:rPr>
          <w:color w:val="auto"/>
          <w:sz w:val="24"/>
          <w:szCs w:val="24"/>
        </w:rPr>
      </w:pPr>
      <w:r w:rsidRPr="00371CC0">
        <w:rPr>
          <w:color w:val="auto"/>
          <w:sz w:val="24"/>
          <w:szCs w:val="24"/>
        </w:rPr>
        <w:t>Язык и речь. Средства выразительной устной речи (тон, тембр, темп), способы тренировки (скороговорки). Интонация и жесты.</w:t>
      </w:r>
    </w:p>
    <w:p w:rsidR="00A57638" w:rsidRPr="00371CC0" w:rsidRDefault="00E235EB">
      <w:pPr>
        <w:pStyle w:val="13"/>
        <w:spacing w:line="240" w:lineRule="auto"/>
        <w:jc w:val="both"/>
        <w:rPr>
          <w:color w:val="auto"/>
          <w:sz w:val="24"/>
          <w:szCs w:val="24"/>
        </w:rPr>
      </w:pPr>
      <w:r w:rsidRPr="00371CC0">
        <w:rPr>
          <w:color w:val="auto"/>
          <w:sz w:val="24"/>
          <w:szCs w:val="24"/>
        </w:rPr>
        <w:t>Текст. Композиционные формы описания, повествования, рассуждения.</w:t>
      </w:r>
    </w:p>
    <w:p w:rsidR="00A57638" w:rsidRPr="00371CC0" w:rsidRDefault="00E235EB">
      <w:pPr>
        <w:pStyle w:val="13"/>
        <w:spacing w:line="240" w:lineRule="auto"/>
        <w:jc w:val="both"/>
        <w:rPr>
          <w:color w:val="auto"/>
          <w:sz w:val="24"/>
          <w:szCs w:val="24"/>
        </w:rPr>
      </w:pPr>
      <w:r w:rsidRPr="00371CC0">
        <w:rPr>
          <w:color w:val="auto"/>
          <w:sz w:val="24"/>
          <w:szCs w:val="24"/>
        </w:rPr>
        <w:t>Функциональные разновидности языка. Разговорная речь. Просьба, извинение как жанры разговорной речи.</w:t>
      </w:r>
    </w:p>
    <w:p w:rsidR="00A57638" w:rsidRPr="00371CC0" w:rsidRDefault="00E235EB">
      <w:pPr>
        <w:pStyle w:val="13"/>
        <w:spacing w:line="240" w:lineRule="auto"/>
        <w:jc w:val="both"/>
        <w:rPr>
          <w:color w:val="auto"/>
          <w:sz w:val="24"/>
          <w:szCs w:val="24"/>
        </w:rPr>
      </w:pPr>
      <w:r w:rsidRPr="00371CC0">
        <w:rPr>
          <w:color w:val="auto"/>
          <w:sz w:val="24"/>
          <w:szCs w:val="24"/>
        </w:rPr>
        <w:t>Официально-деловой стиль. Объявление (устное и письменное).</w:t>
      </w:r>
    </w:p>
    <w:p w:rsidR="00A57638" w:rsidRPr="00371CC0" w:rsidRDefault="00E235EB">
      <w:pPr>
        <w:pStyle w:val="13"/>
        <w:spacing w:line="240" w:lineRule="auto"/>
        <w:jc w:val="both"/>
        <w:rPr>
          <w:color w:val="auto"/>
          <w:sz w:val="24"/>
          <w:szCs w:val="24"/>
        </w:rPr>
      </w:pPr>
      <w:r w:rsidRPr="00371CC0">
        <w:rPr>
          <w:color w:val="auto"/>
          <w:sz w:val="24"/>
          <w:szCs w:val="24"/>
        </w:rPr>
        <w:t>Учебно-научный стиль. План ответа на уроке, план текста.</w:t>
      </w:r>
    </w:p>
    <w:p w:rsidR="00A57638" w:rsidRPr="00371CC0" w:rsidRDefault="00E235EB">
      <w:pPr>
        <w:pStyle w:val="13"/>
        <w:spacing w:line="240" w:lineRule="auto"/>
        <w:jc w:val="both"/>
        <w:rPr>
          <w:color w:val="auto"/>
          <w:sz w:val="24"/>
          <w:szCs w:val="24"/>
        </w:rPr>
      </w:pPr>
      <w:r w:rsidRPr="00371CC0">
        <w:rPr>
          <w:color w:val="auto"/>
          <w:sz w:val="24"/>
          <w:szCs w:val="24"/>
        </w:rPr>
        <w:t>Публицистический стиль. Устное выступление. Девиз, слоган.</w:t>
      </w:r>
    </w:p>
    <w:p w:rsidR="00A57638" w:rsidRPr="00371CC0" w:rsidRDefault="00E235EB">
      <w:pPr>
        <w:pStyle w:val="13"/>
        <w:spacing w:line="240" w:lineRule="auto"/>
        <w:jc w:val="both"/>
        <w:rPr>
          <w:color w:val="auto"/>
          <w:sz w:val="24"/>
          <w:szCs w:val="24"/>
        </w:rPr>
      </w:pPr>
      <w:r w:rsidRPr="00371CC0">
        <w:rPr>
          <w:color w:val="auto"/>
          <w:sz w:val="24"/>
          <w:szCs w:val="24"/>
        </w:rPr>
        <w:t>Язык художественной литературы. Литературная сказка. Рассказ.</w:t>
      </w:r>
    </w:p>
    <w:p w:rsidR="00A57638" w:rsidRPr="00371CC0" w:rsidRDefault="00E235EB" w:rsidP="00537C46">
      <w:pPr>
        <w:pStyle w:val="13"/>
        <w:spacing w:line="240" w:lineRule="auto"/>
        <w:jc w:val="both"/>
        <w:rPr>
          <w:color w:val="auto"/>
          <w:sz w:val="24"/>
          <w:szCs w:val="24"/>
        </w:rPr>
      </w:pPr>
      <w:r w:rsidRPr="00371CC0">
        <w:rPr>
          <w:color w:val="auto"/>
          <w:sz w:val="24"/>
          <w:szCs w:val="24"/>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w:t>
      </w:r>
    </w:p>
    <w:p w:rsidR="00537C46" w:rsidRPr="00371CC0" w:rsidRDefault="00537C46" w:rsidP="00537C46">
      <w:pPr>
        <w:pStyle w:val="af5"/>
        <w:rPr>
          <w:rFonts w:ascii="Times New Roman" w:hAnsi="Times New Roman" w:cs="Times New Roman"/>
          <w:color w:val="auto"/>
          <w:sz w:val="24"/>
          <w:szCs w:val="24"/>
        </w:rPr>
      </w:pPr>
      <w:bookmarkStart w:id="179" w:name="bookmark344"/>
    </w:p>
    <w:p w:rsidR="00A57638" w:rsidRPr="00371CC0" w:rsidRDefault="00537C46" w:rsidP="00537C46">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6 </w:t>
      </w:r>
      <w:r w:rsidR="00E235EB" w:rsidRPr="00371CC0">
        <w:rPr>
          <w:rFonts w:ascii="Times New Roman" w:hAnsi="Times New Roman" w:cs="Times New Roman"/>
          <w:color w:val="auto"/>
          <w:sz w:val="24"/>
          <w:szCs w:val="24"/>
        </w:rPr>
        <w:t>КЛАСС</w:t>
      </w:r>
      <w:bookmarkEnd w:id="179"/>
    </w:p>
    <w:p w:rsidR="00537C46" w:rsidRPr="00371CC0" w:rsidRDefault="00537C46" w:rsidP="00537C46">
      <w:pPr>
        <w:pStyle w:val="af5"/>
        <w:rPr>
          <w:rFonts w:ascii="Times New Roman" w:hAnsi="Times New Roman" w:cs="Times New Roman"/>
          <w:color w:val="auto"/>
          <w:sz w:val="24"/>
          <w:szCs w:val="24"/>
        </w:rPr>
      </w:pPr>
      <w:bookmarkStart w:id="180" w:name="bookmark346"/>
    </w:p>
    <w:p w:rsidR="00A57638" w:rsidRPr="00371CC0" w:rsidRDefault="00E235EB" w:rsidP="00537C46">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Раздел 1. Язык и культура</w:t>
      </w:r>
      <w:bookmarkEnd w:id="180"/>
    </w:p>
    <w:p w:rsidR="00A57638" w:rsidRPr="00371CC0" w:rsidRDefault="00E235EB">
      <w:pPr>
        <w:pStyle w:val="13"/>
        <w:spacing w:line="240" w:lineRule="auto"/>
        <w:jc w:val="both"/>
        <w:rPr>
          <w:color w:val="auto"/>
          <w:sz w:val="24"/>
          <w:szCs w:val="24"/>
        </w:rPr>
      </w:pPr>
      <w:r w:rsidRPr="00371CC0">
        <w:rPr>
          <w:color w:val="auto"/>
          <w:sz w:val="24"/>
          <w:szCs w:val="24"/>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A57638" w:rsidRPr="00371CC0" w:rsidRDefault="00E235EB">
      <w:pPr>
        <w:pStyle w:val="13"/>
        <w:spacing w:line="240" w:lineRule="auto"/>
        <w:jc w:val="both"/>
        <w:rPr>
          <w:color w:val="auto"/>
          <w:sz w:val="24"/>
          <w:szCs w:val="24"/>
        </w:rPr>
      </w:pPr>
      <w:r w:rsidRPr="00371CC0">
        <w:rPr>
          <w:color w:val="auto"/>
          <w:sz w:val="24"/>
          <w:szCs w:val="24"/>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A57638" w:rsidRPr="00371CC0" w:rsidRDefault="00E235EB">
      <w:pPr>
        <w:pStyle w:val="13"/>
        <w:spacing w:line="252" w:lineRule="auto"/>
        <w:jc w:val="both"/>
        <w:rPr>
          <w:color w:val="auto"/>
          <w:sz w:val="24"/>
          <w:szCs w:val="24"/>
        </w:rPr>
      </w:pPr>
      <w:r w:rsidRPr="00371CC0">
        <w:rPr>
          <w:color w:val="auto"/>
          <w:sz w:val="24"/>
          <w:szCs w:val="24"/>
        </w:rPr>
        <w:lastRenderedPageBreak/>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A57638" w:rsidRPr="00371CC0" w:rsidRDefault="00E235EB" w:rsidP="00537C46">
      <w:pPr>
        <w:pStyle w:val="13"/>
        <w:spacing w:line="252" w:lineRule="auto"/>
        <w:jc w:val="both"/>
        <w:rPr>
          <w:color w:val="auto"/>
          <w:sz w:val="24"/>
          <w:szCs w:val="24"/>
        </w:rPr>
      </w:pPr>
      <w:r w:rsidRPr="00371CC0">
        <w:rPr>
          <w:color w:val="auto"/>
          <w:sz w:val="24"/>
          <w:szCs w:val="24"/>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w:t>
      </w:r>
    </w:p>
    <w:p w:rsidR="00537C46" w:rsidRPr="00371CC0" w:rsidRDefault="00537C46" w:rsidP="00537C46">
      <w:pPr>
        <w:pStyle w:val="af5"/>
        <w:rPr>
          <w:rFonts w:ascii="Times New Roman" w:hAnsi="Times New Roman" w:cs="Times New Roman"/>
          <w:color w:val="auto"/>
          <w:sz w:val="24"/>
          <w:szCs w:val="24"/>
        </w:rPr>
      </w:pPr>
      <w:bookmarkStart w:id="181" w:name="bookmark348"/>
    </w:p>
    <w:p w:rsidR="00A57638" w:rsidRPr="00371CC0" w:rsidRDefault="00E235EB" w:rsidP="00537C46">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Раздел 2. Культура речи</w:t>
      </w:r>
      <w:bookmarkEnd w:id="181"/>
    </w:p>
    <w:p w:rsidR="00A57638" w:rsidRPr="00371CC0" w:rsidRDefault="00E235EB" w:rsidP="00537C46">
      <w:pPr>
        <w:pStyle w:val="13"/>
        <w:jc w:val="both"/>
        <w:rPr>
          <w:color w:val="auto"/>
          <w:sz w:val="24"/>
          <w:szCs w:val="24"/>
        </w:rPr>
      </w:pPr>
      <w:r w:rsidRPr="00371CC0">
        <w:rPr>
          <w:color w:val="auto"/>
          <w:sz w:val="24"/>
          <w:szCs w:val="24"/>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A57638" w:rsidRPr="00371CC0" w:rsidRDefault="00E235EB">
      <w:pPr>
        <w:pStyle w:val="13"/>
        <w:jc w:val="both"/>
        <w:rPr>
          <w:color w:val="auto"/>
          <w:sz w:val="24"/>
          <w:szCs w:val="24"/>
        </w:rPr>
      </w:pPr>
      <w:r w:rsidRPr="00371CC0">
        <w:rPr>
          <w:color w:val="auto"/>
          <w:sz w:val="24"/>
          <w:szCs w:val="24"/>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w:t>
      </w:r>
      <w:r w:rsidRPr="00371CC0">
        <w:rPr>
          <w:color w:val="auto"/>
          <w:sz w:val="24"/>
          <w:szCs w:val="24"/>
          <w:lang w:val="en-US" w:eastAsia="en-US" w:bidi="en-US"/>
        </w:rPr>
        <w:t>II</w:t>
      </w:r>
      <w:r w:rsidRPr="00371CC0">
        <w:rPr>
          <w:color w:val="auto"/>
          <w:sz w:val="24"/>
          <w:szCs w:val="24"/>
          <w:lang w:eastAsia="en-US" w:bidi="en-US"/>
        </w:rPr>
        <w:t xml:space="preserve"> </w:t>
      </w:r>
      <w:r w:rsidRPr="00371CC0">
        <w:rPr>
          <w:color w:val="auto"/>
          <w:sz w:val="24"/>
          <w:szCs w:val="24"/>
        </w:rPr>
        <w:t xml:space="preserve">спряжения на </w:t>
      </w:r>
      <w:r w:rsidRPr="00371CC0">
        <w:rPr>
          <w:i/>
          <w:iCs/>
          <w:color w:val="auto"/>
          <w:sz w:val="24"/>
          <w:szCs w:val="24"/>
        </w:rPr>
        <w:t>-ить</w:t>
      </w:r>
      <w:r w:rsidRPr="00371CC0">
        <w:rPr>
          <w:color w:val="auto"/>
          <w:sz w:val="24"/>
          <w:szCs w:val="24"/>
        </w:rPr>
        <w:t>.</w:t>
      </w:r>
    </w:p>
    <w:p w:rsidR="00A57638" w:rsidRPr="00371CC0" w:rsidRDefault="00E235EB">
      <w:pPr>
        <w:pStyle w:val="13"/>
        <w:jc w:val="both"/>
        <w:rPr>
          <w:color w:val="auto"/>
          <w:sz w:val="24"/>
          <w:szCs w:val="24"/>
        </w:rPr>
      </w:pPr>
      <w:r w:rsidRPr="00371CC0">
        <w:rPr>
          <w:color w:val="auto"/>
          <w:sz w:val="24"/>
          <w:szCs w:val="24"/>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A57638" w:rsidRPr="00371CC0" w:rsidRDefault="00E235EB">
      <w:pPr>
        <w:pStyle w:val="13"/>
        <w:jc w:val="both"/>
        <w:rPr>
          <w:color w:val="auto"/>
          <w:sz w:val="24"/>
          <w:szCs w:val="24"/>
        </w:rPr>
      </w:pPr>
      <w:r w:rsidRPr="00371CC0">
        <w:rPr>
          <w:color w:val="auto"/>
          <w:sz w:val="24"/>
          <w:szCs w:val="24"/>
        </w:rPr>
        <w:t>Типичные речевые ошибки, связанные с употреблением синонимов, антонимов и лексических омонимов в речи.</w:t>
      </w:r>
    </w:p>
    <w:p w:rsidR="00A57638" w:rsidRPr="00371CC0" w:rsidRDefault="00E235EB">
      <w:pPr>
        <w:pStyle w:val="13"/>
        <w:jc w:val="both"/>
        <w:rPr>
          <w:color w:val="auto"/>
          <w:sz w:val="24"/>
          <w:szCs w:val="24"/>
        </w:rPr>
      </w:pPr>
      <w:r w:rsidRPr="00371CC0">
        <w:rPr>
          <w:color w:val="auto"/>
          <w:sz w:val="24"/>
          <w:szCs w:val="24"/>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371CC0">
        <w:rPr>
          <w:i/>
          <w:iCs/>
          <w:color w:val="auto"/>
          <w:sz w:val="24"/>
          <w:szCs w:val="24"/>
        </w:rPr>
        <w:t>-а/-я</w:t>
      </w:r>
      <w:r w:rsidRPr="00371CC0">
        <w:rPr>
          <w:color w:val="auto"/>
          <w:sz w:val="24"/>
          <w:szCs w:val="24"/>
        </w:rPr>
        <w:t xml:space="preserve"> и -</w:t>
      </w:r>
      <w:r w:rsidRPr="00371CC0">
        <w:rPr>
          <w:i/>
          <w:iCs/>
          <w:color w:val="auto"/>
          <w:sz w:val="24"/>
          <w:szCs w:val="24"/>
        </w:rPr>
        <w:t>ы/-и</w:t>
      </w:r>
      <w:r w:rsidRPr="00371CC0">
        <w:rPr>
          <w:color w:val="auto"/>
          <w:sz w:val="24"/>
          <w:szCs w:val="24"/>
        </w:rPr>
        <w:t xml:space="preserve">; родительный падеж множественного числа существительных мужского и среднего рода с нулевым окончанием и окончанием </w:t>
      </w:r>
      <w:r w:rsidRPr="00371CC0">
        <w:rPr>
          <w:i/>
          <w:iCs/>
          <w:color w:val="auto"/>
          <w:sz w:val="24"/>
          <w:szCs w:val="24"/>
        </w:rPr>
        <w:t>-ов</w:t>
      </w:r>
      <w:r w:rsidRPr="00371CC0">
        <w:rPr>
          <w:color w:val="auto"/>
          <w:sz w:val="24"/>
          <w:szCs w:val="24"/>
        </w:rPr>
        <w:t xml:space="preserve">; родительный падеж множественного числа существительных женского рода на </w:t>
      </w:r>
      <w:r w:rsidRPr="00371CC0">
        <w:rPr>
          <w:i/>
          <w:iCs/>
          <w:color w:val="auto"/>
          <w:sz w:val="24"/>
          <w:szCs w:val="24"/>
        </w:rPr>
        <w:t>-ня</w:t>
      </w:r>
      <w:r w:rsidRPr="00371CC0">
        <w:rPr>
          <w:color w:val="auto"/>
          <w:sz w:val="24"/>
          <w:szCs w:val="24"/>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rsidR="00A57638" w:rsidRPr="00371CC0" w:rsidRDefault="00E235EB">
      <w:pPr>
        <w:pStyle w:val="13"/>
        <w:spacing w:line="240" w:lineRule="auto"/>
        <w:jc w:val="both"/>
        <w:rPr>
          <w:color w:val="auto"/>
          <w:sz w:val="24"/>
          <w:szCs w:val="24"/>
        </w:rPr>
      </w:pPr>
      <w:r w:rsidRPr="00371CC0">
        <w:rPr>
          <w:color w:val="auto"/>
          <w:sz w:val="24"/>
          <w:szCs w:val="24"/>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A57638" w:rsidRPr="00371CC0" w:rsidRDefault="00E235EB">
      <w:pPr>
        <w:pStyle w:val="13"/>
        <w:spacing w:line="240" w:lineRule="auto"/>
        <w:jc w:val="both"/>
        <w:rPr>
          <w:color w:val="auto"/>
          <w:sz w:val="24"/>
          <w:szCs w:val="24"/>
        </w:rPr>
      </w:pPr>
      <w:r w:rsidRPr="00371CC0">
        <w:rPr>
          <w:color w:val="auto"/>
          <w:sz w:val="24"/>
          <w:szCs w:val="24"/>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A57638" w:rsidRPr="00371CC0" w:rsidRDefault="00E235EB" w:rsidP="00537C46">
      <w:pPr>
        <w:pStyle w:val="13"/>
        <w:spacing w:line="240" w:lineRule="auto"/>
        <w:jc w:val="both"/>
        <w:rPr>
          <w:color w:val="auto"/>
          <w:sz w:val="24"/>
          <w:szCs w:val="24"/>
        </w:rPr>
      </w:pPr>
      <w:r w:rsidRPr="00371CC0">
        <w:rPr>
          <w:color w:val="auto"/>
          <w:sz w:val="24"/>
          <w:szCs w:val="24"/>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537C46" w:rsidRPr="00371CC0" w:rsidRDefault="00537C46" w:rsidP="00537C46">
      <w:pPr>
        <w:pStyle w:val="af5"/>
        <w:rPr>
          <w:rFonts w:ascii="Times New Roman" w:hAnsi="Times New Roman" w:cs="Times New Roman"/>
          <w:color w:val="auto"/>
          <w:sz w:val="24"/>
          <w:szCs w:val="24"/>
        </w:rPr>
      </w:pPr>
      <w:bookmarkStart w:id="182" w:name="bookmark350"/>
    </w:p>
    <w:p w:rsidR="00A57638" w:rsidRPr="00371CC0" w:rsidRDefault="00E235EB" w:rsidP="00537C46">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Раздел 3. Речь. Речевая деятельность. Текст</w:t>
      </w:r>
      <w:bookmarkEnd w:id="182"/>
    </w:p>
    <w:p w:rsidR="00A57638" w:rsidRPr="00371CC0" w:rsidRDefault="00E235EB" w:rsidP="00537C46">
      <w:pPr>
        <w:pStyle w:val="13"/>
        <w:spacing w:line="240" w:lineRule="auto"/>
        <w:jc w:val="both"/>
        <w:rPr>
          <w:color w:val="auto"/>
          <w:sz w:val="24"/>
          <w:szCs w:val="24"/>
        </w:rPr>
      </w:pPr>
      <w:r w:rsidRPr="00371CC0">
        <w:rPr>
          <w:color w:val="auto"/>
          <w:sz w:val="24"/>
          <w:szCs w:val="24"/>
        </w:rPr>
        <w:t>Эффективные приёмы чтения. Предтекстовый, текстовый и послетекстовый этапы работы.</w:t>
      </w:r>
    </w:p>
    <w:p w:rsidR="00A57638" w:rsidRPr="00371CC0" w:rsidRDefault="00E235EB">
      <w:pPr>
        <w:pStyle w:val="13"/>
        <w:spacing w:line="240" w:lineRule="auto"/>
        <w:jc w:val="both"/>
        <w:rPr>
          <w:color w:val="auto"/>
          <w:sz w:val="24"/>
          <w:szCs w:val="24"/>
        </w:rPr>
      </w:pPr>
      <w:r w:rsidRPr="00371CC0">
        <w:rPr>
          <w:color w:val="auto"/>
          <w:sz w:val="24"/>
          <w:szCs w:val="24"/>
        </w:rPr>
        <w:t>Текст. Тексты описательного типа: определение, собственно описание, пояснение.</w:t>
      </w:r>
    </w:p>
    <w:p w:rsidR="00A57638" w:rsidRPr="00371CC0" w:rsidRDefault="00E235EB">
      <w:pPr>
        <w:pStyle w:val="13"/>
        <w:spacing w:line="240" w:lineRule="auto"/>
        <w:jc w:val="both"/>
        <w:rPr>
          <w:color w:val="auto"/>
          <w:sz w:val="24"/>
          <w:szCs w:val="24"/>
        </w:rPr>
      </w:pPr>
      <w:r w:rsidRPr="00371CC0">
        <w:rPr>
          <w:color w:val="auto"/>
          <w:sz w:val="24"/>
          <w:szCs w:val="24"/>
        </w:rPr>
        <w:t>Разговорная речь. Рассказ о событии, «бывальщины».</w:t>
      </w:r>
    </w:p>
    <w:p w:rsidR="00A57638" w:rsidRPr="00371CC0" w:rsidRDefault="00E235EB" w:rsidP="00537C46">
      <w:pPr>
        <w:pStyle w:val="13"/>
        <w:spacing w:line="240" w:lineRule="auto"/>
        <w:jc w:val="both"/>
        <w:rPr>
          <w:color w:val="auto"/>
          <w:sz w:val="24"/>
          <w:szCs w:val="24"/>
        </w:rPr>
      </w:pPr>
      <w:r w:rsidRPr="00371CC0">
        <w:rPr>
          <w:color w:val="auto"/>
          <w:sz w:val="24"/>
          <w:szCs w:val="24"/>
        </w:rPr>
        <w:t xml:space="preserve">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w:t>
      </w:r>
      <w:r w:rsidRPr="00371CC0">
        <w:rPr>
          <w:color w:val="auto"/>
          <w:sz w:val="24"/>
          <w:szCs w:val="24"/>
        </w:rPr>
        <w:lastRenderedPageBreak/>
        <w:t>создания и предъявления презентации слушателям.</w:t>
      </w:r>
    </w:p>
    <w:p w:rsidR="00A57638" w:rsidRPr="00371CC0" w:rsidRDefault="00E235EB" w:rsidP="00537C46">
      <w:pPr>
        <w:pStyle w:val="13"/>
        <w:spacing w:line="240" w:lineRule="auto"/>
        <w:jc w:val="both"/>
        <w:rPr>
          <w:color w:val="auto"/>
          <w:sz w:val="24"/>
          <w:szCs w:val="24"/>
        </w:rPr>
      </w:pPr>
      <w:r w:rsidRPr="00371CC0">
        <w:rPr>
          <w:color w:val="auto"/>
          <w:sz w:val="24"/>
          <w:szCs w:val="24"/>
        </w:rPr>
        <w:t>Публицистический стиль. Устное выступление.</w:t>
      </w:r>
    </w:p>
    <w:p w:rsidR="00537C46" w:rsidRPr="00371CC0" w:rsidRDefault="00537C46" w:rsidP="00537C46">
      <w:pPr>
        <w:pStyle w:val="af5"/>
        <w:rPr>
          <w:rFonts w:ascii="Times New Roman" w:hAnsi="Times New Roman" w:cs="Times New Roman"/>
          <w:color w:val="auto"/>
          <w:sz w:val="24"/>
          <w:szCs w:val="24"/>
        </w:rPr>
      </w:pPr>
      <w:bookmarkStart w:id="183" w:name="bookmark352"/>
    </w:p>
    <w:p w:rsidR="00A57638" w:rsidRPr="00371CC0" w:rsidRDefault="00537C46" w:rsidP="00537C46">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7 </w:t>
      </w:r>
      <w:r w:rsidR="00E235EB" w:rsidRPr="00371CC0">
        <w:rPr>
          <w:rFonts w:ascii="Times New Roman" w:hAnsi="Times New Roman" w:cs="Times New Roman"/>
          <w:color w:val="auto"/>
          <w:sz w:val="24"/>
          <w:szCs w:val="24"/>
        </w:rPr>
        <w:t>КЛАСС</w:t>
      </w:r>
      <w:bookmarkEnd w:id="183"/>
    </w:p>
    <w:p w:rsidR="00537C46" w:rsidRPr="00371CC0" w:rsidRDefault="00537C46" w:rsidP="00537C46">
      <w:pPr>
        <w:pStyle w:val="af5"/>
        <w:rPr>
          <w:rFonts w:ascii="Times New Roman" w:hAnsi="Times New Roman" w:cs="Times New Roman"/>
          <w:color w:val="auto"/>
          <w:sz w:val="24"/>
          <w:szCs w:val="24"/>
        </w:rPr>
      </w:pPr>
      <w:bookmarkStart w:id="184" w:name="bookmark354"/>
    </w:p>
    <w:p w:rsidR="00A57638" w:rsidRPr="00371CC0" w:rsidRDefault="00E235EB" w:rsidP="00537C46">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Раздел 1. Язык и культура</w:t>
      </w:r>
      <w:bookmarkEnd w:id="184"/>
    </w:p>
    <w:p w:rsidR="00A57638" w:rsidRPr="00371CC0" w:rsidRDefault="00E235EB" w:rsidP="00537C46">
      <w:pPr>
        <w:pStyle w:val="13"/>
        <w:spacing w:line="240" w:lineRule="auto"/>
        <w:jc w:val="both"/>
        <w:rPr>
          <w:color w:val="auto"/>
          <w:sz w:val="24"/>
          <w:szCs w:val="24"/>
        </w:rPr>
      </w:pPr>
      <w:r w:rsidRPr="00371CC0">
        <w:rPr>
          <w:color w:val="auto"/>
          <w:sz w:val="24"/>
          <w:szCs w:val="24"/>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A57638" w:rsidRPr="00371CC0" w:rsidRDefault="00E235EB" w:rsidP="00537C46">
      <w:pPr>
        <w:pStyle w:val="13"/>
        <w:jc w:val="both"/>
        <w:rPr>
          <w:color w:val="auto"/>
          <w:sz w:val="24"/>
          <w:szCs w:val="24"/>
        </w:rPr>
      </w:pPr>
      <w:r w:rsidRPr="00371CC0">
        <w:rPr>
          <w:color w:val="auto"/>
          <w:sz w:val="24"/>
          <w:szCs w:val="24"/>
        </w:rPr>
        <w:t>Лексические заимствования последних десятилетий. Употребление иноязычных слов как проблема культуры речи.</w:t>
      </w:r>
    </w:p>
    <w:p w:rsidR="00537C46" w:rsidRPr="00371CC0" w:rsidRDefault="00537C46" w:rsidP="006B14E0">
      <w:pPr>
        <w:rPr>
          <w:rFonts w:ascii="Times New Roman" w:hAnsi="Times New Roman" w:cs="Times New Roman"/>
        </w:rPr>
      </w:pPr>
      <w:bookmarkStart w:id="185" w:name="bookmark356"/>
    </w:p>
    <w:p w:rsidR="00A57638" w:rsidRPr="00371CC0" w:rsidRDefault="00E235EB" w:rsidP="00537C46">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Раздел 2. Культура речи</w:t>
      </w:r>
      <w:bookmarkEnd w:id="185"/>
    </w:p>
    <w:p w:rsidR="00A57638" w:rsidRPr="00371CC0" w:rsidRDefault="00E235EB" w:rsidP="00537C46">
      <w:pPr>
        <w:pStyle w:val="13"/>
        <w:jc w:val="both"/>
        <w:rPr>
          <w:color w:val="auto"/>
          <w:sz w:val="24"/>
          <w:szCs w:val="24"/>
        </w:rPr>
      </w:pPr>
      <w:r w:rsidRPr="00371CC0">
        <w:rPr>
          <w:color w:val="auto"/>
          <w:sz w:val="24"/>
          <w:szCs w:val="24"/>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A57638" w:rsidRPr="00371CC0" w:rsidRDefault="00E235EB">
      <w:pPr>
        <w:pStyle w:val="13"/>
        <w:jc w:val="both"/>
        <w:rPr>
          <w:color w:val="auto"/>
          <w:sz w:val="24"/>
          <w:szCs w:val="24"/>
        </w:rPr>
      </w:pPr>
      <w:r w:rsidRPr="00371CC0">
        <w:rPr>
          <w:color w:val="auto"/>
          <w:sz w:val="24"/>
          <w:szCs w:val="24"/>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A57638" w:rsidRPr="00371CC0" w:rsidRDefault="00E235EB">
      <w:pPr>
        <w:pStyle w:val="13"/>
        <w:jc w:val="both"/>
        <w:rPr>
          <w:color w:val="auto"/>
          <w:sz w:val="24"/>
          <w:szCs w:val="24"/>
        </w:rPr>
      </w:pPr>
      <w:r w:rsidRPr="00371CC0">
        <w:rPr>
          <w:color w:val="auto"/>
          <w:sz w:val="24"/>
          <w:szCs w:val="24"/>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w:t>
      </w:r>
      <w:r w:rsidRPr="00371CC0">
        <w:rPr>
          <w:i/>
          <w:iCs/>
          <w:color w:val="auto"/>
          <w:sz w:val="24"/>
          <w:szCs w:val="24"/>
        </w:rPr>
        <w:t>очутиться, победить, убедить, учредить, утвердить</w:t>
      </w:r>
      <w:r w:rsidRPr="00371CC0">
        <w:rPr>
          <w:color w:val="auto"/>
          <w:sz w:val="24"/>
          <w:szCs w:val="24"/>
        </w:rPr>
        <w:t>), формы глаголов совершенного и несовершенного вида, формы глаголов в повелительном наклонении.</w:t>
      </w:r>
    </w:p>
    <w:p w:rsidR="00A57638" w:rsidRPr="00371CC0" w:rsidRDefault="00E235EB">
      <w:pPr>
        <w:pStyle w:val="13"/>
        <w:jc w:val="both"/>
        <w:rPr>
          <w:color w:val="auto"/>
          <w:sz w:val="24"/>
          <w:szCs w:val="24"/>
        </w:rPr>
      </w:pPr>
      <w:r w:rsidRPr="00371CC0">
        <w:rPr>
          <w:color w:val="auto"/>
          <w:sz w:val="24"/>
          <w:szCs w:val="24"/>
        </w:rPr>
        <w:t>Литературный и разговорный варианты грамматической нормы (</w:t>
      </w:r>
      <w:r w:rsidRPr="00371CC0">
        <w:rPr>
          <w:i/>
          <w:iCs/>
          <w:color w:val="auto"/>
          <w:sz w:val="24"/>
          <w:szCs w:val="24"/>
        </w:rPr>
        <w:t>махаешь — машешь; обусловливать, сосредоточивать, уполномочивать, оспаривать, удостаивать, облагораживать</w:t>
      </w:r>
      <w:r w:rsidRPr="00371CC0">
        <w:rPr>
          <w:color w:val="auto"/>
          <w:sz w:val="24"/>
          <w:szCs w:val="24"/>
        </w:rPr>
        <w:t>). Варианты грамматической нормы: литературные и разговорные падежные формы причастий; типичные ошибки употребления деепричастий, наречий.</w:t>
      </w:r>
    </w:p>
    <w:p w:rsidR="00A57638" w:rsidRPr="00371CC0" w:rsidRDefault="00E235EB" w:rsidP="00537C46">
      <w:pPr>
        <w:pStyle w:val="13"/>
        <w:jc w:val="both"/>
        <w:rPr>
          <w:color w:val="auto"/>
          <w:sz w:val="24"/>
          <w:szCs w:val="24"/>
        </w:rPr>
      </w:pPr>
      <w:r w:rsidRPr="00371CC0">
        <w:rPr>
          <w:color w:val="auto"/>
          <w:sz w:val="24"/>
          <w:szCs w:val="24"/>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537C46" w:rsidRPr="00371CC0" w:rsidRDefault="00537C46" w:rsidP="00537C46">
      <w:pPr>
        <w:pStyle w:val="af5"/>
        <w:rPr>
          <w:rFonts w:ascii="Times New Roman" w:hAnsi="Times New Roman" w:cs="Times New Roman"/>
          <w:color w:val="auto"/>
          <w:sz w:val="24"/>
          <w:szCs w:val="24"/>
        </w:rPr>
      </w:pPr>
      <w:bookmarkStart w:id="186" w:name="bookmark358"/>
    </w:p>
    <w:p w:rsidR="00A57638" w:rsidRPr="00371CC0" w:rsidRDefault="00E235EB" w:rsidP="00537C46">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Раздел 3. Речь. Речевая деятельность. Текст</w:t>
      </w:r>
      <w:bookmarkEnd w:id="186"/>
    </w:p>
    <w:p w:rsidR="00A57638" w:rsidRPr="00371CC0" w:rsidRDefault="00E235EB" w:rsidP="00537C46">
      <w:pPr>
        <w:pStyle w:val="13"/>
        <w:spacing w:line="240" w:lineRule="auto"/>
        <w:jc w:val="both"/>
        <w:rPr>
          <w:color w:val="auto"/>
          <w:sz w:val="24"/>
          <w:szCs w:val="24"/>
        </w:rPr>
      </w:pPr>
      <w:r w:rsidRPr="00371CC0">
        <w:rPr>
          <w:color w:val="auto"/>
          <w:sz w:val="24"/>
          <w:szCs w:val="24"/>
        </w:rPr>
        <w:t>Традиции русского речевого общения. Коммуникативные стратегии и тактики устного общения: убеждение, комплимент, уговаривание, похвала.</w:t>
      </w:r>
    </w:p>
    <w:p w:rsidR="00A57638" w:rsidRPr="00371CC0" w:rsidRDefault="00E235EB" w:rsidP="00537C46">
      <w:pPr>
        <w:pStyle w:val="13"/>
        <w:spacing w:line="240" w:lineRule="auto"/>
        <w:jc w:val="both"/>
        <w:rPr>
          <w:color w:val="auto"/>
          <w:sz w:val="24"/>
          <w:szCs w:val="24"/>
        </w:rPr>
      </w:pPr>
      <w:r w:rsidRPr="00371CC0">
        <w:rPr>
          <w:color w:val="auto"/>
          <w:sz w:val="24"/>
          <w:szCs w:val="24"/>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A57638" w:rsidRPr="00371CC0" w:rsidRDefault="00E235EB">
      <w:pPr>
        <w:pStyle w:val="13"/>
        <w:spacing w:line="240" w:lineRule="auto"/>
        <w:jc w:val="both"/>
        <w:rPr>
          <w:color w:val="auto"/>
          <w:sz w:val="24"/>
          <w:szCs w:val="24"/>
        </w:rPr>
      </w:pPr>
      <w:r w:rsidRPr="00371CC0">
        <w:rPr>
          <w:color w:val="auto"/>
          <w:sz w:val="24"/>
          <w:szCs w:val="24"/>
        </w:rPr>
        <w:t>Разговорная речь. Спор, виды спора. Корректные приёмы ведения спора. Дискуссия.</w:t>
      </w:r>
    </w:p>
    <w:p w:rsidR="00A57638" w:rsidRPr="00371CC0" w:rsidRDefault="00E235EB">
      <w:pPr>
        <w:pStyle w:val="13"/>
        <w:spacing w:line="240" w:lineRule="auto"/>
        <w:jc w:val="both"/>
        <w:rPr>
          <w:color w:val="auto"/>
          <w:sz w:val="24"/>
          <w:szCs w:val="24"/>
        </w:rPr>
      </w:pPr>
      <w:r w:rsidRPr="00371CC0">
        <w:rPr>
          <w:color w:val="auto"/>
          <w:sz w:val="24"/>
          <w:szCs w:val="24"/>
        </w:rPr>
        <w:t>Публицистический стиль. Путевые записки. Текст рекламного объявления, его языковые и структурные особенности.</w:t>
      </w:r>
    </w:p>
    <w:p w:rsidR="00A57638" w:rsidRPr="00371CC0" w:rsidRDefault="00E235EB" w:rsidP="00537C46">
      <w:pPr>
        <w:pStyle w:val="13"/>
        <w:spacing w:line="240" w:lineRule="auto"/>
        <w:jc w:val="both"/>
        <w:rPr>
          <w:color w:val="auto"/>
          <w:sz w:val="24"/>
          <w:szCs w:val="24"/>
        </w:rPr>
      </w:pPr>
      <w:r w:rsidRPr="00371CC0">
        <w:rPr>
          <w:color w:val="auto"/>
          <w:sz w:val="24"/>
          <w:szCs w:val="24"/>
        </w:rPr>
        <w:lastRenderedPageBreak/>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537C46" w:rsidRPr="00371CC0" w:rsidRDefault="00537C46" w:rsidP="00537C46">
      <w:pPr>
        <w:pStyle w:val="af5"/>
        <w:rPr>
          <w:rFonts w:ascii="Times New Roman" w:hAnsi="Times New Roman" w:cs="Times New Roman"/>
          <w:color w:val="auto"/>
          <w:sz w:val="24"/>
          <w:szCs w:val="24"/>
        </w:rPr>
      </w:pPr>
      <w:bookmarkStart w:id="187" w:name="bookmark360"/>
    </w:p>
    <w:p w:rsidR="00A57638" w:rsidRPr="00371CC0" w:rsidRDefault="00537C46" w:rsidP="00537C46">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8 </w:t>
      </w:r>
      <w:r w:rsidR="00E235EB" w:rsidRPr="00371CC0">
        <w:rPr>
          <w:rFonts w:ascii="Times New Roman" w:hAnsi="Times New Roman" w:cs="Times New Roman"/>
          <w:color w:val="auto"/>
          <w:sz w:val="24"/>
          <w:szCs w:val="24"/>
        </w:rPr>
        <w:t>КЛАСС</w:t>
      </w:r>
      <w:bookmarkEnd w:id="187"/>
    </w:p>
    <w:p w:rsidR="00537C46" w:rsidRPr="00371CC0" w:rsidRDefault="00537C46" w:rsidP="00537C46">
      <w:pPr>
        <w:pStyle w:val="af5"/>
        <w:rPr>
          <w:rFonts w:ascii="Times New Roman" w:hAnsi="Times New Roman" w:cs="Times New Roman"/>
          <w:color w:val="auto"/>
          <w:sz w:val="24"/>
          <w:szCs w:val="24"/>
        </w:rPr>
      </w:pPr>
      <w:bookmarkStart w:id="188" w:name="bookmark362"/>
    </w:p>
    <w:p w:rsidR="00A57638" w:rsidRPr="00371CC0" w:rsidRDefault="00E235EB" w:rsidP="00537C46">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Раздел 1. Язык и культура</w:t>
      </w:r>
      <w:bookmarkEnd w:id="188"/>
    </w:p>
    <w:p w:rsidR="00A57638" w:rsidRPr="00371CC0" w:rsidRDefault="00E235EB" w:rsidP="00537C46">
      <w:pPr>
        <w:pStyle w:val="13"/>
        <w:spacing w:line="240" w:lineRule="auto"/>
        <w:jc w:val="both"/>
        <w:rPr>
          <w:color w:val="auto"/>
          <w:sz w:val="24"/>
          <w:szCs w:val="24"/>
        </w:rPr>
      </w:pPr>
      <w:r w:rsidRPr="00371CC0">
        <w:rPr>
          <w:color w:val="auto"/>
          <w:sz w:val="24"/>
          <w:szCs w:val="24"/>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A57638" w:rsidRPr="00371CC0" w:rsidRDefault="00E235EB">
      <w:pPr>
        <w:pStyle w:val="13"/>
        <w:spacing w:line="240" w:lineRule="auto"/>
        <w:jc w:val="both"/>
        <w:rPr>
          <w:color w:val="auto"/>
          <w:sz w:val="24"/>
          <w:szCs w:val="24"/>
        </w:rPr>
      </w:pPr>
      <w:r w:rsidRPr="00371CC0">
        <w:rPr>
          <w:color w:val="auto"/>
          <w:sz w:val="24"/>
          <w:szCs w:val="24"/>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A57638" w:rsidRPr="00371CC0" w:rsidRDefault="00E235EB">
      <w:pPr>
        <w:pStyle w:val="13"/>
        <w:spacing w:line="240" w:lineRule="auto"/>
        <w:jc w:val="both"/>
        <w:rPr>
          <w:color w:val="auto"/>
          <w:sz w:val="24"/>
          <w:szCs w:val="24"/>
        </w:rPr>
      </w:pPr>
      <w:r w:rsidRPr="00371CC0">
        <w:rPr>
          <w:color w:val="auto"/>
          <w:sz w:val="24"/>
          <w:szCs w:val="24"/>
        </w:rPr>
        <w:t>Иноязычная лексика в разговорной речи, современной публицистике, в том числе в дисплейных текстах.</w:t>
      </w:r>
    </w:p>
    <w:p w:rsidR="00A57638" w:rsidRPr="00371CC0" w:rsidRDefault="00E235EB" w:rsidP="00FD7FCA">
      <w:pPr>
        <w:pStyle w:val="13"/>
        <w:spacing w:line="240" w:lineRule="auto"/>
        <w:jc w:val="both"/>
        <w:rPr>
          <w:color w:val="auto"/>
          <w:sz w:val="24"/>
          <w:szCs w:val="24"/>
        </w:rPr>
      </w:pPr>
      <w:r w:rsidRPr="00371CC0">
        <w:rPr>
          <w:color w:val="auto"/>
          <w:sz w:val="24"/>
          <w:szCs w:val="24"/>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FD7FCA" w:rsidRPr="00371CC0" w:rsidRDefault="00FD7FCA" w:rsidP="00FD7FCA">
      <w:pPr>
        <w:pStyle w:val="af5"/>
        <w:rPr>
          <w:rFonts w:ascii="Times New Roman" w:hAnsi="Times New Roman" w:cs="Times New Roman"/>
          <w:color w:val="auto"/>
          <w:sz w:val="24"/>
          <w:szCs w:val="24"/>
        </w:rPr>
      </w:pPr>
      <w:bookmarkStart w:id="189" w:name="bookmark364"/>
    </w:p>
    <w:p w:rsidR="00A57638" w:rsidRPr="00371CC0" w:rsidRDefault="00E235EB" w:rsidP="00FD7FC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Раздел 2. Культура речи</w:t>
      </w:r>
      <w:bookmarkEnd w:id="189"/>
    </w:p>
    <w:p w:rsidR="00A57638" w:rsidRPr="00371CC0" w:rsidRDefault="00E235EB" w:rsidP="00FD7FCA">
      <w:pPr>
        <w:pStyle w:val="13"/>
        <w:spacing w:line="240" w:lineRule="auto"/>
        <w:jc w:val="both"/>
        <w:rPr>
          <w:color w:val="auto"/>
          <w:sz w:val="24"/>
          <w:szCs w:val="24"/>
        </w:rPr>
      </w:pPr>
      <w:r w:rsidRPr="00371CC0">
        <w:rPr>
          <w:color w:val="auto"/>
          <w:sz w:val="24"/>
          <w:szCs w:val="24"/>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371CC0">
        <w:rPr>
          <w:i/>
          <w:iCs/>
          <w:color w:val="auto"/>
          <w:sz w:val="24"/>
          <w:szCs w:val="24"/>
        </w:rPr>
        <w:t>е</w:t>
      </w:r>
      <w:r w:rsidRPr="00371CC0">
        <w:rPr>
          <w:color w:val="auto"/>
          <w:sz w:val="24"/>
          <w:szCs w:val="24"/>
        </w:rPr>
        <w:t xml:space="preserve"> в словах иноязычного происхождения; произношение безударного [а] после </w:t>
      </w:r>
      <w:r w:rsidRPr="00371CC0">
        <w:rPr>
          <w:i/>
          <w:iCs/>
          <w:color w:val="auto"/>
          <w:sz w:val="24"/>
          <w:szCs w:val="24"/>
        </w:rPr>
        <w:t>ж</w:t>
      </w:r>
      <w:r w:rsidRPr="00371CC0">
        <w:rPr>
          <w:color w:val="auto"/>
          <w:sz w:val="24"/>
          <w:szCs w:val="24"/>
        </w:rPr>
        <w:t xml:space="preserve"> и </w:t>
      </w:r>
      <w:r w:rsidRPr="00371CC0">
        <w:rPr>
          <w:i/>
          <w:iCs/>
          <w:color w:val="auto"/>
          <w:sz w:val="24"/>
          <w:szCs w:val="24"/>
        </w:rPr>
        <w:t>ш</w:t>
      </w:r>
      <w:r w:rsidRPr="00371CC0">
        <w:rPr>
          <w:color w:val="auto"/>
          <w:sz w:val="24"/>
          <w:szCs w:val="24"/>
        </w:rPr>
        <w:t xml:space="preserve">; произношение сочетания </w:t>
      </w:r>
      <w:r w:rsidRPr="00371CC0">
        <w:rPr>
          <w:i/>
          <w:iCs/>
          <w:color w:val="auto"/>
          <w:sz w:val="24"/>
          <w:szCs w:val="24"/>
        </w:rPr>
        <w:t>чн</w:t>
      </w:r>
      <w:r w:rsidRPr="00371CC0">
        <w:rPr>
          <w:color w:val="auto"/>
          <w:sz w:val="24"/>
          <w:szCs w:val="24"/>
        </w:rPr>
        <w:t xml:space="preserve"> и </w:t>
      </w:r>
      <w:r w:rsidRPr="00371CC0">
        <w:rPr>
          <w:i/>
          <w:iCs/>
          <w:color w:val="auto"/>
          <w:sz w:val="24"/>
          <w:szCs w:val="24"/>
        </w:rPr>
        <w:t>чт</w:t>
      </w:r>
      <w:r w:rsidRPr="00371CC0">
        <w:rPr>
          <w:color w:val="auto"/>
          <w:sz w:val="24"/>
          <w:szCs w:val="24"/>
        </w:rPr>
        <w:t xml:space="preserve">; произношение женских отчеств на </w:t>
      </w:r>
      <w:r w:rsidRPr="00371CC0">
        <w:rPr>
          <w:i/>
          <w:iCs/>
          <w:color w:val="auto"/>
          <w:sz w:val="24"/>
          <w:szCs w:val="24"/>
        </w:rPr>
        <w:t>-ична</w:t>
      </w:r>
      <w:r w:rsidRPr="00371CC0">
        <w:rPr>
          <w:color w:val="auto"/>
          <w:sz w:val="24"/>
          <w:szCs w:val="24"/>
        </w:rPr>
        <w:t xml:space="preserve">, </w:t>
      </w:r>
      <w:r w:rsidRPr="00371CC0">
        <w:rPr>
          <w:i/>
          <w:iCs/>
          <w:color w:val="auto"/>
          <w:sz w:val="24"/>
          <w:szCs w:val="24"/>
        </w:rPr>
        <w:t>-инич- на</w:t>
      </w:r>
      <w:r w:rsidRPr="00371CC0">
        <w:rPr>
          <w:color w:val="auto"/>
          <w:sz w:val="24"/>
          <w:szCs w:val="24"/>
        </w:rPr>
        <w:t xml:space="preserve">; произношение твёрдого [н] перед мягкими [ф’] и [в’]; произношение мягкого [н] перед </w:t>
      </w:r>
      <w:r w:rsidRPr="00371CC0">
        <w:rPr>
          <w:i/>
          <w:iCs/>
          <w:color w:val="auto"/>
          <w:sz w:val="24"/>
          <w:szCs w:val="24"/>
        </w:rPr>
        <w:t>ч</w:t>
      </w:r>
      <w:r w:rsidRPr="00371CC0">
        <w:rPr>
          <w:color w:val="auto"/>
          <w:sz w:val="24"/>
          <w:szCs w:val="24"/>
        </w:rPr>
        <w:t xml:space="preserve"> и </w:t>
      </w:r>
      <w:r w:rsidRPr="00371CC0">
        <w:rPr>
          <w:i/>
          <w:iCs/>
          <w:color w:val="auto"/>
          <w:sz w:val="24"/>
          <w:szCs w:val="24"/>
        </w:rPr>
        <w:t>щ</w:t>
      </w:r>
      <w:r w:rsidRPr="00371CC0">
        <w:rPr>
          <w:color w:val="auto"/>
          <w:sz w:val="24"/>
          <w:szCs w:val="24"/>
        </w:rPr>
        <w:t>.</w:t>
      </w:r>
    </w:p>
    <w:p w:rsidR="00A57638" w:rsidRPr="00371CC0" w:rsidRDefault="00E235EB">
      <w:pPr>
        <w:pStyle w:val="13"/>
        <w:spacing w:line="252" w:lineRule="auto"/>
        <w:jc w:val="both"/>
        <w:rPr>
          <w:color w:val="auto"/>
          <w:sz w:val="24"/>
          <w:szCs w:val="24"/>
        </w:rPr>
      </w:pPr>
      <w:r w:rsidRPr="00371CC0">
        <w:rPr>
          <w:color w:val="auto"/>
          <w:sz w:val="24"/>
          <w:szCs w:val="24"/>
        </w:rPr>
        <w:t>Типичные акцентологические ошибки в современной речи.</w:t>
      </w:r>
    </w:p>
    <w:p w:rsidR="00A57638" w:rsidRPr="00371CC0" w:rsidRDefault="00E235EB">
      <w:pPr>
        <w:pStyle w:val="13"/>
        <w:spacing w:line="252" w:lineRule="auto"/>
        <w:jc w:val="both"/>
        <w:rPr>
          <w:color w:val="auto"/>
          <w:sz w:val="24"/>
          <w:szCs w:val="24"/>
        </w:rPr>
      </w:pPr>
      <w:r w:rsidRPr="00371CC0">
        <w:rPr>
          <w:color w:val="auto"/>
          <w:sz w:val="24"/>
          <w:szCs w:val="24"/>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A57638" w:rsidRPr="00371CC0" w:rsidRDefault="00E235EB">
      <w:pPr>
        <w:pStyle w:val="13"/>
        <w:spacing w:line="252" w:lineRule="auto"/>
        <w:jc w:val="both"/>
        <w:rPr>
          <w:color w:val="auto"/>
          <w:sz w:val="24"/>
          <w:szCs w:val="24"/>
        </w:rPr>
      </w:pPr>
      <w:r w:rsidRPr="00371CC0">
        <w:rPr>
          <w:color w:val="auto"/>
          <w:sz w:val="24"/>
          <w:szCs w:val="24"/>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A57638" w:rsidRPr="00371CC0" w:rsidRDefault="00E235EB" w:rsidP="00FD7FCA">
      <w:pPr>
        <w:pStyle w:val="13"/>
        <w:spacing w:line="252" w:lineRule="auto"/>
        <w:jc w:val="both"/>
        <w:rPr>
          <w:color w:val="auto"/>
          <w:sz w:val="24"/>
          <w:szCs w:val="24"/>
        </w:rPr>
      </w:pPr>
      <w:r w:rsidRPr="00371CC0">
        <w:rPr>
          <w:color w:val="auto"/>
          <w:sz w:val="24"/>
          <w:szCs w:val="24"/>
        </w:rP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FD7FCA" w:rsidRPr="00371CC0" w:rsidRDefault="00FD7FCA" w:rsidP="00FD7FCA">
      <w:pPr>
        <w:pStyle w:val="af5"/>
        <w:rPr>
          <w:rFonts w:ascii="Times New Roman" w:hAnsi="Times New Roman" w:cs="Times New Roman"/>
          <w:color w:val="auto"/>
          <w:sz w:val="24"/>
          <w:szCs w:val="24"/>
        </w:rPr>
      </w:pPr>
      <w:bookmarkStart w:id="190" w:name="bookmark366"/>
    </w:p>
    <w:p w:rsidR="00A57638" w:rsidRPr="00371CC0" w:rsidRDefault="00E235EB" w:rsidP="00FD7FC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Раздел 3. Речь. Речевая деятельность. Текст</w:t>
      </w:r>
      <w:bookmarkEnd w:id="190"/>
    </w:p>
    <w:p w:rsidR="00A57638" w:rsidRPr="00371CC0" w:rsidRDefault="00E235EB" w:rsidP="00FD7FCA">
      <w:pPr>
        <w:pStyle w:val="13"/>
        <w:spacing w:line="252" w:lineRule="auto"/>
        <w:jc w:val="both"/>
        <w:rPr>
          <w:color w:val="auto"/>
          <w:sz w:val="24"/>
          <w:szCs w:val="24"/>
        </w:rPr>
      </w:pPr>
      <w:r w:rsidRPr="00371CC0">
        <w:rPr>
          <w:color w:val="auto"/>
          <w:sz w:val="24"/>
          <w:szCs w:val="24"/>
        </w:rPr>
        <w:t>Эффективные приёмы слушания. Предтекстовый, текстовый и послетекстовый этапы работы.</w:t>
      </w:r>
    </w:p>
    <w:p w:rsidR="00A57638" w:rsidRPr="00371CC0" w:rsidRDefault="00E235EB">
      <w:pPr>
        <w:pStyle w:val="13"/>
        <w:spacing w:line="252" w:lineRule="auto"/>
        <w:jc w:val="both"/>
        <w:rPr>
          <w:color w:val="auto"/>
          <w:sz w:val="24"/>
          <w:szCs w:val="24"/>
        </w:rPr>
      </w:pPr>
      <w:r w:rsidRPr="00371CC0">
        <w:rPr>
          <w:color w:val="auto"/>
          <w:sz w:val="24"/>
          <w:szCs w:val="24"/>
        </w:rPr>
        <w:t>Основные способы и средства получения и переработки информации.</w:t>
      </w:r>
    </w:p>
    <w:p w:rsidR="00A57638" w:rsidRPr="00371CC0" w:rsidRDefault="00E235EB">
      <w:pPr>
        <w:pStyle w:val="13"/>
        <w:spacing w:line="252" w:lineRule="auto"/>
        <w:jc w:val="both"/>
        <w:rPr>
          <w:color w:val="auto"/>
          <w:sz w:val="24"/>
          <w:szCs w:val="24"/>
        </w:rPr>
      </w:pPr>
      <w:r w:rsidRPr="00371CC0">
        <w:rPr>
          <w:color w:val="auto"/>
          <w:sz w:val="24"/>
          <w:szCs w:val="24"/>
        </w:rPr>
        <w:t>Структура аргументации: тезис, аргумент. Способы аргументации. Правила эффективной аргументации.</w:t>
      </w:r>
    </w:p>
    <w:p w:rsidR="00A57638" w:rsidRPr="00371CC0" w:rsidRDefault="00E235EB">
      <w:pPr>
        <w:pStyle w:val="13"/>
        <w:spacing w:line="252" w:lineRule="auto"/>
        <w:jc w:val="both"/>
        <w:rPr>
          <w:color w:val="auto"/>
          <w:sz w:val="24"/>
          <w:szCs w:val="24"/>
        </w:rPr>
      </w:pPr>
      <w:r w:rsidRPr="00371CC0">
        <w:rPr>
          <w:color w:val="auto"/>
          <w:sz w:val="24"/>
          <w:szCs w:val="24"/>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A57638" w:rsidRPr="00371CC0" w:rsidRDefault="00E235EB">
      <w:pPr>
        <w:pStyle w:val="13"/>
        <w:spacing w:line="252" w:lineRule="auto"/>
        <w:jc w:val="both"/>
        <w:rPr>
          <w:color w:val="auto"/>
          <w:sz w:val="24"/>
          <w:szCs w:val="24"/>
        </w:rPr>
      </w:pPr>
      <w:r w:rsidRPr="00371CC0">
        <w:rPr>
          <w:color w:val="auto"/>
          <w:sz w:val="24"/>
          <w:szCs w:val="24"/>
        </w:rPr>
        <w:lastRenderedPageBreak/>
        <w:t>Разговорная речь. Самохарактеристика, самопрезентация, поздравление.</w:t>
      </w:r>
    </w:p>
    <w:p w:rsidR="00A57638" w:rsidRPr="00371CC0" w:rsidRDefault="00E235EB">
      <w:pPr>
        <w:pStyle w:val="13"/>
        <w:spacing w:line="252" w:lineRule="auto"/>
        <w:jc w:val="both"/>
        <w:rPr>
          <w:color w:val="auto"/>
          <w:sz w:val="24"/>
          <w:szCs w:val="24"/>
        </w:rPr>
      </w:pPr>
      <w:r w:rsidRPr="00371CC0">
        <w:rPr>
          <w:color w:val="auto"/>
          <w:sz w:val="24"/>
          <w:szCs w:val="24"/>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rsidR="00A57638" w:rsidRPr="00371CC0" w:rsidRDefault="00E235EB" w:rsidP="00FD7FCA">
      <w:pPr>
        <w:pStyle w:val="13"/>
        <w:spacing w:line="252" w:lineRule="auto"/>
        <w:jc w:val="both"/>
        <w:rPr>
          <w:color w:val="auto"/>
          <w:sz w:val="24"/>
          <w:szCs w:val="24"/>
        </w:rPr>
      </w:pPr>
      <w:r w:rsidRPr="00371CC0">
        <w:rPr>
          <w:color w:val="auto"/>
          <w:sz w:val="24"/>
          <w:szCs w:val="24"/>
        </w:rPr>
        <w:t>Язык художественной литературы. Сочинение в жанре письма другу (в том числе электронного), страницы дневника.</w:t>
      </w:r>
    </w:p>
    <w:p w:rsidR="00FD7FCA" w:rsidRPr="00371CC0" w:rsidRDefault="00FD7FCA" w:rsidP="00FD7FCA">
      <w:pPr>
        <w:pStyle w:val="af5"/>
        <w:rPr>
          <w:rFonts w:ascii="Times New Roman" w:hAnsi="Times New Roman" w:cs="Times New Roman"/>
          <w:color w:val="auto"/>
          <w:sz w:val="24"/>
          <w:szCs w:val="24"/>
        </w:rPr>
      </w:pPr>
      <w:bookmarkStart w:id="191" w:name="bookmark368"/>
    </w:p>
    <w:p w:rsidR="00A57638" w:rsidRPr="00371CC0" w:rsidRDefault="00FD7FCA" w:rsidP="00FD7FC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9 </w:t>
      </w:r>
      <w:r w:rsidR="00E235EB" w:rsidRPr="00371CC0">
        <w:rPr>
          <w:rFonts w:ascii="Times New Roman" w:hAnsi="Times New Roman" w:cs="Times New Roman"/>
          <w:color w:val="auto"/>
          <w:sz w:val="24"/>
          <w:szCs w:val="24"/>
        </w:rPr>
        <w:t>КЛАСС</w:t>
      </w:r>
      <w:bookmarkEnd w:id="191"/>
    </w:p>
    <w:p w:rsidR="00FD7FCA" w:rsidRPr="00371CC0" w:rsidRDefault="00FD7FCA" w:rsidP="00FD7FCA">
      <w:pPr>
        <w:pStyle w:val="af5"/>
        <w:rPr>
          <w:rFonts w:ascii="Times New Roman" w:hAnsi="Times New Roman" w:cs="Times New Roman"/>
          <w:color w:val="auto"/>
          <w:sz w:val="24"/>
          <w:szCs w:val="24"/>
        </w:rPr>
      </w:pPr>
      <w:bookmarkStart w:id="192" w:name="bookmark370"/>
    </w:p>
    <w:p w:rsidR="00A57638" w:rsidRPr="00371CC0" w:rsidRDefault="00E235EB" w:rsidP="00FD7FC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Раздел 1. Язык и культура</w:t>
      </w:r>
      <w:bookmarkEnd w:id="192"/>
    </w:p>
    <w:p w:rsidR="00A57638" w:rsidRPr="00371CC0" w:rsidRDefault="00E235EB">
      <w:pPr>
        <w:pStyle w:val="13"/>
        <w:spacing w:line="240" w:lineRule="auto"/>
        <w:jc w:val="both"/>
        <w:rPr>
          <w:color w:val="auto"/>
          <w:sz w:val="24"/>
          <w:szCs w:val="24"/>
        </w:rPr>
      </w:pPr>
      <w:r w:rsidRPr="00371CC0">
        <w:rPr>
          <w:color w:val="auto"/>
          <w:sz w:val="24"/>
          <w:szCs w:val="24"/>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rsidR="00A57638" w:rsidRPr="00371CC0" w:rsidRDefault="00E235EB" w:rsidP="00FD7FCA">
      <w:pPr>
        <w:pStyle w:val="13"/>
        <w:spacing w:line="240" w:lineRule="auto"/>
        <w:jc w:val="both"/>
        <w:rPr>
          <w:color w:val="auto"/>
          <w:sz w:val="24"/>
          <w:szCs w:val="24"/>
        </w:rPr>
      </w:pPr>
      <w:r w:rsidRPr="00371CC0">
        <w:rPr>
          <w:color w:val="auto"/>
          <w:sz w:val="24"/>
          <w:szCs w:val="24"/>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FD7FCA" w:rsidRPr="00371CC0" w:rsidRDefault="00FD7FCA" w:rsidP="00FD7FCA">
      <w:pPr>
        <w:pStyle w:val="af5"/>
        <w:rPr>
          <w:rFonts w:ascii="Times New Roman" w:hAnsi="Times New Roman" w:cs="Times New Roman"/>
          <w:color w:val="auto"/>
          <w:sz w:val="24"/>
          <w:szCs w:val="24"/>
        </w:rPr>
      </w:pPr>
      <w:bookmarkStart w:id="193" w:name="bookmark372"/>
    </w:p>
    <w:p w:rsidR="00A57638" w:rsidRPr="00371CC0" w:rsidRDefault="00E235EB" w:rsidP="00FD7FC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Раздел 2. Культура речи</w:t>
      </w:r>
      <w:bookmarkEnd w:id="193"/>
    </w:p>
    <w:p w:rsidR="00A57638" w:rsidRPr="00371CC0" w:rsidRDefault="00E235EB">
      <w:pPr>
        <w:pStyle w:val="13"/>
        <w:spacing w:line="240" w:lineRule="auto"/>
        <w:jc w:val="both"/>
        <w:rPr>
          <w:color w:val="auto"/>
          <w:sz w:val="24"/>
          <w:szCs w:val="24"/>
        </w:rPr>
      </w:pPr>
      <w:r w:rsidRPr="00371CC0">
        <w:rPr>
          <w:color w:val="auto"/>
          <w:sz w:val="24"/>
          <w:szCs w:val="24"/>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A57638" w:rsidRPr="00371CC0" w:rsidRDefault="00E235EB">
      <w:pPr>
        <w:pStyle w:val="13"/>
        <w:spacing w:line="240" w:lineRule="auto"/>
        <w:jc w:val="both"/>
        <w:rPr>
          <w:color w:val="auto"/>
          <w:sz w:val="24"/>
          <w:szCs w:val="24"/>
        </w:rPr>
      </w:pPr>
      <w:r w:rsidRPr="00371CC0">
        <w:rPr>
          <w:color w:val="auto"/>
          <w:sz w:val="24"/>
          <w:szCs w:val="24"/>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A57638" w:rsidRPr="00371CC0" w:rsidRDefault="00E235EB">
      <w:pPr>
        <w:pStyle w:val="13"/>
        <w:spacing w:line="240" w:lineRule="auto"/>
        <w:jc w:val="both"/>
        <w:rPr>
          <w:color w:val="auto"/>
          <w:sz w:val="24"/>
          <w:szCs w:val="24"/>
        </w:rPr>
      </w:pPr>
      <w:r w:rsidRPr="00371CC0">
        <w:rPr>
          <w:color w:val="auto"/>
          <w:sz w:val="24"/>
          <w:szCs w:val="24"/>
        </w:rPr>
        <w:t>Речевая избыточность и точность. Тавтология. Плеоназм. Типичные ошибки, связанные с речевой избыточностью.</w:t>
      </w:r>
    </w:p>
    <w:p w:rsidR="00A57638" w:rsidRPr="00371CC0" w:rsidRDefault="00E235EB">
      <w:pPr>
        <w:pStyle w:val="13"/>
        <w:spacing w:line="240" w:lineRule="auto"/>
        <w:jc w:val="both"/>
        <w:rPr>
          <w:color w:val="auto"/>
          <w:sz w:val="24"/>
          <w:szCs w:val="24"/>
        </w:rPr>
      </w:pPr>
      <w:r w:rsidRPr="00371CC0">
        <w:rPr>
          <w:color w:val="auto"/>
          <w:sz w:val="24"/>
          <w:szCs w:val="24"/>
        </w:rPr>
        <w:t>Современные толковые словари. Отражение вариантов лексической нормы в современных словарях. Словарные пометы.</w:t>
      </w:r>
    </w:p>
    <w:p w:rsidR="00A57638" w:rsidRPr="00371CC0" w:rsidRDefault="00E235EB">
      <w:pPr>
        <w:pStyle w:val="13"/>
        <w:spacing w:line="240" w:lineRule="auto"/>
        <w:jc w:val="both"/>
        <w:rPr>
          <w:color w:val="auto"/>
          <w:sz w:val="24"/>
          <w:szCs w:val="24"/>
        </w:rPr>
      </w:pPr>
      <w:r w:rsidRPr="00371CC0">
        <w:rPr>
          <w:color w:val="auto"/>
          <w:sz w:val="24"/>
          <w:szCs w:val="24"/>
        </w:rPr>
        <w:t>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A57638" w:rsidRPr="00371CC0" w:rsidRDefault="00E235EB">
      <w:pPr>
        <w:pStyle w:val="13"/>
        <w:spacing w:after="40" w:line="240" w:lineRule="auto"/>
        <w:jc w:val="both"/>
        <w:rPr>
          <w:color w:val="auto"/>
          <w:sz w:val="24"/>
          <w:szCs w:val="24"/>
        </w:rPr>
        <w:sectPr w:rsidR="00A57638" w:rsidRPr="00371CC0" w:rsidSect="00371CC0">
          <w:footerReference w:type="even" r:id="rId21"/>
          <w:footerReference w:type="default" r:id="rId22"/>
          <w:footnotePr>
            <w:numRestart w:val="eachPage"/>
          </w:footnotePr>
          <w:pgSz w:w="16838" w:h="11906" w:orient="landscape" w:code="9"/>
          <w:pgMar w:top="713" w:right="594" w:bottom="712" w:left="967" w:header="0" w:footer="3" w:gutter="0"/>
          <w:cols w:space="720"/>
          <w:noEndnote/>
          <w:docGrid w:linePitch="360"/>
        </w:sectPr>
      </w:pPr>
      <w:r w:rsidRPr="00371CC0">
        <w:rPr>
          <w:color w:val="auto"/>
          <w:sz w:val="24"/>
          <w:szCs w:val="24"/>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A57638" w:rsidRPr="00371CC0" w:rsidRDefault="00E235EB" w:rsidP="00FD7FCA">
      <w:pPr>
        <w:pStyle w:val="13"/>
        <w:spacing w:after="40" w:line="240" w:lineRule="auto"/>
        <w:jc w:val="both"/>
        <w:rPr>
          <w:color w:val="auto"/>
          <w:sz w:val="24"/>
          <w:szCs w:val="24"/>
        </w:rPr>
      </w:pPr>
      <w:r w:rsidRPr="00371CC0">
        <w:rPr>
          <w:color w:val="auto"/>
          <w:sz w:val="24"/>
          <w:szCs w:val="24"/>
        </w:rPr>
        <w:lastRenderedPageBreak/>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FD7FCA" w:rsidRPr="00371CC0" w:rsidRDefault="00FD7FCA" w:rsidP="00FD7FCA">
      <w:pPr>
        <w:pStyle w:val="af5"/>
        <w:rPr>
          <w:rFonts w:ascii="Times New Roman" w:hAnsi="Times New Roman" w:cs="Times New Roman"/>
          <w:color w:val="auto"/>
          <w:sz w:val="24"/>
          <w:szCs w:val="24"/>
        </w:rPr>
      </w:pPr>
      <w:bookmarkStart w:id="194" w:name="bookmark374"/>
    </w:p>
    <w:p w:rsidR="00A57638" w:rsidRPr="00371CC0" w:rsidRDefault="00E235EB" w:rsidP="00FD7FC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Раздел 3. Речь. Речевая деятельность. Текст</w:t>
      </w:r>
      <w:bookmarkEnd w:id="194"/>
    </w:p>
    <w:p w:rsidR="00A57638" w:rsidRPr="00371CC0" w:rsidRDefault="00E235EB">
      <w:pPr>
        <w:pStyle w:val="13"/>
        <w:spacing w:line="240" w:lineRule="auto"/>
        <w:jc w:val="both"/>
        <w:rPr>
          <w:color w:val="auto"/>
          <w:sz w:val="24"/>
          <w:szCs w:val="24"/>
        </w:rPr>
      </w:pPr>
      <w:r w:rsidRPr="00371CC0">
        <w:rPr>
          <w:color w:val="auto"/>
          <w:sz w:val="24"/>
          <w:szCs w:val="24"/>
        </w:rPr>
        <w:t>Русский язык в Интернете. Правила информационной безопасности при общении в социальных сетях. Контактное и дистантное общение.</w:t>
      </w:r>
    </w:p>
    <w:p w:rsidR="00A57638" w:rsidRPr="00371CC0" w:rsidRDefault="00E235EB">
      <w:pPr>
        <w:pStyle w:val="13"/>
        <w:spacing w:line="240" w:lineRule="auto"/>
        <w:jc w:val="both"/>
        <w:rPr>
          <w:color w:val="auto"/>
          <w:sz w:val="24"/>
          <w:szCs w:val="24"/>
        </w:rPr>
      </w:pPr>
      <w:r w:rsidRPr="00371CC0">
        <w:rPr>
          <w:color w:val="auto"/>
          <w:sz w:val="24"/>
          <w:szCs w:val="24"/>
        </w:rPr>
        <w:t>Виды преобразования текстов: аннотация, конспект. Использование графиков, диаграмм, схем для представления информации.</w:t>
      </w:r>
    </w:p>
    <w:p w:rsidR="00A57638" w:rsidRPr="00371CC0" w:rsidRDefault="00E235EB">
      <w:pPr>
        <w:pStyle w:val="13"/>
        <w:spacing w:line="240" w:lineRule="auto"/>
        <w:jc w:val="both"/>
        <w:rPr>
          <w:color w:val="auto"/>
          <w:sz w:val="24"/>
          <w:szCs w:val="24"/>
        </w:rPr>
      </w:pPr>
      <w:r w:rsidRPr="00371CC0">
        <w:rPr>
          <w:color w:val="auto"/>
          <w:sz w:val="24"/>
          <w:szCs w:val="24"/>
        </w:rPr>
        <w:t>Разговорная речь. Анекдот, шутка.</w:t>
      </w:r>
    </w:p>
    <w:p w:rsidR="00A57638" w:rsidRPr="00371CC0" w:rsidRDefault="00E235EB">
      <w:pPr>
        <w:pStyle w:val="13"/>
        <w:spacing w:line="240" w:lineRule="auto"/>
        <w:jc w:val="both"/>
        <w:rPr>
          <w:color w:val="auto"/>
          <w:sz w:val="24"/>
          <w:szCs w:val="24"/>
        </w:rPr>
      </w:pPr>
      <w:r w:rsidRPr="00371CC0">
        <w:rPr>
          <w:color w:val="auto"/>
          <w:sz w:val="24"/>
          <w:szCs w:val="24"/>
        </w:rPr>
        <w:t>Официально-деловой стиль. Деловое письмо, его структурные элементы и языковые особенности.</w:t>
      </w:r>
    </w:p>
    <w:p w:rsidR="00A57638" w:rsidRPr="00371CC0" w:rsidRDefault="00E235EB">
      <w:pPr>
        <w:pStyle w:val="13"/>
        <w:spacing w:line="240" w:lineRule="auto"/>
        <w:jc w:val="both"/>
        <w:rPr>
          <w:color w:val="auto"/>
          <w:sz w:val="24"/>
          <w:szCs w:val="24"/>
        </w:rPr>
      </w:pPr>
      <w:r w:rsidRPr="00371CC0">
        <w:rPr>
          <w:color w:val="auto"/>
          <w:sz w:val="24"/>
          <w:szCs w:val="24"/>
        </w:rPr>
        <w:t>Учебно-научный стиль. Доклад, сообщение. Речь оппонента на защите проекта.</w:t>
      </w:r>
    </w:p>
    <w:p w:rsidR="00A57638" w:rsidRPr="00371CC0" w:rsidRDefault="00E235EB">
      <w:pPr>
        <w:pStyle w:val="13"/>
        <w:spacing w:line="240" w:lineRule="auto"/>
        <w:jc w:val="both"/>
        <w:rPr>
          <w:color w:val="auto"/>
          <w:sz w:val="24"/>
          <w:szCs w:val="24"/>
        </w:rPr>
      </w:pPr>
      <w:r w:rsidRPr="00371CC0">
        <w:rPr>
          <w:color w:val="auto"/>
          <w:sz w:val="24"/>
          <w:szCs w:val="24"/>
        </w:rPr>
        <w:t>Публицистический стиль. Проблемный очерк.</w:t>
      </w:r>
    </w:p>
    <w:p w:rsidR="00A57638" w:rsidRPr="00371CC0" w:rsidRDefault="00E235EB">
      <w:pPr>
        <w:pStyle w:val="13"/>
        <w:spacing w:line="240" w:lineRule="auto"/>
        <w:jc w:val="both"/>
        <w:rPr>
          <w:color w:val="auto"/>
          <w:sz w:val="24"/>
          <w:szCs w:val="24"/>
        </w:rPr>
        <w:sectPr w:rsidR="00A57638" w:rsidRPr="00371CC0" w:rsidSect="00371CC0">
          <w:footerReference w:type="even" r:id="rId23"/>
          <w:footerReference w:type="default" r:id="rId24"/>
          <w:footnotePr>
            <w:numRestart w:val="eachPage"/>
          </w:footnotePr>
          <w:type w:val="continuous"/>
          <w:pgSz w:w="16838" w:h="11906" w:orient="landscape" w:code="9"/>
          <w:pgMar w:top="713" w:right="594" w:bottom="712" w:left="967" w:header="166" w:footer="539" w:gutter="0"/>
          <w:cols w:space="720"/>
          <w:noEndnote/>
          <w:docGrid w:linePitch="360"/>
        </w:sectPr>
      </w:pPr>
      <w:r w:rsidRPr="00371CC0">
        <w:rPr>
          <w:color w:val="auto"/>
          <w:sz w:val="24"/>
          <w:szCs w:val="24"/>
        </w:rPr>
        <w:lastRenderedPageBreak/>
        <w:t>Язык художественной литературы. Диалогичность в художественном произведении. Текст и интертекст. Афоризмы. Прецедентные тексты.</w:t>
      </w:r>
    </w:p>
    <w:p w:rsidR="00A57638" w:rsidRPr="00371CC0" w:rsidRDefault="00E235EB" w:rsidP="00FD7FCA">
      <w:pPr>
        <w:pStyle w:val="af5"/>
        <w:rPr>
          <w:rFonts w:ascii="Times New Roman" w:hAnsi="Times New Roman" w:cs="Times New Roman"/>
          <w:color w:val="auto"/>
          <w:sz w:val="24"/>
          <w:szCs w:val="24"/>
        </w:rPr>
      </w:pPr>
      <w:bookmarkStart w:id="195" w:name="bookmark376"/>
      <w:r w:rsidRPr="00371CC0">
        <w:rPr>
          <w:rFonts w:ascii="Times New Roman" w:hAnsi="Times New Roman" w:cs="Times New Roman"/>
          <w:color w:val="auto"/>
          <w:sz w:val="24"/>
          <w:szCs w:val="24"/>
        </w:rPr>
        <w:lastRenderedPageBreak/>
        <w:t>ПЛАНИРУЕМЫЕ РЕЗУЛЬТАТЫ ОСВОЕНИЯ</w:t>
      </w:r>
      <w:bookmarkEnd w:id="195"/>
    </w:p>
    <w:p w:rsidR="00A57638" w:rsidRPr="00371CC0" w:rsidRDefault="00E235EB" w:rsidP="00FD7FCA">
      <w:pPr>
        <w:pStyle w:val="af5"/>
        <w:pBdr>
          <w:bottom w:val="single" w:sz="12" w:space="1" w:color="auto"/>
        </w:pBdr>
        <w:rPr>
          <w:rFonts w:ascii="Times New Roman" w:hAnsi="Times New Roman" w:cs="Times New Roman"/>
          <w:color w:val="auto"/>
          <w:sz w:val="24"/>
          <w:szCs w:val="24"/>
        </w:rPr>
      </w:pPr>
      <w:r w:rsidRPr="00371CC0">
        <w:rPr>
          <w:rFonts w:ascii="Times New Roman" w:hAnsi="Times New Roman" w:cs="Times New Roman"/>
          <w:color w:val="auto"/>
          <w:sz w:val="24"/>
          <w:szCs w:val="24"/>
        </w:rPr>
        <w:t>УЧЕБНОГО ПРЕДМЕТА «РОДНОЙ ЯЗЫК (РУССКИЙ)»</w:t>
      </w:r>
    </w:p>
    <w:p w:rsidR="00FD7FCA" w:rsidRPr="00371CC0" w:rsidRDefault="00FD7FCA" w:rsidP="00FD7FCA">
      <w:pPr>
        <w:pStyle w:val="af5"/>
        <w:rPr>
          <w:rFonts w:ascii="Times New Roman" w:hAnsi="Times New Roman" w:cs="Times New Roman"/>
          <w:color w:val="auto"/>
          <w:sz w:val="24"/>
          <w:szCs w:val="24"/>
        </w:rPr>
      </w:pPr>
      <w:bookmarkStart w:id="196" w:name="bookmark379"/>
    </w:p>
    <w:p w:rsidR="00A57638" w:rsidRPr="00371CC0" w:rsidRDefault="00E235EB" w:rsidP="00FD7FC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ЛИЧНОСТНЫЕ РЕЗУЛЬТАТЫ</w:t>
      </w:r>
      <w:bookmarkEnd w:id="196"/>
    </w:p>
    <w:p w:rsidR="00A57638" w:rsidRPr="00371CC0" w:rsidRDefault="00E235EB">
      <w:pPr>
        <w:pStyle w:val="13"/>
        <w:spacing w:line="240" w:lineRule="auto"/>
        <w:jc w:val="both"/>
        <w:rPr>
          <w:color w:val="auto"/>
          <w:sz w:val="24"/>
          <w:szCs w:val="24"/>
        </w:rPr>
      </w:pPr>
      <w:r w:rsidRPr="00371CC0">
        <w:rPr>
          <w:color w:val="auto"/>
          <w:sz w:val="24"/>
          <w:szCs w:val="24"/>
        </w:rPr>
        <w:t>Личностные результаты освоения Примерной рабочей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371CC0" w:rsidRDefault="00E235EB">
      <w:pPr>
        <w:pStyle w:val="13"/>
        <w:spacing w:line="240" w:lineRule="auto"/>
        <w:jc w:val="both"/>
        <w:rPr>
          <w:color w:val="auto"/>
          <w:sz w:val="24"/>
          <w:szCs w:val="24"/>
        </w:rPr>
      </w:pPr>
      <w:r w:rsidRPr="00371CC0">
        <w:rPr>
          <w:color w:val="auto"/>
          <w:sz w:val="24"/>
          <w:szCs w:val="24"/>
        </w:rPr>
        <w:t>Личностные результаты освоения Примерной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57638" w:rsidRPr="00371CC0" w:rsidRDefault="00E235EB">
      <w:pPr>
        <w:pStyle w:val="13"/>
        <w:spacing w:line="264" w:lineRule="auto"/>
        <w:jc w:val="both"/>
        <w:rPr>
          <w:color w:val="auto"/>
          <w:sz w:val="24"/>
          <w:szCs w:val="24"/>
        </w:rPr>
      </w:pPr>
      <w:r w:rsidRPr="00371CC0">
        <w:rPr>
          <w:b/>
          <w:bCs/>
          <w:i/>
          <w:iCs/>
          <w:color w:val="auto"/>
          <w:sz w:val="24"/>
          <w:szCs w:val="24"/>
        </w:rPr>
        <w:t>гражданского воспитания:</w:t>
      </w:r>
    </w:p>
    <w:p w:rsidR="00A57638" w:rsidRPr="00371CC0" w:rsidRDefault="00E235EB">
      <w:pPr>
        <w:pStyle w:val="13"/>
        <w:spacing w:line="240" w:lineRule="auto"/>
        <w:jc w:val="both"/>
        <w:rPr>
          <w:color w:val="auto"/>
          <w:sz w:val="24"/>
          <w:szCs w:val="24"/>
        </w:rPr>
      </w:pPr>
      <w:r w:rsidRPr="00371CC0">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A57638" w:rsidRPr="00371CC0" w:rsidRDefault="00E235EB">
      <w:pPr>
        <w:pStyle w:val="13"/>
        <w:spacing w:after="60" w:line="264" w:lineRule="auto"/>
        <w:jc w:val="both"/>
        <w:rPr>
          <w:color w:val="auto"/>
          <w:sz w:val="24"/>
          <w:szCs w:val="24"/>
        </w:rPr>
      </w:pPr>
      <w:r w:rsidRPr="00371CC0">
        <w:rPr>
          <w:b/>
          <w:bCs/>
          <w:i/>
          <w:iCs/>
          <w:color w:val="auto"/>
          <w:sz w:val="24"/>
          <w:szCs w:val="24"/>
        </w:rPr>
        <w:t>патриотического воспитания:</w:t>
      </w:r>
    </w:p>
    <w:p w:rsidR="00A57638" w:rsidRPr="00371CC0" w:rsidRDefault="00E235EB">
      <w:pPr>
        <w:pStyle w:val="13"/>
        <w:spacing w:line="240" w:lineRule="auto"/>
        <w:jc w:val="both"/>
        <w:rPr>
          <w:color w:val="auto"/>
          <w:sz w:val="24"/>
          <w:szCs w:val="24"/>
        </w:rPr>
      </w:pPr>
      <w:r w:rsidRPr="00371CC0">
        <w:rPr>
          <w:color w:val="auto"/>
          <w:sz w:val="24"/>
          <w:szCs w:val="24"/>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371CC0" w:rsidRDefault="00E235EB">
      <w:pPr>
        <w:pStyle w:val="13"/>
        <w:spacing w:line="266" w:lineRule="auto"/>
        <w:jc w:val="both"/>
        <w:rPr>
          <w:color w:val="auto"/>
          <w:sz w:val="24"/>
          <w:szCs w:val="24"/>
        </w:rPr>
      </w:pPr>
      <w:r w:rsidRPr="00371CC0">
        <w:rPr>
          <w:b/>
          <w:bCs/>
          <w:i/>
          <w:iCs/>
          <w:color w:val="auto"/>
          <w:sz w:val="24"/>
          <w:szCs w:val="24"/>
        </w:rPr>
        <w:t>духовно-нравственного воспитания:</w:t>
      </w:r>
    </w:p>
    <w:p w:rsidR="00A57638" w:rsidRPr="00371CC0" w:rsidRDefault="00E235EB">
      <w:pPr>
        <w:pStyle w:val="13"/>
        <w:jc w:val="both"/>
        <w:rPr>
          <w:color w:val="auto"/>
          <w:sz w:val="24"/>
          <w:szCs w:val="24"/>
        </w:rPr>
      </w:pPr>
      <w:r w:rsidRPr="00371CC0">
        <w:rPr>
          <w:color w:val="auto"/>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371CC0" w:rsidRDefault="00E235EB">
      <w:pPr>
        <w:pStyle w:val="13"/>
        <w:spacing w:after="40" w:line="266" w:lineRule="auto"/>
        <w:jc w:val="both"/>
        <w:rPr>
          <w:color w:val="auto"/>
          <w:sz w:val="24"/>
          <w:szCs w:val="24"/>
        </w:rPr>
      </w:pPr>
      <w:r w:rsidRPr="00371CC0">
        <w:rPr>
          <w:b/>
          <w:bCs/>
          <w:i/>
          <w:iCs/>
          <w:color w:val="auto"/>
          <w:sz w:val="24"/>
          <w:szCs w:val="24"/>
        </w:rPr>
        <w:t>эстетического воспитания:</w:t>
      </w:r>
    </w:p>
    <w:p w:rsidR="00A57638" w:rsidRPr="00371CC0" w:rsidRDefault="00E235EB">
      <w:pPr>
        <w:pStyle w:val="13"/>
        <w:jc w:val="both"/>
        <w:rPr>
          <w:color w:val="auto"/>
          <w:sz w:val="24"/>
          <w:szCs w:val="24"/>
        </w:rPr>
      </w:pPr>
      <w:r w:rsidRPr="00371CC0">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371CC0" w:rsidRDefault="00E235EB">
      <w:pPr>
        <w:pStyle w:val="13"/>
        <w:spacing w:line="266" w:lineRule="auto"/>
        <w:jc w:val="both"/>
        <w:rPr>
          <w:color w:val="auto"/>
          <w:sz w:val="24"/>
          <w:szCs w:val="24"/>
        </w:rPr>
      </w:pPr>
      <w:r w:rsidRPr="00371CC0">
        <w:rPr>
          <w:b/>
          <w:bCs/>
          <w:i/>
          <w:iCs/>
          <w:color w:val="auto"/>
          <w:sz w:val="24"/>
          <w:szCs w:val="24"/>
        </w:rPr>
        <w:lastRenderedPageBreak/>
        <w:t>физического воспитания, формирования культуры здоровья и эмоционального благополучия:</w:t>
      </w:r>
    </w:p>
    <w:p w:rsidR="00A57638" w:rsidRPr="00371CC0" w:rsidRDefault="00E235EB">
      <w:pPr>
        <w:pStyle w:val="13"/>
        <w:jc w:val="both"/>
        <w:rPr>
          <w:color w:val="auto"/>
          <w:sz w:val="24"/>
          <w:szCs w:val="24"/>
        </w:rPr>
      </w:pPr>
      <w:r w:rsidRPr="00371CC0">
        <w:rPr>
          <w:color w:val="auto"/>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371CC0" w:rsidRDefault="00E235EB">
      <w:pPr>
        <w:pStyle w:val="13"/>
        <w:jc w:val="both"/>
        <w:rPr>
          <w:color w:val="auto"/>
          <w:sz w:val="24"/>
          <w:szCs w:val="24"/>
        </w:rPr>
      </w:pPr>
      <w:r w:rsidRPr="00371CC0">
        <w:rPr>
          <w:color w:val="auto"/>
          <w:sz w:val="24"/>
          <w:szCs w:val="24"/>
        </w:rPr>
        <w:t>умение принимать себя и других не осуждая;</w:t>
      </w:r>
    </w:p>
    <w:p w:rsidR="00A57638" w:rsidRPr="00371CC0" w:rsidRDefault="00E235EB">
      <w:pPr>
        <w:pStyle w:val="13"/>
        <w:jc w:val="both"/>
        <w:rPr>
          <w:color w:val="auto"/>
          <w:sz w:val="24"/>
          <w:szCs w:val="24"/>
        </w:rPr>
      </w:pPr>
      <w:r w:rsidRPr="00371CC0">
        <w:rPr>
          <w:color w:val="auto"/>
          <w:sz w:val="24"/>
          <w:szCs w:val="24"/>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A57638" w:rsidRPr="00371CC0" w:rsidRDefault="00E235EB">
      <w:pPr>
        <w:pStyle w:val="13"/>
        <w:spacing w:line="266" w:lineRule="auto"/>
        <w:jc w:val="both"/>
        <w:rPr>
          <w:color w:val="auto"/>
          <w:sz w:val="24"/>
          <w:szCs w:val="24"/>
        </w:rPr>
      </w:pPr>
      <w:r w:rsidRPr="00371CC0">
        <w:rPr>
          <w:b/>
          <w:bCs/>
          <w:i/>
          <w:iCs/>
          <w:color w:val="auto"/>
          <w:sz w:val="24"/>
          <w:szCs w:val="24"/>
        </w:rPr>
        <w:t>трудового воспитания:</w:t>
      </w:r>
    </w:p>
    <w:p w:rsidR="00A57638" w:rsidRPr="00371CC0" w:rsidRDefault="00E235EB">
      <w:pPr>
        <w:pStyle w:val="13"/>
        <w:jc w:val="both"/>
        <w:rPr>
          <w:color w:val="auto"/>
          <w:sz w:val="24"/>
          <w:szCs w:val="24"/>
        </w:rPr>
      </w:pPr>
      <w:r w:rsidRPr="00371CC0">
        <w:rPr>
          <w:color w:val="auto"/>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371CC0" w:rsidRDefault="00E235EB">
      <w:pPr>
        <w:pStyle w:val="13"/>
        <w:jc w:val="both"/>
        <w:rPr>
          <w:color w:val="auto"/>
          <w:sz w:val="24"/>
          <w:szCs w:val="24"/>
        </w:rPr>
      </w:pPr>
      <w:r w:rsidRPr="00371CC0">
        <w:rPr>
          <w:color w:val="auto"/>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A57638" w:rsidRPr="00371CC0" w:rsidRDefault="00E235EB">
      <w:pPr>
        <w:pStyle w:val="13"/>
        <w:spacing w:after="40" w:line="266" w:lineRule="auto"/>
        <w:jc w:val="both"/>
        <w:rPr>
          <w:color w:val="auto"/>
          <w:sz w:val="24"/>
          <w:szCs w:val="24"/>
        </w:rPr>
      </w:pPr>
      <w:r w:rsidRPr="00371CC0">
        <w:rPr>
          <w:b/>
          <w:bCs/>
          <w:i/>
          <w:iCs/>
          <w:color w:val="auto"/>
          <w:sz w:val="24"/>
          <w:szCs w:val="24"/>
        </w:rPr>
        <w:t>экологического воспитания:</w:t>
      </w:r>
    </w:p>
    <w:p w:rsidR="00A57638" w:rsidRPr="00371CC0" w:rsidRDefault="00E235EB">
      <w:pPr>
        <w:pStyle w:val="13"/>
        <w:jc w:val="both"/>
        <w:rPr>
          <w:color w:val="auto"/>
          <w:sz w:val="24"/>
          <w:szCs w:val="24"/>
        </w:rPr>
      </w:pPr>
      <w:r w:rsidRPr="00371CC0">
        <w:rPr>
          <w:color w:val="auto"/>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A57638" w:rsidRPr="00371CC0" w:rsidRDefault="00E235EB">
      <w:pPr>
        <w:pStyle w:val="13"/>
        <w:jc w:val="both"/>
        <w:rPr>
          <w:color w:val="auto"/>
          <w:sz w:val="24"/>
          <w:szCs w:val="24"/>
        </w:rPr>
      </w:pPr>
      <w:r w:rsidRPr="00371CC0">
        <w:rPr>
          <w:color w:val="auto"/>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371CC0" w:rsidRDefault="00E235EB">
      <w:pPr>
        <w:pStyle w:val="13"/>
        <w:spacing w:after="40" w:line="266" w:lineRule="auto"/>
        <w:jc w:val="both"/>
        <w:rPr>
          <w:color w:val="auto"/>
          <w:sz w:val="24"/>
          <w:szCs w:val="24"/>
        </w:rPr>
      </w:pPr>
      <w:r w:rsidRPr="00371CC0">
        <w:rPr>
          <w:b/>
          <w:bCs/>
          <w:i/>
          <w:iCs/>
          <w:color w:val="auto"/>
          <w:sz w:val="24"/>
          <w:szCs w:val="24"/>
        </w:rPr>
        <w:t>ценности научного познания:</w:t>
      </w:r>
    </w:p>
    <w:p w:rsidR="00A57638" w:rsidRPr="00371CC0" w:rsidRDefault="00E235EB">
      <w:pPr>
        <w:pStyle w:val="13"/>
        <w:jc w:val="both"/>
        <w:rPr>
          <w:color w:val="auto"/>
          <w:sz w:val="24"/>
          <w:szCs w:val="24"/>
        </w:rPr>
      </w:pPr>
      <w:r w:rsidRPr="00371CC0">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371CC0" w:rsidRDefault="00E235EB">
      <w:pPr>
        <w:pStyle w:val="13"/>
        <w:jc w:val="both"/>
        <w:rPr>
          <w:color w:val="auto"/>
          <w:sz w:val="24"/>
          <w:szCs w:val="24"/>
        </w:rPr>
      </w:pPr>
      <w:r w:rsidRPr="00371CC0">
        <w:rPr>
          <w:color w:val="auto"/>
          <w:sz w:val="24"/>
          <w:szCs w:val="24"/>
        </w:rPr>
        <w:t xml:space="preserve">Личностные результаты, обеспечивающие </w:t>
      </w:r>
      <w:r w:rsidRPr="00371CC0">
        <w:rPr>
          <w:b/>
          <w:bCs/>
          <w:i/>
          <w:iCs/>
          <w:color w:val="auto"/>
          <w:sz w:val="24"/>
          <w:szCs w:val="24"/>
        </w:rPr>
        <w:t>адаптацию обучающегося</w:t>
      </w:r>
      <w:r w:rsidRPr="00371CC0">
        <w:rPr>
          <w:color w:val="auto"/>
          <w:sz w:val="24"/>
          <w:szCs w:val="24"/>
        </w:rPr>
        <w:t xml:space="preserve"> к изменяющимся условиям социальной и природной среды:</w:t>
      </w:r>
    </w:p>
    <w:p w:rsidR="00A57638" w:rsidRPr="00371CC0" w:rsidRDefault="00E235EB">
      <w:pPr>
        <w:pStyle w:val="13"/>
        <w:jc w:val="both"/>
        <w:rPr>
          <w:color w:val="auto"/>
          <w:sz w:val="24"/>
          <w:szCs w:val="24"/>
        </w:rPr>
      </w:pPr>
      <w:r w:rsidRPr="00371CC0">
        <w:rPr>
          <w:color w:val="auto"/>
          <w:sz w:val="24"/>
          <w:szCs w:val="24"/>
        </w:rPr>
        <w:t xml:space="preserve">освоение обучающимися социального опыта, основных социальных ролей, норм и правил общественного поведения, форм социальной жизни в </w:t>
      </w:r>
      <w:r w:rsidRPr="00371CC0">
        <w:rPr>
          <w:color w:val="auto"/>
          <w:sz w:val="24"/>
          <w:szCs w:val="24"/>
        </w:rPr>
        <w:lastRenderedPageBreak/>
        <w:t>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371CC0" w:rsidRDefault="00E235EB">
      <w:pPr>
        <w:pStyle w:val="13"/>
        <w:jc w:val="both"/>
        <w:rPr>
          <w:color w:val="auto"/>
          <w:sz w:val="24"/>
          <w:szCs w:val="24"/>
        </w:rPr>
      </w:pPr>
      <w:r w:rsidRPr="00371CC0">
        <w:rPr>
          <w:color w:val="auto"/>
          <w:sz w:val="24"/>
          <w:szCs w:val="24"/>
        </w:rPr>
        <w:t>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A57638" w:rsidRPr="00371CC0" w:rsidRDefault="00E235EB">
      <w:pPr>
        <w:pStyle w:val="13"/>
        <w:jc w:val="both"/>
        <w:rPr>
          <w:color w:val="auto"/>
          <w:sz w:val="24"/>
          <w:szCs w:val="24"/>
        </w:rPr>
      </w:pPr>
      <w:r w:rsidRPr="00371CC0">
        <w:rPr>
          <w:color w:val="auto"/>
          <w:sz w:val="24"/>
          <w:szCs w:val="24"/>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A57638" w:rsidRPr="00371CC0" w:rsidRDefault="00E235EB">
      <w:pPr>
        <w:pStyle w:val="13"/>
        <w:jc w:val="both"/>
        <w:rPr>
          <w:color w:val="auto"/>
          <w:sz w:val="24"/>
          <w:szCs w:val="24"/>
        </w:rPr>
      </w:pPr>
      <w:r w:rsidRPr="00371CC0">
        <w:rPr>
          <w:color w:val="auto"/>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A57638" w:rsidRPr="00371CC0" w:rsidRDefault="00E235EB" w:rsidP="00FD7FCA">
      <w:pPr>
        <w:pStyle w:val="13"/>
        <w:jc w:val="both"/>
        <w:rPr>
          <w:color w:val="auto"/>
          <w:sz w:val="24"/>
          <w:szCs w:val="24"/>
        </w:rPr>
      </w:pPr>
      <w:r w:rsidRPr="00371CC0">
        <w:rPr>
          <w:color w:val="auto"/>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FD7FCA" w:rsidRPr="00371CC0" w:rsidRDefault="00FD7FCA" w:rsidP="00FD7FCA">
      <w:pPr>
        <w:pStyle w:val="af5"/>
        <w:rPr>
          <w:rFonts w:ascii="Times New Roman" w:hAnsi="Times New Roman" w:cs="Times New Roman"/>
          <w:color w:val="auto"/>
          <w:sz w:val="24"/>
          <w:szCs w:val="24"/>
        </w:rPr>
      </w:pPr>
      <w:bookmarkStart w:id="197" w:name="bookmark381"/>
    </w:p>
    <w:p w:rsidR="00A57638" w:rsidRPr="00371CC0" w:rsidRDefault="00E235EB" w:rsidP="00FD7FC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МЕТАПРЕДМЕТНЫЕ РЕЗУЛЬТАТЫ</w:t>
      </w:r>
      <w:bookmarkEnd w:id="197"/>
    </w:p>
    <w:p w:rsidR="00A57638" w:rsidRPr="00371CC0" w:rsidRDefault="00E235EB" w:rsidP="00FD7FCA">
      <w:pPr>
        <w:pStyle w:val="13"/>
        <w:spacing w:line="259" w:lineRule="auto"/>
        <w:jc w:val="both"/>
        <w:rPr>
          <w:color w:val="auto"/>
          <w:sz w:val="24"/>
          <w:szCs w:val="24"/>
        </w:rPr>
      </w:pPr>
      <w:r w:rsidRPr="00371CC0">
        <w:rPr>
          <w:color w:val="auto"/>
          <w:sz w:val="24"/>
          <w:szCs w:val="24"/>
        </w:rPr>
        <w:t xml:space="preserve">Овладение универсальными учебными </w:t>
      </w:r>
      <w:r w:rsidRPr="00371CC0">
        <w:rPr>
          <w:b/>
          <w:bCs/>
          <w:color w:val="auto"/>
          <w:sz w:val="24"/>
          <w:szCs w:val="24"/>
        </w:rPr>
        <w:t>познавательными действиями</w:t>
      </w:r>
      <w:r w:rsidRPr="00371CC0">
        <w:rPr>
          <w:color w:val="auto"/>
          <w:sz w:val="24"/>
          <w:szCs w:val="24"/>
        </w:rPr>
        <w:t>.</w:t>
      </w:r>
    </w:p>
    <w:p w:rsidR="00A57638" w:rsidRPr="00371CC0" w:rsidRDefault="00E235EB" w:rsidP="00FD7FCA">
      <w:pPr>
        <w:pStyle w:val="13"/>
        <w:spacing w:line="266" w:lineRule="auto"/>
        <w:jc w:val="both"/>
        <w:rPr>
          <w:color w:val="auto"/>
          <w:sz w:val="24"/>
          <w:szCs w:val="24"/>
        </w:rPr>
      </w:pPr>
      <w:r w:rsidRPr="00371CC0">
        <w:rPr>
          <w:b/>
          <w:bCs/>
          <w:i/>
          <w:iCs/>
          <w:color w:val="auto"/>
          <w:sz w:val="24"/>
          <w:szCs w:val="24"/>
        </w:rPr>
        <w:t>Базовые логические действия:</w:t>
      </w:r>
    </w:p>
    <w:p w:rsidR="00A57638" w:rsidRPr="00371CC0" w:rsidRDefault="00E235EB" w:rsidP="00FD7FCA">
      <w:pPr>
        <w:pStyle w:val="13"/>
        <w:jc w:val="both"/>
        <w:rPr>
          <w:color w:val="auto"/>
          <w:sz w:val="24"/>
          <w:szCs w:val="24"/>
        </w:rPr>
      </w:pPr>
      <w:r w:rsidRPr="00371CC0">
        <w:rPr>
          <w:color w:val="auto"/>
          <w:sz w:val="24"/>
          <w:szCs w:val="24"/>
        </w:rPr>
        <w:t>выявлять и характеризовать существенные признаки языковых единиц, языковых явлений и процессов;</w:t>
      </w:r>
    </w:p>
    <w:p w:rsidR="00A57638" w:rsidRPr="00371CC0" w:rsidRDefault="00E235EB" w:rsidP="00FD7FCA">
      <w:pPr>
        <w:pStyle w:val="13"/>
        <w:jc w:val="both"/>
        <w:rPr>
          <w:color w:val="auto"/>
          <w:sz w:val="24"/>
          <w:szCs w:val="24"/>
        </w:rPr>
      </w:pPr>
      <w:r w:rsidRPr="00371CC0">
        <w:rPr>
          <w:color w:val="auto"/>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57638" w:rsidRPr="00371CC0" w:rsidRDefault="00E235EB">
      <w:pPr>
        <w:pStyle w:val="13"/>
        <w:jc w:val="both"/>
        <w:rPr>
          <w:color w:val="auto"/>
          <w:sz w:val="24"/>
          <w:szCs w:val="24"/>
        </w:rPr>
      </w:pPr>
      <w:r w:rsidRPr="00371CC0">
        <w:rPr>
          <w:color w:val="auto"/>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371CC0" w:rsidRDefault="00E235EB">
      <w:pPr>
        <w:pStyle w:val="13"/>
        <w:jc w:val="both"/>
        <w:rPr>
          <w:color w:val="auto"/>
          <w:sz w:val="24"/>
          <w:szCs w:val="24"/>
        </w:rPr>
      </w:pPr>
      <w:r w:rsidRPr="00371CC0">
        <w:rPr>
          <w:color w:val="auto"/>
          <w:sz w:val="24"/>
          <w:szCs w:val="24"/>
        </w:rPr>
        <w:t>выявлять дефицит информации, необходимой для решения поставленной учебной задачи;</w:t>
      </w:r>
    </w:p>
    <w:p w:rsidR="00A57638" w:rsidRPr="00371CC0" w:rsidRDefault="00E235EB">
      <w:pPr>
        <w:pStyle w:val="13"/>
        <w:jc w:val="both"/>
        <w:rPr>
          <w:color w:val="auto"/>
          <w:sz w:val="24"/>
          <w:szCs w:val="24"/>
        </w:rPr>
      </w:pPr>
      <w:r w:rsidRPr="00371CC0">
        <w:rPr>
          <w:color w:val="auto"/>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371CC0" w:rsidRDefault="00E235EB">
      <w:pPr>
        <w:pStyle w:val="13"/>
        <w:jc w:val="both"/>
        <w:rPr>
          <w:color w:val="auto"/>
          <w:sz w:val="24"/>
          <w:szCs w:val="24"/>
        </w:rPr>
      </w:pPr>
      <w:r w:rsidRPr="00371CC0">
        <w:rPr>
          <w:color w:val="auto"/>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57638" w:rsidRPr="00371CC0" w:rsidRDefault="00E235EB">
      <w:pPr>
        <w:pStyle w:val="13"/>
        <w:spacing w:line="266" w:lineRule="auto"/>
        <w:jc w:val="both"/>
        <w:rPr>
          <w:color w:val="auto"/>
          <w:sz w:val="24"/>
          <w:szCs w:val="24"/>
        </w:rPr>
      </w:pPr>
      <w:r w:rsidRPr="00371CC0">
        <w:rPr>
          <w:b/>
          <w:bCs/>
          <w:i/>
          <w:iCs/>
          <w:color w:val="auto"/>
          <w:sz w:val="24"/>
          <w:szCs w:val="24"/>
        </w:rPr>
        <w:t>Базовые исследовательские действия:</w:t>
      </w:r>
    </w:p>
    <w:p w:rsidR="00A57638" w:rsidRPr="00371CC0" w:rsidRDefault="00E235EB">
      <w:pPr>
        <w:pStyle w:val="13"/>
        <w:jc w:val="both"/>
        <w:rPr>
          <w:color w:val="auto"/>
          <w:sz w:val="24"/>
          <w:szCs w:val="24"/>
        </w:rPr>
      </w:pPr>
      <w:r w:rsidRPr="00371CC0">
        <w:rPr>
          <w:color w:val="auto"/>
          <w:sz w:val="24"/>
          <w:szCs w:val="24"/>
        </w:rPr>
        <w:t>использовать вопросы как исследовательский инструмент познания в языковом образовании;</w:t>
      </w:r>
    </w:p>
    <w:p w:rsidR="00A57638" w:rsidRPr="00371CC0" w:rsidRDefault="00E235EB">
      <w:pPr>
        <w:pStyle w:val="13"/>
        <w:jc w:val="both"/>
        <w:rPr>
          <w:color w:val="auto"/>
          <w:sz w:val="24"/>
          <w:szCs w:val="24"/>
        </w:rPr>
      </w:pPr>
      <w:r w:rsidRPr="00371CC0">
        <w:rPr>
          <w:color w:val="auto"/>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A57638" w:rsidRPr="00371CC0" w:rsidRDefault="00E235EB">
      <w:pPr>
        <w:pStyle w:val="13"/>
        <w:jc w:val="both"/>
        <w:rPr>
          <w:color w:val="auto"/>
          <w:sz w:val="24"/>
          <w:szCs w:val="24"/>
        </w:rPr>
      </w:pPr>
      <w:r w:rsidRPr="00371CC0">
        <w:rPr>
          <w:color w:val="auto"/>
          <w:sz w:val="24"/>
          <w:szCs w:val="24"/>
        </w:rPr>
        <w:t>формировать гипотезу об истинности собственных суждений и суждений других, аргументировать свою позицию, мнение;</w:t>
      </w:r>
    </w:p>
    <w:p w:rsidR="00A57638" w:rsidRPr="00371CC0" w:rsidRDefault="00E235EB">
      <w:pPr>
        <w:pStyle w:val="13"/>
        <w:jc w:val="both"/>
        <w:rPr>
          <w:color w:val="auto"/>
          <w:sz w:val="24"/>
          <w:szCs w:val="24"/>
        </w:rPr>
      </w:pPr>
      <w:r w:rsidRPr="00371CC0">
        <w:rPr>
          <w:color w:val="auto"/>
          <w:sz w:val="24"/>
          <w:szCs w:val="24"/>
        </w:rPr>
        <w:t>составлять алгоритм действий и использовать его для решения учебных задач;</w:t>
      </w:r>
    </w:p>
    <w:p w:rsidR="00A57638" w:rsidRPr="00371CC0" w:rsidRDefault="00E235EB">
      <w:pPr>
        <w:pStyle w:val="13"/>
        <w:jc w:val="both"/>
        <w:rPr>
          <w:color w:val="auto"/>
          <w:sz w:val="24"/>
          <w:szCs w:val="24"/>
        </w:rPr>
      </w:pPr>
      <w:r w:rsidRPr="00371CC0">
        <w:rPr>
          <w:color w:val="auto"/>
          <w:sz w:val="24"/>
          <w:szCs w:val="24"/>
        </w:rPr>
        <w:t xml:space="preserve">проводить по самостоятельно составленному плану небольшое исследование по установлению особенностей языковых единиц, процессов, </w:t>
      </w:r>
      <w:r w:rsidRPr="00371CC0">
        <w:rPr>
          <w:color w:val="auto"/>
          <w:sz w:val="24"/>
          <w:szCs w:val="24"/>
        </w:rPr>
        <w:lastRenderedPageBreak/>
        <w:t>причинно-следственных связей и зависимостей объектов между собой;</w:t>
      </w:r>
    </w:p>
    <w:p w:rsidR="00A57638" w:rsidRPr="00371CC0" w:rsidRDefault="00E235EB">
      <w:pPr>
        <w:pStyle w:val="13"/>
        <w:jc w:val="both"/>
        <w:rPr>
          <w:color w:val="auto"/>
          <w:sz w:val="24"/>
          <w:szCs w:val="24"/>
        </w:rPr>
      </w:pPr>
      <w:r w:rsidRPr="00371CC0">
        <w:rPr>
          <w:color w:val="auto"/>
          <w:sz w:val="24"/>
          <w:szCs w:val="24"/>
        </w:rPr>
        <w:t>оценивать на применимость и достоверность информацию, полученную в ходе лингвистического исследования (эксперимента);</w:t>
      </w:r>
    </w:p>
    <w:p w:rsidR="00A57638" w:rsidRPr="00371CC0" w:rsidRDefault="00E235EB">
      <w:pPr>
        <w:pStyle w:val="13"/>
        <w:jc w:val="both"/>
        <w:rPr>
          <w:color w:val="auto"/>
          <w:sz w:val="24"/>
          <w:szCs w:val="24"/>
        </w:rPr>
      </w:pPr>
      <w:r w:rsidRPr="00371CC0">
        <w:rPr>
          <w:color w:val="auto"/>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57638" w:rsidRPr="00371CC0" w:rsidRDefault="00E235EB">
      <w:pPr>
        <w:pStyle w:val="13"/>
        <w:jc w:val="both"/>
        <w:rPr>
          <w:color w:val="auto"/>
          <w:sz w:val="24"/>
          <w:szCs w:val="24"/>
        </w:rPr>
      </w:pPr>
      <w:r w:rsidRPr="00371CC0">
        <w:rPr>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371CC0" w:rsidRDefault="00E235EB">
      <w:pPr>
        <w:pStyle w:val="13"/>
        <w:spacing w:line="266" w:lineRule="auto"/>
        <w:jc w:val="both"/>
        <w:rPr>
          <w:color w:val="auto"/>
          <w:sz w:val="24"/>
          <w:szCs w:val="24"/>
        </w:rPr>
      </w:pPr>
      <w:r w:rsidRPr="00371CC0">
        <w:rPr>
          <w:b/>
          <w:bCs/>
          <w:i/>
          <w:iCs/>
          <w:color w:val="auto"/>
          <w:sz w:val="24"/>
          <w:szCs w:val="24"/>
        </w:rPr>
        <w:t>Работа с информацией:</w:t>
      </w:r>
    </w:p>
    <w:p w:rsidR="00A57638" w:rsidRPr="00371CC0" w:rsidRDefault="00E235EB">
      <w:pPr>
        <w:pStyle w:val="13"/>
        <w:jc w:val="both"/>
        <w:rPr>
          <w:color w:val="auto"/>
          <w:sz w:val="24"/>
          <w:szCs w:val="24"/>
        </w:rPr>
      </w:pPr>
      <w:r w:rsidRPr="00371CC0">
        <w:rPr>
          <w:color w:val="auto"/>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7638" w:rsidRPr="00371CC0" w:rsidRDefault="00E235EB">
      <w:pPr>
        <w:pStyle w:val="13"/>
        <w:jc w:val="both"/>
        <w:rPr>
          <w:color w:val="auto"/>
          <w:sz w:val="24"/>
          <w:szCs w:val="24"/>
        </w:rPr>
      </w:pPr>
      <w:r w:rsidRPr="00371CC0">
        <w:rPr>
          <w:color w:val="auto"/>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A57638" w:rsidRPr="00371CC0" w:rsidRDefault="00E235EB">
      <w:pPr>
        <w:pStyle w:val="13"/>
        <w:jc w:val="both"/>
        <w:rPr>
          <w:color w:val="auto"/>
          <w:sz w:val="24"/>
          <w:szCs w:val="24"/>
        </w:rPr>
      </w:pPr>
      <w:r w:rsidRPr="00371CC0">
        <w:rPr>
          <w:color w:val="auto"/>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57638" w:rsidRPr="00371CC0" w:rsidRDefault="00E235EB">
      <w:pPr>
        <w:pStyle w:val="13"/>
        <w:jc w:val="both"/>
        <w:rPr>
          <w:color w:val="auto"/>
          <w:sz w:val="24"/>
          <w:szCs w:val="24"/>
        </w:rPr>
      </w:pPr>
      <w:r w:rsidRPr="00371CC0">
        <w:rPr>
          <w:color w:val="auto"/>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7638" w:rsidRPr="00371CC0" w:rsidRDefault="00E235EB">
      <w:pPr>
        <w:pStyle w:val="13"/>
        <w:jc w:val="both"/>
        <w:rPr>
          <w:color w:val="auto"/>
          <w:sz w:val="24"/>
          <w:szCs w:val="24"/>
        </w:rPr>
      </w:pPr>
      <w:r w:rsidRPr="00371CC0">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57638" w:rsidRPr="00371CC0" w:rsidRDefault="00E235EB">
      <w:pPr>
        <w:pStyle w:val="13"/>
        <w:jc w:val="both"/>
        <w:rPr>
          <w:color w:val="auto"/>
          <w:sz w:val="24"/>
          <w:szCs w:val="24"/>
        </w:rPr>
      </w:pPr>
      <w:r w:rsidRPr="00371CC0">
        <w:rPr>
          <w:color w:val="auto"/>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A57638" w:rsidRPr="00371CC0" w:rsidRDefault="00E235EB">
      <w:pPr>
        <w:pStyle w:val="13"/>
        <w:jc w:val="both"/>
        <w:rPr>
          <w:color w:val="auto"/>
          <w:sz w:val="24"/>
          <w:szCs w:val="24"/>
        </w:rPr>
      </w:pPr>
      <w:r w:rsidRPr="00371CC0">
        <w:rPr>
          <w:color w:val="auto"/>
          <w:sz w:val="24"/>
          <w:szCs w:val="24"/>
        </w:rPr>
        <w:t>оценивать надёжность информации по критериям, предложенным учителем или сформулированным самостоятельно;</w:t>
      </w:r>
    </w:p>
    <w:p w:rsidR="00A57638" w:rsidRPr="00371CC0" w:rsidRDefault="00E235EB">
      <w:pPr>
        <w:pStyle w:val="13"/>
        <w:jc w:val="both"/>
        <w:rPr>
          <w:color w:val="auto"/>
          <w:sz w:val="24"/>
          <w:szCs w:val="24"/>
        </w:rPr>
      </w:pPr>
      <w:r w:rsidRPr="00371CC0">
        <w:rPr>
          <w:color w:val="auto"/>
          <w:sz w:val="24"/>
          <w:szCs w:val="24"/>
        </w:rPr>
        <w:t>эффективно запоминать и систематизировать информацию.</w:t>
      </w:r>
    </w:p>
    <w:p w:rsidR="00A57638" w:rsidRPr="00371CC0" w:rsidRDefault="00E235EB">
      <w:pPr>
        <w:pStyle w:val="13"/>
        <w:spacing w:line="262" w:lineRule="auto"/>
        <w:jc w:val="both"/>
        <w:rPr>
          <w:color w:val="auto"/>
          <w:sz w:val="24"/>
          <w:szCs w:val="24"/>
        </w:rPr>
      </w:pPr>
      <w:r w:rsidRPr="00371CC0">
        <w:rPr>
          <w:color w:val="auto"/>
          <w:sz w:val="24"/>
          <w:szCs w:val="24"/>
        </w:rPr>
        <w:t xml:space="preserve">Овладение универсальными учебными </w:t>
      </w:r>
      <w:r w:rsidRPr="00371CC0">
        <w:rPr>
          <w:b/>
          <w:bCs/>
          <w:color w:val="auto"/>
          <w:sz w:val="24"/>
          <w:szCs w:val="24"/>
        </w:rPr>
        <w:t>коммуникативными действиями</w:t>
      </w:r>
      <w:r w:rsidRPr="00371CC0">
        <w:rPr>
          <w:color w:val="auto"/>
          <w:sz w:val="24"/>
          <w:szCs w:val="24"/>
        </w:rPr>
        <w:t>.</w:t>
      </w:r>
    </w:p>
    <w:p w:rsidR="00A57638" w:rsidRPr="00371CC0" w:rsidRDefault="00E235EB">
      <w:pPr>
        <w:pStyle w:val="13"/>
        <w:spacing w:line="266" w:lineRule="auto"/>
        <w:jc w:val="both"/>
        <w:rPr>
          <w:color w:val="auto"/>
          <w:sz w:val="24"/>
          <w:szCs w:val="24"/>
        </w:rPr>
      </w:pPr>
      <w:r w:rsidRPr="00371CC0">
        <w:rPr>
          <w:b/>
          <w:bCs/>
          <w:i/>
          <w:iCs/>
          <w:color w:val="auto"/>
          <w:sz w:val="24"/>
          <w:szCs w:val="24"/>
        </w:rPr>
        <w:t>Общение:</w:t>
      </w:r>
    </w:p>
    <w:p w:rsidR="00A57638" w:rsidRPr="00371CC0" w:rsidRDefault="00E235EB">
      <w:pPr>
        <w:pStyle w:val="13"/>
        <w:jc w:val="both"/>
        <w:rPr>
          <w:color w:val="auto"/>
          <w:sz w:val="24"/>
          <w:szCs w:val="24"/>
        </w:rPr>
      </w:pPr>
      <w:r w:rsidRPr="00371CC0">
        <w:rPr>
          <w:color w:val="auto"/>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A57638" w:rsidRPr="00371CC0" w:rsidRDefault="00E235EB">
      <w:pPr>
        <w:pStyle w:val="13"/>
        <w:spacing w:line="252" w:lineRule="auto"/>
        <w:jc w:val="both"/>
        <w:rPr>
          <w:color w:val="auto"/>
          <w:sz w:val="24"/>
          <w:szCs w:val="24"/>
        </w:rPr>
      </w:pPr>
      <w:r w:rsidRPr="00371CC0">
        <w:rPr>
          <w:color w:val="auto"/>
          <w:sz w:val="24"/>
          <w:szCs w:val="24"/>
        </w:rPr>
        <w:t>распознавать невербальные средства общения, понимать значение социальных знаков;</w:t>
      </w:r>
    </w:p>
    <w:p w:rsidR="00A57638" w:rsidRPr="00371CC0" w:rsidRDefault="00E235EB">
      <w:pPr>
        <w:pStyle w:val="13"/>
        <w:spacing w:line="252" w:lineRule="auto"/>
        <w:jc w:val="both"/>
        <w:rPr>
          <w:color w:val="auto"/>
          <w:sz w:val="24"/>
          <w:szCs w:val="24"/>
        </w:rPr>
      </w:pPr>
      <w:r w:rsidRPr="00371CC0">
        <w:rPr>
          <w:color w:val="auto"/>
          <w:sz w:val="24"/>
          <w:szCs w:val="24"/>
        </w:rPr>
        <w:t>знать и распознавать предпосылки конфликтных ситуаций и смягчать конфликты, вести переговоры;</w:t>
      </w:r>
    </w:p>
    <w:p w:rsidR="00A57638" w:rsidRPr="00371CC0" w:rsidRDefault="00E235EB">
      <w:pPr>
        <w:pStyle w:val="13"/>
        <w:spacing w:line="252" w:lineRule="auto"/>
        <w:jc w:val="both"/>
        <w:rPr>
          <w:color w:val="auto"/>
          <w:sz w:val="24"/>
          <w:szCs w:val="24"/>
        </w:rPr>
      </w:pPr>
      <w:r w:rsidRPr="00371CC0">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57638" w:rsidRPr="00371CC0" w:rsidRDefault="00E235EB">
      <w:pPr>
        <w:pStyle w:val="13"/>
        <w:spacing w:line="252" w:lineRule="auto"/>
        <w:jc w:val="both"/>
        <w:rPr>
          <w:color w:val="auto"/>
          <w:sz w:val="24"/>
          <w:szCs w:val="24"/>
        </w:rPr>
      </w:pPr>
      <w:r w:rsidRPr="00371CC0">
        <w:rPr>
          <w:color w:val="auto"/>
          <w:sz w:val="24"/>
          <w:szCs w:val="24"/>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371CC0" w:rsidRDefault="00E235EB">
      <w:pPr>
        <w:pStyle w:val="13"/>
        <w:spacing w:line="252" w:lineRule="auto"/>
        <w:jc w:val="both"/>
        <w:rPr>
          <w:color w:val="auto"/>
          <w:sz w:val="24"/>
          <w:szCs w:val="24"/>
        </w:rPr>
      </w:pPr>
      <w:r w:rsidRPr="00371CC0">
        <w:rPr>
          <w:color w:val="auto"/>
          <w:sz w:val="24"/>
          <w:szCs w:val="24"/>
        </w:rPr>
        <w:t>сопоставлять свои суждения с суждениями других участников диалога, обнаруживать различие и сходство позиций;</w:t>
      </w:r>
    </w:p>
    <w:p w:rsidR="00A57638" w:rsidRPr="00371CC0" w:rsidRDefault="00E235EB">
      <w:pPr>
        <w:pStyle w:val="13"/>
        <w:spacing w:line="252" w:lineRule="auto"/>
        <w:jc w:val="both"/>
        <w:rPr>
          <w:color w:val="auto"/>
          <w:sz w:val="24"/>
          <w:szCs w:val="24"/>
        </w:rPr>
      </w:pPr>
      <w:r w:rsidRPr="00371CC0">
        <w:rPr>
          <w:color w:val="auto"/>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A57638" w:rsidRPr="00371CC0" w:rsidRDefault="00E235EB">
      <w:pPr>
        <w:pStyle w:val="13"/>
        <w:spacing w:line="252" w:lineRule="auto"/>
        <w:jc w:val="both"/>
        <w:rPr>
          <w:color w:val="auto"/>
          <w:sz w:val="24"/>
          <w:szCs w:val="24"/>
        </w:rPr>
      </w:pPr>
      <w:r w:rsidRPr="00371CC0">
        <w:rPr>
          <w:color w:val="auto"/>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57638" w:rsidRPr="00371CC0" w:rsidRDefault="00E235EB">
      <w:pPr>
        <w:pStyle w:val="13"/>
        <w:spacing w:line="266" w:lineRule="auto"/>
        <w:jc w:val="both"/>
        <w:rPr>
          <w:color w:val="auto"/>
          <w:sz w:val="24"/>
          <w:szCs w:val="24"/>
        </w:rPr>
      </w:pPr>
      <w:r w:rsidRPr="00371CC0">
        <w:rPr>
          <w:b/>
          <w:bCs/>
          <w:i/>
          <w:iCs/>
          <w:color w:val="auto"/>
          <w:sz w:val="24"/>
          <w:szCs w:val="24"/>
        </w:rPr>
        <w:t>Совместная деятельность:</w:t>
      </w:r>
    </w:p>
    <w:p w:rsidR="00A57638" w:rsidRPr="00371CC0" w:rsidRDefault="00E235EB">
      <w:pPr>
        <w:pStyle w:val="13"/>
        <w:spacing w:line="252" w:lineRule="auto"/>
        <w:jc w:val="both"/>
        <w:rPr>
          <w:color w:val="auto"/>
          <w:sz w:val="24"/>
          <w:szCs w:val="24"/>
        </w:rPr>
      </w:pPr>
      <w:r w:rsidRPr="00371CC0">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371CC0" w:rsidRDefault="00E235EB">
      <w:pPr>
        <w:pStyle w:val="13"/>
        <w:spacing w:line="252" w:lineRule="auto"/>
        <w:jc w:val="both"/>
        <w:rPr>
          <w:color w:val="auto"/>
          <w:sz w:val="24"/>
          <w:szCs w:val="24"/>
        </w:rPr>
      </w:pPr>
      <w:r w:rsidRPr="00371CC0">
        <w:rPr>
          <w:color w:val="auto"/>
          <w:sz w:val="24"/>
          <w:szCs w:val="24"/>
        </w:rPr>
        <w:lastRenderedPageBreak/>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371CC0" w:rsidRDefault="00E235EB">
      <w:pPr>
        <w:pStyle w:val="13"/>
        <w:spacing w:line="252" w:lineRule="auto"/>
        <w:jc w:val="both"/>
        <w:rPr>
          <w:color w:val="auto"/>
          <w:sz w:val="24"/>
          <w:szCs w:val="24"/>
        </w:rPr>
      </w:pPr>
      <w:r w:rsidRPr="00371CC0">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A57638" w:rsidRPr="00371CC0" w:rsidRDefault="00E235EB">
      <w:pPr>
        <w:pStyle w:val="13"/>
        <w:spacing w:line="252" w:lineRule="auto"/>
        <w:jc w:val="both"/>
        <w:rPr>
          <w:color w:val="auto"/>
          <w:sz w:val="24"/>
          <w:szCs w:val="24"/>
        </w:rPr>
      </w:pPr>
      <w:r w:rsidRPr="00371CC0">
        <w:rPr>
          <w:color w:val="auto"/>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57638" w:rsidRPr="00371CC0" w:rsidRDefault="00E235EB">
      <w:pPr>
        <w:pStyle w:val="13"/>
        <w:spacing w:line="252" w:lineRule="auto"/>
        <w:jc w:val="both"/>
        <w:rPr>
          <w:color w:val="auto"/>
          <w:sz w:val="24"/>
          <w:szCs w:val="24"/>
        </w:rPr>
      </w:pPr>
      <w:r w:rsidRPr="00371CC0">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57638" w:rsidRPr="00371CC0" w:rsidRDefault="00E235EB">
      <w:pPr>
        <w:pStyle w:val="13"/>
        <w:spacing w:line="259" w:lineRule="auto"/>
        <w:jc w:val="both"/>
        <w:rPr>
          <w:color w:val="auto"/>
          <w:sz w:val="24"/>
          <w:szCs w:val="24"/>
        </w:rPr>
      </w:pPr>
      <w:r w:rsidRPr="00371CC0">
        <w:rPr>
          <w:color w:val="auto"/>
          <w:sz w:val="24"/>
          <w:szCs w:val="24"/>
        </w:rPr>
        <w:t xml:space="preserve">Овладение универсальными учебными </w:t>
      </w:r>
      <w:r w:rsidRPr="00371CC0">
        <w:rPr>
          <w:b/>
          <w:bCs/>
          <w:color w:val="auto"/>
          <w:sz w:val="24"/>
          <w:szCs w:val="24"/>
        </w:rPr>
        <w:t>регулятивными действиями</w:t>
      </w:r>
      <w:r w:rsidRPr="00371CC0">
        <w:rPr>
          <w:color w:val="auto"/>
          <w:sz w:val="24"/>
          <w:szCs w:val="24"/>
        </w:rPr>
        <w:t>.</w:t>
      </w:r>
    </w:p>
    <w:p w:rsidR="00A57638" w:rsidRPr="00371CC0" w:rsidRDefault="00E235EB">
      <w:pPr>
        <w:pStyle w:val="13"/>
        <w:spacing w:line="266" w:lineRule="auto"/>
        <w:jc w:val="both"/>
        <w:rPr>
          <w:color w:val="auto"/>
          <w:sz w:val="24"/>
          <w:szCs w:val="24"/>
        </w:rPr>
      </w:pPr>
      <w:r w:rsidRPr="00371CC0">
        <w:rPr>
          <w:b/>
          <w:bCs/>
          <w:i/>
          <w:iCs/>
          <w:color w:val="auto"/>
          <w:sz w:val="24"/>
          <w:szCs w:val="24"/>
        </w:rPr>
        <w:t>Самоорганизация:</w:t>
      </w:r>
    </w:p>
    <w:p w:rsidR="00A57638" w:rsidRPr="00371CC0" w:rsidRDefault="00E235EB">
      <w:pPr>
        <w:pStyle w:val="13"/>
        <w:spacing w:line="252" w:lineRule="auto"/>
        <w:jc w:val="both"/>
        <w:rPr>
          <w:color w:val="auto"/>
          <w:sz w:val="24"/>
          <w:szCs w:val="24"/>
        </w:rPr>
      </w:pPr>
      <w:r w:rsidRPr="00371CC0">
        <w:rPr>
          <w:color w:val="auto"/>
          <w:sz w:val="24"/>
          <w:szCs w:val="24"/>
        </w:rPr>
        <w:t>выявлять проблемы для решения в учебных и жизненных ситуациях;</w:t>
      </w:r>
    </w:p>
    <w:p w:rsidR="00A57638" w:rsidRPr="00371CC0" w:rsidRDefault="00E235EB">
      <w:pPr>
        <w:pStyle w:val="13"/>
        <w:spacing w:line="252" w:lineRule="auto"/>
        <w:jc w:val="both"/>
        <w:rPr>
          <w:color w:val="auto"/>
          <w:sz w:val="24"/>
          <w:szCs w:val="24"/>
        </w:rPr>
      </w:pPr>
      <w:r w:rsidRPr="00371CC0">
        <w:rPr>
          <w:color w:val="auto"/>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A57638" w:rsidRPr="00371CC0" w:rsidRDefault="00E235EB">
      <w:pPr>
        <w:pStyle w:val="13"/>
        <w:spacing w:line="252" w:lineRule="auto"/>
        <w:jc w:val="both"/>
        <w:rPr>
          <w:color w:val="auto"/>
          <w:sz w:val="24"/>
          <w:szCs w:val="24"/>
        </w:rPr>
      </w:pPr>
      <w:r w:rsidRPr="00371CC0">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371CC0" w:rsidRDefault="00E235EB">
      <w:pPr>
        <w:pStyle w:val="13"/>
        <w:spacing w:line="252" w:lineRule="auto"/>
        <w:jc w:val="both"/>
        <w:rPr>
          <w:color w:val="auto"/>
          <w:sz w:val="24"/>
          <w:szCs w:val="24"/>
        </w:rPr>
      </w:pPr>
      <w:r w:rsidRPr="00371CC0">
        <w:rPr>
          <w:color w:val="auto"/>
          <w:sz w:val="24"/>
          <w:szCs w:val="24"/>
        </w:rPr>
        <w:t>самостоятельно составлять план действий, вносить необходимые коррективы в ходе его реализации;</w:t>
      </w:r>
    </w:p>
    <w:p w:rsidR="00A57638" w:rsidRPr="00371CC0" w:rsidRDefault="00E235EB">
      <w:pPr>
        <w:pStyle w:val="13"/>
        <w:spacing w:line="252" w:lineRule="auto"/>
        <w:jc w:val="both"/>
        <w:rPr>
          <w:color w:val="auto"/>
          <w:sz w:val="24"/>
          <w:szCs w:val="24"/>
        </w:rPr>
      </w:pPr>
      <w:r w:rsidRPr="00371CC0">
        <w:rPr>
          <w:color w:val="auto"/>
          <w:sz w:val="24"/>
          <w:szCs w:val="24"/>
        </w:rPr>
        <w:t>делать выбор и брать ответственность за решение.</w:t>
      </w:r>
    </w:p>
    <w:p w:rsidR="00A57638" w:rsidRPr="00371CC0" w:rsidRDefault="00E235EB">
      <w:pPr>
        <w:pStyle w:val="13"/>
        <w:spacing w:line="266" w:lineRule="auto"/>
        <w:jc w:val="both"/>
        <w:rPr>
          <w:color w:val="auto"/>
          <w:sz w:val="24"/>
          <w:szCs w:val="24"/>
        </w:rPr>
      </w:pPr>
      <w:r w:rsidRPr="00371CC0">
        <w:rPr>
          <w:b/>
          <w:bCs/>
          <w:i/>
          <w:iCs/>
          <w:color w:val="auto"/>
          <w:sz w:val="24"/>
          <w:szCs w:val="24"/>
        </w:rPr>
        <w:t>Самоконтроль:</w:t>
      </w:r>
    </w:p>
    <w:p w:rsidR="00A57638" w:rsidRPr="00371CC0" w:rsidRDefault="00E235EB">
      <w:pPr>
        <w:pStyle w:val="13"/>
        <w:spacing w:line="252" w:lineRule="auto"/>
        <w:jc w:val="both"/>
        <w:rPr>
          <w:color w:val="auto"/>
          <w:sz w:val="24"/>
          <w:szCs w:val="24"/>
        </w:rPr>
      </w:pPr>
      <w:r w:rsidRPr="00371CC0">
        <w:rPr>
          <w:color w:val="auto"/>
          <w:sz w:val="24"/>
          <w:szCs w:val="24"/>
        </w:rPr>
        <w:t>владеть разными способами самоконтроля (в том числе речевого), самомотивации и рефлексии;</w:t>
      </w:r>
    </w:p>
    <w:p w:rsidR="00A57638" w:rsidRPr="00371CC0" w:rsidRDefault="00E235EB">
      <w:pPr>
        <w:pStyle w:val="13"/>
        <w:spacing w:line="252" w:lineRule="auto"/>
        <w:jc w:val="both"/>
        <w:rPr>
          <w:color w:val="auto"/>
          <w:sz w:val="24"/>
          <w:szCs w:val="24"/>
        </w:rPr>
      </w:pPr>
      <w:r w:rsidRPr="00371CC0">
        <w:rPr>
          <w:color w:val="auto"/>
          <w:sz w:val="24"/>
          <w:szCs w:val="24"/>
        </w:rPr>
        <w:t>давать адекватную оценку учебной ситуации и предлагать план её изменения;</w:t>
      </w:r>
    </w:p>
    <w:p w:rsidR="00A57638" w:rsidRPr="00371CC0" w:rsidRDefault="00E235EB">
      <w:pPr>
        <w:pStyle w:val="13"/>
        <w:spacing w:line="252" w:lineRule="auto"/>
        <w:jc w:val="both"/>
        <w:rPr>
          <w:color w:val="auto"/>
          <w:sz w:val="24"/>
          <w:szCs w:val="24"/>
        </w:rPr>
      </w:pPr>
      <w:r w:rsidRPr="00371CC0">
        <w:rPr>
          <w:color w:val="auto"/>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A57638" w:rsidRPr="00371CC0" w:rsidRDefault="00E235EB">
      <w:pPr>
        <w:pStyle w:val="13"/>
        <w:spacing w:line="252" w:lineRule="auto"/>
        <w:jc w:val="both"/>
        <w:rPr>
          <w:color w:val="auto"/>
          <w:sz w:val="24"/>
          <w:szCs w:val="24"/>
        </w:rPr>
      </w:pPr>
      <w:r w:rsidRPr="00371CC0">
        <w:rPr>
          <w:color w:val="auto"/>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A57638" w:rsidRPr="00371CC0" w:rsidRDefault="00E235EB">
      <w:pPr>
        <w:pStyle w:val="13"/>
        <w:spacing w:line="266" w:lineRule="auto"/>
        <w:jc w:val="both"/>
        <w:rPr>
          <w:color w:val="auto"/>
          <w:sz w:val="24"/>
          <w:szCs w:val="24"/>
        </w:rPr>
      </w:pPr>
      <w:r w:rsidRPr="00371CC0">
        <w:rPr>
          <w:b/>
          <w:bCs/>
          <w:i/>
          <w:iCs/>
          <w:color w:val="auto"/>
          <w:sz w:val="24"/>
          <w:szCs w:val="24"/>
        </w:rPr>
        <w:t>Эмоциональный интеллект:</w:t>
      </w:r>
    </w:p>
    <w:p w:rsidR="00A57638" w:rsidRPr="00371CC0" w:rsidRDefault="00E235EB">
      <w:pPr>
        <w:pStyle w:val="13"/>
        <w:spacing w:line="252" w:lineRule="auto"/>
        <w:jc w:val="both"/>
        <w:rPr>
          <w:color w:val="auto"/>
          <w:sz w:val="24"/>
          <w:szCs w:val="24"/>
        </w:rPr>
      </w:pPr>
      <w:r w:rsidRPr="00371CC0">
        <w:rPr>
          <w:color w:val="auto"/>
          <w:sz w:val="24"/>
          <w:szCs w:val="24"/>
        </w:rPr>
        <w:t>развивать способность управлять собственными эмоциями и эмоциями других;</w:t>
      </w:r>
    </w:p>
    <w:p w:rsidR="00A57638" w:rsidRPr="00371CC0" w:rsidRDefault="00E235EB">
      <w:pPr>
        <w:pStyle w:val="13"/>
        <w:spacing w:line="252" w:lineRule="auto"/>
        <w:jc w:val="both"/>
        <w:rPr>
          <w:color w:val="auto"/>
          <w:sz w:val="24"/>
          <w:szCs w:val="24"/>
        </w:rPr>
      </w:pPr>
      <w:r w:rsidRPr="00371CC0">
        <w:rPr>
          <w:color w:val="auto"/>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57638" w:rsidRPr="00371CC0" w:rsidRDefault="00E235EB">
      <w:pPr>
        <w:pStyle w:val="13"/>
        <w:spacing w:line="266" w:lineRule="auto"/>
        <w:jc w:val="both"/>
        <w:rPr>
          <w:color w:val="auto"/>
          <w:sz w:val="24"/>
          <w:szCs w:val="24"/>
        </w:rPr>
      </w:pPr>
      <w:r w:rsidRPr="00371CC0">
        <w:rPr>
          <w:b/>
          <w:bCs/>
          <w:i/>
          <w:iCs/>
          <w:color w:val="auto"/>
          <w:sz w:val="24"/>
          <w:szCs w:val="24"/>
        </w:rPr>
        <w:t>Принятие себя и других:</w:t>
      </w:r>
    </w:p>
    <w:p w:rsidR="00A57638" w:rsidRPr="00371CC0" w:rsidRDefault="00E235EB">
      <w:pPr>
        <w:pStyle w:val="13"/>
        <w:spacing w:after="40" w:line="252" w:lineRule="auto"/>
        <w:jc w:val="both"/>
        <w:rPr>
          <w:color w:val="auto"/>
          <w:sz w:val="24"/>
          <w:szCs w:val="24"/>
        </w:rPr>
      </w:pPr>
      <w:r w:rsidRPr="00371CC0">
        <w:rPr>
          <w:color w:val="auto"/>
          <w:sz w:val="24"/>
          <w:szCs w:val="24"/>
        </w:rPr>
        <w:t>осознанно относиться к другому человеку и его мнению;</w:t>
      </w:r>
    </w:p>
    <w:p w:rsidR="00A57638" w:rsidRPr="00371CC0" w:rsidRDefault="00E235EB">
      <w:pPr>
        <w:pStyle w:val="13"/>
        <w:spacing w:line="252" w:lineRule="auto"/>
        <w:jc w:val="both"/>
        <w:rPr>
          <w:color w:val="auto"/>
          <w:sz w:val="24"/>
          <w:szCs w:val="24"/>
        </w:rPr>
      </w:pPr>
      <w:r w:rsidRPr="00371CC0">
        <w:rPr>
          <w:color w:val="auto"/>
          <w:sz w:val="24"/>
          <w:szCs w:val="24"/>
        </w:rPr>
        <w:t>признавать своё и чужое право на ошибку;</w:t>
      </w:r>
    </w:p>
    <w:p w:rsidR="00A57638" w:rsidRPr="00371CC0" w:rsidRDefault="00E235EB">
      <w:pPr>
        <w:pStyle w:val="13"/>
        <w:spacing w:line="240" w:lineRule="auto"/>
        <w:jc w:val="both"/>
        <w:rPr>
          <w:color w:val="auto"/>
          <w:sz w:val="24"/>
          <w:szCs w:val="24"/>
        </w:rPr>
      </w:pPr>
      <w:r w:rsidRPr="00371CC0">
        <w:rPr>
          <w:color w:val="auto"/>
          <w:sz w:val="24"/>
          <w:szCs w:val="24"/>
        </w:rPr>
        <w:t>принимать себя и других не осуждая;</w:t>
      </w:r>
    </w:p>
    <w:p w:rsidR="00A57638" w:rsidRPr="00371CC0" w:rsidRDefault="00E235EB">
      <w:pPr>
        <w:pStyle w:val="13"/>
        <w:spacing w:line="240" w:lineRule="auto"/>
        <w:jc w:val="both"/>
        <w:rPr>
          <w:color w:val="auto"/>
          <w:sz w:val="24"/>
          <w:szCs w:val="24"/>
        </w:rPr>
      </w:pPr>
      <w:r w:rsidRPr="00371CC0">
        <w:rPr>
          <w:color w:val="auto"/>
          <w:sz w:val="24"/>
          <w:szCs w:val="24"/>
        </w:rPr>
        <w:t>проявлять открытость;</w:t>
      </w:r>
    </w:p>
    <w:p w:rsidR="00A57638" w:rsidRPr="00371CC0" w:rsidRDefault="00E235EB" w:rsidP="00FD7FCA">
      <w:pPr>
        <w:pStyle w:val="13"/>
        <w:spacing w:line="240" w:lineRule="auto"/>
        <w:jc w:val="both"/>
        <w:rPr>
          <w:color w:val="auto"/>
          <w:sz w:val="24"/>
          <w:szCs w:val="24"/>
        </w:rPr>
      </w:pPr>
      <w:r w:rsidRPr="00371CC0">
        <w:rPr>
          <w:color w:val="auto"/>
          <w:sz w:val="24"/>
          <w:szCs w:val="24"/>
        </w:rPr>
        <w:t>осознавать невозможность контролировать всё вокруг.</w:t>
      </w:r>
    </w:p>
    <w:p w:rsidR="00FD7FCA" w:rsidRPr="00371CC0" w:rsidRDefault="00FD7FCA" w:rsidP="00FD7FCA">
      <w:pPr>
        <w:pStyle w:val="af5"/>
        <w:rPr>
          <w:rFonts w:ascii="Times New Roman" w:hAnsi="Times New Roman" w:cs="Times New Roman"/>
          <w:color w:val="auto"/>
          <w:sz w:val="24"/>
          <w:szCs w:val="24"/>
        </w:rPr>
      </w:pPr>
      <w:bookmarkStart w:id="198" w:name="bookmark383"/>
    </w:p>
    <w:p w:rsidR="00A57638" w:rsidRPr="00371CC0" w:rsidRDefault="00E235EB" w:rsidP="00FD7FC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lastRenderedPageBreak/>
        <w:t>ПРЕДМЕТНЫЕ РЕЗУЛЬТАТЫ</w:t>
      </w:r>
      <w:bookmarkEnd w:id="198"/>
    </w:p>
    <w:p w:rsidR="00FD7FCA" w:rsidRPr="00371CC0" w:rsidRDefault="00FD7FCA" w:rsidP="00FD7FCA">
      <w:pPr>
        <w:pStyle w:val="af5"/>
        <w:rPr>
          <w:rFonts w:ascii="Times New Roman" w:hAnsi="Times New Roman" w:cs="Times New Roman"/>
          <w:color w:val="auto"/>
          <w:sz w:val="24"/>
          <w:szCs w:val="24"/>
        </w:rPr>
      </w:pPr>
      <w:bookmarkStart w:id="199" w:name="bookmark385"/>
    </w:p>
    <w:p w:rsidR="00A57638" w:rsidRPr="00371CC0" w:rsidRDefault="00E235EB" w:rsidP="00FD7FC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5 класс</w:t>
      </w:r>
      <w:bookmarkEnd w:id="199"/>
    </w:p>
    <w:p w:rsidR="00A57638" w:rsidRPr="00371CC0" w:rsidRDefault="00E235EB" w:rsidP="00FD7FCA">
      <w:pPr>
        <w:pStyle w:val="13"/>
        <w:spacing w:line="264" w:lineRule="auto"/>
        <w:jc w:val="both"/>
        <w:rPr>
          <w:color w:val="auto"/>
          <w:sz w:val="24"/>
          <w:szCs w:val="24"/>
        </w:rPr>
      </w:pPr>
      <w:r w:rsidRPr="00371CC0">
        <w:rPr>
          <w:b/>
          <w:bCs/>
          <w:color w:val="auto"/>
          <w:sz w:val="24"/>
          <w:szCs w:val="24"/>
        </w:rPr>
        <w:t>Язык и культура:</w:t>
      </w:r>
    </w:p>
    <w:p w:rsidR="00A57638" w:rsidRPr="00371CC0" w:rsidRDefault="00E235EB" w:rsidP="00E862A3">
      <w:pPr>
        <w:pStyle w:val="13"/>
        <w:numPr>
          <w:ilvl w:val="0"/>
          <w:numId w:val="182"/>
        </w:numPr>
        <w:spacing w:line="271" w:lineRule="auto"/>
        <w:jc w:val="both"/>
        <w:rPr>
          <w:color w:val="auto"/>
          <w:sz w:val="24"/>
          <w:szCs w:val="24"/>
        </w:rPr>
      </w:pPr>
      <w:r w:rsidRPr="00371CC0">
        <w:rPr>
          <w:color w:val="auto"/>
          <w:sz w:val="24"/>
          <w:szCs w:val="24"/>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A57638" w:rsidRPr="00371CC0" w:rsidRDefault="00E235EB" w:rsidP="00E862A3">
      <w:pPr>
        <w:pStyle w:val="13"/>
        <w:numPr>
          <w:ilvl w:val="0"/>
          <w:numId w:val="182"/>
        </w:numPr>
        <w:spacing w:line="276" w:lineRule="auto"/>
        <w:jc w:val="both"/>
        <w:rPr>
          <w:color w:val="auto"/>
          <w:sz w:val="24"/>
          <w:szCs w:val="24"/>
        </w:rPr>
      </w:pPr>
      <w:r w:rsidRPr="00371CC0">
        <w:rPr>
          <w:color w:val="auto"/>
          <w:sz w:val="24"/>
          <w:szCs w:val="24"/>
        </w:rPr>
        <w:t>приводить примеры, доказывающие, что изучение русского языка позволяет лучше узнать историю и культуру страны (в рамках изученного);</w:t>
      </w:r>
    </w:p>
    <w:p w:rsidR="00A57638" w:rsidRPr="00371CC0" w:rsidRDefault="00E235EB" w:rsidP="00E862A3">
      <w:pPr>
        <w:pStyle w:val="13"/>
        <w:numPr>
          <w:ilvl w:val="0"/>
          <w:numId w:val="182"/>
        </w:numPr>
        <w:spacing w:line="266" w:lineRule="auto"/>
        <w:jc w:val="both"/>
        <w:rPr>
          <w:color w:val="auto"/>
          <w:sz w:val="24"/>
          <w:szCs w:val="24"/>
        </w:rPr>
      </w:pPr>
      <w:r w:rsidRPr="00371CC0">
        <w:rPr>
          <w:color w:val="auto"/>
          <w:sz w:val="24"/>
          <w:szCs w:val="24"/>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A57638" w:rsidRPr="00371CC0" w:rsidRDefault="00E235EB" w:rsidP="00E862A3">
      <w:pPr>
        <w:pStyle w:val="13"/>
        <w:numPr>
          <w:ilvl w:val="0"/>
          <w:numId w:val="182"/>
        </w:numPr>
        <w:spacing w:line="262" w:lineRule="auto"/>
        <w:jc w:val="both"/>
        <w:rPr>
          <w:color w:val="auto"/>
          <w:sz w:val="24"/>
          <w:szCs w:val="24"/>
        </w:rPr>
      </w:pPr>
      <w:r w:rsidRPr="00371CC0">
        <w:rPr>
          <w:color w:val="auto"/>
          <w:sz w:val="24"/>
          <w:szCs w:val="24"/>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A57638" w:rsidRPr="00371CC0" w:rsidRDefault="00E235EB" w:rsidP="00E862A3">
      <w:pPr>
        <w:pStyle w:val="13"/>
        <w:numPr>
          <w:ilvl w:val="0"/>
          <w:numId w:val="182"/>
        </w:numPr>
        <w:spacing w:line="271" w:lineRule="auto"/>
        <w:jc w:val="both"/>
        <w:rPr>
          <w:color w:val="auto"/>
          <w:sz w:val="24"/>
          <w:szCs w:val="24"/>
        </w:rPr>
      </w:pPr>
      <w:r w:rsidRPr="00371CC0">
        <w:rPr>
          <w:color w:val="auto"/>
          <w:sz w:val="24"/>
          <w:szCs w:val="24"/>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A57638" w:rsidRPr="00371CC0" w:rsidRDefault="00E235EB" w:rsidP="00E862A3">
      <w:pPr>
        <w:pStyle w:val="13"/>
        <w:numPr>
          <w:ilvl w:val="0"/>
          <w:numId w:val="182"/>
        </w:numPr>
        <w:spacing w:line="271" w:lineRule="auto"/>
        <w:jc w:val="both"/>
        <w:rPr>
          <w:color w:val="auto"/>
          <w:sz w:val="24"/>
          <w:szCs w:val="24"/>
        </w:rPr>
      </w:pPr>
      <w:r w:rsidRPr="00371CC0">
        <w:rPr>
          <w:color w:val="auto"/>
          <w:sz w:val="24"/>
          <w:szCs w:val="24"/>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A57638" w:rsidRPr="00371CC0" w:rsidRDefault="00E235EB" w:rsidP="00E862A3">
      <w:pPr>
        <w:pStyle w:val="13"/>
        <w:numPr>
          <w:ilvl w:val="0"/>
          <w:numId w:val="182"/>
        </w:numPr>
        <w:spacing w:line="276" w:lineRule="auto"/>
        <w:jc w:val="both"/>
        <w:rPr>
          <w:color w:val="auto"/>
          <w:sz w:val="24"/>
          <w:szCs w:val="24"/>
        </w:rPr>
      </w:pPr>
      <w:r w:rsidRPr="00371CC0">
        <w:rPr>
          <w:color w:val="auto"/>
          <w:sz w:val="24"/>
          <w:szCs w:val="24"/>
        </w:rPr>
        <w:t>понимать и объяснять взаимосвязь происхождения названий старинных русских городов и истории народа, истории языка (в рамках изученного);</w:t>
      </w:r>
    </w:p>
    <w:p w:rsidR="00A57638" w:rsidRPr="00371CC0" w:rsidRDefault="00E235EB" w:rsidP="00E862A3">
      <w:pPr>
        <w:pStyle w:val="13"/>
        <w:numPr>
          <w:ilvl w:val="0"/>
          <w:numId w:val="182"/>
        </w:numPr>
        <w:spacing w:after="80" w:line="266" w:lineRule="auto"/>
        <w:jc w:val="both"/>
        <w:rPr>
          <w:color w:val="auto"/>
          <w:sz w:val="24"/>
          <w:szCs w:val="24"/>
        </w:rPr>
      </w:pPr>
      <w:r w:rsidRPr="00371CC0">
        <w:rPr>
          <w:color w:val="auto"/>
          <w:sz w:val="24"/>
          <w:szCs w:val="24"/>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57638" w:rsidRPr="00371CC0" w:rsidRDefault="00E235EB">
      <w:pPr>
        <w:pStyle w:val="13"/>
        <w:spacing w:line="259" w:lineRule="auto"/>
        <w:ind w:firstLine="160"/>
        <w:jc w:val="both"/>
        <w:rPr>
          <w:color w:val="auto"/>
          <w:sz w:val="24"/>
          <w:szCs w:val="24"/>
        </w:rPr>
      </w:pPr>
      <w:r w:rsidRPr="00371CC0">
        <w:rPr>
          <w:b/>
          <w:bCs/>
          <w:color w:val="auto"/>
          <w:sz w:val="24"/>
          <w:szCs w:val="24"/>
        </w:rPr>
        <w:t>Культура речи:</w:t>
      </w:r>
    </w:p>
    <w:p w:rsidR="00A57638" w:rsidRPr="00371CC0" w:rsidRDefault="00E235EB" w:rsidP="00E862A3">
      <w:pPr>
        <w:pStyle w:val="13"/>
        <w:numPr>
          <w:ilvl w:val="0"/>
          <w:numId w:val="183"/>
        </w:numPr>
        <w:spacing w:line="240" w:lineRule="auto"/>
        <w:jc w:val="both"/>
        <w:rPr>
          <w:color w:val="auto"/>
          <w:sz w:val="24"/>
          <w:szCs w:val="24"/>
        </w:rPr>
      </w:pPr>
      <w:r w:rsidRPr="00371CC0">
        <w:rPr>
          <w:color w:val="auto"/>
          <w:sz w:val="24"/>
          <w:szCs w:val="24"/>
        </w:rPr>
        <w:t>иметь общее представление о современном русском литературном языке;</w:t>
      </w:r>
    </w:p>
    <w:p w:rsidR="00A57638" w:rsidRPr="00371CC0" w:rsidRDefault="00E235EB" w:rsidP="00E862A3">
      <w:pPr>
        <w:pStyle w:val="13"/>
        <w:numPr>
          <w:ilvl w:val="0"/>
          <w:numId w:val="183"/>
        </w:numPr>
        <w:spacing w:line="240" w:lineRule="auto"/>
        <w:jc w:val="both"/>
        <w:rPr>
          <w:color w:val="auto"/>
          <w:sz w:val="24"/>
          <w:szCs w:val="24"/>
        </w:rPr>
      </w:pPr>
      <w:r w:rsidRPr="00371CC0">
        <w:rPr>
          <w:color w:val="auto"/>
          <w:sz w:val="24"/>
          <w:szCs w:val="24"/>
        </w:rPr>
        <w:t>иметь общее представление о показателях хорошей и правильной речи;</w:t>
      </w:r>
    </w:p>
    <w:p w:rsidR="00A57638" w:rsidRPr="00371CC0" w:rsidRDefault="00E235EB" w:rsidP="00E862A3">
      <w:pPr>
        <w:pStyle w:val="13"/>
        <w:numPr>
          <w:ilvl w:val="0"/>
          <w:numId w:val="183"/>
        </w:numPr>
        <w:spacing w:line="240" w:lineRule="auto"/>
        <w:jc w:val="both"/>
        <w:rPr>
          <w:color w:val="auto"/>
          <w:sz w:val="24"/>
          <w:szCs w:val="24"/>
        </w:rPr>
      </w:pPr>
      <w:r w:rsidRPr="00371CC0">
        <w:rPr>
          <w:color w:val="auto"/>
          <w:sz w:val="24"/>
          <w:szCs w:val="24"/>
        </w:rPr>
        <w:t>иметь общее представление о роли А. С. Пушкина в развитии современного русского литературного языка (в рамках изученного);</w:t>
      </w:r>
    </w:p>
    <w:p w:rsidR="00A57638" w:rsidRPr="00371CC0" w:rsidRDefault="00E235EB" w:rsidP="00E862A3">
      <w:pPr>
        <w:pStyle w:val="13"/>
        <w:numPr>
          <w:ilvl w:val="0"/>
          <w:numId w:val="183"/>
        </w:numPr>
        <w:spacing w:line="240" w:lineRule="auto"/>
        <w:jc w:val="both"/>
        <w:rPr>
          <w:color w:val="auto"/>
          <w:sz w:val="24"/>
          <w:szCs w:val="24"/>
        </w:rPr>
      </w:pPr>
      <w:r w:rsidRPr="00371CC0">
        <w:rPr>
          <w:color w:val="auto"/>
          <w:sz w:val="24"/>
          <w:szCs w:val="24"/>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A57638" w:rsidRPr="00371CC0" w:rsidRDefault="00E235EB" w:rsidP="00E862A3">
      <w:pPr>
        <w:pStyle w:val="13"/>
        <w:numPr>
          <w:ilvl w:val="0"/>
          <w:numId w:val="183"/>
        </w:numPr>
        <w:spacing w:line="240" w:lineRule="auto"/>
        <w:jc w:val="both"/>
        <w:rPr>
          <w:color w:val="auto"/>
          <w:sz w:val="24"/>
          <w:szCs w:val="24"/>
        </w:rPr>
      </w:pPr>
      <w:r w:rsidRPr="00371CC0">
        <w:rPr>
          <w:color w:val="auto"/>
          <w:sz w:val="24"/>
          <w:szCs w:val="24"/>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A57638" w:rsidRPr="00371CC0" w:rsidRDefault="00E235EB" w:rsidP="00E862A3">
      <w:pPr>
        <w:pStyle w:val="13"/>
        <w:numPr>
          <w:ilvl w:val="0"/>
          <w:numId w:val="183"/>
        </w:numPr>
        <w:spacing w:line="240" w:lineRule="auto"/>
        <w:jc w:val="both"/>
        <w:rPr>
          <w:color w:val="auto"/>
          <w:sz w:val="24"/>
          <w:szCs w:val="24"/>
        </w:rPr>
      </w:pPr>
      <w:r w:rsidRPr="00371CC0">
        <w:rPr>
          <w:color w:val="auto"/>
          <w:sz w:val="24"/>
          <w:szCs w:val="24"/>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A57638" w:rsidRPr="00371CC0" w:rsidRDefault="00E235EB" w:rsidP="00E862A3">
      <w:pPr>
        <w:pStyle w:val="13"/>
        <w:numPr>
          <w:ilvl w:val="0"/>
          <w:numId w:val="183"/>
        </w:numPr>
        <w:spacing w:line="240" w:lineRule="auto"/>
        <w:jc w:val="both"/>
        <w:rPr>
          <w:color w:val="auto"/>
          <w:sz w:val="24"/>
          <w:szCs w:val="24"/>
        </w:rPr>
      </w:pPr>
      <w:r w:rsidRPr="00371CC0">
        <w:rPr>
          <w:color w:val="auto"/>
          <w:sz w:val="24"/>
          <w:szCs w:val="24"/>
        </w:rPr>
        <w:lastRenderedPageBreak/>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A57638" w:rsidRPr="00371CC0" w:rsidRDefault="00E235EB" w:rsidP="00E862A3">
      <w:pPr>
        <w:pStyle w:val="13"/>
        <w:numPr>
          <w:ilvl w:val="0"/>
          <w:numId w:val="183"/>
        </w:numPr>
        <w:spacing w:line="240" w:lineRule="auto"/>
        <w:jc w:val="both"/>
        <w:rPr>
          <w:color w:val="auto"/>
          <w:sz w:val="24"/>
          <w:szCs w:val="24"/>
        </w:rPr>
      </w:pPr>
      <w:r w:rsidRPr="00371CC0">
        <w:rPr>
          <w:color w:val="auto"/>
          <w:sz w:val="24"/>
          <w:szCs w:val="24"/>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A57638" w:rsidRPr="00371CC0" w:rsidRDefault="00E235EB" w:rsidP="00E862A3">
      <w:pPr>
        <w:pStyle w:val="13"/>
        <w:numPr>
          <w:ilvl w:val="0"/>
          <w:numId w:val="183"/>
        </w:numPr>
        <w:spacing w:after="240" w:line="240" w:lineRule="auto"/>
        <w:jc w:val="both"/>
        <w:rPr>
          <w:color w:val="auto"/>
          <w:sz w:val="24"/>
          <w:szCs w:val="24"/>
        </w:rPr>
      </w:pPr>
      <w:r w:rsidRPr="00371CC0">
        <w:rPr>
          <w:color w:val="auto"/>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A57638" w:rsidRPr="00371CC0" w:rsidRDefault="00E235EB">
      <w:pPr>
        <w:pStyle w:val="13"/>
        <w:spacing w:line="259" w:lineRule="auto"/>
        <w:ind w:firstLine="160"/>
        <w:jc w:val="both"/>
        <w:rPr>
          <w:color w:val="auto"/>
          <w:sz w:val="24"/>
          <w:szCs w:val="24"/>
        </w:rPr>
      </w:pPr>
      <w:r w:rsidRPr="00371CC0">
        <w:rPr>
          <w:b/>
          <w:bCs/>
          <w:color w:val="auto"/>
          <w:sz w:val="24"/>
          <w:szCs w:val="24"/>
        </w:rPr>
        <w:t>Речь. Речевая деятельность. Текст:</w:t>
      </w:r>
    </w:p>
    <w:p w:rsidR="00A57638" w:rsidRPr="00371CC0" w:rsidRDefault="00E235EB" w:rsidP="00E862A3">
      <w:pPr>
        <w:pStyle w:val="13"/>
        <w:numPr>
          <w:ilvl w:val="0"/>
          <w:numId w:val="184"/>
        </w:numPr>
        <w:spacing w:line="240" w:lineRule="auto"/>
        <w:jc w:val="both"/>
        <w:rPr>
          <w:color w:val="auto"/>
          <w:sz w:val="24"/>
          <w:szCs w:val="24"/>
        </w:rPr>
      </w:pPr>
      <w:r w:rsidRPr="00371CC0">
        <w:rPr>
          <w:color w:val="auto"/>
          <w:sz w:val="24"/>
          <w:szCs w:val="24"/>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A57638" w:rsidRPr="00371CC0" w:rsidRDefault="00E235EB" w:rsidP="00E862A3">
      <w:pPr>
        <w:pStyle w:val="13"/>
        <w:numPr>
          <w:ilvl w:val="0"/>
          <w:numId w:val="184"/>
        </w:numPr>
        <w:spacing w:line="269" w:lineRule="auto"/>
        <w:jc w:val="both"/>
        <w:rPr>
          <w:color w:val="auto"/>
          <w:sz w:val="24"/>
          <w:szCs w:val="24"/>
        </w:rPr>
      </w:pPr>
      <w:r w:rsidRPr="00371CC0">
        <w:rPr>
          <w:color w:val="auto"/>
          <w:sz w:val="24"/>
          <w:szCs w:val="24"/>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rsidR="00A57638" w:rsidRPr="00371CC0" w:rsidRDefault="00E235EB" w:rsidP="00E862A3">
      <w:pPr>
        <w:pStyle w:val="13"/>
        <w:numPr>
          <w:ilvl w:val="0"/>
          <w:numId w:val="184"/>
        </w:numPr>
        <w:spacing w:line="293" w:lineRule="auto"/>
        <w:jc w:val="both"/>
        <w:rPr>
          <w:color w:val="auto"/>
          <w:sz w:val="24"/>
          <w:szCs w:val="24"/>
        </w:rPr>
      </w:pPr>
      <w:r w:rsidRPr="00371CC0">
        <w:rPr>
          <w:color w:val="auto"/>
          <w:sz w:val="24"/>
          <w:szCs w:val="24"/>
        </w:rPr>
        <w:t>создавать объявления (в устной и письменной форме) с учётом речевой ситуации;</w:t>
      </w:r>
    </w:p>
    <w:p w:rsidR="00A57638" w:rsidRPr="00371CC0" w:rsidRDefault="00E235EB" w:rsidP="00E862A3">
      <w:pPr>
        <w:pStyle w:val="13"/>
        <w:numPr>
          <w:ilvl w:val="0"/>
          <w:numId w:val="184"/>
        </w:numPr>
        <w:spacing w:line="293" w:lineRule="auto"/>
        <w:jc w:val="both"/>
        <w:rPr>
          <w:color w:val="auto"/>
          <w:sz w:val="24"/>
          <w:szCs w:val="24"/>
        </w:rPr>
      </w:pPr>
      <w:r w:rsidRPr="00371CC0">
        <w:rPr>
          <w:color w:val="auto"/>
          <w:sz w:val="24"/>
          <w:szCs w:val="24"/>
        </w:rPr>
        <w:t>распознавать и создавать тексты публицистических жанров (девиз, слоган);</w:t>
      </w:r>
    </w:p>
    <w:p w:rsidR="00A57638" w:rsidRPr="00371CC0" w:rsidRDefault="00E235EB" w:rsidP="00E862A3">
      <w:pPr>
        <w:pStyle w:val="13"/>
        <w:numPr>
          <w:ilvl w:val="0"/>
          <w:numId w:val="184"/>
        </w:numPr>
        <w:spacing w:line="276" w:lineRule="auto"/>
        <w:jc w:val="both"/>
        <w:rPr>
          <w:color w:val="auto"/>
          <w:sz w:val="24"/>
          <w:szCs w:val="24"/>
        </w:rPr>
      </w:pPr>
      <w:r w:rsidRPr="00371CC0">
        <w:rPr>
          <w:color w:val="auto"/>
          <w:sz w:val="24"/>
          <w:szCs w:val="24"/>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A57638" w:rsidRPr="00371CC0" w:rsidRDefault="00E235EB" w:rsidP="00E862A3">
      <w:pPr>
        <w:pStyle w:val="13"/>
        <w:numPr>
          <w:ilvl w:val="0"/>
          <w:numId w:val="184"/>
        </w:numPr>
        <w:spacing w:line="276" w:lineRule="auto"/>
        <w:jc w:val="both"/>
        <w:rPr>
          <w:color w:val="auto"/>
          <w:sz w:val="24"/>
          <w:szCs w:val="24"/>
        </w:rPr>
      </w:pPr>
      <w:r w:rsidRPr="00371CC0">
        <w:rPr>
          <w:color w:val="auto"/>
          <w:sz w:val="24"/>
          <w:szCs w:val="24"/>
        </w:rPr>
        <w:t>редактировать собственные тексты с целью совершенствования их содержания и формы; сопоставлять черновой и отредактированный тексты;</w:t>
      </w:r>
    </w:p>
    <w:p w:rsidR="00A57638" w:rsidRPr="00371CC0" w:rsidRDefault="00E235EB" w:rsidP="00E862A3">
      <w:pPr>
        <w:pStyle w:val="13"/>
        <w:numPr>
          <w:ilvl w:val="0"/>
          <w:numId w:val="184"/>
        </w:numPr>
        <w:spacing w:line="276" w:lineRule="auto"/>
        <w:jc w:val="both"/>
        <w:rPr>
          <w:color w:val="auto"/>
          <w:sz w:val="24"/>
          <w:szCs w:val="24"/>
        </w:rPr>
      </w:pPr>
      <w:r w:rsidRPr="00371CC0">
        <w:rPr>
          <w:color w:val="auto"/>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FD7FCA" w:rsidRPr="00371CC0" w:rsidRDefault="00FD7FCA" w:rsidP="00FD7FCA">
      <w:pPr>
        <w:pStyle w:val="af5"/>
        <w:rPr>
          <w:rFonts w:ascii="Times New Roman" w:hAnsi="Times New Roman" w:cs="Times New Roman"/>
          <w:color w:val="auto"/>
          <w:sz w:val="24"/>
          <w:szCs w:val="24"/>
        </w:rPr>
      </w:pPr>
      <w:bookmarkStart w:id="200" w:name="bookmark387"/>
    </w:p>
    <w:p w:rsidR="00A57638" w:rsidRPr="00371CC0" w:rsidRDefault="00E235EB" w:rsidP="00FD7FC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6 класс</w:t>
      </w:r>
      <w:bookmarkEnd w:id="200"/>
    </w:p>
    <w:p w:rsidR="00A57638" w:rsidRPr="00371CC0" w:rsidRDefault="00E235EB" w:rsidP="00FD7FCA">
      <w:pPr>
        <w:pStyle w:val="13"/>
        <w:spacing w:line="262" w:lineRule="auto"/>
        <w:jc w:val="both"/>
        <w:rPr>
          <w:color w:val="auto"/>
          <w:sz w:val="24"/>
          <w:szCs w:val="24"/>
        </w:rPr>
      </w:pPr>
      <w:r w:rsidRPr="00371CC0">
        <w:rPr>
          <w:b/>
          <w:bCs/>
          <w:color w:val="auto"/>
          <w:sz w:val="24"/>
          <w:szCs w:val="24"/>
        </w:rPr>
        <w:t>Язык и культура:</w:t>
      </w:r>
    </w:p>
    <w:p w:rsidR="00A57638" w:rsidRPr="00371CC0" w:rsidRDefault="00E235EB" w:rsidP="00E862A3">
      <w:pPr>
        <w:pStyle w:val="13"/>
        <w:numPr>
          <w:ilvl w:val="0"/>
          <w:numId w:val="185"/>
        </w:numPr>
        <w:spacing w:line="276" w:lineRule="auto"/>
        <w:jc w:val="both"/>
        <w:rPr>
          <w:color w:val="auto"/>
          <w:sz w:val="24"/>
          <w:szCs w:val="24"/>
        </w:rPr>
      </w:pPr>
      <w:r w:rsidRPr="00371CC0">
        <w:rPr>
          <w:color w:val="auto"/>
          <w:sz w:val="24"/>
          <w:szCs w:val="24"/>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A57638" w:rsidRPr="00371CC0" w:rsidRDefault="00E235EB" w:rsidP="00E862A3">
      <w:pPr>
        <w:pStyle w:val="13"/>
        <w:numPr>
          <w:ilvl w:val="0"/>
          <w:numId w:val="185"/>
        </w:numPr>
        <w:spacing w:line="269" w:lineRule="auto"/>
        <w:jc w:val="both"/>
        <w:rPr>
          <w:color w:val="auto"/>
          <w:sz w:val="24"/>
          <w:szCs w:val="24"/>
        </w:rPr>
      </w:pPr>
      <w:r w:rsidRPr="00371CC0">
        <w:rPr>
          <w:color w:val="auto"/>
          <w:sz w:val="24"/>
          <w:szCs w:val="24"/>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A57638" w:rsidRPr="00371CC0" w:rsidRDefault="00E235EB" w:rsidP="00E862A3">
      <w:pPr>
        <w:pStyle w:val="13"/>
        <w:numPr>
          <w:ilvl w:val="0"/>
          <w:numId w:val="185"/>
        </w:numPr>
        <w:spacing w:line="269" w:lineRule="auto"/>
        <w:jc w:val="both"/>
        <w:rPr>
          <w:color w:val="auto"/>
          <w:sz w:val="24"/>
          <w:szCs w:val="24"/>
        </w:rPr>
      </w:pPr>
      <w:r w:rsidRPr="00371CC0">
        <w:rPr>
          <w:color w:val="auto"/>
          <w:sz w:val="24"/>
          <w:szCs w:val="24"/>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A57638" w:rsidRPr="00371CC0" w:rsidRDefault="00E235EB" w:rsidP="00E862A3">
      <w:pPr>
        <w:pStyle w:val="13"/>
        <w:numPr>
          <w:ilvl w:val="0"/>
          <w:numId w:val="185"/>
        </w:numPr>
        <w:spacing w:after="60" w:line="257" w:lineRule="auto"/>
        <w:jc w:val="both"/>
        <w:rPr>
          <w:color w:val="auto"/>
          <w:sz w:val="24"/>
          <w:szCs w:val="24"/>
        </w:rPr>
      </w:pPr>
      <w:r w:rsidRPr="00371CC0">
        <w:rPr>
          <w:color w:val="auto"/>
          <w:sz w:val="24"/>
          <w:szCs w:val="24"/>
        </w:rPr>
        <w:t>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A57638" w:rsidRPr="00371CC0" w:rsidRDefault="00E235EB" w:rsidP="00E862A3">
      <w:pPr>
        <w:pStyle w:val="13"/>
        <w:numPr>
          <w:ilvl w:val="0"/>
          <w:numId w:val="185"/>
        </w:numPr>
        <w:jc w:val="both"/>
        <w:rPr>
          <w:color w:val="auto"/>
          <w:sz w:val="24"/>
          <w:szCs w:val="24"/>
        </w:rPr>
      </w:pPr>
      <w:r w:rsidRPr="00371CC0">
        <w:rPr>
          <w:color w:val="auto"/>
          <w:sz w:val="24"/>
          <w:szCs w:val="24"/>
        </w:rPr>
        <w:lastRenderedPageBreak/>
        <w:t>характеризовать причины пополнения лексического состава языка; определять значения современных неологизмов (в рамках изученного);</w:t>
      </w:r>
    </w:p>
    <w:p w:rsidR="00A57638" w:rsidRPr="00371CC0" w:rsidRDefault="00E235EB" w:rsidP="00E862A3">
      <w:pPr>
        <w:pStyle w:val="13"/>
        <w:numPr>
          <w:ilvl w:val="0"/>
          <w:numId w:val="185"/>
        </w:numPr>
        <w:jc w:val="both"/>
        <w:rPr>
          <w:color w:val="auto"/>
          <w:sz w:val="24"/>
          <w:szCs w:val="24"/>
        </w:rPr>
      </w:pPr>
      <w:r w:rsidRPr="00371CC0">
        <w:rPr>
          <w:color w:val="auto"/>
          <w:sz w:val="24"/>
          <w:szCs w:val="24"/>
        </w:rPr>
        <w:t>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rsidR="00A57638" w:rsidRPr="00371CC0" w:rsidRDefault="00E235EB" w:rsidP="00E862A3">
      <w:pPr>
        <w:pStyle w:val="13"/>
        <w:numPr>
          <w:ilvl w:val="0"/>
          <w:numId w:val="185"/>
        </w:numPr>
        <w:spacing w:after="240"/>
        <w:jc w:val="both"/>
        <w:rPr>
          <w:color w:val="auto"/>
          <w:sz w:val="24"/>
          <w:szCs w:val="24"/>
        </w:rPr>
      </w:pPr>
      <w:r w:rsidRPr="00371CC0">
        <w:rPr>
          <w:color w:val="auto"/>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57638" w:rsidRPr="00371CC0" w:rsidRDefault="00E235EB">
      <w:pPr>
        <w:pStyle w:val="13"/>
        <w:spacing w:line="266" w:lineRule="auto"/>
        <w:ind w:firstLine="160"/>
        <w:jc w:val="both"/>
        <w:rPr>
          <w:color w:val="auto"/>
          <w:sz w:val="24"/>
          <w:szCs w:val="24"/>
        </w:rPr>
      </w:pPr>
      <w:r w:rsidRPr="00371CC0">
        <w:rPr>
          <w:b/>
          <w:bCs/>
          <w:color w:val="auto"/>
          <w:sz w:val="24"/>
          <w:szCs w:val="24"/>
        </w:rPr>
        <w:t>Культура речи:</w:t>
      </w:r>
    </w:p>
    <w:p w:rsidR="00A57638" w:rsidRPr="00371CC0" w:rsidRDefault="00E235EB" w:rsidP="00E862A3">
      <w:pPr>
        <w:pStyle w:val="13"/>
        <w:numPr>
          <w:ilvl w:val="0"/>
          <w:numId w:val="186"/>
        </w:numPr>
        <w:jc w:val="both"/>
        <w:rPr>
          <w:color w:val="auto"/>
          <w:sz w:val="24"/>
          <w:szCs w:val="24"/>
        </w:rPr>
      </w:pPr>
      <w:r w:rsidRPr="00371CC0">
        <w:rPr>
          <w:color w:val="auto"/>
          <w:sz w:val="24"/>
          <w:szCs w:val="24"/>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A57638" w:rsidRPr="00371CC0" w:rsidRDefault="00E235EB" w:rsidP="00E862A3">
      <w:pPr>
        <w:pStyle w:val="13"/>
        <w:numPr>
          <w:ilvl w:val="0"/>
          <w:numId w:val="186"/>
        </w:numPr>
        <w:jc w:val="both"/>
        <w:rPr>
          <w:color w:val="auto"/>
          <w:sz w:val="24"/>
          <w:szCs w:val="24"/>
        </w:rPr>
      </w:pPr>
      <w:r w:rsidRPr="00371CC0">
        <w:rPr>
          <w:color w:val="auto"/>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A57638" w:rsidRPr="00371CC0" w:rsidRDefault="00E235EB" w:rsidP="00E862A3">
      <w:pPr>
        <w:pStyle w:val="13"/>
        <w:numPr>
          <w:ilvl w:val="0"/>
          <w:numId w:val="186"/>
        </w:numPr>
        <w:jc w:val="both"/>
        <w:rPr>
          <w:color w:val="auto"/>
          <w:sz w:val="24"/>
          <w:szCs w:val="24"/>
        </w:rPr>
      </w:pPr>
      <w:r w:rsidRPr="00371CC0">
        <w:rPr>
          <w:color w:val="auto"/>
          <w:sz w:val="24"/>
          <w:szCs w:val="24"/>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A57638" w:rsidRPr="00371CC0" w:rsidRDefault="00E235EB" w:rsidP="00E862A3">
      <w:pPr>
        <w:pStyle w:val="13"/>
        <w:numPr>
          <w:ilvl w:val="0"/>
          <w:numId w:val="186"/>
        </w:numPr>
        <w:jc w:val="both"/>
        <w:rPr>
          <w:color w:val="auto"/>
          <w:sz w:val="24"/>
          <w:szCs w:val="24"/>
        </w:rPr>
      </w:pPr>
      <w:r w:rsidRPr="00371CC0">
        <w:rPr>
          <w:color w:val="auto"/>
          <w:sz w:val="24"/>
          <w:szCs w:val="24"/>
        </w:rPr>
        <w:t>выявлять, анализировать и исправлять типичные речевые ошибки в устной и письменной речи;</w:t>
      </w:r>
    </w:p>
    <w:p w:rsidR="00A57638" w:rsidRPr="00371CC0" w:rsidRDefault="00E235EB" w:rsidP="00E862A3">
      <w:pPr>
        <w:pStyle w:val="13"/>
        <w:numPr>
          <w:ilvl w:val="0"/>
          <w:numId w:val="186"/>
        </w:numPr>
        <w:jc w:val="both"/>
        <w:rPr>
          <w:color w:val="auto"/>
          <w:sz w:val="24"/>
          <w:szCs w:val="24"/>
        </w:rPr>
      </w:pPr>
      <w:r w:rsidRPr="00371CC0">
        <w:rPr>
          <w:color w:val="auto"/>
          <w:sz w:val="24"/>
          <w:szCs w:val="24"/>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A57638" w:rsidRPr="00371CC0" w:rsidRDefault="00E235EB" w:rsidP="00E862A3">
      <w:pPr>
        <w:pStyle w:val="13"/>
        <w:numPr>
          <w:ilvl w:val="0"/>
          <w:numId w:val="186"/>
        </w:numPr>
        <w:jc w:val="both"/>
        <w:rPr>
          <w:color w:val="auto"/>
          <w:sz w:val="24"/>
          <w:szCs w:val="24"/>
        </w:rPr>
      </w:pPr>
      <w:r w:rsidRPr="00371CC0">
        <w:rPr>
          <w:color w:val="auto"/>
          <w:sz w:val="24"/>
          <w:szCs w:val="24"/>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rsidR="00A57638" w:rsidRPr="00371CC0" w:rsidRDefault="00E235EB" w:rsidP="00E862A3">
      <w:pPr>
        <w:pStyle w:val="13"/>
        <w:numPr>
          <w:ilvl w:val="0"/>
          <w:numId w:val="186"/>
        </w:numPr>
        <w:spacing w:after="240" w:line="252" w:lineRule="auto"/>
        <w:jc w:val="both"/>
        <w:rPr>
          <w:color w:val="auto"/>
          <w:sz w:val="24"/>
          <w:szCs w:val="24"/>
        </w:rPr>
      </w:pPr>
      <w:r w:rsidRPr="00371CC0">
        <w:rPr>
          <w:color w:val="auto"/>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A57638" w:rsidRPr="00371CC0" w:rsidRDefault="00E235EB">
      <w:pPr>
        <w:pStyle w:val="13"/>
        <w:spacing w:line="266" w:lineRule="auto"/>
        <w:jc w:val="both"/>
        <w:rPr>
          <w:color w:val="auto"/>
          <w:sz w:val="24"/>
          <w:szCs w:val="24"/>
        </w:rPr>
      </w:pPr>
      <w:r w:rsidRPr="00371CC0">
        <w:rPr>
          <w:b/>
          <w:bCs/>
          <w:color w:val="auto"/>
          <w:sz w:val="24"/>
          <w:szCs w:val="24"/>
        </w:rPr>
        <w:t>Речь. Речевая деятельность. Текст:</w:t>
      </w:r>
    </w:p>
    <w:p w:rsidR="00A57638" w:rsidRPr="00371CC0" w:rsidRDefault="00E235EB" w:rsidP="00E862A3">
      <w:pPr>
        <w:pStyle w:val="13"/>
        <w:numPr>
          <w:ilvl w:val="0"/>
          <w:numId w:val="187"/>
        </w:numPr>
        <w:spacing w:line="252" w:lineRule="auto"/>
        <w:jc w:val="both"/>
        <w:rPr>
          <w:color w:val="auto"/>
          <w:sz w:val="24"/>
          <w:szCs w:val="24"/>
        </w:rPr>
      </w:pPr>
      <w:r w:rsidRPr="00371CC0">
        <w:rPr>
          <w:color w:val="auto"/>
          <w:sz w:val="24"/>
          <w:szCs w:val="24"/>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A57638" w:rsidRPr="00371CC0" w:rsidRDefault="00E235EB" w:rsidP="00E862A3">
      <w:pPr>
        <w:pStyle w:val="13"/>
        <w:numPr>
          <w:ilvl w:val="0"/>
          <w:numId w:val="187"/>
        </w:numPr>
        <w:spacing w:line="252" w:lineRule="auto"/>
        <w:jc w:val="both"/>
        <w:rPr>
          <w:color w:val="auto"/>
          <w:sz w:val="24"/>
          <w:szCs w:val="24"/>
        </w:rPr>
      </w:pPr>
      <w:r w:rsidRPr="00371CC0">
        <w:rPr>
          <w:color w:val="auto"/>
          <w:sz w:val="24"/>
          <w:szCs w:val="24"/>
        </w:rPr>
        <w:t>анализировать и создавать тексты описательного типа (определение понятия, пояснение, собственно описание);</w:t>
      </w:r>
    </w:p>
    <w:p w:rsidR="00A57638" w:rsidRPr="00371CC0" w:rsidRDefault="00E235EB" w:rsidP="00E862A3">
      <w:pPr>
        <w:pStyle w:val="13"/>
        <w:numPr>
          <w:ilvl w:val="0"/>
          <w:numId w:val="187"/>
        </w:numPr>
        <w:spacing w:line="252" w:lineRule="auto"/>
        <w:jc w:val="both"/>
        <w:rPr>
          <w:color w:val="auto"/>
          <w:sz w:val="24"/>
          <w:szCs w:val="24"/>
        </w:rPr>
      </w:pPr>
      <w:r w:rsidRPr="00371CC0">
        <w:rPr>
          <w:color w:val="auto"/>
          <w:sz w:val="24"/>
          <w:szCs w:val="24"/>
        </w:rPr>
        <w:t>уместно использовать жанры разговорной речи (рассказ о событии, «бывальщины» и др.) в ситуациях неформального общения;</w:t>
      </w:r>
    </w:p>
    <w:p w:rsidR="00A57638" w:rsidRPr="00371CC0" w:rsidRDefault="00E235EB" w:rsidP="00E862A3">
      <w:pPr>
        <w:pStyle w:val="13"/>
        <w:numPr>
          <w:ilvl w:val="0"/>
          <w:numId w:val="187"/>
        </w:numPr>
        <w:spacing w:line="252" w:lineRule="auto"/>
        <w:jc w:val="both"/>
        <w:rPr>
          <w:color w:val="auto"/>
          <w:sz w:val="24"/>
          <w:szCs w:val="24"/>
        </w:rPr>
      </w:pPr>
      <w:r w:rsidRPr="00371CC0">
        <w:rPr>
          <w:color w:val="auto"/>
          <w:sz w:val="24"/>
          <w:szCs w:val="24"/>
        </w:rPr>
        <w:t>анализировать и создавать учебно-научные тексты (различные виды ответов на уроке) в письменной и устной форме;</w:t>
      </w:r>
    </w:p>
    <w:p w:rsidR="00A57638" w:rsidRPr="00371CC0" w:rsidRDefault="00E235EB" w:rsidP="00E862A3">
      <w:pPr>
        <w:pStyle w:val="13"/>
        <w:numPr>
          <w:ilvl w:val="0"/>
          <w:numId w:val="187"/>
        </w:numPr>
        <w:spacing w:line="252" w:lineRule="auto"/>
        <w:jc w:val="both"/>
        <w:rPr>
          <w:color w:val="auto"/>
          <w:sz w:val="24"/>
          <w:szCs w:val="24"/>
        </w:rPr>
      </w:pPr>
      <w:r w:rsidRPr="00371CC0">
        <w:rPr>
          <w:color w:val="auto"/>
          <w:sz w:val="24"/>
          <w:szCs w:val="24"/>
        </w:rPr>
        <w:t>использовать при создании устного научного сообщения языковые средства, способствующие его композиционному оформлению;</w:t>
      </w:r>
    </w:p>
    <w:p w:rsidR="00A57638" w:rsidRPr="00371CC0" w:rsidRDefault="00E235EB" w:rsidP="00E862A3">
      <w:pPr>
        <w:pStyle w:val="13"/>
        <w:numPr>
          <w:ilvl w:val="0"/>
          <w:numId w:val="187"/>
        </w:numPr>
        <w:spacing w:line="252" w:lineRule="auto"/>
        <w:jc w:val="both"/>
        <w:rPr>
          <w:color w:val="auto"/>
          <w:sz w:val="24"/>
          <w:szCs w:val="24"/>
        </w:rPr>
      </w:pPr>
      <w:r w:rsidRPr="00371CC0">
        <w:rPr>
          <w:color w:val="auto"/>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FD7FCA" w:rsidRPr="00371CC0" w:rsidRDefault="00FD7FCA" w:rsidP="00FD7FCA">
      <w:pPr>
        <w:pStyle w:val="af5"/>
        <w:rPr>
          <w:rFonts w:ascii="Times New Roman" w:hAnsi="Times New Roman" w:cs="Times New Roman"/>
          <w:color w:val="auto"/>
          <w:sz w:val="24"/>
          <w:szCs w:val="24"/>
        </w:rPr>
      </w:pPr>
      <w:bookmarkStart w:id="201" w:name="bookmark389"/>
    </w:p>
    <w:p w:rsidR="00371CC0" w:rsidRDefault="00371CC0" w:rsidP="00FD7FCA">
      <w:pPr>
        <w:pStyle w:val="af5"/>
        <w:rPr>
          <w:rFonts w:ascii="Times New Roman" w:hAnsi="Times New Roman" w:cs="Times New Roman"/>
          <w:color w:val="auto"/>
          <w:sz w:val="24"/>
          <w:szCs w:val="24"/>
        </w:rPr>
      </w:pPr>
    </w:p>
    <w:p w:rsidR="00371CC0" w:rsidRDefault="00371CC0" w:rsidP="00FD7FCA">
      <w:pPr>
        <w:pStyle w:val="af5"/>
        <w:rPr>
          <w:rFonts w:ascii="Times New Roman" w:hAnsi="Times New Roman" w:cs="Times New Roman"/>
          <w:color w:val="auto"/>
          <w:sz w:val="24"/>
          <w:szCs w:val="24"/>
        </w:rPr>
      </w:pPr>
    </w:p>
    <w:p w:rsidR="00A57638" w:rsidRPr="00371CC0" w:rsidRDefault="00E235EB" w:rsidP="00FD7FC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7 класс</w:t>
      </w:r>
      <w:bookmarkEnd w:id="201"/>
    </w:p>
    <w:p w:rsidR="00A57638" w:rsidRPr="00371CC0" w:rsidRDefault="00E235EB" w:rsidP="00FD7FCA">
      <w:pPr>
        <w:pStyle w:val="13"/>
        <w:spacing w:line="266" w:lineRule="auto"/>
        <w:jc w:val="both"/>
        <w:rPr>
          <w:color w:val="auto"/>
          <w:sz w:val="24"/>
          <w:szCs w:val="24"/>
        </w:rPr>
      </w:pPr>
      <w:r w:rsidRPr="00371CC0">
        <w:rPr>
          <w:b/>
          <w:bCs/>
          <w:color w:val="auto"/>
          <w:sz w:val="24"/>
          <w:szCs w:val="24"/>
        </w:rPr>
        <w:t>Язык и культура:</w:t>
      </w:r>
    </w:p>
    <w:p w:rsidR="00A57638" w:rsidRPr="00371CC0" w:rsidRDefault="00E235EB" w:rsidP="00E862A3">
      <w:pPr>
        <w:pStyle w:val="13"/>
        <w:numPr>
          <w:ilvl w:val="0"/>
          <w:numId w:val="188"/>
        </w:numPr>
        <w:jc w:val="both"/>
        <w:rPr>
          <w:color w:val="auto"/>
          <w:sz w:val="24"/>
          <w:szCs w:val="24"/>
        </w:rPr>
      </w:pPr>
      <w:r w:rsidRPr="00371CC0">
        <w:rPr>
          <w:color w:val="auto"/>
          <w:sz w:val="24"/>
          <w:szCs w:val="24"/>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A57638" w:rsidRPr="00371CC0" w:rsidRDefault="00E235EB" w:rsidP="00E862A3">
      <w:pPr>
        <w:pStyle w:val="13"/>
        <w:numPr>
          <w:ilvl w:val="0"/>
          <w:numId w:val="188"/>
        </w:numPr>
        <w:jc w:val="both"/>
        <w:rPr>
          <w:color w:val="auto"/>
          <w:sz w:val="24"/>
          <w:szCs w:val="24"/>
        </w:rPr>
      </w:pPr>
      <w:r w:rsidRPr="00371CC0">
        <w:rPr>
          <w:color w:val="auto"/>
          <w:sz w:val="24"/>
          <w:szCs w:val="24"/>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A57638" w:rsidRPr="00371CC0" w:rsidRDefault="00E235EB" w:rsidP="00E862A3">
      <w:pPr>
        <w:pStyle w:val="13"/>
        <w:numPr>
          <w:ilvl w:val="0"/>
          <w:numId w:val="188"/>
        </w:numPr>
        <w:jc w:val="both"/>
        <w:rPr>
          <w:color w:val="auto"/>
          <w:sz w:val="24"/>
          <w:szCs w:val="24"/>
        </w:rPr>
      </w:pPr>
      <w:r w:rsidRPr="00371CC0">
        <w:rPr>
          <w:color w:val="auto"/>
          <w:sz w:val="24"/>
          <w:szCs w:val="24"/>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A57638" w:rsidRPr="00371CC0" w:rsidRDefault="00E235EB" w:rsidP="00E862A3">
      <w:pPr>
        <w:pStyle w:val="13"/>
        <w:numPr>
          <w:ilvl w:val="0"/>
          <w:numId w:val="188"/>
        </w:numPr>
        <w:spacing w:after="220" w:line="266" w:lineRule="auto"/>
        <w:jc w:val="both"/>
        <w:rPr>
          <w:color w:val="auto"/>
          <w:sz w:val="24"/>
          <w:szCs w:val="24"/>
        </w:rPr>
      </w:pPr>
      <w:r w:rsidRPr="00371CC0">
        <w:rPr>
          <w:color w:val="auto"/>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57638" w:rsidRPr="00371CC0" w:rsidRDefault="00E235EB">
      <w:pPr>
        <w:pStyle w:val="13"/>
        <w:spacing w:line="266" w:lineRule="auto"/>
        <w:ind w:firstLine="160"/>
        <w:jc w:val="both"/>
        <w:rPr>
          <w:color w:val="auto"/>
          <w:sz w:val="24"/>
          <w:szCs w:val="24"/>
        </w:rPr>
      </w:pPr>
      <w:r w:rsidRPr="00371CC0">
        <w:rPr>
          <w:b/>
          <w:bCs/>
          <w:color w:val="auto"/>
          <w:sz w:val="24"/>
          <w:szCs w:val="24"/>
        </w:rPr>
        <w:t>Культура речи:</w:t>
      </w:r>
    </w:p>
    <w:p w:rsidR="00A57638" w:rsidRPr="00371CC0" w:rsidRDefault="00E235EB" w:rsidP="00E862A3">
      <w:pPr>
        <w:pStyle w:val="13"/>
        <w:numPr>
          <w:ilvl w:val="0"/>
          <w:numId w:val="189"/>
        </w:numPr>
        <w:spacing w:line="266" w:lineRule="auto"/>
        <w:jc w:val="both"/>
        <w:rPr>
          <w:color w:val="auto"/>
          <w:sz w:val="24"/>
          <w:szCs w:val="24"/>
        </w:rPr>
      </w:pPr>
      <w:r w:rsidRPr="00371CC0">
        <w:rPr>
          <w:color w:val="auto"/>
          <w:sz w:val="24"/>
          <w:szCs w:val="24"/>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A57638" w:rsidRPr="00371CC0" w:rsidRDefault="00E235EB" w:rsidP="00E862A3">
      <w:pPr>
        <w:pStyle w:val="13"/>
        <w:numPr>
          <w:ilvl w:val="0"/>
          <w:numId w:val="189"/>
        </w:numPr>
        <w:spacing w:line="283" w:lineRule="auto"/>
        <w:jc w:val="both"/>
        <w:rPr>
          <w:color w:val="auto"/>
          <w:sz w:val="24"/>
          <w:szCs w:val="24"/>
        </w:rPr>
      </w:pPr>
      <w:r w:rsidRPr="00371CC0">
        <w:rPr>
          <w:color w:val="auto"/>
          <w:sz w:val="24"/>
          <w:szCs w:val="24"/>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A57638" w:rsidRPr="00371CC0" w:rsidRDefault="00E235EB" w:rsidP="00E862A3">
      <w:pPr>
        <w:pStyle w:val="13"/>
        <w:numPr>
          <w:ilvl w:val="0"/>
          <w:numId w:val="189"/>
        </w:numPr>
        <w:spacing w:line="276" w:lineRule="auto"/>
        <w:jc w:val="both"/>
        <w:rPr>
          <w:color w:val="auto"/>
          <w:sz w:val="24"/>
          <w:szCs w:val="24"/>
        </w:rPr>
      </w:pPr>
      <w:r w:rsidRPr="00371CC0">
        <w:rPr>
          <w:color w:val="auto"/>
          <w:sz w:val="24"/>
          <w:szCs w:val="24"/>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A57638" w:rsidRPr="00371CC0" w:rsidRDefault="00E235EB" w:rsidP="00E862A3">
      <w:pPr>
        <w:pStyle w:val="13"/>
        <w:numPr>
          <w:ilvl w:val="0"/>
          <w:numId w:val="189"/>
        </w:numPr>
        <w:spacing w:line="298" w:lineRule="auto"/>
        <w:jc w:val="both"/>
        <w:rPr>
          <w:color w:val="auto"/>
          <w:sz w:val="24"/>
          <w:szCs w:val="24"/>
        </w:rPr>
      </w:pPr>
      <w:r w:rsidRPr="00371CC0">
        <w:rPr>
          <w:color w:val="auto"/>
          <w:sz w:val="24"/>
          <w:szCs w:val="24"/>
        </w:rPr>
        <w:t>употреблять слова с учётом вариантов современных орфоэпических, грамматических и стилистических норм;</w:t>
      </w:r>
    </w:p>
    <w:p w:rsidR="00A57638" w:rsidRPr="00371CC0" w:rsidRDefault="00E235EB" w:rsidP="00E862A3">
      <w:pPr>
        <w:pStyle w:val="13"/>
        <w:numPr>
          <w:ilvl w:val="0"/>
          <w:numId w:val="189"/>
        </w:numPr>
        <w:spacing w:line="298" w:lineRule="auto"/>
        <w:jc w:val="both"/>
        <w:rPr>
          <w:color w:val="auto"/>
          <w:sz w:val="24"/>
          <w:szCs w:val="24"/>
        </w:rPr>
      </w:pPr>
      <w:r w:rsidRPr="00371CC0">
        <w:rPr>
          <w:color w:val="auto"/>
          <w:sz w:val="24"/>
          <w:szCs w:val="24"/>
        </w:rPr>
        <w:t>анализировать и оценивать с точки зрения норм современного русского литературного языка чужую и собственную речь;</w:t>
      </w:r>
    </w:p>
    <w:p w:rsidR="00A57638" w:rsidRPr="00371CC0" w:rsidRDefault="00E235EB" w:rsidP="00E862A3">
      <w:pPr>
        <w:pStyle w:val="13"/>
        <w:numPr>
          <w:ilvl w:val="0"/>
          <w:numId w:val="189"/>
        </w:numPr>
        <w:spacing w:line="271" w:lineRule="auto"/>
        <w:jc w:val="both"/>
        <w:rPr>
          <w:color w:val="auto"/>
          <w:sz w:val="24"/>
          <w:szCs w:val="24"/>
        </w:rPr>
      </w:pPr>
      <w:r w:rsidRPr="00371CC0">
        <w:rPr>
          <w:color w:val="auto"/>
          <w:sz w:val="24"/>
          <w:szCs w:val="24"/>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rsidR="00A57638" w:rsidRPr="00371CC0" w:rsidRDefault="00E235EB" w:rsidP="00E862A3">
      <w:pPr>
        <w:pStyle w:val="13"/>
        <w:numPr>
          <w:ilvl w:val="0"/>
          <w:numId w:val="189"/>
        </w:numPr>
        <w:spacing w:after="220" w:line="276" w:lineRule="auto"/>
        <w:jc w:val="both"/>
        <w:rPr>
          <w:color w:val="auto"/>
          <w:sz w:val="24"/>
          <w:szCs w:val="24"/>
        </w:rPr>
      </w:pPr>
      <w:r w:rsidRPr="00371CC0">
        <w:rPr>
          <w:color w:val="auto"/>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57638" w:rsidRPr="00371CC0" w:rsidRDefault="00E235EB">
      <w:pPr>
        <w:pStyle w:val="13"/>
        <w:spacing w:line="266" w:lineRule="auto"/>
        <w:ind w:firstLine="160"/>
        <w:jc w:val="both"/>
        <w:rPr>
          <w:color w:val="auto"/>
          <w:sz w:val="24"/>
          <w:szCs w:val="24"/>
        </w:rPr>
      </w:pPr>
      <w:r w:rsidRPr="00371CC0">
        <w:rPr>
          <w:b/>
          <w:bCs/>
          <w:color w:val="auto"/>
          <w:sz w:val="24"/>
          <w:szCs w:val="24"/>
        </w:rPr>
        <w:t>Речь. Речевая деятельность. Текст:</w:t>
      </w:r>
    </w:p>
    <w:p w:rsidR="00A57638" w:rsidRPr="00371CC0" w:rsidRDefault="00E235EB" w:rsidP="00E862A3">
      <w:pPr>
        <w:pStyle w:val="13"/>
        <w:numPr>
          <w:ilvl w:val="0"/>
          <w:numId w:val="190"/>
        </w:numPr>
        <w:spacing w:line="276" w:lineRule="auto"/>
        <w:jc w:val="both"/>
        <w:rPr>
          <w:color w:val="auto"/>
          <w:sz w:val="24"/>
          <w:szCs w:val="24"/>
        </w:rPr>
      </w:pPr>
      <w:r w:rsidRPr="00371CC0">
        <w:rPr>
          <w:color w:val="auto"/>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A57638" w:rsidRPr="00371CC0" w:rsidRDefault="00E235EB" w:rsidP="00E862A3">
      <w:pPr>
        <w:pStyle w:val="13"/>
        <w:numPr>
          <w:ilvl w:val="0"/>
          <w:numId w:val="190"/>
        </w:numPr>
        <w:spacing w:line="276" w:lineRule="auto"/>
        <w:jc w:val="both"/>
        <w:rPr>
          <w:color w:val="auto"/>
          <w:sz w:val="24"/>
          <w:szCs w:val="24"/>
        </w:rPr>
      </w:pPr>
      <w:r w:rsidRPr="00371CC0">
        <w:rPr>
          <w:color w:val="auto"/>
          <w:sz w:val="24"/>
          <w:szCs w:val="24"/>
        </w:rPr>
        <w:lastRenderedPageBreak/>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A57638" w:rsidRPr="00371CC0" w:rsidRDefault="00E235EB" w:rsidP="00E862A3">
      <w:pPr>
        <w:pStyle w:val="13"/>
        <w:numPr>
          <w:ilvl w:val="0"/>
          <w:numId w:val="190"/>
        </w:numPr>
        <w:spacing w:line="276" w:lineRule="auto"/>
        <w:jc w:val="both"/>
        <w:rPr>
          <w:color w:val="auto"/>
          <w:sz w:val="24"/>
          <w:szCs w:val="24"/>
        </w:rPr>
      </w:pPr>
      <w:r w:rsidRPr="00371CC0">
        <w:rPr>
          <w:color w:val="auto"/>
          <w:sz w:val="24"/>
          <w:szCs w:val="24"/>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A57638" w:rsidRPr="00371CC0" w:rsidRDefault="00E235EB" w:rsidP="00E862A3">
      <w:pPr>
        <w:pStyle w:val="13"/>
        <w:numPr>
          <w:ilvl w:val="0"/>
          <w:numId w:val="190"/>
        </w:numPr>
        <w:spacing w:line="276" w:lineRule="auto"/>
        <w:jc w:val="both"/>
        <w:rPr>
          <w:color w:val="auto"/>
          <w:sz w:val="24"/>
          <w:szCs w:val="24"/>
        </w:rPr>
      </w:pPr>
      <w:r w:rsidRPr="00371CC0">
        <w:rPr>
          <w:color w:val="auto"/>
          <w:sz w:val="24"/>
          <w:szCs w:val="24"/>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A57638" w:rsidRPr="00371CC0" w:rsidRDefault="00E235EB" w:rsidP="00E862A3">
      <w:pPr>
        <w:pStyle w:val="13"/>
        <w:numPr>
          <w:ilvl w:val="0"/>
          <w:numId w:val="190"/>
        </w:numPr>
        <w:spacing w:line="276" w:lineRule="auto"/>
        <w:jc w:val="both"/>
        <w:rPr>
          <w:color w:val="auto"/>
          <w:sz w:val="24"/>
          <w:szCs w:val="24"/>
        </w:rPr>
      </w:pPr>
      <w:r w:rsidRPr="00371CC0">
        <w:rPr>
          <w:color w:val="auto"/>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A57638" w:rsidRPr="00371CC0" w:rsidRDefault="00E235EB" w:rsidP="00E862A3">
      <w:pPr>
        <w:pStyle w:val="13"/>
        <w:numPr>
          <w:ilvl w:val="0"/>
          <w:numId w:val="190"/>
        </w:numPr>
        <w:spacing w:line="298" w:lineRule="auto"/>
        <w:jc w:val="both"/>
        <w:rPr>
          <w:color w:val="auto"/>
          <w:sz w:val="24"/>
          <w:szCs w:val="24"/>
        </w:rPr>
      </w:pPr>
      <w:r w:rsidRPr="00371CC0">
        <w:rPr>
          <w:color w:val="auto"/>
          <w:sz w:val="24"/>
          <w:szCs w:val="24"/>
        </w:rPr>
        <w:t>владеть правилами информационной безопасности при общении в социальных сетях.</w:t>
      </w:r>
    </w:p>
    <w:p w:rsidR="00FD7FCA" w:rsidRPr="00371CC0" w:rsidRDefault="00FD7FCA" w:rsidP="00FD7FCA">
      <w:pPr>
        <w:pStyle w:val="af5"/>
        <w:rPr>
          <w:rFonts w:ascii="Times New Roman" w:hAnsi="Times New Roman" w:cs="Times New Roman"/>
          <w:color w:val="auto"/>
          <w:sz w:val="24"/>
          <w:szCs w:val="24"/>
        </w:rPr>
      </w:pPr>
      <w:bookmarkStart w:id="202" w:name="bookmark391"/>
    </w:p>
    <w:p w:rsidR="00A57638" w:rsidRPr="00371CC0" w:rsidRDefault="00E235EB" w:rsidP="00FD7FC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8 класс</w:t>
      </w:r>
      <w:bookmarkEnd w:id="202"/>
    </w:p>
    <w:p w:rsidR="00A57638" w:rsidRPr="00371CC0" w:rsidRDefault="00E235EB" w:rsidP="00FD7FCA">
      <w:pPr>
        <w:pStyle w:val="13"/>
        <w:spacing w:line="266" w:lineRule="auto"/>
        <w:jc w:val="both"/>
        <w:rPr>
          <w:color w:val="auto"/>
          <w:sz w:val="24"/>
          <w:szCs w:val="24"/>
        </w:rPr>
      </w:pPr>
      <w:r w:rsidRPr="00371CC0">
        <w:rPr>
          <w:b/>
          <w:bCs/>
          <w:color w:val="auto"/>
          <w:sz w:val="24"/>
          <w:szCs w:val="24"/>
        </w:rPr>
        <w:t>Язык и культура:</w:t>
      </w:r>
    </w:p>
    <w:p w:rsidR="00A57638" w:rsidRPr="00371CC0" w:rsidRDefault="00E235EB" w:rsidP="00E862A3">
      <w:pPr>
        <w:pStyle w:val="13"/>
        <w:numPr>
          <w:ilvl w:val="0"/>
          <w:numId w:val="191"/>
        </w:numPr>
        <w:spacing w:line="276" w:lineRule="auto"/>
        <w:jc w:val="both"/>
        <w:rPr>
          <w:color w:val="auto"/>
          <w:sz w:val="24"/>
          <w:szCs w:val="24"/>
        </w:rPr>
      </w:pPr>
      <w:r w:rsidRPr="00371CC0">
        <w:rPr>
          <w:color w:val="auto"/>
          <w:sz w:val="24"/>
          <w:szCs w:val="24"/>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A57638" w:rsidRPr="00371CC0" w:rsidRDefault="00E235EB" w:rsidP="00E862A3">
      <w:pPr>
        <w:pStyle w:val="13"/>
        <w:numPr>
          <w:ilvl w:val="0"/>
          <w:numId w:val="191"/>
        </w:numPr>
        <w:spacing w:line="276" w:lineRule="auto"/>
        <w:jc w:val="both"/>
        <w:rPr>
          <w:color w:val="auto"/>
          <w:sz w:val="24"/>
          <w:szCs w:val="24"/>
        </w:rPr>
      </w:pPr>
      <w:r w:rsidRPr="00371CC0">
        <w:rPr>
          <w:color w:val="auto"/>
          <w:sz w:val="24"/>
          <w:szCs w:val="24"/>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A57638" w:rsidRPr="00371CC0" w:rsidRDefault="00E235EB" w:rsidP="00E862A3">
      <w:pPr>
        <w:pStyle w:val="13"/>
        <w:numPr>
          <w:ilvl w:val="0"/>
          <w:numId w:val="191"/>
        </w:numPr>
        <w:spacing w:line="276" w:lineRule="auto"/>
        <w:jc w:val="both"/>
        <w:rPr>
          <w:color w:val="auto"/>
          <w:sz w:val="24"/>
          <w:szCs w:val="24"/>
        </w:rPr>
      </w:pPr>
      <w:r w:rsidRPr="00371CC0">
        <w:rPr>
          <w:color w:val="auto"/>
          <w:sz w:val="24"/>
          <w:szCs w:val="24"/>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A57638" w:rsidRPr="00371CC0" w:rsidRDefault="00E235EB" w:rsidP="00E862A3">
      <w:pPr>
        <w:pStyle w:val="13"/>
        <w:numPr>
          <w:ilvl w:val="0"/>
          <w:numId w:val="191"/>
        </w:numPr>
        <w:spacing w:line="269" w:lineRule="auto"/>
        <w:jc w:val="both"/>
        <w:rPr>
          <w:color w:val="auto"/>
          <w:sz w:val="24"/>
          <w:szCs w:val="24"/>
        </w:rPr>
      </w:pPr>
      <w:r w:rsidRPr="00371CC0">
        <w:rPr>
          <w:color w:val="auto"/>
          <w:sz w:val="24"/>
          <w:szCs w:val="24"/>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A57638" w:rsidRPr="00371CC0" w:rsidRDefault="00E235EB" w:rsidP="00E862A3">
      <w:pPr>
        <w:pStyle w:val="13"/>
        <w:numPr>
          <w:ilvl w:val="0"/>
          <w:numId w:val="191"/>
        </w:numPr>
        <w:spacing w:after="80" w:line="276" w:lineRule="auto"/>
        <w:jc w:val="both"/>
        <w:rPr>
          <w:color w:val="auto"/>
          <w:sz w:val="24"/>
          <w:szCs w:val="24"/>
        </w:rPr>
      </w:pPr>
      <w:r w:rsidRPr="00371CC0">
        <w:rPr>
          <w:color w:val="auto"/>
          <w:sz w:val="24"/>
          <w:szCs w:val="24"/>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rsidR="00A57638" w:rsidRPr="00371CC0" w:rsidRDefault="00E235EB" w:rsidP="00E862A3">
      <w:pPr>
        <w:pStyle w:val="13"/>
        <w:numPr>
          <w:ilvl w:val="0"/>
          <w:numId w:val="191"/>
        </w:numPr>
        <w:spacing w:after="240"/>
        <w:jc w:val="both"/>
        <w:rPr>
          <w:color w:val="auto"/>
          <w:sz w:val="24"/>
          <w:szCs w:val="24"/>
        </w:rPr>
      </w:pPr>
      <w:r w:rsidRPr="00371CC0">
        <w:rPr>
          <w:color w:val="auto"/>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57638" w:rsidRPr="00371CC0" w:rsidRDefault="00E235EB">
      <w:pPr>
        <w:pStyle w:val="13"/>
        <w:spacing w:line="266" w:lineRule="auto"/>
        <w:ind w:firstLine="160"/>
        <w:jc w:val="both"/>
        <w:rPr>
          <w:color w:val="auto"/>
          <w:sz w:val="24"/>
          <w:szCs w:val="24"/>
        </w:rPr>
      </w:pPr>
      <w:r w:rsidRPr="00371CC0">
        <w:rPr>
          <w:b/>
          <w:bCs/>
          <w:color w:val="auto"/>
          <w:sz w:val="24"/>
          <w:szCs w:val="24"/>
        </w:rPr>
        <w:t>Культура речи:</w:t>
      </w:r>
    </w:p>
    <w:p w:rsidR="00A57638" w:rsidRPr="00371CC0" w:rsidRDefault="00E235EB" w:rsidP="00E862A3">
      <w:pPr>
        <w:pStyle w:val="13"/>
        <w:numPr>
          <w:ilvl w:val="0"/>
          <w:numId w:val="192"/>
        </w:numPr>
        <w:jc w:val="both"/>
        <w:rPr>
          <w:color w:val="auto"/>
          <w:sz w:val="24"/>
          <w:szCs w:val="24"/>
        </w:rPr>
      </w:pPr>
      <w:r w:rsidRPr="00371CC0">
        <w:rPr>
          <w:color w:val="auto"/>
          <w:sz w:val="24"/>
          <w:szCs w:val="24"/>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A57638" w:rsidRPr="00371CC0" w:rsidRDefault="00E235EB" w:rsidP="00E862A3">
      <w:pPr>
        <w:pStyle w:val="13"/>
        <w:numPr>
          <w:ilvl w:val="0"/>
          <w:numId w:val="192"/>
        </w:numPr>
        <w:jc w:val="both"/>
        <w:rPr>
          <w:color w:val="auto"/>
          <w:sz w:val="24"/>
          <w:szCs w:val="24"/>
        </w:rPr>
      </w:pPr>
      <w:r w:rsidRPr="00371CC0">
        <w:rPr>
          <w:color w:val="auto"/>
          <w:sz w:val="24"/>
          <w:szCs w:val="24"/>
        </w:rPr>
        <w:t>иметь представление об активных процессах современного русского языка в области произношения и ударения (в рамках изученного);</w:t>
      </w:r>
    </w:p>
    <w:p w:rsidR="00A57638" w:rsidRPr="00371CC0" w:rsidRDefault="00E235EB" w:rsidP="00E862A3">
      <w:pPr>
        <w:pStyle w:val="13"/>
        <w:numPr>
          <w:ilvl w:val="0"/>
          <w:numId w:val="192"/>
        </w:numPr>
        <w:jc w:val="both"/>
        <w:rPr>
          <w:color w:val="auto"/>
          <w:sz w:val="24"/>
          <w:szCs w:val="24"/>
        </w:rPr>
      </w:pPr>
      <w:r w:rsidRPr="00371CC0">
        <w:rPr>
          <w:color w:val="auto"/>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A57638" w:rsidRPr="00371CC0" w:rsidRDefault="00E235EB" w:rsidP="00E862A3">
      <w:pPr>
        <w:pStyle w:val="13"/>
        <w:numPr>
          <w:ilvl w:val="0"/>
          <w:numId w:val="192"/>
        </w:numPr>
        <w:jc w:val="both"/>
        <w:rPr>
          <w:color w:val="auto"/>
          <w:sz w:val="24"/>
          <w:szCs w:val="24"/>
        </w:rPr>
      </w:pPr>
      <w:r w:rsidRPr="00371CC0">
        <w:rPr>
          <w:color w:val="auto"/>
          <w:sz w:val="24"/>
          <w:szCs w:val="24"/>
        </w:rPr>
        <w:t>корректно употреблять термины в текстах учебно-научного стиля, в публицистических и художественных текстах (в рамках изученного);</w:t>
      </w:r>
    </w:p>
    <w:p w:rsidR="00A57638" w:rsidRPr="00371CC0" w:rsidRDefault="00E235EB" w:rsidP="00E862A3">
      <w:pPr>
        <w:pStyle w:val="13"/>
        <w:numPr>
          <w:ilvl w:val="0"/>
          <w:numId w:val="192"/>
        </w:numPr>
        <w:jc w:val="both"/>
        <w:rPr>
          <w:color w:val="auto"/>
          <w:sz w:val="24"/>
          <w:szCs w:val="24"/>
        </w:rPr>
      </w:pPr>
      <w:r w:rsidRPr="00371CC0">
        <w:rPr>
          <w:color w:val="auto"/>
          <w:sz w:val="24"/>
          <w:szCs w:val="24"/>
        </w:rPr>
        <w:lastRenderedPageBreak/>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A57638" w:rsidRPr="00371CC0" w:rsidRDefault="00E235EB" w:rsidP="00E862A3">
      <w:pPr>
        <w:pStyle w:val="13"/>
        <w:numPr>
          <w:ilvl w:val="0"/>
          <w:numId w:val="192"/>
        </w:numPr>
        <w:jc w:val="both"/>
        <w:rPr>
          <w:color w:val="auto"/>
          <w:sz w:val="24"/>
          <w:szCs w:val="24"/>
        </w:rPr>
      </w:pPr>
      <w:r w:rsidRPr="00371CC0">
        <w:rPr>
          <w:color w:val="auto"/>
          <w:sz w:val="24"/>
          <w:szCs w:val="24"/>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A57638" w:rsidRPr="00371CC0" w:rsidRDefault="00E235EB" w:rsidP="00E862A3">
      <w:pPr>
        <w:pStyle w:val="13"/>
        <w:numPr>
          <w:ilvl w:val="0"/>
          <w:numId w:val="192"/>
        </w:numPr>
        <w:jc w:val="both"/>
        <w:rPr>
          <w:color w:val="auto"/>
          <w:sz w:val="24"/>
          <w:szCs w:val="24"/>
        </w:rPr>
      </w:pPr>
      <w:r w:rsidRPr="00371CC0">
        <w:rPr>
          <w:color w:val="auto"/>
          <w:sz w:val="24"/>
          <w:szCs w:val="24"/>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A57638" w:rsidRPr="00371CC0" w:rsidRDefault="00E235EB" w:rsidP="00E862A3">
      <w:pPr>
        <w:pStyle w:val="13"/>
        <w:numPr>
          <w:ilvl w:val="0"/>
          <w:numId w:val="192"/>
        </w:numPr>
        <w:spacing w:after="240"/>
        <w:jc w:val="both"/>
        <w:rPr>
          <w:color w:val="auto"/>
          <w:sz w:val="24"/>
          <w:szCs w:val="24"/>
        </w:rPr>
      </w:pPr>
      <w:r w:rsidRPr="00371CC0">
        <w:rPr>
          <w:color w:val="auto"/>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57638" w:rsidRPr="00371CC0" w:rsidRDefault="00E235EB">
      <w:pPr>
        <w:pStyle w:val="13"/>
        <w:spacing w:line="266" w:lineRule="auto"/>
        <w:ind w:firstLine="160"/>
        <w:jc w:val="both"/>
        <w:rPr>
          <w:color w:val="auto"/>
          <w:sz w:val="24"/>
          <w:szCs w:val="24"/>
        </w:rPr>
      </w:pPr>
      <w:r w:rsidRPr="00371CC0">
        <w:rPr>
          <w:b/>
          <w:bCs/>
          <w:color w:val="auto"/>
          <w:sz w:val="24"/>
          <w:szCs w:val="24"/>
        </w:rPr>
        <w:t>Речь. Речевая деятельность. Текст:</w:t>
      </w:r>
    </w:p>
    <w:p w:rsidR="00A57638" w:rsidRPr="00371CC0" w:rsidRDefault="00E235EB" w:rsidP="00E862A3">
      <w:pPr>
        <w:pStyle w:val="13"/>
        <w:numPr>
          <w:ilvl w:val="0"/>
          <w:numId w:val="193"/>
        </w:numPr>
        <w:jc w:val="both"/>
        <w:rPr>
          <w:color w:val="auto"/>
          <w:sz w:val="24"/>
          <w:szCs w:val="24"/>
        </w:rPr>
      </w:pPr>
      <w:r w:rsidRPr="00371CC0">
        <w:rPr>
          <w:color w:val="auto"/>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A57638" w:rsidRPr="00371CC0" w:rsidRDefault="00E235EB" w:rsidP="00E862A3">
      <w:pPr>
        <w:pStyle w:val="13"/>
        <w:numPr>
          <w:ilvl w:val="0"/>
          <w:numId w:val="193"/>
        </w:numPr>
        <w:spacing w:line="276" w:lineRule="auto"/>
        <w:jc w:val="both"/>
        <w:rPr>
          <w:color w:val="auto"/>
          <w:sz w:val="24"/>
          <w:szCs w:val="24"/>
        </w:rPr>
      </w:pPr>
      <w:r w:rsidRPr="00371CC0">
        <w:rPr>
          <w:color w:val="auto"/>
          <w:sz w:val="24"/>
          <w:szCs w:val="24"/>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A57638" w:rsidRPr="00371CC0" w:rsidRDefault="00E235EB" w:rsidP="00E862A3">
      <w:pPr>
        <w:pStyle w:val="13"/>
        <w:numPr>
          <w:ilvl w:val="0"/>
          <w:numId w:val="193"/>
        </w:numPr>
        <w:spacing w:line="276" w:lineRule="auto"/>
        <w:jc w:val="both"/>
        <w:rPr>
          <w:color w:val="auto"/>
          <w:sz w:val="24"/>
          <w:szCs w:val="24"/>
        </w:rPr>
      </w:pPr>
      <w:r w:rsidRPr="00371CC0">
        <w:rPr>
          <w:color w:val="auto"/>
          <w:sz w:val="24"/>
          <w:szCs w:val="24"/>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A57638" w:rsidRPr="00371CC0" w:rsidRDefault="00E235EB" w:rsidP="00E862A3">
      <w:pPr>
        <w:pStyle w:val="13"/>
        <w:numPr>
          <w:ilvl w:val="0"/>
          <w:numId w:val="193"/>
        </w:numPr>
        <w:spacing w:line="276" w:lineRule="auto"/>
        <w:jc w:val="both"/>
        <w:rPr>
          <w:color w:val="auto"/>
          <w:sz w:val="24"/>
          <w:szCs w:val="24"/>
        </w:rPr>
      </w:pPr>
      <w:r w:rsidRPr="00371CC0">
        <w:rPr>
          <w:color w:val="auto"/>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A57638" w:rsidRPr="00371CC0" w:rsidRDefault="00E235EB" w:rsidP="00E862A3">
      <w:pPr>
        <w:pStyle w:val="13"/>
        <w:numPr>
          <w:ilvl w:val="0"/>
          <w:numId w:val="193"/>
        </w:numPr>
        <w:spacing w:line="276" w:lineRule="auto"/>
        <w:jc w:val="both"/>
        <w:rPr>
          <w:color w:val="auto"/>
          <w:sz w:val="24"/>
          <w:szCs w:val="24"/>
        </w:rPr>
      </w:pPr>
      <w:r w:rsidRPr="00371CC0">
        <w:rPr>
          <w:color w:val="auto"/>
          <w:sz w:val="24"/>
          <w:szCs w:val="24"/>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A57638" w:rsidRPr="00371CC0" w:rsidRDefault="00E235EB" w:rsidP="00E862A3">
      <w:pPr>
        <w:pStyle w:val="13"/>
        <w:numPr>
          <w:ilvl w:val="0"/>
          <w:numId w:val="193"/>
        </w:numPr>
        <w:spacing w:line="298" w:lineRule="auto"/>
        <w:jc w:val="both"/>
        <w:rPr>
          <w:color w:val="auto"/>
          <w:sz w:val="24"/>
          <w:szCs w:val="24"/>
        </w:rPr>
      </w:pPr>
      <w:r w:rsidRPr="00371CC0">
        <w:rPr>
          <w:color w:val="auto"/>
          <w:sz w:val="24"/>
          <w:szCs w:val="24"/>
        </w:rPr>
        <w:t>владеть правилами информационной безопасности при общении в социальных сетях.</w:t>
      </w:r>
    </w:p>
    <w:p w:rsidR="00FD7FCA" w:rsidRPr="00371CC0" w:rsidRDefault="00FD7FCA" w:rsidP="00FD7FCA">
      <w:pPr>
        <w:pStyle w:val="af5"/>
        <w:rPr>
          <w:rFonts w:ascii="Times New Roman" w:hAnsi="Times New Roman" w:cs="Times New Roman"/>
          <w:color w:val="auto"/>
          <w:sz w:val="24"/>
          <w:szCs w:val="24"/>
        </w:rPr>
      </w:pPr>
      <w:bookmarkStart w:id="203" w:name="bookmark393"/>
    </w:p>
    <w:p w:rsidR="00A57638" w:rsidRPr="00371CC0" w:rsidRDefault="00E235EB" w:rsidP="00FD7FC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9 класс</w:t>
      </w:r>
      <w:bookmarkEnd w:id="203"/>
    </w:p>
    <w:p w:rsidR="00A57638" w:rsidRPr="00371CC0" w:rsidRDefault="00E235EB" w:rsidP="00FD7FCA">
      <w:pPr>
        <w:pStyle w:val="13"/>
        <w:spacing w:line="266" w:lineRule="auto"/>
        <w:jc w:val="both"/>
        <w:rPr>
          <w:color w:val="auto"/>
          <w:sz w:val="24"/>
          <w:szCs w:val="24"/>
        </w:rPr>
      </w:pPr>
      <w:r w:rsidRPr="00371CC0">
        <w:rPr>
          <w:b/>
          <w:bCs/>
          <w:color w:val="auto"/>
          <w:sz w:val="24"/>
          <w:szCs w:val="24"/>
        </w:rPr>
        <w:t>Язык и культура:</w:t>
      </w:r>
    </w:p>
    <w:p w:rsidR="00A57638" w:rsidRPr="00371CC0" w:rsidRDefault="00E235EB" w:rsidP="00E862A3">
      <w:pPr>
        <w:pStyle w:val="13"/>
        <w:numPr>
          <w:ilvl w:val="0"/>
          <w:numId w:val="194"/>
        </w:numPr>
        <w:spacing w:line="266" w:lineRule="auto"/>
        <w:jc w:val="both"/>
        <w:rPr>
          <w:color w:val="auto"/>
          <w:sz w:val="24"/>
          <w:szCs w:val="24"/>
        </w:rPr>
      </w:pPr>
      <w:r w:rsidRPr="00371CC0">
        <w:rPr>
          <w:color w:val="auto"/>
          <w:sz w:val="24"/>
          <w:szCs w:val="24"/>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A57638" w:rsidRPr="00371CC0" w:rsidRDefault="00E235EB" w:rsidP="00E862A3">
      <w:pPr>
        <w:pStyle w:val="13"/>
        <w:numPr>
          <w:ilvl w:val="0"/>
          <w:numId w:val="194"/>
        </w:numPr>
        <w:spacing w:line="283" w:lineRule="auto"/>
        <w:jc w:val="both"/>
        <w:rPr>
          <w:color w:val="auto"/>
          <w:sz w:val="24"/>
          <w:szCs w:val="24"/>
        </w:rPr>
      </w:pPr>
      <w:r w:rsidRPr="00371CC0">
        <w:rPr>
          <w:color w:val="auto"/>
          <w:sz w:val="24"/>
          <w:szCs w:val="24"/>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A57638" w:rsidRPr="00371CC0" w:rsidRDefault="00E235EB" w:rsidP="00E862A3">
      <w:pPr>
        <w:pStyle w:val="13"/>
        <w:numPr>
          <w:ilvl w:val="0"/>
          <w:numId w:val="194"/>
        </w:numPr>
        <w:spacing w:line="264" w:lineRule="auto"/>
        <w:jc w:val="both"/>
        <w:rPr>
          <w:color w:val="auto"/>
          <w:sz w:val="24"/>
          <w:szCs w:val="24"/>
        </w:rPr>
      </w:pPr>
      <w:r w:rsidRPr="00371CC0">
        <w:rPr>
          <w:color w:val="auto"/>
          <w:sz w:val="24"/>
          <w:szCs w:val="24"/>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A57638" w:rsidRPr="00371CC0" w:rsidRDefault="00E235EB" w:rsidP="00E862A3">
      <w:pPr>
        <w:pStyle w:val="13"/>
        <w:numPr>
          <w:ilvl w:val="0"/>
          <w:numId w:val="194"/>
        </w:numPr>
        <w:spacing w:line="283" w:lineRule="auto"/>
        <w:jc w:val="both"/>
        <w:rPr>
          <w:color w:val="auto"/>
          <w:sz w:val="24"/>
          <w:szCs w:val="24"/>
        </w:rPr>
      </w:pPr>
      <w:r w:rsidRPr="00371CC0">
        <w:rPr>
          <w:color w:val="auto"/>
          <w:sz w:val="24"/>
          <w:szCs w:val="24"/>
        </w:rPr>
        <w:lastRenderedPageBreak/>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A57638" w:rsidRPr="00371CC0" w:rsidRDefault="00E235EB" w:rsidP="00E862A3">
      <w:pPr>
        <w:pStyle w:val="13"/>
        <w:numPr>
          <w:ilvl w:val="0"/>
          <w:numId w:val="194"/>
        </w:numPr>
        <w:spacing w:line="276" w:lineRule="auto"/>
        <w:jc w:val="both"/>
        <w:rPr>
          <w:color w:val="auto"/>
          <w:sz w:val="24"/>
          <w:szCs w:val="24"/>
        </w:rPr>
      </w:pPr>
      <w:r w:rsidRPr="00371CC0">
        <w:rPr>
          <w:color w:val="auto"/>
          <w:sz w:val="24"/>
          <w:szCs w:val="24"/>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rsidR="00A57638" w:rsidRPr="00371CC0" w:rsidRDefault="00E235EB" w:rsidP="00E862A3">
      <w:pPr>
        <w:pStyle w:val="13"/>
        <w:numPr>
          <w:ilvl w:val="0"/>
          <w:numId w:val="194"/>
        </w:numPr>
        <w:spacing w:line="276" w:lineRule="auto"/>
        <w:jc w:val="both"/>
        <w:rPr>
          <w:color w:val="auto"/>
          <w:sz w:val="24"/>
          <w:szCs w:val="24"/>
        </w:rPr>
      </w:pPr>
      <w:r w:rsidRPr="00371CC0">
        <w:rPr>
          <w:color w:val="auto"/>
          <w:sz w:val="24"/>
          <w:szCs w:val="24"/>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A57638" w:rsidRPr="00371CC0" w:rsidRDefault="00E235EB" w:rsidP="00E862A3">
      <w:pPr>
        <w:pStyle w:val="13"/>
        <w:numPr>
          <w:ilvl w:val="0"/>
          <w:numId w:val="194"/>
        </w:numPr>
        <w:spacing w:line="276" w:lineRule="auto"/>
        <w:jc w:val="both"/>
        <w:rPr>
          <w:color w:val="auto"/>
          <w:sz w:val="24"/>
          <w:szCs w:val="24"/>
        </w:rPr>
      </w:pPr>
      <w:r w:rsidRPr="00371CC0">
        <w:rPr>
          <w:color w:val="auto"/>
          <w:sz w:val="24"/>
          <w:szCs w:val="24"/>
        </w:rPr>
        <w:t>объяснять причины изменения лексических значений слов и их стилистической окраски в современном русском языке (на конкретных примерах);</w:t>
      </w:r>
    </w:p>
    <w:p w:rsidR="00A57638" w:rsidRPr="00371CC0" w:rsidRDefault="00E235EB" w:rsidP="00E862A3">
      <w:pPr>
        <w:pStyle w:val="13"/>
        <w:numPr>
          <w:ilvl w:val="0"/>
          <w:numId w:val="194"/>
        </w:numPr>
        <w:spacing w:line="266" w:lineRule="auto"/>
        <w:jc w:val="both"/>
        <w:rPr>
          <w:color w:val="auto"/>
          <w:sz w:val="24"/>
          <w:szCs w:val="24"/>
        </w:rPr>
      </w:pPr>
      <w:r w:rsidRPr="00371CC0">
        <w:rPr>
          <w:color w:val="auto"/>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FD7FCA" w:rsidRPr="00371CC0" w:rsidRDefault="00FD7FCA" w:rsidP="00AA4A52">
      <w:pPr>
        <w:pStyle w:val="13"/>
        <w:spacing w:line="266" w:lineRule="auto"/>
        <w:ind w:firstLine="160"/>
        <w:jc w:val="both"/>
        <w:rPr>
          <w:b/>
          <w:bCs/>
          <w:color w:val="auto"/>
          <w:sz w:val="24"/>
          <w:szCs w:val="24"/>
        </w:rPr>
      </w:pPr>
    </w:p>
    <w:p w:rsidR="00A57638" w:rsidRPr="00371CC0" w:rsidRDefault="00E235EB" w:rsidP="00AA4A52">
      <w:pPr>
        <w:pStyle w:val="13"/>
        <w:spacing w:line="266" w:lineRule="auto"/>
        <w:ind w:firstLine="160"/>
        <w:jc w:val="both"/>
        <w:rPr>
          <w:color w:val="auto"/>
          <w:sz w:val="24"/>
          <w:szCs w:val="24"/>
        </w:rPr>
      </w:pPr>
      <w:r w:rsidRPr="00371CC0">
        <w:rPr>
          <w:b/>
          <w:bCs/>
          <w:color w:val="auto"/>
          <w:sz w:val="24"/>
          <w:szCs w:val="24"/>
        </w:rPr>
        <w:t>Культура речи:</w:t>
      </w:r>
    </w:p>
    <w:p w:rsidR="00A57638" w:rsidRPr="00371CC0" w:rsidRDefault="00E235EB" w:rsidP="00E862A3">
      <w:pPr>
        <w:pStyle w:val="13"/>
        <w:numPr>
          <w:ilvl w:val="0"/>
          <w:numId w:val="195"/>
        </w:numPr>
        <w:spacing w:line="276" w:lineRule="auto"/>
        <w:jc w:val="both"/>
        <w:rPr>
          <w:color w:val="auto"/>
          <w:sz w:val="24"/>
          <w:szCs w:val="24"/>
        </w:rPr>
      </w:pPr>
      <w:r w:rsidRPr="00371CC0">
        <w:rPr>
          <w:color w:val="auto"/>
          <w:sz w:val="24"/>
          <w:szCs w:val="24"/>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A57638" w:rsidRPr="00371CC0" w:rsidRDefault="00E235EB" w:rsidP="00E862A3">
      <w:pPr>
        <w:pStyle w:val="13"/>
        <w:numPr>
          <w:ilvl w:val="0"/>
          <w:numId w:val="195"/>
        </w:numPr>
        <w:spacing w:line="269" w:lineRule="auto"/>
        <w:jc w:val="both"/>
        <w:rPr>
          <w:color w:val="auto"/>
          <w:sz w:val="24"/>
          <w:szCs w:val="24"/>
        </w:rPr>
      </w:pPr>
      <w:r w:rsidRPr="00371CC0">
        <w:rPr>
          <w:color w:val="auto"/>
          <w:sz w:val="24"/>
          <w:szCs w:val="24"/>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A57638" w:rsidRPr="00371CC0" w:rsidRDefault="00E235EB" w:rsidP="00E862A3">
      <w:pPr>
        <w:pStyle w:val="13"/>
        <w:numPr>
          <w:ilvl w:val="0"/>
          <w:numId w:val="195"/>
        </w:numPr>
        <w:spacing w:line="276" w:lineRule="auto"/>
        <w:jc w:val="both"/>
        <w:rPr>
          <w:color w:val="auto"/>
          <w:sz w:val="24"/>
          <w:szCs w:val="24"/>
        </w:rPr>
      </w:pPr>
      <w:r w:rsidRPr="00371CC0">
        <w:rPr>
          <w:color w:val="auto"/>
          <w:sz w:val="24"/>
          <w:szCs w:val="24"/>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A57638" w:rsidRPr="00371CC0" w:rsidRDefault="00E235EB" w:rsidP="00E862A3">
      <w:pPr>
        <w:pStyle w:val="13"/>
        <w:numPr>
          <w:ilvl w:val="0"/>
          <w:numId w:val="195"/>
        </w:numPr>
        <w:spacing w:line="276" w:lineRule="auto"/>
        <w:jc w:val="both"/>
        <w:rPr>
          <w:color w:val="auto"/>
          <w:sz w:val="24"/>
          <w:szCs w:val="24"/>
        </w:rPr>
      </w:pPr>
      <w:r w:rsidRPr="00371CC0">
        <w:rPr>
          <w:color w:val="auto"/>
          <w:sz w:val="24"/>
          <w:szCs w:val="24"/>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A57638" w:rsidRPr="00371CC0" w:rsidRDefault="00E235EB" w:rsidP="00E862A3">
      <w:pPr>
        <w:pStyle w:val="13"/>
        <w:numPr>
          <w:ilvl w:val="0"/>
          <w:numId w:val="195"/>
        </w:numPr>
        <w:spacing w:line="276" w:lineRule="auto"/>
        <w:jc w:val="both"/>
        <w:rPr>
          <w:color w:val="auto"/>
          <w:sz w:val="24"/>
          <w:szCs w:val="24"/>
        </w:rPr>
      </w:pPr>
      <w:r w:rsidRPr="00371CC0">
        <w:rPr>
          <w:color w:val="auto"/>
          <w:sz w:val="24"/>
          <w:szCs w:val="24"/>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A57638" w:rsidRPr="00371CC0" w:rsidRDefault="00E235EB" w:rsidP="00E862A3">
      <w:pPr>
        <w:pStyle w:val="13"/>
        <w:numPr>
          <w:ilvl w:val="0"/>
          <w:numId w:val="195"/>
        </w:numPr>
        <w:spacing w:line="298" w:lineRule="auto"/>
        <w:jc w:val="both"/>
        <w:rPr>
          <w:color w:val="auto"/>
          <w:sz w:val="24"/>
          <w:szCs w:val="24"/>
        </w:rPr>
      </w:pPr>
      <w:r w:rsidRPr="00371CC0">
        <w:rPr>
          <w:color w:val="auto"/>
          <w:sz w:val="24"/>
          <w:szCs w:val="24"/>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A57638" w:rsidRPr="00371CC0" w:rsidRDefault="00E235EB" w:rsidP="00E862A3">
      <w:pPr>
        <w:pStyle w:val="13"/>
        <w:numPr>
          <w:ilvl w:val="0"/>
          <w:numId w:val="195"/>
        </w:numPr>
        <w:spacing w:line="271" w:lineRule="auto"/>
        <w:jc w:val="both"/>
        <w:rPr>
          <w:color w:val="auto"/>
          <w:sz w:val="24"/>
          <w:szCs w:val="24"/>
        </w:rPr>
      </w:pPr>
      <w:r w:rsidRPr="00371CC0">
        <w:rPr>
          <w:color w:val="auto"/>
          <w:sz w:val="24"/>
          <w:szCs w:val="24"/>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A57638" w:rsidRPr="00371CC0" w:rsidRDefault="00E235EB" w:rsidP="00E862A3">
      <w:pPr>
        <w:pStyle w:val="13"/>
        <w:numPr>
          <w:ilvl w:val="0"/>
          <w:numId w:val="195"/>
        </w:numPr>
        <w:spacing w:line="276" w:lineRule="auto"/>
        <w:jc w:val="both"/>
        <w:rPr>
          <w:color w:val="auto"/>
          <w:sz w:val="24"/>
          <w:szCs w:val="24"/>
        </w:rPr>
      </w:pPr>
      <w:r w:rsidRPr="00371CC0">
        <w:rPr>
          <w:color w:val="auto"/>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FD7FCA" w:rsidRPr="00371CC0" w:rsidRDefault="00FD7FCA" w:rsidP="00AA4A52">
      <w:pPr>
        <w:pStyle w:val="13"/>
        <w:spacing w:line="266" w:lineRule="auto"/>
        <w:ind w:firstLine="160"/>
        <w:jc w:val="both"/>
        <w:rPr>
          <w:b/>
          <w:bCs/>
          <w:color w:val="auto"/>
          <w:sz w:val="24"/>
          <w:szCs w:val="24"/>
        </w:rPr>
      </w:pPr>
    </w:p>
    <w:p w:rsidR="00A57638" w:rsidRPr="00371CC0" w:rsidRDefault="00E235EB" w:rsidP="00AA4A52">
      <w:pPr>
        <w:pStyle w:val="13"/>
        <w:spacing w:line="266" w:lineRule="auto"/>
        <w:ind w:firstLine="160"/>
        <w:jc w:val="both"/>
        <w:rPr>
          <w:color w:val="auto"/>
          <w:sz w:val="24"/>
          <w:szCs w:val="24"/>
        </w:rPr>
      </w:pPr>
      <w:r w:rsidRPr="00371CC0">
        <w:rPr>
          <w:b/>
          <w:bCs/>
          <w:color w:val="auto"/>
          <w:sz w:val="24"/>
          <w:szCs w:val="24"/>
        </w:rPr>
        <w:t>Речь. Речевая деятельность. Текст:</w:t>
      </w:r>
    </w:p>
    <w:p w:rsidR="00A57638" w:rsidRPr="00371CC0" w:rsidRDefault="00E235EB" w:rsidP="00E862A3">
      <w:pPr>
        <w:pStyle w:val="13"/>
        <w:numPr>
          <w:ilvl w:val="0"/>
          <w:numId w:val="196"/>
        </w:numPr>
        <w:spacing w:line="266" w:lineRule="auto"/>
        <w:jc w:val="both"/>
        <w:rPr>
          <w:color w:val="auto"/>
          <w:sz w:val="24"/>
          <w:szCs w:val="24"/>
        </w:rPr>
      </w:pPr>
      <w:r w:rsidRPr="00371CC0">
        <w:rPr>
          <w:color w:val="auto"/>
          <w:sz w:val="24"/>
          <w:szCs w:val="24"/>
        </w:rPr>
        <w:t xml:space="preserve">пользоваться различными видами чтения (просмотровым, ознакомительным, изучающим, поисковым) учебно-научных, художественных, </w:t>
      </w:r>
      <w:r w:rsidRPr="00371CC0">
        <w:rPr>
          <w:color w:val="auto"/>
          <w:sz w:val="24"/>
          <w:szCs w:val="24"/>
        </w:rPr>
        <w:lastRenderedPageBreak/>
        <w:t>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A57638" w:rsidRPr="00371CC0" w:rsidRDefault="00E235EB" w:rsidP="00E862A3">
      <w:pPr>
        <w:pStyle w:val="13"/>
        <w:numPr>
          <w:ilvl w:val="0"/>
          <w:numId w:val="196"/>
        </w:numPr>
        <w:spacing w:line="271" w:lineRule="auto"/>
        <w:jc w:val="both"/>
        <w:rPr>
          <w:color w:val="auto"/>
          <w:sz w:val="24"/>
          <w:szCs w:val="24"/>
        </w:rPr>
      </w:pPr>
      <w:r w:rsidRPr="00371CC0">
        <w:rPr>
          <w:color w:val="auto"/>
          <w:sz w:val="24"/>
          <w:szCs w:val="24"/>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A57638" w:rsidRPr="00371CC0" w:rsidRDefault="00E235EB" w:rsidP="00E862A3">
      <w:pPr>
        <w:pStyle w:val="13"/>
        <w:numPr>
          <w:ilvl w:val="0"/>
          <w:numId w:val="196"/>
        </w:numPr>
        <w:spacing w:line="283" w:lineRule="auto"/>
        <w:jc w:val="both"/>
        <w:rPr>
          <w:color w:val="auto"/>
          <w:sz w:val="24"/>
          <w:szCs w:val="24"/>
        </w:rPr>
      </w:pPr>
      <w:r w:rsidRPr="00371CC0">
        <w:rPr>
          <w:color w:val="auto"/>
          <w:sz w:val="24"/>
          <w:szCs w:val="24"/>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A57638" w:rsidRPr="00371CC0" w:rsidRDefault="00E235EB" w:rsidP="00E862A3">
      <w:pPr>
        <w:pStyle w:val="13"/>
        <w:numPr>
          <w:ilvl w:val="0"/>
          <w:numId w:val="196"/>
        </w:numPr>
        <w:spacing w:line="300" w:lineRule="auto"/>
        <w:jc w:val="both"/>
        <w:rPr>
          <w:color w:val="auto"/>
          <w:sz w:val="24"/>
          <w:szCs w:val="24"/>
        </w:rPr>
      </w:pPr>
      <w:r w:rsidRPr="00371CC0">
        <w:rPr>
          <w:color w:val="auto"/>
          <w:sz w:val="24"/>
          <w:szCs w:val="24"/>
        </w:rPr>
        <w:t>анализировать структурные элементы и языковые особенности делового письма;</w:t>
      </w:r>
    </w:p>
    <w:p w:rsidR="00A57638" w:rsidRPr="00371CC0" w:rsidRDefault="00E235EB" w:rsidP="00E862A3">
      <w:pPr>
        <w:pStyle w:val="13"/>
        <w:numPr>
          <w:ilvl w:val="0"/>
          <w:numId w:val="196"/>
        </w:numPr>
        <w:spacing w:line="283" w:lineRule="auto"/>
        <w:jc w:val="both"/>
        <w:rPr>
          <w:color w:val="auto"/>
          <w:sz w:val="24"/>
          <w:szCs w:val="24"/>
        </w:rPr>
      </w:pPr>
      <w:r w:rsidRPr="00371CC0">
        <w:rPr>
          <w:color w:val="auto"/>
          <w:sz w:val="24"/>
          <w:szCs w:val="24"/>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A57638" w:rsidRPr="00371CC0" w:rsidRDefault="00E235EB" w:rsidP="00E862A3">
      <w:pPr>
        <w:pStyle w:val="13"/>
        <w:numPr>
          <w:ilvl w:val="0"/>
          <w:numId w:val="196"/>
        </w:numPr>
        <w:spacing w:line="300" w:lineRule="auto"/>
        <w:jc w:val="both"/>
        <w:rPr>
          <w:color w:val="auto"/>
          <w:sz w:val="24"/>
          <w:szCs w:val="24"/>
        </w:rPr>
      </w:pPr>
      <w:r w:rsidRPr="00371CC0">
        <w:rPr>
          <w:color w:val="auto"/>
          <w:sz w:val="24"/>
          <w:szCs w:val="24"/>
        </w:rPr>
        <w:t>понимать и использовать в собственной речевой практике прецедентные тексты;</w:t>
      </w:r>
    </w:p>
    <w:p w:rsidR="00A57638" w:rsidRPr="00371CC0" w:rsidRDefault="00E235EB" w:rsidP="00E862A3">
      <w:pPr>
        <w:pStyle w:val="13"/>
        <w:numPr>
          <w:ilvl w:val="0"/>
          <w:numId w:val="196"/>
        </w:numPr>
        <w:spacing w:line="300" w:lineRule="auto"/>
        <w:jc w:val="both"/>
        <w:rPr>
          <w:color w:val="auto"/>
          <w:sz w:val="24"/>
          <w:szCs w:val="24"/>
        </w:rPr>
      </w:pPr>
      <w:r w:rsidRPr="00371CC0">
        <w:rPr>
          <w:color w:val="auto"/>
          <w:sz w:val="24"/>
          <w:szCs w:val="24"/>
        </w:rPr>
        <w:t>анализировать и создавать тексты публицистических жанров (проблемный очерк);</w:t>
      </w:r>
    </w:p>
    <w:p w:rsidR="00A57638" w:rsidRPr="00371CC0" w:rsidRDefault="00E235EB" w:rsidP="00E862A3">
      <w:pPr>
        <w:pStyle w:val="13"/>
        <w:numPr>
          <w:ilvl w:val="0"/>
          <w:numId w:val="196"/>
        </w:numPr>
        <w:spacing w:line="283" w:lineRule="auto"/>
        <w:jc w:val="both"/>
        <w:rPr>
          <w:color w:val="auto"/>
          <w:sz w:val="24"/>
          <w:szCs w:val="24"/>
        </w:rPr>
      </w:pPr>
      <w:r w:rsidRPr="00371CC0">
        <w:rPr>
          <w:color w:val="auto"/>
          <w:sz w:val="24"/>
          <w:szCs w:val="24"/>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A57638" w:rsidRPr="00371CC0" w:rsidRDefault="00E235EB" w:rsidP="00E862A3">
      <w:pPr>
        <w:pStyle w:val="13"/>
        <w:numPr>
          <w:ilvl w:val="0"/>
          <w:numId w:val="196"/>
        </w:numPr>
        <w:spacing w:after="100" w:line="300" w:lineRule="auto"/>
        <w:jc w:val="both"/>
        <w:rPr>
          <w:color w:val="auto"/>
          <w:sz w:val="24"/>
          <w:szCs w:val="24"/>
        </w:rPr>
      </w:pPr>
      <w:r w:rsidRPr="00371CC0">
        <w:rPr>
          <w:color w:val="auto"/>
          <w:sz w:val="24"/>
          <w:szCs w:val="24"/>
        </w:rPr>
        <w:t>владеть правилами информационной безопасности при общении в социальных сетях.</w:t>
      </w:r>
    </w:p>
    <w:p w:rsidR="00FD7FCA" w:rsidRPr="00371CC0" w:rsidRDefault="00FD7FCA">
      <w:pPr>
        <w:rPr>
          <w:rFonts w:ascii="Times New Roman" w:eastAsia="Times New Roman" w:hAnsi="Times New Roman" w:cs="Times New Roman"/>
          <w:color w:val="auto"/>
        </w:rPr>
      </w:pPr>
      <w:r w:rsidRPr="00371CC0">
        <w:rPr>
          <w:rFonts w:ascii="Times New Roman" w:hAnsi="Times New Roman" w:cs="Times New Roman"/>
          <w:color w:val="auto"/>
        </w:rPr>
        <w:br w:type="page"/>
      </w:r>
    </w:p>
    <w:p w:rsidR="00A57638" w:rsidRPr="00371CC0" w:rsidRDefault="00E235EB" w:rsidP="00FD7FCA">
      <w:pPr>
        <w:pStyle w:val="3"/>
        <w:pBdr>
          <w:bottom w:val="single" w:sz="12" w:space="1" w:color="auto"/>
        </w:pBdr>
        <w:rPr>
          <w:rFonts w:ascii="Times New Roman" w:hAnsi="Times New Roman" w:cs="Times New Roman"/>
          <w:color w:val="auto"/>
          <w:sz w:val="24"/>
          <w:szCs w:val="24"/>
        </w:rPr>
      </w:pPr>
      <w:bookmarkStart w:id="204" w:name="bookmark395"/>
      <w:bookmarkStart w:id="205" w:name="_Toc105502780"/>
      <w:r w:rsidRPr="00371CC0">
        <w:rPr>
          <w:rFonts w:ascii="Times New Roman" w:hAnsi="Times New Roman" w:cs="Times New Roman"/>
          <w:color w:val="auto"/>
          <w:sz w:val="24"/>
          <w:szCs w:val="24"/>
        </w:rPr>
        <w:lastRenderedPageBreak/>
        <w:t>2.1.4</w:t>
      </w:r>
      <w:r w:rsidR="00FD7FCA" w:rsidRPr="00371CC0">
        <w:rPr>
          <w:rFonts w:ascii="Times New Roman" w:hAnsi="Times New Roman" w:cs="Times New Roman"/>
          <w:color w:val="auto"/>
          <w:sz w:val="24"/>
          <w:szCs w:val="24"/>
        </w:rPr>
        <w:t>.</w:t>
      </w:r>
      <w:r w:rsidRPr="00371CC0">
        <w:rPr>
          <w:rFonts w:ascii="Times New Roman" w:hAnsi="Times New Roman" w:cs="Times New Roman"/>
          <w:color w:val="auto"/>
          <w:sz w:val="24"/>
          <w:szCs w:val="24"/>
        </w:rPr>
        <w:t xml:space="preserve"> РОДНАЯ ЛИТЕРАТУРА (РУССКАЯ)</w:t>
      </w:r>
      <w:bookmarkEnd w:id="204"/>
      <w:bookmarkEnd w:id="205"/>
    </w:p>
    <w:p w:rsidR="00FD7FCA" w:rsidRPr="00371CC0" w:rsidRDefault="00FD7FCA" w:rsidP="00FD7FCA">
      <w:pPr>
        <w:pStyle w:val="af5"/>
        <w:rPr>
          <w:rFonts w:ascii="Times New Roman" w:hAnsi="Times New Roman" w:cs="Times New Roman"/>
          <w:color w:val="auto"/>
          <w:sz w:val="24"/>
          <w:szCs w:val="24"/>
        </w:rPr>
      </w:pPr>
      <w:bookmarkStart w:id="206" w:name="bookmark397"/>
    </w:p>
    <w:p w:rsidR="00FD7FCA" w:rsidRPr="00371CC0" w:rsidRDefault="00FD7FCA" w:rsidP="00FD7FCA">
      <w:pPr>
        <w:pStyle w:val="af5"/>
        <w:rPr>
          <w:rFonts w:ascii="Times New Roman" w:hAnsi="Times New Roman" w:cs="Times New Roman"/>
          <w:color w:val="auto"/>
          <w:sz w:val="24"/>
          <w:szCs w:val="24"/>
        </w:rPr>
      </w:pPr>
    </w:p>
    <w:p w:rsidR="00A57638" w:rsidRPr="00371CC0" w:rsidRDefault="00E235EB" w:rsidP="00FD7FCA">
      <w:pPr>
        <w:pStyle w:val="af5"/>
        <w:pBdr>
          <w:bottom w:val="single" w:sz="12" w:space="1" w:color="auto"/>
        </w:pBdr>
        <w:rPr>
          <w:rFonts w:ascii="Times New Roman" w:hAnsi="Times New Roman" w:cs="Times New Roman"/>
          <w:color w:val="auto"/>
          <w:sz w:val="24"/>
          <w:szCs w:val="24"/>
        </w:rPr>
      </w:pPr>
      <w:r w:rsidRPr="00371CC0">
        <w:rPr>
          <w:rFonts w:ascii="Times New Roman" w:hAnsi="Times New Roman" w:cs="Times New Roman"/>
          <w:color w:val="auto"/>
          <w:sz w:val="24"/>
          <w:szCs w:val="24"/>
        </w:rPr>
        <w:t>ПОЯСНИТЕЛЬНАЯ ЗАПИСКА</w:t>
      </w:r>
      <w:bookmarkEnd w:id="206"/>
    </w:p>
    <w:p w:rsidR="00FD7FCA" w:rsidRPr="00371CC0" w:rsidRDefault="00FD7FCA">
      <w:pPr>
        <w:pStyle w:val="13"/>
        <w:spacing w:after="160"/>
        <w:jc w:val="both"/>
        <w:rPr>
          <w:color w:val="auto"/>
          <w:sz w:val="24"/>
          <w:szCs w:val="24"/>
        </w:rPr>
      </w:pPr>
    </w:p>
    <w:p w:rsidR="00A57638" w:rsidRPr="00371CC0" w:rsidRDefault="00E235EB">
      <w:pPr>
        <w:pStyle w:val="13"/>
        <w:spacing w:after="160"/>
        <w:jc w:val="both"/>
        <w:rPr>
          <w:color w:val="auto"/>
          <w:sz w:val="24"/>
          <w:szCs w:val="24"/>
        </w:rPr>
      </w:pPr>
      <w:r w:rsidRPr="00371CC0">
        <w:rPr>
          <w:color w:val="auto"/>
          <w:sz w:val="24"/>
          <w:szCs w:val="24"/>
        </w:rPr>
        <w:t>Примерная рабочая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образовательного стандарта основного общего образования»; 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A57638" w:rsidRPr="00371CC0" w:rsidRDefault="00E235EB" w:rsidP="0072385A">
      <w:pPr>
        <w:pStyle w:val="af5"/>
        <w:rPr>
          <w:rFonts w:ascii="Times New Roman" w:hAnsi="Times New Roman" w:cs="Times New Roman"/>
          <w:color w:val="auto"/>
          <w:sz w:val="24"/>
          <w:szCs w:val="24"/>
        </w:rPr>
      </w:pPr>
      <w:bookmarkStart w:id="207" w:name="bookmark399"/>
      <w:r w:rsidRPr="00371CC0">
        <w:rPr>
          <w:rFonts w:ascii="Times New Roman" w:hAnsi="Times New Roman" w:cs="Times New Roman"/>
          <w:color w:val="auto"/>
          <w:sz w:val="24"/>
          <w:szCs w:val="24"/>
        </w:rPr>
        <w:t>ОБЩАЯ ХАРАКТЕРИСТИКА УЧЕБНОГО ПРЕДМЕТА «РОДНАЯ ЛИТЕРАТУРА (РУССКАЯ)»</w:t>
      </w:r>
      <w:bookmarkEnd w:id="207"/>
    </w:p>
    <w:p w:rsidR="00A57638" w:rsidRPr="00371CC0" w:rsidRDefault="00E235EB">
      <w:pPr>
        <w:pStyle w:val="13"/>
        <w:jc w:val="both"/>
        <w:rPr>
          <w:color w:val="auto"/>
          <w:sz w:val="24"/>
          <w:szCs w:val="24"/>
        </w:rPr>
        <w:sectPr w:rsidR="00A57638" w:rsidRPr="00371CC0" w:rsidSect="00371CC0">
          <w:footerReference w:type="even" r:id="rId25"/>
          <w:footerReference w:type="default" r:id="rId26"/>
          <w:footnotePr>
            <w:numRestart w:val="eachPage"/>
          </w:footnotePr>
          <w:pgSz w:w="16838" w:h="11906" w:orient="landscape" w:code="9"/>
          <w:pgMar w:top="709" w:right="632" w:bottom="701" w:left="901" w:header="0" w:footer="3" w:gutter="0"/>
          <w:cols w:space="720"/>
          <w:noEndnote/>
          <w:docGrid w:linePitch="360"/>
        </w:sectPr>
      </w:pPr>
      <w:r w:rsidRPr="00371CC0">
        <w:rPr>
          <w:color w:val="auto"/>
          <w:sz w:val="24"/>
          <w:szCs w:val="24"/>
        </w:rP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 и </w:t>
      </w:r>
    </w:p>
    <w:p w:rsidR="00A57638" w:rsidRPr="00371CC0" w:rsidRDefault="00E235EB">
      <w:pPr>
        <w:pStyle w:val="13"/>
        <w:ind w:firstLine="0"/>
        <w:jc w:val="both"/>
        <w:rPr>
          <w:color w:val="auto"/>
          <w:sz w:val="24"/>
          <w:szCs w:val="24"/>
        </w:rPr>
      </w:pPr>
      <w:r w:rsidRPr="00371CC0">
        <w:rPr>
          <w:color w:val="auto"/>
          <w:sz w:val="24"/>
          <w:szCs w:val="24"/>
        </w:rPr>
        <w:lastRenderedPageBreak/>
        <w:t>культуре народов Российской Федерации и мира, формирования культуры межнационального общения.</w:t>
      </w:r>
    </w:p>
    <w:p w:rsidR="00A57638" w:rsidRPr="00371CC0" w:rsidRDefault="00E235EB">
      <w:pPr>
        <w:pStyle w:val="13"/>
        <w:spacing w:line="240" w:lineRule="auto"/>
        <w:jc w:val="both"/>
        <w:rPr>
          <w:color w:val="auto"/>
          <w:sz w:val="24"/>
          <w:szCs w:val="24"/>
        </w:rPr>
      </w:pPr>
      <w:r w:rsidRPr="00371CC0">
        <w:rPr>
          <w:color w:val="auto"/>
          <w:sz w:val="24"/>
          <w:szCs w:val="24"/>
        </w:rPr>
        <w:t>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предмета «Родная 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rsidR="00A57638" w:rsidRPr="00371CC0" w:rsidRDefault="00E235EB">
      <w:pPr>
        <w:pStyle w:val="13"/>
        <w:spacing w:line="240" w:lineRule="auto"/>
        <w:jc w:val="both"/>
        <w:rPr>
          <w:color w:val="auto"/>
          <w:sz w:val="24"/>
          <w:szCs w:val="24"/>
        </w:rPr>
      </w:pPr>
      <w:r w:rsidRPr="00371CC0">
        <w:rPr>
          <w:color w:val="auto"/>
          <w:sz w:val="24"/>
          <w:szCs w:val="24"/>
        </w:rPr>
        <w:t>Специфика курса родной русской литературы обусловлена:</w:t>
      </w:r>
    </w:p>
    <w:p w:rsidR="00A57638" w:rsidRPr="00371CC0" w:rsidRDefault="00E235EB" w:rsidP="000B3370">
      <w:pPr>
        <w:pStyle w:val="13"/>
        <w:numPr>
          <w:ilvl w:val="0"/>
          <w:numId w:val="20"/>
        </w:numPr>
        <w:tabs>
          <w:tab w:val="left" w:pos="534"/>
        </w:tabs>
        <w:spacing w:line="240" w:lineRule="auto"/>
        <w:ind w:firstLine="238"/>
        <w:jc w:val="both"/>
        <w:rPr>
          <w:color w:val="auto"/>
          <w:sz w:val="24"/>
          <w:szCs w:val="24"/>
        </w:rPr>
      </w:pPr>
      <w:r w:rsidRPr="00371CC0">
        <w:rPr>
          <w:color w:val="auto"/>
          <w:sz w:val="24"/>
          <w:szCs w:val="24"/>
        </w:rP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rsidR="00A57638" w:rsidRPr="00371CC0" w:rsidRDefault="00E235EB" w:rsidP="000B3370">
      <w:pPr>
        <w:pStyle w:val="13"/>
        <w:numPr>
          <w:ilvl w:val="0"/>
          <w:numId w:val="20"/>
        </w:numPr>
        <w:tabs>
          <w:tab w:val="left" w:pos="533"/>
        </w:tabs>
        <w:spacing w:line="240" w:lineRule="auto"/>
        <w:ind w:firstLine="238"/>
        <w:jc w:val="both"/>
        <w:rPr>
          <w:color w:val="auto"/>
          <w:sz w:val="24"/>
          <w:szCs w:val="24"/>
        </w:rPr>
      </w:pPr>
      <w:r w:rsidRPr="00371CC0">
        <w:rPr>
          <w:color w:val="auto"/>
          <w:sz w:val="24"/>
          <w:szCs w:val="24"/>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72385A" w:rsidRPr="00371CC0" w:rsidRDefault="0072385A" w:rsidP="0072385A">
      <w:pPr>
        <w:pStyle w:val="13"/>
        <w:spacing w:line="240" w:lineRule="auto"/>
        <w:ind w:firstLine="238"/>
        <w:jc w:val="both"/>
        <w:rPr>
          <w:color w:val="auto"/>
          <w:sz w:val="24"/>
          <w:szCs w:val="24"/>
        </w:rPr>
      </w:pPr>
    </w:p>
    <w:p w:rsidR="00A57638" w:rsidRPr="00371CC0" w:rsidRDefault="00E235EB" w:rsidP="0072385A">
      <w:pPr>
        <w:pStyle w:val="13"/>
        <w:spacing w:line="240" w:lineRule="auto"/>
        <w:ind w:firstLine="238"/>
        <w:jc w:val="both"/>
        <w:rPr>
          <w:color w:val="auto"/>
          <w:sz w:val="24"/>
          <w:szCs w:val="24"/>
        </w:rPr>
      </w:pPr>
      <w:r w:rsidRPr="00371CC0">
        <w:rPr>
          <w:color w:val="auto"/>
          <w:sz w:val="24"/>
          <w:szCs w:val="24"/>
        </w:rPr>
        <w:t xml:space="preserve">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w:t>
      </w:r>
      <w:r w:rsidRPr="00371CC0">
        <w:rPr>
          <w:color w:val="auto"/>
          <w:sz w:val="24"/>
          <w:szCs w:val="24"/>
        </w:rPr>
        <w:lastRenderedPageBreak/>
        <w:t>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rsidR="00A57638" w:rsidRPr="00371CC0" w:rsidRDefault="00E235EB" w:rsidP="0072385A">
      <w:pPr>
        <w:pStyle w:val="13"/>
        <w:spacing w:line="240" w:lineRule="auto"/>
        <w:ind w:firstLine="238"/>
        <w:jc w:val="both"/>
        <w:rPr>
          <w:color w:val="auto"/>
          <w:sz w:val="24"/>
          <w:szCs w:val="24"/>
        </w:rPr>
      </w:pPr>
      <w:r w:rsidRPr="00371CC0">
        <w:rPr>
          <w:color w:val="auto"/>
          <w:sz w:val="24"/>
          <w:szCs w:val="24"/>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rsidR="00A57638" w:rsidRPr="00371CC0" w:rsidRDefault="00E235EB">
      <w:pPr>
        <w:pStyle w:val="13"/>
        <w:spacing w:line="240" w:lineRule="auto"/>
        <w:jc w:val="both"/>
        <w:rPr>
          <w:color w:val="auto"/>
          <w:sz w:val="24"/>
          <w:szCs w:val="24"/>
        </w:rPr>
      </w:pPr>
      <w:r w:rsidRPr="00371CC0">
        <w:rPr>
          <w:color w:val="auto"/>
          <w:sz w:val="24"/>
          <w:szCs w:val="24"/>
        </w:rPr>
        <w:t>В содержании курса родной русской литературы в программе выделяются три содержательные линии (три проблемно-тематических блока):</w:t>
      </w:r>
    </w:p>
    <w:p w:rsidR="00A57638" w:rsidRPr="00371CC0" w:rsidRDefault="00E235EB" w:rsidP="00E862A3">
      <w:pPr>
        <w:pStyle w:val="13"/>
        <w:numPr>
          <w:ilvl w:val="0"/>
          <w:numId w:val="197"/>
        </w:numPr>
        <w:jc w:val="both"/>
        <w:rPr>
          <w:color w:val="auto"/>
          <w:sz w:val="24"/>
          <w:szCs w:val="24"/>
        </w:rPr>
      </w:pPr>
      <w:r w:rsidRPr="00371CC0">
        <w:rPr>
          <w:color w:val="auto"/>
          <w:sz w:val="24"/>
          <w:szCs w:val="24"/>
        </w:rPr>
        <w:t>«Россия — родина моя»;</w:t>
      </w:r>
    </w:p>
    <w:p w:rsidR="00A57638" w:rsidRPr="00371CC0" w:rsidRDefault="00E235EB" w:rsidP="00E862A3">
      <w:pPr>
        <w:pStyle w:val="13"/>
        <w:numPr>
          <w:ilvl w:val="0"/>
          <w:numId w:val="197"/>
        </w:numPr>
        <w:jc w:val="both"/>
        <w:rPr>
          <w:color w:val="auto"/>
          <w:sz w:val="24"/>
          <w:szCs w:val="24"/>
        </w:rPr>
      </w:pPr>
      <w:r w:rsidRPr="00371CC0">
        <w:rPr>
          <w:color w:val="auto"/>
          <w:sz w:val="24"/>
          <w:szCs w:val="24"/>
        </w:rPr>
        <w:t>«Русские традиции»;</w:t>
      </w:r>
    </w:p>
    <w:p w:rsidR="00A57638" w:rsidRPr="00371CC0" w:rsidRDefault="00E235EB" w:rsidP="00E862A3">
      <w:pPr>
        <w:pStyle w:val="13"/>
        <w:numPr>
          <w:ilvl w:val="0"/>
          <w:numId w:val="197"/>
        </w:numPr>
        <w:jc w:val="both"/>
        <w:rPr>
          <w:color w:val="auto"/>
          <w:sz w:val="24"/>
          <w:szCs w:val="24"/>
        </w:rPr>
      </w:pPr>
      <w:r w:rsidRPr="00371CC0">
        <w:rPr>
          <w:color w:val="auto"/>
          <w:sz w:val="24"/>
          <w:szCs w:val="24"/>
        </w:rPr>
        <w:t>«Русский характер — русская душа».</w:t>
      </w:r>
    </w:p>
    <w:p w:rsidR="00A57638" w:rsidRPr="00371CC0" w:rsidRDefault="00E235EB">
      <w:pPr>
        <w:pStyle w:val="13"/>
        <w:ind w:firstLine="260"/>
        <w:jc w:val="both"/>
        <w:rPr>
          <w:color w:val="auto"/>
          <w:sz w:val="24"/>
          <w:szCs w:val="24"/>
        </w:rPr>
      </w:pPr>
      <w:r w:rsidRPr="00371CC0">
        <w:rPr>
          <w:color w:val="auto"/>
          <w:sz w:val="24"/>
          <w:szCs w:val="24"/>
        </w:rPr>
        <w:t>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w:t>
      </w:r>
    </w:p>
    <w:p w:rsidR="00A57638" w:rsidRPr="00371CC0" w:rsidRDefault="00E235EB">
      <w:pPr>
        <w:pStyle w:val="13"/>
        <w:ind w:firstLine="260"/>
        <w:jc w:val="both"/>
        <w:rPr>
          <w:color w:val="auto"/>
          <w:sz w:val="24"/>
          <w:szCs w:val="24"/>
        </w:rPr>
      </w:pPr>
      <w:r w:rsidRPr="00371CC0">
        <w:rPr>
          <w:color w:val="auto"/>
          <w:sz w:val="24"/>
          <w:szCs w:val="24"/>
        </w:rPr>
        <w:t>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w:t>
      </w:r>
    </w:p>
    <w:p w:rsidR="00A57638" w:rsidRPr="00371CC0" w:rsidRDefault="00E235EB">
      <w:pPr>
        <w:pStyle w:val="13"/>
        <w:ind w:firstLine="260"/>
        <w:jc w:val="both"/>
        <w:rPr>
          <w:color w:val="auto"/>
          <w:sz w:val="24"/>
          <w:szCs w:val="24"/>
        </w:rPr>
      </w:pPr>
      <w:r w:rsidRPr="00371CC0">
        <w:rPr>
          <w:color w:val="auto"/>
          <w:sz w:val="24"/>
          <w:szCs w:val="24"/>
        </w:rPr>
        <w:t xml:space="preserve">Проблемно-тематические блоки объединяют произведения в соответствии с выделенными сквозными линиями (например: </w:t>
      </w:r>
      <w:r w:rsidRPr="00371CC0">
        <w:rPr>
          <w:i/>
          <w:iCs/>
          <w:color w:val="auto"/>
          <w:sz w:val="24"/>
          <w:szCs w:val="24"/>
        </w:rPr>
        <w:t>родные просторы</w:t>
      </w:r>
      <w:r w:rsidRPr="00371CC0">
        <w:rPr>
          <w:color w:val="auto"/>
          <w:sz w:val="24"/>
          <w:szCs w:val="24"/>
        </w:rPr>
        <w:t xml:space="preserve"> — </w:t>
      </w:r>
      <w:r w:rsidRPr="00371CC0">
        <w:rPr>
          <w:i/>
          <w:iCs/>
          <w:color w:val="auto"/>
          <w:sz w:val="24"/>
          <w:szCs w:val="24"/>
        </w:rPr>
        <w:t>русский лес — берёза</w:t>
      </w:r>
      <w:r w:rsidRPr="00371CC0">
        <w:rPr>
          <w:color w:val="auto"/>
          <w:sz w:val="24"/>
          <w:szCs w:val="24"/>
        </w:rPr>
        <w:t xml:space="preserve">). Внутри проблемно-тематических блоков произведений выделяются отдельные подтемы, связанные с национально-культурной спецификой русских </w:t>
      </w:r>
      <w:r w:rsidRPr="00371CC0">
        <w:rPr>
          <w:i/>
          <w:iCs/>
          <w:color w:val="auto"/>
          <w:sz w:val="24"/>
          <w:szCs w:val="24"/>
        </w:rPr>
        <w:t>традиций, быта и нравов</w:t>
      </w:r>
      <w:r w:rsidRPr="00371CC0">
        <w:rPr>
          <w:color w:val="auto"/>
          <w:sz w:val="24"/>
          <w:szCs w:val="24"/>
        </w:rPr>
        <w:t xml:space="preserve"> (например: </w:t>
      </w:r>
      <w:r w:rsidRPr="00371CC0">
        <w:rPr>
          <w:i/>
          <w:iCs/>
          <w:color w:val="auto"/>
          <w:sz w:val="24"/>
          <w:szCs w:val="24"/>
        </w:rPr>
        <w:t>праздники русского мира, Масленица, блины</w:t>
      </w:r>
      <w:r w:rsidRPr="00371CC0">
        <w:rPr>
          <w:color w:val="auto"/>
          <w:sz w:val="24"/>
          <w:szCs w:val="24"/>
        </w:rPr>
        <w:t xml:space="preserve"> и т. п.).</w:t>
      </w:r>
    </w:p>
    <w:p w:rsidR="00A57638" w:rsidRPr="00371CC0" w:rsidRDefault="00E235EB">
      <w:pPr>
        <w:pStyle w:val="13"/>
        <w:ind w:firstLine="260"/>
        <w:jc w:val="both"/>
        <w:rPr>
          <w:color w:val="auto"/>
          <w:sz w:val="24"/>
          <w:szCs w:val="24"/>
        </w:rPr>
      </w:pPr>
      <w:r w:rsidRPr="00371CC0">
        <w:rPr>
          <w:color w:val="auto"/>
          <w:sz w:val="24"/>
          <w:szCs w:val="24"/>
        </w:rP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sidRPr="00371CC0">
        <w:rPr>
          <w:i/>
          <w:iCs/>
          <w:color w:val="auto"/>
          <w:sz w:val="24"/>
          <w:szCs w:val="24"/>
        </w:rPr>
        <w:t>сила духа, доброта, милосердие</w:t>
      </w:r>
      <w:r w:rsidRPr="00371CC0">
        <w:rPr>
          <w:color w:val="auto"/>
          <w:sz w:val="24"/>
          <w:szCs w:val="24"/>
        </w:rPr>
        <w:t>).</w:t>
      </w:r>
    </w:p>
    <w:p w:rsidR="00A57638" w:rsidRPr="00371CC0" w:rsidRDefault="00E235EB">
      <w:pPr>
        <w:pStyle w:val="13"/>
        <w:spacing w:after="160"/>
        <w:ind w:firstLine="260"/>
        <w:jc w:val="both"/>
        <w:rPr>
          <w:color w:val="auto"/>
          <w:sz w:val="24"/>
          <w:szCs w:val="24"/>
        </w:rPr>
      </w:pPr>
      <w:r w:rsidRPr="00371CC0">
        <w:rPr>
          <w:color w:val="auto"/>
          <w:sz w:val="24"/>
          <w:szCs w:val="24"/>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72385A" w:rsidRPr="00371CC0" w:rsidRDefault="0072385A" w:rsidP="0072385A">
      <w:pPr>
        <w:pStyle w:val="af5"/>
        <w:rPr>
          <w:rFonts w:ascii="Times New Roman" w:hAnsi="Times New Roman" w:cs="Times New Roman"/>
          <w:color w:val="auto"/>
          <w:sz w:val="24"/>
          <w:szCs w:val="24"/>
        </w:rPr>
      </w:pPr>
      <w:bookmarkStart w:id="208" w:name="bookmark401"/>
    </w:p>
    <w:p w:rsidR="00A57638" w:rsidRPr="00371CC0" w:rsidRDefault="00E235EB" w:rsidP="0072385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ЦЕЛИ ИЗУЧЕНИЯ УЧЕБНОГО ПРЕДМЕТА</w:t>
      </w:r>
      <w:bookmarkEnd w:id="208"/>
    </w:p>
    <w:p w:rsidR="00A57638" w:rsidRPr="00371CC0" w:rsidRDefault="00E235EB" w:rsidP="0072385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«РОДНАЯ ЛИТЕРАТУРА (РУССКАЯ)»</w:t>
      </w:r>
    </w:p>
    <w:p w:rsidR="00A57638" w:rsidRPr="00371CC0" w:rsidRDefault="00E235EB" w:rsidP="0072385A">
      <w:pPr>
        <w:pStyle w:val="13"/>
        <w:spacing w:line="257" w:lineRule="auto"/>
        <w:ind w:firstLine="260"/>
        <w:jc w:val="both"/>
        <w:rPr>
          <w:color w:val="auto"/>
          <w:sz w:val="24"/>
          <w:szCs w:val="24"/>
        </w:rPr>
      </w:pPr>
      <w:r w:rsidRPr="00371CC0">
        <w:rPr>
          <w:color w:val="auto"/>
          <w:sz w:val="24"/>
          <w:szCs w:val="24"/>
        </w:rPr>
        <w:t>Программа учебного предмета «Родная литература (русская)» ориентирована на сопровождение и поддержку учебного</w:t>
      </w:r>
      <w:r w:rsidR="0072385A" w:rsidRPr="00371CC0">
        <w:rPr>
          <w:color w:val="auto"/>
          <w:sz w:val="24"/>
          <w:szCs w:val="24"/>
        </w:rPr>
        <w:t xml:space="preserve"> </w:t>
      </w:r>
      <w:r w:rsidRPr="00371CC0">
        <w:rPr>
          <w:color w:val="auto"/>
          <w:sz w:val="24"/>
          <w:szCs w:val="24"/>
        </w:rPr>
        <w:t>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A57638" w:rsidRPr="00371CC0" w:rsidRDefault="00E235EB">
      <w:pPr>
        <w:pStyle w:val="13"/>
        <w:jc w:val="both"/>
        <w:rPr>
          <w:color w:val="auto"/>
          <w:sz w:val="24"/>
          <w:szCs w:val="24"/>
        </w:rPr>
      </w:pPr>
      <w:r w:rsidRPr="00371CC0">
        <w:rPr>
          <w:color w:val="auto"/>
          <w:sz w:val="24"/>
          <w:szCs w:val="24"/>
        </w:rPr>
        <w:t>Изучение предмета «Родная литература (русская)» должно обеспечить достижение следующих целей:</w:t>
      </w:r>
    </w:p>
    <w:p w:rsidR="00A57638" w:rsidRPr="00371CC0" w:rsidRDefault="00E235EB" w:rsidP="00E862A3">
      <w:pPr>
        <w:pStyle w:val="13"/>
        <w:numPr>
          <w:ilvl w:val="0"/>
          <w:numId w:val="198"/>
        </w:numPr>
        <w:spacing w:line="266" w:lineRule="auto"/>
        <w:jc w:val="both"/>
        <w:rPr>
          <w:color w:val="auto"/>
          <w:sz w:val="24"/>
          <w:szCs w:val="24"/>
        </w:rPr>
      </w:pPr>
      <w:r w:rsidRPr="00371CC0">
        <w:rPr>
          <w:color w:val="auto"/>
          <w:sz w:val="24"/>
          <w:szCs w:val="24"/>
        </w:rPr>
        <w:t xml:space="preserve">воспитание и развитие личности, способной понимать и эстетически воспринимать произведения родной русской литературы и обладающей </w:t>
      </w:r>
      <w:r w:rsidRPr="00371CC0">
        <w:rPr>
          <w:color w:val="auto"/>
          <w:sz w:val="24"/>
          <w:szCs w:val="24"/>
        </w:rPr>
        <w:lastRenderedPageBreak/>
        <w:t>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rsidR="00A57638" w:rsidRPr="00371CC0" w:rsidRDefault="00E235EB" w:rsidP="00E862A3">
      <w:pPr>
        <w:pStyle w:val="13"/>
        <w:numPr>
          <w:ilvl w:val="0"/>
          <w:numId w:val="198"/>
        </w:numPr>
        <w:spacing w:line="271" w:lineRule="auto"/>
        <w:jc w:val="both"/>
        <w:rPr>
          <w:color w:val="auto"/>
          <w:sz w:val="24"/>
          <w:szCs w:val="24"/>
        </w:rPr>
      </w:pPr>
      <w:r w:rsidRPr="00371CC0">
        <w:rPr>
          <w:color w:val="auto"/>
          <w:sz w:val="24"/>
          <w:szCs w:val="24"/>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A57638" w:rsidRPr="00371CC0" w:rsidRDefault="00E235EB" w:rsidP="00E862A3">
      <w:pPr>
        <w:pStyle w:val="13"/>
        <w:numPr>
          <w:ilvl w:val="0"/>
          <w:numId w:val="198"/>
        </w:numPr>
        <w:spacing w:line="283" w:lineRule="auto"/>
        <w:jc w:val="both"/>
        <w:rPr>
          <w:color w:val="auto"/>
          <w:sz w:val="24"/>
          <w:szCs w:val="24"/>
        </w:rPr>
      </w:pPr>
      <w:r w:rsidRPr="00371CC0">
        <w:rPr>
          <w:color w:val="auto"/>
          <w:sz w:val="24"/>
          <w:szCs w:val="24"/>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rsidR="00A57638" w:rsidRPr="00371CC0" w:rsidRDefault="00E235EB" w:rsidP="00E862A3">
      <w:pPr>
        <w:pStyle w:val="13"/>
        <w:numPr>
          <w:ilvl w:val="0"/>
          <w:numId w:val="198"/>
        </w:numPr>
        <w:spacing w:line="276" w:lineRule="auto"/>
        <w:jc w:val="both"/>
        <w:rPr>
          <w:color w:val="auto"/>
          <w:sz w:val="24"/>
          <w:szCs w:val="24"/>
        </w:rPr>
      </w:pPr>
      <w:r w:rsidRPr="00371CC0">
        <w:rPr>
          <w:color w:val="auto"/>
          <w:sz w:val="24"/>
          <w:szCs w:val="24"/>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A57638" w:rsidRPr="00371CC0" w:rsidRDefault="00E235EB">
      <w:pPr>
        <w:pStyle w:val="13"/>
        <w:jc w:val="both"/>
        <w:rPr>
          <w:color w:val="auto"/>
          <w:sz w:val="24"/>
          <w:szCs w:val="24"/>
        </w:rPr>
      </w:pPr>
      <w:r w:rsidRPr="00371CC0">
        <w:rPr>
          <w:color w:val="auto"/>
          <w:sz w:val="24"/>
          <w:szCs w:val="24"/>
        </w:rPr>
        <w:t>Учебный предмет «Родная литература (русская)» направлен на решение следующих задач:</w:t>
      </w:r>
    </w:p>
    <w:p w:rsidR="00A57638" w:rsidRPr="00371CC0" w:rsidRDefault="00E235EB" w:rsidP="00E862A3">
      <w:pPr>
        <w:pStyle w:val="13"/>
        <w:numPr>
          <w:ilvl w:val="0"/>
          <w:numId w:val="199"/>
        </w:numPr>
        <w:spacing w:line="283" w:lineRule="auto"/>
        <w:jc w:val="both"/>
        <w:rPr>
          <w:color w:val="auto"/>
          <w:sz w:val="24"/>
          <w:szCs w:val="24"/>
        </w:rPr>
      </w:pPr>
      <w:r w:rsidRPr="00371CC0">
        <w:rPr>
          <w:color w:val="auto"/>
          <w:sz w:val="24"/>
          <w:szCs w:val="24"/>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rsidR="00A57638" w:rsidRPr="00371CC0" w:rsidRDefault="00E235EB" w:rsidP="00E862A3">
      <w:pPr>
        <w:pStyle w:val="13"/>
        <w:numPr>
          <w:ilvl w:val="0"/>
          <w:numId w:val="199"/>
        </w:numPr>
        <w:spacing w:line="283" w:lineRule="auto"/>
        <w:jc w:val="both"/>
        <w:rPr>
          <w:color w:val="auto"/>
          <w:sz w:val="24"/>
          <w:szCs w:val="24"/>
        </w:rPr>
      </w:pPr>
      <w:r w:rsidRPr="00371CC0">
        <w:rPr>
          <w:color w:val="auto"/>
          <w:sz w:val="24"/>
          <w:szCs w:val="24"/>
        </w:rPr>
        <w:t>осознание роли родной русской литературы в передаче от поколения к поколению историко-культурных, нравственных, эстетических ценностей;</w:t>
      </w:r>
    </w:p>
    <w:p w:rsidR="00A57638" w:rsidRPr="00371CC0" w:rsidRDefault="00E235EB" w:rsidP="00E862A3">
      <w:pPr>
        <w:pStyle w:val="13"/>
        <w:numPr>
          <w:ilvl w:val="0"/>
          <w:numId w:val="199"/>
        </w:numPr>
        <w:spacing w:line="271" w:lineRule="auto"/>
        <w:jc w:val="both"/>
        <w:rPr>
          <w:color w:val="auto"/>
          <w:sz w:val="24"/>
          <w:szCs w:val="24"/>
        </w:rPr>
      </w:pPr>
      <w:r w:rsidRPr="00371CC0">
        <w:rPr>
          <w:color w:val="auto"/>
          <w:sz w:val="24"/>
          <w:szCs w:val="24"/>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A57638" w:rsidRPr="00371CC0" w:rsidRDefault="00E235EB" w:rsidP="00E862A3">
      <w:pPr>
        <w:pStyle w:val="13"/>
        <w:numPr>
          <w:ilvl w:val="0"/>
          <w:numId w:val="199"/>
        </w:numPr>
        <w:spacing w:line="298" w:lineRule="auto"/>
        <w:jc w:val="both"/>
        <w:rPr>
          <w:color w:val="auto"/>
          <w:sz w:val="24"/>
          <w:szCs w:val="24"/>
        </w:rPr>
      </w:pPr>
      <w:r w:rsidRPr="00371CC0">
        <w:rPr>
          <w:color w:val="auto"/>
          <w:sz w:val="24"/>
          <w:szCs w:val="24"/>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A57638" w:rsidRPr="00371CC0" w:rsidRDefault="00E235EB" w:rsidP="00E862A3">
      <w:pPr>
        <w:pStyle w:val="13"/>
        <w:numPr>
          <w:ilvl w:val="0"/>
          <w:numId w:val="199"/>
        </w:numPr>
        <w:spacing w:line="271" w:lineRule="auto"/>
        <w:jc w:val="both"/>
        <w:rPr>
          <w:color w:val="auto"/>
          <w:sz w:val="24"/>
          <w:szCs w:val="24"/>
        </w:rPr>
      </w:pPr>
      <w:r w:rsidRPr="00371CC0">
        <w:rPr>
          <w:color w:val="auto"/>
          <w:sz w:val="24"/>
          <w:szCs w:val="24"/>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A57638" w:rsidRPr="00371CC0" w:rsidRDefault="00E235EB" w:rsidP="00E862A3">
      <w:pPr>
        <w:pStyle w:val="13"/>
        <w:numPr>
          <w:ilvl w:val="0"/>
          <w:numId w:val="199"/>
        </w:numPr>
        <w:spacing w:line="276" w:lineRule="auto"/>
        <w:jc w:val="both"/>
        <w:rPr>
          <w:color w:val="auto"/>
          <w:sz w:val="24"/>
          <w:szCs w:val="24"/>
        </w:rPr>
      </w:pPr>
      <w:r w:rsidRPr="00371CC0">
        <w:rPr>
          <w:color w:val="auto"/>
          <w:sz w:val="24"/>
          <w:szCs w:val="24"/>
        </w:rPr>
        <w:t>формирование опыта общения с произведениями родной русской литературы в повседневной жизни и учебной деятельности;</w:t>
      </w:r>
    </w:p>
    <w:p w:rsidR="00A57638" w:rsidRPr="00371CC0" w:rsidRDefault="00E235EB" w:rsidP="00E862A3">
      <w:pPr>
        <w:pStyle w:val="13"/>
        <w:numPr>
          <w:ilvl w:val="0"/>
          <w:numId w:val="199"/>
        </w:numPr>
        <w:spacing w:line="271" w:lineRule="auto"/>
        <w:jc w:val="both"/>
        <w:rPr>
          <w:color w:val="auto"/>
          <w:sz w:val="24"/>
          <w:szCs w:val="24"/>
        </w:rPr>
      </w:pPr>
      <w:r w:rsidRPr="00371CC0">
        <w:rPr>
          <w:color w:val="auto"/>
          <w:sz w:val="24"/>
          <w:szCs w:val="24"/>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A57638" w:rsidRPr="00371CC0" w:rsidRDefault="00E235EB" w:rsidP="00E862A3">
      <w:pPr>
        <w:pStyle w:val="13"/>
        <w:numPr>
          <w:ilvl w:val="0"/>
          <w:numId w:val="199"/>
        </w:numPr>
        <w:spacing w:line="271" w:lineRule="auto"/>
        <w:jc w:val="both"/>
        <w:rPr>
          <w:color w:val="auto"/>
          <w:sz w:val="24"/>
          <w:szCs w:val="24"/>
        </w:rPr>
      </w:pPr>
      <w:r w:rsidRPr="00371CC0">
        <w:rPr>
          <w:color w:val="auto"/>
          <w:sz w:val="24"/>
          <w:szCs w:val="24"/>
        </w:rPr>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A57638" w:rsidRPr="00371CC0" w:rsidRDefault="00E235EB" w:rsidP="00E862A3">
      <w:pPr>
        <w:pStyle w:val="13"/>
        <w:numPr>
          <w:ilvl w:val="0"/>
          <w:numId w:val="199"/>
        </w:numPr>
        <w:spacing w:line="266" w:lineRule="auto"/>
        <w:jc w:val="both"/>
        <w:rPr>
          <w:color w:val="auto"/>
          <w:sz w:val="24"/>
          <w:szCs w:val="24"/>
        </w:rPr>
      </w:pPr>
      <w:r w:rsidRPr="00371CC0">
        <w:rPr>
          <w:color w:val="auto"/>
          <w:sz w:val="24"/>
          <w:szCs w:val="24"/>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rsidR="00A57638" w:rsidRPr="00371CC0" w:rsidRDefault="00E235EB" w:rsidP="0072385A">
      <w:pPr>
        <w:pStyle w:val="af5"/>
        <w:rPr>
          <w:rFonts w:ascii="Times New Roman" w:hAnsi="Times New Roman" w:cs="Times New Roman"/>
          <w:color w:val="auto"/>
          <w:sz w:val="24"/>
          <w:szCs w:val="24"/>
        </w:rPr>
      </w:pPr>
      <w:bookmarkStart w:id="209" w:name="bookmark404"/>
      <w:r w:rsidRPr="00371CC0">
        <w:rPr>
          <w:rFonts w:ascii="Times New Roman" w:hAnsi="Times New Roman" w:cs="Times New Roman"/>
          <w:color w:val="auto"/>
          <w:sz w:val="24"/>
          <w:szCs w:val="24"/>
        </w:rPr>
        <w:t>МЕСТО УЧЕБНОГО ПРЕДМЕТА «РОДНАЯ ЛИТЕРАТУРА (РУССКАЯ)» В УЧЕБНОМ ПЛАНЕ</w:t>
      </w:r>
      <w:bookmarkEnd w:id="209"/>
    </w:p>
    <w:p w:rsidR="00A57638" w:rsidRPr="00371CC0" w:rsidRDefault="00E235EB" w:rsidP="0072385A">
      <w:pPr>
        <w:pStyle w:val="13"/>
        <w:spacing w:line="240" w:lineRule="auto"/>
        <w:jc w:val="both"/>
        <w:rPr>
          <w:color w:val="auto"/>
          <w:sz w:val="24"/>
          <w:szCs w:val="24"/>
        </w:rPr>
      </w:pPr>
      <w:r w:rsidRPr="00371CC0">
        <w:rPr>
          <w:color w:val="auto"/>
          <w:sz w:val="24"/>
          <w:szCs w:val="24"/>
        </w:rPr>
        <w:t>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расчёта 1 учебный час в неделю).</w:t>
      </w:r>
    </w:p>
    <w:p w:rsidR="00A57638" w:rsidRPr="00371CC0" w:rsidRDefault="00E235EB">
      <w:pPr>
        <w:pStyle w:val="13"/>
        <w:spacing w:line="240" w:lineRule="auto"/>
        <w:jc w:val="both"/>
        <w:rPr>
          <w:color w:val="auto"/>
          <w:sz w:val="24"/>
          <w:szCs w:val="24"/>
        </w:rPr>
      </w:pPr>
      <w:r w:rsidRPr="00371CC0">
        <w:rPr>
          <w:color w:val="auto"/>
          <w:sz w:val="24"/>
          <w:szCs w:val="24"/>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A57638" w:rsidRPr="00371CC0" w:rsidRDefault="00E235EB" w:rsidP="0072385A">
      <w:pPr>
        <w:pStyle w:val="af5"/>
        <w:rPr>
          <w:rFonts w:ascii="Times New Roman" w:hAnsi="Times New Roman" w:cs="Times New Roman"/>
          <w:color w:val="auto"/>
          <w:sz w:val="24"/>
          <w:szCs w:val="24"/>
        </w:rPr>
      </w:pPr>
      <w:bookmarkStart w:id="210" w:name="bookmark406"/>
      <w:r w:rsidRPr="00371CC0">
        <w:rPr>
          <w:rFonts w:ascii="Times New Roman" w:hAnsi="Times New Roman" w:cs="Times New Roman"/>
          <w:color w:val="auto"/>
          <w:sz w:val="24"/>
          <w:szCs w:val="24"/>
        </w:rPr>
        <w:lastRenderedPageBreak/>
        <w:t>СОДЕРЖАНИЕ УЧЕБНОГО ПРЕДМЕТА</w:t>
      </w:r>
      <w:bookmarkEnd w:id="210"/>
    </w:p>
    <w:p w:rsidR="00A57638" w:rsidRPr="00371CC0" w:rsidRDefault="00E235EB" w:rsidP="0072385A">
      <w:pPr>
        <w:pStyle w:val="af5"/>
        <w:pBdr>
          <w:bottom w:val="single" w:sz="12" w:space="1" w:color="auto"/>
        </w:pBdr>
        <w:rPr>
          <w:rFonts w:ascii="Times New Roman" w:hAnsi="Times New Roman" w:cs="Times New Roman"/>
          <w:color w:val="auto"/>
          <w:sz w:val="24"/>
          <w:szCs w:val="24"/>
        </w:rPr>
      </w:pPr>
      <w:r w:rsidRPr="00371CC0">
        <w:rPr>
          <w:rFonts w:ascii="Times New Roman" w:hAnsi="Times New Roman" w:cs="Times New Roman"/>
          <w:color w:val="auto"/>
          <w:sz w:val="24"/>
          <w:szCs w:val="24"/>
        </w:rPr>
        <w:t>«РОДНАЯ ЛИТЕРАТУРА (РУССКАЯ)»</w:t>
      </w:r>
    </w:p>
    <w:p w:rsidR="00AB4858" w:rsidRPr="00371CC0" w:rsidRDefault="00AB4858" w:rsidP="0072385A">
      <w:pPr>
        <w:pStyle w:val="af5"/>
        <w:rPr>
          <w:rFonts w:ascii="Times New Roman" w:hAnsi="Times New Roman" w:cs="Times New Roman"/>
          <w:color w:val="auto"/>
          <w:sz w:val="24"/>
          <w:szCs w:val="24"/>
        </w:rPr>
      </w:pPr>
      <w:bookmarkStart w:id="211" w:name="bookmark409"/>
    </w:p>
    <w:p w:rsidR="00A57638" w:rsidRPr="00371CC0" w:rsidRDefault="00E235EB" w:rsidP="0072385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5 КЛАСС</w:t>
      </w:r>
      <w:bookmarkEnd w:id="211"/>
    </w:p>
    <w:p w:rsidR="00AB4858" w:rsidRPr="00371CC0" w:rsidRDefault="00AB4858" w:rsidP="0072385A">
      <w:pPr>
        <w:pStyle w:val="af5"/>
        <w:rPr>
          <w:rFonts w:ascii="Times New Roman" w:hAnsi="Times New Roman" w:cs="Times New Roman"/>
          <w:color w:val="auto"/>
          <w:sz w:val="24"/>
          <w:szCs w:val="24"/>
        </w:rPr>
      </w:pPr>
      <w:bookmarkStart w:id="212" w:name="bookmark411"/>
    </w:p>
    <w:p w:rsidR="00A57638" w:rsidRPr="00371CC0" w:rsidRDefault="00E235EB" w:rsidP="0072385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Раздел 1. Россия — Родина моя</w:t>
      </w:r>
      <w:bookmarkEnd w:id="212"/>
    </w:p>
    <w:p w:rsidR="00AB4858" w:rsidRPr="00371CC0" w:rsidRDefault="00AB4858" w:rsidP="006B14E0">
      <w:pPr>
        <w:rPr>
          <w:rFonts w:ascii="Times New Roman" w:hAnsi="Times New Roman" w:cs="Times New Roman"/>
        </w:rPr>
      </w:pPr>
    </w:p>
    <w:p w:rsidR="00A57638" w:rsidRPr="00371CC0" w:rsidRDefault="00E235EB" w:rsidP="00AB4858">
      <w:pPr>
        <w:pStyle w:val="16"/>
        <w:rPr>
          <w:rFonts w:ascii="Times New Roman" w:hAnsi="Times New Roman" w:cs="Times New Roman"/>
          <w:sz w:val="24"/>
          <w:szCs w:val="24"/>
        </w:rPr>
      </w:pPr>
      <w:r w:rsidRPr="00371CC0">
        <w:rPr>
          <w:rFonts w:ascii="Times New Roman" w:hAnsi="Times New Roman" w:cs="Times New Roman"/>
          <w:sz w:val="24"/>
          <w:szCs w:val="24"/>
        </w:rPr>
        <w:t>Преданья старины глубокой</w:t>
      </w:r>
    </w:p>
    <w:p w:rsidR="00A57638" w:rsidRPr="00371CC0" w:rsidRDefault="00E235EB" w:rsidP="00AB4858">
      <w:pPr>
        <w:pStyle w:val="13"/>
        <w:spacing w:line="240" w:lineRule="auto"/>
        <w:jc w:val="both"/>
        <w:rPr>
          <w:color w:val="auto"/>
          <w:sz w:val="24"/>
          <w:szCs w:val="24"/>
        </w:rPr>
      </w:pPr>
      <w:r w:rsidRPr="00371CC0">
        <w:rPr>
          <w:i/>
          <w:iCs/>
          <w:color w:val="auto"/>
          <w:sz w:val="24"/>
          <w:szCs w:val="24"/>
        </w:rPr>
        <w:t>Малые жанры фольклора:</w:t>
      </w:r>
      <w:r w:rsidRPr="00371CC0">
        <w:rPr>
          <w:color w:val="auto"/>
          <w:sz w:val="24"/>
          <w:szCs w:val="24"/>
        </w:rPr>
        <w:t xml:space="preserve"> пословицы и поговорки о Родине, России, русском народе (не менее пяти произведений).</w:t>
      </w:r>
    </w:p>
    <w:p w:rsidR="00A57638" w:rsidRPr="00371CC0" w:rsidRDefault="00E235EB" w:rsidP="00AB4858">
      <w:pPr>
        <w:pStyle w:val="13"/>
        <w:spacing w:line="240" w:lineRule="auto"/>
        <w:jc w:val="both"/>
        <w:rPr>
          <w:color w:val="auto"/>
          <w:sz w:val="24"/>
          <w:szCs w:val="24"/>
        </w:rPr>
      </w:pPr>
      <w:r w:rsidRPr="00371CC0">
        <w:rPr>
          <w:i/>
          <w:iCs/>
          <w:color w:val="auto"/>
          <w:sz w:val="24"/>
          <w:szCs w:val="24"/>
        </w:rPr>
        <w:t>Русские народные и литературные сказки</w:t>
      </w:r>
      <w:r w:rsidRPr="00371CC0">
        <w:rPr>
          <w:color w:val="auto"/>
          <w:sz w:val="24"/>
          <w:szCs w:val="24"/>
        </w:rPr>
        <w:t xml:space="preserve"> (не менее двух произведений). Например: «Лиса и медведь» (русская народная сказка), К. Г. Паустовский «Дремучий медведь».</w:t>
      </w:r>
    </w:p>
    <w:p w:rsidR="00A57638" w:rsidRPr="00371CC0" w:rsidRDefault="00E235EB" w:rsidP="00AB4858">
      <w:pPr>
        <w:pStyle w:val="16"/>
        <w:rPr>
          <w:rFonts w:ascii="Times New Roman" w:hAnsi="Times New Roman" w:cs="Times New Roman"/>
          <w:sz w:val="24"/>
          <w:szCs w:val="24"/>
        </w:rPr>
      </w:pPr>
      <w:bookmarkStart w:id="213" w:name="bookmark414"/>
      <w:r w:rsidRPr="00371CC0">
        <w:rPr>
          <w:rFonts w:ascii="Times New Roman" w:hAnsi="Times New Roman" w:cs="Times New Roman"/>
          <w:sz w:val="24"/>
          <w:szCs w:val="24"/>
        </w:rPr>
        <w:t>Города земли русской</w:t>
      </w:r>
      <w:bookmarkEnd w:id="213"/>
    </w:p>
    <w:p w:rsidR="00A57638" w:rsidRPr="00371CC0" w:rsidRDefault="00E235EB" w:rsidP="00AB4858">
      <w:pPr>
        <w:pStyle w:val="13"/>
        <w:spacing w:line="240" w:lineRule="auto"/>
        <w:jc w:val="both"/>
        <w:rPr>
          <w:color w:val="auto"/>
          <w:sz w:val="24"/>
          <w:szCs w:val="24"/>
        </w:rPr>
      </w:pPr>
      <w:r w:rsidRPr="00371CC0">
        <w:rPr>
          <w:i/>
          <w:iCs/>
          <w:color w:val="auto"/>
          <w:sz w:val="24"/>
          <w:szCs w:val="24"/>
        </w:rPr>
        <w:t>Москва в произведениях русских писателей</w:t>
      </w:r>
    </w:p>
    <w:p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Стихотворения </w:t>
      </w:r>
      <w:r w:rsidRPr="00371CC0">
        <w:rPr>
          <w:color w:val="auto"/>
          <w:sz w:val="24"/>
          <w:szCs w:val="24"/>
        </w:rPr>
        <w:t>(не менее двух). Например: А. С. Пушкин «На тихих берегах Москвы...», М. Ю. Лермонтов «Москва, Москва!.. люблю тебя как сын.», Л. Н. Мартынов «Красные ворота» и др.</w:t>
      </w:r>
    </w:p>
    <w:p w:rsidR="00A57638" w:rsidRPr="00371CC0" w:rsidRDefault="00E235EB" w:rsidP="00AB4858">
      <w:pPr>
        <w:pStyle w:val="13"/>
        <w:spacing w:line="259" w:lineRule="auto"/>
        <w:jc w:val="both"/>
        <w:rPr>
          <w:color w:val="auto"/>
          <w:sz w:val="24"/>
          <w:szCs w:val="24"/>
        </w:rPr>
      </w:pPr>
      <w:r w:rsidRPr="00371CC0">
        <w:rPr>
          <w:b/>
          <w:bCs/>
          <w:color w:val="auto"/>
          <w:sz w:val="24"/>
          <w:szCs w:val="24"/>
        </w:rPr>
        <w:t xml:space="preserve">А. П. Чехов. </w:t>
      </w:r>
      <w:r w:rsidRPr="00371CC0">
        <w:rPr>
          <w:color w:val="auto"/>
          <w:sz w:val="24"/>
          <w:szCs w:val="24"/>
        </w:rPr>
        <w:t>«В Москве на Трубной площади».</w:t>
      </w:r>
    </w:p>
    <w:p w:rsidR="00A57638" w:rsidRPr="00371CC0" w:rsidRDefault="00E235EB" w:rsidP="00AB4858">
      <w:pPr>
        <w:pStyle w:val="16"/>
        <w:rPr>
          <w:rFonts w:ascii="Times New Roman" w:hAnsi="Times New Roman" w:cs="Times New Roman"/>
          <w:sz w:val="24"/>
          <w:szCs w:val="24"/>
        </w:rPr>
      </w:pPr>
      <w:bookmarkStart w:id="214" w:name="bookmark416"/>
      <w:r w:rsidRPr="00371CC0">
        <w:rPr>
          <w:rFonts w:ascii="Times New Roman" w:hAnsi="Times New Roman" w:cs="Times New Roman"/>
          <w:sz w:val="24"/>
          <w:szCs w:val="24"/>
        </w:rPr>
        <w:t>Родные просторы</w:t>
      </w:r>
      <w:bookmarkEnd w:id="214"/>
    </w:p>
    <w:p w:rsidR="00A57638" w:rsidRPr="00371CC0" w:rsidRDefault="00E235EB" w:rsidP="00AB4858">
      <w:pPr>
        <w:pStyle w:val="13"/>
        <w:spacing w:line="240" w:lineRule="auto"/>
        <w:jc w:val="both"/>
        <w:rPr>
          <w:color w:val="auto"/>
          <w:sz w:val="24"/>
          <w:szCs w:val="24"/>
        </w:rPr>
      </w:pPr>
      <w:r w:rsidRPr="00371CC0">
        <w:rPr>
          <w:i/>
          <w:iCs/>
          <w:color w:val="auto"/>
          <w:sz w:val="24"/>
          <w:szCs w:val="24"/>
        </w:rPr>
        <w:t>Русский лес</w:t>
      </w:r>
    </w:p>
    <w:p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Стихотворения </w:t>
      </w:r>
      <w:r w:rsidRPr="00371CC0">
        <w:rPr>
          <w:color w:val="auto"/>
          <w:sz w:val="24"/>
          <w:szCs w:val="24"/>
        </w:rPr>
        <w:t>(не менее двух). Например: А. В. Кольцов «Лес», В. А. Рождественский «Берёза», В. А. Солоухин «Седьмую ночь без перерыва.» и др.</w:t>
      </w:r>
    </w:p>
    <w:p w:rsidR="00A57638" w:rsidRPr="00371CC0" w:rsidRDefault="00E235EB" w:rsidP="00AB4858">
      <w:pPr>
        <w:pStyle w:val="13"/>
        <w:spacing w:line="259" w:lineRule="auto"/>
        <w:rPr>
          <w:color w:val="auto"/>
          <w:sz w:val="24"/>
          <w:szCs w:val="24"/>
        </w:rPr>
      </w:pPr>
      <w:r w:rsidRPr="00371CC0">
        <w:rPr>
          <w:b/>
          <w:bCs/>
          <w:color w:val="auto"/>
          <w:sz w:val="24"/>
          <w:szCs w:val="24"/>
        </w:rPr>
        <w:t xml:space="preserve">И. С. Соколов-Микитов. </w:t>
      </w:r>
      <w:r w:rsidRPr="00371CC0">
        <w:rPr>
          <w:color w:val="auto"/>
          <w:sz w:val="24"/>
          <w:szCs w:val="24"/>
        </w:rPr>
        <w:t>«Русский лес».</w:t>
      </w:r>
    </w:p>
    <w:p w:rsidR="00AB4858" w:rsidRPr="00371CC0" w:rsidRDefault="00AB4858" w:rsidP="00AB4858">
      <w:pPr>
        <w:pStyle w:val="af5"/>
        <w:rPr>
          <w:rFonts w:ascii="Times New Roman" w:hAnsi="Times New Roman" w:cs="Times New Roman"/>
          <w:color w:val="auto"/>
          <w:sz w:val="24"/>
          <w:szCs w:val="24"/>
        </w:rPr>
      </w:pPr>
      <w:bookmarkStart w:id="215" w:name="bookmark418"/>
    </w:p>
    <w:p w:rsidR="00A57638" w:rsidRPr="00371CC0" w:rsidRDefault="00E235EB" w:rsidP="00AB4858">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Раздел 2. Русские традиции</w:t>
      </w:r>
      <w:bookmarkEnd w:id="215"/>
    </w:p>
    <w:p w:rsidR="00AB4858" w:rsidRPr="00371CC0" w:rsidRDefault="00AB4858" w:rsidP="006B14E0">
      <w:pPr>
        <w:rPr>
          <w:rFonts w:ascii="Times New Roman" w:hAnsi="Times New Roman" w:cs="Times New Roman"/>
        </w:rPr>
      </w:pPr>
    </w:p>
    <w:p w:rsidR="00A57638" w:rsidRPr="00371CC0" w:rsidRDefault="00E235EB" w:rsidP="00AB4858">
      <w:pPr>
        <w:pStyle w:val="16"/>
        <w:rPr>
          <w:rFonts w:ascii="Times New Roman" w:hAnsi="Times New Roman" w:cs="Times New Roman"/>
          <w:sz w:val="24"/>
          <w:szCs w:val="24"/>
        </w:rPr>
      </w:pPr>
      <w:r w:rsidRPr="00371CC0">
        <w:rPr>
          <w:rFonts w:ascii="Times New Roman" w:hAnsi="Times New Roman" w:cs="Times New Roman"/>
          <w:sz w:val="24"/>
          <w:szCs w:val="24"/>
        </w:rPr>
        <w:t>Праздники русского мира</w:t>
      </w:r>
    </w:p>
    <w:p w:rsidR="00A57638" w:rsidRPr="00371CC0" w:rsidRDefault="00E235EB" w:rsidP="00AB4858">
      <w:pPr>
        <w:pStyle w:val="13"/>
        <w:spacing w:line="240" w:lineRule="auto"/>
        <w:jc w:val="both"/>
        <w:rPr>
          <w:color w:val="auto"/>
          <w:sz w:val="24"/>
          <w:szCs w:val="24"/>
        </w:rPr>
      </w:pPr>
      <w:r w:rsidRPr="00371CC0">
        <w:rPr>
          <w:i/>
          <w:iCs/>
          <w:color w:val="auto"/>
          <w:sz w:val="24"/>
          <w:szCs w:val="24"/>
        </w:rPr>
        <w:t>Рождество</w:t>
      </w:r>
    </w:p>
    <w:p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Стихотворения </w:t>
      </w:r>
      <w:r w:rsidRPr="00371CC0">
        <w:rPr>
          <w:color w:val="auto"/>
          <w:sz w:val="24"/>
          <w:szCs w:val="24"/>
        </w:rPr>
        <w:t>(не менее двух). Например: Б. Л. Пастернак «Рождественская звезда» (фрагмент), В. Д. Берестов «Перед Рождеством» и др.</w:t>
      </w:r>
    </w:p>
    <w:p w:rsidR="00A57638" w:rsidRPr="00371CC0" w:rsidRDefault="00E235EB" w:rsidP="000B3370">
      <w:pPr>
        <w:pStyle w:val="13"/>
        <w:numPr>
          <w:ilvl w:val="0"/>
          <w:numId w:val="21"/>
        </w:numPr>
        <w:tabs>
          <w:tab w:val="left" w:pos="646"/>
        </w:tabs>
        <w:spacing w:line="259" w:lineRule="auto"/>
        <w:jc w:val="both"/>
        <w:rPr>
          <w:color w:val="auto"/>
          <w:sz w:val="24"/>
          <w:szCs w:val="24"/>
        </w:rPr>
      </w:pPr>
      <w:r w:rsidRPr="00371CC0">
        <w:rPr>
          <w:b/>
          <w:bCs/>
          <w:color w:val="auto"/>
          <w:sz w:val="24"/>
          <w:szCs w:val="24"/>
        </w:rPr>
        <w:t xml:space="preserve">И. Куприн. </w:t>
      </w:r>
      <w:r w:rsidRPr="00371CC0">
        <w:rPr>
          <w:color w:val="auto"/>
          <w:sz w:val="24"/>
          <w:szCs w:val="24"/>
        </w:rPr>
        <w:t>«Бедный принц».</w:t>
      </w:r>
    </w:p>
    <w:p w:rsidR="00A57638" w:rsidRPr="00371CC0" w:rsidRDefault="00E235EB" w:rsidP="00AB4858">
      <w:pPr>
        <w:pStyle w:val="13"/>
        <w:spacing w:line="259" w:lineRule="auto"/>
        <w:jc w:val="both"/>
        <w:rPr>
          <w:color w:val="auto"/>
          <w:sz w:val="24"/>
          <w:szCs w:val="24"/>
        </w:rPr>
      </w:pPr>
      <w:r w:rsidRPr="00371CC0">
        <w:rPr>
          <w:b/>
          <w:bCs/>
          <w:color w:val="auto"/>
          <w:sz w:val="24"/>
          <w:szCs w:val="24"/>
        </w:rPr>
        <w:t xml:space="preserve">Н. Д. Телешов. </w:t>
      </w:r>
      <w:r w:rsidRPr="00371CC0">
        <w:rPr>
          <w:color w:val="auto"/>
          <w:sz w:val="24"/>
          <w:szCs w:val="24"/>
        </w:rPr>
        <w:t>«Ёлка Митрича».</w:t>
      </w:r>
    </w:p>
    <w:p w:rsidR="00A57638" w:rsidRPr="00371CC0" w:rsidRDefault="00E235EB" w:rsidP="00AB4858">
      <w:pPr>
        <w:pStyle w:val="16"/>
        <w:rPr>
          <w:rFonts w:ascii="Times New Roman" w:hAnsi="Times New Roman" w:cs="Times New Roman"/>
          <w:sz w:val="24"/>
          <w:szCs w:val="24"/>
        </w:rPr>
      </w:pPr>
      <w:bookmarkStart w:id="216" w:name="bookmark421"/>
      <w:r w:rsidRPr="00371CC0">
        <w:rPr>
          <w:rFonts w:ascii="Times New Roman" w:hAnsi="Times New Roman" w:cs="Times New Roman"/>
          <w:sz w:val="24"/>
          <w:szCs w:val="24"/>
        </w:rPr>
        <w:t>Тепло родного дома</w:t>
      </w:r>
      <w:bookmarkEnd w:id="216"/>
    </w:p>
    <w:p w:rsidR="00A57638" w:rsidRPr="00371CC0" w:rsidRDefault="00E235EB" w:rsidP="00AB4858">
      <w:pPr>
        <w:pStyle w:val="13"/>
        <w:spacing w:line="240" w:lineRule="auto"/>
        <w:jc w:val="both"/>
        <w:rPr>
          <w:color w:val="auto"/>
          <w:sz w:val="24"/>
          <w:szCs w:val="24"/>
        </w:rPr>
      </w:pPr>
      <w:r w:rsidRPr="00371CC0">
        <w:rPr>
          <w:i/>
          <w:iCs/>
          <w:color w:val="auto"/>
          <w:sz w:val="24"/>
          <w:szCs w:val="24"/>
        </w:rPr>
        <w:t>Семейные ценности</w:t>
      </w:r>
    </w:p>
    <w:p w:rsidR="00A57638" w:rsidRPr="00371CC0" w:rsidRDefault="00E235EB" w:rsidP="00AB4858">
      <w:pPr>
        <w:pStyle w:val="13"/>
        <w:spacing w:line="252" w:lineRule="auto"/>
        <w:jc w:val="both"/>
        <w:rPr>
          <w:color w:val="auto"/>
          <w:sz w:val="24"/>
          <w:szCs w:val="24"/>
        </w:rPr>
      </w:pPr>
      <w:r w:rsidRPr="00371CC0">
        <w:rPr>
          <w:b/>
          <w:bCs/>
          <w:color w:val="auto"/>
          <w:sz w:val="24"/>
          <w:szCs w:val="24"/>
        </w:rPr>
        <w:t xml:space="preserve">И. А. Крылов. </w:t>
      </w:r>
      <w:r w:rsidRPr="00371CC0">
        <w:rPr>
          <w:color w:val="auto"/>
          <w:sz w:val="24"/>
          <w:szCs w:val="24"/>
        </w:rPr>
        <w:t>Басни (одно произведение по выбору). Например: «Дерево» и др.</w:t>
      </w:r>
    </w:p>
    <w:p w:rsidR="00A57638" w:rsidRPr="00371CC0" w:rsidRDefault="00E235EB" w:rsidP="00AB4858">
      <w:pPr>
        <w:pStyle w:val="13"/>
        <w:spacing w:line="259" w:lineRule="auto"/>
        <w:jc w:val="both"/>
        <w:rPr>
          <w:color w:val="auto"/>
          <w:sz w:val="24"/>
          <w:szCs w:val="24"/>
        </w:rPr>
      </w:pPr>
      <w:r w:rsidRPr="00371CC0">
        <w:rPr>
          <w:b/>
          <w:bCs/>
          <w:color w:val="auto"/>
          <w:sz w:val="24"/>
          <w:szCs w:val="24"/>
        </w:rPr>
        <w:t xml:space="preserve">И. А. Бунин. </w:t>
      </w:r>
      <w:r w:rsidRPr="00371CC0">
        <w:rPr>
          <w:color w:val="auto"/>
          <w:sz w:val="24"/>
          <w:szCs w:val="24"/>
        </w:rPr>
        <w:t>«Снежный бык».</w:t>
      </w:r>
    </w:p>
    <w:p w:rsidR="00A57638" w:rsidRPr="00371CC0" w:rsidRDefault="00E235EB" w:rsidP="000B3370">
      <w:pPr>
        <w:pStyle w:val="13"/>
        <w:numPr>
          <w:ilvl w:val="0"/>
          <w:numId w:val="21"/>
        </w:numPr>
        <w:tabs>
          <w:tab w:val="left" w:pos="622"/>
        </w:tabs>
        <w:spacing w:line="259" w:lineRule="auto"/>
        <w:jc w:val="both"/>
        <w:rPr>
          <w:color w:val="auto"/>
          <w:sz w:val="24"/>
          <w:szCs w:val="24"/>
        </w:rPr>
      </w:pPr>
      <w:r w:rsidRPr="00371CC0">
        <w:rPr>
          <w:b/>
          <w:bCs/>
          <w:color w:val="auto"/>
          <w:sz w:val="24"/>
          <w:szCs w:val="24"/>
        </w:rPr>
        <w:t xml:space="preserve">И. Белов. </w:t>
      </w:r>
      <w:r w:rsidRPr="00371CC0">
        <w:rPr>
          <w:color w:val="auto"/>
          <w:sz w:val="24"/>
          <w:szCs w:val="24"/>
        </w:rPr>
        <w:t>«Скворцы».</w:t>
      </w:r>
    </w:p>
    <w:p w:rsidR="00AB4858" w:rsidRPr="00371CC0" w:rsidRDefault="00AB4858" w:rsidP="00AB4858">
      <w:pPr>
        <w:pStyle w:val="af5"/>
        <w:rPr>
          <w:rFonts w:ascii="Times New Roman" w:hAnsi="Times New Roman" w:cs="Times New Roman"/>
          <w:color w:val="auto"/>
          <w:sz w:val="24"/>
          <w:szCs w:val="24"/>
        </w:rPr>
      </w:pPr>
      <w:bookmarkStart w:id="217" w:name="bookmark423"/>
    </w:p>
    <w:p w:rsidR="00A57638" w:rsidRPr="00371CC0" w:rsidRDefault="00E235EB" w:rsidP="00AB4858">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Раздел 3. Русский характер — русская душа</w:t>
      </w:r>
      <w:bookmarkEnd w:id="217"/>
    </w:p>
    <w:p w:rsidR="00AB4858" w:rsidRPr="00371CC0" w:rsidRDefault="00AB4858" w:rsidP="006B14E0">
      <w:pPr>
        <w:rPr>
          <w:rFonts w:ascii="Times New Roman" w:hAnsi="Times New Roman" w:cs="Times New Roman"/>
        </w:rPr>
      </w:pPr>
    </w:p>
    <w:p w:rsidR="00A57638" w:rsidRPr="00371CC0" w:rsidRDefault="00E235EB" w:rsidP="00AB4858">
      <w:pPr>
        <w:pStyle w:val="16"/>
        <w:rPr>
          <w:rFonts w:ascii="Times New Roman" w:hAnsi="Times New Roman" w:cs="Times New Roman"/>
          <w:sz w:val="24"/>
          <w:szCs w:val="24"/>
        </w:rPr>
      </w:pPr>
      <w:r w:rsidRPr="00371CC0">
        <w:rPr>
          <w:rFonts w:ascii="Times New Roman" w:hAnsi="Times New Roman" w:cs="Times New Roman"/>
          <w:sz w:val="24"/>
          <w:szCs w:val="24"/>
        </w:rPr>
        <w:lastRenderedPageBreak/>
        <w:t>Не до ордена — была бы Родина</w:t>
      </w:r>
    </w:p>
    <w:p w:rsidR="00A57638" w:rsidRPr="00371CC0" w:rsidRDefault="00E235EB" w:rsidP="00AB4858">
      <w:pPr>
        <w:pStyle w:val="13"/>
        <w:spacing w:line="240" w:lineRule="auto"/>
        <w:jc w:val="both"/>
        <w:rPr>
          <w:color w:val="auto"/>
          <w:sz w:val="24"/>
          <w:szCs w:val="24"/>
        </w:rPr>
      </w:pPr>
      <w:r w:rsidRPr="00371CC0">
        <w:rPr>
          <w:i/>
          <w:iCs/>
          <w:color w:val="auto"/>
          <w:sz w:val="24"/>
          <w:szCs w:val="24"/>
        </w:rPr>
        <w:t>Отечественная война 1812 года</w:t>
      </w:r>
    </w:p>
    <w:p w:rsidR="00A57638" w:rsidRPr="00371CC0" w:rsidRDefault="00E235EB" w:rsidP="00AB4858">
      <w:pPr>
        <w:pStyle w:val="13"/>
        <w:spacing w:line="252" w:lineRule="auto"/>
        <w:jc w:val="both"/>
        <w:rPr>
          <w:color w:val="auto"/>
          <w:sz w:val="24"/>
          <w:szCs w:val="24"/>
        </w:rPr>
      </w:pPr>
      <w:r w:rsidRPr="00371CC0">
        <w:rPr>
          <w:b/>
          <w:bCs/>
          <w:color w:val="auto"/>
          <w:sz w:val="24"/>
          <w:szCs w:val="24"/>
        </w:rPr>
        <w:t xml:space="preserve">Стихотворения </w:t>
      </w:r>
      <w:r w:rsidRPr="00371CC0">
        <w:rPr>
          <w:color w:val="auto"/>
          <w:sz w:val="24"/>
          <w:szCs w:val="24"/>
        </w:rPr>
        <w:t>(не менее двух). Например: Ф. Н. Глинка «Авангардная песнь», Д. В. Давыдов «Партизан» (отрывок) и др.</w:t>
      </w:r>
    </w:p>
    <w:p w:rsidR="00A57638" w:rsidRPr="00371CC0" w:rsidRDefault="00E235EB" w:rsidP="00AB4858">
      <w:pPr>
        <w:pStyle w:val="16"/>
        <w:rPr>
          <w:rFonts w:ascii="Times New Roman" w:hAnsi="Times New Roman" w:cs="Times New Roman"/>
          <w:sz w:val="24"/>
          <w:szCs w:val="24"/>
        </w:rPr>
      </w:pPr>
      <w:bookmarkStart w:id="218" w:name="bookmark426"/>
      <w:r w:rsidRPr="00371CC0">
        <w:rPr>
          <w:rFonts w:ascii="Times New Roman" w:hAnsi="Times New Roman" w:cs="Times New Roman"/>
          <w:sz w:val="24"/>
          <w:szCs w:val="24"/>
        </w:rPr>
        <w:t>Загадки русской души</w:t>
      </w:r>
      <w:bookmarkEnd w:id="218"/>
    </w:p>
    <w:p w:rsidR="00A57638" w:rsidRPr="00371CC0" w:rsidRDefault="00E235EB" w:rsidP="00AB4858">
      <w:pPr>
        <w:pStyle w:val="13"/>
        <w:spacing w:line="240" w:lineRule="auto"/>
        <w:jc w:val="both"/>
        <w:rPr>
          <w:color w:val="auto"/>
          <w:sz w:val="24"/>
          <w:szCs w:val="24"/>
        </w:rPr>
      </w:pPr>
      <w:r w:rsidRPr="00371CC0">
        <w:rPr>
          <w:i/>
          <w:iCs/>
          <w:color w:val="auto"/>
          <w:sz w:val="24"/>
          <w:szCs w:val="24"/>
        </w:rPr>
        <w:t>Парадоксы русского характера</w:t>
      </w:r>
    </w:p>
    <w:p w:rsidR="00A57638" w:rsidRPr="00371CC0" w:rsidRDefault="00E235EB" w:rsidP="00AB4858">
      <w:pPr>
        <w:pStyle w:val="13"/>
        <w:spacing w:line="257" w:lineRule="auto"/>
        <w:jc w:val="both"/>
        <w:rPr>
          <w:color w:val="auto"/>
          <w:sz w:val="24"/>
          <w:szCs w:val="24"/>
        </w:rPr>
      </w:pPr>
      <w:r w:rsidRPr="00371CC0">
        <w:rPr>
          <w:b/>
          <w:bCs/>
          <w:color w:val="auto"/>
          <w:sz w:val="24"/>
          <w:szCs w:val="24"/>
        </w:rPr>
        <w:t xml:space="preserve">К. Г. Паустовский. </w:t>
      </w:r>
      <w:r w:rsidRPr="00371CC0">
        <w:rPr>
          <w:color w:val="auto"/>
          <w:sz w:val="24"/>
          <w:szCs w:val="24"/>
        </w:rPr>
        <w:t>«Похождения жука-носорога» (солдатская сказка).</w:t>
      </w:r>
    </w:p>
    <w:p w:rsidR="00A57638" w:rsidRPr="00371CC0" w:rsidRDefault="00E235EB" w:rsidP="00AB4858">
      <w:pPr>
        <w:pStyle w:val="13"/>
        <w:spacing w:line="264" w:lineRule="auto"/>
        <w:jc w:val="both"/>
        <w:rPr>
          <w:color w:val="auto"/>
          <w:sz w:val="24"/>
          <w:szCs w:val="24"/>
        </w:rPr>
      </w:pPr>
      <w:r w:rsidRPr="00371CC0">
        <w:rPr>
          <w:b/>
          <w:bCs/>
          <w:color w:val="auto"/>
          <w:sz w:val="24"/>
          <w:szCs w:val="24"/>
        </w:rPr>
        <w:t xml:space="preserve">Ю. Я. Яковлев. </w:t>
      </w:r>
      <w:r w:rsidRPr="00371CC0">
        <w:rPr>
          <w:color w:val="auto"/>
          <w:sz w:val="24"/>
          <w:szCs w:val="24"/>
        </w:rPr>
        <w:t>«Сыновья Пешеходова».</w:t>
      </w:r>
    </w:p>
    <w:p w:rsidR="00A57638" w:rsidRPr="00371CC0" w:rsidRDefault="00E235EB" w:rsidP="00AB4858">
      <w:pPr>
        <w:pStyle w:val="16"/>
        <w:rPr>
          <w:rFonts w:ascii="Times New Roman" w:hAnsi="Times New Roman" w:cs="Times New Roman"/>
          <w:sz w:val="24"/>
          <w:szCs w:val="24"/>
        </w:rPr>
      </w:pPr>
      <w:bookmarkStart w:id="219" w:name="bookmark428"/>
      <w:r w:rsidRPr="00371CC0">
        <w:rPr>
          <w:rFonts w:ascii="Times New Roman" w:hAnsi="Times New Roman" w:cs="Times New Roman"/>
          <w:sz w:val="24"/>
          <w:szCs w:val="24"/>
        </w:rPr>
        <w:t>О ваших ровесниках</w:t>
      </w:r>
      <w:bookmarkEnd w:id="219"/>
    </w:p>
    <w:p w:rsidR="00A57638" w:rsidRPr="00371CC0" w:rsidRDefault="00E235EB" w:rsidP="00AB4858">
      <w:pPr>
        <w:pStyle w:val="13"/>
        <w:spacing w:line="240" w:lineRule="auto"/>
        <w:jc w:val="both"/>
        <w:rPr>
          <w:color w:val="auto"/>
          <w:sz w:val="24"/>
          <w:szCs w:val="24"/>
        </w:rPr>
      </w:pPr>
      <w:r w:rsidRPr="00371CC0">
        <w:rPr>
          <w:i/>
          <w:iCs/>
          <w:color w:val="auto"/>
          <w:sz w:val="24"/>
          <w:szCs w:val="24"/>
        </w:rPr>
        <w:t>Школьные контрольные</w:t>
      </w:r>
    </w:p>
    <w:p w:rsidR="00A57638" w:rsidRPr="00371CC0" w:rsidRDefault="00E235EB" w:rsidP="00AB4858">
      <w:pPr>
        <w:pStyle w:val="13"/>
        <w:spacing w:line="262" w:lineRule="auto"/>
        <w:jc w:val="both"/>
        <w:rPr>
          <w:color w:val="auto"/>
          <w:sz w:val="24"/>
          <w:szCs w:val="24"/>
        </w:rPr>
      </w:pPr>
      <w:r w:rsidRPr="00371CC0">
        <w:rPr>
          <w:b/>
          <w:bCs/>
          <w:color w:val="auto"/>
          <w:sz w:val="24"/>
          <w:szCs w:val="24"/>
        </w:rPr>
        <w:t xml:space="preserve">К. И. Чуковский. </w:t>
      </w:r>
      <w:r w:rsidRPr="00371CC0">
        <w:rPr>
          <w:color w:val="auto"/>
          <w:sz w:val="24"/>
          <w:szCs w:val="24"/>
        </w:rPr>
        <w:t>«Серебряный герб» (фрагмент).</w:t>
      </w:r>
    </w:p>
    <w:p w:rsidR="00A57638" w:rsidRPr="00371CC0" w:rsidRDefault="00E235EB" w:rsidP="00AB4858">
      <w:pPr>
        <w:pStyle w:val="13"/>
        <w:spacing w:line="262" w:lineRule="auto"/>
        <w:jc w:val="both"/>
        <w:rPr>
          <w:color w:val="auto"/>
          <w:sz w:val="24"/>
          <w:szCs w:val="24"/>
        </w:rPr>
      </w:pPr>
      <w:r w:rsidRPr="00371CC0">
        <w:rPr>
          <w:b/>
          <w:bCs/>
          <w:color w:val="auto"/>
          <w:sz w:val="24"/>
          <w:szCs w:val="24"/>
        </w:rPr>
        <w:t xml:space="preserve">А. А. Гиваргизов. </w:t>
      </w:r>
      <w:r w:rsidRPr="00371CC0">
        <w:rPr>
          <w:color w:val="auto"/>
          <w:sz w:val="24"/>
          <w:szCs w:val="24"/>
        </w:rPr>
        <w:t>«Контрольный диктант».</w:t>
      </w:r>
    </w:p>
    <w:p w:rsidR="00A57638" w:rsidRPr="00371CC0" w:rsidRDefault="00E235EB" w:rsidP="00AB4858">
      <w:pPr>
        <w:pStyle w:val="16"/>
        <w:rPr>
          <w:rFonts w:ascii="Times New Roman" w:hAnsi="Times New Roman" w:cs="Times New Roman"/>
          <w:sz w:val="24"/>
          <w:szCs w:val="24"/>
        </w:rPr>
      </w:pPr>
      <w:bookmarkStart w:id="220" w:name="bookmark430"/>
      <w:r w:rsidRPr="00371CC0">
        <w:rPr>
          <w:rFonts w:ascii="Times New Roman" w:hAnsi="Times New Roman" w:cs="Times New Roman"/>
          <w:sz w:val="24"/>
          <w:szCs w:val="24"/>
        </w:rPr>
        <w:t>Лишь слову жизнь дана</w:t>
      </w:r>
      <w:bookmarkEnd w:id="220"/>
    </w:p>
    <w:p w:rsidR="00A57638" w:rsidRPr="00371CC0" w:rsidRDefault="00E235EB" w:rsidP="00AB4858">
      <w:pPr>
        <w:pStyle w:val="13"/>
        <w:spacing w:line="240" w:lineRule="auto"/>
        <w:jc w:val="both"/>
        <w:rPr>
          <w:color w:val="auto"/>
          <w:sz w:val="24"/>
          <w:szCs w:val="24"/>
        </w:rPr>
      </w:pPr>
      <w:r w:rsidRPr="00371CC0">
        <w:rPr>
          <w:i/>
          <w:iCs/>
          <w:color w:val="auto"/>
          <w:sz w:val="24"/>
          <w:szCs w:val="24"/>
        </w:rPr>
        <w:t>Родной язык, родная речь</w:t>
      </w:r>
    </w:p>
    <w:p w:rsidR="00A57638" w:rsidRPr="00371CC0" w:rsidRDefault="00E235EB" w:rsidP="00AB4858">
      <w:pPr>
        <w:pStyle w:val="13"/>
        <w:spacing w:line="257" w:lineRule="auto"/>
        <w:jc w:val="both"/>
        <w:rPr>
          <w:color w:val="auto"/>
          <w:sz w:val="24"/>
          <w:szCs w:val="24"/>
        </w:rPr>
      </w:pPr>
      <w:r w:rsidRPr="00371CC0">
        <w:rPr>
          <w:b/>
          <w:bCs/>
          <w:color w:val="auto"/>
          <w:sz w:val="24"/>
          <w:szCs w:val="24"/>
        </w:rPr>
        <w:t xml:space="preserve">Стихотворения </w:t>
      </w:r>
      <w:r w:rsidRPr="00371CC0">
        <w:rPr>
          <w:color w:val="auto"/>
          <w:sz w:val="24"/>
          <w:szCs w:val="24"/>
        </w:rPr>
        <w:t>(не менее двух). Например: И. А. Бунин «Слово», В. Г. Гордейчев «Родная речь» и др.</w:t>
      </w:r>
    </w:p>
    <w:p w:rsidR="00AB4858" w:rsidRPr="00371CC0" w:rsidRDefault="00AB4858" w:rsidP="00AB4858">
      <w:pPr>
        <w:pStyle w:val="af5"/>
        <w:rPr>
          <w:rFonts w:ascii="Times New Roman" w:hAnsi="Times New Roman" w:cs="Times New Roman"/>
          <w:color w:val="auto"/>
          <w:sz w:val="24"/>
          <w:szCs w:val="24"/>
        </w:rPr>
      </w:pPr>
      <w:bookmarkStart w:id="221" w:name="bookmark432"/>
    </w:p>
    <w:p w:rsidR="00A57638" w:rsidRPr="00371CC0" w:rsidRDefault="00E235EB" w:rsidP="00AB4858">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6 КЛАСС</w:t>
      </w:r>
      <w:bookmarkEnd w:id="221"/>
    </w:p>
    <w:p w:rsidR="00AB4858" w:rsidRPr="00371CC0" w:rsidRDefault="00AB4858" w:rsidP="00AB4858">
      <w:pPr>
        <w:pStyle w:val="af5"/>
        <w:rPr>
          <w:rFonts w:ascii="Times New Roman" w:hAnsi="Times New Roman" w:cs="Times New Roman"/>
          <w:color w:val="auto"/>
          <w:sz w:val="24"/>
          <w:szCs w:val="24"/>
        </w:rPr>
      </w:pPr>
      <w:bookmarkStart w:id="222" w:name="bookmark434"/>
    </w:p>
    <w:p w:rsidR="00A57638" w:rsidRPr="00371CC0" w:rsidRDefault="00E235EB" w:rsidP="00AB4858">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Раздел 1. Россия — Родина моя</w:t>
      </w:r>
      <w:bookmarkEnd w:id="222"/>
    </w:p>
    <w:p w:rsidR="00AB4858" w:rsidRPr="00371CC0" w:rsidRDefault="00AB4858" w:rsidP="00AB4858">
      <w:pPr>
        <w:pStyle w:val="af5"/>
        <w:rPr>
          <w:rFonts w:ascii="Times New Roman" w:hAnsi="Times New Roman" w:cs="Times New Roman"/>
          <w:color w:val="auto"/>
          <w:sz w:val="24"/>
          <w:szCs w:val="24"/>
        </w:rPr>
      </w:pPr>
    </w:p>
    <w:p w:rsidR="00A57638" w:rsidRPr="00371CC0" w:rsidRDefault="00E235EB" w:rsidP="00AB4858">
      <w:pPr>
        <w:pStyle w:val="16"/>
        <w:rPr>
          <w:rFonts w:ascii="Times New Roman" w:hAnsi="Times New Roman" w:cs="Times New Roman"/>
          <w:sz w:val="24"/>
          <w:szCs w:val="24"/>
        </w:rPr>
      </w:pPr>
      <w:r w:rsidRPr="00371CC0">
        <w:rPr>
          <w:rFonts w:ascii="Times New Roman" w:hAnsi="Times New Roman" w:cs="Times New Roman"/>
          <w:sz w:val="24"/>
          <w:szCs w:val="24"/>
        </w:rPr>
        <w:t>Преданья старины глубокой</w:t>
      </w:r>
    </w:p>
    <w:p w:rsidR="00A57638" w:rsidRPr="00371CC0" w:rsidRDefault="00E235EB" w:rsidP="00AB4858">
      <w:pPr>
        <w:pStyle w:val="13"/>
        <w:spacing w:line="240" w:lineRule="auto"/>
        <w:jc w:val="both"/>
        <w:rPr>
          <w:color w:val="auto"/>
          <w:sz w:val="24"/>
          <w:szCs w:val="24"/>
        </w:rPr>
      </w:pPr>
      <w:r w:rsidRPr="00371CC0">
        <w:rPr>
          <w:i/>
          <w:iCs/>
          <w:color w:val="auto"/>
          <w:sz w:val="24"/>
          <w:szCs w:val="24"/>
        </w:rPr>
        <w:t>Богатыри и богатырство</w:t>
      </w:r>
    </w:p>
    <w:p w:rsidR="00A57638" w:rsidRPr="00371CC0" w:rsidRDefault="00E235EB" w:rsidP="00AB4858">
      <w:pPr>
        <w:pStyle w:val="13"/>
        <w:jc w:val="both"/>
        <w:rPr>
          <w:color w:val="auto"/>
          <w:sz w:val="24"/>
          <w:szCs w:val="24"/>
        </w:rPr>
      </w:pPr>
      <w:r w:rsidRPr="00371CC0">
        <w:rPr>
          <w:b/>
          <w:bCs/>
          <w:color w:val="auto"/>
          <w:sz w:val="24"/>
          <w:szCs w:val="24"/>
        </w:rPr>
        <w:t xml:space="preserve">Былины </w:t>
      </w:r>
      <w:r w:rsidRPr="00371CC0">
        <w:rPr>
          <w:color w:val="auto"/>
          <w:sz w:val="24"/>
          <w:szCs w:val="24"/>
        </w:rPr>
        <w:t>(одна былина по выбору). Например: «Илья Муромец и Святогор».</w:t>
      </w:r>
    </w:p>
    <w:p w:rsidR="00A57638" w:rsidRPr="00371CC0" w:rsidRDefault="00E235EB" w:rsidP="00AB4858">
      <w:pPr>
        <w:pStyle w:val="13"/>
        <w:spacing w:line="240" w:lineRule="auto"/>
        <w:jc w:val="both"/>
        <w:rPr>
          <w:color w:val="auto"/>
          <w:sz w:val="24"/>
          <w:szCs w:val="24"/>
        </w:rPr>
      </w:pPr>
      <w:r w:rsidRPr="00371CC0">
        <w:rPr>
          <w:i/>
          <w:iCs/>
          <w:color w:val="auto"/>
          <w:sz w:val="24"/>
          <w:szCs w:val="24"/>
        </w:rPr>
        <w:t>Былинные сюжеты и герои в русской литературе</w:t>
      </w:r>
    </w:p>
    <w:p w:rsidR="00A57638" w:rsidRPr="00371CC0" w:rsidRDefault="00E235EB" w:rsidP="00AB4858">
      <w:pPr>
        <w:pStyle w:val="13"/>
        <w:jc w:val="both"/>
        <w:rPr>
          <w:color w:val="auto"/>
          <w:sz w:val="24"/>
          <w:szCs w:val="24"/>
        </w:rPr>
      </w:pPr>
      <w:r w:rsidRPr="00371CC0">
        <w:rPr>
          <w:b/>
          <w:bCs/>
          <w:color w:val="auto"/>
          <w:sz w:val="24"/>
          <w:szCs w:val="24"/>
        </w:rPr>
        <w:t xml:space="preserve">Стихотворения </w:t>
      </w:r>
      <w:r w:rsidRPr="00371CC0">
        <w:rPr>
          <w:color w:val="auto"/>
          <w:sz w:val="24"/>
          <w:szCs w:val="24"/>
        </w:rPr>
        <w:t>(не менее одного). Например: И. А. Бунин «Святогор и Илья».</w:t>
      </w:r>
    </w:p>
    <w:p w:rsidR="00A57638" w:rsidRPr="00371CC0" w:rsidRDefault="00E235EB" w:rsidP="00AB4858">
      <w:pPr>
        <w:pStyle w:val="13"/>
        <w:spacing w:line="262" w:lineRule="auto"/>
        <w:jc w:val="both"/>
        <w:rPr>
          <w:color w:val="auto"/>
          <w:sz w:val="24"/>
          <w:szCs w:val="24"/>
        </w:rPr>
      </w:pPr>
      <w:r w:rsidRPr="00371CC0">
        <w:rPr>
          <w:b/>
          <w:bCs/>
          <w:color w:val="auto"/>
          <w:sz w:val="24"/>
          <w:szCs w:val="24"/>
        </w:rPr>
        <w:t xml:space="preserve">М. М. Пришвин. </w:t>
      </w:r>
      <w:r w:rsidRPr="00371CC0">
        <w:rPr>
          <w:color w:val="auto"/>
          <w:sz w:val="24"/>
          <w:szCs w:val="24"/>
        </w:rPr>
        <w:t>«Певец былин».</w:t>
      </w:r>
    </w:p>
    <w:p w:rsidR="00A57638" w:rsidRPr="00371CC0" w:rsidRDefault="00E235EB" w:rsidP="00AB4858">
      <w:pPr>
        <w:pStyle w:val="16"/>
        <w:rPr>
          <w:rFonts w:ascii="Times New Roman" w:hAnsi="Times New Roman" w:cs="Times New Roman"/>
          <w:sz w:val="24"/>
          <w:szCs w:val="24"/>
        </w:rPr>
      </w:pPr>
      <w:bookmarkStart w:id="223" w:name="bookmark437"/>
      <w:r w:rsidRPr="00371CC0">
        <w:rPr>
          <w:rFonts w:ascii="Times New Roman" w:hAnsi="Times New Roman" w:cs="Times New Roman"/>
          <w:sz w:val="24"/>
          <w:szCs w:val="24"/>
        </w:rPr>
        <w:t>Города земли русской</w:t>
      </w:r>
      <w:bookmarkEnd w:id="223"/>
    </w:p>
    <w:p w:rsidR="00A57638" w:rsidRPr="00371CC0" w:rsidRDefault="00E235EB" w:rsidP="00AB4858">
      <w:pPr>
        <w:pStyle w:val="13"/>
        <w:spacing w:line="240" w:lineRule="auto"/>
        <w:jc w:val="both"/>
        <w:rPr>
          <w:color w:val="auto"/>
          <w:sz w:val="24"/>
          <w:szCs w:val="24"/>
        </w:rPr>
      </w:pPr>
      <w:r w:rsidRPr="00371CC0">
        <w:rPr>
          <w:i/>
          <w:iCs/>
          <w:color w:val="auto"/>
          <w:sz w:val="24"/>
          <w:szCs w:val="24"/>
        </w:rPr>
        <w:t>Русский Север</w:t>
      </w:r>
    </w:p>
    <w:p w:rsidR="00A57638" w:rsidRPr="00371CC0" w:rsidRDefault="00E235EB" w:rsidP="000B3370">
      <w:pPr>
        <w:pStyle w:val="13"/>
        <w:numPr>
          <w:ilvl w:val="0"/>
          <w:numId w:val="21"/>
        </w:numPr>
        <w:tabs>
          <w:tab w:val="left" w:pos="603"/>
        </w:tabs>
        <w:jc w:val="both"/>
        <w:rPr>
          <w:color w:val="auto"/>
          <w:sz w:val="24"/>
          <w:szCs w:val="24"/>
        </w:rPr>
      </w:pPr>
      <w:r w:rsidRPr="00371CC0">
        <w:rPr>
          <w:b/>
          <w:bCs/>
          <w:color w:val="auto"/>
          <w:sz w:val="24"/>
          <w:szCs w:val="24"/>
        </w:rPr>
        <w:t xml:space="preserve">Г. Писахов. </w:t>
      </w:r>
      <w:r w:rsidRPr="00371CC0">
        <w:rPr>
          <w:color w:val="auto"/>
          <w:sz w:val="24"/>
          <w:szCs w:val="24"/>
        </w:rPr>
        <w:t>«Ледяна колокольня» (не менее одной главы по выбору, например: «Морожены песни»).</w:t>
      </w:r>
    </w:p>
    <w:p w:rsidR="00A57638" w:rsidRPr="00371CC0" w:rsidRDefault="00E235EB" w:rsidP="00AB4858">
      <w:pPr>
        <w:pStyle w:val="13"/>
        <w:spacing w:line="252" w:lineRule="auto"/>
        <w:jc w:val="both"/>
        <w:rPr>
          <w:color w:val="auto"/>
          <w:sz w:val="24"/>
          <w:szCs w:val="24"/>
        </w:rPr>
      </w:pPr>
      <w:r w:rsidRPr="00371CC0">
        <w:rPr>
          <w:b/>
          <w:bCs/>
          <w:color w:val="auto"/>
          <w:sz w:val="24"/>
          <w:szCs w:val="24"/>
        </w:rPr>
        <w:t xml:space="preserve">Б. В. Шергин. </w:t>
      </w:r>
      <w:r w:rsidRPr="00371CC0">
        <w:rPr>
          <w:color w:val="auto"/>
          <w:sz w:val="24"/>
          <w:szCs w:val="24"/>
        </w:rPr>
        <w:t>«Поморские были и сказания» (не менее двух глав по выбору, например: «Детство в Архангельске», «Миша Ласкин»).</w:t>
      </w:r>
    </w:p>
    <w:p w:rsidR="00A57638" w:rsidRPr="00371CC0" w:rsidRDefault="00E235EB" w:rsidP="00AB4858">
      <w:pPr>
        <w:pStyle w:val="16"/>
        <w:rPr>
          <w:rFonts w:ascii="Times New Roman" w:hAnsi="Times New Roman" w:cs="Times New Roman"/>
          <w:sz w:val="24"/>
          <w:szCs w:val="24"/>
        </w:rPr>
      </w:pPr>
      <w:bookmarkStart w:id="224" w:name="bookmark439"/>
      <w:r w:rsidRPr="00371CC0">
        <w:rPr>
          <w:rFonts w:ascii="Times New Roman" w:hAnsi="Times New Roman" w:cs="Times New Roman"/>
          <w:sz w:val="24"/>
          <w:szCs w:val="24"/>
        </w:rPr>
        <w:t>Родные просторы</w:t>
      </w:r>
      <w:bookmarkEnd w:id="224"/>
    </w:p>
    <w:p w:rsidR="00A57638" w:rsidRPr="00371CC0" w:rsidRDefault="00E235EB" w:rsidP="00AB4858">
      <w:pPr>
        <w:pStyle w:val="13"/>
        <w:spacing w:line="240" w:lineRule="auto"/>
        <w:jc w:val="both"/>
        <w:rPr>
          <w:color w:val="auto"/>
          <w:sz w:val="24"/>
          <w:szCs w:val="24"/>
        </w:rPr>
      </w:pPr>
      <w:r w:rsidRPr="00371CC0">
        <w:rPr>
          <w:i/>
          <w:iCs/>
          <w:color w:val="auto"/>
          <w:sz w:val="24"/>
          <w:szCs w:val="24"/>
        </w:rPr>
        <w:t>Зима в русской поэзии</w:t>
      </w:r>
    </w:p>
    <w:p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Стихотворения </w:t>
      </w:r>
      <w:r w:rsidRPr="00371CC0">
        <w:rPr>
          <w:color w:val="auto"/>
          <w:sz w:val="24"/>
          <w:szCs w:val="24"/>
        </w:rPr>
        <w:t>(не менее двух). Например: И. С. Никитин «Встреча Зимы», А. А. Блок «Снег да снег. Всю избу занесло...», Н. М. Рубцов «Первый снег» и др.</w:t>
      </w:r>
    </w:p>
    <w:p w:rsidR="00A57638" w:rsidRPr="00371CC0" w:rsidRDefault="00E235EB" w:rsidP="00AB4858">
      <w:pPr>
        <w:pStyle w:val="13"/>
        <w:spacing w:line="240" w:lineRule="auto"/>
        <w:jc w:val="both"/>
        <w:rPr>
          <w:color w:val="auto"/>
          <w:sz w:val="24"/>
          <w:szCs w:val="24"/>
        </w:rPr>
      </w:pPr>
      <w:r w:rsidRPr="00371CC0">
        <w:rPr>
          <w:i/>
          <w:iCs/>
          <w:color w:val="auto"/>
          <w:sz w:val="24"/>
          <w:szCs w:val="24"/>
        </w:rPr>
        <w:t>По мотивам русских сказок о зиме</w:t>
      </w:r>
    </w:p>
    <w:p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Е. Л. Шварц. </w:t>
      </w:r>
      <w:r w:rsidRPr="00371CC0">
        <w:rPr>
          <w:color w:val="auto"/>
          <w:sz w:val="24"/>
          <w:szCs w:val="24"/>
        </w:rPr>
        <w:t>«Два брата».</w:t>
      </w:r>
    </w:p>
    <w:p w:rsidR="00AB4858" w:rsidRPr="00371CC0" w:rsidRDefault="00AB4858" w:rsidP="00AB4858">
      <w:pPr>
        <w:pStyle w:val="af5"/>
        <w:rPr>
          <w:rFonts w:ascii="Times New Roman" w:hAnsi="Times New Roman" w:cs="Times New Roman"/>
          <w:color w:val="auto"/>
          <w:sz w:val="24"/>
          <w:szCs w:val="24"/>
        </w:rPr>
      </w:pPr>
      <w:bookmarkStart w:id="225" w:name="bookmark441"/>
    </w:p>
    <w:p w:rsidR="00A57638" w:rsidRPr="00371CC0" w:rsidRDefault="00E235EB" w:rsidP="00AB4858">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Раздел 2. Русские традиции</w:t>
      </w:r>
      <w:bookmarkEnd w:id="225"/>
    </w:p>
    <w:p w:rsidR="00AB4858" w:rsidRPr="00371CC0" w:rsidRDefault="00AB4858" w:rsidP="006B14E0">
      <w:pPr>
        <w:rPr>
          <w:rFonts w:ascii="Times New Roman" w:hAnsi="Times New Roman" w:cs="Times New Roman"/>
        </w:rPr>
      </w:pPr>
    </w:p>
    <w:p w:rsidR="00A57638" w:rsidRPr="00371CC0" w:rsidRDefault="00E235EB" w:rsidP="00AB4858">
      <w:pPr>
        <w:pStyle w:val="16"/>
        <w:rPr>
          <w:rFonts w:ascii="Times New Roman" w:hAnsi="Times New Roman" w:cs="Times New Roman"/>
          <w:sz w:val="24"/>
          <w:szCs w:val="24"/>
        </w:rPr>
      </w:pPr>
      <w:r w:rsidRPr="00371CC0">
        <w:rPr>
          <w:rFonts w:ascii="Times New Roman" w:hAnsi="Times New Roman" w:cs="Times New Roman"/>
          <w:sz w:val="24"/>
          <w:szCs w:val="24"/>
        </w:rPr>
        <w:t>Праздники русского мира</w:t>
      </w:r>
    </w:p>
    <w:p w:rsidR="00A57638" w:rsidRPr="00371CC0" w:rsidRDefault="00E235EB" w:rsidP="00AB4858">
      <w:pPr>
        <w:pStyle w:val="13"/>
        <w:spacing w:line="240" w:lineRule="auto"/>
        <w:jc w:val="both"/>
        <w:rPr>
          <w:color w:val="auto"/>
          <w:sz w:val="24"/>
          <w:szCs w:val="24"/>
        </w:rPr>
      </w:pPr>
      <w:r w:rsidRPr="00371CC0">
        <w:rPr>
          <w:i/>
          <w:iCs/>
          <w:color w:val="auto"/>
          <w:sz w:val="24"/>
          <w:szCs w:val="24"/>
        </w:rPr>
        <w:t>Масленица</w:t>
      </w:r>
    </w:p>
    <w:p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Стихотворения </w:t>
      </w:r>
      <w:r w:rsidRPr="00371CC0">
        <w:rPr>
          <w:color w:val="auto"/>
          <w:sz w:val="24"/>
          <w:szCs w:val="24"/>
        </w:rPr>
        <w:t>(не менее двух). Например: М. Ю. Лермонтов «Посреди небесных тел...», А. Д. Дементьев «Прощёное воскресенье» и др.</w:t>
      </w:r>
    </w:p>
    <w:p w:rsidR="00A57638" w:rsidRPr="00371CC0" w:rsidRDefault="00E235EB" w:rsidP="000B3370">
      <w:pPr>
        <w:pStyle w:val="13"/>
        <w:numPr>
          <w:ilvl w:val="0"/>
          <w:numId w:val="22"/>
        </w:numPr>
        <w:tabs>
          <w:tab w:val="left" w:pos="646"/>
        </w:tabs>
        <w:spacing w:line="240" w:lineRule="auto"/>
        <w:jc w:val="both"/>
        <w:rPr>
          <w:color w:val="auto"/>
          <w:sz w:val="24"/>
          <w:szCs w:val="24"/>
        </w:rPr>
      </w:pPr>
      <w:r w:rsidRPr="00371CC0">
        <w:rPr>
          <w:b/>
          <w:bCs/>
          <w:color w:val="auto"/>
          <w:sz w:val="24"/>
          <w:szCs w:val="24"/>
        </w:rPr>
        <w:t xml:space="preserve">П. Чехов. </w:t>
      </w:r>
      <w:r w:rsidRPr="00371CC0">
        <w:rPr>
          <w:color w:val="auto"/>
          <w:sz w:val="24"/>
          <w:szCs w:val="24"/>
        </w:rPr>
        <w:t>«Блины».</w:t>
      </w:r>
    </w:p>
    <w:p w:rsidR="00A57638" w:rsidRPr="00371CC0" w:rsidRDefault="00E235EB" w:rsidP="00AB4858">
      <w:pPr>
        <w:pStyle w:val="13"/>
        <w:spacing w:line="259" w:lineRule="auto"/>
        <w:jc w:val="both"/>
        <w:rPr>
          <w:color w:val="auto"/>
          <w:sz w:val="24"/>
          <w:szCs w:val="24"/>
        </w:rPr>
      </w:pPr>
      <w:r w:rsidRPr="00371CC0">
        <w:rPr>
          <w:b/>
          <w:bCs/>
          <w:color w:val="auto"/>
          <w:sz w:val="24"/>
          <w:szCs w:val="24"/>
        </w:rPr>
        <w:t xml:space="preserve">Тэффи. </w:t>
      </w:r>
      <w:r w:rsidRPr="00371CC0">
        <w:rPr>
          <w:color w:val="auto"/>
          <w:sz w:val="24"/>
          <w:szCs w:val="24"/>
        </w:rPr>
        <w:t>«Блины».</w:t>
      </w:r>
    </w:p>
    <w:p w:rsidR="00A57638" w:rsidRPr="00371CC0" w:rsidRDefault="00E235EB" w:rsidP="00AB4858">
      <w:pPr>
        <w:pStyle w:val="16"/>
        <w:rPr>
          <w:rFonts w:ascii="Times New Roman" w:hAnsi="Times New Roman" w:cs="Times New Roman"/>
          <w:sz w:val="24"/>
          <w:szCs w:val="24"/>
        </w:rPr>
      </w:pPr>
      <w:bookmarkStart w:id="226" w:name="bookmark444"/>
      <w:r w:rsidRPr="00371CC0">
        <w:rPr>
          <w:rFonts w:ascii="Times New Roman" w:hAnsi="Times New Roman" w:cs="Times New Roman"/>
          <w:sz w:val="24"/>
          <w:szCs w:val="24"/>
        </w:rPr>
        <w:t>Тепло родного дома</w:t>
      </w:r>
      <w:bookmarkEnd w:id="226"/>
    </w:p>
    <w:p w:rsidR="00A57638" w:rsidRPr="00371CC0" w:rsidRDefault="00E235EB" w:rsidP="00AB4858">
      <w:pPr>
        <w:pStyle w:val="13"/>
        <w:spacing w:line="240" w:lineRule="auto"/>
        <w:jc w:val="both"/>
        <w:rPr>
          <w:color w:val="auto"/>
          <w:sz w:val="24"/>
          <w:szCs w:val="24"/>
        </w:rPr>
      </w:pPr>
      <w:r w:rsidRPr="00371CC0">
        <w:rPr>
          <w:i/>
          <w:iCs/>
          <w:color w:val="auto"/>
          <w:sz w:val="24"/>
          <w:szCs w:val="24"/>
        </w:rPr>
        <w:t>Всюду родимую Русь узнаю</w:t>
      </w:r>
    </w:p>
    <w:p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Стихотворения </w:t>
      </w:r>
      <w:r w:rsidRPr="00371CC0">
        <w:rPr>
          <w:color w:val="auto"/>
          <w:sz w:val="24"/>
          <w:szCs w:val="24"/>
        </w:rPr>
        <w:t>(не менее одного). Например: В. А. Рождественский «Русская природа» и др.</w:t>
      </w:r>
    </w:p>
    <w:p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К. Г. Паустовский. </w:t>
      </w:r>
      <w:r w:rsidRPr="00371CC0">
        <w:rPr>
          <w:color w:val="auto"/>
          <w:sz w:val="24"/>
          <w:szCs w:val="24"/>
        </w:rPr>
        <w:t>«Заботливый цветок».</w:t>
      </w:r>
    </w:p>
    <w:p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Ю. В. Бондарев. </w:t>
      </w:r>
      <w:r w:rsidRPr="00371CC0">
        <w:rPr>
          <w:color w:val="auto"/>
          <w:sz w:val="24"/>
          <w:szCs w:val="24"/>
        </w:rPr>
        <w:t>«Поздним вечером».</w:t>
      </w:r>
    </w:p>
    <w:p w:rsidR="00AB4858" w:rsidRPr="00371CC0" w:rsidRDefault="00AB4858" w:rsidP="00AB4858">
      <w:pPr>
        <w:pStyle w:val="af5"/>
        <w:rPr>
          <w:rFonts w:ascii="Times New Roman" w:hAnsi="Times New Roman" w:cs="Times New Roman"/>
          <w:color w:val="auto"/>
          <w:sz w:val="24"/>
          <w:szCs w:val="24"/>
        </w:rPr>
      </w:pPr>
      <w:bookmarkStart w:id="227" w:name="bookmark446"/>
    </w:p>
    <w:p w:rsidR="00A57638" w:rsidRPr="00371CC0" w:rsidRDefault="00E235EB" w:rsidP="00AB4858">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Раздел 3. Русский характер — русская душа</w:t>
      </w:r>
      <w:bookmarkEnd w:id="227"/>
    </w:p>
    <w:p w:rsidR="00AB4858" w:rsidRPr="00371CC0" w:rsidRDefault="00AB4858" w:rsidP="006B14E0">
      <w:pPr>
        <w:rPr>
          <w:rFonts w:ascii="Times New Roman" w:hAnsi="Times New Roman" w:cs="Times New Roman"/>
        </w:rPr>
      </w:pPr>
    </w:p>
    <w:p w:rsidR="00A57638" w:rsidRPr="00371CC0" w:rsidRDefault="00E235EB" w:rsidP="00AB4858">
      <w:pPr>
        <w:pStyle w:val="16"/>
        <w:rPr>
          <w:rFonts w:ascii="Times New Roman" w:hAnsi="Times New Roman" w:cs="Times New Roman"/>
          <w:sz w:val="24"/>
          <w:szCs w:val="24"/>
        </w:rPr>
      </w:pPr>
      <w:r w:rsidRPr="00371CC0">
        <w:rPr>
          <w:rFonts w:ascii="Times New Roman" w:hAnsi="Times New Roman" w:cs="Times New Roman"/>
          <w:sz w:val="24"/>
          <w:szCs w:val="24"/>
        </w:rPr>
        <w:t>Не до ордена — была бы Родина</w:t>
      </w:r>
    </w:p>
    <w:p w:rsidR="00A57638" w:rsidRPr="00371CC0" w:rsidRDefault="00E235EB" w:rsidP="00AB4858">
      <w:pPr>
        <w:pStyle w:val="13"/>
        <w:spacing w:line="240" w:lineRule="auto"/>
        <w:jc w:val="both"/>
        <w:rPr>
          <w:color w:val="auto"/>
          <w:sz w:val="24"/>
          <w:szCs w:val="24"/>
        </w:rPr>
      </w:pPr>
      <w:r w:rsidRPr="00371CC0">
        <w:rPr>
          <w:i/>
          <w:iCs/>
          <w:color w:val="auto"/>
          <w:sz w:val="24"/>
          <w:szCs w:val="24"/>
        </w:rPr>
        <w:t>Оборона Севастополя</w:t>
      </w:r>
    </w:p>
    <w:p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Стихотворения </w:t>
      </w:r>
      <w:r w:rsidRPr="00371CC0">
        <w:rPr>
          <w:color w:val="auto"/>
          <w:sz w:val="24"/>
          <w:szCs w:val="24"/>
        </w:rPr>
        <w:t>(не менее трех). Например: А. Н. Апухтин «Солдатская песня о Севастополе», А. А. Фет «Севастопольское братское кладбище», Рюрик Ивнев «Севастополь» и др.</w:t>
      </w:r>
    </w:p>
    <w:p w:rsidR="00A57638" w:rsidRPr="00371CC0" w:rsidRDefault="00E235EB" w:rsidP="00AB4858">
      <w:pPr>
        <w:pStyle w:val="16"/>
        <w:rPr>
          <w:rFonts w:ascii="Times New Roman" w:hAnsi="Times New Roman" w:cs="Times New Roman"/>
          <w:sz w:val="24"/>
          <w:szCs w:val="24"/>
        </w:rPr>
      </w:pPr>
      <w:bookmarkStart w:id="228" w:name="bookmark449"/>
      <w:r w:rsidRPr="00371CC0">
        <w:rPr>
          <w:rFonts w:ascii="Times New Roman" w:hAnsi="Times New Roman" w:cs="Times New Roman"/>
          <w:sz w:val="24"/>
          <w:szCs w:val="24"/>
        </w:rPr>
        <w:t>Загадки русской души</w:t>
      </w:r>
      <w:bookmarkEnd w:id="228"/>
    </w:p>
    <w:p w:rsidR="00A57638" w:rsidRPr="00371CC0" w:rsidRDefault="00E235EB" w:rsidP="00AB4858">
      <w:pPr>
        <w:pStyle w:val="13"/>
        <w:spacing w:line="240" w:lineRule="auto"/>
        <w:jc w:val="both"/>
        <w:rPr>
          <w:color w:val="auto"/>
          <w:sz w:val="24"/>
          <w:szCs w:val="24"/>
        </w:rPr>
      </w:pPr>
      <w:r w:rsidRPr="00371CC0">
        <w:rPr>
          <w:i/>
          <w:iCs/>
          <w:color w:val="auto"/>
          <w:sz w:val="24"/>
          <w:szCs w:val="24"/>
        </w:rPr>
        <w:t>Чудеса нужно делать своими руками</w:t>
      </w:r>
    </w:p>
    <w:p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Стихотворения </w:t>
      </w:r>
      <w:r w:rsidRPr="00371CC0">
        <w:rPr>
          <w:color w:val="auto"/>
          <w:sz w:val="24"/>
          <w:szCs w:val="24"/>
        </w:rPr>
        <w:t>(не менее одного). Например: Ф. И. Тютчев «Чему бы жизнь нас ни учила.» и др.</w:t>
      </w:r>
    </w:p>
    <w:p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Н. С. Лесков. </w:t>
      </w:r>
      <w:r w:rsidRPr="00371CC0">
        <w:rPr>
          <w:color w:val="auto"/>
          <w:sz w:val="24"/>
          <w:szCs w:val="24"/>
        </w:rPr>
        <w:t>«Неразменный рубль».</w:t>
      </w:r>
    </w:p>
    <w:p w:rsidR="00A57638" w:rsidRPr="00371CC0" w:rsidRDefault="00E235EB" w:rsidP="000B3370">
      <w:pPr>
        <w:pStyle w:val="13"/>
        <w:numPr>
          <w:ilvl w:val="0"/>
          <w:numId w:val="22"/>
        </w:numPr>
        <w:tabs>
          <w:tab w:val="left" w:pos="622"/>
        </w:tabs>
        <w:spacing w:line="240" w:lineRule="auto"/>
        <w:jc w:val="both"/>
        <w:rPr>
          <w:color w:val="auto"/>
          <w:sz w:val="24"/>
          <w:szCs w:val="24"/>
        </w:rPr>
      </w:pPr>
      <w:r w:rsidRPr="00371CC0">
        <w:rPr>
          <w:b/>
          <w:bCs/>
          <w:color w:val="auto"/>
          <w:sz w:val="24"/>
          <w:szCs w:val="24"/>
        </w:rPr>
        <w:t xml:space="preserve">П. Астафьев. </w:t>
      </w:r>
      <w:r w:rsidRPr="00371CC0">
        <w:rPr>
          <w:color w:val="auto"/>
          <w:sz w:val="24"/>
          <w:szCs w:val="24"/>
        </w:rPr>
        <w:t>«Бабушка с малиной».</w:t>
      </w:r>
    </w:p>
    <w:p w:rsidR="00A57638" w:rsidRPr="00371CC0" w:rsidRDefault="00E235EB" w:rsidP="00AB4858">
      <w:pPr>
        <w:pStyle w:val="16"/>
        <w:rPr>
          <w:rFonts w:ascii="Times New Roman" w:hAnsi="Times New Roman" w:cs="Times New Roman"/>
          <w:sz w:val="24"/>
          <w:szCs w:val="24"/>
        </w:rPr>
      </w:pPr>
      <w:bookmarkStart w:id="229" w:name="bookmark451"/>
      <w:r w:rsidRPr="00371CC0">
        <w:rPr>
          <w:rFonts w:ascii="Times New Roman" w:hAnsi="Times New Roman" w:cs="Times New Roman"/>
          <w:sz w:val="24"/>
          <w:szCs w:val="24"/>
        </w:rPr>
        <w:t>О ваших ровесниках</w:t>
      </w:r>
      <w:bookmarkEnd w:id="229"/>
    </w:p>
    <w:p w:rsidR="00A57638" w:rsidRPr="00371CC0" w:rsidRDefault="00E235EB" w:rsidP="00AB4858">
      <w:pPr>
        <w:pStyle w:val="13"/>
        <w:spacing w:line="240" w:lineRule="auto"/>
        <w:jc w:val="both"/>
        <w:rPr>
          <w:color w:val="auto"/>
          <w:sz w:val="24"/>
          <w:szCs w:val="24"/>
        </w:rPr>
      </w:pPr>
      <w:r w:rsidRPr="00371CC0">
        <w:rPr>
          <w:i/>
          <w:iCs/>
          <w:color w:val="auto"/>
          <w:sz w:val="24"/>
          <w:szCs w:val="24"/>
        </w:rPr>
        <w:t>Реальность и мечты</w:t>
      </w:r>
    </w:p>
    <w:p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Р. П. Погодин. </w:t>
      </w:r>
      <w:r w:rsidRPr="00371CC0">
        <w:rPr>
          <w:color w:val="auto"/>
          <w:sz w:val="24"/>
          <w:szCs w:val="24"/>
        </w:rPr>
        <w:t>«Кирпичные острова» (рассказы «Как я с ним познакомился», «Кирпичные острова»).</w:t>
      </w:r>
    </w:p>
    <w:p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Е. С. Велтистов. </w:t>
      </w:r>
      <w:r w:rsidRPr="00371CC0">
        <w:rPr>
          <w:color w:val="auto"/>
          <w:sz w:val="24"/>
          <w:szCs w:val="24"/>
        </w:rPr>
        <w:t>«Миллион и один день каникул» (один фрагмент по выбору).</w:t>
      </w:r>
    </w:p>
    <w:p w:rsidR="00A57638" w:rsidRPr="00371CC0" w:rsidRDefault="00E235EB" w:rsidP="00AB4858">
      <w:pPr>
        <w:pStyle w:val="16"/>
        <w:rPr>
          <w:rFonts w:ascii="Times New Roman" w:hAnsi="Times New Roman" w:cs="Times New Roman"/>
          <w:sz w:val="24"/>
          <w:szCs w:val="24"/>
        </w:rPr>
      </w:pPr>
      <w:bookmarkStart w:id="230" w:name="bookmark453"/>
      <w:r w:rsidRPr="00371CC0">
        <w:rPr>
          <w:rFonts w:ascii="Times New Roman" w:hAnsi="Times New Roman" w:cs="Times New Roman"/>
          <w:sz w:val="24"/>
          <w:szCs w:val="24"/>
        </w:rPr>
        <w:t>Лишь слову жизнь дана</w:t>
      </w:r>
      <w:bookmarkEnd w:id="230"/>
    </w:p>
    <w:p w:rsidR="00A57638" w:rsidRPr="00371CC0" w:rsidRDefault="00E235EB" w:rsidP="00AB4858">
      <w:pPr>
        <w:pStyle w:val="13"/>
        <w:spacing w:line="240" w:lineRule="auto"/>
        <w:jc w:val="both"/>
        <w:rPr>
          <w:color w:val="auto"/>
          <w:sz w:val="24"/>
          <w:szCs w:val="24"/>
        </w:rPr>
      </w:pPr>
      <w:r w:rsidRPr="00371CC0">
        <w:rPr>
          <w:i/>
          <w:iCs/>
          <w:color w:val="auto"/>
          <w:sz w:val="24"/>
          <w:szCs w:val="24"/>
        </w:rPr>
        <w:t>На русском дышим языке</w:t>
      </w:r>
    </w:p>
    <w:p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Стихотворения </w:t>
      </w:r>
      <w:r w:rsidRPr="00371CC0">
        <w:rPr>
          <w:color w:val="auto"/>
          <w:sz w:val="24"/>
          <w:szCs w:val="24"/>
        </w:rPr>
        <w:t>(не менее двух). Например: К. Д. Бальмонт «Русский язык», Ю. П. Мориц «Язык обид — язык не русский...» и др.</w:t>
      </w:r>
    </w:p>
    <w:p w:rsidR="00AB4858" w:rsidRPr="00371CC0" w:rsidRDefault="00AB4858" w:rsidP="00AB4858">
      <w:pPr>
        <w:pStyle w:val="af5"/>
        <w:rPr>
          <w:rFonts w:ascii="Times New Roman" w:hAnsi="Times New Roman" w:cs="Times New Roman"/>
          <w:color w:val="auto"/>
          <w:sz w:val="24"/>
          <w:szCs w:val="24"/>
        </w:rPr>
      </w:pPr>
      <w:bookmarkStart w:id="231" w:name="bookmark455"/>
    </w:p>
    <w:p w:rsidR="00A57638" w:rsidRPr="00371CC0" w:rsidRDefault="00AB4858" w:rsidP="00AB4858">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7 </w:t>
      </w:r>
      <w:r w:rsidR="00E235EB" w:rsidRPr="00371CC0">
        <w:rPr>
          <w:rFonts w:ascii="Times New Roman" w:hAnsi="Times New Roman" w:cs="Times New Roman"/>
          <w:color w:val="auto"/>
          <w:sz w:val="24"/>
          <w:szCs w:val="24"/>
        </w:rPr>
        <w:t>КЛАСС</w:t>
      </w:r>
      <w:bookmarkEnd w:id="231"/>
    </w:p>
    <w:p w:rsidR="00AB4858" w:rsidRPr="00371CC0" w:rsidRDefault="00AB4858" w:rsidP="00AB4858">
      <w:pPr>
        <w:pStyle w:val="af5"/>
        <w:rPr>
          <w:rFonts w:ascii="Times New Roman" w:hAnsi="Times New Roman" w:cs="Times New Roman"/>
          <w:color w:val="auto"/>
          <w:sz w:val="24"/>
          <w:szCs w:val="24"/>
        </w:rPr>
      </w:pPr>
      <w:bookmarkStart w:id="232" w:name="bookmark457"/>
    </w:p>
    <w:p w:rsidR="00A57638" w:rsidRPr="00371CC0" w:rsidRDefault="00E235EB" w:rsidP="00AB4858">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Раздел 1. Россия — Родина моя</w:t>
      </w:r>
      <w:bookmarkEnd w:id="232"/>
    </w:p>
    <w:p w:rsidR="00AB4858" w:rsidRPr="00371CC0" w:rsidRDefault="00AB4858" w:rsidP="006B14E0">
      <w:pPr>
        <w:rPr>
          <w:rFonts w:ascii="Times New Roman" w:hAnsi="Times New Roman" w:cs="Times New Roman"/>
        </w:rPr>
      </w:pPr>
    </w:p>
    <w:p w:rsidR="00A57638" w:rsidRPr="00371CC0" w:rsidRDefault="00E235EB" w:rsidP="00AB4858">
      <w:pPr>
        <w:pStyle w:val="16"/>
        <w:rPr>
          <w:rFonts w:ascii="Times New Roman" w:hAnsi="Times New Roman" w:cs="Times New Roman"/>
          <w:sz w:val="24"/>
          <w:szCs w:val="24"/>
        </w:rPr>
      </w:pPr>
      <w:r w:rsidRPr="00371CC0">
        <w:rPr>
          <w:rFonts w:ascii="Times New Roman" w:hAnsi="Times New Roman" w:cs="Times New Roman"/>
          <w:sz w:val="24"/>
          <w:szCs w:val="24"/>
        </w:rPr>
        <w:t>Преданья старины глубокой</w:t>
      </w:r>
    </w:p>
    <w:p w:rsidR="00A57638" w:rsidRPr="00371CC0" w:rsidRDefault="00E235EB" w:rsidP="00AB4858">
      <w:pPr>
        <w:pStyle w:val="13"/>
        <w:spacing w:line="240" w:lineRule="auto"/>
        <w:jc w:val="both"/>
        <w:rPr>
          <w:color w:val="auto"/>
          <w:sz w:val="24"/>
          <w:szCs w:val="24"/>
        </w:rPr>
      </w:pPr>
      <w:r w:rsidRPr="00371CC0">
        <w:rPr>
          <w:i/>
          <w:iCs/>
          <w:color w:val="auto"/>
          <w:sz w:val="24"/>
          <w:szCs w:val="24"/>
        </w:rPr>
        <w:t>Русские народные песни</w:t>
      </w:r>
    </w:p>
    <w:p w:rsidR="00A57638" w:rsidRPr="00371CC0" w:rsidRDefault="00E235EB" w:rsidP="00AB4858">
      <w:pPr>
        <w:pStyle w:val="13"/>
        <w:spacing w:line="240" w:lineRule="auto"/>
        <w:jc w:val="both"/>
        <w:rPr>
          <w:color w:val="auto"/>
          <w:sz w:val="24"/>
          <w:szCs w:val="24"/>
        </w:rPr>
      </w:pPr>
      <w:r w:rsidRPr="00371CC0">
        <w:rPr>
          <w:color w:val="auto"/>
          <w:sz w:val="24"/>
          <w:szCs w:val="24"/>
        </w:rPr>
        <w:lastRenderedPageBreak/>
        <w:t>Исторические и лирические песни (не менее двух). Например: «На заре то было, братцы, на утренней.», «Ах вы, ветры, ветры буйные.» и др.</w:t>
      </w:r>
    </w:p>
    <w:p w:rsidR="00A57638" w:rsidRPr="00371CC0" w:rsidRDefault="00E235EB" w:rsidP="00AB4858">
      <w:pPr>
        <w:pStyle w:val="13"/>
        <w:spacing w:line="240" w:lineRule="auto"/>
        <w:jc w:val="both"/>
        <w:rPr>
          <w:color w:val="auto"/>
          <w:sz w:val="24"/>
          <w:szCs w:val="24"/>
        </w:rPr>
      </w:pPr>
      <w:r w:rsidRPr="00371CC0">
        <w:rPr>
          <w:i/>
          <w:iCs/>
          <w:color w:val="auto"/>
          <w:sz w:val="24"/>
          <w:szCs w:val="24"/>
        </w:rPr>
        <w:t>Фольклорные сюжеты и мотивы в русской литературе</w:t>
      </w:r>
    </w:p>
    <w:p w:rsidR="00A57638" w:rsidRPr="00371CC0" w:rsidRDefault="00E235EB" w:rsidP="000B3370">
      <w:pPr>
        <w:pStyle w:val="13"/>
        <w:numPr>
          <w:ilvl w:val="0"/>
          <w:numId w:val="23"/>
        </w:numPr>
        <w:tabs>
          <w:tab w:val="left" w:pos="646"/>
        </w:tabs>
        <w:spacing w:line="240" w:lineRule="auto"/>
        <w:jc w:val="both"/>
        <w:rPr>
          <w:color w:val="auto"/>
          <w:sz w:val="24"/>
          <w:szCs w:val="24"/>
        </w:rPr>
      </w:pPr>
      <w:r w:rsidRPr="00371CC0">
        <w:rPr>
          <w:b/>
          <w:bCs/>
          <w:color w:val="auto"/>
          <w:sz w:val="24"/>
          <w:szCs w:val="24"/>
        </w:rPr>
        <w:t xml:space="preserve">С. Пушкин. </w:t>
      </w:r>
      <w:r w:rsidRPr="00371CC0">
        <w:rPr>
          <w:color w:val="auto"/>
          <w:sz w:val="24"/>
          <w:szCs w:val="24"/>
        </w:rPr>
        <w:t>«Песни о Стеньке Разине» (песня 1).</w:t>
      </w:r>
    </w:p>
    <w:p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Стихотворения </w:t>
      </w:r>
      <w:r w:rsidRPr="00371CC0">
        <w:rPr>
          <w:color w:val="auto"/>
          <w:sz w:val="24"/>
          <w:szCs w:val="24"/>
        </w:rPr>
        <w:t>(не менее двух). Например: И. З. Суриков «Я ли в поле да не травушка была.», А. К. Толстой «Моя душа летит приветом.» и др.</w:t>
      </w:r>
    </w:p>
    <w:p w:rsidR="00A57638" w:rsidRPr="00371CC0" w:rsidRDefault="00E235EB" w:rsidP="00AB4858">
      <w:pPr>
        <w:pStyle w:val="16"/>
        <w:rPr>
          <w:rFonts w:ascii="Times New Roman" w:hAnsi="Times New Roman" w:cs="Times New Roman"/>
          <w:sz w:val="24"/>
          <w:szCs w:val="24"/>
        </w:rPr>
      </w:pPr>
      <w:bookmarkStart w:id="233" w:name="bookmark460"/>
      <w:r w:rsidRPr="00371CC0">
        <w:rPr>
          <w:rFonts w:ascii="Times New Roman" w:hAnsi="Times New Roman" w:cs="Times New Roman"/>
          <w:sz w:val="24"/>
          <w:szCs w:val="24"/>
        </w:rPr>
        <w:t>Города земли русской</w:t>
      </w:r>
      <w:bookmarkEnd w:id="233"/>
    </w:p>
    <w:p w:rsidR="00A57638" w:rsidRPr="00371CC0" w:rsidRDefault="00E235EB" w:rsidP="00AB4858">
      <w:pPr>
        <w:pStyle w:val="13"/>
        <w:spacing w:line="240" w:lineRule="auto"/>
        <w:jc w:val="both"/>
        <w:rPr>
          <w:color w:val="auto"/>
          <w:sz w:val="24"/>
          <w:szCs w:val="24"/>
        </w:rPr>
      </w:pPr>
      <w:r w:rsidRPr="00371CC0">
        <w:rPr>
          <w:i/>
          <w:iCs/>
          <w:color w:val="auto"/>
          <w:sz w:val="24"/>
          <w:szCs w:val="24"/>
        </w:rPr>
        <w:t>Сибирский край</w:t>
      </w:r>
    </w:p>
    <w:p w:rsidR="00A57638" w:rsidRPr="00371CC0" w:rsidRDefault="00E235EB" w:rsidP="000B3370">
      <w:pPr>
        <w:pStyle w:val="13"/>
        <w:numPr>
          <w:ilvl w:val="0"/>
          <w:numId w:val="23"/>
        </w:numPr>
        <w:tabs>
          <w:tab w:val="left" w:pos="608"/>
        </w:tabs>
        <w:spacing w:line="240" w:lineRule="auto"/>
        <w:jc w:val="both"/>
        <w:rPr>
          <w:color w:val="auto"/>
          <w:sz w:val="24"/>
          <w:szCs w:val="24"/>
        </w:rPr>
      </w:pPr>
      <w:r w:rsidRPr="00371CC0">
        <w:rPr>
          <w:b/>
          <w:bCs/>
          <w:color w:val="auto"/>
          <w:sz w:val="24"/>
          <w:szCs w:val="24"/>
        </w:rPr>
        <w:t xml:space="preserve">Г. Распутин. </w:t>
      </w:r>
      <w:r w:rsidRPr="00371CC0">
        <w:rPr>
          <w:color w:val="auto"/>
          <w:sz w:val="24"/>
          <w:szCs w:val="24"/>
        </w:rPr>
        <w:t>«Сибирь, Сибирь.» (одна глава по выбору, например «Тобольск»).</w:t>
      </w:r>
    </w:p>
    <w:p w:rsidR="00A57638" w:rsidRPr="00371CC0" w:rsidRDefault="00E235EB" w:rsidP="00AB4858">
      <w:pPr>
        <w:pStyle w:val="13"/>
        <w:spacing w:line="264" w:lineRule="auto"/>
        <w:jc w:val="both"/>
        <w:rPr>
          <w:color w:val="auto"/>
          <w:sz w:val="24"/>
          <w:szCs w:val="24"/>
        </w:rPr>
      </w:pPr>
      <w:r w:rsidRPr="00371CC0">
        <w:rPr>
          <w:b/>
          <w:bCs/>
          <w:color w:val="auto"/>
          <w:sz w:val="24"/>
          <w:szCs w:val="24"/>
        </w:rPr>
        <w:t xml:space="preserve">А. И. Солженицын. </w:t>
      </w:r>
      <w:r w:rsidRPr="00371CC0">
        <w:rPr>
          <w:color w:val="auto"/>
          <w:sz w:val="24"/>
          <w:szCs w:val="24"/>
        </w:rPr>
        <w:t>«Колокол Углича».</w:t>
      </w:r>
    </w:p>
    <w:p w:rsidR="00A57638" w:rsidRPr="00371CC0" w:rsidRDefault="00E235EB" w:rsidP="00AB4858">
      <w:pPr>
        <w:pStyle w:val="16"/>
        <w:rPr>
          <w:rFonts w:ascii="Times New Roman" w:hAnsi="Times New Roman" w:cs="Times New Roman"/>
          <w:sz w:val="24"/>
          <w:szCs w:val="24"/>
        </w:rPr>
      </w:pPr>
      <w:bookmarkStart w:id="234" w:name="bookmark462"/>
      <w:r w:rsidRPr="00371CC0">
        <w:rPr>
          <w:rFonts w:ascii="Times New Roman" w:hAnsi="Times New Roman" w:cs="Times New Roman"/>
          <w:sz w:val="24"/>
          <w:szCs w:val="24"/>
        </w:rPr>
        <w:t>Родные просторы</w:t>
      </w:r>
      <w:bookmarkEnd w:id="234"/>
    </w:p>
    <w:p w:rsidR="00A57638" w:rsidRPr="00371CC0" w:rsidRDefault="00E235EB" w:rsidP="00AB4858">
      <w:pPr>
        <w:pStyle w:val="13"/>
        <w:spacing w:line="240" w:lineRule="auto"/>
        <w:jc w:val="both"/>
        <w:rPr>
          <w:color w:val="auto"/>
          <w:sz w:val="24"/>
          <w:szCs w:val="24"/>
        </w:rPr>
      </w:pPr>
      <w:r w:rsidRPr="00371CC0">
        <w:rPr>
          <w:i/>
          <w:iCs/>
          <w:color w:val="auto"/>
          <w:sz w:val="24"/>
          <w:szCs w:val="24"/>
        </w:rPr>
        <w:t>Русское поле</w:t>
      </w:r>
    </w:p>
    <w:p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Стихотворения </w:t>
      </w:r>
      <w:r w:rsidRPr="00371CC0">
        <w:rPr>
          <w:color w:val="auto"/>
          <w:sz w:val="24"/>
          <w:szCs w:val="24"/>
        </w:rPr>
        <w:t>(не менее двух). Например: И. С. Никитин «Поле», И. А. Гофф «Русское поле» и др.</w:t>
      </w:r>
    </w:p>
    <w:p w:rsidR="00A57638" w:rsidRPr="00371CC0" w:rsidRDefault="00E235EB" w:rsidP="00AB4858">
      <w:pPr>
        <w:pStyle w:val="13"/>
        <w:spacing w:line="264" w:lineRule="auto"/>
        <w:jc w:val="both"/>
        <w:rPr>
          <w:color w:val="auto"/>
          <w:sz w:val="24"/>
          <w:szCs w:val="24"/>
        </w:rPr>
      </w:pPr>
      <w:r w:rsidRPr="00371CC0">
        <w:rPr>
          <w:b/>
          <w:bCs/>
          <w:color w:val="auto"/>
          <w:sz w:val="24"/>
          <w:szCs w:val="24"/>
        </w:rPr>
        <w:t xml:space="preserve">Д. В. Григорович. </w:t>
      </w:r>
      <w:r w:rsidRPr="00371CC0">
        <w:rPr>
          <w:color w:val="auto"/>
          <w:sz w:val="24"/>
          <w:szCs w:val="24"/>
        </w:rPr>
        <w:t>«Пахарь» (не менее одной главы по выбору).</w:t>
      </w:r>
    </w:p>
    <w:p w:rsidR="00AB4858" w:rsidRPr="00371CC0" w:rsidRDefault="00AB4858" w:rsidP="00AB4858">
      <w:pPr>
        <w:pStyle w:val="af5"/>
        <w:rPr>
          <w:rFonts w:ascii="Times New Roman" w:hAnsi="Times New Roman" w:cs="Times New Roman"/>
          <w:color w:val="auto"/>
          <w:sz w:val="24"/>
          <w:szCs w:val="24"/>
        </w:rPr>
      </w:pPr>
      <w:bookmarkStart w:id="235" w:name="bookmark464"/>
    </w:p>
    <w:p w:rsidR="00A57638" w:rsidRPr="00371CC0" w:rsidRDefault="00E235EB" w:rsidP="00AB4858">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Раздел 2. Русские традиции</w:t>
      </w:r>
      <w:bookmarkEnd w:id="235"/>
    </w:p>
    <w:p w:rsidR="00AB4858" w:rsidRPr="00371CC0" w:rsidRDefault="00AB4858" w:rsidP="006B14E0">
      <w:pPr>
        <w:rPr>
          <w:rFonts w:ascii="Times New Roman" w:hAnsi="Times New Roman" w:cs="Times New Roman"/>
        </w:rPr>
      </w:pPr>
    </w:p>
    <w:p w:rsidR="00A57638" w:rsidRPr="00371CC0" w:rsidRDefault="00E235EB" w:rsidP="00AB4858">
      <w:pPr>
        <w:pStyle w:val="16"/>
        <w:rPr>
          <w:rFonts w:ascii="Times New Roman" w:hAnsi="Times New Roman" w:cs="Times New Roman"/>
          <w:sz w:val="24"/>
          <w:szCs w:val="24"/>
        </w:rPr>
      </w:pPr>
      <w:r w:rsidRPr="00371CC0">
        <w:rPr>
          <w:rFonts w:ascii="Times New Roman" w:hAnsi="Times New Roman" w:cs="Times New Roman"/>
          <w:sz w:val="24"/>
          <w:szCs w:val="24"/>
        </w:rPr>
        <w:t>Праздники русского мира</w:t>
      </w:r>
    </w:p>
    <w:p w:rsidR="00A57638" w:rsidRPr="00371CC0" w:rsidRDefault="00E235EB" w:rsidP="00AB4858">
      <w:pPr>
        <w:pStyle w:val="13"/>
        <w:spacing w:line="240" w:lineRule="auto"/>
        <w:jc w:val="both"/>
        <w:rPr>
          <w:color w:val="auto"/>
          <w:sz w:val="24"/>
          <w:szCs w:val="24"/>
        </w:rPr>
      </w:pPr>
      <w:r w:rsidRPr="00371CC0">
        <w:rPr>
          <w:i/>
          <w:iCs/>
          <w:color w:val="auto"/>
          <w:sz w:val="24"/>
          <w:szCs w:val="24"/>
        </w:rPr>
        <w:t>Пасха</w:t>
      </w:r>
    </w:p>
    <w:p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Стихотворения </w:t>
      </w:r>
      <w:r w:rsidRPr="00371CC0">
        <w:rPr>
          <w:color w:val="auto"/>
          <w:sz w:val="24"/>
          <w:szCs w:val="24"/>
        </w:rPr>
        <w:t>(не менее двух). Например: К. Д. Бальмонт «Благовещенье в Москве», А. С. Хомяков «Кремлевская заутреня на Пасху», А. А. Фет «Христос Воскресе!» (П. П. Боткину).</w:t>
      </w:r>
    </w:p>
    <w:p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А. П. Чехов. </w:t>
      </w:r>
      <w:r w:rsidRPr="00371CC0">
        <w:rPr>
          <w:color w:val="auto"/>
          <w:sz w:val="24"/>
          <w:szCs w:val="24"/>
        </w:rPr>
        <w:t>«Казак».</w:t>
      </w:r>
    </w:p>
    <w:p w:rsidR="00A57638" w:rsidRPr="00371CC0" w:rsidRDefault="00E235EB" w:rsidP="00AB4858">
      <w:pPr>
        <w:pStyle w:val="16"/>
        <w:rPr>
          <w:rFonts w:ascii="Times New Roman" w:hAnsi="Times New Roman" w:cs="Times New Roman"/>
          <w:sz w:val="24"/>
          <w:szCs w:val="24"/>
        </w:rPr>
      </w:pPr>
      <w:bookmarkStart w:id="236" w:name="bookmark467"/>
      <w:r w:rsidRPr="00371CC0">
        <w:rPr>
          <w:rFonts w:ascii="Times New Roman" w:hAnsi="Times New Roman" w:cs="Times New Roman"/>
          <w:sz w:val="24"/>
          <w:szCs w:val="24"/>
        </w:rPr>
        <w:t>Тепло родного дома</w:t>
      </w:r>
      <w:bookmarkEnd w:id="236"/>
    </w:p>
    <w:p w:rsidR="00A57638" w:rsidRPr="00371CC0" w:rsidRDefault="00E235EB" w:rsidP="00AB4858">
      <w:pPr>
        <w:pStyle w:val="13"/>
        <w:spacing w:line="240" w:lineRule="auto"/>
        <w:jc w:val="both"/>
        <w:rPr>
          <w:color w:val="auto"/>
          <w:sz w:val="24"/>
          <w:szCs w:val="24"/>
        </w:rPr>
      </w:pPr>
      <w:r w:rsidRPr="00371CC0">
        <w:rPr>
          <w:i/>
          <w:iCs/>
          <w:color w:val="auto"/>
          <w:sz w:val="24"/>
          <w:szCs w:val="24"/>
        </w:rPr>
        <w:t>Русские мастера</w:t>
      </w:r>
    </w:p>
    <w:p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В. А. Солоухин. </w:t>
      </w:r>
      <w:r w:rsidRPr="00371CC0">
        <w:rPr>
          <w:color w:val="auto"/>
          <w:sz w:val="24"/>
          <w:szCs w:val="24"/>
        </w:rPr>
        <w:t>«Камешки на ладони» (не менее двух миниатюр по выбору).</w:t>
      </w:r>
    </w:p>
    <w:p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Ф. А. Абрамов. </w:t>
      </w:r>
      <w:r w:rsidRPr="00371CC0">
        <w:rPr>
          <w:color w:val="auto"/>
          <w:sz w:val="24"/>
          <w:szCs w:val="24"/>
        </w:rPr>
        <w:t>«Дом» (один фрагмент по выбору).</w:t>
      </w:r>
    </w:p>
    <w:p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Стихотворения </w:t>
      </w:r>
      <w:r w:rsidRPr="00371CC0">
        <w:rPr>
          <w:color w:val="auto"/>
          <w:sz w:val="24"/>
          <w:szCs w:val="24"/>
        </w:rPr>
        <w:t>(не менее одного). Например: Р. И. Рождественский «О мастерах» и др.</w:t>
      </w:r>
    </w:p>
    <w:p w:rsidR="00AB4858" w:rsidRPr="00371CC0" w:rsidRDefault="00AB4858" w:rsidP="00AB4858">
      <w:pPr>
        <w:pStyle w:val="af5"/>
        <w:rPr>
          <w:rFonts w:ascii="Times New Roman" w:hAnsi="Times New Roman" w:cs="Times New Roman"/>
          <w:color w:val="auto"/>
          <w:sz w:val="24"/>
          <w:szCs w:val="24"/>
        </w:rPr>
      </w:pPr>
      <w:bookmarkStart w:id="237" w:name="bookmark469"/>
    </w:p>
    <w:p w:rsidR="00A57638" w:rsidRPr="00371CC0" w:rsidRDefault="00E235EB" w:rsidP="00AB4858">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Раздел 3. Русский характер — русская душа</w:t>
      </w:r>
      <w:bookmarkEnd w:id="237"/>
    </w:p>
    <w:p w:rsidR="00AB4858" w:rsidRPr="00371CC0" w:rsidRDefault="00AB4858" w:rsidP="00AB4858">
      <w:pPr>
        <w:pStyle w:val="16"/>
        <w:rPr>
          <w:rFonts w:ascii="Times New Roman" w:hAnsi="Times New Roman" w:cs="Times New Roman"/>
          <w:sz w:val="24"/>
          <w:szCs w:val="24"/>
        </w:rPr>
      </w:pPr>
    </w:p>
    <w:p w:rsidR="00A57638" w:rsidRPr="00371CC0" w:rsidRDefault="00E235EB" w:rsidP="00AB4858">
      <w:pPr>
        <w:pStyle w:val="16"/>
        <w:rPr>
          <w:rFonts w:ascii="Times New Roman" w:hAnsi="Times New Roman" w:cs="Times New Roman"/>
          <w:sz w:val="24"/>
          <w:szCs w:val="24"/>
        </w:rPr>
      </w:pPr>
      <w:r w:rsidRPr="00371CC0">
        <w:rPr>
          <w:rFonts w:ascii="Times New Roman" w:hAnsi="Times New Roman" w:cs="Times New Roman"/>
          <w:sz w:val="24"/>
          <w:szCs w:val="24"/>
        </w:rPr>
        <w:t>Не до ордена — была бы Родина</w:t>
      </w:r>
    </w:p>
    <w:p w:rsidR="00A57638" w:rsidRPr="00371CC0" w:rsidRDefault="00E235EB" w:rsidP="00AB4858">
      <w:pPr>
        <w:pStyle w:val="13"/>
        <w:spacing w:line="240" w:lineRule="auto"/>
        <w:jc w:val="both"/>
        <w:rPr>
          <w:color w:val="auto"/>
          <w:sz w:val="24"/>
          <w:szCs w:val="24"/>
        </w:rPr>
      </w:pPr>
      <w:r w:rsidRPr="00371CC0">
        <w:rPr>
          <w:i/>
          <w:iCs/>
          <w:color w:val="auto"/>
          <w:sz w:val="24"/>
          <w:szCs w:val="24"/>
        </w:rPr>
        <w:t>На Первой мировой войне</w:t>
      </w:r>
    </w:p>
    <w:p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Стихотворения </w:t>
      </w:r>
      <w:r w:rsidRPr="00371CC0">
        <w:rPr>
          <w:color w:val="auto"/>
          <w:sz w:val="24"/>
          <w:szCs w:val="24"/>
        </w:rPr>
        <w:t>(не менее двух). Например: С. М. Городецкий «Воздушный витязь», Н. С. Гумилёв «Наступление», «Война» и др.</w:t>
      </w:r>
    </w:p>
    <w:p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М. М. Пришвин. </w:t>
      </w:r>
      <w:r w:rsidRPr="00371CC0">
        <w:rPr>
          <w:color w:val="auto"/>
          <w:sz w:val="24"/>
          <w:szCs w:val="24"/>
        </w:rPr>
        <w:t>«Голубая стрекоза».</w:t>
      </w:r>
    </w:p>
    <w:p w:rsidR="00A57638" w:rsidRPr="00371CC0" w:rsidRDefault="00E235EB" w:rsidP="00AB4858">
      <w:pPr>
        <w:pStyle w:val="16"/>
        <w:rPr>
          <w:rFonts w:ascii="Times New Roman" w:hAnsi="Times New Roman" w:cs="Times New Roman"/>
          <w:sz w:val="24"/>
          <w:szCs w:val="24"/>
        </w:rPr>
      </w:pPr>
      <w:bookmarkStart w:id="238" w:name="bookmark472"/>
      <w:r w:rsidRPr="00371CC0">
        <w:rPr>
          <w:rFonts w:ascii="Times New Roman" w:hAnsi="Times New Roman" w:cs="Times New Roman"/>
          <w:sz w:val="24"/>
          <w:szCs w:val="24"/>
        </w:rPr>
        <w:t>Загадки русской души</w:t>
      </w:r>
      <w:bookmarkEnd w:id="238"/>
    </w:p>
    <w:p w:rsidR="00A57638" w:rsidRPr="00371CC0" w:rsidRDefault="00E235EB" w:rsidP="00AB4858">
      <w:pPr>
        <w:pStyle w:val="13"/>
        <w:spacing w:line="240" w:lineRule="auto"/>
        <w:jc w:val="both"/>
        <w:rPr>
          <w:color w:val="auto"/>
          <w:sz w:val="24"/>
          <w:szCs w:val="24"/>
        </w:rPr>
      </w:pPr>
      <w:r w:rsidRPr="00371CC0">
        <w:rPr>
          <w:i/>
          <w:iCs/>
          <w:color w:val="auto"/>
          <w:sz w:val="24"/>
          <w:szCs w:val="24"/>
        </w:rPr>
        <w:t>Долюшка женская</w:t>
      </w:r>
    </w:p>
    <w:p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Стихотворения </w:t>
      </w:r>
      <w:r w:rsidRPr="00371CC0">
        <w:rPr>
          <w:color w:val="auto"/>
          <w:sz w:val="24"/>
          <w:szCs w:val="24"/>
        </w:rPr>
        <w:t>(не менее двух). Например: Ф. И. Тютчев «Русской женщине», Н. А. Некрасов «Внимая ужасам вой- ны^», Ю. В. Друнина «И откуда вдруг берутся силы...», В. М. Тушнова «Вот говорят: Россия.» и др.</w:t>
      </w:r>
    </w:p>
    <w:p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Ф. А. Абрамов. </w:t>
      </w:r>
      <w:r w:rsidRPr="00371CC0">
        <w:rPr>
          <w:color w:val="auto"/>
          <w:sz w:val="24"/>
          <w:szCs w:val="24"/>
        </w:rPr>
        <w:t>«Золотые руки».</w:t>
      </w:r>
    </w:p>
    <w:p w:rsidR="00A57638" w:rsidRPr="00371CC0" w:rsidRDefault="00E235EB" w:rsidP="00AB4858">
      <w:pPr>
        <w:pStyle w:val="16"/>
        <w:rPr>
          <w:rFonts w:ascii="Times New Roman" w:hAnsi="Times New Roman" w:cs="Times New Roman"/>
          <w:sz w:val="24"/>
          <w:szCs w:val="24"/>
        </w:rPr>
      </w:pPr>
      <w:bookmarkStart w:id="239" w:name="bookmark474"/>
      <w:r w:rsidRPr="00371CC0">
        <w:rPr>
          <w:rFonts w:ascii="Times New Roman" w:hAnsi="Times New Roman" w:cs="Times New Roman"/>
          <w:sz w:val="24"/>
          <w:szCs w:val="24"/>
        </w:rPr>
        <w:lastRenderedPageBreak/>
        <w:t>О ваших ровесниках</w:t>
      </w:r>
      <w:bookmarkEnd w:id="239"/>
    </w:p>
    <w:p w:rsidR="00A57638" w:rsidRPr="00371CC0" w:rsidRDefault="00E235EB" w:rsidP="00AB4858">
      <w:pPr>
        <w:pStyle w:val="13"/>
        <w:spacing w:line="240" w:lineRule="auto"/>
        <w:jc w:val="both"/>
        <w:rPr>
          <w:color w:val="auto"/>
          <w:sz w:val="24"/>
          <w:szCs w:val="24"/>
        </w:rPr>
      </w:pPr>
      <w:r w:rsidRPr="00371CC0">
        <w:rPr>
          <w:i/>
          <w:iCs/>
          <w:color w:val="auto"/>
          <w:sz w:val="24"/>
          <w:szCs w:val="24"/>
        </w:rPr>
        <w:t>Взрослые детские проблемы</w:t>
      </w:r>
    </w:p>
    <w:p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А. С. Игнатова. </w:t>
      </w:r>
      <w:r w:rsidRPr="00371CC0">
        <w:rPr>
          <w:color w:val="auto"/>
          <w:sz w:val="24"/>
          <w:szCs w:val="24"/>
        </w:rPr>
        <w:t>«Джинн Сева».</w:t>
      </w:r>
    </w:p>
    <w:p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Н. Н. Назаркин. </w:t>
      </w:r>
      <w:r w:rsidRPr="00371CC0">
        <w:rPr>
          <w:color w:val="auto"/>
          <w:sz w:val="24"/>
          <w:szCs w:val="24"/>
        </w:rPr>
        <w:t>«Изумрудная рыбка» (не менее двух глав по выбору, например, «Изумрудная рыбка», «Ах, миледи!», «Про личную жизнь»).</w:t>
      </w:r>
    </w:p>
    <w:p w:rsidR="00A57638" w:rsidRPr="00371CC0" w:rsidRDefault="00E235EB" w:rsidP="00AB4858">
      <w:pPr>
        <w:pStyle w:val="16"/>
        <w:rPr>
          <w:rFonts w:ascii="Times New Roman" w:hAnsi="Times New Roman" w:cs="Times New Roman"/>
          <w:sz w:val="24"/>
          <w:szCs w:val="24"/>
        </w:rPr>
      </w:pPr>
      <w:bookmarkStart w:id="240" w:name="bookmark476"/>
      <w:r w:rsidRPr="00371CC0">
        <w:rPr>
          <w:rFonts w:ascii="Times New Roman" w:hAnsi="Times New Roman" w:cs="Times New Roman"/>
          <w:sz w:val="24"/>
          <w:szCs w:val="24"/>
        </w:rPr>
        <w:t>Лишь слову жизнь дана</w:t>
      </w:r>
      <w:bookmarkEnd w:id="240"/>
    </w:p>
    <w:p w:rsidR="00A57638" w:rsidRPr="00371CC0" w:rsidRDefault="00E235EB" w:rsidP="00AB4858">
      <w:pPr>
        <w:pStyle w:val="13"/>
        <w:spacing w:line="240" w:lineRule="auto"/>
        <w:jc w:val="both"/>
        <w:rPr>
          <w:color w:val="auto"/>
          <w:sz w:val="24"/>
          <w:szCs w:val="24"/>
        </w:rPr>
      </w:pPr>
      <w:r w:rsidRPr="00371CC0">
        <w:rPr>
          <w:i/>
          <w:iCs/>
          <w:color w:val="auto"/>
          <w:sz w:val="24"/>
          <w:szCs w:val="24"/>
        </w:rPr>
        <w:t>Такого языка на свете не бывало</w:t>
      </w:r>
    </w:p>
    <w:p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Стихотворения </w:t>
      </w:r>
      <w:r w:rsidRPr="00371CC0">
        <w:rPr>
          <w:color w:val="auto"/>
          <w:sz w:val="24"/>
          <w:szCs w:val="24"/>
        </w:rPr>
        <w:t>(не менее одного). Например: Вс. Рождественский «В родной поэзии совсем не старовер.» и др.</w:t>
      </w:r>
    </w:p>
    <w:p w:rsidR="00AB4858" w:rsidRPr="00371CC0" w:rsidRDefault="00AB4858" w:rsidP="00AB4858">
      <w:pPr>
        <w:pStyle w:val="af5"/>
        <w:rPr>
          <w:rFonts w:ascii="Times New Roman" w:hAnsi="Times New Roman" w:cs="Times New Roman"/>
          <w:color w:val="auto"/>
          <w:sz w:val="24"/>
          <w:szCs w:val="24"/>
        </w:rPr>
      </w:pPr>
      <w:bookmarkStart w:id="241" w:name="bookmark478"/>
    </w:p>
    <w:p w:rsidR="00A57638" w:rsidRPr="00371CC0" w:rsidRDefault="00AB4858" w:rsidP="00AB4858">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8 </w:t>
      </w:r>
      <w:r w:rsidR="00E235EB" w:rsidRPr="00371CC0">
        <w:rPr>
          <w:rFonts w:ascii="Times New Roman" w:hAnsi="Times New Roman" w:cs="Times New Roman"/>
          <w:color w:val="auto"/>
          <w:sz w:val="24"/>
          <w:szCs w:val="24"/>
        </w:rPr>
        <w:t>КЛАСС</w:t>
      </w:r>
      <w:bookmarkEnd w:id="241"/>
    </w:p>
    <w:p w:rsidR="00AB4858" w:rsidRPr="00371CC0" w:rsidRDefault="00AB4858" w:rsidP="00AB4858">
      <w:pPr>
        <w:pStyle w:val="af5"/>
        <w:rPr>
          <w:rFonts w:ascii="Times New Roman" w:hAnsi="Times New Roman" w:cs="Times New Roman"/>
          <w:color w:val="auto"/>
          <w:sz w:val="24"/>
          <w:szCs w:val="24"/>
        </w:rPr>
      </w:pPr>
      <w:bookmarkStart w:id="242" w:name="bookmark480"/>
    </w:p>
    <w:p w:rsidR="00A57638" w:rsidRPr="00371CC0" w:rsidRDefault="00E235EB" w:rsidP="00AB4858">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Раздел 1. Россия — Родина моя</w:t>
      </w:r>
      <w:bookmarkEnd w:id="242"/>
    </w:p>
    <w:p w:rsidR="00AB4858" w:rsidRPr="00371CC0" w:rsidRDefault="00AB4858" w:rsidP="00AB4858">
      <w:pPr>
        <w:pStyle w:val="13"/>
        <w:spacing w:line="240" w:lineRule="auto"/>
        <w:jc w:val="both"/>
        <w:rPr>
          <w:i/>
          <w:iCs/>
          <w:color w:val="auto"/>
          <w:sz w:val="24"/>
          <w:szCs w:val="24"/>
        </w:rPr>
      </w:pPr>
    </w:p>
    <w:p w:rsidR="00A57638" w:rsidRPr="00371CC0" w:rsidRDefault="00E235EB" w:rsidP="00AB4858">
      <w:pPr>
        <w:pStyle w:val="13"/>
        <w:spacing w:line="240" w:lineRule="auto"/>
        <w:jc w:val="both"/>
        <w:rPr>
          <w:color w:val="auto"/>
          <w:sz w:val="24"/>
          <w:szCs w:val="24"/>
        </w:rPr>
      </w:pPr>
      <w:r w:rsidRPr="00371CC0">
        <w:rPr>
          <w:i/>
          <w:iCs/>
          <w:color w:val="auto"/>
          <w:sz w:val="24"/>
          <w:szCs w:val="24"/>
        </w:rPr>
        <w:t>Легендарный герой земли русской Иван Сусанин</w:t>
      </w:r>
    </w:p>
    <w:p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Стихотворения </w:t>
      </w:r>
      <w:r w:rsidRPr="00371CC0">
        <w:rPr>
          <w:color w:val="auto"/>
          <w:sz w:val="24"/>
          <w:szCs w:val="24"/>
        </w:rPr>
        <w:t>(не менее одного). Например: С. Н. Марков «Сусанин», О. А. Ильина «Во время грозного и злого поединка.» и др.</w:t>
      </w:r>
    </w:p>
    <w:p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П. Н. Полевой. </w:t>
      </w:r>
      <w:r w:rsidRPr="00371CC0">
        <w:rPr>
          <w:color w:val="auto"/>
          <w:sz w:val="24"/>
          <w:szCs w:val="24"/>
        </w:rPr>
        <w:t>«Избранник Божий» (не менее двух глав по выбору).</w:t>
      </w:r>
    </w:p>
    <w:p w:rsidR="00A57638" w:rsidRPr="00371CC0" w:rsidRDefault="00E235EB" w:rsidP="00AB4858">
      <w:pPr>
        <w:pStyle w:val="16"/>
        <w:rPr>
          <w:rFonts w:ascii="Times New Roman" w:hAnsi="Times New Roman" w:cs="Times New Roman"/>
          <w:sz w:val="24"/>
          <w:szCs w:val="24"/>
        </w:rPr>
      </w:pPr>
      <w:bookmarkStart w:id="243" w:name="bookmark482"/>
      <w:r w:rsidRPr="00371CC0">
        <w:rPr>
          <w:rFonts w:ascii="Times New Roman" w:hAnsi="Times New Roman" w:cs="Times New Roman"/>
          <w:sz w:val="24"/>
          <w:szCs w:val="24"/>
        </w:rPr>
        <w:t>Города земли русской</w:t>
      </w:r>
      <w:bookmarkEnd w:id="243"/>
    </w:p>
    <w:p w:rsidR="00A57638" w:rsidRPr="00371CC0" w:rsidRDefault="00E235EB" w:rsidP="00AB4858">
      <w:pPr>
        <w:pStyle w:val="13"/>
        <w:spacing w:line="240" w:lineRule="auto"/>
        <w:jc w:val="both"/>
        <w:rPr>
          <w:color w:val="auto"/>
          <w:sz w:val="24"/>
          <w:szCs w:val="24"/>
        </w:rPr>
      </w:pPr>
      <w:r w:rsidRPr="00371CC0">
        <w:rPr>
          <w:i/>
          <w:iCs/>
          <w:color w:val="auto"/>
          <w:sz w:val="24"/>
          <w:szCs w:val="24"/>
        </w:rPr>
        <w:t>По Золотому кольцу</w:t>
      </w:r>
    </w:p>
    <w:p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Стихотворения </w:t>
      </w:r>
      <w:r w:rsidRPr="00371CC0">
        <w:rPr>
          <w:color w:val="auto"/>
          <w:sz w:val="24"/>
          <w:szCs w:val="24"/>
        </w:rPr>
        <w:t>(не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rsidR="00A57638" w:rsidRPr="00371CC0" w:rsidRDefault="00E235EB" w:rsidP="00AB4858">
      <w:pPr>
        <w:pStyle w:val="16"/>
        <w:rPr>
          <w:rFonts w:ascii="Times New Roman" w:hAnsi="Times New Roman" w:cs="Times New Roman"/>
          <w:sz w:val="24"/>
          <w:szCs w:val="24"/>
        </w:rPr>
      </w:pPr>
      <w:bookmarkStart w:id="244" w:name="bookmark484"/>
      <w:r w:rsidRPr="00371CC0">
        <w:rPr>
          <w:rFonts w:ascii="Times New Roman" w:hAnsi="Times New Roman" w:cs="Times New Roman"/>
          <w:sz w:val="24"/>
          <w:szCs w:val="24"/>
        </w:rPr>
        <w:t>Родные просторы</w:t>
      </w:r>
      <w:bookmarkEnd w:id="244"/>
    </w:p>
    <w:p w:rsidR="00A57638" w:rsidRPr="00371CC0" w:rsidRDefault="00E235EB" w:rsidP="00AB4858">
      <w:pPr>
        <w:pStyle w:val="13"/>
        <w:spacing w:line="240" w:lineRule="auto"/>
        <w:jc w:val="both"/>
        <w:rPr>
          <w:color w:val="auto"/>
          <w:sz w:val="24"/>
          <w:szCs w:val="24"/>
        </w:rPr>
      </w:pPr>
      <w:r w:rsidRPr="00371CC0">
        <w:rPr>
          <w:i/>
          <w:iCs/>
          <w:color w:val="auto"/>
          <w:sz w:val="24"/>
          <w:szCs w:val="24"/>
        </w:rPr>
        <w:t>Волга — русская река</w:t>
      </w:r>
    </w:p>
    <w:p w:rsidR="00A57638" w:rsidRPr="00371CC0" w:rsidRDefault="00E235EB" w:rsidP="00AB4858">
      <w:pPr>
        <w:pStyle w:val="13"/>
        <w:spacing w:line="252" w:lineRule="auto"/>
        <w:jc w:val="both"/>
        <w:rPr>
          <w:color w:val="auto"/>
          <w:sz w:val="24"/>
          <w:szCs w:val="24"/>
        </w:rPr>
      </w:pPr>
      <w:r w:rsidRPr="00371CC0">
        <w:rPr>
          <w:b/>
          <w:bCs/>
          <w:color w:val="auto"/>
          <w:sz w:val="24"/>
          <w:szCs w:val="24"/>
        </w:rPr>
        <w:t xml:space="preserve">Русские народные песни о Волге </w:t>
      </w:r>
      <w:r w:rsidRPr="00371CC0">
        <w:rPr>
          <w:color w:val="auto"/>
          <w:sz w:val="24"/>
          <w:szCs w:val="24"/>
        </w:rPr>
        <w:t>(одна по выбору). Например: «Уж ты, Волга-река, Волга-матушка!..», «Вниз по матушке по Волге.» и др.</w:t>
      </w:r>
    </w:p>
    <w:p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Стихотворения </w:t>
      </w:r>
      <w:r w:rsidRPr="00371CC0">
        <w:rPr>
          <w:color w:val="auto"/>
          <w:sz w:val="24"/>
          <w:szCs w:val="24"/>
        </w:rPr>
        <w:t>(не менее двух). Например: Н. А. Некрасов «Люблю я краткой той поры.» (из поэмы «Горе старого Наума»), В. С. Высоцкий «Песня о Волге» и др.</w:t>
      </w:r>
    </w:p>
    <w:p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В. В. Розанов. </w:t>
      </w:r>
      <w:r w:rsidRPr="00371CC0">
        <w:rPr>
          <w:color w:val="auto"/>
          <w:sz w:val="24"/>
          <w:szCs w:val="24"/>
        </w:rPr>
        <w:t>«Русский Нил» (один фрагмент по выбору).</w:t>
      </w:r>
    </w:p>
    <w:p w:rsidR="00AB4858" w:rsidRPr="00371CC0" w:rsidRDefault="00AB4858" w:rsidP="00AB4858">
      <w:pPr>
        <w:pStyle w:val="af5"/>
        <w:rPr>
          <w:rFonts w:ascii="Times New Roman" w:hAnsi="Times New Roman" w:cs="Times New Roman"/>
          <w:color w:val="auto"/>
          <w:sz w:val="24"/>
          <w:szCs w:val="24"/>
        </w:rPr>
      </w:pPr>
      <w:bookmarkStart w:id="245" w:name="bookmark486"/>
    </w:p>
    <w:p w:rsidR="00A57638" w:rsidRPr="00371CC0" w:rsidRDefault="00E235EB" w:rsidP="00AB4858">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Раздел 2. Русские традиции</w:t>
      </w:r>
      <w:bookmarkEnd w:id="245"/>
    </w:p>
    <w:p w:rsidR="00AB4858" w:rsidRPr="00371CC0" w:rsidRDefault="00AB4858" w:rsidP="006B14E0">
      <w:pPr>
        <w:rPr>
          <w:rFonts w:ascii="Times New Roman" w:hAnsi="Times New Roman" w:cs="Times New Roman"/>
        </w:rPr>
      </w:pPr>
    </w:p>
    <w:p w:rsidR="00A57638" w:rsidRPr="00371CC0" w:rsidRDefault="00E235EB" w:rsidP="00AB4858">
      <w:pPr>
        <w:pStyle w:val="16"/>
        <w:rPr>
          <w:rFonts w:ascii="Times New Roman" w:hAnsi="Times New Roman" w:cs="Times New Roman"/>
          <w:sz w:val="24"/>
          <w:szCs w:val="24"/>
        </w:rPr>
      </w:pPr>
      <w:r w:rsidRPr="00371CC0">
        <w:rPr>
          <w:rFonts w:ascii="Times New Roman" w:hAnsi="Times New Roman" w:cs="Times New Roman"/>
          <w:sz w:val="24"/>
          <w:szCs w:val="24"/>
        </w:rPr>
        <w:t>Праздники русского мира</w:t>
      </w:r>
    </w:p>
    <w:p w:rsidR="00A57638" w:rsidRPr="00371CC0" w:rsidRDefault="00E235EB" w:rsidP="00AB4858">
      <w:pPr>
        <w:pStyle w:val="13"/>
        <w:spacing w:line="240" w:lineRule="auto"/>
        <w:jc w:val="both"/>
        <w:rPr>
          <w:color w:val="auto"/>
          <w:sz w:val="24"/>
          <w:szCs w:val="24"/>
        </w:rPr>
      </w:pPr>
      <w:r w:rsidRPr="00371CC0">
        <w:rPr>
          <w:i/>
          <w:iCs/>
          <w:color w:val="auto"/>
          <w:sz w:val="24"/>
          <w:szCs w:val="24"/>
        </w:rPr>
        <w:t>Троица</w:t>
      </w:r>
    </w:p>
    <w:p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Стихотворения </w:t>
      </w:r>
      <w:r w:rsidRPr="00371CC0">
        <w:rPr>
          <w:color w:val="auto"/>
          <w:sz w:val="24"/>
          <w:szCs w:val="24"/>
        </w:rPr>
        <w:t>(не менее двух). Например: И. А. Бунин «Троица», С. А. Есенин «Троицыно утро, утренний канон.», Н. И. Рыленков «Возможно ль высказать без слов.» и др.</w:t>
      </w:r>
    </w:p>
    <w:p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И. А. Новиков. </w:t>
      </w:r>
      <w:r w:rsidRPr="00371CC0">
        <w:rPr>
          <w:color w:val="auto"/>
          <w:sz w:val="24"/>
          <w:szCs w:val="24"/>
        </w:rPr>
        <w:t>«Троицкая кукушка».</w:t>
      </w:r>
    </w:p>
    <w:p w:rsidR="00A57638" w:rsidRPr="00371CC0" w:rsidRDefault="00E235EB" w:rsidP="00AB4858">
      <w:pPr>
        <w:pStyle w:val="16"/>
        <w:rPr>
          <w:rFonts w:ascii="Times New Roman" w:hAnsi="Times New Roman" w:cs="Times New Roman"/>
          <w:sz w:val="24"/>
          <w:szCs w:val="24"/>
        </w:rPr>
      </w:pPr>
      <w:bookmarkStart w:id="246" w:name="bookmark489"/>
      <w:r w:rsidRPr="00371CC0">
        <w:rPr>
          <w:rFonts w:ascii="Times New Roman" w:hAnsi="Times New Roman" w:cs="Times New Roman"/>
          <w:sz w:val="24"/>
          <w:szCs w:val="24"/>
        </w:rPr>
        <w:t>Тепло родного дома</w:t>
      </w:r>
      <w:bookmarkEnd w:id="246"/>
    </w:p>
    <w:p w:rsidR="00A57638" w:rsidRPr="00371CC0" w:rsidRDefault="00E235EB" w:rsidP="00AB4858">
      <w:pPr>
        <w:pStyle w:val="13"/>
        <w:spacing w:line="240" w:lineRule="auto"/>
        <w:jc w:val="both"/>
        <w:rPr>
          <w:color w:val="auto"/>
          <w:sz w:val="24"/>
          <w:szCs w:val="24"/>
        </w:rPr>
      </w:pPr>
      <w:r w:rsidRPr="00371CC0">
        <w:rPr>
          <w:i/>
          <w:iCs/>
          <w:color w:val="auto"/>
          <w:sz w:val="24"/>
          <w:szCs w:val="24"/>
        </w:rPr>
        <w:t>Родство душ</w:t>
      </w:r>
    </w:p>
    <w:p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Ф. А. Абрамов. </w:t>
      </w:r>
      <w:r w:rsidRPr="00371CC0">
        <w:rPr>
          <w:color w:val="auto"/>
          <w:sz w:val="24"/>
          <w:szCs w:val="24"/>
        </w:rPr>
        <w:t>«Валенки».</w:t>
      </w:r>
    </w:p>
    <w:p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Т. В. Михеева. </w:t>
      </w:r>
      <w:r w:rsidRPr="00371CC0">
        <w:rPr>
          <w:color w:val="auto"/>
          <w:sz w:val="24"/>
          <w:szCs w:val="24"/>
        </w:rPr>
        <w:t>«Не предавай меня!» (две главы по выбору).</w:t>
      </w:r>
    </w:p>
    <w:p w:rsidR="00AB4858" w:rsidRPr="00371CC0" w:rsidRDefault="00AB4858" w:rsidP="00AB4858">
      <w:pPr>
        <w:pStyle w:val="af5"/>
        <w:rPr>
          <w:rFonts w:ascii="Times New Roman" w:hAnsi="Times New Roman" w:cs="Times New Roman"/>
          <w:color w:val="auto"/>
          <w:sz w:val="24"/>
          <w:szCs w:val="24"/>
        </w:rPr>
      </w:pPr>
      <w:bookmarkStart w:id="247" w:name="bookmark491"/>
    </w:p>
    <w:p w:rsidR="00A57638" w:rsidRPr="00371CC0" w:rsidRDefault="00E235EB" w:rsidP="00AB4858">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Раздел 3. Русский характер — русская душа</w:t>
      </w:r>
      <w:bookmarkEnd w:id="247"/>
    </w:p>
    <w:p w:rsidR="00AB4858" w:rsidRPr="00371CC0" w:rsidRDefault="00AB4858" w:rsidP="006B14E0">
      <w:pPr>
        <w:rPr>
          <w:rFonts w:ascii="Times New Roman" w:hAnsi="Times New Roman" w:cs="Times New Roman"/>
        </w:rPr>
      </w:pPr>
    </w:p>
    <w:p w:rsidR="00A57638" w:rsidRPr="00371CC0" w:rsidRDefault="00E235EB" w:rsidP="00AB4858">
      <w:pPr>
        <w:pStyle w:val="16"/>
        <w:rPr>
          <w:rFonts w:ascii="Times New Roman" w:hAnsi="Times New Roman" w:cs="Times New Roman"/>
          <w:sz w:val="24"/>
          <w:szCs w:val="24"/>
        </w:rPr>
      </w:pPr>
      <w:r w:rsidRPr="00371CC0">
        <w:rPr>
          <w:rFonts w:ascii="Times New Roman" w:hAnsi="Times New Roman" w:cs="Times New Roman"/>
          <w:sz w:val="24"/>
          <w:szCs w:val="24"/>
        </w:rPr>
        <w:t>Не до ордена — была бы Родина</w:t>
      </w:r>
    </w:p>
    <w:p w:rsidR="00A57638" w:rsidRPr="00371CC0" w:rsidRDefault="00E235EB" w:rsidP="00AB4858">
      <w:pPr>
        <w:pStyle w:val="13"/>
        <w:spacing w:line="240" w:lineRule="auto"/>
        <w:rPr>
          <w:color w:val="auto"/>
          <w:sz w:val="24"/>
          <w:szCs w:val="24"/>
        </w:rPr>
      </w:pPr>
      <w:r w:rsidRPr="00371CC0">
        <w:rPr>
          <w:i/>
          <w:iCs/>
          <w:color w:val="auto"/>
          <w:sz w:val="24"/>
          <w:szCs w:val="24"/>
        </w:rPr>
        <w:t>Дети на войне</w:t>
      </w:r>
    </w:p>
    <w:p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Э. Н. Веркин. </w:t>
      </w:r>
      <w:r w:rsidRPr="00371CC0">
        <w:rPr>
          <w:color w:val="auto"/>
          <w:sz w:val="24"/>
          <w:szCs w:val="24"/>
        </w:rPr>
        <w:t>«Облачный полк» (не менее двух глав по выбору).</w:t>
      </w:r>
    </w:p>
    <w:p w:rsidR="00A57638" w:rsidRPr="00371CC0" w:rsidRDefault="00E235EB" w:rsidP="00AB4858">
      <w:pPr>
        <w:pStyle w:val="16"/>
        <w:rPr>
          <w:rFonts w:ascii="Times New Roman" w:hAnsi="Times New Roman" w:cs="Times New Roman"/>
          <w:sz w:val="24"/>
          <w:szCs w:val="24"/>
        </w:rPr>
      </w:pPr>
      <w:bookmarkStart w:id="248" w:name="bookmark494"/>
      <w:r w:rsidRPr="00371CC0">
        <w:rPr>
          <w:rFonts w:ascii="Times New Roman" w:hAnsi="Times New Roman" w:cs="Times New Roman"/>
          <w:sz w:val="24"/>
          <w:szCs w:val="24"/>
        </w:rPr>
        <w:t>Загадки русской души</w:t>
      </w:r>
      <w:bookmarkEnd w:id="248"/>
    </w:p>
    <w:p w:rsidR="00A57638" w:rsidRPr="00371CC0" w:rsidRDefault="00E235EB" w:rsidP="00AB4858">
      <w:pPr>
        <w:pStyle w:val="13"/>
        <w:spacing w:line="240" w:lineRule="auto"/>
        <w:jc w:val="both"/>
        <w:rPr>
          <w:color w:val="auto"/>
          <w:sz w:val="24"/>
          <w:szCs w:val="24"/>
        </w:rPr>
      </w:pPr>
      <w:r w:rsidRPr="00371CC0">
        <w:rPr>
          <w:i/>
          <w:iCs/>
          <w:color w:val="auto"/>
          <w:sz w:val="24"/>
          <w:szCs w:val="24"/>
        </w:rPr>
        <w:t>Сеятель твой и хранитель</w:t>
      </w:r>
    </w:p>
    <w:p w:rsidR="00A57638" w:rsidRPr="00371CC0" w:rsidRDefault="00E235EB" w:rsidP="00AB4858">
      <w:pPr>
        <w:pStyle w:val="13"/>
        <w:spacing w:line="259" w:lineRule="auto"/>
        <w:jc w:val="both"/>
        <w:rPr>
          <w:color w:val="auto"/>
          <w:sz w:val="24"/>
          <w:szCs w:val="24"/>
        </w:rPr>
      </w:pPr>
      <w:r w:rsidRPr="00371CC0">
        <w:rPr>
          <w:b/>
          <w:bCs/>
          <w:color w:val="auto"/>
          <w:sz w:val="24"/>
          <w:szCs w:val="24"/>
        </w:rPr>
        <w:t xml:space="preserve">И. С. Тургенев. </w:t>
      </w:r>
      <w:r w:rsidRPr="00371CC0">
        <w:rPr>
          <w:color w:val="auto"/>
          <w:sz w:val="24"/>
          <w:szCs w:val="24"/>
        </w:rPr>
        <w:t>«Сфинкс».</w:t>
      </w:r>
    </w:p>
    <w:p w:rsidR="00A57638" w:rsidRPr="00371CC0" w:rsidRDefault="00E235EB" w:rsidP="00AB4858">
      <w:pPr>
        <w:pStyle w:val="13"/>
        <w:spacing w:line="259" w:lineRule="auto"/>
        <w:jc w:val="both"/>
        <w:rPr>
          <w:color w:val="auto"/>
          <w:sz w:val="24"/>
          <w:szCs w:val="24"/>
        </w:rPr>
      </w:pPr>
      <w:r w:rsidRPr="00371CC0">
        <w:rPr>
          <w:b/>
          <w:bCs/>
          <w:color w:val="auto"/>
          <w:sz w:val="24"/>
          <w:szCs w:val="24"/>
        </w:rPr>
        <w:t xml:space="preserve">Ф. М. Достоевский. </w:t>
      </w:r>
      <w:r w:rsidRPr="00371CC0">
        <w:rPr>
          <w:color w:val="auto"/>
          <w:sz w:val="24"/>
          <w:szCs w:val="24"/>
        </w:rPr>
        <w:t>«Мужик Марей».</w:t>
      </w:r>
    </w:p>
    <w:p w:rsidR="00A57638" w:rsidRPr="00371CC0" w:rsidRDefault="00E235EB" w:rsidP="00AB4858">
      <w:pPr>
        <w:pStyle w:val="16"/>
        <w:rPr>
          <w:rFonts w:ascii="Times New Roman" w:hAnsi="Times New Roman" w:cs="Times New Roman"/>
          <w:sz w:val="24"/>
          <w:szCs w:val="24"/>
        </w:rPr>
      </w:pPr>
      <w:bookmarkStart w:id="249" w:name="bookmark496"/>
      <w:r w:rsidRPr="00371CC0">
        <w:rPr>
          <w:rFonts w:ascii="Times New Roman" w:hAnsi="Times New Roman" w:cs="Times New Roman"/>
          <w:sz w:val="24"/>
          <w:szCs w:val="24"/>
        </w:rPr>
        <w:t>О ваших ровесниках</w:t>
      </w:r>
      <w:bookmarkEnd w:id="249"/>
    </w:p>
    <w:p w:rsidR="00A57638" w:rsidRPr="00371CC0" w:rsidRDefault="00E235EB" w:rsidP="00AB4858">
      <w:pPr>
        <w:pStyle w:val="13"/>
        <w:spacing w:line="240" w:lineRule="auto"/>
        <w:jc w:val="both"/>
        <w:rPr>
          <w:color w:val="auto"/>
          <w:sz w:val="24"/>
          <w:szCs w:val="24"/>
        </w:rPr>
      </w:pPr>
      <w:r w:rsidRPr="00371CC0">
        <w:rPr>
          <w:i/>
          <w:iCs/>
          <w:color w:val="auto"/>
          <w:sz w:val="24"/>
          <w:szCs w:val="24"/>
        </w:rPr>
        <w:t>Пора взросления</w:t>
      </w:r>
    </w:p>
    <w:p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Б. Л. Васильев. </w:t>
      </w:r>
      <w:r w:rsidRPr="00371CC0">
        <w:rPr>
          <w:color w:val="auto"/>
          <w:sz w:val="24"/>
          <w:szCs w:val="24"/>
        </w:rPr>
        <w:t>«Завтра была война» (не менее одной главы по выбору).</w:t>
      </w:r>
    </w:p>
    <w:p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Г. Н. Щербакова. </w:t>
      </w:r>
      <w:r w:rsidRPr="00371CC0">
        <w:rPr>
          <w:color w:val="auto"/>
          <w:sz w:val="24"/>
          <w:szCs w:val="24"/>
        </w:rPr>
        <w:t>«Вам и не снилось» (не менее одной главы по выбору)</w:t>
      </w:r>
    </w:p>
    <w:p w:rsidR="00A57638" w:rsidRPr="00371CC0" w:rsidRDefault="00E235EB" w:rsidP="00AB4858">
      <w:pPr>
        <w:pStyle w:val="16"/>
        <w:rPr>
          <w:rFonts w:ascii="Times New Roman" w:hAnsi="Times New Roman" w:cs="Times New Roman"/>
          <w:sz w:val="24"/>
          <w:szCs w:val="24"/>
        </w:rPr>
      </w:pPr>
      <w:bookmarkStart w:id="250" w:name="bookmark498"/>
      <w:r w:rsidRPr="00371CC0">
        <w:rPr>
          <w:rFonts w:ascii="Times New Roman" w:hAnsi="Times New Roman" w:cs="Times New Roman"/>
          <w:sz w:val="24"/>
          <w:szCs w:val="24"/>
        </w:rPr>
        <w:t>Лишь слову жизнь дана</w:t>
      </w:r>
      <w:bookmarkEnd w:id="250"/>
    </w:p>
    <w:p w:rsidR="00A57638" w:rsidRPr="00371CC0" w:rsidRDefault="00E235EB" w:rsidP="00AB4858">
      <w:pPr>
        <w:pStyle w:val="13"/>
        <w:spacing w:line="240" w:lineRule="auto"/>
        <w:jc w:val="both"/>
        <w:rPr>
          <w:color w:val="auto"/>
          <w:sz w:val="24"/>
          <w:szCs w:val="24"/>
        </w:rPr>
      </w:pPr>
      <w:r w:rsidRPr="00371CC0">
        <w:rPr>
          <w:i/>
          <w:iCs/>
          <w:color w:val="auto"/>
          <w:sz w:val="24"/>
          <w:szCs w:val="24"/>
        </w:rPr>
        <w:t>Язык поэзии</w:t>
      </w:r>
    </w:p>
    <w:p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Стихотворения </w:t>
      </w:r>
      <w:r w:rsidRPr="00371CC0">
        <w:rPr>
          <w:color w:val="auto"/>
          <w:sz w:val="24"/>
          <w:szCs w:val="24"/>
        </w:rPr>
        <w:t>(не менее одного). Например: И. Ф. Анненский «Третий мучительный сонет» и др.</w:t>
      </w:r>
    </w:p>
    <w:p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Дон Аминадо. </w:t>
      </w:r>
      <w:r w:rsidRPr="00371CC0">
        <w:rPr>
          <w:color w:val="auto"/>
          <w:sz w:val="24"/>
          <w:szCs w:val="24"/>
        </w:rPr>
        <w:t>«Наука стихосложения».</w:t>
      </w:r>
    </w:p>
    <w:p w:rsidR="00AB4858" w:rsidRPr="00371CC0" w:rsidRDefault="00AB4858" w:rsidP="00AB4858">
      <w:pPr>
        <w:pStyle w:val="af5"/>
        <w:rPr>
          <w:rFonts w:ascii="Times New Roman" w:hAnsi="Times New Roman" w:cs="Times New Roman"/>
          <w:color w:val="auto"/>
          <w:sz w:val="24"/>
          <w:szCs w:val="24"/>
        </w:rPr>
      </w:pPr>
      <w:bookmarkStart w:id="251" w:name="bookmark500"/>
    </w:p>
    <w:p w:rsidR="00A57638" w:rsidRPr="00371CC0" w:rsidRDefault="00E235EB" w:rsidP="00AB4858">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9 КЛАСС</w:t>
      </w:r>
      <w:bookmarkEnd w:id="251"/>
    </w:p>
    <w:p w:rsidR="00AB4858" w:rsidRPr="00371CC0" w:rsidRDefault="00AB4858" w:rsidP="00AB4858">
      <w:pPr>
        <w:pStyle w:val="af5"/>
        <w:rPr>
          <w:rFonts w:ascii="Times New Roman" w:hAnsi="Times New Roman" w:cs="Times New Roman"/>
          <w:color w:val="auto"/>
          <w:sz w:val="24"/>
          <w:szCs w:val="24"/>
        </w:rPr>
      </w:pPr>
      <w:bookmarkStart w:id="252" w:name="bookmark502"/>
    </w:p>
    <w:p w:rsidR="00A57638" w:rsidRPr="00371CC0" w:rsidRDefault="00E235EB" w:rsidP="00AB4858">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Раздел 1. Россия — Родина моя</w:t>
      </w:r>
      <w:bookmarkEnd w:id="252"/>
    </w:p>
    <w:p w:rsidR="00AB4858" w:rsidRPr="00371CC0" w:rsidRDefault="00AB4858" w:rsidP="006B14E0">
      <w:pPr>
        <w:rPr>
          <w:rFonts w:ascii="Times New Roman" w:hAnsi="Times New Roman" w:cs="Times New Roman"/>
        </w:rPr>
      </w:pPr>
    </w:p>
    <w:p w:rsidR="00A57638" w:rsidRPr="00371CC0" w:rsidRDefault="00E235EB" w:rsidP="00AB4858">
      <w:pPr>
        <w:pStyle w:val="16"/>
        <w:rPr>
          <w:rFonts w:ascii="Times New Roman" w:hAnsi="Times New Roman" w:cs="Times New Roman"/>
          <w:sz w:val="24"/>
          <w:szCs w:val="24"/>
        </w:rPr>
      </w:pPr>
      <w:r w:rsidRPr="00371CC0">
        <w:rPr>
          <w:rFonts w:ascii="Times New Roman" w:hAnsi="Times New Roman" w:cs="Times New Roman"/>
          <w:sz w:val="24"/>
          <w:szCs w:val="24"/>
        </w:rPr>
        <w:t>Преданья старины глубокой</w:t>
      </w:r>
    </w:p>
    <w:p w:rsidR="00A57638" w:rsidRPr="00371CC0" w:rsidRDefault="00E235EB" w:rsidP="00AB4858">
      <w:pPr>
        <w:pStyle w:val="13"/>
        <w:spacing w:line="240" w:lineRule="auto"/>
        <w:jc w:val="both"/>
        <w:rPr>
          <w:color w:val="auto"/>
          <w:sz w:val="24"/>
          <w:szCs w:val="24"/>
        </w:rPr>
      </w:pPr>
      <w:r w:rsidRPr="00371CC0">
        <w:rPr>
          <w:i/>
          <w:iCs/>
          <w:color w:val="auto"/>
          <w:sz w:val="24"/>
          <w:szCs w:val="24"/>
        </w:rPr>
        <w:t>Гроза двенадцатого года</w:t>
      </w:r>
    </w:p>
    <w:p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Русские народные песни об Отечественной войне 1812 года </w:t>
      </w:r>
      <w:r w:rsidRPr="00371CC0">
        <w:rPr>
          <w:color w:val="auto"/>
          <w:sz w:val="24"/>
          <w:szCs w:val="24"/>
        </w:rPr>
        <w:t>(не менее одной). Например: «Как не две тученьки не две грозныя»</w:t>
      </w:r>
    </w:p>
    <w:p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Стихотворения </w:t>
      </w:r>
      <w:r w:rsidRPr="00371CC0">
        <w:rPr>
          <w:color w:val="auto"/>
          <w:sz w:val="24"/>
          <w:szCs w:val="24"/>
        </w:rPr>
        <w:t>(не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И. И. Лажечников. </w:t>
      </w:r>
      <w:r w:rsidRPr="00371CC0">
        <w:rPr>
          <w:color w:val="auto"/>
          <w:sz w:val="24"/>
          <w:szCs w:val="24"/>
        </w:rPr>
        <w:t>«Новобранец 1812 года» (один фрагмент по выбору).</w:t>
      </w:r>
    </w:p>
    <w:p w:rsidR="00A57638" w:rsidRPr="00371CC0" w:rsidRDefault="00E235EB" w:rsidP="00AB4858">
      <w:pPr>
        <w:pStyle w:val="16"/>
        <w:rPr>
          <w:rFonts w:ascii="Times New Roman" w:hAnsi="Times New Roman" w:cs="Times New Roman"/>
          <w:sz w:val="24"/>
          <w:szCs w:val="24"/>
        </w:rPr>
      </w:pPr>
      <w:bookmarkStart w:id="253" w:name="bookmark505"/>
      <w:r w:rsidRPr="00371CC0">
        <w:rPr>
          <w:rFonts w:ascii="Times New Roman" w:hAnsi="Times New Roman" w:cs="Times New Roman"/>
          <w:sz w:val="24"/>
          <w:szCs w:val="24"/>
        </w:rPr>
        <w:t>Города земли русской</w:t>
      </w:r>
      <w:bookmarkEnd w:id="253"/>
    </w:p>
    <w:p w:rsidR="00A57638" w:rsidRPr="00371CC0" w:rsidRDefault="00E235EB" w:rsidP="00AB4858">
      <w:pPr>
        <w:pStyle w:val="13"/>
        <w:spacing w:line="240" w:lineRule="auto"/>
        <w:jc w:val="both"/>
        <w:rPr>
          <w:color w:val="auto"/>
          <w:sz w:val="24"/>
          <w:szCs w:val="24"/>
        </w:rPr>
      </w:pPr>
      <w:r w:rsidRPr="00371CC0">
        <w:rPr>
          <w:i/>
          <w:iCs/>
          <w:color w:val="auto"/>
          <w:sz w:val="24"/>
          <w:szCs w:val="24"/>
        </w:rPr>
        <w:t>Петербург в русской литературе</w:t>
      </w:r>
    </w:p>
    <w:p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Стихотворения </w:t>
      </w:r>
      <w:r w:rsidRPr="00371CC0">
        <w:rPr>
          <w:color w:val="auto"/>
          <w:sz w:val="24"/>
          <w:szCs w:val="24"/>
        </w:rPr>
        <w:t xml:space="preserve">(не менее трёх). Например: А. С. Пушкин «Город пышный, город бедный...», О. Э. Мандельштам «Петербургские строфы», А. А. Ахматова «Стихи о Петербурге» («Вновь Исакий в </w:t>
      </w:r>
      <w:r w:rsidR="006C19B0" w:rsidRPr="00371CC0">
        <w:rPr>
          <w:color w:val="auto"/>
          <w:sz w:val="24"/>
          <w:szCs w:val="24"/>
        </w:rPr>
        <w:t>облаченье</w:t>
      </w:r>
      <w:r w:rsidRPr="00371CC0">
        <w:rPr>
          <w:color w:val="auto"/>
          <w:sz w:val="24"/>
          <w:szCs w:val="24"/>
        </w:rPr>
        <w:t>.»), Д. С. Самойлов «Над Невой» («Весь город в плавных разворотах.») и др.</w:t>
      </w:r>
    </w:p>
    <w:p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Л. В. Успенский. </w:t>
      </w:r>
      <w:r w:rsidRPr="00371CC0">
        <w:rPr>
          <w:color w:val="auto"/>
          <w:sz w:val="24"/>
          <w:szCs w:val="24"/>
        </w:rPr>
        <w:t>«Записки старого петербуржца» (одна глава по выбору, например, «Фонарики-сударики»).</w:t>
      </w:r>
    </w:p>
    <w:p w:rsidR="00A57638" w:rsidRPr="00371CC0" w:rsidRDefault="00E235EB" w:rsidP="00AB4858">
      <w:pPr>
        <w:pStyle w:val="16"/>
        <w:rPr>
          <w:rFonts w:ascii="Times New Roman" w:hAnsi="Times New Roman" w:cs="Times New Roman"/>
          <w:sz w:val="24"/>
          <w:szCs w:val="24"/>
        </w:rPr>
      </w:pPr>
      <w:bookmarkStart w:id="254" w:name="bookmark507"/>
      <w:r w:rsidRPr="00371CC0">
        <w:rPr>
          <w:rFonts w:ascii="Times New Roman" w:hAnsi="Times New Roman" w:cs="Times New Roman"/>
          <w:sz w:val="24"/>
          <w:szCs w:val="24"/>
        </w:rPr>
        <w:t>Родные просторы</w:t>
      </w:r>
      <w:bookmarkEnd w:id="254"/>
    </w:p>
    <w:p w:rsidR="00A57638" w:rsidRPr="00371CC0" w:rsidRDefault="00E235EB" w:rsidP="00AB4858">
      <w:pPr>
        <w:pStyle w:val="13"/>
        <w:spacing w:line="240" w:lineRule="auto"/>
        <w:jc w:val="both"/>
        <w:rPr>
          <w:color w:val="auto"/>
          <w:sz w:val="24"/>
          <w:szCs w:val="24"/>
        </w:rPr>
      </w:pPr>
      <w:r w:rsidRPr="00371CC0">
        <w:rPr>
          <w:i/>
          <w:iCs/>
          <w:color w:val="auto"/>
          <w:sz w:val="24"/>
          <w:szCs w:val="24"/>
        </w:rPr>
        <w:t>Степь раздольная</w:t>
      </w:r>
    </w:p>
    <w:p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Русские народные песни о степи </w:t>
      </w:r>
      <w:r w:rsidRPr="00371CC0">
        <w:rPr>
          <w:color w:val="auto"/>
          <w:sz w:val="24"/>
          <w:szCs w:val="24"/>
        </w:rPr>
        <w:t>(одна по выбору). Например: «Уж ты, степь ли моя, степь Моздокская.», «Ах ты, степь широкая.» и др.</w:t>
      </w:r>
    </w:p>
    <w:p w:rsidR="00A57638" w:rsidRPr="00371CC0" w:rsidRDefault="00E235EB" w:rsidP="00AB4858">
      <w:pPr>
        <w:pStyle w:val="13"/>
        <w:spacing w:line="240" w:lineRule="auto"/>
        <w:jc w:val="both"/>
        <w:rPr>
          <w:color w:val="auto"/>
          <w:sz w:val="24"/>
          <w:szCs w:val="24"/>
        </w:rPr>
      </w:pPr>
      <w:r w:rsidRPr="00371CC0">
        <w:rPr>
          <w:b/>
          <w:bCs/>
          <w:color w:val="auto"/>
          <w:sz w:val="24"/>
          <w:szCs w:val="24"/>
        </w:rPr>
        <w:lastRenderedPageBreak/>
        <w:t xml:space="preserve">Стихотворения </w:t>
      </w:r>
      <w:r w:rsidRPr="00371CC0">
        <w:rPr>
          <w:color w:val="auto"/>
          <w:sz w:val="24"/>
          <w:szCs w:val="24"/>
        </w:rPr>
        <w:t>(не менее двух). Например: П. А. Вяземский «Степь», И. З. Суриков «В степи» и др.</w:t>
      </w:r>
    </w:p>
    <w:p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А. П. Чехов. </w:t>
      </w:r>
      <w:r w:rsidRPr="00371CC0">
        <w:rPr>
          <w:color w:val="auto"/>
          <w:sz w:val="24"/>
          <w:szCs w:val="24"/>
        </w:rPr>
        <w:t>«Степь» (один фрагмент по выбору).</w:t>
      </w:r>
    </w:p>
    <w:p w:rsidR="00AB4858" w:rsidRPr="00371CC0" w:rsidRDefault="00AB4858" w:rsidP="00AB4858">
      <w:pPr>
        <w:pStyle w:val="af5"/>
        <w:rPr>
          <w:rFonts w:ascii="Times New Roman" w:hAnsi="Times New Roman" w:cs="Times New Roman"/>
          <w:color w:val="auto"/>
          <w:sz w:val="24"/>
          <w:szCs w:val="24"/>
        </w:rPr>
      </w:pPr>
      <w:bookmarkStart w:id="255" w:name="bookmark509"/>
    </w:p>
    <w:p w:rsidR="00A57638" w:rsidRPr="00371CC0" w:rsidRDefault="00E235EB" w:rsidP="00AB4858">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Раздел 2. Русские традиции</w:t>
      </w:r>
      <w:bookmarkEnd w:id="255"/>
    </w:p>
    <w:p w:rsidR="00AB4858" w:rsidRPr="00371CC0" w:rsidRDefault="00AB4858" w:rsidP="00AB4858">
      <w:pPr>
        <w:pStyle w:val="16"/>
        <w:rPr>
          <w:rFonts w:ascii="Times New Roman" w:hAnsi="Times New Roman" w:cs="Times New Roman"/>
          <w:sz w:val="24"/>
          <w:szCs w:val="24"/>
        </w:rPr>
      </w:pPr>
    </w:p>
    <w:p w:rsidR="00A57638" w:rsidRPr="00371CC0" w:rsidRDefault="00E235EB" w:rsidP="00AB4858">
      <w:pPr>
        <w:pStyle w:val="16"/>
        <w:rPr>
          <w:rFonts w:ascii="Times New Roman" w:hAnsi="Times New Roman" w:cs="Times New Roman"/>
          <w:sz w:val="24"/>
          <w:szCs w:val="24"/>
        </w:rPr>
      </w:pPr>
      <w:r w:rsidRPr="00371CC0">
        <w:rPr>
          <w:rFonts w:ascii="Times New Roman" w:hAnsi="Times New Roman" w:cs="Times New Roman"/>
          <w:sz w:val="24"/>
          <w:szCs w:val="24"/>
        </w:rPr>
        <w:t>Праздники русского мира</w:t>
      </w:r>
    </w:p>
    <w:p w:rsidR="00A57638" w:rsidRPr="00371CC0" w:rsidRDefault="00E235EB" w:rsidP="00AB4858">
      <w:pPr>
        <w:pStyle w:val="13"/>
        <w:spacing w:line="240" w:lineRule="auto"/>
        <w:rPr>
          <w:color w:val="auto"/>
          <w:sz w:val="24"/>
          <w:szCs w:val="24"/>
        </w:rPr>
      </w:pPr>
      <w:r w:rsidRPr="00371CC0">
        <w:rPr>
          <w:i/>
          <w:iCs/>
          <w:color w:val="auto"/>
          <w:sz w:val="24"/>
          <w:szCs w:val="24"/>
        </w:rPr>
        <w:t>Августовские Спасы</w:t>
      </w:r>
    </w:p>
    <w:p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Стихотворения </w:t>
      </w:r>
      <w:r w:rsidRPr="00371CC0">
        <w:rPr>
          <w:color w:val="auto"/>
          <w:sz w:val="24"/>
          <w:szCs w:val="24"/>
        </w:rPr>
        <w:t>(не менее трёх). Например: К. Д. Бальмонт «Первый спас», Б. А. Ахмадулина «Ночь упаданья яблок», Е. А. Евтушенко «Само упало яблоко с небес...» и др.</w:t>
      </w:r>
    </w:p>
    <w:p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Е. И. Носов. </w:t>
      </w:r>
      <w:r w:rsidRPr="00371CC0">
        <w:rPr>
          <w:color w:val="auto"/>
          <w:sz w:val="24"/>
          <w:szCs w:val="24"/>
        </w:rPr>
        <w:t>«Яблочный спас».</w:t>
      </w:r>
    </w:p>
    <w:p w:rsidR="00A57638" w:rsidRPr="00371CC0" w:rsidRDefault="00E235EB" w:rsidP="00AB4858">
      <w:pPr>
        <w:pStyle w:val="16"/>
        <w:rPr>
          <w:rFonts w:ascii="Times New Roman" w:hAnsi="Times New Roman" w:cs="Times New Roman"/>
          <w:sz w:val="24"/>
          <w:szCs w:val="24"/>
        </w:rPr>
      </w:pPr>
      <w:bookmarkStart w:id="256" w:name="bookmark512"/>
      <w:r w:rsidRPr="00371CC0">
        <w:rPr>
          <w:rFonts w:ascii="Times New Roman" w:hAnsi="Times New Roman" w:cs="Times New Roman"/>
          <w:sz w:val="24"/>
          <w:szCs w:val="24"/>
        </w:rPr>
        <w:t>Тепло родного дома</w:t>
      </w:r>
      <w:bookmarkEnd w:id="256"/>
    </w:p>
    <w:p w:rsidR="00A57638" w:rsidRPr="00371CC0" w:rsidRDefault="00E235EB" w:rsidP="00AB4858">
      <w:pPr>
        <w:pStyle w:val="13"/>
        <w:spacing w:line="240" w:lineRule="auto"/>
        <w:jc w:val="both"/>
        <w:rPr>
          <w:color w:val="auto"/>
          <w:sz w:val="24"/>
          <w:szCs w:val="24"/>
        </w:rPr>
      </w:pPr>
      <w:r w:rsidRPr="00371CC0">
        <w:rPr>
          <w:i/>
          <w:iCs/>
          <w:color w:val="auto"/>
          <w:sz w:val="24"/>
          <w:szCs w:val="24"/>
        </w:rPr>
        <w:t>Родительский дом</w:t>
      </w:r>
    </w:p>
    <w:p w:rsidR="00A57638" w:rsidRPr="00371CC0" w:rsidRDefault="00E235EB" w:rsidP="00AB4858">
      <w:pPr>
        <w:pStyle w:val="13"/>
        <w:spacing w:line="252" w:lineRule="auto"/>
        <w:jc w:val="both"/>
        <w:rPr>
          <w:color w:val="auto"/>
          <w:sz w:val="24"/>
          <w:szCs w:val="24"/>
        </w:rPr>
      </w:pPr>
      <w:r w:rsidRPr="00371CC0">
        <w:rPr>
          <w:b/>
          <w:bCs/>
          <w:color w:val="auto"/>
          <w:sz w:val="24"/>
          <w:szCs w:val="24"/>
        </w:rPr>
        <w:t xml:space="preserve">А. П. Платонов. </w:t>
      </w:r>
      <w:r w:rsidRPr="00371CC0">
        <w:rPr>
          <w:color w:val="auto"/>
          <w:sz w:val="24"/>
          <w:szCs w:val="24"/>
        </w:rPr>
        <w:t>«На заре туманной юности» (две главы по выбору).</w:t>
      </w:r>
    </w:p>
    <w:p w:rsidR="00A57638" w:rsidRPr="00371CC0" w:rsidRDefault="00E235EB" w:rsidP="00AB4858">
      <w:pPr>
        <w:pStyle w:val="13"/>
        <w:spacing w:line="252" w:lineRule="auto"/>
        <w:jc w:val="both"/>
        <w:rPr>
          <w:color w:val="auto"/>
          <w:sz w:val="24"/>
          <w:szCs w:val="24"/>
        </w:rPr>
      </w:pPr>
      <w:r w:rsidRPr="00371CC0">
        <w:rPr>
          <w:b/>
          <w:bCs/>
          <w:color w:val="auto"/>
          <w:sz w:val="24"/>
          <w:szCs w:val="24"/>
        </w:rPr>
        <w:t xml:space="preserve">В. П. Астафьев. </w:t>
      </w:r>
      <w:r w:rsidRPr="00371CC0">
        <w:rPr>
          <w:color w:val="auto"/>
          <w:sz w:val="24"/>
          <w:szCs w:val="24"/>
        </w:rPr>
        <w:t>«Далёкая и близкая сказка» (рассказ из повести «Последний поклон»).</w:t>
      </w:r>
    </w:p>
    <w:p w:rsidR="00AB4858" w:rsidRPr="00371CC0" w:rsidRDefault="00AB4858" w:rsidP="00AB4858">
      <w:pPr>
        <w:pStyle w:val="af5"/>
        <w:rPr>
          <w:rFonts w:ascii="Times New Roman" w:hAnsi="Times New Roman" w:cs="Times New Roman"/>
          <w:color w:val="auto"/>
          <w:sz w:val="24"/>
          <w:szCs w:val="24"/>
        </w:rPr>
      </w:pPr>
      <w:bookmarkStart w:id="257" w:name="bookmark514"/>
    </w:p>
    <w:p w:rsidR="00A57638" w:rsidRPr="00371CC0" w:rsidRDefault="00E235EB" w:rsidP="00AB4858">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Раздел 3. Русский характер — русская душа</w:t>
      </w:r>
      <w:bookmarkEnd w:id="257"/>
    </w:p>
    <w:p w:rsidR="00AB4858" w:rsidRPr="00371CC0" w:rsidRDefault="00AB4858" w:rsidP="00AB4858">
      <w:pPr>
        <w:pStyle w:val="16"/>
        <w:rPr>
          <w:rFonts w:ascii="Times New Roman" w:hAnsi="Times New Roman" w:cs="Times New Roman"/>
          <w:sz w:val="24"/>
          <w:szCs w:val="24"/>
        </w:rPr>
      </w:pPr>
    </w:p>
    <w:p w:rsidR="00A57638" w:rsidRPr="00371CC0" w:rsidRDefault="00E235EB" w:rsidP="00AB4858">
      <w:pPr>
        <w:pStyle w:val="16"/>
        <w:rPr>
          <w:rFonts w:ascii="Times New Roman" w:hAnsi="Times New Roman" w:cs="Times New Roman"/>
          <w:sz w:val="24"/>
          <w:szCs w:val="24"/>
        </w:rPr>
      </w:pPr>
      <w:r w:rsidRPr="00371CC0">
        <w:rPr>
          <w:rFonts w:ascii="Times New Roman" w:hAnsi="Times New Roman" w:cs="Times New Roman"/>
          <w:sz w:val="24"/>
          <w:szCs w:val="24"/>
        </w:rPr>
        <w:t>Не до ордена — была бы Родина</w:t>
      </w:r>
    </w:p>
    <w:p w:rsidR="00A57638" w:rsidRPr="00371CC0" w:rsidRDefault="00E235EB" w:rsidP="00AB4858">
      <w:pPr>
        <w:pStyle w:val="13"/>
        <w:spacing w:line="240" w:lineRule="auto"/>
        <w:jc w:val="both"/>
        <w:rPr>
          <w:color w:val="auto"/>
          <w:sz w:val="24"/>
          <w:szCs w:val="24"/>
        </w:rPr>
      </w:pPr>
      <w:r w:rsidRPr="00371CC0">
        <w:rPr>
          <w:i/>
          <w:iCs/>
          <w:color w:val="auto"/>
          <w:sz w:val="24"/>
          <w:szCs w:val="24"/>
        </w:rPr>
        <w:t>Великая Отечественная война</w:t>
      </w:r>
    </w:p>
    <w:p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Стихотворения </w:t>
      </w:r>
      <w:r w:rsidRPr="00371CC0">
        <w:rPr>
          <w:color w:val="auto"/>
          <w:sz w:val="24"/>
          <w:szCs w:val="24"/>
        </w:rPr>
        <w:t>(не менее двух). Например: Н. П. Майоров «Мы», М. В. Кульчицкий «Мечтатель, фантазёр, лентяй- завистник!..» и др.</w:t>
      </w:r>
    </w:p>
    <w:p w:rsidR="00A57638" w:rsidRPr="00371CC0" w:rsidRDefault="00E235EB" w:rsidP="00AB4858">
      <w:pPr>
        <w:pStyle w:val="13"/>
        <w:spacing w:line="257" w:lineRule="auto"/>
        <w:jc w:val="both"/>
        <w:rPr>
          <w:color w:val="auto"/>
          <w:sz w:val="24"/>
          <w:szCs w:val="24"/>
        </w:rPr>
      </w:pPr>
      <w:r w:rsidRPr="00371CC0">
        <w:rPr>
          <w:b/>
          <w:bCs/>
          <w:color w:val="auto"/>
          <w:sz w:val="24"/>
          <w:szCs w:val="24"/>
        </w:rPr>
        <w:t xml:space="preserve">Ю. М. Нагибин. </w:t>
      </w:r>
      <w:r w:rsidRPr="00371CC0">
        <w:rPr>
          <w:color w:val="auto"/>
          <w:sz w:val="24"/>
          <w:szCs w:val="24"/>
        </w:rPr>
        <w:t>«Ваганов».</w:t>
      </w:r>
    </w:p>
    <w:p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Е. И. Носов. </w:t>
      </w:r>
      <w:r w:rsidRPr="00371CC0">
        <w:rPr>
          <w:color w:val="auto"/>
          <w:sz w:val="24"/>
          <w:szCs w:val="24"/>
        </w:rPr>
        <w:t>«Переправа».</w:t>
      </w:r>
    </w:p>
    <w:p w:rsidR="00A57638" w:rsidRPr="00371CC0" w:rsidRDefault="00E235EB" w:rsidP="00AB4858">
      <w:pPr>
        <w:pStyle w:val="16"/>
        <w:rPr>
          <w:rFonts w:ascii="Times New Roman" w:hAnsi="Times New Roman" w:cs="Times New Roman"/>
          <w:sz w:val="24"/>
          <w:szCs w:val="24"/>
        </w:rPr>
      </w:pPr>
      <w:bookmarkStart w:id="258" w:name="bookmark517"/>
      <w:r w:rsidRPr="00371CC0">
        <w:rPr>
          <w:rFonts w:ascii="Times New Roman" w:hAnsi="Times New Roman" w:cs="Times New Roman"/>
          <w:sz w:val="24"/>
          <w:szCs w:val="24"/>
        </w:rPr>
        <w:t>Загадки русской души</w:t>
      </w:r>
      <w:bookmarkEnd w:id="258"/>
    </w:p>
    <w:p w:rsidR="00A57638" w:rsidRPr="00371CC0" w:rsidRDefault="00E235EB" w:rsidP="00AB4858">
      <w:pPr>
        <w:pStyle w:val="13"/>
        <w:spacing w:line="240" w:lineRule="auto"/>
        <w:jc w:val="both"/>
        <w:rPr>
          <w:color w:val="auto"/>
          <w:sz w:val="24"/>
          <w:szCs w:val="24"/>
        </w:rPr>
      </w:pPr>
      <w:r w:rsidRPr="00371CC0">
        <w:rPr>
          <w:i/>
          <w:iCs/>
          <w:color w:val="auto"/>
          <w:sz w:val="24"/>
          <w:szCs w:val="24"/>
        </w:rPr>
        <w:t>Судьбы русских эмигрантов</w:t>
      </w:r>
    </w:p>
    <w:p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Б. К. Зайцев. </w:t>
      </w:r>
      <w:r w:rsidRPr="00371CC0">
        <w:rPr>
          <w:color w:val="auto"/>
          <w:sz w:val="24"/>
          <w:szCs w:val="24"/>
        </w:rPr>
        <w:t>«Лёгкое бремя».</w:t>
      </w:r>
    </w:p>
    <w:p w:rsidR="00A57638" w:rsidRPr="00371CC0" w:rsidRDefault="00E235EB" w:rsidP="00AB4858">
      <w:pPr>
        <w:pStyle w:val="13"/>
        <w:spacing w:line="257" w:lineRule="auto"/>
        <w:jc w:val="both"/>
        <w:rPr>
          <w:color w:val="auto"/>
          <w:sz w:val="24"/>
          <w:szCs w:val="24"/>
        </w:rPr>
      </w:pPr>
      <w:r w:rsidRPr="00371CC0">
        <w:rPr>
          <w:b/>
          <w:bCs/>
          <w:color w:val="auto"/>
          <w:sz w:val="24"/>
          <w:szCs w:val="24"/>
        </w:rPr>
        <w:t xml:space="preserve">А. Т. Аверченко. </w:t>
      </w:r>
      <w:r w:rsidRPr="00371CC0">
        <w:rPr>
          <w:color w:val="auto"/>
          <w:sz w:val="24"/>
          <w:szCs w:val="24"/>
        </w:rPr>
        <w:t>«Русское искусство».</w:t>
      </w:r>
    </w:p>
    <w:p w:rsidR="00A57638" w:rsidRPr="00371CC0" w:rsidRDefault="00E235EB" w:rsidP="00AB4858">
      <w:pPr>
        <w:pStyle w:val="16"/>
        <w:rPr>
          <w:rFonts w:ascii="Times New Roman" w:hAnsi="Times New Roman" w:cs="Times New Roman"/>
          <w:sz w:val="24"/>
          <w:szCs w:val="24"/>
        </w:rPr>
      </w:pPr>
      <w:bookmarkStart w:id="259" w:name="bookmark519"/>
      <w:r w:rsidRPr="00371CC0">
        <w:rPr>
          <w:rFonts w:ascii="Times New Roman" w:hAnsi="Times New Roman" w:cs="Times New Roman"/>
          <w:sz w:val="24"/>
          <w:szCs w:val="24"/>
        </w:rPr>
        <w:t>О ваших ровесниках</w:t>
      </w:r>
      <w:bookmarkEnd w:id="259"/>
    </w:p>
    <w:p w:rsidR="00A57638" w:rsidRPr="00371CC0" w:rsidRDefault="00E235EB" w:rsidP="00AB4858">
      <w:pPr>
        <w:pStyle w:val="13"/>
        <w:spacing w:line="240" w:lineRule="auto"/>
        <w:jc w:val="both"/>
        <w:rPr>
          <w:color w:val="auto"/>
          <w:sz w:val="24"/>
          <w:szCs w:val="24"/>
        </w:rPr>
      </w:pPr>
      <w:r w:rsidRPr="00371CC0">
        <w:rPr>
          <w:i/>
          <w:iCs/>
          <w:color w:val="auto"/>
          <w:sz w:val="24"/>
          <w:szCs w:val="24"/>
        </w:rPr>
        <w:t>Прощание с детством</w:t>
      </w:r>
    </w:p>
    <w:p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Ю. И. Коваль. </w:t>
      </w:r>
      <w:r w:rsidRPr="00371CC0">
        <w:rPr>
          <w:color w:val="auto"/>
          <w:sz w:val="24"/>
          <w:szCs w:val="24"/>
        </w:rPr>
        <w:t>«От Красных ворот» (не менее одного фрагмента по выбору).</w:t>
      </w:r>
    </w:p>
    <w:p w:rsidR="00A57638" w:rsidRPr="00371CC0" w:rsidRDefault="00E235EB" w:rsidP="00AB4858">
      <w:pPr>
        <w:pStyle w:val="16"/>
        <w:rPr>
          <w:rFonts w:ascii="Times New Roman" w:hAnsi="Times New Roman" w:cs="Times New Roman"/>
          <w:sz w:val="24"/>
          <w:szCs w:val="24"/>
        </w:rPr>
      </w:pPr>
      <w:bookmarkStart w:id="260" w:name="bookmark521"/>
      <w:r w:rsidRPr="00371CC0">
        <w:rPr>
          <w:rFonts w:ascii="Times New Roman" w:hAnsi="Times New Roman" w:cs="Times New Roman"/>
          <w:sz w:val="24"/>
          <w:szCs w:val="24"/>
        </w:rPr>
        <w:t>Лишь слову жизнь дана</w:t>
      </w:r>
      <w:bookmarkEnd w:id="260"/>
    </w:p>
    <w:p w:rsidR="00A57638" w:rsidRPr="00371CC0" w:rsidRDefault="00E235EB" w:rsidP="00AB4858">
      <w:pPr>
        <w:pStyle w:val="13"/>
        <w:spacing w:line="240" w:lineRule="auto"/>
        <w:jc w:val="both"/>
        <w:rPr>
          <w:color w:val="auto"/>
          <w:sz w:val="24"/>
          <w:szCs w:val="24"/>
        </w:rPr>
      </w:pPr>
      <w:r w:rsidRPr="00371CC0">
        <w:rPr>
          <w:i/>
          <w:iCs/>
          <w:color w:val="auto"/>
          <w:sz w:val="24"/>
          <w:szCs w:val="24"/>
        </w:rPr>
        <w:t>«Припадаю к великой реке...»</w:t>
      </w:r>
    </w:p>
    <w:p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Стихотворения </w:t>
      </w:r>
      <w:r w:rsidRPr="00371CC0">
        <w:rPr>
          <w:color w:val="auto"/>
          <w:sz w:val="24"/>
          <w:szCs w:val="24"/>
        </w:rPr>
        <w:t>(не менее двух). Например: И. А. Бродский «Мой народ», С. А. Каргашин «Я — русский! Спасибо, Господи!..» и др.</w:t>
      </w:r>
    </w:p>
    <w:p w:rsidR="00A57638" w:rsidRPr="00371CC0" w:rsidRDefault="00E235EB" w:rsidP="00FC24C6">
      <w:pPr>
        <w:pStyle w:val="af5"/>
        <w:rPr>
          <w:rFonts w:ascii="Times New Roman" w:hAnsi="Times New Roman" w:cs="Times New Roman"/>
          <w:color w:val="auto"/>
          <w:sz w:val="24"/>
          <w:szCs w:val="24"/>
        </w:rPr>
      </w:pPr>
      <w:bookmarkStart w:id="261" w:name="bookmark523"/>
      <w:r w:rsidRPr="00371CC0">
        <w:rPr>
          <w:rFonts w:ascii="Times New Roman" w:hAnsi="Times New Roman" w:cs="Times New Roman"/>
          <w:color w:val="auto"/>
          <w:sz w:val="24"/>
          <w:szCs w:val="24"/>
        </w:rPr>
        <w:t>ПЛАНИРУЕМЫЕ РЕЗУЛЬТАТЫ</w:t>
      </w:r>
      <w:bookmarkEnd w:id="261"/>
    </w:p>
    <w:p w:rsidR="00A57638" w:rsidRPr="00371CC0" w:rsidRDefault="00E235EB" w:rsidP="00FC24C6">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ОСВОЕНИЯ УЧЕБНОГО ПРЕДМЕТА</w:t>
      </w:r>
    </w:p>
    <w:p w:rsidR="00A57638" w:rsidRPr="00371CC0" w:rsidRDefault="00E235EB" w:rsidP="00FC24C6">
      <w:pPr>
        <w:pStyle w:val="af5"/>
        <w:pBdr>
          <w:bottom w:val="single" w:sz="12" w:space="1" w:color="auto"/>
        </w:pBdr>
        <w:rPr>
          <w:rFonts w:ascii="Times New Roman" w:hAnsi="Times New Roman" w:cs="Times New Roman"/>
          <w:color w:val="auto"/>
          <w:sz w:val="24"/>
          <w:szCs w:val="24"/>
        </w:rPr>
      </w:pPr>
      <w:r w:rsidRPr="00371CC0">
        <w:rPr>
          <w:rFonts w:ascii="Times New Roman" w:hAnsi="Times New Roman" w:cs="Times New Roman"/>
          <w:color w:val="auto"/>
          <w:sz w:val="24"/>
          <w:szCs w:val="24"/>
        </w:rPr>
        <w:t>«РОДНАЯ ЛИТЕРАТУРА (РУССКАЯ)»</w:t>
      </w:r>
    </w:p>
    <w:p w:rsidR="00FC24C6" w:rsidRPr="00371CC0" w:rsidRDefault="00FC24C6" w:rsidP="00FC24C6">
      <w:pPr>
        <w:pStyle w:val="af5"/>
        <w:rPr>
          <w:rFonts w:ascii="Times New Roman" w:hAnsi="Times New Roman" w:cs="Times New Roman"/>
          <w:color w:val="auto"/>
          <w:sz w:val="24"/>
          <w:szCs w:val="24"/>
        </w:rPr>
      </w:pPr>
    </w:p>
    <w:p w:rsidR="00A57638" w:rsidRPr="00371CC0" w:rsidRDefault="00E235EB">
      <w:pPr>
        <w:pStyle w:val="13"/>
        <w:spacing w:after="160"/>
        <w:jc w:val="both"/>
        <w:rPr>
          <w:color w:val="auto"/>
          <w:sz w:val="24"/>
          <w:szCs w:val="24"/>
        </w:rPr>
      </w:pPr>
      <w:r w:rsidRPr="00371CC0">
        <w:rPr>
          <w:color w:val="auto"/>
          <w:sz w:val="24"/>
          <w:szCs w:val="24"/>
        </w:rPr>
        <w:t xml:space="preserve">Изучение учебного предмета «Родная литература (русская)» в основной школе направлено на достижение обучающимися следующих </w:t>
      </w:r>
      <w:r w:rsidRPr="00371CC0">
        <w:rPr>
          <w:color w:val="auto"/>
          <w:sz w:val="24"/>
          <w:szCs w:val="24"/>
        </w:rPr>
        <w:lastRenderedPageBreak/>
        <w:t>личностных, метапредметных и предметных результатов.</w:t>
      </w:r>
    </w:p>
    <w:p w:rsidR="00A57638" w:rsidRPr="00371CC0" w:rsidRDefault="00E235EB" w:rsidP="00FC24C6">
      <w:pPr>
        <w:pStyle w:val="af5"/>
        <w:rPr>
          <w:rFonts w:ascii="Times New Roman" w:hAnsi="Times New Roman" w:cs="Times New Roman"/>
          <w:color w:val="auto"/>
          <w:sz w:val="24"/>
          <w:szCs w:val="24"/>
        </w:rPr>
      </w:pPr>
      <w:bookmarkStart w:id="262" w:name="bookmark527"/>
      <w:r w:rsidRPr="00371CC0">
        <w:rPr>
          <w:rFonts w:ascii="Times New Roman" w:hAnsi="Times New Roman" w:cs="Times New Roman"/>
          <w:color w:val="auto"/>
          <w:sz w:val="24"/>
          <w:szCs w:val="24"/>
        </w:rPr>
        <w:t>ЛИЧНОСТНЫЕ РЕЗУЛЬТАТЫ</w:t>
      </w:r>
      <w:bookmarkEnd w:id="262"/>
    </w:p>
    <w:p w:rsidR="00A57638" w:rsidRPr="00371CC0" w:rsidRDefault="00E235EB">
      <w:pPr>
        <w:pStyle w:val="13"/>
        <w:jc w:val="both"/>
        <w:rPr>
          <w:color w:val="auto"/>
          <w:sz w:val="24"/>
          <w:szCs w:val="24"/>
        </w:rPr>
      </w:pPr>
      <w:r w:rsidRPr="00371CC0">
        <w:rPr>
          <w:color w:val="auto"/>
          <w:sz w:val="24"/>
          <w:szCs w:val="24"/>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371CC0" w:rsidRDefault="00E235EB">
      <w:pPr>
        <w:pStyle w:val="13"/>
        <w:jc w:val="both"/>
        <w:rPr>
          <w:color w:val="auto"/>
          <w:sz w:val="24"/>
          <w:szCs w:val="24"/>
        </w:rPr>
      </w:pPr>
      <w:r w:rsidRPr="00371CC0">
        <w:rPr>
          <w:color w:val="auto"/>
          <w:sz w:val="24"/>
          <w:szCs w:val="24"/>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A57638" w:rsidRPr="00371CC0" w:rsidRDefault="00E235EB">
      <w:pPr>
        <w:pStyle w:val="13"/>
        <w:spacing w:line="266" w:lineRule="auto"/>
        <w:jc w:val="both"/>
        <w:rPr>
          <w:color w:val="auto"/>
          <w:sz w:val="24"/>
          <w:szCs w:val="24"/>
        </w:rPr>
      </w:pPr>
      <w:r w:rsidRPr="00371CC0">
        <w:rPr>
          <w:b/>
          <w:bCs/>
          <w:i/>
          <w:iCs/>
          <w:color w:val="auto"/>
          <w:sz w:val="24"/>
          <w:szCs w:val="24"/>
        </w:rPr>
        <w:t>гражданского воспитания:</w:t>
      </w:r>
    </w:p>
    <w:p w:rsidR="00A57638" w:rsidRPr="00371CC0" w:rsidRDefault="00E235EB">
      <w:pPr>
        <w:pStyle w:val="13"/>
        <w:jc w:val="both"/>
        <w:rPr>
          <w:color w:val="auto"/>
          <w:sz w:val="24"/>
          <w:szCs w:val="24"/>
        </w:rPr>
      </w:pPr>
      <w:r w:rsidRPr="00371CC0">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371CC0" w:rsidRDefault="00E235EB">
      <w:pPr>
        <w:pStyle w:val="13"/>
        <w:spacing w:after="40" w:line="266" w:lineRule="auto"/>
        <w:jc w:val="both"/>
        <w:rPr>
          <w:color w:val="auto"/>
          <w:sz w:val="24"/>
          <w:szCs w:val="24"/>
        </w:rPr>
      </w:pPr>
      <w:r w:rsidRPr="00371CC0">
        <w:rPr>
          <w:b/>
          <w:bCs/>
          <w:i/>
          <w:iCs/>
          <w:color w:val="auto"/>
          <w:sz w:val="24"/>
          <w:szCs w:val="24"/>
        </w:rPr>
        <w:t>патриотического воспитания:</w:t>
      </w:r>
    </w:p>
    <w:p w:rsidR="00A57638" w:rsidRPr="00371CC0" w:rsidRDefault="00E235EB">
      <w:pPr>
        <w:pStyle w:val="13"/>
        <w:jc w:val="both"/>
        <w:rPr>
          <w:color w:val="auto"/>
          <w:sz w:val="24"/>
          <w:szCs w:val="24"/>
        </w:rPr>
      </w:pPr>
      <w:r w:rsidRPr="00371CC0">
        <w:rPr>
          <w:color w:val="auto"/>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371CC0" w:rsidRDefault="00E235EB">
      <w:pPr>
        <w:pStyle w:val="13"/>
        <w:spacing w:line="266" w:lineRule="auto"/>
        <w:jc w:val="both"/>
        <w:rPr>
          <w:color w:val="auto"/>
          <w:sz w:val="24"/>
          <w:szCs w:val="24"/>
        </w:rPr>
      </w:pPr>
      <w:r w:rsidRPr="00371CC0">
        <w:rPr>
          <w:b/>
          <w:bCs/>
          <w:i/>
          <w:iCs/>
          <w:color w:val="auto"/>
          <w:sz w:val="24"/>
          <w:szCs w:val="24"/>
        </w:rPr>
        <w:t>духовно-нравственного воспитания:</w:t>
      </w:r>
    </w:p>
    <w:p w:rsidR="00A57638" w:rsidRPr="00371CC0" w:rsidRDefault="00E235EB">
      <w:pPr>
        <w:pStyle w:val="13"/>
        <w:jc w:val="both"/>
        <w:rPr>
          <w:color w:val="auto"/>
          <w:sz w:val="24"/>
          <w:szCs w:val="24"/>
        </w:rPr>
      </w:pPr>
      <w:r w:rsidRPr="00371CC0">
        <w:rPr>
          <w:color w:val="auto"/>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371CC0" w:rsidRDefault="00E235EB">
      <w:pPr>
        <w:pStyle w:val="13"/>
        <w:spacing w:after="40" w:line="266" w:lineRule="auto"/>
        <w:jc w:val="both"/>
        <w:rPr>
          <w:color w:val="auto"/>
          <w:sz w:val="24"/>
          <w:szCs w:val="24"/>
        </w:rPr>
      </w:pPr>
      <w:r w:rsidRPr="00371CC0">
        <w:rPr>
          <w:b/>
          <w:bCs/>
          <w:i/>
          <w:iCs/>
          <w:color w:val="auto"/>
          <w:sz w:val="24"/>
          <w:szCs w:val="24"/>
        </w:rPr>
        <w:t>эстетического воспитания:</w:t>
      </w:r>
    </w:p>
    <w:p w:rsidR="00A57638" w:rsidRPr="00371CC0" w:rsidRDefault="00E235EB">
      <w:pPr>
        <w:pStyle w:val="13"/>
        <w:jc w:val="both"/>
        <w:rPr>
          <w:color w:val="auto"/>
          <w:sz w:val="24"/>
          <w:szCs w:val="24"/>
        </w:rPr>
      </w:pPr>
      <w:r w:rsidRPr="00371CC0">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371CC0" w:rsidRDefault="00E235EB">
      <w:pPr>
        <w:pStyle w:val="13"/>
        <w:spacing w:line="266" w:lineRule="auto"/>
        <w:jc w:val="both"/>
        <w:rPr>
          <w:color w:val="auto"/>
          <w:sz w:val="24"/>
          <w:szCs w:val="24"/>
        </w:rPr>
      </w:pPr>
      <w:r w:rsidRPr="00371CC0">
        <w:rPr>
          <w:b/>
          <w:bCs/>
          <w:i/>
          <w:iCs/>
          <w:color w:val="auto"/>
          <w:sz w:val="24"/>
          <w:szCs w:val="24"/>
        </w:rPr>
        <w:t>физического воспитания, формирования культуры здоровья и эмоционального благополучия:</w:t>
      </w:r>
    </w:p>
    <w:p w:rsidR="00A57638" w:rsidRPr="00371CC0" w:rsidRDefault="00E235EB">
      <w:pPr>
        <w:pStyle w:val="13"/>
        <w:jc w:val="both"/>
        <w:rPr>
          <w:color w:val="auto"/>
          <w:sz w:val="24"/>
          <w:szCs w:val="24"/>
        </w:rPr>
      </w:pPr>
      <w:r w:rsidRPr="00371CC0">
        <w:rPr>
          <w:color w:val="auto"/>
          <w:sz w:val="24"/>
          <w:szCs w:val="24"/>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w:t>
      </w:r>
      <w:r w:rsidRPr="00371CC0">
        <w:rPr>
          <w:color w:val="auto"/>
          <w:sz w:val="24"/>
          <w:szCs w:val="24"/>
        </w:rPr>
        <w:lastRenderedPageBreak/>
        <w:t>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371CC0" w:rsidRDefault="00E235EB">
      <w:pPr>
        <w:pStyle w:val="13"/>
        <w:jc w:val="both"/>
        <w:rPr>
          <w:color w:val="auto"/>
          <w:sz w:val="24"/>
          <w:szCs w:val="24"/>
        </w:rPr>
      </w:pPr>
      <w:r w:rsidRPr="00371CC0">
        <w:rPr>
          <w:color w:val="auto"/>
          <w:sz w:val="24"/>
          <w:szCs w:val="24"/>
        </w:rPr>
        <w:t>умение принимать себя и других, не осуждая;</w:t>
      </w:r>
    </w:p>
    <w:p w:rsidR="00A57638" w:rsidRPr="00371CC0" w:rsidRDefault="00E235EB">
      <w:pPr>
        <w:pStyle w:val="13"/>
        <w:jc w:val="both"/>
        <w:rPr>
          <w:color w:val="auto"/>
          <w:sz w:val="24"/>
          <w:szCs w:val="24"/>
        </w:rPr>
      </w:pPr>
      <w:r w:rsidRPr="00371CC0">
        <w:rPr>
          <w:color w:val="auto"/>
          <w:sz w:val="24"/>
          <w:szCs w:val="24"/>
        </w:rPr>
        <w:t>умение осознавать эмоциональное состояние себя и других, умение управлять собственным эмоциональным состоянием;</w:t>
      </w:r>
    </w:p>
    <w:p w:rsidR="00A57638" w:rsidRPr="00371CC0" w:rsidRDefault="00E235EB">
      <w:pPr>
        <w:pStyle w:val="13"/>
        <w:jc w:val="both"/>
        <w:rPr>
          <w:color w:val="auto"/>
          <w:sz w:val="24"/>
          <w:szCs w:val="24"/>
        </w:rPr>
      </w:pPr>
      <w:r w:rsidRPr="00371CC0">
        <w:rPr>
          <w:color w:val="auto"/>
          <w:sz w:val="24"/>
          <w:szCs w:val="24"/>
        </w:rPr>
        <w:t>сформированность навыка рефлексии, признание своего права на ошибку и такого же права другого человека;</w:t>
      </w:r>
    </w:p>
    <w:p w:rsidR="00A57638" w:rsidRPr="00371CC0" w:rsidRDefault="00E235EB">
      <w:pPr>
        <w:pStyle w:val="13"/>
        <w:spacing w:line="266" w:lineRule="auto"/>
        <w:jc w:val="both"/>
        <w:rPr>
          <w:color w:val="auto"/>
          <w:sz w:val="24"/>
          <w:szCs w:val="24"/>
        </w:rPr>
      </w:pPr>
      <w:r w:rsidRPr="00371CC0">
        <w:rPr>
          <w:b/>
          <w:bCs/>
          <w:i/>
          <w:iCs/>
          <w:color w:val="auto"/>
          <w:sz w:val="24"/>
          <w:szCs w:val="24"/>
        </w:rPr>
        <w:t>трудового воспитания:</w:t>
      </w:r>
    </w:p>
    <w:p w:rsidR="00A57638" w:rsidRPr="00371CC0" w:rsidRDefault="00E235EB">
      <w:pPr>
        <w:pStyle w:val="13"/>
        <w:jc w:val="both"/>
        <w:rPr>
          <w:color w:val="auto"/>
          <w:sz w:val="24"/>
          <w:szCs w:val="24"/>
        </w:rPr>
      </w:pPr>
      <w:r w:rsidRPr="00371CC0">
        <w:rPr>
          <w:color w:val="auto"/>
          <w:sz w:val="24"/>
          <w:szCs w:val="24"/>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371CC0" w:rsidRDefault="00E235EB">
      <w:pPr>
        <w:pStyle w:val="13"/>
        <w:spacing w:after="40" w:line="266" w:lineRule="auto"/>
        <w:jc w:val="both"/>
        <w:rPr>
          <w:color w:val="auto"/>
          <w:sz w:val="24"/>
          <w:szCs w:val="24"/>
        </w:rPr>
      </w:pPr>
      <w:r w:rsidRPr="00371CC0">
        <w:rPr>
          <w:b/>
          <w:bCs/>
          <w:i/>
          <w:iCs/>
          <w:color w:val="auto"/>
          <w:sz w:val="24"/>
          <w:szCs w:val="24"/>
        </w:rPr>
        <w:t>экологического воспитания:</w:t>
      </w:r>
    </w:p>
    <w:p w:rsidR="00A57638" w:rsidRPr="00371CC0" w:rsidRDefault="00E235EB">
      <w:pPr>
        <w:pStyle w:val="13"/>
        <w:jc w:val="both"/>
        <w:rPr>
          <w:color w:val="auto"/>
          <w:sz w:val="24"/>
          <w:szCs w:val="24"/>
        </w:rPr>
      </w:pPr>
      <w:r w:rsidRPr="00371CC0">
        <w:rPr>
          <w:color w:val="auto"/>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A57638" w:rsidRPr="00371CC0" w:rsidRDefault="00E235EB">
      <w:pPr>
        <w:pStyle w:val="13"/>
        <w:spacing w:after="40" w:line="266" w:lineRule="auto"/>
        <w:jc w:val="both"/>
        <w:rPr>
          <w:color w:val="auto"/>
          <w:sz w:val="24"/>
          <w:szCs w:val="24"/>
        </w:rPr>
      </w:pPr>
      <w:r w:rsidRPr="00371CC0">
        <w:rPr>
          <w:b/>
          <w:bCs/>
          <w:i/>
          <w:iCs/>
          <w:color w:val="auto"/>
          <w:sz w:val="24"/>
          <w:szCs w:val="24"/>
        </w:rPr>
        <w:t>ценности научного познания:</w:t>
      </w:r>
    </w:p>
    <w:p w:rsidR="00A57638" w:rsidRPr="00371CC0" w:rsidRDefault="00E235EB">
      <w:pPr>
        <w:pStyle w:val="13"/>
        <w:jc w:val="both"/>
        <w:rPr>
          <w:color w:val="auto"/>
          <w:sz w:val="24"/>
          <w:szCs w:val="24"/>
        </w:rPr>
      </w:pPr>
      <w:r w:rsidRPr="00371CC0">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371CC0" w:rsidRDefault="00E235EB">
      <w:pPr>
        <w:pStyle w:val="13"/>
        <w:jc w:val="both"/>
        <w:rPr>
          <w:color w:val="auto"/>
          <w:sz w:val="24"/>
          <w:szCs w:val="24"/>
        </w:rPr>
      </w:pPr>
      <w:r w:rsidRPr="00371CC0">
        <w:rPr>
          <w:color w:val="auto"/>
          <w:sz w:val="24"/>
          <w:szCs w:val="24"/>
        </w:rPr>
        <w:t xml:space="preserve">Личностные результаты, обеспечивающие </w:t>
      </w:r>
      <w:r w:rsidRPr="00371CC0">
        <w:rPr>
          <w:b/>
          <w:bCs/>
          <w:i/>
          <w:iCs/>
          <w:color w:val="auto"/>
          <w:sz w:val="24"/>
          <w:szCs w:val="24"/>
        </w:rPr>
        <w:t>адаптацию обучающегося</w:t>
      </w:r>
      <w:r w:rsidRPr="00371CC0">
        <w:rPr>
          <w:color w:val="auto"/>
          <w:sz w:val="24"/>
          <w:szCs w:val="24"/>
        </w:rPr>
        <w:t xml:space="preserve"> к изменяющимся условиям социальной и природной среды:</w:t>
      </w:r>
    </w:p>
    <w:p w:rsidR="00A57638" w:rsidRPr="00371CC0" w:rsidRDefault="00E235EB">
      <w:pPr>
        <w:pStyle w:val="13"/>
        <w:jc w:val="both"/>
        <w:rPr>
          <w:color w:val="auto"/>
          <w:sz w:val="24"/>
          <w:szCs w:val="24"/>
        </w:rPr>
      </w:pPr>
      <w:r w:rsidRPr="00371CC0">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371CC0" w:rsidRDefault="00E235EB">
      <w:pPr>
        <w:pStyle w:val="13"/>
        <w:jc w:val="both"/>
        <w:rPr>
          <w:color w:val="auto"/>
          <w:sz w:val="24"/>
          <w:szCs w:val="24"/>
        </w:rPr>
      </w:pPr>
      <w:r w:rsidRPr="00371CC0">
        <w:rPr>
          <w:color w:val="auto"/>
          <w:sz w:val="24"/>
          <w:szCs w:val="24"/>
        </w:rPr>
        <w:t>способность обучающихся ко взаимодействию в условиях неопределённости, открытость опыту и знаниям других;</w:t>
      </w:r>
    </w:p>
    <w:p w:rsidR="00A57638" w:rsidRPr="00371CC0" w:rsidRDefault="00E235EB">
      <w:pPr>
        <w:pStyle w:val="13"/>
        <w:jc w:val="both"/>
        <w:rPr>
          <w:color w:val="auto"/>
          <w:sz w:val="24"/>
          <w:szCs w:val="24"/>
        </w:rPr>
      </w:pPr>
      <w:r w:rsidRPr="00371CC0">
        <w:rPr>
          <w:color w:val="auto"/>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A57638" w:rsidRPr="00371CC0" w:rsidRDefault="00E235EB">
      <w:pPr>
        <w:pStyle w:val="13"/>
        <w:jc w:val="both"/>
        <w:rPr>
          <w:color w:val="auto"/>
          <w:sz w:val="24"/>
          <w:szCs w:val="24"/>
        </w:rPr>
      </w:pPr>
      <w:r w:rsidRPr="00371CC0">
        <w:rPr>
          <w:color w:val="auto"/>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57638" w:rsidRPr="00371CC0" w:rsidRDefault="00E235EB">
      <w:pPr>
        <w:pStyle w:val="13"/>
        <w:jc w:val="both"/>
        <w:rPr>
          <w:color w:val="auto"/>
          <w:sz w:val="24"/>
          <w:szCs w:val="24"/>
        </w:rPr>
      </w:pPr>
      <w:r w:rsidRPr="00371CC0">
        <w:rPr>
          <w:color w:val="auto"/>
          <w:sz w:val="24"/>
          <w:szCs w:val="24"/>
        </w:rPr>
        <w:lastRenderedPageBreak/>
        <w:t>умение оперировать основными понятиями, терминами и представлениями в области концепции устойчивого развития;</w:t>
      </w:r>
    </w:p>
    <w:p w:rsidR="00A57638" w:rsidRPr="00371CC0" w:rsidRDefault="00E235EB">
      <w:pPr>
        <w:pStyle w:val="13"/>
        <w:jc w:val="both"/>
        <w:rPr>
          <w:color w:val="auto"/>
          <w:sz w:val="24"/>
          <w:szCs w:val="24"/>
        </w:rPr>
      </w:pPr>
      <w:r w:rsidRPr="00371CC0">
        <w:rPr>
          <w:color w:val="auto"/>
          <w:sz w:val="24"/>
          <w:szCs w:val="24"/>
        </w:rPr>
        <w:t>умение анализировать и выявлять взаимосвязи природы, общества и экономики;</w:t>
      </w:r>
    </w:p>
    <w:p w:rsidR="00A57638" w:rsidRPr="00371CC0" w:rsidRDefault="00E235EB">
      <w:pPr>
        <w:pStyle w:val="13"/>
        <w:jc w:val="both"/>
        <w:rPr>
          <w:color w:val="auto"/>
          <w:sz w:val="24"/>
          <w:szCs w:val="24"/>
        </w:rPr>
      </w:pPr>
      <w:r w:rsidRPr="00371CC0">
        <w:rPr>
          <w:color w:val="auto"/>
          <w:sz w:val="24"/>
          <w:szCs w:val="24"/>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A57638" w:rsidRPr="00371CC0" w:rsidRDefault="00E235EB" w:rsidP="00FC24C6">
      <w:pPr>
        <w:pStyle w:val="13"/>
        <w:jc w:val="both"/>
        <w:rPr>
          <w:color w:val="auto"/>
          <w:sz w:val="24"/>
          <w:szCs w:val="24"/>
        </w:rPr>
      </w:pPr>
      <w:r w:rsidRPr="00371CC0">
        <w:rPr>
          <w:color w:val="auto"/>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FC24C6" w:rsidRPr="00371CC0" w:rsidRDefault="00FC24C6" w:rsidP="00FC24C6">
      <w:pPr>
        <w:pStyle w:val="af5"/>
        <w:rPr>
          <w:rFonts w:ascii="Times New Roman" w:hAnsi="Times New Roman" w:cs="Times New Roman"/>
          <w:color w:val="auto"/>
          <w:sz w:val="24"/>
          <w:szCs w:val="24"/>
        </w:rPr>
      </w:pPr>
      <w:bookmarkStart w:id="263" w:name="bookmark529"/>
    </w:p>
    <w:p w:rsidR="00A57638" w:rsidRPr="00371CC0" w:rsidRDefault="00E235EB" w:rsidP="00FC24C6">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МЕТАПРЕДМЕТНЫЕ РЕЗУЛЬТАТЫ</w:t>
      </w:r>
      <w:bookmarkEnd w:id="263"/>
    </w:p>
    <w:p w:rsidR="00A57638" w:rsidRPr="00371CC0" w:rsidRDefault="00E235EB" w:rsidP="00FC24C6">
      <w:pPr>
        <w:pStyle w:val="13"/>
        <w:spacing w:line="262" w:lineRule="auto"/>
        <w:jc w:val="both"/>
        <w:rPr>
          <w:color w:val="auto"/>
          <w:sz w:val="24"/>
          <w:szCs w:val="24"/>
        </w:rPr>
      </w:pPr>
      <w:r w:rsidRPr="00371CC0">
        <w:rPr>
          <w:color w:val="auto"/>
          <w:sz w:val="24"/>
          <w:szCs w:val="24"/>
        </w:rPr>
        <w:t xml:space="preserve">Овладение универсальными учебными </w:t>
      </w:r>
      <w:r w:rsidRPr="00371CC0">
        <w:rPr>
          <w:b/>
          <w:bCs/>
          <w:color w:val="auto"/>
          <w:sz w:val="24"/>
          <w:szCs w:val="24"/>
        </w:rPr>
        <w:t>познавательными действиями</w:t>
      </w:r>
      <w:r w:rsidRPr="00371CC0">
        <w:rPr>
          <w:color w:val="auto"/>
          <w:sz w:val="24"/>
          <w:szCs w:val="24"/>
        </w:rPr>
        <w:t>.</w:t>
      </w:r>
    </w:p>
    <w:p w:rsidR="00A57638" w:rsidRPr="00371CC0" w:rsidRDefault="00E235EB" w:rsidP="00FC24C6">
      <w:pPr>
        <w:pStyle w:val="13"/>
        <w:spacing w:line="266" w:lineRule="auto"/>
        <w:jc w:val="both"/>
        <w:rPr>
          <w:color w:val="auto"/>
          <w:sz w:val="24"/>
          <w:szCs w:val="24"/>
        </w:rPr>
      </w:pPr>
      <w:r w:rsidRPr="00371CC0">
        <w:rPr>
          <w:b/>
          <w:bCs/>
          <w:i/>
          <w:iCs/>
          <w:color w:val="auto"/>
          <w:sz w:val="24"/>
          <w:szCs w:val="24"/>
        </w:rPr>
        <w:t>Базовые логические действия:</w:t>
      </w:r>
    </w:p>
    <w:p w:rsidR="00A57638" w:rsidRPr="00371CC0" w:rsidRDefault="00E235EB" w:rsidP="00FC24C6">
      <w:pPr>
        <w:pStyle w:val="13"/>
        <w:jc w:val="both"/>
        <w:rPr>
          <w:color w:val="auto"/>
          <w:sz w:val="24"/>
          <w:szCs w:val="24"/>
        </w:rPr>
      </w:pPr>
      <w:r w:rsidRPr="00371CC0">
        <w:rPr>
          <w:color w:val="auto"/>
          <w:sz w:val="24"/>
          <w:szCs w:val="24"/>
        </w:rPr>
        <w:t>выявлять и характеризовать существенные признаки объектов (явлений);</w:t>
      </w:r>
    </w:p>
    <w:p w:rsidR="00A57638" w:rsidRPr="00371CC0" w:rsidRDefault="00E235EB" w:rsidP="00FC24C6">
      <w:pPr>
        <w:pStyle w:val="13"/>
        <w:jc w:val="both"/>
        <w:rPr>
          <w:color w:val="auto"/>
          <w:sz w:val="24"/>
          <w:szCs w:val="24"/>
        </w:rPr>
      </w:pPr>
      <w:r w:rsidRPr="00371CC0">
        <w:rPr>
          <w:color w:val="auto"/>
          <w:sz w:val="24"/>
          <w:szCs w:val="24"/>
        </w:rPr>
        <w:t>устанавливать существенный признак классификации, основания для обобщения и сравнения, критерии проводимого анализа;</w:t>
      </w:r>
    </w:p>
    <w:p w:rsidR="00A57638" w:rsidRPr="00371CC0" w:rsidRDefault="00E235EB" w:rsidP="00FC24C6">
      <w:pPr>
        <w:pStyle w:val="13"/>
        <w:jc w:val="both"/>
        <w:rPr>
          <w:color w:val="auto"/>
          <w:sz w:val="24"/>
          <w:szCs w:val="24"/>
        </w:rPr>
      </w:pPr>
      <w:r w:rsidRPr="00371CC0">
        <w:rPr>
          <w:color w:val="auto"/>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371CC0" w:rsidRDefault="00E235EB">
      <w:pPr>
        <w:pStyle w:val="13"/>
        <w:jc w:val="both"/>
        <w:rPr>
          <w:color w:val="auto"/>
          <w:sz w:val="24"/>
          <w:szCs w:val="24"/>
        </w:rPr>
      </w:pPr>
      <w:r w:rsidRPr="00371CC0">
        <w:rPr>
          <w:color w:val="auto"/>
          <w:sz w:val="24"/>
          <w:szCs w:val="24"/>
        </w:rPr>
        <w:t>выявлять дефициты информации, данных, необходимых для решения поставленной задачи;</w:t>
      </w:r>
    </w:p>
    <w:p w:rsidR="00A57638" w:rsidRPr="00371CC0" w:rsidRDefault="00E235EB">
      <w:pPr>
        <w:pStyle w:val="13"/>
        <w:jc w:val="both"/>
        <w:rPr>
          <w:color w:val="auto"/>
          <w:sz w:val="24"/>
          <w:szCs w:val="24"/>
        </w:rPr>
      </w:pPr>
      <w:r w:rsidRPr="00371CC0">
        <w:rPr>
          <w:color w:val="auto"/>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371CC0" w:rsidRDefault="00E235EB">
      <w:pPr>
        <w:pStyle w:val="13"/>
        <w:jc w:val="both"/>
        <w:rPr>
          <w:color w:val="auto"/>
          <w:sz w:val="24"/>
          <w:szCs w:val="24"/>
        </w:rPr>
      </w:pPr>
      <w:r w:rsidRPr="00371CC0">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371CC0" w:rsidRDefault="00E235EB">
      <w:pPr>
        <w:pStyle w:val="13"/>
        <w:spacing w:line="266" w:lineRule="auto"/>
        <w:jc w:val="both"/>
        <w:rPr>
          <w:color w:val="auto"/>
          <w:sz w:val="24"/>
          <w:szCs w:val="24"/>
        </w:rPr>
      </w:pPr>
      <w:r w:rsidRPr="00371CC0">
        <w:rPr>
          <w:b/>
          <w:bCs/>
          <w:i/>
          <w:iCs/>
          <w:color w:val="auto"/>
          <w:sz w:val="24"/>
          <w:szCs w:val="24"/>
        </w:rPr>
        <w:t>Базовые исследовательские действия:</w:t>
      </w:r>
    </w:p>
    <w:p w:rsidR="00A57638" w:rsidRPr="00371CC0" w:rsidRDefault="00E235EB">
      <w:pPr>
        <w:pStyle w:val="13"/>
        <w:jc w:val="both"/>
        <w:rPr>
          <w:color w:val="auto"/>
          <w:sz w:val="24"/>
          <w:szCs w:val="24"/>
        </w:rPr>
      </w:pPr>
      <w:r w:rsidRPr="00371CC0">
        <w:rPr>
          <w:color w:val="auto"/>
          <w:sz w:val="24"/>
          <w:szCs w:val="24"/>
        </w:rPr>
        <w:t>использовать вопросы как исследовательский инструмент познания;</w:t>
      </w:r>
    </w:p>
    <w:p w:rsidR="00A57638" w:rsidRPr="00371CC0" w:rsidRDefault="00E235EB">
      <w:pPr>
        <w:pStyle w:val="13"/>
        <w:jc w:val="both"/>
        <w:rPr>
          <w:color w:val="auto"/>
          <w:sz w:val="24"/>
          <w:szCs w:val="24"/>
        </w:rPr>
      </w:pPr>
      <w:r w:rsidRPr="00371CC0">
        <w:rPr>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371CC0" w:rsidRDefault="00E235EB">
      <w:pPr>
        <w:pStyle w:val="13"/>
        <w:jc w:val="both"/>
        <w:rPr>
          <w:color w:val="auto"/>
          <w:sz w:val="24"/>
          <w:szCs w:val="24"/>
        </w:rPr>
      </w:pPr>
      <w:r w:rsidRPr="00371CC0">
        <w:rPr>
          <w:color w:val="auto"/>
          <w:sz w:val="24"/>
          <w:szCs w:val="24"/>
        </w:rPr>
        <w:t>формировать гипотезу об истинности собственных суждений и суждений других, аргументировать свою позицию, мнение;</w:t>
      </w:r>
    </w:p>
    <w:p w:rsidR="00A57638" w:rsidRPr="00371CC0" w:rsidRDefault="00E235EB">
      <w:pPr>
        <w:pStyle w:val="13"/>
        <w:jc w:val="both"/>
        <w:rPr>
          <w:color w:val="auto"/>
          <w:sz w:val="24"/>
          <w:szCs w:val="24"/>
        </w:rPr>
      </w:pPr>
      <w:r w:rsidRPr="00371CC0">
        <w:rPr>
          <w:color w:val="auto"/>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A57638" w:rsidRPr="00371CC0" w:rsidRDefault="00E235EB">
      <w:pPr>
        <w:pStyle w:val="13"/>
        <w:jc w:val="both"/>
        <w:rPr>
          <w:color w:val="auto"/>
          <w:sz w:val="24"/>
          <w:szCs w:val="24"/>
        </w:rPr>
      </w:pPr>
      <w:r w:rsidRPr="00371CC0">
        <w:rPr>
          <w:color w:val="auto"/>
          <w:sz w:val="24"/>
          <w:szCs w:val="24"/>
        </w:rPr>
        <w:t>оценивать на применимость и достоверность информации, полученной в ходе исследования (эксперимента);</w:t>
      </w:r>
    </w:p>
    <w:p w:rsidR="00A57638" w:rsidRPr="00371CC0" w:rsidRDefault="00E235EB">
      <w:pPr>
        <w:pStyle w:val="13"/>
        <w:jc w:val="both"/>
        <w:rPr>
          <w:color w:val="auto"/>
          <w:sz w:val="24"/>
          <w:szCs w:val="24"/>
        </w:rPr>
      </w:pPr>
      <w:r w:rsidRPr="00371CC0">
        <w:rPr>
          <w:color w:val="auto"/>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57638" w:rsidRPr="00371CC0" w:rsidRDefault="00E235EB">
      <w:pPr>
        <w:pStyle w:val="13"/>
        <w:jc w:val="both"/>
        <w:rPr>
          <w:color w:val="auto"/>
          <w:sz w:val="24"/>
          <w:szCs w:val="24"/>
        </w:rPr>
      </w:pPr>
      <w:r w:rsidRPr="00371CC0">
        <w:rPr>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371CC0" w:rsidRDefault="00E235EB">
      <w:pPr>
        <w:pStyle w:val="13"/>
        <w:spacing w:line="266" w:lineRule="auto"/>
        <w:jc w:val="both"/>
        <w:rPr>
          <w:color w:val="auto"/>
          <w:sz w:val="24"/>
          <w:szCs w:val="24"/>
        </w:rPr>
      </w:pPr>
      <w:r w:rsidRPr="00371CC0">
        <w:rPr>
          <w:b/>
          <w:bCs/>
          <w:i/>
          <w:iCs/>
          <w:color w:val="auto"/>
          <w:sz w:val="24"/>
          <w:szCs w:val="24"/>
        </w:rPr>
        <w:t>Работа с информацией:</w:t>
      </w:r>
    </w:p>
    <w:p w:rsidR="00A57638" w:rsidRPr="00371CC0" w:rsidRDefault="00E235EB">
      <w:pPr>
        <w:pStyle w:val="13"/>
        <w:jc w:val="both"/>
        <w:rPr>
          <w:color w:val="auto"/>
          <w:sz w:val="24"/>
          <w:szCs w:val="24"/>
        </w:rPr>
      </w:pPr>
      <w:r w:rsidRPr="00371CC0">
        <w:rPr>
          <w:color w:val="auto"/>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w:t>
      </w:r>
      <w:r w:rsidRPr="00371CC0">
        <w:rPr>
          <w:color w:val="auto"/>
          <w:sz w:val="24"/>
          <w:szCs w:val="24"/>
        </w:rPr>
        <w:lastRenderedPageBreak/>
        <w:t>учебной задачи и заданных критериев;</w:t>
      </w:r>
    </w:p>
    <w:p w:rsidR="00A57638" w:rsidRPr="00371CC0" w:rsidRDefault="00E235EB">
      <w:pPr>
        <w:pStyle w:val="13"/>
        <w:jc w:val="both"/>
        <w:rPr>
          <w:color w:val="auto"/>
          <w:sz w:val="24"/>
          <w:szCs w:val="24"/>
        </w:rPr>
      </w:pPr>
      <w:r w:rsidRPr="00371CC0">
        <w:rPr>
          <w:color w:val="auto"/>
          <w:sz w:val="24"/>
          <w:szCs w:val="24"/>
        </w:rPr>
        <w:t>выбирать, анализировать, систематизировать и интерпретировать информацию различных видов и форм представления;</w:t>
      </w:r>
    </w:p>
    <w:p w:rsidR="00A57638" w:rsidRPr="00371CC0" w:rsidRDefault="00E235EB">
      <w:pPr>
        <w:pStyle w:val="13"/>
        <w:jc w:val="both"/>
        <w:rPr>
          <w:color w:val="auto"/>
          <w:sz w:val="24"/>
          <w:szCs w:val="24"/>
        </w:rPr>
      </w:pPr>
      <w:r w:rsidRPr="00371CC0">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57638" w:rsidRPr="00371CC0" w:rsidRDefault="00E235EB">
      <w:pPr>
        <w:pStyle w:val="13"/>
        <w:jc w:val="both"/>
        <w:rPr>
          <w:color w:val="auto"/>
          <w:sz w:val="24"/>
          <w:szCs w:val="24"/>
        </w:rPr>
      </w:pPr>
      <w:r w:rsidRPr="00371CC0">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371CC0" w:rsidRDefault="00E235EB">
      <w:pPr>
        <w:pStyle w:val="13"/>
        <w:jc w:val="both"/>
        <w:rPr>
          <w:color w:val="auto"/>
          <w:sz w:val="24"/>
          <w:szCs w:val="24"/>
        </w:rPr>
      </w:pPr>
      <w:r w:rsidRPr="00371CC0">
        <w:rPr>
          <w:color w:val="auto"/>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A57638" w:rsidRPr="00371CC0" w:rsidRDefault="00E235EB">
      <w:pPr>
        <w:pStyle w:val="13"/>
        <w:jc w:val="both"/>
        <w:rPr>
          <w:color w:val="auto"/>
          <w:sz w:val="24"/>
          <w:szCs w:val="24"/>
        </w:rPr>
      </w:pPr>
      <w:r w:rsidRPr="00371CC0">
        <w:rPr>
          <w:color w:val="auto"/>
          <w:sz w:val="24"/>
          <w:szCs w:val="24"/>
        </w:rPr>
        <w:t>эффективно запоминать и систематизировать информацию.</w:t>
      </w:r>
    </w:p>
    <w:p w:rsidR="00A57638" w:rsidRPr="00371CC0" w:rsidRDefault="00E235EB">
      <w:pPr>
        <w:pStyle w:val="13"/>
        <w:spacing w:line="259" w:lineRule="auto"/>
        <w:jc w:val="both"/>
        <w:rPr>
          <w:color w:val="auto"/>
          <w:sz w:val="24"/>
          <w:szCs w:val="24"/>
        </w:rPr>
      </w:pPr>
      <w:r w:rsidRPr="00371CC0">
        <w:rPr>
          <w:color w:val="auto"/>
          <w:sz w:val="24"/>
          <w:szCs w:val="24"/>
        </w:rPr>
        <w:t xml:space="preserve">Овладение универсальными учебными </w:t>
      </w:r>
      <w:r w:rsidRPr="00371CC0">
        <w:rPr>
          <w:b/>
          <w:bCs/>
          <w:color w:val="auto"/>
          <w:sz w:val="24"/>
          <w:szCs w:val="24"/>
        </w:rPr>
        <w:t>коммуникативными действиями</w:t>
      </w:r>
      <w:r w:rsidRPr="00371CC0">
        <w:rPr>
          <w:color w:val="auto"/>
          <w:sz w:val="24"/>
          <w:szCs w:val="24"/>
        </w:rPr>
        <w:t>.</w:t>
      </w:r>
    </w:p>
    <w:p w:rsidR="00A57638" w:rsidRPr="00371CC0" w:rsidRDefault="00E235EB">
      <w:pPr>
        <w:pStyle w:val="13"/>
        <w:jc w:val="both"/>
        <w:rPr>
          <w:color w:val="auto"/>
          <w:sz w:val="24"/>
          <w:szCs w:val="24"/>
        </w:rPr>
      </w:pPr>
      <w:r w:rsidRPr="00371CC0">
        <w:rPr>
          <w:b/>
          <w:bCs/>
          <w:i/>
          <w:iCs/>
          <w:color w:val="auto"/>
          <w:sz w:val="24"/>
          <w:szCs w:val="24"/>
        </w:rPr>
        <w:t>Общение:</w:t>
      </w:r>
      <w:r w:rsidRPr="00371CC0">
        <w:rPr>
          <w:color w:val="auto"/>
          <w:sz w:val="24"/>
          <w:szCs w:val="24"/>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371CC0" w:rsidRDefault="00E235EB">
      <w:pPr>
        <w:pStyle w:val="13"/>
        <w:spacing w:line="257" w:lineRule="auto"/>
        <w:jc w:val="both"/>
        <w:rPr>
          <w:color w:val="auto"/>
          <w:sz w:val="24"/>
          <w:szCs w:val="24"/>
        </w:rPr>
      </w:pPr>
      <w:r w:rsidRPr="00371CC0">
        <w:rPr>
          <w:b/>
          <w:bCs/>
          <w:i/>
          <w:iCs/>
          <w:color w:val="auto"/>
          <w:sz w:val="24"/>
          <w:szCs w:val="24"/>
        </w:rPr>
        <w:t>Совместная деятельность:</w:t>
      </w:r>
      <w:r w:rsidRPr="00371CC0">
        <w:rPr>
          <w:color w:val="auto"/>
          <w:sz w:val="24"/>
          <w:szCs w:val="24"/>
        </w:rP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371CC0" w:rsidRDefault="00E235EB">
      <w:pPr>
        <w:pStyle w:val="13"/>
        <w:spacing w:line="259" w:lineRule="auto"/>
        <w:jc w:val="both"/>
        <w:rPr>
          <w:color w:val="auto"/>
          <w:sz w:val="24"/>
          <w:szCs w:val="24"/>
        </w:rPr>
      </w:pPr>
      <w:r w:rsidRPr="00371CC0">
        <w:rPr>
          <w:color w:val="auto"/>
          <w:sz w:val="24"/>
          <w:szCs w:val="24"/>
        </w:rPr>
        <w:t xml:space="preserve">Овладение универсальными учебными </w:t>
      </w:r>
      <w:r w:rsidRPr="00371CC0">
        <w:rPr>
          <w:b/>
          <w:bCs/>
          <w:color w:val="auto"/>
          <w:sz w:val="24"/>
          <w:szCs w:val="24"/>
        </w:rPr>
        <w:t>регулятивными действиями</w:t>
      </w:r>
      <w:r w:rsidRPr="00371CC0">
        <w:rPr>
          <w:color w:val="auto"/>
          <w:sz w:val="24"/>
          <w:szCs w:val="24"/>
        </w:rPr>
        <w:t>.</w:t>
      </w:r>
    </w:p>
    <w:p w:rsidR="00A57638" w:rsidRPr="00371CC0" w:rsidRDefault="00E235EB">
      <w:pPr>
        <w:pStyle w:val="13"/>
        <w:jc w:val="both"/>
        <w:rPr>
          <w:color w:val="auto"/>
          <w:sz w:val="24"/>
          <w:szCs w:val="24"/>
        </w:rPr>
      </w:pPr>
      <w:r w:rsidRPr="00371CC0">
        <w:rPr>
          <w:b/>
          <w:bCs/>
          <w:i/>
          <w:iCs/>
          <w:color w:val="auto"/>
          <w:sz w:val="24"/>
          <w:szCs w:val="24"/>
        </w:rPr>
        <w:t>Самоорганизация:</w:t>
      </w:r>
      <w:r w:rsidRPr="00371CC0">
        <w:rPr>
          <w:color w:val="auto"/>
          <w:sz w:val="24"/>
          <w:szCs w:val="24"/>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rsidR="00A57638" w:rsidRPr="00371CC0" w:rsidRDefault="00E235EB">
      <w:pPr>
        <w:pStyle w:val="13"/>
        <w:jc w:val="both"/>
        <w:rPr>
          <w:color w:val="auto"/>
          <w:sz w:val="24"/>
          <w:szCs w:val="24"/>
        </w:rPr>
      </w:pPr>
      <w:r w:rsidRPr="00371CC0">
        <w:rPr>
          <w:b/>
          <w:bCs/>
          <w:i/>
          <w:iCs/>
          <w:color w:val="auto"/>
          <w:sz w:val="24"/>
          <w:szCs w:val="24"/>
        </w:rPr>
        <w:t>Самоконтроль:</w:t>
      </w:r>
      <w:r w:rsidRPr="00371CC0">
        <w:rPr>
          <w:color w:val="auto"/>
          <w:sz w:val="24"/>
          <w:szCs w:val="24"/>
        </w:rP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w:t>
      </w:r>
      <w:r w:rsidRPr="00371CC0">
        <w:rPr>
          <w:color w:val="auto"/>
          <w:sz w:val="24"/>
          <w:szCs w:val="24"/>
        </w:rPr>
        <w:lastRenderedPageBreak/>
        <w:t>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A57638" w:rsidRPr="00371CC0" w:rsidRDefault="00E235EB">
      <w:pPr>
        <w:pStyle w:val="13"/>
        <w:spacing w:line="252" w:lineRule="auto"/>
        <w:jc w:val="both"/>
        <w:rPr>
          <w:color w:val="auto"/>
          <w:sz w:val="24"/>
          <w:szCs w:val="24"/>
        </w:rPr>
      </w:pPr>
      <w:r w:rsidRPr="00371CC0">
        <w:rPr>
          <w:b/>
          <w:bCs/>
          <w:i/>
          <w:iCs/>
          <w:color w:val="auto"/>
          <w:sz w:val="24"/>
          <w:szCs w:val="24"/>
        </w:rPr>
        <w:t>Эмоциональный интеллект:</w:t>
      </w:r>
      <w:r w:rsidRPr="00371CC0">
        <w:rPr>
          <w:color w:val="auto"/>
          <w:sz w:val="24"/>
          <w:szCs w:val="24"/>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w:t>
      </w:r>
    </w:p>
    <w:p w:rsidR="00A57638" w:rsidRPr="00371CC0" w:rsidRDefault="00E235EB" w:rsidP="00FC24C6">
      <w:pPr>
        <w:pStyle w:val="13"/>
        <w:spacing w:line="252" w:lineRule="auto"/>
        <w:jc w:val="both"/>
        <w:rPr>
          <w:color w:val="auto"/>
          <w:sz w:val="24"/>
          <w:szCs w:val="24"/>
        </w:rPr>
      </w:pPr>
      <w:r w:rsidRPr="00371CC0">
        <w:rPr>
          <w:b/>
          <w:bCs/>
          <w:i/>
          <w:iCs/>
          <w:color w:val="auto"/>
          <w:sz w:val="24"/>
          <w:szCs w:val="24"/>
        </w:rPr>
        <w:t>Принятие себя и других:</w:t>
      </w:r>
      <w:r w:rsidRPr="00371CC0">
        <w:rPr>
          <w:color w:val="auto"/>
          <w:sz w:val="24"/>
          <w:szCs w:val="24"/>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FC24C6" w:rsidRPr="00371CC0" w:rsidRDefault="00FC24C6" w:rsidP="00FC24C6">
      <w:pPr>
        <w:pStyle w:val="af5"/>
        <w:rPr>
          <w:rFonts w:ascii="Times New Roman" w:hAnsi="Times New Roman" w:cs="Times New Roman"/>
          <w:color w:val="auto"/>
          <w:sz w:val="24"/>
          <w:szCs w:val="24"/>
        </w:rPr>
      </w:pPr>
      <w:bookmarkStart w:id="264" w:name="bookmark531"/>
    </w:p>
    <w:p w:rsidR="00A57638" w:rsidRPr="00371CC0" w:rsidRDefault="00E235EB" w:rsidP="00FC24C6">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ПРЕДМЕТНЫЕ РЕЗУЛЬТАТЫ</w:t>
      </w:r>
      <w:bookmarkEnd w:id="264"/>
    </w:p>
    <w:p w:rsidR="00A57638" w:rsidRPr="00371CC0" w:rsidRDefault="00E235EB" w:rsidP="00FC24C6">
      <w:pPr>
        <w:pStyle w:val="13"/>
        <w:spacing w:line="252" w:lineRule="auto"/>
        <w:jc w:val="both"/>
        <w:rPr>
          <w:color w:val="auto"/>
          <w:sz w:val="24"/>
          <w:szCs w:val="24"/>
        </w:rPr>
      </w:pPr>
      <w:r w:rsidRPr="00371CC0">
        <w:rPr>
          <w:color w:val="auto"/>
          <w:sz w:val="24"/>
          <w:szCs w:val="24"/>
        </w:rPr>
        <w:t>Предметные результаты освоения примерной программы по учебному предмету «Родная литература (русская)» должны отражать:</w:t>
      </w:r>
    </w:p>
    <w:p w:rsidR="00A57638" w:rsidRPr="00371CC0" w:rsidRDefault="00E235EB" w:rsidP="000B3370">
      <w:pPr>
        <w:pStyle w:val="13"/>
        <w:numPr>
          <w:ilvl w:val="0"/>
          <w:numId w:val="24"/>
        </w:numPr>
        <w:tabs>
          <w:tab w:val="left" w:pos="543"/>
        </w:tabs>
        <w:spacing w:line="252" w:lineRule="auto"/>
        <w:jc w:val="both"/>
        <w:rPr>
          <w:color w:val="auto"/>
          <w:sz w:val="24"/>
          <w:szCs w:val="24"/>
        </w:rPr>
      </w:pPr>
      <w:r w:rsidRPr="00371CC0">
        <w:rPr>
          <w:color w:val="auto"/>
          <w:sz w:val="24"/>
          <w:szCs w:val="24"/>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A57638" w:rsidRPr="00371CC0" w:rsidRDefault="00E235EB" w:rsidP="000B3370">
      <w:pPr>
        <w:pStyle w:val="13"/>
        <w:numPr>
          <w:ilvl w:val="0"/>
          <w:numId w:val="24"/>
        </w:numPr>
        <w:tabs>
          <w:tab w:val="left" w:pos="543"/>
        </w:tabs>
        <w:spacing w:line="252" w:lineRule="auto"/>
        <w:jc w:val="both"/>
        <w:rPr>
          <w:color w:val="auto"/>
          <w:sz w:val="24"/>
          <w:szCs w:val="24"/>
        </w:rPr>
      </w:pPr>
      <w:r w:rsidRPr="00371CC0">
        <w:rPr>
          <w:color w:val="auto"/>
          <w:sz w:val="24"/>
          <w:szCs w:val="24"/>
        </w:rPr>
        <w:t>понимание родной литературы как одной из основных национально-культурных ценностей народа, особого способа познания жизни;</w:t>
      </w:r>
    </w:p>
    <w:p w:rsidR="00A57638" w:rsidRPr="00371CC0" w:rsidRDefault="00E235EB" w:rsidP="000B3370">
      <w:pPr>
        <w:pStyle w:val="13"/>
        <w:numPr>
          <w:ilvl w:val="0"/>
          <w:numId w:val="24"/>
        </w:numPr>
        <w:tabs>
          <w:tab w:val="left" w:pos="543"/>
        </w:tabs>
        <w:spacing w:line="252" w:lineRule="auto"/>
        <w:jc w:val="both"/>
        <w:rPr>
          <w:color w:val="auto"/>
          <w:sz w:val="24"/>
          <w:szCs w:val="24"/>
        </w:rPr>
      </w:pPr>
      <w:r w:rsidRPr="00371CC0">
        <w:rPr>
          <w:color w:val="auto"/>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A57638" w:rsidRPr="00371CC0" w:rsidRDefault="00E235EB" w:rsidP="000B3370">
      <w:pPr>
        <w:pStyle w:val="13"/>
        <w:numPr>
          <w:ilvl w:val="0"/>
          <w:numId w:val="24"/>
        </w:numPr>
        <w:tabs>
          <w:tab w:val="left" w:pos="543"/>
        </w:tabs>
        <w:spacing w:line="252" w:lineRule="auto"/>
        <w:jc w:val="both"/>
        <w:rPr>
          <w:color w:val="auto"/>
          <w:sz w:val="24"/>
          <w:szCs w:val="24"/>
        </w:rPr>
      </w:pPr>
      <w:r w:rsidRPr="00371CC0">
        <w:rPr>
          <w:color w:val="auto"/>
          <w:sz w:val="24"/>
          <w:szCs w:val="24"/>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rsidR="00A57638" w:rsidRPr="00371CC0" w:rsidRDefault="00E235EB" w:rsidP="000B3370">
      <w:pPr>
        <w:pStyle w:val="13"/>
        <w:numPr>
          <w:ilvl w:val="0"/>
          <w:numId w:val="24"/>
        </w:numPr>
        <w:tabs>
          <w:tab w:val="left" w:pos="543"/>
        </w:tabs>
        <w:spacing w:line="252" w:lineRule="auto"/>
        <w:jc w:val="both"/>
        <w:rPr>
          <w:color w:val="auto"/>
          <w:sz w:val="24"/>
          <w:szCs w:val="24"/>
        </w:rPr>
      </w:pPr>
      <w:r w:rsidRPr="00371CC0">
        <w:rPr>
          <w:color w:val="auto"/>
          <w:sz w:val="24"/>
          <w:szCs w:val="24"/>
        </w:rPr>
        <w:t>развитие способности понимать литературные художественные произведения, отражающие разные этнокультурные традиции;</w:t>
      </w:r>
    </w:p>
    <w:p w:rsidR="00A57638" w:rsidRPr="00371CC0" w:rsidRDefault="00E235EB" w:rsidP="000B3370">
      <w:pPr>
        <w:pStyle w:val="13"/>
        <w:numPr>
          <w:ilvl w:val="0"/>
          <w:numId w:val="24"/>
        </w:numPr>
        <w:tabs>
          <w:tab w:val="left" w:pos="548"/>
        </w:tabs>
        <w:spacing w:line="252" w:lineRule="auto"/>
        <w:jc w:val="both"/>
        <w:rPr>
          <w:color w:val="auto"/>
          <w:sz w:val="24"/>
          <w:szCs w:val="24"/>
        </w:rPr>
      </w:pPr>
      <w:r w:rsidRPr="00371CC0">
        <w:rPr>
          <w:color w:val="auto"/>
          <w:sz w:val="24"/>
          <w:szCs w:val="24"/>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FC24C6" w:rsidRPr="00371CC0" w:rsidRDefault="00FC24C6" w:rsidP="00FC24C6">
      <w:pPr>
        <w:pStyle w:val="af5"/>
        <w:rPr>
          <w:rFonts w:ascii="Times New Roman" w:hAnsi="Times New Roman" w:cs="Times New Roman"/>
          <w:color w:val="auto"/>
          <w:sz w:val="24"/>
          <w:szCs w:val="24"/>
        </w:rPr>
      </w:pPr>
      <w:bookmarkStart w:id="265" w:name="bookmark533"/>
    </w:p>
    <w:p w:rsidR="00A57638" w:rsidRPr="00371CC0" w:rsidRDefault="00E235EB" w:rsidP="00FC24C6">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Предметные результаты по классам</w:t>
      </w:r>
      <w:bookmarkEnd w:id="265"/>
    </w:p>
    <w:p w:rsidR="00FC24C6" w:rsidRPr="00371CC0" w:rsidRDefault="00FC24C6" w:rsidP="00FC24C6">
      <w:pPr>
        <w:pStyle w:val="af5"/>
        <w:rPr>
          <w:rFonts w:ascii="Times New Roman" w:hAnsi="Times New Roman" w:cs="Times New Roman"/>
          <w:bCs/>
          <w:color w:val="auto"/>
          <w:sz w:val="24"/>
          <w:szCs w:val="24"/>
        </w:rPr>
      </w:pPr>
    </w:p>
    <w:p w:rsidR="00A57638" w:rsidRPr="00371CC0" w:rsidRDefault="00E235EB" w:rsidP="00FC24C6">
      <w:pPr>
        <w:pStyle w:val="af5"/>
        <w:rPr>
          <w:rFonts w:ascii="Times New Roman" w:hAnsi="Times New Roman" w:cs="Times New Roman"/>
          <w:color w:val="auto"/>
          <w:sz w:val="24"/>
          <w:szCs w:val="24"/>
        </w:rPr>
      </w:pPr>
      <w:r w:rsidRPr="00371CC0">
        <w:rPr>
          <w:rFonts w:ascii="Times New Roman" w:hAnsi="Times New Roman" w:cs="Times New Roman"/>
          <w:bCs/>
          <w:color w:val="auto"/>
          <w:sz w:val="24"/>
          <w:szCs w:val="24"/>
        </w:rPr>
        <w:t>5 класс:</w:t>
      </w:r>
    </w:p>
    <w:p w:rsidR="00A57638" w:rsidRPr="00371CC0" w:rsidRDefault="00E235EB" w:rsidP="00E862A3">
      <w:pPr>
        <w:pStyle w:val="13"/>
        <w:numPr>
          <w:ilvl w:val="0"/>
          <w:numId w:val="200"/>
        </w:numPr>
        <w:spacing w:line="264" w:lineRule="auto"/>
        <w:jc w:val="both"/>
        <w:rPr>
          <w:color w:val="auto"/>
          <w:sz w:val="24"/>
          <w:szCs w:val="24"/>
        </w:rPr>
      </w:pPr>
      <w:r w:rsidRPr="00371CC0">
        <w:rPr>
          <w:color w:val="auto"/>
          <w:sz w:val="24"/>
          <w:szCs w:val="24"/>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A57638" w:rsidRPr="00371CC0" w:rsidRDefault="00E235EB" w:rsidP="00E862A3">
      <w:pPr>
        <w:pStyle w:val="13"/>
        <w:numPr>
          <w:ilvl w:val="0"/>
          <w:numId w:val="200"/>
        </w:numPr>
        <w:spacing w:line="276" w:lineRule="auto"/>
        <w:jc w:val="both"/>
        <w:rPr>
          <w:color w:val="auto"/>
          <w:sz w:val="24"/>
          <w:szCs w:val="24"/>
        </w:rPr>
      </w:pPr>
      <w:r w:rsidRPr="00371CC0">
        <w:rPr>
          <w:color w:val="auto"/>
          <w:sz w:val="24"/>
          <w:szCs w:val="24"/>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A57638" w:rsidRPr="00371CC0" w:rsidRDefault="00E235EB" w:rsidP="00E862A3">
      <w:pPr>
        <w:pStyle w:val="13"/>
        <w:numPr>
          <w:ilvl w:val="0"/>
          <w:numId w:val="200"/>
        </w:numPr>
        <w:spacing w:line="269" w:lineRule="auto"/>
        <w:jc w:val="both"/>
        <w:rPr>
          <w:color w:val="auto"/>
          <w:sz w:val="24"/>
          <w:szCs w:val="24"/>
        </w:rPr>
      </w:pPr>
      <w:r w:rsidRPr="00371CC0">
        <w:rPr>
          <w:color w:val="auto"/>
          <w:sz w:val="24"/>
          <w:szCs w:val="24"/>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A57638" w:rsidRPr="00371CC0" w:rsidRDefault="00E235EB" w:rsidP="00E862A3">
      <w:pPr>
        <w:pStyle w:val="13"/>
        <w:numPr>
          <w:ilvl w:val="0"/>
          <w:numId w:val="200"/>
        </w:numPr>
        <w:spacing w:line="264" w:lineRule="auto"/>
        <w:jc w:val="both"/>
        <w:rPr>
          <w:color w:val="auto"/>
          <w:sz w:val="24"/>
          <w:szCs w:val="24"/>
        </w:rPr>
      </w:pPr>
      <w:r w:rsidRPr="00371CC0">
        <w:rPr>
          <w:color w:val="auto"/>
          <w:sz w:val="24"/>
          <w:szCs w:val="24"/>
        </w:rPr>
        <w:t xml:space="preserve">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w:t>
      </w:r>
      <w:r w:rsidRPr="00371CC0">
        <w:rPr>
          <w:color w:val="auto"/>
          <w:sz w:val="24"/>
          <w:szCs w:val="24"/>
        </w:rPr>
        <w:lastRenderedPageBreak/>
        <w:t>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A57638" w:rsidRPr="00371CC0" w:rsidRDefault="00E235EB" w:rsidP="00E862A3">
      <w:pPr>
        <w:pStyle w:val="13"/>
        <w:numPr>
          <w:ilvl w:val="0"/>
          <w:numId w:val="200"/>
        </w:numPr>
        <w:spacing w:after="220" w:line="276" w:lineRule="auto"/>
        <w:jc w:val="both"/>
        <w:rPr>
          <w:color w:val="auto"/>
          <w:sz w:val="24"/>
          <w:szCs w:val="24"/>
        </w:rPr>
      </w:pPr>
      <w:r w:rsidRPr="00371CC0">
        <w:rPr>
          <w:color w:val="auto"/>
          <w:sz w:val="24"/>
          <w:szCs w:val="24"/>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A57638" w:rsidRPr="00371CC0" w:rsidRDefault="00E235EB" w:rsidP="00FC24C6">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6 класс:</w:t>
      </w:r>
    </w:p>
    <w:p w:rsidR="00A57638" w:rsidRPr="00371CC0" w:rsidRDefault="00E235EB" w:rsidP="00E862A3">
      <w:pPr>
        <w:pStyle w:val="13"/>
        <w:numPr>
          <w:ilvl w:val="0"/>
          <w:numId w:val="201"/>
        </w:numPr>
        <w:spacing w:line="269" w:lineRule="auto"/>
        <w:jc w:val="both"/>
        <w:rPr>
          <w:color w:val="auto"/>
          <w:sz w:val="24"/>
          <w:szCs w:val="24"/>
        </w:rPr>
      </w:pPr>
      <w:r w:rsidRPr="00371CC0">
        <w:rPr>
          <w:color w:val="auto"/>
          <w:sz w:val="24"/>
          <w:szCs w:val="24"/>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rsidR="00A57638" w:rsidRPr="00371CC0" w:rsidRDefault="00E235EB" w:rsidP="00E862A3">
      <w:pPr>
        <w:pStyle w:val="13"/>
        <w:numPr>
          <w:ilvl w:val="0"/>
          <w:numId w:val="201"/>
        </w:numPr>
        <w:spacing w:line="276" w:lineRule="auto"/>
        <w:jc w:val="both"/>
        <w:rPr>
          <w:color w:val="auto"/>
          <w:sz w:val="24"/>
          <w:szCs w:val="24"/>
        </w:rPr>
      </w:pPr>
      <w:r w:rsidRPr="00371CC0">
        <w:rPr>
          <w:color w:val="auto"/>
          <w:sz w:val="24"/>
          <w:szCs w:val="24"/>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A57638" w:rsidRPr="00371CC0" w:rsidRDefault="00E235EB" w:rsidP="00E862A3">
      <w:pPr>
        <w:pStyle w:val="13"/>
        <w:numPr>
          <w:ilvl w:val="0"/>
          <w:numId w:val="201"/>
        </w:numPr>
        <w:spacing w:line="266" w:lineRule="auto"/>
        <w:jc w:val="both"/>
        <w:rPr>
          <w:color w:val="auto"/>
          <w:sz w:val="24"/>
          <w:szCs w:val="24"/>
        </w:rPr>
      </w:pPr>
      <w:r w:rsidRPr="00371CC0">
        <w:rPr>
          <w:color w:val="auto"/>
          <w:sz w:val="24"/>
          <w:szCs w:val="24"/>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A57638" w:rsidRPr="00371CC0" w:rsidRDefault="00E235EB" w:rsidP="00E862A3">
      <w:pPr>
        <w:pStyle w:val="13"/>
        <w:numPr>
          <w:ilvl w:val="0"/>
          <w:numId w:val="201"/>
        </w:numPr>
        <w:spacing w:line="262" w:lineRule="auto"/>
        <w:jc w:val="both"/>
        <w:rPr>
          <w:color w:val="auto"/>
          <w:sz w:val="24"/>
          <w:szCs w:val="24"/>
        </w:rPr>
      </w:pPr>
      <w:r w:rsidRPr="00371CC0">
        <w:rPr>
          <w:color w:val="auto"/>
          <w:sz w:val="24"/>
          <w:szCs w:val="24"/>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57638" w:rsidRPr="00371CC0" w:rsidRDefault="00E235EB" w:rsidP="00E862A3">
      <w:pPr>
        <w:pStyle w:val="13"/>
        <w:numPr>
          <w:ilvl w:val="0"/>
          <w:numId w:val="201"/>
        </w:numPr>
        <w:spacing w:after="220" w:line="276" w:lineRule="auto"/>
        <w:jc w:val="both"/>
        <w:rPr>
          <w:color w:val="auto"/>
          <w:sz w:val="24"/>
          <w:szCs w:val="24"/>
        </w:rPr>
      </w:pPr>
      <w:r w:rsidRPr="00371CC0">
        <w:rPr>
          <w:color w:val="auto"/>
          <w:sz w:val="24"/>
          <w:szCs w:val="24"/>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A57638" w:rsidRPr="00371CC0" w:rsidRDefault="00E235EB" w:rsidP="00FC24C6">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7 класс:</w:t>
      </w:r>
    </w:p>
    <w:p w:rsidR="00A57638" w:rsidRPr="00371CC0" w:rsidRDefault="00E235EB" w:rsidP="00E862A3">
      <w:pPr>
        <w:pStyle w:val="13"/>
        <w:numPr>
          <w:ilvl w:val="0"/>
          <w:numId w:val="202"/>
        </w:numPr>
        <w:spacing w:line="266" w:lineRule="auto"/>
        <w:jc w:val="both"/>
        <w:rPr>
          <w:color w:val="auto"/>
          <w:sz w:val="24"/>
          <w:szCs w:val="24"/>
        </w:rPr>
      </w:pPr>
      <w:r w:rsidRPr="00371CC0">
        <w:rPr>
          <w:color w:val="auto"/>
          <w:sz w:val="24"/>
          <w:szCs w:val="24"/>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A57638" w:rsidRPr="00371CC0" w:rsidRDefault="00E235EB" w:rsidP="00E862A3">
      <w:pPr>
        <w:pStyle w:val="13"/>
        <w:numPr>
          <w:ilvl w:val="0"/>
          <w:numId w:val="202"/>
        </w:numPr>
        <w:spacing w:line="271" w:lineRule="auto"/>
        <w:jc w:val="both"/>
        <w:rPr>
          <w:color w:val="auto"/>
          <w:sz w:val="24"/>
          <w:szCs w:val="24"/>
        </w:rPr>
      </w:pPr>
      <w:r w:rsidRPr="00371CC0">
        <w:rPr>
          <w:color w:val="auto"/>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A57638" w:rsidRPr="00371CC0" w:rsidRDefault="00E235EB" w:rsidP="00E862A3">
      <w:pPr>
        <w:pStyle w:val="13"/>
        <w:numPr>
          <w:ilvl w:val="0"/>
          <w:numId w:val="202"/>
        </w:numPr>
        <w:spacing w:line="298" w:lineRule="auto"/>
        <w:jc w:val="both"/>
        <w:rPr>
          <w:color w:val="auto"/>
          <w:sz w:val="24"/>
          <w:szCs w:val="24"/>
        </w:rPr>
      </w:pPr>
      <w:r w:rsidRPr="00371CC0">
        <w:rPr>
          <w:color w:val="auto"/>
          <w:sz w:val="24"/>
          <w:szCs w:val="24"/>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A57638" w:rsidRPr="00371CC0" w:rsidRDefault="00E235EB" w:rsidP="00E862A3">
      <w:pPr>
        <w:pStyle w:val="13"/>
        <w:numPr>
          <w:ilvl w:val="0"/>
          <w:numId w:val="202"/>
        </w:numPr>
        <w:spacing w:line="262" w:lineRule="auto"/>
        <w:jc w:val="both"/>
        <w:rPr>
          <w:color w:val="auto"/>
          <w:sz w:val="24"/>
          <w:szCs w:val="24"/>
        </w:rPr>
      </w:pPr>
      <w:r w:rsidRPr="00371CC0">
        <w:rPr>
          <w:color w:val="auto"/>
          <w:sz w:val="24"/>
          <w:szCs w:val="24"/>
        </w:rPr>
        <w:t xml:space="preserve">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w:t>
      </w:r>
      <w:r w:rsidRPr="00371CC0">
        <w:rPr>
          <w:color w:val="auto"/>
          <w:sz w:val="24"/>
          <w:szCs w:val="24"/>
        </w:rPr>
        <w:lastRenderedPageBreak/>
        <w:t>внеклассного чтения;</w:t>
      </w:r>
    </w:p>
    <w:p w:rsidR="00A57638" w:rsidRPr="00371CC0" w:rsidRDefault="00E235EB" w:rsidP="00E862A3">
      <w:pPr>
        <w:pStyle w:val="13"/>
        <w:numPr>
          <w:ilvl w:val="0"/>
          <w:numId w:val="202"/>
        </w:numPr>
        <w:spacing w:after="220" w:line="276" w:lineRule="auto"/>
        <w:jc w:val="both"/>
        <w:rPr>
          <w:color w:val="auto"/>
          <w:sz w:val="24"/>
          <w:szCs w:val="24"/>
        </w:rPr>
      </w:pPr>
      <w:r w:rsidRPr="00371CC0">
        <w:rPr>
          <w:color w:val="auto"/>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A57638" w:rsidRPr="00371CC0" w:rsidRDefault="00E235EB" w:rsidP="00FC24C6">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8 класс:</w:t>
      </w:r>
    </w:p>
    <w:p w:rsidR="00A57638" w:rsidRPr="00371CC0" w:rsidRDefault="00E235EB" w:rsidP="00E862A3">
      <w:pPr>
        <w:pStyle w:val="13"/>
        <w:numPr>
          <w:ilvl w:val="0"/>
          <w:numId w:val="203"/>
        </w:numPr>
        <w:spacing w:line="266" w:lineRule="auto"/>
        <w:jc w:val="both"/>
        <w:rPr>
          <w:color w:val="auto"/>
          <w:sz w:val="24"/>
          <w:szCs w:val="24"/>
        </w:rPr>
      </w:pPr>
      <w:r w:rsidRPr="00371CC0">
        <w:rPr>
          <w:color w:val="auto"/>
          <w:sz w:val="24"/>
          <w:szCs w:val="24"/>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A57638" w:rsidRPr="00371CC0" w:rsidRDefault="00E235EB" w:rsidP="00E862A3">
      <w:pPr>
        <w:pStyle w:val="13"/>
        <w:numPr>
          <w:ilvl w:val="0"/>
          <w:numId w:val="203"/>
        </w:numPr>
        <w:spacing w:line="271" w:lineRule="auto"/>
        <w:jc w:val="both"/>
        <w:rPr>
          <w:color w:val="auto"/>
          <w:sz w:val="24"/>
          <w:szCs w:val="24"/>
        </w:rPr>
      </w:pPr>
      <w:r w:rsidRPr="00371CC0">
        <w:rPr>
          <w:color w:val="auto"/>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A57638" w:rsidRPr="00371CC0" w:rsidRDefault="00E235EB" w:rsidP="00E862A3">
      <w:pPr>
        <w:pStyle w:val="13"/>
        <w:numPr>
          <w:ilvl w:val="0"/>
          <w:numId w:val="203"/>
        </w:numPr>
        <w:spacing w:line="276" w:lineRule="auto"/>
        <w:jc w:val="both"/>
        <w:rPr>
          <w:color w:val="auto"/>
          <w:sz w:val="24"/>
          <w:szCs w:val="24"/>
        </w:rPr>
      </w:pPr>
      <w:r w:rsidRPr="00371CC0">
        <w:rPr>
          <w:color w:val="auto"/>
          <w:sz w:val="24"/>
          <w:szCs w:val="24"/>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A57638" w:rsidRPr="00371CC0" w:rsidRDefault="00E235EB" w:rsidP="00E862A3">
      <w:pPr>
        <w:pStyle w:val="13"/>
        <w:numPr>
          <w:ilvl w:val="0"/>
          <w:numId w:val="203"/>
        </w:numPr>
        <w:spacing w:line="264" w:lineRule="auto"/>
        <w:jc w:val="both"/>
        <w:rPr>
          <w:color w:val="auto"/>
          <w:sz w:val="24"/>
          <w:szCs w:val="24"/>
        </w:rPr>
      </w:pPr>
      <w:r w:rsidRPr="00371CC0">
        <w:rPr>
          <w:color w:val="auto"/>
          <w:sz w:val="24"/>
          <w:szCs w:val="24"/>
        </w:rP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57638" w:rsidRPr="00371CC0" w:rsidRDefault="00E235EB" w:rsidP="00E862A3">
      <w:pPr>
        <w:pStyle w:val="13"/>
        <w:numPr>
          <w:ilvl w:val="0"/>
          <w:numId w:val="203"/>
        </w:numPr>
        <w:spacing w:after="220" w:line="271" w:lineRule="auto"/>
        <w:jc w:val="both"/>
        <w:rPr>
          <w:color w:val="auto"/>
          <w:sz w:val="24"/>
          <w:szCs w:val="24"/>
        </w:rPr>
      </w:pPr>
      <w:r w:rsidRPr="00371CC0">
        <w:rPr>
          <w:color w:val="auto"/>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A57638" w:rsidRPr="00371CC0" w:rsidRDefault="00E235EB" w:rsidP="00FC24C6">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9 класс:</w:t>
      </w:r>
    </w:p>
    <w:p w:rsidR="00A57638" w:rsidRPr="00371CC0" w:rsidRDefault="00E235EB" w:rsidP="00E862A3">
      <w:pPr>
        <w:pStyle w:val="13"/>
        <w:numPr>
          <w:ilvl w:val="0"/>
          <w:numId w:val="204"/>
        </w:numPr>
        <w:spacing w:line="262" w:lineRule="auto"/>
        <w:jc w:val="both"/>
        <w:rPr>
          <w:color w:val="auto"/>
          <w:sz w:val="24"/>
          <w:szCs w:val="24"/>
        </w:rPr>
      </w:pPr>
      <w:r w:rsidRPr="00371CC0">
        <w:rPr>
          <w:color w:val="auto"/>
          <w:sz w:val="24"/>
          <w:szCs w:val="24"/>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rsidR="00A57638" w:rsidRPr="00371CC0" w:rsidRDefault="00E235EB" w:rsidP="00E862A3">
      <w:pPr>
        <w:pStyle w:val="13"/>
        <w:numPr>
          <w:ilvl w:val="0"/>
          <w:numId w:val="204"/>
        </w:numPr>
        <w:spacing w:line="266" w:lineRule="auto"/>
        <w:jc w:val="both"/>
        <w:rPr>
          <w:color w:val="auto"/>
          <w:sz w:val="24"/>
          <w:szCs w:val="24"/>
        </w:rPr>
      </w:pPr>
      <w:r w:rsidRPr="00371CC0">
        <w:rPr>
          <w:color w:val="auto"/>
          <w:sz w:val="24"/>
          <w:szCs w:val="24"/>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A57638" w:rsidRPr="00371CC0" w:rsidRDefault="00E235EB" w:rsidP="00E862A3">
      <w:pPr>
        <w:pStyle w:val="13"/>
        <w:numPr>
          <w:ilvl w:val="0"/>
          <w:numId w:val="204"/>
        </w:numPr>
        <w:spacing w:line="266" w:lineRule="auto"/>
        <w:jc w:val="both"/>
        <w:rPr>
          <w:color w:val="auto"/>
          <w:sz w:val="24"/>
          <w:szCs w:val="24"/>
        </w:rPr>
      </w:pPr>
      <w:r w:rsidRPr="00371CC0">
        <w:rPr>
          <w:color w:val="auto"/>
          <w:sz w:val="24"/>
          <w:szCs w:val="24"/>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A57638" w:rsidRPr="00371CC0" w:rsidRDefault="00E235EB" w:rsidP="00E862A3">
      <w:pPr>
        <w:pStyle w:val="13"/>
        <w:numPr>
          <w:ilvl w:val="0"/>
          <w:numId w:val="204"/>
        </w:numPr>
        <w:spacing w:line="257" w:lineRule="auto"/>
        <w:jc w:val="both"/>
        <w:rPr>
          <w:color w:val="auto"/>
          <w:sz w:val="24"/>
          <w:szCs w:val="24"/>
        </w:rPr>
      </w:pPr>
      <w:r w:rsidRPr="00371CC0">
        <w:rPr>
          <w:color w:val="auto"/>
          <w:sz w:val="24"/>
          <w:szCs w:val="24"/>
        </w:rPr>
        <w:t>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A57638" w:rsidRPr="00371CC0" w:rsidRDefault="00E235EB" w:rsidP="00E862A3">
      <w:pPr>
        <w:pStyle w:val="13"/>
        <w:numPr>
          <w:ilvl w:val="0"/>
          <w:numId w:val="204"/>
        </w:numPr>
        <w:spacing w:after="120" w:line="271" w:lineRule="auto"/>
        <w:jc w:val="both"/>
        <w:rPr>
          <w:color w:val="auto"/>
          <w:sz w:val="24"/>
          <w:szCs w:val="24"/>
        </w:rPr>
        <w:sectPr w:rsidR="00A57638" w:rsidRPr="00371CC0" w:rsidSect="00371CC0">
          <w:footerReference w:type="even" r:id="rId27"/>
          <w:footerReference w:type="default" r:id="rId28"/>
          <w:footnotePr>
            <w:numRestart w:val="eachPage"/>
          </w:footnotePr>
          <w:type w:val="continuous"/>
          <w:pgSz w:w="16838" w:h="11906" w:orient="landscape" w:code="9"/>
          <w:pgMar w:top="709" w:right="632" w:bottom="701" w:left="901" w:header="0" w:footer="3" w:gutter="0"/>
          <w:cols w:space="720"/>
          <w:noEndnote/>
          <w:docGrid w:linePitch="360"/>
        </w:sectPr>
      </w:pPr>
      <w:r w:rsidRPr="00371CC0">
        <w:rPr>
          <w:color w:val="auto"/>
          <w:sz w:val="24"/>
          <w:szCs w:val="24"/>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CA25C7" w:rsidRPr="00371CC0" w:rsidRDefault="00CA25C7" w:rsidP="00CA25C7">
      <w:pPr>
        <w:pStyle w:val="aff1"/>
        <w:numPr>
          <w:ilvl w:val="0"/>
          <w:numId w:val="204"/>
        </w:numPr>
        <w:spacing w:line="360" w:lineRule="auto"/>
        <w:jc w:val="both"/>
        <w:rPr>
          <w:b/>
          <w:sz w:val="24"/>
          <w:szCs w:val="24"/>
          <w:bdr w:val="none" w:sz="0" w:space="0" w:color="auto" w:frame="1"/>
        </w:rPr>
      </w:pPr>
      <w:bookmarkStart w:id="266" w:name="bookmark535"/>
      <w:r w:rsidRPr="00371CC0">
        <w:rPr>
          <w:rFonts w:eastAsia="TimesNewRomanPSMT"/>
          <w:b/>
          <w:sz w:val="24"/>
          <w:szCs w:val="24"/>
        </w:rPr>
        <w:lastRenderedPageBreak/>
        <w:t>Родной язык</w:t>
      </w:r>
      <w:r w:rsidRPr="00371CC0">
        <w:rPr>
          <w:b/>
          <w:sz w:val="24"/>
          <w:szCs w:val="24"/>
          <w:bdr w:val="none" w:sz="0" w:space="0" w:color="auto" w:frame="1"/>
        </w:rPr>
        <w:t xml:space="preserve"> (аварский)</w:t>
      </w:r>
    </w:p>
    <w:p w:rsidR="00CA25C7" w:rsidRPr="00371CC0" w:rsidRDefault="00CA25C7" w:rsidP="00CA25C7">
      <w:pPr>
        <w:pStyle w:val="aff5"/>
        <w:numPr>
          <w:ilvl w:val="0"/>
          <w:numId w:val="204"/>
        </w:numPr>
        <w:contextualSpacing/>
        <w:jc w:val="both"/>
        <w:rPr>
          <w:rFonts w:cs="Times New Roman"/>
          <w:bdr w:val="none" w:sz="0" w:space="0" w:color="auto" w:frame="1"/>
        </w:rPr>
      </w:pPr>
      <w:r w:rsidRPr="00371CC0">
        <w:rPr>
          <w:rFonts w:cs="Times New Roman"/>
          <w:bdr w:val="none" w:sz="0" w:space="0" w:color="auto" w:frame="1"/>
        </w:rPr>
        <w:t>Содержание учебного курса</w:t>
      </w:r>
    </w:p>
    <w:p w:rsidR="00CA25C7" w:rsidRPr="00371CC0" w:rsidRDefault="00CA25C7" w:rsidP="00CA25C7">
      <w:pPr>
        <w:pStyle w:val="aff5"/>
        <w:numPr>
          <w:ilvl w:val="0"/>
          <w:numId w:val="204"/>
        </w:numPr>
        <w:jc w:val="both"/>
        <w:rPr>
          <w:rFonts w:cs="Times New Roman"/>
          <w:b w:val="0"/>
          <w:bCs/>
        </w:rPr>
      </w:pPr>
      <w:r w:rsidRPr="00371CC0">
        <w:rPr>
          <w:rFonts w:cs="Times New Roman"/>
          <w:b w:val="0"/>
        </w:rPr>
        <w:t>Общая характеристика учебного предмета «Родной язык (аварский)»</w:t>
      </w:r>
      <w:r w:rsidRPr="00371CC0">
        <w:rPr>
          <w:rFonts w:cs="Times New Roman"/>
          <w:b w:val="0"/>
          <w:bCs/>
        </w:rPr>
        <w:t>.</w:t>
      </w:r>
    </w:p>
    <w:p w:rsidR="00CA25C7" w:rsidRPr="00371CC0" w:rsidRDefault="00CA25C7" w:rsidP="00CA25C7">
      <w:pPr>
        <w:pStyle w:val="aff5"/>
        <w:numPr>
          <w:ilvl w:val="0"/>
          <w:numId w:val="204"/>
        </w:numPr>
        <w:jc w:val="both"/>
        <w:rPr>
          <w:rFonts w:cs="Times New Roman"/>
          <w:b w:val="0"/>
          <w:bCs/>
        </w:rPr>
      </w:pPr>
      <w:r w:rsidRPr="00371CC0">
        <w:rPr>
          <w:rFonts w:cs="Times New Roman"/>
          <w:b w:val="0"/>
        </w:rPr>
        <w:t>Изучение учебного предмета «Родной язык (аварский)»</w:t>
      </w:r>
      <w:r w:rsidRPr="00371CC0">
        <w:rPr>
          <w:rFonts w:cs="Times New Roman"/>
          <w:b w:val="0"/>
          <w:bCs/>
        </w:rPr>
        <w:t xml:space="preserve"> </w:t>
      </w:r>
      <w:r w:rsidRPr="00371CC0">
        <w:rPr>
          <w:rFonts w:cs="Times New Roman"/>
          <w:b w:val="0"/>
        </w:rPr>
        <w:t>в общеобразовательных организациях Республики Дагестан начинается на уровне начального общего образования, продолжается на уровне основного общего образования и завершается на уровне среднего (полного) общего образования.</w:t>
      </w:r>
    </w:p>
    <w:p w:rsidR="00CA25C7" w:rsidRPr="00371CC0" w:rsidRDefault="00CA25C7" w:rsidP="00CA25C7">
      <w:pPr>
        <w:pStyle w:val="aff5"/>
        <w:numPr>
          <w:ilvl w:val="0"/>
          <w:numId w:val="204"/>
        </w:numPr>
        <w:ind w:left="-142" w:firstLine="0"/>
        <w:jc w:val="both"/>
        <w:rPr>
          <w:rFonts w:cs="Times New Roman"/>
          <w:b w:val="0"/>
        </w:rPr>
      </w:pPr>
      <w:r w:rsidRPr="00371CC0">
        <w:rPr>
          <w:rFonts w:cs="Times New Roman"/>
        </w:rPr>
        <w:t>Целями</w:t>
      </w:r>
      <w:r w:rsidRPr="00371CC0">
        <w:rPr>
          <w:rFonts w:cs="Times New Roman"/>
          <w:b w:val="0"/>
        </w:rPr>
        <w:t xml:space="preserve"> изучения предмета «Родной язык (аварский)» в школе являются:</w:t>
      </w:r>
    </w:p>
    <w:p w:rsidR="00CA25C7" w:rsidRPr="00371CC0" w:rsidRDefault="00CA25C7" w:rsidP="00CA25C7">
      <w:pPr>
        <w:pStyle w:val="aff5"/>
        <w:numPr>
          <w:ilvl w:val="0"/>
          <w:numId w:val="204"/>
        </w:numPr>
        <w:jc w:val="both"/>
        <w:rPr>
          <w:rFonts w:cs="Times New Roman"/>
          <w:b w:val="0"/>
        </w:rPr>
      </w:pPr>
      <w:r w:rsidRPr="00371CC0">
        <w:rPr>
          <w:rFonts w:cs="Times New Roman"/>
          <w:b w:val="0"/>
        </w:rPr>
        <w:t>– ознакомление учащихся с основными положениями науки о языке и формирование   на   этой     основе     знаково-символического    восприятия</w:t>
      </w:r>
    </w:p>
    <w:p w:rsidR="00CA25C7" w:rsidRPr="00371CC0" w:rsidRDefault="00CA25C7" w:rsidP="00CA25C7">
      <w:pPr>
        <w:pStyle w:val="aff5"/>
        <w:numPr>
          <w:ilvl w:val="0"/>
          <w:numId w:val="204"/>
        </w:numPr>
        <w:jc w:val="both"/>
        <w:rPr>
          <w:rFonts w:cs="Times New Roman"/>
          <w:b w:val="0"/>
        </w:rPr>
      </w:pPr>
      <w:r w:rsidRPr="00371CC0">
        <w:rPr>
          <w:rFonts w:cs="Times New Roman"/>
          <w:b w:val="0"/>
        </w:rPr>
        <w:t>логического мышления учащихся;</w:t>
      </w:r>
    </w:p>
    <w:p w:rsidR="00CA25C7" w:rsidRPr="00371CC0" w:rsidRDefault="00CA25C7" w:rsidP="00CA25C7">
      <w:pPr>
        <w:pStyle w:val="aff5"/>
        <w:numPr>
          <w:ilvl w:val="0"/>
          <w:numId w:val="204"/>
        </w:numPr>
        <w:jc w:val="both"/>
        <w:rPr>
          <w:rFonts w:cs="Times New Roman"/>
          <w:b w:val="0"/>
        </w:rPr>
      </w:pPr>
      <w:r w:rsidRPr="00371CC0">
        <w:rPr>
          <w:rFonts w:cs="Times New Roman"/>
          <w:b w:val="0"/>
        </w:rPr>
        <w:t>– формирование коммуникативной компетенции учащихся: развитие устной и письменной речи, монологической и диалогической речи, а также навыков грамотного, безошибочного письма как показателя общей культуры человека.</w:t>
      </w:r>
    </w:p>
    <w:p w:rsidR="00CA25C7" w:rsidRPr="00371CC0" w:rsidRDefault="00CA25C7" w:rsidP="00CA25C7">
      <w:pPr>
        <w:pStyle w:val="aff5"/>
        <w:numPr>
          <w:ilvl w:val="0"/>
          <w:numId w:val="204"/>
        </w:numPr>
        <w:jc w:val="both"/>
        <w:rPr>
          <w:rFonts w:cs="Times New Roman"/>
          <w:b w:val="0"/>
        </w:rPr>
      </w:pPr>
      <w:r w:rsidRPr="00371CC0">
        <w:rPr>
          <w:rStyle w:val="c1"/>
          <w:rFonts w:cs="Times New Roman"/>
          <w:b w:val="0"/>
        </w:rPr>
        <w:t>Курс направлен на реализацию средствами предмета «Родной язык (аварский)» основных задач образовательной области «Родной язык и литературное чтение на родном языке»:</w:t>
      </w:r>
    </w:p>
    <w:p w:rsidR="00CA25C7" w:rsidRPr="00371CC0" w:rsidRDefault="00CA25C7" w:rsidP="00CA25C7">
      <w:pPr>
        <w:pStyle w:val="aff5"/>
        <w:numPr>
          <w:ilvl w:val="0"/>
          <w:numId w:val="204"/>
        </w:numPr>
        <w:jc w:val="both"/>
        <w:rPr>
          <w:rFonts w:cs="Times New Roman"/>
          <w:b w:val="0"/>
        </w:rPr>
      </w:pPr>
      <w:r w:rsidRPr="00371CC0">
        <w:rPr>
          <w:rFonts w:cs="Times New Roman"/>
          <w:b w:val="0"/>
        </w:rPr>
        <w:t xml:space="preserve">– </w:t>
      </w:r>
      <w:r w:rsidRPr="00371CC0">
        <w:rPr>
          <w:rStyle w:val="c1"/>
          <w:rFonts w:cs="Times New Roman"/>
          <w:b w:val="0"/>
        </w:rPr>
        <w:t>формирование первоначальных представлений о единстве и многообразии языкового и культурного пространства Дагестана и России, о языке как основе национального самосознания дагестанского народа;</w:t>
      </w:r>
    </w:p>
    <w:p w:rsidR="00CA25C7" w:rsidRPr="00371CC0" w:rsidRDefault="00CA25C7" w:rsidP="00CA25C7">
      <w:pPr>
        <w:pStyle w:val="aff5"/>
        <w:numPr>
          <w:ilvl w:val="0"/>
          <w:numId w:val="204"/>
        </w:numPr>
        <w:jc w:val="both"/>
        <w:rPr>
          <w:rFonts w:cs="Times New Roman"/>
          <w:b w:val="0"/>
        </w:rPr>
      </w:pPr>
      <w:r w:rsidRPr="00371CC0">
        <w:rPr>
          <w:rFonts w:cs="Times New Roman"/>
          <w:b w:val="0"/>
        </w:rPr>
        <w:t>–</w:t>
      </w:r>
      <w:r w:rsidRPr="00371CC0">
        <w:rPr>
          <w:rStyle w:val="c1"/>
          <w:rFonts w:cs="Times New Roman"/>
          <w:b w:val="0"/>
        </w:rPr>
        <w:t xml:space="preserve"> развитие диалогической и монологической устной и письменной речи;</w:t>
      </w:r>
    </w:p>
    <w:p w:rsidR="00CA25C7" w:rsidRPr="00371CC0" w:rsidRDefault="00CA25C7" w:rsidP="00CA25C7">
      <w:pPr>
        <w:pStyle w:val="aff5"/>
        <w:numPr>
          <w:ilvl w:val="0"/>
          <w:numId w:val="204"/>
        </w:numPr>
        <w:jc w:val="both"/>
        <w:rPr>
          <w:rFonts w:cs="Times New Roman"/>
          <w:b w:val="0"/>
        </w:rPr>
      </w:pPr>
      <w:r w:rsidRPr="00371CC0">
        <w:rPr>
          <w:rFonts w:cs="Times New Roman"/>
          <w:b w:val="0"/>
        </w:rPr>
        <w:t xml:space="preserve">– </w:t>
      </w:r>
      <w:r w:rsidRPr="00371CC0">
        <w:rPr>
          <w:rStyle w:val="c1"/>
          <w:rFonts w:cs="Times New Roman"/>
          <w:b w:val="0"/>
        </w:rPr>
        <w:t>развитие коммуникативных умений;</w:t>
      </w:r>
    </w:p>
    <w:p w:rsidR="00CA25C7" w:rsidRPr="00371CC0" w:rsidRDefault="00CA25C7" w:rsidP="00CA25C7">
      <w:pPr>
        <w:pStyle w:val="aff5"/>
        <w:numPr>
          <w:ilvl w:val="0"/>
          <w:numId w:val="204"/>
        </w:numPr>
        <w:jc w:val="both"/>
        <w:rPr>
          <w:rFonts w:cs="Times New Roman"/>
          <w:b w:val="0"/>
        </w:rPr>
      </w:pPr>
      <w:r w:rsidRPr="00371CC0">
        <w:rPr>
          <w:rFonts w:cs="Times New Roman"/>
          <w:b w:val="0"/>
        </w:rPr>
        <w:t>–</w:t>
      </w:r>
      <w:r w:rsidRPr="00371CC0">
        <w:rPr>
          <w:rStyle w:val="c1"/>
          <w:rFonts w:cs="Times New Roman"/>
          <w:b w:val="0"/>
        </w:rPr>
        <w:t xml:space="preserve"> развитие нравственных и эстетических чувств;</w:t>
      </w:r>
    </w:p>
    <w:p w:rsidR="00CA25C7" w:rsidRPr="00371CC0" w:rsidRDefault="00CA25C7" w:rsidP="00CA25C7">
      <w:pPr>
        <w:pStyle w:val="aff5"/>
        <w:numPr>
          <w:ilvl w:val="0"/>
          <w:numId w:val="204"/>
        </w:numPr>
        <w:jc w:val="both"/>
        <w:rPr>
          <w:rStyle w:val="c1"/>
          <w:rFonts w:cs="Times New Roman"/>
          <w:b w:val="0"/>
        </w:rPr>
      </w:pPr>
      <w:r w:rsidRPr="00371CC0">
        <w:rPr>
          <w:rFonts w:cs="Times New Roman"/>
          <w:b w:val="0"/>
        </w:rPr>
        <w:t>–</w:t>
      </w:r>
      <w:r w:rsidRPr="00371CC0">
        <w:rPr>
          <w:rStyle w:val="c1"/>
          <w:rFonts w:cs="Times New Roman"/>
          <w:b w:val="0"/>
        </w:rPr>
        <w:t xml:space="preserve"> развитие способностей к творческой деятельности.</w:t>
      </w:r>
    </w:p>
    <w:p w:rsidR="00CA25C7" w:rsidRPr="00371CC0" w:rsidRDefault="00CA25C7" w:rsidP="00CA25C7">
      <w:pPr>
        <w:pStyle w:val="aff5"/>
        <w:numPr>
          <w:ilvl w:val="0"/>
          <w:numId w:val="204"/>
        </w:numPr>
        <w:jc w:val="both"/>
        <w:rPr>
          <w:rFonts w:cs="Times New Roman"/>
          <w:b w:val="0"/>
        </w:rPr>
      </w:pPr>
      <w:r w:rsidRPr="00371CC0">
        <w:rPr>
          <w:rFonts w:cs="Times New Roman"/>
          <w:b w:val="0"/>
        </w:rPr>
        <w:t>Курс определяет ряд практических задач, решение которых обеспечит достижение основных целей изучения предмета:</w:t>
      </w:r>
    </w:p>
    <w:p w:rsidR="00CA25C7" w:rsidRPr="00371CC0" w:rsidRDefault="00CA25C7" w:rsidP="00CA25C7">
      <w:pPr>
        <w:pStyle w:val="aff5"/>
        <w:numPr>
          <w:ilvl w:val="0"/>
          <w:numId w:val="204"/>
        </w:numPr>
        <w:jc w:val="both"/>
        <w:rPr>
          <w:rFonts w:cs="Times New Roman"/>
          <w:b w:val="0"/>
        </w:rPr>
      </w:pPr>
      <w:r w:rsidRPr="00371CC0">
        <w:rPr>
          <w:rFonts w:cs="Times New Roman"/>
          <w:b w:val="0"/>
        </w:rPr>
        <w:t>– развитие речи, мышления, воображения школьников, умения выбирать средства языка в соответствии с целями, задачами и условиями общения;</w:t>
      </w:r>
    </w:p>
    <w:p w:rsidR="00CA25C7" w:rsidRPr="00371CC0" w:rsidRDefault="00CA25C7" w:rsidP="00CA25C7">
      <w:pPr>
        <w:pStyle w:val="aff5"/>
        <w:numPr>
          <w:ilvl w:val="0"/>
          <w:numId w:val="204"/>
        </w:numPr>
        <w:jc w:val="both"/>
        <w:rPr>
          <w:rFonts w:cs="Times New Roman"/>
          <w:b w:val="0"/>
        </w:rPr>
      </w:pPr>
      <w:r w:rsidRPr="00371CC0">
        <w:rPr>
          <w:rFonts w:cs="Times New Roman"/>
          <w:b w:val="0"/>
        </w:rPr>
        <w:t>– формирование у младших школьников первоначальных представлений о системе и структуре родного языка: лексике, фонетике, графике, орфоэпии, морфемике (состав слова), морфологии и синтаксисе;</w:t>
      </w:r>
    </w:p>
    <w:p w:rsidR="00CA25C7" w:rsidRPr="00371CC0" w:rsidRDefault="00CA25C7" w:rsidP="00CA25C7">
      <w:pPr>
        <w:pStyle w:val="aff5"/>
        <w:numPr>
          <w:ilvl w:val="0"/>
          <w:numId w:val="204"/>
        </w:numPr>
        <w:jc w:val="both"/>
        <w:rPr>
          <w:rFonts w:cs="Times New Roman"/>
          <w:b w:val="0"/>
        </w:rPr>
      </w:pPr>
      <w:r w:rsidRPr="00371CC0">
        <w:rPr>
          <w:rFonts w:cs="Times New Roman"/>
          <w:b w:val="0"/>
        </w:rPr>
        <w:t>– формирование навыков культуры речи во всех её проявлениях, умений правильно писать и читать, участвовать в диалоге, составлять несложные устные монологические высказывания и письменные тексты;</w:t>
      </w:r>
    </w:p>
    <w:p w:rsidR="00CA25C7" w:rsidRPr="00371CC0" w:rsidRDefault="00CA25C7" w:rsidP="00CA25C7">
      <w:pPr>
        <w:pStyle w:val="aff5"/>
        <w:numPr>
          <w:ilvl w:val="0"/>
          <w:numId w:val="204"/>
        </w:numPr>
        <w:jc w:val="both"/>
        <w:rPr>
          <w:rFonts w:cs="Times New Roman"/>
          <w:b w:val="0"/>
        </w:rPr>
      </w:pPr>
      <w:r w:rsidRPr="00371CC0">
        <w:rPr>
          <w:rFonts w:cs="Times New Roman"/>
          <w:b w:val="0"/>
        </w:rPr>
        <w:t>– воспитание позитивного эмоционально-ценностного отношения к родному языку, чувства сопричастности к сохранению его уникальности и чистоты;</w:t>
      </w:r>
    </w:p>
    <w:p w:rsidR="00CA25C7" w:rsidRPr="00371CC0" w:rsidRDefault="00CA25C7" w:rsidP="00CA25C7">
      <w:pPr>
        <w:pStyle w:val="aff5"/>
        <w:numPr>
          <w:ilvl w:val="0"/>
          <w:numId w:val="204"/>
        </w:numPr>
        <w:jc w:val="both"/>
        <w:rPr>
          <w:rFonts w:cs="Times New Roman"/>
          <w:b w:val="0"/>
        </w:rPr>
      </w:pPr>
      <w:r w:rsidRPr="00371CC0">
        <w:rPr>
          <w:rFonts w:cs="Times New Roman"/>
          <w:b w:val="0"/>
        </w:rPr>
        <w:t>– пробуждение познавательного интереса к языку, стремления совершенствовать свою речь.</w:t>
      </w:r>
    </w:p>
    <w:p w:rsidR="00CA25C7" w:rsidRPr="00371CC0" w:rsidRDefault="00CA25C7" w:rsidP="00CA25C7">
      <w:pPr>
        <w:pStyle w:val="aff5"/>
        <w:numPr>
          <w:ilvl w:val="0"/>
          <w:numId w:val="204"/>
        </w:numPr>
        <w:jc w:val="both"/>
        <w:rPr>
          <w:rFonts w:cs="Times New Roman"/>
          <w:b w:val="0"/>
        </w:rPr>
      </w:pPr>
      <w:r w:rsidRPr="00371CC0">
        <w:rPr>
          <w:rFonts w:cs="Times New Roman"/>
          <w:b w:val="0"/>
        </w:rPr>
        <w:t xml:space="preserve">Курс родного языка начинается с обучения грамоте. Обучение грамоте направлено на формирование навыка чтения и основ элементарного графического письма, развитие речевых умений, обогащение и активизацию словаря, совершенствование фонематического слуха, осуществление грамматико-орфографической пропедевтики. Задачи обучения грамоте решаются на уроках обучения чтению и на уроках обучения письму. Обучение письму идёт параллельно с обучением чтению с учётом принципа координации устной и письменной речи. </w:t>
      </w:r>
    </w:p>
    <w:p w:rsidR="00CA25C7" w:rsidRPr="00371CC0" w:rsidRDefault="00CA25C7" w:rsidP="00CA25C7">
      <w:pPr>
        <w:pStyle w:val="aff5"/>
        <w:numPr>
          <w:ilvl w:val="0"/>
          <w:numId w:val="204"/>
        </w:numPr>
        <w:jc w:val="both"/>
        <w:rPr>
          <w:rFonts w:cs="Times New Roman"/>
          <w:b w:val="0"/>
        </w:rPr>
      </w:pPr>
      <w:r w:rsidRPr="00371CC0">
        <w:rPr>
          <w:rFonts w:cs="Times New Roman"/>
          <w:b w:val="0"/>
        </w:rPr>
        <w:t>Добукварный период является введением в систему языкового и литературного образования. Его содержание направлено на создание мотивации к учебной деятельности, развитие интереса к самому процессу чтения. Особое внимание на этом этапе уделяется выявлению начального уровня развития устных форм речи у каждого ученика, приобщению к учебной деятельности, и к соблюдению требований школы.</w:t>
      </w:r>
    </w:p>
    <w:p w:rsidR="00CA25C7" w:rsidRPr="00371CC0" w:rsidRDefault="00CA25C7" w:rsidP="00CA25C7">
      <w:pPr>
        <w:pStyle w:val="aff5"/>
        <w:numPr>
          <w:ilvl w:val="0"/>
          <w:numId w:val="204"/>
        </w:numPr>
        <w:jc w:val="both"/>
        <w:rPr>
          <w:rFonts w:cs="Times New Roman"/>
          <w:b w:val="0"/>
        </w:rPr>
      </w:pPr>
      <w:r w:rsidRPr="00371CC0">
        <w:rPr>
          <w:rFonts w:cs="Times New Roman"/>
          <w:b w:val="0"/>
        </w:rPr>
        <w:lastRenderedPageBreak/>
        <w:t>Введение детей в мир языка начинается со знакомства со словом, его значением, с осмысления его номинативной функции в различных коммуникативно-речевых ситуациях, с различения в слове его содержания (значения) и формы (фонетической и графической). У первоклассников формируются первоначальные представления о предложении, развивается фонематический слух и умение определять последовательность звуков в словах различной звуковой и слоговой структуры. Они учатся осуществлять звуковой анализ слов с использованием схем-моделей, делить слова на слоги, находить в слове ударный слог, «читать» слова по следам звукового анализа, ориентируясь на знак ударения и букву ударного гласного звука. На подготовительном этапе формируются первоначальные представления о гласных и согласных, изучаются первые пять гласных звуков и обозначающие их буквы. На уроках письма дети усваивают требования к положению тетради, ручки, к правильной посадке, учатся писать сначала элементы букв, а затем овладевают письмом букв.</w:t>
      </w:r>
    </w:p>
    <w:p w:rsidR="00CA25C7" w:rsidRPr="00371CC0" w:rsidRDefault="00CA25C7" w:rsidP="00CA25C7">
      <w:pPr>
        <w:pStyle w:val="aff5"/>
        <w:numPr>
          <w:ilvl w:val="0"/>
          <w:numId w:val="204"/>
        </w:numPr>
        <w:jc w:val="both"/>
        <w:rPr>
          <w:rFonts w:cs="Times New Roman"/>
          <w:b w:val="0"/>
        </w:rPr>
      </w:pPr>
      <w:r w:rsidRPr="00371CC0">
        <w:rPr>
          <w:rFonts w:cs="Times New Roman"/>
          <w:b w:val="0"/>
        </w:rPr>
        <w:t>Содержание букварного периода охватывает изучение первых согласных звуков и их буквенных обозначений; последующих гласных звуков и букв, их обозначающих; знакомство с гласными звуками, обозначающими два звука; знакомство с буквами, обозначающими специфические звуки. Особенность данного этапа заключается в непосредственном обучении чтению, усвоению его механизма. Первоклассники работают со слоговыми таблицами и слогами-слияниями; осваивают письмо всех гласных и согласных букв, слогов с различными видами соединений, слов, предложений, небольших текстов.</w:t>
      </w:r>
    </w:p>
    <w:p w:rsidR="00CA25C7" w:rsidRPr="00371CC0" w:rsidRDefault="00CA25C7" w:rsidP="00CA25C7">
      <w:pPr>
        <w:pStyle w:val="aff5"/>
        <w:numPr>
          <w:ilvl w:val="0"/>
          <w:numId w:val="204"/>
        </w:numPr>
        <w:jc w:val="both"/>
        <w:rPr>
          <w:rFonts w:cs="Times New Roman"/>
          <w:b w:val="0"/>
        </w:rPr>
      </w:pPr>
      <w:r w:rsidRPr="00371CC0">
        <w:rPr>
          <w:rFonts w:cs="Times New Roman"/>
          <w:b w:val="0"/>
          <w:shd w:val="clear" w:color="auto" w:fill="FFFFFF"/>
        </w:rPr>
        <w:t>После обучения грамоте начинается раздельное изучение аварского языка и литературного чтения.</w:t>
      </w:r>
    </w:p>
    <w:p w:rsidR="00CA25C7" w:rsidRPr="00371CC0" w:rsidRDefault="00CA25C7" w:rsidP="00CA25C7">
      <w:pPr>
        <w:pStyle w:val="aff5"/>
        <w:numPr>
          <w:ilvl w:val="0"/>
          <w:numId w:val="204"/>
        </w:numPr>
        <w:jc w:val="both"/>
        <w:rPr>
          <w:rFonts w:cs="Times New Roman"/>
          <w:b w:val="0"/>
        </w:rPr>
      </w:pPr>
      <w:r w:rsidRPr="00371CC0">
        <w:rPr>
          <w:rFonts w:cs="Times New Roman"/>
          <w:b w:val="0"/>
        </w:rPr>
        <w:t>Систематический курс родного языка направлен на формирование у младших школьников представлений о языке как явлении национальной культуры и основном средстве человеческого общения, на осознание ими значения родного языка как государственного языка Республики Дагестан, языка межэтнического общения.</w:t>
      </w:r>
    </w:p>
    <w:p w:rsidR="00CA25C7" w:rsidRPr="00371CC0" w:rsidRDefault="00CA25C7" w:rsidP="00CA25C7">
      <w:pPr>
        <w:pStyle w:val="aff5"/>
        <w:numPr>
          <w:ilvl w:val="0"/>
          <w:numId w:val="204"/>
        </w:numPr>
        <w:jc w:val="both"/>
        <w:rPr>
          <w:rFonts w:cs="Times New Roman"/>
          <w:b w:val="0"/>
        </w:rPr>
      </w:pPr>
      <w:r w:rsidRPr="00371CC0">
        <w:rPr>
          <w:rFonts w:cs="Times New Roman"/>
          <w:b w:val="0"/>
        </w:rPr>
        <w:t>Знакомясь с единицами языка разных уровней, учащиеся усваивают их роль, функции, а также связи и отношения, существующие в системе языка и речи. Усвоение морфологической и синтаксической структуры языка, правил строения слова и предложения, графической формы букв осуществляется на основе формирования символико-моделирующих учебных действий с языковыми единицами. Через овладение языком – его лексикой, фразеологией, фонетикой и графикой, богатейшей словообразовательной системой, его грамматикой, разнообразием синтаксических структур – формируется собственная языковая способность ученика, осуществляется</w:t>
      </w:r>
    </w:p>
    <w:p w:rsidR="00CA25C7" w:rsidRPr="00371CC0" w:rsidRDefault="00CA25C7" w:rsidP="00CA25C7">
      <w:pPr>
        <w:pStyle w:val="aff5"/>
        <w:numPr>
          <w:ilvl w:val="0"/>
          <w:numId w:val="204"/>
        </w:numPr>
        <w:jc w:val="both"/>
        <w:rPr>
          <w:rFonts w:cs="Times New Roman"/>
          <w:b w:val="0"/>
        </w:rPr>
      </w:pPr>
      <w:r w:rsidRPr="00371CC0">
        <w:rPr>
          <w:rFonts w:cs="Times New Roman"/>
          <w:b w:val="0"/>
        </w:rPr>
        <w:t>становление личности.</w:t>
      </w:r>
    </w:p>
    <w:p w:rsidR="00CA25C7" w:rsidRPr="00371CC0" w:rsidRDefault="00CA25C7" w:rsidP="00CA25C7">
      <w:pPr>
        <w:pStyle w:val="aff5"/>
        <w:numPr>
          <w:ilvl w:val="0"/>
          <w:numId w:val="204"/>
        </w:numPr>
        <w:jc w:val="both"/>
        <w:rPr>
          <w:rFonts w:cs="Times New Roman"/>
          <w:b w:val="0"/>
        </w:rPr>
      </w:pPr>
      <w:r w:rsidRPr="00371CC0">
        <w:rPr>
          <w:rFonts w:cs="Times New Roman"/>
          <w:b w:val="0"/>
        </w:rPr>
        <w:t>Значимое место в курсе отводится темам «Текст», «Предложение и словосочетание», которые обеспечивают формирование и развитие коммуникативно-речевой компетенции учащихся. Работа над текстом предусматривает формирование речевых умений и овладение речеведческими сведениями и знаниями по языку, что создает действенную основу для обучения школьников созданию текстов по образцу (изложение), собственных текстов разного типа (текст-повествование, текст-описание, текст-рассуждение) и жанра с учётом замысла, адресата и ситуации общения, соблюдению норм построения текста (логичность, последовательность, связность, соответствие теме и главной мысли и др.), развитию умений, связанных с оценкой и самооценкой выполненной учеником творческой работы. Работа над предложением и словосочетанием направлена на обучение учащихся нормам построения предложений, на развитие умений пользоваться предложениями в устной и письменной речи, на обеспечение понимания содержания и структуры предложений в чужой речи. На синтаксической основе учащимися осваиваются нормы произношения, процессы словоизменения, формируются грамматические умения, орфографические и речевые навыки.</w:t>
      </w:r>
    </w:p>
    <w:p w:rsidR="00CA25C7" w:rsidRPr="00371CC0" w:rsidRDefault="00CA25C7" w:rsidP="00CA25C7">
      <w:pPr>
        <w:pStyle w:val="aff5"/>
        <w:numPr>
          <w:ilvl w:val="0"/>
          <w:numId w:val="204"/>
        </w:numPr>
        <w:jc w:val="both"/>
        <w:rPr>
          <w:rFonts w:cs="Times New Roman"/>
          <w:b w:val="0"/>
        </w:rPr>
      </w:pPr>
      <w:r w:rsidRPr="00371CC0">
        <w:rPr>
          <w:rFonts w:cs="Times New Roman"/>
          <w:b w:val="0"/>
        </w:rPr>
        <w:t xml:space="preserve">Курс предусматривает формирование у младших школьников представлений о лексике родного языка. Освоение знаний о лексике способствует пониманию материальной природы языкового знака (слова как единства звучания и значения); осмыслению роли слова в выражении мыслей, чувств, эмоций; осознанию словарного богатства родного языка и эстетической функции родного слова; овладению умением выбора лексических средств в зависимости от цели, темы, основной мысли, адресата, ситуаций и условий общения; осознанию необходимости пополнять и обогащать собственный словарный запас, являющийся  показателем интеллектуального и речевого развития личности. </w:t>
      </w:r>
    </w:p>
    <w:p w:rsidR="00CA25C7" w:rsidRPr="00371CC0" w:rsidRDefault="00CA25C7" w:rsidP="00CA25C7">
      <w:pPr>
        <w:pStyle w:val="aff5"/>
        <w:numPr>
          <w:ilvl w:val="0"/>
          <w:numId w:val="204"/>
        </w:numPr>
        <w:jc w:val="both"/>
        <w:rPr>
          <w:rFonts w:cs="Times New Roman"/>
          <w:b w:val="0"/>
        </w:rPr>
      </w:pPr>
      <w:r w:rsidRPr="00371CC0">
        <w:rPr>
          <w:rFonts w:cs="Times New Roman"/>
          <w:b w:val="0"/>
        </w:rPr>
        <w:lastRenderedPageBreak/>
        <w:t>Важная роль отводится формированию представлений о грамматических</w:t>
      </w:r>
    </w:p>
    <w:p w:rsidR="00CA25C7" w:rsidRPr="00371CC0" w:rsidRDefault="00CA25C7" w:rsidP="00CA25C7">
      <w:pPr>
        <w:pStyle w:val="aff5"/>
        <w:numPr>
          <w:ilvl w:val="0"/>
          <w:numId w:val="204"/>
        </w:numPr>
        <w:jc w:val="both"/>
        <w:rPr>
          <w:rFonts w:cs="Times New Roman"/>
          <w:b w:val="0"/>
        </w:rPr>
      </w:pPr>
      <w:r w:rsidRPr="00371CC0">
        <w:rPr>
          <w:rFonts w:cs="Times New Roman"/>
          <w:b w:val="0"/>
        </w:rPr>
        <w:t>понятиях: словообразовательных, морфологических, синтаксических. Усвоение грамматических понятий становится процессом умственного и речевого развития: у школьников развиваются интеллектуальные умения анализа, синтеза, сравнения, сопоставления, классификации, обобщения, что служит основой для дальнейшего формирования общеучебных, логических и познавательных (символико-моделирующих) универсальных действий с языковыми единицами.</w:t>
      </w:r>
    </w:p>
    <w:p w:rsidR="00CA25C7" w:rsidRPr="00371CC0" w:rsidRDefault="00CA25C7" w:rsidP="00CA25C7">
      <w:pPr>
        <w:pStyle w:val="aff5"/>
        <w:numPr>
          <w:ilvl w:val="0"/>
          <w:numId w:val="204"/>
        </w:numPr>
        <w:jc w:val="both"/>
        <w:rPr>
          <w:rFonts w:cs="Times New Roman"/>
          <w:b w:val="0"/>
        </w:rPr>
      </w:pPr>
      <w:r w:rsidRPr="00371CC0">
        <w:rPr>
          <w:rFonts w:cs="Times New Roman"/>
          <w:b w:val="0"/>
        </w:rPr>
        <w:t>Курс  предусматривает изучение орфографии и пунктуации на основе формирования универсальных учебных действий. Сформированность умений различать части речи и значимые части слова, обнаруживать орфограмму, различать её тип, соотносить орфограмму с определённым правилом, выполнять действие по правилу, осуществлять орфографический самоконтроль является основой грамотного, безошибочного письма.</w:t>
      </w:r>
    </w:p>
    <w:p w:rsidR="00CA25C7" w:rsidRPr="00371CC0" w:rsidRDefault="00CA25C7" w:rsidP="00CA25C7">
      <w:pPr>
        <w:pStyle w:val="aff5"/>
        <w:numPr>
          <w:ilvl w:val="0"/>
          <w:numId w:val="204"/>
        </w:numPr>
        <w:jc w:val="both"/>
        <w:rPr>
          <w:rFonts w:cs="Times New Roman"/>
          <w:b w:val="0"/>
        </w:rPr>
      </w:pPr>
      <w:r w:rsidRPr="00371CC0">
        <w:rPr>
          <w:rFonts w:cs="Times New Roman"/>
          <w:b w:val="0"/>
        </w:rPr>
        <w:t>Содержание курса является основой для овладения учащимися приёмами активного анализа и синтеза (применительно к изучаемым единицам языка и речи), сопоставления, нахождения сходств и различий, дедукции и индукции, группировки, абстрагирования, систематизации, что, несомненно, способствует умственному и речевому развитию. На этой основе развивается потребность в постижении языка и речи как предмета изучения, выработке осмысленного отношения к употреблению в речи основных единиц языка.</w:t>
      </w:r>
    </w:p>
    <w:p w:rsidR="00CA25C7" w:rsidRPr="00371CC0" w:rsidRDefault="00CA25C7" w:rsidP="00CA25C7">
      <w:pPr>
        <w:pStyle w:val="aff5"/>
        <w:numPr>
          <w:ilvl w:val="0"/>
          <w:numId w:val="204"/>
        </w:numPr>
        <w:jc w:val="both"/>
        <w:rPr>
          <w:rFonts w:cs="Times New Roman"/>
          <w:b w:val="0"/>
        </w:rPr>
      </w:pPr>
      <w:r w:rsidRPr="00371CC0">
        <w:rPr>
          <w:rFonts w:cs="Times New Roman"/>
          <w:b w:val="0"/>
        </w:rPr>
        <w:t>Курсом предусмотрено целенаправленное формирование первичных навыков работы с информацией. В ходе освоения родного языка формируются умения, связанные с информационной культурой: читать, писать, эффективно работать с учебной книгой, пользоваться лингвистическими словарями. Школьники будут работать с информацией, представленной в разных форматах (текст, рисунок, таблица, схема, модель слова, памятка). Они научатся анализировать, оценивать, преобразовывать и представлять полученную информацию, а также создавать новые информационные объекты: сообщения, письма, поздравительные открытки, небольшие сочинения, сборники творческих работ, классную газету и др.</w:t>
      </w:r>
    </w:p>
    <w:p w:rsidR="00CA25C7" w:rsidRPr="00371CC0" w:rsidRDefault="00CA25C7" w:rsidP="00CA25C7">
      <w:pPr>
        <w:pStyle w:val="aff5"/>
        <w:numPr>
          <w:ilvl w:val="0"/>
          <w:numId w:val="204"/>
        </w:numPr>
        <w:jc w:val="both"/>
        <w:rPr>
          <w:rFonts w:cs="Times New Roman"/>
          <w:b w:val="0"/>
        </w:rPr>
      </w:pPr>
      <w:r w:rsidRPr="00371CC0">
        <w:rPr>
          <w:rFonts w:cs="Times New Roman"/>
          <w:b w:val="0"/>
        </w:rPr>
        <w:t>Курс предполагает организацию проектной деятельности, которая способствует включению учащихся в активный познавательный процесс. Проектная деятельность позволяет закрепить, расширить, углубить полученные на уроках знания, создаёт условия для творческого развития детей, формирования позитивной самооценки, навыков совместной деятельности со взрослыми и сверстниками, умений сотрудничать друг с другом, совместно планировать свои действия, вести поиск и систематизировать нужную информацию.</w:t>
      </w:r>
    </w:p>
    <w:p w:rsidR="00CA25C7" w:rsidRPr="00371CC0" w:rsidRDefault="00CA25C7" w:rsidP="00CA25C7">
      <w:pPr>
        <w:pStyle w:val="aff5"/>
        <w:numPr>
          <w:ilvl w:val="0"/>
          <w:numId w:val="204"/>
        </w:numPr>
        <w:jc w:val="both"/>
        <w:rPr>
          <w:rFonts w:cs="Times New Roman"/>
        </w:rPr>
      </w:pPr>
      <w:r w:rsidRPr="00371CC0">
        <w:rPr>
          <w:rFonts w:cs="Times New Roman"/>
        </w:rPr>
        <w:t>Ценностные ориентиры содержания курса</w:t>
      </w:r>
    </w:p>
    <w:p w:rsidR="00CA25C7" w:rsidRPr="00371CC0" w:rsidRDefault="00CA25C7" w:rsidP="00CA25C7">
      <w:pPr>
        <w:pStyle w:val="aff5"/>
        <w:numPr>
          <w:ilvl w:val="0"/>
          <w:numId w:val="204"/>
        </w:numPr>
        <w:jc w:val="both"/>
        <w:rPr>
          <w:rStyle w:val="c1"/>
          <w:rFonts w:cs="Times New Roman"/>
          <w:b w:val="0"/>
        </w:rPr>
      </w:pPr>
      <w:r w:rsidRPr="00371CC0">
        <w:rPr>
          <w:rStyle w:val="c1"/>
          <w:rFonts w:cs="Times New Roman"/>
          <w:b w:val="0"/>
        </w:rPr>
        <w:t>Ведущее место предмета «Родной язык (аварский)» в системе общего образования обусловлено тем, что родной язык является государственным языком Республики Дагестан, родным языком одного из дагестанских народов.</w:t>
      </w:r>
    </w:p>
    <w:p w:rsidR="00CA25C7" w:rsidRPr="00371CC0" w:rsidRDefault="00CA25C7" w:rsidP="00CA25C7">
      <w:pPr>
        <w:pStyle w:val="aff5"/>
        <w:numPr>
          <w:ilvl w:val="0"/>
          <w:numId w:val="204"/>
        </w:numPr>
        <w:jc w:val="both"/>
        <w:rPr>
          <w:rStyle w:val="c1"/>
          <w:rFonts w:cs="Times New Roman"/>
          <w:b w:val="0"/>
        </w:rPr>
      </w:pPr>
      <w:r w:rsidRPr="00371CC0">
        <w:rPr>
          <w:rStyle w:val="c1"/>
          <w:rFonts w:cs="Times New Roman"/>
          <w:b w:val="0"/>
        </w:rPr>
        <w:t>Изучение родного языка способствует формированию у учащихся представлений о языке как основном средстве человеческого общения, явлении национальной культуры и основе национального самосознания.</w:t>
      </w:r>
    </w:p>
    <w:p w:rsidR="00CA25C7" w:rsidRPr="00371CC0" w:rsidRDefault="00CA25C7" w:rsidP="00CA25C7">
      <w:pPr>
        <w:pStyle w:val="aff5"/>
        <w:numPr>
          <w:ilvl w:val="0"/>
          <w:numId w:val="204"/>
        </w:numPr>
        <w:jc w:val="both"/>
        <w:rPr>
          <w:rFonts w:cs="Times New Roman"/>
          <w:b w:val="0"/>
        </w:rPr>
      </w:pPr>
      <w:r w:rsidRPr="00371CC0">
        <w:rPr>
          <w:rStyle w:val="c1"/>
          <w:rFonts w:cs="Times New Roman"/>
          <w:b w:val="0"/>
        </w:rPr>
        <w:t>В процессе изучения родного языка у учащихся начальной школы формируется позитивное эмоционально-ценностное отношение к родному языку, стремление к его грамотному использованию, понимание того, что правильная устная и письменная речь является показателем общей культуры человека. Родной язык является для учащихся основой всего процесса обучения на начальном этапе, средством развития их мышления, воображения, интеллектуальных и творческих способностей, основным каналом социализации личности.</w:t>
      </w:r>
    </w:p>
    <w:p w:rsidR="00CA25C7" w:rsidRPr="00371CC0" w:rsidRDefault="00CA25C7" w:rsidP="00CA25C7">
      <w:pPr>
        <w:pStyle w:val="aff5"/>
        <w:numPr>
          <w:ilvl w:val="0"/>
          <w:numId w:val="204"/>
        </w:numPr>
        <w:jc w:val="both"/>
        <w:rPr>
          <w:rFonts w:cs="Times New Roman"/>
          <w:b w:val="0"/>
          <w:bCs/>
          <w:iCs/>
          <w:bdr w:val="none" w:sz="0" w:space="0" w:color="auto" w:frame="1"/>
        </w:rPr>
      </w:pPr>
      <w:r w:rsidRPr="00371CC0">
        <w:rPr>
          <w:rStyle w:val="aff4"/>
          <w:rFonts w:cs="Times New Roman"/>
          <w:b/>
          <w:iCs/>
          <w:bdr w:val="none" w:sz="0" w:space="0" w:color="auto" w:frame="1"/>
        </w:rPr>
        <w:t>Виды речевой деятельности</w:t>
      </w:r>
    </w:p>
    <w:p w:rsidR="00CA25C7" w:rsidRPr="00371CC0" w:rsidRDefault="00CA25C7" w:rsidP="00CA25C7">
      <w:pPr>
        <w:pStyle w:val="aff5"/>
        <w:numPr>
          <w:ilvl w:val="0"/>
          <w:numId w:val="204"/>
        </w:numPr>
        <w:jc w:val="both"/>
        <w:rPr>
          <w:rFonts w:cs="Times New Roman"/>
          <w:b w:val="0"/>
        </w:rPr>
      </w:pPr>
      <w:r w:rsidRPr="00371CC0">
        <w:rPr>
          <w:rStyle w:val="aff4"/>
          <w:rFonts w:cs="Times New Roman"/>
          <w:b/>
          <w:i/>
          <w:bdr w:val="none" w:sz="0" w:space="0" w:color="auto" w:frame="1"/>
        </w:rPr>
        <w:t>Слушание.</w:t>
      </w:r>
      <w:r w:rsidRPr="00371CC0">
        <w:rPr>
          <w:rStyle w:val="apple-converted-space"/>
          <w:b w:val="0"/>
          <w:bCs/>
          <w:bdr w:val="none" w:sz="0" w:space="0" w:color="auto" w:frame="1"/>
        </w:rPr>
        <w:t> </w:t>
      </w:r>
      <w:r w:rsidRPr="00371CC0">
        <w:rPr>
          <w:rFonts w:cs="Times New Roman"/>
          <w:b w:val="0"/>
        </w:rPr>
        <w:t>Осознание цели, ситуации и результата устного общения с помощью наглядно-образных моделей. Адекватное восприятие звучащей речи. Восприятие на слух информации, содержащейся в предлагаемом тексте, определение основной мысли текста, передача его содержания по вопросам. Развитие умения слушать речь собеседника (анализировать её, поддерживать диалог репликами, задавать вопросы). Наблюдение за ролью слова, жестов, мимики, интонации в устном общении людей.</w:t>
      </w:r>
    </w:p>
    <w:p w:rsidR="00CA25C7" w:rsidRPr="00371CC0" w:rsidRDefault="00CA25C7" w:rsidP="00CA25C7">
      <w:pPr>
        <w:pStyle w:val="aff5"/>
        <w:numPr>
          <w:ilvl w:val="0"/>
          <w:numId w:val="204"/>
        </w:numPr>
        <w:jc w:val="both"/>
        <w:rPr>
          <w:rFonts w:cs="Times New Roman"/>
          <w:b w:val="0"/>
          <w:bCs/>
          <w:bdr w:val="none" w:sz="0" w:space="0" w:color="auto" w:frame="1"/>
        </w:rPr>
      </w:pPr>
      <w:r w:rsidRPr="00371CC0">
        <w:rPr>
          <w:rStyle w:val="aff4"/>
          <w:rFonts w:cs="Times New Roman"/>
          <w:b/>
          <w:i/>
          <w:bdr w:val="none" w:sz="0" w:space="0" w:color="auto" w:frame="1"/>
        </w:rPr>
        <w:t>Говорение.</w:t>
      </w:r>
      <w:r w:rsidRPr="00371CC0">
        <w:rPr>
          <w:rStyle w:val="apple-converted-space"/>
          <w:b w:val="0"/>
          <w:bCs/>
          <w:bdr w:val="none" w:sz="0" w:space="0" w:color="auto" w:frame="1"/>
        </w:rPr>
        <w:t> </w:t>
      </w:r>
      <w:r w:rsidRPr="00371CC0">
        <w:rPr>
          <w:rFonts w:cs="Times New Roman"/>
          <w:b w:val="0"/>
        </w:rPr>
        <w:t>Выбор языковых средств в соответствии с целями и условиями общения для эффективного решения коммуникативной задачи.</w:t>
      </w:r>
    </w:p>
    <w:p w:rsidR="00CA25C7" w:rsidRPr="00371CC0" w:rsidRDefault="00CA25C7" w:rsidP="00CA25C7">
      <w:pPr>
        <w:pStyle w:val="aff5"/>
        <w:numPr>
          <w:ilvl w:val="0"/>
          <w:numId w:val="204"/>
        </w:numPr>
        <w:jc w:val="both"/>
        <w:rPr>
          <w:rFonts w:cs="Times New Roman"/>
          <w:b w:val="0"/>
        </w:rPr>
      </w:pPr>
      <w:r w:rsidRPr="00371CC0">
        <w:rPr>
          <w:rFonts w:cs="Times New Roman"/>
          <w:b w:val="0"/>
        </w:rPr>
        <w:t>Умение отчетливо произносить слова, правильно артикулируя их. Практическое овладение диалогической формой речи.</w:t>
      </w:r>
    </w:p>
    <w:p w:rsidR="00CA25C7" w:rsidRPr="00371CC0" w:rsidRDefault="00CA25C7" w:rsidP="00CA25C7">
      <w:pPr>
        <w:pStyle w:val="aff5"/>
        <w:numPr>
          <w:ilvl w:val="0"/>
          <w:numId w:val="204"/>
        </w:numPr>
        <w:jc w:val="both"/>
        <w:rPr>
          <w:rFonts w:cs="Times New Roman"/>
          <w:b w:val="0"/>
        </w:rPr>
      </w:pPr>
      <w:r w:rsidRPr="00371CC0">
        <w:rPr>
          <w:rFonts w:cs="Times New Roman"/>
          <w:b w:val="0"/>
        </w:rPr>
        <w:lastRenderedPageBreak/>
        <w:t>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CA25C7" w:rsidRPr="00371CC0" w:rsidRDefault="00CA25C7" w:rsidP="00CA25C7">
      <w:pPr>
        <w:pStyle w:val="aff5"/>
        <w:numPr>
          <w:ilvl w:val="0"/>
          <w:numId w:val="204"/>
        </w:numPr>
        <w:jc w:val="both"/>
        <w:rPr>
          <w:rFonts w:cs="Times New Roman"/>
          <w:b w:val="0"/>
        </w:rPr>
      </w:pPr>
      <w:r w:rsidRPr="00371CC0">
        <w:rPr>
          <w:rStyle w:val="aff4"/>
          <w:rFonts w:cs="Times New Roman"/>
          <w:b/>
          <w:i/>
          <w:bdr w:val="none" w:sz="0" w:space="0" w:color="auto" w:frame="1"/>
        </w:rPr>
        <w:t>Чтение.</w:t>
      </w:r>
      <w:r w:rsidRPr="00371CC0">
        <w:rPr>
          <w:rStyle w:val="apple-converted-space"/>
          <w:b w:val="0"/>
          <w:bCs/>
          <w:bdr w:val="none" w:sz="0" w:space="0" w:color="auto" w:frame="1"/>
        </w:rPr>
        <w:t> </w:t>
      </w:r>
      <w:r w:rsidRPr="00371CC0">
        <w:rPr>
          <w:rFonts w:cs="Times New Roman"/>
          <w:b w:val="0"/>
        </w:rPr>
        <w:t>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r w:rsidRPr="00371CC0">
        <w:rPr>
          <w:rStyle w:val="apple-converted-space"/>
          <w:b w:val="0"/>
        </w:rPr>
        <w:t> </w:t>
      </w:r>
      <w:r w:rsidRPr="00371CC0">
        <w:rPr>
          <w:rFonts w:cs="Times New Roman"/>
          <w:b w:val="0"/>
          <w:iCs/>
          <w:bdr w:val="none" w:sz="0" w:space="0" w:color="auto" w:frame="1"/>
        </w:rPr>
        <w:t>Анализ и оценка содержания, языковых особенностей и структуры текста</w:t>
      </w:r>
      <w:r w:rsidRPr="00371CC0">
        <w:rPr>
          <w:rFonts w:cs="Times New Roman"/>
          <w:b w:val="0"/>
        </w:rPr>
        <w:t>.</w:t>
      </w:r>
    </w:p>
    <w:p w:rsidR="00CA25C7" w:rsidRPr="00371CC0" w:rsidRDefault="00CA25C7" w:rsidP="00CA25C7">
      <w:pPr>
        <w:pStyle w:val="aff5"/>
        <w:numPr>
          <w:ilvl w:val="0"/>
          <w:numId w:val="204"/>
        </w:numPr>
        <w:jc w:val="both"/>
        <w:rPr>
          <w:rFonts w:cs="Times New Roman"/>
          <w:b w:val="0"/>
        </w:rPr>
      </w:pPr>
      <w:r w:rsidRPr="00371CC0">
        <w:rPr>
          <w:rStyle w:val="aff4"/>
          <w:rFonts w:cs="Times New Roman"/>
          <w:b/>
          <w:i/>
          <w:bdr w:val="none" w:sz="0" w:space="0" w:color="auto" w:frame="1"/>
        </w:rPr>
        <w:t>Письмо.</w:t>
      </w:r>
      <w:r w:rsidRPr="00371CC0">
        <w:rPr>
          <w:rStyle w:val="apple-converted-space"/>
          <w:b w:val="0"/>
          <w:bCs/>
          <w:bdr w:val="none" w:sz="0" w:space="0" w:color="auto" w:frame="1"/>
        </w:rPr>
        <w:t> </w:t>
      </w:r>
      <w:r w:rsidRPr="00371CC0">
        <w:rPr>
          <w:rFonts w:cs="Times New Roman"/>
          <w:b w:val="0"/>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CA25C7" w:rsidRPr="00371CC0" w:rsidRDefault="00CA25C7" w:rsidP="00CA25C7">
      <w:pPr>
        <w:pStyle w:val="aff5"/>
        <w:numPr>
          <w:ilvl w:val="0"/>
          <w:numId w:val="204"/>
        </w:numPr>
        <w:jc w:val="both"/>
        <w:rPr>
          <w:rFonts w:cs="Times New Roman"/>
          <w:b w:val="0"/>
        </w:rPr>
      </w:pPr>
      <w:r w:rsidRPr="00371CC0">
        <w:rPr>
          <w:rStyle w:val="aff4"/>
          <w:rFonts w:cs="Times New Roman"/>
          <w:b/>
          <w:iCs/>
          <w:bdr w:val="none" w:sz="0" w:space="0" w:color="auto" w:frame="1"/>
        </w:rPr>
        <w:t>Обучение грамоте</w:t>
      </w:r>
    </w:p>
    <w:p w:rsidR="00CA25C7" w:rsidRPr="00371CC0" w:rsidRDefault="00CA25C7" w:rsidP="00CA25C7">
      <w:pPr>
        <w:pStyle w:val="aff5"/>
        <w:numPr>
          <w:ilvl w:val="0"/>
          <w:numId w:val="204"/>
        </w:numPr>
        <w:jc w:val="both"/>
        <w:rPr>
          <w:rFonts w:cs="Times New Roman"/>
          <w:b w:val="0"/>
        </w:rPr>
      </w:pPr>
      <w:r w:rsidRPr="00371CC0">
        <w:rPr>
          <w:rStyle w:val="aff4"/>
          <w:rFonts w:cs="Times New Roman"/>
          <w:b/>
          <w:i/>
          <w:bdr w:val="none" w:sz="0" w:space="0" w:color="auto" w:frame="1"/>
        </w:rPr>
        <w:t>Фонетика.</w:t>
      </w:r>
      <w:r w:rsidRPr="00371CC0">
        <w:rPr>
          <w:rStyle w:val="apple-converted-space"/>
          <w:b w:val="0"/>
          <w:bCs/>
          <w:bdr w:val="none" w:sz="0" w:space="0" w:color="auto" w:frame="1"/>
        </w:rPr>
        <w:t> </w:t>
      </w:r>
      <w:r w:rsidRPr="00371CC0">
        <w:rPr>
          <w:rFonts w:cs="Times New Roman"/>
          <w:b w:val="0"/>
        </w:rPr>
        <w:t>Звуки речи, их характеристика. Осознание единства звукового состава слова и его значения.</w:t>
      </w:r>
    </w:p>
    <w:p w:rsidR="00CA25C7" w:rsidRPr="00371CC0" w:rsidRDefault="00CA25C7" w:rsidP="00CA25C7">
      <w:pPr>
        <w:pStyle w:val="aff5"/>
        <w:numPr>
          <w:ilvl w:val="0"/>
          <w:numId w:val="204"/>
        </w:numPr>
        <w:jc w:val="both"/>
        <w:rPr>
          <w:rFonts w:cs="Times New Roman"/>
          <w:b w:val="0"/>
        </w:rPr>
      </w:pPr>
      <w:r w:rsidRPr="00371CC0">
        <w:rPr>
          <w:rFonts w:cs="Times New Roman"/>
          <w:b w:val="0"/>
        </w:rPr>
        <w:t>Выделение отдельных звуков в слове. Установление числа и последовательности звуков в слове, фиксирование их в звуковых и образно-символических схемах. Сопоставление слов, различающихся одним или несколькими звуками. Составление звуковых моделей слов. Сравнение моделей различных слов. Подбор слов к определенной модели.</w:t>
      </w:r>
    </w:p>
    <w:p w:rsidR="00CA25C7" w:rsidRPr="00371CC0" w:rsidRDefault="00CA25C7" w:rsidP="00CA25C7">
      <w:pPr>
        <w:pStyle w:val="aff5"/>
        <w:numPr>
          <w:ilvl w:val="0"/>
          <w:numId w:val="204"/>
        </w:numPr>
        <w:jc w:val="both"/>
        <w:rPr>
          <w:rFonts w:cs="Times New Roman"/>
          <w:b w:val="0"/>
        </w:rPr>
      </w:pPr>
      <w:r w:rsidRPr="00371CC0">
        <w:rPr>
          <w:rFonts w:cs="Times New Roman"/>
          <w:b w:val="0"/>
        </w:rPr>
        <w:t>Различение гласных и согласных звуков, ударных и безударных гласных.</w:t>
      </w:r>
    </w:p>
    <w:p w:rsidR="00CA25C7" w:rsidRPr="00371CC0" w:rsidRDefault="00CA25C7" w:rsidP="00CA25C7">
      <w:pPr>
        <w:pStyle w:val="aff5"/>
        <w:numPr>
          <w:ilvl w:val="0"/>
          <w:numId w:val="204"/>
        </w:numPr>
        <w:jc w:val="both"/>
        <w:rPr>
          <w:rFonts w:cs="Times New Roman"/>
          <w:b w:val="0"/>
        </w:rPr>
      </w:pPr>
      <w:r w:rsidRPr="00371CC0">
        <w:rPr>
          <w:rFonts w:cs="Times New Roman"/>
          <w:b w:val="0"/>
        </w:rPr>
        <w:t>Слог как минимальная произносительная единица. Деление слов на слоги, открытый и закрытый слоги. Определение места ударения.</w:t>
      </w:r>
    </w:p>
    <w:p w:rsidR="00CA25C7" w:rsidRPr="00371CC0" w:rsidRDefault="00CA25C7" w:rsidP="00CA25C7">
      <w:pPr>
        <w:pStyle w:val="aff5"/>
        <w:numPr>
          <w:ilvl w:val="0"/>
          <w:numId w:val="204"/>
        </w:numPr>
        <w:jc w:val="both"/>
        <w:rPr>
          <w:rFonts w:cs="Times New Roman"/>
          <w:b w:val="0"/>
        </w:rPr>
      </w:pPr>
      <w:r w:rsidRPr="00371CC0">
        <w:rPr>
          <w:rStyle w:val="aff4"/>
          <w:rFonts w:cs="Times New Roman"/>
          <w:b/>
          <w:i/>
          <w:bdr w:val="none" w:sz="0" w:space="0" w:color="auto" w:frame="1"/>
        </w:rPr>
        <w:t>Графика.</w:t>
      </w:r>
      <w:r w:rsidRPr="00371CC0">
        <w:rPr>
          <w:rStyle w:val="apple-converted-space"/>
          <w:b w:val="0"/>
          <w:bCs/>
          <w:bdr w:val="none" w:sz="0" w:space="0" w:color="auto" w:frame="1"/>
        </w:rPr>
        <w:t> </w:t>
      </w:r>
      <w:r w:rsidRPr="00371CC0">
        <w:rPr>
          <w:rFonts w:cs="Times New Roman"/>
          <w:b w:val="0"/>
        </w:rPr>
        <w:t>Различение звука и буквы: буква как знак звука. Обозначение звуков буквами. Гласные буквы</w:t>
      </w:r>
      <w:r w:rsidRPr="00371CC0">
        <w:rPr>
          <w:rStyle w:val="apple-converted-space"/>
          <w:b w:val="0"/>
        </w:rPr>
        <w:t> </w:t>
      </w:r>
      <w:r w:rsidRPr="00371CC0">
        <w:rPr>
          <w:rStyle w:val="aff4"/>
          <w:rFonts w:cs="Times New Roman"/>
          <w:i/>
          <w:iCs/>
          <w:bdr w:val="none" w:sz="0" w:space="0" w:color="auto" w:frame="1"/>
        </w:rPr>
        <w:t xml:space="preserve">е, ё, ю, я; </w:t>
      </w:r>
      <w:r w:rsidRPr="00371CC0">
        <w:rPr>
          <w:rFonts w:cs="Times New Roman"/>
          <w:b w:val="0"/>
        </w:rPr>
        <w:t xml:space="preserve"> их двойная роль (в зависимости от места в слове)</w:t>
      </w:r>
      <w:r w:rsidRPr="00371CC0">
        <w:rPr>
          <w:rStyle w:val="aff4"/>
          <w:rFonts w:cs="Times New Roman"/>
          <w:i/>
          <w:iCs/>
          <w:bdr w:val="none" w:sz="0" w:space="0" w:color="auto" w:frame="1"/>
        </w:rPr>
        <w:t xml:space="preserve">. Ъ </w:t>
      </w:r>
      <w:r w:rsidRPr="00371CC0">
        <w:rPr>
          <w:rStyle w:val="aff4"/>
          <w:rFonts w:cs="Times New Roman"/>
          <w:iCs/>
          <w:bdr w:val="none" w:sz="0" w:space="0" w:color="auto" w:frame="1"/>
        </w:rPr>
        <w:t>как согласный звук и буква.</w:t>
      </w:r>
      <w:r w:rsidRPr="00371CC0">
        <w:rPr>
          <w:rStyle w:val="aff4"/>
          <w:rFonts w:cs="Times New Roman"/>
          <w:i/>
          <w:iCs/>
          <w:bdr w:val="none" w:sz="0" w:space="0" w:color="auto" w:frame="1"/>
        </w:rPr>
        <w:t xml:space="preserve"> </w:t>
      </w:r>
      <w:r w:rsidRPr="00371CC0">
        <w:rPr>
          <w:rStyle w:val="aff4"/>
          <w:rFonts w:cs="Times New Roman"/>
          <w:iCs/>
          <w:bdr w:val="none" w:sz="0" w:space="0" w:color="auto" w:frame="1"/>
        </w:rPr>
        <w:t>Буква</w:t>
      </w:r>
      <w:r w:rsidRPr="00371CC0">
        <w:rPr>
          <w:rStyle w:val="aff4"/>
          <w:rFonts w:cs="Times New Roman"/>
          <w:i/>
          <w:iCs/>
          <w:bdr w:val="none" w:sz="0" w:space="0" w:color="auto" w:frame="1"/>
        </w:rPr>
        <w:t xml:space="preserve"> ь</w:t>
      </w:r>
      <w:r w:rsidRPr="00371CC0">
        <w:rPr>
          <w:rStyle w:val="aff4"/>
          <w:rFonts w:cs="Times New Roman"/>
          <w:iCs/>
          <w:bdr w:val="none" w:sz="0" w:space="0" w:color="auto" w:frame="1"/>
        </w:rPr>
        <w:t xml:space="preserve"> и ее функции</w:t>
      </w:r>
      <w:r w:rsidRPr="00371CC0">
        <w:rPr>
          <w:rStyle w:val="aff4"/>
          <w:rFonts w:cs="Times New Roman"/>
          <w:i/>
          <w:iCs/>
          <w:bdr w:val="none" w:sz="0" w:space="0" w:color="auto" w:frame="1"/>
        </w:rPr>
        <w:t>.</w:t>
      </w:r>
      <w:r w:rsidRPr="00371CC0">
        <w:rPr>
          <w:rStyle w:val="apple-converted-space"/>
          <w:b w:val="0"/>
          <w:bCs/>
          <w:i/>
          <w:iCs/>
          <w:bdr w:val="none" w:sz="0" w:space="0" w:color="auto" w:frame="1"/>
        </w:rPr>
        <w:t> </w:t>
      </w:r>
      <w:r w:rsidRPr="00371CC0">
        <w:rPr>
          <w:rFonts w:cs="Times New Roman"/>
          <w:b w:val="0"/>
        </w:rPr>
        <w:t xml:space="preserve"> Знакомство с алфавитом аварского языка как последовательностью букв. Значение алфавита.</w:t>
      </w:r>
    </w:p>
    <w:p w:rsidR="00CA25C7" w:rsidRPr="00371CC0" w:rsidRDefault="00CA25C7" w:rsidP="00CA25C7">
      <w:pPr>
        <w:pStyle w:val="aff5"/>
        <w:numPr>
          <w:ilvl w:val="0"/>
          <w:numId w:val="204"/>
        </w:numPr>
        <w:jc w:val="both"/>
        <w:rPr>
          <w:rFonts w:cs="Times New Roman"/>
          <w:b w:val="0"/>
        </w:rPr>
      </w:pPr>
      <w:r w:rsidRPr="00371CC0">
        <w:rPr>
          <w:rStyle w:val="aff4"/>
          <w:rFonts w:cs="Times New Roman"/>
          <w:b/>
          <w:i/>
          <w:bdr w:val="none" w:sz="0" w:space="0" w:color="auto" w:frame="1"/>
        </w:rPr>
        <w:t>Чтение.</w:t>
      </w:r>
      <w:r w:rsidRPr="00371CC0">
        <w:rPr>
          <w:rStyle w:val="apple-converted-space"/>
          <w:b w:val="0"/>
          <w:bCs/>
          <w:bdr w:val="none" w:sz="0" w:space="0" w:color="auto" w:frame="1"/>
        </w:rPr>
        <w:t> </w:t>
      </w:r>
      <w:r w:rsidRPr="00371CC0">
        <w:rPr>
          <w:rFonts w:cs="Times New Roman"/>
          <w:b w:val="0"/>
        </w:rPr>
        <w:t>Формирование навыка слогового чтения (ориентация на букву, обозначающую гласный звук) как вида речевой деятельности.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Воспроизведение прочитанного текста по вопросам учителя и самостоятельно.</w:t>
      </w:r>
    </w:p>
    <w:p w:rsidR="00CA25C7" w:rsidRPr="00371CC0" w:rsidRDefault="00CA25C7" w:rsidP="00CA25C7">
      <w:pPr>
        <w:pStyle w:val="aff5"/>
        <w:numPr>
          <w:ilvl w:val="0"/>
          <w:numId w:val="204"/>
        </w:numPr>
        <w:jc w:val="both"/>
        <w:rPr>
          <w:rFonts w:cs="Times New Roman"/>
          <w:b w:val="0"/>
        </w:rPr>
      </w:pPr>
      <w:r w:rsidRPr="00371CC0">
        <w:rPr>
          <w:rFonts w:cs="Times New Roman"/>
          <w:b w:val="0"/>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CA25C7" w:rsidRPr="00371CC0" w:rsidRDefault="00CA25C7" w:rsidP="00CA25C7">
      <w:pPr>
        <w:pStyle w:val="aff5"/>
        <w:numPr>
          <w:ilvl w:val="0"/>
          <w:numId w:val="204"/>
        </w:numPr>
        <w:jc w:val="both"/>
        <w:rPr>
          <w:rFonts w:cs="Times New Roman"/>
          <w:b w:val="0"/>
        </w:rPr>
      </w:pPr>
      <w:r w:rsidRPr="00371CC0">
        <w:rPr>
          <w:rStyle w:val="aff4"/>
          <w:rFonts w:cs="Times New Roman"/>
          <w:b/>
          <w:i/>
          <w:bdr w:val="none" w:sz="0" w:space="0" w:color="auto" w:frame="1"/>
        </w:rPr>
        <w:t>Письмо.</w:t>
      </w:r>
      <w:r w:rsidRPr="00371CC0">
        <w:rPr>
          <w:rStyle w:val="apple-converted-space"/>
          <w:b w:val="0"/>
          <w:bCs/>
          <w:bdr w:val="none" w:sz="0" w:space="0" w:color="auto" w:frame="1"/>
        </w:rPr>
        <w:t> </w:t>
      </w:r>
      <w:r w:rsidRPr="00371CC0">
        <w:rPr>
          <w:rFonts w:cs="Times New Roman"/>
          <w:b w:val="0"/>
          <w:iCs/>
          <w:bdr w:val="none" w:sz="0" w:space="0" w:color="auto" w:frame="1"/>
        </w:rPr>
        <w:t>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на пространстве классной доски.</w:t>
      </w:r>
      <w:r w:rsidRPr="00371CC0">
        <w:rPr>
          <w:rStyle w:val="apple-converted-space"/>
          <w:b w:val="0"/>
          <w:iCs/>
          <w:bdr w:val="none" w:sz="0" w:space="0" w:color="auto" w:frame="1"/>
        </w:rPr>
        <w:t> </w:t>
      </w:r>
      <w:r w:rsidRPr="00371CC0">
        <w:rPr>
          <w:rFonts w:cs="Times New Roman"/>
          <w:b w:val="0"/>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CA25C7" w:rsidRPr="00371CC0" w:rsidRDefault="00CA25C7" w:rsidP="00CA25C7">
      <w:pPr>
        <w:pStyle w:val="aff5"/>
        <w:numPr>
          <w:ilvl w:val="0"/>
          <w:numId w:val="204"/>
        </w:numPr>
        <w:jc w:val="both"/>
        <w:rPr>
          <w:rFonts w:cs="Times New Roman"/>
          <w:b w:val="0"/>
        </w:rPr>
      </w:pPr>
      <w:r w:rsidRPr="00371CC0">
        <w:rPr>
          <w:rFonts w:cs="Times New Roman"/>
          <w:b w:val="0"/>
        </w:rPr>
        <w:t>Понимание функции небуквенных графических средств: пробела между словами, знака переноса.</w:t>
      </w:r>
    </w:p>
    <w:p w:rsidR="00CA25C7" w:rsidRPr="00371CC0" w:rsidRDefault="00CA25C7" w:rsidP="00CA25C7">
      <w:pPr>
        <w:pStyle w:val="aff5"/>
        <w:numPr>
          <w:ilvl w:val="0"/>
          <w:numId w:val="204"/>
        </w:numPr>
        <w:jc w:val="both"/>
        <w:rPr>
          <w:rFonts w:cs="Times New Roman"/>
          <w:b w:val="0"/>
        </w:rPr>
      </w:pPr>
      <w:r w:rsidRPr="00371CC0">
        <w:rPr>
          <w:rStyle w:val="aff4"/>
          <w:rFonts w:cs="Times New Roman"/>
          <w:b/>
          <w:i/>
          <w:bdr w:val="none" w:sz="0" w:space="0" w:color="auto" w:frame="1"/>
        </w:rPr>
        <w:t>Слово и предложение.</w:t>
      </w:r>
      <w:r w:rsidRPr="00371CC0">
        <w:rPr>
          <w:rStyle w:val="apple-converted-space"/>
          <w:b w:val="0"/>
          <w:bCs/>
          <w:bdr w:val="none" w:sz="0" w:space="0" w:color="auto" w:frame="1"/>
        </w:rPr>
        <w:t> </w:t>
      </w:r>
      <w:r w:rsidRPr="00371CC0">
        <w:rPr>
          <w:rFonts w:cs="Times New Roman"/>
          <w:b w:val="0"/>
        </w:rPr>
        <w:t>Восприятие слова как объекта изучения, материала для анализа. Наблюдение над значением слова. Роль слова как посредника в общении, его номинативная функция. Правильное употребление в речи слов, обозначающих предметы, их признаки и действия.</w:t>
      </w:r>
    </w:p>
    <w:p w:rsidR="00CA25C7" w:rsidRPr="00371CC0" w:rsidRDefault="00CA25C7" w:rsidP="00CA25C7">
      <w:pPr>
        <w:pStyle w:val="aff5"/>
        <w:numPr>
          <w:ilvl w:val="0"/>
          <w:numId w:val="204"/>
        </w:numPr>
        <w:jc w:val="both"/>
        <w:rPr>
          <w:rFonts w:cs="Times New Roman"/>
          <w:b w:val="0"/>
        </w:rPr>
      </w:pPr>
      <w:r w:rsidRPr="00371CC0">
        <w:rPr>
          <w:rFonts w:cs="Times New Roman"/>
          <w:b w:val="0"/>
        </w:rPr>
        <w:t>Различение слова и предложения. Работа с предложением: выделение слов, изменение их порядка.</w:t>
      </w:r>
    </w:p>
    <w:p w:rsidR="00CA25C7" w:rsidRPr="00371CC0" w:rsidRDefault="00CA25C7" w:rsidP="00CA25C7">
      <w:pPr>
        <w:pStyle w:val="aff5"/>
        <w:numPr>
          <w:ilvl w:val="0"/>
          <w:numId w:val="204"/>
        </w:numPr>
        <w:jc w:val="both"/>
        <w:rPr>
          <w:rFonts w:cs="Times New Roman"/>
          <w:b w:val="0"/>
        </w:rPr>
      </w:pPr>
      <w:r w:rsidRPr="00371CC0">
        <w:rPr>
          <w:rStyle w:val="aff4"/>
          <w:rFonts w:cs="Times New Roman"/>
          <w:b/>
          <w:i/>
          <w:bdr w:val="none" w:sz="0" w:space="0" w:color="auto" w:frame="1"/>
        </w:rPr>
        <w:lastRenderedPageBreak/>
        <w:t>Орфография.</w:t>
      </w:r>
      <w:r w:rsidRPr="00371CC0">
        <w:rPr>
          <w:rStyle w:val="apple-converted-space"/>
          <w:b w:val="0"/>
          <w:bCs/>
          <w:bdr w:val="none" w:sz="0" w:space="0" w:color="auto" w:frame="1"/>
        </w:rPr>
        <w:t> </w:t>
      </w:r>
      <w:r w:rsidRPr="00371CC0">
        <w:rPr>
          <w:rFonts w:cs="Times New Roman"/>
          <w:b w:val="0"/>
        </w:rPr>
        <w:t>Знакомство с правилами правописания и их применение:</w:t>
      </w:r>
    </w:p>
    <w:p w:rsidR="00CA25C7" w:rsidRPr="00371CC0" w:rsidRDefault="00CA25C7" w:rsidP="00CA25C7">
      <w:pPr>
        <w:pStyle w:val="aff5"/>
        <w:numPr>
          <w:ilvl w:val="0"/>
          <w:numId w:val="204"/>
        </w:numPr>
        <w:jc w:val="both"/>
        <w:rPr>
          <w:rFonts w:cs="Times New Roman"/>
          <w:b w:val="0"/>
        </w:rPr>
      </w:pPr>
      <w:r w:rsidRPr="00371CC0">
        <w:rPr>
          <w:rFonts w:cs="Times New Roman"/>
          <w:b w:val="0"/>
        </w:rPr>
        <w:t>– обозначение геминатов и лабиализованных звуков на письме;</w:t>
      </w:r>
    </w:p>
    <w:p w:rsidR="00CA25C7" w:rsidRPr="00371CC0" w:rsidRDefault="00CA25C7" w:rsidP="00CA25C7">
      <w:pPr>
        <w:pStyle w:val="aff5"/>
        <w:numPr>
          <w:ilvl w:val="0"/>
          <w:numId w:val="204"/>
        </w:numPr>
        <w:jc w:val="both"/>
        <w:rPr>
          <w:rFonts w:cs="Times New Roman"/>
          <w:b w:val="0"/>
        </w:rPr>
      </w:pPr>
      <w:r w:rsidRPr="00371CC0">
        <w:rPr>
          <w:rFonts w:cs="Times New Roman"/>
          <w:b w:val="0"/>
        </w:rPr>
        <w:t>– раздельное написание слов;</w:t>
      </w:r>
    </w:p>
    <w:p w:rsidR="00CA25C7" w:rsidRPr="00371CC0" w:rsidRDefault="00CA25C7" w:rsidP="00CA25C7">
      <w:pPr>
        <w:pStyle w:val="aff5"/>
        <w:numPr>
          <w:ilvl w:val="0"/>
          <w:numId w:val="204"/>
        </w:numPr>
        <w:jc w:val="both"/>
        <w:rPr>
          <w:rFonts w:cs="Times New Roman"/>
          <w:b w:val="0"/>
        </w:rPr>
      </w:pPr>
      <w:r w:rsidRPr="00371CC0">
        <w:rPr>
          <w:rFonts w:cs="Times New Roman"/>
          <w:b w:val="0"/>
        </w:rPr>
        <w:t>– прописная (заглавная) буква в начале предложения, в именах собственных;</w:t>
      </w:r>
    </w:p>
    <w:p w:rsidR="00CA25C7" w:rsidRPr="00371CC0" w:rsidRDefault="00CA25C7" w:rsidP="00CA25C7">
      <w:pPr>
        <w:pStyle w:val="aff5"/>
        <w:numPr>
          <w:ilvl w:val="0"/>
          <w:numId w:val="204"/>
        </w:numPr>
        <w:jc w:val="both"/>
        <w:rPr>
          <w:rFonts w:cs="Times New Roman"/>
          <w:b w:val="0"/>
        </w:rPr>
      </w:pPr>
      <w:r w:rsidRPr="00371CC0">
        <w:rPr>
          <w:rFonts w:cs="Times New Roman"/>
          <w:b w:val="0"/>
        </w:rPr>
        <w:t>– перенос слов по слогам;</w:t>
      </w:r>
    </w:p>
    <w:p w:rsidR="00CA25C7" w:rsidRPr="00371CC0" w:rsidRDefault="00CA25C7" w:rsidP="00CA25C7">
      <w:pPr>
        <w:pStyle w:val="aff5"/>
        <w:numPr>
          <w:ilvl w:val="0"/>
          <w:numId w:val="204"/>
        </w:numPr>
        <w:jc w:val="both"/>
        <w:rPr>
          <w:rFonts w:cs="Times New Roman"/>
          <w:b w:val="0"/>
        </w:rPr>
      </w:pPr>
      <w:r w:rsidRPr="00371CC0">
        <w:rPr>
          <w:rFonts w:cs="Times New Roman"/>
          <w:b w:val="0"/>
        </w:rPr>
        <w:t>– знаки препинания в конце предложения.</w:t>
      </w:r>
    </w:p>
    <w:p w:rsidR="00CA25C7" w:rsidRPr="00371CC0" w:rsidRDefault="00CA25C7" w:rsidP="00CA25C7">
      <w:pPr>
        <w:pStyle w:val="aff5"/>
        <w:numPr>
          <w:ilvl w:val="0"/>
          <w:numId w:val="204"/>
        </w:numPr>
        <w:jc w:val="both"/>
        <w:rPr>
          <w:rFonts w:cs="Times New Roman"/>
          <w:b w:val="0"/>
        </w:rPr>
      </w:pPr>
      <w:r w:rsidRPr="00371CC0">
        <w:rPr>
          <w:rStyle w:val="aff4"/>
          <w:rFonts w:cs="Times New Roman"/>
          <w:b/>
          <w:i/>
          <w:bdr w:val="none" w:sz="0" w:space="0" w:color="auto" w:frame="1"/>
        </w:rPr>
        <w:t>Развитие речи.</w:t>
      </w:r>
      <w:r w:rsidRPr="00371CC0">
        <w:rPr>
          <w:rStyle w:val="apple-converted-space"/>
          <w:b w:val="0"/>
          <w:bCs/>
          <w:bdr w:val="none" w:sz="0" w:space="0" w:color="auto" w:frame="1"/>
        </w:rPr>
        <w:t> </w:t>
      </w:r>
      <w:r w:rsidRPr="00371CC0">
        <w:rPr>
          <w:rFonts w:cs="Times New Roman"/>
          <w:b w:val="0"/>
        </w:rPr>
        <w:t>Первоначальное представление о тексте как речевом произведении. Выделение в тексте предложений. Объединение предложений в текст. Понимание прочитанного текста при самостоятельном чтении вслух и при его прослушивании.</w:t>
      </w:r>
    </w:p>
    <w:p w:rsidR="00CA25C7" w:rsidRPr="00371CC0" w:rsidRDefault="00CA25C7" w:rsidP="00CA25C7">
      <w:pPr>
        <w:pStyle w:val="aff5"/>
        <w:numPr>
          <w:ilvl w:val="0"/>
          <w:numId w:val="204"/>
        </w:numPr>
        <w:jc w:val="both"/>
        <w:rPr>
          <w:rFonts w:cs="Times New Roman"/>
          <w:b w:val="0"/>
        </w:rPr>
      </w:pPr>
      <w:r w:rsidRPr="00371CC0">
        <w:rPr>
          <w:rFonts w:cs="Times New Roman"/>
          <w:b w:val="0"/>
        </w:rPr>
        <w:t>Первоначальное представление о речи с помощью наглядно-образных моделей. Деление речи на смысловые части (предложения) с помощью рисунков и схем. Составление из предложений связного текста, его запись.</w:t>
      </w:r>
    </w:p>
    <w:p w:rsidR="00CA25C7" w:rsidRPr="00371CC0" w:rsidRDefault="00CA25C7" w:rsidP="00CA25C7">
      <w:pPr>
        <w:pStyle w:val="aff5"/>
        <w:numPr>
          <w:ilvl w:val="0"/>
          <w:numId w:val="204"/>
        </w:numPr>
        <w:jc w:val="both"/>
        <w:rPr>
          <w:rFonts w:cs="Times New Roman"/>
          <w:b w:val="0"/>
        </w:rPr>
      </w:pPr>
      <w:r w:rsidRPr="00371CC0">
        <w:rPr>
          <w:rFonts w:cs="Times New Roman"/>
          <w:b w:val="0"/>
        </w:rPr>
        <w:t>Составление небольших рассказов повествовательного характера по серии сюжетных картинок, по материалам собственных игр, занятий, наблюдений. Разгадывание загадок, заучивание стихотворений, использование в речи пословиц и поговорок.</w:t>
      </w:r>
    </w:p>
    <w:p w:rsidR="00CA25C7" w:rsidRPr="00371CC0" w:rsidRDefault="00CA25C7" w:rsidP="00CA25C7">
      <w:pPr>
        <w:pStyle w:val="aff5"/>
        <w:numPr>
          <w:ilvl w:val="0"/>
          <w:numId w:val="204"/>
        </w:numPr>
        <w:jc w:val="both"/>
        <w:rPr>
          <w:rFonts w:cs="Times New Roman"/>
          <w:b w:val="0"/>
        </w:rPr>
      </w:pPr>
      <w:r w:rsidRPr="00371CC0">
        <w:rPr>
          <w:rFonts w:cs="Times New Roman"/>
          <w:b w:val="0"/>
        </w:rPr>
        <w:t>Культура речевого общения. Освоение позитивной модели речевого общения, основанной на доброжелательности, миролюбии и уважении к собеседнику.</w:t>
      </w:r>
    </w:p>
    <w:p w:rsidR="00CA25C7" w:rsidRPr="00371CC0" w:rsidRDefault="00CA25C7" w:rsidP="00CA25C7">
      <w:pPr>
        <w:pStyle w:val="aff5"/>
        <w:ind w:left="720"/>
        <w:jc w:val="both"/>
        <w:rPr>
          <w:rStyle w:val="aff4"/>
          <w:rFonts w:cs="Times New Roman"/>
          <w:iCs/>
          <w:bdr w:val="none" w:sz="0" w:space="0" w:color="auto" w:frame="1"/>
        </w:rPr>
      </w:pPr>
    </w:p>
    <w:p w:rsidR="00CA25C7" w:rsidRPr="00371CC0" w:rsidRDefault="00CA25C7" w:rsidP="00CA25C7">
      <w:pPr>
        <w:pStyle w:val="aff5"/>
        <w:numPr>
          <w:ilvl w:val="0"/>
          <w:numId w:val="204"/>
        </w:numPr>
        <w:jc w:val="both"/>
        <w:rPr>
          <w:rStyle w:val="aff4"/>
          <w:rFonts w:cs="Times New Roman"/>
          <w:b/>
          <w:iCs/>
          <w:bdr w:val="none" w:sz="0" w:space="0" w:color="auto" w:frame="1"/>
        </w:rPr>
      </w:pPr>
      <w:r w:rsidRPr="00371CC0">
        <w:rPr>
          <w:rStyle w:val="aff4"/>
          <w:rFonts w:cs="Times New Roman"/>
          <w:b/>
          <w:iCs/>
          <w:bdr w:val="none" w:sz="0" w:space="0" w:color="auto" w:frame="1"/>
        </w:rPr>
        <w:t>Систематический курс</w:t>
      </w:r>
    </w:p>
    <w:p w:rsidR="00CA25C7" w:rsidRPr="00371CC0" w:rsidRDefault="00CA25C7" w:rsidP="00CA25C7">
      <w:pPr>
        <w:pStyle w:val="aff5"/>
        <w:numPr>
          <w:ilvl w:val="0"/>
          <w:numId w:val="204"/>
        </w:numPr>
        <w:jc w:val="both"/>
        <w:rPr>
          <w:rFonts w:cs="Times New Roman"/>
          <w:b w:val="0"/>
        </w:rPr>
      </w:pPr>
      <w:r w:rsidRPr="00371CC0">
        <w:rPr>
          <w:rStyle w:val="aff4"/>
          <w:rFonts w:cs="Times New Roman"/>
          <w:b/>
          <w:i/>
          <w:bdr w:val="none" w:sz="0" w:space="0" w:color="auto" w:frame="1"/>
        </w:rPr>
        <w:t>Фонетика  и   орфоэпия.</w:t>
      </w:r>
      <w:r w:rsidRPr="00371CC0">
        <w:rPr>
          <w:rStyle w:val="apple-converted-space"/>
          <w:b w:val="0"/>
          <w:bCs/>
          <w:bdr w:val="none" w:sz="0" w:space="0" w:color="auto" w:frame="1"/>
        </w:rPr>
        <w:t xml:space="preserve">   </w:t>
      </w:r>
      <w:r w:rsidRPr="00371CC0">
        <w:rPr>
          <w:rFonts w:cs="Times New Roman"/>
          <w:b w:val="0"/>
        </w:rPr>
        <w:t>Различение   гласных    и   согласных    звуков.</w:t>
      </w:r>
    </w:p>
    <w:p w:rsidR="00CA25C7" w:rsidRPr="00371CC0" w:rsidRDefault="00CA25C7" w:rsidP="00CA25C7">
      <w:pPr>
        <w:pStyle w:val="aff5"/>
        <w:numPr>
          <w:ilvl w:val="0"/>
          <w:numId w:val="204"/>
        </w:numPr>
        <w:jc w:val="both"/>
        <w:rPr>
          <w:rFonts w:cs="Times New Roman"/>
          <w:b w:val="0"/>
        </w:rPr>
      </w:pPr>
      <w:r w:rsidRPr="00371CC0">
        <w:rPr>
          <w:rFonts w:cs="Times New Roman"/>
          <w:b w:val="0"/>
        </w:rPr>
        <w:t xml:space="preserve">Специфические звуки: </w:t>
      </w:r>
      <w:r w:rsidRPr="00371CC0">
        <w:rPr>
          <w:rFonts w:cs="Times New Roman"/>
          <w:b w:val="0"/>
          <w:i/>
        </w:rPr>
        <w:t>[гь], [гъ], [г</w:t>
      </w:r>
      <w:r w:rsidRPr="00371CC0">
        <w:rPr>
          <w:rFonts w:cs="Times New Roman"/>
          <w:b w:val="0"/>
          <w:i/>
          <w:lang w:val="en-US"/>
        </w:rPr>
        <w:t>I</w:t>
      </w:r>
      <w:r w:rsidRPr="00371CC0">
        <w:rPr>
          <w:rFonts w:cs="Times New Roman"/>
          <w:b w:val="0"/>
          <w:i/>
        </w:rPr>
        <w:t>], [кь], [къ], [к</w:t>
      </w:r>
      <w:r w:rsidRPr="00371CC0">
        <w:rPr>
          <w:rFonts w:cs="Times New Roman"/>
          <w:b w:val="0"/>
          <w:i/>
          <w:lang w:val="en-US"/>
        </w:rPr>
        <w:t>I</w:t>
      </w:r>
      <w:r w:rsidRPr="00371CC0">
        <w:rPr>
          <w:rFonts w:cs="Times New Roman"/>
          <w:b w:val="0"/>
          <w:i/>
        </w:rPr>
        <w:t>], [лъ], [т</w:t>
      </w:r>
      <w:r w:rsidRPr="00371CC0">
        <w:rPr>
          <w:rFonts w:cs="Times New Roman"/>
          <w:b w:val="0"/>
          <w:i/>
          <w:lang w:val="en-US"/>
        </w:rPr>
        <w:t>I</w:t>
      </w:r>
      <w:r w:rsidRPr="00371CC0">
        <w:rPr>
          <w:rFonts w:cs="Times New Roman"/>
          <w:b w:val="0"/>
          <w:i/>
        </w:rPr>
        <w:t>], [хь], [хъ], [х</w:t>
      </w:r>
      <w:r w:rsidRPr="00371CC0">
        <w:rPr>
          <w:rFonts w:cs="Times New Roman"/>
          <w:b w:val="0"/>
          <w:i/>
          <w:lang w:val="en-US"/>
        </w:rPr>
        <w:t>I</w:t>
      </w:r>
      <w:r w:rsidRPr="00371CC0">
        <w:rPr>
          <w:rFonts w:cs="Times New Roman"/>
          <w:b w:val="0"/>
          <w:i/>
        </w:rPr>
        <w:t>], [ц</w:t>
      </w:r>
      <w:r w:rsidRPr="00371CC0">
        <w:rPr>
          <w:rFonts w:cs="Times New Roman"/>
          <w:b w:val="0"/>
          <w:i/>
          <w:lang w:val="en-US"/>
        </w:rPr>
        <w:t>I</w:t>
      </w:r>
      <w:r w:rsidRPr="00371CC0">
        <w:rPr>
          <w:rFonts w:cs="Times New Roman"/>
          <w:b w:val="0"/>
          <w:i/>
        </w:rPr>
        <w:t>], [ч</w:t>
      </w:r>
      <w:r w:rsidRPr="00371CC0">
        <w:rPr>
          <w:rFonts w:cs="Times New Roman"/>
          <w:b w:val="0"/>
          <w:i/>
          <w:lang w:val="en-US"/>
        </w:rPr>
        <w:t>I</w:t>
      </w:r>
      <w:r w:rsidRPr="00371CC0">
        <w:rPr>
          <w:rFonts w:cs="Times New Roman"/>
          <w:b w:val="0"/>
          <w:i/>
        </w:rPr>
        <w:t>];</w:t>
      </w:r>
      <w:r w:rsidRPr="00371CC0">
        <w:rPr>
          <w:rFonts w:cs="Times New Roman"/>
          <w:b w:val="0"/>
        </w:rPr>
        <w:t xml:space="preserve"> геминаты: </w:t>
      </w:r>
      <w:r w:rsidRPr="00371CC0">
        <w:rPr>
          <w:rFonts w:cs="Times New Roman"/>
          <w:b w:val="0"/>
          <w:i/>
        </w:rPr>
        <w:t>[кк], [к</w:t>
      </w:r>
      <w:r w:rsidRPr="00371CC0">
        <w:rPr>
          <w:rFonts w:cs="Times New Roman"/>
          <w:b w:val="0"/>
          <w:i/>
          <w:lang w:val="en-US"/>
        </w:rPr>
        <w:t>I</w:t>
      </w:r>
      <w:r w:rsidRPr="00371CC0">
        <w:rPr>
          <w:rFonts w:cs="Times New Roman"/>
          <w:b w:val="0"/>
          <w:i/>
        </w:rPr>
        <w:t>к</w:t>
      </w:r>
      <w:r w:rsidRPr="00371CC0">
        <w:rPr>
          <w:rFonts w:cs="Times New Roman"/>
          <w:b w:val="0"/>
          <w:i/>
          <w:lang w:val="en-US"/>
        </w:rPr>
        <w:t>I</w:t>
      </w:r>
      <w:r w:rsidRPr="00371CC0">
        <w:rPr>
          <w:rFonts w:cs="Times New Roman"/>
          <w:b w:val="0"/>
          <w:i/>
        </w:rPr>
        <w:t>], [чч],  [ч</w:t>
      </w:r>
      <w:r w:rsidRPr="00371CC0">
        <w:rPr>
          <w:rFonts w:cs="Times New Roman"/>
          <w:b w:val="0"/>
          <w:i/>
          <w:lang w:val="en-US"/>
        </w:rPr>
        <w:t>I</w:t>
      </w:r>
      <w:r w:rsidRPr="00371CC0">
        <w:rPr>
          <w:rFonts w:cs="Times New Roman"/>
          <w:b w:val="0"/>
          <w:i/>
        </w:rPr>
        <w:t>ч</w:t>
      </w:r>
      <w:r w:rsidRPr="00371CC0">
        <w:rPr>
          <w:rFonts w:cs="Times New Roman"/>
          <w:b w:val="0"/>
          <w:i/>
          <w:lang w:val="en-US"/>
        </w:rPr>
        <w:t>I</w:t>
      </w:r>
      <w:r w:rsidRPr="00371CC0">
        <w:rPr>
          <w:rFonts w:cs="Times New Roman"/>
          <w:b w:val="0"/>
          <w:i/>
        </w:rPr>
        <w:t>], [сс], [хх], [цц], [ц</w:t>
      </w:r>
      <w:r w:rsidRPr="00371CC0">
        <w:rPr>
          <w:rFonts w:cs="Times New Roman"/>
          <w:b w:val="0"/>
          <w:i/>
          <w:lang w:val="en-US"/>
        </w:rPr>
        <w:t>I</w:t>
      </w:r>
      <w:r w:rsidRPr="00371CC0">
        <w:rPr>
          <w:rFonts w:cs="Times New Roman"/>
          <w:b w:val="0"/>
          <w:i/>
        </w:rPr>
        <w:t>ц</w:t>
      </w:r>
      <w:r w:rsidRPr="00371CC0">
        <w:rPr>
          <w:rFonts w:cs="Times New Roman"/>
          <w:b w:val="0"/>
          <w:i/>
          <w:lang w:val="en-US"/>
        </w:rPr>
        <w:t>I</w:t>
      </w:r>
      <w:r w:rsidRPr="00371CC0">
        <w:rPr>
          <w:rFonts w:cs="Times New Roman"/>
          <w:b w:val="0"/>
          <w:i/>
        </w:rPr>
        <w:t xml:space="preserve">], [лълъ]; </w:t>
      </w:r>
      <w:r w:rsidRPr="00371CC0">
        <w:rPr>
          <w:rFonts w:cs="Times New Roman"/>
          <w:b w:val="0"/>
        </w:rPr>
        <w:t xml:space="preserve">лабиализованные звуки: </w:t>
      </w:r>
      <w:r w:rsidRPr="00371CC0">
        <w:rPr>
          <w:rFonts w:cs="Times New Roman"/>
          <w:b w:val="0"/>
          <w:i/>
        </w:rPr>
        <w:t>[ц</w:t>
      </w:r>
      <w:r w:rsidRPr="00371CC0">
        <w:rPr>
          <w:rFonts w:cs="Times New Roman"/>
          <w:b w:val="0"/>
          <w:i/>
          <w:lang w:val="en-US"/>
        </w:rPr>
        <w:t>I</w:t>
      </w:r>
      <w:r w:rsidRPr="00371CC0">
        <w:rPr>
          <w:rFonts w:cs="Times New Roman"/>
          <w:b w:val="0"/>
          <w:i/>
        </w:rPr>
        <w:t>в],  [кв],  [гв], [ч</w:t>
      </w:r>
      <w:r w:rsidRPr="00371CC0">
        <w:rPr>
          <w:rFonts w:cs="Times New Roman"/>
          <w:b w:val="0"/>
          <w:i/>
          <w:lang w:val="en-US"/>
        </w:rPr>
        <w:t>I</w:t>
      </w:r>
      <w:r w:rsidRPr="00371CC0">
        <w:rPr>
          <w:rFonts w:cs="Times New Roman"/>
          <w:b w:val="0"/>
          <w:i/>
        </w:rPr>
        <w:t>в],  [хв] и т.д.</w:t>
      </w:r>
      <w:r w:rsidRPr="00371CC0">
        <w:rPr>
          <w:rFonts w:cs="Times New Roman"/>
          <w:b w:val="0"/>
        </w:rPr>
        <w:t xml:space="preserve"> Нахождение в слове ударных и безударных гласных звуков.</w:t>
      </w:r>
    </w:p>
    <w:p w:rsidR="00CA25C7" w:rsidRPr="00371CC0" w:rsidRDefault="00CA25C7" w:rsidP="00CA25C7">
      <w:pPr>
        <w:pStyle w:val="aff5"/>
        <w:numPr>
          <w:ilvl w:val="0"/>
          <w:numId w:val="204"/>
        </w:numPr>
        <w:jc w:val="both"/>
        <w:rPr>
          <w:rFonts w:cs="Times New Roman"/>
          <w:b w:val="0"/>
        </w:rPr>
      </w:pPr>
      <w:r w:rsidRPr="00371CC0">
        <w:rPr>
          <w:rFonts w:cs="Times New Roman"/>
          <w:b w:val="0"/>
        </w:rPr>
        <w:t xml:space="preserve">Деление слов на слоги. Ударение, произношение звуков и сочетаний звуков в соответствии с нормами современного аварского литературного языка. </w:t>
      </w:r>
      <w:r w:rsidRPr="00371CC0">
        <w:rPr>
          <w:rFonts w:cs="Times New Roman"/>
          <w:i/>
          <w:iCs/>
          <w:bdr w:val="none" w:sz="0" w:space="0" w:color="auto" w:frame="1"/>
        </w:rPr>
        <w:t>Фонетический разбор слова</w:t>
      </w:r>
      <w:r w:rsidRPr="00371CC0">
        <w:rPr>
          <w:rFonts w:cs="Times New Roman"/>
        </w:rPr>
        <w:t>.</w:t>
      </w:r>
    </w:p>
    <w:p w:rsidR="00CA25C7" w:rsidRPr="00371CC0" w:rsidRDefault="00CA25C7" w:rsidP="00CA25C7">
      <w:pPr>
        <w:pStyle w:val="aff5"/>
        <w:numPr>
          <w:ilvl w:val="0"/>
          <w:numId w:val="204"/>
        </w:numPr>
        <w:jc w:val="both"/>
        <w:rPr>
          <w:rFonts w:cs="Times New Roman"/>
          <w:b w:val="0"/>
        </w:rPr>
      </w:pPr>
      <w:r w:rsidRPr="00371CC0">
        <w:rPr>
          <w:rStyle w:val="aff4"/>
          <w:rFonts w:cs="Times New Roman"/>
          <w:i/>
          <w:bdr w:val="none" w:sz="0" w:space="0" w:color="auto" w:frame="1"/>
        </w:rPr>
        <w:t>Графика.</w:t>
      </w:r>
      <w:r w:rsidRPr="00371CC0">
        <w:rPr>
          <w:rStyle w:val="apple-converted-space"/>
          <w:b w:val="0"/>
          <w:bCs/>
          <w:bdr w:val="none" w:sz="0" w:space="0" w:color="auto" w:frame="1"/>
        </w:rPr>
        <w:t> </w:t>
      </w:r>
      <w:r w:rsidRPr="00371CC0">
        <w:rPr>
          <w:rFonts w:cs="Times New Roman"/>
          <w:b w:val="0"/>
        </w:rPr>
        <w:t>Различение звуков и букв. Обозначение на письме геминатов и лабиализованных звуков. Использование на письме</w:t>
      </w:r>
      <w:r w:rsidRPr="00371CC0">
        <w:rPr>
          <w:rStyle w:val="apple-converted-space"/>
          <w:b w:val="0"/>
        </w:rPr>
        <w:t> </w:t>
      </w:r>
      <w:r w:rsidRPr="00371CC0">
        <w:rPr>
          <w:rStyle w:val="aff4"/>
          <w:rFonts w:cs="Times New Roman"/>
          <w:i/>
          <w:iCs/>
          <w:bdr w:val="none" w:sz="0" w:space="0" w:color="auto" w:frame="1"/>
        </w:rPr>
        <w:t>ь</w:t>
      </w:r>
      <w:r w:rsidRPr="00371CC0">
        <w:rPr>
          <w:rStyle w:val="apple-converted-space"/>
          <w:b w:val="0"/>
          <w:bCs/>
          <w:bdr w:val="none" w:sz="0" w:space="0" w:color="auto" w:frame="1"/>
        </w:rPr>
        <w:t> </w:t>
      </w:r>
      <w:r w:rsidRPr="00371CC0">
        <w:rPr>
          <w:rFonts w:cs="Times New Roman"/>
          <w:b w:val="0"/>
        </w:rPr>
        <w:t>и</w:t>
      </w:r>
      <w:r w:rsidRPr="00371CC0">
        <w:rPr>
          <w:rStyle w:val="apple-converted-space"/>
          <w:b w:val="0"/>
        </w:rPr>
        <w:t> </w:t>
      </w:r>
      <w:r w:rsidRPr="00371CC0">
        <w:rPr>
          <w:rStyle w:val="aff4"/>
          <w:rFonts w:cs="Times New Roman"/>
          <w:i/>
          <w:iCs/>
          <w:bdr w:val="none" w:sz="0" w:space="0" w:color="auto" w:frame="1"/>
        </w:rPr>
        <w:t>ъ</w:t>
      </w:r>
      <w:r w:rsidRPr="00371CC0">
        <w:rPr>
          <w:rStyle w:val="aff4"/>
          <w:rFonts w:cs="Times New Roman"/>
          <w:bdr w:val="none" w:sz="0" w:space="0" w:color="auto" w:frame="1"/>
        </w:rPr>
        <w:t>.</w:t>
      </w:r>
    </w:p>
    <w:p w:rsidR="00CA25C7" w:rsidRPr="00371CC0" w:rsidRDefault="00CA25C7" w:rsidP="00CA25C7">
      <w:pPr>
        <w:pStyle w:val="aff5"/>
        <w:numPr>
          <w:ilvl w:val="0"/>
          <w:numId w:val="204"/>
        </w:numPr>
        <w:jc w:val="both"/>
        <w:rPr>
          <w:rFonts w:cs="Times New Roman"/>
          <w:b w:val="0"/>
        </w:rPr>
      </w:pPr>
      <w:r w:rsidRPr="00371CC0">
        <w:rPr>
          <w:rFonts w:cs="Times New Roman"/>
          <w:b w:val="0"/>
        </w:rPr>
        <w:t>Установление соотношения звукового и буквенного состава слова в словах типа</w:t>
      </w:r>
      <w:r w:rsidRPr="00371CC0">
        <w:rPr>
          <w:rStyle w:val="apple-converted-space"/>
          <w:b w:val="0"/>
        </w:rPr>
        <w:t xml:space="preserve">  </w:t>
      </w:r>
      <w:r w:rsidRPr="00371CC0">
        <w:rPr>
          <w:rStyle w:val="apple-converted-space"/>
          <w:b w:val="0"/>
          <w:i/>
        </w:rPr>
        <w:t>гьуърул, съезд, почтальон</w:t>
      </w:r>
      <w:r w:rsidRPr="00371CC0">
        <w:rPr>
          <w:rFonts w:cs="Times New Roman"/>
          <w:b w:val="0"/>
        </w:rPr>
        <w:t>; в словах с йотированными гласными</w:t>
      </w:r>
      <w:r w:rsidRPr="00371CC0">
        <w:rPr>
          <w:rStyle w:val="apple-converted-space"/>
          <w:b w:val="0"/>
        </w:rPr>
        <w:t> </w:t>
      </w:r>
      <w:r w:rsidRPr="00371CC0">
        <w:rPr>
          <w:rStyle w:val="aff4"/>
          <w:rFonts w:cs="Times New Roman"/>
          <w:i/>
          <w:iCs/>
          <w:bdr w:val="none" w:sz="0" w:space="0" w:color="auto" w:frame="1"/>
        </w:rPr>
        <w:t>е</w:t>
      </w:r>
      <w:r w:rsidRPr="00371CC0">
        <w:rPr>
          <w:rStyle w:val="aff4"/>
          <w:rFonts w:cs="Times New Roman"/>
          <w:bdr w:val="none" w:sz="0" w:space="0" w:color="auto" w:frame="1"/>
        </w:rPr>
        <w:t>,</w:t>
      </w:r>
      <w:r w:rsidRPr="00371CC0">
        <w:rPr>
          <w:rStyle w:val="apple-converted-space"/>
          <w:b w:val="0"/>
          <w:bCs/>
          <w:bdr w:val="none" w:sz="0" w:space="0" w:color="auto" w:frame="1"/>
        </w:rPr>
        <w:t> </w:t>
      </w:r>
      <w:r w:rsidRPr="00371CC0">
        <w:rPr>
          <w:rStyle w:val="aff4"/>
          <w:rFonts w:cs="Times New Roman"/>
          <w:i/>
          <w:iCs/>
          <w:bdr w:val="none" w:sz="0" w:space="0" w:color="auto" w:frame="1"/>
        </w:rPr>
        <w:t>ё</w:t>
      </w:r>
      <w:r w:rsidRPr="00371CC0">
        <w:rPr>
          <w:rStyle w:val="aff4"/>
          <w:rFonts w:cs="Times New Roman"/>
          <w:bdr w:val="none" w:sz="0" w:space="0" w:color="auto" w:frame="1"/>
        </w:rPr>
        <w:t>,</w:t>
      </w:r>
      <w:r w:rsidRPr="00371CC0">
        <w:rPr>
          <w:rStyle w:val="apple-converted-space"/>
          <w:b w:val="0"/>
          <w:bCs/>
          <w:bdr w:val="none" w:sz="0" w:space="0" w:color="auto" w:frame="1"/>
        </w:rPr>
        <w:t> </w:t>
      </w:r>
      <w:r w:rsidRPr="00371CC0">
        <w:rPr>
          <w:rStyle w:val="aff4"/>
          <w:rFonts w:cs="Times New Roman"/>
          <w:i/>
          <w:iCs/>
          <w:bdr w:val="none" w:sz="0" w:space="0" w:color="auto" w:frame="1"/>
        </w:rPr>
        <w:t>ю</w:t>
      </w:r>
      <w:r w:rsidRPr="00371CC0">
        <w:rPr>
          <w:rStyle w:val="aff4"/>
          <w:rFonts w:cs="Times New Roman"/>
          <w:bdr w:val="none" w:sz="0" w:space="0" w:color="auto" w:frame="1"/>
        </w:rPr>
        <w:t>,</w:t>
      </w:r>
      <w:r w:rsidRPr="00371CC0">
        <w:rPr>
          <w:rStyle w:val="apple-converted-space"/>
          <w:b w:val="0"/>
          <w:bCs/>
          <w:bdr w:val="none" w:sz="0" w:space="0" w:color="auto" w:frame="1"/>
        </w:rPr>
        <w:t> </w:t>
      </w:r>
      <w:r w:rsidRPr="00371CC0">
        <w:rPr>
          <w:rStyle w:val="aff4"/>
          <w:rFonts w:cs="Times New Roman"/>
          <w:i/>
          <w:iCs/>
          <w:bdr w:val="none" w:sz="0" w:space="0" w:color="auto" w:frame="1"/>
        </w:rPr>
        <w:t>я</w:t>
      </w:r>
      <w:r w:rsidRPr="00371CC0">
        <w:rPr>
          <w:rStyle w:val="aff4"/>
          <w:rFonts w:cs="Times New Roman"/>
          <w:bdr w:val="none" w:sz="0" w:space="0" w:color="auto" w:frame="1"/>
        </w:rPr>
        <w:t>;</w:t>
      </w:r>
      <w:r w:rsidRPr="00371CC0">
        <w:rPr>
          <w:rStyle w:val="apple-converted-space"/>
          <w:b w:val="0"/>
        </w:rPr>
        <w:t> </w:t>
      </w:r>
      <w:r w:rsidRPr="00371CC0">
        <w:rPr>
          <w:rFonts w:cs="Times New Roman"/>
          <w:b w:val="0"/>
        </w:rPr>
        <w:t>в словах с геминатами и лабиализованными согласными.</w:t>
      </w:r>
    </w:p>
    <w:p w:rsidR="00CA25C7" w:rsidRPr="00371CC0" w:rsidRDefault="00CA25C7" w:rsidP="00CA25C7">
      <w:pPr>
        <w:pStyle w:val="aff5"/>
        <w:numPr>
          <w:ilvl w:val="0"/>
          <w:numId w:val="204"/>
        </w:numPr>
        <w:jc w:val="both"/>
        <w:rPr>
          <w:rFonts w:cs="Times New Roman"/>
          <w:b w:val="0"/>
        </w:rPr>
      </w:pPr>
      <w:r w:rsidRPr="00371CC0">
        <w:rPr>
          <w:rFonts w:cs="Times New Roman"/>
          <w:b w:val="0"/>
        </w:rPr>
        <w:t>Использование   небуквенных    графических    средств:   пробел   между</w:t>
      </w:r>
    </w:p>
    <w:p w:rsidR="00CA25C7" w:rsidRPr="00371CC0" w:rsidRDefault="00CA25C7" w:rsidP="00CA25C7">
      <w:pPr>
        <w:pStyle w:val="aff5"/>
        <w:numPr>
          <w:ilvl w:val="0"/>
          <w:numId w:val="204"/>
        </w:numPr>
        <w:jc w:val="both"/>
        <w:rPr>
          <w:rFonts w:cs="Times New Roman"/>
          <w:b w:val="0"/>
        </w:rPr>
      </w:pPr>
      <w:r w:rsidRPr="00371CC0">
        <w:rPr>
          <w:rFonts w:cs="Times New Roman"/>
          <w:b w:val="0"/>
        </w:rPr>
        <w:t>словами, знак переноса, абзац.</w:t>
      </w:r>
    </w:p>
    <w:p w:rsidR="00CA25C7" w:rsidRPr="00371CC0" w:rsidRDefault="00CA25C7" w:rsidP="00CA25C7">
      <w:pPr>
        <w:pStyle w:val="aff5"/>
        <w:numPr>
          <w:ilvl w:val="0"/>
          <w:numId w:val="204"/>
        </w:numPr>
        <w:jc w:val="both"/>
        <w:rPr>
          <w:rFonts w:cs="Times New Roman"/>
          <w:b w:val="0"/>
        </w:rPr>
      </w:pPr>
      <w:r w:rsidRPr="00371CC0">
        <w:rPr>
          <w:rFonts w:cs="Times New Roman"/>
          <w:b w:val="0"/>
        </w:rPr>
        <w:t>Знание          алфавита:           правильное    название   букв,   знание      их</w:t>
      </w:r>
    </w:p>
    <w:p w:rsidR="00CA25C7" w:rsidRPr="00371CC0" w:rsidRDefault="00CA25C7" w:rsidP="00CA25C7">
      <w:pPr>
        <w:pStyle w:val="aff5"/>
        <w:numPr>
          <w:ilvl w:val="0"/>
          <w:numId w:val="204"/>
        </w:numPr>
        <w:jc w:val="both"/>
        <w:rPr>
          <w:rFonts w:cs="Times New Roman"/>
          <w:b w:val="0"/>
        </w:rPr>
      </w:pPr>
      <w:r w:rsidRPr="00371CC0">
        <w:rPr>
          <w:rFonts w:cs="Times New Roman"/>
          <w:b w:val="0"/>
        </w:rPr>
        <w:t>последовательности. Использование алфавита при работе со словарями, справочниками, каталогами.</w:t>
      </w:r>
    </w:p>
    <w:p w:rsidR="00CA25C7" w:rsidRPr="00371CC0" w:rsidRDefault="00CA25C7" w:rsidP="00CA25C7">
      <w:pPr>
        <w:pStyle w:val="aff5"/>
        <w:numPr>
          <w:ilvl w:val="0"/>
          <w:numId w:val="204"/>
        </w:numPr>
        <w:jc w:val="both"/>
        <w:rPr>
          <w:rFonts w:cs="Times New Roman"/>
          <w:b w:val="0"/>
        </w:rPr>
      </w:pPr>
      <w:r w:rsidRPr="00371CC0">
        <w:rPr>
          <w:rStyle w:val="aff4"/>
          <w:rFonts w:cs="Times New Roman"/>
          <w:b/>
          <w:i/>
          <w:bdr w:val="none" w:sz="0" w:space="0" w:color="auto" w:frame="1"/>
        </w:rPr>
        <w:t>Лексика</w:t>
      </w:r>
      <w:r w:rsidRPr="00371CC0">
        <w:rPr>
          <w:rStyle w:val="afb"/>
          <w:rFonts w:cs="Times New Roman"/>
          <w:b w:val="0"/>
          <w:bCs/>
          <w:i/>
          <w:bdr w:val="none" w:sz="0" w:space="0" w:color="auto" w:frame="1"/>
        </w:rPr>
        <w:footnoteReference w:id="7"/>
      </w:r>
      <w:r w:rsidRPr="00371CC0">
        <w:rPr>
          <w:rStyle w:val="aff4"/>
          <w:rFonts w:cs="Times New Roman"/>
          <w:b/>
          <w:i/>
          <w:bdr w:val="none" w:sz="0" w:space="0" w:color="auto" w:frame="1"/>
        </w:rPr>
        <w:t>.</w:t>
      </w:r>
      <w:r w:rsidRPr="00371CC0">
        <w:rPr>
          <w:rStyle w:val="apple-converted-space"/>
          <w:b w:val="0"/>
          <w:bCs/>
          <w:bdr w:val="none" w:sz="0" w:space="0" w:color="auto" w:frame="1"/>
        </w:rPr>
        <w:t> </w:t>
      </w:r>
      <w:r w:rsidRPr="00371CC0">
        <w:rPr>
          <w:rFonts w:cs="Times New Roman"/>
          <w:b w:val="0"/>
        </w:rPr>
        <w:t xml:space="preserve">Понимание слова как единства звучания и значения. Выявление слов, значение которых требует уточнения. </w:t>
      </w:r>
      <w:r w:rsidRPr="00371CC0">
        <w:rPr>
          <w:rFonts w:cs="Times New Roman"/>
          <w:b w:val="0"/>
          <w:iCs/>
          <w:bdr w:val="none" w:sz="0" w:space="0" w:color="auto" w:frame="1"/>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CA25C7" w:rsidRPr="00371CC0" w:rsidRDefault="00CA25C7" w:rsidP="00CA25C7">
      <w:pPr>
        <w:pStyle w:val="aff5"/>
        <w:numPr>
          <w:ilvl w:val="0"/>
          <w:numId w:val="204"/>
        </w:numPr>
        <w:jc w:val="both"/>
        <w:rPr>
          <w:rFonts w:cs="Times New Roman"/>
          <w:b w:val="0"/>
        </w:rPr>
      </w:pPr>
      <w:r w:rsidRPr="00371CC0">
        <w:rPr>
          <w:rStyle w:val="aff4"/>
          <w:rFonts w:cs="Times New Roman"/>
          <w:b/>
          <w:i/>
          <w:bdr w:val="none" w:sz="0" w:space="0" w:color="auto" w:frame="1"/>
        </w:rPr>
        <w:t>Состав слова (морфемика).</w:t>
      </w:r>
      <w:r w:rsidRPr="00371CC0">
        <w:rPr>
          <w:rStyle w:val="apple-converted-space"/>
          <w:b w:val="0"/>
          <w:bCs/>
          <w:bdr w:val="none" w:sz="0" w:space="0" w:color="auto" w:frame="1"/>
        </w:rPr>
        <w:t> </w:t>
      </w:r>
      <w:r w:rsidRPr="00371CC0">
        <w:rPr>
          <w:rFonts w:cs="Times New Roman"/>
          <w:b w:val="0"/>
        </w:rPr>
        <w:t>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Выделение в словах с однозначно выделяемыми морфемами корня, суффикса основы   и    окончания.    Различение    изменяемых   и    неизменяемых слов.</w:t>
      </w:r>
    </w:p>
    <w:p w:rsidR="00CA25C7" w:rsidRPr="00371CC0" w:rsidRDefault="00CA25C7" w:rsidP="00CA25C7">
      <w:pPr>
        <w:pStyle w:val="aff5"/>
        <w:numPr>
          <w:ilvl w:val="0"/>
          <w:numId w:val="204"/>
        </w:numPr>
        <w:jc w:val="both"/>
        <w:rPr>
          <w:rFonts w:cs="Times New Roman"/>
          <w:b w:val="0"/>
        </w:rPr>
      </w:pPr>
      <w:r w:rsidRPr="00371CC0">
        <w:rPr>
          <w:rFonts w:cs="Times New Roman"/>
          <w:b w:val="0"/>
          <w:iCs/>
          <w:bdr w:val="none" w:sz="0" w:space="0" w:color="auto" w:frame="1"/>
        </w:rPr>
        <w:t>Представление   о   значении  суффиксов. Образование  слов  и  форм   слова</w:t>
      </w:r>
    </w:p>
    <w:p w:rsidR="00CA25C7" w:rsidRPr="00371CC0" w:rsidRDefault="00CA25C7" w:rsidP="00CA25C7">
      <w:pPr>
        <w:pStyle w:val="aff5"/>
        <w:numPr>
          <w:ilvl w:val="0"/>
          <w:numId w:val="204"/>
        </w:numPr>
        <w:jc w:val="both"/>
        <w:rPr>
          <w:rFonts w:cs="Times New Roman"/>
          <w:b w:val="0"/>
        </w:rPr>
      </w:pPr>
      <w:r w:rsidRPr="00371CC0">
        <w:rPr>
          <w:rFonts w:cs="Times New Roman"/>
          <w:b w:val="0"/>
          <w:iCs/>
          <w:bdr w:val="none" w:sz="0" w:space="0" w:color="auto" w:frame="1"/>
        </w:rPr>
        <w:t>с помощью суффиксов. Разбор слова по составу.</w:t>
      </w:r>
    </w:p>
    <w:p w:rsidR="00CA25C7" w:rsidRPr="00371CC0" w:rsidRDefault="00CA25C7" w:rsidP="00CA25C7">
      <w:pPr>
        <w:pStyle w:val="aff5"/>
        <w:numPr>
          <w:ilvl w:val="0"/>
          <w:numId w:val="204"/>
        </w:numPr>
        <w:jc w:val="both"/>
        <w:rPr>
          <w:rStyle w:val="apple-converted-space"/>
          <w:b w:val="0"/>
          <w:bCs/>
          <w:bdr w:val="none" w:sz="0" w:space="0" w:color="auto" w:frame="1"/>
        </w:rPr>
      </w:pPr>
      <w:r w:rsidRPr="00371CC0">
        <w:rPr>
          <w:rStyle w:val="aff4"/>
          <w:rFonts w:cs="Times New Roman"/>
          <w:b/>
          <w:i/>
          <w:bdr w:val="none" w:sz="0" w:space="0" w:color="auto" w:frame="1"/>
        </w:rPr>
        <w:t>Морфология.</w:t>
      </w:r>
    </w:p>
    <w:p w:rsidR="00CA25C7" w:rsidRPr="00371CC0" w:rsidRDefault="00CA25C7" w:rsidP="00CA25C7">
      <w:pPr>
        <w:pStyle w:val="aff5"/>
        <w:numPr>
          <w:ilvl w:val="0"/>
          <w:numId w:val="204"/>
        </w:numPr>
        <w:jc w:val="both"/>
        <w:rPr>
          <w:rFonts w:cs="Times New Roman"/>
          <w:b w:val="0"/>
        </w:rPr>
      </w:pPr>
      <w:r w:rsidRPr="00371CC0">
        <w:rPr>
          <w:rFonts w:cs="Times New Roman"/>
          <w:i/>
        </w:rPr>
        <w:lastRenderedPageBreak/>
        <w:t>Имя существительное.</w:t>
      </w:r>
      <w:r w:rsidRPr="00371CC0">
        <w:rPr>
          <w:rFonts w:cs="Times New Roman"/>
          <w:b w:val="0"/>
        </w:rPr>
        <w:t xml:space="preserve"> Значение и употребление в речи. Умение опознавать имена собственные. Различение имен существительных, отвечающих на вопросы «щив?», «щий?», «щиб?», «щал?». Различение имен существительных по грамматическим классам. Изменение существительных по числам. Изменение существительных по основным падежам.  Местные падежи (практическое знакомство). Определение падежа, в котором употреблено имя существительное.</w:t>
      </w:r>
      <w:r w:rsidRPr="00371CC0">
        <w:rPr>
          <w:rStyle w:val="apple-converted-space"/>
          <w:b w:val="0"/>
        </w:rPr>
        <w:t> </w:t>
      </w:r>
      <w:r w:rsidRPr="00371CC0">
        <w:rPr>
          <w:rFonts w:cs="Times New Roman"/>
          <w:b w:val="0"/>
          <w:iCs/>
          <w:bdr w:val="none" w:sz="0" w:space="0" w:color="auto" w:frame="1"/>
        </w:rPr>
        <w:t>Различение падежных и смысловых (синтаксических) вопросов.</w:t>
      </w:r>
      <w:r w:rsidRPr="00371CC0">
        <w:rPr>
          <w:rStyle w:val="apple-converted-space"/>
          <w:b w:val="0"/>
          <w:i/>
          <w:iCs/>
          <w:bdr w:val="none" w:sz="0" w:space="0" w:color="auto" w:frame="1"/>
        </w:rPr>
        <w:t> </w:t>
      </w:r>
      <w:r w:rsidRPr="00371CC0">
        <w:rPr>
          <w:rStyle w:val="apple-converted-space"/>
          <w:b w:val="0"/>
        </w:rPr>
        <w:t xml:space="preserve">  </w:t>
      </w:r>
      <w:r w:rsidRPr="00371CC0">
        <w:rPr>
          <w:rFonts w:cs="Times New Roman"/>
          <w:b w:val="0"/>
          <w:i/>
          <w:iCs/>
          <w:bdr w:val="none" w:sz="0" w:space="0" w:color="auto" w:frame="1"/>
        </w:rPr>
        <w:t>Морфологический разбор имён существительных</w:t>
      </w:r>
      <w:r w:rsidRPr="00371CC0">
        <w:rPr>
          <w:rFonts w:cs="Times New Roman"/>
          <w:b w:val="0"/>
        </w:rPr>
        <w:t>.</w:t>
      </w:r>
    </w:p>
    <w:p w:rsidR="00CA25C7" w:rsidRPr="00371CC0" w:rsidRDefault="00CA25C7" w:rsidP="00CA25C7">
      <w:pPr>
        <w:pStyle w:val="aff5"/>
        <w:numPr>
          <w:ilvl w:val="0"/>
          <w:numId w:val="204"/>
        </w:numPr>
        <w:jc w:val="both"/>
        <w:rPr>
          <w:rFonts w:cs="Times New Roman"/>
          <w:b w:val="0"/>
        </w:rPr>
      </w:pPr>
      <w:r w:rsidRPr="00371CC0">
        <w:rPr>
          <w:rFonts w:cs="Times New Roman"/>
          <w:i/>
        </w:rPr>
        <w:t>Имя прилагательное.</w:t>
      </w:r>
      <w:r w:rsidRPr="00371CC0">
        <w:rPr>
          <w:rFonts w:cs="Times New Roman"/>
          <w:b w:val="0"/>
        </w:rPr>
        <w:t xml:space="preserve"> Значение и употребление в речи. Изменение прилагательных по грамматическим классам, числам. Склонение субстантивированных   прилагательных. </w:t>
      </w:r>
      <w:r w:rsidRPr="00371CC0">
        <w:rPr>
          <w:rFonts w:cs="Times New Roman"/>
          <w:b w:val="0"/>
          <w:i/>
          <w:iCs/>
          <w:bdr w:val="none" w:sz="0" w:space="0" w:color="auto" w:frame="1"/>
        </w:rPr>
        <w:t>Морфологический разбор имен прилагательных.</w:t>
      </w:r>
    </w:p>
    <w:p w:rsidR="00CA25C7" w:rsidRPr="00371CC0" w:rsidRDefault="00CA25C7" w:rsidP="00CA25C7">
      <w:pPr>
        <w:pStyle w:val="aff5"/>
        <w:numPr>
          <w:ilvl w:val="0"/>
          <w:numId w:val="204"/>
        </w:numPr>
        <w:jc w:val="both"/>
        <w:rPr>
          <w:rFonts w:cs="Times New Roman"/>
          <w:b w:val="0"/>
        </w:rPr>
      </w:pPr>
      <w:r w:rsidRPr="00371CC0">
        <w:rPr>
          <w:rFonts w:cs="Times New Roman"/>
          <w:i/>
        </w:rPr>
        <w:t>Местоимение.</w:t>
      </w:r>
      <w:r w:rsidRPr="00371CC0">
        <w:rPr>
          <w:rFonts w:cs="Times New Roman"/>
          <w:b w:val="0"/>
        </w:rPr>
        <w:t xml:space="preserve"> Общее представление о местоимении.</w:t>
      </w:r>
      <w:r w:rsidRPr="00371CC0">
        <w:rPr>
          <w:rStyle w:val="apple-converted-space"/>
          <w:b w:val="0"/>
        </w:rPr>
        <w:t> </w:t>
      </w:r>
      <w:r w:rsidRPr="00371CC0">
        <w:rPr>
          <w:rFonts w:cs="Times New Roman"/>
          <w:b w:val="0"/>
          <w:iCs/>
          <w:bdr w:val="none" w:sz="0" w:space="0" w:color="auto" w:frame="1"/>
        </w:rPr>
        <w:t>Личные местоимения 1</w:t>
      </w:r>
      <w:r w:rsidRPr="00371CC0">
        <w:rPr>
          <w:rFonts w:cs="Times New Roman"/>
          <w:b w:val="0"/>
        </w:rPr>
        <w:t>,</w:t>
      </w:r>
      <w:r w:rsidRPr="00371CC0">
        <w:rPr>
          <w:rStyle w:val="apple-converted-space"/>
          <w:b w:val="0"/>
          <w:iCs/>
          <w:bdr w:val="none" w:sz="0" w:space="0" w:color="auto" w:frame="1"/>
        </w:rPr>
        <w:t> </w:t>
      </w:r>
      <w:r w:rsidRPr="00371CC0">
        <w:rPr>
          <w:rFonts w:cs="Times New Roman"/>
          <w:b w:val="0"/>
          <w:iCs/>
          <w:bdr w:val="none" w:sz="0" w:space="0" w:color="auto" w:frame="1"/>
        </w:rPr>
        <w:t>2</w:t>
      </w:r>
      <w:r w:rsidRPr="00371CC0">
        <w:rPr>
          <w:rFonts w:cs="Times New Roman"/>
          <w:b w:val="0"/>
        </w:rPr>
        <w:t>,</w:t>
      </w:r>
      <w:r w:rsidRPr="00371CC0">
        <w:rPr>
          <w:rStyle w:val="apple-converted-space"/>
          <w:b w:val="0"/>
          <w:iCs/>
          <w:bdr w:val="none" w:sz="0" w:space="0" w:color="auto" w:frame="1"/>
        </w:rPr>
        <w:t> </w:t>
      </w:r>
      <w:r w:rsidRPr="00371CC0">
        <w:rPr>
          <w:rFonts w:cs="Times New Roman"/>
          <w:b w:val="0"/>
          <w:iCs/>
          <w:bdr w:val="none" w:sz="0" w:space="0" w:color="auto" w:frame="1"/>
        </w:rPr>
        <w:t>3 лица. Употребление личных местоимений в речи. Склонение личных местоимений</w:t>
      </w:r>
      <w:r w:rsidRPr="00371CC0">
        <w:rPr>
          <w:rFonts w:cs="Times New Roman"/>
          <w:b w:val="0"/>
        </w:rPr>
        <w:t>.</w:t>
      </w:r>
    </w:p>
    <w:p w:rsidR="00CA25C7" w:rsidRPr="00371CC0" w:rsidRDefault="00CA25C7" w:rsidP="00CA25C7">
      <w:pPr>
        <w:pStyle w:val="aff5"/>
        <w:numPr>
          <w:ilvl w:val="0"/>
          <w:numId w:val="204"/>
        </w:numPr>
        <w:jc w:val="both"/>
        <w:rPr>
          <w:rFonts w:cs="Times New Roman"/>
          <w:b w:val="0"/>
        </w:rPr>
      </w:pPr>
      <w:r w:rsidRPr="00371CC0">
        <w:rPr>
          <w:rFonts w:cs="Times New Roman"/>
          <w:i/>
        </w:rPr>
        <w:t>Глагол.</w:t>
      </w:r>
      <w:r w:rsidRPr="00371CC0">
        <w:rPr>
          <w:rFonts w:cs="Times New Roman"/>
          <w:b w:val="0"/>
        </w:rPr>
        <w:t xml:space="preserve"> Значение и употребление в речи. Масдар. Целевая форма глагола. Глаголы с показателями грамматических классов. Изменение классных глаголов по  грамматическим классам и числам. Изменение глаголов по временам: простые глаголы прошедшего, будущего и общего времени; составные глаголы прошедшего, будущего и настоящего времени. </w:t>
      </w:r>
      <w:r w:rsidRPr="00371CC0">
        <w:rPr>
          <w:rFonts w:cs="Times New Roman"/>
          <w:b w:val="0"/>
          <w:i/>
          <w:iCs/>
          <w:bdr w:val="none" w:sz="0" w:space="0" w:color="auto" w:frame="1"/>
        </w:rPr>
        <w:t>Морфологический разбор глаголов.</w:t>
      </w:r>
    </w:p>
    <w:p w:rsidR="00CA25C7" w:rsidRPr="00371CC0" w:rsidRDefault="00CA25C7" w:rsidP="00CA25C7">
      <w:pPr>
        <w:pStyle w:val="aff5"/>
        <w:numPr>
          <w:ilvl w:val="0"/>
          <w:numId w:val="204"/>
        </w:numPr>
        <w:jc w:val="both"/>
        <w:rPr>
          <w:rFonts w:cs="Times New Roman"/>
          <w:b w:val="0"/>
        </w:rPr>
      </w:pPr>
      <w:r w:rsidRPr="00371CC0">
        <w:rPr>
          <w:rFonts w:cs="Times New Roman"/>
          <w:i/>
          <w:iCs/>
          <w:bdr w:val="none" w:sz="0" w:space="0" w:color="auto" w:frame="1"/>
        </w:rPr>
        <w:t>Числительное.</w:t>
      </w:r>
      <w:r w:rsidRPr="00371CC0">
        <w:rPr>
          <w:rFonts w:cs="Times New Roman"/>
          <w:b w:val="0"/>
          <w:iCs/>
          <w:bdr w:val="none" w:sz="0" w:space="0" w:color="auto" w:frame="1"/>
        </w:rPr>
        <w:t xml:space="preserve"> Общее представление о числительном. </w:t>
      </w:r>
      <w:r w:rsidRPr="00371CC0">
        <w:rPr>
          <w:rFonts w:cs="Times New Roman"/>
          <w:b w:val="0"/>
        </w:rPr>
        <w:t>Количественные и порядковые числительные, употребление их в речи.</w:t>
      </w:r>
    </w:p>
    <w:p w:rsidR="00CA25C7" w:rsidRPr="00371CC0" w:rsidRDefault="00CA25C7" w:rsidP="00CA25C7">
      <w:pPr>
        <w:pStyle w:val="aff5"/>
        <w:numPr>
          <w:ilvl w:val="0"/>
          <w:numId w:val="204"/>
        </w:numPr>
        <w:jc w:val="both"/>
        <w:rPr>
          <w:rFonts w:cs="Times New Roman"/>
          <w:b w:val="0"/>
        </w:rPr>
      </w:pPr>
      <w:r w:rsidRPr="00371CC0">
        <w:rPr>
          <w:rFonts w:cs="Times New Roman"/>
          <w:i/>
          <w:iCs/>
          <w:bdr w:val="none" w:sz="0" w:space="0" w:color="auto" w:frame="1"/>
        </w:rPr>
        <w:t>Наречие.</w:t>
      </w:r>
      <w:r w:rsidRPr="00371CC0">
        <w:rPr>
          <w:rFonts w:cs="Times New Roman"/>
          <w:b w:val="0"/>
          <w:iCs/>
          <w:bdr w:val="none" w:sz="0" w:space="0" w:color="auto" w:frame="1"/>
        </w:rPr>
        <w:t xml:space="preserve"> Значение и употребление в речи.</w:t>
      </w:r>
    </w:p>
    <w:p w:rsidR="00CA25C7" w:rsidRPr="00371CC0" w:rsidRDefault="00CA25C7" w:rsidP="00CA25C7">
      <w:pPr>
        <w:pStyle w:val="aff5"/>
        <w:numPr>
          <w:ilvl w:val="0"/>
          <w:numId w:val="204"/>
        </w:numPr>
        <w:jc w:val="both"/>
        <w:rPr>
          <w:rFonts w:cs="Times New Roman"/>
          <w:b w:val="0"/>
        </w:rPr>
      </w:pPr>
      <w:r w:rsidRPr="00371CC0">
        <w:rPr>
          <w:rStyle w:val="aff4"/>
          <w:rFonts w:cs="Times New Roman"/>
          <w:b/>
          <w:i/>
          <w:bdr w:val="none" w:sz="0" w:space="0" w:color="auto" w:frame="1"/>
        </w:rPr>
        <w:t>Синтаксис.</w:t>
      </w:r>
      <w:r w:rsidRPr="00371CC0">
        <w:rPr>
          <w:rStyle w:val="apple-converted-space"/>
          <w:b w:val="0"/>
          <w:bCs/>
          <w:bdr w:val="none" w:sz="0" w:space="0" w:color="auto" w:frame="1"/>
        </w:rPr>
        <w:t> </w:t>
      </w:r>
      <w:r w:rsidRPr="00371CC0">
        <w:rPr>
          <w:rFonts w:cs="Times New Roman"/>
          <w:b w:val="0"/>
        </w:rPr>
        <w:t>Различение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по наличию или отсутствию второстепенных членов предложения: распространенные и нераспространенные предложения.</w:t>
      </w:r>
    </w:p>
    <w:p w:rsidR="00CA25C7" w:rsidRPr="00371CC0" w:rsidRDefault="00CA25C7" w:rsidP="00CA25C7">
      <w:pPr>
        <w:pStyle w:val="aff5"/>
        <w:numPr>
          <w:ilvl w:val="0"/>
          <w:numId w:val="204"/>
        </w:numPr>
        <w:jc w:val="both"/>
        <w:rPr>
          <w:rFonts w:cs="Times New Roman"/>
          <w:b w:val="0"/>
        </w:rPr>
      </w:pPr>
      <w:r w:rsidRPr="00371CC0">
        <w:rPr>
          <w:rFonts w:cs="Times New Roman"/>
          <w:b w:val="0"/>
        </w:rPr>
        <w:t>Нахождение главных членов предложения: подлежащего, сказуемого и прямого дополнения. Различение второстепенных членов предложения (по вопросам, без терминов). Установление связи (при помощи смысловых вопросов) между словами в словосочетании и предложении.</w:t>
      </w:r>
    </w:p>
    <w:p w:rsidR="00CA25C7" w:rsidRPr="00371CC0" w:rsidRDefault="00CA25C7" w:rsidP="00CA25C7">
      <w:pPr>
        <w:pStyle w:val="aff5"/>
        <w:numPr>
          <w:ilvl w:val="0"/>
          <w:numId w:val="204"/>
        </w:numPr>
        <w:jc w:val="both"/>
        <w:rPr>
          <w:rFonts w:cs="Times New Roman"/>
          <w:b w:val="0"/>
        </w:rPr>
      </w:pPr>
      <w:r w:rsidRPr="00371CC0">
        <w:rPr>
          <w:rFonts w:cs="Times New Roman"/>
          <w:b w:val="0"/>
        </w:rPr>
        <w:t>Нахождение и самостоятельное составление предложений с однородными членами без союзов и с союзами. Использование интонации перечисления в предложениях с однородными членами.</w:t>
      </w:r>
    </w:p>
    <w:p w:rsidR="00CA25C7" w:rsidRPr="00371CC0" w:rsidRDefault="00CA25C7" w:rsidP="00CA25C7">
      <w:pPr>
        <w:pStyle w:val="aff5"/>
        <w:numPr>
          <w:ilvl w:val="0"/>
          <w:numId w:val="204"/>
        </w:numPr>
        <w:jc w:val="both"/>
        <w:rPr>
          <w:rFonts w:cs="Times New Roman"/>
          <w:b w:val="0"/>
        </w:rPr>
      </w:pPr>
      <w:r w:rsidRPr="00371CC0">
        <w:rPr>
          <w:rFonts w:cs="Times New Roman"/>
          <w:b w:val="0"/>
          <w:iCs/>
          <w:bdr w:val="none" w:sz="0" w:space="0" w:color="auto" w:frame="1"/>
        </w:rPr>
        <w:t>Различение простых и сложных предложений</w:t>
      </w:r>
      <w:r w:rsidRPr="00371CC0">
        <w:rPr>
          <w:rFonts w:cs="Times New Roman"/>
          <w:b w:val="0"/>
        </w:rPr>
        <w:t>.</w:t>
      </w:r>
    </w:p>
    <w:p w:rsidR="00CA25C7" w:rsidRPr="00371CC0" w:rsidRDefault="00CA25C7" w:rsidP="00CA25C7">
      <w:pPr>
        <w:pStyle w:val="aff5"/>
        <w:numPr>
          <w:ilvl w:val="0"/>
          <w:numId w:val="204"/>
        </w:numPr>
        <w:jc w:val="both"/>
        <w:rPr>
          <w:rFonts w:cs="Times New Roman"/>
          <w:b w:val="0"/>
        </w:rPr>
      </w:pPr>
      <w:r w:rsidRPr="00371CC0">
        <w:rPr>
          <w:rStyle w:val="aff4"/>
          <w:rFonts w:cs="Times New Roman"/>
          <w:b/>
          <w:i/>
          <w:bdr w:val="none" w:sz="0" w:space="0" w:color="auto" w:frame="1"/>
        </w:rPr>
        <w:t>Орфография и пунктуация</w:t>
      </w:r>
      <w:r w:rsidRPr="00371CC0">
        <w:rPr>
          <w:rFonts w:cs="Times New Roman"/>
          <w:b w:val="0"/>
          <w:i/>
        </w:rPr>
        <w:t>.</w:t>
      </w:r>
      <w:r w:rsidRPr="00371CC0">
        <w:rPr>
          <w:rFonts w:cs="Times New Roman"/>
          <w:b w:val="0"/>
        </w:rPr>
        <w:t xml:space="preserve"> Формирование орфографической зоркости,</w:t>
      </w:r>
    </w:p>
    <w:p w:rsidR="00CA25C7" w:rsidRPr="00371CC0" w:rsidRDefault="00CA25C7" w:rsidP="00CA25C7">
      <w:pPr>
        <w:pStyle w:val="aff5"/>
        <w:numPr>
          <w:ilvl w:val="0"/>
          <w:numId w:val="204"/>
        </w:numPr>
        <w:jc w:val="both"/>
        <w:rPr>
          <w:rFonts w:cs="Times New Roman"/>
          <w:b w:val="0"/>
        </w:rPr>
      </w:pPr>
      <w:r w:rsidRPr="00371CC0">
        <w:rPr>
          <w:rFonts w:cs="Times New Roman"/>
          <w:b w:val="0"/>
        </w:rPr>
        <w:t>использование разных способов выбора написания в зависимости от места орфограммы в слове. Использование орфографического словаря при работе с</w:t>
      </w:r>
    </w:p>
    <w:p w:rsidR="00CA25C7" w:rsidRPr="00371CC0" w:rsidRDefault="00CA25C7" w:rsidP="00CA25C7">
      <w:pPr>
        <w:pStyle w:val="aff5"/>
        <w:numPr>
          <w:ilvl w:val="0"/>
          <w:numId w:val="204"/>
        </w:numPr>
        <w:jc w:val="both"/>
        <w:rPr>
          <w:rFonts w:cs="Times New Roman"/>
          <w:b w:val="0"/>
        </w:rPr>
      </w:pPr>
      <w:r w:rsidRPr="00371CC0">
        <w:rPr>
          <w:rFonts w:cs="Times New Roman"/>
          <w:b w:val="0"/>
        </w:rPr>
        <w:t>текстом.</w:t>
      </w:r>
    </w:p>
    <w:p w:rsidR="00CA25C7" w:rsidRPr="00371CC0" w:rsidRDefault="00CA25C7" w:rsidP="00CA25C7">
      <w:pPr>
        <w:pStyle w:val="aff5"/>
        <w:numPr>
          <w:ilvl w:val="0"/>
          <w:numId w:val="204"/>
        </w:numPr>
        <w:jc w:val="both"/>
        <w:rPr>
          <w:rFonts w:cs="Times New Roman"/>
          <w:b w:val="0"/>
        </w:rPr>
      </w:pPr>
      <w:r w:rsidRPr="00371CC0">
        <w:rPr>
          <w:rFonts w:cs="Times New Roman"/>
          <w:b w:val="0"/>
        </w:rPr>
        <w:t>Применение правил правописания:</w:t>
      </w:r>
    </w:p>
    <w:p w:rsidR="00CA25C7" w:rsidRPr="00371CC0" w:rsidRDefault="00CA25C7" w:rsidP="00CA25C7">
      <w:pPr>
        <w:pStyle w:val="aff5"/>
        <w:numPr>
          <w:ilvl w:val="0"/>
          <w:numId w:val="204"/>
        </w:numPr>
        <w:jc w:val="both"/>
        <w:rPr>
          <w:rStyle w:val="apple-converted-space"/>
          <w:b w:val="0"/>
        </w:rPr>
      </w:pPr>
      <w:r w:rsidRPr="00371CC0">
        <w:rPr>
          <w:rFonts w:cs="Times New Roman"/>
          <w:b w:val="0"/>
        </w:rPr>
        <w:t>– согласные кк, к</w:t>
      </w:r>
      <w:r w:rsidRPr="00371CC0">
        <w:rPr>
          <w:rFonts w:cs="Times New Roman"/>
          <w:b w:val="0"/>
          <w:iCs/>
        </w:rPr>
        <w:t>I</w:t>
      </w:r>
      <w:r w:rsidRPr="00371CC0">
        <w:rPr>
          <w:rFonts w:cs="Times New Roman"/>
          <w:b w:val="0"/>
        </w:rPr>
        <w:t>к</w:t>
      </w:r>
      <w:r w:rsidRPr="00371CC0">
        <w:rPr>
          <w:rFonts w:cs="Times New Roman"/>
          <w:b w:val="0"/>
          <w:iCs/>
        </w:rPr>
        <w:t>I</w:t>
      </w:r>
      <w:r w:rsidRPr="00371CC0">
        <w:rPr>
          <w:rFonts w:cs="Times New Roman"/>
          <w:b w:val="0"/>
        </w:rPr>
        <w:t>, чч</w:t>
      </w:r>
      <w:r w:rsidRPr="00371CC0">
        <w:rPr>
          <w:rStyle w:val="apple-converted-space"/>
          <w:b w:val="0"/>
        </w:rPr>
        <w:t> в словах;</w:t>
      </w:r>
    </w:p>
    <w:p w:rsidR="00CA25C7" w:rsidRPr="00371CC0" w:rsidRDefault="00CA25C7" w:rsidP="00CA25C7">
      <w:pPr>
        <w:pStyle w:val="aff5"/>
        <w:numPr>
          <w:ilvl w:val="0"/>
          <w:numId w:val="204"/>
        </w:numPr>
        <w:jc w:val="both"/>
        <w:rPr>
          <w:rFonts w:cs="Times New Roman"/>
          <w:b w:val="0"/>
        </w:rPr>
      </w:pPr>
      <w:r w:rsidRPr="00371CC0">
        <w:rPr>
          <w:rFonts w:cs="Times New Roman"/>
          <w:b w:val="0"/>
        </w:rPr>
        <w:t>– согласные хх, сс, лълъ, цц, ц</w:t>
      </w:r>
      <w:r w:rsidRPr="00371CC0">
        <w:rPr>
          <w:rFonts w:cs="Times New Roman"/>
          <w:b w:val="0"/>
          <w:iCs/>
        </w:rPr>
        <w:t>I</w:t>
      </w:r>
      <w:r w:rsidRPr="00371CC0">
        <w:rPr>
          <w:rFonts w:cs="Times New Roman"/>
          <w:b w:val="0"/>
        </w:rPr>
        <w:t>ц</w:t>
      </w:r>
      <w:r w:rsidRPr="00371CC0">
        <w:rPr>
          <w:rFonts w:cs="Times New Roman"/>
          <w:b w:val="0"/>
          <w:iCs/>
        </w:rPr>
        <w:t>I</w:t>
      </w:r>
      <w:r w:rsidRPr="00371CC0">
        <w:rPr>
          <w:rFonts w:cs="Times New Roman"/>
          <w:b w:val="0"/>
        </w:rPr>
        <w:t>, ч</w:t>
      </w:r>
      <w:r w:rsidRPr="00371CC0">
        <w:rPr>
          <w:rFonts w:cs="Times New Roman"/>
          <w:b w:val="0"/>
          <w:iCs/>
        </w:rPr>
        <w:t>I</w:t>
      </w:r>
      <w:r w:rsidRPr="00371CC0">
        <w:rPr>
          <w:rFonts w:cs="Times New Roman"/>
          <w:b w:val="0"/>
        </w:rPr>
        <w:t>ч</w:t>
      </w:r>
      <w:r w:rsidRPr="00371CC0">
        <w:rPr>
          <w:rFonts w:cs="Times New Roman"/>
          <w:b w:val="0"/>
          <w:iCs/>
        </w:rPr>
        <w:t>I</w:t>
      </w:r>
      <w:r w:rsidRPr="00371CC0">
        <w:rPr>
          <w:rFonts w:cs="Times New Roman"/>
          <w:b w:val="0"/>
        </w:rPr>
        <w:t xml:space="preserve"> в словах;</w:t>
      </w:r>
    </w:p>
    <w:p w:rsidR="00CA25C7" w:rsidRPr="00371CC0" w:rsidRDefault="00CA25C7" w:rsidP="00CA25C7">
      <w:pPr>
        <w:pStyle w:val="aff5"/>
        <w:numPr>
          <w:ilvl w:val="0"/>
          <w:numId w:val="204"/>
        </w:numPr>
        <w:jc w:val="both"/>
        <w:rPr>
          <w:rFonts w:cs="Times New Roman"/>
          <w:b w:val="0"/>
        </w:rPr>
      </w:pPr>
      <w:r w:rsidRPr="00371CC0">
        <w:rPr>
          <w:rFonts w:cs="Times New Roman"/>
          <w:b w:val="0"/>
        </w:rPr>
        <w:t>– согласные ш, щ, хъ в словах;</w:t>
      </w:r>
    </w:p>
    <w:p w:rsidR="00CA25C7" w:rsidRPr="00371CC0" w:rsidRDefault="00CA25C7" w:rsidP="00CA25C7">
      <w:pPr>
        <w:pStyle w:val="aff5"/>
        <w:numPr>
          <w:ilvl w:val="0"/>
          <w:numId w:val="204"/>
        </w:numPr>
        <w:jc w:val="both"/>
        <w:rPr>
          <w:rFonts w:cs="Times New Roman"/>
          <w:b w:val="0"/>
        </w:rPr>
      </w:pPr>
      <w:r w:rsidRPr="00371CC0">
        <w:rPr>
          <w:rFonts w:cs="Times New Roman"/>
          <w:b w:val="0"/>
        </w:rPr>
        <w:t>– буква ё в заимствованных и исконно аварских словах;</w:t>
      </w:r>
    </w:p>
    <w:p w:rsidR="00CA25C7" w:rsidRPr="00371CC0" w:rsidRDefault="00CA25C7" w:rsidP="00CA25C7">
      <w:pPr>
        <w:pStyle w:val="aff5"/>
        <w:numPr>
          <w:ilvl w:val="0"/>
          <w:numId w:val="204"/>
        </w:numPr>
        <w:jc w:val="both"/>
        <w:rPr>
          <w:rFonts w:cs="Times New Roman"/>
          <w:b w:val="0"/>
        </w:rPr>
      </w:pPr>
      <w:r w:rsidRPr="00371CC0">
        <w:rPr>
          <w:rFonts w:cs="Times New Roman"/>
          <w:b w:val="0"/>
        </w:rPr>
        <w:t>– буква й в словах;</w:t>
      </w:r>
    </w:p>
    <w:p w:rsidR="00CA25C7" w:rsidRPr="00371CC0" w:rsidRDefault="00CA25C7" w:rsidP="00CA25C7">
      <w:pPr>
        <w:pStyle w:val="aff5"/>
        <w:numPr>
          <w:ilvl w:val="0"/>
          <w:numId w:val="204"/>
        </w:numPr>
        <w:jc w:val="both"/>
        <w:rPr>
          <w:rFonts w:cs="Times New Roman"/>
          <w:b w:val="0"/>
        </w:rPr>
      </w:pPr>
      <w:r w:rsidRPr="00371CC0">
        <w:rPr>
          <w:rFonts w:cs="Times New Roman"/>
          <w:b w:val="0"/>
        </w:rPr>
        <w:t>– перенос слов;</w:t>
      </w:r>
    </w:p>
    <w:p w:rsidR="00CA25C7" w:rsidRPr="00371CC0" w:rsidRDefault="00CA25C7" w:rsidP="00CA25C7">
      <w:pPr>
        <w:pStyle w:val="aff5"/>
        <w:numPr>
          <w:ilvl w:val="0"/>
          <w:numId w:val="204"/>
        </w:numPr>
        <w:jc w:val="both"/>
        <w:rPr>
          <w:rFonts w:cs="Times New Roman"/>
          <w:b w:val="0"/>
        </w:rPr>
      </w:pPr>
      <w:r w:rsidRPr="00371CC0">
        <w:rPr>
          <w:rFonts w:cs="Times New Roman"/>
          <w:b w:val="0"/>
        </w:rPr>
        <w:t>– прописная буква в начале предложения, в именах собственных;</w:t>
      </w:r>
    </w:p>
    <w:p w:rsidR="00CA25C7" w:rsidRPr="00371CC0" w:rsidRDefault="00CA25C7" w:rsidP="00CA25C7">
      <w:pPr>
        <w:pStyle w:val="aff5"/>
        <w:numPr>
          <w:ilvl w:val="0"/>
          <w:numId w:val="204"/>
        </w:numPr>
        <w:jc w:val="both"/>
        <w:rPr>
          <w:rFonts w:cs="Times New Roman"/>
          <w:b w:val="0"/>
        </w:rPr>
      </w:pPr>
      <w:r w:rsidRPr="00371CC0">
        <w:rPr>
          <w:rFonts w:cs="Times New Roman"/>
          <w:b w:val="0"/>
        </w:rPr>
        <w:t>– гласные и согласные в изменяемых на письме словах;</w:t>
      </w:r>
    </w:p>
    <w:p w:rsidR="00CA25C7" w:rsidRPr="00371CC0" w:rsidRDefault="00CA25C7" w:rsidP="00CA25C7">
      <w:pPr>
        <w:pStyle w:val="aff5"/>
        <w:numPr>
          <w:ilvl w:val="0"/>
          <w:numId w:val="204"/>
        </w:numPr>
        <w:jc w:val="both"/>
        <w:rPr>
          <w:rFonts w:cs="Times New Roman"/>
          <w:b w:val="0"/>
        </w:rPr>
      </w:pPr>
      <w:r w:rsidRPr="00371CC0">
        <w:rPr>
          <w:rFonts w:cs="Times New Roman"/>
          <w:b w:val="0"/>
        </w:rPr>
        <w:t>–</w:t>
      </w:r>
      <w:r w:rsidRPr="00371CC0">
        <w:rPr>
          <w:rStyle w:val="apple-converted-space"/>
          <w:b w:val="0"/>
        </w:rPr>
        <w:t> </w:t>
      </w:r>
      <w:r w:rsidRPr="00371CC0">
        <w:rPr>
          <w:rStyle w:val="aff4"/>
          <w:rFonts w:cs="Times New Roman"/>
          <w:iCs/>
          <w:bdr w:val="none" w:sz="0" w:space="0" w:color="auto" w:frame="1"/>
        </w:rPr>
        <w:t>ъ</w:t>
      </w:r>
      <w:r w:rsidRPr="00371CC0">
        <w:rPr>
          <w:rStyle w:val="apple-converted-space"/>
          <w:b w:val="0"/>
          <w:bCs/>
          <w:i/>
          <w:iCs/>
          <w:bdr w:val="none" w:sz="0" w:space="0" w:color="auto" w:frame="1"/>
        </w:rPr>
        <w:t> </w:t>
      </w:r>
      <w:r w:rsidRPr="00371CC0">
        <w:rPr>
          <w:rFonts w:cs="Times New Roman"/>
          <w:b w:val="0"/>
        </w:rPr>
        <w:t>и</w:t>
      </w:r>
      <w:r w:rsidRPr="00371CC0">
        <w:rPr>
          <w:rStyle w:val="apple-converted-space"/>
          <w:b w:val="0"/>
        </w:rPr>
        <w:t> </w:t>
      </w:r>
      <w:r w:rsidRPr="00371CC0">
        <w:rPr>
          <w:rStyle w:val="aff4"/>
          <w:rFonts w:cs="Times New Roman"/>
          <w:iCs/>
          <w:bdr w:val="none" w:sz="0" w:space="0" w:color="auto" w:frame="1"/>
        </w:rPr>
        <w:t>ь</w:t>
      </w:r>
      <w:r w:rsidRPr="00371CC0">
        <w:rPr>
          <w:rStyle w:val="aff4"/>
          <w:rFonts w:cs="Times New Roman"/>
          <w:i/>
          <w:iCs/>
          <w:bdr w:val="none" w:sz="0" w:space="0" w:color="auto" w:frame="1"/>
        </w:rPr>
        <w:t xml:space="preserve"> </w:t>
      </w:r>
      <w:r w:rsidRPr="00371CC0">
        <w:rPr>
          <w:rStyle w:val="aff4"/>
          <w:rFonts w:cs="Times New Roman"/>
          <w:iCs/>
          <w:bdr w:val="none" w:sz="0" w:space="0" w:color="auto" w:frame="1"/>
        </w:rPr>
        <w:t>знаки в словах</w:t>
      </w:r>
      <w:r w:rsidRPr="00371CC0">
        <w:rPr>
          <w:rFonts w:cs="Times New Roman"/>
          <w:b w:val="0"/>
        </w:rPr>
        <w:t>;</w:t>
      </w:r>
    </w:p>
    <w:p w:rsidR="00CA25C7" w:rsidRPr="00371CC0" w:rsidRDefault="00CA25C7" w:rsidP="00CA25C7">
      <w:pPr>
        <w:pStyle w:val="aff5"/>
        <w:numPr>
          <w:ilvl w:val="0"/>
          <w:numId w:val="204"/>
        </w:numPr>
        <w:jc w:val="both"/>
        <w:rPr>
          <w:rFonts w:cs="Times New Roman"/>
          <w:b w:val="0"/>
        </w:rPr>
      </w:pPr>
      <w:r w:rsidRPr="00371CC0">
        <w:rPr>
          <w:rFonts w:cs="Times New Roman"/>
          <w:b w:val="0"/>
        </w:rPr>
        <w:t>– суффиксы -хъан, -лъи, -ро, -ен, -ел, -ко, -к</w:t>
      </w:r>
      <w:r w:rsidRPr="00371CC0">
        <w:rPr>
          <w:rFonts w:cs="Times New Roman"/>
          <w:b w:val="0"/>
          <w:iCs/>
        </w:rPr>
        <w:t>I</w:t>
      </w:r>
      <w:r w:rsidRPr="00371CC0">
        <w:rPr>
          <w:rFonts w:cs="Times New Roman"/>
          <w:b w:val="0"/>
        </w:rPr>
        <w:t>о, -гьан;</w:t>
      </w:r>
    </w:p>
    <w:p w:rsidR="00CA25C7" w:rsidRPr="00371CC0" w:rsidRDefault="00CA25C7" w:rsidP="00CA25C7">
      <w:pPr>
        <w:pStyle w:val="aff5"/>
        <w:numPr>
          <w:ilvl w:val="0"/>
          <w:numId w:val="204"/>
        </w:numPr>
        <w:jc w:val="both"/>
        <w:rPr>
          <w:rFonts w:cs="Times New Roman"/>
          <w:b w:val="0"/>
        </w:rPr>
      </w:pPr>
      <w:r w:rsidRPr="00371CC0">
        <w:rPr>
          <w:rFonts w:cs="Times New Roman"/>
          <w:b w:val="0"/>
        </w:rPr>
        <w:lastRenderedPageBreak/>
        <w:t>– падежные окончания имён существительных;</w:t>
      </w:r>
    </w:p>
    <w:p w:rsidR="00CA25C7" w:rsidRPr="00371CC0" w:rsidRDefault="00CA25C7" w:rsidP="00CA25C7">
      <w:pPr>
        <w:pStyle w:val="aff5"/>
        <w:numPr>
          <w:ilvl w:val="0"/>
          <w:numId w:val="204"/>
        </w:numPr>
        <w:jc w:val="both"/>
        <w:rPr>
          <w:rFonts w:cs="Times New Roman"/>
          <w:b w:val="0"/>
        </w:rPr>
      </w:pPr>
      <w:r w:rsidRPr="00371CC0">
        <w:rPr>
          <w:rFonts w:cs="Times New Roman"/>
          <w:b w:val="0"/>
        </w:rPr>
        <w:t>– местоимения ниж и нилъ;</w:t>
      </w:r>
    </w:p>
    <w:p w:rsidR="00CA25C7" w:rsidRPr="00371CC0" w:rsidRDefault="00CA25C7" w:rsidP="00CA25C7">
      <w:pPr>
        <w:pStyle w:val="aff5"/>
        <w:numPr>
          <w:ilvl w:val="0"/>
          <w:numId w:val="204"/>
        </w:numPr>
        <w:jc w:val="both"/>
        <w:rPr>
          <w:rFonts w:cs="Times New Roman"/>
          <w:b w:val="0"/>
        </w:rPr>
      </w:pPr>
      <w:r w:rsidRPr="00371CC0">
        <w:rPr>
          <w:rFonts w:cs="Times New Roman"/>
          <w:b w:val="0"/>
        </w:rPr>
        <w:t>– окончания имён прилагательных;</w:t>
      </w:r>
    </w:p>
    <w:p w:rsidR="00CA25C7" w:rsidRPr="00371CC0" w:rsidRDefault="00CA25C7" w:rsidP="00CA25C7">
      <w:pPr>
        <w:pStyle w:val="aff5"/>
        <w:numPr>
          <w:ilvl w:val="0"/>
          <w:numId w:val="204"/>
        </w:numPr>
        <w:jc w:val="both"/>
        <w:rPr>
          <w:rFonts w:cs="Times New Roman"/>
          <w:b w:val="0"/>
        </w:rPr>
      </w:pPr>
      <w:r w:rsidRPr="00371CC0">
        <w:rPr>
          <w:rFonts w:cs="Times New Roman"/>
          <w:b w:val="0"/>
        </w:rPr>
        <w:t>– раздельное написание составных глаголов;</w:t>
      </w:r>
    </w:p>
    <w:p w:rsidR="00CA25C7" w:rsidRPr="00371CC0" w:rsidRDefault="00CA25C7" w:rsidP="00CA25C7">
      <w:pPr>
        <w:pStyle w:val="aff5"/>
        <w:numPr>
          <w:ilvl w:val="0"/>
          <w:numId w:val="204"/>
        </w:numPr>
        <w:jc w:val="both"/>
        <w:rPr>
          <w:rFonts w:cs="Times New Roman"/>
          <w:b w:val="0"/>
        </w:rPr>
      </w:pPr>
      <w:r w:rsidRPr="00371CC0">
        <w:rPr>
          <w:rFonts w:cs="Times New Roman"/>
          <w:b w:val="0"/>
        </w:rPr>
        <w:t xml:space="preserve">– </w:t>
      </w:r>
      <w:r w:rsidRPr="00371CC0">
        <w:rPr>
          <w:rFonts w:cs="Times New Roman"/>
          <w:b w:val="0"/>
          <w:iCs/>
          <w:bdr w:val="none" w:sz="0" w:space="0" w:color="auto" w:frame="1"/>
        </w:rPr>
        <w:t>окончания глаголов</w:t>
      </w:r>
      <w:r w:rsidRPr="00371CC0">
        <w:rPr>
          <w:rFonts w:cs="Times New Roman"/>
          <w:b w:val="0"/>
        </w:rPr>
        <w:t>;</w:t>
      </w:r>
    </w:p>
    <w:p w:rsidR="00CA25C7" w:rsidRPr="00371CC0" w:rsidRDefault="00CA25C7" w:rsidP="00CA25C7">
      <w:pPr>
        <w:pStyle w:val="aff5"/>
        <w:numPr>
          <w:ilvl w:val="0"/>
          <w:numId w:val="204"/>
        </w:numPr>
        <w:jc w:val="both"/>
        <w:rPr>
          <w:rFonts w:cs="Times New Roman"/>
          <w:b w:val="0"/>
        </w:rPr>
      </w:pPr>
      <w:r w:rsidRPr="00371CC0">
        <w:rPr>
          <w:rFonts w:cs="Times New Roman"/>
          <w:b w:val="0"/>
        </w:rPr>
        <w:t>– русские заимствования;</w:t>
      </w:r>
    </w:p>
    <w:p w:rsidR="00CA25C7" w:rsidRPr="00371CC0" w:rsidRDefault="00CA25C7" w:rsidP="00CA25C7">
      <w:pPr>
        <w:pStyle w:val="aff5"/>
        <w:numPr>
          <w:ilvl w:val="0"/>
          <w:numId w:val="204"/>
        </w:numPr>
        <w:jc w:val="both"/>
        <w:rPr>
          <w:rFonts w:cs="Times New Roman"/>
          <w:b w:val="0"/>
        </w:rPr>
      </w:pPr>
      <w:r w:rsidRPr="00371CC0">
        <w:rPr>
          <w:rFonts w:cs="Times New Roman"/>
          <w:b w:val="0"/>
        </w:rPr>
        <w:t>–сложные слова;</w:t>
      </w:r>
    </w:p>
    <w:p w:rsidR="00CA25C7" w:rsidRPr="00371CC0" w:rsidRDefault="00CA25C7" w:rsidP="00CA25C7">
      <w:pPr>
        <w:pStyle w:val="aff5"/>
        <w:numPr>
          <w:ilvl w:val="0"/>
          <w:numId w:val="204"/>
        </w:numPr>
        <w:jc w:val="both"/>
        <w:rPr>
          <w:rFonts w:cs="Times New Roman"/>
          <w:b w:val="0"/>
        </w:rPr>
      </w:pPr>
      <w:r w:rsidRPr="00371CC0">
        <w:rPr>
          <w:rFonts w:cs="Times New Roman"/>
          <w:b w:val="0"/>
        </w:rPr>
        <w:t>– знаки препинания в конце предложения: точка, вопросительный и</w:t>
      </w:r>
    </w:p>
    <w:p w:rsidR="00CA25C7" w:rsidRPr="00371CC0" w:rsidRDefault="00CA25C7" w:rsidP="00CA25C7">
      <w:pPr>
        <w:pStyle w:val="aff5"/>
        <w:numPr>
          <w:ilvl w:val="0"/>
          <w:numId w:val="204"/>
        </w:numPr>
        <w:jc w:val="both"/>
        <w:rPr>
          <w:rFonts w:cs="Times New Roman"/>
          <w:b w:val="0"/>
        </w:rPr>
      </w:pPr>
      <w:r w:rsidRPr="00371CC0">
        <w:rPr>
          <w:rFonts w:cs="Times New Roman"/>
          <w:b w:val="0"/>
        </w:rPr>
        <w:t>восклицательный знаки;</w:t>
      </w:r>
    </w:p>
    <w:p w:rsidR="00CA25C7" w:rsidRPr="00371CC0" w:rsidRDefault="00CA25C7" w:rsidP="00CA25C7">
      <w:pPr>
        <w:pStyle w:val="aff5"/>
        <w:numPr>
          <w:ilvl w:val="0"/>
          <w:numId w:val="204"/>
        </w:numPr>
        <w:jc w:val="both"/>
        <w:rPr>
          <w:rFonts w:cs="Times New Roman"/>
          <w:b w:val="0"/>
        </w:rPr>
      </w:pPr>
      <w:r w:rsidRPr="00371CC0">
        <w:rPr>
          <w:rFonts w:cs="Times New Roman"/>
          <w:b w:val="0"/>
        </w:rPr>
        <w:t>– знаки препинания (запятая) в предложениях с однородными членами;</w:t>
      </w:r>
    </w:p>
    <w:p w:rsidR="00CA25C7" w:rsidRPr="00371CC0" w:rsidRDefault="00CA25C7" w:rsidP="00CA25C7">
      <w:pPr>
        <w:pStyle w:val="aff5"/>
        <w:numPr>
          <w:ilvl w:val="0"/>
          <w:numId w:val="204"/>
        </w:numPr>
        <w:jc w:val="both"/>
        <w:rPr>
          <w:rFonts w:cs="Times New Roman"/>
          <w:b w:val="0"/>
        </w:rPr>
      </w:pPr>
      <w:r w:rsidRPr="00371CC0">
        <w:rPr>
          <w:rFonts w:cs="Times New Roman"/>
          <w:b w:val="0"/>
        </w:rPr>
        <w:t>– запятая между частями сложного предложения.</w:t>
      </w:r>
    </w:p>
    <w:p w:rsidR="00CA25C7" w:rsidRPr="00371CC0" w:rsidRDefault="00CA25C7" w:rsidP="00CA25C7">
      <w:pPr>
        <w:pStyle w:val="aff5"/>
        <w:numPr>
          <w:ilvl w:val="0"/>
          <w:numId w:val="204"/>
        </w:numPr>
        <w:jc w:val="both"/>
        <w:rPr>
          <w:rFonts w:cs="Times New Roman"/>
          <w:b w:val="0"/>
        </w:rPr>
      </w:pPr>
      <w:r w:rsidRPr="00371CC0">
        <w:rPr>
          <w:rStyle w:val="aff4"/>
          <w:rFonts w:cs="Times New Roman"/>
          <w:b/>
          <w:i/>
          <w:bdr w:val="none" w:sz="0" w:space="0" w:color="auto" w:frame="1"/>
        </w:rPr>
        <w:t>Развитие речи</w:t>
      </w:r>
      <w:r w:rsidRPr="00371CC0">
        <w:rPr>
          <w:rFonts w:cs="Times New Roman"/>
          <w:b w:val="0"/>
          <w:i/>
        </w:rPr>
        <w:t>.</w:t>
      </w:r>
      <w:r w:rsidRPr="00371CC0">
        <w:rPr>
          <w:rStyle w:val="apple-converted-space"/>
          <w:b w:val="0"/>
          <w:bCs/>
          <w:bdr w:val="none" w:sz="0" w:space="0" w:color="auto" w:frame="1"/>
        </w:rPr>
        <w:t> </w:t>
      </w:r>
      <w:r w:rsidRPr="00371CC0">
        <w:rPr>
          <w:rFonts w:cs="Times New Roman"/>
          <w:b w:val="0"/>
        </w:rPr>
        <w:t>Осознание ситуации общения: с какой целью, с кем и где происходит общение.</w:t>
      </w:r>
    </w:p>
    <w:p w:rsidR="00CA25C7" w:rsidRPr="00371CC0" w:rsidRDefault="00CA25C7" w:rsidP="00CA25C7">
      <w:pPr>
        <w:pStyle w:val="aff5"/>
        <w:numPr>
          <w:ilvl w:val="0"/>
          <w:numId w:val="204"/>
        </w:numPr>
        <w:jc w:val="both"/>
        <w:rPr>
          <w:rFonts w:cs="Times New Roman"/>
          <w:b w:val="0"/>
        </w:rPr>
      </w:pPr>
      <w:r w:rsidRPr="00371CC0">
        <w:rPr>
          <w:rFonts w:cs="Times New Roman"/>
          <w:b w:val="0"/>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w:t>
      </w:r>
    </w:p>
    <w:p w:rsidR="00CA25C7" w:rsidRPr="00371CC0" w:rsidRDefault="00CA25C7" w:rsidP="00CA25C7">
      <w:pPr>
        <w:pStyle w:val="aff5"/>
        <w:numPr>
          <w:ilvl w:val="0"/>
          <w:numId w:val="204"/>
        </w:numPr>
        <w:jc w:val="both"/>
        <w:rPr>
          <w:rFonts w:cs="Times New Roman"/>
          <w:b w:val="0"/>
        </w:rPr>
      </w:pPr>
      <w:r w:rsidRPr="00371CC0">
        <w:rPr>
          <w:rFonts w:cs="Times New Roman"/>
          <w:b w:val="0"/>
        </w:rPr>
        <w:t>Практическое овладение устными монологическими высказываниями на определенную тему</w:t>
      </w:r>
      <w:r w:rsidRPr="00371CC0">
        <w:rPr>
          <w:rStyle w:val="apple-converted-space"/>
          <w:b w:val="0"/>
        </w:rPr>
        <w:t> </w:t>
      </w:r>
      <w:r w:rsidRPr="00371CC0">
        <w:rPr>
          <w:rFonts w:cs="Times New Roman"/>
          <w:b w:val="0"/>
        </w:rPr>
        <w:t>с использованием разных типов речи (описание, повествование, рассуждение).</w:t>
      </w:r>
    </w:p>
    <w:p w:rsidR="00CA25C7" w:rsidRPr="00371CC0" w:rsidRDefault="00CA25C7" w:rsidP="00CA25C7">
      <w:pPr>
        <w:pStyle w:val="aff5"/>
        <w:numPr>
          <w:ilvl w:val="0"/>
          <w:numId w:val="204"/>
        </w:numPr>
        <w:jc w:val="both"/>
        <w:rPr>
          <w:rFonts w:cs="Times New Roman"/>
          <w:b w:val="0"/>
        </w:rPr>
      </w:pPr>
      <w:r w:rsidRPr="00371CC0">
        <w:rPr>
          <w:rFonts w:cs="Times New Roman"/>
          <w:b w:val="0"/>
        </w:rPr>
        <w:t>Текст. Признаки текста. Смысловое единство предложений в тексте.</w:t>
      </w:r>
    </w:p>
    <w:p w:rsidR="00CA25C7" w:rsidRPr="00371CC0" w:rsidRDefault="00CA25C7" w:rsidP="00CA25C7">
      <w:pPr>
        <w:pStyle w:val="aff5"/>
        <w:numPr>
          <w:ilvl w:val="0"/>
          <w:numId w:val="204"/>
        </w:numPr>
        <w:jc w:val="both"/>
        <w:rPr>
          <w:rFonts w:cs="Times New Roman"/>
        </w:rPr>
      </w:pPr>
      <w:r w:rsidRPr="00371CC0">
        <w:rPr>
          <w:rFonts w:cs="Times New Roman"/>
        </w:rPr>
        <w:t>Заглавие текста.</w:t>
      </w:r>
    </w:p>
    <w:p w:rsidR="00CA25C7" w:rsidRPr="00371CC0" w:rsidRDefault="00CA25C7" w:rsidP="00CA25C7">
      <w:pPr>
        <w:pStyle w:val="aff5"/>
        <w:numPr>
          <w:ilvl w:val="0"/>
          <w:numId w:val="204"/>
        </w:numPr>
        <w:jc w:val="both"/>
        <w:rPr>
          <w:rFonts w:cs="Times New Roman"/>
          <w:b w:val="0"/>
        </w:rPr>
      </w:pPr>
      <w:r w:rsidRPr="00371CC0">
        <w:rPr>
          <w:rFonts w:cs="Times New Roman"/>
          <w:b w:val="0"/>
        </w:rPr>
        <w:t>Последовательность предложений в тексте.</w:t>
      </w:r>
    </w:p>
    <w:p w:rsidR="00CA25C7" w:rsidRPr="00371CC0" w:rsidRDefault="00CA25C7" w:rsidP="00CA25C7">
      <w:pPr>
        <w:pStyle w:val="aff5"/>
        <w:numPr>
          <w:ilvl w:val="0"/>
          <w:numId w:val="204"/>
        </w:numPr>
        <w:jc w:val="both"/>
        <w:rPr>
          <w:rFonts w:cs="Times New Roman"/>
          <w:b w:val="0"/>
        </w:rPr>
      </w:pPr>
      <w:r w:rsidRPr="00371CC0">
        <w:rPr>
          <w:rFonts w:cs="Times New Roman"/>
          <w:b w:val="0"/>
        </w:rPr>
        <w:t>Последовательность частей текста (</w:t>
      </w:r>
      <w:r w:rsidRPr="00371CC0">
        <w:rPr>
          <w:rFonts w:cs="Times New Roman"/>
          <w:b w:val="0"/>
          <w:iCs/>
          <w:bdr w:val="none" w:sz="0" w:space="0" w:color="auto" w:frame="1"/>
        </w:rPr>
        <w:t>абзацев</w:t>
      </w:r>
      <w:r w:rsidRPr="00371CC0">
        <w:rPr>
          <w:rFonts w:cs="Times New Roman"/>
          <w:b w:val="0"/>
        </w:rPr>
        <w:t>).</w:t>
      </w:r>
    </w:p>
    <w:p w:rsidR="00CA25C7" w:rsidRPr="00371CC0" w:rsidRDefault="00CA25C7" w:rsidP="00CA25C7">
      <w:pPr>
        <w:pStyle w:val="aff5"/>
        <w:numPr>
          <w:ilvl w:val="0"/>
          <w:numId w:val="204"/>
        </w:numPr>
        <w:jc w:val="both"/>
        <w:rPr>
          <w:rFonts w:cs="Times New Roman"/>
          <w:b w:val="0"/>
        </w:rPr>
      </w:pPr>
      <w:r w:rsidRPr="00371CC0">
        <w:rPr>
          <w:rFonts w:cs="Times New Roman"/>
          <w:b w:val="0"/>
        </w:rPr>
        <w:t>Комплексная работа над структурой текста: озаглавливание, корректирование порядка предложений и частей текста (</w:t>
      </w:r>
      <w:r w:rsidRPr="00371CC0">
        <w:rPr>
          <w:rFonts w:cs="Times New Roman"/>
          <w:b w:val="0"/>
          <w:iCs/>
          <w:bdr w:val="none" w:sz="0" w:space="0" w:color="auto" w:frame="1"/>
        </w:rPr>
        <w:t>абзацев</w:t>
      </w:r>
      <w:r w:rsidRPr="00371CC0">
        <w:rPr>
          <w:rFonts w:cs="Times New Roman"/>
          <w:b w:val="0"/>
        </w:rPr>
        <w:t>).</w:t>
      </w:r>
    </w:p>
    <w:p w:rsidR="00CA25C7" w:rsidRPr="00371CC0" w:rsidRDefault="00CA25C7" w:rsidP="00CA25C7">
      <w:pPr>
        <w:pStyle w:val="aff5"/>
        <w:numPr>
          <w:ilvl w:val="0"/>
          <w:numId w:val="204"/>
        </w:numPr>
        <w:jc w:val="both"/>
        <w:rPr>
          <w:rFonts w:cs="Times New Roman"/>
          <w:b w:val="0"/>
        </w:rPr>
      </w:pPr>
      <w:r w:rsidRPr="00371CC0">
        <w:rPr>
          <w:rFonts w:cs="Times New Roman"/>
        </w:rPr>
        <w:t>План текста.</w:t>
      </w:r>
      <w:r w:rsidRPr="00371CC0">
        <w:rPr>
          <w:rFonts w:cs="Times New Roman"/>
          <w:b w:val="0"/>
        </w:rPr>
        <w:t xml:space="preserve"> Составление плана к данному тексту.</w:t>
      </w:r>
      <w:r w:rsidRPr="00371CC0">
        <w:rPr>
          <w:rStyle w:val="apple-converted-space"/>
          <w:b w:val="0"/>
        </w:rPr>
        <w:t> </w:t>
      </w:r>
      <w:r w:rsidRPr="00371CC0">
        <w:rPr>
          <w:rFonts w:cs="Times New Roman"/>
          <w:b w:val="0"/>
          <w:iCs/>
          <w:bdr w:val="none" w:sz="0" w:space="0" w:color="auto" w:frame="1"/>
        </w:rPr>
        <w:t>Создание</w:t>
      </w:r>
      <w:r w:rsidRPr="00371CC0">
        <w:rPr>
          <w:rStyle w:val="apple-converted-space"/>
          <w:b w:val="0"/>
        </w:rPr>
        <w:t> </w:t>
      </w:r>
      <w:r w:rsidRPr="00371CC0">
        <w:rPr>
          <w:rFonts w:cs="Times New Roman"/>
          <w:b w:val="0"/>
          <w:iCs/>
          <w:bdr w:val="none" w:sz="0" w:space="0" w:color="auto" w:frame="1"/>
        </w:rPr>
        <w:t>собственных текстов по предложенным планам</w:t>
      </w:r>
      <w:r w:rsidRPr="00371CC0">
        <w:rPr>
          <w:rFonts w:cs="Times New Roman"/>
          <w:b w:val="0"/>
        </w:rPr>
        <w:t>.</w:t>
      </w:r>
    </w:p>
    <w:p w:rsidR="00CA25C7" w:rsidRPr="00371CC0" w:rsidRDefault="00CA25C7" w:rsidP="00CA25C7">
      <w:pPr>
        <w:pStyle w:val="aff5"/>
        <w:numPr>
          <w:ilvl w:val="0"/>
          <w:numId w:val="204"/>
        </w:numPr>
        <w:jc w:val="both"/>
        <w:rPr>
          <w:rFonts w:cs="Times New Roman"/>
          <w:b w:val="0"/>
        </w:rPr>
      </w:pPr>
      <w:r w:rsidRPr="00371CC0">
        <w:rPr>
          <w:rFonts w:cs="Times New Roman"/>
        </w:rPr>
        <w:t>Типы текстов:</w:t>
      </w:r>
      <w:r w:rsidRPr="00371CC0">
        <w:rPr>
          <w:rFonts w:cs="Times New Roman"/>
          <w:b w:val="0"/>
        </w:rPr>
        <w:t xml:space="preserve"> описание, повествование, рассуждение, их особенности.</w:t>
      </w:r>
    </w:p>
    <w:p w:rsidR="00CA25C7" w:rsidRPr="00371CC0" w:rsidRDefault="00CA25C7" w:rsidP="00CA25C7">
      <w:pPr>
        <w:pStyle w:val="aff5"/>
        <w:numPr>
          <w:ilvl w:val="0"/>
          <w:numId w:val="204"/>
        </w:numPr>
        <w:jc w:val="both"/>
        <w:rPr>
          <w:rFonts w:cs="Times New Roman"/>
          <w:b w:val="0"/>
        </w:rPr>
      </w:pPr>
      <w:r w:rsidRPr="00371CC0">
        <w:rPr>
          <w:rFonts w:cs="Times New Roman"/>
          <w:b w:val="0"/>
        </w:rPr>
        <w:t>Создание собственных текстов и корректирование заданных текстов с учетом точности, правильности, богатства и выразительности письменной речи;</w:t>
      </w:r>
      <w:r w:rsidRPr="00371CC0">
        <w:rPr>
          <w:rStyle w:val="apple-converted-space"/>
          <w:b w:val="0"/>
        </w:rPr>
        <w:t> </w:t>
      </w:r>
      <w:r w:rsidRPr="00371CC0">
        <w:rPr>
          <w:rFonts w:cs="Times New Roman"/>
          <w:b w:val="0"/>
          <w:iCs/>
          <w:bdr w:val="none" w:sz="0" w:space="0" w:color="auto" w:frame="1"/>
        </w:rPr>
        <w:t>использование в текстах синонимов и антонимов</w:t>
      </w:r>
      <w:r w:rsidRPr="00371CC0">
        <w:rPr>
          <w:rFonts w:cs="Times New Roman"/>
          <w:b w:val="0"/>
        </w:rPr>
        <w:t>.</w:t>
      </w:r>
    </w:p>
    <w:p w:rsidR="00CA25C7" w:rsidRPr="00371CC0" w:rsidRDefault="00CA25C7" w:rsidP="00CA25C7">
      <w:pPr>
        <w:pStyle w:val="aff5"/>
        <w:numPr>
          <w:ilvl w:val="0"/>
          <w:numId w:val="204"/>
        </w:numPr>
        <w:jc w:val="both"/>
        <w:rPr>
          <w:rFonts w:cs="Times New Roman"/>
          <w:b w:val="0"/>
          <w:iCs/>
          <w:bdr w:val="none" w:sz="0" w:space="0" w:color="auto" w:frame="1"/>
        </w:rPr>
      </w:pPr>
      <w:r w:rsidRPr="00371CC0">
        <w:rPr>
          <w:rFonts w:cs="Times New Roman"/>
          <w:b w:val="0"/>
        </w:rPr>
        <w:t>Знакомство с основными видами изложений и сочинений (без заучивания определений):</w:t>
      </w:r>
      <w:r w:rsidRPr="00371CC0">
        <w:rPr>
          <w:rStyle w:val="apple-converted-space"/>
          <w:b w:val="0"/>
        </w:rPr>
        <w:t> </w:t>
      </w:r>
      <w:r w:rsidRPr="00371CC0">
        <w:rPr>
          <w:rFonts w:cs="Times New Roman"/>
          <w:b w:val="0"/>
          <w:iCs/>
          <w:bdr w:val="none" w:sz="0" w:space="0" w:color="auto" w:frame="1"/>
        </w:rPr>
        <w:t>изложения подробные и выборочные, изложения с</w:t>
      </w:r>
    </w:p>
    <w:p w:rsidR="00CA25C7" w:rsidRPr="00371CC0" w:rsidRDefault="00CA25C7" w:rsidP="00CA25C7">
      <w:pPr>
        <w:pStyle w:val="aff5"/>
        <w:numPr>
          <w:ilvl w:val="0"/>
          <w:numId w:val="204"/>
        </w:numPr>
        <w:jc w:val="both"/>
        <w:rPr>
          <w:rFonts w:cs="Times New Roman"/>
          <w:b w:val="0"/>
          <w:iCs/>
          <w:bdr w:val="none" w:sz="0" w:space="0" w:color="auto" w:frame="1"/>
        </w:rPr>
      </w:pPr>
      <w:r w:rsidRPr="00371CC0">
        <w:rPr>
          <w:rFonts w:cs="Times New Roman"/>
          <w:b w:val="0"/>
          <w:iCs/>
          <w:bdr w:val="none" w:sz="0" w:space="0" w:color="auto" w:frame="1"/>
        </w:rPr>
        <w:t>элементами сочинения</w:t>
      </w:r>
      <w:r w:rsidRPr="00371CC0">
        <w:rPr>
          <w:rFonts w:cs="Times New Roman"/>
          <w:b w:val="0"/>
        </w:rPr>
        <w:t>;</w:t>
      </w:r>
      <w:r w:rsidRPr="00371CC0">
        <w:rPr>
          <w:rStyle w:val="apple-converted-space"/>
          <w:b w:val="0"/>
          <w:iCs/>
          <w:bdr w:val="none" w:sz="0" w:space="0" w:color="auto" w:frame="1"/>
        </w:rPr>
        <w:t> </w:t>
      </w:r>
      <w:r w:rsidRPr="00371CC0">
        <w:rPr>
          <w:rFonts w:cs="Times New Roman"/>
          <w:b w:val="0"/>
          <w:iCs/>
          <w:bdr w:val="none" w:sz="0" w:space="0" w:color="auto" w:frame="1"/>
        </w:rPr>
        <w:t>сочинения-повествования</w:t>
      </w:r>
      <w:r w:rsidRPr="00371CC0">
        <w:rPr>
          <w:rFonts w:cs="Times New Roman"/>
          <w:b w:val="0"/>
        </w:rPr>
        <w:t>,</w:t>
      </w:r>
      <w:r w:rsidRPr="00371CC0">
        <w:rPr>
          <w:rStyle w:val="apple-converted-space"/>
          <w:b w:val="0"/>
          <w:iCs/>
          <w:bdr w:val="none" w:sz="0" w:space="0" w:color="auto" w:frame="1"/>
        </w:rPr>
        <w:t> </w:t>
      </w:r>
      <w:r w:rsidRPr="00371CC0">
        <w:rPr>
          <w:rFonts w:cs="Times New Roman"/>
          <w:b w:val="0"/>
          <w:iCs/>
          <w:bdr w:val="none" w:sz="0" w:space="0" w:color="auto" w:frame="1"/>
        </w:rPr>
        <w:t>сочинения-описания</w:t>
      </w:r>
      <w:r w:rsidRPr="00371CC0">
        <w:rPr>
          <w:rFonts w:cs="Times New Roman"/>
          <w:b w:val="0"/>
        </w:rPr>
        <w:t>,</w:t>
      </w:r>
    </w:p>
    <w:p w:rsidR="00CA25C7" w:rsidRPr="00371CC0" w:rsidRDefault="00CA25C7" w:rsidP="00CA25C7">
      <w:pPr>
        <w:pStyle w:val="aff5"/>
        <w:numPr>
          <w:ilvl w:val="0"/>
          <w:numId w:val="204"/>
        </w:numPr>
        <w:jc w:val="both"/>
        <w:rPr>
          <w:rFonts w:cs="Times New Roman"/>
          <w:b w:val="0"/>
        </w:rPr>
      </w:pPr>
      <w:r w:rsidRPr="00371CC0">
        <w:rPr>
          <w:rFonts w:cs="Times New Roman"/>
          <w:b w:val="0"/>
          <w:iCs/>
          <w:bdr w:val="none" w:sz="0" w:space="0" w:color="auto" w:frame="1"/>
        </w:rPr>
        <w:t>сочинения-рассуждения</w:t>
      </w:r>
      <w:r w:rsidRPr="00371CC0">
        <w:rPr>
          <w:rFonts w:cs="Times New Roman"/>
          <w:b w:val="0"/>
        </w:rPr>
        <w:t>.</w:t>
      </w:r>
    </w:p>
    <w:p w:rsidR="0044449B" w:rsidRPr="00371CC0" w:rsidRDefault="0044449B">
      <w:pPr>
        <w:rPr>
          <w:rFonts w:ascii="Times New Roman" w:eastAsia="Arial" w:hAnsi="Times New Roman" w:cs="Times New Roman"/>
          <w:b/>
          <w:bCs/>
          <w:color w:val="auto"/>
        </w:rPr>
      </w:pPr>
      <w:r w:rsidRPr="00371CC0">
        <w:rPr>
          <w:rFonts w:ascii="Times New Roman" w:hAnsi="Times New Roman" w:cs="Times New Roman"/>
          <w:color w:val="auto"/>
        </w:rPr>
        <w:br w:type="page"/>
      </w:r>
    </w:p>
    <w:p w:rsidR="0044449B" w:rsidRPr="00371CC0" w:rsidRDefault="0044449B" w:rsidP="006B14E0">
      <w:pPr>
        <w:rPr>
          <w:rFonts w:ascii="Times New Roman" w:hAnsi="Times New Roman" w:cs="Times New Roman"/>
        </w:rPr>
      </w:pPr>
    </w:p>
    <w:p w:rsidR="00A57638" w:rsidRPr="00371CC0" w:rsidRDefault="00E235EB" w:rsidP="0044449B">
      <w:pPr>
        <w:pStyle w:val="3"/>
        <w:pBdr>
          <w:bottom w:val="single" w:sz="12" w:space="1" w:color="auto"/>
        </w:pBdr>
        <w:rPr>
          <w:rFonts w:ascii="Times New Roman" w:hAnsi="Times New Roman" w:cs="Times New Roman"/>
          <w:color w:val="auto"/>
          <w:sz w:val="24"/>
          <w:szCs w:val="24"/>
        </w:rPr>
      </w:pPr>
      <w:bookmarkStart w:id="267" w:name="_Toc105502781"/>
      <w:r w:rsidRPr="00371CC0">
        <w:rPr>
          <w:rFonts w:ascii="Times New Roman" w:hAnsi="Times New Roman" w:cs="Times New Roman"/>
          <w:color w:val="auto"/>
          <w:sz w:val="24"/>
          <w:szCs w:val="24"/>
        </w:rPr>
        <w:t>2.1.5</w:t>
      </w:r>
      <w:r w:rsidR="0044449B" w:rsidRPr="00371CC0">
        <w:rPr>
          <w:rFonts w:ascii="Times New Roman" w:hAnsi="Times New Roman" w:cs="Times New Roman"/>
          <w:color w:val="auto"/>
          <w:sz w:val="24"/>
          <w:szCs w:val="24"/>
        </w:rPr>
        <w:t>.</w:t>
      </w:r>
      <w:r w:rsidRPr="00371CC0">
        <w:rPr>
          <w:rFonts w:ascii="Times New Roman" w:hAnsi="Times New Roman" w:cs="Times New Roman"/>
          <w:color w:val="auto"/>
          <w:sz w:val="24"/>
          <w:szCs w:val="24"/>
        </w:rPr>
        <w:t xml:space="preserve"> АНГЛИЙСКИЙ ЯЗЫК</w:t>
      </w:r>
      <w:bookmarkEnd w:id="266"/>
      <w:bookmarkEnd w:id="267"/>
    </w:p>
    <w:p w:rsidR="0044449B" w:rsidRPr="00371CC0" w:rsidRDefault="0044449B" w:rsidP="006B14E0">
      <w:pPr>
        <w:rPr>
          <w:rFonts w:ascii="Times New Roman" w:hAnsi="Times New Roman" w:cs="Times New Roman"/>
        </w:rPr>
      </w:pPr>
    </w:p>
    <w:p w:rsidR="0044449B" w:rsidRPr="00371CC0" w:rsidRDefault="00E235EB" w:rsidP="0044449B">
      <w:pPr>
        <w:pStyle w:val="af5"/>
        <w:pBdr>
          <w:bottom w:val="single" w:sz="12" w:space="1" w:color="auto"/>
        </w:pBdr>
        <w:rPr>
          <w:rFonts w:ascii="Times New Roman" w:hAnsi="Times New Roman" w:cs="Times New Roman"/>
          <w:color w:val="auto"/>
          <w:sz w:val="24"/>
          <w:szCs w:val="24"/>
        </w:rPr>
      </w:pPr>
      <w:bookmarkStart w:id="268" w:name="bookmark537"/>
      <w:r w:rsidRPr="00371CC0">
        <w:rPr>
          <w:rFonts w:ascii="Times New Roman" w:hAnsi="Times New Roman" w:cs="Times New Roman"/>
          <w:color w:val="auto"/>
          <w:sz w:val="24"/>
          <w:szCs w:val="24"/>
        </w:rPr>
        <w:t xml:space="preserve">РАБОЧАЯ ПРОГРАММА. АНГЛИЙСКИЙ ЯЗЫК </w:t>
      </w:r>
    </w:p>
    <w:p w:rsidR="00A57638" w:rsidRPr="00371CC0" w:rsidRDefault="00E235EB" w:rsidP="0044449B">
      <w:pPr>
        <w:pStyle w:val="af5"/>
        <w:pBdr>
          <w:bottom w:val="single" w:sz="12" w:space="1" w:color="auto"/>
        </w:pBdr>
        <w:rPr>
          <w:rFonts w:ascii="Times New Roman" w:hAnsi="Times New Roman" w:cs="Times New Roman"/>
          <w:color w:val="auto"/>
          <w:sz w:val="24"/>
          <w:szCs w:val="24"/>
        </w:rPr>
      </w:pPr>
      <w:r w:rsidRPr="00371CC0">
        <w:rPr>
          <w:rFonts w:ascii="Times New Roman" w:hAnsi="Times New Roman" w:cs="Times New Roman"/>
          <w:color w:val="auto"/>
          <w:sz w:val="24"/>
          <w:szCs w:val="24"/>
        </w:rPr>
        <w:t>(ДЛЯ 5-9 КЛАССОВ ОБРАЗОВАТЕЛЬНЫХ ОРГАНИЗАЦИЙ)</w:t>
      </w:r>
      <w:bookmarkEnd w:id="268"/>
    </w:p>
    <w:p w:rsidR="0044449B" w:rsidRPr="00371CC0" w:rsidRDefault="0044449B" w:rsidP="0044449B">
      <w:pPr>
        <w:pStyle w:val="af5"/>
        <w:rPr>
          <w:rFonts w:ascii="Times New Roman" w:hAnsi="Times New Roman" w:cs="Times New Roman"/>
          <w:color w:val="auto"/>
          <w:sz w:val="24"/>
          <w:szCs w:val="24"/>
        </w:rPr>
      </w:pPr>
    </w:p>
    <w:p w:rsidR="00A57638" w:rsidRPr="00371CC0" w:rsidRDefault="00E235EB">
      <w:pPr>
        <w:pStyle w:val="13"/>
        <w:spacing w:after="420" w:line="252" w:lineRule="auto"/>
        <w:jc w:val="both"/>
        <w:rPr>
          <w:color w:val="auto"/>
          <w:sz w:val="24"/>
          <w:szCs w:val="24"/>
        </w:rPr>
      </w:pPr>
      <w:r w:rsidRPr="00371CC0">
        <w:rPr>
          <w:color w:val="auto"/>
          <w:sz w:val="24"/>
          <w:szCs w:val="24"/>
        </w:rPr>
        <w:t>Примерная рабочая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57638" w:rsidRPr="00371CC0" w:rsidRDefault="00E235EB" w:rsidP="0044449B">
      <w:pPr>
        <w:pStyle w:val="af5"/>
        <w:pBdr>
          <w:bottom w:val="single" w:sz="12" w:space="1" w:color="auto"/>
        </w:pBdr>
        <w:rPr>
          <w:rFonts w:ascii="Times New Roman" w:hAnsi="Times New Roman" w:cs="Times New Roman"/>
          <w:color w:val="auto"/>
          <w:sz w:val="24"/>
          <w:szCs w:val="24"/>
        </w:rPr>
      </w:pPr>
      <w:bookmarkStart w:id="269" w:name="bookmark539"/>
      <w:r w:rsidRPr="00371CC0">
        <w:rPr>
          <w:rFonts w:ascii="Times New Roman" w:hAnsi="Times New Roman" w:cs="Times New Roman"/>
          <w:color w:val="auto"/>
          <w:sz w:val="24"/>
          <w:szCs w:val="24"/>
        </w:rPr>
        <w:t>ПОЯСНИТЕЛЬНАЯ ЗАПИСКА</w:t>
      </w:r>
      <w:bookmarkEnd w:id="269"/>
    </w:p>
    <w:p w:rsidR="0044449B" w:rsidRPr="00371CC0" w:rsidRDefault="0044449B" w:rsidP="0044449B">
      <w:pPr>
        <w:pStyle w:val="af5"/>
        <w:rPr>
          <w:rFonts w:ascii="Times New Roman" w:hAnsi="Times New Roman" w:cs="Times New Roman"/>
          <w:color w:val="auto"/>
          <w:sz w:val="24"/>
          <w:szCs w:val="24"/>
        </w:rPr>
      </w:pPr>
    </w:p>
    <w:p w:rsidR="00A57638" w:rsidRPr="00371CC0" w:rsidRDefault="00CA25C7">
      <w:pPr>
        <w:pStyle w:val="13"/>
        <w:spacing w:after="160" w:line="252" w:lineRule="auto"/>
        <w:jc w:val="both"/>
        <w:rPr>
          <w:color w:val="auto"/>
          <w:sz w:val="24"/>
          <w:szCs w:val="24"/>
        </w:rPr>
      </w:pPr>
      <w:r w:rsidRPr="00371CC0">
        <w:rPr>
          <w:color w:val="auto"/>
          <w:sz w:val="24"/>
          <w:szCs w:val="24"/>
        </w:rPr>
        <w:t>Р</w:t>
      </w:r>
      <w:r w:rsidR="00E235EB" w:rsidRPr="00371CC0">
        <w:rPr>
          <w:color w:val="auto"/>
          <w:sz w:val="24"/>
          <w:szCs w:val="24"/>
        </w:rPr>
        <w:t>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w:t>
      </w:r>
    </w:p>
    <w:p w:rsidR="0044449B" w:rsidRPr="00371CC0" w:rsidRDefault="0044449B" w:rsidP="0044449B">
      <w:pPr>
        <w:pStyle w:val="af5"/>
        <w:rPr>
          <w:rFonts w:ascii="Times New Roman" w:hAnsi="Times New Roman" w:cs="Times New Roman"/>
          <w:color w:val="auto"/>
          <w:sz w:val="24"/>
          <w:szCs w:val="24"/>
        </w:rPr>
      </w:pPr>
      <w:bookmarkStart w:id="270" w:name="bookmark541"/>
    </w:p>
    <w:p w:rsidR="00A57638" w:rsidRPr="00371CC0" w:rsidRDefault="00E235EB" w:rsidP="0044449B">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ОБЩАЯ ХАРАКТЕРИСТИКА УЧЕБНОГО ПРЕДМЕТА «ИНОСТРАННЫЙ (АНГЛИЙСКИЙ) ЯЗЫК»</w:t>
      </w:r>
      <w:bookmarkEnd w:id="270"/>
    </w:p>
    <w:p w:rsidR="00A57638" w:rsidRPr="00371CC0" w:rsidRDefault="00E235EB">
      <w:pPr>
        <w:pStyle w:val="13"/>
        <w:spacing w:line="252" w:lineRule="auto"/>
        <w:jc w:val="both"/>
        <w:rPr>
          <w:color w:val="auto"/>
          <w:sz w:val="24"/>
          <w:szCs w:val="24"/>
        </w:rPr>
      </w:pPr>
      <w:r w:rsidRPr="00371CC0">
        <w:rPr>
          <w:color w:val="auto"/>
          <w:sz w:val="24"/>
          <w:szCs w:val="24"/>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A57638" w:rsidRPr="00371CC0" w:rsidRDefault="00E235EB">
      <w:pPr>
        <w:pStyle w:val="13"/>
        <w:spacing w:line="252" w:lineRule="auto"/>
        <w:jc w:val="both"/>
        <w:rPr>
          <w:color w:val="auto"/>
          <w:sz w:val="24"/>
          <w:szCs w:val="24"/>
        </w:rPr>
      </w:pPr>
      <w:r w:rsidRPr="00371CC0">
        <w:rPr>
          <w:color w:val="auto"/>
          <w:sz w:val="24"/>
          <w:szCs w:val="24"/>
        </w:rPr>
        <w:t xml:space="preserve">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w:t>
      </w:r>
      <w:r w:rsidRPr="00371CC0">
        <w:rPr>
          <w:color w:val="auto"/>
          <w:sz w:val="24"/>
          <w:szCs w:val="24"/>
        </w:rPr>
        <w:lastRenderedPageBreak/>
        <w:t>закрепляются на новом лексическом материале и расширяющемся тематическом содержании речи.</w:t>
      </w:r>
    </w:p>
    <w:p w:rsidR="00A57638" w:rsidRPr="00371CC0" w:rsidRDefault="00E235EB">
      <w:pPr>
        <w:pStyle w:val="13"/>
        <w:spacing w:line="252" w:lineRule="auto"/>
        <w:jc w:val="both"/>
        <w:rPr>
          <w:color w:val="auto"/>
          <w:sz w:val="24"/>
          <w:szCs w:val="24"/>
        </w:rPr>
      </w:pPr>
      <w:r w:rsidRPr="00371CC0">
        <w:rPr>
          <w:color w:val="auto"/>
          <w:sz w:val="24"/>
          <w:szCs w:val="24"/>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A57638" w:rsidRPr="00371CC0" w:rsidRDefault="00E235EB">
      <w:pPr>
        <w:pStyle w:val="13"/>
        <w:spacing w:line="252" w:lineRule="auto"/>
        <w:jc w:val="both"/>
        <w:rPr>
          <w:color w:val="auto"/>
          <w:sz w:val="24"/>
          <w:szCs w:val="24"/>
        </w:rPr>
      </w:pPr>
      <w:r w:rsidRPr="00371CC0">
        <w:rPr>
          <w:color w:val="auto"/>
          <w:sz w:val="24"/>
          <w:szCs w:val="24"/>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A57638" w:rsidRPr="00371CC0" w:rsidRDefault="00E235EB">
      <w:pPr>
        <w:pStyle w:val="13"/>
        <w:spacing w:after="160" w:line="252" w:lineRule="auto"/>
        <w:jc w:val="both"/>
        <w:rPr>
          <w:color w:val="auto"/>
          <w:sz w:val="24"/>
          <w:szCs w:val="24"/>
        </w:rPr>
      </w:pPr>
      <w:r w:rsidRPr="00371CC0">
        <w:rPr>
          <w:color w:val="auto"/>
          <w:sz w:val="24"/>
          <w:szCs w:val="24"/>
        </w:rPr>
        <w:t>Естественно, возрастание значимости владения иностранными языками приводит к переосмыслению целей и содержания обучения предмету.</w:t>
      </w:r>
    </w:p>
    <w:p w:rsidR="0044449B" w:rsidRPr="00371CC0" w:rsidRDefault="0044449B" w:rsidP="0044449B">
      <w:pPr>
        <w:pStyle w:val="af5"/>
        <w:rPr>
          <w:rFonts w:ascii="Times New Roman" w:hAnsi="Times New Roman" w:cs="Times New Roman"/>
          <w:color w:val="auto"/>
          <w:sz w:val="24"/>
          <w:szCs w:val="24"/>
        </w:rPr>
      </w:pPr>
      <w:bookmarkStart w:id="271" w:name="bookmark543"/>
    </w:p>
    <w:p w:rsidR="00A57638" w:rsidRPr="00371CC0" w:rsidRDefault="00E235EB" w:rsidP="0044449B">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ЦЕЛИ УЧЕБНОГО ПРЕДМЕТА</w:t>
      </w:r>
      <w:bookmarkEnd w:id="271"/>
    </w:p>
    <w:p w:rsidR="00A57638" w:rsidRPr="00371CC0" w:rsidRDefault="00E235EB" w:rsidP="0044449B">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«ИНОСТРАННЫЙ (АНГЛИЙСКИЙ) ЯЗЫК»</w:t>
      </w:r>
    </w:p>
    <w:p w:rsidR="00A57638" w:rsidRPr="00371CC0" w:rsidRDefault="00E235EB">
      <w:pPr>
        <w:pStyle w:val="13"/>
        <w:spacing w:line="252" w:lineRule="auto"/>
        <w:jc w:val="both"/>
        <w:rPr>
          <w:color w:val="auto"/>
          <w:sz w:val="24"/>
          <w:szCs w:val="24"/>
        </w:rPr>
      </w:pPr>
      <w:r w:rsidRPr="00371CC0">
        <w:rPr>
          <w:color w:val="auto"/>
          <w:sz w:val="24"/>
          <w:szCs w:val="24"/>
        </w:rPr>
        <w:t xml:space="preserve">В свете сказанного выше цели иноязычного образования становятся более сложными по структуре, формулируются на </w:t>
      </w:r>
      <w:r w:rsidRPr="00371CC0">
        <w:rPr>
          <w:i/>
          <w:iCs/>
          <w:color w:val="auto"/>
          <w:sz w:val="24"/>
          <w:szCs w:val="24"/>
        </w:rPr>
        <w:t>ценностном, когнитивном и прагматическом</w:t>
      </w:r>
      <w:r w:rsidRPr="00371CC0">
        <w:rPr>
          <w:color w:val="auto"/>
          <w:sz w:val="24"/>
          <w:szCs w:val="24"/>
        </w:rPr>
        <w:t xml:space="preserve">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A57638" w:rsidRPr="00371CC0" w:rsidRDefault="00E235EB">
      <w:pPr>
        <w:pStyle w:val="13"/>
        <w:jc w:val="both"/>
        <w:rPr>
          <w:color w:val="auto"/>
          <w:sz w:val="24"/>
          <w:szCs w:val="24"/>
        </w:rPr>
      </w:pPr>
      <w:r w:rsidRPr="00371CC0">
        <w:rPr>
          <w:color w:val="auto"/>
          <w:sz w:val="24"/>
          <w:szCs w:val="24"/>
        </w:rPr>
        <w:t xml:space="preserve">На прагматическом уровне </w:t>
      </w:r>
      <w:r w:rsidRPr="00371CC0">
        <w:rPr>
          <w:b/>
          <w:bCs/>
          <w:i/>
          <w:iCs/>
          <w:color w:val="auto"/>
          <w:sz w:val="24"/>
          <w:szCs w:val="24"/>
        </w:rPr>
        <w:t>целью иноязычного образования</w:t>
      </w:r>
      <w:r w:rsidRPr="00371CC0">
        <w:rPr>
          <w:color w:val="auto"/>
          <w:sz w:val="24"/>
          <w:szCs w:val="24"/>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 </w:t>
      </w:r>
      <w:r w:rsidRPr="00371CC0">
        <w:rPr>
          <w:i/>
          <w:iCs/>
          <w:color w:val="auto"/>
          <w:sz w:val="24"/>
          <w:szCs w:val="24"/>
        </w:rPr>
        <w:t>речевая компетенция</w:t>
      </w:r>
      <w:r w:rsidRPr="00371CC0">
        <w:rPr>
          <w:color w:val="auto"/>
          <w:sz w:val="24"/>
          <w:szCs w:val="24"/>
        </w:rPr>
        <w:t xml:space="preserve"> — развитие коммуникативных умений в четырёх основных видах речевой деятельности (говорении, аудировании, чтении, письме);</w:t>
      </w:r>
    </w:p>
    <w:p w:rsidR="00A57638" w:rsidRPr="00371CC0" w:rsidRDefault="00E235EB">
      <w:pPr>
        <w:pStyle w:val="13"/>
        <w:spacing w:line="252" w:lineRule="auto"/>
        <w:ind w:left="240" w:hanging="240"/>
        <w:jc w:val="both"/>
        <w:rPr>
          <w:color w:val="auto"/>
          <w:sz w:val="24"/>
          <w:szCs w:val="24"/>
        </w:rPr>
      </w:pPr>
      <w:r w:rsidRPr="00371CC0">
        <w:rPr>
          <w:color w:val="auto"/>
          <w:sz w:val="24"/>
          <w:szCs w:val="24"/>
        </w:rPr>
        <w:t xml:space="preserve">— </w:t>
      </w:r>
      <w:r w:rsidRPr="00371CC0">
        <w:rPr>
          <w:i/>
          <w:iCs/>
          <w:color w:val="auto"/>
          <w:sz w:val="24"/>
          <w:szCs w:val="24"/>
        </w:rPr>
        <w:t>языковая компетенция</w:t>
      </w:r>
      <w:r w:rsidRPr="00371CC0">
        <w:rPr>
          <w:color w:val="auto"/>
          <w:sz w:val="24"/>
          <w:szCs w:val="24"/>
        </w:rPr>
        <w:t xml:space="preserve"> — овладение новыми языковыми средствами (фонетическими, орфографическими, лексическими, грамматическими) в соответствии </w:t>
      </w:r>
      <w:r w:rsidRPr="00371CC0">
        <w:rPr>
          <w:color w:val="auto"/>
          <w:sz w:val="24"/>
          <w:szCs w:val="24"/>
          <w:lang w:val="en-US" w:eastAsia="en-US" w:bidi="en-US"/>
        </w:rPr>
        <w:t>c</w:t>
      </w:r>
      <w:r w:rsidRPr="00371CC0">
        <w:rPr>
          <w:color w:val="auto"/>
          <w:sz w:val="24"/>
          <w:szCs w:val="24"/>
          <w:lang w:eastAsia="en-US" w:bidi="en-US"/>
        </w:rPr>
        <w:t xml:space="preserve"> </w:t>
      </w:r>
      <w:r w:rsidRPr="00371CC0">
        <w:rPr>
          <w:color w:val="auto"/>
          <w:sz w:val="24"/>
          <w:szCs w:val="24"/>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57638" w:rsidRPr="00371CC0" w:rsidRDefault="00E235EB">
      <w:pPr>
        <w:pStyle w:val="13"/>
        <w:spacing w:line="252" w:lineRule="auto"/>
        <w:ind w:left="240" w:hanging="240"/>
        <w:jc w:val="both"/>
        <w:rPr>
          <w:color w:val="auto"/>
          <w:sz w:val="24"/>
          <w:szCs w:val="24"/>
        </w:rPr>
      </w:pPr>
      <w:r w:rsidRPr="00371CC0">
        <w:rPr>
          <w:color w:val="auto"/>
          <w:sz w:val="24"/>
          <w:szCs w:val="24"/>
        </w:rPr>
        <w:t xml:space="preserve">— </w:t>
      </w:r>
      <w:r w:rsidRPr="00371CC0">
        <w:rPr>
          <w:i/>
          <w:iCs/>
          <w:color w:val="auto"/>
          <w:sz w:val="24"/>
          <w:szCs w:val="24"/>
        </w:rPr>
        <w:t>социокультурная/межкультурная компетенция</w:t>
      </w:r>
      <w:r w:rsidRPr="00371CC0">
        <w:rPr>
          <w:color w:val="auto"/>
          <w:sz w:val="24"/>
          <w:szCs w:val="24"/>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A57638" w:rsidRPr="00371CC0" w:rsidRDefault="00E235EB">
      <w:pPr>
        <w:pStyle w:val="13"/>
        <w:spacing w:line="252" w:lineRule="auto"/>
        <w:ind w:left="240" w:hanging="240"/>
        <w:jc w:val="both"/>
        <w:rPr>
          <w:color w:val="auto"/>
          <w:sz w:val="24"/>
          <w:szCs w:val="24"/>
        </w:rPr>
      </w:pPr>
      <w:r w:rsidRPr="00371CC0">
        <w:rPr>
          <w:color w:val="auto"/>
          <w:sz w:val="24"/>
          <w:szCs w:val="24"/>
        </w:rPr>
        <w:t xml:space="preserve">— </w:t>
      </w:r>
      <w:r w:rsidRPr="00371CC0">
        <w:rPr>
          <w:i/>
          <w:iCs/>
          <w:color w:val="auto"/>
          <w:sz w:val="24"/>
          <w:szCs w:val="24"/>
        </w:rPr>
        <w:t>компенсаторная компетенция</w:t>
      </w:r>
      <w:r w:rsidRPr="00371CC0">
        <w:rPr>
          <w:color w:val="auto"/>
          <w:sz w:val="24"/>
          <w:szCs w:val="24"/>
        </w:rPr>
        <w:t xml:space="preserve"> — развитие умений выходить из положения в условиях дефицита языковых средств при получении и передаче информации.</w:t>
      </w:r>
    </w:p>
    <w:p w:rsidR="00A57638" w:rsidRPr="00371CC0" w:rsidRDefault="00E235EB">
      <w:pPr>
        <w:pStyle w:val="13"/>
        <w:spacing w:line="252" w:lineRule="auto"/>
        <w:jc w:val="both"/>
        <w:rPr>
          <w:color w:val="auto"/>
          <w:sz w:val="24"/>
          <w:szCs w:val="24"/>
        </w:rPr>
      </w:pPr>
      <w:r w:rsidRPr="00371CC0">
        <w:rPr>
          <w:color w:val="auto"/>
          <w:sz w:val="24"/>
          <w:szCs w:val="24"/>
        </w:rPr>
        <w:t xml:space="preserve">Наряду с иноязычной коммуникативной компетенцией средствами иностранного языка формируются </w:t>
      </w:r>
      <w:r w:rsidRPr="00371CC0">
        <w:rPr>
          <w:i/>
          <w:iCs/>
          <w:color w:val="auto"/>
          <w:sz w:val="24"/>
          <w:szCs w:val="24"/>
        </w:rPr>
        <w:t>ключевые универсальные учебные компетенции</w:t>
      </w:r>
      <w:r w:rsidRPr="00371CC0">
        <w:rPr>
          <w:color w:val="auto"/>
          <w:sz w:val="24"/>
          <w:szCs w:val="24"/>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A57638" w:rsidRPr="00371CC0" w:rsidRDefault="00E235EB">
      <w:pPr>
        <w:pStyle w:val="13"/>
        <w:spacing w:after="140" w:line="252" w:lineRule="auto"/>
        <w:jc w:val="both"/>
        <w:rPr>
          <w:color w:val="auto"/>
          <w:sz w:val="24"/>
          <w:szCs w:val="24"/>
        </w:rPr>
      </w:pPr>
      <w:r w:rsidRPr="00371CC0">
        <w:rPr>
          <w:color w:val="auto"/>
          <w:sz w:val="24"/>
          <w:szCs w:val="24"/>
        </w:rPr>
        <w:t xml:space="preserve">В соответствии с личностно ориентированной парадигмой образования основными подходами к обучению </w:t>
      </w:r>
      <w:r w:rsidRPr="00371CC0">
        <w:rPr>
          <w:i/>
          <w:iCs/>
          <w:color w:val="auto"/>
          <w:sz w:val="24"/>
          <w:szCs w:val="24"/>
        </w:rPr>
        <w:t>иностранным языкам</w:t>
      </w:r>
      <w:r w:rsidRPr="00371CC0">
        <w:rPr>
          <w:color w:val="auto"/>
          <w:sz w:val="24"/>
          <w:szCs w:val="24"/>
        </w:rPr>
        <w:t xml:space="preserve"> признаются </w:t>
      </w:r>
      <w:r w:rsidRPr="00371CC0">
        <w:rPr>
          <w:color w:val="auto"/>
          <w:sz w:val="24"/>
          <w:szCs w:val="24"/>
        </w:rPr>
        <w:lastRenderedPageBreak/>
        <w:t>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44449B" w:rsidRPr="00371CC0" w:rsidRDefault="0044449B" w:rsidP="0044449B">
      <w:pPr>
        <w:pStyle w:val="af5"/>
        <w:rPr>
          <w:rFonts w:ascii="Times New Roman" w:hAnsi="Times New Roman" w:cs="Times New Roman"/>
          <w:color w:val="auto"/>
          <w:sz w:val="24"/>
          <w:szCs w:val="24"/>
        </w:rPr>
      </w:pPr>
    </w:p>
    <w:p w:rsidR="00A57638" w:rsidRPr="00371CC0" w:rsidRDefault="00E235EB" w:rsidP="0044449B">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МЕСТО УЧЕБНОГО ПРЕДМЕТА</w:t>
      </w:r>
    </w:p>
    <w:p w:rsidR="00A57638" w:rsidRPr="00371CC0" w:rsidRDefault="00E235EB" w:rsidP="0044449B">
      <w:pPr>
        <w:pStyle w:val="af5"/>
        <w:rPr>
          <w:rFonts w:ascii="Times New Roman" w:hAnsi="Times New Roman" w:cs="Times New Roman"/>
          <w:color w:val="auto"/>
          <w:sz w:val="24"/>
          <w:szCs w:val="24"/>
        </w:rPr>
      </w:pPr>
      <w:bookmarkStart w:id="272" w:name="bookmark546"/>
      <w:r w:rsidRPr="00371CC0">
        <w:rPr>
          <w:rFonts w:ascii="Times New Roman" w:hAnsi="Times New Roman" w:cs="Times New Roman"/>
          <w:color w:val="auto"/>
          <w:sz w:val="24"/>
          <w:szCs w:val="24"/>
        </w:rPr>
        <w:t>«ИНОСТРАННЫЙ (АНГЛИЙСКИЙ) ЯЗЫК» В УЧЕБНОМ ПЛАНЕ</w:t>
      </w:r>
      <w:bookmarkEnd w:id="272"/>
    </w:p>
    <w:p w:rsidR="00A57638" w:rsidRPr="00371CC0" w:rsidRDefault="00E235EB">
      <w:pPr>
        <w:pStyle w:val="13"/>
        <w:jc w:val="both"/>
        <w:rPr>
          <w:color w:val="auto"/>
          <w:sz w:val="24"/>
          <w:szCs w:val="24"/>
        </w:rPr>
      </w:pPr>
      <w:r w:rsidRPr="00371CC0">
        <w:rPr>
          <w:color w:val="auto"/>
          <w:sz w:val="24"/>
          <w:szCs w:val="24"/>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A57638" w:rsidRPr="00371CC0" w:rsidRDefault="00E235EB">
      <w:pPr>
        <w:pStyle w:val="13"/>
        <w:jc w:val="both"/>
        <w:rPr>
          <w:color w:val="auto"/>
          <w:sz w:val="24"/>
          <w:szCs w:val="24"/>
        </w:rPr>
      </w:pPr>
      <w:r w:rsidRPr="00371CC0">
        <w:rPr>
          <w:color w:val="auto"/>
          <w:sz w:val="24"/>
          <w:szCs w:val="24"/>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A57638" w:rsidRPr="00371CC0" w:rsidRDefault="00E235EB" w:rsidP="0044449B">
      <w:pPr>
        <w:pStyle w:val="13"/>
        <w:jc w:val="both"/>
        <w:rPr>
          <w:color w:val="auto"/>
          <w:sz w:val="24"/>
          <w:szCs w:val="24"/>
        </w:rPr>
      </w:pPr>
      <w:r w:rsidRPr="00371CC0">
        <w:rPr>
          <w:color w:val="auto"/>
          <w:sz w:val="24"/>
          <w:szCs w:val="24"/>
        </w:rPr>
        <w:t xml:space="preserve">Требования к </w:t>
      </w:r>
      <w:r w:rsidRPr="00371CC0">
        <w:rPr>
          <w:i/>
          <w:iCs/>
          <w:color w:val="auto"/>
          <w:sz w:val="24"/>
          <w:szCs w:val="24"/>
        </w:rPr>
        <w:t>предметным результатам</w:t>
      </w:r>
      <w:r w:rsidRPr="00371CC0">
        <w:rPr>
          <w:color w:val="auto"/>
          <w:sz w:val="24"/>
          <w:szCs w:val="24"/>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0044449B" w:rsidRPr="00371CC0">
        <w:rPr>
          <w:rStyle w:val="afb"/>
          <w:color w:val="auto"/>
          <w:sz w:val="24"/>
          <w:szCs w:val="24"/>
        </w:rPr>
        <w:footnoteReference w:id="8"/>
      </w:r>
      <w:r w:rsidRPr="00371CC0">
        <w:rPr>
          <w:color w:val="auto"/>
          <w:sz w:val="24"/>
          <w:szCs w:val="24"/>
        </w:rPr>
        <w:t>.</w:t>
      </w:r>
    </w:p>
    <w:p w:rsidR="00A57638" w:rsidRPr="00371CC0" w:rsidRDefault="00E235EB">
      <w:pPr>
        <w:pStyle w:val="13"/>
        <w:jc w:val="both"/>
        <w:rPr>
          <w:color w:val="auto"/>
          <w:sz w:val="24"/>
          <w:szCs w:val="24"/>
        </w:rPr>
      </w:pPr>
      <w:r w:rsidRPr="00371CC0">
        <w:rPr>
          <w:color w:val="auto"/>
          <w:sz w:val="24"/>
          <w:szCs w:val="24"/>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A57638" w:rsidRPr="00371CC0" w:rsidRDefault="00E235EB">
      <w:pPr>
        <w:pStyle w:val="13"/>
        <w:spacing w:after="420"/>
        <w:jc w:val="both"/>
        <w:rPr>
          <w:color w:val="auto"/>
          <w:sz w:val="24"/>
          <w:szCs w:val="24"/>
        </w:rPr>
      </w:pPr>
      <w:r w:rsidRPr="00371CC0">
        <w:rPr>
          <w:color w:val="auto"/>
          <w:sz w:val="24"/>
          <w:szCs w:val="24"/>
        </w:rPr>
        <w:t>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rsidR="00A57638" w:rsidRPr="00371CC0" w:rsidRDefault="00E235EB" w:rsidP="0044449B">
      <w:pPr>
        <w:pStyle w:val="af5"/>
        <w:rPr>
          <w:rFonts w:ascii="Times New Roman" w:hAnsi="Times New Roman" w:cs="Times New Roman"/>
          <w:color w:val="auto"/>
          <w:sz w:val="24"/>
          <w:szCs w:val="24"/>
        </w:rPr>
      </w:pPr>
      <w:bookmarkStart w:id="273" w:name="bookmark548"/>
      <w:r w:rsidRPr="00371CC0">
        <w:rPr>
          <w:rFonts w:ascii="Times New Roman" w:hAnsi="Times New Roman" w:cs="Times New Roman"/>
          <w:color w:val="auto"/>
          <w:sz w:val="24"/>
          <w:szCs w:val="24"/>
        </w:rPr>
        <w:t>СОДЕРЖАНИЕ ОБУЧЕНИЯ</w:t>
      </w:r>
      <w:bookmarkEnd w:id="273"/>
    </w:p>
    <w:p w:rsidR="00A57638" w:rsidRPr="00371CC0" w:rsidRDefault="00E235EB" w:rsidP="0044449B">
      <w:pPr>
        <w:pStyle w:val="af5"/>
        <w:pBdr>
          <w:bottom w:val="single" w:sz="12" w:space="1" w:color="auto"/>
        </w:pBdr>
        <w:rPr>
          <w:rFonts w:ascii="Times New Roman" w:hAnsi="Times New Roman" w:cs="Times New Roman"/>
          <w:color w:val="auto"/>
          <w:sz w:val="24"/>
          <w:szCs w:val="24"/>
        </w:rPr>
      </w:pPr>
      <w:r w:rsidRPr="00371CC0">
        <w:rPr>
          <w:rFonts w:ascii="Times New Roman" w:hAnsi="Times New Roman" w:cs="Times New Roman"/>
          <w:color w:val="auto"/>
          <w:sz w:val="24"/>
          <w:szCs w:val="24"/>
        </w:rPr>
        <w:t>УЧЕБНОМУ ПРЕДМЕТУ «АНГЛИЙСКИЙ ЯЗЫК»</w:t>
      </w:r>
    </w:p>
    <w:p w:rsidR="0044449B" w:rsidRPr="00371CC0" w:rsidRDefault="0044449B" w:rsidP="0044449B">
      <w:pPr>
        <w:pStyle w:val="af5"/>
        <w:rPr>
          <w:rFonts w:ascii="Times New Roman" w:hAnsi="Times New Roman" w:cs="Times New Roman"/>
          <w:color w:val="auto"/>
          <w:sz w:val="24"/>
          <w:szCs w:val="24"/>
        </w:rPr>
      </w:pPr>
      <w:bookmarkStart w:id="274" w:name="bookmark551"/>
    </w:p>
    <w:p w:rsidR="00A57638" w:rsidRPr="00371CC0" w:rsidRDefault="002A19A2" w:rsidP="0044449B">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5 </w:t>
      </w:r>
      <w:r w:rsidR="00E235EB" w:rsidRPr="00371CC0">
        <w:rPr>
          <w:rFonts w:ascii="Times New Roman" w:hAnsi="Times New Roman" w:cs="Times New Roman"/>
          <w:color w:val="auto"/>
          <w:sz w:val="24"/>
          <w:szCs w:val="24"/>
        </w:rPr>
        <w:t>класс</w:t>
      </w:r>
      <w:bookmarkEnd w:id="274"/>
    </w:p>
    <w:p w:rsidR="0044449B" w:rsidRPr="00371CC0" w:rsidRDefault="0044449B" w:rsidP="0044449B">
      <w:pPr>
        <w:pStyle w:val="af5"/>
        <w:rPr>
          <w:rFonts w:ascii="Times New Roman" w:hAnsi="Times New Roman" w:cs="Times New Roman"/>
          <w:bCs/>
          <w:color w:val="auto"/>
          <w:sz w:val="24"/>
          <w:szCs w:val="24"/>
        </w:rPr>
      </w:pPr>
    </w:p>
    <w:p w:rsidR="00A57638" w:rsidRPr="00371CC0" w:rsidRDefault="00E235EB" w:rsidP="0044449B">
      <w:pPr>
        <w:pStyle w:val="af5"/>
        <w:rPr>
          <w:rFonts w:ascii="Times New Roman" w:hAnsi="Times New Roman" w:cs="Times New Roman"/>
          <w:color w:val="auto"/>
          <w:sz w:val="24"/>
          <w:szCs w:val="24"/>
        </w:rPr>
      </w:pPr>
      <w:r w:rsidRPr="00371CC0">
        <w:rPr>
          <w:rFonts w:ascii="Times New Roman" w:hAnsi="Times New Roman" w:cs="Times New Roman"/>
          <w:bCs/>
          <w:color w:val="auto"/>
          <w:sz w:val="24"/>
          <w:szCs w:val="24"/>
        </w:rPr>
        <w:t>Коммуникативные умения</w:t>
      </w:r>
    </w:p>
    <w:p w:rsidR="00A57638" w:rsidRPr="00371CC0" w:rsidRDefault="00E235EB">
      <w:pPr>
        <w:pStyle w:val="13"/>
        <w:spacing w:line="259" w:lineRule="auto"/>
        <w:jc w:val="both"/>
        <w:rPr>
          <w:color w:val="auto"/>
          <w:sz w:val="24"/>
          <w:szCs w:val="24"/>
        </w:rPr>
      </w:pPr>
      <w:r w:rsidRPr="00371CC0">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371CC0" w:rsidRDefault="00E235EB">
      <w:pPr>
        <w:pStyle w:val="13"/>
        <w:spacing w:line="259" w:lineRule="auto"/>
        <w:jc w:val="both"/>
        <w:rPr>
          <w:color w:val="auto"/>
          <w:sz w:val="24"/>
          <w:szCs w:val="24"/>
        </w:rPr>
      </w:pPr>
      <w:r w:rsidRPr="00371CC0">
        <w:rPr>
          <w:color w:val="auto"/>
          <w:sz w:val="24"/>
          <w:szCs w:val="24"/>
        </w:rPr>
        <w:t>Моя семья. Мои друзья. Семейные праздники: день рождения, Новый год.</w:t>
      </w:r>
    </w:p>
    <w:p w:rsidR="00A57638" w:rsidRPr="00371CC0" w:rsidRDefault="00E235EB">
      <w:pPr>
        <w:pStyle w:val="13"/>
        <w:spacing w:line="259" w:lineRule="auto"/>
        <w:jc w:val="both"/>
        <w:rPr>
          <w:color w:val="auto"/>
          <w:sz w:val="24"/>
          <w:szCs w:val="24"/>
        </w:rPr>
      </w:pPr>
      <w:r w:rsidRPr="00371CC0">
        <w:rPr>
          <w:color w:val="auto"/>
          <w:sz w:val="24"/>
          <w:szCs w:val="24"/>
        </w:rPr>
        <w:t>Внешность и характер человека/литературного персонажа.</w:t>
      </w:r>
    </w:p>
    <w:p w:rsidR="00A57638" w:rsidRPr="00371CC0" w:rsidRDefault="00E235EB">
      <w:pPr>
        <w:pStyle w:val="13"/>
        <w:spacing w:line="259" w:lineRule="auto"/>
        <w:jc w:val="both"/>
        <w:rPr>
          <w:color w:val="auto"/>
          <w:sz w:val="24"/>
          <w:szCs w:val="24"/>
        </w:rPr>
      </w:pPr>
      <w:r w:rsidRPr="00371CC0">
        <w:rPr>
          <w:color w:val="auto"/>
          <w:sz w:val="24"/>
          <w:szCs w:val="24"/>
        </w:rPr>
        <w:lastRenderedPageBreak/>
        <w:t>Досуг и увлечения/хобби современного подростка (чтение, кино, спорт).</w:t>
      </w:r>
    </w:p>
    <w:p w:rsidR="00A57638" w:rsidRPr="00371CC0" w:rsidRDefault="00E235EB">
      <w:pPr>
        <w:pStyle w:val="13"/>
        <w:spacing w:line="259" w:lineRule="auto"/>
        <w:jc w:val="both"/>
        <w:rPr>
          <w:color w:val="auto"/>
          <w:sz w:val="24"/>
          <w:szCs w:val="24"/>
        </w:rPr>
      </w:pPr>
      <w:r w:rsidRPr="00371CC0">
        <w:rPr>
          <w:color w:val="auto"/>
          <w:sz w:val="24"/>
          <w:szCs w:val="24"/>
        </w:rPr>
        <w:t>Здоровый образ жизни: режим труда и отдыха, здоровое питание.</w:t>
      </w:r>
    </w:p>
    <w:p w:rsidR="00A57638" w:rsidRPr="00371CC0" w:rsidRDefault="00E235EB">
      <w:pPr>
        <w:pStyle w:val="13"/>
        <w:spacing w:after="200" w:line="259" w:lineRule="auto"/>
        <w:jc w:val="both"/>
        <w:rPr>
          <w:color w:val="auto"/>
          <w:sz w:val="24"/>
          <w:szCs w:val="24"/>
        </w:rPr>
      </w:pPr>
      <w:r w:rsidRPr="00371CC0">
        <w:rPr>
          <w:color w:val="auto"/>
          <w:sz w:val="24"/>
          <w:szCs w:val="24"/>
        </w:rPr>
        <w:t>Покупки: одежда, обувь и продукты питания.</w:t>
      </w:r>
    </w:p>
    <w:p w:rsidR="00A57638" w:rsidRPr="00371CC0" w:rsidRDefault="00E235EB">
      <w:pPr>
        <w:pStyle w:val="13"/>
        <w:spacing w:line="252" w:lineRule="auto"/>
        <w:jc w:val="both"/>
        <w:rPr>
          <w:color w:val="auto"/>
          <w:sz w:val="24"/>
          <w:szCs w:val="24"/>
        </w:rPr>
      </w:pPr>
      <w:r w:rsidRPr="00371CC0">
        <w:rPr>
          <w:color w:val="auto"/>
          <w:sz w:val="24"/>
          <w:szCs w:val="24"/>
        </w:rPr>
        <w:t>Школа, школьная жизнь, школьная форма, изучаемые предметы. Переписка с зарубежными сверстниками.</w:t>
      </w:r>
    </w:p>
    <w:p w:rsidR="00A57638" w:rsidRPr="00371CC0" w:rsidRDefault="00E235EB">
      <w:pPr>
        <w:pStyle w:val="13"/>
        <w:spacing w:line="252" w:lineRule="auto"/>
        <w:jc w:val="both"/>
        <w:rPr>
          <w:color w:val="auto"/>
          <w:sz w:val="24"/>
          <w:szCs w:val="24"/>
        </w:rPr>
      </w:pPr>
      <w:r w:rsidRPr="00371CC0">
        <w:rPr>
          <w:color w:val="auto"/>
          <w:sz w:val="24"/>
          <w:szCs w:val="24"/>
        </w:rPr>
        <w:t>Каникулы в различное время года. Виды отдыха.</w:t>
      </w:r>
    </w:p>
    <w:p w:rsidR="00A57638" w:rsidRPr="00371CC0" w:rsidRDefault="00E235EB">
      <w:pPr>
        <w:pStyle w:val="13"/>
        <w:spacing w:line="252" w:lineRule="auto"/>
        <w:jc w:val="both"/>
        <w:rPr>
          <w:color w:val="auto"/>
          <w:sz w:val="24"/>
          <w:szCs w:val="24"/>
        </w:rPr>
      </w:pPr>
      <w:r w:rsidRPr="00371CC0">
        <w:rPr>
          <w:color w:val="auto"/>
          <w:sz w:val="24"/>
          <w:szCs w:val="24"/>
        </w:rPr>
        <w:t>Природа: дикие и домашние животные. Погода.</w:t>
      </w:r>
    </w:p>
    <w:p w:rsidR="00A57638" w:rsidRPr="00371CC0" w:rsidRDefault="00E235EB">
      <w:pPr>
        <w:pStyle w:val="13"/>
        <w:spacing w:line="252" w:lineRule="auto"/>
        <w:jc w:val="both"/>
        <w:rPr>
          <w:color w:val="auto"/>
          <w:sz w:val="24"/>
          <w:szCs w:val="24"/>
        </w:rPr>
      </w:pPr>
      <w:r w:rsidRPr="00371CC0">
        <w:rPr>
          <w:color w:val="auto"/>
          <w:sz w:val="24"/>
          <w:szCs w:val="24"/>
        </w:rPr>
        <w:t>Родной город/село. Транспорт.</w:t>
      </w:r>
    </w:p>
    <w:p w:rsidR="00A57638" w:rsidRPr="00371CC0" w:rsidRDefault="00E235EB">
      <w:pPr>
        <w:pStyle w:val="13"/>
        <w:spacing w:line="252" w:lineRule="auto"/>
        <w:jc w:val="both"/>
        <w:rPr>
          <w:color w:val="auto"/>
          <w:sz w:val="24"/>
          <w:szCs w:val="24"/>
        </w:rPr>
      </w:pPr>
      <w:r w:rsidRPr="00371CC0">
        <w:rPr>
          <w:color w:val="auto"/>
          <w:sz w:val="24"/>
          <w:szCs w:val="24"/>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A57638" w:rsidRPr="00371CC0" w:rsidRDefault="00E235EB">
      <w:pPr>
        <w:pStyle w:val="13"/>
        <w:spacing w:after="180" w:line="252" w:lineRule="auto"/>
        <w:jc w:val="both"/>
        <w:rPr>
          <w:color w:val="auto"/>
          <w:sz w:val="24"/>
          <w:szCs w:val="24"/>
        </w:rPr>
      </w:pPr>
      <w:r w:rsidRPr="00371CC0">
        <w:rPr>
          <w:color w:val="auto"/>
          <w:sz w:val="24"/>
          <w:szCs w:val="24"/>
        </w:rPr>
        <w:t>Выдающиеся люди родной страны и страны/стран изучаемого языка: писатели, поэты.</w:t>
      </w:r>
    </w:p>
    <w:p w:rsidR="00A57638" w:rsidRPr="00371CC0" w:rsidRDefault="00E235EB" w:rsidP="0044449B">
      <w:pPr>
        <w:pStyle w:val="16"/>
        <w:rPr>
          <w:rFonts w:ascii="Times New Roman" w:hAnsi="Times New Roman" w:cs="Times New Roman"/>
          <w:sz w:val="24"/>
          <w:szCs w:val="24"/>
        </w:rPr>
      </w:pPr>
      <w:r w:rsidRPr="00371CC0">
        <w:rPr>
          <w:rFonts w:ascii="Times New Roman" w:hAnsi="Times New Roman" w:cs="Times New Roman"/>
          <w:sz w:val="24"/>
          <w:szCs w:val="24"/>
        </w:rPr>
        <w:t>Говорение</w:t>
      </w:r>
    </w:p>
    <w:p w:rsidR="00A57638" w:rsidRPr="00371CC0" w:rsidRDefault="00E235EB">
      <w:pPr>
        <w:pStyle w:val="13"/>
        <w:spacing w:line="252" w:lineRule="auto"/>
        <w:jc w:val="both"/>
        <w:rPr>
          <w:color w:val="auto"/>
          <w:sz w:val="24"/>
          <w:szCs w:val="24"/>
        </w:rPr>
      </w:pPr>
      <w:r w:rsidRPr="00371CC0">
        <w:rPr>
          <w:color w:val="auto"/>
          <w:sz w:val="24"/>
          <w:szCs w:val="24"/>
        </w:rPr>
        <w:t xml:space="preserve">Развитие коммуникативных умений </w:t>
      </w:r>
      <w:r w:rsidRPr="00371CC0">
        <w:rPr>
          <w:b/>
          <w:bCs/>
          <w:i/>
          <w:iCs/>
          <w:color w:val="auto"/>
          <w:sz w:val="24"/>
          <w:szCs w:val="24"/>
        </w:rPr>
        <w:t xml:space="preserve">диалогической речи </w:t>
      </w:r>
      <w:r w:rsidRPr="00371CC0">
        <w:rPr>
          <w:color w:val="auto"/>
          <w:sz w:val="24"/>
          <w:szCs w:val="24"/>
        </w:rPr>
        <w:t>на базе умений, сформированных в начальной школе:</w:t>
      </w:r>
    </w:p>
    <w:p w:rsidR="00A57638" w:rsidRPr="00371CC0" w:rsidRDefault="00E235EB">
      <w:pPr>
        <w:pStyle w:val="13"/>
        <w:spacing w:line="252" w:lineRule="auto"/>
        <w:jc w:val="both"/>
        <w:rPr>
          <w:color w:val="auto"/>
          <w:sz w:val="24"/>
          <w:szCs w:val="24"/>
        </w:rPr>
      </w:pPr>
      <w:r w:rsidRPr="00371CC0">
        <w:rPr>
          <w:i/>
          <w:iCs/>
          <w:color w:val="auto"/>
          <w:sz w:val="24"/>
          <w:szCs w:val="24"/>
        </w:rPr>
        <w:t>диалог этикетного характера</w:t>
      </w:r>
      <w:r w:rsidRPr="00371CC0">
        <w:rPr>
          <w:color w:val="auto"/>
          <w:sz w:val="24"/>
          <w:szCs w:val="24"/>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371CC0" w:rsidRDefault="00E235EB">
      <w:pPr>
        <w:pStyle w:val="13"/>
        <w:spacing w:line="252" w:lineRule="auto"/>
        <w:jc w:val="both"/>
        <w:rPr>
          <w:color w:val="auto"/>
          <w:sz w:val="24"/>
          <w:szCs w:val="24"/>
        </w:rPr>
      </w:pPr>
      <w:r w:rsidRPr="00371CC0">
        <w:rPr>
          <w:i/>
          <w:iCs/>
          <w:color w:val="auto"/>
          <w:sz w:val="24"/>
          <w:szCs w:val="24"/>
        </w:rPr>
        <w:t>диалог — побуждение к действию</w:t>
      </w:r>
      <w:r w:rsidRPr="00371CC0">
        <w:rPr>
          <w:color w:val="auto"/>
          <w:sz w:val="24"/>
          <w:szCs w:val="24"/>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A57638" w:rsidRPr="00371CC0" w:rsidRDefault="00E235EB">
      <w:pPr>
        <w:pStyle w:val="13"/>
        <w:spacing w:line="252" w:lineRule="auto"/>
        <w:jc w:val="both"/>
        <w:rPr>
          <w:color w:val="auto"/>
          <w:sz w:val="24"/>
          <w:szCs w:val="24"/>
        </w:rPr>
      </w:pPr>
      <w:r w:rsidRPr="00371CC0">
        <w:rPr>
          <w:i/>
          <w:iCs/>
          <w:color w:val="auto"/>
          <w:sz w:val="24"/>
          <w:szCs w:val="24"/>
        </w:rPr>
        <w:t>диалог-расспрос</w:t>
      </w:r>
      <w:r w:rsidRPr="00371CC0">
        <w:rPr>
          <w:color w:val="auto"/>
          <w:sz w:val="24"/>
          <w:szCs w:val="24"/>
        </w:rPr>
        <w:t>: сообщать фактическую информацию, отвечая на вопросы разных видов; запрашивать интересующую информацию.</w:t>
      </w:r>
    </w:p>
    <w:p w:rsidR="00A57638" w:rsidRPr="00371CC0" w:rsidRDefault="00E235EB">
      <w:pPr>
        <w:pStyle w:val="13"/>
        <w:spacing w:line="252" w:lineRule="auto"/>
        <w:jc w:val="both"/>
        <w:rPr>
          <w:color w:val="auto"/>
          <w:sz w:val="24"/>
          <w:szCs w:val="24"/>
        </w:rPr>
      </w:pPr>
      <w:r w:rsidRPr="00371CC0">
        <w:rPr>
          <w:color w:val="auto"/>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57638" w:rsidRPr="00371CC0" w:rsidRDefault="00E235EB">
      <w:pPr>
        <w:pStyle w:val="13"/>
        <w:spacing w:line="252" w:lineRule="auto"/>
        <w:jc w:val="both"/>
        <w:rPr>
          <w:color w:val="auto"/>
          <w:sz w:val="24"/>
          <w:szCs w:val="24"/>
        </w:rPr>
      </w:pPr>
      <w:r w:rsidRPr="00371CC0">
        <w:rPr>
          <w:color w:val="auto"/>
          <w:sz w:val="24"/>
          <w:szCs w:val="24"/>
        </w:rPr>
        <w:t>Объём диалога — до 5 реплик со стороны каждого собеседника.</w:t>
      </w:r>
    </w:p>
    <w:p w:rsidR="00A57638" w:rsidRPr="00371CC0" w:rsidRDefault="00E235EB">
      <w:pPr>
        <w:pStyle w:val="13"/>
        <w:spacing w:line="252" w:lineRule="auto"/>
        <w:jc w:val="both"/>
        <w:rPr>
          <w:color w:val="auto"/>
          <w:sz w:val="24"/>
          <w:szCs w:val="24"/>
        </w:rPr>
      </w:pPr>
      <w:r w:rsidRPr="00371CC0">
        <w:rPr>
          <w:color w:val="auto"/>
          <w:sz w:val="24"/>
          <w:szCs w:val="24"/>
        </w:rPr>
        <w:t xml:space="preserve">Развитие коммуникативных умений </w:t>
      </w:r>
      <w:r w:rsidRPr="00371CC0">
        <w:rPr>
          <w:b/>
          <w:bCs/>
          <w:i/>
          <w:iCs/>
          <w:color w:val="auto"/>
          <w:sz w:val="24"/>
          <w:szCs w:val="24"/>
        </w:rPr>
        <w:t xml:space="preserve">монологической речи </w:t>
      </w:r>
      <w:r w:rsidRPr="00371CC0">
        <w:rPr>
          <w:color w:val="auto"/>
          <w:sz w:val="24"/>
          <w:szCs w:val="24"/>
        </w:rPr>
        <w:t>на базе умений, сформированных в начальной школе:</w:t>
      </w:r>
    </w:p>
    <w:p w:rsidR="00A57638" w:rsidRPr="00371CC0" w:rsidRDefault="00E235EB" w:rsidP="00E862A3">
      <w:pPr>
        <w:pStyle w:val="13"/>
        <w:numPr>
          <w:ilvl w:val="0"/>
          <w:numId w:val="207"/>
        </w:numPr>
        <w:tabs>
          <w:tab w:val="left" w:pos="207"/>
        </w:tabs>
        <w:spacing w:line="298" w:lineRule="auto"/>
        <w:jc w:val="both"/>
        <w:rPr>
          <w:color w:val="auto"/>
          <w:sz w:val="24"/>
          <w:szCs w:val="24"/>
        </w:rPr>
      </w:pPr>
      <w:r w:rsidRPr="00371CC0">
        <w:rPr>
          <w:color w:val="auto"/>
          <w:sz w:val="24"/>
          <w:szCs w:val="24"/>
        </w:rPr>
        <w:t>создание устных связных монологических высказываний с использованием основных коммуникативных типов речи:</w:t>
      </w:r>
    </w:p>
    <w:p w:rsidR="00A57638" w:rsidRPr="00371CC0" w:rsidRDefault="00E235EB" w:rsidP="000B3370">
      <w:pPr>
        <w:pStyle w:val="13"/>
        <w:numPr>
          <w:ilvl w:val="0"/>
          <w:numId w:val="25"/>
        </w:numPr>
        <w:tabs>
          <w:tab w:val="left" w:pos="709"/>
          <w:tab w:val="left" w:pos="993"/>
        </w:tabs>
        <w:spacing w:line="252" w:lineRule="auto"/>
        <w:ind w:left="709" w:firstLine="44"/>
        <w:jc w:val="both"/>
        <w:rPr>
          <w:color w:val="auto"/>
          <w:sz w:val="24"/>
          <w:szCs w:val="24"/>
        </w:rPr>
      </w:pPr>
      <w:r w:rsidRPr="00371CC0">
        <w:rPr>
          <w:color w:val="auto"/>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371CC0" w:rsidRDefault="00E235EB" w:rsidP="000B3370">
      <w:pPr>
        <w:pStyle w:val="13"/>
        <w:numPr>
          <w:ilvl w:val="0"/>
          <w:numId w:val="25"/>
        </w:numPr>
        <w:tabs>
          <w:tab w:val="left" w:pos="709"/>
          <w:tab w:val="left" w:pos="993"/>
        </w:tabs>
        <w:spacing w:line="252" w:lineRule="auto"/>
        <w:ind w:left="709" w:firstLine="44"/>
        <w:jc w:val="both"/>
        <w:rPr>
          <w:color w:val="auto"/>
          <w:sz w:val="24"/>
          <w:szCs w:val="24"/>
        </w:rPr>
      </w:pPr>
      <w:r w:rsidRPr="00371CC0">
        <w:rPr>
          <w:color w:val="auto"/>
          <w:sz w:val="24"/>
          <w:szCs w:val="24"/>
        </w:rPr>
        <w:t>повествование/сообщение;</w:t>
      </w:r>
    </w:p>
    <w:p w:rsidR="00A57638" w:rsidRPr="00371CC0" w:rsidRDefault="00E235EB" w:rsidP="00E862A3">
      <w:pPr>
        <w:pStyle w:val="13"/>
        <w:numPr>
          <w:ilvl w:val="0"/>
          <w:numId w:val="206"/>
        </w:numPr>
        <w:spacing w:line="240" w:lineRule="auto"/>
        <w:jc w:val="both"/>
        <w:rPr>
          <w:color w:val="auto"/>
          <w:sz w:val="24"/>
          <w:szCs w:val="24"/>
        </w:rPr>
      </w:pPr>
      <w:r w:rsidRPr="00371CC0">
        <w:rPr>
          <w:color w:val="auto"/>
          <w:sz w:val="24"/>
          <w:szCs w:val="24"/>
        </w:rPr>
        <w:t>изложение (пересказ) основного содержания прочитанного текста;</w:t>
      </w:r>
    </w:p>
    <w:p w:rsidR="00A57638" w:rsidRPr="00371CC0" w:rsidRDefault="00E235EB" w:rsidP="00E862A3">
      <w:pPr>
        <w:pStyle w:val="13"/>
        <w:numPr>
          <w:ilvl w:val="0"/>
          <w:numId w:val="206"/>
        </w:numPr>
        <w:spacing w:line="240" w:lineRule="auto"/>
        <w:jc w:val="both"/>
        <w:rPr>
          <w:color w:val="auto"/>
          <w:sz w:val="24"/>
          <w:szCs w:val="24"/>
        </w:rPr>
      </w:pPr>
      <w:r w:rsidRPr="00371CC0">
        <w:rPr>
          <w:color w:val="auto"/>
          <w:sz w:val="24"/>
          <w:szCs w:val="24"/>
        </w:rPr>
        <w:t>краткое изложение результатов выполненной проектной работы.</w:t>
      </w:r>
    </w:p>
    <w:p w:rsidR="00A57638" w:rsidRPr="00371CC0" w:rsidRDefault="00E235EB">
      <w:pPr>
        <w:pStyle w:val="13"/>
        <w:spacing w:line="240" w:lineRule="auto"/>
        <w:jc w:val="both"/>
        <w:rPr>
          <w:color w:val="auto"/>
          <w:sz w:val="24"/>
          <w:szCs w:val="24"/>
        </w:rPr>
      </w:pPr>
      <w:r w:rsidRPr="00371CC0">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A57638" w:rsidRPr="00371CC0" w:rsidRDefault="00E235EB">
      <w:pPr>
        <w:pStyle w:val="13"/>
        <w:spacing w:after="180" w:line="240" w:lineRule="auto"/>
        <w:jc w:val="both"/>
        <w:rPr>
          <w:color w:val="auto"/>
          <w:sz w:val="24"/>
          <w:szCs w:val="24"/>
        </w:rPr>
      </w:pPr>
      <w:r w:rsidRPr="00371CC0">
        <w:rPr>
          <w:color w:val="auto"/>
          <w:sz w:val="24"/>
          <w:szCs w:val="24"/>
        </w:rPr>
        <w:t>Объём монологического высказывания — 5—6 фраз.</w:t>
      </w:r>
    </w:p>
    <w:p w:rsidR="00A57638" w:rsidRPr="00371CC0" w:rsidRDefault="00E235EB" w:rsidP="0044449B">
      <w:pPr>
        <w:pStyle w:val="16"/>
        <w:rPr>
          <w:rFonts w:ascii="Times New Roman" w:hAnsi="Times New Roman" w:cs="Times New Roman"/>
          <w:sz w:val="24"/>
          <w:szCs w:val="24"/>
        </w:rPr>
      </w:pPr>
      <w:r w:rsidRPr="00371CC0">
        <w:rPr>
          <w:rFonts w:ascii="Times New Roman" w:hAnsi="Times New Roman" w:cs="Times New Roman"/>
          <w:sz w:val="24"/>
          <w:szCs w:val="24"/>
        </w:rPr>
        <w:t>Аудирование</w:t>
      </w:r>
    </w:p>
    <w:p w:rsidR="00A57638" w:rsidRPr="00371CC0" w:rsidRDefault="00E235EB">
      <w:pPr>
        <w:pStyle w:val="13"/>
        <w:spacing w:line="240" w:lineRule="auto"/>
        <w:jc w:val="both"/>
        <w:rPr>
          <w:color w:val="auto"/>
          <w:sz w:val="24"/>
          <w:szCs w:val="24"/>
        </w:rPr>
      </w:pPr>
      <w:r w:rsidRPr="00371CC0">
        <w:rPr>
          <w:color w:val="auto"/>
          <w:sz w:val="24"/>
          <w:szCs w:val="24"/>
        </w:rPr>
        <w:t xml:space="preserve">Развитие коммуникативных умений </w:t>
      </w:r>
      <w:r w:rsidRPr="00371CC0">
        <w:rPr>
          <w:b/>
          <w:bCs/>
          <w:i/>
          <w:iCs/>
          <w:color w:val="auto"/>
          <w:sz w:val="24"/>
          <w:szCs w:val="24"/>
        </w:rPr>
        <w:t>аудирования</w:t>
      </w:r>
      <w:r w:rsidRPr="00371CC0">
        <w:rPr>
          <w:color w:val="auto"/>
          <w:sz w:val="24"/>
          <w:szCs w:val="24"/>
        </w:rPr>
        <w:t xml:space="preserve"> на базе умений, сформированных в начальной школе:</w:t>
      </w:r>
    </w:p>
    <w:p w:rsidR="00A57638" w:rsidRPr="00371CC0" w:rsidRDefault="00E235EB">
      <w:pPr>
        <w:pStyle w:val="13"/>
        <w:spacing w:line="240" w:lineRule="auto"/>
        <w:jc w:val="both"/>
        <w:rPr>
          <w:color w:val="auto"/>
          <w:sz w:val="24"/>
          <w:szCs w:val="24"/>
        </w:rPr>
      </w:pPr>
      <w:r w:rsidRPr="00371CC0">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A57638" w:rsidRPr="00371CC0" w:rsidRDefault="00E235EB">
      <w:pPr>
        <w:pStyle w:val="13"/>
        <w:spacing w:line="240" w:lineRule="auto"/>
        <w:jc w:val="both"/>
        <w:rPr>
          <w:color w:val="auto"/>
          <w:sz w:val="24"/>
          <w:szCs w:val="24"/>
        </w:rPr>
      </w:pPr>
      <w:r w:rsidRPr="00371CC0">
        <w:rPr>
          <w:color w:val="auto"/>
          <w:sz w:val="24"/>
          <w:szCs w:val="24"/>
        </w:rPr>
        <w:t xml:space="preserve">при опосредованном общении: дальнейшее развитие умений восприятия и понимания на слух несложных адаптированных аутентичных текстов, </w:t>
      </w:r>
      <w:r w:rsidRPr="00371CC0">
        <w:rPr>
          <w:color w:val="auto"/>
          <w:sz w:val="24"/>
          <w:szCs w:val="24"/>
        </w:rPr>
        <w:lastRenderedPageBreak/>
        <w:t>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A57638" w:rsidRPr="00371CC0" w:rsidRDefault="00E235EB">
      <w:pPr>
        <w:pStyle w:val="13"/>
        <w:spacing w:line="240" w:lineRule="auto"/>
        <w:jc w:val="both"/>
        <w:rPr>
          <w:color w:val="auto"/>
          <w:sz w:val="24"/>
          <w:szCs w:val="24"/>
        </w:rPr>
      </w:pPr>
      <w:r w:rsidRPr="00371CC0">
        <w:rPr>
          <w:color w:val="auto"/>
          <w:sz w:val="24"/>
          <w:szCs w:val="24"/>
        </w:rPr>
        <w:t>Аудирование с пониманием основного содержания текста предполагает умение определя</w:t>
      </w:r>
      <w:r w:rsidR="002A19A2" w:rsidRPr="00371CC0">
        <w:rPr>
          <w:color w:val="auto"/>
          <w:sz w:val="24"/>
          <w:szCs w:val="24"/>
        </w:rPr>
        <w:t>ть основную тему и главные фак</w:t>
      </w:r>
      <w:r w:rsidRPr="00371CC0">
        <w:rPr>
          <w:color w:val="auto"/>
          <w:sz w:val="24"/>
          <w:szCs w:val="24"/>
        </w:rPr>
        <w:t>ты/события в воспринимаемом на слух тексте; игнорировать незнакомые слова, несущественные для понимания основного содержания.</w:t>
      </w:r>
    </w:p>
    <w:p w:rsidR="00A57638" w:rsidRPr="00371CC0" w:rsidRDefault="00E235EB">
      <w:pPr>
        <w:pStyle w:val="13"/>
        <w:spacing w:line="240" w:lineRule="auto"/>
        <w:jc w:val="both"/>
        <w:rPr>
          <w:color w:val="auto"/>
          <w:sz w:val="24"/>
          <w:szCs w:val="24"/>
        </w:rPr>
      </w:pPr>
      <w:r w:rsidRPr="00371CC0">
        <w:rPr>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371CC0" w:rsidRDefault="00E235EB">
      <w:pPr>
        <w:pStyle w:val="13"/>
        <w:spacing w:line="240" w:lineRule="auto"/>
        <w:jc w:val="both"/>
        <w:rPr>
          <w:color w:val="auto"/>
          <w:sz w:val="24"/>
          <w:szCs w:val="24"/>
        </w:rPr>
      </w:pPr>
      <w:r w:rsidRPr="00371CC0">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371CC0" w:rsidRDefault="00E235EB">
      <w:pPr>
        <w:pStyle w:val="13"/>
        <w:spacing w:after="180" w:line="240" w:lineRule="auto"/>
        <w:jc w:val="both"/>
        <w:rPr>
          <w:color w:val="auto"/>
          <w:sz w:val="24"/>
          <w:szCs w:val="24"/>
        </w:rPr>
      </w:pPr>
      <w:r w:rsidRPr="00371CC0">
        <w:rPr>
          <w:color w:val="auto"/>
          <w:sz w:val="24"/>
          <w:szCs w:val="24"/>
        </w:rPr>
        <w:t>Время звучания текста/текстов для аудирования — до 1 минуты.</w:t>
      </w:r>
    </w:p>
    <w:p w:rsidR="00A57638" w:rsidRPr="00371CC0" w:rsidRDefault="00E235EB" w:rsidP="0044449B">
      <w:pPr>
        <w:pStyle w:val="16"/>
        <w:rPr>
          <w:rFonts w:ascii="Times New Roman" w:hAnsi="Times New Roman" w:cs="Times New Roman"/>
          <w:sz w:val="24"/>
          <w:szCs w:val="24"/>
        </w:rPr>
      </w:pPr>
      <w:r w:rsidRPr="00371CC0">
        <w:rPr>
          <w:rFonts w:ascii="Times New Roman" w:hAnsi="Times New Roman" w:cs="Times New Roman"/>
          <w:sz w:val="24"/>
          <w:szCs w:val="24"/>
        </w:rPr>
        <w:t>Смысловое чтение</w:t>
      </w:r>
    </w:p>
    <w:p w:rsidR="00A57638" w:rsidRPr="00371CC0" w:rsidRDefault="00E235EB">
      <w:pPr>
        <w:pStyle w:val="13"/>
        <w:spacing w:line="240" w:lineRule="auto"/>
        <w:jc w:val="both"/>
        <w:rPr>
          <w:color w:val="auto"/>
          <w:sz w:val="24"/>
          <w:szCs w:val="24"/>
        </w:rPr>
      </w:pPr>
      <w:r w:rsidRPr="00371CC0">
        <w:rPr>
          <w:color w:val="auto"/>
          <w:sz w:val="24"/>
          <w:szCs w:val="24"/>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371CC0" w:rsidRDefault="00E235EB">
      <w:pPr>
        <w:pStyle w:val="13"/>
        <w:spacing w:line="240" w:lineRule="auto"/>
        <w:jc w:val="both"/>
        <w:rPr>
          <w:color w:val="auto"/>
          <w:sz w:val="24"/>
          <w:szCs w:val="24"/>
        </w:rPr>
      </w:pPr>
      <w:r w:rsidRPr="00371CC0">
        <w:rPr>
          <w:color w:val="auto"/>
          <w:sz w:val="24"/>
          <w:szCs w:val="24"/>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A57638" w:rsidRPr="00371CC0" w:rsidRDefault="00E235EB">
      <w:pPr>
        <w:pStyle w:val="13"/>
        <w:spacing w:line="240" w:lineRule="auto"/>
        <w:jc w:val="both"/>
        <w:rPr>
          <w:color w:val="auto"/>
          <w:sz w:val="24"/>
          <w:szCs w:val="24"/>
        </w:rPr>
      </w:pPr>
      <w:r w:rsidRPr="00371CC0">
        <w:rPr>
          <w:color w:val="auto"/>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57638" w:rsidRPr="00371CC0" w:rsidRDefault="00E235EB">
      <w:pPr>
        <w:pStyle w:val="13"/>
        <w:spacing w:line="240" w:lineRule="auto"/>
        <w:jc w:val="both"/>
        <w:rPr>
          <w:color w:val="auto"/>
          <w:sz w:val="24"/>
          <w:szCs w:val="24"/>
        </w:rPr>
      </w:pPr>
      <w:r w:rsidRPr="00371CC0">
        <w:rPr>
          <w:color w:val="auto"/>
          <w:sz w:val="24"/>
          <w:szCs w:val="24"/>
        </w:rPr>
        <w:t>Чтение несплошных текстов (таблиц) и понимание представленной в них информации.</w:t>
      </w:r>
    </w:p>
    <w:p w:rsidR="00A57638" w:rsidRPr="00371CC0" w:rsidRDefault="00E235EB">
      <w:pPr>
        <w:pStyle w:val="13"/>
        <w:spacing w:line="240" w:lineRule="auto"/>
        <w:jc w:val="both"/>
        <w:rPr>
          <w:color w:val="auto"/>
          <w:sz w:val="24"/>
          <w:szCs w:val="24"/>
        </w:rPr>
      </w:pPr>
      <w:r w:rsidRPr="00371CC0">
        <w:rPr>
          <w:color w:val="auto"/>
          <w:sz w:val="24"/>
          <w:szCs w:val="24"/>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A57638" w:rsidRPr="00371CC0" w:rsidRDefault="00E235EB">
      <w:pPr>
        <w:pStyle w:val="13"/>
        <w:spacing w:after="160" w:line="240" w:lineRule="auto"/>
        <w:jc w:val="both"/>
        <w:rPr>
          <w:color w:val="auto"/>
          <w:sz w:val="24"/>
          <w:szCs w:val="24"/>
        </w:rPr>
      </w:pPr>
      <w:r w:rsidRPr="00371CC0">
        <w:rPr>
          <w:color w:val="auto"/>
          <w:sz w:val="24"/>
          <w:szCs w:val="24"/>
        </w:rPr>
        <w:t>Объём текста/текстов для чтения — 180—200 слов.</w:t>
      </w:r>
    </w:p>
    <w:p w:rsidR="00A57638" w:rsidRPr="00371CC0" w:rsidRDefault="00E235EB" w:rsidP="0044449B">
      <w:pPr>
        <w:pStyle w:val="16"/>
        <w:rPr>
          <w:rFonts w:ascii="Times New Roman" w:hAnsi="Times New Roman" w:cs="Times New Roman"/>
          <w:sz w:val="24"/>
          <w:szCs w:val="24"/>
        </w:rPr>
      </w:pPr>
      <w:r w:rsidRPr="00371CC0">
        <w:rPr>
          <w:rFonts w:ascii="Times New Roman" w:hAnsi="Times New Roman" w:cs="Times New Roman"/>
          <w:sz w:val="24"/>
          <w:szCs w:val="24"/>
        </w:rPr>
        <w:t>Письменная речь</w:t>
      </w:r>
    </w:p>
    <w:p w:rsidR="00A57638" w:rsidRPr="00371CC0" w:rsidRDefault="00E235EB">
      <w:pPr>
        <w:pStyle w:val="13"/>
        <w:spacing w:line="240" w:lineRule="auto"/>
        <w:jc w:val="both"/>
        <w:rPr>
          <w:color w:val="auto"/>
          <w:sz w:val="24"/>
          <w:szCs w:val="24"/>
        </w:rPr>
      </w:pPr>
      <w:r w:rsidRPr="00371CC0">
        <w:rPr>
          <w:color w:val="auto"/>
          <w:sz w:val="24"/>
          <w:szCs w:val="24"/>
        </w:rPr>
        <w:t>Развитие умений письменной речи на базе умений, сформированных в начальной школе:</w:t>
      </w:r>
    </w:p>
    <w:p w:rsidR="00A57638" w:rsidRPr="00371CC0" w:rsidRDefault="00E235EB">
      <w:pPr>
        <w:pStyle w:val="13"/>
        <w:spacing w:line="240" w:lineRule="auto"/>
        <w:jc w:val="both"/>
        <w:rPr>
          <w:color w:val="auto"/>
          <w:sz w:val="24"/>
          <w:szCs w:val="24"/>
        </w:rPr>
      </w:pPr>
      <w:r w:rsidRPr="00371CC0">
        <w:rPr>
          <w:color w:val="auto"/>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A57638" w:rsidRPr="00371CC0" w:rsidRDefault="00E235EB">
      <w:pPr>
        <w:pStyle w:val="13"/>
        <w:spacing w:line="240" w:lineRule="auto"/>
        <w:jc w:val="both"/>
        <w:rPr>
          <w:color w:val="auto"/>
          <w:sz w:val="24"/>
          <w:szCs w:val="24"/>
        </w:rPr>
      </w:pPr>
      <w:r w:rsidRPr="00371CC0">
        <w:rPr>
          <w:color w:val="auto"/>
          <w:sz w:val="24"/>
          <w:szCs w:val="24"/>
        </w:rPr>
        <w:t>написание коротких поздравлений с праздниками (с Новым годом, Рождеством, днём рождения);</w:t>
      </w:r>
    </w:p>
    <w:p w:rsidR="00A57638" w:rsidRPr="00371CC0" w:rsidRDefault="00E235EB">
      <w:pPr>
        <w:pStyle w:val="13"/>
        <w:spacing w:line="240" w:lineRule="auto"/>
        <w:jc w:val="both"/>
        <w:rPr>
          <w:color w:val="auto"/>
          <w:sz w:val="24"/>
          <w:szCs w:val="24"/>
        </w:rPr>
      </w:pPr>
      <w:r w:rsidRPr="00371CC0">
        <w:rPr>
          <w:color w:val="auto"/>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371CC0" w:rsidRDefault="00E235EB">
      <w:pPr>
        <w:pStyle w:val="13"/>
        <w:spacing w:after="220" w:line="240" w:lineRule="auto"/>
        <w:jc w:val="both"/>
        <w:rPr>
          <w:color w:val="auto"/>
          <w:sz w:val="24"/>
          <w:szCs w:val="24"/>
        </w:rPr>
      </w:pPr>
      <w:r w:rsidRPr="00371CC0">
        <w:rPr>
          <w:color w:val="auto"/>
          <w:sz w:val="24"/>
          <w:szCs w:val="24"/>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A57638" w:rsidRPr="00371CC0" w:rsidRDefault="00E235EB" w:rsidP="0044449B">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Языковые знания и умения</w:t>
      </w:r>
    </w:p>
    <w:p w:rsidR="0044449B" w:rsidRPr="00371CC0" w:rsidRDefault="0044449B" w:rsidP="0044449B">
      <w:pPr>
        <w:pStyle w:val="16"/>
        <w:rPr>
          <w:rFonts w:ascii="Times New Roman" w:hAnsi="Times New Roman" w:cs="Times New Roman"/>
          <w:sz w:val="24"/>
          <w:szCs w:val="24"/>
        </w:rPr>
      </w:pPr>
    </w:p>
    <w:p w:rsidR="00A57638" w:rsidRPr="00371CC0" w:rsidRDefault="00E235EB" w:rsidP="0044449B">
      <w:pPr>
        <w:pStyle w:val="16"/>
        <w:rPr>
          <w:rFonts w:ascii="Times New Roman" w:hAnsi="Times New Roman" w:cs="Times New Roman"/>
          <w:sz w:val="24"/>
          <w:szCs w:val="24"/>
        </w:rPr>
      </w:pPr>
      <w:r w:rsidRPr="00371CC0">
        <w:rPr>
          <w:rFonts w:ascii="Times New Roman" w:hAnsi="Times New Roman" w:cs="Times New Roman"/>
          <w:sz w:val="24"/>
          <w:szCs w:val="24"/>
        </w:rPr>
        <w:t>Фонетическая сторона речи</w:t>
      </w:r>
    </w:p>
    <w:p w:rsidR="00A57638" w:rsidRPr="00371CC0" w:rsidRDefault="00E235EB">
      <w:pPr>
        <w:pStyle w:val="13"/>
        <w:spacing w:line="240" w:lineRule="auto"/>
        <w:jc w:val="both"/>
        <w:rPr>
          <w:color w:val="auto"/>
          <w:sz w:val="24"/>
          <w:szCs w:val="24"/>
        </w:rPr>
      </w:pPr>
      <w:r w:rsidRPr="00371CC0">
        <w:rPr>
          <w:color w:val="auto"/>
          <w:sz w:val="24"/>
          <w:szCs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371CC0" w:rsidRDefault="00E235EB">
      <w:pPr>
        <w:pStyle w:val="13"/>
        <w:spacing w:line="240" w:lineRule="auto"/>
        <w:jc w:val="both"/>
        <w:rPr>
          <w:color w:val="auto"/>
          <w:sz w:val="24"/>
          <w:szCs w:val="24"/>
        </w:rPr>
      </w:pPr>
      <w:r w:rsidRPr="00371CC0">
        <w:rPr>
          <w:color w:val="auto"/>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371CC0" w:rsidRDefault="00E235EB">
      <w:pPr>
        <w:pStyle w:val="13"/>
        <w:spacing w:line="240" w:lineRule="auto"/>
        <w:jc w:val="both"/>
        <w:rPr>
          <w:color w:val="auto"/>
          <w:sz w:val="24"/>
          <w:szCs w:val="24"/>
        </w:rPr>
      </w:pPr>
      <w:r w:rsidRPr="00371CC0">
        <w:rPr>
          <w:color w:val="auto"/>
          <w:sz w:val="24"/>
          <w:szCs w:val="24"/>
        </w:rPr>
        <w:t>Тексты для чтения вслух: беседа/диалог, рассказ, отрывок из статьи научно-популярного характера, сообщение информационного характера.</w:t>
      </w:r>
    </w:p>
    <w:p w:rsidR="00A57638" w:rsidRPr="00371CC0" w:rsidRDefault="00E235EB">
      <w:pPr>
        <w:pStyle w:val="13"/>
        <w:spacing w:after="180" w:line="240" w:lineRule="auto"/>
        <w:jc w:val="both"/>
        <w:rPr>
          <w:color w:val="auto"/>
          <w:sz w:val="24"/>
          <w:szCs w:val="24"/>
        </w:rPr>
      </w:pPr>
      <w:r w:rsidRPr="00371CC0">
        <w:rPr>
          <w:color w:val="auto"/>
          <w:sz w:val="24"/>
          <w:szCs w:val="24"/>
        </w:rPr>
        <w:lastRenderedPageBreak/>
        <w:t>Объём текста для чтения вслух — до 90 слов.</w:t>
      </w:r>
    </w:p>
    <w:p w:rsidR="00A57638" w:rsidRPr="00371CC0" w:rsidRDefault="00E235EB" w:rsidP="0044449B">
      <w:pPr>
        <w:pStyle w:val="16"/>
        <w:rPr>
          <w:rFonts w:ascii="Times New Roman" w:hAnsi="Times New Roman" w:cs="Times New Roman"/>
          <w:sz w:val="24"/>
          <w:szCs w:val="24"/>
        </w:rPr>
      </w:pPr>
      <w:r w:rsidRPr="00371CC0">
        <w:rPr>
          <w:rFonts w:ascii="Times New Roman" w:hAnsi="Times New Roman" w:cs="Times New Roman"/>
          <w:sz w:val="24"/>
          <w:szCs w:val="24"/>
        </w:rPr>
        <w:t>Графика, орфография и пунктуация</w:t>
      </w:r>
    </w:p>
    <w:p w:rsidR="00A57638" w:rsidRPr="00371CC0" w:rsidRDefault="00E235EB">
      <w:pPr>
        <w:pStyle w:val="13"/>
        <w:spacing w:line="240" w:lineRule="auto"/>
        <w:jc w:val="both"/>
        <w:rPr>
          <w:color w:val="auto"/>
          <w:sz w:val="24"/>
          <w:szCs w:val="24"/>
        </w:rPr>
      </w:pPr>
      <w:r w:rsidRPr="00371CC0">
        <w:rPr>
          <w:color w:val="auto"/>
          <w:sz w:val="24"/>
          <w:szCs w:val="24"/>
        </w:rPr>
        <w:t>Правильное написание изученных слов.</w:t>
      </w:r>
    </w:p>
    <w:p w:rsidR="00A57638" w:rsidRPr="00371CC0" w:rsidRDefault="00E235EB">
      <w:pPr>
        <w:pStyle w:val="13"/>
        <w:spacing w:line="240" w:lineRule="auto"/>
        <w:jc w:val="both"/>
        <w:rPr>
          <w:color w:val="auto"/>
          <w:sz w:val="24"/>
          <w:szCs w:val="24"/>
        </w:rPr>
      </w:pPr>
      <w:r w:rsidRPr="00371CC0">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57638" w:rsidRPr="00371CC0" w:rsidRDefault="00E235EB">
      <w:pPr>
        <w:pStyle w:val="13"/>
        <w:spacing w:after="180" w:line="240" w:lineRule="auto"/>
        <w:jc w:val="both"/>
        <w:rPr>
          <w:color w:val="auto"/>
          <w:sz w:val="24"/>
          <w:szCs w:val="24"/>
        </w:rPr>
      </w:pPr>
      <w:r w:rsidRPr="00371CC0">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371CC0" w:rsidRDefault="00E235EB" w:rsidP="0044449B">
      <w:pPr>
        <w:pStyle w:val="16"/>
        <w:rPr>
          <w:rFonts w:ascii="Times New Roman" w:hAnsi="Times New Roman" w:cs="Times New Roman"/>
          <w:sz w:val="24"/>
          <w:szCs w:val="24"/>
        </w:rPr>
      </w:pPr>
      <w:r w:rsidRPr="00371CC0">
        <w:rPr>
          <w:rFonts w:ascii="Times New Roman" w:hAnsi="Times New Roman" w:cs="Times New Roman"/>
          <w:sz w:val="24"/>
          <w:szCs w:val="24"/>
        </w:rPr>
        <w:t>Лексическая сторона речи</w:t>
      </w:r>
    </w:p>
    <w:p w:rsidR="00A57638" w:rsidRPr="00371CC0" w:rsidRDefault="00E235EB">
      <w:pPr>
        <w:pStyle w:val="13"/>
        <w:spacing w:line="240" w:lineRule="auto"/>
        <w:jc w:val="both"/>
        <w:rPr>
          <w:color w:val="auto"/>
          <w:sz w:val="24"/>
          <w:szCs w:val="24"/>
        </w:rPr>
      </w:pPr>
      <w:r w:rsidRPr="00371CC0">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371CC0" w:rsidRDefault="00E235EB">
      <w:pPr>
        <w:pStyle w:val="13"/>
        <w:spacing w:line="240" w:lineRule="auto"/>
        <w:jc w:val="both"/>
        <w:rPr>
          <w:color w:val="auto"/>
          <w:sz w:val="24"/>
          <w:szCs w:val="24"/>
        </w:rPr>
      </w:pPr>
      <w:r w:rsidRPr="00371CC0">
        <w:rPr>
          <w:color w:val="auto"/>
          <w:sz w:val="24"/>
          <w:szCs w:val="24"/>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A57638" w:rsidRPr="00371CC0" w:rsidRDefault="00E235EB">
      <w:pPr>
        <w:pStyle w:val="13"/>
        <w:spacing w:line="240" w:lineRule="auto"/>
        <w:jc w:val="both"/>
        <w:rPr>
          <w:color w:val="auto"/>
          <w:sz w:val="24"/>
          <w:szCs w:val="24"/>
        </w:rPr>
      </w:pPr>
      <w:r w:rsidRPr="00371CC0">
        <w:rPr>
          <w:color w:val="auto"/>
          <w:sz w:val="24"/>
          <w:szCs w:val="24"/>
        </w:rPr>
        <w:t>Основные способы словообразования:</w:t>
      </w:r>
    </w:p>
    <w:p w:rsidR="00A57638" w:rsidRPr="00371CC0" w:rsidRDefault="00E235EB">
      <w:pPr>
        <w:pStyle w:val="13"/>
        <w:spacing w:line="240" w:lineRule="auto"/>
        <w:jc w:val="both"/>
        <w:rPr>
          <w:color w:val="auto"/>
          <w:sz w:val="24"/>
          <w:szCs w:val="24"/>
        </w:rPr>
      </w:pPr>
      <w:r w:rsidRPr="00371CC0">
        <w:rPr>
          <w:color w:val="auto"/>
          <w:sz w:val="24"/>
          <w:szCs w:val="24"/>
        </w:rPr>
        <w:t>а) аффиксация:</w:t>
      </w:r>
    </w:p>
    <w:p w:rsidR="00A57638" w:rsidRPr="00371CC0" w:rsidRDefault="00E235EB">
      <w:pPr>
        <w:pStyle w:val="13"/>
        <w:spacing w:line="240" w:lineRule="auto"/>
        <w:jc w:val="both"/>
        <w:rPr>
          <w:color w:val="auto"/>
          <w:sz w:val="24"/>
          <w:szCs w:val="24"/>
          <w:lang w:val="en-US"/>
        </w:rPr>
      </w:pPr>
      <w:r w:rsidRPr="00371CC0">
        <w:rPr>
          <w:color w:val="auto"/>
          <w:sz w:val="24"/>
          <w:szCs w:val="24"/>
        </w:rPr>
        <w:t>образование</w:t>
      </w:r>
      <w:r w:rsidRPr="00371CC0">
        <w:rPr>
          <w:color w:val="auto"/>
          <w:sz w:val="24"/>
          <w:szCs w:val="24"/>
          <w:lang w:val="en-US"/>
        </w:rPr>
        <w:t xml:space="preserve"> </w:t>
      </w:r>
      <w:r w:rsidRPr="00371CC0">
        <w:rPr>
          <w:color w:val="auto"/>
          <w:sz w:val="24"/>
          <w:szCs w:val="24"/>
        </w:rPr>
        <w:t>имён</w:t>
      </w:r>
      <w:r w:rsidRPr="00371CC0">
        <w:rPr>
          <w:color w:val="auto"/>
          <w:sz w:val="24"/>
          <w:szCs w:val="24"/>
          <w:lang w:val="en-US"/>
        </w:rPr>
        <w:t xml:space="preserve"> </w:t>
      </w:r>
      <w:r w:rsidRPr="00371CC0">
        <w:rPr>
          <w:color w:val="auto"/>
          <w:sz w:val="24"/>
          <w:szCs w:val="24"/>
        </w:rPr>
        <w:t>существительных</w:t>
      </w:r>
      <w:r w:rsidRPr="00371CC0">
        <w:rPr>
          <w:color w:val="auto"/>
          <w:sz w:val="24"/>
          <w:szCs w:val="24"/>
          <w:lang w:val="en-US"/>
        </w:rPr>
        <w:t xml:space="preserve"> </w:t>
      </w:r>
      <w:r w:rsidRPr="00371CC0">
        <w:rPr>
          <w:color w:val="auto"/>
          <w:sz w:val="24"/>
          <w:szCs w:val="24"/>
        </w:rPr>
        <w:t>при</w:t>
      </w:r>
      <w:r w:rsidRPr="00371CC0">
        <w:rPr>
          <w:color w:val="auto"/>
          <w:sz w:val="24"/>
          <w:szCs w:val="24"/>
          <w:lang w:val="en-US"/>
        </w:rPr>
        <w:t xml:space="preserve"> </w:t>
      </w:r>
      <w:r w:rsidRPr="00371CC0">
        <w:rPr>
          <w:color w:val="auto"/>
          <w:sz w:val="24"/>
          <w:szCs w:val="24"/>
        </w:rPr>
        <w:t>помощи</w:t>
      </w:r>
      <w:r w:rsidRPr="00371CC0">
        <w:rPr>
          <w:color w:val="auto"/>
          <w:sz w:val="24"/>
          <w:szCs w:val="24"/>
          <w:lang w:val="en-US"/>
        </w:rPr>
        <w:t xml:space="preserve"> </w:t>
      </w:r>
      <w:r w:rsidRPr="00371CC0">
        <w:rPr>
          <w:color w:val="auto"/>
          <w:sz w:val="24"/>
          <w:szCs w:val="24"/>
        </w:rPr>
        <w:t>суффиксов</w:t>
      </w:r>
      <w:r w:rsidRPr="00371CC0">
        <w:rPr>
          <w:color w:val="auto"/>
          <w:sz w:val="24"/>
          <w:szCs w:val="24"/>
          <w:lang w:val="en-US"/>
        </w:rPr>
        <w:t xml:space="preserve"> </w:t>
      </w:r>
      <w:r w:rsidRPr="00371CC0">
        <w:rPr>
          <w:color w:val="auto"/>
          <w:sz w:val="24"/>
          <w:szCs w:val="24"/>
          <w:lang w:val="en-US" w:eastAsia="en-US" w:bidi="en-US"/>
        </w:rPr>
        <w:t>-er/-or (teacher/visitor), -ist (scientist, tourist), -sion/-tion (dis- cussion/invitation);</w:t>
      </w:r>
    </w:p>
    <w:p w:rsidR="00A57638" w:rsidRPr="00371CC0" w:rsidRDefault="00E235EB">
      <w:pPr>
        <w:pStyle w:val="13"/>
        <w:spacing w:line="240" w:lineRule="auto"/>
        <w:jc w:val="both"/>
        <w:rPr>
          <w:color w:val="auto"/>
          <w:sz w:val="24"/>
          <w:szCs w:val="24"/>
          <w:lang w:val="en-US"/>
        </w:rPr>
      </w:pPr>
      <w:r w:rsidRPr="00371CC0">
        <w:rPr>
          <w:color w:val="auto"/>
          <w:sz w:val="24"/>
          <w:szCs w:val="24"/>
        </w:rPr>
        <w:t>образование</w:t>
      </w:r>
      <w:r w:rsidRPr="00371CC0">
        <w:rPr>
          <w:color w:val="auto"/>
          <w:sz w:val="24"/>
          <w:szCs w:val="24"/>
          <w:lang w:val="en-US"/>
        </w:rPr>
        <w:t xml:space="preserve"> </w:t>
      </w:r>
      <w:r w:rsidRPr="00371CC0">
        <w:rPr>
          <w:color w:val="auto"/>
          <w:sz w:val="24"/>
          <w:szCs w:val="24"/>
        </w:rPr>
        <w:t>имён</w:t>
      </w:r>
      <w:r w:rsidRPr="00371CC0">
        <w:rPr>
          <w:color w:val="auto"/>
          <w:sz w:val="24"/>
          <w:szCs w:val="24"/>
          <w:lang w:val="en-US"/>
        </w:rPr>
        <w:t xml:space="preserve"> </w:t>
      </w:r>
      <w:r w:rsidRPr="00371CC0">
        <w:rPr>
          <w:color w:val="auto"/>
          <w:sz w:val="24"/>
          <w:szCs w:val="24"/>
        </w:rPr>
        <w:t>прилагательных</w:t>
      </w:r>
      <w:r w:rsidRPr="00371CC0">
        <w:rPr>
          <w:color w:val="auto"/>
          <w:sz w:val="24"/>
          <w:szCs w:val="24"/>
          <w:lang w:val="en-US"/>
        </w:rPr>
        <w:t xml:space="preserve"> </w:t>
      </w:r>
      <w:r w:rsidRPr="00371CC0">
        <w:rPr>
          <w:color w:val="auto"/>
          <w:sz w:val="24"/>
          <w:szCs w:val="24"/>
        </w:rPr>
        <w:t>при</w:t>
      </w:r>
      <w:r w:rsidRPr="00371CC0">
        <w:rPr>
          <w:color w:val="auto"/>
          <w:sz w:val="24"/>
          <w:szCs w:val="24"/>
          <w:lang w:val="en-US"/>
        </w:rPr>
        <w:t xml:space="preserve"> </w:t>
      </w:r>
      <w:r w:rsidRPr="00371CC0">
        <w:rPr>
          <w:color w:val="auto"/>
          <w:sz w:val="24"/>
          <w:szCs w:val="24"/>
        </w:rPr>
        <w:t>помощи</w:t>
      </w:r>
      <w:r w:rsidRPr="00371CC0">
        <w:rPr>
          <w:color w:val="auto"/>
          <w:sz w:val="24"/>
          <w:szCs w:val="24"/>
          <w:lang w:val="en-US"/>
        </w:rPr>
        <w:t xml:space="preserve"> </w:t>
      </w:r>
      <w:r w:rsidRPr="00371CC0">
        <w:rPr>
          <w:color w:val="auto"/>
          <w:sz w:val="24"/>
          <w:szCs w:val="24"/>
        </w:rPr>
        <w:t>суффиксов</w:t>
      </w:r>
      <w:r w:rsidRPr="00371CC0">
        <w:rPr>
          <w:color w:val="auto"/>
          <w:sz w:val="24"/>
          <w:szCs w:val="24"/>
          <w:lang w:val="en-US"/>
        </w:rPr>
        <w:t xml:space="preserve"> </w:t>
      </w:r>
      <w:r w:rsidRPr="00371CC0">
        <w:rPr>
          <w:color w:val="auto"/>
          <w:sz w:val="24"/>
          <w:szCs w:val="24"/>
          <w:lang w:val="en-US" w:eastAsia="en-US" w:bidi="en-US"/>
        </w:rPr>
        <w:t>-ful (wonderful), -ian/-an (Russian/American);</w:t>
      </w:r>
    </w:p>
    <w:p w:rsidR="00A57638" w:rsidRPr="00371CC0" w:rsidRDefault="00E235EB">
      <w:pPr>
        <w:pStyle w:val="13"/>
        <w:spacing w:line="240" w:lineRule="auto"/>
        <w:jc w:val="both"/>
        <w:rPr>
          <w:color w:val="auto"/>
          <w:sz w:val="24"/>
          <w:szCs w:val="24"/>
        </w:rPr>
      </w:pPr>
      <w:r w:rsidRPr="00371CC0">
        <w:rPr>
          <w:color w:val="auto"/>
          <w:sz w:val="24"/>
          <w:szCs w:val="24"/>
        </w:rPr>
        <w:t xml:space="preserve">образование наречий при помощи суффикса </w:t>
      </w:r>
      <w:r w:rsidRPr="00371CC0">
        <w:rPr>
          <w:color w:val="auto"/>
          <w:sz w:val="24"/>
          <w:szCs w:val="24"/>
          <w:lang w:eastAsia="en-US" w:bidi="en-US"/>
        </w:rPr>
        <w:t>-</w:t>
      </w:r>
      <w:r w:rsidRPr="00371CC0">
        <w:rPr>
          <w:color w:val="auto"/>
          <w:sz w:val="24"/>
          <w:szCs w:val="24"/>
          <w:lang w:val="en-US" w:eastAsia="en-US" w:bidi="en-US"/>
        </w:rPr>
        <w:t>ly</w:t>
      </w:r>
      <w:r w:rsidRPr="00371CC0">
        <w:rPr>
          <w:color w:val="auto"/>
          <w:sz w:val="24"/>
          <w:szCs w:val="24"/>
          <w:lang w:eastAsia="en-US" w:bidi="en-US"/>
        </w:rPr>
        <w:t xml:space="preserve"> (</w:t>
      </w:r>
      <w:r w:rsidRPr="00371CC0">
        <w:rPr>
          <w:color w:val="auto"/>
          <w:sz w:val="24"/>
          <w:szCs w:val="24"/>
          <w:lang w:val="en-US" w:eastAsia="en-US" w:bidi="en-US"/>
        </w:rPr>
        <w:t>recently</w:t>
      </w:r>
      <w:r w:rsidRPr="00371CC0">
        <w:rPr>
          <w:color w:val="auto"/>
          <w:sz w:val="24"/>
          <w:szCs w:val="24"/>
          <w:lang w:eastAsia="en-US" w:bidi="en-US"/>
        </w:rPr>
        <w:t>);</w:t>
      </w:r>
    </w:p>
    <w:p w:rsidR="00A57638" w:rsidRPr="00371CC0" w:rsidRDefault="00E235EB">
      <w:pPr>
        <w:pStyle w:val="13"/>
        <w:spacing w:line="240" w:lineRule="auto"/>
        <w:jc w:val="both"/>
        <w:rPr>
          <w:color w:val="auto"/>
          <w:sz w:val="24"/>
          <w:szCs w:val="24"/>
        </w:rPr>
      </w:pPr>
      <w:r w:rsidRPr="00371CC0">
        <w:rPr>
          <w:color w:val="auto"/>
          <w:sz w:val="24"/>
          <w:szCs w:val="24"/>
        </w:rPr>
        <w:t xml:space="preserve">образование имён прилагательных, имён существительных и наречий при помощи отрицательного префикса </w:t>
      </w:r>
      <w:r w:rsidRPr="00371CC0">
        <w:rPr>
          <w:color w:val="auto"/>
          <w:sz w:val="24"/>
          <w:szCs w:val="24"/>
          <w:lang w:val="en-US" w:eastAsia="en-US" w:bidi="en-US"/>
        </w:rPr>
        <w:t>un</w:t>
      </w:r>
      <w:r w:rsidRPr="00371CC0">
        <w:rPr>
          <w:color w:val="auto"/>
          <w:sz w:val="24"/>
          <w:szCs w:val="24"/>
          <w:lang w:eastAsia="en-US" w:bidi="en-US"/>
        </w:rPr>
        <w:t>- (</w:t>
      </w:r>
      <w:r w:rsidRPr="00371CC0">
        <w:rPr>
          <w:color w:val="auto"/>
          <w:sz w:val="24"/>
          <w:szCs w:val="24"/>
          <w:lang w:val="en-US" w:eastAsia="en-US" w:bidi="en-US"/>
        </w:rPr>
        <w:t>unhappy</w:t>
      </w:r>
      <w:r w:rsidRPr="00371CC0">
        <w:rPr>
          <w:color w:val="auto"/>
          <w:sz w:val="24"/>
          <w:szCs w:val="24"/>
          <w:lang w:eastAsia="en-US" w:bidi="en-US"/>
        </w:rPr>
        <w:t xml:space="preserve">, </w:t>
      </w:r>
      <w:r w:rsidRPr="00371CC0">
        <w:rPr>
          <w:color w:val="auto"/>
          <w:sz w:val="24"/>
          <w:szCs w:val="24"/>
          <w:lang w:val="en-US" w:eastAsia="en-US" w:bidi="en-US"/>
        </w:rPr>
        <w:t>unreality</w:t>
      </w:r>
      <w:r w:rsidRPr="00371CC0">
        <w:rPr>
          <w:color w:val="auto"/>
          <w:sz w:val="24"/>
          <w:szCs w:val="24"/>
          <w:lang w:eastAsia="en-US" w:bidi="en-US"/>
        </w:rPr>
        <w:t xml:space="preserve">, </w:t>
      </w:r>
      <w:r w:rsidRPr="00371CC0">
        <w:rPr>
          <w:color w:val="auto"/>
          <w:sz w:val="24"/>
          <w:szCs w:val="24"/>
          <w:lang w:val="en-US" w:eastAsia="en-US" w:bidi="en-US"/>
        </w:rPr>
        <w:t>unusually</w:t>
      </w:r>
      <w:r w:rsidRPr="00371CC0">
        <w:rPr>
          <w:color w:val="auto"/>
          <w:sz w:val="24"/>
          <w:szCs w:val="24"/>
          <w:lang w:eastAsia="en-US" w:bidi="en-US"/>
        </w:rPr>
        <w:t>).</w:t>
      </w:r>
    </w:p>
    <w:p w:rsidR="0044449B" w:rsidRPr="00371CC0" w:rsidRDefault="0044449B" w:rsidP="0044449B">
      <w:pPr>
        <w:pStyle w:val="16"/>
        <w:rPr>
          <w:rFonts w:ascii="Times New Roman" w:hAnsi="Times New Roman" w:cs="Times New Roman"/>
          <w:sz w:val="24"/>
          <w:szCs w:val="24"/>
        </w:rPr>
      </w:pPr>
    </w:p>
    <w:p w:rsidR="00A57638" w:rsidRPr="00371CC0" w:rsidRDefault="00E235EB" w:rsidP="0044449B">
      <w:pPr>
        <w:pStyle w:val="16"/>
        <w:rPr>
          <w:rFonts w:ascii="Times New Roman" w:hAnsi="Times New Roman" w:cs="Times New Roman"/>
          <w:sz w:val="24"/>
          <w:szCs w:val="24"/>
        </w:rPr>
      </w:pPr>
      <w:r w:rsidRPr="00371CC0">
        <w:rPr>
          <w:rFonts w:ascii="Times New Roman" w:hAnsi="Times New Roman" w:cs="Times New Roman"/>
          <w:sz w:val="24"/>
          <w:szCs w:val="24"/>
        </w:rPr>
        <w:t>Грамматическая сторона речи</w:t>
      </w:r>
    </w:p>
    <w:p w:rsidR="00A57638" w:rsidRPr="00371CC0" w:rsidRDefault="00E235EB">
      <w:pPr>
        <w:pStyle w:val="13"/>
        <w:spacing w:line="252" w:lineRule="auto"/>
        <w:jc w:val="both"/>
        <w:rPr>
          <w:color w:val="auto"/>
          <w:sz w:val="24"/>
          <w:szCs w:val="24"/>
        </w:rPr>
      </w:pPr>
      <w:r w:rsidRPr="00371CC0">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371CC0" w:rsidRDefault="00E235EB">
      <w:pPr>
        <w:pStyle w:val="13"/>
        <w:spacing w:line="252" w:lineRule="auto"/>
        <w:jc w:val="both"/>
        <w:rPr>
          <w:color w:val="auto"/>
          <w:sz w:val="24"/>
          <w:szCs w:val="24"/>
        </w:rPr>
      </w:pPr>
      <w:r w:rsidRPr="00371CC0">
        <w:rPr>
          <w:color w:val="auto"/>
          <w:sz w:val="24"/>
          <w:szCs w:val="24"/>
        </w:rPr>
        <w:t>Предложения с несколькими обстоятельствами, следующими в определённом порядке.</w:t>
      </w:r>
    </w:p>
    <w:p w:rsidR="00A57638" w:rsidRPr="00371CC0" w:rsidRDefault="00E235EB">
      <w:pPr>
        <w:pStyle w:val="13"/>
        <w:spacing w:line="252" w:lineRule="auto"/>
        <w:jc w:val="both"/>
        <w:rPr>
          <w:color w:val="auto"/>
          <w:sz w:val="24"/>
          <w:szCs w:val="24"/>
        </w:rPr>
      </w:pPr>
      <w:r w:rsidRPr="00371CC0">
        <w:rPr>
          <w:color w:val="auto"/>
          <w:sz w:val="24"/>
          <w:szCs w:val="24"/>
        </w:rPr>
        <w:t xml:space="preserve">Вопросительные предложения (альтернативный и разделительный вопросы в </w:t>
      </w:r>
      <w:r w:rsidRPr="00371CC0">
        <w:rPr>
          <w:color w:val="auto"/>
          <w:sz w:val="24"/>
          <w:szCs w:val="24"/>
          <w:lang w:val="en-US" w:eastAsia="en-US" w:bidi="en-US"/>
        </w:rPr>
        <w:t>Present</w:t>
      </w:r>
      <w:r w:rsidRPr="00371CC0">
        <w:rPr>
          <w:color w:val="auto"/>
          <w:sz w:val="24"/>
          <w:szCs w:val="24"/>
          <w:lang w:eastAsia="en-US" w:bidi="en-US"/>
        </w:rPr>
        <w:t>/</w:t>
      </w:r>
      <w:r w:rsidRPr="00371CC0">
        <w:rPr>
          <w:color w:val="auto"/>
          <w:sz w:val="24"/>
          <w:szCs w:val="24"/>
          <w:lang w:val="en-US" w:eastAsia="en-US" w:bidi="en-US"/>
        </w:rPr>
        <w:t>Past</w:t>
      </w:r>
      <w:r w:rsidRPr="00371CC0">
        <w:rPr>
          <w:color w:val="auto"/>
          <w:sz w:val="24"/>
          <w:szCs w:val="24"/>
          <w:lang w:eastAsia="en-US" w:bidi="en-US"/>
        </w:rPr>
        <w:t>/</w:t>
      </w:r>
      <w:r w:rsidRPr="00371CC0">
        <w:rPr>
          <w:color w:val="auto"/>
          <w:sz w:val="24"/>
          <w:szCs w:val="24"/>
          <w:lang w:val="en-US" w:eastAsia="en-US" w:bidi="en-US"/>
        </w:rPr>
        <w:t>Future</w:t>
      </w:r>
      <w:r w:rsidRPr="00371CC0">
        <w:rPr>
          <w:color w:val="auto"/>
          <w:sz w:val="24"/>
          <w:szCs w:val="24"/>
          <w:lang w:eastAsia="en-US" w:bidi="en-US"/>
        </w:rPr>
        <w:t xml:space="preserve"> </w:t>
      </w:r>
      <w:r w:rsidRPr="00371CC0">
        <w:rPr>
          <w:color w:val="auto"/>
          <w:sz w:val="24"/>
          <w:szCs w:val="24"/>
          <w:lang w:val="en-US" w:eastAsia="en-US" w:bidi="en-US"/>
        </w:rPr>
        <w:t>Simple</w:t>
      </w:r>
      <w:r w:rsidRPr="00371CC0">
        <w:rPr>
          <w:color w:val="auto"/>
          <w:sz w:val="24"/>
          <w:szCs w:val="24"/>
          <w:lang w:eastAsia="en-US" w:bidi="en-US"/>
        </w:rPr>
        <w:t xml:space="preserve"> </w:t>
      </w:r>
      <w:r w:rsidRPr="00371CC0">
        <w:rPr>
          <w:color w:val="auto"/>
          <w:sz w:val="24"/>
          <w:szCs w:val="24"/>
          <w:lang w:val="en-US" w:eastAsia="en-US" w:bidi="en-US"/>
        </w:rPr>
        <w:t>Tense</w:t>
      </w:r>
      <w:r w:rsidRPr="00371CC0">
        <w:rPr>
          <w:color w:val="auto"/>
          <w:sz w:val="24"/>
          <w:szCs w:val="24"/>
          <w:lang w:eastAsia="en-US" w:bidi="en-US"/>
        </w:rPr>
        <w:t>).</w:t>
      </w:r>
    </w:p>
    <w:p w:rsidR="00A57638" w:rsidRPr="00371CC0" w:rsidRDefault="00E235EB">
      <w:pPr>
        <w:pStyle w:val="13"/>
        <w:spacing w:line="252" w:lineRule="auto"/>
        <w:jc w:val="both"/>
        <w:rPr>
          <w:color w:val="auto"/>
          <w:sz w:val="24"/>
          <w:szCs w:val="24"/>
        </w:rPr>
      </w:pPr>
      <w:r w:rsidRPr="00371CC0">
        <w:rPr>
          <w:color w:val="auto"/>
          <w:sz w:val="24"/>
          <w:szCs w:val="24"/>
        </w:rPr>
        <w:t xml:space="preserve">Глаголы в видо-временных формах действительного залога в изъявительном наклонении в </w:t>
      </w:r>
      <w:r w:rsidRPr="00371CC0">
        <w:rPr>
          <w:color w:val="auto"/>
          <w:sz w:val="24"/>
          <w:szCs w:val="24"/>
          <w:lang w:val="en-US" w:eastAsia="en-US" w:bidi="en-US"/>
        </w:rPr>
        <w:t>Present</w:t>
      </w:r>
      <w:r w:rsidRPr="00371CC0">
        <w:rPr>
          <w:color w:val="auto"/>
          <w:sz w:val="24"/>
          <w:szCs w:val="24"/>
          <w:lang w:eastAsia="en-US" w:bidi="en-US"/>
        </w:rPr>
        <w:t xml:space="preserve"> </w:t>
      </w:r>
      <w:r w:rsidRPr="00371CC0">
        <w:rPr>
          <w:color w:val="auto"/>
          <w:sz w:val="24"/>
          <w:szCs w:val="24"/>
          <w:lang w:val="en-US" w:eastAsia="en-US" w:bidi="en-US"/>
        </w:rPr>
        <w:t>Perfect</w:t>
      </w:r>
      <w:r w:rsidRPr="00371CC0">
        <w:rPr>
          <w:color w:val="auto"/>
          <w:sz w:val="24"/>
          <w:szCs w:val="24"/>
          <w:lang w:eastAsia="en-US" w:bidi="en-US"/>
        </w:rPr>
        <w:t xml:space="preserve"> </w:t>
      </w:r>
      <w:r w:rsidRPr="00371CC0">
        <w:rPr>
          <w:color w:val="auto"/>
          <w:sz w:val="24"/>
          <w:szCs w:val="24"/>
          <w:lang w:val="en-US" w:eastAsia="en-US" w:bidi="en-US"/>
        </w:rPr>
        <w:t>Tense</w:t>
      </w:r>
      <w:r w:rsidRPr="00371CC0">
        <w:rPr>
          <w:color w:val="auto"/>
          <w:sz w:val="24"/>
          <w:szCs w:val="24"/>
          <w:lang w:eastAsia="en-US" w:bidi="en-US"/>
        </w:rPr>
        <w:t xml:space="preserve"> </w:t>
      </w:r>
      <w:r w:rsidRPr="00371CC0">
        <w:rPr>
          <w:color w:val="auto"/>
          <w:sz w:val="24"/>
          <w:szCs w:val="24"/>
        </w:rPr>
        <w:t>в повествовательных (утвердительных и отрицательных) и вопросительных предложениях.</w:t>
      </w:r>
    </w:p>
    <w:p w:rsidR="00A57638" w:rsidRPr="00371CC0" w:rsidRDefault="00E235EB">
      <w:pPr>
        <w:pStyle w:val="13"/>
        <w:spacing w:line="252" w:lineRule="auto"/>
        <w:jc w:val="both"/>
        <w:rPr>
          <w:color w:val="auto"/>
          <w:sz w:val="24"/>
          <w:szCs w:val="24"/>
        </w:rPr>
      </w:pPr>
      <w:r w:rsidRPr="00371CC0">
        <w:rPr>
          <w:color w:val="auto"/>
          <w:sz w:val="24"/>
          <w:szCs w:val="24"/>
        </w:rPr>
        <w:t>Имена существительные во множественном числе, в том числе имена существительные, имеющие форму только множественного числа.</w:t>
      </w:r>
    </w:p>
    <w:p w:rsidR="00A57638" w:rsidRPr="00371CC0" w:rsidRDefault="00E235EB">
      <w:pPr>
        <w:pStyle w:val="13"/>
        <w:spacing w:line="252" w:lineRule="auto"/>
        <w:jc w:val="both"/>
        <w:rPr>
          <w:color w:val="auto"/>
          <w:sz w:val="24"/>
          <w:szCs w:val="24"/>
        </w:rPr>
      </w:pPr>
      <w:r w:rsidRPr="00371CC0">
        <w:rPr>
          <w:color w:val="auto"/>
          <w:sz w:val="24"/>
          <w:szCs w:val="24"/>
        </w:rPr>
        <w:t>Имена существительные с причастиями настоящего и прошедшего времени.</w:t>
      </w:r>
    </w:p>
    <w:p w:rsidR="00A57638" w:rsidRPr="00371CC0" w:rsidRDefault="00E235EB">
      <w:pPr>
        <w:pStyle w:val="13"/>
        <w:spacing w:after="180" w:line="252" w:lineRule="auto"/>
        <w:jc w:val="both"/>
        <w:rPr>
          <w:color w:val="auto"/>
          <w:sz w:val="24"/>
          <w:szCs w:val="24"/>
        </w:rPr>
      </w:pPr>
      <w:r w:rsidRPr="00371CC0">
        <w:rPr>
          <w:color w:val="auto"/>
          <w:sz w:val="24"/>
          <w:szCs w:val="24"/>
        </w:rPr>
        <w:t>Наречия в положительной, сравнительной и превосходной степенях, образованные по правилу, и исключения.</w:t>
      </w:r>
    </w:p>
    <w:p w:rsidR="00A57638" w:rsidRPr="00371CC0" w:rsidRDefault="00E235EB" w:rsidP="0044449B">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Социокультурные знания и умения</w:t>
      </w:r>
    </w:p>
    <w:p w:rsidR="00A57638" w:rsidRPr="00371CC0" w:rsidRDefault="00E235EB">
      <w:pPr>
        <w:pStyle w:val="13"/>
        <w:spacing w:line="252" w:lineRule="auto"/>
        <w:jc w:val="both"/>
        <w:rPr>
          <w:color w:val="auto"/>
          <w:sz w:val="24"/>
          <w:szCs w:val="24"/>
        </w:rPr>
      </w:pPr>
      <w:r w:rsidRPr="00371CC0">
        <w:rPr>
          <w:color w:val="auto"/>
          <w:sz w:val="24"/>
          <w:szCs w:val="24"/>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A57638" w:rsidRPr="00371CC0" w:rsidRDefault="00E235EB">
      <w:pPr>
        <w:pStyle w:val="13"/>
        <w:spacing w:line="252" w:lineRule="auto"/>
        <w:jc w:val="both"/>
        <w:rPr>
          <w:color w:val="auto"/>
          <w:sz w:val="24"/>
          <w:szCs w:val="24"/>
        </w:rPr>
      </w:pPr>
      <w:r w:rsidRPr="00371CC0">
        <w:rPr>
          <w:color w:val="auto"/>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A57638" w:rsidRPr="00371CC0" w:rsidRDefault="00E235EB">
      <w:pPr>
        <w:pStyle w:val="13"/>
        <w:spacing w:line="252" w:lineRule="auto"/>
        <w:jc w:val="both"/>
        <w:rPr>
          <w:color w:val="auto"/>
          <w:sz w:val="24"/>
          <w:szCs w:val="24"/>
        </w:rPr>
      </w:pPr>
      <w:r w:rsidRPr="00371CC0">
        <w:rPr>
          <w:color w:val="auto"/>
          <w:sz w:val="24"/>
          <w:szCs w:val="24"/>
        </w:rPr>
        <w:t xml:space="preserve">Знание социокультурного портрета родной страны и страны/ стран изучаемого языка: знакомство с традициями проведения основных </w:t>
      </w:r>
      <w:r w:rsidRPr="00371CC0">
        <w:rPr>
          <w:color w:val="auto"/>
          <w:sz w:val="24"/>
          <w:szCs w:val="24"/>
        </w:rPr>
        <w:lastRenderedPageBreak/>
        <w:t>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A57638" w:rsidRPr="00371CC0" w:rsidRDefault="00E235EB">
      <w:pPr>
        <w:pStyle w:val="13"/>
        <w:spacing w:line="252" w:lineRule="auto"/>
        <w:jc w:val="both"/>
        <w:rPr>
          <w:color w:val="auto"/>
          <w:sz w:val="24"/>
          <w:szCs w:val="24"/>
        </w:rPr>
      </w:pPr>
      <w:r w:rsidRPr="00371CC0">
        <w:rPr>
          <w:color w:val="auto"/>
          <w:sz w:val="24"/>
          <w:szCs w:val="24"/>
        </w:rPr>
        <w:t>Формирование умений:</w:t>
      </w:r>
    </w:p>
    <w:p w:rsidR="00A57638" w:rsidRPr="00371CC0" w:rsidRDefault="00E235EB">
      <w:pPr>
        <w:pStyle w:val="13"/>
        <w:spacing w:line="252" w:lineRule="auto"/>
        <w:jc w:val="both"/>
        <w:rPr>
          <w:color w:val="auto"/>
          <w:sz w:val="24"/>
          <w:szCs w:val="24"/>
        </w:rPr>
      </w:pPr>
      <w:r w:rsidRPr="00371CC0">
        <w:rPr>
          <w:color w:val="auto"/>
          <w:sz w:val="24"/>
          <w:szCs w:val="24"/>
        </w:rPr>
        <w:t>писать свои имя и фамилию, а также имена и фамилии своих родственников и друзей на английском языке;</w:t>
      </w:r>
    </w:p>
    <w:p w:rsidR="00A57638" w:rsidRPr="00371CC0" w:rsidRDefault="00E235EB">
      <w:pPr>
        <w:pStyle w:val="13"/>
        <w:spacing w:line="252" w:lineRule="auto"/>
        <w:jc w:val="both"/>
        <w:rPr>
          <w:color w:val="auto"/>
          <w:sz w:val="24"/>
          <w:szCs w:val="24"/>
        </w:rPr>
      </w:pPr>
      <w:r w:rsidRPr="00371CC0">
        <w:rPr>
          <w:color w:val="auto"/>
          <w:sz w:val="24"/>
          <w:szCs w:val="24"/>
        </w:rPr>
        <w:t>правильно оформлять свой адрес на английском языке (в анкете, формуляре);</w:t>
      </w:r>
    </w:p>
    <w:p w:rsidR="00A57638" w:rsidRPr="00371CC0" w:rsidRDefault="00E235EB">
      <w:pPr>
        <w:pStyle w:val="13"/>
        <w:spacing w:line="252" w:lineRule="auto"/>
        <w:jc w:val="both"/>
        <w:rPr>
          <w:color w:val="auto"/>
          <w:sz w:val="24"/>
          <w:szCs w:val="24"/>
        </w:rPr>
      </w:pPr>
      <w:r w:rsidRPr="00371CC0">
        <w:rPr>
          <w:color w:val="auto"/>
          <w:sz w:val="24"/>
          <w:szCs w:val="24"/>
        </w:rPr>
        <w:t>кратко представлять Россию и страну/страны изучаемого языка;</w:t>
      </w:r>
    </w:p>
    <w:p w:rsidR="00A57638" w:rsidRPr="00371CC0" w:rsidRDefault="00E235EB">
      <w:pPr>
        <w:pStyle w:val="13"/>
        <w:spacing w:after="180" w:line="252" w:lineRule="auto"/>
        <w:jc w:val="both"/>
        <w:rPr>
          <w:color w:val="auto"/>
          <w:sz w:val="24"/>
          <w:szCs w:val="24"/>
        </w:rPr>
      </w:pPr>
      <w:r w:rsidRPr="00371CC0">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A57638" w:rsidRPr="00371CC0" w:rsidRDefault="00E235EB" w:rsidP="00EB2D5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Компенсаторные умения</w:t>
      </w:r>
    </w:p>
    <w:p w:rsidR="00A57638" w:rsidRPr="00371CC0" w:rsidRDefault="00E235EB">
      <w:pPr>
        <w:pStyle w:val="13"/>
        <w:spacing w:line="252" w:lineRule="auto"/>
        <w:jc w:val="both"/>
        <w:rPr>
          <w:color w:val="auto"/>
          <w:sz w:val="24"/>
          <w:szCs w:val="24"/>
        </w:rPr>
      </w:pPr>
      <w:r w:rsidRPr="00371CC0">
        <w:rPr>
          <w:color w:val="auto"/>
          <w:sz w:val="24"/>
          <w:szCs w:val="24"/>
        </w:rPr>
        <w:t>Использование при чтении и аудировании языковой, в том числе контекстуальной, догадки.</w:t>
      </w:r>
    </w:p>
    <w:p w:rsidR="00A57638" w:rsidRPr="00371CC0" w:rsidRDefault="00E235EB">
      <w:pPr>
        <w:pStyle w:val="13"/>
        <w:spacing w:line="252" w:lineRule="auto"/>
        <w:jc w:val="both"/>
        <w:rPr>
          <w:color w:val="auto"/>
          <w:sz w:val="24"/>
          <w:szCs w:val="24"/>
        </w:rPr>
      </w:pPr>
      <w:r w:rsidRPr="00371CC0">
        <w:rPr>
          <w:color w:val="auto"/>
          <w:sz w:val="24"/>
          <w:szCs w:val="24"/>
        </w:rPr>
        <w:t>Использование в качестве опоры при порождении собственных высказываний ключевых слов, плана.</w:t>
      </w:r>
    </w:p>
    <w:p w:rsidR="00A57638" w:rsidRPr="00371CC0" w:rsidRDefault="00E235EB">
      <w:pPr>
        <w:pStyle w:val="13"/>
        <w:spacing w:after="240" w:line="252" w:lineRule="auto"/>
        <w:jc w:val="both"/>
        <w:rPr>
          <w:color w:val="auto"/>
          <w:sz w:val="24"/>
          <w:szCs w:val="24"/>
        </w:rPr>
      </w:pPr>
      <w:r w:rsidRPr="00371CC0">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371CC0" w:rsidRDefault="00E235EB" w:rsidP="00EB2D57">
      <w:pPr>
        <w:pStyle w:val="af5"/>
        <w:rPr>
          <w:rFonts w:ascii="Times New Roman" w:hAnsi="Times New Roman" w:cs="Times New Roman"/>
          <w:color w:val="auto"/>
          <w:sz w:val="24"/>
          <w:szCs w:val="24"/>
        </w:rPr>
      </w:pPr>
      <w:bookmarkStart w:id="275" w:name="bookmark553"/>
      <w:r w:rsidRPr="00371CC0">
        <w:rPr>
          <w:rFonts w:ascii="Times New Roman" w:hAnsi="Times New Roman" w:cs="Times New Roman"/>
          <w:color w:val="auto"/>
          <w:sz w:val="24"/>
          <w:szCs w:val="24"/>
        </w:rPr>
        <w:t>6 класс</w:t>
      </w:r>
      <w:bookmarkEnd w:id="275"/>
    </w:p>
    <w:p w:rsidR="00EB2D57" w:rsidRPr="00371CC0" w:rsidRDefault="00EB2D57" w:rsidP="00EB2D57">
      <w:pPr>
        <w:pStyle w:val="af5"/>
        <w:rPr>
          <w:rFonts w:ascii="Times New Roman" w:hAnsi="Times New Roman" w:cs="Times New Roman"/>
          <w:bCs/>
          <w:color w:val="auto"/>
          <w:sz w:val="24"/>
          <w:szCs w:val="24"/>
        </w:rPr>
      </w:pPr>
    </w:p>
    <w:p w:rsidR="00A57638" w:rsidRPr="00371CC0" w:rsidRDefault="00E235EB" w:rsidP="00EB2D57">
      <w:pPr>
        <w:pStyle w:val="af5"/>
        <w:rPr>
          <w:rFonts w:ascii="Times New Roman" w:hAnsi="Times New Roman" w:cs="Times New Roman"/>
          <w:color w:val="auto"/>
          <w:sz w:val="24"/>
          <w:szCs w:val="24"/>
        </w:rPr>
      </w:pPr>
      <w:r w:rsidRPr="00371CC0">
        <w:rPr>
          <w:rFonts w:ascii="Times New Roman" w:hAnsi="Times New Roman" w:cs="Times New Roman"/>
          <w:bCs/>
          <w:color w:val="auto"/>
          <w:sz w:val="24"/>
          <w:szCs w:val="24"/>
        </w:rPr>
        <w:t>Коммуникативные умения</w:t>
      </w:r>
    </w:p>
    <w:p w:rsidR="00A57638" w:rsidRPr="00371CC0" w:rsidRDefault="00E235EB">
      <w:pPr>
        <w:pStyle w:val="13"/>
        <w:jc w:val="both"/>
        <w:rPr>
          <w:color w:val="auto"/>
          <w:sz w:val="24"/>
          <w:szCs w:val="24"/>
        </w:rPr>
      </w:pPr>
      <w:r w:rsidRPr="00371CC0">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371CC0" w:rsidRDefault="00E235EB">
      <w:pPr>
        <w:pStyle w:val="13"/>
        <w:jc w:val="both"/>
        <w:rPr>
          <w:color w:val="auto"/>
          <w:sz w:val="24"/>
          <w:szCs w:val="24"/>
        </w:rPr>
      </w:pPr>
      <w:r w:rsidRPr="00371CC0">
        <w:rPr>
          <w:color w:val="auto"/>
          <w:sz w:val="24"/>
          <w:szCs w:val="24"/>
        </w:rPr>
        <w:t>Взаимоотношения в семье и с друзьями. Семейные праздники.</w:t>
      </w:r>
    </w:p>
    <w:p w:rsidR="00A57638" w:rsidRPr="00371CC0" w:rsidRDefault="00E235EB">
      <w:pPr>
        <w:pStyle w:val="13"/>
        <w:jc w:val="both"/>
        <w:rPr>
          <w:color w:val="auto"/>
          <w:sz w:val="24"/>
          <w:szCs w:val="24"/>
        </w:rPr>
      </w:pPr>
      <w:r w:rsidRPr="00371CC0">
        <w:rPr>
          <w:color w:val="auto"/>
          <w:sz w:val="24"/>
          <w:szCs w:val="24"/>
        </w:rPr>
        <w:t>Внешность и характер человека/литературного персонажа.</w:t>
      </w:r>
    </w:p>
    <w:p w:rsidR="00A57638" w:rsidRPr="00371CC0" w:rsidRDefault="00E235EB">
      <w:pPr>
        <w:pStyle w:val="13"/>
        <w:jc w:val="both"/>
        <w:rPr>
          <w:color w:val="auto"/>
          <w:sz w:val="24"/>
          <w:szCs w:val="24"/>
        </w:rPr>
      </w:pPr>
      <w:r w:rsidRPr="00371CC0">
        <w:rPr>
          <w:color w:val="auto"/>
          <w:sz w:val="24"/>
          <w:szCs w:val="24"/>
        </w:rPr>
        <w:t>Досуг и увлечения/хобби современного подростка (чтение, кино, театр, спорт).</w:t>
      </w:r>
    </w:p>
    <w:p w:rsidR="00A57638" w:rsidRPr="00371CC0" w:rsidRDefault="00E235EB">
      <w:pPr>
        <w:pStyle w:val="13"/>
        <w:jc w:val="both"/>
        <w:rPr>
          <w:color w:val="auto"/>
          <w:sz w:val="24"/>
          <w:szCs w:val="24"/>
        </w:rPr>
      </w:pPr>
      <w:r w:rsidRPr="00371CC0">
        <w:rPr>
          <w:color w:val="auto"/>
          <w:sz w:val="24"/>
          <w:szCs w:val="24"/>
        </w:rPr>
        <w:t>Здоровый образ жизни: режим труда и отдыха, фитнес, сбалансированное питание.</w:t>
      </w:r>
    </w:p>
    <w:p w:rsidR="00A57638" w:rsidRPr="00371CC0" w:rsidRDefault="00E235EB">
      <w:pPr>
        <w:pStyle w:val="13"/>
        <w:jc w:val="both"/>
        <w:rPr>
          <w:color w:val="auto"/>
          <w:sz w:val="24"/>
          <w:szCs w:val="24"/>
        </w:rPr>
      </w:pPr>
      <w:r w:rsidRPr="00371CC0">
        <w:rPr>
          <w:color w:val="auto"/>
          <w:sz w:val="24"/>
          <w:szCs w:val="24"/>
        </w:rPr>
        <w:t>Покупки: одежда, обувь и продукты питания.</w:t>
      </w:r>
    </w:p>
    <w:p w:rsidR="00A57638" w:rsidRPr="00371CC0" w:rsidRDefault="00E235EB">
      <w:pPr>
        <w:pStyle w:val="13"/>
        <w:jc w:val="both"/>
        <w:rPr>
          <w:color w:val="auto"/>
          <w:sz w:val="24"/>
          <w:szCs w:val="24"/>
        </w:rPr>
      </w:pPr>
      <w:r w:rsidRPr="00371CC0">
        <w:rPr>
          <w:color w:val="auto"/>
          <w:sz w:val="24"/>
          <w:szCs w:val="24"/>
        </w:rPr>
        <w:t>Школа, школьная жизнь, школьная форма, изучаемые предметы, любимый предмет, правила поведения в школе. Переписка с зарубежными сверстниками.</w:t>
      </w:r>
    </w:p>
    <w:p w:rsidR="00A57638" w:rsidRPr="00371CC0" w:rsidRDefault="00E235EB">
      <w:pPr>
        <w:pStyle w:val="13"/>
        <w:jc w:val="both"/>
        <w:rPr>
          <w:color w:val="auto"/>
          <w:sz w:val="24"/>
          <w:szCs w:val="24"/>
        </w:rPr>
      </w:pPr>
      <w:r w:rsidRPr="00371CC0">
        <w:rPr>
          <w:color w:val="auto"/>
          <w:sz w:val="24"/>
          <w:szCs w:val="24"/>
        </w:rPr>
        <w:t>Переписка с зарубежными сверстниками.</w:t>
      </w:r>
    </w:p>
    <w:p w:rsidR="00A57638" w:rsidRPr="00371CC0" w:rsidRDefault="00E235EB">
      <w:pPr>
        <w:pStyle w:val="13"/>
        <w:jc w:val="both"/>
        <w:rPr>
          <w:color w:val="auto"/>
          <w:sz w:val="24"/>
          <w:szCs w:val="24"/>
        </w:rPr>
      </w:pPr>
      <w:r w:rsidRPr="00371CC0">
        <w:rPr>
          <w:color w:val="auto"/>
          <w:sz w:val="24"/>
          <w:szCs w:val="24"/>
        </w:rPr>
        <w:t>Каникулы в различное время года. Виды отдыха.</w:t>
      </w:r>
    </w:p>
    <w:p w:rsidR="00A57638" w:rsidRPr="00371CC0" w:rsidRDefault="00E235EB">
      <w:pPr>
        <w:pStyle w:val="13"/>
        <w:jc w:val="both"/>
        <w:rPr>
          <w:color w:val="auto"/>
          <w:sz w:val="24"/>
          <w:szCs w:val="24"/>
        </w:rPr>
      </w:pPr>
      <w:r w:rsidRPr="00371CC0">
        <w:rPr>
          <w:color w:val="auto"/>
          <w:sz w:val="24"/>
          <w:szCs w:val="24"/>
        </w:rPr>
        <w:t>Путешествия по России и зарубежным странам.</w:t>
      </w:r>
    </w:p>
    <w:p w:rsidR="00A57638" w:rsidRPr="00371CC0" w:rsidRDefault="00E235EB">
      <w:pPr>
        <w:pStyle w:val="13"/>
        <w:jc w:val="both"/>
        <w:rPr>
          <w:color w:val="auto"/>
          <w:sz w:val="24"/>
          <w:szCs w:val="24"/>
        </w:rPr>
      </w:pPr>
      <w:r w:rsidRPr="00371CC0">
        <w:rPr>
          <w:color w:val="auto"/>
          <w:sz w:val="24"/>
          <w:szCs w:val="24"/>
        </w:rPr>
        <w:t>Природа: дикие и домашние животные. Климат, погода.</w:t>
      </w:r>
    </w:p>
    <w:p w:rsidR="00A57638" w:rsidRPr="00371CC0" w:rsidRDefault="00E235EB">
      <w:pPr>
        <w:pStyle w:val="13"/>
        <w:jc w:val="both"/>
        <w:rPr>
          <w:color w:val="auto"/>
          <w:sz w:val="24"/>
          <w:szCs w:val="24"/>
        </w:rPr>
      </w:pPr>
      <w:r w:rsidRPr="00371CC0">
        <w:rPr>
          <w:color w:val="auto"/>
          <w:sz w:val="24"/>
          <w:szCs w:val="24"/>
        </w:rPr>
        <w:t>Жизнь в городе и сельской местности. Описание родного го- рода/села. Транспорт.</w:t>
      </w:r>
    </w:p>
    <w:p w:rsidR="00A57638" w:rsidRPr="00371CC0" w:rsidRDefault="00E235EB">
      <w:pPr>
        <w:pStyle w:val="13"/>
        <w:spacing w:after="60"/>
        <w:jc w:val="both"/>
        <w:rPr>
          <w:color w:val="auto"/>
          <w:sz w:val="24"/>
          <w:szCs w:val="24"/>
        </w:rPr>
      </w:pPr>
      <w:r w:rsidRPr="00371CC0">
        <w:rPr>
          <w:color w:val="auto"/>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371CC0" w:rsidRDefault="00E235EB">
      <w:pPr>
        <w:pStyle w:val="13"/>
        <w:spacing w:after="180" w:line="257" w:lineRule="auto"/>
        <w:jc w:val="both"/>
        <w:rPr>
          <w:color w:val="auto"/>
          <w:sz w:val="24"/>
          <w:szCs w:val="24"/>
        </w:rPr>
      </w:pPr>
      <w:r w:rsidRPr="00371CC0">
        <w:rPr>
          <w:color w:val="auto"/>
          <w:sz w:val="24"/>
          <w:szCs w:val="24"/>
        </w:rPr>
        <w:t>Выдающиеся люди родной страны и страны/стран изучаемого языка: писатели, поэты, учёные.</w:t>
      </w:r>
    </w:p>
    <w:p w:rsidR="00A57638" w:rsidRPr="00371CC0" w:rsidRDefault="00E235EB" w:rsidP="00EB2D57">
      <w:pPr>
        <w:pStyle w:val="16"/>
        <w:rPr>
          <w:rFonts w:ascii="Times New Roman" w:hAnsi="Times New Roman" w:cs="Times New Roman"/>
          <w:sz w:val="24"/>
          <w:szCs w:val="24"/>
        </w:rPr>
      </w:pPr>
      <w:r w:rsidRPr="00371CC0">
        <w:rPr>
          <w:rFonts w:ascii="Times New Roman" w:hAnsi="Times New Roman" w:cs="Times New Roman"/>
          <w:sz w:val="24"/>
          <w:szCs w:val="24"/>
        </w:rPr>
        <w:t>Говорение</w:t>
      </w:r>
    </w:p>
    <w:p w:rsidR="00A57638" w:rsidRPr="00371CC0" w:rsidRDefault="00E235EB">
      <w:pPr>
        <w:pStyle w:val="13"/>
        <w:spacing w:line="259" w:lineRule="auto"/>
        <w:jc w:val="both"/>
        <w:rPr>
          <w:color w:val="auto"/>
          <w:sz w:val="24"/>
          <w:szCs w:val="24"/>
        </w:rPr>
      </w:pPr>
      <w:r w:rsidRPr="00371CC0">
        <w:rPr>
          <w:color w:val="auto"/>
          <w:sz w:val="24"/>
          <w:szCs w:val="24"/>
        </w:rPr>
        <w:t xml:space="preserve">Развитие коммуникативных умений </w:t>
      </w:r>
      <w:r w:rsidRPr="00371CC0">
        <w:rPr>
          <w:b/>
          <w:bCs/>
          <w:i/>
          <w:iCs/>
          <w:color w:val="auto"/>
          <w:sz w:val="24"/>
          <w:szCs w:val="24"/>
        </w:rPr>
        <w:t>диалогической речи</w:t>
      </w:r>
      <w:r w:rsidRPr="00371CC0">
        <w:rPr>
          <w:color w:val="auto"/>
          <w:sz w:val="24"/>
          <w:szCs w:val="24"/>
        </w:rPr>
        <w:t>, а именно умений вести:</w:t>
      </w:r>
    </w:p>
    <w:p w:rsidR="00A57638" w:rsidRPr="00371CC0" w:rsidRDefault="00E235EB">
      <w:pPr>
        <w:pStyle w:val="13"/>
        <w:spacing w:line="259" w:lineRule="auto"/>
        <w:jc w:val="both"/>
        <w:rPr>
          <w:color w:val="auto"/>
          <w:sz w:val="24"/>
          <w:szCs w:val="24"/>
        </w:rPr>
      </w:pPr>
      <w:r w:rsidRPr="00371CC0">
        <w:rPr>
          <w:i/>
          <w:iCs/>
          <w:color w:val="auto"/>
          <w:sz w:val="24"/>
          <w:szCs w:val="24"/>
        </w:rPr>
        <w:lastRenderedPageBreak/>
        <w:t>диалог этикетного характера:</w:t>
      </w:r>
      <w:r w:rsidRPr="00371CC0">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371CC0" w:rsidRDefault="00E235EB">
      <w:pPr>
        <w:pStyle w:val="13"/>
        <w:spacing w:line="259" w:lineRule="auto"/>
        <w:jc w:val="both"/>
        <w:rPr>
          <w:color w:val="auto"/>
          <w:sz w:val="24"/>
          <w:szCs w:val="24"/>
        </w:rPr>
      </w:pPr>
      <w:r w:rsidRPr="00371CC0">
        <w:rPr>
          <w:i/>
          <w:iCs/>
          <w:color w:val="auto"/>
          <w:sz w:val="24"/>
          <w:szCs w:val="24"/>
        </w:rPr>
        <w:t>диалог — побуждение к действию:</w:t>
      </w:r>
      <w:r w:rsidRPr="00371CC0">
        <w:rPr>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371CC0" w:rsidRDefault="00E235EB">
      <w:pPr>
        <w:pStyle w:val="13"/>
        <w:spacing w:line="259" w:lineRule="auto"/>
        <w:jc w:val="both"/>
        <w:rPr>
          <w:color w:val="auto"/>
          <w:sz w:val="24"/>
          <w:szCs w:val="24"/>
        </w:rPr>
      </w:pPr>
      <w:r w:rsidRPr="00371CC0">
        <w:rPr>
          <w:i/>
          <w:iCs/>
          <w:color w:val="auto"/>
          <w:sz w:val="24"/>
          <w:szCs w:val="24"/>
        </w:rPr>
        <w:t>диалог-расспрос:</w:t>
      </w:r>
      <w:r w:rsidRPr="00371CC0">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371CC0" w:rsidRDefault="00E235EB">
      <w:pPr>
        <w:pStyle w:val="13"/>
        <w:spacing w:line="259" w:lineRule="auto"/>
        <w:jc w:val="both"/>
        <w:rPr>
          <w:color w:val="auto"/>
          <w:sz w:val="24"/>
          <w:szCs w:val="24"/>
        </w:rPr>
      </w:pPr>
      <w:r w:rsidRPr="00371CC0">
        <w:rPr>
          <w:color w:val="auto"/>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57638" w:rsidRPr="00371CC0" w:rsidRDefault="00E235EB">
      <w:pPr>
        <w:pStyle w:val="13"/>
        <w:spacing w:line="259" w:lineRule="auto"/>
        <w:jc w:val="both"/>
        <w:rPr>
          <w:color w:val="auto"/>
          <w:sz w:val="24"/>
          <w:szCs w:val="24"/>
        </w:rPr>
      </w:pPr>
      <w:r w:rsidRPr="00371CC0">
        <w:rPr>
          <w:color w:val="auto"/>
          <w:sz w:val="24"/>
          <w:szCs w:val="24"/>
        </w:rPr>
        <w:t>Объём диалога — до 5 реплик со стороны каждого собеседника.</w:t>
      </w:r>
    </w:p>
    <w:p w:rsidR="002A19A2" w:rsidRPr="00371CC0" w:rsidRDefault="00E235EB">
      <w:pPr>
        <w:pStyle w:val="13"/>
        <w:spacing w:line="271" w:lineRule="auto"/>
        <w:jc w:val="both"/>
        <w:rPr>
          <w:color w:val="auto"/>
          <w:sz w:val="24"/>
          <w:szCs w:val="24"/>
        </w:rPr>
      </w:pPr>
      <w:r w:rsidRPr="00371CC0">
        <w:rPr>
          <w:color w:val="auto"/>
          <w:sz w:val="24"/>
          <w:szCs w:val="24"/>
        </w:rPr>
        <w:t xml:space="preserve">Развитие коммуникативных умений </w:t>
      </w:r>
      <w:r w:rsidRPr="00371CC0">
        <w:rPr>
          <w:b/>
          <w:bCs/>
          <w:i/>
          <w:iCs/>
          <w:color w:val="auto"/>
          <w:sz w:val="24"/>
          <w:szCs w:val="24"/>
        </w:rPr>
        <w:t>монологической речи</w:t>
      </w:r>
      <w:r w:rsidR="002A19A2" w:rsidRPr="00371CC0">
        <w:rPr>
          <w:color w:val="auto"/>
          <w:sz w:val="24"/>
          <w:szCs w:val="24"/>
        </w:rPr>
        <w:t>:</w:t>
      </w:r>
    </w:p>
    <w:p w:rsidR="00A973E1" w:rsidRPr="00371CC0" w:rsidRDefault="00E235EB" w:rsidP="00E862A3">
      <w:pPr>
        <w:pStyle w:val="13"/>
        <w:numPr>
          <w:ilvl w:val="0"/>
          <w:numId w:val="205"/>
        </w:numPr>
        <w:spacing w:line="271" w:lineRule="auto"/>
        <w:jc w:val="both"/>
        <w:rPr>
          <w:color w:val="auto"/>
          <w:sz w:val="24"/>
          <w:szCs w:val="24"/>
        </w:rPr>
      </w:pPr>
      <w:r w:rsidRPr="00371CC0">
        <w:rPr>
          <w:color w:val="auto"/>
          <w:sz w:val="24"/>
          <w:szCs w:val="24"/>
        </w:rPr>
        <w:t>создание устных связных монологических высказываний с использованием основ</w:t>
      </w:r>
      <w:r w:rsidR="00A973E1" w:rsidRPr="00371CC0">
        <w:rPr>
          <w:color w:val="auto"/>
          <w:sz w:val="24"/>
          <w:szCs w:val="24"/>
        </w:rPr>
        <w:t>ных коммуникативных типов речи:</w:t>
      </w:r>
    </w:p>
    <w:p w:rsidR="00A57638" w:rsidRPr="00371CC0" w:rsidRDefault="00E235EB" w:rsidP="00EB2D57">
      <w:pPr>
        <w:pStyle w:val="13"/>
        <w:spacing w:line="271" w:lineRule="auto"/>
        <w:ind w:left="993" w:firstLine="0"/>
        <w:jc w:val="both"/>
        <w:rPr>
          <w:color w:val="auto"/>
          <w:sz w:val="24"/>
          <w:szCs w:val="24"/>
        </w:rPr>
      </w:pPr>
      <w:r w:rsidRPr="00371CC0">
        <w:rPr>
          <w:color w:val="auto"/>
          <w:sz w:val="24"/>
          <w:szCs w:val="24"/>
        </w:rPr>
        <w:t>— 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371CC0" w:rsidRDefault="00E235EB" w:rsidP="00EB2D57">
      <w:pPr>
        <w:pStyle w:val="13"/>
        <w:spacing w:line="259" w:lineRule="auto"/>
        <w:ind w:left="993" w:firstLine="0"/>
        <w:jc w:val="both"/>
        <w:rPr>
          <w:color w:val="auto"/>
          <w:sz w:val="24"/>
          <w:szCs w:val="24"/>
        </w:rPr>
      </w:pPr>
      <w:r w:rsidRPr="00371CC0">
        <w:rPr>
          <w:color w:val="auto"/>
          <w:sz w:val="24"/>
          <w:szCs w:val="24"/>
        </w:rPr>
        <w:t>— повествование/сообщение;</w:t>
      </w:r>
    </w:p>
    <w:p w:rsidR="00A57638" w:rsidRPr="00371CC0" w:rsidRDefault="00E235EB" w:rsidP="00E862A3">
      <w:pPr>
        <w:pStyle w:val="13"/>
        <w:numPr>
          <w:ilvl w:val="0"/>
          <w:numId w:val="205"/>
        </w:numPr>
        <w:spacing w:line="305" w:lineRule="auto"/>
        <w:jc w:val="both"/>
        <w:rPr>
          <w:color w:val="auto"/>
          <w:sz w:val="24"/>
          <w:szCs w:val="24"/>
        </w:rPr>
      </w:pPr>
      <w:r w:rsidRPr="00371CC0">
        <w:rPr>
          <w:color w:val="auto"/>
          <w:sz w:val="24"/>
          <w:szCs w:val="24"/>
        </w:rPr>
        <w:t>изложение (пересказ) основного содержания прочитанного текста;</w:t>
      </w:r>
    </w:p>
    <w:p w:rsidR="00A57638" w:rsidRPr="00371CC0" w:rsidRDefault="00E235EB" w:rsidP="00E862A3">
      <w:pPr>
        <w:pStyle w:val="13"/>
        <w:numPr>
          <w:ilvl w:val="0"/>
          <w:numId w:val="205"/>
        </w:numPr>
        <w:spacing w:line="305" w:lineRule="auto"/>
        <w:jc w:val="both"/>
        <w:rPr>
          <w:color w:val="auto"/>
          <w:sz w:val="24"/>
          <w:szCs w:val="24"/>
        </w:rPr>
      </w:pPr>
      <w:r w:rsidRPr="00371CC0">
        <w:rPr>
          <w:color w:val="auto"/>
          <w:sz w:val="24"/>
          <w:szCs w:val="24"/>
        </w:rPr>
        <w:t>краткое изложение результатов выполненной проектной работы.</w:t>
      </w:r>
    </w:p>
    <w:p w:rsidR="00A57638" w:rsidRPr="00371CC0" w:rsidRDefault="00E235EB">
      <w:pPr>
        <w:pStyle w:val="13"/>
        <w:spacing w:line="259" w:lineRule="auto"/>
        <w:jc w:val="both"/>
        <w:rPr>
          <w:color w:val="auto"/>
          <w:sz w:val="24"/>
          <w:szCs w:val="24"/>
        </w:rPr>
      </w:pPr>
      <w:r w:rsidRPr="00371CC0">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A57638" w:rsidRPr="00371CC0" w:rsidRDefault="00E235EB">
      <w:pPr>
        <w:pStyle w:val="13"/>
        <w:spacing w:after="180" w:line="240" w:lineRule="auto"/>
        <w:jc w:val="both"/>
        <w:rPr>
          <w:color w:val="auto"/>
          <w:sz w:val="24"/>
          <w:szCs w:val="24"/>
        </w:rPr>
      </w:pPr>
      <w:r w:rsidRPr="00371CC0">
        <w:rPr>
          <w:color w:val="auto"/>
          <w:sz w:val="24"/>
          <w:szCs w:val="24"/>
        </w:rPr>
        <w:t>Объём монологического высказывания — 7—8 фраз.</w:t>
      </w:r>
    </w:p>
    <w:p w:rsidR="00A57638" w:rsidRPr="00371CC0" w:rsidRDefault="00E235EB" w:rsidP="00EB2D57">
      <w:pPr>
        <w:pStyle w:val="16"/>
        <w:rPr>
          <w:rFonts w:ascii="Times New Roman" w:hAnsi="Times New Roman" w:cs="Times New Roman"/>
          <w:sz w:val="24"/>
          <w:szCs w:val="24"/>
        </w:rPr>
      </w:pPr>
      <w:r w:rsidRPr="00371CC0">
        <w:rPr>
          <w:rFonts w:ascii="Times New Roman" w:hAnsi="Times New Roman" w:cs="Times New Roman"/>
          <w:sz w:val="24"/>
          <w:szCs w:val="24"/>
        </w:rPr>
        <w:t>Аудирование</w:t>
      </w:r>
    </w:p>
    <w:p w:rsidR="00A57638" w:rsidRPr="00371CC0" w:rsidRDefault="00E235EB">
      <w:pPr>
        <w:pStyle w:val="13"/>
        <w:spacing w:line="252" w:lineRule="auto"/>
        <w:jc w:val="both"/>
        <w:rPr>
          <w:color w:val="auto"/>
          <w:sz w:val="24"/>
          <w:szCs w:val="24"/>
        </w:rPr>
      </w:pPr>
      <w:r w:rsidRPr="00371CC0">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A57638" w:rsidRPr="00371CC0" w:rsidRDefault="00E235EB">
      <w:pPr>
        <w:pStyle w:val="13"/>
        <w:spacing w:line="252" w:lineRule="auto"/>
        <w:jc w:val="both"/>
        <w:rPr>
          <w:color w:val="auto"/>
          <w:sz w:val="24"/>
          <w:szCs w:val="24"/>
        </w:rPr>
      </w:pPr>
      <w:r w:rsidRPr="00371CC0">
        <w:rPr>
          <w:color w:val="auto"/>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371CC0" w:rsidRDefault="00E235EB">
      <w:pPr>
        <w:pStyle w:val="13"/>
        <w:spacing w:line="252" w:lineRule="auto"/>
        <w:jc w:val="both"/>
        <w:rPr>
          <w:color w:val="auto"/>
          <w:sz w:val="24"/>
          <w:szCs w:val="24"/>
        </w:rPr>
      </w:pPr>
      <w:r w:rsidRPr="00371CC0">
        <w:rPr>
          <w:color w:val="auto"/>
          <w:sz w:val="24"/>
          <w:szCs w:val="24"/>
        </w:rPr>
        <w:t>Аудирование с пониманием основного содержания текста предполагает умение определя</w:t>
      </w:r>
      <w:r w:rsidR="00A973E1" w:rsidRPr="00371CC0">
        <w:rPr>
          <w:color w:val="auto"/>
          <w:sz w:val="24"/>
          <w:szCs w:val="24"/>
        </w:rPr>
        <w:t>ть основную тему и главные фак</w:t>
      </w:r>
      <w:r w:rsidRPr="00371CC0">
        <w:rPr>
          <w:color w:val="auto"/>
          <w:sz w:val="24"/>
          <w:szCs w:val="24"/>
        </w:rPr>
        <w:t>ты/события в воспринимаемом на слух тексте; игнорировать незнакомые слова, несущественные для понимания основного содержания.</w:t>
      </w:r>
    </w:p>
    <w:p w:rsidR="00A57638" w:rsidRPr="00371CC0" w:rsidRDefault="00E235EB">
      <w:pPr>
        <w:pStyle w:val="13"/>
        <w:spacing w:line="252" w:lineRule="auto"/>
        <w:jc w:val="both"/>
        <w:rPr>
          <w:color w:val="auto"/>
          <w:sz w:val="24"/>
          <w:szCs w:val="24"/>
        </w:rPr>
      </w:pPr>
      <w:r w:rsidRPr="00371CC0">
        <w:rPr>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371CC0" w:rsidRDefault="00E235EB">
      <w:pPr>
        <w:pStyle w:val="13"/>
        <w:spacing w:line="252" w:lineRule="auto"/>
        <w:jc w:val="both"/>
        <w:rPr>
          <w:color w:val="auto"/>
          <w:sz w:val="24"/>
          <w:szCs w:val="24"/>
        </w:rPr>
      </w:pPr>
      <w:r w:rsidRPr="00371CC0">
        <w:rPr>
          <w:color w:val="auto"/>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57638" w:rsidRPr="00371CC0" w:rsidRDefault="00E235EB">
      <w:pPr>
        <w:pStyle w:val="13"/>
        <w:spacing w:after="180" w:line="252" w:lineRule="auto"/>
        <w:jc w:val="both"/>
        <w:rPr>
          <w:color w:val="auto"/>
          <w:sz w:val="24"/>
          <w:szCs w:val="24"/>
        </w:rPr>
      </w:pPr>
      <w:r w:rsidRPr="00371CC0">
        <w:rPr>
          <w:color w:val="auto"/>
          <w:sz w:val="24"/>
          <w:szCs w:val="24"/>
        </w:rPr>
        <w:t>Время звучания текста/текстов для аудирования — до 1,5 минут.</w:t>
      </w:r>
    </w:p>
    <w:p w:rsidR="00A57638" w:rsidRPr="00371CC0" w:rsidRDefault="00E235EB">
      <w:pPr>
        <w:pStyle w:val="50"/>
        <w:spacing w:after="60"/>
        <w:jc w:val="both"/>
        <w:rPr>
          <w:rFonts w:ascii="Times New Roman" w:hAnsi="Times New Roman" w:cs="Times New Roman"/>
          <w:color w:val="auto"/>
          <w:sz w:val="24"/>
          <w:szCs w:val="24"/>
        </w:rPr>
      </w:pPr>
      <w:r w:rsidRPr="00371CC0">
        <w:rPr>
          <w:rFonts w:ascii="Times New Roman" w:hAnsi="Times New Roman" w:cs="Times New Roman"/>
          <w:b/>
          <w:bCs/>
          <w:i/>
          <w:iCs/>
          <w:color w:val="auto"/>
          <w:sz w:val="24"/>
          <w:szCs w:val="24"/>
        </w:rPr>
        <w:t>Смысловое чтение</w:t>
      </w:r>
    </w:p>
    <w:p w:rsidR="00A57638" w:rsidRPr="00371CC0" w:rsidRDefault="00E235EB">
      <w:pPr>
        <w:pStyle w:val="13"/>
        <w:spacing w:line="252" w:lineRule="auto"/>
        <w:jc w:val="both"/>
        <w:rPr>
          <w:color w:val="auto"/>
          <w:sz w:val="24"/>
          <w:szCs w:val="24"/>
        </w:rPr>
      </w:pPr>
      <w:r w:rsidRPr="00371CC0">
        <w:rPr>
          <w:color w:val="auto"/>
          <w:sz w:val="24"/>
          <w:szCs w:val="24"/>
        </w:rPr>
        <w:lastRenderedPageBreak/>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371CC0" w:rsidRDefault="00E235EB">
      <w:pPr>
        <w:pStyle w:val="13"/>
        <w:spacing w:line="252" w:lineRule="auto"/>
        <w:jc w:val="both"/>
        <w:rPr>
          <w:color w:val="auto"/>
          <w:sz w:val="24"/>
          <w:szCs w:val="24"/>
        </w:rPr>
      </w:pPr>
      <w:r w:rsidRPr="00371CC0">
        <w:rPr>
          <w:color w:val="auto"/>
          <w:sz w:val="24"/>
          <w:szCs w:val="24"/>
        </w:rPr>
        <w:t>Чтение с пониманием основного содержания текста предполагает умение определять тему/основную мысл</w:t>
      </w:r>
      <w:r w:rsidR="00A973E1" w:rsidRPr="00371CC0">
        <w:rPr>
          <w:color w:val="auto"/>
          <w:sz w:val="24"/>
          <w:szCs w:val="24"/>
        </w:rPr>
        <w:t>ь, главные фак</w:t>
      </w:r>
      <w:r w:rsidRPr="00371CC0">
        <w:rPr>
          <w:color w:val="auto"/>
          <w:sz w:val="24"/>
          <w:szCs w:val="24"/>
        </w:rPr>
        <w:t>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A57638" w:rsidRPr="00371CC0" w:rsidRDefault="00E235EB">
      <w:pPr>
        <w:pStyle w:val="13"/>
        <w:jc w:val="both"/>
        <w:rPr>
          <w:color w:val="auto"/>
          <w:sz w:val="24"/>
          <w:szCs w:val="24"/>
        </w:rPr>
      </w:pPr>
      <w:r w:rsidRPr="00371CC0">
        <w:rPr>
          <w:color w:val="auto"/>
          <w:sz w:val="24"/>
          <w:szCs w:val="24"/>
        </w:rPr>
        <w:t>Чтение с пониманием запрашиваемой информации предполагает умения находить в прочитанном тексте и понимать запрашиваемую информацию.</w:t>
      </w:r>
    </w:p>
    <w:p w:rsidR="00A57638" w:rsidRPr="00371CC0" w:rsidRDefault="00E235EB">
      <w:pPr>
        <w:pStyle w:val="13"/>
        <w:jc w:val="both"/>
        <w:rPr>
          <w:color w:val="auto"/>
          <w:sz w:val="24"/>
          <w:szCs w:val="24"/>
        </w:rPr>
      </w:pPr>
      <w:r w:rsidRPr="00371CC0">
        <w:rPr>
          <w:color w:val="auto"/>
          <w:sz w:val="24"/>
          <w:szCs w:val="24"/>
        </w:rPr>
        <w:t>Чтение несплошных текстов (таблиц) и понимание представленной в них информации.</w:t>
      </w:r>
    </w:p>
    <w:p w:rsidR="00A57638" w:rsidRPr="00371CC0" w:rsidRDefault="00E235EB">
      <w:pPr>
        <w:pStyle w:val="13"/>
        <w:jc w:val="both"/>
        <w:rPr>
          <w:color w:val="auto"/>
          <w:sz w:val="24"/>
          <w:szCs w:val="24"/>
        </w:rPr>
      </w:pPr>
      <w:r w:rsidRPr="00371CC0">
        <w:rPr>
          <w:color w:val="auto"/>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57638" w:rsidRPr="00371CC0" w:rsidRDefault="00E235EB">
      <w:pPr>
        <w:pStyle w:val="13"/>
        <w:spacing w:after="160"/>
        <w:jc w:val="both"/>
        <w:rPr>
          <w:color w:val="auto"/>
          <w:sz w:val="24"/>
          <w:szCs w:val="24"/>
        </w:rPr>
      </w:pPr>
      <w:r w:rsidRPr="00371CC0">
        <w:rPr>
          <w:color w:val="auto"/>
          <w:sz w:val="24"/>
          <w:szCs w:val="24"/>
        </w:rPr>
        <w:t>Объём текста/текстов для чтения — 250—300 слов.</w:t>
      </w:r>
    </w:p>
    <w:p w:rsidR="00A57638" w:rsidRPr="00371CC0" w:rsidRDefault="00E235EB" w:rsidP="00EB2D57">
      <w:pPr>
        <w:pStyle w:val="16"/>
        <w:rPr>
          <w:rFonts w:ascii="Times New Roman" w:hAnsi="Times New Roman" w:cs="Times New Roman"/>
          <w:sz w:val="24"/>
          <w:szCs w:val="24"/>
        </w:rPr>
      </w:pPr>
      <w:r w:rsidRPr="00371CC0">
        <w:rPr>
          <w:rFonts w:ascii="Times New Roman" w:hAnsi="Times New Roman" w:cs="Times New Roman"/>
          <w:sz w:val="24"/>
          <w:szCs w:val="24"/>
        </w:rPr>
        <w:t>Письменная речь</w:t>
      </w:r>
    </w:p>
    <w:p w:rsidR="00A57638" w:rsidRPr="00371CC0" w:rsidRDefault="00E235EB">
      <w:pPr>
        <w:pStyle w:val="13"/>
        <w:jc w:val="both"/>
        <w:rPr>
          <w:color w:val="auto"/>
          <w:sz w:val="24"/>
          <w:szCs w:val="24"/>
        </w:rPr>
      </w:pPr>
      <w:r w:rsidRPr="00371CC0">
        <w:rPr>
          <w:color w:val="auto"/>
          <w:sz w:val="24"/>
          <w:szCs w:val="24"/>
        </w:rPr>
        <w:t>Развитие умений письменной речи:</w:t>
      </w:r>
    </w:p>
    <w:p w:rsidR="00A57638" w:rsidRPr="00371CC0" w:rsidRDefault="00E235EB">
      <w:pPr>
        <w:pStyle w:val="13"/>
        <w:jc w:val="both"/>
        <w:rPr>
          <w:color w:val="auto"/>
          <w:sz w:val="24"/>
          <w:szCs w:val="24"/>
        </w:rPr>
      </w:pPr>
      <w:r w:rsidRPr="00371CC0">
        <w:rPr>
          <w:color w:val="auto"/>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A57638" w:rsidRPr="00371CC0" w:rsidRDefault="00E235EB">
      <w:pPr>
        <w:pStyle w:val="13"/>
        <w:jc w:val="both"/>
        <w:rPr>
          <w:color w:val="auto"/>
          <w:sz w:val="24"/>
          <w:szCs w:val="24"/>
        </w:rPr>
      </w:pPr>
      <w:r w:rsidRPr="00371CC0">
        <w:rPr>
          <w:color w:val="auto"/>
          <w:sz w:val="24"/>
          <w:szCs w:val="24"/>
        </w:rPr>
        <w:t>заполнение анкет и формуляров: сообщение о себе основных сведений в соответствии с нормами, принятыми в англоговорящих странах;</w:t>
      </w:r>
    </w:p>
    <w:p w:rsidR="00A57638" w:rsidRPr="00371CC0" w:rsidRDefault="00E235EB">
      <w:pPr>
        <w:pStyle w:val="13"/>
        <w:jc w:val="both"/>
        <w:rPr>
          <w:color w:val="auto"/>
          <w:sz w:val="24"/>
          <w:szCs w:val="24"/>
        </w:rPr>
      </w:pPr>
      <w:r w:rsidRPr="00371CC0">
        <w:rPr>
          <w:color w:val="auto"/>
          <w:sz w:val="24"/>
          <w:szCs w:val="24"/>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A57638" w:rsidRPr="00371CC0" w:rsidRDefault="00E235EB">
      <w:pPr>
        <w:pStyle w:val="13"/>
        <w:spacing w:after="160"/>
        <w:jc w:val="both"/>
        <w:rPr>
          <w:color w:val="auto"/>
          <w:sz w:val="24"/>
          <w:szCs w:val="24"/>
        </w:rPr>
      </w:pPr>
      <w:r w:rsidRPr="00371CC0">
        <w:rPr>
          <w:color w:val="auto"/>
          <w:sz w:val="24"/>
          <w:szCs w:val="24"/>
        </w:rPr>
        <w:t>создание небольшого письменного высказывания с опорой на образец, план, иллюстрацию. Объём письменного высказывания — до 70 слов.</w:t>
      </w:r>
    </w:p>
    <w:p w:rsidR="00A57638" w:rsidRPr="00371CC0" w:rsidRDefault="00E235EB" w:rsidP="00EB2D57">
      <w:pPr>
        <w:pStyle w:val="af5"/>
        <w:rPr>
          <w:rFonts w:ascii="Times New Roman" w:hAnsi="Times New Roman" w:cs="Times New Roman"/>
          <w:sz w:val="24"/>
          <w:szCs w:val="24"/>
        </w:rPr>
      </w:pPr>
      <w:r w:rsidRPr="00371CC0">
        <w:rPr>
          <w:rFonts w:ascii="Times New Roman" w:hAnsi="Times New Roman" w:cs="Times New Roman"/>
          <w:sz w:val="24"/>
          <w:szCs w:val="24"/>
        </w:rPr>
        <w:t>Языковые знания и умения</w:t>
      </w:r>
    </w:p>
    <w:p w:rsidR="00EB2D57" w:rsidRPr="00371CC0" w:rsidRDefault="00EB2D57" w:rsidP="00EB2D57">
      <w:pPr>
        <w:pStyle w:val="16"/>
        <w:rPr>
          <w:rFonts w:ascii="Times New Roman" w:hAnsi="Times New Roman" w:cs="Times New Roman"/>
          <w:sz w:val="24"/>
          <w:szCs w:val="24"/>
        </w:rPr>
      </w:pPr>
    </w:p>
    <w:p w:rsidR="00A57638" w:rsidRPr="00371CC0" w:rsidRDefault="00E235EB" w:rsidP="00EB2D57">
      <w:pPr>
        <w:pStyle w:val="16"/>
        <w:rPr>
          <w:rFonts w:ascii="Times New Roman" w:hAnsi="Times New Roman" w:cs="Times New Roman"/>
          <w:sz w:val="24"/>
          <w:szCs w:val="24"/>
        </w:rPr>
      </w:pPr>
      <w:r w:rsidRPr="00371CC0">
        <w:rPr>
          <w:rFonts w:ascii="Times New Roman" w:hAnsi="Times New Roman" w:cs="Times New Roman"/>
          <w:sz w:val="24"/>
          <w:szCs w:val="24"/>
        </w:rPr>
        <w:t>Фонетическая сторона речи</w:t>
      </w:r>
    </w:p>
    <w:p w:rsidR="00A57638" w:rsidRPr="00371CC0" w:rsidRDefault="00E235EB">
      <w:pPr>
        <w:pStyle w:val="13"/>
        <w:spacing w:line="252" w:lineRule="auto"/>
        <w:jc w:val="both"/>
        <w:rPr>
          <w:color w:val="auto"/>
          <w:sz w:val="24"/>
          <w:szCs w:val="24"/>
        </w:rPr>
      </w:pPr>
      <w:r w:rsidRPr="00371CC0">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371CC0" w:rsidRDefault="00E235EB">
      <w:pPr>
        <w:pStyle w:val="13"/>
        <w:spacing w:after="60" w:line="252" w:lineRule="auto"/>
        <w:jc w:val="both"/>
        <w:rPr>
          <w:color w:val="auto"/>
          <w:sz w:val="24"/>
          <w:szCs w:val="24"/>
        </w:rPr>
      </w:pPr>
      <w:r w:rsidRPr="00371CC0">
        <w:rPr>
          <w:color w:val="auto"/>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371CC0" w:rsidRDefault="00E235EB">
      <w:pPr>
        <w:pStyle w:val="13"/>
        <w:spacing w:line="252" w:lineRule="auto"/>
        <w:jc w:val="both"/>
        <w:rPr>
          <w:color w:val="auto"/>
          <w:sz w:val="24"/>
          <w:szCs w:val="24"/>
        </w:rPr>
      </w:pPr>
      <w:r w:rsidRPr="00371CC0">
        <w:rPr>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371CC0" w:rsidRDefault="00E235EB">
      <w:pPr>
        <w:pStyle w:val="13"/>
        <w:spacing w:after="180" w:line="252" w:lineRule="auto"/>
        <w:jc w:val="both"/>
        <w:rPr>
          <w:color w:val="auto"/>
          <w:sz w:val="24"/>
          <w:szCs w:val="24"/>
        </w:rPr>
      </w:pPr>
      <w:r w:rsidRPr="00371CC0">
        <w:rPr>
          <w:color w:val="auto"/>
          <w:sz w:val="24"/>
          <w:szCs w:val="24"/>
        </w:rPr>
        <w:t>Объём текста для чтения вслух — до 95 слов.</w:t>
      </w:r>
    </w:p>
    <w:p w:rsidR="00A57638" w:rsidRPr="00371CC0" w:rsidRDefault="00E235EB" w:rsidP="00EB2D57">
      <w:pPr>
        <w:pStyle w:val="16"/>
        <w:rPr>
          <w:rFonts w:ascii="Times New Roman" w:hAnsi="Times New Roman" w:cs="Times New Roman"/>
          <w:sz w:val="24"/>
          <w:szCs w:val="24"/>
        </w:rPr>
      </w:pPr>
      <w:r w:rsidRPr="00371CC0">
        <w:rPr>
          <w:rFonts w:ascii="Times New Roman" w:hAnsi="Times New Roman" w:cs="Times New Roman"/>
          <w:sz w:val="24"/>
          <w:szCs w:val="24"/>
        </w:rPr>
        <w:t>Графика, орфография и пунктуация</w:t>
      </w:r>
    </w:p>
    <w:p w:rsidR="00A57638" w:rsidRPr="00371CC0" w:rsidRDefault="00E235EB">
      <w:pPr>
        <w:pStyle w:val="13"/>
        <w:spacing w:line="252" w:lineRule="auto"/>
        <w:jc w:val="both"/>
        <w:rPr>
          <w:color w:val="auto"/>
          <w:sz w:val="24"/>
          <w:szCs w:val="24"/>
        </w:rPr>
      </w:pPr>
      <w:r w:rsidRPr="00371CC0">
        <w:rPr>
          <w:color w:val="auto"/>
          <w:sz w:val="24"/>
          <w:szCs w:val="24"/>
        </w:rPr>
        <w:t>Правильное написание изученных слов.</w:t>
      </w:r>
    </w:p>
    <w:p w:rsidR="00A57638" w:rsidRPr="00371CC0" w:rsidRDefault="00E235EB">
      <w:pPr>
        <w:pStyle w:val="13"/>
        <w:spacing w:line="252" w:lineRule="auto"/>
        <w:jc w:val="both"/>
        <w:rPr>
          <w:color w:val="auto"/>
          <w:sz w:val="24"/>
          <w:szCs w:val="24"/>
        </w:rPr>
      </w:pPr>
      <w:r w:rsidRPr="00371CC0">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57638" w:rsidRPr="00371CC0" w:rsidRDefault="00E235EB">
      <w:pPr>
        <w:pStyle w:val="13"/>
        <w:spacing w:after="180" w:line="252" w:lineRule="auto"/>
        <w:jc w:val="both"/>
        <w:rPr>
          <w:color w:val="auto"/>
          <w:sz w:val="24"/>
          <w:szCs w:val="24"/>
        </w:rPr>
      </w:pPr>
      <w:r w:rsidRPr="00371CC0">
        <w:rPr>
          <w:color w:val="auto"/>
          <w:sz w:val="24"/>
          <w:szCs w:val="24"/>
        </w:rPr>
        <w:lastRenderedPageBreak/>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371CC0" w:rsidRDefault="00E235EB" w:rsidP="00EB2D57">
      <w:pPr>
        <w:pStyle w:val="16"/>
        <w:rPr>
          <w:rFonts w:ascii="Times New Roman" w:hAnsi="Times New Roman" w:cs="Times New Roman"/>
          <w:sz w:val="24"/>
          <w:szCs w:val="24"/>
        </w:rPr>
      </w:pPr>
      <w:r w:rsidRPr="00371CC0">
        <w:rPr>
          <w:rFonts w:ascii="Times New Roman" w:hAnsi="Times New Roman" w:cs="Times New Roman"/>
          <w:sz w:val="24"/>
          <w:szCs w:val="24"/>
        </w:rPr>
        <w:t>Лексическая сторона речи</w:t>
      </w:r>
    </w:p>
    <w:p w:rsidR="00A57638" w:rsidRPr="00371CC0" w:rsidRDefault="00E235EB">
      <w:pPr>
        <w:pStyle w:val="13"/>
        <w:spacing w:line="252" w:lineRule="auto"/>
        <w:jc w:val="both"/>
        <w:rPr>
          <w:color w:val="auto"/>
          <w:sz w:val="24"/>
          <w:szCs w:val="24"/>
        </w:rPr>
      </w:pPr>
      <w:r w:rsidRPr="00371CC0">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371CC0" w:rsidRDefault="00E235EB">
      <w:pPr>
        <w:pStyle w:val="13"/>
        <w:spacing w:line="252" w:lineRule="auto"/>
        <w:jc w:val="both"/>
        <w:rPr>
          <w:color w:val="auto"/>
          <w:sz w:val="24"/>
          <w:szCs w:val="24"/>
        </w:rPr>
      </w:pPr>
      <w:r w:rsidRPr="00371CC0">
        <w:rPr>
          <w:color w:val="auto"/>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57638" w:rsidRPr="00371CC0" w:rsidRDefault="00E235EB">
      <w:pPr>
        <w:pStyle w:val="13"/>
        <w:spacing w:line="252" w:lineRule="auto"/>
        <w:jc w:val="both"/>
        <w:rPr>
          <w:color w:val="auto"/>
          <w:sz w:val="24"/>
          <w:szCs w:val="24"/>
        </w:rPr>
      </w:pPr>
      <w:r w:rsidRPr="00371CC0">
        <w:rPr>
          <w:color w:val="auto"/>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A57638" w:rsidRPr="00371CC0" w:rsidRDefault="00E235EB">
      <w:pPr>
        <w:pStyle w:val="13"/>
        <w:spacing w:line="252" w:lineRule="auto"/>
        <w:jc w:val="both"/>
        <w:rPr>
          <w:color w:val="auto"/>
          <w:sz w:val="24"/>
          <w:szCs w:val="24"/>
        </w:rPr>
      </w:pPr>
      <w:r w:rsidRPr="00371CC0">
        <w:rPr>
          <w:color w:val="auto"/>
          <w:sz w:val="24"/>
          <w:szCs w:val="24"/>
        </w:rPr>
        <w:t>Основные способы словообразования:</w:t>
      </w:r>
    </w:p>
    <w:p w:rsidR="00A57638" w:rsidRPr="00371CC0" w:rsidRDefault="00E235EB">
      <w:pPr>
        <w:pStyle w:val="13"/>
        <w:spacing w:line="252" w:lineRule="auto"/>
        <w:jc w:val="both"/>
        <w:rPr>
          <w:color w:val="auto"/>
          <w:sz w:val="24"/>
          <w:szCs w:val="24"/>
        </w:rPr>
      </w:pPr>
      <w:r w:rsidRPr="00371CC0">
        <w:rPr>
          <w:color w:val="auto"/>
          <w:sz w:val="24"/>
          <w:szCs w:val="24"/>
        </w:rPr>
        <w:t>аффиксация:</w:t>
      </w:r>
    </w:p>
    <w:p w:rsidR="00A57638" w:rsidRPr="00371CC0" w:rsidRDefault="00E235EB">
      <w:pPr>
        <w:pStyle w:val="13"/>
        <w:spacing w:line="252" w:lineRule="auto"/>
        <w:jc w:val="both"/>
        <w:rPr>
          <w:color w:val="auto"/>
          <w:sz w:val="24"/>
          <w:szCs w:val="24"/>
        </w:rPr>
      </w:pPr>
      <w:r w:rsidRPr="00371CC0">
        <w:rPr>
          <w:color w:val="auto"/>
          <w:sz w:val="24"/>
          <w:szCs w:val="24"/>
        </w:rPr>
        <w:t xml:space="preserve">образование имён существительных при помощи суффикса </w:t>
      </w:r>
      <w:r w:rsidR="00A8312A" w:rsidRPr="00371CC0">
        <w:rPr>
          <w:color w:val="auto"/>
          <w:sz w:val="24"/>
          <w:szCs w:val="24"/>
          <w:lang w:eastAsia="en-US" w:bidi="en-US"/>
        </w:rPr>
        <w:t>-</w:t>
      </w:r>
      <w:r w:rsidRPr="00371CC0">
        <w:rPr>
          <w:color w:val="auto"/>
          <w:sz w:val="24"/>
          <w:szCs w:val="24"/>
          <w:lang w:val="en-US" w:eastAsia="en-US" w:bidi="en-US"/>
        </w:rPr>
        <w:t>ing</w:t>
      </w:r>
      <w:r w:rsidRPr="00371CC0">
        <w:rPr>
          <w:color w:val="auto"/>
          <w:sz w:val="24"/>
          <w:szCs w:val="24"/>
          <w:lang w:eastAsia="en-US" w:bidi="en-US"/>
        </w:rPr>
        <w:t xml:space="preserve"> (</w:t>
      </w:r>
      <w:r w:rsidRPr="00371CC0">
        <w:rPr>
          <w:color w:val="auto"/>
          <w:sz w:val="24"/>
          <w:szCs w:val="24"/>
          <w:lang w:val="en-US" w:eastAsia="en-US" w:bidi="en-US"/>
        </w:rPr>
        <w:t>reading</w:t>
      </w:r>
      <w:r w:rsidRPr="00371CC0">
        <w:rPr>
          <w:color w:val="auto"/>
          <w:sz w:val="24"/>
          <w:szCs w:val="24"/>
          <w:lang w:eastAsia="en-US" w:bidi="en-US"/>
        </w:rPr>
        <w:t>);</w:t>
      </w:r>
    </w:p>
    <w:p w:rsidR="00A57638" w:rsidRPr="00371CC0" w:rsidRDefault="00E235EB">
      <w:pPr>
        <w:pStyle w:val="13"/>
        <w:spacing w:line="252" w:lineRule="auto"/>
        <w:jc w:val="both"/>
        <w:rPr>
          <w:color w:val="auto"/>
          <w:sz w:val="24"/>
          <w:szCs w:val="24"/>
        </w:rPr>
      </w:pPr>
      <w:r w:rsidRPr="00371CC0">
        <w:rPr>
          <w:color w:val="auto"/>
          <w:sz w:val="24"/>
          <w:szCs w:val="24"/>
        </w:rPr>
        <w:t xml:space="preserve">образование имён прилагательных при помощи суффиксов </w:t>
      </w:r>
      <w:r w:rsidRPr="00371CC0">
        <w:rPr>
          <w:color w:val="auto"/>
          <w:sz w:val="24"/>
          <w:szCs w:val="24"/>
          <w:lang w:eastAsia="en-US" w:bidi="en-US"/>
        </w:rPr>
        <w:t>-</w:t>
      </w:r>
      <w:r w:rsidRPr="00371CC0">
        <w:rPr>
          <w:color w:val="auto"/>
          <w:sz w:val="24"/>
          <w:szCs w:val="24"/>
          <w:lang w:val="en-US" w:eastAsia="en-US" w:bidi="en-US"/>
        </w:rPr>
        <w:t>al</w:t>
      </w:r>
      <w:r w:rsidRPr="00371CC0">
        <w:rPr>
          <w:color w:val="auto"/>
          <w:sz w:val="24"/>
          <w:szCs w:val="24"/>
          <w:lang w:eastAsia="en-US" w:bidi="en-US"/>
        </w:rPr>
        <w:t xml:space="preserve"> (</w:t>
      </w:r>
      <w:r w:rsidRPr="00371CC0">
        <w:rPr>
          <w:color w:val="auto"/>
          <w:sz w:val="24"/>
          <w:szCs w:val="24"/>
          <w:lang w:val="en-US" w:eastAsia="en-US" w:bidi="en-US"/>
        </w:rPr>
        <w:t>typical</w:t>
      </w:r>
      <w:r w:rsidR="00A8312A" w:rsidRPr="00371CC0">
        <w:rPr>
          <w:color w:val="auto"/>
          <w:sz w:val="24"/>
          <w:szCs w:val="24"/>
          <w:lang w:eastAsia="en-US" w:bidi="en-US"/>
        </w:rPr>
        <w:t xml:space="preserve">), </w:t>
      </w:r>
      <w:r w:rsidR="00A8312A" w:rsidRPr="00371CC0">
        <w:rPr>
          <w:color w:val="auto"/>
          <w:sz w:val="24"/>
          <w:szCs w:val="24"/>
          <w:lang w:eastAsia="en-US" w:bidi="en-US"/>
        </w:rPr>
        <w:noBreakHyphen/>
      </w:r>
      <w:r w:rsidRPr="00371CC0">
        <w:rPr>
          <w:color w:val="auto"/>
          <w:sz w:val="24"/>
          <w:szCs w:val="24"/>
          <w:lang w:val="en-US" w:eastAsia="en-US" w:bidi="en-US"/>
        </w:rPr>
        <w:t>ing</w:t>
      </w:r>
      <w:r w:rsidRPr="00371CC0">
        <w:rPr>
          <w:color w:val="auto"/>
          <w:sz w:val="24"/>
          <w:szCs w:val="24"/>
          <w:lang w:eastAsia="en-US" w:bidi="en-US"/>
        </w:rPr>
        <w:t xml:space="preserve"> (</w:t>
      </w:r>
      <w:r w:rsidRPr="00371CC0">
        <w:rPr>
          <w:color w:val="auto"/>
          <w:sz w:val="24"/>
          <w:szCs w:val="24"/>
          <w:lang w:val="en-US" w:eastAsia="en-US" w:bidi="en-US"/>
        </w:rPr>
        <w:t>amazing</w:t>
      </w:r>
      <w:r w:rsidRPr="00371CC0">
        <w:rPr>
          <w:color w:val="auto"/>
          <w:sz w:val="24"/>
          <w:szCs w:val="24"/>
          <w:lang w:eastAsia="en-US" w:bidi="en-US"/>
        </w:rPr>
        <w:t>), -</w:t>
      </w:r>
      <w:r w:rsidRPr="00371CC0">
        <w:rPr>
          <w:color w:val="auto"/>
          <w:sz w:val="24"/>
          <w:szCs w:val="24"/>
          <w:lang w:val="en-US" w:eastAsia="en-US" w:bidi="en-US"/>
        </w:rPr>
        <w:t>less</w:t>
      </w:r>
      <w:r w:rsidRPr="00371CC0">
        <w:rPr>
          <w:color w:val="auto"/>
          <w:sz w:val="24"/>
          <w:szCs w:val="24"/>
          <w:lang w:eastAsia="en-US" w:bidi="en-US"/>
        </w:rPr>
        <w:t xml:space="preserve"> (</w:t>
      </w:r>
      <w:r w:rsidRPr="00371CC0">
        <w:rPr>
          <w:color w:val="auto"/>
          <w:sz w:val="24"/>
          <w:szCs w:val="24"/>
          <w:lang w:val="en-US" w:eastAsia="en-US" w:bidi="en-US"/>
        </w:rPr>
        <w:t>useless</w:t>
      </w:r>
      <w:r w:rsidRPr="00371CC0">
        <w:rPr>
          <w:color w:val="auto"/>
          <w:sz w:val="24"/>
          <w:szCs w:val="24"/>
          <w:lang w:eastAsia="en-US" w:bidi="en-US"/>
        </w:rPr>
        <w:t>), -</w:t>
      </w:r>
      <w:r w:rsidRPr="00371CC0">
        <w:rPr>
          <w:color w:val="auto"/>
          <w:sz w:val="24"/>
          <w:szCs w:val="24"/>
          <w:lang w:val="en-US" w:eastAsia="en-US" w:bidi="en-US"/>
        </w:rPr>
        <w:t>ive</w:t>
      </w:r>
      <w:r w:rsidRPr="00371CC0">
        <w:rPr>
          <w:color w:val="auto"/>
          <w:sz w:val="24"/>
          <w:szCs w:val="24"/>
          <w:lang w:eastAsia="en-US" w:bidi="en-US"/>
        </w:rPr>
        <w:t xml:space="preserve"> (</w:t>
      </w:r>
      <w:r w:rsidRPr="00371CC0">
        <w:rPr>
          <w:color w:val="auto"/>
          <w:sz w:val="24"/>
          <w:szCs w:val="24"/>
          <w:lang w:val="en-US" w:eastAsia="en-US" w:bidi="en-US"/>
        </w:rPr>
        <w:t>impressive</w:t>
      </w:r>
      <w:r w:rsidRPr="00371CC0">
        <w:rPr>
          <w:color w:val="auto"/>
          <w:sz w:val="24"/>
          <w:szCs w:val="24"/>
          <w:lang w:eastAsia="en-US" w:bidi="en-US"/>
        </w:rPr>
        <w:t>).</w:t>
      </w:r>
    </w:p>
    <w:p w:rsidR="00A57638" w:rsidRPr="00371CC0" w:rsidRDefault="00E235EB">
      <w:pPr>
        <w:pStyle w:val="13"/>
        <w:spacing w:after="180" w:line="252" w:lineRule="auto"/>
        <w:jc w:val="both"/>
        <w:rPr>
          <w:color w:val="auto"/>
          <w:sz w:val="24"/>
          <w:szCs w:val="24"/>
        </w:rPr>
      </w:pPr>
      <w:r w:rsidRPr="00371CC0">
        <w:rPr>
          <w:color w:val="auto"/>
          <w:sz w:val="24"/>
          <w:szCs w:val="24"/>
        </w:rPr>
        <w:t>Синонимы. Антонимы. Интернациональные слова.</w:t>
      </w:r>
    </w:p>
    <w:p w:rsidR="00A57638" w:rsidRPr="00371CC0" w:rsidRDefault="00E235EB" w:rsidP="00EB2D57">
      <w:pPr>
        <w:pStyle w:val="16"/>
        <w:rPr>
          <w:rFonts w:ascii="Times New Roman" w:hAnsi="Times New Roman" w:cs="Times New Roman"/>
          <w:sz w:val="24"/>
          <w:szCs w:val="24"/>
        </w:rPr>
      </w:pPr>
      <w:r w:rsidRPr="00371CC0">
        <w:rPr>
          <w:rFonts w:ascii="Times New Roman" w:hAnsi="Times New Roman" w:cs="Times New Roman"/>
          <w:sz w:val="24"/>
          <w:szCs w:val="24"/>
        </w:rPr>
        <w:t>Грамматическая сторона речи</w:t>
      </w:r>
    </w:p>
    <w:p w:rsidR="00A57638" w:rsidRPr="00371CC0" w:rsidRDefault="00E235EB">
      <w:pPr>
        <w:pStyle w:val="13"/>
        <w:jc w:val="both"/>
        <w:rPr>
          <w:color w:val="auto"/>
          <w:sz w:val="24"/>
          <w:szCs w:val="24"/>
        </w:rPr>
      </w:pPr>
      <w:r w:rsidRPr="00371CC0">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371CC0" w:rsidRDefault="00E235EB">
      <w:pPr>
        <w:pStyle w:val="13"/>
        <w:spacing w:after="60"/>
        <w:jc w:val="both"/>
        <w:rPr>
          <w:color w:val="auto"/>
          <w:sz w:val="24"/>
          <w:szCs w:val="24"/>
        </w:rPr>
      </w:pPr>
      <w:r w:rsidRPr="00371CC0">
        <w:rPr>
          <w:color w:val="auto"/>
          <w:sz w:val="24"/>
          <w:szCs w:val="24"/>
        </w:rPr>
        <w:t xml:space="preserve">Сложноподчинённые предложения с придаточными определительными с союзными словами </w:t>
      </w:r>
      <w:r w:rsidRPr="00371CC0">
        <w:rPr>
          <w:color w:val="auto"/>
          <w:sz w:val="24"/>
          <w:szCs w:val="24"/>
          <w:lang w:val="en-US" w:eastAsia="en-US" w:bidi="en-US"/>
        </w:rPr>
        <w:t>who</w:t>
      </w:r>
      <w:r w:rsidRPr="00371CC0">
        <w:rPr>
          <w:color w:val="auto"/>
          <w:sz w:val="24"/>
          <w:szCs w:val="24"/>
          <w:lang w:eastAsia="en-US" w:bidi="en-US"/>
        </w:rPr>
        <w:t xml:space="preserve">, </w:t>
      </w:r>
      <w:r w:rsidRPr="00371CC0">
        <w:rPr>
          <w:color w:val="auto"/>
          <w:sz w:val="24"/>
          <w:szCs w:val="24"/>
          <w:lang w:val="en-US" w:eastAsia="en-US" w:bidi="en-US"/>
        </w:rPr>
        <w:t>which</w:t>
      </w:r>
      <w:r w:rsidRPr="00371CC0">
        <w:rPr>
          <w:color w:val="auto"/>
          <w:sz w:val="24"/>
          <w:szCs w:val="24"/>
          <w:lang w:eastAsia="en-US" w:bidi="en-US"/>
        </w:rPr>
        <w:t xml:space="preserve">, </w:t>
      </w:r>
      <w:r w:rsidRPr="00371CC0">
        <w:rPr>
          <w:color w:val="auto"/>
          <w:sz w:val="24"/>
          <w:szCs w:val="24"/>
          <w:lang w:val="en-US" w:eastAsia="en-US" w:bidi="en-US"/>
        </w:rPr>
        <w:t>that</w:t>
      </w:r>
      <w:r w:rsidRPr="00371CC0">
        <w:rPr>
          <w:color w:val="auto"/>
          <w:sz w:val="24"/>
          <w:szCs w:val="24"/>
          <w:lang w:eastAsia="en-US" w:bidi="en-US"/>
        </w:rPr>
        <w:t>.</w:t>
      </w:r>
    </w:p>
    <w:p w:rsidR="00A57638" w:rsidRPr="00371CC0" w:rsidRDefault="00E235EB">
      <w:pPr>
        <w:pStyle w:val="13"/>
        <w:spacing w:line="252" w:lineRule="auto"/>
        <w:jc w:val="both"/>
        <w:rPr>
          <w:color w:val="auto"/>
          <w:sz w:val="24"/>
          <w:szCs w:val="24"/>
        </w:rPr>
      </w:pPr>
      <w:r w:rsidRPr="00371CC0">
        <w:rPr>
          <w:color w:val="auto"/>
          <w:sz w:val="24"/>
          <w:szCs w:val="24"/>
        </w:rPr>
        <w:t xml:space="preserve">Сложноподчинённые предложения с придаточными времени с союзами </w:t>
      </w:r>
      <w:r w:rsidRPr="00371CC0">
        <w:rPr>
          <w:color w:val="auto"/>
          <w:sz w:val="24"/>
          <w:szCs w:val="24"/>
          <w:lang w:val="en-US" w:eastAsia="en-US" w:bidi="en-US"/>
        </w:rPr>
        <w:t>for</w:t>
      </w:r>
      <w:r w:rsidRPr="00371CC0">
        <w:rPr>
          <w:color w:val="auto"/>
          <w:sz w:val="24"/>
          <w:szCs w:val="24"/>
          <w:lang w:eastAsia="en-US" w:bidi="en-US"/>
        </w:rPr>
        <w:t xml:space="preserve">, </w:t>
      </w:r>
      <w:r w:rsidRPr="00371CC0">
        <w:rPr>
          <w:color w:val="auto"/>
          <w:sz w:val="24"/>
          <w:szCs w:val="24"/>
          <w:lang w:val="en-US" w:eastAsia="en-US" w:bidi="en-US"/>
        </w:rPr>
        <w:t>since</w:t>
      </w:r>
      <w:r w:rsidRPr="00371CC0">
        <w:rPr>
          <w:color w:val="auto"/>
          <w:sz w:val="24"/>
          <w:szCs w:val="24"/>
          <w:lang w:eastAsia="en-US" w:bidi="en-US"/>
        </w:rPr>
        <w:t>.</w:t>
      </w:r>
    </w:p>
    <w:p w:rsidR="00A57638" w:rsidRPr="00371CC0" w:rsidRDefault="00E235EB">
      <w:pPr>
        <w:pStyle w:val="13"/>
        <w:spacing w:line="252" w:lineRule="auto"/>
        <w:jc w:val="both"/>
        <w:rPr>
          <w:color w:val="auto"/>
          <w:sz w:val="24"/>
          <w:szCs w:val="24"/>
        </w:rPr>
      </w:pPr>
      <w:r w:rsidRPr="00371CC0">
        <w:rPr>
          <w:color w:val="auto"/>
          <w:sz w:val="24"/>
          <w:szCs w:val="24"/>
        </w:rPr>
        <w:t xml:space="preserve">Предложения с конструкциями </w:t>
      </w:r>
      <w:r w:rsidRPr="00371CC0">
        <w:rPr>
          <w:color w:val="auto"/>
          <w:sz w:val="24"/>
          <w:szCs w:val="24"/>
          <w:lang w:val="en-US" w:eastAsia="en-US" w:bidi="en-US"/>
        </w:rPr>
        <w:t>as</w:t>
      </w:r>
      <w:r w:rsidRPr="00371CC0">
        <w:rPr>
          <w:color w:val="auto"/>
          <w:sz w:val="24"/>
          <w:szCs w:val="24"/>
          <w:lang w:eastAsia="en-US" w:bidi="en-US"/>
        </w:rPr>
        <w:t xml:space="preserve"> </w:t>
      </w:r>
      <w:r w:rsidRPr="00371CC0">
        <w:rPr>
          <w:color w:val="auto"/>
          <w:sz w:val="24"/>
          <w:szCs w:val="24"/>
        </w:rPr>
        <w:t xml:space="preserve">... </w:t>
      </w:r>
      <w:r w:rsidRPr="00371CC0">
        <w:rPr>
          <w:color w:val="auto"/>
          <w:sz w:val="24"/>
          <w:szCs w:val="24"/>
          <w:lang w:val="en-US" w:eastAsia="en-US" w:bidi="en-US"/>
        </w:rPr>
        <w:t>as</w:t>
      </w:r>
      <w:r w:rsidRPr="00371CC0">
        <w:rPr>
          <w:color w:val="auto"/>
          <w:sz w:val="24"/>
          <w:szCs w:val="24"/>
          <w:lang w:eastAsia="en-US" w:bidi="en-US"/>
        </w:rPr>
        <w:t xml:space="preserve">, </w:t>
      </w:r>
      <w:r w:rsidRPr="00371CC0">
        <w:rPr>
          <w:color w:val="auto"/>
          <w:sz w:val="24"/>
          <w:szCs w:val="24"/>
          <w:lang w:val="en-US" w:eastAsia="en-US" w:bidi="en-US"/>
        </w:rPr>
        <w:t>not</w:t>
      </w:r>
      <w:r w:rsidRPr="00371CC0">
        <w:rPr>
          <w:color w:val="auto"/>
          <w:sz w:val="24"/>
          <w:szCs w:val="24"/>
          <w:lang w:eastAsia="en-US" w:bidi="en-US"/>
        </w:rPr>
        <w:t xml:space="preserve"> </w:t>
      </w:r>
      <w:r w:rsidRPr="00371CC0">
        <w:rPr>
          <w:color w:val="auto"/>
          <w:sz w:val="24"/>
          <w:szCs w:val="24"/>
          <w:lang w:val="en-US" w:eastAsia="en-US" w:bidi="en-US"/>
        </w:rPr>
        <w:t>so</w:t>
      </w:r>
      <w:r w:rsidRPr="00371CC0">
        <w:rPr>
          <w:color w:val="auto"/>
          <w:sz w:val="24"/>
          <w:szCs w:val="24"/>
          <w:lang w:eastAsia="en-US" w:bidi="en-US"/>
        </w:rPr>
        <w:t xml:space="preserve"> ... </w:t>
      </w:r>
      <w:r w:rsidRPr="00371CC0">
        <w:rPr>
          <w:color w:val="auto"/>
          <w:sz w:val="24"/>
          <w:szCs w:val="24"/>
          <w:lang w:val="en-US" w:eastAsia="en-US" w:bidi="en-US"/>
        </w:rPr>
        <w:t>as</w:t>
      </w:r>
      <w:r w:rsidRPr="00371CC0">
        <w:rPr>
          <w:color w:val="auto"/>
          <w:sz w:val="24"/>
          <w:szCs w:val="24"/>
          <w:lang w:eastAsia="en-US" w:bidi="en-US"/>
        </w:rPr>
        <w:t>.</w:t>
      </w:r>
    </w:p>
    <w:p w:rsidR="00A57638" w:rsidRPr="00371CC0" w:rsidRDefault="00E235EB">
      <w:pPr>
        <w:pStyle w:val="13"/>
        <w:spacing w:line="252" w:lineRule="auto"/>
        <w:jc w:val="both"/>
        <w:rPr>
          <w:color w:val="auto"/>
          <w:sz w:val="24"/>
          <w:szCs w:val="24"/>
        </w:rPr>
      </w:pPr>
      <w:r w:rsidRPr="00371CC0">
        <w:rPr>
          <w:color w:val="auto"/>
          <w:sz w:val="24"/>
          <w:szCs w:val="24"/>
        </w:rPr>
        <w:t xml:space="preserve">Все типы вопросительных предложений (общий, специальный, альтернативный, разделительный вопросы) в </w:t>
      </w:r>
      <w:r w:rsidRPr="00371CC0">
        <w:rPr>
          <w:color w:val="auto"/>
          <w:sz w:val="24"/>
          <w:szCs w:val="24"/>
          <w:lang w:val="en-US" w:eastAsia="en-US" w:bidi="en-US"/>
        </w:rPr>
        <w:t>Present</w:t>
      </w:r>
      <w:r w:rsidRPr="00371CC0">
        <w:rPr>
          <w:color w:val="auto"/>
          <w:sz w:val="24"/>
          <w:szCs w:val="24"/>
          <w:lang w:eastAsia="en-US" w:bidi="en-US"/>
        </w:rPr>
        <w:t>/</w:t>
      </w:r>
      <w:r w:rsidRPr="00371CC0">
        <w:rPr>
          <w:color w:val="auto"/>
          <w:sz w:val="24"/>
          <w:szCs w:val="24"/>
          <w:lang w:val="en-US" w:eastAsia="en-US" w:bidi="en-US"/>
        </w:rPr>
        <w:t>Past</w:t>
      </w:r>
      <w:r w:rsidRPr="00371CC0">
        <w:rPr>
          <w:color w:val="auto"/>
          <w:sz w:val="24"/>
          <w:szCs w:val="24"/>
          <w:lang w:eastAsia="en-US" w:bidi="en-US"/>
        </w:rPr>
        <w:t xml:space="preserve"> </w:t>
      </w:r>
      <w:r w:rsidRPr="00371CC0">
        <w:rPr>
          <w:color w:val="auto"/>
          <w:sz w:val="24"/>
          <w:szCs w:val="24"/>
          <w:lang w:val="en-US" w:eastAsia="en-US" w:bidi="en-US"/>
        </w:rPr>
        <w:t>Continuous</w:t>
      </w:r>
      <w:r w:rsidRPr="00371CC0">
        <w:rPr>
          <w:color w:val="auto"/>
          <w:sz w:val="24"/>
          <w:szCs w:val="24"/>
          <w:lang w:eastAsia="en-US" w:bidi="en-US"/>
        </w:rPr>
        <w:t xml:space="preserve"> </w:t>
      </w:r>
      <w:r w:rsidRPr="00371CC0">
        <w:rPr>
          <w:color w:val="auto"/>
          <w:sz w:val="24"/>
          <w:szCs w:val="24"/>
          <w:lang w:val="en-US" w:eastAsia="en-US" w:bidi="en-US"/>
        </w:rPr>
        <w:t>Tense</w:t>
      </w:r>
      <w:r w:rsidRPr="00371CC0">
        <w:rPr>
          <w:color w:val="auto"/>
          <w:sz w:val="24"/>
          <w:szCs w:val="24"/>
          <w:lang w:eastAsia="en-US" w:bidi="en-US"/>
        </w:rPr>
        <w:t>.</w:t>
      </w:r>
    </w:p>
    <w:p w:rsidR="00A57638" w:rsidRPr="00371CC0" w:rsidRDefault="00E235EB">
      <w:pPr>
        <w:pStyle w:val="13"/>
        <w:spacing w:line="252" w:lineRule="auto"/>
        <w:jc w:val="both"/>
        <w:rPr>
          <w:color w:val="auto"/>
          <w:sz w:val="24"/>
          <w:szCs w:val="24"/>
        </w:rPr>
      </w:pPr>
      <w:r w:rsidRPr="00371CC0">
        <w:rPr>
          <w:color w:val="auto"/>
          <w:sz w:val="24"/>
          <w:szCs w:val="24"/>
        </w:rPr>
        <w:t xml:space="preserve">Глаголы в видо-временных формах действительного залога в изъявительном наклонении в </w:t>
      </w:r>
      <w:r w:rsidRPr="00371CC0">
        <w:rPr>
          <w:color w:val="auto"/>
          <w:sz w:val="24"/>
          <w:szCs w:val="24"/>
          <w:lang w:val="en-US" w:eastAsia="en-US" w:bidi="en-US"/>
        </w:rPr>
        <w:t>Present</w:t>
      </w:r>
      <w:r w:rsidRPr="00371CC0">
        <w:rPr>
          <w:color w:val="auto"/>
          <w:sz w:val="24"/>
          <w:szCs w:val="24"/>
          <w:lang w:eastAsia="en-US" w:bidi="en-US"/>
        </w:rPr>
        <w:t>/</w:t>
      </w:r>
      <w:r w:rsidRPr="00371CC0">
        <w:rPr>
          <w:color w:val="auto"/>
          <w:sz w:val="24"/>
          <w:szCs w:val="24"/>
          <w:lang w:val="en-US" w:eastAsia="en-US" w:bidi="en-US"/>
        </w:rPr>
        <w:t>Past</w:t>
      </w:r>
      <w:r w:rsidRPr="00371CC0">
        <w:rPr>
          <w:color w:val="auto"/>
          <w:sz w:val="24"/>
          <w:szCs w:val="24"/>
          <w:lang w:eastAsia="en-US" w:bidi="en-US"/>
        </w:rPr>
        <w:t xml:space="preserve"> </w:t>
      </w:r>
      <w:r w:rsidRPr="00371CC0">
        <w:rPr>
          <w:color w:val="auto"/>
          <w:sz w:val="24"/>
          <w:szCs w:val="24"/>
          <w:lang w:val="en-US" w:eastAsia="en-US" w:bidi="en-US"/>
        </w:rPr>
        <w:t>Continuous</w:t>
      </w:r>
      <w:r w:rsidRPr="00371CC0">
        <w:rPr>
          <w:color w:val="auto"/>
          <w:sz w:val="24"/>
          <w:szCs w:val="24"/>
          <w:lang w:eastAsia="en-US" w:bidi="en-US"/>
        </w:rPr>
        <w:t xml:space="preserve"> </w:t>
      </w:r>
      <w:r w:rsidRPr="00371CC0">
        <w:rPr>
          <w:color w:val="auto"/>
          <w:sz w:val="24"/>
          <w:szCs w:val="24"/>
          <w:lang w:val="en-US" w:eastAsia="en-US" w:bidi="en-US"/>
        </w:rPr>
        <w:t>Tense</w:t>
      </w:r>
      <w:r w:rsidRPr="00371CC0">
        <w:rPr>
          <w:color w:val="auto"/>
          <w:sz w:val="24"/>
          <w:szCs w:val="24"/>
          <w:lang w:eastAsia="en-US" w:bidi="en-US"/>
        </w:rPr>
        <w:t>.</w:t>
      </w:r>
    </w:p>
    <w:p w:rsidR="00A57638" w:rsidRPr="00371CC0" w:rsidRDefault="00E235EB">
      <w:pPr>
        <w:pStyle w:val="13"/>
        <w:spacing w:line="252" w:lineRule="auto"/>
        <w:jc w:val="both"/>
        <w:rPr>
          <w:color w:val="auto"/>
          <w:sz w:val="24"/>
          <w:szCs w:val="24"/>
          <w:lang w:val="en-US"/>
        </w:rPr>
      </w:pPr>
      <w:r w:rsidRPr="00371CC0">
        <w:rPr>
          <w:color w:val="auto"/>
          <w:sz w:val="24"/>
          <w:szCs w:val="24"/>
        </w:rPr>
        <w:t>Модальные</w:t>
      </w:r>
      <w:r w:rsidRPr="00371CC0">
        <w:rPr>
          <w:color w:val="auto"/>
          <w:sz w:val="24"/>
          <w:szCs w:val="24"/>
          <w:lang w:val="en-US"/>
        </w:rPr>
        <w:t xml:space="preserve"> </w:t>
      </w:r>
      <w:r w:rsidRPr="00371CC0">
        <w:rPr>
          <w:color w:val="auto"/>
          <w:sz w:val="24"/>
          <w:szCs w:val="24"/>
        </w:rPr>
        <w:t>глаголы</w:t>
      </w:r>
      <w:r w:rsidRPr="00371CC0">
        <w:rPr>
          <w:color w:val="auto"/>
          <w:sz w:val="24"/>
          <w:szCs w:val="24"/>
          <w:lang w:val="en-US"/>
        </w:rPr>
        <w:t xml:space="preserve"> </w:t>
      </w:r>
      <w:r w:rsidRPr="00371CC0">
        <w:rPr>
          <w:color w:val="auto"/>
          <w:sz w:val="24"/>
          <w:szCs w:val="24"/>
        </w:rPr>
        <w:t>и</w:t>
      </w:r>
      <w:r w:rsidRPr="00371CC0">
        <w:rPr>
          <w:color w:val="auto"/>
          <w:sz w:val="24"/>
          <w:szCs w:val="24"/>
          <w:lang w:val="en-US"/>
        </w:rPr>
        <w:t xml:space="preserve"> </w:t>
      </w:r>
      <w:r w:rsidRPr="00371CC0">
        <w:rPr>
          <w:color w:val="auto"/>
          <w:sz w:val="24"/>
          <w:szCs w:val="24"/>
        </w:rPr>
        <w:t>их</w:t>
      </w:r>
      <w:r w:rsidRPr="00371CC0">
        <w:rPr>
          <w:color w:val="auto"/>
          <w:sz w:val="24"/>
          <w:szCs w:val="24"/>
          <w:lang w:val="en-US"/>
        </w:rPr>
        <w:t xml:space="preserve"> </w:t>
      </w:r>
      <w:r w:rsidRPr="00371CC0">
        <w:rPr>
          <w:color w:val="auto"/>
          <w:sz w:val="24"/>
          <w:szCs w:val="24"/>
        </w:rPr>
        <w:t>эквиваленты</w:t>
      </w:r>
      <w:r w:rsidRPr="00371CC0">
        <w:rPr>
          <w:color w:val="auto"/>
          <w:sz w:val="24"/>
          <w:szCs w:val="24"/>
          <w:lang w:val="en-US"/>
        </w:rPr>
        <w:t xml:space="preserve"> </w:t>
      </w:r>
      <w:r w:rsidRPr="00371CC0">
        <w:rPr>
          <w:color w:val="auto"/>
          <w:sz w:val="24"/>
          <w:szCs w:val="24"/>
          <w:lang w:val="en-US" w:eastAsia="en-US" w:bidi="en-US"/>
        </w:rPr>
        <w:t>(can/be able to, must/ have to, may, should, need).</w:t>
      </w:r>
    </w:p>
    <w:p w:rsidR="00A57638" w:rsidRPr="00371CC0" w:rsidRDefault="00E235EB">
      <w:pPr>
        <w:pStyle w:val="13"/>
        <w:spacing w:line="252" w:lineRule="auto"/>
        <w:jc w:val="both"/>
        <w:rPr>
          <w:color w:val="auto"/>
          <w:sz w:val="24"/>
          <w:szCs w:val="24"/>
          <w:lang w:val="en-US"/>
        </w:rPr>
      </w:pPr>
      <w:r w:rsidRPr="00371CC0">
        <w:rPr>
          <w:color w:val="auto"/>
          <w:sz w:val="24"/>
          <w:szCs w:val="24"/>
        </w:rPr>
        <w:t>Слова</w:t>
      </w:r>
      <w:r w:rsidRPr="00371CC0">
        <w:rPr>
          <w:color w:val="auto"/>
          <w:sz w:val="24"/>
          <w:szCs w:val="24"/>
          <w:lang w:val="en-US"/>
        </w:rPr>
        <w:t xml:space="preserve">, </w:t>
      </w:r>
      <w:r w:rsidRPr="00371CC0">
        <w:rPr>
          <w:color w:val="auto"/>
          <w:sz w:val="24"/>
          <w:szCs w:val="24"/>
        </w:rPr>
        <w:t>выражающие</w:t>
      </w:r>
      <w:r w:rsidRPr="00371CC0">
        <w:rPr>
          <w:color w:val="auto"/>
          <w:sz w:val="24"/>
          <w:szCs w:val="24"/>
          <w:lang w:val="en-US"/>
        </w:rPr>
        <w:t xml:space="preserve"> </w:t>
      </w:r>
      <w:r w:rsidRPr="00371CC0">
        <w:rPr>
          <w:color w:val="auto"/>
          <w:sz w:val="24"/>
          <w:szCs w:val="24"/>
        </w:rPr>
        <w:t>количество</w:t>
      </w:r>
      <w:r w:rsidRPr="00371CC0">
        <w:rPr>
          <w:color w:val="auto"/>
          <w:sz w:val="24"/>
          <w:szCs w:val="24"/>
          <w:lang w:val="en-US"/>
        </w:rPr>
        <w:t xml:space="preserve"> </w:t>
      </w:r>
      <w:r w:rsidRPr="00371CC0">
        <w:rPr>
          <w:color w:val="auto"/>
          <w:sz w:val="24"/>
          <w:szCs w:val="24"/>
          <w:lang w:val="en-US" w:eastAsia="en-US" w:bidi="en-US"/>
        </w:rPr>
        <w:t>(little/a little, few/a few).</w:t>
      </w:r>
    </w:p>
    <w:p w:rsidR="00A57638" w:rsidRPr="00371CC0" w:rsidRDefault="00E235EB" w:rsidP="00EB2D57">
      <w:pPr>
        <w:pStyle w:val="13"/>
        <w:spacing w:line="252" w:lineRule="auto"/>
        <w:jc w:val="both"/>
        <w:rPr>
          <w:color w:val="auto"/>
          <w:sz w:val="24"/>
          <w:szCs w:val="24"/>
        </w:rPr>
      </w:pPr>
      <w:r w:rsidRPr="00371CC0">
        <w:rPr>
          <w:color w:val="auto"/>
          <w:sz w:val="24"/>
          <w:szCs w:val="24"/>
        </w:rPr>
        <w:t xml:space="preserve">Возвратные, неопределённые местоимения </w:t>
      </w:r>
      <w:r w:rsidRPr="00371CC0">
        <w:rPr>
          <w:color w:val="auto"/>
          <w:sz w:val="24"/>
          <w:szCs w:val="24"/>
          <w:lang w:eastAsia="en-US" w:bidi="en-US"/>
        </w:rPr>
        <w:t>(</w:t>
      </w:r>
      <w:r w:rsidRPr="00371CC0">
        <w:rPr>
          <w:color w:val="auto"/>
          <w:sz w:val="24"/>
          <w:szCs w:val="24"/>
          <w:lang w:val="en-US" w:eastAsia="en-US" w:bidi="en-US"/>
        </w:rPr>
        <w:t>some</w:t>
      </w:r>
      <w:r w:rsidRPr="00371CC0">
        <w:rPr>
          <w:color w:val="auto"/>
          <w:sz w:val="24"/>
          <w:szCs w:val="24"/>
          <w:lang w:eastAsia="en-US" w:bidi="en-US"/>
        </w:rPr>
        <w:t xml:space="preserve">, </w:t>
      </w:r>
      <w:r w:rsidRPr="00371CC0">
        <w:rPr>
          <w:color w:val="auto"/>
          <w:sz w:val="24"/>
          <w:szCs w:val="24"/>
          <w:lang w:val="en-US" w:eastAsia="en-US" w:bidi="en-US"/>
        </w:rPr>
        <w:t>any</w:t>
      </w:r>
      <w:r w:rsidRPr="00371CC0">
        <w:rPr>
          <w:color w:val="auto"/>
          <w:sz w:val="24"/>
          <w:szCs w:val="24"/>
          <w:lang w:eastAsia="en-US" w:bidi="en-US"/>
        </w:rPr>
        <w:t xml:space="preserve">) </w:t>
      </w:r>
      <w:r w:rsidRPr="00371CC0">
        <w:rPr>
          <w:color w:val="auto"/>
          <w:sz w:val="24"/>
          <w:szCs w:val="24"/>
        </w:rPr>
        <w:t xml:space="preserve">и их производные </w:t>
      </w:r>
      <w:r w:rsidRPr="00371CC0">
        <w:rPr>
          <w:color w:val="auto"/>
          <w:sz w:val="24"/>
          <w:szCs w:val="24"/>
          <w:lang w:eastAsia="en-US" w:bidi="en-US"/>
        </w:rPr>
        <w:t>(</w:t>
      </w:r>
      <w:r w:rsidRPr="00371CC0">
        <w:rPr>
          <w:color w:val="auto"/>
          <w:sz w:val="24"/>
          <w:szCs w:val="24"/>
          <w:lang w:val="en-US" w:eastAsia="en-US" w:bidi="en-US"/>
        </w:rPr>
        <w:t>somebody</w:t>
      </w:r>
      <w:r w:rsidRPr="00371CC0">
        <w:rPr>
          <w:color w:val="auto"/>
          <w:sz w:val="24"/>
          <w:szCs w:val="24"/>
          <w:lang w:eastAsia="en-US" w:bidi="en-US"/>
        </w:rPr>
        <w:t xml:space="preserve">, </w:t>
      </w:r>
      <w:r w:rsidRPr="00371CC0">
        <w:rPr>
          <w:color w:val="auto"/>
          <w:sz w:val="24"/>
          <w:szCs w:val="24"/>
          <w:lang w:val="en-US" w:eastAsia="en-US" w:bidi="en-US"/>
        </w:rPr>
        <w:t>anybody</w:t>
      </w:r>
      <w:r w:rsidRPr="00371CC0">
        <w:rPr>
          <w:color w:val="auto"/>
          <w:sz w:val="24"/>
          <w:szCs w:val="24"/>
          <w:lang w:eastAsia="en-US" w:bidi="en-US"/>
        </w:rPr>
        <w:t xml:space="preserve">; </w:t>
      </w:r>
      <w:r w:rsidRPr="00371CC0">
        <w:rPr>
          <w:color w:val="auto"/>
          <w:sz w:val="24"/>
          <w:szCs w:val="24"/>
          <w:lang w:val="en-US" w:eastAsia="en-US" w:bidi="en-US"/>
        </w:rPr>
        <w:t>something</w:t>
      </w:r>
      <w:r w:rsidRPr="00371CC0">
        <w:rPr>
          <w:color w:val="auto"/>
          <w:sz w:val="24"/>
          <w:szCs w:val="24"/>
          <w:lang w:eastAsia="en-US" w:bidi="en-US"/>
        </w:rPr>
        <w:t xml:space="preserve">, </w:t>
      </w:r>
      <w:r w:rsidRPr="00371CC0">
        <w:rPr>
          <w:color w:val="auto"/>
          <w:sz w:val="24"/>
          <w:szCs w:val="24"/>
          <w:lang w:val="en-US" w:eastAsia="en-US" w:bidi="en-US"/>
        </w:rPr>
        <w:t>anything</w:t>
      </w:r>
      <w:r w:rsidRPr="00371CC0">
        <w:rPr>
          <w:color w:val="auto"/>
          <w:sz w:val="24"/>
          <w:szCs w:val="24"/>
          <w:lang w:eastAsia="en-US" w:bidi="en-US"/>
        </w:rPr>
        <w:t xml:space="preserve">, </w:t>
      </w:r>
      <w:r w:rsidRPr="00371CC0">
        <w:rPr>
          <w:color w:val="auto"/>
          <w:sz w:val="24"/>
          <w:szCs w:val="24"/>
          <w:lang w:val="en-US" w:eastAsia="en-US" w:bidi="en-US"/>
        </w:rPr>
        <w:t>etc</w:t>
      </w:r>
      <w:r w:rsidRPr="00371CC0">
        <w:rPr>
          <w:color w:val="auto"/>
          <w:sz w:val="24"/>
          <w:szCs w:val="24"/>
          <w:lang w:eastAsia="en-US" w:bidi="en-US"/>
        </w:rPr>
        <w:t xml:space="preserve">.) </w:t>
      </w:r>
      <w:r w:rsidRPr="00371CC0">
        <w:rPr>
          <w:color w:val="auto"/>
          <w:sz w:val="24"/>
          <w:szCs w:val="24"/>
          <w:lang w:val="en-US" w:eastAsia="en-US" w:bidi="en-US"/>
        </w:rPr>
        <w:t>every</w:t>
      </w:r>
      <w:r w:rsidRPr="00371CC0">
        <w:rPr>
          <w:color w:val="auto"/>
          <w:sz w:val="24"/>
          <w:szCs w:val="24"/>
          <w:lang w:eastAsia="en-US" w:bidi="en-US"/>
        </w:rPr>
        <w:t xml:space="preserve"> </w:t>
      </w:r>
      <w:r w:rsidRPr="00371CC0">
        <w:rPr>
          <w:color w:val="auto"/>
          <w:sz w:val="24"/>
          <w:szCs w:val="24"/>
        </w:rPr>
        <w:t xml:space="preserve">и производные </w:t>
      </w:r>
      <w:r w:rsidRPr="00371CC0">
        <w:rPr>
          <w:color w:val="auto"/>
          <w:sz w:val="24"/>
          <w:szCs w:val="24"/>
          <w:lang w:eastAsia="en-US" w:bidi="en-US"/>
        </w:rPr>
        <w:t>(</w:t>
      </w:r>
      <w:r w:rsidRPr="00371CC0">
        <w:rPr>
          <w:color w:val="auto"/>
          <w:sz w:val="24"/>
          <w:szCs w:val="24"/>
          <w:lang w:val="en-US" w:eastAsia="en-US" w:bidi="en-US"/>
        </w:rPr>
        <w:t>everybody</w:t>
      </w:r>
      <w:r w:rsidRPr="00371CC0">
        <w:rPr>
          <w:color w:val="auto"/>
          <w:sz w:val="24"/>
          <w:szCs w:val="24"/>
          <w:lang w:eastAsia="en-US" w:bidi="en-US"/>
        </w:rPr>
        <w:t xml:space="preserve">, </w:t>
      </w:r>
      <w:r w:rsidRPr="00371CC0">
        <w:rPr>
          <w:color w:val="auto"/>
          <w:sz w:val="24"/>
          <w:szCs w:val="24"/>
          <w:lang w:val="en-US" w:eastAsia="en-US" w:bidi="en-US"/>
        </w:rPr>
        <w:t>everything</w:t>
      </w:r>
      <w:r w:rsidRPr="00371CC0">
        <w:rPr>
          <w:color w:val="auto"/>
          <w:sz w:val="24"/>
          <w:szCs w:val="24"/>
          <w:lang w:eastAsia="en-US" w:bidi="en-US"/>
        </w:rPr>
        <w:t xml:space="preserve">, </w:t>
      </w:r>
      <w:r w:rsidRPr="00371CC0">
        <w:rPr>
          <w:color w:val="auto"/>
          <w:sz w:val="24"/>
          <w:szCs w:val="24"/>
          <w:lang w:val="en-US" w:eastAsia="en-US" w:bidi="en-US"/>
        </w:rPr>
        <w:t>etc</w:t>
      </w:r>
      <w:r w:rsidRPr="00371CC0">
        <w:rPr>
          <w:color w:val="auto"/>
          <w:sz w:val="24"/>
          <w:szCs w:val="24"/>
          <w:lang w:eastAsia="en-US" w:bidi="en-US"/>
        </w:rPr>
        <w:t xml:space="preserve">.) </w:t>
      </w:r>
      <w:r w:rsidRPr="00371CC0">
        <w:rPr>
          <w:color w:val="auto"/>
          <w:sz w:val="24"/>
          <w:szCs w:val="24"/>
        </w:rPr>
        <w:t>в повествовательных (утвердительных и отрицательных) и вопросительных предложениях.</w:t>
      </w:r>
    </w:p>
    <w:p w:rsidR="00A57638" w:rsidRPr="00371CC0" w:rsidRDefault="00E235EB" w:rsidP="00EB2D57">
      <w:pPr>
        <w:pStyle w:val="13"/>
        <w:spacing w:line="252" w:lineRule="auto"/>
        <w:jc w:val="both"/>
        <w:rPr>
          <w:color w:val="auto"/>
          <w:sz w:val="24"/>
          <w:szCs w:val="24"/>
        </w:rPr>
      </w:pPr>
      <w:r w:rsidRPr="00371CC0">
        <w:rPr>
          <w:color w:val="auto"/>
          <w:sz w:val="24"/>
          <w:szCs w:val="24"/>
        </w:rPr>
        <w:t xml:space="preserve">Числительные для обозначения дат и больших чисел </w:t>
      </w:r>
      <w:r w:rsidRPr="00371CC0">
        <w:rPr>
          <w:color w:val="auto"/>
          <w:sz w:val="24"/>
          <w:szCs w:val="24"/>
          <w:lang w:eastAsia="en-US" w:bidi="en-US"/>
        </w:rPr>
        <w:t>(100— 1000).</w:t>
      </w:r>
    </w:p>
    <w:p w:rsidR="00EB2D57" w:rsidRPr="00371CC0" w:rsidRDefault="00EB2D57" w:rsidP="00EB2D57">
      <w:pPr>
        <w:pStyle w:val="af5"/>
        <w:rPr>
          <w:rFonts w:ascii="Times New Roman" w:hAnsi="Times New Roman" w:cs="Times New Roman"/>
          <w:sz w:val="24"/>
          <w:szCs w:val="24"/>
        </w:rPr>
      </w:pPr>
    </w:p>
    <w:p w:rsidR="00A57638" w:rsidRPr="00371CC0" w:rsidRDefault="00E235EB" w:rsidP="00EB2D57">
      <w:pPr>
        <w:pStyle w:val="af5"/>
        <w:rPr>
          <w:rFonts w:ascii="Times New Roman" w:hAnsi="Times New Roman" w:cs="Times New Roman"/>
          <w:sz w:val="24"/>
          <w:szCs w:val="24"/>
        </w:rPr>
      </w:pPr>
      <w:r w:rsidRPr="00371CC0">
        <w:rPr>
          <w:rFonts w:ascii="Times New Roman" w:hAnsi="Times New Roman" w:cs="Times New Roman"/>
          <w:sz w:val="24"/>
          <w:szCs w:val="24"/>
        </w:rPr>
        <w:t>Социокультурные знания и умения</w:t>
      </w:r>
    </w:p>
    <w:p w:rsidR="00A57638" w:rsidRPr="00371CC0" w:rsidRDefault="00E235EB" w:rsidP="00EB2D57">
      <w:pPr>
        <w:pStyle w:val="13"/>
        <w:spacing w:line="252" w:lineRule="auto"/>
        <w:jc w:val="both"/>
        <w:rPr>
          <w:color w:val="auto"/>
          <w:sz w:val="24"/>
          <w:szCs w:val="24"/>
        </w:rPr>
      </w:pPr>
      <w:r w:rsidRPr="00371CC0">
        <w:rPr>
          <w:color w:val="auto"/>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A57638" w:rsidRPr="00371CC0" w:rsidRDefault="00E235EB">
      <w:pPr>
        <w:pStyle w:val="13"/>
        <w:spacing w:line="252" w:lineRule="auto"/>
        <w:jc w:val="both"/>
        <w:rPr>
          <w:color w:val="auto"/>
          <w:sz w:val="24"/>
          <w:szCs w:val="24"/>
        </w:rPr>
      </w:pPr>
      <w:r w:rsidRPr="00371CC0">
        <w:rPr>
          <w:color w:val="auto"/>
          <w:sz w:val="24"/>
          <w:szCs w:val="24"/>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57638" w:rsidRPr="00371CC0" w:rsidRDefault="00E235EB">
      <w:pPr>
        <w:pStyle w:val="13"/>
        <w:spacing w:line="252" w:lineRule="auto"/>
        <w:jc w:val="both"/>
        <w:rPr>
          <w:color w:val="auto"/>
          <w:sz w:val="24"/>
          <w:szCs w:val="24"/>
        </w:rPr>
      </w:pPr>
      <w:r w:rsidRPr="00371CC0">
        <w:rPr>
          <w:color w:val="auto"/>
          <w:sz w:val="24"/>
          <w:szCs w:val="24"/>
        </w:rPr>
        <w:t>Знание социокультурного портрета родной стра</w:t>
      </w:r>
      <w:r w:rsidR="00A8312A" w:rsidRPr="00371CC0">
        <w:rPr>
          <w:color w:val="auto"/>
          <w:sz w:val="24"/>
          <w:szCs w:val="24"/>
        </w:rPr>
        <w:t>ны и страны/</w:t>
      </w:r>
      <w:r w:rsidRPr="00371CC0">
        <w:rPr>
          <w:color w:val="auto"/>
          <w:sz w:val="24"/>
          <w:szCs w:val="24"/>
        </w:rPr>
        <w:t xml:space="preserve">стран изучаемого языка: знакомство с государственной символикой (флагом), </w:t>
      </w:r>
      <w:r w:rsidRPr="00371CC0">
        <w:rPr>
          <w:color w:val="auto"/>
          <w:sz w:val="24"/>
          <w:szCs w:val="24"/>
        </w:rPr>
        <w:lastRenderedPageBreak/>
        <w:t>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A57638" w:rsidRPr="00371CC0" w:rsidRDefault="00E235EB">
      <w:pPr>
        <w:pStyle w:val="13"/>
        <w:spacing w:line="252" w:lineRule="auto"/>
        <w:jc w:val="both"/>
        <w:rPr>
          <w:color w:val="auto"/>
          <w:sz w:val="24"/>
          <w:szCs w:val="24"/>
        </w:rPr>
      </w:pPr>
      <w:r w:rsidRPr="00371CC0">
        <w:rPr>
          <w:color w:val="auto"/>
          <w:sz w:val="24"/>
          <w:szCs w:val="24"/>
        </w:rPr>
        <w:t>Развитие умений:</w:t>
      </w:r>
    </w:p>
    <w:p w:rsidR="00A57638" w:rsidRPr="00371CC0" w:rsidRDefault="00E235EB">
      <w:pPr>
        <w:pStyle w:val="13"/>
        <w:spacing w:line="252" w:lineRule="auto"/>
        <w:jc w:val="both"/>
        <w:rPr>
          <w:color w:val="auto"/>
          <w:sz w:val="24"/>
          <w:szCs w:val="24"/>
        </w:rPr>
      </w:pPr>
      <w:r w:rsidRPr="00371CC0">
        <w:rPr>
          <w:color w:val="auto"/>
          <w:sz w:val="24"/>
          <w:szCs w:val="24"/>
        </w:rPr>
        <w:t>писать свои имя и фамилию, а также имена и фамилии своих родственников и друзей на английском языке;</w:t>
      </w:r>
    </w:p>
    <w:p w:rsidR="00A57638" w:rsidRPr="00371CC0" w:rsidRDefault="00E235EB">
      <w:pPr>
        <w:pStyle w:val="13"/>
        <w:spacing w:line="252" w:lineRule="auto"/>
        <w:jc w:val="both"/>
        <w:rPr>
          <w:color w:val="auto"/>
          <w:sz w:val="24"/>
          <w:szCs w:val="24"/>
        </w:rPr>
      </w:pPr>
      <w:r w:rsidRPr="00371CC0">
        <w:rPr>
          <w:color w:val="auto"/>
          <w:sz w:val="24"/>
          <w:szCs w:val="24"/>
        </w:rPr>
        <w:t>правильно оформлять свой адрес на английском языке (в анкете, формуляре);</w:t>
      </w:r>
    </w:p>
    <w:p w:rsidR="00A57638" w:rsidRPr="00371CC0" w:rsidRDefault="00E235EB">
      <w:pPr>
        <w:pStyle w:val="13"/>
        <w:spacing w:line="252" w:lineRule="auto"/>
        <w:jc w:val="both"/>
        <w:rPr>
          <w:color w:val="auto"/>
          <w:sz w:val="24"/>
          <w:szCs w:val="24"/>
        </w:rPr>
      </w:pPr>
      <w:r w:rsidRPr="00371CC0">
        <w:rPr>
          <w:color w:val="auto"/>
          <w:sz w:val="24"/>
          <w:szCs w:val="24"/>
        </w:rPr>
        <w:t>кратко представлять Россию и страну/страны изучаемого языка;</w:t>
      </w:r>
    </w:p>
    <w:p w:rsidR="00A57638" w:rsidRPr="00371CC0" w:rsidRDefault="00E235EB">
      <w:pPr>
        <w:pStyle w:val="13"/>
        <w:spacing w:line="252" w:lineRule="auto"/>
        <w:jc w:val="both"/>
        <w:rPr>
          <w:color w:val="auto"/>
          <w:sz w:val="24"/>
          <w:szCs w:val="24"/>
        </w:rPr>
      </w:pPr>
      <w:r w:rsidRPr="00371CC0">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371CC0" w:rsidRDefault="00E235EB">
      <w:pPr>
        <w:pStyle w:val="13"/>
        <w:spacing w:after="340" w:line="252" w:lineRule="auto"/>
        <w:jc w:val="both"/>
        <w:rPr>
          <w:color w:val="auto"/>
          <w:sz w:val="24"/>
          <w:szCs w:val="24"/>
        </w:rPr>
      </w:pPr>
      <w:r w:rsidRPr="00371CC0">
        <w:rPr>
          <w:color w:val="auto"/>
          <w:sz w:val="24"/>
          <w:szCs w:val="24"/>
        </w:rPr>
        <w:t>кратко рассказывать о выдающихся людях родной страны и страны/стран изучаемого языка (учёных, писателях, поэтах).</w:t>
      </w:r>
    </w:p>
    <w:p w:rsidR="00A57638" w:rsidRPr="00371CC0" w:rsidRDefault="00E235EB" w:rsidP="00EB2D57">
      <w:pPr>
        <w:pStyle w:val="af5"/>
        <w:rPr>
          <w:rFonts w:ascii="Times New Roman" w:hAnsi="Times New Roman" w:cs="Times New Roman"/>
          <w:sz w:val="24"/>
          <w:szCs w:val="24"/>
        </w:rPr>
      </w:pPr>
      <w:r w:rsidRPr="00371CC0">
        <w:rPr>
          <w:rFonts w:ascii="Times New Roman" w:hAnsi="Times New Roman" w:cs="Times New Roman"/>
          <w:sz w:val="24"/>
          <w:szCs w:val="24"/>
        </w:rPr>
        <w:t>Компенсаторные умения</w:t>
      </w:r>
    </w:p>
    <w:p w:rsidR="00A57638" w:rsidRPr="00371CC0" w:rsidRDefault="00E235EB">
      <w:pPr>
        <w:pStyle w:val="13"/>
        <w:spacing w:line="252" w:lineRule="auto"/>
        <w:jc w:val="both"/>
        <w:rPr>
          <w:color w:val="auto"/>
          <w:sz w:val="24"/>
          <w:szCs w:val="24"/>
        </w:rPr>
      </w:pPr>
      <w:r w:rsidRPr="00371CC0">
        <w:rPr>
          <w:color w:val="auto"/>
          <w:sz w:val="24"/>
          <w:szCs w:val="24"/>
        </w:rPr>
        <w:t>Использование при чтении и аудировании языковой догадки, в том числе контекстуальной.</w:t>
      </w:r>
    </w:p>
    <w:p w:rsidR="00A57638" w:rsidRPr="00371CC0" w:rsidRDefault="00E235EB">
      <w:pPr>
        <w:pStyle w:val="13"/>
        <w:spacing w:line="252" w:lineRule="auto"/>
        <w:jc w:val="both"/>
        <w:rPr>
          <w:color w:val="auto"/>
          <w:sz w:val="24"/>
          <w:szCs w:val="24"/>
        </w:rPr>
      </w:pPr>
      <w:r w:rsidRPr="00371CC0">
        <w:rPr>
          <w:color w:val="auto"/>
          <w:sz w:val="24"/>
          <w:szCs w:val="24"/>
        </w:rPr>
        <w:t>Использование в качестве опоры при порождении собственных высказываний ключевых слов, плана.</w:t>
      </w:r>
    </w:p>
    <w:p w:rsidR="00A57638" w:rsidRPr="00371CC0" w:rsidRDefault="00E235EB">
      <w:pPr>
        <w:pStyle w:val="13"/>
        <w:spacing w:line="252" w:lineRule="auto"/>
        <w:jc w:val="both"/>
        <w:rPr>
          <w:color w:val="auto"/>
          <w:sz w:val="24"/>
          <w:szCs w:val="24"/>
        </w:rPr>
      </w:pPr>
      <w:r w:rsidRPr="00371CC0">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371CC0" w:rsidRDefault="00E235EB">
      <w:pPr>
        <w:pStyle w:val="13"/>
        <w:spacing w:after="120" w:line="252" w:lineRule="auto"/>
        <w:jc w:val="both"/>
        <w:rPr>
          <w:color w:val="auto"/>
          <w:sz w:val="24"/>
          <w:szCs w:val="24"/>
        </w:rPr>
      </w:pPr>
      <w:r w:rsidRPr="00371CC0">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B2D57" w:rsidRPr="00371CC0" w:rsidRDefault="00EB2D57" w:rsidP="00EB2D57">
      <w:pPr>
        <w:pStyle w:val="af5"/>
        <w:rPr>
          <w:rFonts w:ascii="Times New Roman" w:hAnsi="Times New Roman" w:cs="Times New Roman"/>
          <w:sz w:val="24"/>
          <w:szCs w:val="24"/>
        </w:rPr>
      </w:pPr>
      <w:bookmarkStart w:id="276" w:name="bookmark555"/>
    </w:p>
    <w:p w:rsidR="00A57638" w:rsidRPr="00371CC0" w:rsidRDefault="00E235EB" w:rsidP="00EB2D57">
      <w:pPr>
        <w:pStyle w:val="af5"/>
        <w:rPr>
          <w:rFonts w:ascii="Times New Roman" w:hAnsi="Times New Roman" w:cs="Times New Roman"/>
          <w:sz w:val="24"/>
          <w:szCs w:val="24"/>
        </w:rPr>
      </w:pPr>
      <w:r w:rsidRPr="00371CC0">
        <w:rPr>
          <w:rFonts w:ascii="Times New Roman" w:hAnsi="Times New Roman" w:cs="Times New Roman"/>
          <w:sz w:val="24"/>
          <w:szCs w:val="24"/>
        </w:rPr>
        <w:t>7 класс</w:t>
      </w:r>
      <w:bookmarkEnd w:id="276"/>
    </w:p>
    <w:p w:rsidR="00EB2D57" w:rsidRPr="00371CC0" w:rsidRDefault="00EB2D57" w:rsidP="00EB2D57">
      <w:pPr>
        <w:pStyle w:val="af5"/>
        <w:rPr>
          <w:rFonts w:ascii="Times New Roman" w:hAnsi="Times New Roman" w:cs="Times New Roman"/>
          <w:bCs/>
          <w:sz w:val="24"/>
          <w:szCs w:val="24"/>
        </w:rPr>
      </w:pPr>
    </w:p>
    <w:p w:rsidR="00A57638" w:rsidRPr="00371CC0" w:rsidRDefault="00E235EB" w:rsidP="00EB2D57">
      <w:pPr>
        <w:pStyle w:val="af5"/>
        <w:rPr>
          <w:rFonts w:ascii="Times New Roman" w:hAnsi="Times New Roman" w:cs="Times New Roman"/>
          <w:sz w:val="24"/>
          <w:szCs w:val="24"/>
        </w:rPr>
      </w:pPr>
      <w:r w:rsidRPr="00371CC0">
        <w:rPr>
          <w:rFonts w:ascii="Times New Roman" w:hAnsi="Times New Roman" w:cs="Times New Roman"/>
          <w:bCs/>
          <w:sz w:val="24"/>
          <w:szCs w:val="24"/>
        </w:rPr>
        <w:t>Коммуникативные умения</w:t>
      </w:r>
    </w:p>
    <w:p w:rsidR="00A57638" w:rsidRPr="00371CC0" w:rsidRDefault="00E235EB">
      <w:pPr>
        <w:pStyle w:val="13"/>
        <w:spacing w:line="252" w:lineRule="auto"/>
        <w:jc w:val="both"/>
        <w:rPr>
          <w:color w:val="auto"/>
          <w:sz w:val="24"/>
          <w:szCs w:val="24"/>
        </w:rPr>
      </w:pPr>
      <w:r w:rsidRPr="00371CC0">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371CC0" w:rsidRDefault="00E235EB">
      <w:pPr>
        <w:pStyle w:val="13"/>
        <w:spacing w:line="252" w:lineRule="auto"/>
        <w:jc w:val="both"/>
        <w:rPr>
          <w:color w:val="auto"/>
          <w:sz w:val="24"/>
          <w:szCs w:val="24"/>
        </w:rPr>
      </w:pPr>
      <w:r w:rsidRPr="00371CC0">
        <w:rPr>
          <w:color w:val="auto"/>
          <w:sz w:val="24"/>
          <w:szCs w:val="24"/>
        </w:rPr>
        <w:t>Взаимоотношения в семье и с друзьями. Семейные праздники. Обязанности по дому.</w:t>
      </w:r>
    </w:p>
    <w:p w:rsidR="00A57638" w:rsidRPr="00371CC0" w:rsidRDefault="00E235EB">
      <w:pPr>
        <w:pStyle w:val="13"/>
        <w:spacing w:line="252" w:lineRule="auto"/>
        <w:jc w:val="both"/>
        <w:rPr>
          <w:color w:val="auto"/>
          <w:sz w:val="24"/>
          <w:szCs w:val="24"/>
        </w:rPr>
      </w:pPr>
      <w:r w:rsidRPr="00371CC0">
        <w:rPr>
          <w:color w:val="auto"/>
          <w:sz w:val="24"/>
          <w:szCs w:val="24"/>
        </w:rPr>
        <w:t>Внешность и характер человека/литературного персонажа.</w:t>
      </w:r>
    </w:p>
    <w:p w:rsidR="00A57638" w:rsidRPr="00371CC0" w:rsidRDefault="00E235EB">
      <w:pPr>
        <w:pStyle w:val="13"/>
        <w:spacing w:line="252" w:lineRule="auto"/>
        <w:jc w:val="both"/>
        <w:rPr>
          <w:color w:val="auto"/>
          <w:sz w:val="24"/>
          <w:szCs w:val="24"/>
        </w:rPr>
      </w:pPr>
      <w:r w:rsidRPr="00371CC0">
        <w:rPr>
          <w:color w:val="auto"/>
          <w:sz w:val="24"/>
          <w:szCs w:val="24"/>
        </w:rPr>
        <w:t>Досуг и увлечения/хобби современного подростка (чтение, кино, театр, музей, спорт, музыка).</w:t>
      </w:r>
    </w:p>
    <w:p w:rsidR="00A57638" w:rsidRPr="00371CC0" w:rsidRDefault="00E235EB">
      <w:pPr>
        <w:pStyle w:val="13"/>
        <w:spacing w:line="252" w:lineRule="auto"/>
        <w:jc w:val="both"/>
        <w:rPr>
          <w:color w:val="auto"/>
          <w:sz w:val="24"/>
          <w:szCs w:val="24"/>
        </w:rPr>
      </w:pPr>
      <w:r w:rsidRPr="00371CC0">
        <w:rPr>
          <w:color w:val="auto"/>
          <w:sz w:val="24"/>
          <w:szCs w:val="24"/>
        </w:rPr>
        <w:t>Здоровый образ жизни: режим труда и отдыха, фитнес, сбалансированное питание.</w:t>
      </w:r>
    </w:p>
    <w:p w:rsidR="00A57638" w:rsidRPr="00371CC0" w:rsidRDefault="00E235EB">
      <w:pPr>
        <w:pStyle w:val="13"/>
        <w:spacing w:line="252" w:lineRule="auto"/>
        <w:jc w:val="both"/>
        <w:rPr>
          <w:color w:val="auto"/>
          <w:sz w:val="24"/>
          <w:szCs w:val="24"/>
        </w:rPr>
      </w:pPr>
      <w:r w:rsidRPr="00371CC0">
        <w:rPr>
          <w:color w:val="auto"/>
          <w:sz w:val="24"/>
          <w:szCs w:val="24"/>
        </w:rPr>
        <w:t>Покупки: одежда, обувь и продукты питания.</w:t>
      </w:r>
    </w:p>
    <w:p w:rsidR="00A57638" w:rsidRPr="00371CC0" w:rsidRDefault="00E235EB">
      <w:pPr>
        <w:pStyle w:val="13"/>
        <w:spacing w:line="252" w:lineRule="auto"/>
        <w:jc w:val="both"/>
        <w:rPr>
          <w:color w:val="auto"/>
          <w:sz w:val="24"/>
          <w:szCs w:val="24"/>
        </w:rPr>
      </w:pPr>
      <w:r w:rsidRPr="00371CC0">
        <w:rPr>
          <w:color w:val="auto"/>
          <w:sz w:val="24"/>
          <w:szCs w:val="24"/>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A57638" w:rsidRPr="00371CC0" w:rsidRDefault="00E235EB">
      <w:pPr>
        <w:pStyle w:val="13"/>
        <w:jc w:val="both"/>
        <w:rPr>
          <w:color w:val="auto"/>
          <w:sz w:val="24"/>
          <w:szCs w:val="24"/>
        </w:rPr>
      </w:pPr>
      <w:r w:rsidRPr="00371CC0">
        <w:rPr>
          <w:color w:val="auto"/>
          <w:sz w:val="24"/>
          <w:szCs w:val="24"/>
        </w:rPr>
        <w:t>Каникулы в различное время года. Виды отдыха. Путешествия по России и зарубежным странам.</w:t>
      </w:r>
    </w:p>
    <w:p w:rsidR="00A57638" w:rsidRPr="00371CC0" w:rsidRDefault="00E235EB">
      <w:pPr>
        <w:pStyle w:val="13"/>
        <w:jc w:val="both"/>
        <w:rPr>
          <w:color w:val="auto"/>
          <w:sz w:val="24"/>
          <w:szCs w:val="24"/>
        </w:rPr>
      </w:pPr>
      <w:r w:rsidRPr="00371CC0">
        <w:rPr>
          <w:color w:val="auto"/>
          <w:sz w:val="24"/>
          <w:szCs w:val="24"/>
        </w:rPr>
        <w:t>Природа: дикие и домашние животные. Климат, погода.</w:t>
      </w:r>
    </w:p>
    <w:p w:rsidR="00A57638" w:rsidRPr="00371CC0" w:rsidRDefault="00E235EB">
      <w:pPr>
        <w:pStyle w:val="13"/>
        <w:jc w:val="both"/>
        <w:rPr>
          <w:color w:val="auto"/>
          <w:sz w:val="24"/>
          <w:szCs w:val="24"/>
        </w:rPr>
      </w:pPr>
      <w:r w:rsidRPr="00371CC0">
        <w:rPr>
          <w:color w:val="auto"/>
          <w:sz w:val="24"/>
          <w:szCs w:val="24"/>
        </w:rPr>
        <w:t xml:space="preserve">Жизнь в городе и сельской </w:t>
      </w:r>
      <w:r w:rsidR="00A8312A" w:rsidRPr="00371CC0">
        <w:rPr>
          <w:color w:val="auto"/>
          <w:sz w:val="24"/>
          <w:szCs w:val="24"/>
        </w:rPr>
        <w:t>местности. Описание родного го</w:t>
      </w:r>
      <w:r w:rsidRPr="00371CC0">
        <w:rPr>
          <w:color w:val="auto"/>
          <w:sz w:val="24"/>
          <w:szCs w:val="24"/>
        </w:rPr>
        <w:t>рода/села. Транспорт.</w:t>
      </w:r>
    </w:p>
    <w:p w:rsidR="00A57638" w:rsidRPr="00371CC0" w:rsidRDefault="00E235EB">
      <w:pPr>
        <w:pStyle w:val="13"/>
        <w:jc w:val="both"/>
        <w:rPr>
          <w:color w:val="auto"/>
          <w:sz w:val="24"/>
          <w:szCs w:val="24"/>
        </w:rPr>
      </w:pPr>
      <w:r w:rsidRPr="00371CC0">
        <w:rPr>
          <w:color w:val="auto"/>
          <w:sz w:val="24"/>
          <w:szCs w:val="24"/>
        </w:rPr>
        <w:t>Средства массовой информации (телевидение, журналы, Интернет).</w:t>
      </w:r>
    </w:p>
    <w:p w:rsidR="00A57638" w:rsidRPr="00371CC0" w:rsidRDefault="00E235EB">
      <w:pPr>
        <w:pStyle w:val="13"/>
        <w:jc w:val="both"/>
        <w:rPr>
          <w:color w:val="auto"/>
          <w:sz w:val="24"/>
          <w:szCs w:val="24"/>
        </w:rPr>
      </w:pPr>
      <w:r w:rsidRPr="00371CC0">
        <w:rPr>
          <w:color w:val="auto"/>
          <w:sz w:val="24"/>
          <w:szCs w:val="24"/>
        </w:rPr>
        <w:t xml:space="preserve">Родная страна и страна/страны изучаемого языка. Их географическое положение, столицы; население; официальные языки; </w:t>
      </w:r>
      <w:r w:rsidRPr="00371CC0">
        <w:rPr>
          <w:color w:val="auto"/>
          <w:sz w:val="24"/>
          <w:szCs w:val="24"/>
        </w:rPr>
        <w:lastRenderedPageBreak/>
        <w:t>достопримечательности, культурные особенности (национальные праздники, традиции, обычаи).</w:t>
      </w:r>
    </w:p>
    <w:p w:rsidR="00A57638" w:rsidRPr="00371CC0" w:rsidRDefault="00E235EB">
      <w:pPr>
        <w:pStyle w:val="13"/>
        <w:spacing w:after="160"/>
        <w:jc w:val="both"/>
        <w:rPr>
          <w:color w:val="auto"/>
          <w:sz w:val="24"/>
          <w:szCs w:val="24"/>
        </w:rPr>
      </w:pPr>
      <w:r w:rsidRPr="00371CC0">
        <w:rPr>
          <w:color w:val="auto"/>
          <w:sz w:val="24"/>
          <w:szCs w:val="24"/>
        </w:rPr>
        <w:t>Выдающиеся люди родной страны и страны/стран изучаемого языка: учёные, писатели, поэты, спортсмены.</w:t>
      </w:r>
    </w:p>
    <w:p w:rsidR="00A57638" w:rsidRPr="00371CC0" w:rsidRDefault="00E235EB" w:rsidP="00EB2D57">
      <w:pPr>
        <w:pStyle w:val="16"/>
        <w:rPr>
          <w:rFonts w:ascii="Times New Roman" w:hAnsi="Times New Roman" w:cs="Times New Roman"/>
          <w:sz w:val="24"/>
          <w:szCs w:val="24"/>
        </w:rPr>
      </w:pPr>
      <w:r w:rsidRPr="00371CC0">
        <w:rPr>
          <w:rFonts w:ascii="Times New Roman" w:hAnsi="Times New Roman" w:cs="Times New Roman"/>
          <w:sz w:val="24"/>
          <w:szCs w:val="24"/>
        </w:rPr>
        <w:t>Говорение</w:t>
      </w:r>
    </w:p>
    <w:p w:rsidR="00A57638" w:rsidRPr="00371CC0" w:rsidRDefault="00E235EB">
      <w:pPr>
        <w:pStyle w:val="13"/>
        <w:spacing w:line="252" w:lineRule="auto"/>
        <w:jc w:val="both"/>
        <w:rPr>
          <w:color w:val="auto"/>
          <w:sz w:val="24"/>
          <w:szCs w:val="24"/>
        </w:rPr>
      </w:pPr>
      <w:r w:rsidRPr="00371CC0">
        <w:rPr>
          <w:color w:val="auto"/>
          <w:sz w:val="24"/>
          <w:szCs w:val="24"/>
        </w:rPr>
        <w:t xml:space="preserve">Развитие коммуникативных умений </w:t>
      </w:r>
      <w:r w:rsidRPr="00371CC0">
        <w:rPr>
          <w:b/>
          <w:bCs/>
          <w:i/>
          <w:iCs/>
          <w:color w:val="auto"/>
          <w:sz w:val="24"/>
          <w:szCs w:val="24"/>
        </w:rPr>
        <w:t>диалогической речи</w:t>
      </w:r>
      <w:r w:rsidRPr="00371CC0">
        <w:rPr>
          <w:color w:val="auto"/>
          <w:sz w:val="24"/>
          <w:szCs w:val="24"/>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A57638" w:rsidRPr="00371CC0" w:rsidRDefault="00E235EB">
      <w:pPr>
        <w:pStyle w:val="13"/>
        <w:spacing w:line="252" w:lineRule="auto"/>
        <w:jc w:val="both"/>
        <w:rPr>
          <w:color w:val="auto"/>
          <w:sz w:val="24"/>
          <w:szCs w:val="24"/>
        </w:rPr>
      </w:pPr>
      <w:r w:rsidRPr="00371CC0">
        <w:rPr>
          <w:i/>
          <w:iCs/>
          <w:color w:val="auto"/>
          <w:sz w:val="24"/>
          <w:szCs w:val="24"/>
        </w:rPr>
        <w:t>диалог этикетного характера:</w:t>
      </w:r>
      <w:r w:rsidRPr="00371CC0">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371CC0" w:rsidRDefault="00E235EB">
      <w:pPr>
        <w:pStyle w:val="13"/>
        <w:spacing w:line="252" w:lineRule="auto"/>
        <w:jc w:val="both"/>
        <w:rPr>
          <w:color w:val="auto"/>
          <w:sz w:val="24"/>
          <w:szCs w:val="24"/>
        </w:rPr>
      </w:pPr>
      <w:r w:rsidRPr="00371CC0">
        <w:rPr>
          <w:i/>
          <w:iCs/>
          <w:color w:val="auto"/>
          <w:sz w:val="24"/>
          <w:szCs w:val="24"/>
        </w:rPr>
        <w:t>диалог</w:t>
      </w:r>
      <w:r w:rsidRPr="00371CC0">
        <w:rPr>
          <w:color w:val="auto"/>
          <w:sz w:val="24"/>
          <w:szCs w:val="24"/>
        </w:rPr>
        <w:t xml:space="preserve"> — </w:t>
      </w:r>
      <w:r w:rsidRPr="00371CC0">
        <w:rPr>
          <w:i/>
          <w:iCs/>
          <w:color w:val="auto"/>
          <w:sz w:val="24"/>
          <w:szCs w:val="24"/>
        </w:rPr>
        <w:t>побуждение к действию:</w:t>
      </w:r>
      <w:r w:rsidRPr="00371CC0">
        <w:rPr>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371CC0" w:rsidRDefault="00E235EB">
      <w:pPr>
        <w:pStyle w:val="13"/>
        <w:spacing w:line="252" w:lineRule="auto"/>
        <w:jc w:val="both"/>
        <w:rPr>
          <w:color w:val="auto"/>
          <w:sz w:val="24"/>
          <w:szCs w:val="24"/>
        </w:rPr>
      </w:pPr>
      <w:r w:rsidRPr="00371CC0">
        <w:rPr>
          <w:i/>
          <w:iCs/>
          <w:color w:val="auto"/>
          <w:sz w:val="24"/>
          <w:szCs w:val="24"/>
        </w:rPr>
        <w:t>диалог-расспрос:</w:t>
      </w:r>
      <w:r w:rsidRPr="00371CC0">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371CC0" w:rsidRDefault="00E235EB">
      <w:pPr>
        <w:pStyle w:val="13"/>
        <w:spacing w:line="252" w:lineRule="auto"/>
        <w:jc w:val="both"/>
        <w:rPr>
          <w:color w:val="auto"/>
          <w:sz w:val="24"/>
          <w:szCs w:val="24"/>
        </w:rPr>
      </w:pPr>
      <w:r w:rsidRPr="00371CC0">
        <w:rPr>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A57638" w:rsidRPr="00371CC0" w:rsidRDefault="00E235EB">
      <w:pPr>
        <w:pStyle w:val="13"/>
        <w:spacing w:line="252" w:lineRule="auto"/>
        <w:jc w:val="both"/>
        <w:rPr>
          <w:color w:val="auto"/>
          <w:sz w:val="24"/>
          <w:szCs w:val="24"/>
        </w:rPr>
      </w:pPr>
      <w:r w:rsidRPr="00371CC0">
        <w:rPr>
          <w:color w:val="auto"/>
          <w:sz w:val="24"/>
          <w:szCs w:val="24"/>
        </w:rPr>
        <w:t>Объём диалога — до 6 реплик со стороны каждого собеседника.</w:t>
      </w:r>
    </w:p>
    <w:p w:rsidR="00A57638" w:rsidRPr="00371CC0" w:rsidRDefault="00E235EB">
      <w:pPr>
        <w:pStyle w:val="13"/>
        <w:spacing w:line="259" w:lineRule="auto"/>
        <w:jc w:val="both"/>
        <w:rPr>
          <w:color w:val="auto"/>
          <w:sz w:val="24"/>
          <w:szCs w:val="24"/>
        </w:rPr>
      </w:pPr>
      <w:r w:rsidRPr="00371CC0">
        <w:rPr>
          <w:color w:val="auto"/>
          <w:sz w:val="24"/>
          <w:szCs w:val="24"/>
        </w:rPr>
        <w:t xml:space="preserve">Развитие коммуникативных умений </w:t>
      </w:r>
      <w:r w:rsidRPr="00371CC0">
        <w:rPr>
          <w:b/>
          <w:bCs/>
          <w:i/>
          <w:iCs/>
          <w:color w:val="auto"/>
          <w:sz w:val="24"/>
          <w:szCs w:val="24"/>
        </w:rPr>
        <w:t>монологической речи</w:t>
      </w:r>
      <w:r w:rsidRPr="00371CC0">
        <w:rPr>
          <w:color w:val="auto"/>
          <w:sz w:val="24"/>
          <w:szCs w:val="24"/>
        </w:rPr>
        <w:t>:</w:t>
      </w:r>
    </w:p>
    <w:p w:rsidR="00A57638" w:rsidRPr="00371CC0" w:rsidRDefault="00E235EB" w:rsidP="00E862A3">
      <w:pPr>
        <w:pStyle w:val="13"/>
        <w:numPr>
          <w:ilvl w:val="0"/>
          <w:numId w:val="208"/>
        </w:numPr>
        <w:spacing w:line="252" w:lineRule="auto"/>
        <w:jc w:val="both"/>
        <w:rPr>
          <w:color w:val="auto"/>
          <w:sz w:val="24"/>
          <w:szCs w:val="24"/>
        </w:rPr>
      </w:pPr>
      <w:r w:rsidRPr="00371CC0">
        <w:rPr>
          <w:color w:val="auto"/>
          <w:sz w:val="24"/>
          <w:szCs w:val="24"/>
        </w:rPr>
        <w:t>создание устных связных монологических высказываний с использованием основных коммуникативных типов речи:</w:t>
      </w:r>
    </w:p>
    <w:p w:rsidR="00A57638" w:rsidRPr="00371CC0" w:rsidRDefault="00E235EB" w:rsidP="000B3370">
      <w:pPr>
        <w:pStyle w:val="13"/>
        <w:numPr>
          <w:ilvl w:val="0"/>
          <w:numId w:val="26"/>
        </w:numPr>
        <w:tabs>
          <w:tab w:val="left" w:pos="709"/>
          <w:tab w:val="left" w:pos="993"/>
        </w:tabs>
        <w:spacing w:line="252" w:lineRule="auto"/>
        <w:ind w:left="709" w:firstLine="0"/>
        <w:jc w:val="both"/>
        <w:rPr>
          <w:color w:val="auto"/>
          <w:sz w:val="24"/>
          <w:szCs w:val="24"/>
        </w:rPr>
      </w:pPr>
      <w:r w:rsidRPr="00371CC0">
        <w:rPr>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371CC0" w:rsidRDefault="00E235EB" w:rsidP="000B3370">
      <w:pPr>
        <w:pStyle w:val="13"/>
        <w:numPr>
          <w:ilvl w:val="0"/>
          <w:numId w:val="26"/>
        </w:numPr>
        <w:tabs>
          <w:tab w:val="left" w:pos="709"/>
          <w:tab w:val="left" w:pos="993"/>
        </w:tabs>
        <w:spacing w:line="252" w:lineRule="auto"/>
        <w:ind w:left="709" w:firstLine="0"/>
        <w:jc w:val="both"/>
        <w:rPr>
          <w:color w:val="auto"/>
          <w:sz w:val="24"/>
          <w:szCs w:val="24"/>
        </w:rPr>
      </w:pPr>
      <w:r w:rsidRPr="00371CC0">
        <w:rPr>
          <w:color w:val="auto"/>
          <w:sz w:val="24"/>
          <w:szCs w:val="24"/>
        </w:rPr>
        <w:t>повествование/сообщение;</w:t>
      </w:r>
    </w:p>
    <w:p w:rsidR="00A57638" w:rsidRPr="00371CC0" w:rsidRDefault="00E235EB" w:rsidP="00E862A3">
      <w:pPr>
        <w:pStyle w:val="13"/>
        <w:numPr>
          <w:ilvl w:val="0"/>
          <w:numId w:val="209"/>
        </w:numPr>
        <w:spacing w:line="252" w:lineRule="auto"/>
        <w:jc w:val="both"/>
        <w:rPr>
          <w:color w:val="auto"/>
          <w:sz w:val="24"/>
          <w:szCs w:val="24"/>
        </w:rPr>
      </w:pPr>
      <w:r w:rsidRPr="00371CC0">
        <w:rPr>
          <w:color w:val="auto"/>
          <w:sz w:val="24"/>
          <w:szCs w:val="24"/>
        </w:rPr>
        <w:t>изложение (пересказ) основного содержания прочитанного/ прослушанного текста;</w:t>
      </w:r>
    </w:p>
    <w:p w:rsidR="00A57638" w:rsidRPr="00371CC0" w:rsidRDefault="00E235EB" w:rsidP="00E862A3">
      <w:pPr>
        <w:pStyle w:val="13"/>
        <w:numPr>
          <w:ilvl w:val="0"/>
          <w:numId w:val="209"/>
        </w:numPr>
        <w:spacing w:line="252" w:lineRule="auto"/>
        <w:jc w:val="both"/>
        <w:rPr>
          <w:color w:val="auto"/>
          <w:sz w:val="24"/>
          <w:szCs w:val="24"/>
        </w:rPr>
      </w:pPr>
      <w:r w:rsidRPr="00371CC0">
        <w:rPr>
          <w:color w:val="auto"/>
          <w:sz w:val="24"/>
          <w:szCs w:val="24"/>
        </w:rPr>
        <w:t>краткое изложение результатов выполненной проектной работы.</w:t>
      </w:r>
    </w:p>
    <w:p w:rsidR="00A57638" w:rsidRPr="00371CC0" w:rsidRDefault="00E235EB">
      <w:pPr>
        <w:pStyle w:val="13"/>
        <w:spacing w:line="252" w:lineRule="auto"/>
        <w:jc w:val="both"/>
        <w:rPr>
          <w:color w:val="auto"/>
          <w:sz w:val="24"/>
          <w:szCs w:val="24"/>
        </w:rPr>
      </w:pPr>
      <w:r w:rsidRPr="00371CC0">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A57638" w:rsidRPr="00371CC0" w:rsidRDefault="00E235EB">
      <w:pPr>
        <w:pStyle w:val="13"/>
        <w:spacing w:after="180" w:line="252" w:lineRule="auto"/>
        <w:jc w:val="both"/>
        <w:rPr>
          <w:color w:val="auto"/>
          <w:sz w:val="24"/>
          <w:szCs w:val="24"/>
        </w:rPr>
      </w:pPr>
      <w:r w:rsidRPr="00371CC0">
        <w:rPr>
          <w:color w:val="auto"/>
          <w:sz w:val="24"/>
          <w:szCs w:val="24"/>
        </w:rPr>
        <w:t>Объём монологического высказывания — 8—9 фраз.</w:t>
      </w:r>
    </w:p>
    <w:p w:rsidR="00A57638" w:rsidRPr="00371CC0" w:rsidRDefault="00E235EB" w:rsidP="00EB2D57">
      <w:pPr>
        <w:pStyle w:val="16"/>
        <w:rPr>
          <w:rFonts w:ascii="Times New Roman" w:hAnsi="Times New Roman" w:cs="Times New Roman"/>
          <w:sz w:val="24"/>
          <w:szCs w:val="24"/>
        </w:rPr>
      </w:pPr>
      <w:r w:rsidRPr="00371CC0">
        <w:rPr>
          <w:rFonts w:ascii="Times New Roman" w:hAnsi="Times New Roman" w:cs="Times New Roman"/>
          <w:sz w:val="24"/>
          <w:szCs w:val="24"/>
        </w:rPr>
        <w:t>Аудирование</w:t>
      </w:r>
    </w:p>
    <w:p w:rsidR="00A57638" w:rsidRPr="00371CC0" w:rsidRDefault="00E235EB">
      <w:pPr>
        <w:pStyle w:val="13"/>
        <w:spacing w:line="252" w:lineRule="auto"/>
        <w:jc w:val="both"/>
        <w:rPr>
          <w:color w:val="auto"/>
          <w:sz w:val="24"/>
          <w:szCs w:val="24"/>
        </w:rPr>
      </w:pPr>
      <w:r w:rsidRPr="00371CC0">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A57638" w:rsidRPr="00371CC0" w:rsidRDefault="00E235EB">
      <w:pPr>
        <w:pStyle w:val="13"/>
        <w:spacing w:line="252" w:lineRule="auto"/>
        <w:jc w:val="both"/>
        <w:rPr>
          <w:color w:val="auto"/>
          <w:sz w:val="24"/>
          <w:szCs w:val="24"/>
        </w:rPr>
      </w:pPr>
      <w:r w:rsidRPr="00371CC0">
        <w:rPr>
          <w:color w:val="auto"/>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371CC0" w:rsidRDefault="00E235EB">
      <w:pPr>
        <w:pStyle w:val="13"/>
        <w:spacing w:line="252" w:lineRule="auto"/>
        <w:jc w:val="both"/>
        <w:rPr>
          <w:color w:val="auto"/>
          <w:sz w:val="24"/>
          <w:szCs w:val="24"/>
        </w:rPr>
      </w:pPr>
      <w:r w:rsidRPr="00371CC0">
        <w:rPr>
          <w:color w:val="auto"/>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A57638" w:rsidRPr="00371CC0" w:rsidRDefault="00E235EB">
      <w:pPr>
        <w:pStyle w:val="13"/>
        <w:spacing w:line="252" w:lineRule="auto"/>
        <w:jc w:val="both"/>
        <w:rPr>
          <w:color w:val="auto"/>
          <w:sz w:val="24"/>
          <w:szCs w:val="24"/>
        </w:rPr>
      </w:pPr>
      <w:r w:rsidRPr="00371CC0">
        <w:rPr>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371CC0" w:rsidRDefault="00E235EB">
      <w:pPr>
        <w:pStyle w:val="13"/>
        <w:spacing w:line="252" w:lineRule="auto"/>
        <w:jc w:val="both"/>
        <w:rPr>
          <w:color w:val="auto"/>
          <w:sz w:val="24"/>
          <w:szCs w:val="24"/>
        </w:rPr>
      </w:pPr>
      <w:r w:rsidRPr="00371CC0">
        <w:rPr>
          <w:color w:val="auto"/>
          <w:sz w:val="24"/>
          <w:szCs w:val="24"/>
        </w:rPr>
        <w:t xml:space="preserve">Тексты для аудирования: диалог (беседа), высказывания собеседников в ситуациях повседневного общения, рассказ, сообщение </w:t>
      </w:r>
      <w:r w:rsidRPr="00371CC0">
        <w:rPr>
          <w:color w:val="auto"/>
          <w:sz w:val="24"/>
          <w:szCs w:val="24"/>
        </w:rPr>
        <w:lastRenderedPageBreak/>
        <w:t>информационного характера.</w:t>
      </w:r>
    </w:p>
    <w:p w:rsidR="00A57638" w:rsidRPr="00371CC0" w:rsidRDefault="00E235EB">
      <w:pPr>
        <w:pStyle w:val="13"/>
        <w:spacing w:line="252" w:lineRule="auto"/>
        <w:jc w:val="both"/>
        <w:rPr>
          <w:color w:val="auto"/>
          <w:sz w:val="24"/>
          <w:szCs w:val="24"/>
        </w:rPr>
      </w:pPr>
      <w:r w:rsidRPr="00371CC0">
        <w:rPr>
          <w:color w:val="auto"/>
          <w:sz w:val="24"/>
          <w:szCs w:val="24"/>
        </w:rPr>
        <w:t>Время звучания текста/текстов для аудирования — до 1,5 минут.</w:t>
      </w:r>
    </w:p>
    <w:p w:rsidR="00EB2D57" w:rsidRPr="00371CC0" w:rsidRDefault="00EB2D57" w:rsidP="00EB2D57">
      <w:pPr>
        <w:pStyle w:val="16"/>
        <w:rPr>
          <w:rFonts w:ascii="Times New Roman" w:hAnsi="Times New Roman" w:cs="Times New Roman"/>
          <w:sz w:val="24"/>
          <w:szCs w:val="24"/>
        </w:rPr>
      </w:pPr>
    </w:p>
    <w:p w:rsidR="00A57638" w:rsidRPr="00371CC0" w:rsidRDefault="00E235EB" w:rsidP="00EB2D57">
      <w:pPr>
        <w:pStyle w:val="16"/>
        <w:rPr>
          <w:rFonts w:ascii="Times New Roman" w:hAnsi="Times New Roman" w:cs="Times New Roman"/>
          <w:sz w:val="24"/>
          <w:szCs w:val="24"/>
        </w:rPr>
      </w:pPr>
      <w:r w:rsidRPr="00371CC0">
        <w:rPr>
          <w:rFonts w:ascii="Times New Roman" w:hAnsi="Times New Roman" w:cs="Times New Roman"/>
          <w:sz w:val="24"/>
          <w:szCs w:val="24"/>
        </w:rPr>
        <w:t>Смысловое чтение</w:t>
      </w:r>
    </w:p>
    <w:p w:rsidR="00A57638" w:rsidRPr="00371CC0" w:rsidRDefault="00E235EB">
      <w:pPr>
        <w:pStyle w:val="13"/>
        <w:jc w:val="both"/>
        <w:rPr>
          <w:color w:val="auto"/>
          <w:sz w:val="24"/>
          <w:szCs w:val="24"/>
        </w:rPr>
      </w:pPr>
      <w:r w:rsidRPr="00371CC0">
        <w:rPr>
          <w:color w:val="auto"/>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A57638" w:rsidRPr="00371CC0" w:rsidRDefault="00E235EB">
      <w:pPr>
        <w:pStyle w:val="13"/>
        <w:jc w:val="both"/>
        <w:rPr>
          <w:color w:val="auto"/>
          <w:sz w:val="24"/>
          <w:szCs w:val="24"/>
        </w:rPr>
      </w:pPr>
      <w:r w:rsidRPr="00371CC0">
        <w:rPr>
          <w:color w:val="auto"/>
          <w:sz w:val="24"/>
          <w:szCs w:val="24"/>
        </w:rPr>
        <w:t>Чтение с пониманием основного содержания текста предполагает умение определять те</w:t>
      </w:r>
      <w:r w:rsidR="0008630F" w:rsidRPr="00371CC0">
        <w:rPr>
          <w:color w:val="auto"/>
          <w:sz w:val="24"/>
          <w:szCs w:val="24"/>
        </w:rPr>
        <w:t>му/основную мысль, главные фак</w:t>
      </w:r>
      <w:r w:rsidRPr="00371CC0">
        <w:rPr>
          <w:color w:val="auto"/>
          <w:sz w:val="24"/>
          <w:szCs w:val="24"/>
        </w:rPr>
        <w:t xml:space="preserve">ты/события; прогнозировать </w:t>
      </w:r>
      <w:r w:rsidR="0008630F" w:rsidRPr="00371CC0">
        <w:rPr>
          <w:color w:val="auto"/>
          <w:sz w:val="24"/>
          <w:szCs w:val="24"/>
        </w:rPr>
        <w:t>содержание текста по заголовку/</w:t>
      </w:r>
      <w:r w:rsidRPr="00371CC0">
        <w:rPr>
          <w:color w:val="auto"/>
          <w:sz w:val="24"/>
          <w:szCs w:val="24"/>
        </w:rPr>
        <w:t>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A57638" w:rsidRPr="00371CC0" w:rsidRDefault="00E235EB">
      <w:pPr>
        <w:pStyle w:val="13"/>
        <w:jc w:val="both"/>
        <w:rPr>
          <w:color w:val="auto"/>
          <w:sz w:val="24"/>
          <w:szCs w:val="24"/>
        </w:rPr>
      </w:pPr>
      <w:r w:rsidRPr="00371CC0">
        <w:rPr>
          <w:color w:val="auto"/>
          <w:sz w:val="24"/>
          <w:szCs w:val="24"/>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A57638" w:rsidRPr="00371CC0" w:rsidRDefault="00E235EB">
      <w:pPr>
        <w:pStyle w:val="13"/>
        <w:jc w:val="both"/>
        <w:rPr>
          <w:color w:val="auto"/>
          <w:sz w:val="24"/>
          <w:szCs w:val="24"/>
        </w:rPr>
      </w:pPr>
      <w:r w:rsidRPr="00371CC0">
        <w:rPr>
          <w:color w:val="auto"/>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A57638" w:rsidRPr="00371CC0" w:rsidRDefault="00E235EB">
      <w:pPr>
        <w:pStyle w:val="13"/>
        <w:jc w:val="both"/>
        <w:rPr>
          <w:color w:val="auto"/>
          <w:sz w:val="24"/>
          <w:szCs w:val="24"/>
        </w:rPr>
      </w:pPr>
      <w:r w:rsidRPr="00371CC0">
        <w:rPr>
          <w:color w:val="auto"/>
          <w:sz w:val="24"/>
          <w:szCs w:val="24"/>
        </w:rPr>
        <w:t>Чтение несплошных текстов (таблиц, диаграмм) и понимание представленной в них информации.</w:t>
      </w:r>
    </w:p>
    <w:p w:rsidR="00A57638" w:rsidRPr="00371CC0" w:rsidRDefault="00E235EB">
      <w:pPr>
        <w:pStyle w:val="13"/>
        <w:jc w:val="both"/>
        <w:rPr>
          <w:color w:val="auto"/>
          <w:sz w:val="24"/>
          <w:szCs w:val="24"/>
        </w:rPr>
      </w:pPr>
      <w:r w:rsidRPr="00371CC0">
        <w:rPr>
          <w:color w:val="auto"/>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A57638" w:rsidRPr="00371CC0" w:rsidRDefault="00E235EB">
      <w:pPr>
        <w:pStyle w:val="13"/>
        <w:spacing w:after="160"/>
        <w:jc w:val="both"/>
        <w:rPr>
          <w:color w:val="auto"/>
          <w:sz w:val="24"/>
          <w:szCs w:val="24"/>
        </w:rPr>
      </w:pPr>
      <w:r w:rsidRPr="00371CC0">
        <w:rPr>
          <w:color w:val="auto"/>
          <w:sz w:val="24"/>
          <w:szCs w:val="24"/>
        </w:rPr>
        <w:t>Объём текста/текстов для чтения — до 350 слов.</w:t>
      </w:r>
    </w:p>
    <w:p w:rsidR="00A57638" w:rsidRPr="00371CC0" w:rsidRDefault="00E235EB" w:rsidP="00EB2D57">
      <w:pPr>
        <w:pStyle w:val="16"/>
        <w:rPr>
          <w:rFonts w:ascii="Times New Roman" w:hAnsi="Times New Roman" w:cs="Times New Roman"/>
          <w:sz w:val="24"/>
          <w:szCs w:val="24"/>
        </w:rPr>
      </w:pPr>
      <w:r w:rsidRPr="00371CC0">
        <w:rPr>
          <w:rFonts w:ascii="Times New Roman" w:hAnsi="Times New Roman" w:cs="Times New Roman"/>
          <w:sz w:val="24"/>
          <w:szCs w:val="24"/>
        </w:rPr>
        <w:t>Письменная речь</w:t>
      </w:r>
    </w:p>
    <w:p w:rsidR="00A57638" w:rsidRPr="00371CC0" w:rsidRDefault="00E235EB">
      <w:pPr>
        <w:pStyle w:val="13"/>
        <w:spacing w:line="252" w:lineRule="auto"/>
        <w:jc w:val="both"/>
        <w:rPr>
          <w:color w:val="auto"/>
          <w:sz w:val="24"/>
          <w:szCs w:val="24"/>
        </w:rPr>
      </w:pPr>
      <w:r w:rsidRPr="00371CC0">
        <w:rPr>
          <w:color w:val="auto"/>
          <w:sz w:val="24"/>
          <w:szCs w:val="24"/>
        </w:rPr>
        <w:t>Развитие умений письменной речи:</w:t>
      </w:r>
    </w:p>
    <w:p w:rsidR="00A57638" w:rsidRPr="00371CC0" w:rsidRDefault="00E235EB">
      <w:pPr>
        <w:pStyle w:val="13"/>
        <w:spacing w:line="252" w:lineRule="auto"/>
        <w:jc w:val="both"/>
        <w:rPr>
          <w:color w:val="auto"/>
          <w:sz w:val="24"/>
          <w:szCs w:val="24"/>
        </w:rPr>
      </w:pPr>
      <w:r w:rsidRPr="00371CC0">
        <w:rPr>
          <w:color w:val="auto"/>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A57638" w:rsidRPr="00371CC0" w:rsidRDefault="00E235EB">
      <w:pPr>
        <w:pStyle w:val="13"/>
        <w:spacing w:line="252" w:lineRule="auto"/>
        <w:jc w:val="both"/>
        <w:rPr>
          <w:color w:val="auto"/>
          <w:sz w:val="24"/>
          <w:szCs w:val="24"/>
        </w:rPr>
      </w:pPr>
      <w:r w:rsidRPr="00371CC0">
        <w:rPr>
          <w:color w:val="auto"/>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371CC0" w:rsidRDefault="00E235EB">
      <w:pPr>
        <w:pStyle w:val="13"/>
        <w:spacing w:line="252" w:lineRule="auto"/>
        <w:jc w:val="both"/>
        <w:rPr>
          <w:color w:val="auto"/>
          <w:sz w:val="24"/>
          <w:szCs w:val="24"/>
        </w:rPr>
      </w:pPr>
      <w:r w:rsidRPr="00371CC0">
        <w:rPr>
          <w:color w:val="auto"/>
          <w:sz w:val="24"/>
          <w:szCs w:val="24"/>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A57638" w:rsidRPr="00371CC0" w:rsidRDefault="00E235EB">
      <w:pPr>
        <w:pStyle w:val="13"/>
        <w:spacing w:after="280" w:line="252" w:lineRule="auto"/>
        <w:jc w:val="both"/>
        <w:rPr>
          <w:color w:val="auto"/>
          <w:sz w:val="24"/>
          <w:szCs w:val="24"/>
        </w:rPr>
      </w:pPr>
      <w:r w:rsidRPr="00371CC0">
        <w:rPr>
          <w:color w:val="auto"/>
          <w:sz w:val="24"/>
          <w:szCs w:val="24"/>
        </w:rPr>
        <w:t>создание небольшого письменного высказывания с опорой на образец, план, таблицу. Объём письменного высказывания — до 90 слов.</w:t>
      </w:r>
    </w:p>
    <w:p w:rsidR="00A57638" w:rsidRPr="00371CC0" w:rsidRDefault="00E235EB" w:rsidP="00EB2D57">
      <w:pPr>
        <w:pStyle w:val="af5"/>
        <w:rPr>
          <w:rFonts w:ascii="Times New Roman" w:hAnsi="Times New Roman" w:cs="Times New Roman"/>
          <w:sz w:val="24"/>
          <w:szCs w:val="24"/>
        </w:rPr>
      </w:pPr>
      <w:r w:rsidRPr="00371CC0">
        <w:rPr>
          <w:rFonts w:ascii="Times New Roman" w:hAnsi="Times New Roman" w:cs="Times New Roman"/>
          <w:sz w:val="24"/>
          <w:szCs w:val="24"/>
        </w:rPr>
        <w:t>Языковые знания и умения</w:t>
      </w:r>
    </w:p>
    <w:p w:rsidR="00EB2D57" w:rsidRPr="00371CC0" w:rsidRDefault="00EB2D57" w:rsidP="00EB2D57">
      <w:pPr>
        <w:pStyle w:val="16"/>
        <w:rPr>
          <w:rFonts w:ascii="Times New Roman" w:hAnsi="Times New Roman" w:cs="Times New Roman"/>
          <w:sz w:val="24"/>
          <w:szCs w:val="24"/>
        </w:rPr>
      </w:pPr>
    </w:p>
    <w:p w:rsidR="00A57638" w:rsidRPr="00371CC0" w:rsidRDefault="00E235EB" w:rsidP="00EB2D57">
      <w:pPr>
        <w:pStyle w:val="16"/>
        <w:rPr>
          <w:rFonts w:ascii="Times New Roman" w:hAnsi="Times New Roman" w:cs="Times New Roman"/>
          <w:sz w:val="24"/>
          <w:szCs w:val="24"/>
        </w:rPr>
      </w:pPr>
      <w:r w:rsidRPr="00371CC0">
        <w:rPr>
          <w:rFonts w:ascii="Times New Roman" w:hAnsi="Times New Roman" w:cs="Times New Roman"/>
          <w:sz w:val="24"/>
          <w:szCs w:val="24"/>
        </w:rPr>
        <w:t>Фонетическая сторона речи</w:t>
      </w:r>
    </w:p>
    <w:p w:rsidR="00A57638" w:rsidRPr="00371CC0" w:rsidRDefault="00E235EB">
      <w:pPr>
        <w:pStyle w:val="13"/>
        <w:jc w:val="both"/>
        <w:rPr>
          <w:color w:val="auto"/>
          <w:sz w:val="24"/>
          <w:szCs w:val="24"/>
        </w:rPr>
      </w:pPr>
      <w:r w:rsidRPr="00371CC0">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371CC0" w:rsidRDefault="00E235EB">
      <w:pPr>
        <w:pStyle w:val="13"/>
        <w:jc w:val="both"/>
        <w:rPr>
          <w:color w:val="auto"/>
          <w:sz w:val="24"/>
          <w:szCs w:val="24"/>
        </w:rPr>
      </w:pPr>
      <w:r w:rsidRPr="00371CC0">
        <w:rPr>
          <w:color w:val="auto"/>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371CC0" w:rsidRDefault="00E235EB">
      <w:pPr>
        <w:pStyle w:val="13"/>
        <w:jc w:val="both"/>
        <w:rPr>
          <w:color w:val="auto"/>
          <w:sz w:val="24"/>
          <w:szCs w:val="24"/>
        </w:rPr>
      </w:pPr>
      <w:r w:rsidRPr="00371CC0">
        <w:rPr>
          <w:color w:val="auto"/>
          <w:sz w:val="24"/>
          <w:szCs w:val="24"/>
        </w:rPr>
        <w:lastRenderedPageBreak/>
        <w:t>Тексты для чтения вслух: диалог (беседа), рассказ, сообщение информационного характера, отрывок из статьи научно-популярного характера.</w:t>
      </w:r>
    </w:p>
    <w:p w:rsidR="00A57638" w:rsidRPr="00371CC0" w:rsidRDefault="00E235EB">
      <w:pPr>
        <w:pStyle w:val="13"/>
        <w:spacing w:after="160"/>
        <w:jc w:val="both"/>
        <w:rPr>
          <w:color w:val="auto"/>
          <w:sz w:val="24"/>
          <w:szCs w:val="24"/>
        </w:rPr>
      </w:pPr>
      <w:r w:rsidRPr="00371CC0">
        <w:rPr>
          <w:color w:val="auto"/>
          <w:sz w:val="24"/>
          <w:szCs w:val="24"/>
        </w:rPr>
        <w:t>Объём текста для чтения вслух — до 100 слов.</w:t>
      </w:r>
    </w:p>
    <w:p w:rsidR="00A57638" w:rsidRPr="00371CC0" w:rsidRDefault="00E235EB" w:rsidP="00EB2D57">
      <w:pPr>
        <w:pStyle w:val="16"/>
        <w:rPr>
          <w:rFonts w:ascii="Times New Roman" w:hAnsi="Times New Roman" w:cs="Times New Roman"/>
          <w:sz w:val="24"/>
          <w:szCs w:val="24"/>
        </w:rPr>
      </w:pPr>
      <w:r w:rsidRPr="00371CC0">
        <w:rPr>
          <w:rFonts w:ascii="Times New Roman" w:hAnsi="Times New Roman" w:cs="Times New Roman"/>
          <w:sz w:val="24"/>
          <w:szCs w:val="24"/>
        </w:rPr>
        <w:t>Графика, орфография и пунктуация</w:t>
      </w:r>
    </w:p>
    <w:p w:rsidR="00A57638" w:rsidRPr="00371CC0" w:rsidRDefault="00E235EB">
      <w:pPr>
        <w:pStyle w:val="13"/>
        <w:spacing w:line="252" w:lineRule="auto"/>
        <w:jc w:val="both"/>
        <w:rPr>
          <w:color w:val="auto"/>
          <w:sz w:val="24"/>
          <w:szCs w:val="24"/>
        </w:rPr>
      </w:pPr>
      <w:r w:rsidRPr="00371CC0">
        <w:rPr>
          <w:color w:val="auto"/>
          <w:sz w:val="24"/>
          <w:szCs w:val="24"/>
        </w:rPr>
        <w:t>Правильное написание изученных слов.</w:t>
      </w:r>
    </w:p>
    <w:p w:rsidR="00A57638" w:rsidRPr="00371CC0" w:rsidRDefault="00E235EB">
      <w:pPr>
        <w:pStyle w:val="13"/>
        <w:spacing w:line="252" w:lineRule="auto"/>
        <w:jc w:val="both"/>
        <w:rPr>
          <w:color w:val="auto"/>
          <w:sz w:val="24"/>
          <w:szCs w:val="24"/>
        </w:rPr>
      </w:pPr>
      <w:r w:rsidRPr="00371CC0">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57638" w:rsidRPr="00371CC0" w:rsidRDefault="00E235EB">
      <w:pPr>
        <w:pStyle w:val="13"/>
        <w:spacing w:after="160" w:line="252" w:lineRule="auto"/>
        <w:jc w:val="both"/>
        <w:rPr>
          <w:color w:val="auto"/>
          <w:sz w:val="24"/>
          <w:szCs w:val="24"/>
        </w:rPr>
      </w:pPr>
      <w:r w:rsidRPr="00371CC0">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371CC0" w:rsidRDefault="00E235EB" w:rsidP="00EB2D57">
      <w:pPr>
        <w:pStyle w:val="16"/>
        <w:rPr>
          <w:rFonts w:ascii="Times New Roman" w:hAnsi="Times New Roman" w:cs="Times New Roman"/>
          <w:sz w:val="24"/>
          <w:szCs w:val="24"/>
        </w:rPr>
      </w:pPr>
      <w:r w:rsidRPr="00371CC0">
        <w:rPr>
          <w:rFonts w:ascii="Times New Roman" w:hAnsi="Times New Roman" w:cs="Times New Roman"/>
          <w:sz w:val="24"/>
          <w:szCs w:val="24"/>
        </w:rPr>
        <w:t>Лексическая сторона речи</w:t>
      </w:r>
    </w:p>
    <w:p w:rsidR="00A57638" w:rsidRPr="00371CC0" w:rsidRDefault="00E235EB" w:rsidP="00EB2D57">
      <w:pPr>
        <w:pStyle w:val="13"/>
        <w:ind w:firstLine="238"/>
        <w:jc w:val="both"/>
        <w:rPr>
          <w:color w:val="auto"/>
          <w:sz w:val="24"/>
          <w:szCs w:val="24"/>
        </w:rPr>
      </w:pPr>
      <w:r w:rsidRPr="00371CC0">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371CC0" w:rsidRDefault="00E235EB" w:rsidP="00EB2D57">
      <w:pPr>
        <w:pStyle w:val="13"/>
        <w:spacing w:line="259" w:lineRule="auto"/>
        <w:ind w:firstLine="238"/>
        <w:jc w:val="both"/>
        <w:rPr>
          <w:color w:val="auto"/>
          <w:sz w:val="24"/>
          <w:szCs w:val="24"/>
        </w:rPr>
      </w:pPr>
      <w:r w:rsidRPr="00371CC0">
        <w:rPr>
          <w:color w:val="auto"/>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57638" w:rsidRPr="00371CC0" w:rsidRDefault="00E235EB" w:rsidP="00EB2D57">
      <w:pPr>
        <w:pStyle w:val="13"/>
        <w:spacing w:line="259" w:lineRule="auto"/>
        <w:ind w:firstLine="238"/>
        <w:jc w:val="both"/>
        <w:rPr>
          <w:color w:val="auto"/>
          <w:sz w:val="24"/>
          <w:szCs w:val="24"/>
        </w:rPr>
      </w:pPr>
      <w:r w:rsidRPr="00371CC0">
        <w:rPr>
          <w:color w:val="auto"/>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A57638" w:rsidRPr="00371CC0" w:rsidRDefault="00E235EB" w:rsidP="00EB2D57">
      <w:pPr>
        <w:pStyle w:val="13"/>
        <w:spacing w:line="259" w:lineRule="auto"/>
        <w:ind w:firstLine="238"/>
        <w:jc w:val="both"/>
        <w:rPr>
          <w:color w:val="auto"/>
          <w:sz w:val="24"/>
          <w:szCs w:val="24"/>
        </w:rPr>
      </w:pPr>
      <w:r w:rsidRPr="00371CC0">
        <w:rPr>
          <w:color w:val="auto"/>
          <w:sz w:val="24"/>
          <w:szCs w:val="24"/>
        </w:rPr>
        <w:t>Основные способы словообразования:</w:t>
      </w:r>
    </w:p>
    <w:p w:rsidR="00A57638" w:rsidRPr="00371CC0" w:rsidRDefault="00E235EB" w:rsidP="000B3370">
      <w:pPr>
        <w:pStyle w:val="13"/>
        <w:numPr>
          <w:ilvl w:val="0"/>
          <w:numId w:val="27"/>
        </w:numPr>
        <w:tabs>
          <w:tab w:val="left" w:pos="589"/>
        </w:tabs>
        <w:spacing w:line="259" w:lineRule="auto"/>
        <w:ind w:firstLine="238"/>
        <w:jc w:val="both"/>
        <w:rPr>
          <w:color w:val="auto"/>
          <w:sz w:val="24"/>
          <w:szCs w:val="24"/>
        </w:rPr>
      </w:pPr>
      <w:r w:rsidRPr="00371CC0">
        <w:rPr>
          <w:color w:val="auto"/>
          <w:sz w:val="24"/>
          <w:szCs w:val="24"/>
        </w:rPr>
        <w:t>аффиксация:</w:t>
      </w:r>
    </w:p>
    <w:p w:rsidR="00A57638" w:rsidRPr="00371CC0" w:rsidRDefault="00E235EB" w:rsidP="00EB2D57">
      <w:pPr>
        <w:pStyle w:val="13"/>
        <w:spacing w:line="259" w:lineRule="auto"/>
        <w:ind w:firstLine="238"/>
        <w:jc w:val="both"/>
        <w:rPr>
          <w:color w:val="auto"/>
          <w:sz w:val="24"/>
          <w:szCs w:val="24"/>
        </w:rPr>
      </w:pPr>
      <w:r w:rsidRPr="00371CC0">
        <w:rPr>
          <w:color w:val="auto"/>
          <w:sz w:val="24"/>
          <w:szCs w:val="24"/>
        </w:rPr>
        <w:t xml:space="preserve">образование имён существительных при помощи префикса </w:t>
      </w:r>
      <w:r w:rsidRPr="00371CC0">
        <w:rPr>
          <w:color w:val="auto"/>
          <w:sz w:val="24"/>
          <w:szCs w:val="24"/>
          <w:lang w:val="en-US" w:eastAsia="en-US" w:bidi="en-US"/>
        </w:rPr>
        <w:t>un</w:t>
      </w:r>
      <w:r w:rsidR="0008630F" w:rsidRPr="00371CC0">
        <w:rPr>
          <w:color w:val="auto"/>
          <w:sz w:val="24"/>
          <w:szCs w:val="24"/>
          <w:lang w:eastAsia="en-US" w:bidi="en-US"/>
        </w:rPr>
        <w:noBreakHyphen/>
      </w:r>
      <w:r w:rsidRPr="00371CC0">
        <w:rPr>
          <w:color w:val="auto"/>
          <w:sz w:val="24"/>
          <w:szCs w:val="24"/>
          <w:lang w:eastAsia="en-US" w:bidi="en-US"/>
        </w:rPr>
        <w:t xml:space="preserve"> (</w:t>
      </w:r>
      <w:r w:rsidRPr="00371CC0">
        <w:rPr>
          <w:color w:val="auto"/>
          <w:sz w:val="24"/>
          <w:szCs w:val="24"/>
          <w:lang w:val="en-US" w:eastAsia="en-US" w:bidi="en-US"/>
        </w:rPr>
        <w:t>unreality</w:t>
      </w:r>
      <w:r w:rsidRPr="00371CC0">
        <w:rPr>
          <w:color w:val="auto"/>
          <w:sz w:val="24"/>
          <w:szCs w:val="24"/>
          <w:lang w:eastAsia="en-US" w:bidi="en-US"/>
        </w:rPr>
        <w:t xml:space="preserve">) </w:t>
      </w:r>
      <w:r w:rsidRPr="00371CC0">
        <w:rPr>
          <w:color w:val="auto"/>
          <w:sz w:val="24"/>
          <w:szCs w:val="24"/>
        </w:rPr>
        <w:t xml:space="preserve">и при помощи суффиксов: </w:t>
      </w:r>
      <w:r w:rsidRPr="00371CC0">
        <w:rPr>
          <w:color w:val="auto"/>
          <w:sz w:val="24"/>
          <w:szCs w:val="24"/>
          <w:lang w:eastAsia="en-US" w:bidi="en-US"/>
        </w:rPr>
        <w:t>-</w:t>
      </w:r>
      <w:r w:rsidRPr="00371CC0">
        <w:rPr>
          <w:color w:val="auto"/>
          <w:sz w:val="24"/>
          <w:szCs w:val="24"/>
          <w:lang w:val="en-US" w:eastAsia="en-US" w:bidi="en-US"/>
        </w:rPr>
        <w:t>ment</w:t>
      </w:r>
      <w:r w:rsidRPr="00371CC0">
        <w:rPr>
          <w:color w:val="auto"/>
          <w:sz w:val="24"/>
          <w:szCs w:val="24"/>
          <w:lang w:eastAsia="en-US" w:bidi="en-US"/>
        </w:rPr>
        <w:t xml:space="preserve"> (</w:t>
      </w:r>
      <w:r w:rsidRPr="00371CC0">
        <w:rPr>
          <w:color w:val="auto"/>
          <w:sz w:val="24"/>
          <w:szCs w:val="24"/>
          <w:lang w:val="en-US" w:eastAsia="en-US" w:bidi="en-US"/>
        </w:rPr>
        <w:t>development</w:t>
      </w:r>
      <w:r w:rsidRPr="00371CC0">
        <w:rPr>
          <w:color w:val="auto"/>
          <w:sz w:val="24"/>
          <w:szCs w:val="24"/>
          <w:lang w:eastAsia="en-US" w:bidi="en-US"/>
        </w:rPr>
        <w:t>), -</w:t>
      </w:r>
      <w:r w:rsidRPr="00371CC0">
        <w:rPr>
          <w:color w:val="auto"/>
          <w:sz w:val="24"/>
          <w:szCs w:val="24"/>
          <w:lang w:val="en-US" w:eastAsia="en-US" w:bidi="en-US"/>
        </w:rPr>
        <w:t>ness</w:t>
      </w:r>
      <w:r w:rsidRPr="00371CC0">
        <w:rPr>
          <w:color w:val="auto"/>
          <w:sz w:val="24"/>
          <w:szCs w:val="24"/>
          <w:lang w:eastAsia="en-US" w:bidi="en-US"/>
        </w:rPr>
        <w:t xml:space="preserve"> (</w:t>
      </w:r>
      <w:r w:rsidRPr="00371CC0">
        <w:rPr>
          <w:color w:val="auto"/>
          <w:sz w:val="24"/>
          <w:szCs w:val="24"/>
          <w:lang w:val="en-US" w:eastAsia="en-US" w:bidi="en-US"/>
        </w:rPr>
        <w:t>darkness</w:t>
      </w:r>
      <w:r w:rsidRPr="00371CC0">
        <w:rPr>
          <w:color w:val="auto"/>
          <w:sz w:val="24"/>
          <w:szCs w:val="24"/>
          <w:lang w:eastAsia="en-US" w:bidi="en-US"/>
        </w:rPr>
        <w:t>);</w:t>
      </w:r>
    </w:p>
    <w:p w:rsidR="00A57638" w:rsidRPr="00371CC0" w:rsidRDefault="00E235EB">
      <w:pPr>
        <w:pStyle w:val="13"/>
        <w:spacing w:line="259" w:lineRule="auto"/>
        <w:jc w:val="both"/>
        <w:rPr>
          <w:color w:val="auto"/>
          <w:sz w:val="24"/>
          <w:szCs w:val="24"/>
        </w:rPr>
      </w:pPr>
      <w:r w:rsidRPr="00371CC0">
        <w:rPr>
          <w:color w:val="auto"/>
          <w:sz w:val="24"/>
          <w:szCs w:val="24"/>
        </w:rPr>
        <w:t xml:space="preserve">образование имён прилагательных при помощи суффиксов </w:t>
      </w:r>
      <w:r w:rsidRPr="00371CC0">
        <w:rPr>
          <w:color w:val="auto"/>
          <w:sz w:val="24"/>
          <w:szCs w:val="24"/>
          <w:lang w:eastAsia="en-US" w:bidi="en-US"/>
        </w:rPr>
        <w:t>-</w:t>
      </w:r>
      <w:r w:rsidRPr="00371CC0">
        <w:rPr>
          <w:color w:val="auto"/>
          <w:sz w:val="24"/>
          <w:szCs w:val="24"/>
          <w:lang w:val="en-US" w:eastAsia="en-US" w:bidi="en-US"/>
        </w:rPr>
        <w:t>ly</w:t>
      </w:r>
      <w:r w:rsidRPr="00371CC0">
        <w:rPr>
          <w:color w:val="auto"/>
          <w:sz w:val="24"/>
          <w:szCs w:val="24"/>
          <w:lang w:eastAsia="en-US" w:bidi="en-US"/>
        </w:rPr>
        <w:t xml:space="preserve"> (</w:t>
      </w:r>
      <w:r w:rsidRPr="00371CC0">
        <w:rPr>
          <w:color w:val="auto"/>
          <w:sz w:val="24"/>
          <w:szCs w:val="24"/>
          <w:lang w:val="en-US" w:eastAsia="en-US" w:bidi="en-US"/>
        </w:rPr>
        <w:t>friendly</w:t>
      </w:r>
      <w:r w:rsidRPr="00371CC0">
        <w:rPr>
          <w:color w:val="auto"/>
          <w:sz w:val="24"/>
          <w:szCs w:val="24"/>
          <w:lang w:eastAsia="en-US" w:bidi="en-US"/>
        </w:rPr>
        <w:t>), -</w:t>
      </w:r>
      <w:r w:rsidRPr="00371CC0">
        <w:rPr>
          <w:color w:val="auto"/>
          <w:sz w:val="24"/>
          <w:szCs w:val="24"/>
          <w:lang w:val="en-US" w:eastAsia="en-US" w:bidi="en-US"/>
        </w:rPr>
        <w:t>ous</w:t>
      </w:r>
      <w:r w:rsidRPr="00371CC0">
        <w:rPr>
          <w:color w:val="auto"/>
          <w:sz w:val="24"/>
          <w:szCs w:val="24"/>
          <w:lang w:eastAsia="en-US" w:bidi="en-US"/>
        </w:rPr>
        <w:t xml:space="preserve"> (</w:t>
      </w:r>
      <w:r w:rsidRPr="00371CC0">
        <w:rPr>
          <w:color w:val="auto"/>
          <w:sz w:val="24"/>
          <w:szCs w:val="24"/>
          <w:lang w:val="en-US" w:eastAsia="en-US" w:bidi="en-US"/>
        </w:rPr>
        <w:t>famous</w:t>
      </w:r>
      <w:r w:rsidRPr="00371CC0">
        <w:rPr>
          <w:color w:val="auto"/>
          <w:sz w:val="24"/>
          <w:szCs w:val="24"/>
          <w:lang w:eastAsia="en-US" w:bidi="en-US"/>
        </w:rPr>
        <w:t>), -</w:t>
      </w:r>
      <w:r w:rsidRPr="00371CC0">
        <w:rPr>
          <w:color w:val="auto"/>
          <w:sz w:val="24"/>
          <w:szCs w:val="24"/>
          <w:lang w:val="en-US" w:eastAsia="en-US" w:bidi="en-US"/>
        </w:rPr>
        <w:t>y</w:t>
      </w:r>
      <w:r w:rsidRPr="00371CC0">
        <w:rPr>
          <w:color w:val="auto"/>
          <w:sz w:val="24"/>
          <w:szCs w:val="24"/>
          <w:lang w:eastAsia="en-US" w:bidi="en-US"/>
        </w:rPr>
        <w:t xml:space="preserve"> (</w:t>
      </w:r>
      <w:r w:rsidRPr="00371CC0">
        <w:rPr>
          <w:color w:val="auto"/>
          <w:sz w:val="24"/>
          <w:szCs w:val="24"/>
          <w:lang w:val="en-US" w:eastAsia="en-US" w:bidi="en-US"/>
        </w:rPr>
        <w:t>busy</w:t>
      </w:r>
      <w:r w:rsidRPr="00371CC0">
        <w:rPr>
          <w:color w:val="auto"/>
          <w:sz w:val="24"/>
          <w:szCs w:val="24"/>
          <w:lang w:eastAsia="en-US" w:bidi="en-US"/>
        </w:rPr>
        <w:t>);</w:t>
      </w:r>
    </w:p>
    <w:p w:rsidR="00A57638" w:rsidRPr="00371CC0" w:rsidRDefault="00E235EB">
      <w:pPr>
        <w:pStyle w:val="13"/>
        <w:spacing w:line="259" w:lineRule="auto"/>
        <w:jc w:val="both"/>
        <w:rPr>
          <w:color w:val="auto"/>
          <w:sz w:val="24"/>
          <w:szCs w:val="24"/>
        </w:rPr>
      </w:pPr>
      <w:r w:rsidRPr="00371CC0">
        <w:rPr>
          <w:color w:val="auto"/>
          <w:sz w:val="24"/>
          <w:szCs w:val="24"/>
        </w:rPr>
        <w:t xml:space="preserve">образование имён прилагательных и наречий при помощи префиксов </w:t>
      </w:r>
      <w:r w:rsidRPr="00371CC0">
        <w:rPr>
          <w:color w:val="auto"/>
          <w:sz w:val="24"/>
          <w:szCs w:val="24"/>
          <w:lang w:val="en-US" w:eastAsia="en-US" w:bidi="en-US"/>
        </w:rPr>
        <w:t>in</w:t>
      </w:r>
      <w:r w:rsidR="0008630F" w:rsidRPr="00371CC0">
        <w:rPr>
          <w:color w:val="auto"/>
          <w:sz w:val="24"/>
          <w:szCs w:val="24"/>
          <w:lang w:eastAsia="en-US" w:bidi="en-US"/>
        </w:rPr>
        <w:noBreakHyphen/>
      </w:r>
      <w:r w:rsidRPr="00371CC0">
        <w:rPr>
          <w:color w:val="auto"/>
          <w:sz w:val="24"/>
          <w:szCs w:val="24"/>
          <w:lang w:eastAsia="en-US" w:bidi="en-US"/>
        </w:rPr>
        <w:t>/</w:t>
      </w:r>
      <w:r w:rsidRPr="00371CC0">
        <w:rPr>
          <w:color w:val="auto"/>
          <w:sz w:val="24"/>
          <w:szCs w:val="24"/>
          <w:lang w:val="en-US" w:eastAsia="en-US" w:bidi="en-US"/>
        </w:rPr>
        <w:t>im</w:t>
      </w:r>
      <w:r w:rsidRPr="00371CC0">
        <w:rPr>
          <w:color w:val="auto"/>
          <w:sz w:val="24"/>
          <w:szCs w:val="24"/>
          <w:lang w:eastAsia="en-US" w:bidi="en-US"/>
        </w:rPr>
        <w:t>- (</w:t>
      </w:r>
      <w:r w:rsidRPr="00371CC0">
        <w:rPr>
          <w:color w:val="auto"/>
          <w:sz w:val="24"/>
          <w:szCs w:val="24"/>
          <w:lang w:val="en-US" w:eastAsia="en-US" w:bidi="en-US"/>
        </w:rPr>
        <w:t>informal</w:t>
      </w:r>
      <w:r w:rsidRPr="00371CC0">
        <w:rPr>
          <w:color w:val="auto"/>
          <w:sz w:val="24"/>
          <w:szCs w:val="24"/>
          <w:lang w:eastAsia="en-US" w:bidi="en-US"/>
        </w:rPr>
        <w:t xml:space="preserve">, </w:t>
      </w:r>
      <w:r w:rsidRPr="00371CC0">
        <w:rPr>
          <w:color w:val="auto"/>
          <w:sz w:val="24"/>
          <w:szCs w:val="24"/>
          <w:lang w:val="en-US" w:eastAsia="en-US" w:bidi="en-US"/>
        </w:rPr>
        <w:t>independently</w:t>
      </w:r>
      <w:r w:rsidRPr="00371CC0">
        <w:rPr>
          <w:color w:val="auto"/>
          <w:sz w:val="24"/>
          <w:szCs w:val="24"/>
          <w:lang w:eastAsia="en-US" w:bidi="en-US"/>
        </w:rPr>
        <w:t xml:space="preserve">, </w:t>
      </w:r>
      <w:r w:rsidRPr="00371CC0">
        <w:rPr>
          <w:color w:val="auto"/>
          <w:sz w:val="24"/>
          <w:szCs w:val="24"/>
          <w:lang w:val="en-US" w:eastAsia="en-US" w:bidi="en-US"/>
        </w:rPr>
        <w:t>impossible</w:t>
      </w:r>
      <w:r w:rsidRPr="00371CC0">
        <w:rPr>
          <w:color w:val="auto"/>
          <w:sz w:val="24"/>
          <w:szCs w:val="24"/>
          <w:lang w:eastAsia="en-US" w:bidi="en-US"/>
        </w:rPr>
        <w:t>);</w:t>
      </w:r>
    </w:p>
    <w:p w:rsidR="00A57638" w:rsidRPr="00371CC0" w:rsidRDefault="00E235EB" w:rsidP="000B3370">
      <w:pPr>
        <w:pStyle w:val="13"/>
        <w:numPr>
          <w:ilvl w:val="0"/>
          <w:numId w:val="27"/>
        </w:numPr>
        <w:tabs>
          <w:tab w:val="left" w:pos="584"/>
        </w:tabs>
        <w:spacing w:line="259" w:lineRule="auto"/>
        <w:jc w:val="both"/>
        <w:rPr>
          <w:color w:val="auto"/>
          <w:sz w:val="24"/>
          <w:szCs w:val="24"/>
        </w:rPr>
      </w:pPr>
      <w:r w:rsidRPr="00371CC0">
        <w:rPr>
          <w:color w:val="auto"/>
          <w:sz w:val="24"/>
          <w:szCs w:val="24"/>
        </w:rPr>
        <w:t>словосложение:</w:t>
      </w:r>
    </w:p>
    <w:p w:rsidR="00A57638" w:rsidRPr="00371CC0" w:rsidRDefault="00E235EB">
      <w:pPr>
        <w:pStyle w:val="13"/>
        <w:spacing w:line="259" w:lineRule="auto"/>
        <w:jc w:val="both"/>
        <w:rPr>
          <w:color w:val="auto"/>
          <w:sz w:val="24"/>
          <w:szCs w:val="24"/>
        </w:rPr>
      </w:pPr>
      <w:r w:rsidRPr="00371CC0">
        <w:rPr>
          <w:color w:val="auto"/>
          <w:sz w:val="24"/>
          <w:szCs w:val="24"/>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371CC0">
        <w:rPr>
          <w:color w:val="auto"/>
          <w:sz w:val="24"/>
          <w:szCs w:val="24"/>
          <w:lang w:eastAsia="en-US" w:bidi="en-US"/>
        </w:rPr>
        <w:t>-</w:t>
      </w:r>
      <w:r w:rsidRPr="00371CC0">
        <w:rPr>
          <w:color w:val="auto"/>
          <w:sz w:val="24"/>
          <w:szCs w:val="24"/>
          <w:lang w:val="en-US" w:eastAsia="en-US" w:bidi="en-US"/>
        </w:rPr>
        <w:t>ed</w:t>
      </w:r>
      <w:r w:rsidRPr="00371CC0">
        <w:rPr>
          <w:color w:val="auto"/>
          <w:sz w:val="24"/>
          <w:szCs w:val="24"/>
          <w:lang w:eastAsia="en-US" w:bidi="en-US"/>
        </w:rPr>
        <w:t xml:space="preserve"> (</w:t>
      </w:r>
      <w:r w:rsidRPr="00371CC0">
        <w:rPr>
          <w:color w:val="auto"/>
          <w:sz w:val="24"/>
          <w:szCs w:val="24"/>
          <w:lang w:val="en-US" w:eastAsia="en-US" w:bidi="en-US"/>
        </w:rPr>
        <w:t>blue</w:t>
      </w:r>
      <w:r w:rsidRPr="00371CC0">
        <w:rPr>
          <w:color w:val="auto"/>
          <w:sz w:val="24"/>
          <w:szCs w:val="24"/>
          <w:lang w:eastAsia="en-US" w:bidi="en-US"/>
        </w:rPr>
        <w:t>-</w:t>
      </w:r>
      <w:r w:rsidRPr="00371CC0">
        <w:rPr>
          <w:color w:val="auto"/>
          <w:sz w:val="24"/>
          <w:szCs w:val="24"/>
          <w:lang w:val="en-US" w:eastAsia="en-US" w:bidi="en-US"/>
        </w:rPr>
        <w:t>eyed</w:t>
      </w:r>
      <w:r w:rsidRPr="00371CC0">
        <w:rPr>
          <w:color w:val="auto"/>
          <w:sz w:val="24"/>
          <w:szCs w:val="24"/>
          <w:lang w:eastAsia="en-US" w:bidi="en-US"/>
        </w:rPr>
        <w:t>).</w:t>
      </w:r>
    </w:p>
    <w:p w:rsidR="00A57638" w:rsidRPr="00371CC0" w:rsidRDefault="00E235EB">
      <w:pPr>
        <w:pStyle w:val="13"/>
        <w:spacing w:after="160" w:line="259" w:lineRule="auto"/>
        <w:jc w:val="both"/>
        <w:rPr>
          <w:color w:val="auto"/>
          <w:sz w:val="24"/>
          <w:szCs w:val="24"/>
        </w:rPr>
      </w:pPr>
      <w:r w:rsidRPr="00371CC0">
        <w:rPr>
          <w:color w:val="auto"/>
          <w:sz w:val="24"/>
          <w:szCs w:val="24"/>
        </w:rPr>
        <w:t>Многозначные лексические единицы. Синонимы. Антонимы. Интернациональные слова. Наиболее частотные фразовые глаголы.</w:t>
      </w:r>
    </w:p>
    <w:p w:rsidR="00A57638" w:rsidRPr="00371CC0" w:rsidRDefault="00E235EB" w:rsidP="00EB2D57">
      <w:pPr>
        <w:pStyle w:val="16"/>
        <w:rPr>
          <w:rFonts w:ascii="Times New Roman" w:hAnsi="Times New Roman" w:cs="Times New Roman"/>
          <w:sz w:val="24"/>
          <w:szCs w:val="24"/>
        </w:rPr>
      </w:pPr>
      <w:r w:rsidRPr="00371CC0">
        <w:rPr>
          <w:rFonts w:ascii="Times New Roman" w:hAnsi="Times New Roman" w:cs="Times New Roman"/>
          <w:sz w:val="24"/>
          <w:szCs w:val="24"/>
        </w:rPr>
        <w:t>Грамматическая сторона речи</w:t>
      </w:r>
    </w:p>
    <w:p w:rsidR="00A57638" w:rsidRPr="00371CC0" w:rsidRDefault="00E235EB" w:rsidP="00EB2D57">
      <w:pPr>
        <w:pStyle w:val="13"/>
        <w:spacing w:line="259" w:lineRule="auto"/>
        <w:jc w:val="both"/>
        <w:rPr>
          <w:color w:val="auto"/>
          <w:sz w:val="24"/>
          <w:szCs w:val="24"/>
        </w:rPr>
      </w:pPr>
      <w:r w:rsidRPr="00371CC0">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371CC0" w:rsidRDefault="00E235EB" w:rsidP="00EB2D57">
      <w:pPr>
        <w:pStyle w:val="13"/>
        <w:spacing w:line="259" w:lineRule="auto"/>
        <w:jc w:val="both"/>
        <w:rPr>
          <w:color w:val="auto"/>
          <w:sz w:val="24"/>
          <w:szCs w:val="24"/>
        </w:rPr>
      </w:pPr>
      <w:r w:rsidRPr="00371CC0">
        <w:rPr>
          <w:color w:val="auto"/>
          <w:sz w:val="24"/>
          <w:szCs w:val="24"/>
        </w:rPr>
        <w:t xml:space="preserve">Предложения со сложным дополнением </w:t>
      </w:r>
      <w:r w:rsidRPr="00371CC0">
        <w:rPr>
          <w:color w:val="auto"/>
          <w:sz w:val="24"/>
          <w:szCs w:val="24"/>
          <w:lang w:eastAsia="en-US" w:bidi="en-US"/>
        </w:rPr>
        <w:t>(</w:t>
      </w:r>
      <w:r w:rsidRPr="00371CC0">
        <w:rPr>
          <w:color w:val="auto"/>
          <w:sz w:val="24"/>
          <w:szCs w:val="24"/>
          <w:lang w:val="en-US" w:eastAsia="en-US" w:bidi="en-US"/>
        </w:rPr>
        <w:t>Complex</w:t>
      </w:r>
      <w:r w:rsidRPr="00371CC0">
        <w:rPr>
          <w:color w:val="auto"/>
          <w:sz w:val="24"/>
          <w:szCs w:val="24"/>
          <w:lang w:eastAsia="en-US" w:bidi="en-US"/>
        </w:rPr>
        <w:t xml:space="preserve"> </w:t>
      </w:r>
      <w:r w:rsidRPr="00371CC0">
        <w:rPr>
          <w:color w:val="auto"/>
          <w:sz w:val="24"/>
          <w:szCs w:val="24"/>
          <w:lang w:val="en-US" w:eastAsia="en-US" w:bidi="en-US"/>
        </w:rPr>
        <w:t>Object</w:t>
      </w:r>
      <w:r w:rsidRPr="00371CC0">
        <w:rPr>
          <w:color w:val="auto"/>
          <w:sz w:val="24"/>
          <w:szCs w:val="24"/>
          <w:lang w:eastAsia="en-US" w:bidi="en-US"/>
        </w:rPr>
        <w:t>).</w:t>
      </w:r>
    </w:p>
    <w:p w:rsidR="00A57638" w:rsidRPr="00371CC0" w:rsidRDefault="00E235EB" w:rsidP="00EB2D57">
      <w:pPr>
        <w:pStyle w:val="13"/>
        <w:spacing w:line="259" w:lineRule="auto"/>
        <w:jc w:val="both"/>
        <w:rPr>
          <w:color w:val="auto"/>
          <w:sz w:val="24"/>
          <w:szCs w:val="24"/>
        </w:rPr>
      </w:pPr>
      <w:r w:rsidRPr="00371CC0">
        <w:rPr>
          <w:color w:val="auto"/>
          <w:sz w:val="24"/>
          <w:szCs w:val="24"/>
        </w:rPr>
        <w:t xml:space="preserve">Условные предложения реального </w:t>
      </w:r>
      <w:r w:rsidRPr="00371CC0">
        <w:rPr>
          <w:color w:val="auto"/>
          <w:sz w:val="24"/>
          <w:szCs w:val="24"/>
          <w:lang w:eastAsia="en-US" w:bidi="en-US"/>
        </w:rPr>
        <w:t>(</w:t>
      </w:r>
      <w:r w:rsidRPr="00371CC0">
        <w:rPr>
          <w:color w:val="auto"/>
          <w:sz w:val="24"/>
          <w:szCs w:val="24"/>
          <w:lang w:val="en-US" w:eastAsia="en-US" w:bidi="en-US"/>
        </w:rPr>
        <w:t>Conditional</w:t>
      </w:r>
      <w:r w:rsidRPr="00371CC0">
        <w:rPr>
          <w:color w:val="auto"/>
          <w:sz w:val="24"/>
          <w:szCs w:val="24"/>
          <w:lang w:eastAsia="en-US" w:bidi="en-US"/>
        </w:rPr>
        <w:t xml:space="preserve"> </w:t>
      </w:r>
      <w:r w:rsidRPr="00371CC0">
        <w:rPr>
          <w:color w:val="auto"/>
          <w:sz w:val="24"/>
          <w:szCs w:val="24"/>
        </w:rPr>
        <w:t xml:space="preserve">0, </w:t>
      </w:r>
      <w:r w:rsidRPr="00371CC0">
        <w:rPr>
          <w:color w:val="auto"/>
          <w:sz w:val="24"/>
          <w:szCs w:val="24"/>
          <w:lang w:val="en-US" w:eastAsia="en-US" w:bidi="en-US"/>
        </w:rPr>
        <w:t>Conditional</w:t>
      </w:r>
      <w:r w:rsidRPr="00371CC0">
        <w:rPr>
          <w:color w:val="auto"/>
          <w:sz w:val="24"/>
          <w:szCs w:val="24"/>
          <w:lang w:eastAsia="en-US" w:bidi="en-US"/>
        </w:rPr>
        <w:t xml:space="preserve"> </w:t>
      </w:r>
      <w:r w:rsidRPr="00371CC0">
        <w:rPr>
          <w:color w:val="auto"/>
          <w:sz w:val="24"/>
          <w:szCs w:val="24"/>
          <w:lang w:val="en-US" w:eastAsia="en-US" w:bidi="en-US"/>
        </w:rPr>
        <w:t>I</w:t>
      </w:r>
      <w:r w:rsidRPr="00371CC0">
        <w:rPr>
          <w:color w:val="auto"/>
          <w:sz w:val="24"/>
          <w:szCs w:val="24"/>
          <w:lang w:eastAsia="en-US" w:bidi="en-US"/>
        </w:rPr>
        <w:t xml:space="preserve">) </w:t>
      </w:r>
      <w:r w:rsidRPr="00371CC0">
        <w:rPr>
          <w:color w:val="auto"/>
          <w:sz w:val="24"/>
          <w:szCs w:val="24"/>
        </w:rPr>
        <w:t>характера;</w:t>
      </w:r>
    </w:p>
    <w:p w:rsidR="00A57638" w:rsidRPr="00371CC0" w:rsidRDefault="00E235EB" w:rsidP="00EB2D57">
      <w:pPr>
        <w:pStyle w:val="13"/>
        <w:spacing w:line="259" w:lineRule="auto"/>
        <w:jc w:val="both"/>
        <w:rPr>
          <w:color w:val="auto"/>
          <w:sz w:val="24"/>
          <w:szCs w:val="24"/>
        </w:rPr>
      </w:pPr>
      <w:r w:rsidRPr="00371CC0">
        <w:rPr>
          <w:color w:val="auto"/>
          <w:sz w:val="24"/>
          <w:szCs w:val="24"/>
        </w:rPr>
        <w:t xml:space="preserve">предложения с конструкцией </w:t>
      </w:r>
      <w:r w:rsidRPr="00371CC0">
        <w:rPr>
          <w:color w:val="auto"/>
          <w:sz w:val="24"/>
          <w:szCs w:val="24"/>
          <w:lang w:val="en-US" w:eastAsia="en-US" w:bidi="en-US"/>
        </w:rPr>
        <w:t>to</w:t>
      </w:r>
      <w:r w:rsidRPr="00371CC0">
        <w:rPr>
          <w:color w:val="auto"/>
          <w:sz w:val="24"/>
          <w:szCs w:val="24"/>
          <w:lang w:eastAsia="en-US" w:bidi="en-US"/>
        </w:rPr>
        <w:t xml:space="preserve"> </w:t>
      </w:r>
      <w:r w:rsidRPr="00371CC0">
        <w:rPr>
          <w:color w:val="auto"/>
          <w:sz w:val="24"/>
          <w:szCs w:val="24"/>
          <w:lang w:val="en-US" w:eastAsia="en-US" w:bidi="en-US"/>
        </w:rPr>
        <w:t>be</w:t>
      </w:r>
      <w:r w:rsidRPr="00371CC0">
        <w:rPr>
          <w:color w:val="auto"/>
          <w:sz w:val="24"/>
          <w:szCs w:val="24"/>
          <w:lang w:eastAsia="en-US" w:bidi="en-US"/>
        </w:rPr>
        <w:t xml:space="preserve"> </w:t>
      </w:r>
      <w:r w:rsidRPr="00371CC0">
        <w:rPr>
          <w:color w:val="auto"/>
          <w:sz w:val="24"/>
          <w:szCs w:val="24"/>
          <w:lang w:val="en-US" w:eastAsia="en-US" w:bidi="en-US"/>
        </w:rPr>
        <w:t>going</w:t>
      </w:r>
      <w:r w:rsidRPr="00371CC0">
        <w:rPr>
          <w:color w:val="auto"/>
          <w:sz w:val="24"/>
          <w:szCs w:val="24"/>
          <w:lang w:eastAsia="en-US" w:bidi="en-US"/>
        </w:rPr>
        <w:t xml:space="preserve"> </w:t>
      </w:r>
      <w:r w:rsidRPr="00371CC0">
        <w:rPr>
          <w:color w:val="auto"/>
          <w:sz w:val="24"/>
          <w:szCs w:val="24"/>
          <w:lang w:val="en-US" w:eastAsia="en-US" w:bidi="en-US"/>
        </w:rPr>
        <w:t>to</w:t>
      </w:r>
      <w:r w:rsidRPr="00371CC0">
        <w:rPr>
          <w:color w:val="auto"/>
          <w:sz w:val="24"/>
          <w:szCs w:val="24"/>
          <w:lang w:eastAsia="en-US" w:bidi="en-US"/>
        </w:rPr>
        <w:t xml:space="preserve"> </w:t>
      </w:r>
      <w:r w:rsidRPr="00371CC0">
        <w:rPr>
          <w:color w:val="auto"/>
          <w:sz w:val="24"/>
          <w:szCs w:val="24"/>
        </w:rPr>
        <w:t xml:space="preserve">+ инфинитив и формы </w:t>
      </w:r>
      <w:r w:rsidRPr="00371CC0">
        <w:rPr>
          <w:color w:val="auto"/>
          <w:sz w:val="24"/>
          <w:szCs w:val="24"/>
          <w:lang w:val="en-US" w:eastAsia="en-US" w:bidi="en-US"/>
        </w:rPr>
        <w:t>Future</w:t>
      </w:r>
      <w:r w:rsidRPr="00371CC0">
        <w:rPr>
          <w:color w:val="auto"/>
          <w:sz w:val="24"/>
          <w:szCs w:val="24"/>
          <w:lang w:eastAsia="en-US" w:bidi="en-US"/>
        </w:rPr>
        <w:t xml:space="preserve"> </w:t>
      </w:r>
      <w:r w:rsidRPr="00371CC0">
        <w:rPr>
          <w:color w:val="auto"/>
          <w:sz w:val="24"/>
          <w:szCs w:val="24"/>
          <w:lang w:val="en-US" w:eastAsia="en-US" w:bidi="en-US"/>
        </w:rPr>
        <w:t>Simple</w:t>
      </w:r>
      <w:r w:rsidRPr="00371CC0">
        <w:rPr>
          <w:color w:val="auto"/>
          <w:sz w:val="24"/>
          <w:szCs w:val="24"/>
          <w:lang w:eastAsia="en-US" w:bidi="en-US"/>
        </w:rPr>
        <w:t xml:space="preserve"> </w:t>
      </w:r>
      <w:r w:rsidRPr="00371CC0">
        <w:rPr>
          <w:color w:val="auto"/>
          <w:sz w:val="24"/>
          <w:szCs w:val="24"/>
          <w:lang w:val="en-US" w:eastAsia="en-US" w:bidi="en-US"/>
        </w:rPr>
        <w:t>Tense</w:t>
      </w:r>
      <w:r w:rsidRPr="00371CC0">
        <w:rPr>
          <w:color w:val="auto"/>
          <w:sz w:val="24"/>
          <w:szCs w:val="24"/>
          <w:lang w:eastAsia="en-US" w:bidi="en-US"/>
        </w:rPr>
        <w:t xml:space="preserve"> </w:t>
      </w:r>
      <w:r w:rsidRPr="00371CC0">
        <w:rPr>
          <w:color w:val="auto"/>
          <w:sz w:val="24"/>
          <w:szCs w:val="24"/>
        </w:rPr>
        <w:t xml:space="preserve">и </w:t>
      </w:r>
      <w:r w:rsidRPr="00371CC0">
        <w:rPr>
          <w:color w:val="auto"/>
          <w:sz w:val="24"/>
          <w:szCs w:val="24"/>
          <w:lang w:val="en-US" w:eastAsia="en-US" w:bidi="en-US"/>
        </w:rPr>
        <w:t>Present</w:t>
      </w:r>
      <w:r w:rsidRPr="00371CC0">
        <w:rPr>
          <w:color w:val="auto"/>
          <w:sz w:val="24"/>
          <w:szCs w:val="24"/>
          <w:lang w:eastAsia="en-US" w:bidi="en-US"/>
        </w:rPr>
        <w:t xml:space="preserve"> </w:t>
      </w:r>
      <w:r w:rsidRPr="00371CC0">
        <w:rPr>
          <w:color w:val="auto"/>
          <w:sz w:val="24"/>
          <w:szCs w:val="24"/>
          <w:lang w:val="en-US" w:eastAsia="en-US" w:bidi="en-US"/>
        </w:rPr>
        <w:t>Continuous</w:t>
      </w:r>
      <w:r w:rsidRPr="00371CC0">
        <w:rPr>
          <w:color w:val="auto"/>
          <w:sz w:val="24"/>
          <w:szCs w:val="24"/>
          <w:lang w:eastAsia="en-US" w:bidi="en-US"/>
        </w:rPr>
        <w:t xml:space="preserve"> </w:t>
      </w:r>
      <w:r w:rsidRPr="00371CC0">
        <w:rPr>
          <w:color w:val="auto"/>
          <w:sz w:val="24"/>
          <w:szCs w:val="24"/>
          <w:lang w:val="en-US" w:eastAsia="en-US" w:bidi="en-US"/>
        </w:rPr>
        <w:t>Tense</w:t>
      </w:r>
      <w:r w:rsidRPr="00371CC0">
        <w:rPr>
          <w:color w:val="auto"/>
          <w:sz w:val="24"/>
          <w:szCs w:val="24"/>
          <w:lang w:eastAsia="en-US" w:bidi="en-US"/>
        </w:rPr>
        <w:t xml:space="preserve"> </w:t>
      </w:r>
      <w:r w:rsidRPr="00371CC0">
        <w:rPr>
          <w:color w:val="auto"/>
          <w:sz w:val="24"/>
          <w:szCs w:val="24"/>
        </w:rPr>
        <w:t>для выражения будущего действия.</w:t>
      </w:r>
    </w:p>
    <w:p w:rsidR="00A57638" w:rsidRPr="00371CC0" w:rsidRDefault="00E235EB" w:rsidP="00EB2D57">
      <w:pPr>
        <w:pStyle w:val="13"/>
        <w:spacing w:line="259" w:lineRule="auto"/>
        <w:jc w:val="both"/>
        <w:rPr>
          <w:color w:val="auto"/>
          <w:sz w:val="24"/>
          <w:szCs w:val="24"/>
        </w:rPr>
      </w:pPr>
      <w:r w:rsidRPr="00371CC0">
        <w:rPr>
          <w:color w:val="auto"/>
          <w:sz w:val="24"/>
          <w:szCs w:val="24"/>
        </w:rPr>
        <w:t xml:space="preserve">Конструкция </w:t>
      </w:r>
      <w:r w:rsidRPr="00371CC0">
        <w:rPr>
          <w:color w:val="auto"/>
          <w:sz w:val="24"/>
          <w:szCs w:val="24"/>
          <w:lang w:val="en-US" w:eastAsia="en-US" w:bidi="en-US"/>
        </w:rPr>
        <w:t>used</w:t>
      </w:r>
      <w:r w:rsidRPr="00371CC0">
        <w:rPr>
          <w:color w:val="auto"/>
          <w:sz w:val="24"/>
          <w:szCs w:val="24"/>
          <w:lang w:eastAsia="en-US" w:bidi="en-US"/>
        </w:rPr>
        <w:t xml:space="preserve"> </w:t>
      </w:r>
      <w:r w:rsidRPr="00371CC0">
        <w:rPr>
          <w:color w:val="auto"/>
          <w:sz w:val="24"/>
          <w:szCs w:val="24"/>
          <w:lang w:val="en-US" w:eastAsia="en-US" w:bidi="en-US"/>
        </w:rPr>
        <w:t>to</w:t>
      </w:r>
      <w:r w:rsidRPr="00371CC0">
        <w:rPr>
          <w:color w:val="auto"/>
          <w:sz w:val="24"/>
          <w:szCs w:val="24"/>
          <w:lang w:eastAsia="en-US" w:bidi="en-US"/>
        </w:rPr>
        <w:t xml:space="preserve"> </w:t>
      </w:r>
      <w:r w:rsidRPr="00371CC0">
        <w:rPr>
          <w:color w:val="auto"/>
          <w:sz w:val="24"/>
          <w:szCs w:val="24"/>
        </w:rPr>
        <w:t>+ инфинитив глагола.</w:t>
      </w:r>
    </w:p>
    <w:p w:rsidR="00A57638" w:rsidRPr="00371CC0" w:rsidRDefault="00E235EB" w:rsidP="00EB2D57">
      <w:pPr>
        <w:pStyle w:val="13"/>
        <w:spacing w:line="259" w:lineRule="auto"/>
        <w:jc w:val="both"/>
        <w:rPr>
          <w:color w:val="auto"/>
          <w:sz w:val="24"/>
          <w:szCs w:val="24"/>
        </w:rPr>
      </w:pPr>
      <w:r w:rsidRPr="00371CC0">
        <w:rPr>
          <w:color w:val="auto"/>
          <w:sz w:val="24"/>
          <w:szCs w:val="24"/>
        </w:rPr>
        <w:t xml:space="preserve">Глаголы в наиболее употребительных формах страдательного залога </w:t>
      </w:r>
      <w:r w:rsidRPr="00371CC0">
        <w:rPr>
          <w:color w:val="auto"/>
          <w:sz w:val="24"/>
          <w:szCs w:val="24"/>
          <w:lang w:eastAsia="en-US" w:bidi="en-US"/>
        </w:rPr>
        <w:t>(</w:t>
      </w:r>
      <w:r w:rsidRPr="00371CC0">
        <w:rPr>
          <w:color w:val="auto"/>
          <w:sz w:val="24"/>
          <w:szCs w:val="24"/>
          <w:lang w:val="en-US" w:eastAsia="en-US" w:bidi="en-US"/>
        </w:rPr>
        <w:t>Present</w:t>
      </w:r>
      <w:r w:rsidRPr="00371CC0">
        <w:rPr>
          <w:color w:val="auto"/>
          <w:sz w:val="24"/>
          <w:szCs w:val="24"/>
          <w:lang w:eastAsia="en-US" w:bidi="en-US"/>
        </w:rPr>
        <w:t>/</w:t>
      </w:r>
      <w:r w:rsidRPr="00371CC0">
        <w:rPr>
          <w:color w:val="auto"/>
          <w:sz w:val="24"/>
          <w:szCs w:val="24"/>
          <w:lang w:val="en-US" w:eastAsia="en-US" w:bidi="en-US"/>
        </w:rPr>
        <w:t>Past</w:t>
      </w:r>
      <w:r w:rsidRPr="00371CC0">
        <w:rPr>
          <w:color w:val="auto"/>
          <w:sz w:val="24"/>
          <w:szCs w:val="24"/>
          <w:lang w:eastAsia="en-US" w:bidi="en-US"/>
        </w:rPr>
        <w:t xml:space="preserve"> </w:t>
      </w:r>
      <w:r w:rsidRPr="00371CC0">
        <w:rPr>
          <w:color w:val="auto"/>
          <w:sz w:val="24"/>
          <w:szCs w:val="24"/>
          <w:lang w:val="en-US" w:eastAsia="en-US" w:bidi="en-US"/>
        </w:rPr>
        <w:t>Simple</w:t>
      </w:r>
      <w:r w:rsidRPr="00371CC0">
        <w:rPr>
          <w:color w:val="auto"/>
          <w:sz w:val="24"/>
          <w:szCs w:val="24"/>
          <w:lang w:eastAsia="en-US" w:bidi="en-US"/>
        </w:rPr>
        <w:t xml:space="preserve"> </w:t>
      </w:r>
      <w:r w:rsidRPr="00371CC0">
        <w:rPr>
          <w:color w:val="auto"/>
          <w:sz w:val="24"/>
          <w:szCs w:val="24"/>
          <w:lang w:val="en-US" w:eastAsia="en-US" w:bidi="en-US"/>
        </w:rPr>
        <w:t>Passive</w:t>
      </w:r>
      <w:r w:rsidRPr="00371CC0">
        <w:rPr>
          <w:color w:val="auto"/>
          <w:sz w:val="24"/>
          <w:szCs w:val="24"/>
          <w:lang w:eastAsia="en-US" w:bidi="en-US"/>
        </w:rPr>
        <w:t>).</w:t>
      </w:r>
    </w:p>
    <w:p w:rsidR="00A57638" w:rsidRPr="00371CC0" w:rsidRDefault="00E235EB" w:rsidP="00EB2D57">
      <w:pPr>
        <w:pStyle w:val="13"/>
        <w:spacing w:line="259" w:lineRule="auto"/>
        <w:jc w:val="both"/>
        <w:rPr>
          <w:color w:val="auto"/>
          <w:sz w:val="24"/>
          <w:szCs w:val="24"/>
        </w:rPr>
      </w:pPr>
      <w:r w:rsidRPr="00371CC0">
        <w:rPr>
          <w:color w:val="auto"/>
          <w:sz w:val="24"/>
          <w:szCs w:val="24"/>
        </w:rPr>
        <w:t>Предлоги, употребляемые с глаголами в страдательном залоге.</w:t>
      </w:r>
    </w:p>
    <w:p w:rsidR="00A57638" w:rsidRPr="00371CC0" w:rsidRDefault="00E235EB" w:rsidP="00EB2D57">
      <w:pPr>
        <w:pStyle w:val="13"/>
        <w:spacing w:line="259" w:lineRule="auto"/>
        <w:jc w:val="both"/>
        <w:rPr>
          <w:color w:val="auto"/>
          <w:sz w:val="24"/>
          <w:szCs w:val="24"/>
        </w:rPr>
      </w:pPr>
      <w:r w:rsidRPr="00371CC0">
        <w:rPr>
          <w:color w:val="auto"/>
          <w:sz w:val="24"/>
          <w:szCs w:val="24"/>
        </w:rPr>
        <w:lastRenderedPageBreak/>
        <w:t xml:space="preserve">Модальный глагол </w:t>
      </w:r>
      <w:r w:rsidRPr="00371CC0">
        <w:rPr>
          <w:color w:val="auto"/>
          <w:sz w:val="24"/>
          <w:szCs w:val="24"/>
          <w:lang w:val="en-US" w:eastAsia="en-US" w:bidi="en-US"/>
        </w:rPr>
        <w:t>might</w:t>
      </w:r>
      <w:r w:rsidRPr="00371CC0">
        <w:rPr>
          <w:color w:val="auto"/>
          <w:sz w:val="24"/>
          <w:szCs w:val="24"/>
          <w:lang w:eastAsia="en-US" w:bidi="en-US"/>
        </w:rPr>
        <w:t>.</w:t>
      </w:r>
    </w:p>
    <w:p w:rsidR="00A57638" w:rsidRPr="00371CC0" w:rsidRDefault="00E235EB" w:rsidP="00EB2D57">
      <w:pPr>
        <w:pStyle w:val="13"/>
        <w:spacing w:line="259" w:lineRule="auto"/>
        <w:jc w:val="both"/>
        <w:rPr>
          <w:color w:val="auto"/>
          <w:sz w:val="24"/>
          <w:szCs w:val="24"/>
        </w:rPr>
      </w:pPr>
      <w:r w:rsidRPr="00371CC0">
        <w:rPr>
          <w:color w:val="auto"/>
          <w:sz w:val="24"/>
          <w:szCs w:val="24"/>
        </w:rPr>
        <w:t xml:space="preserve">Наречия, совпадающие по форме с прилагательными </w:t>
      </w:r>
      <w:r w:rsidRPr="00371CC0">
        <w:rPr>
          <w:color w:val="auto"/>
          <w:sz w:val="24"/>
          <w:szCs w:val="24"/>
          <w:lang w:eastAsia="en-US" w:bidi="en-US"/>
        </w:rPr>
        <w:t>(</w:t>
      </w:r>
      <w:r w:rsidRPr="00371CC0">
        <w:rPr>
          <w:color w:val="auto"/>
          <w:sz w:val="24"/>
          <w:szCs w:val="24"/>
          <w:lang w:val="en-US" w:eastAsia="en-US" w:bidi="en-US"/>
        </w:rPr>
        <w:t>fast</w:t>
      </w:r>
      <w:r w:rsidRPr="00371CC0">
        <w:rPr>
          <w:color w:val="auto"/>
          <w:sz w:val="24"/>
          <w:szCs w:val="24"/>
          <w:lang w:eastAsia="en-US" w:bidi="en-US"/>
        </w:rPr>
        <w:t xml:space="preserve">, </w:t>
      </w:r>
      <w:r w:rsidRPr="00371CC0">
        <w:rPr>
          <w:color w:val="auto"/>
          <w:sz w:val="24"/>
          <w:szCs w:val="24"/>
          <w:lang w:val="en-US" w:eastAsia="en-US" w:bidi="en-US"/>
        </w:rPr>
        <w:t>high</w:t>
      </w:r>
      <w:r w:rsidRPr="00371CC0">
        <w:rPr>
          <w:color w:val="auto"/>
          <w:sz w:val="24"/>
          <w:szCs w:val="24"/>
          <w:lang w:eastAsia="en-US" w:bidi="en-US"/>
        </w:rPr>
        <w:t xml:space="preserve">; </w:t>
      </w:r>
      <w:r w:rsidRPr="00371CC0">
        <w:rPr>
          <w:color w:val="auto"/>
          <w:sz w:val="24"/>
          <w:szCs w:val="24"/>
          <w:lang w:val="en-US" w:eastAsia="en-US" w:bidi="en-US"/>
        </w:rPr>
        <w:t>early</w:t>
      </w:r>
      <w:r w:rsidRPr="00371CC0">
        <w:rPr>
          <w:color w:val="auto"/>
          <w:sz w:val="24"/>
          <w:szCs w:val="24"/>
          <w:lang w:eastAsia="en-US" w:bidi="en-US"/>
        </w:rPr>
        <w:t>).</w:t>
      </w:r>
    </w:p>
    <w:p w:rsidR="00A57638" w:rsidRPr="00371CC0" w:rsidRDefault="00E235EB" w:rsidP="00EB2D57">
      <w:pPr>
        <w:pStyle w:val="13"/>
        <w:spacing w:line="262" w:lineRule="auto"/>
        <w:jc w:val="both"/>
        <w:rPr>
          <w:color w:val="auto"/>
          <w:sz w:val="24"/>
          <w:szCs w:val="24"/>
          <w:lang w:val="en-US"/>
        </w:rPr>
      </w:pPr>
      <w:r w:rsidRPr="00371CC0">
        <w:rPr>
          <w:color w:val="auto"/>
          <w:sz w:val="24"/>
          <w:szCs w:val="24"/>
        </w:rPr>
        <w:t>Местоимения</w:t>
      </w:r>
      <w:r w:rsidRPr="00371CC0">
        <w:rPr>
          <w:color w:val="auto"/>
          <w:sz w:val="24"/>
          <w:szCs w:val="24"/>
          <w:lang w:val="en-US"/>
        </w:rPr>
        <w:t xml:space="preserve"> </w:t>
      </w:r>
      <w:r w:rsidRPr="00371CC0">
        <w:rPr>
          <w:color w:val="auto"/>
          <w:sz w:val="24"/>
          <w:szCs w:val="24"/>
          <w:lang w:val="en-US" w:eastAsia="en-US" w:bidi="en-US"/>
        </w:rPr>
        <w:t>other/another, both, all, one.</w:t>
      </w:r>
    </w:p>
    <w:p w:rsidR="00A57638" w:rsidRPr="00371CC0" w:rsidRDefault="00E235EB" w:rsidP="00EB2D57">
      <w:pPr>
        <w:pStyle w:val="13"/>
        <w:spacing w:line="262" w:lineRule="auto"/>
        <w:jc w:val="both"/>
        <w:rPr>
          <w:color w:val="auto"/>
          <w:sz w:val="24"/>
          <w:szCs w:val="24"/>
        </w:rPr>
      </w:pPr>
      <w:r w:rsidRPr="00371CC0">
        <w:rPr>
          <w:color w:val="auto"/>
          <w:sz w:val="24"/>
          <w:szCs w:val="24"/>
        </w:rPr>
        <w:t>Количественные числительные для обозначения больших чисел (до 1 000 000).</w:t>
      </w:r>
    </w:p>
    <w:p w:rsidR="00EB2D57" w:rsidRPr="00371CC0" w:rsidRDefault="00EB2D57" w:rsidP="00EB2D57">
      <w:pPr>
        <w:pStyle w:val="af5"/>
        <w:rPr>
          <w:rFonts w:ascii="Times New Roman" w:hAnsi="Times New Roman" w:cs="Times New Roman"/>
          <w:sz w:val="24"/>
          <w:szCs w:val="24"/>
        </w:rPr>
      </w:pPr>
    </w:p>
    <w:p w:rsidR="00A57638" w:rsidRPr="00371CC0" w:rsidRDefault="00E235EB" w:rsidP="00EB2D57">
      <w:pPr>
        <w:pStyle w:val="af5"/>
        <w:rPr>
          <w:rFonts w:ascii="Times New Roman" w:hAnsi="Times New Roman" w:cs="Times New Roman"/>
          <w:sz w:val="24"/>
          <w:szCs w:val="24"/>
        </w:rPr>
      </w:pPr>
      <w:r w:rsidRPr="00371CC0">
        <w:rPr>
          <w:rFonts w:ascii="Times New Roman" w:hAnsi="Times New Roman" w:cs="Times New Roman"/>
          <w:sz w:val="24"/>
          <w:szCs w:val="24"/>
        </w:rPr>
        <w:t>Социокультурные знания и умения</w:t>
      </w:r>
    </w:p>
    <w:p w:rsidR="00A57638" w:rsidRPr="00371CC0" w:rsidRDefault="00E235EB">
      <w:pPr>
        <w:pStyle w:val="13"/>
        <w:spacing w:line="259" w:lineRule="auto"/>
        <w:jc w:val="both"/>
        <w:rPr>
          <w:color w:val="auto"/>
          <w:sz w:val="24"/>
          <w:szCs w:val="24"/>
        </w:rPr>
      </w:pPr>
      <w:r w:rsidRPr="00371CC0">
        <w:rPr>
          <w:color w:val="auto"/>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A57638" w:rsidRPr="00371CC0" w:rsidRDefault="00E235EB">
      <w:pPr>
        <w:pStyle w:val="13"/>
        <w:spacing w:line="259" w:lineRule="auto"/>
        <w:jc w:val="both"/>
        <w:rPr>
          <w:color w:val="auto"/>
          <w:sz w:val="24"/>
          <w:szCs w:val="24"/>
        </w:rPr>
      </w:pPr>
      <w:r w:rsidRPr="00371CC0">
        <w:rPr>
          <w:color w:val="auto"/>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A57638" w:rsidRPr="00371CC0" w:rsidRDefault="00E235EB">
      <w:pPr>
        <w:pStyle w:val="13"/>
        <w:spacing w:line="259" w:lineRule="auto"/>
        <w:jc w:val="both"/>
        <w:rPr>
          <w:color w:val="auto"/>
          <w:sz w:val="24"/>
          <w:szCs w:val="24"/>
        </w:rPr>
      </w:pPr>
      <w:r w:rsidRPr="00371CC0">
        <w:rPr>
          <w:color w:val="auto"/>
          <w:sz w:val="24"/>
          <w:szCs w:val="24"/>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57638" w:rsidRPr="00371CC0" w:rsidRDefault="00E235EB">
      <w:pPr>
        <w:pStyle w:val="13"/>
        <w:spacing w:line="259" w:lineRule="auto"/>
        <w:jc w:val="both"/>
        <w:rPr>
          <w:color w:val="auto"/>
          <w:sz w:val="24"/>
          <w:szCs w:val="24"/>
        </w:rPr>
      </w:pPr>
      <w:r w:rsidRPr="00371CC0">
        <w:rPr>
          <w:color w:val="auto"/>
          <w:sz w:val="24"/>
          <w:szCs w:val="24"/>
        </w:rPr>
        <w:t>Развитие умений:</w:t>
      </w:r>
    </w:p>
    <w:p w:rsidR="00A57638" w:rsidRPr="00371CC0" w:rsidRDefault="00E235EB">
      <w:pPr>
        <w:pStyle w:val="13"/>
        <w:spacing w:line="259" w:lineRule="auto"/>
        <w:jc w:val="both"/>
        <w:rPr>
          <w:color w:val="auto"/>
          <w:sz w:val="24"/>
          <w:szCs w:val="24"/>
        </w:rPr>
      </w:pPr>
      <w:r w:rsidRPr="00371CC0">
        <w:rPr>
          <w:color w:val="auto"/>
          <w:sz w:val="24"/>
          <w:szCs w:val="24"/>
        </w:rPr>
        <w:t>писать свои имя и фамилию, а также имена и фамилии своих родственников и друзей на английском языке;</w:t>
      </w:r>
    </w:p>
    <w:p w:rsidR="00A57638" w:rsidRPr="00371CC0" w:rsidRDefault="00E235EB">
      <w:pPr>
        <w:pStyle w:val="13"/>
        <w:spacing w:line="259" w:lineRule="auto"/>
        <w:jc w:val="both"/>
        <w:rPr>
          <w:color w:val="auto"/>
          <w:sz w:val="24"/>
          <w:szCs w:val="24"/>
        </w:rPr>
      </w:pPr>
      <w:r w:rsidRPr="00371CC0">
        <w:rPr>
          <w:color w:val="auto"/>
          <w:sz w:val="24"/>
          <w:szCs w:val="24"/>
        </w:rPr>
        <w:t>правильно оформлять свой адрес на английском языке (в анкете);</w:t>
      </w:r>
    </w:p>
    <w:p w:rsidR="00A57638" w:rsidRPr="00371CC0" w:rsidRDefault="00E235EB">
      <w:pPr>
        <w:pStyle w:val="13"/>
        <w:spacing w:line="259" w:lineRule="auto"/>
        <w:jc w:val="both"/>
        <w:rPr>
          <w:color w:val="auto"/>
          <w:sz w:val="24"/>
          <w:szCs w:val="24"/>
        </w:rPr>
      </w:pPr>
      <w:r w:rsidRPr="00371CC0">
        <w:rPr>
          <w:color w:val="auto"/>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371CC0" w:rsidRDefault="00E235EB">
      <w:pPr>
        <w:pStyle w:val="13"/>
        <w:spacing w:line="259" w:lineRule="auto"/>
        <w:jc w:val="both"/>
        <w:rPr>
          <w:color w:val="auto"/>
          <w:sz w:val="24"/>
          <w:szCs w:val="24"/>
        </w:rPr>
      </w:pPr>
      <w:r w:rsidRPr="00371CC0">
        <w:rPr>
          <w:color w:val="auto"/>
          <w:sz w:val="24"/>
          <w:szCs w:val="24"/>
        </w:rPr>
        <w:t>кратко представлять Россию и страну/страны изучаемого языка;</w:t>
      </w:r>
    </w:p>
    <w:p w:rsidR="00A57638" w:rsidRPr="00371CC0" w:rsidRDefault="00E235EB">
      <w:pPr>
        <w:pStyle w:val="13"/>
        <w:spacing w:line="259" w:lineRule="auto"/>
        <w:jc w:val="both"/>
        <w:rPr>
          <w:color w:val="auto"/>
          <w:sz w:val="24"/>
          <w:szCs w:val="24"/>
        </w:rPr>
      </w:pPr>
      <w:r w:rsidRPr="00371CC0">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371CC0" w:rsidRDefault="00E235EB">
      <w:pPr>
        <w:pStyle w:val="13"/>
        <w:spacing w:after="160" w:line="259" w:lineRule="auto"/>
        <w:jc w:val="both"/>
        <w:rPr>
          <w:color w:val="auto"/>
          <w:sz w:val="24"/>
          <w:szCs w:val="24"/>
        </w:rPr>
      </w:pPr>
      <w:r w:rsidRPr="00371CC0">
        <w:rPr>
          <w:color w:val="auto"/>
          <w:sz w:val="24"/>
          <w:szCs w:val="24"/>
        </w:rPr>
        <w:t>кратко рассказывать о выдающихся людях родной страны и страны/стран изучаемого языка (учёных, писателях, поэтах, спортсменах).</w:t>
      </w:r>
    </w:p>
    <w:p w:rsidR="00EB2D57" w:rsidRPr="00371CC0" w:rsidRDefault="00EB2D57" w:rsidP="00EB2D57">
      <w:pPr>
        <w:pStyle w:val="af5"/>
        <w:rPr>
          <w:rFonts w:ascii="Times New Roman" w:hAnsi="Times New Roman" w:cs="Times New Roman"/>
          <w:sz w:val="24"/>
          <w:szCs w:val="24"/>
        </w:rPr>
      </w:pPr>
    </w:p>
    <w:p w:rsidR="00A57638" w:rsidRPr="00371CC0" w:rsidRDefault="00E235EB" w:rsidP="00EB2D57">
      <w:pPr>
        <w:pStyle w:val="af5"/>
        <w:rPr>
          <w:rFonts w:ascii="Times New Roman" w:hAnsi="Times New Roman" w:cs="Times New Roman"/>
          <w:sz w:val="24"/>
          <w:szCs w:val="24"/>
        </w:rPr>
      </w:pPr>
      <w:r w:rsidRPr="00371CC0">
        <w:rPr>
          <w:rFonts w:ascii="Times New Roman" w:hAnsi="Times New Roman" w:cs="Times New Roman"/>
          <w:sz w:val="24"/>
          <w:szCs w:val="24"/>
        </w:rPr>
        <w:t>Компенсаторные умения</w:t>
      </w:r>
    </w:p>
    <w:p w:rsidR="00A57638" w:rsidRPr="00371CC0" w:rsidRDefault="00E235EB">
      <w:pPr>
        <w:pStyle w:val="13"/>
        <w:spacing w:line="259" w:lineRule="auto"/>
        <w:jc w:val="both"/>
        <w:rPr>
          <w:color w:val="auto"/>
          <w:sz w:val="24"/>
          <w:szCs w:val="24"/>
        </w:rPr>
      </w:pPr>
      <w:r w:rsidRPr="00371CC0">
        <w:rPr>
          <w:color w:val="auto"/>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57638" w:rsidRPr="00371CC0" w:rsidRDefault="00E235EB">
      <w:pPr>
        <w:pStyle w:val="13"/>
        <w:spacing w:line="259" w:lineRule="auto"/>
        <w:jc w:val="both"/>
        <w:rPr>
          <w:color w:val="auto"/>
          <w:sz w:val="24"/>
          <w:szCs w:val="24"/>
        </w:rPr>
      </w:pPr>
      <w:r w:rsidRPr="00371CC0">
        <w:rPr>
          <w:color w:val="auto"/>
          <w:sz w:val="24"/>
          <w:szCs w:val="24"/>
        </w:rPr>
        <w:t>Переспрашивать, просить повторить, уточняя значение незнакомых слов.</w:t>
      </w:r>
    </w:p>
    <w:p w:rsidR="00A57638" w:rsidRPr="00371CC0" w:rsidRDefault="00E235EB">
      <w:pPr>
        <w:pStyle w:val="13"/>
        <w:spacing w:line="259" w:lineRule="auto"/>
        <w:jc w:val="both"/>
        <w:rPr>
          <w:color w:val="auto"/>
          <w:sz w:val="24"/>
          <w:szCs w:val="24"/>
        </w:rPr>
      </w:pPr>
      <w:r w:rsidRPr="00371CC0">
        <w:rPr>
          <w:color w:val="auto"/>
          <w:sz w:val="24"/>
          <w:szCs w:val="24"/>
        </w:rPr>
        <w:t>Использование в качестве опоры при порождении собственных высказываний ключевых слов, плана.</w:t>
      </w:r>
    </w:p>
    <w:p w:rsidR="00A57638" w:rsidRPr="00371CC0" w:rsidRDefault="00E235EB">
      <w:pPr>
        <w:pStyle w:val="13"/>
        <w:spacing w:line="259" w:lineRule="auto"/>
        <w:jc w:val="both"/>
        <w:rPr>
          <w:color w:val="auto"/>
          <w:sz w:val="24"/>
          <w:szCs w:val="24"/>
        </w:rPr>
      </w:pPr>
      <w:r w:rsidRPr="00371CC0">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371CC0" w:rsidRDefault="00E235EB">
      <w:pPr>
        <w:pStyle w:val="13"/>
        <w:spacing w:after="120" w:line="259" w:lineRule="auto"/>
        <w:jc w:val="both"/>
        <w:rPr>
          <w:color w:val="auto"/>
          <w:sz w:val="24"/>
          <w:szCs w:val="24"/>
        </w:rPr>
      </w:pPr>
      <w:r w:rsidRPr="00371CC0">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B2D57" w:rsidRPr="00371CC0" w:rsidRDefault="00EB2D57" w:rsidP="00EB2D57">
      <w:pPr>
        <w:pStyle w:val="af5"/>
        <w:rPr>
          <w:rFonts w:ascii="Times New Roman" w:hAnsi="Times New Roman" w:cs="Times New Roman"/>
          <w:sz w:val="24"/>
          <w:szCs w:val="24"/>
        </w:rPr>
      </w:pPr>
      <w:bookmarkStart w:id="277" w:name="bookmark557"/>
    </w:p>
    <w:p w:rsidR="000E79C9" w:rsidRDefault="000E79C9" w:rsidP="00EB2D57">
      <w:pPr>
        <w:pStyle w:val="af5"/>
        <w:rPr>
          <w:rFonts w:ascii="Times New Roman" w:hAnsi="Times New Roman" w:cs="Times New Roman"/>
          <w:sz w:val="24"/>
          <w:szCs w:val="24"/>
        </w:rPr>
      </w:pPr>
    </w:p>
    <w:p w:rsidR="00A57638" w:rsidRPr="00371CC0" w:rsidRDefault="00E235EB" w:rsidP="00EB2D57">
      <w:pPr>
        <w:pStyle w:val="af5"/>
        <w:rPr>
          <w:rFonts w:ascii="Times New Roman" w:hAnsi="Times New Roman" w:cs="Times New Roman"/>
          <w:sz w:val="24"/>
          <w:szCs w:val="24"/>
        </w:rPr>
      </w:pPr>
      <w:r w:rsidRPr="00371CC0">
        <w:rPr>
          <w:rFonts w:ascii="Times New Roman" w:hAnsi="Times New Roman" w:cs="Times New Roman"/>
          <w:sz w:val="24"/>
          <w:szCs w:val="24"/>
        </w:rPr>
        <w:lastRenderedPageBreak/>
        <w:t>8 класс</w:t>
      </w:r>
      <w:bookmarkEnd w:id="277"/>
    </w:p>
    <w:p w:rsidR="00EB2D57" w:rsidRPr="00371CC0" w:rsidRDefault="00EB2D57" w:rsidP="00EB2D57">
      <w:pPr>
        <w:pStyle w:val="af5"/>
        <w:rPr>
          <w:rFonts w:ascii="Times New Roman" w:hAnsi="Times New Roman" w:cs="Times New Roman"/>
          <w:bCs/>
          <w:sz w:val="24"/>
          <w:szCs w:val="24"/>
        </w:rPr>
      </w:pPr>
    </w:p>
    <w:p w:rsidR="00A57638" w:rsidRPr="00371CC0" w:rsidRDefault="00E235EB" w:rsidP="00EB2D57">
      <w:pPr>
        <w:pStyle w:val="af5"/>
        <w:rPr>
          <w:rFonts w:ascii="Times New Roman" w:hAnsi="Times New Roman" w:cs="Times New Roman"/>
          <w:sz w:val="24"/>
          <w:szCs w:val="24"/>
        </w:rPr>
      </w:pPr>
      <w:r w:rsidRPr="00371CC0">
        <w:rPr>
          <w:rFonts w:ascii="Times New Roman" w:hAnsi="Times New Roman" w:cs="Times New Roman"/>
          <w:bCs/>
          <w:sz w:val="24"/>
          <w:szCs w:val="24"/>
        </w:rPr>
        <w:t>Коммуникативные умения</w:t>
      </w:r>
    </w:p>
    <w:p w:rsidR="00A57638" w:rsidRPr="00371CC0" w:rsidRDefault="00E235EB">
      <w:pPr>
        <w:pStyle w:val="13"/>
        <w:spacing w:line="259" w:lineRule="auto"/>
        <w:jc w:val="both"/>
        <w:rPr>
          <w:color w:val="auto"/>
          <w:sz w:val="24"/>
          <w:szCs w:val="24"/>
        </w:rPr>
      </w:pPr>
      <w:r w:rsidRPr="00371CC0">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371CC0" w:rsidRDefault="00E235EB">
      <w:pPr>
        <w:pStyle w:val="13"/>
        <w:spacing w:line="259" w:lineRule="auto"/>
        <w:jc w:val="both"/>
        <w:rPr>
          <w:color w:val="auto"/>
          <w:sz w:val="24"/>
          <w:szCs w:val="24"/>
        </w:rPr>
      </w:pPr>
      <w:r w:rsidRPr="00371CC0">
        <w:rPr>
          <w:color w:val="auto"/>
          <w:sz w:val="24"/>
          <w:szCs w:val="24"/>
        </w:rPr>
        <w:t>Взаимоотношения в семье и с друзьями.</w:t>
      </w:r>
    </w:p>
    <w:p w:rsidR="00A57638" w:rsidRPr="00371CC0" w:rsidRDefault="00E235EB">
      <w:pPr>
        <w:pStyle w:val="13"/>
        <w:spacing w:line="259" w:lineRule="auto"/>
        <w:jc w:val="both"/>
        <w:rPr>
          <w:color w:val="auto"/>
          <w:sz w:val="24"/>
          <w:szCs w:val="24"/>
        </w:rPr>
      </w:pPr>
      <w:r w:rsidRPr="00371CC0">
        <w:rPr>
          <w:color w:val="auto"/>
          <w:sz w:val="24"/>
          <w:szCs w:val="24"/>
        </w:rPr>
        <w:t>Внешность и характер человека/литературного персонажа.</w:t>
      </w:r>
    </w:p>
    <w:p w:rsidR="00A57638" w:rsidRPr="00371CC0" w:rsidRDefault="00E235EB">
      <w:pPr>
        <w:pStyle w:val="13"/>
        <w:spacing w:line="259" w:lineRule="auto"/>
        <w:jc w:val="both"/>
        <w:rPr>
          <w:color w:val="auto"/>
          <w:sz w:val="24"/>
          <w:szCs w:val="24"/>
        </w:rPr>
      </w:pPr>
      <w:r w:rsidRPr="00371CC0">
        <w:rPr>
          <w:color w:val="auto"/>
          <w:sz w:val="24"/>
          <w:szCs w:val="24"/>
        </w:rPr>
        <w:t>Досуг и увлечения/хобби современного подростка (чтение, кино, театр, музей, спорт, музыка).</w:t>
      </w:r>
    </w:p>
    <w:p w:rsidR="00A57638" w:rsidRPr="00371CC0" w:rsidRDefault="00E235EB">
      <w:pPr>
        <w:pStyle w:val="13"/>
        <w:spacing w:line="259" w:lineRule="auto"/>
        <w:jc w:val="both"/>
        <w:rPr>
          <w:color w:val="auto"/>
          <w:sz w:val="24"/>
          <w:szCs w:val="24"/>
        </w:rPr>
      </w:pPr>
      <w:r w:rsidRPr="00371CC0">
        <w:rPr>
          <w:color w:val="auto"/>
          <w:sz w:val="24"/>
          <w:szCs w:val="24"/>
        </w:rPr>
        <w:t>Здоровый образ жизни: режим труда и отдыха, фитнес, сбалансированное питание. Посещение врача.</w:t>
      </w:r>
    </w:p>
    <w:p w:rsidR="00A57638" w:rsidRPr="00371CC0" w:rsidRDefault="00E235EB">
      <w:pPr>
        <w:pStyle w:val="13"/>
        <w:spacing w:line="259" w:lineRule="auto"/>
        <w:jc w:val="both"/>
        <w:rPr>
          <w:color w:val="auto"/>
          <w:sz w:val="24"/>
          <w:szCs w:val="24"/>
        </w:rPr>
      </w:pPr>
      <w:r w:rsidRPr="00371CC0">
        <w:rPr>
          <w:color w:val="auto"/>
          <w:sz w:val="24"/>
          <w:szCs w:val="24"/>
        </w:rPr>
        <w:t>Покупки: одежда, обувь и продукты питания. Карманные деньги.</w:t>
      </w:r>
    </w:p>
    <w:p w:rsidR="00A57638" w:rsidRPr="00371CC0" w:rsidRDefault="00E235EB">
      <w:pPr>
        <w:pStyle w:val="13"/>
        <w:spacing w:line="259" w:lineRule="auto"/>
        <w:jc w:val="both"/>
        <w:rPr>
          <w:color w:val="auto"/>
          <w:sz w:val="24"/>
          <w:szCs w:val="24"/>
        </w:rPr>
      </w:pPr>
      <w:r w:rsidRPr="00371CC0">
        <w:rPr>
          <w:color w:val="auto"/>
          <w:sz w:val="24"/>
          <w:szCs w:val="24"/>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A57638" w:rsidRPr="00371CC0" w:rsidRDefault="00E235EB">
      <w:pPr>
        <w:pStyle w:val="13"/>
        <w:spacing w:line="259" w:lineRule="auto"/>
        <w:jc w:val="both"/>
        <w:rPr>
          <w:color w:val="auto"/>
          <w:sz w:val="24"/>
          <w:szCs w:val="24"/>
        </w:rPr>
      </w:pPr>
      <w:r w:rsidRPr="00371CC0">
        <w:rPr>
          <w:color w:val="auto"/>
          <w:sz w:val="24"/>
          <w:szCs w:val="24"/>
        </w:rPr>
        <w:t>Виды отдыха в различное время года. Путешествия по России и зарубежным странам.</w:t>
      </w:r>
    </w:p>
    <w:p w:rsidR="00A57638" w:rsidRPr="00371CC0" w:rsidRDefault="00E235EB">
      <w:pPr>
        <w:pStyle w:val="13"/>
        <w:spacing w:line="259" w:lineRule="auto"/>
        <w:jc w:val="both"/>
        <w:rPr>
          <w:color w:val="auto"/>
          <w:sz w:val="24"/>
          <w:szCs w:val="24"/>
        </w:rPr>
      </w:pPr>
      <w:r w:rsidRPr="00371CC0">
        <w:rPr>
          <w:color w:val="auto"/>
          <w:sz w:val="24"/>
          <w:szCs w:val="24"/>
        </w:rPr>
        <w:t>Природа: флора и фауна. Проблемы экологии. Климат, погода. Стихийные бедствия.</w:t>
      </w:r>
    </w:p>
    <w:p w:rsidR="00A57638" w:rsidRPr="00371CC0" w:rsidRDefault="00E235EB">
      <w:pPr>
        <w:pStyle w:val="13"/>
        <w:spacing w:line="259" w:lineRule="auto"/>
        <w:jc w:val="both"/>
        <w:rPr>
          <w:color w:val="auto"/>
          <w:sz w:val="24"/>
          <w:szCs w:val="24"/>
        </w:rPr>
      </w:pPr>
      <w:r w:rsidRPr="00371CC0">
        <w:rPr>
          <w:color w:val="auto"/>
          <w:sz w:val="24"/>
          <w:szCs w:val="24"/>
        </w:rPr>
        <w:t>Условия проживания в городской/сельской местности. Транспорт.</w:t>
      </w:r>
    </w:p>
    <w:p w:rsidR="00A57638" w:rsidRPr="00371CC0" w:rsidRDefault="00E235EB">
      <w:pPr>
        <w:pStyle w:val="13"/>
        <w:spacing w:after="60" w:line="259" w:lineRule="auto"/>
        <w:jc w:val="both"/>
        <w:rPr>
          <w:color w:val="auto"/>
          <w:sz w:val="24"/>
          <w:szCs w:val="24"/>
        </w:rPr>
      </w:pPr>
      <w:r w:rsidRPr="00371CC0">
        <w:rPr>
          <w:color w:val="auto"/>
          <w:sz w:val="24"/>
          <w:szCs w:val="24"/>
        </w:rPr>
        <w:t>Средства массовой информации (телевидение, радио, пресса, Интернет).</w:t>
      </w:r>
    </w:p>
    <w:p w:rsidR="00A57638" w:rsidRPr="00371CC0" w:rsidRDefault="00E235EB">
      <w:pPr>
        <w:pStyle w:val="13"/>
        <w:spacing w:line="259" w:lineRule="auto"/>
        <w:jc w:val="both"/>
        <w:rPr>
          <w:color w:val="auto"/>
          <w:sz w:val="24"/>
          <w:szCs w:val="24"/>
        </w:rPr>
      </w:pPr>
      <w:r w:rsidRPr="00371CC0">
        <w:rPr>
          <w:color w:val="auto"/>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371CC0" w:rsidRDefault="00E235EB">
      <w:pPr>
        <w:pStyle w:val="13"/>
        <w:spacing w:after="160" w:line="259" w:lineRule="auto"/>
        <w:jc w:val="both"/>
        <w:rPr>
          <w:color w:val="auto"/>
          <w:sz w:val="24"/>
          <w:szCs w:val="24"/>
        </w:rPr>
      </w:pPr>
      <w:r w:rsidRPr="00371CC0">
        <w:rPr>
          <w:color w:val="auto"/>
          <w:sz w:val="24"/>
          <w:szCs w:val="24"/>
        </w:rPr>
        <w:t>Выдающиеся люди родной страны и страны/стран изучаемого языка: учёные, писатели, поэты, художники, музыканты, спортсмены.</w:t>
      </w:r>
    </w:p>
    <w:p w:rsidR="00A57638" w:rsidRPr="00371CC0" w:rsidRDefault="00E235EB" w:rsidP="00EB2D57">
      <w:pPr>
        <w:pStyle w:val="16"/>
        <w:rPr>
          <w:rFonts w:ascii="Times New Roman" w:hAnsi="Times New Roman" w:cs="Times New Roman"/>
          <w:sz w:val="24"/>
          <w:szCs w:val="24"/>
        </w:rPr>
      </w:pPr>
      <w:r w:rsidRPr="00371CC0">
        <w:rPr>
          <w:rFonts w:ascii="Times New Roman" w:hAnsi="Times New Roman" w:cs="Times New Roman"/>
          <w:sz w:val="24"/>
          <w:szCs w:val="24"/>
        </w:rPr>
        <w:t>Говорение</w:t>
      </w:r>
    </w:p>
    <w:p w:rsidR="00A57638" w:rsidRPr="00371CC0" w:rsidRDefault="00E235EB">
      <w:pPr>
        <w:pStyle w:val="13"/>
        <w:jc w:val="both"/>
        <w:rPr>
          <w:color w:val="auto"/>
          <w:sz w:val="24"/>
          <w:szCs w:val="24"/>
        </w:rPr>
      </w:pPr>
      <w:r w:rsidRPr="00371CC0">
        <w:rPr>
          <w:color w:val="auto"/>
          <w:sz w:val="24"/>
          <w:szCs w:val="24"/>
        </w:rPr>
        <w:t xml:space="preserve">Развитие коммуникативных умений </w:t>
      </w:r>
      <w:r w:rsidRPr="00371CC0">
        <w:rPr>
          <w:b/>
          <w:bCs/>
          <w:i/>
          <w:iCs/>
          <w:color w:val="auto"/>
          <w:sz w:val="24"/>
          <w:szCs w:val="24"/>
        </w:rPr>
        <w:t>диалогической речи</w:t>
      </w:r>
      <w:r w:rsidRPr="00371CC0">
        <w:rPr>
          <w:color w:val="auto"/>
          <w:sz w:val="24"/>
          <w:szCs w:val="24"/>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rsidR="00A57638" w:rsidRPr="00371CC0" w:rsidRDefault="00E235EB">
      <w:pPr>
        <w:pStyle w:val="13"/>
        <w:jc w:val="both"/>
        <w:rPr>
          <w:color w:val="auto"/>
          <w:sz w:val="24"/>
          <w:szCs w:val="24"/>
        </w:rPr>
      </w:pPr>
      <w:r w:rsidRPr="00371CC0">
        <w:rPr>
          <w:i/>
          <w:iCs/>
          <w:color w:val="auto"/>
          <w:sz w:val="24"/>
          <w:szCs w:val="24"/>
        </w:rPr>
        <w:t>диалог этикетного характера:</w:t>
      </w:r>
      <w:r w:rsidRPr="00371CC0">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371CC0" w:rsidRDefault="00E235EB">
      <w:pPr>
        <w:pStyle w:val="13"/>
        <w:jc w:val="both"/>
        <w:rPr>
          <w:color w:val="auto"/>
          <w:sz w:val="24"/>
          <w:szCs w:val="24"/>
        </w:rPr>
      </w:pPr>
      <w:r w:rsidRPr="00371CC0">
        <w:rPr>
          <w:i/>
          <w:iCs/>
          <w:color w:val="auto"/>
          <w:sz w:val="24"/>
          <w:szCs w:val="24"/>
        </w:rPr>
        <w:t>диалог — побуждение к действию:</w:t>
      </w:r>
      <w:r w:rsidRPr="00371CC0">
        <w:rPr>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371CC0" w:rsidRDefault="00E235EB">
      <w:pPr>
        <w:pStyle w:val="13"/>
        <w:jc w:val="both"/>
        <w:rPr>
          <w:color w:val="auto"/>
          <w:sz w:val="24"/>
          <w:szCs w:val="24"/>
        </w:rPr>
      </w:pPr>
      <w:r w:rsidRPr="00371CC0">
        <w:rPr>
          <w:i/>
          <w:iCs/>
          <w:color w:val="auto"/>
          <w:sz w:val="24"/>
          <w:szCs w:val="24"/>
        </w:rPr>
        <w:t>диалог-расспрос:</w:t>
      </w:r>
      <w:r w:rsidRPr="00371CC0">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371CC0" w:rsidRDefault="00E235EB">
      <w:pPr>
        <w:pStyle w:val="13"/>
        <w:jc w:val="both"/>
        <w:rPr>
          <w:color w:val="auto"/>
          <w:sz w:val="24"/>
          <w:szCs w:val="24"/>
        </w:rPr>
      </w:pPr>
      <w:r w:rsidRPr="00371CC0">
        <w:rPr>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A57638" w:rsidRPr="00371CC0" w:rsidRDefault="00E235EB">
      <w:pPr>
        <w:pStyle w:val="13"/>
        <w:jc w:val="both"/>
        <w:rPr>
          <w:color w:val="auto"/>
          <w:sz w:val="24"/>
          <w:szCs w:val="24"/>
        </w:rPr>
      </w:pPr>
      <w:r w:rsidRPr="00371CC0">
        <w:rPr>
          <w:color w:val="auto"/>
          <w:sz w:val="24"/>
          <w:szCs w:val="24"/>
        </w:rPr>
        <w:t>Объём диалога — до 7 реплик со стороны каждого собеседника.</w:t>
      </w:r>
    </w:p>
    <w:p w:rsidR="00A57638" w:rsidRPr="00371CC0" w:rsidRDefault="00E235EB" w:rsidP="00EB2D57">
      <w:pPr>
        <w:pStyle w:val="13"/>
        <w:spacing w:line="259" w:lineRule="auto"/>
        <w:jc w:val="both"/>
        <w:rPr>
          <w:color w:val="auto"/>
          <w:sz w:val="24"/>
          <w:szCs w:val="24"/>
        </w:rPr>
      </w:pPr>
      <w:r w:rsidRPr="00371CC0">
        <w:rPr>
          <w:color w:val="auto"/>
          <w:sz w:val="24"/>
          <w:szCs w:val="24"/>
        </w:rPr>
        <w:t xml:space="preserve">Развитие коммуникативных умений </w:t>
      </w:r>
      <w:r w:rsidRPr="00371CC0">
        <w:rPr>
          <w:b/>
          <w:bCs/>
          <w:i/>
          <w:iCs/>
          <w:color w:val="auto"/>
          <w:sz w:val="24"/>
          <w:szCs w:val="24"/>
        </w:rPr>
        <w:t>монологической речи</w:t>
      </w:r>
      <w:r w:rsidRPr="00371CC0">
        <w:rPr>
          <w:color w:val="auto"/>
          <w:sz w:val="24"/>
          <w:szCs w:val="24"/>
        </w:rPr>
        <w:t>:</w:t>
      </w:r>
    </w:p>
    <w:p w:rsidR="00A57638" w:rsidRPr="00371CC0" w:rsidRDefault="00E235EB" w:rsidP="00EB2D57">
      <w:pPr>
        <w:pStyle w:val="13"/>
        <w:jc w:val="both"/>
        <w:rPr>
          <w:color w:val="auto"/>
          <w:sz w:val="24"/>
          <w:szCs w:val="24"/>
        </w:rPr>
      </w:pPr>
      <w:r w:rsidRPr="00371CC0">
        <w:rPr>
          <w:color w:val="auto"/>
          <w:sz w:val="24"/>
          <w:szCs w:val="24"/>
        </w:rPr>
        <w:t>создание устных связных монологических высказываний с использованием основных коммуникативных типов речи:</w:t>
      </w:r>
    </w:p>
    <w:p w:rsidR="00A57638" w:rsidRPr="00371CC0" w:rsidRDefault="00E235EB" w:rsidP="000B3370">
      <w:pPr>
        <w:pStyle w:val="13"/>
        <w:numPr>
          <w:ilvl w:val="0"/>
          <w:numId w:val="28"/>
        </w:numPr>
        <w:tabs>
          <w:tab w:val="left" w:pos="289"/>
        </w:tabs>
        <w:spacing w:line="252" w:lineRule="auto"/>
        <w:ind w:left="240" w:hanging="240"/>
        <w:jc w:val="both"/>
        <w:rPr>
          <w:color w:val="auto"/>
          <w:sz w:val="24"/>
          <w:szCs w:val="24"/>
        </w:rPr>
      </w:pPr>
      <w:r w:rsidRPr="00371CC0">
        <w:rPr>
          <w:color w:val="auto"/>
          <w:sz w:val="24"/>
          <w:szCs w:val="24"/>
        </w:rPr>
        <w:t xml:space="preserve">описание (предмета, местности, внешности и одежды человека), в том числе характеристика (черты характера реального человека или </w:t>
      </w:r>
      <w:r w:rsidRPr="00371CC0">
        <w:rPr>
          <w:color w:val="auto"/>
          <w:sz w:val="24"/>
          <w:szCs w:val="24"/>
        </w:rPr>
        <w:lastRenderedPageBreak/>
        <w:t>литературного персонажа);</w:t>
      </w:r>
    </w:p>
    <w:p w:rsidR="00A57638" w:rsidRPr="00371CC0" w:rsidRDefault="00E235EB" w:rsidP="000B3370">
      <w:pPr>
        <w:pStyle w:val="13"/>
        <w:numPr>
          <w:ilvl w:val="0"/>
          <w:numId w:val="28"/>
        </w:numPr>
        <w:tabs>
          <w:tab w:val="left" w:pos="289"/>
        </w:tabs>
        <w:spacing w:line="252" w:lineRule="auto"/>
        <w:ind w:firstLine="0"/>
        <w:jc w:val="both"/>
        <w:rPr>
          <w:color w:val="auto"/>
          <w:sz w:val="24"/>
          <w:szCs w:val="24"/>
        </w:rPr>
      </w:pPr>
      <w:r w:rsidRPr="00371CC0">
        <w:rPr>
          <w:color w:val="auto"/>
          <w:sz w:val="24"/>
          <w:szCs w:val="24"/>
        </w:rPr>
        <w:t>повествование/сообщение;</w:t>
      </w:r>
    </w:p>
    <w:p w:rsidR="00A57638" w:rsidRPr="00371CC0" w:rsidRDefault="00E235EB" w:rsidP="00EB2D57">
      <w:pPr>
        <w:pStyle w:val="13"/>
        <w:spacing w:line="252" w:lineRule="auto"/>
        <w:jc w:val="both"/>
        <w:rPr>
          <w:color w:val="auto"/>
          <w:sz w:val="24"/>
          <w:szCs w:val="24"/>
        </w:rPr>
      </w:pPr>
      <w:r w:rsidRPr="00371CC0">
        <w:rPr>
          <w:color w:val="auto"/>
          <w:sz w:val="24"/>
          <w:szCs w:val="24"/>
        </w:rPr>
        <w:t>выражение и аргументирование своего мнения по отношению к услышанному/прочитанному;</w:t>
      </w:r>
    </w:p>
    <w:p w:rsidR="00A57638" w:rsidRPr="00371CC0" w:rsidRDefault="00E235EB" w:rsidP="00EB2D57">
      <w:pPr>
        <w:pStyle w:val="13"/>
        <w:spacing w:line="252" w:lineRule="auto"/>
        <w:jc w:val="both"/>
        <w:rPr>
          <w:color w:val="auto"/>
          <w:sz w:val="24"/>
          <w:szCs w:val="24"/>
        </w:rPr>
      </w:pPr>
      <w:r w:rsidRPr="00371CC0">
        <w:rPr>
          <w:color w:val="auto"/>
          <w:sz w:val="24"/>
          <w:szCs w:val="24"/>
        </w:rPr>
        <w:t>изложение (пересказ) основного содержания прочитанного/ прослушанного текста;</w:t>
      </w:r>
    </w:p>
    <w:p w:rsidR="00A57638" w:rsidRPr="00371CC0" w:rsidRDefault="00E235EB" w:rsidP="00EB2D57">
      <w:pPr>
        <w:pStyle w:val="13"/>
        <w:spacing w:line="252" w:lineRule="auto"/>
        <w:jc w:val="both"/>
        <w:rPr>
          <w:color w:val="auto"/>
          <w:sz w:val="24"/>
          <w:szCs w:val="24"/>
        </w:rPr>
      </w:pPr>
      <w:r w:rsidRPr="00371CC0">
        <w:rPr>
          <w:color w:val="auto"/>
          <w:sz w:val="24"/>
          <w:szCs w:val="24"/>
        </w:rPr>
        <w:t>составление рассказа по картинкам;</w:t>
      </w:r>
    </w:p>
    <w:p w:rsidR="00A57638" w:rsidRPr="00371CC0" w:rsidRDefault="00E235EB" w:rsidP="00EB2D57">
      <w:pPr>
        <w:pStyle w:val="13"/>
        <w:spacing w:line="252" w:lineRule="auto"/>
        <w:jc w:val="both"/>
        <w:rPr>
          <w:color w:val="auto"/>
          <w:sz w:val="24"/>
          <w:szCs w:val="24"/>
        </w:rPr>
      </w:pPr>
      <w:r w:rsidRPr="00371CC0">
        <w:rPr>
          <w:color w:val="auto"/>
          <w:sz w:val="24"/>
          <w:szCs w:val="24"/>
        </w:rPr>
        <w:t>изложение результатов выполненной проектной работы.</w:t>
      </w:r>
    </w:p>
    <w:p w:rsidR="00A57638" w:rsidRPr="00371CC0" w:rsidRDefault="00E235EB" w:rsidP="00EB2D57">
      <w:pPr>
        <w:pStyle w:val="13"/>
        <w:spacing w:line="252" w:lineRule="auto"/>
        <w:jc w:val="both"/>
        <w:rPr>
          <w:color w:val="auto"/>
          <w:sz w:val="24"/>
          <w:szCs w:val="24"/>
        </w:rPr>
      </w:pPr>
      <w:r w:rsidRPr="00371CC0">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A57638" w:rsidRPr="00371CC0" w:rsidRDefault="00E235EB" w:rsidP="00EB2D57">
      <w:pPr>
        <w:pStyle w:val="13"/>
        <w:spacing w:line="252" w:lineRule="auto"/>
        <w:jc w:val="both"/>
        <w:rPr>
          <w:color w:val="auto"/>
          <w:sz w:val="24"/>
          <w:szCs w:val="24"/>
        </w:rPr>
      </w:pPr>
      <w:r w:rsidRPr="00371CC0">
        <w:rPr>
          <w:color w:val="auto"/>
          <w:sz w:val="24"/>
          <w:szCs w:val="24"/>
        </w:rPr>
        <w:t>Объём монологического высказывания — 9—10 фраз.</w:t>
      </w:r>
    </w:p>
    <w:p w:rsidR="00EB2D57" w:rsidRPr="00371CC0" w:rsidRDefault="00EB2D57" w:rsidP="00EB2D57">
      <w:pPr>
        <w:pStyle w:val="16"/>
        <w:rPr>
          <w:rFonts w:ascii="Times New Roman" w:hAnsi="Times New Roman" w:cs="Times New Roman"/>
          <w:sz w:val="24"/>
          <w:szCs w:val="24"/>
        </w:rPr>
      </w:pPr>
    </w:p>
    <w:p w:rsidR="00A57638" w:rsidRPr="00371CC0" w:rsidRDefault="00E235EB" w:rsidP="00EB2D57">
      <w:pPr>
        <w:pStyle w:val="16"/>
        <w:rPr>
          <w:rFonts w:ascii="Times New Roman" w:hAnsi="Times New Roman" w:cs="Times New Roman"/>
          <w:sz w:val="24"/>
          <w:szCs w:val="24"/>
        </w:rPr>
      </w:pPr>
      <w:r w:rsidRPr="00371CC0">
        <w:rPr>
          <w:rFonts w:ascii="Times New Roman" w:hAnsi="Times New Roman" w:cs="Times New Roman"/>
          <w:sz w:val="24"/>
          <w:szCs w:val="24"/>
        </w:rPr>
        <w:t>Аудирование</w:t>
      </w:r>
    </w:p>
    <w:p w:rsidR="00A57638" w:rsidRPr="00371CC0" w:rsidRDefault="00E235EB">
      <w:pPr>
        <w:pStyle w:val="13"/>
        <w:jc w:val="both"/>
        <w:rPr>
          <w:color w:val="auto"/>
          <w:sz w:val="24"/>
          <w:szCs w:val="24"/>
        </w:rPr>
      </w:pPr>
      <w:r w:rsidRPr="00371CC0">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A57638" w:rsidRPr="00371CC0" w:rsidRDefault="00E235EB">
      <w:pPr>
        <w:pStyle w:val="13"/>
        <w:jc w:val="both"/>
        <w:rPr>
          <w:color w:val="auto"/>
          <w:sz w:val="24"/>
          <w:szCs w:val="24"/>
        </w:rPr>
      </w:pPr>
      <w:r w:rsidRPr="00371CC0">
        <w:rPr>
          <w:color w:val="auto"/>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57638" w:rsidRPr="00371CC0" w:rsidRDefault="00E235EB">
      <w:pPr>
        <w:pStyle w:val="13"/>
        <w:jc w:val="both"/>
        <w:rPr>
          <w:color w:val="auto"/>
          <w:sz w:val="24"/>
          <w:szCs w:val="24"/>
        </w:rPr>
      </w:pPr>
      <w:r w:rsidRPr="00371CC0">
        <w:rPr>
          <w:color w:val="auto"/>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A57638" w:rsidRPr="00371CC0" w:rsidRDefault="00E235EB">
      <w:pPr>
        <w:pStyle w:val="13"/>
        <w:jc w:val="both"/>
        <w:rPr>
          <w:color w:val="auto"/>
          <w:sz w:val="24"/>
          <w:szCs w:val="24"/>
        </w:rPr>
      </w:pPr>
      <w:r w:rsidRPr="00371CC0">
        <w:rPr>
          <w:color w:val="auto"/>
          <w:sz w:val="24"/>
          <w:szCs w:val="24"/>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A57638" w:rsidRPr="00371CC0" w:rsidRDefault="00E235EB">
      <w:pPr>
        <w:pStyle w:val="13"/>
        <w:jc w:val="both"/>
        <w:rPr>
          <w:color w:val="auto"/>
          <w:sz w:val="24"/>
          <w:szCs w:val="24"/>
        </w:rPr>
      </w:pPr>
      <w:r w:rsidRPr="00371CC0">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371CC0" w:rsidRDefault="00E235EB">
      <w:pPr>
        <w:pStyle w:val="13"/>
        <w:spacing w:after="180" w:line="257" w:lineRule="auto"/>
        <w:jc w:val="both"/>
        <w:rPr>
          <w:color w:val="auto"/>
          <w:sz w:val="24"/>
          <w:szCs w:val="24"/>
        </w:rPr>
      </w:pPr>
      <w:r w:rsidRPr="00371CC0">
        <w:rPr>
          <w:color w:val="auto"/>
          <w:sz w:val="24"/>
          <w:szCs w:val="24"/>
        </w:rPr>
        <w:t>Время звучания текста/текстов для аудирования — до 2 минут.</w:t>
      </w:r>
    </w:p>
    <w:p w:rsidR="00A57638" w:rsidRPr="00371CC0" w:rsidRDefault="00E235EB" w:rsidP="00EB2D57">
      <w:pPr>
        <w:pStyle w:val="16"/>
        <w:rPr>
          <w:rFonts w:ascii="Times New Roman" w:hAnsi="Times New Roman" w:cs="Times New Roman"/>
          <w:sz w:val="24"/>
          <w:szCs w:val="24"/>
        </w:rPr>
      </w:pPr>
      <w:r w:rsidRPr="00371CC0">
        <w:rPr>
          <w:rFonts w:ascii="Times New Roman" w:hAnsi="Times New Roman" w:cs="Times New Roman"/>
          <w:sz w:val="24"/>
          <w:szCs w:val="24"/>
        </w:rPr>
        <w:t>Смысловое чтение</w:t>
      </w:r>
    </w:p>
    <w:p w:rsidR="00A57638" w:rsidRPr="00371CC0" w:rsidRDefault="00E235EB">
      <w:pPr>
        <w:pStyle w:val="13"/>
        <w:jc w:val="both"/>
        <w:rPr>
          <w:color w:val="auto"/>
          <w:sz w:val="24"/>
          <w:szCs w:val="24"/>
        </w:rPr>
      </w:pPr>
      <w:r w:rsidRPr="00371CC0">
        <w:rPr>
          <w:color w:val="auto"/>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A57638" w:rsidRPr="00371CC0" w:rsidRDefault="00E235EB">
      <w:pPr>
        <w:pStyle w:val="13"/>
        <w:jc w:val="both"/>
        <w:rPr>
          <w:color w:val="auto"/>
          <w:sz w:val="24"/>
          <w:szCs w:val="24"/>
        </w:rPr>
      </w:pPr>
      <w:r w:rsidRPr="00371CC0">
        <w:rPr>
          <w:color w:val="auto"/>
          <w:sz w:val="24"/>
          <w:szCs w:val="24"/>
        </w:rPr>
        <w:t xml:space="preserve">Чтение </w:t>
      </w:r>
      <w:r w:rsidRPr="00371CC0">
        <w:rPr>
          <w:i/>
          <w:iCs/>
          <w:color w:val="auto"/>
          <w:sz w:val="24"/>
          <w:szCs w:val="24"/>
        </w:rPr>
        <w:t>с пониманием основного содержания текста</w:t>
      </w:r>
      <w:r w:rsidRPr="00371CC0">
        <w:rPr>
          <w:color w:val="auto"/>
          <w:sz w:val="24"/>
          <w:szCs w:val="24"/>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57638" w:rsidRPr="00371CC0" w:rsidRDefault="00E235EB">
      <w:pPr>
        <w:pStyle w:val="13"/>
        <w:jc w:val="both"/>
        <w:rPr>
          <w:color w:val="auto"/>
          <w:sz w:val="24"/>
          <w:szCs w:val="24"/>
        </w:rPr>
      </w:pPr>
      <w:r w:rsidRPr="00371CC0">
        <w:rPr>
          <w:color w:val="auto"/>
          <w:sz w:val="24"/>
          <w:szCs w:val="24"/>
        </w:rPr>
        <w:t xml:space="preserve">Чтение </w:t>
      </w:r>
      <w:r w:rsidRPr="00371CC0">
        <w:rPr>
          <w:i/>
          <w:iCs/>
          <w:color w:val="auto"/>
          <w:sz w:val="24"/>
          <w:szCs w:val="24"/>
        </w:rPr>
        <w:t>с пониманием нужной/интересующей/запрашиваемой информации</w:t>
      </w:r>
      <w:r w:rsidRPr="00371CC0">
        <w:rPr>
          <w:color w:val="auto"/>
          <w:sz w:val="24"/>
          <w:szCs w:val="24"/>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57638" w:rsidRPr="00371CC0" w:rsidRDefault="00E235EB">
      <w:pPr>
        <w:pStyle w:val="13"/>
        <w:jc w:val="both"/>
        <w:rPr>
          <w:color w:val="auto"/>
          <w:sz w:val="24"/>
          <w:szCs w:val="24"/>
        </w:rPr>
      </w:pPr>
      <w:r w:rsidRPr="00371CC0">
        <w:rPr>
          <w:color w:val="auto"/>
          <w:sz w:val="24"/>
          <w:szCs w:val="24"/>
        </w:rPr>
        <w:t>Чтение несплошных текстов (таблиц, диаграмм, схем) и понимание представленной в них информации.</w:t>
      </w:r>
    </w:p>
    <w:p w:rsidR="00A57638" w:rsidRPr="00371CC0" w:rsidRDefault="00E235EB">
      <w:pPr>
        <w:pStyle w:val="13"/>
        <w:jc w:val="both"/>
        <w:rPr>
          <w:color w:val="auto"/>
          <w:sz w:val="24"/>
          <w:szCs w:val="24"/>
        </w:rPr>
      </w:pPr>
      <w:r w:rsidRPr="00371CC0">
        <w:rPr>
          <w:color w:val="auto"/>
          <w:sz w:val="24"/>
          <w:szCs w:val="24"/>
        </w:rPr>
        <w:t xml:space="preserve">Чтение </w:t>
      </w:r>
      <w:r w:rsidRPr="00371CC0">
        <w:rPr>
          <w:i/>
          <w:iCs/>
          <w:color w:val="auto"/>
          <w:sz w:val="24"/>
          <w:szCs w:val="24"/>
        </w:rPr>
        <w:t>с полным пониманием содержания</w:t>
      </w:r>
      <w:r w:rsidRPr="00371CC0">
        <w:rPr>
          <w:color w:val="auto"/>
          <w:sz w:val="24"/>
          <w:szCs w:val="24"/>
        </w:rPr>
        <w:t xml:space="preserve"> несложных аутентичных текстов, содержащих отдельные неизученные языковые явления. В ходе </w:t>
      </w:r>
      <w:r w:rsidRPr="00371CC0">
        <w:rPr>
          <w:color w:val="auto"/>
          <w:sz w:val="24"/>
          <w:szCs w:val="24"/>
        </w:rPr>
        <w:lastRenderedPageBreak/>
        <w:t>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A57638" w:rsidRPr="00371CC0" w:rsidRDefault="00E235EB">
      <w:pPr>
        <w:pStyle w:val="13"/>
        <w:jc w:val="both"/>
        <w:rPr>
          <w:color w:val="auto"/>
          <w:sz w:val="24"/>
          <w:szCs w:val="24"/>
        </w:rPr>
      </w:pPr>
      <w:r w:rsidRPr="00371CC0">
        <w:rPr>
          <w:color w:val="auto"/>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A57638" w:rsidRPr="00371CC0" w:rsidRDefault="00E235EB">
      <w:pPr>
        <w:pStyle w:val="13"/>
        <w:spacing w:after="120"/>
        <w:jc w:val="both"/>
        <w:rPr>
          <w:color w:val="auto"/>
          <w:sz w:val="24"/>
          <w:szCs w:val="24"/>
        </w:rPr>
      </w:pPr>
      <w:r w:rsidRPr="00371CC0">
        <w:rPr>
          <w:color w:val="auto"/>
          <w:sz w:val="24"/>
          <w:szCs w:val="24"/>
        </w:rPr>
        <w:t>Объём текста/текстов для чтения — 350—500 слов.</w:t>
      </w:r>
    </w:p>
    <w:p w:rsidR="00A57638" w:rsidRPr="00371CC0" w:rsidRDefault="00E235EB" w:rsidP="00EB2D57">
      <w:pPr>
        <w:pStyle w:val="16"/>
        <w:rPr>
          <w:rFonts w:ascii="Times New Roman" w:hAnsi="Times New Roman" w:cs="Times New Roman"/>
          <w:sz w:val="24"/>
          <w:szCs w:val="24"/>
        </w:rPr>
      </w:pPr>
      <w:r w:rsidRPr="00371CC0">
        <w:rPr>
          <w:rFonts w:ascii="Times New Roman" w:hAnsi="Times New Roman" w:cs="Times New Roman"/>
          <w:sz w:val="24"/>
          <w:szCs w:val="24"/>
        </w:rPr>
        <w:t>Письменная речь</w:t>
      </w:r>
    </w:p>
    <w:p w:rsidR="00A57638" w:rsidRPr="00371CC0" w:rsidRDefault="00E235EB">
      <w:pPr>
        <w:pStyle w:val="13"/>
        <w:spacing w:line="259" w:lineRule="auto"/>
        <w:jc w:val="both"/>
        <w:rPr>
          <w:color w:val="auto"/>
          <w:sz w:val="24"/>
          <w:szCs w:val="24"/>
        </w:rPr>
      </w:pPr>
      <w:r w:rsidRPr="00371CC0">
        <w:rPr>
          <w:color w:val="auto"/>
          <w:sz w:val="24"/>
          <w:szCs w:val="24"/>
        </w:rPr>
        <w:t>Развитие умений письменной речи:</w:t>
      </w:r>
    </w:p>
    <w:p w:rsidR="00A57638" w:rsidRPr="00371CC0" w:rsidRDefault="00E235EB">
      <w:pPr>
        <w:pStyle w:val="13"/>
        <w:spacing w:line="259" w:lineRule="auto"/>
        <w:jc w:val="both"/>
        <w:rPr>
          <w:color w:val="auto"/>
          <w:sz w:val="24"/>
          <w:szCs w:val="24"/>
        </w:rPr>
      </w:pPr>
      <w:r w:rsidRPr="00371CC0">
        <w:rPr>
          <w:color w:val="auto"/>
          <w:sz w:val="24"/>
          <w:szCs w:val="24"/>
        </w:rPr>
        <w:t>составление плана/тезисов устного или письменного сообщения;</w:t>
      </w:r>
    </w:p>
    <w:p w:rsidR="00A57638" w:rsidRPr="00371CC0" w:rsidRDefault="00E235EB">
      <w:pPr>
        <w:pStyle w:val="13"/>
        <w:spacing w:line="259" w:lineRule="auto"/>
        <w:jc w:val="both"/>
        <w:rPr>
          <w:color w:val="auto"/>
          <w:sz w:val="24"/>
          <w:szCs w:val="24"/>
        </w:rPr>
      </w:pPr>
      <w:r w:rsidRPr="00371CC0">
        <w:rPr>
          <w:color w:val="auto"/>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371CC0" w:rsidRDefault="00E235EB">
      <w:pPr>
        <w:pStyle w:val="13"/>
        <w:spacing w:line="259" w:lineRule="auto"/>
        <w:jc w:val="both"/>
        <w:rPr>
          <w:color w:val="auto"/>
          <w:sz w:val="24"/>
          <w:szCs w:val="24"/>
        </w:rPr>
      </w:pPr>
      <w:r w:rsidRPr="00371CC0">
        <w:rPr>
          <w:color w:val="auto"/>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A57638" w:rsidRPr="00371CC0" w:rsidRDefault="00E235EB">
      <w:pPr>
        <w:pStyle w:val="13"/>
        <w:spacing w:after="260" w:line="259" w:lineRule="auto"/>
        <w:jc w:val="both"/>
        <w:rPr>
          <w:color w:val="auto"/>
          <w:sz w:val="24"/>
          <w:szCs w:val="24"/>
        </w:rPr>
      </w:pPr>
      <w:r w:rsidRPr="00371CC0">
        <w:rPr>
          <w:color w:val="auto"/>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A57638" w:rsidRPr="00371CC0" w:rsidRDefault="00E235EB" w:rsidP="00EB2D57">
      <w:pPr>
        <w:pStyle w:val="af5"/>
        <w:rPr>
          <w:rFonts w:ascii="Times New Roman" w:hAnsi="Times New Roman" w:cs="Times New Roman"/>
          <w:sz w:val="24"/>
          <w:szCs w:val="24"/>
        </w:rPr>
      </w:pPr>
      <w:r w:rsidRPr="00371CC0">
        <w:rPr>
          <w:rFonts w:ascii="Times New Roman" w:hAnsi="Times New Roman" w:cs="Times New Roman"/>
          <w:sz w:val="24"/>
          <w:szCs w:val="24"/>
        </w:rPr>
        <w:t>Языковые знания и умения</w:t>
      </w:r>
    </w:p>
    <w:p w:rsidR="00EB2D57" w:rsidRPr="00371CC0" w:rsidRDefault="00EB2D57" w:rsidP="00EB2D57">
      <w:pPr>
        <w:pStyle w:val="16"/>
        <w:rPr>
          <w:rFonts w:ascii="Times New Roman" w:hAnsi="Times New Roman" w:cs="Times New Roman"/>
          <w:sz w:val="24"/>
          <w:szCs w:val="24"/>
        </w:rPr>
      </w:pPr>
    </w:p>
    <w:p w:rsidR="00A57638" w:rsidRPr="00371CC0" w:rsidRDefault="00E235EB" w:rsidP="00EB2D57">
      <w:pPr>
        <w:pStyle w:val="16"/>
        <w:rPr>
          <w:rFonts w:ascii="Times New Roman" w:hAnsi="Times New Roman" w:cs="Times New Roman"/>
          <w:sz w:val="24"/>
          <w:szCs w:val="24"/>
        </w:rPr>
      </w:pPr>
      <w:r w:rsidRPr="00371CC0">
        <w:rPr>
          <w:rFonts w:ascii="Times New Roman" w:hAnsi="Times New Roman" w:cs="Times New Roman"/>
          <w:sz w:val="24"/>
          <w:szCs w:val="24"/>
        </w:rPr>
        <w:t>Фонетическая сторона речи</w:t>
      </w:r>
    </w:p>
    <w:p w:rsidR="00A57638" w:rsidRPr="00371CC0" w:rsidRDefault="00E235EB">
      <w:pPr>
        <w:pStyle w:val="13"/>
        <w:spacing w:line="259" w:lineRule="auto"/>
        <w:jc w:val="both"/>
        <w:rPr>
          <w:color w:val="auto"/>
          <w:sz w:val="24"/>
          <w:szCs w:val="24"/>
        </w:rPr>
      </w:pPr>
      <w:r w:rsidRPr="00371CC0">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371CC0" w:rsidRDefault="00E235EB">
      <w:pPr>
        <w:pStyle w:val="13"/>
        <w:spacing w:line="259" w:lineRule="auto"/>
        <w:jc w:val="both"/>
        <w:rPr>
          <w:color w:val="auto"/>
          <w:sz w:val="24"/>
          <w:szCs w:val="24"/>
        </w:rPr>
      </w:pPr>
      <w:r w:rsidRPr="00371CC0">
        <w:rPr>
          <w:color w:val="auto"/>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371CC0" w:rsidRDefault="00E235EB">
      <w:pPr>
        <w:pStyle w:val="13"/>
        <w:spacing w:line="259" w:lineRule="auto"/>
        <w:jc w:val="both"/>
        <w:rPr>
          <w:color w:val="auto"/>
          <w:sz w:val="24"/>
          <w:szCs w:val="24"/>
        </w:rPr>
      </w:pPr>
      <w:r w:rsidRPr="00371CC0">
        <w:rPr>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371CC0" w:rsidRDefault="00E235EB">
      <w:pPr>
        <w:pStyle w:val="13"/>
        <w:spacing w:after="140" w:line="259" w:lineRule="auto"/>
        <w:jc w:val="both"/>
        <w:rPr>
          <w:color w:val="auto"/>
          <w:sz w:val="24"/>
          <w:szCs w:val="24"/>
        </w:rPr>
      </w:pPr>
      <w:r w:rsidRPr="00371CC0">
        <w:rPr>
          <w:color w:val="auto"/>
          <w:sz w:val="24"/>
          <w:szCs w:val="24"/>
        </w:rPr>
        <w:t>Объём текста для чтения вслух — до 110 слов.</w:t>
      </w:r>
    </w:p>
    <w:p w:rsidR="00A57638" w:rsidRPr="00371CC0" w:rsidRDefault="00E235EB" w:rsidP="00EB2D57">
      <w:pPr>
        <w:pStyle w:val="16"/>
        <w:rPr>
          <w:rFonts w:ascii="Times New Roman" w:hAnsi="Times New Roman" w:cs="Times New Roman"/>
          <w:sz w:val="24"/>
          <w:szCs w:val="24"/>
        </w:rPr>
      </w:pPr>
      <w:r w:rsidRPr="00371CC0">
        <w:rPr>
          <w:rFonts w:ascii="Times New Roman" w:hAnsi="Times New Roman" w:cs="Times New Roman"/>
          <w:sz w:val="24"/>
          <w:szCs w:val="24"/>
        </w:rPr>
        <w:t>Графика, орфография и пунктуация</w:t>
      </w:r>
    </w:p>
    <w:p w:rsidR="00A57638" w:rsidRPr="00371CC0" w:rsidRDefault="00E235EB">
      <w:pPr>
        <w:pStyle w:val="13"/>
        <w:spacing w:line="252" w:lineRule="auto"/>
        <w:jc w:val="both"/>
        <w:rPr>
          <w:color w:val="auto"/>
          <w:sz w:val="24"/>
          <w:szCs w:val="24"/>
        </w:rPr>
      </w:pPr>
      <w:r w:rsidRPr="00371CC0">
        <w:rPr>
          <w:color w:val="auto"/>
          <w:sz w:val="24"/>
          <w:szCs w:val="24"/>
        </w:rPr>
        <w:t>Правильное написание изученных слов.</w:t>
      </w:r>
    </w:p>
    <w:p w:rsidR="00A57638" w:rsidRPr="00371CC0" w:rsidRDefault="00E235EB">
      <w:pPr>
        <w:pStyle w:val="13"/>
        <w:spacing w:line="252" w:lineRule="auto"/>
        <w:jc w:val="both"/>
        <w:rPr>
          <w:color w:val="auto"/>
          <w:sz w:val="24"/>
          <w:szCs w:val="24"/>
        </w:rPr>
      </w:pPr>
      <w:r w:rsidRPr="00371CC0">
        <w:rPr>
          <w:color w:val="auto"/>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371CC0">
        <w:rPr>
          <w:color w:val="auto"/>
          <w:sz w:val="24"/>
          <w:szCs w:val="24"/>
          <w:lang w:val="en-US" w:eastAsia="en-US" w:bidi="en-US"/>
        </w:rPr>
        <w:t>firstly</w:t>
      </w:r>
      <w:r w:rsidRPr="00371CC0">
        <w:rPr>
          <w:color w:val="auto"/>
          <w:sz w:val="24"/>
          <w:szCs w:val="24"/>
          <w:lang w:eastAsia="en-US" w:bidi="en-US"/>
        </w:rPr>
        <w:t>/</w:t>
      </w:r>
      <w:r w:rsidRPr="00371CC0">
        <w:rPr>
          <w:color w:val="auto"/>
          <w:sz w:val="24"/>
          <w:szCs w:val="24"/>
          <w:lang w:val="en-US" w:eastAsia="en-US" w:bidi="en-US"/>
        </w:rPr>
        <w:t>first</w:t>
      </w:r>
      <w:r w:rsidRPr="00371CC0">
        <w:rPr>
          <w:color w:val="auto"/>
          <w:sz w:val="24"/>
          <w:szCs w:val="24"/>
          <w:lang w:eastAsia="en-US" w:bidi="en-US"/>
        </w:rPr>
        <w:t xml:space="preserve"> </w:t>
      </w:r>
      <w:r w:rsidRPr="00371CC0">
        <w:rPr>
          <w:color w:val="auto"/>
          <w:sz w:val="24"/>
          <w:szCs w:val="24"/>
          <w:lang w:val="en-US" w:eastAsia="en-US" w:bidi="en-US"/>
        </w:rPr>
        <w:t>of</w:t>
      </w:r>
      <w:r w:rsidRPr="00371CC0">
        <w:rPr>
          <w:color w:val="auto"/>
          <w:sz w:val="24"/>
          <w:szCs w:val="24"/>
          <w:lang w:eastAsia="en-US" w:bidi="en-US"/>
        </w:rPr>
        <w:t xml:space="preserve"> </w:t>
      </w:r>
      <w:r w:rsidRPr="00371CC0">
        <w:rPr>
          <w:color w:val="auto"/>
          <w:sz w:val="24"/>
          <w:szCs w:val="24"/>
          <w:lang w:val="en-US" w:eastAsia="en-US" w:bidi="en-US"/>
        </w:rPr>
        <w:t>all</w:t>
      </w:r>
      <w:r w:rsidRPr="00371CC0">
        <w:rPr>
          <w:color w:val="auto"/>
          <w:sz w:val="24"/>
          <w:szCs w:val="24"/>
          <w:lang w:eastAsia="en-US" w:bidi="en-US"/>
        </w:rPr>
        <w:t xml:space="preserve">, </w:t>
      </w:r>
      <w:r w:rsidRPr="00371CC0">
        <w:rPr>
          <w:color w:val="auto"/>
          <w:sz w:val="24"/>
          <w:szCs w:val="24"/>
          <w:lang w:val="en-US" w:eastAsia="en-US" w:bidi="en-US"/>
        </w:rPr>
        <w:t>secondly</w:t>
      </w:r>
      <w:r w:rsidRPr="00371CC0">
        <w:rPr>
          <w:color w:val="auto"/>
          <w:sz w:val="24"/>
          <w:szCs w:val="24"/>
          <w:lang w:eastAsia="en-US" w:bidi="en-US"/>
        </w:rPr>
        <w:t xml:space="preserve">, </w:t>
      </w:r>
      <w:r w:rsidRPr="00371CC0">
        <w:rPr>
          <w:color w:val="auto"/>
          <w:sz w:val="24"/>
          <w:szCs w:val="24"/>
          <w:lang w:val="en-US" w:eastAsia="en-US" w:bidi="en-US"/>
        </w:rPr>
        <w:t>finally</w:t>
      </w:r>
      <w:r w:rsidRPr="00371CC0">
        <w:rPr>
          <w:color w:val="auto"/>
          <w:sz w:val="24"/>
          <w:szCs w:val="24"/>
          <w:lang w:eastAsia="en-US" w:bidi="en-US"/>
        </w:rPr>
        <w:t xml:space="preserve">; </w:t>
      </w:r>
      <w:r w:rsidRPr="00371CC0">
        <w:rPr>
          <w:color w:val="auto"/>
          <w:sz w:val="24"/>
          <w:szCs w:val="24"/>
          <w:lang w:val="en-US" w:eastAsia="en-US" w:bidi="en-US"/>
        </w:rPr>
        <w:t>on</w:t>
      </w:r>
      <w:r w:rsidRPr="00371CC0">
        <w:rPr>
          <w:color w:val="auto"/>
          <w:sz w:val="24"/>
          <w:szCs w:val="24"/>
          <w:lang w:eastAsia="en-US" w:bidi="en-US"/>
        </w:rPr>
        <w:t xml:space="preserve"> </w:t>
      </w:r>
      <w:r w:rsidRPr="00371CC0">
        <w:rPr>
          <w:color w:val="auto"/>
          <w:sz w:val="24"/>
          <w:szCs w:val="24"/>
          <w:lang w:val="en-US" w:eastAsia="en-US" w:bidi="en-US"/>
        </w:rPr>
        <w:t>the</w:t>
      </w:r>
      <w:r w:rsidRPr="00371CC0">
        <w:rPr>
          <w:color w:val="auto"/>
          <w:sz w:val="24"/>
          <w:szCs w:val="24"/>
          <w:lang w:eastAsia="en-US" w:bidi="en-US"/>
        </w:rPr>
        <w:t xml:space="preserve"> </w:t>
      </w:r>
      <w:r w:rsidRPr="00371CC0">
        <w:rPr>
          <w:color w:val="auto"/>
          <w:sz w:val="24"/>
          <w:szCs w:val="24"/>
          <w:lang w:val="en-US" w:eastAsia="en-US" w:bidi="en-US"/>
        </w:rPr>
        <w:t>one</w:t>
      </w:r>
      <w:r w:rsidRPr="00371CC0">
        <w:rPr>
          <w:color w:val="auto"/>
          <w:sz w:val="24"/>
          <w:szCs w:val="24"/>
          <w:lang w:eastAsia="en-US" w:bidi="en-US"/>
        </w:rPr>
        <w:t xml:space="preserve"> </w:t>
      </w:r>
      <w:r w:rsidRPr="00371CC0">
        <w:rPr>
          <w:color w:val="auto"/>
          <w:sz w:val="24"/>
          <w:szCs w:val="24"/>
          <w:lang w:val="en-US" w:eastAsia="en-US" w:bidi="en-US"/>
        </w:rPr>
        <w:t>hand</w:t>
      </w:r>
      <w:r w:rsidRPr="00371CC0">
        <w:rPr>
          <w:color w:val="auto"/>
          <w:sz w:val="24"/>
          <w:szCs w:val="24"/>
          <w:lang w:eastAsia="en-US" w:bidi="en-US"/>
        </w:rPr>
        <w:t xml:space="preserve">, </w:t>
      </w:r>
      <w:r w:rsidRPr="00371CC0">
        <w:rPr>
          <w:color w:val="auto"/>
          <w:sz w:val="24"/>
          <w:szCs w:val="24"/>
          <w:lang w:val="en-US" w:eastAsia="en-US" w:bidi="en-US"/>
        </w:rPr>
        <w:t>on</w:t>
      </w:r>
      <w:r w:rsidRPr="00371CC0">
        <w:rPr>
          <w:color w:val="auto"/>
          <w:sz w:val="24"/>
          <w:szCs w:val="24"/>
          <w:lang w:eastAsia="en-US" w:bidi="en-US"/>
        </w:rPr>
        <w:t xml:space="preserve"> </w:t>
      </w:r>
      <w:r w:rsidRPr="00371CC0">
        <w:rPr>
          <w:color w:val="auto"/>
          <w:sz w:val="24"/>
          <w:szCs w:val="24"/>
          <w:lang w:val="en-US" w:eastAsia="en-US" w:bidi="en-US"/>
        </w:rPr>
        <w:t>the</w:t>
      </w:r>
      <w:r w:rsidRPr="00371CC0">
        <w:rPr>
          <w:color w:val="auto"/>
          <w:sz w:val="24"/>
          <w:szCs w:val="24"/>
          <w:lang w:eastAsia="en-US" w:bidi="en-US"/>
        </w:rPr>
        <w:t xml:space="preserve"> </w:t>
      </w:r>
      <w:r w:rsidRPr="00371CC0">
        <w:rPr>
          <w:color w:val="auto"/>
          <w:sz w:val="24"/>
          <w:szCs w:val="24"/>
          <w:lang w:val="en-US" w:eastAsia="en-US" w:bidi="en-US"/>
        </w:rPr>
        <w:t>other</w:t>
      </w:r>
      <w:r w:rsidRPr="00371CC0">
        <w:rPr>
          <w:color w:val="auto"/>
          <w:sz w:val="24"/>
          <w:szCs w:val="24"/>
          <w:lang w:eastAsia="en-US" w:bidi="en-US"/>
        </w:rPr>
        <w:t xml:space="preserve"> </w:t>
      </w:r>
      <w:r w:rsidRPr="00371CC0">
        <w:rPr>
          <w:color w:val="auto"/>
          <w:sz w:val="24"/>
          <w:szCs w:val="24"/>
          <w:lang w:val="en-US" w:eastAsia="en-US" w:bidi="en-US"/>
        </w:rPr>
        <w:t>hand</w:t>
      </w:r>
      <w:r w:rsidRPr="00371CC0">
        <w:rPr>
          <w:color w:val="auto"/>
          <w:sz w:val="24"/>
          <w:szCs w:val="24"/>
          <w:lang w:eastAsia="en-US" w:bidi="en-US"/>
        </w:rPr>
        <w:t xml:space="preserve">); </w:t>
      </w:r>
      <w:r w:rsidRPr="00371CC0">
        <w:rPr>
          <w:color w:val="auto"/>
          <w:sz w:val="24"/>
          <w:szCs w:val="24"/>
        </w:rPr>
        <w:t>апострофа.</w:t>
      </w:r>
    </w:p>
    <w:p w:rsidR="00A57638" w:rsidRPr="00371CC0" w:rsidRDefault="00E235EB">
      <w:pPr>
        <w:pStyle w:val="13"/>
        <w:spacing w:after="180" w:line="252" w:lineRule="auto"/>
        <w:jc w:val="both"/>
        <w:rPr>
          <w:color w:val="auto"/>
          <w:sz w:val="24"/>
          <w:szCs w:val="24"/>
        </w:rPr>
      </w:pPr>
      <w:r w:rsidRPr="00371CC0">
        <w:rPr>
          <w:color w:val="auto"/>
          <w:sz w:val="24"/>
          <w:szCs w:val="24"/>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A57638" w:rsidRPr="00371CC0" w:rsidRDefault="00E235EB" w:rsidP="00EB2D57">
      <w:pPr>
        <w:pStyle w:val="16"/>
        <w:rPr>
          <w:rFonts w:ascii="Times New Roman" w:hAnsi="Times New Roman" w:cs="Times New Roman"/>
          <w:sz w:val="24"/>
          <w:szCs w:val="24"/>
        </w:rPr>
      </w:pPr>
      <w:r w:rsidRPr="00371CC0">
        <w:rPr>
          <w:rFonts w:ascii="Times New Roman" w:hAnsi="Times New Roman" w:cs="Times New Roman"/>
          <w:sz w:val="24"/>
          <w:szCs w:val="24"/>
        </w:rPr>
        <w:lastRenderedPageBreak/>
        <w:t>Лексическая сторона речи</w:t>
      </w:r>
    </w:p>
    <w:p w:rsidR="00A57638" w:rsidRPr="00371CC0" w:rsidRDefault="00E235EB">
      <w:pPr>
        <w:pStyle w:val="13"/>
        <w:spacing w:line="252" w:lineRule="auto"/>
        <w:jc w:val="both"/>
        <w:rPr>
          <w:color w:val="auto"/>
          <w:sz w:val="24"/>
          <w:szCs w:val="24"/>
        </w:rPr>
      </w:pPr>
      <w:r w:rsidRPr="00371CC0">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371CC0" w:rsidRDefault="00E235EB">
      <w:pPr>
        <w:pStyle w:val="13"/>
        <w:spacing w:line="252" w:lineRule="auto"/>
        <w:jc w:val="both"/>
        <w:rPr>
          <w:color w:val="auto"/>
          <w:sz w:val="24"/>
          <w:szCs w:val="24"/>
        </w:rPr>
      </w:pPr>
      <w:r w:rsidRPr="00371CC0">
        <w:rPr>
          <w:color w:val="auto"/>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A57638" w:rsidRPr="00371CC0" w:rsidRDefault="00E235EB">
      <w:pPr>
        <w:pStyle w:val="13"/>
        <w:spacing w:line="252" w:lineRule="auto"/>
        <w:jc w:val="both"/>
        <w:rPr>
          <w:color w:val="auto"/>
          <w:sz w:val="24"/>
          <w:szCs w:val="24"/>
        </w:rPr>
      </w:pPr>
      <w:r w:rsidRPr="00371CC0">
        <w:rPr>
          <w:color w:val="auto"/>
          <w:sz w:val="24"/>
          <w:szCs w:val="24"/>
        </w:rPr>
        <w:t>Основные способы словообразования:</w:t>
      </w:r>
    </w:p>
    <w:p w:rsidR="00A57638" w:rsidRPr="00371CC0" w:rsidRDefault="00E235EB" w:rsidP="000B3370">
      <w:pPr>
        <w:pStyle w:val="13"/>
        <w:numPr>
          <w:ilvl w:val="0"/>
          <w:numId w:val="29"/>
        </w:numPr>
        <w:tabs>
          <w:tab w:val="left" w:pos="581"/>
        </w:tabs>
        <w:spacing w:line="252" w:lineRule="auto"/>
        <w:jc w:val="both"/>
        <w:rPr>
          <w:color w:val="auto"/>
          <w:sz w:val="24"/>
          <w:szCs w:val="24"/>
        </w:rPr>
      </w:pPr>
      <w:r w:rsidRPr="00371CC0">
        <w:rPr>
          <w:color w:val="auto"/>
          <w:sz w:val="24"/>
          <w:szCs w:val="24"/>
        </w:rPr>
        <w:t>аффиксация:</w:t>
      </w:r>
    </w:p>
    <w:p w:rsidR="00A57638" w:rsidRPr="00371CC0" w:rsidRDefault="00E235EB">
      <w:pPr>
        <w:pStyle w:val="13"/>
        <w:spacing w:line="252" w:lineRule="auto"/>
        <w:jc w:val="both"/>
        <w:rPr>
          <w:color w:val="auto"/>
          <w:sz w:val="24"/>
          <w:szCs w:val="24"/>
          <w:lang w:val="en-US"/>
        </w:rPr>
      </w:pPr>
      <w:r w:rsidRPr="00371CC0">
        <w:rPr>
          <w:color w:val="auto"/>
          <w:sz w:val="24"/>
          <w:szCs w:val="24"/>
        </w:rPr>
        <w:t>образование</w:t>
      </w:r>
      <w:r w:rsidRPr="00371CC0">
        <w:rPr>
          <w:color w:val="auto"/>
          <w:sz w:val="24"/>
          <w:szCs w:val="24"/>
          <w:lang w:val="en-US"/>
        </w:rPr>
        <w:t xml:space="preserve"> </w:t>
      </w:r>
      <w:r w:rsidRPr="00371CC0">
        <w:rPr>
          <w:color w:val="auto"/>
          <w:sz w:val="24"/>
          <w:szCs w:val="24"/>
        </w:rPr>
        <w:t>имен</w:t>
      </w:r>
      <w:r w:rsidRPr="00371CC0">
        <w:rPr>
          <w:color w:val="auto"/>
          <w:sz w:val="24"/>
          <w:szCs w:val="24"/>
          <w:lang w:val="en-US"/>
        </w:rPr>
        <w:t xml:space="preserve"> </w:t>
      </w:r>
      <w:r w:rsidRPr="00371CC0">
        <w:rPr>
          <w:color w:val="auto"/>
          <w:sz w:val="24"/>
          <w:szCs w:val="24"/>
        </w:rPr>
        <w:t>существительных</w:t>
      </w:r>
      <w:r w:rsidRPr="00371CC0">
        <w:rPr>
          <w:color w:val="auto"/>
          <w:sz w:val="24"/>
          <w:szCs w:val="24"/>
          <w:lang w:val="en-US"/>
        </w:rPr>
        <w:t xml:space="preserve"> </w:t>
      </w:r>
      <w:r w:rsidRPr="00371CC0">
        <w:rPr>
          <w:color w:val="auto"/>
          <w:sz w:val="24"/>
          <w:szCs w:val="24"/>
        </w:rPr>
        <w:t>при</w:t>
      </w:r>
      <w:r w:rsidRPr="00371CC0">
        <w:rPr>
          <w:color w:val="auto"/>
          <w:sz w:val="24"/>
          <w:szCs w:val="24"/>
          <w:lang w:val="en-US"/>
        </w:rPr>
        <w:t xml:space="preserve"> </w:t>
      </w:r>
      <w:r w:rsidRPr="00371CC0">
        <w:rPr>
          <w:color w:val="auto"/>
          <w:sz w:val="24"/>
          <w:szCs w:val="24"/>
        </w:rPr>
        <w:t>помощи</w:t>
      </w:r>
      <w:r w:rsidRPr="00371CC0">
        <w:rPr>
          <w:color w:val="auto"/>
          <w:sz w:val="24"/>
          <w:szCs w:val="24"/>
          <w:lang w:val="en-US"/>
        </w:rPr>
        <w:t xml:space="preserve"> </w:t>
      </w:r>
      <w:r w:rsidRPr="00371CC0">
        <w:rPr>
          <w:color w:val="auto"/>
          <w:sz w:val="24"/>
          <w:szCs w:val="24"/>
        </w:rPr>
        <w:t>суффиксов</w:t>
      </w:r>
      <w:r w:rsidRPr="00371CC0">
        <w:rPr>
          <w:color w:val="auto"/>
          <w:sz w:val="24"/>
          <w:szCs w:val="24"/>
          <w:lang w:val="en-US"/>
        </w:rPr>
        <w:t xml:space="preserve">: </w:t>
      </w:r>
      <w:r w:rsidRPr="00371CC0">
        <w:rPr>
          <w:color w:val="auto"/>
          <w:sz w:val="24"/>
          <w:szCs w:val="24"/>
          <w:lang w:val="en-US" w:eastAsia="en-US" w:bidi="en-US"/>
        </w:rPr>
        <w:t>-ance/-ence (performance/residence); -ity (activity); -ship (friendship);</w:t>
      </w:r>
    </w:p>
    <w:p w:rsidR="00A57638" w:rsidRPr="00371CC0" w:rsidRDefault="00E235EB">
      <w:pPr>
        <w:pStyle w:val="13"/>
        <w:spacing w:line="252" w:lineRule="auto"/>
        <w:jc w:val="both"/>
        <w:rPr>
          <w:color w:val="auto"/>
          <w:sz w:val="24"/>
          <w:szCs w:val="24"/>
        </w:rPr>
      </w:pPr>
      <w:r w:rsidRPr="00371CC0">
        <w:rPr>
          <w:color w:val="auto"/>
          <w:sz w:val="24"/>
          <w:szCs w:val="24"/>
        </w:rPr>
        <w:t xml:space="preserve">образование имен прилагательных при помощи префикса </w:t>
      </w:r>
      <w:r w:rsidRPr="00371CC0">
        <w:rPr>
          <w:color w:val="auto"/>
          <w:sz w:val="24"/>
          <w:szCs w:val="24"/>
          <w:lang w:val="en-US" w:eastAsia="en-US" w:bidi="en-US"/>
        </w:rPr>
        <w:t>inter</w:t>
      </w:r>
      <w:r w:rsidRPr="00371CC0">
        <w:rPr>
          <w:color w:val="auto"/>
          <w:sz w:val="24"/>
          <w:szCs w:val="24"/>
          <w:lang w:eastAsia="en-US" w:bidi="en-US"/>
        </w:rPr>
        <w:t>- (</w:t>
      </w:r>
      <w:r w:rsidRPr="00371CC0">
        <w:rPr>
          <w:color w:val="auto"/>
          <w:sz w:val="24"/>
          <w:szCs w:val="24"/>
          <w:lang w:val="en-US" w:eastAsia="en-US" w:bidi="en-US"/>
        </w:rPr>
        <w:t>international</w:t>
      </w:r>
      <w:r w:rsidRPr="00371CC0">
        <w:rPr>
          <w:color w:val="auto"/>
          <w:sz w:val="24"/>
          <w:szCs w:val="24"/>
          <w:lang w:eastAsia="en-US" w:bidi="en-US"/>
        </w:rPr>
        <w:t>);</w:t>
      </w:r>
    </w:p>
    <w:p w:rsidR="00A57638" w:rsidRPr="00371CC0" w:rsidRDefault="00E235EB">
      <w:pPr>
        <w:pStyle w:val="13"/>
        <w:spacing w:line="252" w:lineRule="auto"/>
        <w:jc w:val="both"/>
        <w:rPr>
          <w:color w:val="auto"/>
          <w:sz w:val="24"/>
          <w:szCs w:val="24"/>
        </w:rPr>
      </w:pPr>
      <w:r w:rsidRPr="00371CC0">
        <w:rPr>
          <w:color w:val="auto"/>
          <w:sz w:val="24"/>
          <w:szCs w:val="24"/>
        </w:rPr>
        <w:t xml:space="preserve">образование имен прилагательных при помощи </w:t>
      </w:r>
      <w:r w:rsidRPr="00371CC0">
        <w:rPr>
          <w:color w:val="auto"/>
          <w:sz w:val="24"/>
          <w:szCs w:val="24"/>
          <w:lang w:eastAsia="en-US" w:bidi="en-US"/>
        </w:rPr>
        <w:t>-</w:t>
      </w:r>
      <w:r w:rsidRPr="00371CC0">
        <w:rPr>
          <w:color w:val="auto"/>
          <w:sz w:val="24"/>
          <w:szCs w:val="24"/>
          <w:lang w:val="en-US" w:eastAsia="en-US" w:bidi="en-US"/>
        </w:rPr>
        <w:t>ed</w:t>
      </w:r>
      <w:r w:rsidRPr="00371CC0">
        <w:rPr>
          <w:color w:val="auto"/>
          <w:sz w:val="24"/>
          <w:szCs w:val="24"/>
          <w:lang w:eastAsia="en-US" w:bidi="en-US"/>
        </w:rPr>
        <w:t xml:space="preserve"> </w:t>
      </w:r>
      <w:r w:rsidRPr="00371CC0">
        <w:rPr>
          <w:color w:val="auto"/>
          <w:sz w:val="24"/>
          <w:szCs w:val="24"/>
        </w:rPr>
        <w:t xml:space="preserve">и </w:t>
      </w:r>
      <w:r w:rsidRPr="00371CC0">
        <w:rPr>
          <w:color w:val="auto"/>
          <w:sz w:val="24"/>
          <w:szCs w:val="24"/>
          <w:lang w:eastAsia="en-US" w:bidi="en-US"/>
        </w:rPr>
        <w:t>-</w:t>
      </w:r>
      <w:r w:rsidRPr="00371CC0">
        <w:rPr>
          <w:color w:val="auto"/>
          <w:sz w:val="24"/>
          <w:szCs w:val="24"/>
          <w:lang w:val="en-US" w:eastAsia="en-US" w:bidi="en-US"/>
        </w:rPr>
        <w:t>ing</w:t>
      </w:r>
      <w:r w:rsidRPr="00371CC0">
        <w:rPr>
          <w:color w:val="auto"/>
          <w:sz w:val="24"/>
          <w:szCs w:val="24"/>
          <w:lang w:eastAsia="en-US" w:bidi="en-US"/>
        </w:rPr>
        <w:t xml:space="preserve"> (</w:t>
      </w:r>
      <w:r w:rsidRPr="00371CC0">
        <w:rPr>
          <w:color w:val="auto"/>
          <w:sz w:val="24"/>
          <w:szCs w:val="24"/>
          <w:lang w:val="en-US" w:eastAsia="en-US" w:bidi="en-US"/>
        </w:rPr>
        <w:t>interested</w:t>
      </w:r>
      <w:r w:rsidRPr="00371CC0">
        <w:rPr>
          <w:color w:val="auto"/>
          <w:sz w:val="24"/>
          <w:szCs w:val="24"/>
          <w:lang w:eastAsia="en-US" w:bidi="en-US"/>
        </w:rPr>
        <w:t>—</w:t>
      </w:r>
      <w:r w:rsidRPr="00371CC0">
        <w:rPr>
          <w:color w:val="auto"/>
          <w:sz w:val="24"/>
          <w:szCs w:val="24"/>
          <w:lang w:val="en-US" w:eastAsia="en-US" w:bidi="en-US"/>
        </w:rPr>
        <w:t>interesting</w:t>
      </w:r>
      <w:r w:rsidRPr="00371CC0">
        <w:rPr>
          <w:color w:val="auto"/>
          <w:sz w:val="24"/>
          <w:szCs w:val="24"/>
          <w:lang w:eastAsia="en-US" w:bidi="en-US"/>
        </w:rPr>
        <w:t>);</w:t>
      </w:r>
    </w:p>
    <w:p w:rsidR="00A57638" w:rsidRPr="00371CC0" w:rsidRDefault="00E235EB" w:rsidP="000B3370">
      <w:pPr>
        <w:pStyle w:val="13"/>
        <w:numPr>
          <w:ilvl w:val="0"/>
          <w:numId w:val="29"/>
        </w:numPr>
        <w:tabs>
          <w:tab w:val="left" w:pos="581"/>
        </w:tabs>
        <w:spacing w:line="252" w:lineRule="auto"/>
        <w:jc w:val="both"/>
        <w:rPr>
          <w:color w:val="auto"/>
          <w:sz w:val="24"/>
          <w:szCs w:val="24"/>
        </w:rPr>
      </w:pPr>
      <w:r w:rsidRPr="00371CC0">
        <w:rPr>
          <w:color w:val="auto"/>
          <w:sz w:val="24"/>
          <w:szCs w:val="24"/>
        </w:rPr>
        <w:t>конверсия:</w:t>
      </w:r>
    </w:p>
    <w:p w:rsidR="00A57638" w:rsidRPr="00371CC0" w:rsidRDefault="00E235EB">
      <w:pPr>
        <w:pStyle w:val="13"/>
        <w:spacing w:line="252" w:lineRule="auto"/>
        <w:jc w:val="both"/>
        <w:rPr>
          <w:color w:val="auto"/>
          <w:sz w:val="24"/>
          <w:szCs w:val="24"/>
        </w:rPr>
      </w:pPr>
      <w:r w:rsidRPr="00371CC0">
        <w:rPr>
          <w:color w:val="auto"/>
          <w:sz w:val="24"/>
          <w:szCs w:val="24"/>
        </w:rPr>
        <w:t xml:space="preserve">образование имени существительного от неопределённой формы глагола </w:t>
      </w:r>
      <w:r w:rsidRPr="00371CC0">
        <w:rPr>
          <w:color w:val="auto"/>
          <w:sz w:val="24"/>
          <w:szCs w:val="24"/>
          <w:lang w:eastAsia="en-US" w:bidi="en-US"/>
        </w:rPr>
        <w:t>(</w:t>
      </w:r>
      <w:r w:rsidRPr="00371CC0">
        <w:rPr>
          <w:color w:val="auto"/>
          <w:sz w:val="24"/>
          <w:szCs w:val="24"/>
          <w:lang w:val="en-US" w:eastAsia="en-US" w:bidi="en-US"/>
        </w:rPr>
        <w:t>to</w:t>
      </w:r>
      <w:r w:rsidRPr="00371CC0">
        <w:rPr>
          <w:color w:val="auto"/>
          <w:sz w:val="24"/>
          <w:szCs w:val="24"/>
          <w:lang w:eastAsia="en-US" w:bidi="en-US"/>
        </w:rPr>
        <w:t xml:space="preserve"> </w:t>
      </w:r>
      <w:r w:rsidRPr="00371CC0">
        <w:rPr>
          <w:color w:val="auto"/>
          <w:sz w:val="24"/>
          <w:szCs w:val="24"/>
          <w:lang w:val="en-US" w:eastAsia="en-US" w:bidi="en-US"/>
        </w:rPr>
        <w:t>walk</w:t>
      </w:r>
      <w:r w:rsidRPr="00371CC0">
        <w:rPr>
          <w:color w:val="auto"/>
          <w:sz w:val="24"/>
          <w:szCs w:val="24"/>
          <w:lang w:eastAsia="en-US" w:bidi="en-US"/>
        </w:rPr>
        <w:t xml:space="preserve"> </w:t>
      </w:r>
      <w:r w:rsidRPr="00371CC0">
        <w:rPr>
          <w:color w:val="auto"/>
          <w:sz w:val="24"/>
          <w:szCs w:val="24"/>
        </w:rPr>
        <w:t xml:space="preserve">— </w:t>
      </w:r>
      <w:r w:rsidRPr="00371CC0">
        <w:rPr>
          <w:color w:val="auto"/>
          <w:sz w:val="24"/>
          <w:szCs w:val="24"/>
          <w:lang w:val="en-US" w:eastAsia="en-US" w:bidi="en-US"/>
        </w:rPr>
        <w:t>a</w:t>
      </w:r>
      <w:r w:rsidRPr="00371CC0">
        <w:rPr>
          <w:color w:val="auto"/>
          <w:sz w:val="24"/>
          <w:szCs w:val="24"/>
          <w:lang w:eastAsia="en-US" w:bidi="en-US"/>
        </w:rPr>
        <w:t xml:space="preserve"> </w:t>
      </w:r>
      <w:r w:rsidRPr="00371CC0">
        <w:rPr>
          <w:color w:val="auto"/>
          <w:sz w:val="24"/>
          <w:szCs w:val="24"/>
          <w:lang w:val="en-US" w:eastAsia="en-US" w:bidi="en-US"/>
        </w:rPr>
        <w:t>walk</w:t>
      </w:r>
      <w:r w:rsidRPr="00371CC0">
        <w:rPr>
          <w:color w:val="auto"/>
          <w:sz w:val="24"/>
          <w:szCs w:val="24"/>
          <w:lang w:eastAsia="en-US" w:bidi="en-US"/>
        </w:rPr>
        <w:t>);</w:t>
      </w:r>
    </w:p>
    <w:p w:rsidR="00A57638" w:rsidRPr="00371CC0" w:rsidRDefault="00E235EB">
      <w:pPr>
        <w:pStyle w:val="13"/>
        <w:spacing w:line="252" w:lineRule="auto"/>
        <w:jc w:val="both"/>
        <w:rPr>
          <w:color w:val="auto"/>
          <w:sz w:val="24"/>
          <w:szCs w:val="24"/>
        </w:rPr>
      </w:pPr>
      <w:r w:rsidRPr="00371CC0">
        <w:rPr>
          <w:color w:val="auto"/>
          <w:sz w:val="24"/>
          <w:szCs w:val="24"/>
        </w:rPr>
        <w:t xml:space="preserve">образование глагола от имени существительного </w:t>
      </w:r>
      <w:r w:rsidRPr="00371CC0">
        <w:rPr>
          <w:color w:val="auto"/>
          <w:sz w:val="24"/>
          <w:szCs w:val="24"/>
          <w:lang w:eastAsia="en-US" w:bidi="en-US"/>
        </w:rPr>
        <w:t>(</w:t>
      </w:r>
      <w:r w:rsidRPr="00371CC0">
        <w:rPr>
          <w:color w:val="auto"/>
          <w:sz w:val="24"/>
          <w:szCs w:val="24"/>
          <w:lang w:val="en-US" w:eastAsia="en-US" w:bidi="en-US"/>
        </w:rPr>
        <w:t>a</w:t>
      </w:r>
      <w:r w:rsidRPr="00371CC0">
        <w:rPr>
          <w:color w:val="auto"/>
          <w:sz w:val="24"/>
          <w:szCs w:val="24"/>
          <w:lang w:eastAsia="en-US" w:bidi="en-US"/>
        </w:rPr>
        <w:t xml:space="preserve"> </w:t>
      </w:r>
      <w:r w:rsidRPr="00371CC0">
        <w:rPr>
          <w:color w:val="auto"/>
          <w:sz w:val="24"/>
          <w:szCs w:val="24"/>
          <w:lang w:val="en-US" w:eastAsia="en-US" w:bidi="en-US"/>
        </w:rPr>
        <w:t>present</w:t>
      </w:r>
      <w:r w:rsidRPr="00371CC0">
        <w:rPr>
          <w:color w:val="auto"/>
          <w:sz w:val="24"/>
          <w:szCs w:val="24"/>
          <w:lang w:eastAsia="en-US" w:bidi="en-US"/>
        </w:rPr>
        <w:t xml:space="preserve"> </w:t>
      </w:r>
      <w:r w:rsidRPr="00371CC0">
        <w:rPr>
          <w:color w:val="auto"/>
          <w:sz w:val="24"/>
          <w:szCs w:val="24"/>
        </w:rPr>
        <w:t xml:space="preserve">— </w:t>
      </w:r>
      <w:r w:rsidRPr="00371CC0">
        <w:rPr>
          <w:color w:val="auto"/>
          <w:sz w:val="24"/>
          <w:szCs w:val="24"/>
          <w:lang w:val="en-US" w:eastAsia="en-US" w:bidi="en-US"/>
        </w:rPr>
        <w:t>to</w:t>
      </w:r>
      <w:r w:rsidRPr="00371CC0">
        <w:rPr>
          <w:color w:val="auto"/>
          <w:sz w:val="24"/>
          <w:szCs w:val="24"/>
          <w:lang w:eastAsia="en-US" w:bidi="en-US"/>
        </w:rPr>
        <w:t xml:space="preserve"> </w:t>
      </w:r>
      <w:r w:rsidRPr="00371CC0">
        <w:rPr>
          <w:color w:val="auto"/>
          <w:sz w:val="24"/>
          <w:szCs w:val="24"/>
          <w:lang w:val="en-US" w:eastAsia="en-US" w:bidi="en-US"/>
        </w:rPr>
        <w:t>present</w:t>
      </w:r>
      <w:r w:rsidRPr="00371CC0">
        <w:rPr>
          <w:color w:val="auto"/>
          <w:sz w:val="24"/>
          <w:szCs w:val="24"/>
          <w:lang w:eastAsia="en-US" w:bidi="en-US"/>
        </w:rPr>
        <w:t>);</w:t>
      </w:r>
    </w:p>
    <w:p w:rsidR="00A57638" w:rsidRPr="00371CC0" w:rsidRDefault="00E235EB">
      <w:pPr>
        <w:pStyle w:val="13"/>
        <w:spacing w:line="252" w:lineRule="auto"/>
        <w:jc w:val="both"/>
        <w:rPr>
          <w:color w:val="auto"/>
          <w:sz w:val="24"/>
          <w:szCs w:val="24"/>
        </w:rPr>
      </w:pPr>
      <w:r w:rsidRPr="00371CC0">
        <w:rPr>
          <w:color w:val="auto"/>
          <w:sz w:val="24"/>
          <w:szCs w:val="24"/>
        </w:rPr>
        <w:t xml:space="preserve">образование имени существительного от прилагательного </w:t>
      </w:r>
      <w:r w:rsidRPr="00371CC0">
        <w:rPr>
          <w:color w:val="auto"/>
          <w:sz w:val="24"/>
          <w:szCs w:val="24"/>
          <w:lang w:eastAsia="en-US" w:bidi="en-US"/>
        </w:rPr>
        <w:t>(</w:t>
      </w:r>
      <w:r w:rsidRPr="00371CC0">
        <w:rPr>
          <w:color w:val="auto"/>
          <w:sz w:val="24"/>
          <w:szCs w:val="24"/>
          <w:lang w:val="en-US" w:eastAsia="en-US" w:bidi="en-US"/>
        </w:rPr>
        <w:t>rich</w:t>
      </w:r>
      <w:r w:rsidRPr="00371CC0">
        <w:rPr>
          <w:color w:val="auto"/>
          <w:sz w:val="24"/>
          <w:szCs w:val="24"/>
          <w:lang w:eastAsia="en-US" w:bidi="en-US"/>
        </w:rPr>
        <w:t xml:space="preserve"> </w:t>
      </w:r>
      <w:r w:rsidRPr="00371CC0">
        <w:rPr>
          <w:color w:val="auto"/>
          <w:sz w:val="24"/>
          <w:szCs w:val="24"/>
        </w:rPr>
        <w:t xml:space="preserve">— </w:t>
      </w:r>
      <w:r w:rsidRPr="00371CC0">
        <w:rPr>
          <w:color w:val="auto"/>
          <w:sz w:val="24"/>
          <w:szCs w:val="24"/>
          <w:lang w:val="en-US" w:eastAsia="en-US" w:bidi="en-US"/>
        </w:rPr>
        <w:t>the</w:t>
      </w:r>
      <w:r w:rsidRPr="00371CC0">
        <w:rPr>
          <w:color w:val="auto"/>
          <w:sz w:val="24"/>
          <w:szCs w:val="24"/>
          <w:lang w:eastAsia="en-US" w:bidi="en-US"/>
        </w:rPr>
        <w:t xml:space="preserve"> </w:t>
      </w:r>
      <w:r w:rsidRPr="00371CC0">
        <w:rPr>
          <w:color w:val="auto"/>
          <w:sz w:val="24"/>
          <w:szCs w:val="24"/>
          <w:lang w:val="en-US" w:eastAsia="en-US" w:bidi="en-US"/>
        </w:rPr>
        <w:t>rich</w:t>
      </w:r>
      <w:r w:rsidRPr="00371CC0">
        <w:rPr>
          <w:color w:val="auto"/>
          <w:sz w:val="24"/>
          <w:szCs w:val="24"/>
          <w:lang w:eastAsia="en-US" w:bidi="en-US"/>
        </w:rPr>
        <w:t>);</w:t>
      </w:r>
    </w:p>
    <w:p w:rsidR="00A57638" w:rsidRPr="00371CC0" w:rsidRDefault="00E235EB">
      <w:pPr>
        <w:pStyle w:val="13"/>
        <w:spacing w:line="252" w:lineRule="auto"/>
        <w:jc w:val="both"/>
        <w:rPr>
          <w:color w:val="auto"/>
          <w:sz w:val="24"/>
          <w:szCs w:val="24"/>
        </w:rPr>
      </w:pPr>
      <w:r w:rsidRPr="00371CC0">
        <w:rPr>
          <w:color w:val="auto"/>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57638" w:rsidRPr="00371CC0" w:rsidRDefault="00E235EB">
      <w:pPr>
        <w:pStyle w:val="13"/>
        <w:spacing w:line="252" w:lineRule="auto"/>
        <w:jc w:val="both"/>
        <w:rPr>
          <w:color w:val="auto"/>
          <w:sz w:val="24"/>
          <w:szCs w:val="24"/>
        </w:rPr>
      </w:pPr>
      <w:r w:rsidRPr="00371CC0">
        <w:rPr>
          <w:color w:val="auto"/>
          <w:sz w:val="24"/>
          <w:szCs w:val="24"/>
        </w:rPr>
        <w:t xml:space="preserve">Различные средства связи в тексте для обеспечения его целостности </w:t>
      </w:r>
      <w:r w:rsidRPr="00371CC0">
        <w:rPr>
          <w:color w:val="auto"/>
          <w:sz w:val="24"/>
          <w:szCs w:val="24"/>
          <w:lang w:eastAsia="en-US" w:bidi="en-US"/>
        </w:rPr>
        <w:t>(</w:t>
      </w:r>
      <w:r w:rsidRPr="00371CC0">
        <w:rPr>
          <w:color w:val="auto"/>
          <w:sz w:val="24"/>
          <w:szCs w:val="24"/>
          <w:lang w:val="en-US" w:eastAsia="en-US" w:bidi="en-US"/>
        </w:rPr>
        <w:t>firstly</w:t>
      </w:r>
      <w:r w:rsidRPr="00371CC0">
        <w:rPr>
          <w:color w:val="auto"/>
          <w:sz w:val="24"/>
          <w:szCs w:val="24"/>
          <w:lang w:eastAsia="en-US" w:bidi="en-US"/>
        </w:rPr>
        <w:t xml:space="preserve">, </w:t>
      </w:r>
      <w:r w:rsidRPr="00371CC0">
        <w:rPr>
          <w:color w:val="auto"/>
          <w:sz w:val="24"/>
          <w:szCs w:val="24"/>
          <w:lang w:val="en-US" w:eastAsia="en-US" w:bidi="en-US"/>
        </w:rPr>
        <w:t>however</w:t>
      </w:r>
      <w:r w:rsidRPr="00371CC0">
        <w:rPr>
          <w:color w:val="auto"/>
          <w:sz w:val="24"/>
          <w:szCs w:val="24"/>
          <w:lang w:eastAsia="en-US" w:bidi="en-US"/>
        </w:rPr>
        <w:t xml:space="preserve">, </w:t>
      </w:r>
      <w:r w:rsidRPr="00371CC0">
        <w:rPr>
          <w:color w:val="auto"/>
          <w:sz w:val="24"/>
          <w:szCs w:val="24"/>
          <w:lang w:val="en-US" w:eastAsia="en-US" w:bidi="en-US"/>
        </w:rPr>
        <w:t>finally</w:t>
      </w:r>
      <w:r w:rsidRPr="00371CC0">
        <w:rPr>
          <w:color w:val="auto"/>
          <w:sz w:val="24"/>
          <w:szCs w:val="24"/>
          <w:lang w:eastAsia="en-US" w:bidi="en-US"/>
        </w:rPr>
        <w:t xml:space="preserve">, </w:t>
      </w:r>
      <w:r w:rsidRPr="00371CC0">
        <w:rPr>
          <w:color w:val="auto"/>
          <w:sz w:val="24"/>
          <w:szCs w:val="24"/>
          <w:lang w:val="en-US" w:eastAsia="en-US" w:bidi="en-US"/>
        </w:rPr>
        <w:t>at</w:t>
      </w:r>
      <w:r w:rsidRPr="00371CC0">
        <w:rPr>
          <w:color w:val="auto"/>
          <w:sz w:val="24"/>
          <w:szCs w:val="24"/>
          <w:lang w:eastAsia="en-US" w:bidi="en-US"/>
        </w:rPr>
        <w:t xml:space="preserve"> </w:t>
      </w:r>
      <w:r w:rsidRPr="00371CC0">
        <w:rPr>
          <w:color w:val="auto"/>
          <w:sz w:val="24"/>
          <w:szCs w:val="24"/>
          <w:lang w:val="en-US" w:eastAsia="en-US" w:bidi="en-US"/>
        </w:rPr>
        <w:t>last</w:t>
      </w:r>
      <w:r w:rsidRPr="00371CC0">
        <w:rPr>
          <w:color w:val="auto"/>
          <w:sz w:val="24"/>
          <w:szCs w:val="24"/>
          <w:lang w:eastAsia="en-US" w:bidi="en-US"/>
        </w:rPr>
        <w:t xml:space="preserve">, </w:t>
      </w:r>
      <w:r w:rsidRPr="00371CC0">
        <w:rPr>
          <w:color w:val="auto"/>
          <w:sz w:val="24"/>
          <w:szCs w:val="24"/>
          <w:lang w:val="en-US" w:eastAsia="en-US" w:bidi="en-US"/>
        </w:rPr>
        <w:t>etc</w:t>
      </w:r>
      <w:r w:rsidRPr="00371CC0">
        <w:rPr>
          <w:color w:val="auto"/>
          <w:sz w:val="24"/>
          <w:szCs w:val="24"/>
          <w:lang w:eastAsia="en-US" w:bidi="en-US"/>
        </w:rPr>
        <w:t>.).</w:t>
      </w:r>
    </w:p>
    <w:p w:rsidR="00EB2D57" w:rsidRPr="00371CC0" w:rsidRDefault="00EB2D57" w:rsidP="00EB2D57">
      <w:pPr>
        <w:pStyle w:val="16"/>
        <w:rPr>
          <w:rFonts w:ascii="Times New Roman" w:hAnsi="Times New Roman" w:cs="Times New Roman"/>
          <w:sz w:val="24"/>
          <w:szCs w:val="24"/>
        </w:rPr>
      </w:pPr>
    </w:p>
    <w:p w:rsidR="00A57638" w:rsidRPr="00371CC0" w:rsidRDefault="00E235EB" w:rsidP="00EB2D57">
      <w:pPr>
        <w:pStyle w:val="16"/>
        <w:rPr>
          <w:rFonts w:ascii="Times New Roman" w:hAnsi="Times New Roman" w:cs="Times New Roman"/>
          <w:sz w:val="24"/>
          <w:szCs w:val="24"/>
        </w:rPr>
      </w:pPr>
      <w:r w:rsidRPr="00371CC0">
        <w:rPr>
          <w:rFonts w:ascii="Times New Roman" w:hAnsi="Times New Roman" w:cs="Times New Roman"/>
          <w:sz w:val="24"/>
          <w:szCs w:val="24"/>
        </w:rPr>
        <w:t>Грамматическая сторона речи</w:t>
      </w:r>
    </w:p>
    <w:p w:rsidR="00A57638" w:rsidRPr="00371CC0" w:rsidRDefault="00E235EB">
      <w:pPr>
        <w:pStyle w:val="13"/>
        <w:jc w:val="both"/>
        <w:rPr>
          <w:color w:val="auto"/>
          <w:sz w:val="24"/>
          <w:szCs w:val="24"/>
        </w:rPr>
      </w:pPr>
      <w:r w:rsidRPr="00371CC0">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371CC0" w:rsidRDefault="00E235EB">
      <w:pPr>
        <w:pStyle w:val="13"/>
        <w:jc w:val="both"/>
        <w:rPr>
          <w:color w:val="auto"/>
          <w:sz w:val="24"/>
          <w:szCs w:val="24"/>
          <w:lang w:val="en-US"/>
        </w:rPr>
      </w:pPr>
      <w:r w:rsidRPr="00371CC0">
        <w:rPr>
          <w:color w:val="auto"/>
          <w:sz w:val="24"/>
          <w:szCs w:val="24"/>
        </w:rPr>
        <w:t>Предложения</w:t>
      </w:r>
      <w:r w:rsidRPr="00371CC0">
        <w:rPr>
          <w:color w:val="auto"/>
          <w:sz w:val="24"/>
          <w:szCs w:val="24"/>
          <w:lang w:val="en-US"/>
        </w:rPr>
        <w:t xml:space="preserve"> </w:t>
      </w:r>
      <w:r w:rsidRPr="00371CC0">
        <w:rPr>
          <w:color w:val="auto"/>
          <w:sz w:val="24"/>
          <w:szCs w:val="24"/>
        </w:rPr>
        <w:t>со</w:t>
      </w:r>
      <w:r w:rsidRPr="00371CC0">
        <w:rPr>
          <w:color w:val="auto"/>
          <w:sz w:val="24"/>
          <w:szCs w:val="24"/>
          <w:lang w:val="en-US"/>
        </w:rPr>
        <w:t xml:space="preserve"> </w:t>
      </w:r>
      <w:r w:rsidRPr="00371CC0">
        <w:rPr>
          <w:color w:val="auto"/>
          <w:sz w:val="24"/>
          <w:szCs w:val="24"/>
        </w:rPr>
        <w:t>сложным</w:t>
      </w:r>
      <w:r w:rsidRPr="00371CC0">
        <w:rPr>
          <w:color w:val="auto"/>
          <w:sz w:val="24"/>
          <w:szCs w:val="24"/>
          <w:lang w:val="en-US"/>
        </w:rPr>
        <w:t xml:space="preserve"> </w:t>
      </w:r>
      <w:r w:rsidRPr="00371CC0">
        <w:rPr>
          <w:color w:val="auto"/>
          <w:sz w:val="24"/>
          <w:szCs w:val="24"/>
        </w:rPr>
        <w:t>дополнением</w:t>
      </w:r>
      <w:r w:rsidRPr="00371CC0">
        <w:rPr>
          <w:color w:val="auto"/>
          <w:sz w:val="24"/>
          <w:szCs w:val="24"/>
          <w:lang w:val="en-US"/>
        </w:rPr>
        <w:t xml:space="preserve"> </w:t>
      </w:r>
      <w:r w:rsidRPr="00371CC0">
        <w:rPr>
          <w:color w:val="auto"/>
          <w:sz w:val="24"/>
          <w:szCs w:val="24"/>
          <w:lang w:val="en-US" w:eastAsia="en-US" w:bidi="en-US"/>
        </w:rPr>
        <w:t>(Complex Object) (I saw her cross/crossing the road.).</w:t>
      </w:r>
    </w:p>
    <w:p w:rsidR="00A57638" w:rsidRPr="00371CC0" w:rsidRDefault="00E235EB">
      <w:pPr>
        <w:pStyle w:val="13"/>
        <w:jc w:val="both"/>
        <w:rPr>
          <w:color w:val="auto"/>
          <w:sz w:val="24"/>
          <w:szCs w:val="24"/>
        </w:rPr>
      </w:pPr>
      <w:r w:rsidRPr="00371CC0">
        <w:rPr>
          <w:color w:val="auto"/>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57638" w:rsidRPr="00371CC0" w:rsidRDefault="00E235EB">
      <w:pPr>
        <w:pStyle w:val="13"/>
        <w:jc w:val="both"/>
        <w:rPr>
          <w:color w:val="auto"/>
          <w:sz w:val="24"/>
          <w:szCs w:val="24"/>
        </w:rPr>
      </w:pPr>
      <w:r w:rsidRPr="00371CC0">
        <w:rPr>
          <w:color w:val="auto"/>
          <w:sz w:val="24"/>
          <w:szCs w:val="24"/>
        </w:rPr>
        <w:t xml:space="preserve">Все типы вопросительных предложений в </w:t>
      </w:r>
      <w:r w:rsidRPr="00371CC0">
        <w:rPr>
          <w:color w:val="auto"/>
          <w:sz w:val="24"/>
          <w:szCs w:val="24"/>
          <w:lang w:val="en-US" w:eastAsia="en-US" w:bidi="en-US"/>
        </w:rPr>
        <w:t>Past</w:t>
      </w:r>
      <w:r w:rsidRPr="00371CC0">
        <w:rPr>
          <w:color w:val="auto"/>
          <w:sz w:val="24"/>
          <w:szCs w:val="24"/>
          <w:lang w:eastAsia="en-US" w:bidi="en-US"/>
        </w:rPr>
        <w:t xml:space="preserve"> </w:t>
      </w:r>
      <w:r w:rsidRPr="00371CC0">
        <w:rPr>
          <w:color w:val="auto"/>
          <w:sz w:val="24"/>
          <w:szCs w:val="24"/>
          <w:lang w:val="en-US" w:eastAsia="en-US" w:bidi="en-US"/>
        </w:rPr>
        <w:t>Perfect</w:t>
      </w:r>
      <w:r w:rsidRPr="00371CC0">
        <w:rPr>
          <w:color w:val="auto"/>
          <w:sz w:val="24"/>
          <w:szCs w:val="24"/>
          <w:lang w:eastAsia="en-US" w:bidi="en-US"/>
        </w:rPr>
        <w:t xml:space="preserve"> </w:t>
      </w:r>
      <w:r w:rsidRPr="00371CC0">
        <w:rPr>
          <w:color w:val="auto"/>
          <w:sz w:val="24"/>
          <w:szCs w:val="24"/>
          <w:lang w:val="en-US" w:eastAsia="en-US" w:bidi="en-US"/>
        </w:rPr>
        <w:t>Tense</w:t>
      </w:r>
      <w:r w:rsidRPr="00371CC0">
        <w:rPr>
          <w:color w:val="auto"/>
          <w:sz w:val="24"/>
          <w:szCs w:val="24"/>
          <w:lang w:eastAsia="en-US" w:bidi="en-US"/>
        </w:rPr>
        <w:t>.</w:t>
      </w:r>
    </w:p>
    <w:p w:rsidR="00A57638" w:rsidRPr="00371CC0" w:rsidRDefault="00E235EB">
      <w:pPr>
        <w:pStyle w:val="13"/>
        <w:jc w:val="both"/>
        <w:rPr>
          <w:color w:val="auto"/>
          <w:sz w:val="24"/>
          <w:szCs w:val="24"/>
        </w:rPr>
      </w:pPr>
      <w:r w:rsidRPr="00371CC0">
        <w:rPr>
          <w:color w:val="auto"/>
          <w:sz w:val="24"/>
          <w:szCs w:val="24"/>
        </w:rPr>
        <w:t>Согласование времен в рамках сложного предложения.</w:t>
      </w:r>
    </w:p>
    <w:p w:rsidR="00A57638" w:rsidRPr="00371CC0" w:rsidRDefault="00E235EB">
      <w:pPr>
        <w:pStyle w:val="13"/>
        <w:jc w:val="both"/>
        <w:rPr>
          <w:color w:val="auto"/>
          <w:sz w:val="24"/>
          <w:szCs w:val="24"/>
        </w:rPr>
      </w:pPr>
      <w:r w:rsidRPr="00371CC0">
        <w:rPr>
          <w:color w:val="auto"/>
          <w:sz w:val="24"/>
          <w:szCs w:val="24"/>
        </w:rPr>
        <w:t xml:space="preserve">Согласование подлежащего, выраженного собирательным существительным </w:t>
      </w:r>
      <w:r w:rsidRPr="00371CC0">
        <w:rPr>
          <w:color w:val="auto"/>
          <w:sz w:val="24"/>
          <w:szCs w:val="24"/>
          <w:lang w:eastAsia="en-US" w:bidi="en-US"/>
        </w:rPr>
        <w:t>(</w:t>
      </w:r>
      <w:r w:rsidRPr="00371CC0">
        <w:rPr>
          <w:color w:val="auto"/>
          <w:sz w:val="24"/>
          <w:szCs w:val="24"/>
          <w:lang w:val="en-US" w:eastAsia="en-US" w:bidi="en-US"/>
        </w:rPr>
        <w:t>family</w:t>
      </w:r>
      <w:r w:rsidRPr="00371CC0">
        <w:rPr>
          <w:color w:val="auto"/>
          <w:sz w:val="24"/>
          <w:szCs w:val="24"/>
          <w:lang w:eastAsia="en-US" w:bidi="en-US"/>
        </w:rPr>
        <w:t xml:space="preserve">, </w:t>
      </w:r>
      <w:r w:rsidRPr="00371CC0">
        <w:rPr>
          <w:color w:val="auto"/>
          <w:sz w:val="24"/>
          <w:szCs w:val="24"/>
          <w:lang w:val="en-US" w:eastAsia="en-US" w:bidi="en-US"/>
        </w:rPr>
        <w:t>police</w:t>
      </w:r>
      <w:r w:rsidRPr="00371CC0">
        <w:rPr>
          <w:color w:val="auto"/>
          <w:sz w:val="24"/>
          <w:szCs w:val="24"/>
          <w:lang w:eastAsia="en-US" w:bidi="en-US"/>
        </w:rPr>
        <w:t xml:space="preserve">) </w:t>
      </w:r>
      <w:r w:rsidRPr="00371CC0">
        <w:rPr>
          <w:color w:val="auto"/>
          <w:sz w:val="24"/>
          <w:szCs w:val="24"/>
        </w:rPr>
        <w:t>со сказуемым.</w:t>
      </w:r>
    </w:p>
    <w:p w:rsidR="00A57638" w:rsidRPr="00371CC0" w:rsidRDefault="00E235EB">
      <w:pPr>
        <w:pStyle w:val="13"/>
        <w:jc w:val="both"/>
        <w:rPr>
          <w:color w:val="auto"/>
          <w:sz w:val="24"/>
          <w:szCs w:val="24"/>
          <w:lang w:val="en-US"/>
        </w:rPr>
      </w:pPr>
      <w:r w:rsidRPr="00371CC0">
        <w:rPr>
          <w:color w:val="auto"/>
          <w:sz w:val="24"/>
          <w:szCs w:val="24"/>
        </w:rPr>
        <w:t>Конструкции</w:t>
      </w:r>
      <w:r w:rsidRPr="00371CC0">
        <w:rPr>
          <w:color w:val="auto"/>
          <w:sz w:val="24"/>
          <w:szCs w:val="24"/>
          <w:lang w:val="en-US"/>
        </w:rPr>
        <w:t xml:space="preserve"> </w:t>
      </w:r>
      <w:r w:rsidRPr="00371CC0">
        <w:rPr>
          <w:color w:val="auto"/>
          <w:sz w:val="24"/>
          <w:szCs w:val="24"/>
        </w:rPr>
        <w:t>с</w:t>
      </w:r>
      <w:r w:rsidRPr="00371CC0">
        <w:rPr>
          <w:color w:val="auto"/>
          <w:sz w:val="24"/>
          <w:szCs w:val="24"/>
          <w:lang w:val="en-US"/>
        </w:rPr>
        <w:t xml:space="preserve"> </w:t>
      </w:r>
      <w:r w:rsidRPr="00371CC0">
        <w:rPr>
          <w:color w:val="auto"/>
          <w:sz w:val="24"/>
          <w:szCs w:val="24"/>
        </w:rPr>
        <w:t>глаголами</w:t>
      </w:r>
      <w:r w:rsidRPr="00371CC0">
        <w:rPr>
          <w:color w:val="auto"/>
          <w:sz w:val="24"/>
          <w:szCs w:val="24"/>
          <w:lang w:val="en-US"/>
        </w:rPr>
        <w:t xml:space="preserve"> </w:t>
      </w:r>
      <w:r w:rsidRPr="00371CC0">
        <w:rPr>
          <w:color w:val="auto"/>
          <w:sz w:val="24"/>
          <w:szCs w:val="24"/>
        </w:rPr>
        <w:t>на</w:t>
      </w:r>
      <w:r w:rsidRPr="00371CC0">
        <w:rPr>
          <w:color w:val="auto"/>
          <w:sz w:val="24"/>
          <w:szCs w:val="24"/>
          <w:lang w:val="en-US"/>
        </w:rPr>
        <w:t xml:space="preserve"> </w:t>
      </w:r>
      <w:r w:rsidRPr="00371CC0">
        <w:rPr>
          <w:color w:val="auto"/>
          <w:sz w:val="24"/>
          <w:szCs w:val="24"/>
          <w:lang w:val="en-US" w:eastAsia="en-US" w:bidi="en-US"/>
        </w:rPr>
        <w:t>-ing: to love/hate doing something.</w:t>
      </w:r>
    </w:p>
    <w:p w:rsidR="00A57638" w:rsidRPr="00371CC0" w:rsidRDefault="00E235EB">
      <w:pPr>
        <w:pStyle w:val="13"/>
        <w:jc w:val="both"/>
        <w:rPr>
          <w:color w:val="auto"/>
          <w:sz w:val="24"/>
          <w:szCs w:val="24"/>
          <w:lang w:val="en-US"/>
        </w:rPr>
      </w:pPr>
      <w:r w:rsidRPr="00371CC0">
        <w:rPr>
          <w:color w:val="auto"/>
          <w:sz w:val="24"/>
          <w:szCs w:val="24"/>
        </w:rPr>
        <w:t>Конструкции</w:t>
      </w:r>
      <w:r w:rsidRPr="00371CC0">
        <w:rPr>
          <w:color w:val="auto"/>
          <w:sz w:val="24"/>
          <w:szCs w:val="24"/>
          <w:lang w:val="en-US"/>
        </w:rPr>
        <w:t xml:space="preserve">, </w:t>
      </w:r>
      <w:r w:rsidRPr="00371CC0">
        <w:rPr>
          <w:color w:val="auto"/>
          <w:sz w:val="24"/>
          <w:szCs w:val="24"/>
        </w:rPr>
        <w:t>содержащие</w:t>
      </w:r>
      <w:r w:rsidRPr="00371CC0">
        <w:rPr>
          <w:color w:val="auto"/>
          <w:sz w:val="24"/>
          <w:szCs w:val="24"/>
          <w:lang w:val="en-US"/>
        </w:rPr>
        <w:t xml:space="preserve"> </w:t>
      </w:r>
      <w:r w:rsidRPr="00371CC0">
        <w:rPr>
          <w:color w:val="auto"/>
          <w:sz w:val="24"/>
          <w:szCs w:val="24"/>
        </w:rPr>
        <w:t>глаголы</w:t>
      </w:r>
      <w:r w:rsidRPr="00371CC0">
        <w:rPr>
          <w:color w:val="auto"/>
          <w:sz w:val="24"/>
          <w:szCs w:val="24"/>
          <w:lang w:val="en-US"/>
        </w:rPr>
        <w:t>-</w:t>
      </w:r>
      <w:r w:rsidRPr="00371CC0">
        <w:rPr>
          <w:color w:val="auto"/>
          <w:sz w:val="24"/>
          <w:szCs w:val="24"/>
        </w:rPr>
        <w:t>связки</w:t>
      </w:r>
      <w:r w:rsidRPr="00371CC0">
        <w:rPr>
          <w:color w:val="auto"/>
          <w:sz w:val="24"/>
          <w:szCs w:val="24"/>
          <w:lang w:val="en-US"/>
        </w:rPr>
        <w:t xml:space="preserve"> </w:t>
      </w:r>
      <w:r w:rsidRPr="00371CC0">
        <w:rPr>
          <w:color w:val="auto"/>
          <w:sz w:val="24"/>
          <w:szCs w:val="24"/>
          <w:lang w:val="en-US" w:eastAsia="en-US" w:bidi="en-US"/>
        </w:rPr>
        <w:t>to be/to look/to feel/to seem.</w:t>
      </w:r>
    </w:p>
    <w:p w:rsidR="00A57638" w:rsidRPr="00371CC0" w:rsidRDefault="00E235EB">
      <w:pPr>
        <w:pStyle w:val="13"/>
        <w:jc w:val="both"/>
        <w:rPr>
          <w:color w:val="auto"/>
          <w:sz w:val="24"/>
          <w:szCs w:val="24"/>
          <w:lang w:val="en-US"/>
        </w:rPr>
      </w:pPr>
      <w:r w:rsidRPr="00371CC0">
        <w:rPr>
          <w:color w:val="auto"/>
          <w:sz w:val="24"/>
          <w:szCs w:val="24"/>
        </w:rPr>
        <w:t>Конструкции</w:t>
      </w:r>
      <w:r w:rsidRPr="00371CC0">
        <w:rPr>
          <w:color w:val="auto"/>
          <w:sz w:val="24"/>
          <w:szCs w:val="24"/>
          <w:lang w:val="en-US"/>
        </w:rPr>
        <w:t xml:space="preserve"> </w:t>
      </w:r>
      <w:r w:rsidRPr="00371CC0">
        <w:rPr>
          <w:color w:val="auto"/>
          <w:sz w:val="24"/>
          <w:szCs w:val="24"/>
          <w:lang w:val="en-US" w:eastAsia="en-US" w:bidi="en-US"/>
        </w:rPr>
        <w:t xml:space="preserve">be/get used to </w:t>
      </w:r>
      <w:r w:rsidRPr="00371CC0">
        <w:rPr>
          <w:color w:val="auto"/>
          <w:sz w:val="24"/>
          <w:szCs w:val="24"/>
          <w:lang w:val="en-US"/>
        </w:rPr>
        <w:t xml:space="preserve">+ </w:t>
      </w:r>
      <w:r w:rsidRPr="00371CC0">
        <w:rPr>
          <w:color w:val="auto"/>
          <w:sz w:val="24"/>
          <w:szCs w:val="24"/>
        </w:rPr>
        <w:t>инфинитив</w:t>
      </w:r>
      <w:r w:rsidRPr="00371CC0">
        <w:rPr>
          <w:color w:val="auto"/>
          <w:sz w:val="24"/>
          <w:szCs w:val="24"/>
          <w:lang w:val="en-US"/>
        </w:rPr>
        <w:t xml:space="preserve"> </w:t>
      </w:r>
      <w:r w:rsidRPr="00371CC0">
        <w:rPr>
          <w:color w:val="auto"/>
          <w:sz w:val="24"/>
          <w:szCs w:val="24"/>
        </w:rPr>
        <w:t>глагола</w:t>
      </w:r>
      <w:r w:rsidRPr="00371CC0">
        <w:rPr>
          <w:color w:val="auto"/>
          <w:sz w:val="24"/>
          <w:szCs w:val="24"/>
          <w:lang w:val="en-US"/>
        </w:rPr>
        <w:t xml:space="preserve">; </w:t>
      </w:r>
      <w:r w:rsidRPr="00371CC0">
        <w:rPr>
          <w:color w:val="auto"/>
          <w:sz w:val="24"/>
          <w:szCs w:val="24"/>
          <w:lang w:val="en-US" w:eastAsia="en-US" w:bidi="en-US"/>
        </w:rPr>
        <w:t xml:space="preserve">be/get used to </w:t>
      </w:r>
      <w:r w:rsidRPr="00371CC0">
        <w:rPr>
          <w:color w:val="auto"/>
          <w:sz w:val="24"/>
          <w:szCs w:val="24"/>
          <w:lang w:val="en-US"/>
        </w:rPr>
        <w:t xml:space="preserve">+ </w:t>
      </w:r>
      <w:r w:rsidRPr="00371CC0">
        <w:rPr>
          <w:color w:val="auto"/>
          <w:sz w:val="24"/>
          <w:szCs w:val="24"/>
        </w:rPr>
        <w:t>инфинитив</w:t>
      </w:r>
      <w:r w:rsidRPr="00371CC0">
        <w:rPr>
          <w:color w:val="auto"/>
          <w:sz w:val="24"/>
          <w:szCs w:val="24"/>
          <w:lang w:val="en-US"/>
        </w:rPr>
        <w:t xml:space="preserve"> </w:t>
      </w:r>
      <w:r w:rsidRPr="00371CC0">
        <w:rPr>
          <w:color w:val="auto"/>
          <w:sz w:val="24"/>
          <w:szCs w:val="24"/>
        </w:rPr>
        <w:t>глагола</w:t>
      </w:r>
      <w:r w:rsidRPr="00371CC0">
        <w:rPr>
          <w:color w:val="auto"/>
          <w:sz w:val="24"/>
          <w:szCs w:val="24"/>
          <w:lang w:val="en-US"/>
        </w:rPr>
        <w:t xml:space="preserve">; </w:t>
      </w:r>
      <w:r w:rsidRPr="00371CC0">
        <w:rPr>
          <w:color w:val="auto"/>
          <w:sz w:val="24"/>
          <w:szCs w:val="24"/>
          <w:lang w:val="en-US" w:eastAsia="en-US" w:bidi="en-US"/>
        </w:rPr>
        <w:t>be/get used to doing something; be/get used to something.</w:t>
      </w:r>
    </w:p>
    <w:p w:rsidR="00A57638" w:rsidRPr="00371CC0" w:rsidRDefault="00E235EB">
      <w:pPr>
        <w:pStyle w:val="13"/>
        <w:jc w:val="both"/>
        <w:rPr>
          <w:color w:val="auto"/>
          <w:sz w:val="24"/>
          <w:szCs w:val="24"/>
          <w:lang w:val="en-US"/>
        </w:rPr>
      </w:pPr>
      <w:r w:rsidRPr="00371CC0">
        <w:rPr>
          <w:color w:val="auto"/>
          <w:sz w:val="24"/>
          <w:szCs w:val="24"/>
        </w:rPr>
        <w:t>Конструкция</w:t>
      </w:r>
      <w:r w:rsidRPr="00371CC0">
        <w:rPr>
          <w:color w:val="auto"/>
          <w:sz w:val="24"/>
          <w:szCs w:val="24"/>
          <w:lang w:val="en-US"/>
        </w:rPr>
        <w:t xml:space="preserve"> </w:t>
      </w:r>
      <w:r w:rsidRPr="00371CC0">
        <w:rPr>
          <w:color w:val="auto"/>
          <w:sz w:val="24"/>
          <w:szCs w:val="24"/>
          <w:lang w:val="en-US" w:eastAsia="en-US" w:bidi="en-US"/>
        </w:rPr>
        <w:t xml:space="preserve">both </w:t>
      </w:r>
      <w:r w:rsidRPr="00371CC0">
        <w:rPr>
          <w:color w:val="auto"/>
          <w:sz w:val="24"/>
          <w:szCs w:val="24"/>
          <w:lang w:val="en-US"/>
        </w:rPr>
        <w:t xml:space="preserve">... </w:t>
      </w:r>
      <w:r w:rsidRPr="00371CC0">
        <w:rPr>
          <w:color w:val="auto"/>
          <w:sz w:val="24"/>
          <w:szCs w:val="24"/>
          <w:lang w:val="en-US" w:eastAsia="en-US" w:bidi="en-US"/>
        </w:rPr>
        <w:t xml:space="preserve">and ... </w:t>
      </w:r>
      <w:r w:rsidRPr="00371CC0">
        <w:rPr>
          <w:i/>
          <w:iCs/>
          <w:color w:val="auto"/>
          <w:sz w:val="24"/>
          <w:szCs w:val="24"/>
          <w:lang w:val="en-US" w:eastAsia="en-US" w:bidi="en-US"/>
        </w:rPr>
        <w:t>.</w:t>
      </w:r>
    </w:p>
    <w:p w:rsidR="00A57638" w:rsidRPr="00371CC0" w:rsidRDefault="00E235EB">
      <w:pPr>
        <w:pStyle w:val="13"/>
        <w:jc w:val="both"/>
        <w:rPr>
          <w:color w:val="auto"/>
          <w:sz w:val="24"/>
          <w:szCs w:val="24"/>
          <w:lang w:val="en-US"/>
        </w:rPr>
      </w:pPr>
      <w:r w:rsidRPr="00371CC0">
        <w:rPr>
          <w:color w:val="auto"/>
          <w:sz w:val="24"/>
          <w:szCs w:val="24"/>
        </w:rPr>
        <w:t>Конструкции</w:t>
      </w:r>
      <w:r w:rsidRPr="00371CC0">
        <w:rPr>
          <w:color w:val="auto"/>
          <w:sz w:val="24"/>
          <w:szCs w:val="24"/>
          <w:lang w:val="en-US"/>
        </w:rPr>
        <w:t xml:space="preserve"> </w:t>
      </w:r>
      <w:r w:rsidRPr="00371CC0">
        <w:rPr>
          <w:color w:val="auto"/>
          <w:sz w:val="24"/>
          <w:szCs w:val="24"/>
          <w:lang w:val="en-US" w:eastAsia="en-US" w:bidi="en-US"/>
        </w:rPr>
        <w:t xml:space="preserve">c </w:t>
      </w:r>
      <w:r w:rsidRPr="00371CC0">
        <w:rPr>
          <w:color w:val="auto"/>
          <w:sz w:val="24"/>
          <w:szCs w:val="24"/>
        </w:rPr>
        <w:t>глаголами</w:t>
      </w:r>
      <w:r w:rsidRPr="00371CC0">
        <w:rPr>
          <w:color w:val="auto"/>
          <w:sz w:val="24"/>
          <w:szCs w:val="24"/>
          <w:lang w:val="en-US"/>
        </w:rPr>
        <w:t xml:space="preserve"> </w:t>
      </w:r>
      <w:r w:rsidRPr="00371CC0">
        <w:rPr>
          <w:color w:val="auto"/>
          <w:sz w:val="24"/>
          <w:szCs w:val="24"/>
          <w:lang w:val="en-US" w:eastAsia="en-US" w:bidi="en-US"/>
        </w:rPr>
        <w:t xml:space="preserve">to stop, to remember, to forget </w:t>
      </w:r>
      <w:r w:rsidRPr="00371CC0">
        <w:rPr>
          <w:color w:val="auto"/>
          <w:sz w:val="24"/>
          <w:szCs w:val="24"/>
          <w:lang w:val="en-US"/>
        </w:rPr>
        <w:t>(</w:t>
      </w:r>
      <w:r w:rsidRPr="00371CC0">
        <w:rPr>
          <w:color w:val="auto"/>
          <w:sz w:val="24"/>
          <w:szCs w:val="24"/>
        </w:rPr>
        <w:t>разница</w:t>
      </w:r>
      <w:r w:rsidRPr="00371CC0">
        <w:rPr>
          <w:color w:val="auto"/>
          <w:sz w:val="24"/>
          <w:szCs w:val="24"/>
          <w:lang w:val="en-US"/>
        </w:rPr>
        <w:t xml:space="preserve"> </w:t>
      </w:r>
      <w:r w:rsidRPr="00371CC0">
        <w:rPr>
          <w:color w:val="auto"/>
          <w:sz w:val="24"/>
          <w:szCs w:val="24"/>
        </w:rPr>
        <w:t>в</w:t>
      </w:r>
      <w:r w:rsidRPr="00371CC0">
        <w:rPr>
          <w:color w:val="auto"/>
          <w:sz w:val="24"/>
          <w:szCs w:val="24"/>
          <w:lang w:val="en-US"/>
        </w:rPr>
        <w:t xml:space="preserve"> </w:t>
      </w:r>
      <w:r w:rsidRPr="00371CC0">
        <w:rPr>
          <w:color w:val="auto"/>
          <w:sz w:val="24"/>
          <w:szCs w:val="24"/>
        </w:rPr>
        <w:t>значении</w:t>
      </w:r>
      <w:r w:rsidRPr="00371CC0">
        <w:rPr>
          <w:color w:val="auto"/>
          <w:sz w:val="24"/>
          <w:szCs w:val="24"/>
          <w:lang w:val="en-US"/>
        </w:rPr>
        <w:t xml:space="preserve"> </w:t>
      </w:r>
      <w:r w:rsidRPr="00371CC0">
        <w:rPr>
          <w:color w:val="auto"/>
          <w:sz w:val="24"/>
          <w:szCs w:val="24"/>
          <w:lang w:val="en-US" w:eastAsia="en-US" w:bidi="en-US"/>
        </w:rPr>
        <w:t xml:space="preserve">to stop doing smth </w:t>
      </w:r>
      <w:r w:rsidRPr="00371CC0">
        <w:rPr>
          <w:color w:val="auto"/>
          <w:sz w:val="24"/>
          <w:szCs w:val="24"/>
        </w:rPr>
        <w:t>и</w:t>
      </w:r>
      <w:r w:rsidRPr="00371CC0">
        <w:rPr>
          <w:color w:val="auto"/>
          <w:sz w:val="24"/>
          <w:szCs w:val="24"/>
          <w:lang w:val="en-US"/>
        </w:rPr>
        <w:t xml:space="preserve"> </w:t>
      </w:r>
      <w:r w:rsidRPr="00371CC0">
        <w:rPr>
          <w:color w:val="auto"/>
          <w:sz w:val="24"/>
          <w:szCs w:val="24"/>
          <w:lang w:val="en-US" w:eastAsia="en-US" w:bidi="en-US"/>
        </w:rPr>
        <w:t>to stop to do smth).</w:t>
      </w:r>
    </w:p>
    <w:p w:rsidR="00A57638" w:rsidRPr="00371CC0" w:rsidRDefault="00E235EB">
      <w:pPr>
        <w:pStyle w:val="13"/>
        <w:jc w:val="both"/>
        <w:rPr>
          <w:color w:val="auto"/>
          <w:sz w:val="24"/>
          <w:szCs w:val="24"/>
          <w:lang w:val="en-US"/>
        </w:rPr>
      </w:pPr>
      <w:r w:rsidRPr="00371CC0">
        <w:rPr>
          <w:color w:val="auto"/>
          <w:sz w:val="24"/>
          <w:szCs w:val="24"/>
        </w:rPr>
        <w:t>Глаголы</w:t>
      </w:r>
      <w:r w:rsidRPr="00371CC0">
        <w:rPr>
          <w:color w:val="auto"/>
          <w:sz w:val="24"/>
          <w:szCs w:val="24"/>
          <w:lang w:val="en-US"/>
        </w:rPr>
        <w:t xml:space="preserve"> </w:t>
      </w:r>
      <w:r w:rsidRPr="00371CC0">
        <w:rPr>
          <w:color w:val="auto"/>
          <w:sz w:val="24"/>
          <w:szCs w:val="24"/>
        </w:rPr>
        <w:t>в</w:t>
      </w:r>
      <w:r w:rsidRPr="00371CC0">
        <w:rPr>
          <w:color w:val="auto"/>
          <w:sz w:val="24"/>
          <w:szCs w:val="24"/>
          <w:lang w:val="en-US"/>
        </w:rPr>
        <w:t xml:space="preserve"> </w:t>
      </w:r>
      <w:r w:rsidRPr="00371CC0">
        <w:rPr>
          <w:color w:val="auto"/>
          <w:sz w:val="24"/>
          <w:szCs w:val="24"/>
        </w:rPr>
        <w:t>видо</w:t>
      </w:r>
      <w:r w:rsidRPr="00371CC0">
        <w:rPr>
          <w:color w:val="auto"/>
          <w:sz w:val="24"/>
          <w:szCs w:val="24"/>
          <w:lang w:val="en-US"/>
        </w:rPr>
        <w:t>-</w:t>
      </w:r>
      <w:r w:rsidRPr="00371CC0">
        <w:rPr>
          <w:color w:val="auto"/>
          <w:sz w:val="24"/>
          <w:szCs w:val="24"/>
        </w:rPr>
        <w:t>временных</w:t>
      </w:r>
      <w:r w:rsidRPr="00371CC0">
        <w:rPr>
          <w:color w:val="auto"/>
          <w:sz w:val="24"/>
          <w:szCs w:val="24"/>
          <w:lang w:val="en-US"/>
        </w:rPr>
        <w:t xml:space="preserve"> </w:t>
      </w:r>
      <w:r w:rsidRPr="00371CC0">
        <w:rPr>
          <w:color w:val="auto"/>
          <w:sz w:val="24"/>
          <w:szCs w:val="24"/>
        </w:rPr>
        <w:t>формах</w:t>
      </w:r>
      <w:r w:rsidRPr="00371CC0">
        <w:rPr>
          <w:color w:val="auto"/>
          <w:sz w:val="24"/>
          <w:szCs w:val="24"/>
          <w:lang w:val="en-US"/>
        </w:rPr>
        <w:t xml:space="preserve"> </w:t>
      </w:r>
      <w:r w:rsidRPr="00371CC0">
        <w:rPr>
          <w:color w:val="auto"/>
          <w:sz w:val="24"/>
          <w:szCs w:val="24"/>
        </w:rPr>
        <w:t>действительного</w:t>
      </w:r>
      <w:r w:rsidRPr="00371CC0">
        <w:rPr>
          <w:color w:val="auto"/>
          <w:sz w:val="24"/>
          <w:szCs w:val="24"/>
          <w:lang w:val="en-US"/>
        </w:rPr>
        <w:t xml:space="preserve"> </w:t>
      </w:r>
      <w:r w:rsidRPr="00371CC0">
        <w:rPr>
          <w:color w:val="auto"/>
          <w:sz w:val="24"/>
          <w:szCs w:val="24"/>
        </w:rPr>
        <w:t>залога</w:t>
      </w:r>
      <w:r w:rsidRPr="00371CC0">
        <w:rPr>
          <w:color w:val="auto"/>
          <w:sz w:val="24"/>
          <w:szCs w:val="24"/>
          <w:lang w:val="en-US"/>
        </w:rPr>
        <w:t xml:space="preserve"> </w:t>
      </w:r>
      <w:r w:rsidRPr="00371CC0">
        <w:rPr>
          <w:color w:val="auto"/>
          <w:sz w:val="24"/>
          <w:szCs w:val="24"/>
        </w:rPr>
        <w:t>в</w:t>
      </w:r>
      <w:r w:rsidRPr="00371CC0">
        <w:rPr>
          <w:color w:val="auto"/>
          <w:sz w:val="24"/>
          <w:szCs w:val="24"/>
          <w:lang w:val="en-US"/>
        </w:rPr>
        <w:t xml:space="preserve"> </w:t>
      </w:r>
      <w:r w:rsidRPr="00371CC0">
        <w:rPr>
          <w:color w:val="auto"/>
          <w:sz w:val="24"/>
          <w:szCs w:val="24"/>
        </w:rPr>
        <w:t>изъявительном</w:t>
      </w:r>
      <w:r w:rsidRPr="00371CC0">
        <w:rPr>
          <w:color w:val="auto"/>
          <w:sz w:val="24"/>
          <w:szCs w:val="24"/>
          <w:lang w:val="en-US"/>
        </w:rPr>
        <w:t xml:space="preserve"> </w:t>
      </w:r>
      <w:r w:rsidRPr="00371CC0">
        <w:rPr>
          <w:color w:val="auto"/>
          <w:sz w:val="24"/>
          <w:szCs w:val="24"/>
        </w:rPr>
        <w:t>наклонении</w:t>
      </w:r>
      <w:r w:rsidRPr="00371CC0">
        <w:rPr>
          <w:color w:val="auto"/>
          <w:sz w:val="24"/>
          <w:szCs w:val="24"/>
          <w:lang w:val="en-US"/>
        </w:rPr>
        <w:t xml:space="preserve"> </w:t>
      </w:r>
      <w:r w:rsidRPr="00371CC0">
        <w:rPr>
          <w:color w:val="auto"/>
          <w:sz w:val="24"/>
          <w:szCs w:val="24"/>
          <w:lang w:val="en-US" w:eastAsia="en-US" w:bidi="en-US"/>
        </w:rPr>
        <w:t>(Past Perfect Tense, Present Perfect Continuous Tense, Future-in-the-Past).</w:t>
      </w:r>
    </w:p>
    <w:p w:rsidR="00A57638" w:rsidRPr="00371CC0" w:rsidRDefault="00E235EB">
      <w:pPr>
        <w:pStyle w:val="13"/>
        <w:jc w:val="both"/>
        <w:rPr>
          <w:color w:val="auto"/>
          <w:sz w:val="24"/>
          <w:szCs w:val="24"/>
        </w:rPr>
      </w:pPr>
      <w:r w:rsidRPr="00371CC0">
        <w:rPr>
          <w:color w:val="auto"/>
          <w:sz w:val="24"/>
          <w:szCs w:val="24"/>
        </w:rPr>
        <w:t>Модальные глаголы в косвенной речи в настоящем и прошедшем времени.</w:t>
      </w:r>
    </w:p>
    <w:p w:rsidR="00A57638" w:rsidRPr="00371CC0" w:rsidRDefault="00E235EB">
      <w:pPr>
        <w:pStyle w:val="13"/>
        <w:jc w:val="both"/>
        <w:rPr>
          <w:color w:val="auto"/>
          <w:sz w:val="24"/>
          <w:szCs w:val="24"/>
        </w:rPr>
      </w:pPr>
      <w:r w:rsidRPr="00371CC0">
        <w:rPr>
          <w:color w:val="auto"/>
          <w:sz w:val="24"/>
          <w:szCs w:val="24"/>
        </w:rPr>
        <w:t>Неличные формы глагола (инфинитив, герундий, причастия настоящего и прошедшего времени).</w:t>
      </w:r>
    </w:p>
    <w:p w:rsidR="00A57638" w:rsidRPr="00371CC0" w:rsidRDefault="00E235EB">
      <w:pPr>
        <w:pStyle w:val="13"/>
        <w:jc w:val="both"/>
        <w:rPr>
          <w:color w:val="auto"/>
          <w:sz w:val="24"/>
          <w:szCs w:val="24"/>
        </w:rPr>
      </w:pPr>
      <w:r w:rsidRPr="00371CC0">
        <w:rPr>
          <w:color w:val="auto"/>
          <w:sz w:val="24"/>
          <w:szCs w:val="24"/>
        </w:rPr>
        <w:lastRenderedPageBreak/>
        <w:t xml:space="preserve">Наречия </w:t>
      </w:r>
      <w:r w:rsidRPr="00371CC0">
        <w:rPr>
          <w:color w:val="auto"/>
          <w:sz w:val="24"/>
          <w:szCs w:val="24"/>
          <w:lang w:val="en-US" w:eastAsia="en-US" w:bidi="en-US"/>
        </w:rPr>
        <w:t>too</w:t>
      </w:r>
      <w:r w:rsidRPr="00371CC0">
        <w:rPr>
          <w:color w:val="auto"/>
          <w:sz w:val="24"/>
          <w:szCs w:val="24"/>
          <w:lang w:eastAsia="en-US" w:bidi="en-US"/>
        </w:rPr>
        <w:t xml:space="preserve"> — </w:t>
      </w:r>
      <w:r w:rsidRPr="00371CC0">
        <w:rPr>
          <w:color w:val="auto"/>
          <w:sz w:val="24"/>
          <w:szCs w:val="24"/>
          <w:lang w:val="en-US" w:eastAsia="en-US" w:bidi="en-US"/>
        </w:rPr>
        <w:t>enough</w:t>
      </w:r>
      <w:r w:rsidRPr="00371CC0">
        <w:rPr>
          <w:color w:val="auto"/>
          <w:sz w:val="24"/>
          <w:szCs w:val="24"/>
          <w:lang w:eastAsia="en-US" w:bidi="en-US"/>
        </w:rPr>
        <w:t>.</w:t>
      </w:r>
    </w:p>
    <w:p w:rsidR="00A57638" w:rsidRPr="00371CC0" w:rsidRDefault="00E235EB">
      <w:pPr>
        <w:pStyle w:val="13"/>
        <w:spacing w:after="160"/>
        <w:jc w:val="both"/>
        <w:rPr>
          <w:color w:val="auto"/>
          <w:sz w:val="24"/>
          <w:szCs w:val="24"/>
        </w:rPr>
      </w:pPr>
      <w:r w:rsidRPr="00371CC0">
        <w:rPr>
          <w:color w:val="auto"/>
          <w:sz w:val="24"/>
          <w:szCs w:val="24"/>
        </w:rPr>
        <w:t xml:space="preserve">Отрицательные местоимения </w:t>
      </w:r>
      <w:r w:rsidRPr="00371CC0">
        <w:rPr>
          <w:color w:val="auto"/>
          <w:sz w:val="24"/>
          <w:szCs w:val="24"/>
          <w:lang w:val="en-US" w:eastAsia="en-US" w:bidi="en-US"/>
        </w:rPr>
        <w:t>no</w:t>
      </w:r>
      <w:r w:rsidRPr="00371CC0">
        <w:rPr>
          <w:color w:val="auto"/>
          <w:sz w:val="24"/>
          <w:szCs w:val="24"/>
          <w:lang w:eastAsia="en-US" w:bidi="en-US"/>
        </w:rPr>
        <w:t xml:space="preserve"> </w:t>
      </w:r>
      <w:r w:rsidRPr="00371CC0">
        <w:rPr>
          <w:color w:val="auto"/>
          <w:sz w:val="24"/>
          <w:szCs w:val="24"/>
        </w:rPr>
        <w:t xml:space="preserve">(и его производные </w:t>
      </w:r>
      <w:r w:rsidRPr="00371CC0">
        <w:rPr>
          <w:color w:val="auto"/>
          <w:sz w:val="24"/>
          <w:szCs w:val="24"/>
          <w:lang w:val="en-US" w:eastAsia="en-US" w:bidi="en-US"/>
        </w:rPr>
        <w:t>nobody</w:t>
      </w:r>
      <w:r w:rsidRPr="00371CC0">
        <w:rPr>
          <w:color w:val="auto"/>
          <w:sz w:val="24"/>
          <w:szCs w:val="24"/>
          <w:lang w:eastAsia="en-US" w:bidi="en-US"/>
        </w:rPr>
        <w:t xml:space="preserve">, </w:t>
      </w:r>
      <w:r w:rsidRPr="00371CC0">
        <w:rPr>
          <w:color w:val="auto"/>
          <w:sz w:val="24"/>
          <w:szCs w:val="24"/>
          <w:lang w:val="en-US" w:eastAsia="en-US" w:bidi="en-US"/>
        </w:rPr>
        <w:t>nothing</w:t>
      </w:r>
      <w:r w:rsidRPr="00371CC0">
        <w:rPr>
          <w:color w:val="auto"/>
          <w:sz w:val="24"/>
          <w:szCs w:val="24"/>
          <w:lang w:eastAsia="en-US" w:bidi="en-US"/>
        </w:rPr>
        <w:t xml:space="preserve">, </w:t>
      </w:r>
      <w:r w:rsidRPr="00371CC0">
        <w:rPr>
          <w:color w:val="auto"/>
          <w:sz w:val="24"/>
          <w:szCs w:val="24"/>
          <w:lang w:val="en-US" w:eastAsia="en-US" w:bidi="en-US"/>
        </w:rPr>
        <w:t>etc</w:t>
      </w:r>
      <w:r w:rsidRPr="00371CC0">
        <w:rPr>
          <w:color w:val="auto"/>
          <w:sz w:val="24"/>
          <w:szCs w:val="24"/>
          <w:lang w:eastAsia="en-US" w:bidi="en-US"/>
        </w:rPr>
        <w:t xml:space="preserve">.), </w:t>
      </w:r>
      <w:r w:rsidRPr="00371CC0">
        <w:rPr>
          <w:color w:val="auto"/>
          <w:sz w:val="24"/>
          <w:szCs w:val="24"/>
          <w:lang w:val="en-US" w:eastAsia="en-US" w:bidi="en-US"/>
        </w:rPr>
        <w:t>none</w:t>
      </w:r>
      <w:r w:rsidRPr="00371CC0">
        <w:rPr>
          <w:color w:val="auto"/>
          <w:sz w:val="24"/>
          <w:szCs w:val="24"/>
          <w:lang w:eastAsia="en-US" w:bidi="en-US"/>
        </w:rPr>
        <w:t>.</w:t>
      </w:r>
    </w:p>
    <w:p w:rsidR="00EB2D57" w:rsidRPr="00371CC0" w:rsidRDefault="00EB2D57" w:rsidP="00EB2D57">
      <w:pPr>
        <w:pStyle w:val="af5"/>
        <w:rPr>
          <w:rFonts w:ascii="Times New Roman" w:hAnsi="Times New Roman" w:cs="Times New Roman"/>
          <w:sz w:val="24"/>
          <w:szCs w:val="24"/>
        </w:rPr>
      </w:pPr>
    </w:p>
    <w:p w:rsidR="00A57638" w:rsidRPr="00371CC0" w:rsidRDefault="00E235EB" w:rsidP="00EB2D57">
      <w:pPr>
        <w:pStyle w:val="af5"/>
        <w:rPr>
          <w:rFonts w:ascii="Times New Roman" w:hAnsi="Times New Roman" w:cs="Times New Roman"/>
          <w:sz w:val="24"/>
          <w:szCs w:val="24"/>
        </w:rPr>
      </w:pPr>
      <w:r w:rsidRPr="00371CC0">
        <w:rPr>
          <w:rFonts w:ascii="Times New Roman" w:hAnsi="Times New Roman" w:cs="Times New Roman"/>
          <w:sz w:val="24"/>
          <w:szCs w:val="24"/>
        </w:rPr>
        <w:t>Социокультурные знания и умения</w:t>
      </w:r>
    </w:p>
    <w:p w:rsidR="00A57638" w:rsidRPr="00371CC0" w:rsidRDefault="00E235EB">
      <w:pPr>
        <w:pStyle w:val="13"/>
        <w:spacing w:after="100" w:line="252" w:lineRule="auto"/>
        <w:jc w:val="both"/>
        <w:rPr>
          <w:color w:val="auto"/>
          <w:sz w:val="24"/>
          <w:szCs w:val="24"/>
        </w:rPr>
      </w:pPr>
      <w:r w:rsidRPr="00371CC0">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A57638" w:rsidRPr="00371CC0" w:rsidRDefault="00E235EB">
      <w:pPr>
        <w:pStyle w:val="13"/>
        <w:spacing w:line="252" w:lineRule="auto"/>
        <w:jc w:val="both"/>
        <w:rPr>
          <w:color w:val="auto"/>
          <w:sz w:val="24"/>
          <w:szCs w:val="24"/>
        </w:rPr>
      </w:pPr>
      <w:r w:rsidRPr="00371CC0">
        <w:rPr>
          <w:color w:val="auto"/>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57638" w:rsidRPr="00371CC0" w:rsidRDefault="00E235EB">
      <w:pPr>
        <w:pStyle w:val="13"/>
        <w:spacing w:line="252" w:lineRule="auto"/>
        <w:jc w:val="both"/>
        <w:rPr>
          <w:color w:val="auto"/>
          <w:sz w:val="24"/>
          <w:szCs w:val="24"/>
        </w:rPr>
      </w:pPr>
      <w:r w:rsidRPr="00371CC0">
        <w:rPr>
          <w:color w:val="auto"/>
          <w:sz w:val="24"/>
          <w:szCs w:val="24"/>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57638" w:rsidRPr="00371CC0" w:rsidRDefault="00E235EB">
      <w:pPr>
        <w:pStyle w:val="13"/>
        <w:spacing w:line="252" w:lineRule="auto"/>
        <w:jc w:val="both"/>
        <w:rPr>
          <w:color w:val="auto"/>
          <w:sz w:val="24"/>
          <w:szCs w:val="24"/>
        </w:rPr>
      </w:pPr>
      <w:r w:rsidRPr="00371CC0">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A57638" w:rsidRPr="00371CC0" w:rsidRDefault="00E235EB">
      <w:pPr>
        <w:pStyle w:val="13"/>
        <w:spacing w:line="252" w:lineRule="auto"/>
        <w:jc w:val="both"/>
        <w:rPr>
          <w:color w:val="auto"/>
          <w:sz w:val="24"/>
          <w:szCs w:val="24"/>
        </w:rPr>
      </w:pPr>
      <w:r w:rsidRPr="00371CC0">
        <w:rPr>
          <w:color w:val="auto"/>
          <w:sz w:val="24"/>
          <w:szCs w:val="24"/>
        </w:rPr>
        <w:t>Соблюдение нормы вежливости в межкультурном общении.</w:t>
      </w:r>
    </w:p>
    <w:p w:rsidR="00A57638" w:rsidRPr="00371CC0" w:rsidRDefault="00E235EB">
      <w:pPr>
        <w:pStyle w:val="13"/>
        <w:spacing w:line="252" w:lineRule="auto"/>
        <w:jc w:val="both"/>
        <w:rPr>
          <w:color w:val="auto"/>
          <w:sz w:val="24"/>
          <w:szCs w:val="24"/>
        </w:rPr>
      </w:pPr>
      <w:r w:rsidRPr="00371CC0">
        <w:rPr>
          <w:color w:val="auto"/>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A57638" w:rsidRPr="00371CC0" w:rsidRDefault="00E235EB">
      <w:pPr>
        <w:pStyle w:val="13"/>
        <w:spacing w:line="252" w:lineRule="auto"/>
        <w:jc w:val="both"/>
        <w:rPr>
          <w:color w:val="auto"/>
          <w:sz w:val="24"/>
          <w:szCs w:val="24"/>
        </w:rPr>
      </w:pPr>
      <w:r w:rsidRPr="00371CC0">
        <w:rPr>
          <w:color w:val="auto"/>
          <w:sz w:val="24"/>
          <w:szCs w:val="24"/>
        </w:rPr>
        <w:t>Развитие умений:</w:t>
      </w:r>
    </w:p>
    <w:p w:rsidR="00A57638" w:rsidRPr="00371CC0" w:rsidRDefault="00E235EB">
      <w:pPr>
        <w:pStyle w:val="13"/>
        <w:spacing w:line="252" w:lineRule="auto"/>
        <w:jc w:val="both"/>
        <w:rPr>
          <w:color w:val="auto"/>
          <w:sz w:val="24"/>
          <w:szCs w:val="24"/>
        </w:rPr>
      </w:pPr>
      <w:r w:rsidRPr="00371CC0">
        <w:rPr>
          <w:color w:val="auto"/>
          <w:sz w:val="24"/>
          <w:szCs w:val="24"/>
        </w:rPr>
        <w:t>кратко представлять Россию и страну/страны изучаемого языка (культурные явления, события, достопримечательности);</w:t>
      </w:r>
    </w:p>
    <w:p w:rsidR="00A57638" w:rsidRPr="00371CC0" w:rsidRDefault="00E235EB">
      <w:pPr>
        <w:pStyle w:val="13"/>
        <w:spacing w:line="252" w:lineRule="auto"/>
        <w:jc w:val="both"/>
        <w:rPr>
          <w:color w:val="auto"/>
          <w:sz w:val="24"/>
          <w:szCs w:val="24"/>
        </w:rPr>
      </w:pPr>
      <w:r w:rsidRPr="00371CC0">
        <w:rPr>
          <w:color w:val="auto"/>
          <w:sz w:val="24"/>
          <w:szCs w:val="24"/>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A57638" w:rsidRPr="00371CC0" w:rsidRDefault="00E235EB">
      <w:pPr>
        <w:pStyle w:val="13"/>
        <w:spacing w:after="180" w:line="252" w:lineRule="auto"/>
        <w:jc w:val="both"/>
        <w:rPr>
          <w:color w:val="auto"/>
          <w:sz w:val="24"/>
          <w:szCs w:val="24"/>
        </w:rPr>
      </w:pPr>
      <w:r w:rsidRPr="00371CC0">
        <w:rPr>
          <w:color w:val="auto"/>
          <w:sz w:val="24"/>
          <w:szCs w:val="24"/>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EB2D57" w:rsidRPr="00371CC0" w:rsidRDefault="00EB2D57" w:rsidP="00EB2D57">
      <w:pPr>
        <w:pStyle w:val="af5"/>
        <w:rPr>
          <w:rFonts w:ascii="Times New Roman" w:hAnsi="Times New Roman" w:cs="Times New Roman"/>
          <w:sz w:val="24"/>
          <w:szCs w:val="24"/>
        </w:rPr>
      </w:pPr>
    </w:p>
    <w:p w:rsidR="00A57638" w:rsidRPr="00371CC0" w:rsidRDefault="00E235EB" w:rsidP="00EB2D57">
      <w:pPr>
        <w:pStyle w:val="af5"/>
        <w:rPr>
          <w:rFonts w:ascii="Times New Roman" w:hAnsi="Times New Roman" w:cs="Times New Roman"/>
          <w:sz w:val="24"/>
          <w:szCs w:val="24"/>
        </w:rPr>
      </w:pPr>
      <w:r w:rsidRPr="00371CC0">
        <w:rPr>
          <w:rFonts w:ascii="Times New Roman" w:hAnsi="Times New Roman" w:cs="Times New Roman"/>
          <w:sz w:val="24"/>
          <w:szCs w:val="24"/>
        </w:rPr>
        <w:t>Компенсаторные умения</w:t>
      </w:r>
    </w:p>
    <w:p w:rsidR="00A57638" w:rsidRPr="00371CC0" w:rsidRDefault="00E235EB">
      <w:pPr>
        <w:pStyle w:val="13"/>
        <w:jc w:val="both"/>
        <w:rPr>
          <w:color w:val="auto"/>
          <w:sz w:val="24"/>
          <w:szCs w:val="24"/>
        </w:rPr>
      </w:pPr>
      <w:r w:rsidRPr="00371CC0">
        <w:rPr>
          <w:color w:val="auto"/>
          <w:sz w:val="24"/>
          <w:szCs w:val="24"/>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57638" w:rsidRPr="00371CC0" w:rsidRDefault="00E235EB">
      <w:pPr>
        <w:pStyle w:val="13"/>
        <w:jc w:val="both"/>
        <w:rPr>
          <w:color w:val="auto"/>
          <w:sz w:val="24"/>
          <w:szCs w:val="24"/>
        </w:rPr>
      </w:pPr>
      <w:r w:rsidRPr="00371CC0">
        <w:rPr>
          <w:color w:val="auto"/>
          <w:sz w:val="24"/>
          <w:szCs w:val="24"/>
        </w:rPr>
        <w:t>Переспрашивать, просить повторить, уточняя значение незнакомых слов.</w:t>
      </w:r>
    </w:p>
    <w:p w:rsidR="00A57638" w:rsidRPr="00371CC0" w:rsidRDefault="00E235EB">
      <w:pPr>
        <w:pStyle w:val="13"/>
        <w:spacing w:line="252" w:lineRule="auto"/>
        <w:jc w:val="both"/>
        <w:rPr>
          <w:color w:val="auto"/>
          <w:sz w:val="24"/>
          <w:szCs w:val="24"/>
        </w:rPr>
      </w:pPr>
      <w:r w:rsidRPr="00371CC0">
        <w:rPr>
          <w:color w:val="auto"/>
          <w:sz w:val="24"/>
          <w:szCs w:val="24"/>
        </w:rPr>
        <w:t>Использование в качестве опоры при порождении собственных высказываний ключевых слов, плана.</w:t>
      </w:r>
    </w:p>
    <w:p w:rsidR="00A57638" w:rsidRPr="00371CC0" w:rsidRDefault="00E235EB">
      <w:pPr>
        <w:pStyle w:val="13"/>
        <w:spacing w:line="252" w:lineRule="auto"/>
        <w:jc w:val="both"/>
        <w:rPr>
          <w:color w:val="auto"/>
          <w:sz w:val="24"/>
          <w:szCs w:val="24"/>
        </w:rPr>
      </w:pPr>
      <w:r w:rsidRPr="00371CC0">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371CC0" w:rsidRDefault="00E235EB">
      <w:pPr>
        <w:pStyle w:val="13"/>
        <w:spacing w:after="300" w:line="252" w:lineRule="auto"/>
        <w:jc w:val="both"/>
        <w:rPr>
          <w:color w:val="auto"/>
          <w:sz w:val="24"/>
          <w:szCs w:val="24"/>
        </w:rPr>
      </w:pPr>
      <w:r w:rsidRPr="00371CC0">
        <w:rPr>
          <w:color w:val="auto"/>
          <w:sz w:val="24"/>
          <w:szCs w:val="24"/>
        </w:rPr>
        <w:t xml:space="preserve">Сравнение (в том числе установление основания для сравнения) объектов, явлений, процессов, их элементов и основных функций в рамках </w:t>
      </w:r>
      <w:r w:rsidRPr="00371CC0">
        <w:rPr>
          <w:color w:val="auto"/>
          <w:sz w:val="24"/>
          <w:szCs w:val="24"/>
        </w:rPr>
        <w:lastRenderedPageBreak/>
        <w:t>изученной тематики.</w:t>
      </w:r>
    </w:p>
    <w:p w:rsidR="00371CC0" w:rsidRDefault="00371CC0" w:rsidP="00EB2D57">
      <w:pPr>
        <w:pStyle w:val="af5"/>
        <w:rPr>
          <w:rFonts w:ascii="Times New Roman" w:hAnsi="Times New Roman" w:cs="Times New Roman"/>
          <w:sz w:val="24"/>
          <w:szCs w:val="24"/>
        </w:rPr>
      </w:pPr>
      <w:bookmarkStart w:id="278" w:name="bookmark559"/>
    </w:p>
    <w:p w:rsidR="00371CC0" w:rsidRDefault="00371CC0" w:rsidP="00EB2D57">
      <w:pPr>
        <w:pStyle w:val="af5"/>
        <w:rPr>
          <w:rFonts w:ascii="Times New Roman" w:hAnsi="Times New Roman" w:cs="Times New Roman"/>
          <w:sz w:val="24"/>
          <w:szCs w:val="24"/>
        </w:rPr>
      </w:pPr>
    </w:p>
    <w:p w:rsidR="00A57638" w:rsidRPr="00371CC0" w:rsidRDefault="00E235EB" w:rsidP="00EB2D57">
      <w:pPr>
        <w:pStyle w:val="af5"/>
        <w:rPr>
          <w:rFonts w:ascii="Times New Roman" w:hAnsi="Times New Roman" w:cs="Times New Roman"/>
          <w:sz w:val="24"/>
          <w:szCs w:val="24"/>
        </w:rPr>
      </w:pPr>
      <w:r w:rsidRPr="00371CC0">
        <w:rPr>
          <w:rFonts w:ascii="Times New Roman" w:hAnsi="Times New Roman" w:cs="Times New Roman"/>
          <w:sz w:val="24"/>
          <w:szCs w:val="24"/>
        </w:rPr>
        <w:t>9 класс</w:t>
      </w:r>
      <w:bookmarkEnd w:id="278"/>
    </w:p>
    <w:p w:rsidR="00EB2D57" w:rsidRPr="00371CC0" w:rsidRDefault="00EB2D57" w:rsidP="00EB2D57">
      <w:pPr>
        <w:pStyle w:val="af5"/>
        <w:rPr>
          <w:rFonts w:ascii="Times New Roman" w:hAnsi="Times New Roman" w:cs="Times New Roman"/>
          <w:bCs/>
          <w:sz w:val="24"/>
          <w:szCs w:val="24"/>
        </w:rPr>
      </w:pPr>
    </w:p>
    <w:p w:rsidR="00A57638" w:rsidRPr="00371CC0" w:rsidRDefault="00E235EB" w:rsidP="00EB2D57">
      <w:pPr>
        <w:pStyle w:val="af5"/>
        <w:rPr>
          <w:rFonts w:ascii="Times New Roman" w:hAnsi="Times New Roman" w:cs="Times New Roman"/>
          <w:sz w:val="24"/>
          <w:szCs w:val="24"/>
        </w:rPr>
      </w:pPr>
      <w:r w:rsidRPr="00371CC0">
        <w:rPr>
          <w:rFonts w:ascii="Times New Roman" w:hAnsi="Times New Roman" w:cs="Times New Roman"/>
          <w:bCs/>
          <w:sz w:val="24"/>
          <w:szCs w:val="24"/>
        </w:rPr>
        <w:t>Коммуникативные умения</w:t>
      </w:r>
    </w:p>
    <w:p w:rsidR="00A57638" w:rsidRPr="00371CC0" w:rsidRDefault="00E235EB">
      <w:pPr>
        <w:pStyle w:val="13"/>
        <w:spacing w:line="252" w:lineRule="auto"/>
        <w:jc w:val="both"/>
        <w:rPr>
          <w:color w:val="auto"/>
          <w:sz w:val="24"/>
          <w:szCs w:val="24"/>
        </w:rPr>
      </w:pPr>
      <w:r w:rsidRPr="00371CC0">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371CC0" w:rsidRDefault="00E235EB">
      <w:pPr>
        <w:pStyle w:val="13"/>
        <w:spacing w:line="252" w:lineRule="auto"/>
        <w:jc w:val="both"/>
        <w:rPr>
          <w:color w:val="auto"/>
          <w:sz w:val="24"/>
          <w:szCs w:val="24"/>
        </w:rPr>
      </w:pPr>
      <w:r w:rsidRPr="00371CC0">
        <w:rPr>
          <w:color w:val="auto"/>
          <w:sz w:val="24"/>
          <w:szCs w:val="24"/>
        </w:rPr>
        <w:t>Взаимоотношения в семье и с друзьями. Конфликты и их разрешение.</w:t>
      </w:r>
    </w:p>
    <w:p w:rsidR="00A57638" w:rsidRPr="00371CC0" w:rsidRDefault="00E235EB">
      <w:pPr>
        <w:pStyle w:val="13"/>
        <w:spacing w:line="252" w:lineRule="auto"/>
        <w:jc w:val="both"/>
        <w:rPr>
          <w:color w:val="auto"/>
          <w:sz w:val="24"/>
          <w:szCs w:val="24"/>
        </w:rPr>
      </w:pPr>
      <w:r w:rsidRPr="00371CC0">
        <w:rPr>
          <w:color w:val="auto"/>
          <w:sz w:val="24"/>
          <w:szCs w:val="24"/>
        </w:rPr>
        <w:t>Внешность и характер человека/литературного персонажа.</w:t>
      </w:r>
    </w:p>
    <w:p w:rsidR="00A57638" w:rsidRPr="00371CC0" w:rsidRDefault="00E235EB">
      <w:pPr>
        <w:pStyle w:val="13"/>
        <w:spacing w:line="252" w:lineRule="auto"/>
        <w:jc w:val="both"/>
        <w:rPr>
          <w:color w:val="auto"/>
          <w:sz w:val="24"/>
          <w:szCs w:val="24"/>
        </w:rPr>
      </w:pPr>
      <w:r w:rsidRPr="00371CC0">
        <w:rPr>
          <w:color w:val="auto"/>
          <w:sz w:val="24"/>
          <w:szCs w:val="24"/>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A57638" w:rsidRPr="00371CC0" w:rsidRDefault="00E235EB">
      <w:pPr>
        <w:pStyle w:val="13"/>
        <w:spacing w:line="252" w:lineRule="auto"/>
        <w:jc w:val="both"/>
        <w:rPr>
          <w:color w:val="auto"/>
          <w:sz w:val="24"/>
          <w:szCs w:val="24"/>
        </w:rPr>
      </w:pPr>
      <w:r w:rsidRPr="00371CC0">
        <w:rPr>
          <w:color w:val="auto"/>
          <w:sz w:val="24"/>
          <w:szCs w:val="24"/>
        </w:rPr>
        <w:t>Здоровый образ жизни: режим труда и отдыха, фитнес, сбалансированное питание. Посещение врача.</w:t>
      </w:r>
    </w:p>
    <w:p w:rsidR="00A57638" w:rsidRPr="00371CC0" w:rsidRDefault="00E235EB">
      <w:pPr>
        <w:pStyle w:val="13"/>
        <w:spacing w:line="252" w:lineRule="auto"/>
        <w:jc w:val="both"/>
        <w:rPr>
          <w:color w:val="auto"/>
          <w:sz w:val="24"/>
          <w:szCs w:val="24"/>
        </w:rPr>
      </w:pPr>
      <w:r w:rsidRPr="00371CC0">
        <w:rPr>
          <w:color w:val="auto"/>
          <w:sz w:val="24"/>
          <w:szCs w:val="24"/>
        </w:rPr>
        <w:t>Покупки: одежда, обувь и продукты питания. Карманные деньги. Молодёжная мода.</w:t>
      </w:r>
    </w:p>
    <w:p w:rsidR="00A57638" w:rsidRPr="00371CC0" w:rsidRDefault="00E235EB">
      <w:pPr>
        <w:pStyle w:val="13"/>
        <w:spacing w:line="252" w:lineRule="auto"/>
        <w:jc w:val="both"/>
        <w:rPr>
          <w:color w:val="auto"/>
          <w:sz w:val="24"/>
          <w:szCs w:val="24"/>
        </w:rPr>
      </w:pPr>
      <w:r w:rsidRPr="00371CC0">
        <w:rPr>
          <w:color w:val="auto"/>
          <w:sz w:val="24"/>
          <w:szCs w:val="24"/>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A57638" w:rsidRPr="00371CC0" w:rsidRDefault="00E235EB">
      <w:pPr>
        <w:pStyle w:val="13"/>
        <w:spacing w:line="252" w:lineRule="auto"/>
        <w:jc w:val="both"/>
        <w:rPr>
          <w:color w:val="auto"/>
          <w:sz w:val="24"/>
          <w:szCs w:val="24"/>
        </w:rPr>
      </w:pPr>
      <w:r w:rsidRPr="00371CC0">
        <w:rPr>
          <w:color w:val="auto"/>
          <w:sz w:val="24"/>
          <w:szCs w:val="24"/>
        </w:rPr>
        <w:t>Виды отдыха в различное время года. Путешествия по России и зарубежным странам. Транспорт.</w:t>
      </w:r>
    </w:p>
    <w:p w:rsidR="00A57638" w:rsidRPr="00371CC0" w:rsidRDefault="00E235EB">
      <w:pPr>
        <w:pStyle w:val="13"/>
        <w:spacing w:line="252" w:lineRule="auto"/>
        <w:jc w:val="both"/>
        <w:rPr>
          <w:color w:val="auto"/>
          <w:sz w:val="24"/>
          <w:szCs w:val="24"/>
        </w:rPr>
      </w:pPr>
      <w:r w:rsidRPr="00371CC0">
        <w:rPr>
          <w:color w:val="auto"/>
          <w:sz w:val="24"/>
          <w:szCs w:val="24"/>
        </w:rPr>
        <w:t>Природа: флора и фауна. Проблемы экологии. Защита окружающей среды. Климат, погода. Стихийные бедствия.</w:t>
      </w:r>
    </w:p>
    <w:p w:rsidR="00A57638" w:rsidRPr="00371CC0" w:rsidRDefault="00E235EB">
      <w:pPr>
        <w:pStyle w:val="13"/>
        <w:spacing w:line="252" w:lineRule="auto"/>
        <w:jc w:val="both"/>
        <w:rPr>
          <w:color w:val="auto"/>
          <w:sz w:val="24"/>
          <w:szCs w:val="24"/>
        </w:rPr>
      </w:pPr>
      <w:r w:rsidRPr="00371CC0">
        <w:rPr>
          <w:color w:val="auto"/>
          <w:sz w:val="24"/>
          <w:szCs w:val="24"/>
        </w:rPr>
        <w:t>Средства массовой информации (телевидение, радио, пресса, Интернет).</w:t>
      </w:r>
    </w:p>
    <w:p w:rsidR="00A57638" w:rsidRPr="00371CC0" w:rsidRDefault="00E235EB">
      <w:pPr>
        <w:pStyle w:val="13"/>
        <w:spacing w:line="252" w:lineRule="auto"/>
        <w:jc w:val="both"/>
        <w:rPr>
          <w:color w:val="auto"/>
          <w:sz w:val="24"/>
          <w:szCs w:val="24"/>
        </w:rPr>
      </w:pPr>
      <w:r w:rsidRPr="00371CC0">
        <w:rPr>
          <w:color w:val="auto"/>
          <w:sz w:val="24"/>
          <w:szCs w:val="24"/>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57638" w:rsidRPr="00371CC0" w:rsidRDefault="00E235EB">
      <w:pPr>
        <w:pStyle w:val="13"/>
        <w:spacing w:after="180" w:line="252" w:lineRule="auto"/>
        <w:jc w:val="both"/>
        <w:rPr>
          <w:color w:val="auto"/>
          <w:sz w:val="24"/>
          <w:szCs w:val="24"/>
        </w:rPr>
      </w:pPr>
      <w:r w:rsidRPr="00371CC0">
        <w:rPr>
          <w:color w:val="auto"/>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A57638" w:rsidRPr="00371CC0" w:rsidRDefault="00E235EB" w:rsidP="00EB2D57">
      <w:pPr>
        <w:pStyle w:val="16"/>
        <w:rPr>
          <w:rFonts w:ascii="Times New Roman" w:hAnsi="Times New Roman" w:cs="Times New Roman"/>
          <w:sz w:val="24"/>
          <w:szCs w:val="24"/>
        </w:rPr>
      </w:pPr>
      <w:r w:rsidRPr="00371CC0">
        <w:rPr>
          <w:rFonts w:ascii="Times New Roman" w:hAnsi="Times New Roman" w:cs="Times New Roman"/>
          <w:sz w:val="24"/>
          <w:szCs w:val="24"/>
        </w:rPr>
        <w:t>Говорение</w:t>
      </w:r>
    </w:p>
    <w:p w:rsidR="00A57638" w:rsidRPr="00371CC0" w:rsidRDefault="00E235EB">
      <w:pPr>
        <w:pStyle w:val="13"/>
        <w:spacing w:line="252" w:lineRule="auto"/>
        <w:jc w:val="both"/>
        <w:rPr>
          <w:color w:val="auto"/>
          <w:sz w:val="24"/>
          <w:szCs w:val="24"/>
        </w:rPr>
      </w:pPr>
      <w:r w:rsidRPr="00371CC0">
        <w:rPr>
          <w:color w:val="auto"/>
          <w:sz w:val="24"/>
          <w:szCs w:val="24"/>
        </w:rPr>
        <w:t xml:space="preserve">Развитие коммуникативных умений </w:t>
      </w:r>
      <w:r w:rsidRPr="00371CC0">
        <w:rPr>
          <w:b/>
          <w:bCs/>
          <w:i/>
          <w:iCs/>
          <w:color w:val="auto"/>
          <w:sz w:val="24"/>
          <w:szCs w:val="24"/>
        </w:rPr>
        <w:t>диалогической речи</w:t>
      </w:r>
      <w:r w:rsidRPr="00371CC0">
        <w:rPr>
          <w:color w:val="auto"/>
          <w:sz w:val="24"/>
          <w:szCs w:val="24"/>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rsidR="00A57638" w:rsidRPr="00371CC0" w:rsidRDefault="00E235EB">
      <w:pPr>
        <w:pStyle w:val="13"/>
        <w:spacing w:line="252" w:lineRule="auto"/>
        <w:jc w:val="both"/>
        <w:rPr>
          <w:color w:val="auto"/>
          <w:sz w:val="24"/>
          <w:szCs w:val="24"/>
        </w:rPr>
      </w:pPr>
      <w:r w:rsidRPr="00371CC0">
        <w:rPr>
          <w:i/>
          <w:iCs/>
          <w:color w:val="auto"/>
          <w:sz w:val="24"/>
          <w:szCs w:val="24"/>
        </w:rPr>
        <w:t>диалог этикетного характера:</w:t>
      </w:r>
      <w:r w:rsidRPr="00371CC0">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371CC0" w:rsidRDefault="00E235EB">
      <w:pPr>
        <w:pStyle w:val="13"/>
        <w:spacing w:line="252" w:lineRule="auto"/>
        <w:jc w:val="both"/>
        <w:rPr>
          <w:color w:val="auto"/>
          <w:sz w:val="24"/>
          <w:szCs w:val="24"/>
        </w:rPr>
      </w:pPr>
      <w:r w:rsidRPr="00371CC0">
        <w:rPr>
          <w:i/>
          <w:iCs/>
          <w:color w:val="auto"/>
          <w:sz w:val="24"/>
          <w:szCs w:val="24"/>
        </w:rPr>
        <w:t>диалог</w:t>
      </w:r>
      <w:r w:rsidRPr="00371CC0">
        <w:rPr>
          <w:color w:val="auto"/>
          <w:sz w:val="24"/>
          <w:szCs w:val="24"/>
        </w:rPr>
        <w:t xml:space="preserve"> — </w:t>
      </w:r>
      <w:r w:rsidRPr="00371CC0">
        <w:rPr>
          <w:i/>
          <w:iCs/>
          <w:color w:val="auto"/>
          <w:sz w:val="24"/>
          <w:szCs w:val="24"/>
        </w:rPr>
        <w:t>побуждение к действию:</w:t>
      </w:r>
      <w:r w:rsidRPr="00371CC0">
        <w:rPr>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371CC0" w:rsidRDefault="00E235EB">
      <w:pPr>
        <w:pStyle w:val="13"/>
        <w:spacing w:line="252" w:lineRule="auto"/>
        <w:jc w:val="both"/>
        <w:rPr>
          <w:color w:val="auto"/>
          <w:sz w:val="24"/>
          <w:szCs w:val="24"/>
        </w:rPr>
      </w:pPr>
      <w:r w:rsidRPr="00371CC0">
        <w:rPr>
          <w:i/>
          <w:iCs/>
          <w:color w:val="auto"/>
          <w:sz w:val="24"/>
          <w:szCs w:val="24"/>
        </w:rPr>
        <w:t>диалог-расспрос:</w:t>
      </w:r>
      <w:r w:rsidRPr="00371CC0">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371CC0" w:rsidRDefault="00E235EB">
      <w:pPr>
        <w:pStyle w:val="13"/>
        <w:spacing w:line="252" w:lineRule="auto"/>
        <w:jc w:val="both"/>
        <w:rPr>
          <w:color w:val="auto"/>
          <w:sz w:val="24"/>
          <w:szCs w:val="24"/>
        </w:rPr>
      </w:pPr>
      <w:r w:rsidRPr="00371CC0">
        <w:rPr>
          <w:i/>
          <w:iCs/>
          <w:color w:val="auto"/>
          <w:sz w:val="24"/>
          <w:szCs w:val="24"/>
        </w:rPr>
        <w:t>диалог</w:t>
      </w:r>
      <w:r w:rsidRPr="00371CC0">
        <w:rPr>
          <w:color w:val="auto"/>
          <w:sz w:val="24"/>
          <w:szCs w:val="24"/>
        </w:rPr>
        <w:t xml:space="preserve"> — </w:t>
      </w:r>
      <w:r w:rsidRPr="00371CC0">
        <w:rPr>
          <w:i/>
          <w:iCs/>
          <w:color w:val="auto"/>
          <w:sz w:val="24"/>
          <w:szCs w:val="24"/>
        </w:rPr>
        <w:t>обмен мнениями:</w:t>
      </w:r>
      <w:r w:rsidRPr="00371CC0">
        <w:rPr>
          <w:color w:val="auto"/>
          <w:sz w:val="24"/>
          <w:szCs w:val="24"/>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A57638" w:rsidRPr="00371CC0" w:rsidRDefault="00E235EB">
      <w:pPr>
        <w:pStyle w:val="13"/>
        <w:spacing w:line="252" w:lineRule="auto"/>
        <w:jc w:val="both"/>
        <w:rPr>
          <w:color w:val="auto"/>
          <w:sz w:val="24"/>
          <w:szCs w:val="24"/>
        </w:rPr>
      </w:pPr>
      <w:r w:rsidRPr="00371CC0">
        <w:rPr>
          <w:color w:val="auto"/>
          <w:sz w:val="24"/>
          <w:szCs w:val="24"/>
        </w:rPr>
        <w:lastRenderedPageBreak/>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A57638" w:rsidRPr="00371CC0" w:rsidRDefault="00E235EB">
      <w:pPr>
        <w:pStyle w:val="13"/>
        <w:spacing w:line="252" w:lineRule="auto"/>
        <w:jc w:val="both"/>
        <w:rPr>
          <w:color w:val="auto"/>
          <w:sz w:val="24"/>
          <w:szCs w:val="24"/>
        </w:rPr>
      </w:pPr>
      <w:r w:rsidRPr="00371CC0">
        <w:rPr>
          <w:color w:val="auto"/>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A57638" w:rsidRPr="00371CC0" w:rsidRDefault="00E235EB">
      <w:pPr>
        <w:pStyle w:val="13"/>
        <w:spacing w:line="252" w:lineRule="auto"/>
        <w:jc w:val="both"/>
        <w:rPr>
          <w:color w:val="auto"/>
          <w:sz w:val="24"/>
          <w:szCs w:val="24"/>
        </w:rPr>
      </w:pPr>
      <w:r w:rsidRPr="00371CC0">
        <w:rPr>
          <w:color w:val="auto"/>
          <w:sz w:val="24"/>
          <w:szCs w:val="24"/>
        </w:rPr>
        <w:t xml:space="preserve">Развитие коммуникативных умений </w:t>
      </w:r>
      <w:r w:rsidRPr="00371CC0">
        <w:rPr>
          <w:b/>
          <w:bCs/>
          <w:i/>
          <w:iCs/>
          <w:color w:val="auto"/>
          <w:sz w:val="24"/>
          <w:szCs w:val="24"/>
        </w:rPr>
        <w:t>монологической речи</w:t>
      </w:r>
      <w:r w:rsidRPr="00371CC0">
        <w:rPr>
          <w:color w:val="auto"/>
          <w:sz w:val="24"/>
          <w:szCs w:val="24"/>
        </w:rPr>
        <w:t>: создание устных связных монологических высказываний с использованием основных коммуникативных типов речи:</w:t>
      </w:r>
    </w:p>
    <w:p w:rsidR="00A57638" w:rsidRPr="00371CC0" w:rsidRDefault="00E235EB" w:rsidP="000B3370">
      <w:pPr>
        <w:pStyle w:val="13"/>
        <w:numPr>
          <w:ilvl w:val="0"/>
          <w:numId w:val="30"/>
        </w:numPr>
        <w:tabs>
          <w:tab w:val="left" w:pos="289"/>
        </w:tabs>
        <w:spacing w:line="252" w:lineRule="auto"/>
        <w:ind w:left="240" w:hanging="240"/>
        <w:jc w:val="both"/>
        <w:rPr>
          <w:color w:val="auto"/>
          <w:sz w:val="24"/>
          <w:szCs w:val="24"/>
        </w:rPr>
      </w:pPr>
      <w:r w:rsidRPr="00371CC0">
        <w:rPr>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371CC0" w:rsidRDefault="00E235EB" w:rsidP="000B3370">
      <w:pPr>
        <w:pStyle w:val="13"/>
        <w:numPr>
          <w:ilvl w:val="0"/>
          <w:numId w:val="30"/>
        </w:numPr>
        <w:tabs>
          <w:tab w:val="left" w:pos="289"/>
        </w:tabs>
        <w:spacing w:line="252" w:lineRule="auto"/>
        <w:ind w:firstLine="0"/>
        <w:jc w:val="both"/>
        <w:rPr>
          <w:color w:val="auto"/>
          <w:sz w:val="24"/>
          <w:szCs w:val="24"/>
        </w:rPr>
      </w:pPr>
      <w:r w:rsidRPr="00371CC0">
        <w:rPr>
          <w:color w:val="auto"/>
          <w:sz w:val="24"/>
          <w:szCs w:val="24"/>
        </w:rPr>
        <w:t>повествование/сообщение;</w:t>
      </w:r>
    </w:p>
    <w:p w:rsidR="00A57638" w:rsidRPr="00371CC0" w:rsidRDefault="00E235EB" w:rsidP="000B3370">
      <w:pPr>
        <w:pStyle w:val="13"/>
        <w:numPr>
          <w:ilvl w:val="0"/>
          <w:numId w:val="30"/>
        </w:numPr>
        <w:tabs>
          <w:tab w:val="left" w:pos="289"/>
        </w:tabs>
        <w:spacing w:after="40" w:line="252" w:lineRule="auto"/>
        <w:ind w:firstLine="0"/>
        <w:jc w:val="both"/>
        <w:rPr>
          <w:color w:val="auto"/>
          <w:sz w:val="24"/>
          <w:szCs w:val="24"/>
        </w:rPr>
      </w:pPr>
      <w:r w:rsidRPr="00371CC0">
        <w:rPr>
          <w:color w:val="auto"/>
          <w:sz w:val="24"/>
          <w:szCs w:val="24"/>
        </w:rPr>
        <w:t>рассуждение;</w:t>
      </w:r>
    </w:p>
    <w:p w:rsidR="00A57638" w:rsidRPr="00371CC0" w:rsidRDefault="00E235EB">
      <w:pPr>
        <w:pStyle w:val="13"/>
        <w:spacing w:line="252" w:lineRule="auto"/>
        <w:jc w:val="both"/>
        <w:rPr>
          <w:color w:val="auto"/>
          <w:sz w:val="24"/>
          <w:szCs w:val="24"/>
        </w:rPr>
      </w:pPr>
      <w:r w:rsidRPr="00371CC0">
        <w:rPr>
          <w:color w:val="auto"/>
          <w:sz w:val="24"/>
          <w:szCs w:val="24"/>
        </w:rPr>
        <w:t>выражение и краткое аргументирование своего мнения по отношению к услышанному/прочитанному;</w:t>
      </w:r>
    </w:p>
    <w:p w:rsidR="00A57638" w:rsidRPr="00371CC0" w:rsidRDefault="00E235EB">
      <w:pPr>
        <w:pStyle w:val="13"/>
        <w:spacing w:line="252" w:lineRule="auto"/>
        <w:jc w:val="both"/>
        <w:rPr>
          <w:color w:val="auto"/>
          <w:sz w:val="24"/>
          <w:szCs w:val="24"/>
        </w:rPr>
      </w:pPr>
      <w:r w:rsidRPr="00371CC0">
        <w:rPr>
          <w:color w:val="auto"/>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A57638" w:rsidRPr="00371CC0" w:rsidRDefault="00E235EB">
      <w:pPr>
        <w:pStyle w:val="13"/>
        <w:spacing w:after="40" w:line="252" w:lineRule="auto"/>
        <w:jc w:val="both"/>
        <w:rPr>
          <w:color w:val="auto"/>
          <w:sz w:val="24"/>
          <w:szCs w:val="24"/>
        </w:rPr>
      </w:pPr>
      <w:r w:rsidRPr="00371CC0">
        <w:rPr>
          <w:color w:val="auto"/>
          <w:sz w:val="24"/>
          <w:szCs w:val="24"/>
        </w:rPr>
        <w:t>составление рассказа по картинкам;</w:t>
      </w:r>
    </w:p>
    <w:p w:rsidR="00A57638" w:rsidRPr="00371CC0" w:rsidRDefault="00E235EB">
      <w:pPr>
        <w:pStyle w:val="13"/>
        <w:spacing w:line="252" w:lineRule="auto"/>
        <w:jc w:val="both"/>
        <w:rPr>
          <w:color w:val="auto"/>
          <w:sz w:val="24"/>
          <w:szCs w:val="24"/>
        </w:rPr>
      </w:pPr>
      <w:r w:rsidRPr="00371CC0">
        <w:rPr>
          <w:color w:val="auto"/>
          <w:sz w:val="24"/>
          <w:szCs w:val="24"/>
        </w:rPr>
        <w:t>изложение результатов выполненной проектной работы.</w:t>
      </w:r>
    </w:p>
    <w:p w:rsidR="00A57638" w:rsidRPr="00371CC0" w:rsidRDefault="00E235EB">
      <w:pPr>
        <w:pStyle w:val="13"/>
        <w:spacing w:line="252" w:lineRule="auto"/>
        <w:jc w:val="both"/>
        <w:rPr>
          <w:color w:val="auto"/>
          <w:sz w:val="24"/>
          <w:szCs w:val="24"/>
        </w:rPr>
      </w:pPr>
      <w:r w:rsidRPr="00371CC0">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A57638" w:rsidRPr="00371CC0" w:rsidRDefault="00E235EB">
      <w:pPr>
        <w:pStyle w:val="13"/>
        <w:spacing w:after="180" w:line="252" w:lineRule="auto"/>
        <w:jc w:val="both"/>
        <w:rPr>
          <w:color w:val="auto"/>
          <w:sz w:val="24"/>
          <w:szCs w:val="24"/>
        </w:rPr>
      </w:pPr>
      <w:r w:rsidRPr="00371CC0">
        <w:rPr>
          <w:color w:val="auto"/>
          <w:sz w:val="24"/>
          <w:szCs w:val="24"/>
        </w:rPr>
        <w:t>Объём монологического высказывания — 10—12 фраз.</w:t>
      </w:r>
    </w:p>
    <w:p w:rsidR="00A57638" w:rsidRPr="00371CC0" w:rsidRDefault="00E235EB" w:rsidP="00EB2D57">
      <w:pPr>
        <w:pStyle w:val="16"/>
        <w:rPr>
          <w:rFonts w:ascii="Times New Roman" w:hAnsi="Times New Roman" w:cs="Times New Roman"/>
          <w:sz w:val="24"/>
          <w:szCs w:val="24"/>
        </w:rPr>
      </w:pPr>
      <w:r w:rsidRPr="00371CC0">
        <w:rPr>
          <w:rFonts w:ascii="Times New Roman" w:hAnsi="Times New Roman" w:cs="Times New Roman"/>
          <w:sz w:val="24"/>
          <w:szCs w:val="24"/>
        </w:rPr>
        <w:t>Аудирование</w:t>
      </w:r>
    </w:p>
    <w:p w:rsidR="00A57638" w:rsidRPr="00371CC0" w:rsidRDefault="00E235EB">
      <w:pPr>
        <w:pStyle w:val="13"/>
        <w:spacing w:line="252" w:lineRule="auto"/>
        <w:jc w:val="both"/>
        <w:rPr>
          <w:color w:val="auto"/>
          <w:sz w:val="24"/>
          <w:szCs w:val="24"/>
        </w:rPr>
      </w:pPr>
      <w:r w:rsidRPr="00371CC0">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A57638" w:rsidRPr="00371CC0" w:rsidRDefault="00E235EB">
      <w:pPr>
        <w:pStyle w:val="13"/>
        <w:spacing w:line="252" w:lineRule="auto"/>
        <w:jc w:val="both"/>
        <w:rPr>
          <w:color w:val="auto"/>
          <w:sz w:val="24"/>
          <w:szCs w:val="24"/>
        </w:rPr>
      </w:pPr>
      <w:r w:rsidRPr="00371CC0">
        <w:rPr>
          <w:color w:val="auto"/>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57638" w:rsidRPr="00371CC0" w:rsidRDefault="00E235EB">
      <w:pPr>
        <w:pStyle w:val="13"/>
        <w:spacing w:line="252" w:lineRule="auto"/>
        <w:jc w:val="both"/>
        <w:rPr>
          <w:color w:val="auto"/>
          <w:sz w:val="24"/>
          <w:szCs w:val="24"/>
        </w:rPr>
      </w:pPr>
      <w:r w:rsidRPr="00371CC0">
        <w:rPr>
          <w:color w:val="auto"/>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57638" w:rsidRPr="00371CC0" w:rsidRDefault="00E235EB">
      <w:pPr>
        <w:pStyle w:val="13"/>
        <w:spacing w:line="252" w:lineRule="auto"/>
        <w:jc w:val="both"/>
        <w:rPr>
          <w:color w:val="auto"/>
          <w:sz w:val="24"/>
          <w:szCs w:val="24"/>
        </w:rPr>
      </w:pPr>
      <w:r w:rsidRPr="00371CC0">
        <w:rPr>
          <w:color w:val="auto"/>
          <w:sz w:val="24"/>
          <w:szCs w:val="24"/>
        </w:rPr>
        <w:t>Аудирование с пониманием нужной/интересующей/запрашиваемой информации предполагает умение выделять нуж</w:t>
      </w:r>
      <w:r w:rsidR="00EE47AA" w:rsidRPr="00371CC0">
        <w:rPr>
          <w:color w:val="auto"/>
          <w:sz w:val="24"/>
          <w:szCs w:val="24"/>
        </w:rPr>
        <w:t>н</w:t>
      </w:r>
      <w:r w:rsidRPr="00371CC0">
        <w:rPr>
          <w:color w:val="auto"/>
          <w:sz w:val="24"/>
          <w:szCs w:val="24"/>
        </w:rPr>
        <w:t>ую/интересующую/запрашиваемую информацию, представленную в эксплицитной (явной) форме, в воспринимаемом на слух тексте.</w:t>
      </w:r>
    </w:p>
    <w:p w:rsidR="00A57638" w:rsidRPr="00371CC0" w:rsidRDefault="00E235EB">
      <w:pPr>
        <w:pStyle w:val="13"/>
        <w:spacing w:line="252" w:lineRule="auto"/>
        <w:jc w:val="both"/>
        <w:rPr>
          <w:color w:val="auto"/>
          <w:sz w:val="24"/>
          <w:szCs w:val="24"/>
        </w:rPr>
      </w:pPr>
      <w:r w:rsidRPr="00371CC0">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371CC0" w:rsidRDefault="00E235EB">
      <w:pPr>
        <w:pStyle w:val="13"/>
        <w:spacing w:line="252" w:lineRule="auto"/>
        <w:jc w:val="both"/>
        <w:rPr>
          <w:color w:val="auto"/>
          <w:sz w:val="24"/>
          <w:szCs w:val="24"/>
        </w:rPr>
      </w:pPr>
      <w:r w:rsidRPr="00371CC0">
        <w:rPr>
          <w:color w:val="auto"/>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A57638" w:rsidRPr="00371CC0" w:rsidRDefault="00E235EB">
      <w:pPr>
        <w:pStyle w:val="13"/>
        <w:spacing w:after="160" w:line="252" w:lineRule="auto"/>
        <w:jc w:val="both"/>
        <w:rPr>
          <w:color w:val="auto"/>
          <w:sz w:val="24"/>
          <w:szCs w:val="24"/>
        </w:rPr>
      </w:pPr>
      <w:r w:rsidRPr="00371CC0">
        <w:rPr>
          <w:color w:val="auto"/>
          <w:sz w:val="24"/>
          <w:szCs w:val="24"/>
        </w:rPr>
        <w:t>Время звучания текста/текстов для аудирования — до 2 минут.</w:t>
      </w:r>
    </w:p>
    <w:p w:rsidR="00A57638" w:rsidRPr="00371CC0" w:rsidRDefault="00E235EB" w:rsidP="00EB2D57">
      <w:pPr>
        <w:pStyle w:val="16"/>
        <w:rPr>
          <w:rFonts w:ascii="Times New Roman" w:hAnsi="Times New Roman" w:cs="Times New Roman"/>
          <w:sz w:val="24"/>
          <w:szCs w:val="24"/>
        </w:rPr>
      </w:pPr>
      <w:r w:rsidRPr="00371CC0">
        <w:rPr>
          <w:rFonts w:ascii="Times New Roman" w:hAnsi="Times New Roman" w:cs="Times New Roman"/>
          <w:sz w:val="24"/>
          <w:szCs w:val="24"/>
        </w:rPr>
        <w:lastRenderedPageBreak/>
        <w:t>Смысловое чтение</w:t>
      </w:r>
    </w:p>
    <w:p w:rsidR="00A57638" w:rsidRPr="00371CC0" w:rsidRDefault="00E235EB">
      <w:pPr>
        <w:pStyle w:val="13"/>
        <w:spacing w:line="252" w:lineRule="auto"/>
        <w:jc w:val="both"/>
        <w:rPr>
          <w:color w:val="auto"/>
          <w:sz w:val="24"/>
          <w:szCs w:val="24"/>
        </w:rPr>
      </w:pPr>
      <w:r w:rsidRPr="00371CC0">
        <w:rPr>
          <w:color w:val="auto"/>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A57638" w:rsidRPr="00371CC0" w:rsidRDefault="00E235EB">
      <w:pPr>
        <w:pStyle w:val="13"/>
        <w:spacing w:line="252" w:lineRule="auto"/>
        <w:jc w:val="both"/>
        <w:rPr>
          <w:color w:val="auto"/>
          <w:sz w:val="24"/>
          <w:szCs w:val="24"/>
        </w:rPr>
      </w:pPr>
      <w:r w:rsidRPr="00371CC0">
        <w:rPr>
          <w:color w:val="auto"/>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A57638" w:rsidRPr="00371CC0" w:rsidRDefault="00E235EB">
      <w:pPr>
        <w:pStyle w:val="13"/>
        <w:spacing w:line="252" w:lineRule="auto"/>
        <w:jc w:val="both"/>
        <w:rPr>
          <w:color w:val="auto"/>
          <w:sz w:val="24"/>
          <w:szCs w:val="24"/>
        </w:rPr>
      </w:pPr>
      <w:r w:rsidRPr="00371CC0">
        <w:rPr>
          <w:color w:val="auto"/>
          <w:sz w:val="24"/>
          <w:szCs w:val="24"/>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57638" w:rsidRPr="00371CC0" w:rsidRDefault="00E235EB">
      <w:pPr>
        <w:pStyle w:val="13"/>
        <w:spacing w:line="252" w:lineRule="auto"/>
        <w:jc w:val="both"/>
        <w:rPr>
          <w:color w:val="auto"/>
          <w:sz w:val="24"/>
          <w:szCs w:val="24"/>
        </w:rPr>
      </w:pPr>
      <w:r w:rsidRPr="00371CC0">
        <w:rPr>
          <w:color w:val="auto"/>
          <w:sz w:val="24"/>
          <w:szCs w:val="24"/>
        </w:rPr>
        <w:t>Чтение несплошных текстов (таблиц, диаграмм, схем) и понимание представленной в них информации.</w:t>
      </w:r>
    </w:p>
    <w:p w:rsidR="00A57638" w:rsidRPr="00371CC0" w:rsidRDefault="00E235EB">
      <w:pPr>
        <w:pStyle w:val="13"/>
        <w:spacing w:line="252" w:lineRule="auto"/>
        <w:jc w:val="both"/>
        <w:rPr>
          <w:color w:val="auto"/>
          <w:sz w:val="24"/>
          <w:szCs w:val="24"/>
        </w:rPr>
      </w:pPr>
      <w:r w:rsidRPr="00371CC0">
        <w:rPr>
          <w:color w:val="auto"/>
          <w:sz w:val="24"/>
          <w:szCs w:val="24"/>
        </w:rPr>
        <w:t xml:space="preserve">Чтение </w:t>
      </w:r>
      <w:r w:rsidRPr="00371CC0">
        <w:rPr>
          <w:i/>
          <w:iCs/>
          <w:color w:val="auto"/>
          <w:sz w:val="24"/>
          <w:szCs w:val="24"/>
        </w:rPr>
        <w:t>с полным пониманием содержания</w:t>
      </w:r>
      <w:r w:rsidRPr="00371CC0">
        <w:rPr>
          <w:color w:val="auto"/>
          <w:sz w:val="24"/>
          <w:szCs w:val="24"/>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A57638" w:rsidRPr="00371CC0" w:rsidRDefault="00E235EB">
      <w:pPr>
        <w:pStyle w:val="13"/>
        <w:spacing w:line="252" w:lineRule="auto"/>
        <w:jc w:val="both"/>
        <w:rPr>
          <w:color w:val="auto"/>
          <w:sz w:val="24"/>
          <w:szCs w:val="24"/>
        </w:rPr>
      </w:pPr>
      <w:r w:rsidRPr="00371CC0">
        <w:rPr>
          <w:color w:val="auto"/>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57638" w:rsidRPr="00371CC0" w:rsidRDefault="00E235EB">
      <w:pPr>
        <w:pStyle w:val="13"/>
        <w:spacing w:line="252" w:lineRule="auto"/>
        <w:jc w:val="both"/>
        <w:rPr>
          <w:color w:val="auto"/>
          <w:sz w:val="24"/>
          <w:szCs w:val="24"/>
        </w:rPr>
      </w:pPr>
      <w:r w:rsidRPr="00371CC0">
        <w:rPr>
          <w:color w:val="auto"/>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A57638" w:rsidRPr="00371CC0" w:rsidRDefault="00E235EB">
      <w:pPr>
        <w:pStyle w:val="13"/>
        <w:spacing w:after="180" w:line="252" w:lineRule="auto"/>
        <w:jc w:val="both"/>
        <w:rPr>
          <w:color w:val="auto"/>
          <w:sz w:val="24"/>
          <w:szCs w:val="24"/>
        </w:rPr>
      </w:pPr>
      <w:r w:rsidRPr="00371CC0">
        <w:rPr>
          <w:color w:val="auto"/>
          <w:sz w:val="24"/>
          <w:szCs w:val="24"/>
        </w:rPr>
        <w:t>Объём текста/текстов для чтения — 500—600 слов.</w:t>
      </w:r>
    </w:p>
    <w:p w:rsidR="00A57638" w:rsidRPr="00371CC0" w:rsidRDefault="00E235EB" w:rsidP="00EB2D57">
      <w:pPr>
        <w:pStyle w:val="16"/>
        <w:rPr>
          <w:rFonts w:ascii="Times New Roman" w:hAnsi="Times New Roman" w:cs="Times New Roman"/>
          <w:sz w:val="24"/>
          <w:szCs w:val="24"/>
        </w:rPr>
      </w:pPr>
      <w:r w:rsidRPr="00371CC0">
        <w:rPr>
          <w:rFonts w:ascii="Times New Roman" w:hAnsi="Times New Roman" w:cs="Times New Roman"/>
          <w:sz w:val="24"/>
          <w:szCs w:val="24"/>
        </w:rPr>
        <w:t>Письменная речь</w:t>
      </w:r>
    </w:p>
    <w:p w:rsidR="00A57638" w:rsidRPr="00371CC0" w:rsidRDefault="00E235EB">
      <w:pPr>
        <w:pStyle w:val="13"/>
        <w:jc w:val="both"/>
        <w:rPr>
          <w:color w:val="auto"/>
          <w:sz w:val="24"/>
          <w:szCs w:val="24"/>
        </w:rPr>
      </w:pPr>
      <w:r w:rsidRPr="00371CC0">
        <w:rPr>
          <w:color w:val="auto"/>
          <w:sz w:val="24"/>
          <w:szCs w:val="24"/>
        </w:rPr>
        <w:t>Развитие умений письменной речи:</w:t>
      </w:r>
    </w:p>
    <w:p w:rsidR="00A57638" w:rsidRPr="00371CC0" w:rsidRDefault="00E235EB">
      <w:pPr>
        <w:pStyle w:val="13"/>
        <w:jc w:val="both"/>
        <w:rPr>
          <w:color w:val="auto"/>
          <w:sz w:val="24"/>
          <w:szCs w:val="24"/>
        </w:rPr>
      </w:pPr>
      <w:r w:rsidRPr="00371CC0">
        <w:rPr>
          <w:color w:val="auto"/>
          <w:sz w:val="24"/>
          <w:szCs w:val="24"/>
        </w:rPr>
        <w:t>составление плана/тезисов устного или письменного сообщения;</w:t>
      </w:r>
    </w:p>
    <w:p w:rsidR="00A57638" w:rsidRPr="00371CC0" w:rsidRDefault="00E235EB">
      <w:pPr>
        <w:pStyle w:val="13"/>
        <w:jc w:val="both"/>
        <w:rPr>
          <w:color w:val="auto"/>
          <w:sz w:val="24"/>
          <w:szCs w:val="24"/>
        </w:rPr>
      </w:pPr>
      <w:r w:rsidRPr="00371CC0">
        <w:rPr>
          <w:color w:val="auto"/>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371CC0" w:rsidRDefault="00E235EB">
      <w:pPr>
        <w:pStyle w:val="13"/>
        <w:jc w:val="both"/>
        <w:rPr>
          <w:color w:val="auto"/>
          <w:sz w:val="24"/>
          <w:szCs w:val="24"/>
        </w:rPr>
      </w:pPr>
      <w:r w:rsidRPr="00371CC0">
        <w:rPr>
          <w:color w:val="auto"/>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w:t>
      </w:r>
      <w:r w:rsidR="0067650A" w:rsidRPr="00371CC0">
        <w:rPr>
          <w:color w:val="auto"/>
          <w:sz w:val="24"/>
          <w:szCs w:val="24"/>
        </w:rPr>
        <w:t>ражать благодарность/извинение/</w:t>
      </w:r>
      <w:r w:rsidRPr="00371CC0">
        <w:rPr>
          <w:color w:val="auto"/>
          <w:sz w:val="24"/>
          <w:szCs w:val="24"/>
        </w:rPr>
        <w:t>просьбу, запрашивать интересующую информацию; оформлять обращение, завершающую фразу и подпись в соответствии с нормами неофициально</w:t>
      </w:r>
      <w:r w:rsidR="0067650A" w:rsidRPr="00371CC0">
        <w:rPr>
          <w:color w:val="auto"/>
          <w:sz w:val="24"/>
          <w:szCs w:val="24"/>
        </w:rPr>
        <w:t>го общения, принятыми в стране/</w:t>
      </w:r>
      <w:r w:rsidRPr="00371CC0">
        <w:rPr>
          <w:color w:val="auto"/>
          <w:sz w:val="24"/>
          <w:szCs w:val="24"/>
        </w:rPr>
        <w:t>странах изучаемого языка. Объём письма — до 120 слов;</w:t>
      </w:r>
    </w:p>
    <w:p w:rsidR="00A57638" w:rsidRPr="00371CC0" w:rsidRDefault="00E235EB">
      <w:pPr>
        <w:pStyle w:val="13"/>
        <w:jc w:val="both"/>
        <w:rPr>
          <w:color w:val="auto"/>
          <w:sz w:val="24"/>
          <w:szCs w:val="24"/>
        </w:rPr>
      </w:pPr>
      <w:r w:rsidRPr="00371CC0">
        <w:rPr>
          <w:color w:val="auto"/>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A57638" w:rsidRPr="00371CC0" w:rsidRDefault="00E235EB">
      <w:pPr>
        <w:pStyle w:val="13"/>
        <w:jc w:val="both"/>
        <w:rPr>
          <w:color w:val="auto"/>
          <w:sz w:val="24"/>
          <w:szCs w:val="24"/>
        </w:rPr>
      </w:pPr>
      <w:r w:rsidRPr="00371CC0">
        <w:rPr>
          <w:color w:val="auto"/>
          <w:sz w:val="24"/>
          <w:szCs w:val="24"/>
        </w:rPr>
        <w:t>заполнение таблицы с к</w:t>
      </w:r>
      <w:r w:rsidR="0067650A" w:rsidRPr="00371CC0">
        <w:rPr>
          <w:color w:val="auto"/>
          <w:sz w:val="24"/>
          <w:szCs w:val="24"/>
        </w:rPr>
        <w:t>раткой фиксацией содержания про</w:t>
      </w:r>
      <w:r w:rsidRPr="00371CC0">
        <w:rPr>
          <w:color w:val="auto"/>
          <w:sz w:val="24"/>
          <w:szCs w:val="24"/>
        </w:rPr>
        <w:t>читанного/прослушанного текста;</w:t>
      </w:r>
    </w:p>
    <w:p w:rsidR="00A57638" w:rsidRPr="00371CC0" w:rsidRDefault="00E235EB">
      <w:pPr>
        <w:pStyle w:val="13"/>
        <w:jc w:val="both"/>
        <w:rPr>
          <w:color w:val="auto"/>
          <w:sz w:val="24"/>
          <w:szCs w:val="24"/>
        </w:rPr>
      </w:pPr>
      <w:r w:rsidRPr="00371CC0">
        <w:rPr>
          <w:color w:val="auto"/>
          <w:sz w:val="24"/>
          <w:szCs w:val="24"/>
        </w:rPr>
        <w:t>преобразование таблицы, схемы в текстовый вариант представления информации;</w:t>
      </w:r>
    </w:p>
    <w:p w:rsidR="00A57638" w:rsidRPr="00371CC0" w:rsidRDefault="00E235EB">
      <w:pPr>
        <w:pStyle w:val="13"/>
        <w:spacing w:after="300"/>
        <w:jc w:val="both"/>
        <w:rPr>
          <w:color w:val="auto"/>
          <w:sz w:val="24"/>
          <w:szCs w:val="24"/>
        </w:rPr>
      </w:pPr>
      <w:r w:rsidRPr="00371CC0">
        <w:rPr>
          <w:color w:val="auto"/>
          <w:sz w:val="24"/>
          <w:szCs w:val="24"/>
        </w:rPr>
        <w:t>письменное представление результатов выполненной проектной работы (объём — 100—120 слов).</w:t>
      </w:r>
    </w:p>
    <w:p w:rsidR="00A57638" w:rsidRPr="00371CC0" w:rsidRDefault="00E235EB" w:rsidP="00EB2D57">
      <w:pPr>
        <w:pStyle w:val="af5"/>
        <w:rPr>
          <w:rFonts w:ascii="Times New Roman" w:hAnsi="Times New Roman" w:cs="Times New Roman"/>
          <w:sz w:val="24"/>
          <w:szCs w:val="24"/>
        </w:rPr>
      </w:pPr>
      <w:r w:rsidRPr="00371CC0">
        <w:rPr>
          <w:rFonts w:ascii="Times New Roman" w:hAnsi="Times New Roman" w:cs="Times New Roman"/>
          <w:sz w:val="24"/>
          <w:szCs w:val="24"/>
        </w:rPr>
        <w:t>Языковые знания и умения</w:t>
      </w:r>
    </w:p>
    <w:p w:rsidR="00EB2D57" w:rsidRPr="00371CC0" w:rsidRDefault="00EB2D57" w:rsidP="00EB2D57">
      <w:pPr>
        <w:pStyle w:val="16"/>
        <w:rPr>
          <w:rFonts w:ascii="Times New Roman" w:hAnsi="Times New Roman" w:cs="Times New Roman"/>
          <w:sz w:val="24"/>
          <w:szCs w:val="24"/>
        </w:rPr>
      </w:pPr>
    </w:p>
    <w:p w:rsidR="00A57638" w:rsidRPr="00371CC0" w:rsidRDefault="00E235EB" w:rsidP="00EB2D57">
      <w:pPr>
        <w:pStyle w:val="16"/>
        <w:rPr>
          <w:rFonts w:ascii="Times New Roman" w:hAnsi="Times New Roman" w:cs="Times New Roman"/>
          <w:sz w:val="24"/>
          <w:szCs w:val="24"/>
        </w:rPr>
      </w:pPr>
      <w:r w:rsidRPr="00371CC0">
        <w:rPr>
          <w:rFonts w:ascii="Times New Roman" w:hAnsi="Times New Roman" w:cs="Times New Roman"/>
          <w:sz w:val="24"/>
          <w:szCs w:val="24"/>
        </w:rPr>
        <w:t>Фонетическая сторона речи</w:t>
      </w:r>
    </w:p>
    <w:p w:rsidR="00A57638" w:rsidRPr="00371CC0" w:rsidRDefault="00E235EB">
      <w:pPr>
        <w:pStyle w:val="13"/>
        <w:spacing w:line="257" w:lineRule="auto"/>
        <w:jc w:val="both"/>
        <w:rPr>
          <w:color w:val="auto"/>
          <w:sz w:val="24"/>
          <w:szCs w:val="24"/>
        </w:rPr>
      </w:pPr>
      <w:r w:rsidRPr="00371CC0">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371CC0" w:rsidRDefault="00E235EB">
      <w:pPr>
        <w:pStyle w:val="13"/>
        <w:spacing w:line="252" w:lineRule="auto"/>
        <w:jc w:val="both"/>
        <w:rPr>
          <w:color w:val="auto"/>
          <w:sz w:val="24"/>
          <w:szCs w:val="24"/>
        </w:rPr>
      </w:pPr>
      <w:r w:rsidRPr="00371CC0">
        <w:rPr>
          <w:color w:val="auto"/>
          <w:sz w:val="24"/>
          <w:szCs w:val="24"/>
        </w:rPr>
        <w:t>Выражение модального значения, чувства и эмоции.</w:t>
      </w:r>
    </w:p>
    <w:p w:rsidR="00A57638" w:rsidRPr="00371CC0" w:rsidRDefault="00E235EB">
      <w:pPr>
        <w:pStyle w:val="13"/>
        <w:spacing w:line="252" w:lineRule="auto"/>
        <w:jc w:val="both"/>
        <w:rPr>
          <w:color w:val="auto"/>
          <w:sz w:val="24"/>
          <w:szCs w:val="24"/>
        </w:rPr>
      </w:pPr>
      <w:r w:rsidRPr="00371CC0">
        <w:rPr>
          <w:color w:val="auto"/>
          <w:sz w:val="24"/>
          <w:szCs w:val="24"/>
        </w:rPr>
        <w:t>Различение на слух британского и американского вариантов произношения в прослушанных текстах или услышанных высказываниях.</w:t>
      </w:r>
    </w:p>
    <w:p w:rsidR="00A57638" w:rsidRPr="00371CC0" w:rsidRDefault="00E235EB">
      <w:pPr>
        <w:pStyle w:val="13"/>
        <w:spacing w:line="252" w:lineRule="auto"/>
        <w:jc w:val="both"/>
        <w:rPr>
          <w:color w:val="auto"/>
          <w:sz w:val="24"/>
          <w:szCs w:val="24"/>
        </w:rPr>
      </w:pPr>
      <w:r w:rsidRPr="00371CC0">
        <w:rPr>
          <w:color w:val="auto"/>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371CC0" w:rsidRDefault="00E235EB">
      <w:pPr>
        <w:pStyle w:val="13"/>
        <w:spacing w:line="252" w:lineRule="auto"/>
        <w:jc w:val="both"/>
        <w:rPr>
          <w:color w:val="auto"/>
          <w:sz w:val="24"/>
          <w:szCs w:val="24"/>
        </w:rPr>
      </w:pPr>
      <w:r w:rsidRPr="00371CC0">
        <w:rPr>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371CC0" w:rsidRDefault="00E235EB">
      <w:pPr>
        <w:pStyle w:val="13"/>
        <w:spacing w:after="180" w:line="252" w:lineRule="auto"/>
        <w:jc w:val="both"/>
        <w:rPr>
          <w:color w:val="auto"/>
          <w:sz w:val="24"/>
          <w:szCs w:val="24"/>
        </w:rPr>
      </w:pPr>
      <w:r w:rsidRPr="00371CC0">
        <w:rPr>
          <w:color w:val="auto"/>
          <w:sz w:val="24"/>
          <w:szCs w:val="24"/>
        </w:rPr>
        <w:t>Объём текста для чтения вслух — до 110 слов.</w:t>
      </w:r>
    </w:p>
    <w:p w:rsidR="00A57638" w:rsidRPr="00371CC0" w:rsidRDefault="00E235EB" w:rsidP="00EB2D57">
      <w:pPr>
        <w:pStyle w:val="16"/>
        <w:rPr>
          <w:rFonts w:ascii="Times New Roman" w:hAnsi="Times New Roman" w:cs="Times New Roman"/>
          <w:sz w:val="24"/>
          <w:szCs w:val="24"/>
        </w:rPr>
      </w:pPr>
      <w:r w:rsidRPr="00371CC0">
        <w:rPr>
          <w:rFonts w:ascii="Times New Roman" w:hAnsi="Times New Roman" w:cs="Times New Roman"/>
          <w:sz w:val="24"/>
          <w:szCs w:val="24"/>
        </w:rPr>
        <w:t>Графика, орфография и пунктуация</w:t>
      </w:r>
    </w:p>
    <w:p w:rsidR="00A57638" w:rsidRPr="00371CC0" w:rsidRDefault="00E235EB">
      <w:pPr>
        <w:pStyle w:val="13"/>
        <w:jc w:val="both"/>
        <w:rPr>
          <w:color w:val="auto"/>
          <w:sz w:val="24"/>
          <w:szCs w:val="24"/>
        </w:rPr>
      </w:pPr>
      <w:r w:rsidRPr="00371CC0">
        <w:rPr>
          <w:color w:val="auto"/>
          <w:sz w:val="24"/>
          <w:szCs w:val="24"/>
        </w:rPr>
        <w:t>Правильное написание изученных слов.</w:t>
      </w:r>
    </w:p>
    <w:p w:rsidR="00A57638" w:rsidRPr="00371CC0" w:rsidRDefault="00E235EB">
      <w:pPr>
        <w:pStyle w:val="13"/>
        <w:jc w:val="both"/>
        <w:rPr>
          <w:color w:val="auto"/>
          <w:sz w:val="24"/>
          <w:szCs w:val="24"/>
        </w:rPr>
      </w:pPr>
      <w:r w:rsidRPr="00371CC0">
        <w:rPr>
          <w:color w:val="auto"/>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371CC0">
        <w:rPr>
          <w:color w:val="auto"/>
          <w:sz w:val="24"/>
          <w:szCs w:val="24"/>
          <w:lang w:val="en-US" w:eastAsia="en-US" w:bidi="en-US"/>
        </w:rPr>
        <w:t>firstly</w:t>
      </w:r>
      <w:r w:rsidRPr="00371CC0">
        <w:rPr>
          <w:color w:val="auto"/>
          <w:sz w:val="24"/>
          <w:szCs w:val="24"/>
          <w:lang w:eastAsia="en-US" w:bidi="en-US"/>
        </w:rPr>
        <w:t>/</w:t>
      </w:r>
      <w:r w:rsidRPr="00371CC0">
        <w:rPr>
          <w:color w:val="auto"/>
          <w:sz w:val="24"/>
          <w:szCs w:val="24"/>
          <w:lang w:val="en-US" w:eastAsia="en-US" w:bidi="en-US"/>
        </w:rPr>
        <w:t>first</w:t>
      </w:r>
      <w:r w:rsidRPr="00371CC0">
        <w:rPr>
          <w:color w:val="auto"/>
          <w:sz w:val="24"/>
          <w:szCs w:val="24"/>
          <w:lang w:eastAsia="en-US" w:bidi="en-US"/>
        </w:rPr>
        <w:t xml:space="preserve"> </w:t>
      </w:r>
      <w:r w:rsidRPr="00371CC0">
        <w:rPr>
          <w:color w:val="auto"/>
          <w:sz w:val="24"/>
          <w:szCs w:val="24"/>
          <w:lang w:val="en-US" w:eastAsia="en-US" w:bidi="en-US"/>
        </w:rPr>
        <w:t>of</w:t>
      </w:r>
      <w:r w:rsidRPr="00371CC0">
        <w:rPr>
          <w:color w:val="auto"/>
          <w:sz w:val="24"/>
          <w:szCs w:val="24"/>
          <w:lang w:eastAsia="en-US" w:bidi="en-US"/>
        </w:rPr>
        <w:t xml:space="preserve"> </w:t>
      </w:r>
      <w:r w:rsidRPr="00371CC0">
        <w:rPr>
          <w:color w:val="auto"/>
          <w:sz w:val="24"/>
          <w:szCs w:val="24"/>
          <w:lang w:val="en-US" w:eastAsia="en-US" w:bidi="en-US"/>
        </w:rPr>
        <w:t>all</w:t>
      </w:r>
      <w:r w:rsidRPr="00371CC0">
        <w:rPr>
          <w:color w:val="auto"/>
          <w:sz w:val="24"/>
          <w:szCs w:val="24"/>
          <w:lang w:eastAsia="en-US" w:bidi="en-US"/>
        </w:rPr>
        <w:t xml:space="preserve">, </w:t>
      </w:r>
      <w:r w:rsidRPr="00371CC0">
        <w:rPr>
          <w:color w:val="auto"/>
          <w:sz w:val="24"/>
          <w:szCs w:val="24"/>
          <w:lang w:val="en-US" w:eastAsia="en-US" w:bidi="en-US"/>
        </w:rPr>
        <w:t>secondly</w:t>
      </w:r>
      <w:r w:rsidRPr="00371CC0">
        <w:rPr>
          <w:color w:val="auto"/>
          <w:sz w:val="24"/>
          <w:szCs w:val="24"/>
          <w:lang w:eastAsia="en-US" w:bidi="en-US"/>
        </w:rPr>
        <w:t xml:space="preserve">, </w:t>
      </w:r>
      <w:r w:rsidRPr="00371CC0">
        <w:rPr>
          <w:color w:val="auto"/>
          <w:sz w:val="24"/>
          <w:szCs w:val="24"/>
          <w:lang w:val="en-US" w:eastAsia="en-US" w:bidi="en-US"/>
        </w:rPr>
        <w:t>finally</w:t>
      </w:r>
      <w:r w:rsidRPr="00371CC0">
        <w:rPr>
          <w:color w:val="auto"/>
          <w:sz w:val="24"/>
          <w:szCs w:val="24"/>
          <w:lang w:eastAsia="en-US" w:bidi="en-US"/>
        </w:rPr>
        <w:t xml:space="preserve">; </w:t>
      </w:r>
      <w:r w:rsidRPr="00371CC0">
        <w:rPr>
          <w:color w:val="auto"/>
          <w:sz w:val="24"/>
          <w:szCs w:val="24"/>
          <w:lang w:val="en-US" w:eastAsia="en-US" w:bidi="en-US"/>
        </w:rPr>
        <w:t>on</w:t>
      </w:r>
      <w:r w:rsidRPr="00371CC0">
        <w:rPr>
          <w:color w:val="auto"/>
          <w:sz w:val="24"/>
          <w:szCs w:val="24"/>
          <w:lang w:eastAsia="en-US" w:bidi="en-US"/>
        </w:rPr>
        <w:t xml:space="preserve"> </w:t>
      </w:r>
      <w:r w:rsidRPr="00371CC0">
        <w:rPr>
          <w:color w:val="auto"/>
          <w:sz w:val="24"/>
          <w:szCs w:val="24"/>
          <w:lang w:val="en-US" w:eastAsia="en-US" w:bidi="en-US"/>
        </w:rPr>
        <w:t>the</w:t>
      </w:r>
      <w:r w:rsidRPr="00371CC0">
        <w:rPr>
          <w:color w:val="auto"/>
          <w:sz w:val="24"/>
          <w:szCs w:val="24"/>
          <w:lang w:eastAsia="en-US" w:bidi="en-US"/>
        </w:rPr>
        <w:t xml:space="preserve"> </w:t>
      </w:r>
      <w:r w:rsidRPr="00371CC0">
        <w:rPr>
          <w:color w:val="auto"/>
          <w:sz w:val="24"/>
          <w:szCs w:val="24"/>
          <w:lang w:val="en-US" w:eastAsia="en-US" w:bidi="en-US"/>
        </w:rPr>
        <w:t>one</w:t>
      </w:r>
      <w:r w:rsidRPr="00371CC0">
        <w:rPr>
          <w:color w:val="auto"/>
          <w:sz w:val="24"/>
          <w:szCs w:val="24"/>
          <w:lang w:eastAsia="en-US" w:bidi="en-US"/>
        </w:rPr>
        <w:t xml:space="preserve"> </w:t>
      </w:r>
      <w:r w:rsidRPr="00371CC0">
        <w:rPr>
          <w:color w:val="auto"/>
          <w:sz w:val="24"/>
          <w:szCs w:val="24"/>
          <w:lang w:val="en-US" w:eastAsia="en-US" w:bidi="en-US"/>
        </w:rPr>
        <w:t>hand</w:t>
      </w:r>
      <w:r w:rsidRPr="00371CC0">
        <w:rPr>
          <w:color w:val="auto"/>
          <w:sz w:val="24"/>
          <w:szCs w:val="24"/>
          <w:lang w:eastAsia="en-US" w:bidi="en-US"/>
        </w:rPr>
        <w:t xml:space="preserve">, </w:t>
      </w:r>
      <w:r w:rsidRPr="00371CC0">
        <w:rPr>
          <w:color w:val="auto"/>
          <w:sz w:val="24"/>
          <w:szCs w:val="24"/>
          <w:lang w:val="en-US" w:eastAsia="en-US" w:bidi="en-US"/>
        </w:rPr>
        <w:t>on</w:t>
      </w:r>
      <w:r w:rsidRPr="00371CC0">
        <w:rPr>
          <w:color w:val="auto"/>
          <w:sz w:val="24"/>
          <w:szCs w:val="24"/>
          <w:lang w:eastAsia="en-US" w:bidi="en-US"/>
        </w:rPr>
        <w:t xml:space="preserve"> </w:t>
      </w:r>
      <w:r w:rsidRPr="00371CC0">
        <w:rPr>
          <w:color w:val="auto"/>
          <w:sz w:val="24"/>
          <w:szCs w:val="24"/>
          <w:lang w:val="en-US" w:eastAsia="en-US" w:bidi="en-US"/>
        </w:rPr>
        <w:t>the</w:t>
      </w:r>
      <w:r w:rsidRPr="00371CC0">
        <w:rPr>
          <w:color w:val="auto"/>
          <w:sz w:val="24"/>
          <w:szCs w:val="24"/>
          <w:lang w:eastAsia="en-US" w:bidi="en-US"/>
        </w:rPr>
        <w:t xml:space="preserve"> </w:t>
      </w:r>
      <w:r w:rsidRPr="00371CC0">
        <w:rPr>
          <w:color w:val="auto"/>
          <w:sz w:val="24"/>
          <w:szCs w:val="24"/>
          <w:lang w:val="en-US" w:eastAsia="en-US" w:bidi="en-US"/>
        </w:rPr>
        <w:t>other</w:t>
      </w:r>
      <w:r w:rsidRPr="00371CC0">
        <w:rPr>
          <w:color w:val="auto"/>
          <w:sz w:val="24"/>
          <w:szCs w:val="24"/>
          <w:lang w:eastAsia="en-US" w:bidi="en-US"/>
        </w:rPr>
        <w:t xml:space="preserve"> </w:t>
      </w:r>
      <w:r w:rsidRPr="00371CC0">
        <w:rPr>
          <w:color w:val="auto"/>
          <w:sz w:val="24"/>
          <w:szCs w:val="24"/>
          <w:lang w:val="en-US" w:eastAsia="en-US" w:bidi="en-US"/>
        </w:rPr>
        <w:t>hand</w:t>
      </w:r>
      <w:r w:rsidRPr="00371CC0">
        <w:rPr>
          <w:color w:val="auto"/>
          <w:sz w:val="24"/>
          <w:szCs w:val="24"/>
          <w:lang w:eastAsia="en-US" w:bidi="en-US"/>
        </w:rPr>
        <w:t xml:space="preserve">); </w:t>
      </w:r>
      <w:r w:rsidRPr="00371CC0">
        <w:rPr>
          <w:color w:val="auto"/>
          <w:sz w:val="24"/>
          <w:szCs w:val="24"/>
        </w:rPr>
        <w:t>апострофа.</w:t>
      </w:r>
    </w:p>
    <w:p w:rsidR="00A57638" w:rsidRPr="00371CC0" w:rsidRDefault="00E235EB">
      <w:pPr>
        <w:pStyle w:val="13"/>
        <w:spacing w:after="180"/>
        <w:jc w:val="both"/>
        <w:rPr>
          <w:color w:val="auto"/>
          <w:sz w:val="24"/>
          <w:szCs w:val="24"/>
        </w:rPr>
      </w:pPr>
      <w:r w:rsidRPr="00371CC0">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371CC0" w:rsidRDefault="00E235EB" w:rsidP="00EB2D57">
      <w:pPr>
        <w:pStyle w:val="16"/>
        <w:rPr>
          <w:rFonts w:ascii="Times New Roman" w:hAnsi="Times New Roman" w:cs="Times New Roman"/>
          <w:sz w:val="24"/>
          <w:szCs w:val="24"/>
        </w:rPr>
      </w:pPr>
      <w:r w:rsidRPr="00371CC0">
        <w:rPr>
          <w:rFonts w:ascii="Times New Roman" w:hAnsi="Times New Roman" w:cs="Times New Roman"/>
          <w:sz w:val="24"/>
          <w:szCs w:val="24"/>
        </w:rPr>
        <w:t>Лексическая сторона речи</w:t>
      </w:r>
    </w:p>
    <w:p w:rsidR="00A57638" w:rsidRPr="00371CC0" w:rsidRDefault="00E235EB">
      <w:pPr>
        <w:pStyle w:val="13"/>
        <w:spacing w:line="252" w:lineRule="auto"/>
        <w:jc w:val="both"/>
        <w:rPr>
          <w:color w:val="auto"/>
          <w:sz w:val="24"/>
          <w:szCs w:val="24"/>
        </w:rPr>
      </w:pPr>
      <w:r w:rsidRPr="00371CC0">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371CC0" w:rsidRDefault="00E235EB">
      <w:pPr>
        <w:pStyle w:val="13"/>
        <w:spacing w:line="252" w:lineRule="auto"/>
        <w:jc w:val="both"/>
        <w:rPr>
          <w:color w:val="auto"/>
          <w:sz w:val="24"/>
          <w:szCs w:val="24"/>
        </w:rPr>
      </w:pPr>
      <w:r w:rsidRPr="00371CC0">
        <w:rPr>
          <w:color w:val="auto"/>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57638" w:rsidRPr="00371CC0" w:rsidRDefault="00E235EB">
      <w:pPr>
        <w:pStyle w:val="13"/>
        <w:spacing w:line="252" w:lineRule="auto"/>
        <w:jc w:val="both"/>
        <w:rPr>
          <w:color w:val="auto"/>
          <w:sz w:val="24"/>
          <w:szCs w:val="24"/>
        </w:rPr>
      </w:pPr>
      <w:r w:rsidRPr="00371CC0">
        <w:rPr>
          <w:color w:val="auto"/>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57638" w:rsidRPr="00371CC0" w:rsidRDefault="00E235EB">
      <w:pPr>
        <w:pStyle w:val="13"/>
        <w:spacing w:line="252" w:lineRule="auto"/>
        <w:jc w:val="both"/>
        <w:rPr>
          <w:color w:val="auto"/>
          <w:sz w:val="24"/>
          <w:szCs w:val="24"/>
        </w:rPr>
      </w:pPr>
      <w:r w:rsidRPr="00371CC0">
        <w:rPr>
          <w:color w:val="auto"/>
          <w:sz w:val="24"/>
          <w:szCs w:val="24"/>
        </w:rPr>
        <w:t>Основные способы словообразования:</w:t>
      </w:r>
    </w:p>
    <w:p w:rsidR="00A57638" w:rsidRPr="00371CC0" w:rsidRDefault="00E235EB" w:rsidP="000B3370">
      <w:pPr>
        <w:pStyle w:val="13"/>
        <w:numPr>
          <w:ilvl w:val="0"/>
          <w:numId w:val="31"/>
        </w:numPr>
        <w:tabs>
          <w:tab w:val="left" w:pos="603"/>
        </w:tabs>
        <w:spacing w:line="252" w:lineRule="auto"/>
        <w:jc w:val="both"/>
        <w:rPr>
          <w:color w:val="auto"/>
          <w:sz w:val="24"/>
          <w:szCs w:val="24"/>
        </w:rPr>
      </w:pPr>
      <w:r w:rsidRPr="00371CC0">
        <w:rPr>
          <w:color w:val="auto"/>
          <w:sz w:val="24"/>
          <w:szCs w:val="24"/>
        </w:rPr>
        <w:t>аффиксация:</w:t>
      </w:r>
    </w:p>
    <w:p w:rsidR="00A57638" w:rsidRPr="00371CC0" w:rsidRDefault="00E235EB">
      <w:pPr>
        <w:pStyle w:val="13"/>
        <w:spacing w:line="252" w:lineRule="auto"/>
        <w:jc w:val="both"/>
        <w:rPr>
          <w:color w:val="auto"/>
          <w:sz w:val="24"/>
          <w:szCs w:val="24"/>
        </w:rPr>
      </w:pPr>
      <w:r w:rsidRPr="00371CC0">
        <w:rPr>
          <w:color w:val="auto"/>
          <w:sz w:val="24"/>
          <w:szCs w:val="24"/>
        </w:rPr>
        <w:t xml:space="preserve">глаголов с помощью префиксов </w:t>
      </w:r>
      <w:r w:rsidRPr="00371CC0">
        <w:rPr>
          <w:color w:val="auto"/>
          <w:sz w:val="24"/>
          <w:szCs w:val="24"/>
          <w:lang w:val="en-US" w:eastAsia="en-US" w:bidi="en-US"/>
        </w:rPr>
        <w:t>under</w:t>
      </w:r>
      <w:r w:rsidRPr="00371CC0">
        <w:rPr>
          <w:color w:val="auto"/>
          <w:sz w:val="24"/>
          <w:szCs w:val="24"/>
          <w:lang w:eastAsia="en-US" w:bidi="en-US"/>
        </w:rPr>
        <w:t xml:space="preserve">-, </w:t>
      </w:r>
      <w:r w:rsidRPr="00371CC0">
        <w:rPr>
          <w:color w:val="auto"/>
          <w:sz w:val="24"/>
          <w:szCs w:val="24"/>
          <w:lang w:val="en-US" w:eastAsia="en-US" w:bidi="en-US"/>
        </w:rPr>
        <w:t>over</w:t>
      </w:r>
      <w:r w:rsidRPr="00371CC0">
        <w:rPr>
          <w:color w:val="auto"/>
          <w:sz w:val="24"/>
          <w:szCs w:val="24"/>
          <w:lang w:eastAsia="en-US" w:bidi="en-US"/>
        </w:rPr>
        <w:t xml:space="preserve">-, </w:t>
      </w:r>
      <w:r w:rsidRPr="00371CC0">
        <w:rPr>
          <w:color w:val="auto"/>
          <w:sz w:val="24"/>
          <w:szCs w:val="24"/>
          <w:lang w:val="en-US" w:eastAsia="en-US" w:bidi="en-US"/>
        </w:rPr>
        <w:t>dis</w:t>
      </w:r>
      <w:r w:rsidRPr="00371CC0">
        <w:rPr>
          <w:color w:val="auto"/>
          <w:sz w:val="24"/>
          <w:szCs w:val="24"/>
          <w:lang w:eastAsia="en-US" w:bidi="en-US"/>
        </w:rPr>
        <w:t xml:space="preserve">-, </w:t>
      </w:r>
      <w:r w:rsidRPr="00371CC0">
        <w:rPr>
          <w:color w:val="auto"/>
          <w:sz w:val="24"/>
          <w:szCs w:val="24"/>
          <w:lang w:val="en-US" w:eastAsia="en-US" w:bidi="en-US"/>
        </w:rPr>
        <w:t>mis</w:t>
      </w:r>
      <w:r w:rsidRPr="00371CC0">
        <w:rPr>
          <w:color w:val="auto"/>
          <w:sz w:val="24"/>
          <w:szCs w:val="24"/>
          <w:lang w:eastAsia="en-US" w:bidi="en-US"/>
        </w:rPr>
        <w:t>-;</w:t>
      </w:r>
    </w:p>
    <w:p w:rsidR="00A57638" w:rsidRPr="00371CC0" w:rsidRDefault="00E235EB">
      <w:pPr>
        <w:pStyle w:val="13"/>
        <w:spacing w:line="252" w:lineRule="auto"/>
        <w:jc w:val="both"/>
        <w:rPr>
          <w:color w:val="auto"/>
          <w:sz w:val="24"/>
          <w:szCs w:val="24"/>
        </w:rPr>
      </w:pPr>
      <w:r w:rsidRPr="00371CC0">
        <w:rPr>
          <w:color w:val="auto"/>
          <w:sz w:val="24"/>
          <w:szCs w:val="24"/>
        </w:rPr>
        <w:t xml:space="preserve">имён прилагательных с помощью суффиксов </w:t>
      </w:r>
      <w:r w:rsidRPr="00371CC0">
        <w:rPr>
          <w:color w:val="auto"/>
          <w:sz w:val="24"/>
          <w:szCs w:val="24"/>
          <w:lang w:eastAsia="en-US" w:bidi="en-US"/>
        </w:rPr>
        <w:t>-</w:t>
      </w:r>
      <w:r w:rsidRPr="00371CC0">
        <w:rPr>
          <w:color w:val="auto"/>
          <w:sz w:val="24"/>
          <w:szCs w:val="24"/>
          <w:lang w:val="en-US" w:eastAsia="en-US" w:bidi="en-US"/>
        </w:rPr>
        <w:t>able</w:t>
      </w:r>
      <w:r w:rsidRPr="00371CC0">
        <w:rPr>
          <w:color w:val="auto"/>
          <w:sz w:val="24"/>
          <w:szCs w:val="24"/>
          <w:lang w:eastAsia="en-US" w:bidi="en-US"/>
        </w:rPr>
        <w:t>/-</w:t>
      </w:r>
      <w:r w:rsidRPr="00371CC0">
        <w:rPr>
          <w:color w:val="auto"/>
          <w:sz w:val="24"/>
          <w:szCs w:val="24"/>
          <w:lang w:val="en-US" w:eastAsia="en-US" w:bidi="en-US"/>
        </w:rPr>
        <w:t>ible</w:t>
      </w:r>
      <w:r w:rsidRPr="00371CC0">
        <w:rPr>
          <w:color w:val="auto"/>
          <w:sz w:val="24"/>
          <w:szCs w:val="24"/>
          <w:lang w:eastAsia="en-US" w:bidi="en-US"/>
        </w:rPr>
        <w:t>;</w:t>
      </w:r>
    </w:p>
    <w:p w:rsidR="00A57638" w:rsidRPr="00371CC0" w:rsidRDefault="00E235EB">
      <w:pPr>
        <w:pStyle w:val="13"/>
        <w:spacing w:line="252" w:lineRule="auto"/>
        <w:jc w:val="both"/>
        <w:rPr>
          <w:color w:val="auto"/>
          <w:sz w:val="24"/>
          <w:szCs w:val="24"/>
        </w:rPr>
      </w:pPr>
      <w:r w:rsidRPr="00371CC0">
        <w:rPr>
          <w:color w:val="auto"/>
          <w:sz w:val="24"/>
          <w:szCs w:val="24"/>
        </w:rPr>
        <w:t xml:space="preserve">имён существительных с помощью отрицательных префиксов </w:t>
      </w:r>
      <w:r w:rsidRPr="00371CC0">
        <w:rPr>
          <w:color w:val="auto"/>
          <w:sz w:val="24"/>
          <w:szCs w:val="24"/>
          <w:lang w:val="en-US" w:eastAsia="en-US" w:bidi="en-US"/>
        </w:rPr>
        <w:t>in</w:t>
      </w:r>
      <w:r w:rsidRPr="00371CC0">
        <w:rPr>
          <w:color w:val="auto"/>
          <w:sz w:val="24"/>
          <w:szCs w:val="24"/>
          <w:lang w:eastAsia="en-US" w:bidi="en-US"/>
        </w:rPr>
        <w:t>-/</w:t>
      </w:r>
      <w:r w:rsidRPr="00371CC0">
        <w:rPr>
          <w:color w:val="auto"/>
          <w:sz w:val="24"/>
          <w:szCs w:val="24"/>
          <w:lang w:val="en-US" w:eastAsia="en-US" w:bidi="en-US"/>
        </w:rPr>
        <w:t>im</w:t>
      </w:r>
      <w:r w:rsidRPr="00371CC0">
        <w:rPr>
          <w:color w:val="auto"/>
          <w:sz w:val="24"/>
          <w:szCs w:val="24"/>
          <w:lang w:eastAsia="en-US" w:bidi="en-US"/>
        </w:rPr>
        <w:t>-;</w:t>
      </w:r>
    </w:p>
    <w:p w:rsidR="00A57638" w:rsidRPr="00371CC0" w:rsidRDefault="00E235EB" w:rsidP="000B3370">
      <w:pPr>
        <w:pStyle w:val="13"/>
        <w:numPr>
          <w:ilvl w:val="0"/>
          <w:numId w:val="31"/>
        </w:numPr>
        <w:tabs>
          <w:tab w:val="left" w:pos="598"/>
        </w:tabs>
        <w:spacing w:line="252" w:lineRule="auto"/>
        <w:jc w:val="both"/>
        <w:rPr>
          <w:color w:val="auto"/>
          <w:sz w:val="24"/>
          <w:szCs w:val="24"/>
        </w:rPr>
      </w:pPr>
      <w:r w:rsidRPr="00371CC0">
        <w:rPr>
          <w:color w:val="auto"/>
          <w:sz w:val="24"/>
          <w:szCs w:val="24"/>
        </w:rPr>
        <w:t>словосложение:</w:t>
      </w:r>
    </w:p>
    <w:p w:rsidR="00A57638" w:rsidRPr="00371CC0" w:rsidRDefault="00E235EB">
      <w:pPr>
        <w:pStyle w:val="13"/>
        <w:spacing w:line="252" w:lineRule="auto"/>
        <w:jc w:val="both"/>
        <w:rPr>
          <w:color w:val="auto"/>
          <w:sz w:val="24"/>
          <w:szCs w:val="24"/>
        </w:rPr>
      </w:pPr>
      <w:r w:rsidRPr="00371CC0">
        <w:rPr>
          <w:color w:val="auto"/>
          <w:sz w:val="24"/>
          <w:szCs w:val="24"/>
        </w:rPr>
        <w:t xml:space="preserve">образование сложных существительных путём соединения основы числительного с основой существительного с добавлением суффикса </w:t>
      </w:r>
      <w:r w:rsidRPr="00371CC0">
        <w:rPr>
          <w:color w:val="auto"/>
          <w:sz w:val="24"/>
          <w:szCs w:val="24"/>
          <w:lang w:eastAsia="en-US" w:bidi="en-US"/>
        </w:rPr>
        <w:t>-</w:t>
      </w:r>
      <w:r w:rsidRPr="00371CC0">
        <w:rPr>
          <w:color w:val="auto"/>
          <w:sz w:val="24"/>
          <w:szCs w:val="24"/>
          <w:lang w:val="en-US" w:eastAsia="en-US" w:bidi="en-US"/>
        </w:rPr>
        <w:t>ed</w:t>
      </w:r>
      <w:r w:rsidRPr="00371CC0">
        <w:rPr>
          <w:color w:val="auto"/>
          <w:sz w:val="24"/>
          <w:szCs w:val="24"/>
          <w:lang w:eastAsia="en-US" w:bidi="en-US"/>
        </w:rPr>
        <w:t xml:space="preserve"> (</w:t>
      </w:r>
      <w:r w:rsidRPr="00371CC0">
        <w:rPr>
          <w:color w:val="auto"/>
          <w:sz w:val="24"/>
          <w:szCs w:val="24"/>
          <w:lang w:val="en-US" w:eastAsia="en-US" w:bidi="en-US"/>
        </w:rPr>
        <w:t>eight</w:t>
      </w:r>
      <w:r w:rsidRPr="00371CC0">
        <w:rPr>
          <w:color w:val="auto"/>
          <w:sz w:val="24"/>
          <w:szCs w:val="24"/>
          <w:lang w:eastAsia="en-US" w:bidi="en-US"/>
        </w:rPr>
        <w:t>-</w:t>
      </w:r>
      <w:r w:rsidRPr="00371CC0">
        <w:rPr>
          <w:color w:val="auto"/>
          <w:sz w:val="24"/>
          <w:szCs w:val="24"/>
          <w:lang w:val="en-US" w:eastAsia="en-US" w:bidi="en-US"/>
        </w:rPr>
        <w:t>legged</w:t>
      </w:r>
      <w:r w:rsidRPr="00371CC0">
        <w:rPr>
          <w:color w:val="auto"/>
          <w:sz w:val="24"/>
          <w:szCs w:val="24"/>
          <w:lang w:eastAsia="en-US" w:bidi="en-US"/>
        </w:rPr>
        <w:t>);</w:t>
      </w:r>
    </w:p>
    <w:p w:rsidR="00A57638" w:rsidRPr="00371CC0" w:rsidRDefault="00E235EB">
      <w:pPr>
        <w:pStyle w:val="13"/>
        <w:spacing w:line="252" w:lineRule="auto"/>
        <w:jc w:val="both"/>
        <w:rPr>
          <w:color w:val="auto"/>
          <w:sz w:val="24"/>
          <w:szCs w:val="24"/>
        </w:rPr>
      </w:pPr>
      <w:r w:rsidRPr="00371CC0">
        <w:rPr>
          <w:color w:val="auto"/>
          <w:sz w:val="24"/>
          <w:szCs w:val="24"/>
        </w:rPr>
        <w:t xml:space="preserve">образование сложных существительных путём соединения основ существительных с предлогом: </w:t>
      </w:r>
      <w:r w:rsidRPr="00371CC0">
        <w:rPr>
          <w:color w:val="auto"/>
          <w:sz w:val="24"/>
          <w:szCs w:val="24"/>
          <w:lang w:val="en-US" w:eastAsia="en-US" w:bidi="en-US"/>
        </w:rPr>
        <w:t>father</w:t>
      </w:r>
      <w:r w:rsidRPr="00371CC0">
        <w:rPr>
          <w:color w:val="auto"/>
          <w:sz w:val="24"/>
          <w:szCs w:val="24"/>
          <w:lang w:eastAsia="en-US" w:bidi="en-US"/>
        </w:rPr>
        <w:t>-</w:t>
      </w:r>
      <w:r w:rsidRPr="00371CC0">
        <w:rPr>
          <w:color w:val="auto"/>
          <w:sz w:val="24"/>
          <w:szCs w:val="24"/>
          <w:lang w:val="en-US" w:eastAsia="en-US" w:bidi="en-US"/>
        </w:rPr>
        <w:t>in</w:t>
      </w:r>
      <w:r w:rsidRPr="00371CC0">
        <w:rPr>
          <w:color w:val="auto"/>
          <w:sz w:val="24"/>
          <w:szCs w:val="24"/>
          <w:lang w:eastAsia="en-US" w:bidi="en-US"/>
        </w:rPr>
        <w:t>-</w:t>
      </w:r>
      <w:r w:rsidRPr="00371CC0">
        <w:rPr>
          <w:color w:val="auto"/>
          <w:sz w:val="24"/>
          <w:szCs w:val="24"/>
          <w:lang w:val="en-US" w:eastAsia="en-US" w:bidi="en-US"/>
        </w:rPr>
        <w:t>law</w:t>
      </w:r>
      <w:r w:rsidRPr="00371CC0">
        <w:rPr>
          <w:color w:val="auto"/>
          <w:sz w:val="24"/>
          <w:szCs w:val="24"/>
          <w:lang w:eastAsia="en-US" w:bidi="en-US"/>
        </w:rPr>
        <w:t>);</w:t>
      </w:r>
    </w:p>
    <w:p w:rsidR="00A57638" w:rsidRPr="00371CC0" w:rsidRDefault="00E235EB">
      <w:pPr>
        <w:pStyle w:val="13"/>
        <w:spacing w:line="252" w:lineRule="auto"/>
        <w:jc w:val="both"/>
        <w:rPr>
          <w:color w:val="auto"/>
          <w:sz w:val="24"/>
          <w:szCs w:val="24"/>
        </w:rPr>
      </w:pPr>
      <w:r w:rsidRPr="00371CC0">
        <w:rPr>
          <w:color w:val="auto"/>
          <w:sz w:val="24"/>
          <w:szCs w:val="24"/>
        </w:rPr>
        <w:t xml:space="preserve">образование сложных прилагательных путём соединения основы прилагательного с основой причастия настоящего времени </w:t>
      </w:r>
      <w:r w:rsidRPr="00371CC0">
        <w:rPr>
          <w:color w:val="auto"/>
          <w:sz w:val="24"/>
          <w:szCs w:val="24"/>
          <w:lang w:eastAsia="en-US" w:bidi="en-US"/>
        </w:rPr>
        <w:t>(</w:t>
      </w:r>
      <w:r w:rsidRPr="00371CC0">
        <w:rPr>
          <w:color w:val="auto"/>
          <w:sz w:val="24"/>
          <w:szCs w:val="24"/>
          <w:lang w:val="en-US" w:eastAsia="en-US" w:bidi="en-US"/>
        </w:rPr>
        <w:t>nice</w:t>
      </w:r>
      <w:r w:rsidRPr="00371CC0">
        <w:rPr>
          <w:color w:val="auto"/>
          <w:sz w:val="24"/>
          <w:szCs w:val="24"/>
          <w:lang w:eastAsia="en-US" w:bidi="en-US"/>
        </w:rPr>
        <w:t>-</w:t>
      </w:r>
      <w:r w:rsidRPr="00371CC0">
        <w:rPr>
          <w:color w:val="auto"/>
          <w:sz w:val="24"/>
          <w:szCs w:val="24"/>
          <w:lang w:val="en-US" w:eastAsia="en-US" w:bidi="en-US"/>
        </w:rPr>
        <w:t>looking</w:t>
      </w:r>
      <w:r w:rsidRPr="00371CC0">
        <w:rPr>
          <w:color w:val="auto"/>
          <w:sz w:val="24"/>
          <w:szCs w:val="24"/>
          <w:lang w:eastAsia="en-US" w:bidi="en-US"/>
        </w:rPr>
        <w:t>);</w:t>
      </w:r>
    </w:p>
    <w:p w:rsidR="00A57638" w:rsidRPr="00371CC0" w:rsidRDefault="00E235EB">
      <w:pPr>
        <w:pStyle w:val="13"/>
        <w:spacing w:line="252" w:lineRule="auto"/>
        <w:jc w:val="both"/>
        <w:rPr>
          <w:color w:val="auto"/>
          <w:sz w:val="24"/>
          <w:szCs w:val="24"/>
        </w:rPr>
      </w:pPr>
      <w:r w:rsidRPr="00371CC0">
        <w:rPr>
          <w:color w:val="auto"/>
          <w:sz w:val="24"/>
          <w:szCs w:val="24"/>
        </w:rPr>
        <w:t xml:space="preserve">образование сложных прилагательных путём соединения основы прилагательного с основой причастия прошедшего времени </w:t>
      </w:r>
      <w:r w:rsidRPr="00371CC0">
        <w:rPr>
          <w:color w:val="auto"/>
          <w:sz w:val="24"/>
          <w:szCs w:val="24"/>
          <w:lang w:eastAsia="en-US" w:bidi="en-US"/>
        </w:rPr>
        <w:t>(</w:t>
      </w:r>
      <w:r w:rsidRPr="00371CC0">
        <w:rPr>
          <w:color w:val="auto"/>
          <w:sz w:val="24"/>
          <w:szCs w:val="24"/>
          <w:lang w:val="en-US" w:eastAsia="en-US" w:bidi="en-US"/>
        </w:rPr>
        <w:t>well</w:t>
      </w:r>
      <w:r w:rsidRPr="00371CC0">
        <w:rPr>
          <w:color w:val="auto"/>
          <w:sz w:val="24"/>
          <w:szCs w:val="24"/>
          <w:lang w:eastAsia="en-US" w:bidi="en-US"/>
        </w:rPr>
        <w:t>-</w:t>
      </w:r>
      <w:r w:rsidRPr="00371CC0">
        <w:rPr>
          <w:color w:val="auto"/>
          <w:sz w:val="24"/>
          <w:szCs w:val="24"/>
          <w:lang w:val="en-US" w:eastAsia="en-US" w:bidi="en-US"/>
        </w:rPr>
        <w:t>behaved</w:t>
      </w:r>
      <w:r w:rsidRPr="00371CC0">
        <w:rPr>
          <w:color w:val="auto"/>
          <w:sz w:val="24"/>
          <w:szCs w:val="24"/>
          <w:lang w:eastAsia="en-US" w:bidi="en-US"/>
        </w:rPr>
        <w:t>);</w:t>
      </w:r>
    </w:p>
    <w:p w:rsidR="00A57638" w:rsidRPr="00371CC0" w:rsidRDefault="00E235EB" w:rsidP="000B3370">
      <w:pPr>
        <w:pStyle w:val="13"/>
        <w:numPr>
          <w:ilvl w:val="0"/>
          <w:numId w:val="31"/>
        </w:numPr>
        <w:tabs>
          <w:tab w:val="left" w:pos="603"/>
        </w:tabs>
        <w:spacing w:line="252" w:lineRule="auto"/>
        <w:jc w:val="both"/>
        <w:rPr>
          <w:color w:val="auto"/>
          <w:sz w:val="24"/>
          <w:szCs w:val="24"/>
        </w:rPr>
      </w:pPr>
      <w:r w:rsidRPr="00371CC0">
        <w:rPr>
          <w:color w:val="auto"/>
          <w:sz w:val="24"/>
          <w:szCs w:val="24"/>
        </w:rPr>
        <w:t>конверсия:</w:t>
      </w:r>
    </w:p>
    <w:p w:rsidR="00A57638" w:rsidRPr="00371CC0" w:rsidRDefault="00E235EB">
      <w:pPr>
        <w:pStyle w:val="13"/>
        <w:spacing w:line="252" w:lineRule="auto"/>
        <w:jc w:val="both"/>
        <w:rPr>
          <w:color w:val="auto"/>
          <w:sz w:val="24"/>
          <w:szCs w:val="24"/>
        </w:rPr>
      </w:pPr>
      <w:r w:rsidRPr="00371CC0">
        <w:rPr>
          <w:color w:val="auto"/>
          <w:sz w:val="24"/>
          <w:szCs w:val="24"/>
        </w:rPr>
        <w:t xml:space="preserve">образование глагола от имени прилагательного </w:t>
      </w:r>
      <w:r w:rsidRPr="00371CC0">
        <w:rPr>
          <w:color w:val="auto"/>
          <w:sz w:val="24"/>
          <w:szCs w:val="24"/>
          <w:lang w:eastAsia="en-US" w:bidi="en-US"/>
        </w:rPr>
        <w:t>(</w:t>
      </w:r>
      <w:r w:rsidRPr="00371CC0">
        <w:rPr>
          <w:color w:val="auto"/>
          <w:sz w:val="24"/>
          <w:szCs w:val="24"/>
          <w:lang w:val="en-US" w:eastAsia="en-US" w:bidi="en-US"/>
        </w:rPr>
        <w:t>cool</w:t>
      </w:r>
      <w:r w:rsidRPr="00371CC0">
        <w:rPr>
          <w:color w:val="auto"/>
          <w:sz w:val="24"/>
          <w:szCs w:val="24"/>
          <w:lang w:eastAsia="en-US" w:bidi="en-US"/>
        </w:rPr>
        <w:t xml:space="preserve"> </w:t>
      </w:r>
      <w:r w:rsidRPr="00371CC0">
        <w:rPr>
          <w:color w:val="auto"/>
          <w:sz w:val="24"/>
          <w:szCs w:val="24"/>
        </w:rPr>
        <w:t xml:space="preserve">— </w:t>
      </w:r>
      <w:r w:rsidRPr="00371CC0">
        <w:rPr>
          <w:color w:val="auto"/>
          <w:sz w:val="24"/>
          <w:szCs w:val="24"/>
          <w:lang w:val="en-US" w:eastAsia="en-US" w:bidi="en-US"/>
        </w:rPr>
        <w:t>to</w:t>
      </w:r>
      <w:r w:rsidRPr="00371CC0">
        <w:rPr>
          <w:color w:val="auto"/>
          <w:sz w:val="24"/>
          <w:szCs w:val="24"/>
          <w:lang w:eastAsia="en-US" w:bidi="en-US"/>
        </w:rPr>
        <w:t xml:space="preserve"> </w:t>
      </w:r>
      <w:r w:rsidRPr="00371CC0">
        <w:rPr>
          <w:color w:val="auto"/>
          <w:sz w:val="24"/>
          <w:szCs w:val="24"/>
          <w:lang w:val="en-US" w:eastAsia="en-US" w:bidi="en-US"/>
        </w:rPr>
        <w:t>cool</w:t>
      </w:r>
      <w:r w:rsidRPr="00371CC0">
        <w:rPr>
          <w:color w:val="auto"/>
          <w:sz w:val="24"/>
          <w:szCs w:val="24"/>
          <w:lang w:eastAsia="en-US" w:bidi="en-US"/>
        </w:rPr>
        <w:t>).</w:t>
      </w:r>
    </w:p>
    <w:p w:rsidR="00A57638" w:rsidRPr="00371CC0" w:rsidRDefault="00E235EB">
      <w:pPr>
        <w:pStyle w:val="13"/>
        <w:spacing w:line="252" w:lineRule="auto"/>
        <w:jc w:val="both"/>
        <w:rPr>
          <w:color w:val="auto"/>
          <w:sz w:val="24"/>
          <w:szCs w:val="24"/>
        </w:rPr>
      </w:pPr>
      <w:r w:rsidRPr="00371CC0">
        <w:rPr>
          <w:color w:val="auto"/>
          <w:sz w:val="24"/>
          <w:szCs w:val="24"/>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A57638" w:rsidRPr="00371CC0" w:rsidRDefault="00E235EB">
      <w:pPr>
        <w:pStyle w:val="13"/>
        <w:spacing w:after="180" w:line="252" w:lineRule="auto"/>
        <w:jc w:val="both"/>
        <w:rPr>
          <w:color w:val="auto"/>
          <w:sz w:val="24"/>
          <w:szCs w:val="24"/>
        </w:rPr>
      </w:pPr>
      <w:r w:rsidRPr="00371CC0">
        <w:rPr>
          <w:color w:val="auto"/>
          <w:sz w:val="24"/>
          <w:szCs w:val="24"/>
        </w:rPr>
        <w:t xml:space="preserve">Различные средства связи в тексте для обеспечения его целостности </w:t>
      </w:r>
      <w:r w:rsidRPr="00371CC0">
        <w:rPr>
          <w:color w:val="auto"/>
          <w:sz w:val="24"/>
          <w:szCs w:val="24"/>
          <w:lang w:eastAsia="en-US" w:bidi="en-US"/>
        </w:rPr>
        <w:t>(</w:t>
      </w:r>
      <w:r w:rsidRPr="00371CC0">
        <w:rPr>
          <w:color w:val="auto"/>
          <w:sz w:val="24"/>
          <w:szCs w:val="24"/>
          <w:lang w:val="en-US" w:eastAsia="en-US" w:bidi="en-US"/>
        </w:rPr>
        <w:t>firstly</w:t>
      </w:r>
      <w:r w:rsidRPr="00371CC0">
        <w:rPr>
          <w:color w:val="auto"/>
          <w:sz w:val="24"/>
          <w:szCs w:val="24"/>
          <w:lang w:eastAsia="en-US" w:bidi="en-US"/>
        </w:rPr>
        <w:t xml:space="preserve">, </w:t>
      </w:r>
      <w:r w:rsidRPr="00371CC0">
        <w:rPr>
          <w:color w:val="auto"/>
          <w:sz w:val="24"/>
          <w:szCs w:val="24"/>
          <w:lang w:val="en-US" w:eastAsia="en-US" w:bidi="en-US"/>
        </w:rPr>
        <w:t>however</w:t>
      </w:r>
      <w:r w:rsidRPr="00371CC0">
        <w:rPr>
          <w:color w:val="auto"/>
          <w:sz w:val="24"/>
          <w:szCs w:val="24"/>
          <w:lang w:eastAsia="en-US" w:bidi="en-US"/>
        </w:rPr>
        <w:t xml:space="preserve">, </w:t>
      </w:r>
      <w:r w:rsidRPr="00371CC0">
        <w:rPr>
          <w:color w:val="auto"/>
          <w:sz w:val="24"/>
          <w:szCs w:val="24"/>
          <w:lang w:val="en-US" w:eastAsia="en-US" w:bidi="en-US"/>
        </w:rPr>
        <w:t>finally</w:t>
      </w:r>
      <w:r w:rsidRPr="00371CC0">
        <w:rPr>
          <w:color w:val="auto"/>
          <w:sz w:val="24"/>
          <w:szCs w:val="24"/>
          <w:lang w:eastAsia="en-US" w:bidi="en-US"/>
        </w:rPr>
        <w:t xml:space="preserve">, </w:t>
      </w:r>
      <w:r w:rsidRPr="00371CC0">
        <w:rPr>
          <w:color w:val="auto"/>
          <w:sz w:val="24"/>
          <w:szCs w:val="24"/>
          <w:lang w:val="en-US" w:eastAsia="en-US" w:bidi="en-US"/>
        </w:rPr>
        <w:t>at</w:t>
      </w:r>
      <w:r w:rsidRPr="00371CC0">
        <w:rPr>
          <w:color w:val="auto"/>
          <w:sz w:val="24"/>
          <w:szCs w:val="24"/>
          <w:lang w:eastAsia="en-US" w:bidi="en-US"/>
        </w:rPr>
        <w:t xml:space="preserve"> </w:t>
      </w:r>
      <w:r w:rsidRPr="00371CC0">
        <w:rPr>
          <w:color w:val="auto"/>
          <w:sz w:val="24"/>
          <w:szCs w:val="24"/>
          <w:lang w:val="en-US" w:eastAsia="en-US" w:bidi="en-US"/>
        </w:rPr>
        <w:t>last</w:t>
      </w:r>
      <w:r w:rsidRPr="00371CC0">
        <w:rPr>
          <w:color w:val="auto"/>
          <w:sz w:val="24"/>
          <w:szCs w:val="24"/>
          <w:lang w:eastAsia="en-US" w:bidi="en-US"/>
        </w:rPr>
        <w:t xml:space="preserve">, </w:t>
      </w:r>
      <w:r w:rsidRPr="00371CC0">
        <w:rPr>
          <w:color w:val="auto"/>
          <w:sz w:val="24"/>
          <w:szCs w:val="24"/>
          <w:lang w:val="en-US" w:eastAsia="en-US" w:bidi="en-US"/>
        </w:rPr>
        <w:t>etc</w:t>
      </w:r>
      <w:r w:rsidRPr="00371CC0">
        <w:rPr>
          <w:color w:val="auto"/>
          <w:sz w:val="24"/>
          <w:szCs w:val="24"/>
          <w:lang w:eastAsia="en-US" w:bidi="en-US"/>
        </w:rPr>
        <w:t>.).</w:t>
      </w:r>
    </w:p>
    <w:p w:rsidR="00A57638" w:rsidRPr="00371CC0" w:rsidRDefault="00E235EB" w:rsidP="00EB2D57">
      <w:pPr>
        <w:pStyle w:val="16"/>
        <w:rPr>
          <w:rFonts w:ascii="Times New Roman" w:hAnsi="Times New Roman" w:cs="Times New Roman"/>
          <w:sz w:val="24"/>
          <w:szCs w:val="24"/>
        </w:rPr>
      </w:pPr>
      <w:r w:rsidRPr="00371CC0">
        <w:rPr>
          <w:rFonts w:ascii="Times New Roman" w:hAnsi="Times New Roman" w:cs="Times New Roman"/>
          <w:sz w:val="24"/>
          <w:szCs w:val="24"/>
        </w:rPr>
        <w:t>Грамматическая сторона речи</w:t>
      </w:r>
    </w:p>
    <w:p w:rsidR="00A57638" w:rsidRPr="00371CC0" w:rsidRDefault="00E235EB">
      <w:pPr>
        <w:pStyle w:val="13"/>
        <w:jc w:val="both"/>
        <w:rPr>
          <w:color w:val="auto"/>
          <w:sz w:val="24"/>
          <w:szCs w:val="24"/>
        </w:rPr>
      </w:pPr>
      <w:r w:rsidRPr="00371CC0">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371CC0" w:rsidRDefault="00E235EB">
      <w:pPr>
        <w:pStyle w:val="13"/>
        <w:jc w:val="both"/>
        <w:rPr>
          <w:color w:val="auto"/>
          <w:sz w:val="24"/>
          <w:szCs w:val="24"/>
          <w:lang w:val="en-US"/>
        </w:rPr>
      </w:pPr>
      <w:r w:rsidRPr="00371CC0">
        <w:rPr>
          <w:color w:val="auto"/>
          <w:sz w:val="24"/>
          <w:szCs w:val="24"/>
        </w:rPr>
        <w:t>Предложения</w:t>
      </w:r>
      <w:r w:rsidRPr="00371CC0">
        <w:rPr>
          <w:color w:val="auto"/>
          <w:sz w:val="24"/>
          <w:szCs w:val="24"/>
          <w:lang w:val="en-US"/>
        </w:rPr>
        <w:t xml:space="preserve"> </w:t>
      </w:r>
      <w:r w:rsidRPr="00371CC0">
        <w:rPr>
          <w:color w:val="auto"/>
          <w:sz w:val="24"/>
          <w:szCs w:val="24"/>
        </w:rPr>
        <w:t>со</w:t>
      </w:r>
      <w:r w:rsidRPr="00371CC0">
        <w:rPr>
          <w:color w:val="auto"/>
          <w:sz w:val="24"/>
          <w:szCs w:val="24"/>
          <w:lang w:val="en-US"/>
        </w:rPr>
        <w:t xml:space="preserve"> </w:t>
      </w:r>
      <w:r w:rsidRPr="00371CC0">
        <w:rPr>
          <w:color w:val="auto"/>
          <w:sz w:val="24"/>
          <w:szCs w:val="24"/>
        </w:rPr>
        <w:t>сложным</w:t>
      </w:r>
      <w:r w:rsidRPr="00371CC0">
        <w:rPr>
          <w:color w:val="auto"/>
          <w:sz w:val="24"/>
          <w:szCs w:val="24"/>
          <w:lang w:val="en-US"/>
        </w:rPr>
        <w:t xml:space="preserve"> </w:t>
      </w:r>
      <w:r w:rsidRPr="00371CC0">
        <w:rPr>
          <w:color w:val="auto"/>
          <w:sz w:val="24"/>
          <w:szCs w:val="24"/>
        </w:rPr>
        <w:t>дополнением</w:t>
      </w:r>
      <w:r w:rsidRPr="00371CC0">
        <w:rPr>
          <w:color w:val="auto"/>
          <w:sz w:val="24"/>
          <w:szCs w:val="24"/>
          <w:lang w:val="en-US"/>
        </w:rPr>
        <w:t xml:space="preserve"> </w:t>
      </w:r>
      <w:r w:rsidRPr="00371CC0">
        <w:rPr>
          <w:color w:val="auto"/>
          <w:sz w:val="24"/>
          <w:szCs w:val="24"/>
          <w:lang w:val="en-US" w:eastAsia="en-US" w:bidi="en-US"/>
        </w:rPr>
        <w:t>(Complex Object) (I want to have my hair cut.).</w:t>
      </w:r>
    </w:p>
    <w:p w:rsidR="00A57638" w:rsidRPr="00371CC0" w:rsidRDefault="00E235EB">
      <w:pPr>
        <w:pStyle w:val="13"/>
        <w:jc w:val="both"/>
        <w:rPr>
          <w:color w:val="auto"/>
          <w:sz w:val="24"/>
          <w:szCs w:val="24"/>
        </w:rPr>
      </w:pPr>
      <w:r w:rsidRPr="00371CC0">
        <w:rPr>
          <w:color w:val="auto"/>
          <w:sz w:val="24"/>
          <w:szCs w:val="24"/>
        </w:rPr>
        <w:t xml:space="preserve">Условные предложения нереального характера </w:t>
      </w:r>
      <w:r w:rsidRPr="00371CC0">
        <w:rPr>
          <w:color w:val="auto"/>
          <w:sz w:val="24"/>
          <w:szCs w:val="24"/>
          <w:lang w:eastAsia="en-US" w:bidi="en-US"/>
        </w:rPr>
        <w:t>(</w:t>
      </w:r>
      <w:r w:rsidRPr="00371CC0">
        <w:rPr>
          <w:color w:val="auto"/>
          <w:sz w:val="24"/>
          <w:szCs w:val="24"/>
          <w:lang w:val="en-US" w:eastAsia="en-US" w:bidi="en-US"/>
        </w:rPr>
        <w:t>Conditional</w:t>
      </w:r>
      <w:r w:rsidRPr="00371CC0">
        <w:rPr>
          <w:color w:val="auto"/>
          <w:sz w:val="24"/>
          <w:szCs w:val="24"/>
          <w:lang w:eastAsia="en-US" w:bidi="en-US"/>
        </w:rPr>
        <w:t xml:space="preserve"> </w:t>
      </w:r>
      <w:r w:rsidRPr="00371CC0">
        <w:rPr>
          <w:color w:val="auto"/>
          <w:sz w:val="24"/>
          <w:szCs w:val="24"/>
          <w:lang w:val="en-US" w:eastAsia="en-US" w:bidi="en-US"/>
        </w:rPr>
        <w:t>II</w:t>
      </w:r>
      <w:r w:rsidRPr="00371CC0">
        <w:rPr>
          <w:color w:val="auto"/>
          <w:sz w:val="24"/>
          <w:szCs w:val="24"/>
          <w:lang w:eastAsia="en-US" w:bidi="en-US"/>
        </w:rPr>
        <w:t>).</w:t>
      </w:r>
    </w:p>
    <w:p w:rsidR="00A57638" w:rsidRPr="00371CC0" w:rsidRDefault="00E235EB">
      <w:pPr>
        <w:pStyle w:val="13"/>
        <w:jc w:val="both"/>
        <w:rPr>
          <w:color w:val="auto"/>
          <w:sz w:val="24"/>
          <w:szCs w:val="24"/>
        </w:rPr>
      </w:pPr>
      <w:r w:rsidRPr="00371CC0">
        <w:rPr>
          <w:color w:val="auto"/>
          <w:sz w:val="24"/>
          <w:szCs w:val="24"/>
        </w:rPr>
        <w:t xml:space="preserve">Конструкции для выражения предпочтения </w:t>
      </w:r>
      <w:r w:rsidRPr="00371CC0">
        <w:rPr>
          <w:color w:val="auto"/>
          <w:sz w:val="24"/>
          <w:szCs w:val="24"/>
          <w:lang w:val="en-US" w:eastAsia="en-US" w:bidi="en-US"/>
        </w:rPr>
        <w:t>I</w:t>
      </w:r>
      <w:r w:rsidRPr="00371CC0">
        <w:rPr>
          <w:color w:val="auto"/>
          <w:sz w:val="24"/>
          <w:szCs w:val="24"/>
          <w:lang w:eastAsia="en-US" w:bidi="en-US"/>
        </w:rPr>
        <w:t xml:space="preserve"> </w:t>
      </w:r>
      <w:r w:rsidRPr="00371CC0">
        <w:rPr>
          <w:color w:val="auto"/>
          <w:sz w:val="24"/>
          <w:szCs w:val="24"/>
          <w:lang w:val="en-US" w:eastAsia="en-US" w:bidi="en-US"/>
        </w:rPr>
        <w:t>prefer</w:t>
      </w:r>
      <w:r w:rsidRPr="00371CC0">
        <w:rPr>
          <w:color w:val="auto"/>
          <w:sz w:val="24"/>
          <w:szCs w:val="24"/>
          <w:lang w:eastAsia="en-US" w:bidi="en-US"/>
        </w:rPr>
        <w:t xml:space="preserve"> </w:t>
      </w:r>
      <w:r w:rsidR="0067650A" w:rsidRPr="00371CC0">
        <w:rPr>
          <w:color w:val="auto"/>
          <w:sz w:val="24"/>
          <w:szCs w:val="24"/>
          <w:lang w:eastAsia="en-US" w:bidi="en-US"/>
        </w:rPr>
        <w:t>…</w:t>
      </w:r>
      <w:r w:rsidRPr="00371CC0">
        <w:rPr>
          <w:color w:val="auto"/>
          <w:sz w:val="24"/>
          <w:szCs w:val="24"/>
          <w:lang w:eastAsia="en-US" w:bidi="en-US"/>
        </w:rPr>
        <w:t>/</w:t>
      </w:r>
      <w:r w:rsidRPr="00371CC0">
        <w:rPr>
          <w:color w:val="auto"/>
          <w:sz w:val="24"/>
          <w:szCs w:val="24"/>
          <w:lang w:val="en-US" w:eastAsia="en-US" w:bidi="en-US"/>
        </w:rPr>
        <w:t>I</w:t>
      </w:r>
      <w:r w:rsidRPr="00371CC0">
        <w:rPr>
          <w:color w:val="auto"/>
          <w:sz w:val="24"/>
          <w:szCs w:val="24"/>
          <w:lang w:eastAsia="en-US" w:bidi="en-US"/>
        </w:rPr>
        <w:t>’</w:t>
      </w:r>
      <w:r w:rsidRPr="00371CC0">
        <w:rPr>
          <w:color w:val="auto"/>
          <w:sz w:val="24"/>
          <w:szCs w:val="24"/>
          <w:lang w:val="en-US" w:eastAsia="en-US" w:bidi="en-US"/>
        </w:rPr>
        <w:t>d</w:t>
      </w:r>
      <w:r w:rsidRPr="00371CC0">
        <w:rPr>
          <w:color w:val="auto"/>
          <w:sz w:val="24"/>
          <w:szCs w:val="24"/>
          <w:lang w:eastAsia="en-US" w:bidi="en-US"/>
        </w:rPr>
        <w:t xml:space="preserve"> </w:t>
      </w:r>
      <w:r w:rsidRPr="00371CC0">
        <w:rPr>
          <w:color w:val="auto"/>
          <w:sz w:val="24"/>
          <w:szCs w:val="24"/>
          <w:lang w:val="en-US" w:eastAsia="en-US" w:bidi="en-US"/>
        </w:rPr>
        <w:t>prefer</w:t>
      </w:r>
      <w:r w:rsidRPr="00371CC0">
        <w:rPr>
          <w:color w:val="auto"/>
          <w:sz w:val="24"/>
          <w:szCs w:val="24"/>
          <w:lang w:eastAsia="en-US" w:bidi="en-US"/>
        </w:rPr>
        <w:t xml:space="preserve"> </w:t>
      </w:r>
      <w:r w:rsidR="0067650A" w:rsidRPr="00371CC0">
        <w:rPr>
          <w:color w:val="auto"/>
          <w:sz w:val="24"/>
          <w:szCs w:val="24"/>
          <w:lang w:eastAsia="en-US" w:bidi="en-US"/>
        </w:rPr>
        <w:t>…</w:t>
      </w:r>
      <w:r w:rsidRPr="00371CC0">
        <w:rPr>
          <w:color w:val="auto"/>
          <w:sz w:val="24"/>
          <w:szCs w:val="24"/>
          <w:lang w:eastAsia="en-US" w:bidi="en-US"/>
        </w:rPr>
        <w:t>/</w:t>
      </w:r>
      <w:r w:rsidRPr="00371CC0">
        <w:rPr>
          <w:color w:val="auto"/>
          <w:sz w:val="24"/>
          <w:szCs w:val="24"/>
          <w:lang w:val="en-US" w:eastAsia="en-US" w:bidi="en-US"/>
        </w:rPr>
        <w:t>I</w:t>
      </w:r>
      <w:r w:rsidRPr="00371CC0">
        <w:rPr>
          <w:color w:val="auto"/>
          <w:sz w:val="24"/>
          <w:szCs w:val="24"/>
          <w:lang w:eastAsia="en-US" w:bidi="en-US"/>
        </w:rPr>
        <w:t>’</w:t>
      </w:r>
      <w:r w:rsidRPr="00371CC0">
        <w:rPr>
          <w:color w:val="auto"/>
          <w:sz w:val="24"/>
          <w:szCs w:val="24"/>
          <w:lang w:val="en-US" w:eastAsia="en-US" w:bidi="en-US"/>
        </w:rPr>
        <w:t>d</w:t>
      </w:r>
      <w:r w:rsidRPr="00371CC0">
        <w:rPr>
          <w:color w:val="auto"/>
          <w:sz w:val="24"/>
          <w:szCs w:val="24"/>
          <w:lang w:eastAsia="en-US" w:bidi="en-US"/>
        </w:rPr>
        <w:t xml:space="preserve"> </w:t>
      </w:r>
      <w:r w:rsidRPr="00371CC0">
        <w:rPr>
          <w:color w:val="auto"/>
          <w:sz w:val="24"/>
          <w:szCs w:val="24"/>
          <w:lang w:val="en-US" w:eastAsia="en-US" w:bidi="en-US"/>
        </w:rPr>
        <w:t>rather</w:t>
      </w:r>
      <w:r w:rsidR="0067650A" w:rsidRPr="00371CC0">
        <w:rPr>
          <w:color w:val="auto"/>
          <w:sz w:val="24"/>
          <w:szCs w:val="24"/>
          <w:lang w:eastAsia="en-US" w:bidi="en-US"/>
        </w:rPr>
        <w:t xml:space="preserve"> ... .</w:t>
      </w:r>
    </w:p>
    <w:p w:rsidR="00A57638" w:rsidRPr="00371CC0" w:rsidRDefault="00E235EB">
      <w:pPr>
        <w:pStyle w:val="13"/>
        <w:jc w:val="both"/>
        <w:rPr>
          <w:color w:val="auto"/>
          <w:sz w:val="24"/>
          <w:szCs w:val="24"/>
        </w:rPr>
      </w:pPr>
      <w:r w:rsidRPr="00371CC0">
        <w:rPr>
          <w:color w:val="auto"/>
          <w:sz w:val="24"/>
          <w:szCs w:val="24"/>
        </w:rPr>
        <w:t xml:space="preserve">Конструкция </w:t>
      </w:r>
      <w:r w:rsidRPr="00371CC0">
        <w:rPr>
          <w:color w:val="auto"/>
          <w:sz w:val="24"/>
          <w:szCs w:val="24"/>
          <w:lang w:val="en-US" w:eastAsia="en-US" w:bidi="en-US"/>
        </w:rPr>
        <w:t>I</w:t>
      </w:r>
      <w:r w:rsidRPr="00371CC0">
        <w:rPr>
          <w:color w:val="auto"/>
          <w:sz w:val="24"/>
          <w:szCs w:val="24"/>
          <w:lang w:eastAsia="en-US" w:bidi="en-US"/>
        </w:rPr>
        <w:t xml:space="preserve"> </w:t>
      </w:r>
      <w:r w:rsidRPr="00371CC0">
        <w:rPr>
          <w:color w:val="auto"/>
          <w:sz w:val="24"/>
          <w:szCs w:val="24"/>
          <w:lang w:val="en-US" w:eastAsia="en-US" w:bidi="en-US"/>
        </w:rPr>
        <w:t>wish</w:t>
      </w:r>
      <w:r w:rsidR="0067650A" w:rsidRPr="00371CC0">
        <w:rPr>
          <w:color w:val="auto"/>
          <w:sz w:val="24"/>
          <w:szCs w:val="24"/>
          <w:lang w:eastAsia="en-US" w:bidi="en-US"/>
        </w:rPr>
        <w:t xml:space="preserve"> …</w:t>
      </w:r>
      <w:r w:rsidRPr="00371CC0">
        <w:rPr>
          <w:color w:val="auto"/>
          <w:sz w:val="24"/>
          <w:szCs w:val="24"/>
          <w:lang w:eastAsia="en-US" w:bidi="en-US"/>
        </w:rPr>
        <w:t xml:space="preserve"> .</w:t>
      </w:r>
    </w:p>
    <w:p w:rsidR="00A57638" w:rsidRPr="00371CC0" w:rsidRDefault="00E235EB">
      <w:pPr>
        <w:pStyle w:val="13"/>
        <w:jc w:val="both"/>
        <w:rPr>
          <w:color w:val="auto"/>
          <w:sz w:val="24"/>
          <w:szCs w:val="24"/>
        </w:rPr>
      </w:pPr>
      <w:r w:rsidRPr="00371CC0">
        <w:rPr>
          <w:color w:val="auto"/>
          <w:sz w:val="24"/>
          <w:szCs w:val="24"/>
        </w:rPr>
        <w:t xml:space="preserve">Предложения с конструкцией </w:t>
      </w:r>
      <w:r w:rsidRPr="00371CC0">
        <w:rPr>
          <w:color w:val="auto"/>
          <w:sz w:val="24"/>
          <w:szCs w:val="24"/>
          <w:lang w:val="en-US" w:eastAsia="en-US" w:bidi="en-US"/>
        </w:rPr>
        <w:t>either</w:t>
      </w:r>
      <w:r w:rsidR="0067650A" w:rsidRPr="00371CC0">
        <w:rPr>
          <w:color w:val="auto"/>
          <w:sz w:val="24"/>
          <w:szCs w:val="24"/>
          <w:lang w:eastAsia="en-US" w:bidi="en-US"/>
        </w:rPr>
        <w:t xml:space="preserve"> …</w:t>
      </w:r>
      <w:r w:rsidRPr="00371CC0">
        <w:rPr>
          <w:color w:val="auto"/>
          <w:sz w:val="24"/>
          <w:szCs w:val="24"/>
          <w:lang w:eastAsia="en-US" w:bidi="en-US"/>
        </w:rPr>
        <w:t xml:space="preserve"> </w:t>
      </w:r>
      <w:r w:rsidRPr="00371CC0">
        <w:rPr>
          <w:color w:val="auto"/>
          <w:sz w:val="24"/>
          <w:szCs w:val="24"/>
          <w:lang w:val="en-US" w:eastAsia="en-US" w:bidi="en-US"/>
        </w:rPr>
        <w:t>or</w:t>
      </w:r>
      <w:r w:rsidRPr="00371CC0">
        <w:rPr>
          <w:color w:val="auto"/>
          <w:sz w:val="24"/>
          <w:szCs w:val="24"/>
          <w:lang w:eastAsia="en-US" w:bidi="en-US"/>
        </w:rPr>
        <w:t xml:space="preserve">, </w:t>
      </w:r>
      <w:r w:rsidRPr="00371CC0">
        <w:rPr>
          <w:color w:val="auto"/>
          <w:sz w:val="24"/>
          <w:szCs w:val="24"/>
          <w:lang w:val="en-US" w:eastAsia="en-US" w:bidi="en-US"/>
        </w:rPr>
        <w:t>neither</w:t>
      </w:r>
      <w:r w:rsidR="0067650A" w:rsidRPr="00371CC0">
        <w:rPr>
          <w:color w:val="auto"/>
          <w:sz w:val="24"/>
          <w:szCs w:val="24"/>
          <w:lang w:eastAsia="en-US" w:bidi="en-US"/>
        </w:rPr>
        <w:t xml:space="preserve"> …</w:t>
      </w:r>
      <w:r w:rsidRPr="00371CC0">
        <w:rPr>
          <w:color w:val="auto"/>
          <w:sz w:val="24"/>
          <w:szCs w:val="24"/>
          <w:lang w:eastAsia="en-US" w:bidi="en-US"/>
        </w:rPr>
        <w:t xml:space="preserve"> </w:t>
      </w:r>
      <w:r w:rsidRPr="00371CC0">
        <w:rPr>
          <w:color w:val="auto"/>
          <w:sz w:val="24"/>
          <w:szCs w:val="24"/>
          <w:lang w:val="en-US" w:eastAsia="en-US" w:bidi="en-US"/>
        </w:rPr>
        <w:t>nor</w:t>
      </w:r>
      <w:r w:rsidRPr="00371CC0">
        <w:rPr>
          <w:color w:val="auto"/>
          <w:sz w:val="24"/>
          <w:szCs w:val="24"/>
          <w:lang w:eastAsia="en-US" w:bidi="en-US"/>
        </w:rPr>
        <w:t>.</w:t>
      </w:r>
    </w:p>
    <w:p w:rsidR="00A57638" w:rsidRPr="00371CC0" w:rsidRDefault="00E235EB">
      <w:pPr>
        <w:pStyle w:val="13"/>
        <w:jc w:val="both"/>
        <w:rPr>
          <w:color w:val="auto"/>
          <w:sz w:val="24"/>
          <w:szCs w:val="24"/>
        </w:rPr>
      </w:pPr>
      <w:r w:rsidRPr="00371CC0">
        <w:rPr>
          <w:color w:val="auto"/>
          <w:sz w:val="24"/>
          <w:szCs w:val="24"/>
        </w:rPr>
        <w:t xml:space="preserve">Глаголы в видо-временных формах действительного залога в изъявительном наклонении </w:t>
      </w:r>
      <w:r w:rsidRPr="00371CC0">
        <w:rPr>
          <w:color w:val="auto"/>
          <w:sz w:val="24"/>
          <w:szCs w:val="24"/>
          <w:lang w:eastAsia="en-US" w:bidi="en-US"/>
        </w:rPr>
        <w:t>(</w:t>
      </w:r>
      <w:r w:rsidRPr="00371CC0">
        <w:rPr>
          <w:color w:val="auto"/>
          <w:sz w:val="24"/>
          <w:szCs w:val="24"/>
          <w:lang w:val="en-US" w:eastAsia="en-US" w:bidi="en-US"/>
        </w:rPr>
        <w:t>Present</w:t>
      </w:r>
      <w:r w:rsidRPr="00371CC0">
        <w:rPr>
          <w:color w:val="auto"/>
          <w:sz w:val="24"/>
          <w:szCs w:val="24"/>
          <w:lang w:eastAsia="en-US" w:bidi="en-US"/>
        </w:rPr>
        <w:t>/</w:t>
      </w:r>
      <w:r w:rsidRPr="00371CC0">
        <w:rPr>
          <w:color w:val="auto"/>
          <w:sz w:val="24"/>
          <w:szCs w:val="24"/>
          <w:lang w:val="en-US" w:eastAsia="en-US" w:bidi="en-US"/>
        </w:rPr>
        <w:t>Past</w:t>
      </w:r>
      <w:r w:rsidRPr="00371CC0">
        <w:rPr>
          <w:color w:val="auto"/>
          <w:sz w:val="24"/>
          <w:szCs w:val="24"/>
          <w:lang w:eastAsia="en-US" w:bidi="en-US"/>
        </w:rPr>
        <w:t>/</w:t>
      </w:r>
      <w:r w:rsidRPr="00371CC0">
        <w:rPr>
          <w:color w:val="auto"/>
          <w:sz w:val="24"/>
          <w:szCs w:val="24"/>
          <w:lang w:val="en-US" w:eastAsia="en-US" w:bidi="en-US"/>
        </w:rPr>
        <w:t>Future</w:t>
      </w:r>
      <w:r w:rsidRPr="00371CC0">
        <w:rPr>
          <w:color w:val="auto"/>
          <w:sz w:val="24"/>
          <w:szCs w:val="24"/>
          <w:lang w:eastAsia="en-US" w:bidi="en-US"/>
        </w:rPr>
        <w:t xml:space="preserve"> </w:t>
      </w:r>
      <w:r w:rsidRPr="00371CC0">
        <w:rPr>
          <w:color w:val="auto"/>
          <w:sz w:val="24"/>
          <w:szCs w:val="24"/>
          <w:lang w:val="en-US" w:eastAsia="en-US" w:bidi="en-US"/>
        </w:rPr>
        <w:t>Simple</w:t>
      </w:r>
      <w:r w:rsidRPr="00371CC0">
        <w:rPr>
          <w:color w:val="auto"/>
          <w:sz w:val="24"/>
          <w:szCs w:val="24"/>
          <w:lang w:eastAsia="en-US" w:bidi="en-US"/>
        </w:rPr>
        <w:t xml:space="preserve"> </w:t>
      </w:r>
      <w:r w:rsidRPr="00371CC0">
        <w:rPr>
          <w:color w:val="auto"/>
          <w:sz w:val="24"/>
          <w:szCs w:val="24"/>
          <w:lang w:val="en-US" w:eastAsia="en-US" w:bidi="en-US"/>
        </w:rPr>
        <w:t>Tense</w:t>
      </w:r>
      <w:r w:rsidRPr="00371CC0">
        <w:rPr>
          <w:color w:val="auto"/>
          <w:sz w:val="24"/>
          <w:szCs w:val="24"/>
          <w:lang w:eastAsia="en-US" w:bidi="en-US"/>
        </w:rPr>
        <w:t xml:space="preserve">; </w:t>
      </w:r>
      <w:r w:rsidRPr="00371CC0">
        <w:rPr>
          <w:color w:val="auto"/>
          <w:sz w:val="24"/>
          <w:szCs w:val="24"/>
          <w:lang w:val="en-US" w:eastAsia="en-US" w:bidi="en-US"/>
        </w:rPr>
        <w:t>Present</w:t>
      </w:r>
      <w:r w:rsidRPr="00371CC0">
        <w:rPr>
          <w:color w:val="auto"/>
          <w:sz w:val="24"/>
          <w:szCs w:val="24"/>
          <w:lang w:eastAsia="en-US" w:bidi="en-US"/>
        </w:rPr>
        <w:t>/</w:t>
      </w:r>
      <w:r w:rsidRPr="00371CC0">
        <w:rPr>
          <w:color w:val="auto"/>
          <w:sz w:val="24"/>
          <w:szCs w:val="24"/>
          <w:lang w:val="en-US" w:eastAsia="en-US" w:bidi="en-US"/>
        </w:rPr>
        <w:t>Past</w:t>
      </w:r>
      <w:r w:rsidRPr="00371CC0">
        <w:rPr>
          <w:color w:val="auto"/>
          <w:sz w:val="24"/>
          <w:szCs w:val="24"/>
          <w:lang w:eastAsia="en-US" w:bidi="en-US"/>
        </w:rPr>
        <w:t xml:space="preserve"> </w:t>
      </w:r>
      <w:r w:rsidRPr="00371CC0">
        <w:rPr>
          <w:color w:val="auto"/>
          <w:sz w:val="24"/>
          <w:szCs w:val="24"/>
          <w:lang w:val="en-US" w:eastAsia="en-US" w:bidi="en-US"/>
        </w:rPr>
        <w:t>Perfect</w:t>
      </w:r>
      <w:r w:rsidRPr="00371CC0">
        <w:rPr>
          <w:color w:val="auto"/>
          <w:sz w:val="24"/>
          <w:szCs w:val="24"/>
          <w:lang w:eastAsia="en-US" w:bidi="en-US"/>
        </w:rPr>
        <w:t xml:space="preserve"> </w:t>
      </w:r>
      <w:r w:rsidRPr="00371CC0">
        <w:rPr>
          <w:color w:val="auto"/>
          <w:sz w:val="24"/>
          <w:szCs w:val="24"/>
          <w:lang w:val="en-US" w:eastAsia="en-US" w:bidi="en-US"/>
        </w:rPr>
        <w:t>Tense</w:t>
      </w:r>
      <w:r w:rsidRPr="00371CC0">
        <w:rPr>
          <w:color w:val="auto"/>
          <w:sz w:val="24"/>
          <w:szCs w:val="24"/>
          <w:lang w:eastAsia="en-US" w:bidi="en-US"/>
        </w:rPr>
        <w:t xml:space="preserve">; </w:t>
      </w:r>
      <w:r w:rsidRPr="00371CC0">
        <w:rPr>
          <w:color w:val="auto"/>
          <w:sz w:val="24"/>
          <w:szCs w:val="24"/>
          <w:lang w:val="en-US" w:eastAsia="en-US" w:bidi="en-US"/>
        </w:rPr>
        <w:t>Present</w:t>
      </w:r>
      <w:r w:rsidRPr="00371CC0">
        <w:rPr>
          <w:color w:val="auto"/>
          <w:sz w:val="24"/>
          <w:szCs w:val="24"/>
          <w:lang w:eastAsia="en-US" w:bidi="en-US"/>
        </w:rPr>
        <w:t>/</w:t>
      </w:r>
      <w:r w:rsidRPr="00371CC0">
        <w:rPr>
          <w:color w:val="auto"/>
          <w:sz w:val="24"/>
          <w:szCs w:val="24"/>
          <w:lang w:val="en-US" w:eastAsia="en-US" w:bidi="en-US"/>
        </w:rPr>
        <w:t>Past</w:t>
      </w:r>
      <w:r w:rsidRPr="00371CC0">
        <w:rPr>
          <w:color w:val="auto"/>
          <w:sz w:val="24"/>
          <w:szCs w:val="24"/>
          <w:lang w:eastAsia="en-US" w:bidi="en-US"/>
        </w:rPr>
        <w:t xml:space="preserve"> </w:t>
      </w:r>
      <w:r w:rsidRPr="00371CC0">
        <w:rPr>
          <w:color w:val="auto"/>
          <w:sz w:val="24"/>
          <w:szCs w:val="24"/>
          <w:lang w:val="en-US" w:eastAsia="en-US" w:bidi="en-US"/>
        </w:rPr>
        <w:t>Continuous</w:t>
      </w:r>
      <w:r w:rsidRPr="00371CC0">
        <w:rPr>
          <w:color w:val="auto"/>
          <w:sz w:val="24"/>
          <w:szCs w:val="24"/>
          <w:lang w:eastAsia="en-US" w:bidi="en-US"/>
        </w:rPr>
        <w:t xml:space="preserve"> </w:t>
      </w:r>
      <w:r w:rsidRPr="00371CC0">
        <w:rPr>
          <w:color w:val="auto"/>
          <w:sz w:val="24"/>
          <w:szCs w:val="24"/>
          <w:lang w:val="en-US" w:eastAsia="en-US" w:bidi="en-US"/>
        </w:rPr>
        <w:t>Tense</w:t>
      </w:r>
      <w:r w:rsidRPr="00371CC0">
        <w:rPr>
          <w:color w:val="auto"/>
          <w:sz w:val="24"/>
          <w:szCs w:val="24"/>
          <w:lang w:eastAsia="en-US" w:bidi="en-US"/>
        </w:rPr>
        <w:t xml:space="preserve">, </w:t>
      </w:r>
      <w:r w:rsidRPr="00371CC0">
        <w:rPr>
          <w:color w:val="auto"/>
          <w:sz w:val="24"/>
          <w:szCs w:val="24"/>
          <w:lang w:val="en-US" w:eastAsia="en-US" w:bidi="en-US"/>
        </w:rPr>
        <w:t>Future</w:t>
      </w:r>
      <w:r w:rsidRPr="00371CC0">
        <w:rPr>
          <w:color w:val="auto"/>
          <w:sz w:val="24"/>
          <w:szCs w:val="24"/>
          <w:lang w:eastAsia="en-US" w:bidi="en-US"/>
        </w:rPr>
        <w:t>-</w:t>
      </w:r>
      <w:r w:rsidRPr="00371CC0">
        <w:rPr>
          <w:color w:val="auto"/>
          <w:sz w:val="24"/>
          <w:szCs w:val="24"/>
          <w:lang w:val="en-US" w:eastAsia="en-US" w:bidi="en-US"/>
        </w:rPr>
        <w:t>in</w:t>
      </w:r>
      <w:r w:rsidRPr="00371CC0">
        <w:rPr>
          <w:color w:val="auto"/>
          <w:sz w:val="24"/>
          <w:szCs w:val="24"/>
          <w:lang w:eastAsia="en-US" w:bidi="en-US"/>
        </w:rPr>
        <w:t>-</w:t>
      </w:r>
      <w:r w:rsidRPr="00371CC0">
        <w:rPr>
          <w:color w:val="auto"/>
          <w:sz w:val="24"/>
          <w:szCs w:val="24"/>
          <w:lang w:val="en-US" w:eastAsia="en-US" w:bidi="en-US"/>
        </w:rPr>
        <w:t>the</w:t>
      </w:r>
      <w:r w:rsidRPr="00371CC0">
        <w:rPr>
          <w:color w:val="auto"/>
          <w:sz w:val="24"/>
          <w:szCs w:val="24"/>
          <w:lang w:eastAsia="en-US" w:bidi="en-US"/>
        </w:rPr>
        <w:t>-</w:t>
      </w:r>
      <w:r w:rsidRPr="00371CC0">
        <w:rPr>
          <w:color w:val="auto"/>
          <w:sz w:val="24"/>
          <w:szCs w:val="24"/>
          <w:lang w:val="en-US" w:eastAsia="en-US" w:bidi="en-US"/>
        </w:rPr>
        <w:t>Past</w:t>
      </w:r>
      <w:r w:rsidRPr="00371CC0">
        <w:rPr>
          <w:color w:val="auto"/>
          <w:sz w:val="24"/>
          <w:szCs w:val="24"/>
          <w:lang w:eastAsia="en-US" w:bidi="en-US"/>
        </w:rPr>
        <w:t xml:space="preserve">) </w:t>
      </w:r>
      <w:r w:rsidRPr="00371CC0">
        <w:rPr>
          <w:color w:val="auto"/>
          <w:sz w:val="24"/>
          <w:szCs w:val="24"/>
        </w:rPr>
        <w:t xml:space="preserve">и наиболее употребительных формах страдательного залога </w:t>
      </w:r>
      <w:r w:rsidRPr="00371CC0">
        <w:rPr>
          <w:color w:val="auto"/>
          <w:sz w:val="24"/>
          <w:szCs w:val="24"/>
          <w:lang w:eastAsia="en-US" w:bidi="en-US"/>
        </w:rPr>
        <w:t>(</w:t>
      </w:r>
      <w:r w:rsidRPr="00371CC0">
        <w:rPr>
          <w:color w:val="auto"/>
          <w:sz w:val="24"/>
          <w:szCs w:val="24"/>
          <w:lang w:val="en-US" w:eastAsia="en-US" w:bidi="en-US"/>
        </w:rPr>
        <w:t>Present</w:t>
      </w:r>
      <w:r w:rsidRPr="00371CC0">
        <w:rPr>
          <w:color w:val="auto"/>
          <w:sz w:val="24"/>
          <w:szCs w:val="24"/>
          <w:lang w:eastAsia="en-US" w:bidi="en-US"/>
        </w:rPr>
        <w:t>/</w:t>
      </w:r>
      <w:r w:rsidRPr="00371CC0">
        <w:rPr>
          <w:color w:val="auto"/>
          <w:sz w:val="24"/>
          <w:szCs w:val="24"/>
          <w:lang w:val="en-US" w:eastAsia="en-US" w:bidi="en-US"/>
        </w:rPr>
        <w:t>Past</w:t>
      </w:r>
      <w:r w:rsidRPr="00371CC0">
        <w:rPr>
          <w:color w:val="auto"/>
          <w:sz w:val="24"/>
          <w:szCs w:val="24"/>
          <w:lang w:eastAsia="en-US" w:bidi="en-US"/>
        </w:rPr>
        <w:t xml:space="preserve"> </w:t>
      </w:r>
      <w:r w:rsidRPr="00371CC0">
        <w:rPr>
          <w:color w:val="auto"/>
          <w:sz w:val="24"/>
          <w:szCs w:val="24"/>
          <w:lang w:val="en-US" w:eastAsia="en-US" w:bidi="en-US"/>
        </w:rPr>
        <w:t>Simple</w:t>
      </w:r>
      <w:r w:rsidRPr="00371CC0">
        <w:rPr>
          <w:color w:val="auto"/>
          <w:sz w:val="24"/>
          <w:szCs w:val="24"/>
          <w:lang w:eastAsia="en-US" w:bidi="en-US"/>
        </w:rPr>
        <w:t xml:space="preserve"> </w:t>
      </w:r>
      <w:r w:rsidRPr="00371CC0">
        <w:rPr>
          <w:color w:val="auto"/>
          <w:sz w:val="24"/>
          <w:szCs w:val="24"/>
          <w:lang w:val="en-US" w:eastAsia="en-US" w:bidi="en-US"/>
        </w:rPr>
        <w:t>Passive</w:t>
      </w:r>
      <w:r w:rsidRPr="00371CC0">
        <w:rPr>
          <w:color w:val="auto"/>
          <w:sz w:val="24"/>
          <w:szCs w:val="24"/>
          <w:lang w:eastAsia="en-US" w:bidi="en-US"/>
        </w:rPr>
        <w:t xml:space="preserve">; </w:t>
      </w:r>
      <w:r w:rsidRPr="00371CC0">
        <w:rPr>
          <w:color w:val="auto"/>
          <w:sz w:val="24"/>
          <w:szCs w:val="24"/>
          <w:lang w:val="en-US" w:eastAsia="en-US" w:bidi="en-US"/>
        </w:rPr>
        <w:t>Present</w:t>
      </w:r>
      <w:r w:rsidRPr="00371CC0">
        <w:rPr>
          <w:color w:val="auto"/>
          <w:sz w:val="24"/>
          <w:szCs w:val="24"/>
          <w:lang w:eastAsia="en-US" w:bidi="en-US"/>
        </w:rPr>
        <w:t xml:space="preserve"> </w:t>
      </w:r>
      <w:r w:rsidRPr="00371CC0">
        <w:rPr>
          <w:color w:val="auto"/>
          <w:sz w:val="24"/>
          <w:szCs w:val="24"/>
          <w:lang w:val="en-US" w:eastAsia="en-US" w:bidi="en-US"/>
        </w:rPr>
        <w:t>Perfect</w:t>
      </w:r>
      <w:r w:rsidRPr="00371CC0">
        <w:rPr>
          <w:color w:val="auto"/>
          <w:sz w:val="24"/>
          <w:szCs w:val="24"/>
          <w:lang w:eastAsia="en-US" w:bidi="en-US"/>
        </w:rPr>
        <w:t xml:space="preserve"> </w:t>
      </w:r>
      <w:r w:rsidRPr="00371CC0">
        <w:rPr>
          <w:color w:val="auto"/>
          <w:sz w:val="24"/>
          <w:szCs w:val="24"/>
          <w:lang w:val="en-US" w:eastAsia="en-US" w:bidi="en-US"/>
        </w:rPr>
        <w:t>Passive</w:t>
      </w:r>
      <w:r w:rsidRPr="00371CC0">
        <w:rPr>
          <w:color w:val="auto"/>
          <w:sz w:val="24"/>
          <w:szCs w:val="24"/>
          <w:lang w:eastAsia="en-US" w:bidi="en-US"/>
        </w:rPr>
        <w:t>).</w:t>
      </w:r>
    </w:p>
    <w:p w:rsidR="00A57638" w:rsidRPr="00371CC0" w:rsidRDefault="00E235EB">
      <w:pPr>
        <w:pStyle w:val="13"/>
        <w:spacing w:after="180" w:line="240" w:lineRule="auto"/>
        <w:jc w:val="both"/>
        <w:rPr>
          <w:color w:val="auto"/>
          <w:sz w:val="24"/>
          <w:szCs w:val="24"/>
        </w:rPr>
      </w:pPr>
      <w:r w:rsidRPr="00371CC0">
        <w:rPr>
          <w:color w:val="auto"/>
          <w:sz w:val="24"/>
          <w:szCs w:val="24"/>
        </w:rPr>
        <w:t xml:space="preserve">Порядок следования имён прилагательных </w:t>
      </w:r>
      <w:r w:rsidRPr="00371CC0">
        <w:rPr>
          <w:color w:val="auto"/>
          <w:sz w:val="24"/>
          <w:szCs w:val="24"/>
          <w:lang w:eastAsia="en-US" w:bidi="en-US"/>
        </w:rPr>
        <w:t>(</w:t>
      </w:r>
      <w:r w:rsidRPr="00371CC0">
        <w:rPr>
          <w:color w:val="auto"/>
          <w:sz w:val="24"/>
          <w:szCs w:val="24"/>
          <w:lang w:val="en-US" w:eastAsia="en-US" w:bidi="en-US"/>
        </w:rPr>
        <w:t>nice</w:t>
      </w:r>
      <w:r w:rsidRPr="00371CC0">
        <w:rPr>
          <w:color w:val="auto"/>
          <w:sz w:val="24"/>
          <w:szCs w:val="24"/>
          <w:lang w:eastAsia="en-US" w:bidi="en-US"/>
        </w:rPr>
        <w:t xml:space="preserve"> </w:t>
      </w:r>
      <w:r w:rsidRPr="00371CC0">
        <w:rPr>
          <w:color w:val="auto"/>
          <w:sz w:val="24"/>
          <w:szCs w:val="24"/>
          <w:lang w:val="en-US" w:eastAsia="en-US" w:bidi="en-US"/>
        </w:rPr>
        <w:t>long</w:t>
      </w:r>
      <w:r w:rsidRPr="00371CC0">
        <w:rPr>
          <w:color w:val="auto"/>
          <w:sz w:val="24"/>
          <w:szCs w:val="24"/>
          <w:lang w:eastAsia="en-US" w:bidi="en-US"/>
        </w:rPr>
        <w:t xml:space="preserve"> </w:t>
      </w:r>
      <w:r w:rsidRPr="00371CC0">
        <w:rPr>
          <w:color w:val="auto"/>
          <w:sz w:val="24"/>
          <w:szCs w:val="24"/>
          <w:lang w:val="en-US" w:eastAsia="en-US" w:bidi="en-US"/>
        </w:rPr>
        <w:t>blond</w:t>
      </w:r>
      <w:r w:rsidRPr="00371CC0">
        <w:rPr>
          <w:color w:val="auto"/>
          <w:sz w:val="24"/>
          <w:szCs w:val="24"/>
          <w:lang w:eastAsia="en-US" w:bidi="en-US"/>
        </w:rPr>
        <w:t xml:space="preserve"> </w:t>
      </w:r>
      <w:r w:rsidRPr="00371CC0">
        <w:rPr>
          <w:color w:val="auto"/>
          <w:sz w:val="24"/>
          <w:szCs w:val="24"/>
          <w:lang w:val="en-US" w:eastAsia="en-US" w:bidi="en-US"/>
        </w:rPr>
        <w:t>hair</w:t>
      </w:r>
      <w:r w:rsidRPr="00371CC0">
        <w:rPr>
          <w:color w:val="auto"/>
          <w:sz w:val="24"/>
          <w:szCs w:val="24"/>
          <w:lang w:eastAsia="en-US" w:bidi="en-US"/>
        </w:rPr>
        <w:t>).</w:t>
      </w:r>
    </w:p>
    <w:p w:rsidR="00A57638" w:rsidRPr="00371CC0" w:rsidRDefault="00E235EB" w:rsidP="00EB2D57">
      <w:pPr>
        <w:pStyle w:val="af5"/>
        <w:rPr>
          <w:rFonts w:ascii="Times New Roman" w:hAnsi="Times New Roman" w:cs="Times New Roman"/>
          <w:sz w:val="24"/>
          <w:szCs w:val="24"/>
        </w:rPr>
      </w:pPr>
      <w:r w:rsidRPr="00371CC0">
        <w:rPr>
          <w:rFonts w:ascii="Times New Roman" w:hAnsi="Times New Roman" w:cs="Times New Roman"/>
          <w:sz w:val="24"/>
          <w:szCs w:val="24"/>
        </w:rPr>
        <w:t>Социокультурные знания и умения</w:t>
      </w:r>
    </w:p>
    <w:p w:rsidR="00A57638" w:rsidRPr="00371CC0" w:rsidRDefault="00E235EB">
      <w:pPr>
        <w:pStyle w:val="13"/>
        <w:jc w:val="both"/>
        <w:rPr>
          <w:color w:val="auto"/>
          <w:sz w:val="24"/>
          <w:szCs w:val="24"/>
        </w:rPr>
      </w:pPr>
      <w:r w:rsidRPr="00371CC0">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A57638" w:rsidRPr="00371CC0" w:rsidRDefault="00E235EB">
      <w:pPr>
        <w:pStyle w:val="13"/>
        <w:jc w:val="both"/>
        <w:rPr>
          <w:color w:val="auto"/>
          <w:sz w:val="24"/>
          <w:szCs w:val="24"/>
        </w:rPr>
      </w:pPr>
      <w:r w:rsidRPr="00371CC0">
        <w:rPr>
          <w:color w:val="auto"/>
          <w:sz w:val="24"/>
          <w:szCs w:val="24"/>
        </w:rPr>
        <w:t>Знание социокультурного п</w:t>
      </w:r>
      <w:r w:rsidR="0067650A" w:rsidRPr="00371CC0">
        <w:rPr>
          <w:color w:val="auto"/>
          <w:sz w:val="24"/>
          <w:szCs w:val="24"/>
        </w:rPr>
        <w:t>ортрета родной страны и страны/</w:t>
      </w:r>
      <w:r w:rsidRPr="00371CC0">
        <w:rPr>
          <w:color w:val="auto"/>
          <w:sz w:val="24"/>
          <w:szCs w:val="24"/>
        </w:rPr>
        <w:t>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57638" w:rsidRPr="00371CC0" w:rsidRDefault="00E235EB">
      <w:pPr>
        <w:pStyle w:val="13"/>
        <w:jc w:val="both"/>
        <w:rPr>
          <w:color w:val="auto"/>
          <w:sz w:val="24"/>
          <w:szCs w:val="24"/>
        </w:rPr>
      </w:pPr>
      <w:r w:rsidRPr="00371CC0">
        <w:rPr>
          <w:color w:val="auto"/>
          <w:sz w:val="24"/>
          <w:szCs w:val="24"/>
        </w:rPr>
        <w:t>Формирование элементарного представление о различных вариантах английского языка.</w:t>
      </w:r>
    </w:p>
    <w:p w:rsidR="00A57638" w:rsidRPr="00371CC0" w:rsidRDefault="00E235EB">
      <w:pPr>
        <w:pStyle w:val="13"/>
        <w:jc w:val="both"/>
        <w:rPr>
          <w:color w:val="auto"/>
          <w:sz w:val="24"/>
          <w:szCs w:val="24"/>
        </w:rPr>
      </w:pPr>
      <w:r w:rsidRPr="00371CC0">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A57638" w:rsidRPr="00371CC0" w:rsidRDefault="00E235EB">
      <w:pPr>
        <w:pStyle w:val="13"/>
        <w:jc w:val="both"/>
        <w:rPr>
          <w:color w:val="auto"/>
          <w:sz w:val="24"/>
          <w:szCs w:val="24"/>
        </w:rPr>
      </w:pPr>
      <w:r w:rsidRPr="00371CC0">
        <w:rPr>
          <w:color w:val="auto"/>
          <w:sz w:val="24"/>
          <w:szCs w:val="24"/>
        </w:rPr>
        <w:t>Соблюдение нормы вежливости в межкультурном общении.</w:t>
      </w:r>
    </w:p>
    <w:p w:rsidR="00A57638" w:rsidRPr="00371CC0" w:rsidRDefault="00E235EB">
      <w:pPr>
        <w:pStyle w:val="13"/>
        <w:jc w:val="both"/>
        <w:rPr>
          <w:color w:val="auto"/>
          <w:sz w:val="24"/>
          <w:szCs w:val="24"/>
        </w:rPr>
      </w:pPr>
      <w:r w:rsidRPr="00371CC0">
        <w:rPr>
          <w:color w:val="auto"/>
          <w:sz w:val="24"/>
          <w:szCs w:val="24"/>
        </w:rPr>
        <w:t>Развитие умений:</w:t>
      </w:r>
    </w:p>
    <w:p w:rsidR="00A57638" w:rsidRPr="00371CC0" w:rsidRDefault="00E235EB">
      <w:pPr>
        <w:pStyle w:val="13"/>
        <w:jc w:val="both"/>
        <w:rPr>
          <w:color w:val="auto"/>
          <w:sz w:val="24"/>
          <w:szCs w:val="24"/>
        </w:rPr>
      </w:pPr>
      <w:r w:rsidRPr="00371CC0">
        <w:rPr>
          <w:color w:val="auto"/>
          <w:sz w:val="24"/>
          <w:szCs w:val="24"/>
        </w:rPr>
        <w:t>писать свои имя и фамилию, а также имена и фамилии своих родственников и друзей на английском языке;</w:t>
      </w:r>
    </w:p>
    <w:p w:rsidR="00A57638" w:rsidRPr="00371CC0" w:rsidRDefault="00E235EB">
      <w:pPr>
        <w:pStyle w:val="13"/>
        <w:jc w:val="both"/>
        <w:rPr>
          <w:color w:val="auto"/>
          <w:sz w:val="24"/>
          <w:szCs w:val="24"/>
        </w:rPr>
      </w:pPr>
      <w:r w:rsidRPr="00371CC0">
        <w:rPr>
          <w:color w:val="auto"/>
          <w:sz w:val="24"/>
          <w:szCs w:val="24"/>
        </w:rPr>
        <w:t>правильно оформлять свой адрес на английском языке (в анкете);</w:t>
      </w:r>
    </w:p>
    <w:p w:rsidR="00A57638" w:rsidRPr="00371CC0" w:rsidRDefault="00E235EB">
      <w:pPr>
        <w:pStyle w:val="13"/>
        <w:jc w:val="both"/>
        <w:rPr>
          <w:color w:val="auto"/>
          <w:sz w:val="24"/>
          <w:szCs w:val="24"/>
        </w:rPr>
      </w:pPr>
      <w:r w:rsidRPr="00371CC0">
        <w:rPr>
          <w:color w:val="auto"/>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371CC0" w:rsidRDefault="00E235EB">
      <w:pPr>
        <w:pStyle w:val="13"/>
        <w:jc w:val="both"/>
        <w:rPr>
          <w:color w:val="auto"/>
          <w:sz w:val="24"/>
          <w:szCs w:val="24"/>
        </w:rPr>
      </w:pPr>
      <w:r w:rsidRPr="00371CC0">
        <w:rPr>
          <w:color w:val="auto"/>
          <w:sz w:val="24"/>
          <w:szCs w:val="24"/>
        </w:rPr>
        <w:t>кратко представлять Россию и страну/страны изучаемого языка;</w:t>
      </w:r>
    </w:p>
    <w:p w:rsidR="00A57638" w:rsidRPr="00371CC0" w:rsidRDefault="00E235EB">
      <w:pPr>
        <w:pStyle w:val="13"/>
        <w:jc w:val="both"/>
        <w:rPr>
          <w:color w:val="auto"/>
          <w:sz w:val="24"/>
          <w:szCs w:val="24"/>
        </w:rPr>
      </w:pPr>
      <w:r w:rsidRPr="00371CC0">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rsidR="00A57638" w:rsidRPr="00371CC0" w:rsidRDefault="00E235EB">
      <w:pPr>
        <w:pStyle w:val="13"/>
        <w:spacing w:line="252" w:lineRule="auto"/>
        <w:jc w:val="both"/>
        <w:rPr>
          <w:color w:val="auto"/>
          <w:sz w:val="24"/>
          <w:szCs w:val="24"/>
        </w:rPr>
      </w:pPr>
      <w:r w:rsidRPr="00371CC0">
        <w:rPr>
          <w:color w:val="auto"/>
          <w:sz w:val="24"/>
          <w:szCs w:val="24"/>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A57638" w:rsidRPr="00371CC0" w:rsidRDefault="00E235EB">
      <w:pPr>
        <w:pStyle w:val="13"/>
        <w:spacing w:after="180" w:line="252" w:lineRule="auto"/>
        <w:jc w:val="both"/>
        <w:rPr>
          <w:color w:val="auto"/>
          <w:sz w:val="24"/>
          <w:szCs w:val="24"/>
        </w:rPr>
      </w:pPr>
      <w:r w:rsidRPr="00371CC0">
        <w:rPr>
          <w:color w:val="auto"/>
          <w:sz w:val="24"/>
          <w:szCs w:val="24"/>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A57638" w:rsidRPr="00371CC0" w:rsidRDefault="00E235EB" w:rsidP="00EB2D57">
      <w:pPr>
        <w:pStyle w:val="af5"/>
        <w:rPr>
          <w:rFonts w:ascii="Times New Roman" w:hAnsi="Times New Roman" w:cs="Times New Roman"/>
          <w:sz w:val="24"/>
          <w:szCs w:val="24"/>
        </w:rPr>
      </w:pPr>
      <w:r w:rsidRPr="00371CC0">
        <w:rPr>
          <w:rFonts w:ascii="Times New Roman" w:hAnsi="Times New Roman" w:cs="Times New Roman"/>
          <w:sz w:val="24"/>
          <w:szCs w:val="24"/>
        </w:rPr>
        <w:t>Компенсаторные умения</w:t>
      </w:r>
    </w:p>
    <w:p w:rsidR="00A57638" w:rsidRPr="00371CC0" w:rsidRDefault="00E235EB">
      <w:pPr>
        <w:pStyle w:val="13"/>
        <w:spacing w:line="252" w:lineRule="auto"/>
        <w:jc w:val="both"/>
        <w:rPr>
          <w:color w:val="auto"/>
          <w:sz w:val="24"/>
          <w:szCs w:val="24"/>
        </w:rPr>
      </w:pPr>
      <w:r w:rsidRPr="00371CC0">
        <w:rPr>
          <w:color w:val="auto"/>
          <w:sz w:val="24"/>
          <w:szCs w:val="24"/>
        </w:rPr>
        <w:t>Использование при чтении и аудировании языковой, в том числе контекстуальной, догадки; при говорении и п</w:t>
      </w:r>
      <w:r w:rsidR="005D51A9" w:rsidRPr="00371CC0">
        <w:rPr>
          <w:color w:val="auto"/>
          <w:sz w:val="24"/>
          <w:szCs w:val="24"/>
        </w:rPr>
        <w:t>исьме — пе</w:t>
      </w:r>
      <w:r w:rsidRPr="00371CC0">
        <w:rPr>
          <w:color w:val="auto"/>
          <w:sz w:val="24"/>
          <w:szCs w:val="24"/>
        </w:rPr>
        <w:t>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57638" w:rsidRPr="00371CC0" w:rsidRDefault="00E235EB">
      <w:pPr>
        <w:pStyle w:val="13"/>
        <w:spacing w:line="252" w:lineRule="auto"/>
        <w:jc w:val="both"/>
        <w:rPr>
          <w:color w:val="auto"/>
          <w:sz w:val="24"/>
          <w:szCs w:val="24"/>
        </w:rPr>
      </w:pPr>
      <w:r w:rsidRPr="00371CC0">
        <w:rPr>
          <w:color w:val="auto"/>
          <w:sz w:val="24"/>
          <w:szCs w:val="24"/>
        </w:rPr>
        <w:t>Переспрашивать, просить повторить, уточняя значение незнакомых слов.</w:t>
      </w:r>
    </w:p>
    <w:p w:rsidR="00A57638" w:rsidRPr="00371CC0" w:rsidRDefault="00E235EB">
      <w:pPr>
        <w:pStyle w:val="13"/>
        <w:spacing w:line="252" w:lineRule="auto"/>
        <w:jc w:val="both"/>
        <w:rPr>
          <w:color w:val="auto"/>
          <w:sz w:val="24"/>
          <w:szCs w:val="24"/>
        </w:rPr>
      </w:pPr>
      <w:r w:rsidRPr="00371CC0">
        <w:rPr>
          <w:color w:val="auto"/>
          <w:sz w:val="24"/>
          <w:szCs w:val="24"/>
        </w:rPr>
        <w:t>Использование в качестве опоры при порождении собственных высказываний ключевых слов, плана.</w:t>
      </w:r>
    </w:p>
    <w:p w:rsidR="00A57638" w:rsidRPr="00371CC0" w:rsidRDefault="00E235EB">
      <w:pPr>
        <w:pStyle w:val="13"/>
        <w:spacing w:line="252" w:lineRule="auto"/>
        <w:jc w:val="both"/>
        <w:rPr>
          <w:color w:val="auto"/>
          <w:sz w:val="24"/>
          <w:szCs w:val="24"/>
        </w:rPr>
      </w:pPr>
      <w:r w:rsidRPr="00371CC0">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371CC0" w:rsidRDefault="00E235EB" w:rsidP="00EB2D57">
      <w:pPr>
        <w:pStyle w:val="13"/>
        <w:spacing w:line="252" w:lineRule="auto"/>
        <w:ind w:firstLine="238"/>
        <w:jc w:val="both"/>
        <w:rPr>
          <w:color w:val="auto"/>
          <w:sz w:val="24"/>
          <w:szCs w:val="24"/>
        </w:rPr>
      </w:pPr>
      <w:r w:rsidRPr="00371CC0">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B2D57" w:rsidRPr="00371CC0" w:rsidRDefault="00EB2D57" w:rsidP="00EB2D57">
      <w:pPr>
        <w:pStyle w:val="af5"/>
        <w:rPr>
          <w:rFonts w:ascii="Times New Roman" w:hAnsi="Times New Roman" w:cs="Times New Roman"/>
          <w:sz w:val="24"/>
          <w:szCs w:val="24"/>
        </w:rPr>
      </w:pPr>
      <w:bookmarkStart w:id="279" w:name="bookmark561"/>
    </w:p>
    <w:p w:rsidR="00EB2D57" w:rsidRPr="00371CC0" w:rsidRDefault="00EB2D57" w:rsidP="00EB2D57">
      <w:pPr>
        <w:pStyle w:val="af5"/>
        <w:rPr>
          <w:rFonts w:ascii="Times New Roman" w:hAnsi="Times New Roman" w:cs="Times New Roman"/>
          <w:sz w:val="24"/>
          <w:szCs w:val="24"/>
        </w:rPr>
      </w:pPr>
    </w:p>
    <w:p w:rsidR="00A57638" w:rsidRPr="00371CC0" w:rsidRDefault="00E235EB" w:rsidP="00EB2D57">
      <w:pPr>
        <w:pStyle w:val="af5"/>
        <w:rPr>
          <w:rFonts w:ascii="Times New Roman" w:hAnsi="Times New Roman" w:cs="Times New Roman"/>
          <w:sz w:val="24"/>
          <w:szCs w:val="24"/>
        </w:rPr>
      </w:pPr>
      <w:r w:rsidRPr="00371CC0">
        <w:rPr>
          <w:rFonts w:ascii="Times New Roman" w:hAnsi="Times New Roman" w:cs="Times New Roman"/>
          <w:sz w:val="24"/>
          <w:szCs w:val="24"/>
        </w:rPr>
        <w:t>ПЛАНИРУЕМЫЕ РЕЗУЛЬТАТЫ</w:t>
      </w:r>
      <w:bookmarkEnd w:id="279"/>
    </w:p>
    <w:p w:rsidR="00A57638" w:rsidRPr="00371CC0" w:rsidRDefault="00E235EB" w:rsidP="00EB2D57">
      <w:pPr>
        <w:pStyle w:val="af5"/>
        <w:rPr>
          <w:rFonts w:ascii="Times New Roman" w:hAnsi="Times New Roman" w:cs="Times New Roman"/>
          <w:sz w:val="24"/>
          <w:szCs w:val="24"/>
        </w:rPr>
      </w:pPr>
      <w:r w:rsidRPr="00371CC0">
        <w:rPr>
          <w:rFonts w:ascii="Times New Roman" w:hAnsi="Times New Roman" w:cs="Times New Roman"/>
          <w:sz w:val="24"/>
          <w:szCs w:val="24"/>
        </w:rPr>
        <w:t>ОСВОЕНИЯ УЧЕБНОГО ПРЕДМЕТА</w:t>
      </w:r>
    </w:p>
    <w:p w:rsidR="00A57638" w:rsidRPr="00371CC0" w:rsidRDefault="00E235EB" w:rsidP="00EB2D57">
      <w:pPr>
        <w:pStyle w:val="af5"/>
        <w:pBdr>
          <w:bottom w:val="single" w:sz="12" w:space="1" w:color="auto"/>
        </w:pBdr>
        <w:rPr>
          <w:rFonts w:ascii="Times New Roman" w:hAnsi="Times New Roman" w:cs="Times New Roman"/>
          <w:sz w:val="24"/>
          <w:szCs w:val="24"/>
        </w:rPr>
      </w:pPr>
      <w:r w:rsidRPr="00371CC0">
        <w:rPr>
          <w:rFonts w:ascii="Times New Roman" w:hAnsi="Times New Roman" w:cs="Times New Roman"/>
          <w:sz w:val="24"/>
          <w:szCs w:val="24"/>
        </w:rPr>
        <w:t>«ИНОСТРАННЫЙ (АНГЛИЙСКИЙ) ЯЗЫК»</w:t>
      </w:r>
    </w:p>
    <w:p w:rsidR="00EB2D57" w:rsidRPr="00371CC0" w:rsidRDefault="00EB2D57">
      <w:pPr>
        <w:pStyle w:val="13"/>
        <w:spacing w:line="252" w:lineRule="auto"/>
        <w:jc w:val="both"/>
        <w:rPr>
          <w:color w:val="auto"/>
          <w:sz w:val="24"/>
          <w:szCs w:val="24"/>
        </w:rPr>
      </w:pPr>
    </w:p>
    <w:p w:rsidR="00A57638" w:rsidRPr="00371CC0" w:rsidRDefault="00E235EB">
      <w:pPr>
        <w:pStyle w:val="13"/>
        <w:spacing w:line="252" w:lineRule="auto"/>
        <w:jc w:val="both"/>
        <w:rPr>
          <w:color w:val="auto"/>
          <w:sz w:val="24"/>
          <w:szCs w:val="24"/>
        </w:rPr>
      </w:pPr>
      <w:r w:rsidRPr="00371CC0">
        <w:rPr>
          <w:color w:val="auto"/>
          <w:sz w:val="24"/>
          <w:szCs w:val="24"/>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A57638" w:rsidRPr="00371CC0" w:rsidRDefault="00E235EB">
      <w:pPr>
        <w:pStyle w:val="13"/>
        <w:spacing w:after="360" w:line="252" w:lineRule="auto"/>
        <w:jc w:val="both"/>
        <w:rPr>
          <w:color w:val="auto"/>
          <w:sz w:val="24"/>
          <w:szCs w:val="24"/>
        </w:rPr>
      </w:pPr>
      <w:r w:rsidRPr="00371CC0">
        <w:rPr>
          <w:color w:val="auto"/>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371CC0" w:rsidRDefault="00E235EB" w:rsidP="00EB2D57">
      <w:pPr>
        <w:pStyle w:val="af5"/>
        <w:rPr>
          <w:rFonts w:ascii="Times New Roman" w:hAnsi="Times New Roman" w:cs="Times New Roman"/>
          <w:sz w:val="24"/>
          <w:szCs w:val="24"/>
        </w:rPr>
      </w:pPr>
      <w:bookmarkStart w:id="280" w:name="bookmark565"/>
      <w:r w:rsidRPr="00371CC0">
        <w:rPr>
          <w:rFonts w:ascii="Times New Roman" w:hAnsi="Times New Roman" w:cs="Times New Roman"/>
          <w:sz w:val="24"/>
          <w:szCs w:val="24"/>
        </w:rPr>
        <w:t>ЛИЧНОСТНЫЕ РЕЗУЛЬТАТЫ</w:t>
      </w:r>
      <w:bookmarkEnd w:id="280"/>
    </w:p>
    <w:p w:rsidR="00A57638" w:rsidRPr="00371CC0" w:rsidRDefault="00E235EB">
      <w:pPr>
        <w:pStyle w:val="13"/>
        <w:spacing w:line="252" w:lineRule="auto"/>
        <w:jc w:val="both"/>
        <w:rPr>
          <w:color w:val="auto"/>
          <w:sz w:val="24"/>
          <w:szCs w:val="24"/>
        </w:rPr>
      </w:pPr>
      <w:r w:rsidRPr="00371CC0">
        <w:rPr>
          <w:color w:val="auto"/>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371CC0" w:rsidRDefault="00E235EB">
      <w:pPr>
        <w:pStyle w:val="13"/>
        <w:jc w:val="both"/>
        <w:rPr>
          <w:color w:val="auto"/>
          <w:sz w:val="24"/>
          <w:szCs w:val="24"/>
        </w:rPr>
      </w:pPr>
      <w:r w:rsidRPr="00371CC0">
        <w:rPr>
          <w:b/>
          <w:bCs/>
          <w:color w:val="auto"/>
          <w:sz w:val="24"/>
          <w:szCs w:val="24"/>
        </w:rPr>
        <w:t xml:space="preserve">Личностные результаты </w:t>
      </w:r>
      <w:r w:rsidRPr="00371CC0">
        <w:rPr>
          <w:color w:val="auto"/>
          <w:sz w:val="24"/>
          <w:szCs w:val="24"/>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57638" w:rsidRPr="00371CC0" w:rsidRDefault="00E235EB">
      <w:pPr>
        <w:pStyle w:val="13"/>
        <w:spacing w:line="252" w:lineRule="auto"/>
        <w:jc w:val="both"/>
        <w:rPr>
          <w:color w:val="auto"/>
          <w:sz w:val="24"/>
          <w:szCs w:val="24"/>
        </w:rPr>
      </w:pPr>
      <w:r w:rsidRPr="00371CC0">
        <w:rPr>
          <w:i/>
          <w:iCs/>
          <w:color w:val="auto"/>
          <w:sz w:val="24"/>
          <w:szCs w:val="24"/>
        </w:rPr>
        <w:t>Гражданского воспитания</w:t>
      </w:r>
      <w:r w:rsidRPr="00371CC0">
        <w:rPr>
          <w:color w:val="auto"/>
          <w:sz w:val="24"/>
          <w:szCs w:val="24"/>
        </w:rPr>
        <w:t>:</w:t>
      </w:r>
    </w:p>
    <w:p w:rsidR="00A57638" w:rsidRPr="00371CC0" w:rsidRDefault="00E235EB">
      <w:pPr>
        <w:pStyle w:val="13"/>
        <w:spacing w:line="252" w:lineRule="auto"/>
        <w:jc w:val="both"/>
        <w:rPr>
          <w:color w:val="auto"/>
          <w:sz w:val="24"/>
          <w:szCs w:val="24"/>
        </w:rPr>
      </w:pPr>
      <w:r w:rsidRPr="00371CC0">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A57638" w:rsidRPr="00371CC0" w:rsidRDefault="00E235EB">
      <w:pPr>
        <w:pStyle w:val="13"/>
        <w:spacing w:line="252" w:lineRule="auto"/>
        <w:jc w:val="both"/>
        <w:rPr>
          <w:color w:val="auto"/>
          <w:sz w:val="24"/>
          <w:szCs w:val="24"/>
        </w:rPr>
      </w:pPr>
      <w:r w:rsidRPr="00371CC0">
        <w:rPr>
          <w:color w:val="auto"/>
          <w:sz w:val="24"/>
          <w:szCs w:val="24"/>
        </w:rPr>
        <w:t>активное участие в жизни семьи, Организации, местного сообщества, родного края, страны;</w:t>
      </w:r>
    </w:p>
    <w:p w:rsidR="00A57638" w:rsidRPr="00371CC0" w:rsidRDefault="00E235EB">
      <w:pPr>
        <w:pStyle w:val="13"/>
        <w:spacing w:line="252" w:lineRule="auto"/>
        <w:jc w:val="both"/>
        <w:rPr>
          <w:color w:val="auto"/>
          <w:sz w:val="24"/>
          <w:szCs w:val="24"/>
        </w:rPr>
      </w:pPr>
      <w:r w:rsidRPr="00371CC0">
        <w:rPr>
          <w:color w:val="auto"/>
          <w:sz w:val="24"/>
          <w:szCs w:val="24"/>
        </w:rPr>
        <w:t>неприятие любых форм экстремизма, дискриминации;</w:t>
      </w:r>
    </w:p>
    <w:p w:rsidR="00A57638" w:rsidRPr="00371CC0" w:rsidRDefault="00E235EB">
      <w:pPr>
        <w:pStyle w:val="13"/>
        <w:spacing w:line="252" w:lineRule="auto"/>
        <w:jc w:val="both"/>
        <w:rPr>
          <w:color w:val="auto"/>
          <w:sz w:val="24"/>
          <w:szCs w:val="24"/>
        </w:rPr>
      </w:pPr>
      <w:r w:rsidRPr="00371CC0">
        <w:rPr>
          <w:color w:val="auto"/>
          <w:sz w:val="24"/>
          <w:szCs w:val="24"/>
        </w:rPr>
        <w:t>понимание роли различных социальных институтов в жизни человека;</w:t>
      </w:r>
    </w:p>
    <w:p w:rsidR="00A57638" w:rsidRPr="00371CC0" w:rsidRDefault="00E235EB">
      <w:pPr>
        <w:pStyle w:val="13"/>
        <w:spacing w:line="252" w:lineRule="auto"/>
        <w:jc w:val="both"/>
        <w:rPr>
          <w:color w:val="auto"/>
          <w:sz w:val="24"/>
          <w:szCs w:val="24"/>
        </w:rPr>
      </w:pPr>
      <w:r w:rsidRPr="00371CC0">
        <w:rPr>
          <w:color w:val="auto"/>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57638" w:rsidRPr="00371CC0" w:rsidRDefault="00E235EB">
      <w:pPr>
        <w:pStyle w:val="13"/>
        <w:spacing w:line="252" w:lineRule="auto"/>
        <w:jc w:val="both"/>
        <w:rPr>
          <w:color w:val="auto"/>
          <w:sz w:val="24"/>
          <w:szCs w:val="24"/>
        </w:rPr>
      </w:pPr>
      <w:r w:rsidRPr="00371CC0">
        <w:rPr>
          <w:color w:val="auto"/>
          <w:sz w:val="24"/>
          <w:szCs w:val="24"/>
        </w:rPr>
        <w:t>представление о способах противодействия коррупции;</w:t>
      </w:r>
    </w:p>
    <w:p w:rsidR="00A57638" w:rsidRPr="00371CC0" w:rsidRDefault="00E235EB">
      <w:pPr>
        <w:pStyle w:val="13"/>
        <w:spacing w:line="252" w:lineRule="auto"/>
        <w:jc w:val="both"/>
        <w:rPr>
          <w:color w:val="auto"/>
          <w:sz w:val="24"/>
          <w:szCs w:val="24"/>
        </w:rPr>
      </w:pPr>
      <w:r w:rsidRPr="00371CC0">
        <w:rPr>
          <w:color w:val="auto"/>
          <w:sz w:val="24"/>
          <w:szCs w:val="24"/>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A57638" w:rsidRPr="00371CC0" w:rsidRDefault="00E235EB">
      <w:pPr>
        <w:pStyle w:val="13"/>
        <w:spacing w:line="252" w:lineRule="auto"/>
        <w:jc w:val="both"/>
        <w:rPr>
          <w:color w:val="auto"/>
          <w:sz w:val="24"/>
          <w:szCs w:val="24"/>
        </w:rPr>
      </w:pPr>
      <w:r w:rsidRPr="00371CC0">
        <w:rPr>
          <w:color w:val="auto"/>
          <w:sz w:val="24"/>
          <w:szCs w:val="24"/>
        </w:rPr>
        <w:t>готовность к участию в гуманитарной деятельности (волонтёрство, помощь людям, нуждающимся в ней).</w:t>
      </w:r>
    </w:p>
    <w:p w:rsidR="00A57638" w:rsidRPr="00371CC0" w:rsidRDefault="00E235EB">
      <w:pPr>
        <w:pStyle w:val="13"/>
        <w:spacing w:line="252" w:lineRule="auto"/>
        <w:jc w:val="both"/>
        <w:rPr>
          <w:color w:val="auto"/>
          <w:sz w:val="24"/>
          <w:szCs w:val="24"/>
        </w:rPr>
      </w:pPr>
      <w:r w:rsidRPr="00371CC0">
        <w:rPr>
          <w:i/>
          <w:iCs/>
          <w:color w:val="auto"/>
          <w:sz w:val="24"/>
          <w:szCs w:val="24"/>
        </w:rPr>
        <w:t>Патриотического воспитания</w:t>
      </w:r>
      <w:r w:rsidRPr="00371CC0">
        <w:rPr>
          <w:color w:val="auto"/>
          <w:sz w:val="24"/>
          <w:szCs w:val="24"/>
        </w:rPr>
        <w:t>:</w:t>
      </w:r>
    </w:p>
    <w:p w:rsidR="00A57638" w:rsidRPr="00371CC0" w:rsidRDefault="00E235EB">
      <w:pPr>
        <w:pStyle w:val="13"/>
        <w:spacing w:line="259" w:lineRule="auto"/>
        <w:jc w:val="both"/>
        <w:rPr>
          <w:color w:val="auto"/>
          <w:sz w:val="24"/>
          <w:szCs w:val="24"/>
        </w:rPr>
      </w:pPr>
      <w:r w:rsidRPr="00371CC0">
        <w:rPr>
          <w:color w:val="auto"/>
          <w:sz w:val="24"/>
          <w:szCs w:val="24"/>
        </w:rPr>
        <w:t>осознание российской г</w:t>
      </w:r>
      <w:r w:rsidR="005D51A9" w:rsidRPr="00371CC0">
        <w:rPr>
          <w:color w:val="auto"/>
          <w:sz w:val="24"/>
          <w:szCs w:val="24"/>
        </w:rPr>
        <w:t>ражданской идентичности в поли</w:t>
      </w:r>
      <w:r w:rsidRPr="00371CC0">
        <w:rPr>
          <w:color w:val="auto"/>
          <w:sz w:val="24"/>
          <w:szCs w:val="24"/>
        </w:rPr>
        <w:t>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57638" w:rsidRPr="00371CC0" w:rsidRDefault="00E235EB">
      <w:pPr>
        <w:pStyle w:val="13"/>
        <w:spacing w:line="259" w:lineRule="auto"/>
        <w:jc w:val="both"/>
        <w:rPr>
          <w:color w:val="auto"/>
          <w:sz w:val="24"/>
          <w:szCs w:val="24"/>
        </w:rPr>
      </w:pPr>
      <w:r w:rsidRPr="00371CC0">
        <w:rPr>
          <w:color w:val="auto"/>
          <w:sz w:val="24"/>
          <w:szCs w:val="24"/>
        </w:rPr>
        <w:t xml:space="preserve">ценностное отношение к достижениям своей Родины </w:t>
      </w:r>
      <w:r w:rsidR="005D51A9" w:rsidRPr="00371CC0">
        <w:rPr>
          <w:color w:val="auto"/>
          <w:sz w:val="24"/>
          <w:szCs w:val="24"/>
        </w:rPr>
        <w:softHyphen/>
        <w:t>–</w:t>
      </w:r>
      <w:r w:rsidRPr="00371CC0">
        <w:rPr>
          <w:color w:val="auto"/>
          <w:sz w:val="24"/>
          <w:szCs w:val="24"/>
        </w:rPr>
        <w:t xml:space="preserve"> России, к науке, искусству, спорту, технологиям, боевым подвигам и трудовым достижениям народа;</w:t>
      </w:r>
    </w:p>
    <w:p w:rsidR="00A57638" w:rsidRPr="00371CC0" w:rsidRDefault="00E235EB">
      <w:pPr>
        <w:pStyle w:val="13"/>
        <w:spacing w:line="259" w:lineRule="auto"/>
        <w:jc w:val="both"/>
        <w:rPr>
          <w:color w:val="auto"/>
          <w:sz w:val="24"/>
          <w:szCs w:val="24"/>
        </w:rPr>
      </w:pPr>
      <w:r w:rsidRPr="00371CC0">
        <w:rPr>
          <w:color w:val="auto"/>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371CC0" w:rsidRDefault="00E235EB">
      <w:pPr>
        <w:pStyle w:val="13"/>
        <w:spacing w:line="259" w:lineRule="auto"/>
        <w:jc w:val="both"/>
        <w:rPr>
          <w:color w:val="auto"/>
          <w:sz w:val="24"/>
          <w:szCs w:val="24"/>
        </w:rPr>
      </w:pPr>
      <w:r w:rsidRPr="00371CC0">
        <w:rPr>
          <w:i/>
          <w:iCs/>
          <w:color w:val="auto"/>
          <w:sz w:val="24"/>
          <w:szCs w:val="24"/>
        </w:rPr>
        <w:t>Духовно-нравственного воспитания</w:t>
      </w:r>
      <w:r w:rsidRPr="00371CC0">
        <w:rPr>
          <w:color w:val="auto"/>
          <w:sz w:val="24"/>
          <w:szCs w:val="24"/>
        </w:rPr>
        <w:t>:</w:t>
      </w:r>
    </w:p>
    <w:p w:rsidR="00A57638" w:rsidRPr="00371CC0" w:rsidRDefault="00E235EB">
      <w:pPr>
        <w:pStyle w:val="13"/>
        <w:spacing w:line="259" w:lineRule="auto"/>
        <w:jc w:val="both"/>
        <w:rPr>
          <w:color w:val="auto"/>
          <w:sz w:val="24"/>
          <w:szCs w:val="24"/>
        </w:rPr>
      </w:pPr>
      <w:r w:rsidRPr="00371CC0">
        <w:rPr>
          <w:color w:val="auto"/>
          <w:sz w:val="24"/>
          <w:szCs w:val="24"/>
        </w:rPr>
        <w:t>ориентация на моральные ценности и нормы в ситуациях нравственного выбора;</w:t>
      </w:r>
    </w:p>
    <w:p w:rsidR="00A57638" w:rsidRPr="00371CC0" w:rsidRDefault="00E235EB">
      <w:pPr>
        <w:pStyle w:val="13"/>
        <w:spacing w:line="259" w:lineRule="auto"/>
        <w:jc w:val="both"/>
        <w:rPr>
          <w:color w:val="auto"/>
          <w:sz w:val="24"/>
          <w:szCs w:val="24"/>
        </w:rPr>
      </w:pPr>
      <w:r w:rsidRPr="00371CC0">
        <w:rPr>
          <w:color w:val="auto"/>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A57638" w:rsidRPr="00371CC0" w:rsidRDefault="00E235EB">
      <w:pPr>
        <w:pStyle w:val="13"/>
        <w:spacing w:line="259" w:lineRule="auto"/>
        <w:jc w:val="both"/>
        <w:rPr>
          <w:color w:val="auto"/>
          <w:sz w:val="24"/>
          <w:szCs w:val="24"/>
        </w:rPr>
      </w:pPr>
      <w:r w:rsidRPr="00371CC0">
        <w:rPr>
          <w:color w:val="auto"/>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371CC0" w:rsidRDefault="00E235EB">
      <w:pPr>
        <w:pStyle w:val="13"/>
        <w:spacing w:line="259" w:lineRule="auto"/>
        <w:jc w:val="both"/>
        <w:rPr>
          <w:color w:val="auto"/>
          <w:sz w:val="24"/>
          <w:szCs w:val="24"/>
        </w:rPr>
      </w:pPr>
      <w:r w:rsidRPr="00371CC0">
        <w:rPr>
          <w:i/>
          <w:iCs/>
          <w:color w:val="auto"/>
          <w:sz w:val="24"/>
          <w:szCs w:val="24"/>
        </w:rPr>
        <w:t>Эстетического воспитания</w:t>
      </w:r>
      <w:r w:rsidRPr="00371CC0">
        <w:rPr>
          <w:color w:val="auto"/>
          <w:sz w:val="24"/>
          <w:szCs w:val="24"/>
        </w:rPr>
        <w:t>:</w:t>
      </w:r>
    </w:p>
    <w:p w:rsidR="00A57638" w:rsidRPr="00371CC0" w:rsidRDefault="00E235EB">
      <w:pPr>
        <w:pStyle w:val="13"/>
        <w:spacing w:line="259" w:lineRule="auto"/>
        <w:jc w:val="both"/>
        <w:rPr>
          <w:color w:val="auto"/>
          <w:sz w:val="24"/>
          <w:szCs w:val="24"/>
        </w:rPr>
      </w:pPr>
      <w:r w:rsidRPr="00371CC0">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57638" w:rsidRPr="00371CC0" w:rsidRDefault="00E235EB">
      <w:pPr>
        <w:pStyle w:val="13"/>
        <w:spacing w:line="259" w:lineRule="auto"/>
        <w:jc w:val="both"/>
        <w:rPr>
          <w:color w:val="auto"/>
          <w:sz w:val="24"/>
          <w:szCs w:val="24"/>
        </w:rPr>
      </w:pPr>
      <w:r w:rsidRPr="00371CC0">
        <w:rPr>
          <w:color w:val="auto"/>
          <w:sz w:val="24"/>
          <w:szCs w:val="24"/>
        </w:rPr>
        <w:t>понимание ценности отечественного и мирового искусства, роли этнических культурных традиций и народного творчества;</w:t>
      </w:r>
    </w:p>
    <w:p w:rsidR="00A57638" w:rsidRPr="00371CC0" w:rsidRDefault="00E235EB">
      <w:pPr>
        <w:pStyle w:val="13"/>
        <w:spacing w:after="60" w:line="259" w:lineRule="auto"/>
        <w:jc w:val="both"/>
        <w:rPr>
          <w:color w:val="auto"/>
          <w:sz w:val="24"/>
          <w:szCs w:val="24"/>
        </w:rPr>
      </w:pPr>
      <w:r w:rsidRPr="00371CC0">
        <w:rPr>
          <w:color w:val="auto"/>
          <w:sz w:val="24"/>
          <w:szCs w:val="24"/>
        </w:rPr>
        <w:t>стремление к самовыражению в разных видах искусства.</w:t>
      </w:r>
    </w:p>
    <w:p w:rsidR="00A57638" w:rsidRPr="00371CC0" w:rsidRDefault="00E235EB">
      <w:pPr>
        <w:pStyle w:val="13"/>
        <w:spacing w:line="259" w:lineRule="auto"/>
        <w:jc w:val="both"/>
        <w:rPr>
          <w:color w:val="auto"/>
          <w:sz w:val="24"/>
          <w:szCs w:val="24"/>
        </w:rPr>
      </w:pPr>
      <w:r w:rsidRPr="00371CC0">
        <w:rPr>
          <w:i/>
          <w:iCs/>
          <w:color w:val="auto"/>
          <w:sz w:val="24"/>
          <w:szCs w:val="24"/>
        </w:rPr>
        <w:t>Физического воспитания, формирования культуры здоровья и эмоционального благополучия</w:t>
      </w:r>
      <w:r w:rsidRPr="00371CC0">
        <w:rPr>
          <w:color w:val="auto"/>
          <w:sz w:val="24"/>
          <w:szCs w:val="24"/>
        </w:rPr>
        <w:t>:</w:t>
      </w:r>
    </w:p>
    <w:p w:rsidR="00A57638" w:rsidRPr="00371CC0" w:rsidRDefault="00E235EB">
      <w:pPr>
        <w:pStyle w:val="13"/>
        <w:spacing w:after="60" w:line="259" w:lineRule="auto"/>
        <w:jc w:val="both"/>
        <w:rPr>
          <w:color w:val="auto"/>
          <w:sz w:val="24"/>
          <w:szCs w:val="24"/>
        </w:rPr>
      </w:pPr>
      <w:r w:rsidRPr="00371CC0">
        <w:rPr>
          <w:color w:val="auto"/>
          <w:sz w:val="24"/>
          <w:szCs w:val="24"/>
        </w:rPr>
        <w:t>осознание ценности жизни;</w:t>
      </w:r>
    </w:p>
    <w:p w:rsidR="00A57638" w:rsidRPr="00371CC0" w:rsidRDefault="00E235EB">
      <w:pPr>
        <w:pStyle w:val="13"/>
        <w:spacing w:line="259" w:lineRule="auto"/>
        <w:jc w:val="both"/>
        <w:rPr>
          <w:color w:val="auto"/>
          <w:sz w:val="24"/>
          <w:szCs w:val="24"/>
        </w:rPr>
      </w:pPr>
      <w:r w:rsidRPr="00371CC0">
        <w:rPr>
          <w:color w:val="auto"/>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57638" w:rsidRPr="00371CC0" w:rsidRDefault="00E235EB">
      <w:pPr>
        <w:pStyle w:val="13"/>
        <w:spacing w:line="259" w:lineRule="auto"/>
        <w:jc w:val="both"/>
        <w:rPr>
          <w:color w:val="auto"/>
          <w:sz w:val="24"/>
          <w:szCs w:val="24"/>
        </w:rPr>
      </w:pPr>
      <w:r w:rsidRPr="00371CC0">
        <w:rPr>
          <w:color w:val="auto"/>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7638" w:rsidRPr="00371CC0" w:rsidRDefault="00E235EB">
      <w:pPr>
        <w:pStyle w:val="13"/>
        <w:spacing w:line="259" w:lineRule="auto"/>
        <w:jc w:val="both"/>
        <w:rPr>
          <w:color w:val="auto"/>
          <w:sz w:val="24"/>
          <w:szCs w:val="24"/>
        </w:rPr>
      </w:pPr>
      <w:r w:rsidRPr="00371CC0">
        <w:rPr>
          <w:color w:val="auto"/>
          <w:sz w:val="24"/>
          <w:szCs w:val="24"/>
        </w:rPr>
        <w:t>соблюдение правил безопасности, в том числе навыков безопасного поведения в интернет-среде;</w:t>
      </w:r>
    </w:p>
    <w:p w:rsidR="00A57638" w:rsidRPr="00371CC0" w:rsidRDefault="00E235EB" w:rsidP="00EE47AA">
      <w:pPr>
        <w:pStyle w:val="13"/>
        <w:spacing w:line="259" w:lineRule="auto"/>
        <w:jc w:val="both"/>
        <w:rPr>
          <w:color w:val="auto"/>
          <w:sz w:val="24"/>
          <w:szCs w:val="24"/>
        </w:rPr>
      </w:pPr>
      <w:r w:rsidRPr="00371CC0">
        <w:rPr>
          <w:color w:val="auto"/>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371CC0" w:rsidRDefault="00E235EB">
      <w:pPr>
        <w:pStyle w:val="13"/>
        <w:spacing w:line="259" w:lineRule="auto"/>
        <w:jc w:val="both"/>
        <w:rPr>
          <w:color w:val="auto"/>
          <w:sz w:val="24"/>
          <w:szCs w:val="24"/>
        </w:rPr>
      </w:pPr>
      <w:r w:rsidRPr="00371CC0">
        <w:rPr>
          <w:color w:val="auto"/>
          <w:sz w:val="24"/>
          <w:szCs w:val="24"/>
        </w:rPr>
        <w:t>умение принимать себя и других, не осуждая;</w:t>
      </w:r>
    </w:p>
    <w:p w:rsidR="00A57638" w:rsidRPr="00371CC0" w:rsidRDefault="00E235EB">
      <w:pPr>
        <w:pStyle w:val="13"/>
        <w:spacing w:line="259" w:lineRule="auto"/>
        <w:jc w:val="both"/>
        <w:rPr>
          <w:color w:val="auto"/>
          <w:sz w:val="24"/>
          <w:szCs w:val="24"/>
        </w:rPr>
      </w:pPr>
      <w:r w:rsidRPr="00371CC0">
        <w:rPr>
          <w:color w:val="auto"/>
          <w:sz w:val="24"/>
          <w:szCs w:val="24"/>
        </w:rPr>
        <w:t>умение осознавать эмоциональное состояние себя и других, умение управлять собственным эмоциональным состоянием;</w:t>
      </w:r>
    </w:p>
    <w:p w:rsidR="00A57638" w:rsidRPr="00371CC0" w:rsidRDefault="00E235EB">
      <w:pPr>
        <w:pStyle w:val="13"/>
        <w:spacing w:line="259" w:lineRule="auto"/>
        <w:jc w:val="both"/>
        <w:rPr>
          <w:color w:val="auto"/>
          <w:sz w:val="24"/>
          <w:szCs w:val="24"/>
        </w:rPr>
      </w:pPr>
      <w:r w:rsidRPr="00371CC0">
        <w:rPr>
          <w:color w:val="auto"/>
          <w:sz w:val="24"/>
          <w:szCs w:val="24"/>
        </w:rPr>
        <w:t>сформированность навыка рефлексии, признание своего права на ошибку и такого же права другого человека.</w:t>
      </w:r>
    </w:p>
    <w:p w:rsidR="00A57638" w:rsidRPr="00371CC0" w:rsidRDefault="00E235EB">
      <w:pPr>
        <w:pStyle w:val="13"/>
        <w:spacing w:line="259" w:lineRule="auto"/>
        <w:jc w:val="both"/>
        <w:rPr>
          <w:color w:val="auto"/>
          <w:sz w:val="24"/>
          <w:szCs w:val="24"/>
        </w:rPr>
      </w:pPr>
      <w:r w:rsidRPr="00371CC0">
        <w:rPr>
          <w:i/>
          <w:iCs/>
          <w:color w:val="auto"/>
          <w:sz w:val="24"/>
          <w:szCs w:val="24"/>
        </w:rPr>
        <w:t>Трудового воспитания</w:t>
      </w:r>
      <w:r w:rsidRPr="00371CC0">
        <w:rPr>
          <w:color w:val="auto"/>
          <w:sz w:val="24"/>
          <w:szCs w:val="24"/>
        </w:rPr>
        <w:t>:</w:t>
      </w:r>
    </w:p>
    <w:p w:rsidR="00A57638" w:rsidRPr="00371CC0" w:rsidRDefault="00E235EB">
      <w:pPr>
        <w:pStyle w:val="13"/>
        <w:spacing w:line="259" w:lineRule="auto"/>
        <w:jc w:val="both"/>
        <w:rPr>
          <w:color w:val="auto"/>
          <w:sz w:val="24"/>
          <w:szCs w:val="24"/>
        </w:rPr>
      </w:pPr>
      <w:r w:rsidRPr="00371CC0">
        <w:rPr>
          <w:color w:val="auto"/>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371CC0" w:rsidRDefault="00E235EB">
      <w:pPr>
        <w:pStyle w:val="13"/>
        <w:spacing w:line="259" w:lineRule="auto"/>
        <w:jc w:val="both"/>
        <w:rPr>
          <w:color w:val="auto"/>
          <w:sz w:val="24"/>
          <w:szCs w:val="24"/>
        </w:rPr>
      </w:pPr>
      <w:r w:rsidRPr="00371CC0">
        <w:rPr>
          <w:color w:val="auto"/>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A57638" w:rsidRPr="00371CC0" w:rsidRDefault="00E235EB">
      <w:pPr>
        <w:pStyle w:val="13"/>
        <w:spacing w:line="259" w:lineRule="auto"/>
        <w:jc w:val="both"/>
        <w:rPr>
          <w:color w:val="auto"/>
          <w:sz w:val="24"/>
          <w:szCs w:val="24"/>
        </w:rPr>
      </w:pPr>
      <w:r w:rsidRPr="00371CC0">
        <w:rPr>
          <w:color w:val="auto"/>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57638" w:rsidRPr="00371CC0" w:rsidRDefault="00E235EB">
      <w:pPr>
        <w:pStyle w:val="13"/>
        <w:spacing w:line="259" w:lineRule="auto"/>
        <w:jc w:val="both"/>
        <w:rPr>
          <w:color w:val="auto"/>
          <w:sz w:val="24"/>
          <w:szCs w:val="24"/>
        </w:rPr>
      </w:pPr>
      <w:r w:rsidRPr="00371CC0">
        <w:rPr>
          <w:color w:val="auto"/>
          <w:sz w:val="24"/>
          <w:szCs w:val="24"/>
        </w:rPr>
        <w:t>готовность адаптироваться в профессиональной среде;</w:t>
      </w:r>
    </w:p>
    <w:p w:rsidR="00A57638" w:rsidRPr="00371CC0" w:rsidRDefault="00E235EB">
      <w:pPr>
        <w:pStyle w:val="13"/>
        <w:spacing w:line="259" w:lineRule="auto"/>
        <w:jc w:val="both"/>
        <w:rPr>
          <w:color w:val="auto"/>
          <w:sz w:val="24"/>
          <w:szCs w:val="24"/>
        </w:rPr>
      </w:pPr>
      <w:r w:rsidRPr="00371CC0">
        <w:rPr>
          <w:color w:val="auto"/>
          <w:sz w:val="24"/>
          <w:szCs w:val="24"/>
        </w:rPr>
        <w:t>уважение к труду и результатам трудовой деятельности;</w:t>
      </w:r>
    </w:p>
    <w:p w:rsidR="00A57638" w:rsidRPr="00371CC0" w:rsidRDefault="00E235EB">
      <w:pPr>
        <w:pStyle w:val="13"/>
        <w:spacing w:line="259" w:lineRule="auto"/>
        <w:jc w:val="both"/>
        <w:rPr>
          <w:color w:val="auto"/>
          <w:sz w:val="24"/>
          <w:szCs w:val="24"/>
        </w:rPr>
      </w:pPr>
      <w:r w:rsidRPr="00371CC0">
        <w:rPr>
          <w:color w:val="auto"/>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371CC0" w:rsidRDefault="00E235EB">
      <w:pPr>
        <w:pStyle w:val="13"/>
        <w:spacing w:line="259" w:lineRule="auto"/>
        <w:jc w:val="both"/>
        <w:rPr>
          <w:color w:val="auto"/>
          <w:sz w:val="24"/>
          <w:szCs w:val="24"/>
        </w:rPr>
      </w:pPr>
      <w:r w:rsidRPr="00371CC0">
        <w:rPr>
          <w:i/>
          <w:iCs/>
          <w:color w:val="auto"/>
          <w:sz w:val="24"/>
          <w:szCs w:val="24"/>
        </w:rPr>
        <w:t>Экологического воспитания</w:t>
      </w:r>
      <w:r w:rsidRPr="00371CC0">
        <w:rPr>
          <w:color w:val="auto"/>
          <w:sz w:val="24"/>
          <w:szCs w:val="24"/>
        </w:rPr>
        <w:t>:</w:t>
      </w:r>
    </w:p>
    <w:p w:rsidR="00A57638" w:rsidRPr="00371CC0" w:rsidRDefault="00E235EB">
      <w:pPr>
        <w:pStyle w:val="13"/>
        <w:spacing w:line="259" w:lineRule="auto"/>
        <w:jc w:val="both"/>
        <w:rPr>
          <w:color w:val="auto"/>
          <w:sz w:val="24"/>
          <w:szCs w:val="24"/>
        </w:rPr>
      </w:pPr>
      <w:r w:rsidRPr="00371CC0">
        <w:rPr>
          <w:color w:val="auto"/>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57638" w:rsidRPr="00371CC0" w:rsidRDefault="00E235EB">
      <w:pPr>
        <w:pStyle w:val="13"/>
        <w:spacing w:line="259" w:lineRule="auto"/>
        <w:jc w:val="both"/>
        <w:rPr>
          <w:color w:val="auto"/>
          <w:sz w:val="24"/>
          <w:szCs w:val="24"/>
        </w:rPr>
      </w:pPr>
      <w:r w:rsidRPr="00371CC0">
        <w:rPr>
          <w:color w:val="auto"/>
          <w:sz w:val="24"/>
          <w:szCs w:val="24"/>
        </w:rPr>
        <w:t>повышение уровня экологической культуры, осознание глобального характера экологических проблем и путей их решения;</w:t>
      </w:r>
    </w:p>
    <w:p w:rsidR="00A57638" w:rsidRPr="00371CC0" w:rsidRDefault="00E235EB">
      <w:pPr>
        <w:pStyle w:val="13"/>
        <w:spacing w:line="259" w:lineRule="auto"/>
        <w:jc w:val="both"/>
        <w:rPr>
          <w:color w:val="auto"/>
          <w:sz w:val="24"/>
          <w:szCs w:val="24"/>
        </w:rPr>
      </w:pPr>
      <w:r w:rsidRPr="00371CC0">
        <w:rPr>
          <w:color w:val="auto"/>
          <w:sz w:val="24"/>
          <w:szCs w:val="24"/>
        </w:rPr>
        <w:t>активное неприятие действий, приносящих вред окружающей среде;</w:t>
      </w:r>
    </w:p>
    <w:p w:rsidR="00A57638" w:rsidRPr="00371CC0" w:rsidRDefault="00E235EB">
      <w:pPr>
        <w:pStyle w:val="13"/>
        <w:spacing w:line="259" w:lineRule="auto"/>
        <w:jc w:val="both"/>
        <w:rPr>
          <w:color w:val="auto"/>
          <w:sz w:val="24"/>
          <w:szCs w:val="24"/>
        </w:rPr>
      </w:pPr>
      <w:r w:rsidRPr="00371CC0">
        <w:rPr>
          <w:color w:val="auto"/>
          <w:sz w:val="24"/>
          <w:szCs w:val="24"/>
        </w:rPr>
        <w:t>осознание своей роли как гражданина и потребителя в условиях взаимосвязи природной, технологической и социальной сред;</w:t>
      </w:r>
    </w:p>
    <w:p w:rsidR="00A57638" w:rsidRPr="00371CC0" w:rsidRDefault="00E235EB">
      <w:pPr>
        <w:pStyle w:val="13"/>
        <w:spacing w:line="259" w:lineRule="auto"/>
        <w:jc w:val="both"/>
        <w:rPr>
          <w:color w:val="auto"/>
          <w:sz w:val="24"/>
          <w:szCs w:val="24"/>
        </w:rPr>
      </w:pPr>
      <w:r w:rsidRPr="00371CC0">
        <w:rPr>
          <w:color w:val="auto"/>
          <w:sz w:val="24"/>
          <w:szCs w:val="24"/>
        </w:rPr>
        <w:t>готовность к участию в практической деятельности экологической направленности.</w:t>
      </w:r>
    </w:p>
    <w:p w:rsidR="00A57638" w:rsidRPr="00371CC0" w:rsidRDefault="00E235EB">
      <w:pPr>
        <w:pStyle w:val="13"/>
        <w:spacing w:line="259" w:lineRule="auto"/>
        <w:jc w:val="both"/>
        <w:rPr>
          <w:color w:val="auto"/>
          <w:sz w:val="24"/>
          <w:szCs w:val="24"/>
        </w:rPr>
      </w:pPr>
      <w:r w:rsidRPr="00371CC0">
        <w:rPr>
          <w:i/>
          <w:iCs/>
          <w:color w:val="auto"/>
          <w:sz w:val="24"/>
          <w:szCs w:val="24"/>
        </w:rPr>
        <w:t>Ценности научного познания</w:t>
      </w:r>
      <w:r w:rsidRPr="00371CC0">
        <w:rPr>
          <w:color w:val="auto"/>
          <w:sz w:val="24"/>
          <w:szCs w:val="24"/>
        </w:rPr>
        <w:t>:</w:t>
      </w:r>
    </w:p>
    <w:p w:rsidR="00A57638" w:rsidRPr="00371CC0" w:rsidRDefault="00E235EB">
      <w:pPr>
        <w:pStyle w:val="13"/>
        <w:spacing w:line="259" w:lineRule="auto"/>
        <w:jc w:val="both"/>
        <w:rPr>
          <w:color w:val="auto"/>
          <w:sz w:val="24"/>
          <w:szCs w:val="24"/>
        </w:rPr>
      </w:pPr>
      <w:r w:rsidRPr="00371CC0">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57638" w:rsidRPr="00371CC0" w:rsidRDefault="00E235EB">
      <w:pPr>
        <w:pStyle w:val="13"/>
        <w:spacing w:line="252" w:lineRule="auto"/>
        <w:jc w:val="both"/>
        <w:rPr>
          <w:color w:val="auto"/>
          <w:sz w:val="24"/>
          <w:szCs w:val="24"/>
        </w:rPr>
      </w:pPr>
      <w:r w:rsidRPr="00371CC0">
        <w:rPr>
          <w:color w:val="auto"/>
          <w:sz w:val="24"/>
          <w:szCs w:val="24"/>
        </w:rPr>
        <w:t>овладение языковой и читательской культурой как средством познания мира;</w:t>
      </w:r>
    </w:p>
    <w:p w:rsidR="00A57638" w:rsidRPr="00371CC0" w:rsidRDefault="00E235EB">
      <w:pPr>
        <w:pStyle w:val="13"/>
        <w:spacing w:line="252" w:lineRule="auto"/>
        <w:jc w:val="both"/>
        <w:rPr>
          <w:color w:val="auto"/>
          <w:sz w:val="24"/>
          <w:szCs w:val="24"/>
        </w:rPr>
      </w:pPr>
      <w:r w:rsidRPr="00371CC0">
        <w:rPr>
          <w:color w:val="auto"/>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371CC0" w:rsidRDefault="00E235EB">
      <w:pPr>
        <w:pStyle w:val="13"/>
        <w:spacing w:line="252" w:lineRule="auto"/>
        <w:jc w:val="both"/>
        <w:rPr>
          <w:color w:val="auto"/>
          <w:sz w:val="24"/>
          <w:szCs w:val="24"/>
        </w:rPr>
      </w:pPr>
      <w:r w:rsidRPr="00371CC0">
        <w:rPr>
          <w:i/>
          <w:iCs/>
          <w:color w:val="auto"/>
          <w:sz w:val="24"/>
          <w:szCs w:val="24"/>
        </w:rPr>
        <w:t>Личностные результаты, обеспечивающие адаптацию обучающегося к изменяющимся условиям социальной и природной среды, включают</w:t>
      </w:r>
      <w:r w:rsidRPr="00371CC0">
        <w:rPr>
          <w:color w:val="auto"/>
          <w:sz w:val="24"/>
          <w:szCs w:val="24"/>
        </w:rPr>
        <w:t>:</w:t>
      </w:r>
    </w:p>
    <w:p w:rsidR="00A57638" w:rsidRPr="00371CC0" w:rsidRDefault="00E235EB">
      <w:pPr>
        <w:pStyle w:val="13"/>
        <w:spacing w:line="252" w:lineRule="auto"/>
        <w:jc w:val="both"/>
        <w:rPr>
          <w:color w:val="auto"/>
          <w:sz w:val="24"/>
          <w:szCs w:val="24"/>
        </w:rPr>
      </w:pPr>
      <w:r w:rsidRPr="00371CC0">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371CC0" w:rsidRDefault="00E235EB">
      <w:pPr>
        <w:pStyle w:val="13"/>
        <w:spacing w:line="252" w:lineRule="auto"/>
        <w:jc w:val="both"/>
        <w:rPr>
          <w:color w:val="auto"/>
          <w:sz w:val="24"/>
          <w:szCs w:val="24"/>
        </w:rPr>
      </w:pPr>
      <w:r w:rsidRPr="00371CC0">
        <w:rPr>
          <w:color w:val="auto"/>
          <w:sz w:val="24"/>
          <w:szCs w:val="24"/>
        </w:rPr>
        <w:t>способность обучающихся взаимодействовать в условиях неопределённости, открытость опыту и знаниям других;</w:t>
      </w:r>
    </w:p>
    <w:p w:rsidR="00A57638" w:rsidRPr="00371CC0" w:rsidRDefault="00E235EB">
      <w:pPr>
        <w:pStyle w:val="13"/>
        <w:spacing w:line="252" w:lineRule="auto"/>
        <w:jc w:val="both"/>
        <w:rPr>
          <w:color w:val="auto"/>
          <w:sz w:val="24"/>
          <w:szCs w:val="24"/>
        </w:rPr>
      </w:pPr>
      <w:r w:rsidRPr="00371CC0">
        <w:rPr>
          <w:color w:val="auto"/>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7638" w:rsidRPr="00371CC0" w:rsidRDefault="00E235EB">
      <w:pPr>
        <w:pStyle w:val="13"/>
        <w:spacing w:line="252" w:lineRule="auto"/>
        <w:jc w:val="both"/>
        <w:rPr>
          <w:color w:val="auto"/>
          <w:sz w:val="24"/>
          <w:szCs w:val="24"/>
        </w:rPr>
      </w:pPr>
      <w:r w:rsidRPr="00371CC0">
        <w:rPr>
          <w:color w:val="auto"/>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A57638" w:rsidRPr="00371CC0" w:rsidRDefault="00E235EB">
      <w:pPr>
        <w:pStyle w:val="13"/>
        <w:spacing w:line="252" w:lineRule="auto"/>
        <w:jc w:val="both"/>
        <w:rPr>
          <w:color w:val="auto"/>
          <w:sz w:val="24"/>
          <w:szCs w:val="24"/>
        </w:rPr>
      </w:pPr>
      <w:r w:rsidRPr="00371CC0">
        <w:rPr>
          <w:color w:val="auto"/>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7638" w:rsidRPr="00371CC0" w:rsidRDefault="00E235EB">
      <w:pPr>
        <w:pStyle w:val="13"/>
        <w:spacing w:line="252" w:lineRule="auto"/>
        <w:jc w:val="both"/>
        <w:rPr>
          <w:color w:val="auto"/>
          <w:sz w:val="24"/>
          <w:szCs w:val="24"/>
        </w:rPr>
      </w:pPr>
      <w:r w:rsidRPr="00371CC0">
        <w:rPr>
          <w:color w:val="auto"/>
          <w:sz w:val="24"/>
          <w:szCs w:val="24"/>
        </w:rPr>
        <w:t>умение анализировать и выявлять взаимосвязи природы, общества и экономики;</w:t>
      </w:r>
    </w:p>
    <w:p w:rsidR="00A57638" w:rsidRPr="00371CC0" w:rsidRDefault="00E235EB">
      <w:pPr>
        <w:pStyle w:val="13"/>
        <w:spacing w:line="252" w:lineRule="auto"/>
        <w:jc w:val="both"/>
        <w:rPr>
          <w:color w:val="auto"/>
          <w:sz w:val="24"/>
          <w:szCs w:val="24"/>
        </w:rPr>
      </w:pPr>
      <w:r w:rsidRPr="00371CC0">
        <w:rPr>
          <w:color w:val="auto"/>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57638" w:rsidRPr="00371CC0" w:rsidRDefault="00E235EB">
      <w:pPr>
        <w:pStyle w:val="13"/>
        <w:spacing w:line="252" w:lineRule="auto"/>
        <w:jc w:val="both"/>
        <w:rPr>
          <w:color w:val="auto"/>
          <w:sz w:val="24"/>
          <w:szCs w:val="24"/>
        </w:rPr>
      </w:pPr>
      <w:r w:rsidRPr="00371CC0">
        <w:rPr>
          <w:color w:val="auto"/>
          <w:sz w:val="24"/>
          <w:szCs w:val="24"/>
        </w:rPr>
        <w:t>способность обучающихся осознавать стрессовую ситуацию, оценивать происходящие изменения и их последствия;</w:t>
      </w:r>
    </w:p>
    <w:p w:rsidR="00A57638" w:rsidRPr="00371CC0" w:rsidRDefault="00E235EB">
      <w:pPr>
        <w:pStyle w:val="13"/>
        <w:spacing w:line="252" w:lineRule="auto"/>
        <w:jc w:val="both"/>
        <w:rPr>
          <w:color w:val="auto"/>
          <w:sz w:val="24"/>
          <w:szCs w:val="24"/>
        </w:rPr>
      </w:pPr>
      <w:r w:rsidRPr="00371CC0">
        <w:rPr>
          <w:color w:val="auto"/>
          <w:sz w:val="24"/>
          <w:szCs w:val="24"/>
        </w:rPr>
        <w:t>воспринимать стрессовую ситуацию как вызов, требующий контрмер;</w:t>
      </w:r>
    </w:p>
    <w:p w:rsidR="00A57638" w:rsidRPr="00371CC0" w:rsidRDefault="00E235EB">
      <w:pPr>
        <w:pStyle w:val="13"/>
        <w:spacing w:line="252" w:lineRule="auto"/>
        <w:jc w:val="both"/>
        <w:rPr>
          <w:color w:val="auto"/>
          <w:sz w:val="24"/>
          <w:szCs w:val="24"/>
        </w:rPr>
      </w:pPr>
      <w:r w:rsidRPr="00371CC0">
        <w:rPr>
          <w:color w:val="auto"/>
          <w:sz w:val="24"/>
          <w:szCs w:val="24"/>
        </w:rPr>
        <w:t>оценивать ситуацию стресса, корректировать принимаемые решения и действия;</w:t>
      </w:r>
    </w:p>
    <w:p w:rsidR="00A57638" w:rsidRPr="00371CC0" w:rsidRDefault="00E235EB">
      <w:pPr>
        <w:pStyle w:val="13"/>
        <w:spacing w:line="252" w:lineRule="auto"/>
        <w:jc w:val="both"/>
        <w:rPr>
          <w:color w:val="auto"/>
          <w:sz w:val="24"/>
          <w:szCs w:val="24"/>
        </w:rPr>
      </w:pPr>
      <w:r w:rsidRPr="00371CC0">
        <w:rPr>
          <w:color w:val="auto"/>
          <w:sz w:val="24"/>
          <w:szCs w:val="24"/>
        </w:rPr>
        <w:t>формулировать и оценивать риски и последствия, формировать опыт, уметь находить позитивное в произошедшей ситуации;</w:t>
      </w:r>
    </w:p>
    <w:p w:rsidR="00A57638" w:rsidRPr="00371CC0" w:rsidRDefault="00E235EB">
      <w:pPr>
        <w:pStyle w:val="13"/>
        <w:spacing w:after="380" w:line="252" w:lineRule="auto"/>
        <w:jc w:val="both"/>
        <w:rPr>
          <w:color w:val="auto"/>
          <w:sz w:val="24"/>
          <w:szCs w:val="24"/>
        </w:rPr>
      </w:pPr>
      <w:r w:rsidRPr="00371CC0">
        <w:rPr>
          <w:color w:val="auto"/>
          <w:sz w:val="24"/>
          <w:szCs w:val="24"/>
        </w:rPr>
        <w:t>быть готовым действовать в отсутствие гарантий успеха.</w:t>
      </w:r>
    </w:p>
    <w:p w:rsidR="00A57638" w:rsidRPr="00371CC0" w:rsidRDefault="00E235EB" w:rsidP="00EB2D57">
      <w:pPr>
        <w:pStyle w:val="af5"/>
        <w:rPr>
          <w:rFonts w:ascii="Times New Roman" w:hAnsi="Times New Roman" w:cs="Times New Roman"/>
          <w:sz w:val="24"/>
          <w:szCs w:val="24"/>
        </w:rPr>
      </w:pPr>
      <w:bookmarkStart w:id="281" w:name="bookmark567"/>
      <w:r w:rsidRPr="00371CC0">
        <w:rPr>
          <w:rFonts w:ascii="Times New Roman" w:hAnsi="Times New Roman" w:cs="Times New Roman"/>
          <w:sz w:val="24"/>
          <w:szCs w:val="24"/>
        </w:rPr>
        <w:t>МЕТАПРЕДМЕТНЫЕ РЕЗУЛЬТАТЫ</w:t>
      </w:r>
      <w:bookmarkEnd w:id="281"/>
    </w:p>
    <w:p w:rsidR="00A57638" w:rsidRPr="00371CC0" w:rsidRDefault="00E235EB">
      <w:pPr>
        <w:pStyle w:val="13"/>
        <w:spacing w:line="252" w:lineRule="auto"/>
        <w:jc w:val="both"/>
        <w:rPr>
          <w:color w:val="auto"/>
          <w:sz w:val="24"/>
          <w:szCs w:val="24"/>
        </w:rPr>
      </w:pPr>
      <w:r w:rsidRPr="00371CC0">
        <w:rPr>
          <w:color w:val="auto"/>
          <w:sz w:val="24"/>
          <w:szCs w:val="24"/>
        </w:rPr>
        <w:t>Метапредметные результаты освоения программы основного общего образования, в том числе адаптированной, должны отражать:</w:t>
      </w:r>
    </w:p>
    <w:p w:rsidR="00A57638" w:rsidRPr="00371CC0" w:rsidRDefault="00E235EB">
      <w:pPr>
        <w:pStyle w:val="13"/>
        <w:spacing w:line="252" w:lineRule="auto"/>
        <w:jc w:val="both"/>
        <w:rPr>
          <w:color w:val="auto"/>
          <w:sz w:val="24"/>
          <w:szCs w:val="24"/>
        </w:rPr>
      </w:pPr>
      <w:r w:rsidRPr="00371CC0">
        <w:rPr>
          <w:i/>
          <w:iCs/>
          <w:color w:val="auto"/>
          <w:sz w:val="24"/>
          <w:szCs w:val="24"/>
        </w:rPr>
        <w:t>Овладение универсальными учебными познавательными действиями</w:t>
      </w:r>
      <w:r w:rsidRPr="00371CC0">
        <w:rPr>
          <w:color w:val="auto"/>
          <w:sz w:val="24"/>
          <w:szCs w:val="24"/>
        </w:rPr>
        <w:t>:</w:t>
      </w:r>
    </w:p>
    <w:p w:rsidR="00A57638" w:rsidRPr="00371CC0" w:rsidRDefault="00E235EB" w:rsidP="000B3370">
      <w:pPr>
        <w:pStyle w:val="13"/>
        <w:numPr>
          <w:ilvl w:val="0"/>
          <w:numId w:val="32"/>
        </w:numPr>
        <w:tabs>
          <w:tab w:val="left" w:pos="572"/>
        </w:tabs>
        <w:spacing w:line="252" w:lineRule="auto"/>
        <w:jc w:val="both"/>
        <w:rPr>
          <w:color w:val="auto"/>
          <w:sz w:val="24"/>
          <w:szCs w:val="24"/>
        </w:rPr>
      </w:pPr>
      <w:r w:rsidRPr="00371CC0">
        <w:rPr>
          <w:color w:val="auto"/>
          <w:sz w:val="24"/>
          <w:szCs w:val="24"/>
        </w:rPr>
        <w:t>базовые логические действия:</w:t>
      </w:r>
    </w:p>
    <w:p w:rsidR="00A57638" w:rsidRPr="00371CC0" w:rsidRDefault="00E235EB">
      <w:pPr>
        <w:pStyle w:val="13"/>
        <w:spacing w:line="252" w:lineRule="auto"/>
        <w:jc w:val="both"/>
        <w:rPr>
          <w:color w:val="auto"/>
          <w:sz w:val="24"/>
          <w:szCs w:val="24"/>
        </w:rPr>
      </w:pPr>
      <w:r w:rsidRPr="00371CC0">
        <w:rPr>
          <w:color w:val="auto"/>
          <w:sz w:val="24"/>
          <w:szCs w:val="24"/>
        </w:rPr>
        <w:t>выявлять и характеризовать существенные признаки объектов (явлений);</w:t>
      </w:r>
    </w:p>
    <w:p w:rsidR="00A57638" w:rsidRPr="00371CC0" w:rsidRDefault="00E235EB" w:rsidP="00810082">
      <w:pPr>
        <w:pStyle w:val="13"/>
        <w:spacing w:line="252" w:lineRule="auto"/>
        <w:ind w:firstLine="238"/>
        <w:jc w:val="both"/>
        <w:rPr>
          <w:color w:val="auto"/>
          <w:sz w:val="24"/>
          <w:szCs w:val="24"/>
        </w:rPr>
      </w:pPr>
      <w:r w:rsidRPr="00371CC0">
        <w:rPr>
          <w:color w:val="auto"/>
          <w:sz w:val="24"/>
          <w:szCs w:val="24"/>
        </w:rPr>
        <w:t>устанавливать существенный признак классификации, основания для обобщения и сравнения, критерии проводимого анализа;</w:t>
      </w:r>
    </w:p>
    <w:p w:rsidR="00A57638" w:rsidRPr="00371CC0" w:rsidRDefault="00E235EB" w:rsidP="00810082">
      <w:pPr>
        <w:pStyle w:val="13"/>
        <w:spacing w:line="252" w:lineRule="auto"/>
        <w:ind w:firstLine="238"/>
        <w:jc w:val="both"/>
        <w:rPr>
          <w:color w:val="auto"/>
          <w:sz w:val="24"/>
          <w:szCs w:val="24"/>
        </w:rPr>
      </w:pPr>
      <w:r w:rsidRPr="00371CC0">
        <w:rPr>
          <w:color w:val="auto"/>
          <w:sz w:val="24"/>
          <w:szCs w:val="24"/>
        </w:rPr>
        <w:t>с учётом предложенной задачи выявлять закономерности и противоречия в рассматриваемых фактах, данных и наблюдениях;</w:t>
      </w:r>
    </w:p>
    <w:p w:rsidR="00A57638" w:rsidRPr="00371CC0" w:rsidRDefault="00E235EB" w:rsidP="00810082">
      <w:pPr>
        <w:pStyle w:val="13"/>
        <w:ind w:firstLine="238"/>
        <w:jc w:val="both"/>
        <w:rPr>
          <w:color w:val="auto"/>
          <w:sz w:val="24"/>
          <w:szCs w:val="24"/>
        </w:rPr>
      </w:pPr>
      <w:r w:rsidRPr="00371CC0">
        <w:rPr>
          <w:color w:val="auto"/>
          <w:sz w:val="24"/>
          <w:szCs w:val="24"/>
        </w:rPr>
        <w:t>выявлять дефицит информации, данных, необходимых для решения поставленной задачи;</w:t>
      </w:r>
    </w:p>
    <w:p w:rsidR="00A57638" w:rsidRPr="00371CC0" w:rsidRDefault="00E235EB" w:rsidP="00810082">
      <w:pPr>
        <w:pStyle w:val="13"/>
        <w:ind w:firstLine="238"/>
        <w:jc w:val="both"/>
        <w:rPr>
          <w:color w:val="auto"/>
          <w:sz w:val="24"/>
          <w:szCs w:val="24"/>
        </w:rPr>
      </w:pPr>
      <w:r w:rsidRPr="00371CC0">
        <w:rPr>
          <w:color w:val="auto"/>
          <w:sz w:val="24"/>
          <w:szCs w:val="24"/>
        </w:rPr>
        <w:t>выявлять причинно-следственные связи при изучении явлений и процессов;</w:t>
      </w:r>
    </w:p>
    <w:p w:rsidR="00A57638" w:rsidRPr="00371CC0" w:rsidRDefault="00E235EB" w:rsidP="00810082">
      <w:pPr>
        <w:pStyle w:val="13"/>
        <w:ind w:firstLine="238"/>
        <w:jc w:val="both"/>
        <w:rPr>
          <w:color w:val="auto"/>
          <w:sz w:val="24"/>
          <w:szCs w:val="24"/>
        </w:rPr>
      </w:pPr>
      <w:r w:rsidRPr="00371CC0">
        <w:rPr>
          <w:color w:val="auto"/>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371CC0" w:rsidRDefault="00E235EB">
      <w:pPr>
        <w:pStyle w:val="13"/>
        <w:jc w:val="both"/>
        <w:rPr>
          <w:color w:val="auto"/>
          <w:sz w:val="24"/>
          <w:szCs w:val="24"/>
        </w:rPr>
      </w:pPr>
      <w:r w:rsidRPr="00371CC0">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371CC0" w:rsidRDefault="00E235EB" w:rsidP="000B3370">
      <w:pPr>
        <w:pStyle w:val="13"/>
        <w:numPr>
          <w:ilvl w:val="0"/>
          <w:numId w:val="32"/>
        </w:numPr>
        <w:tabs>
          <w:tab w:val="left" w:pos="581"/>
        </w:tabs>
        <w:jc w:val="both"/>
        <w:rPr>
          <w:color w:val="auto"/>
          <w:sz w:val="24"/>
          <w:szCs w:val="24"/>
        </w:rPr>
      </w:pPr>
      <w:r w:rsidRPr="00371CC0">
        <w:rPr>
          <w:color w:val="auto"/>
          <w:sz w:val="24"/>
          <w:szCs w:val="24"/>
        </w:rPr>
        <w:t>базовые исследовательские действия:</w:t>
      </w:r>
    </w:p>
    <w:p w:rsidR="00A57638" w:rsidRPr="00371CC0" w:rsidRDefault="00E235EB">
      <w:pPr>
        <w:pStyle w:val="13"/>
        <w:jc w:val="both"/>
        <w:rPr>
          <w:color w:val="auto"/>
          <w:sz w:val="24"/>
          <w:szCs w:val="24"/>
        </w:rPr>
      </w:pPr>
      <w:r w:rsidRPr="00371CC0">
        <w:rPr>
          <w:color w:val="auto"/>
          <w:sz w:val="24"/>
          <w:szCs w:val="24"/>
        </w:rPr>
        <w:t>использовать вопросы как исследовательский инструмент познания;</w:t>
      </w:r>
    </w:p>
    <w:p w:rsidR="00A57638" w:rsidRPr="00371CC0" w:rsidRDefault="00E235EB">
      <w:pPr>
        <w:pStyle w:val="13"/>
        <w:spacing w:line="252" w:lineRule="auto"/>
        <w:jc w:val="both"/>
        <w:rPr>
          <w:color w:val="auto"/>
          <w:sz w:val="24"/>
          <w:szCs w:val="24"/>
        </w:rPr>
      </w:pPr>
      <w:r w:rsidRPr="00371CC0">
        <w:rPr>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371CC0" w:rsidRDefault="00E235EB">
      <w:pPr>
        <w:pStyle w:val="13"/>
        <w:spacing w:line="252" w:lineRule="auto"/>
        <w:jc w:val="both"/>
        <w:rPr>
          <w:color w:val="auto"/>
          <w:sz w:val="24"/>
          <w:szCs w:val="24"/>
        </w:rPr>
      </w:pPr>
      <w:r w:rsidRPr="00371CC0">
        <w:rPr>
          <w:color w:val="auto"/>
          <w:sz w:val="24"/>
          <w:szCs w:val="24"/>
        </w:rPr>
        <w:t>формулировать гипотезу об истинности собственных суждений и суждений других, аргументировать свою позицию, мнение;</w:t>
      </w:r>
    </w:p>
    <w:p w:rsidR="00A57638" w:rsidRPr="00371CC0" w:rsidRDefault="00E235EB">
      <w:pPr>
        <w:pStyle w:val="13"/>
        <w:spacing w:line="252" w:lineRule="auto"/>
        <w:jc w:val="both"/>
        <w:rPr>
          <w:color w:val="auto"/>
          <w:sz w:val="24"/>
          <w:szCs w:val="24"/>
        </w:rPr>
      </w:pPr>
      <w:r w:rsidRPr="00371CC0">
        <w:rPr>
          <w:color w:val="auto"/>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A57638" w:rsidRPr="00371CC0" w:rsidRDefault="00E235EB">
      <w:pPr>
        <w:pStyle w:val="13"/>
        <w:spacing w:line="252" w:lineRule="auto"/>
        <w:jc w:val="both"/>
        <w:rPr>
          <w:color w:val="auto"/>
          <w:sz w:val="24"/>
          <w:szCs w:val="24"/>
        </w:rPr>
      </w:pPr>
      <w:r w:rsidRPr="00371CC0">
        <w:rPr>
          <w:color w:val="auto"/>
          <w:sz w:val="24"/>
          <w:szCs w:val="24"/>
        </w:rPr>
        <w:t>оценивать на применимость и достоверность информацию, полученную в ходе исследования (эксперимента);</w:t>
      </w:r>
    </w:p>
    <w:p w:rsidR="00A57638" w:rsidRPr="00371CC0" w:rsidRDefault="00E235EB">
      <w:pPr>
        <w:pStyle w:val="13"/>
        <w:spacing w:line="252" w:lineRule="auto"/>
        <w:jc w:val="both"/>
        <w:rPr>
          <w:color w:val="auto"/>
          <w:sz w:val="24"/>
          <w:szCs w:val="24"/>
        </w:rPr>
      </w:pPr>
      <w:r w:rsidRPr="00371CC0">
        <w:rPr>
          <w:color w:val="auto"/>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57638" w:rsidRPr="00371CC0" w:rsidRDefault="00E235EB">
      <w:pPr>
        <w:pStyle w:val="13"/>
        <w:spacing w:line="252" w:lineRule="auto"/>
        <w:jc w:val="both"/>
        <w:rPr>
          <w:color w:val="auto"/>
          <w:sz w:val="24"/>
          <w:szCs w:val="24"/>
        </w:rPr>
      </w:pPr>
      <w:r w:rsidRPr="00371CC0">
        <w:rPr>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7638" w:rsidRPr="00371CC0" w:rsidRDefault="00E235EB" w:rsidP="000B3370">
      <w:pPr>
        <w:pStyle w:val="13"/>
        <w:numPr>
          <w:ilvl w:val="0"/>
          <w:numId w:val="32"/>
        </w:numPr>
        <w:tabs>
          <w:tab w:val="left" w:pos="566"/>
        </w:tabs>
        <w:spacing w:line="252" w:lineRule="auto"/>
        <w:jc w:val="both"/>
        <w:rPr>
          <w:color w:val="auto"/>
          <w:sz w:val="24"/>
          <w:szCs w:val="24"/>
        </w:rPr>
      </w:pPr>
      <w:r w:rsidRPr="00371CC0">
        <w:rPr>
          <w:color w:val="auto"/>
          <w:sz w:val="24"/>
          <w:szCs w:val="24"/>
        </w:rPr>
        <w:t>работа с информацией:</w:t>
      </w:r>
    </w:p>
    <w:p w:rsidR="00A57638" w:rsidRPr="00371CC0" w:rsidRDefault="00E235EB">
      <w:pPr>
        <w:pStyle w:val="13"/>
        <w:spacing w:line="252" w:lineRule="auto"/>
        <w:jc w:val="both"/>
        <w:rPr>
          <w:color w:val="auto"/>
          <w:sz w:val="24"/>
          <w:szCs w:val="24"/>
        </w:rPr>
      </w:pPr>
      <w:r w:rsidRPr="00371CC0">
        <w:rPr>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371CC0" w:rsidRDefault="00E235EB">
      <w:pPr>
        <w:pStyle w:val="13"/>
        <w:spacing w:line="252" w:lineRule="auto"/>
        <w:jc w:val="both"/>
        <w:rPr>
          <w:color w:val="auto"/>
          <w:sz w:val="24"/>
          <w:szCs w:val="24"/>
        </w:rPr>
      </w:pPr>
      <w:r w:rsidRPr="00371CC0">
        <w:rPr>
          <w:color w:val="auto"/>
          <w:sz w:val="24"/>
          <w:szCs w:val="24"/>
        </w:rPr>
        <w:t>выбирать, анализировать, систематизировать и интерпретировать информацию различных видов и форм представления;</w:t>
      </w:r>
    </w:p>
    <w:p w:rsidR="00A57638" w:rsidRPr="00371CC0" w:rsidRDefault="00E235EB">
      <w:pPr>
        <w:pStyle w:val="13"/>
        <w:spacing w:line="252" w:lineRule="auto"/>
        <w:jc w:val="both"/>
        <w:rPr>
          <w:color w:val="auto"/>
          <w:sz w:val="24"/>
          <w:szCs w:val="24"/>
        </w:rPr>
      </w:pPr>
      <w:r w:rsidRPr="00371CC0">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57638" w:rsidRPr="00371CC0" w:rsidRDefault="00E235EB">
      <w:pPr>
        <w:pStyle w:val="13"/>
        <w:spacing w:line="252" w:lineRule="auto"/>
        <w:jc w:val="both"/>
        <w:rPr>
          <w:color w:val="auto"/>
          <w:sz w:val="24"/>
          <w:szCs w:val="24"/>
        </w:rPr>
      </w:pPr>
      <w:r w:rsidRPr="00371CC0">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371CC0" w:rsidRDefault="00E235EB">
      <w:pPr>
        <w:pStyle w:val="13"/>
        <w:spacing w:line="252" w:lineRule="auto"/>
        <w:jc w:val="both"/>
        <w:rPr>
          <w:color w:val="auto"/>
          <w:sz w:val="24"/>
          <w:szCs w:val="24"/>
        </w:rPr>
      </w:pPr>
      <w:r w:rsidRPr="00371CC0">
        <w:rPr>
          <w:color w:val="auto"/>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A57638" w:rsidRPr="00371CC0" w:rsidRDefault="00E235EB">
      <w:pPr>
        <w:pStyle w:val="13"/>
        <w:spacing w:line="252" w:lineRule="auto"/>
        <w:jc w:val="both"/>
        <w:rPr>
          <w:color w:val="auto"/>
          <w:sz w:val="24"/>
          <w:szCs w:val="24"/>
        </w:rPr>
      </w:pPr>
      <w:r w:rsidRPr="00371CC0">
        <w:rPr>
          <w:color w:val="auto"/>
          <w:sz w:val="24"/>
          <w:szCs w:val="24"/>
        </w:rPr>
        <w:t>эффективно запоминать и систематизировать информацию.</w:t>
      </w:r>
    </w:p>
    <w:p w:rsidR="00A57638" w:rsidRPr="00371CC0" w:rsidRDefault="00E235EB">
      <w:pPr>
        <w:pStyle w:val="13"/>
        <w:spacing w:line="252" w:lineRule="auto"/>
        <w:jc w:val="both"/>
        <w:rPr>
          <w:color w:val="auto"/>
          <w:sz w:val="24"/>
          <w:szCs w:val="24"/>
        </w:rPr>
      </w:pPr>
      <w:r w:rsidRPr="00371CC0">
        <w:rPr>
          <w:color w:val="auto"/>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A57638" w:rsidRPr="00371CC0" w:rsidRDefault="00E235EB">
      <w:pPr>
        <w:pStyle w:val="13"/>
        <w:spacing w:line="252" w:lineRule="auto"/>
        <w:jc w:val="both"/>
        <w:rPr>
          <w:color w:val="auto"/>
          <w:sz w:val="24"/>
          <w:szCs w:val="24"/>
        </w:rPr>
      </w:pPr>
      <w:r w:rsidRPr="00371CC0">
        <w:rPr>
          <w:i/>
          <w:iCs/>
          <w:color w:val="auto"/>
          <w:sz w:val="24"/>
          <w:szCs w:val="24"/>
        </w:rPr>
        <w:t>Овладение универсальными учебными коммуникативными действиями</w:t>
      </w:r>
      <w:r w:rsidRPr="00371CC0">
        <w:rPr>
          <w:color w:val="auto"/>
          <w:sz w:val="24"/>
          <w:szCs w:val="24"/>
        </w:rPr>
        <w:t>:</w:t>
      </w:r>
    </w:p>
    <w:p w:rsidR="00A57638" w:rsidRPr="00371CC0" w:rsidRDefault="00E235EB" w:rsidP="000B3370">
      <w:pPr>
        <w:pStyle w:val="13"/>
        <w:numPr>
          <w:ilvl w:val="0"/>
          <w:numId w:val="33"/>
        </w:numPr>
        <w:tabs>
          <w:tab w:val="left" w:pos="566"/>
        </w:tabs>
        <w:spacing w:line="252" w:lineRule="auto"/>
        <w:jc w:val="both"/>
        <w:rPr>
          <w:color w:val="auto"/>
          <w:sz w:val="24"/>
          <w:szCs w:val="24"/>
        </w:rPr>
      </w:pPr>
      <w:r w:rsidRPr="00371CC0">
        <w:rPr>
          <w:color w:val="auto"/>
          <w:sz w:val="24"/>
          <w:szCs w:val="24"/>
        </w:rPr>
        <w:t>общение:</w:t>
      </w:r>
    </w:p>
    <w:p w:rsidR="00A57638" w:rsidRPr="00371CC0" w:rsidRDefault="00E235EB">
      <w:pPr>
        <w:pStyle w:val="13"/>
        <w:spacing w:line="252" w:lineRule="auto"/>
        <w:jc w:val="both"/>
        <w:rPr>
          <w:color w:val="auto"/>
          <w:sz w:val="24"/>
          <w:szCs w:val="24"/>
        </w:rPr>
      </w:pPr>
      <w:r w:rsidRPr="00371CC0">
        <w:rPr>
          <w:color w:val="auto"/>
          <w:sz w:val="24"/>
          <w:szCs w:val="24"/>
        </w:rPr>
        <w:t>воспринимать и формулировать суждения, выражать эмоции в соответствии с целями и условиями общения;</w:t>
      </w:r>
    </w:p>
    <w:p w:rsidR="00A57638" w:rsidRPr="00371CC0" w:rsidRDefault="00E235EB">
      <w:pPr>
        <w:pStyle w:val="13"/>
        <w:spacing w:line="252" w:lineRule="auto"/>
        <w:jc w:val="both"/>
        <w:rPr>
          <w:color w:val="auto"/>
          <w:sz w:val="24"/>
          <w:szCs w:val="24"/>
        </w:rPr>
      </w:pPr>
      <w:r w:rsidRPr="00371CC0">
        <w:rPr>
          <w:color w:val="auto"/>
          <w:sz w:val="24"/>
          <w:szCs w:val="24"/>
        </w:rPr>
        <w:t>выражать себя (свою точку зрения) в устных и письменных текстах;</w:t>
      </w:r>
    </w:p>
    <w:p w:rsidR="00A57638" w:rsidRPr="00371CC0" w:rsidRDefault="00E235EB">
      <w:pPr>
        <w:pStyle w:val="13"/>
        <w:spacing w:line="252" w:lineRule="auto"/>
        <w:jc w:val="both"/>
        <w:rPr>
          <w:color w:val="auto"/>
          <w:sz w:val="24"/>
          <w:szCs w:val="24"/>
        </w:rPr>
      </w:pPr>
      <w:r w:rsidRPr="00371CC0">
        <w:rPr>
          <w:color w:val="auto"/>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371CC0" w:rsidRDefault="00E235EB">
      <w:pPr>
        <w:pStyle w:val="13"/>
        <w:spacing w:line="252" w:lineRule="auto"/>
        <w:jc w:val="both"/>
        <w:rPr>
          <w:color w:val="auto"/>
          <w:sz w:val="24"/>
          <w:szCs w:val="24"/>
        </w:rPr>
      </w:pPr>
      <w:r w:rsidRPr="00371CC0">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57638" w:rsidRPr="00371CC0" w:rsidRDefault="00E235EB">
      <w:pPr>
        <w:pStyle w:val="13"/>
        <w:spacing w:line="252" w:lineRule="auto"/>
        <w:jc w:val="both"/>
        <w:rPr>
          <w:color w:val="auto"/>
          <w:sz w:val="24"/>
          <w:szCs w:val="24"/>
        </w:rPr>
      </w:pPr>
      <w:r w:rsidRPr="00371CC0">
        <w:rPr>
          <w:color w:val="auto"/>
          <w:sz w:val="24"/>
          <w:szCs w:val="24"/>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371CC0" w:rsidRDefault="00E235EB">
      <w:pPr>
        <w:pStyle w:val="13"/>
        <w:spacing w:line="252" w:lineRule="auto"/>
        <w:jc w:val="both"/>
        <w:rPr>
          <w:color w:val="auto"/>
          <w:sz w:val="24"/>
          <w:szCs w:val="24"/>
        </w:rPr>
      </w:pPr>
      <w:r w:rsidRPr="00371CC0">
        <w:rPr>
          <w:color w:val="auto"/>
          <w:sz w:val="24"/>
          <w:szCs w:val="24"/>
        </w:rPr>
        <w:t>сопоставлять свои суждения с суждениями других участников диалога, обнаруживать различие и сходство позиций;</w:t>
      </w:r>
    </w:p>
    <w:p w:rsidR="00A57638" w:rsidRPr="00371CC0" w:rsidRDefault="00E235EB">
      <w:pPr>
        <w:pStyle w:val="13"/>
        <w:spacing w:line="252" w:lineRule="auto"/>
        <w:jc w:val="both"/>
        <w:rPr>
          <w:color w:val="auto"/>
          <w:sz w:val="24"/>
          <w:szCs w:val="24"/>
        </w:rPr>
      </w:pPr>
      <w:r w:rsidRPr="00371CC0">
        <w:rPr>
          <w:color w:val="auto"/>
          <w:sz w:val="24"/>
          <w:szCs w:val="24"/>
        </w:rPr>
        <w:t>публично представлять результаты выполненного опыта (эксперимента, исследования, проекта);</w:t>
      </w:r>
    </w:p>
    <w:p w:rsidR="00A57638" w:rsidRPr="00371CC0" w:rsidRDefault="00E235EB">
      <w:pPr>
        <w:pStyle w:val="13"/>
        <w:spacing w:line="252" w:lineRule="auto"/>
        <w:jc w:val="both"/>
        <w:rPr>
          <w:color w:val="auto"/>
          <w:sz w:val="24"/>
          <w:szCs w:val="24"/>
        </w:rPr>
      </w:pPr>
      <w:r w:rsidRPr="00371CC0">
        <w:rPr>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371CC0" w:rsidRDefault="00E235EB" w:rsidP="000B3370">
      <w:pPr>
        <w:pStyle w:val="13"/>
        <w:numPr>
          <w:ilvl w:val="0"/>
          <w:numId w:val="33"/>
        </w:numPr>
        <w:tabs>
          <w:tab w:val="left" w:pos="566"/>
        </w:tabs>
        <w:spacing w:line="252" w:lineRule="auto"/>
        <w:jc w:val="both"/>
        <w:rPr>
          <w:color w:val="auto"/>
          <w:sz w:val="24"/>
          <w:szCs w:val="24"/>
        </w:rPr>
      </w:pPr>
      <w:r w:rsidRPr="00371CC0">
        <w:rPr>
          <w:color w:val="auto"/>
          <w:sz w:val="24"/>
          <w:szCs w:val="24"/>
        </w:rPr>
        <w:t>совместная деятельность:</w:t>
      </w:r>
    </w:p>
    <w:p w:rsidR="00A57638" w:rsidRPr="00371CC0" w:rsidRDefault="00E235EB">
      <w:pPr>
        <w:pStyle w:val="13"/>
        <w:spacing w:line="252" w:lineRule="auto"/>
        <w:jc w:val="both"/>
        <w:rPr>
          <w:color w:val="auto"/>
          <w:sz w:val="24"/>
          <w:szCs w:val="24"/>
        </w:rPr>
      </w:pPr>
      <w:r w:rsidRPr="00371CC0">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371CC0" w:rsidRDefault="00E235EB">
      <w:pPr>
        <w:pStyle w:val="13"/>
        <w:spacing w:line="252" w:lineRule="auto"/>
        <w:jc w:val="both"/>
        <w:rPr>
          <w:color w:val="auto"/>
          <w:sz w:val="24"/>
          <w:szCs w:val="24"/>
        </w:rPr>
      </w:pPr>
      <w:r w:rsidRPr="00371CC0">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57638" w:rsidRPr="00371CC0" w:rsidRDefault="00E235EB">
      <w:pPr>
        <w:pStyle w:val="13"/>
        <w:spacing w:line="252" w:lineRule="auto"/>
        <w:jc w:val="both"/>
        <w:rPr>
          <w:color w:val="auto"/>
          <w:sz w:val="24"/>
          <w:szCs w:val="24"/>
        </w:rPr>
      </w:pPr>
      <w:r w:rsidRPr="00371CC0">
        <w:rPr>
          <w:color w:val="auto"/>
          <w:sz w:val="24"/>
          <w:szCs w:val="24"/>
        </w:rPr>
        <w:t>уметь обобщать мнения нескольких людей, проявлять готовность руководить, выполнять поручения, подчиняться;</w:t>
      </w:r>
    </w:p>
    <w:p w:rsidR="00A57638" w:rsidRPr="00371CC0" w:rsidRDefault="00E235EB">
      <w:pPr>
        <w:pStyle w:val="13"/>
        <w:spacing w:line="252" w:lineRule="auto"/>
        <w:jc w:val="both"/>
        <w:rPr>
          <w:color w:val="auto"/>
          <w:sz w:val="24"/>
          <w:szCs w:val="24"/>
        </w:rPr>
      </w:pPr>
      <w:r w:rsidRPr="00371CC0">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57638" w:rsidRPr="00371CC0" w:rsidRDefault="00E235EB">
      <w:pPr>
        <w:pStyle w:val="13"/>
        <w:spacing w:line="252" w:lineRule="auto"/>
        <w:jc w:val="both"/>
        <w:rPr>
          <w:color w:val="auto"/>
          <w:sz w:val="24"/>
          <w:szCs w:val="24"/>
        </w:rPr>
      </w:pPr>
      <w:r w:rsidRPr="00371CC0">
        <w:rPr>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371CC0" w:rsidRDefault="00E235EB">
      <w:pPr>
        <w:pStyle w:val="13"/>
        <w:spacing w:line="252" w:lineRule="auto"/>
        <w:jc w:val="both"/>
        <w:rPr>
          <w:color w:val="auto"/>
          <w:sz w:val="24"/>
          <w:szCs w:val="24"/>
        </w:rPr>
      </w:pPr>
      <w:r w:rsidRPr="00371CC0">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A57638" w:rsidRPr="00371CC0" w:rsidRDefault="00E235EB">
      <w:pPr>
        <w:pStyle w:val="13"/>
        <w:spacing w:line="252" w:lineRule="auto"/>
        <w:jc w:val="both"/>
        <w:rPr>
          <w:color w:val="auto"/>
          <w:sz w:val="24"/>
          <w:szCs w:val="24"/>
        </w:rPr>
      </w:pPr>
      <w:r w:rsidRPr="00371CC0">
        <w:rPr>
          <w:color w:val="auto"/>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371CC0" w:rsidRDefault="00E235EB">
      <w:pPr>
        <w:pStyle w:val="13"/>
        <w:spacing w:line="252" w:lineRule="auto"/>
        <w:jc w:val="both"/>
        <w:rPr>
          <w:color w:val="auto"/>
          <w:sz w:val="24"/>
          <w:szCs w:val="24"/>
        </w:rPr>
      </w:pPr>
      <w:r w:rsidRPr="00371CC0">
        <w:rPr>
          <w:color w:val="auto"/>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57638" w:rsidRPr="00371CC0" w:rsidRDefault="00E235EB">
      <w:pPr>
        <w:pStyle w:val="13"/>
        <w:spacing w:line="252" w:lineRule="auto"/>
        <w:jc w:val="both"/>
        <w:rPr>
          <w:color w:val="auto"/>
          <w:sz w:val="24"/>
          <w:szCs w:val="24"/>
        </w:rPr>
      </w:pPr>
      <w:r w:rsidRPr="00371CC0">
        <w:rPr>
          <w:i/>
          <w:iCs/>
          <w:color w:val="auto"/>
          <w:sz w:val="24"/>
          <w:szCs w:val="24"/>
        </w:rPr>
        <w:t>Овладение универсальными учебными регулятивными действиями</w:t>
      </w:r>
      <w:r w:rsidRPr="00371CC0">
        <w:rPr>
          <w:color w:val="auto"/>
          <w:sz w:val="24"/>
          <w:szCs w:val="24"/>
        </w:rPr>
        <w:t>:</w:t>
      </w:r>
    </w:p>
    <w:p w:rsidR="00A57638" w:rsidRPr="00371CC0" w:rsidRDefault="00E235EB" w:rsidP="000B3370">
      <w:pPr>
        <w:pStyle w:val="13"/>
        <w:numPr>
          <w:ilvl w:val="0"/>
          <w:numId w:val="34"/>
        </w:numPr>
        <w:tabs>
          <w:tab w:val="left" w:pos="566"/>
        </w:tabs>
        <w:spacing w:line="252" w:lineRule="auto"/>
        <w:jc w:val="both"/>
        <w:rPr>
          <w:color w:val="auto"/>
          <w:sz w:val="24"/>
          <w:szCs w:val="24"/>
        </w:rPr>
      </w:pPr>
      <w:r w:rsidRPr="00371CC0">
        <w:rPr>
          <w:color w:val="auto"/>
          <w:sz w:val="24"/>
          <w:szCs w:val="24"/>
        </w:rPr>
        <w:t>самоорганизация:</w:t>
      </w:r>
    </w:p>
    <w:p w:rsidR="00A57638" w:rsidRPr="00371CC0" w:rsidRDefault="00E235EB">
      <w:pPr>
        <w:pStyle w:val="13"/>
        <w:spacing w:line="252" w:lineRule="auto"/>
        <w:jc w:val="both"/>
        <w:rPr>
          <w:color w:val="auto"/>
          <w:sz w:val="24"/>
          <w:szCs w:val="24"/>
        </w:rPr>
      </w:pPr>
      <w:r w:rsidRPr="00371CC0">
        <w:rPr>
          <w:color w:val="auto"/>
          <w:sz w:val="24"/>
          <w:szCs w:val="24"/>
        </w:rPr>
        <w:t>выявлять проблемы для решения в жизненных и учебных ситуациях;</w:t>
      </w:r>
    </w:p>
    <w:p w:rsidR="00A57638" w:rsidRPr="00371CC0" w:rsidRDefault="00E235EB">
      <w:pPr>
        <w:pStyle w:val="13"/>
        <w:spacing w:line="252" w:lineRule="auto"/>
        <w:jc w:val="both"/>
        <w:rPr>
          <w:color w:val="auto"/>
          <w:sz w:val="24"/>
          <w:szCs w:val="24"/>
        </w:rPr>
      </w:pPr>
      <w:r w:rsidRPr="00371CC0">
        <w:rPr>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rsidR="00A57638" w:rsidRPr="00371CC0" w:rsidRDefault="00E235EB">
      <w:pPr>
        <w:pStyle w:val="13"/>
        <w:spacing w:line="252" w:lineRule="auto"/>
        <w:jc w:val="both"/>
        <w:rPr>
          <w:color w:val="auto"/>
          <w:sz w:val="24"/>
          <w:szCs w:val="24"/>
        </w:rPr>
      </w:pPr>
      <w:r w:rsidRPr="00371CC0">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371CC0" w:rsidRDefault="00E235EB">
      <w:pPr>
        <w:pStyle w:val="13"/>
        <w:spacing w:line="252" w:lineRule="auto"/>
        <w:jc w:val="both"/>
        <w:rPr>
          <w:color w:val="auto"/>
          <w:sz w:val="24"/>
          <w:szCs w:val="24"/>
        </w:rPr>
      </w:pPr>
      <w:r w:rsidRPr="00371CC0">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371CC0" w:rsidRDefault="00E235EB">
      <w:pPr>
        <w:pStyle w:val="13"/>
        <w:spacing w:line="252" w:lineRule="auto"/>
        <w:jc w:val="both"/>
        <w:rPr>
          <w:color w:val="auto"/>
          <w:sz w:val="24"/>
          <w:szCs w:val="24"/>
        </w:rPr>
      </w:pPr>
      <w:r w:rsidRPr="00371CC0">
        <w:rPr>
          <w:color w:val="auto"/>
          <w:sz w:val="24"/>
          <w:szCs w:val="24"/>
        </w:rPr>
        <w:t>делать выбор и брать ответственность за решение;</w:t>
      </w:r>
    </w:p>
    <w:p w:rsidR="00A57638" w:rsidRPr="00371CC0" w:rsidRDefault="00E235EB" w:rsidP="000B3370">
      <w:pPr>
        <w:pStyle w:val="13"/>
        <w:numPr>
          <w:ilvl w:val="0"/>
          <w:numId w:val="34"/>
        </w:numPr>
        <w:tabs>
          <w:tab w:val="left" w:pos="576"/>
        </w:tabs>
        <w:spacing w:line="252" w:lineRule="auto"/>
        <w:jc w:val="both"/>
        <w:rPr>
          <w:color w:val="auto"/>
          <w:sz w:val="24"/>
          <w:szCs w:val="24"/>
        </w:rPr>
      </w:pPr>
      <w:r w:rsidRPr="00371CC0">
        <w:rPr>
          <w:color w:val="auto"/>
          <w:sz w:val="24"/>
          <w:szCs w:val="24"/>
        </w:rPr>
        <w:t>самоконтроль:</w:t>
      </w:r>
    </w:p>
    <w:p w:rsidR="00A57638" w:rsidRPr="00371CC0" w:rsidRDefault="00E235EB">
      <w:pPr>
        <w:pStyle w:val="13"/>
        <w:spacing w:line="252" w:lineRule="auto"/>
        <w:jc w:val="both"/>
        <w:rPr>
          <w:color w:val="auto"/>
          <w:sz w:val="24"/>
          <w:szCs w:val="24"/>
        </w:rPr>
      </w:pPr>
      <w:r w:rsidRPr="00371CC0">
        <w:rPr>
          <w:color w:val="auto"/>
          <w:sz w:val="24"/>
          <w:szCs w:val="24"/>
        </w:rPr>
        <w:t>владеть способами самоконтроля, самомотивации и рефлексии;</w:t>
      </w:r>
    </w:p>
    <w:p w:rsidR="00A57638" w:rsidRPr="00371CC0" w:rsidRDefault="00E235EB">
      <w:pPr>
        <w:pStyle w:val="13"/>
        <w:spacing w:line="252" w:lineRule="auto"/>
        <w:jc w:val="both"/>
        <w:rPr>
          <w:color w:val="auto"/>
          <w:sz w:val="24"/>
          <w:szCs w:val="24"/>
        </w:rPr>
      </w:pPr>
      <w:r w:rsidRPr="00371CC0">
        <w:rPr>
          <w:color w:val="auto"/>
          <w:sz w:val="24"/>
          <w:szCs w:val="24"/>
        </w:rPr>
        <w:t>давать адекватную оценку ситуации и предлагать план её изменения;</w:t>
      </w:r>
    </w:p>
    <w:p w:rsidR="00A57638" w:rsidRPr="00371CC0" w:rsidRDefault="00E235EB">
      <w:pPr>
        <w:pStyle w:val="13"/>
        <w:spacing w:line="252" w:lineRule="auto"/>
        <w:jc w:val="both"/>
        <w:rPr>
          <w:color w:val="auto"/>
          <w:sz w:val="24"/>
          <w:szCs w:val="24"/>
        </w:rPr>
      </w:pPr>
      <w:r w:rsidRPr="00371CC0">
        <w:rPr>
          <w:color w:val="auto"/>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371CC0" w:rsidRDefault="00E235EB">
      <w:pPr>
        <w:pStyle w:val="13"/>
        <w:spacing w:line="252" w:lineRule="auto"/>
        <w:jc w:val="both"/>
        <w:rPr>
          <w:color w:val="auto"/>
          <w:sz w:val="24"/>
          <w:szCs w:val="24"/>
        </w:rPr>
      </w:pPr>
      <w:r w:rsidRPr="00371CC0">
        <w:rPr>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371CC0" w:rsidRDefault="00E235EB">
      <w:pPr>
        <w:pStyle w:val="13"/>
        <w:spacing w:line="252" w:lineRule="auto"/>
        <w:jc w:val="both"/>
        <w:rPr>
          <w:color w:val="auto"/>
          <w:sz w:val="24"/>
          <w:szCs w:val="24"/>
        </w:rPr>
      </w:pPr>
      <w:r w:rsidRPr="00371CC0">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371CC0" w:rsidRDefault="00E235EB">
      <w:pPr>
        <w:pStyle w:val="13"/>
        <w:spacing w:after="40" w:line="252" w:lineRule="auto"/>
        <w:jc w:val="both"/>
        <w:rPr>
          <w:color w:val="auto"/>
          <w:sz w:val="24"/>
          <w:szCs w:val="24"/>
        </w:rPr>
      </w:pPr>
      <w:r w:rsidRPr="00371CC0">
        <w:rPr>
          <w:color w:val="auto"/>
          <w:sz w:val="24"/>
          <w:szCs w:val="24"/>
        </w:rPr>
        <w:t>оценивать соответствие результата цели и условиям;</w:t>
      </w:r>
    </w:p>
    <w:p w:rsidR="00A57638" w:rsidRPr="00371CC0" w:rsidRDefault="00E235EB" w:rsidP="000B3370">
      <w:pPr>
        <w:pStyle w:val="13"/>
        <w:numPr>
          <w:ilvl w:val="0"/>
          <w:numId w:val="34"/>
        </w:numPr>
        <w:tabs>
          <w:tab w:val="left" w:pos="576"/>
        </w:tabs>
        <w:spacing w:line="252" w:lineRule="auto"/>
        <w:jc w:val="both"/>
        <w:rPr>
          <w:color w:val="auto"/>
          <w:sz w:val="24"/>
          <w:szCs w:val="24"/>
        </w:rPr>
      </w:pPr>
      <w:r w:rsidRPr="00371CC0">
        <w:rPr>
          <w:color w:val="auto"/>
          <w:sz w:val="24"/>
          <w:szCs w:val="24"/>
        </w:rPr>
        <w:t>эмоциональный интеллект:</w:t>
      </w:r>
    </w:p>
    <w:p w:rsidR="00A57638" w:rsidRPr="00371CC0" w:rsidRDefault="00E235EB">
      <w:pPr>
        <w:pStyle w:val="13"/>
        <w:spacing w:line="252" w:lineRule="auto"/>
        <w:jc w:val="both"/>
        <w:rPr>
          <w:color w:val="auto"/>
          <w:sz w:val="24"/>
          <w:szCs w:val="24"/>
        </w:rPr>
      </w:pPr>
      <w:r w:rsidRPr="00371CC0">
        <w:rPr>
          <w:color w:val="auto"/>
          <w:sz w:val="24"/>
          <w:szCs w:val="24"/>
        </w:rPr>
        <w:t>различать, называть и управлять собственными эмоциями и эмоциями других;</w:t>
      </w:r>
    </w:p>
    <w:p w:rsidR="00A57638" w:rsidRPr="00371CC0" w:rsidRDefault="00E235EB">
      <w:pPr>
        <w:pStyle w:val="13"/>
        <w:spacing w:line="252" w:lineRule="auto"/>
        <w:jc w:val="both"/>
        <w:rPr>
          <w:color w:val="auto"/>
          <w:sz w:val="24"/>
          <w:szCs w:val="24"/>
        </w:rPr>
      </w:pPr>
      <w:r w:rsidRPr="00371CC0">
        <w:rPr>
          <w:color w:val="auto"/>
          <w:sz w:val="24"/>
          <w:szCs w:val="24"/>
        </w:rPr>
        <w:t>выявлять и анализировать причины эмоций;</w:t>
      </w:r>
    </w:p>
    <w:p w:rsidR="00A57638" w:rsidRPr="00371CC0" w:rsidRDefault="00E235EB">
      <w:pPr>
        <w:pStyle w:val="13"/>
        <w:spacing w:line="257" w:lineRule="auto"/>
        <w:jc w:val="both"/>
        <w:rPr>
          <w:color w:val="auto"/>
          <w:sz w:val="24"/>
          <w:szCs w:val="24"/>
        </w:rPr>
      </w:pPr>
      <w:r w:rsidRPr="00371CC0">
        <w:rPr>
          <w:color w:val="auto"/>
          <w:sz w:val="24"/>
          <w:szCs w:val="24"/>
        </w:rPr>
        <w:t>ставить себя на место другого человека, понимать мотивы и намерения другого;</w:t>
      </w:r>
    </w:p>
    <w:p w:rsidR="00A57638" w:rsidRPr="00371CC0" w:rsidRDefault="00E235EB">
      <w:pPr>
        <w:pStyle w:val="13"/>
        <w:spacing w:line="257" w:lineRule="auto"/>
        <w:jc w:val="both"/>
        <w:rPr>
          <w:color w:val="auto"/>
          <w:sz w:val="24"/>
          <w:szCs w:val="24"/>
        </w:rPr>
      </w:pPr>
      <w:r w:rsidRPr="00371CC0">
        <w:rPr>
          <w:color w:val="auto"/>
          <w:sz w:val="24"/>
          <w:szCs w:val="24"/>
        </w:rPr>
        <w:t>регулировать способ выражения эмоций;</w:t>
      </w:r>
    </w:p>
    <w:p w:rsidR="00A57638" w:rsidRPr="00371CC0" w:rsidRDefault="00E235EB" w:rsidP="000B3370">
      <w:pPr>
        <w:pStyle w:val="13"/>
        <w:numPr>
          <w:ilvl w:val="0"/>
          <w:numId w:val="34"/>
        </w:numPr>
        <w:tabs>
          <w:tab w:val="left" w:pos="566"/>
        </w:tabs>
        <w:spacing w:line="257" w:lineRule="auto"/>
        <w:jc w:val="both"/>
        <w:rPr>
          <w:color w:val="auto"/>
          <w:sz w:val="24"/>
          <w:szCs w:val="24"/>
        </w:rPr>
      </w:pPr>
      <w:r w:rsidRPr="00371CC0">
        <w:rPr>
          <w:color w:val="auto"/>
          <w:sz w:val="24"/>
          <w:szCs w:val="24"/>
        </w:rPr>
        <w:t>принятие себя и других:</w:t>
      </w:r>
    </w:p>
    <w:p w:rsidR="00A57638" w:rsidRPr="00371CC0" w:rsidRDefault="00E235EB">
      <w:pPr>
        <w:pStyle w:val="13"/>
        <w:spacing w:after="60" w:line="257" w:lineRule="auto"/>
        <w:jc w:val="both"/>
        <w:rPr>
          <w:color w:val="auto"/>
          <w:sz w:val="24"/>
          <w:szCs w:val="24"/>
        </w:rPr>
      </w:pPr>
      <w:r w:rsidRPr="00371CC0">
        <w:rPr>
          <w:color w:val="auto"/>
          <w:sz w:val="24"/>
          <w:szCs w:val="24"/>
        </w:rPr>
        <w:t>осознанно относиться к другому человеку, его мнению;</w:t>
      </w:r>
    </w:p>
    <w:p w:rsidR="00A57638" w:rsidRPr="00371CC0" w:rsidRDefault="00E235EB">
      <w:pPr>
        <w:pStyle w:val="13"/>
        <w:spacing w:line="257" w:lineRule="auto"/>
        <w:jc w:val="both"/>
        <w:rPr>
          <w:color w:val="auto"/>
          <w:sz w:val="24"/>
          <w:szCs w:val="24"/>
        </w:rPr>
      </w:pPr>
      <w:r w:rsidRPr="00371CC0">
        <w:rPr>
          <w:color w:val="auto"/>
          <w:sz w:val="24"/>
          <w:szCs w:val="24"/>
        </w:rPr>
        <w:t>признавать своё право на ошибку и такое же право другого;</w:t>
      </w:r>
    </w:p>
    <w:p w:rsidR="00A57638" w:rsidRPr="00371CC0" w:rsidRDefault="00E235EB">
      <w:pPr>
        <w:pStyle w:val="13"/>
        <w:spacing w:line="257" w:lineRule="auto"/>
        <w:jc w:val="both"/>
        <w:rPr>
          <w:color w:val="auto"/>
          <w:sz w:val="24"/>
          <w:szCs w:val="24"/>
        </w:rPr>
      </w:pPr>
      <w:r w:rsidRPr="00371CC0">
        <w:rPr>
          <w:color w:val="auto"/>
          <w:sz w:val="24"/>
          <w:szCs w:val="24"/>
        </w:rPr>
        <w:t>принимать себя и других, не осуждая;</w:t>
      </w:r>
    </w:p>
    <w:p w:rsidR="00A57638" w:rsidRPr="00371CC0" w:rsidRDefault="00E235EB">
      <w:pPr>
        <w:pStyle w:val="13"/>
        <w:spacing w:line="257" w:lineRule="auto"/>
        <w:jc w:val="both"/>
        <w:rPr>
          <w:color w:val="auto"/>
          <w:sz w:val="24"/>
          <w:szCs w:val="24"/>
        </w:rPr>
      </w:pPr>
      <w:r w:rsidRPr="00371CC0">
        <w:rPr>
          <w:color w:val="auto"/>
          <w:sz w:val="24"/>
          <w:szCs w:val="24"/>
        </w:rPr>
        <w:t>открытость себе и другим;</w:t>
      </w:r>
    </w:p>
    <w:p w:rsidR="00A57638" w:rsidRPr="00371CC0" w:rsidRDefault="00E235EB">
      <w:pPr>
        <w:pStyle w:val="13"/>
        <w:spacing w:line="257" w:lineRule="auto"/>
        <w:jc w:val="both"/>
        <w:rPr>
          <w:color w:val="auto"/>
          <w:sz w:val="24"/>
          <w:szCs w:val="24"/>
        </w:rPr>
      </w:pPr>
      <w:r w:rsidRPr="00371CC0">
        <w:rPr>
          <w:color w:val="auto"/>
          <w:sz w:val="24"/>
          <w:szCs w:val="24"/>
        </w:rPr>
        <w:t>осознавать невозможность контролировать всё вокруг.</w:t>
      </w:r>
    </w:p>
    <w:p w:rsidR="00A57638" w:rsidRPr="00371CC0" w:rsidRDefault="00E235EB" w:rsidP="00810082">
      <w:pPr>
        <w:pStyle w:val="13"/>
        <w:spacing w:line="257" w:lineRule="auto"/>
        <w:jc w:val="both"/>
        <w:rPr>
          <w:color w:val="auto"/>
          <w:sz w:val="24"/>
          <w:szCs w:val="24"/>
        </w:rPr>
      </w:pPr>
      <w:r w:rsidRPr="00371CC0">
        <w:rPr>
          <w:color w:val="auto"/>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810082" w:rsidRPr="00371CC0" w:rsidRDefault="00810082" w:rsidP="00810082">
      <w:pPr>
        <w:pStyle w:val="af5"/>
        <w:rPr>
          <w:rFonts w:ascii="Times New Roman" w:hAnsi="Times New Roman" w:cs="Times New Roman"/>
          <w:sz w:val="24"/>
          <w:szCs w:val="24"/>
        </w:rPr>
      </w:pPr>
      <w:bookmarkStart w:id="282" w:name="bookmark569"/>
    </w:p>
    <w:p w:rsidR="00A57638" w:rsidRPr="00371CC0" w:rsidRDefault="00E235EB" w:rsidP="00810082">
      <w:pPr>
        <w:pStyle w:val="af5"/>
        <w:rPr>
          <w:rFonts w:ascii="Times New Roman" w:hAnsi="Times New Roman" w:cs="Times New Roman"/>
          <w:sz w:val="24"/>
          <w:szCs w:val="24"/>
        </w:rPr>
      </w:pPr>
      <w:r w:rsidRPr="00371CC0">
        <w:rPr>
          <w:rFonts w:ascii="Times New Roman" w:hAnsi="Times New Roman" w:cs="Times New Roman"/>
          <w:sz w:val="24"/>
          <w:szCs w:val="24"/>
        </w:rPr>
        <w:t>ПРЕДМЕТНЫЕ РЕЗУЛЬТАТЫ</w:t>
      </w:r>
      <w:bookmarkEnd w:id="282"/>
    </w:p>
    <w:p w:rsidR="00A57638" w:rsidRPr="00371CC0" w:rsidRDefault="00E235EB" w:rsidP="00810082">
      <w:pPr>
        <w:pStyle w:val="13"/>
        <w:jc w:val="both"/>
        <w:rPr>
          <w:color w:val="auto"/>
          <w:sz w:val="24"/>
          <w:szCs w:val="24"/>
        </w:rPr>
      </w:pPr>
      <w:r w:rsidRPr="00371CC0">
        <w:rPr>
          <w:color w:val="auto"/>
          <w:sz w:val="24"/>
          <w:szCs w:val="24"/>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w:t>
      </w:r>
      <w:r w:rsidR="00681DB1" w:rsidRPr="00371CC0">
        <w:rPr>
          <w:color w:val="auto"/>
          <w:sz w:val="24"/>
          <w:szCs w:val="24"/>
        </w:rPr>
        <w:t>аторной, метапредметной (учебно-</w:t>
      </w:r>
      <w:r w:rsidRPr="00371CC0">
        <w:rPr>
          <w:color w:val="auto"/>
          <w:sz w:val="24"/>
          <w:szCs w:val="24"/>
        </w:rPr>
        <w:t>познавательной).</w:t>
      </w:r>
    </w:p>
    <w:p w:rsidR="00810082" w:rsidRPr="00371CC0" w:rsidRDefault="00810082" w:rsidP="00810082">
      <w:pPr>
        <w:pStyle w:val="af5"/>
        <w:rPr>
          <w:rFonts w:ascii="Times New Roman" w:hAnsi="Times New Roman" w:cs="Times New Roman"/>
          <w:sz w:val="24"/>
          <w:szCs w:val="24"/>
        </w:rPr>
      </w:pPr>
      <w:bookmarkStart w:id="283" w:name="bookmark571"/>
    </w:p>
    <w:p w:rsidR="00A57638" w:rsidRPr="00371CC0" w:rsidRDefault="00E235EB" w:rsidP="00810082">
      <w:pPr>
        <w:pStyle w:val="af5"/>
        <w:rPr>
          <w:rFonts w:ascii="Times New Roman" w:hAnsi="Times New Roman" w:cs="Times New Roman"/>
          <w:sz w:val="24"/>
          <w:szCs w:val="24"/>
        </w:rPr>
      </w:pPr>
      <w:r w:rsidRPr="00371CC0">
        <w:rPr>
          <w:rFonts w:ascii="Times New Roman" w:hAnsi="Times New Roman" w:cs="Times New Roman"/>
          <w:sz w:val="24"/>
          <w:szCs w:val="24"/>
        </w:rPr>
        <w:t>5 класс</w:t>
      </w:r>
      <w:bookmarkEnd w:id="283"/>
    </w:p>
    <w:p w:rsidR="00A57638" w:rsidRPr="00371CC0" w:rsidRDefault="00E235EB" w:rsidP="000B3370">
      <w:pPr>
        <w:pStyle w:val="13"/>
        <w:numPr>
          <w:ilvl w:val="0"/>
          <w:numId w:val="35"/>
        </w:numPr>
        <w:tabs>
          <w:tab w:val="left" w:pos="566"/>
        </w:tabs>
        <w:spacing w:line="252" w:lineRule="auto"/>
        <w:jc w:val="both"/>
        <w:rPr>
          <w:color w:val="auto"/>
          <w:sz w:val="24"/>
          <w:szCs w:val="24"/>
        </w:rPr>
      </w:pPr>
      <w:r w:rsidRPr="00371CC0">
        <w:rPr>
          <w:color w:val="auto"/>
          <w:sz w:val="24"/>
          <w:szCs w:val="24"/>
        </w:rPr>
        <w:t>владеть основными видами речевой деятельности:</w:t>
      </w:r>
    </w:p>
    <w:p w:rsidR="00A57638" w:rsidRPr="00371CC0" w:rsidRDefault="00E235EB" w:rsidP="00810082">
      <w:pPr>
        <w:pStyle w:val="13"/>
        <w:jc w:val="both"/>
        <w:rPr>
          <w:color w:val="auto"/>
          <w:sz w:val="24"/>
          <w:szCs w:val="24"/>
        </w:rPr>
      </w:pPr>
      <w:r w:rsidRPr="00371CC0">
        <w:rPr>
          <w:b/>
          <w:bCs/>
          <w:color w:val="auto"/>
          <w:sz w:val="24"/>
          <w:szCs w:val="24"/>
        </w:rPr>
        <w:t xml:space="preserve">говорение: </w:t>
      </w:r>
      <w:r w:rsidRPr="00371CC0">
        <w:rPr>
          <w:i/>
          <w:iCs/>
          <w:color w:val="auto"/>
          <w:sz w:val="24"/>
          <w:szCs w:val="24"/>
        </w:rPr>
        <w:t>вести разные виды диалогов</w:t>
      </w:r>
      <w:r w:rsidRPr="00371CC0">
        <w:rPr>
          <w:color w:val="auto"/>
          <w:sz w:val="24"/>
          <w:szCs w:val="24"/>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A57638" w:rsidRPr="00371CC0" w:rsidRDefault="00E235EB">
      <w:pPr>
        <w:pStyle w:val="13"/>
        <w:spacing w:line="252" w:lineRule="auto"/>
        <w:jc w:val="both"/>
        <w:rPr>
          <w:color w:val="auto"/>
          <w:sz w:val="24"/>
          <w:szCs w:val="24"/>
        </w:rPr>
      </w:pPr>
      <w:r w:rsidRPr="00371CC0">
        <w:rPr>
          <w:i/>
          <w:iCs/>
          <w:color w:val="auto"/>
          <w:sz w:val="24"/>
          <w:szCs w:val="24"/>
        </w:rPr>
        <w:t>создавать разные виды монологических высказываний</w:t>
      </w:r>
      <w:r w:rsidRPr="00371CC0">
        <w:rPr>
          <w:color w:val="auto"/>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371CC0">
        <w:rPr>
          <w:i/>
          <w:iCs/>
          <w:color w:val="auto"/>
          <w:sz w:val="24"/>
          <w:szCs w:val="24"/>
        </w:rPr>
        <w:t>излагать</w:t>
      </w:r>
      <w:r w:rsidRPr="00371CC0">
        <w:rPr>
          <w:color w:val="auto"/>
          <w:sz w:val="24"/>
          <w:szCs w:val="24"/>
        </w:rPr>
        <w:t xml:space="preserve"> основное содержание прочитанного текста с вербальными и/или зрительными опорами (объём — 5—6 фраз); кратко </w:t>
      </w:r>
      <w:r w:rsidRPr="00371CC0">
        <w:rPr>
          <w:i/>
          <w:iCs/>
          <w:color w:val="auto"/>
          <w:sz w:val="24"/>
          <w:szCs w:val="24"/>
        </w:rPr>
        <w:t>излагать</w:t>
      </w:r>
      <w:r w:rsidRPr="00371CC0">
        <w:rPr>
          <w:color w:val="auto"/>
          <w:sz w:val="24"/>
          <w:szCs w:val="24"/>
        </w:rPr>
        <w:t xml:space="preserve"> результаты выполненной проектной работы (объём — до 6 фраз);</w:t>
      </w:r>
    </w:p>
    <w:p w:rsidR="00A57638" w:rsidRPr="00371CC0" w:rsidRDefault="00E235EB">
      <w:pPr>
        <w:pStyle w:val="13"/>
        <w:jc w:val="both"/>
        <w:rPr>
          <w:color w:val="auto"/>
          <w:sz w:val="24"/>
          <w:szCs w:val="24"/>
        </w:rPr>
      </w:pPr>
      <w:r w:rsidRPr="00371CC0">
        <w:rPr>
          <w:b/>
          <w:bCs/>
          <w:color w:val="auto"/>
          <w:sz w:val="24"/>
          <w:szCs w:val="24"/>
        </w:rPr>
        <w:t xml:space="preserve">аудирование: </w:t>
      </w:r>
      <w:r w:rsidRPr="00371CC0">
        <w:rPr>
          <w:i/>
          <w:iCs/>
          <w:color w:val="auto"/>
          <w:sz w:val="24"/>
          <w:szCs w:val="24"/>
        </w:rPr>
        <w:t>воспринимать на слух и понимать</w:t>
      </w:r>
      <w:r w:rsidRPr="00371CC0">
        <w:rPr>
          <w:color w:val="auto"/>
          <w:sz w:val="24"/>
          <w:szCs w:val="24"/>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A57638" w:rsidRPr="00371CC0" w:rsidRDefault="00E235EB">
      <w:pPr>
        <w:pStyle w:val="13"/>
        <w:jc w:val="both"/>
        <w:rPr>
          <w:color w:val="auto"/>
          <w:sz w:val="24"/>
          <w:szCs w:val="24"/>
        </w:rPr>
      </w:pPr>
      <w:r w:rsidRPr="00371CC0">
        <w:rPr>
          <w:b/>
          <w:bCs/>
          <w:color w:val="auto"/>
          <w:sz w:val="24"/>
          <w:szCs w:val="24"/>
        </w:rPr>
        <w:t xml:space="preserve">смысловое чтение: </w:t>
      </w:r>
      <w:r w:rsidRPr="00371CC0">
        <w:rPr>
          <w:i/>
          <w:iCs/>
          <w:color w:val="auto"/>
          <w:sz w:val="24"/>
          <w:szCs w:val="24"/>
        </w:rPr>
        <w:t>читать про себя и понимать</w:t>
      </w:r>
      <w:r w:rsidRPr="00371CC0">
        <w:rPr>
          <w:color w:val="auto"/>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A57638" w:rsidRPr="00371CC0" w:rsidRDefault="00E235EB">
      <w:pPr>
        <w:pStyle w:val="13"/>
        <w:jc w:val="both"/>
        <w:rPr>
          <w:color w:val="auto"/>
          <w:sz w:val="24"/>
          <w:szCs w:val="24"/>
        </w:rPr>
      </w:pPr>
      <w:r w:rsidRPr="00371CC0">
        <w:rPr>
          <w:b/>
          <w:bCs/>
          <w:color w:val="auto"/>
          <w:sz w:val="24"/>
          <w:szCs w:val="24"/>
        </w:rPr>
        <w:t xml:space="preserve">письменная речь: </w:t>
      </w:r>
      <w:r w:rsidRPr="00371CC0">
        <w:rPr>
          <w:i/>
          <w:iCs/>
          <w:color w:val="auto"/>
          <w:sz w:val="24"/>
          <w:szCs w:val="24"/>
        </w:rPr>
        <w:t>писать</w:t>
      </w:r>
      <w:r w:rsidRPr="00371CC0">
        <w:rPr>
          <w:color w:val="auto"/>
          <w:sz w:val="24"/>
          <w:szCs w:val="24"/>
        </w:rPr>
        <w:t xml:space="preserve"> короткие поздравления с праздниками; заполнять анкеты и формуляры, сообщая о себе основные сведения, в соответствии с но</w:t>
      </w:r>
      <w:r w:rsidR="00AC04B8" w:rsidRPr="00371CC0">
        <w:rPr>
          <w:color w:val="auto"/>
          <w:sz w:val="24"/>
          <w:szCs w:val="24"/>
        </w:rPr>
        <w:t>рмами, принятыми в стране/стра</w:t>
      </w:r>
      <w:r w:rsidRPr="00371CC0">
        <w:rPr>
          <w:color w:val="auto"/>
          <w:sz w:val="24"/>
          <w:szCs w:val="24"/>
        </w:rPr>
        <w:t xml:space="preserve">нах изучаемого языка; </w:t>
      </w:r>
      <w:r w:rsidRPr="00371CC0">
        <w:rPr>
          <w:i/>
          <w:iCs/>
          <w:color w:val="auto"/>
          <w:sz w:val="24"/>
          <w:szCs w:val="24"/>
        </w:rPr>
        <w:t>писать</w:t>
      </w:r>
      <w:r w:rsidRPr="00371CC0">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rsidR="00A57638" w:rsidRPr="00371CC0" w:rsidRDefault="00E235EB" w:rsidP="000B3370">
      <w:pPr>
        <w:pStyle w:val="13"/>
        <w:numPr>
          <w:ilvl w:val="0"/>
          <w:numId w:val="35"/>
        </w:numPr>
        <w:tabs>
          <w:tab w:val="left" w:pos="564"/>
        </w:tabs>
        <w:jc w:val="both"/>
        <w:rPr>
          <w:color w:val="auto"/>
          <w:sz w:val="24"/>
          <w:szCs w:val="24"/>
        </w:rPr>
      </w:pPr>
      <w:r w:rsidRPr="00371CC0">
        <w:rPr>
          <w:i/>
          <w:iCs/>
          <w:color w:val="auto"/>
          <w:sz w:val="24"/>
          <w:szCs w:val="24"/>
        </w:rPr>
        <w:t>владеть</w:t>
      </w:r>
      <w:r w:rsidRPr="00371CC0">
        <w:rPr>
          <w:b/>
          <w:bCs/>
          <w:color w:val="auto"/>
          <w:sz w:val="24"/>
          <w:szCs w:val="24"/>
        </w:rPr>
        <w:t xml:space="preserve"> фонетическими навыками: </w:t>
      </w:r>
      <w:r w:rsidRPr="00371CC0">
        <w:rPr>
          <w:i/>
          <w:iCs/>
          <w:color w:val="auto"/>
          <w:sz w:val="24"/>
          <w:szCs w:val="24"/>
        </w:rPr>
        <w:t>различать на слух и адекватно,</w:t>
      </w:r>
      <w:r w:rsidRPr="00371CC0">
        <w:rPr>
          <w:color w:val="auto"/>
          <w:sz w:val="24"/>
          <w:szCs w:val="24"/>
        </w:rPr>
        <w:t xml:space="preserve"> без ошибок, ведущих к сбою коммуникации, </w:t>
      </w:r>
      <w:r w:rsidRPr="00371CC0">
        <w:rPr>
          <w:i/>
          <w:iCs/>
          <w:color w:val="auto"/>
          <w:sz w:val="24"/>
          <w:szCs w:val="24"/>
        </w:rPr>
        <w:t>произносить</w:t>
      </w:r>
      <w:r w:rsidRPr="00371CC0">
        <w:rPr>
          <w:color w:val="auto"/>
          <w:sz w:val="24"/>
          <w:szCs w:val="24"/>
        </w:rPr>
        <w:t xml:space="preserve"> слова с правильным ударением и фразы с соблюдением их ритмико-интонационных особенностей, в том числе </w:t>
      </w:r>
      <w:r w:rsidRPr="00371CC0">
        <w:rPr>
          <w:i/>
          <w:iCs/>
          <w:color w:val="auto"/>
          <w:sz w:val="24"/>
          <w:szCs w:val="24"/>
        </w:rPr>
        <w:t>применять правила</w:t>
      </w:r>
      <w:r w:rsidRPr="00371CC0">
        <w:rPr>
          <w:color w:val="auto"/>
          <w:sz w:val="24"/>
          <w:szCs w:val="24"/>
        </w:rPr>
        <w:t xml:space="preserve"> отсутствия фразового ударения на служебных словах; </w:t>
      </w:r>
      <w:r w:rsidRPr="00371CC0">
        <w:rPr>
          <w:i/>
          <w:iCs/>
          <w:color w:val="auto"/>
          <w:sz w:val="24"/>
          <w:szCs w:val="24"/>
        </w:rPr>
        <w:t>выразительно читать вслух</w:t>
      </w:r>
      <w:r w:rsidRPr="00371CC0">
        <w:rPr>
          <w:color w:val="auto"/>
          <w:sz w:val="24"/>
          <w:szCs w:val="24"/>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57638" w:rsidRPr="00371CC0" w:rsidRDefault="00E235EB">
      <w:pPr>
        <w:pStyle w:val="13"/>
        <w:jc w:val="both"/>
        <w:rPr>
          <w:color w:val="auto"/>
          <w:sz w:val="24"/>
          <w:szCs w:val="24"/>
        </w:rPr>
      </w:pPr>
      <w:r w:rsidRPr="00371CC0">
        <w:rPr>
          <w:i/>
          <w:iCs/>
          <w:color w:val="auto"/>
          <w:sz w:val="24"/>
          <w:szCs w:val="24"/>
        </w:rPr>
        <w:t>владеть</w:t>
      </w:r>
      <w:r w:rsidRPr="00371CC0">
        <w:rPr>
          <w:b/>
          <w:bCs/>
          <w:color w:val="auto"/>
          <w:sz w:val="24"/>
          <w:szCs w:val="24"/>
        </w:rPr>
        <w:t xml:space="preserve"> орфографическими </w:t>
      </w:r>
      <w:r w:rsidRPr="00371CC0">
        <w:rPr>
          <w:color w:val="auto"/>
          <w:sz w:val="24"/>
          <w:szCs w:val="24"/>
        </w:rPr>
        <w:t xml:space="preserve">навыками: правильно </w:t>
      </w:r>
      <w:r w:rsidRPr="00371CC0">
        <w:rPr>
          <w:i/>
          <w:iCs/>
          <w:color w:val="auto"/>
          <w:sz w:val="24"/>
          <w:szCs w:val="24"/>
        </w:rPr>
        <w:t xml:space="preserve">писать </w:t>
      </w:r>
      <w:r w:rsidRPr="00371CC0">
        <w:rPr>
          <w:color w:val="auto"/>
          <w:sz w:val="24"/>
          <w:szCs w:val="24"/>
        </w:rPr>
        <w:t>изученные слова;</w:t>
      </w:r>
    </w:p>
    <w:p w:rsidR="00A57638" w:rsidRPr="00371CC0" w:rsidRDefault="00E235EB">
      <w:pPr>
        <w:pStyle w:val="13"/>
        <w:jc w:val="both"/>
        <w:rPr>
          <w:color w:val="auto"/>
          <w:sz w:val="24"/>
          <w:szCs w:val="24"/>
        </w:rPr>
      </w:pPr>
      <w:r w:rsidRPr="00371CC0">
        <w:rPr>
          <w:i/>
          <w:iCs/>
          <w:color w:val="auto"/>
          <w:sz w:val="24"/>
          <w:szCs w:val="24"/>
        </w:rPr>
        <w:t>владеть</w:t>
      </w:r>
      <w:r w:rsidRPr="00371CC0">
        <w:rPr>
          <w:b/>
          <w:bCs/>
          <w:color w:val="auto"/>
          <w:sz w:val="24"/>
          <w:szCs w:val="24"/>
        </w:rPr>
        <w:t xml:space="preserve"> пунктуационными </w:t>
      </w:r>
      <w:r w:rsidRPr="00371CC0">
        <w:rPr>
          <w:color w:val="auto"/>
          <w:sz w:val="24"/>
          <w:szCs w:val="24"/>
        </w:rPr>
        <w:t xml:space="preserve">навыками: </w:t>
      </w:r>
      <w:r w:rsidRPr="00371CC0">
        <w:rPr>
          <w:i/>
          <w:iCs/>
          <w:color w:val="auto"/>
          <w:sz w:val="24"/>
          <w:szCs w:val="24"/>
        </w:rPr>
        <w:t>использовать</w:t>
      </w:r>
      <w:r w:rsidRPr="00371CC0">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57638" w:rsidRPr="00371CC0" w:rsidRDefault="00E235EB" w:rsidP="000B3370">
      <w:pPr>
        <w:pStyle w:val="13"/>
        <w:numPr>
          <w:ilvl w:val="0"/>
          <w:numId w:val="35"/>
        </w:numPr>
        <w:tabs>
          <w:tab w:val="left" w:pos="564"/>
        </w:tabs>
        <w:jc w:val="both"/>
        <w:rPr>
          <w:color w:val="auto"/>
          <w:sz w:val="24"/>
          <w:szCs w:val="24"/>
        </w:rPr>
      </w:pPr>
      <w:r w:rsidRPr="00371CC0">
        <w:rPr>
          <w:i/>
          <w:iCs/>
          <w:color w:val="auto"/>
          <w:sz w:val="24"/>
          <w:szCs w:val="24"/>
        </w:rPr>
        <w:t>распознавать</w:t>
      </w:r>
      <w:r w:rsidRPr="00371CC0">
        <w:rPr>
          <w:color w:val="auto"/>
          <w:sz w:val="24"/>
          <w:szCs w:val="24"/>
        </w:rPr>
        <w:t xml:space="preserve"> в звучащем и письменном тексте 675 лексических единиц (слов, словосочетаний, речевых клише) и правильно </w:t>
      </w:r>
      <w:r w:rsidRPr="00371CC0">
        <w:rPr>
          <w:i/>
          <w:iCs/>
          <w:color w:val="auto"/>
          <w:sz w:val="24"/>
          <w:szCs w:val="24"/>
        </w:rPr>
        <w:t>употреблять</w:t>
      </w:r>
      <w:r w:rsidRPr="00371CC0">
        <w:rPr>
          <w:color w:val="auto"/>
          <w:sz w:val="24"/>
          <w:szCs w:val="24"/>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A57638" w:rsidRPr="00371CC0" w:rsidRDefault="00E235EB">
      <w:pPr>
        <w:pStyle w:val="13"/>
        <w:spacing w:line="259" w:lineRule="auto"/>
        <w:jc w:val="both"/>
        <w:rPr>
          <w:color w:val="auto"/>
          <w:sz w:val="24"/>
          <w:szCs w:val="24"/>
        </w:rPr>
      </w:pPr>
      <w:r w:rsidRPr="00371CC0">
        <w:rPr>
          <w:i/>
          <w:iCs/>
          <w:color w:val="auto"/>
          <w:sz w:val="24"/>
          <w:szCs w:val="24"/>
        </w:rPr>
        <w:t>распознавать и употреблять</w:t>
      </w:r>
      <w:r w:rsidRPr="00371CC0">
        <w:rPr>
          <w:color w:val="auto"/>
          <w:sz w:val="24"/>
          <w:szCs w:val="24"/>
        </w:rPr>
        <w:t xml:space="preserve"> в устной и письменной речи родственные слова, образованные с использованием аффиксации: имена существительные с суффиксами </w:t>
      </w:r>
      <w:r w:rsidRPr="00371CC0">
        <w:rPr>
          <w:color w:val="auto"/>
          <w:sz w:val="24"/>
          <w:szCs w:val="24"/>
          <w:lang w:eastAsia="en-US" w:bidi="en-US"/>
        </w:rPr>
        <w:t>-</w:t>
      </w:r>
      <w:r w:rsidRPr="00371CC0">
        <w:rPr>
          <w:color w:val="auto"/>
          <w:sz w:val="24"/>
          <w:szCs w:val="24"/>
          <w:lang w:val="en-US" w:eastAsia="en-US" w:bidi="en-US"/>
        </w:rPr>
        <w:t>er</w:t>
      </w:r>
      <w:r w:rsidRPr="00371CC0">
        <w:rPr>
          <w:color w:val="auto"/>
          <w:sz w:val="24"/>
          <w:szCs w:val="24"/>
          <w:lang w:eastAsia="en-US" w:bidi="en-US"/>
        </w:rPr>
        <w:t>/-</w:t>
      </w:r>
      <w:r w:rsidRPr="00371CC0">
        <w:rPr>
          <w:color w:val="auto"/>
          <w:sz w:val="24"/>
          <w:szCs w:val="24"/>
          <w:lang w:val="en-US" w:eastAsia="en-US" w:bidi="en-US"/>
        </w:rPr>
        <w:t>or</w:t>
      </w:r>
      <w:r w:rsidRPr="00371CC0">
        <w:rPr>
          <w:color w:val="auto"/>
          <w:sz w:val="24"/>
          <w:szCs w:val="24"/>
          <w:lang w:eastAsia="en-US" w:bidi="en-US"/>
        </w:rPr>
        <w:t>, -</w:t>
      </w:r>
      <w:r w:rsidRPr="00371CC0">
        <w:rPr>
          <w:color w:val="auto"/>
          <w:sz w:val="24"/>
          <w:szCs w:val="24"/>
          <w:lang w:val="en-US" w:eastAsia="en-US" w:bidi="en-US"/>
        </w:rPr>
        <w:t>ist</w:t>
      </w:r>
      <w:r w:rsidRPr="00371CC0">
        <w:rPr>
          <w:color w:val="auto"/>
          <w:sz w:val="24"/>
          <w:szCs w:val="24"/>
          <w:lang w:eastAsia="en-US" w:bidi="en-US"/>
        </w:rPr>
        <w:t>, -</w:t>
      </w:r>
      <w:r w:rsidRPr="00371CC0">
        <w:rPr>
          <w:color w:val="auto"/>
          <w:sz w:val="24"/>
          <w:szCs w:val="24"/>
          <w:lang w:val="en-US" w:eastAsia="en-US" w:bidi="en-US"/>
        </w:rPr>
        <w:t>sion</w:t>
      </w:r>
      <w:r w:rsidRPr="00371CC0">
        <w:rPr>
          <w:color w:val="auto"/>
          <w:sz w:val="24"/>
          <w:szCs w:val="24"/>
          <w:lang w:eastAsia="en-US" w:bidi="en-US"/>
        </w:rPr>
        <w:t xml:space="preserve">/- </w:t>
      </w:r>
      <w:r w:rsidRPr="00371CC0">
        <w:rPr>
          <w:color w:val="auto"/>
          <w:sz w:val="24"/>
          <w:szCs w:val="24"/>
          <w:lang w:val="en-US" w:eastAsia="en-US" w:bidi="en-US"/>
        </w:rPr>
        <w:t>tion</w:t>
      </w:r>
      <w:r w:rsidRPr="00371CC0">
        <w:rPr>
          <w:color w:val="auto"/>
          <w:sz w:val="24"/>
          <w:szCs w:val="24"/>
          <w:lang w:eastAsia="en-US" w:bidi="en-US"/>
        </w:rPr>
        <w:t xml:space="preserve">; </w:t>
      </w:r>
      <w:r w:rsidRPr="00371CC0">
        <w:rPr>
          <w:color w:val="auto"/>
          <w:sz w:val="24"/>
          <w:szCs w:val="24"/>
        </w:rPr>
        <w:t xml:space="preserve">имена прилагательные с суффиксами </w:t>
      </w:r>
      <w:r w:rsidRPr="00371CC0">
        <w:rPr>
          <w:color w:val="auto"/>
          <w:sz w:val="24"/>
          <w:szCs w:val="24"/>
          <w:lang w:eastAsia="en-US" w:bidi="en-US"/>
        </w:rPr>
        <w:t>-</w:t>
      </w:r>
      <w:r w:rsidRPr="00371CC0">
        <w:rPr>
          <w:color w:val="auto"/>
          <w:sz w:val="24"/>
          <w:szCs w:val="24"/>
          <w:lang w:val="en-US" w:eastAsia="en-US" w:bidi="en-US"/>
        </w:rPr>
        <w:t>ful</w:t>
      </w:r>
      <w:r w:rsidRPr="00371CC0">
        <w:rPr>
          <w:color w:val="auto"/>
          <w:sz w:val="24"/>
          <w:szCs w:val="24"/>
          <w:lang w:eastAsia="en-US" w:bidi="en-US"/>
        </w:rPr>
        <w:t>, -</w:t>
      </w:r>
      <w:r w:rsidRPr="00371CC0">
        <w:rPr>
          <w:color w:val="auto"/>
          <w:sz w:val="24"/>
          <w:szCs w:val="24"/>
          <w:lang w:val="en-US" w:eastAsia="en-US" w:bidi="en-US"/>
        </w:rPr>
        <w:t>ian</w:t>
      </w:r>
      <w:r w:rsidRPr="00371CC0">
        <w:rPr>
          <w:color w:val="auto"/>
          <w:sz w:val="24"/>
          <w:szCs w:val="24"/>
          <w:lang w:eastAsia="en-US" w:bidi="en-US"/>
        </w:rPr>
        <w:t>/-</w:t>
      </w:r>
      <w:r w:rsidRPr="00371CC0">
        <w:rPr>
          <w:color w:val="auto"/>
          <w:sz w:val="24"/>
          <w:szCs w:val="24"/>
          <w:lang w:val="en-US" w:eastAsia="en-US" w:bidi="en-US"/>
        </w:rPr>
        <w:t>an</w:t>
      </w:r>
      <w:r w:rsidRPr="00371CC0">
        <w:rPr>
          <w:color w:val="auto"/>
          <w:sz w:val="24"/>
          <w:szCs w:val="24"/>
          <w:lang w:eastAsia="en-US" w:bidi="en-US"/>
        </w:rPr>
        <w:t xml:space="preserve">; </w:t>
      </w:r>
      <w:r w:rsidRPr="00371CC0">
        <w:rPr>
          <w:color w:val="auto"/>
          <w:sz w:val="24"/>
          <w:szCs w:val="24"/>
        </w:rPr>
        <w:t xml:space="preserve">наречия с суффиксом </w:t>
      </w:r>
      <w:r w:rsidRPr="00371CC0">
        <w:rPr>
          <w:color w:val="auto"/>
          <w:sz w:val="24"/>
          <w:szCs w:val="24"/>
          <w:lang w:eastAsia="en-US" w:bidi="en-US"/>
        </w:rPr>
        <w:t>-</w:t>
      </w:r>
      <w:r w:rsidRPr="00371CC0">
        <w:rPr>
          <w:color w:val="auto"/>
          <w:sz w:val="24"/>
          <w:szCs w:val="24"/>
          <w:lang w:val="en-US" w:eastAsia="en-US" w:bidi="en-US"/>
        </w:rPr>
        <w:t>ly</w:t>
      </w:r>
      <w:r w:rsidRPr="00371CC0">
        <w:rPr>
          <w:color w:val="auto"/>
          <w:sz w:val="24"/>
          <w:szCs w:val="24"/>
          <w:lang w:eastAsia="en-US" w:bidi="en-US"/>
        </w:rPr>
        <w:t xml:space="preserve">; </w:t>
      </w:r>
      <w:r w:rsidRPr="00371CC0">
        <w:rPr>
          <w:color w:val="auto"/>
          <w:sz w:val="24"/>
          <w:szCs w:val="24"/>
        </w:rPr>
        <w:t xml:space="preserve">имена прилагательные, имена существительные и наречия с отрицательным префиксом </w:t>
      </w:r>
      <w:r w:rsidRPr="00371CC0">
        <w:rPr>
          <w:color w:val="auto"/>
          <w:sz w:val="24"/>
          <w:szCs w:val="24"/>
          <w:lang w:val="en-US" w:eastAsia="en-US" w:bidi="en-US"/>
        </w:rPr>
        <w:t>un</w:t>
      </w:r>
      <w:r w:rsidRPr="00371CC0">
        <w:rPr>
          <w:color w:val="auto"/>
          <w:sz w:val="24"/>
          <w:szCs w:val="24"/>
          <w:lang w:eastAsia="en-US" w:bidi="en-US"/>
        </w:rPr>
        <w:t>-;</w:t>
      </w:r>
    </w:p>
    <w:p w:rsidR="00A57638" w:rsidRPr="00371CC0" w:rsidRDefault="00E235EB">
      <w:pPr>
        <w:pStyle w:val="13"/>
        <w:spacing w:line="259" w:lineRule="auto"/>
        <w:jc w:val="both"/>
        <w:rPr>
          <w:color w:val="auto"/>
          <w:sz w:val="24"/>
          <w:szCs w:val="24"/>
        </w:rPr>
      </w:pPr>
      <w:r w:rsidRPr="00371CC0">
        <w:rPr>
          <w:i/>
          <w:iCs/>
          <w:color w:val="auto"/>
          <w:sz w:val="24"/>
          <w:szCs w:val="24"/>
        </w:rPr>
        <w:t>распознавать и употреблять</w:t>
      </w:r>
      <w:r w:rsidRPr="00371CC0">
        <w:rPr>
          <w:color w:val="auto"/>
          <w:sz w:val="24"/>
          <w:szCs w:val="24"/>
        </w:rPr>
        <w:t xml:space="preserve"> в устной и письменной речи изученные синонимы и интернациональные слова;</w:t>
      </w:r>
    </w:p>
    <w:p w:rsidR="00A57638" w:rsidRPr="00371CC0" w:rsidRDefault="00E235EB" w:rsidP="000B3370">
      <w:pPr>
        <w:pStyle w:val="13"/>
        <w:numPr>
          <w:ilvl w:val="0"/>
          <w:numId w:val="35"/>
        </w:numPr>
        <w:tabs>
          <w:tab w:val="left" w:pos="566"/>
        </w:tabs>
        <w:spacing w:line="259" w:lineRule="auto"/>
        <w:jc w:val="both"/>
        <w:rPr>
          <w:color w:val="auto"/>
          <w:sz w:val="24"/>
          <w:szCs w:val="24"/>
        </w:rPr>
      </w:pPr>
      <w:r w:rsidRPr="00371CC0">
        <w:rPr>
          <w:i/>
          <w:iCs/>
          <w:color w:val="auto"/>
          <w:sz w:val="24"/>
          <w:szCs w:val="24"/>
        </w:rPr>
        <w:t>знать и понимать</w:t>
      </w:r>
      <w:r w:rsidRPr="00371CC0">
        <w:rPr>
          <w:color w:val="auto"/>
          <w:sz w:val="24"/>
          <w:szCs w:val="24"/>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A57638" w:rsidRPr="00371CC0" w:rsidRDefault="00E235EB">
      <w:pPr>
        <w:pStyle w:val="13"/>
        <w:spacing w:line="259" w:lineRule="auto"/>
        <w:jc w:val="both"/>
        <w:rPr>
          <w:color w:val="auto"/>
          <w:sz w:val="24"/>
          <w:szCs w:val="24"/>
        </w:rPr>
      </w:pPr>
      <w:r w:rsidRPr="00371CC0">
        <w:rPr>
          <w:i/>
          <w:iCs/>
          <w:color w:val="auto"/>
          <w:sz w:val="24"/>
          <w:szCs w:val="24"/>
        </w:rPr>
        <w:t>распознавать</w:t>
      </w:r>
      <w:r w:rsidRPr="00371CC0">
        <w:rPr>
          <w:color w:val="auto"/>
          <w:sz w:val="24"/>
          <w:szCs w:val="24"/>
        </w:rPr>
        <w:t xml:space="preserve"> в письменном и звучащем тексте и употреблять в устной и письменной речи:</w:t>
      </w:r>
    </w:p>
    <w:p w:rsidR="00A57638" w:rsidRPr="00371CC0" w:rsidRDefault="00E235EB" w:rsidP="00E862A3">
      <w:pPr>
        <w:pStyle w:val="13"/>
        <w:numPr>
          <w:ilvl w:val="0"/>
          <w:numId w:val="210"/>
        </w:numPr>
        <w:spacing w:line="259" w:lineRule="auto"/>
        <w:jc w:val="both"/>
        <w:rPr>
          <w:color w:val="auto"/>
          <w:sz w:val="24"/>
          <w:szCs w:val="24"/>
        </w:rPr>
      </w:pPr>
      <w:r w:rsidRPr="00371CC0">
        <w:rPr>
          <w:color w:val="auto"/>
          <w:sz w:val="24"/>
          <w:szCs w:val="24"/>
        </w:rPr>
        <w:t>предложения с несколькими обстоятельствами, следующими в определённом порядке;</w:t>
      </w:r>
    </w:p>
    <w:p w:rsidR="00A57638" w:rsidRPr="00371CC0" w:rsidRDefault="00E235EB" w:rsidP="00E862A3">
      <w:pPr>
        <w:pStyle w:val="13"/>
        <w:numPr>
          <w:ilvl w:val="0"/>
          <w:numId w:val="210"/>
        </w:numPr>
        <w:spacing w:line="259" w:lineRule="auto"/>
        <w:jc w:val="both"/>
        <w:rPr>
          <w:color w:val="auto"/>
          <w:sz w:val="24"/>
          <w:szCs w:val="24"/>
        </w:rPr>
      </w:pPr>
      <w:r w:rsidRPr="00371CC0">
        <w:rPr>
          <w:color w:val="auto"/>
          <w:sz w:val="24"/>
          <w:szCs w:val="24"/>
        </w:rPr>
        <w:t xml:space="preserve">вопросительные предложения (альтернативный и разделительный вопросы в </w:t>
      </w:r>
      <w:r w:rsidRPr="00371CC0">
        <w:rPr>
          <w:color w:val="auto"/>
          <w:sz w:val="24"/>
          <w:szCs w:val="24"/>
          <w:lang w:val="en-US" w:eastAsia="en-US" w:bidi="en-US"/>
        </w:rPr>
        <w:t>Present</w:t>
      </w:r>
      <w:r w:rsidRPr="00371CC0">
        <w:rPr>
          <w:color w:val="auto"/>
          <w:sz w:val="24"/>
          <w:szCs w:val="24"/>
          <w:lang w:eastAsia="en-US" w:bidi="en-US"/>
        </w:rPr>
        <w:t>/</w:t>
      </w:r>
      <w:r w:rsidRPr="00371CC0">
        <w:rPr>
          <w:color w:val="auto"/>
          <w:sz w:val="24"/>
          <w:szCs w:val="24"/>
          <w:lang w:val="en-US" w:eastAsia="en-US" w:bidi="en-US"/>
        </w:rPr>
        <w:t>Past</w:t>
      </w:r>
      <w:r w:rsidRPr="00371CC0">
        <w:rPr>
          <w:color w:val="auto"/>
          <w:sz w:val="24"/>
          <w:szCs w:val="24"/>
          <w:lang w:eastAsia="en-US" w:bidi="en-US"/>
        </w:rPr>
        <w:t>/</w:t>
      </w:r>
      <w:r w:rsidRPr="00371CC0">
        <w:rPr>
          <w:color w:val="auto"/>
          <w:sz w:val="24"/>
          <w:szCs w:val="24"/>
          <w:lang w:val="en-US" w:eastAsia="en-US" w:bidi="en-US"/>
        </w:rPr>
        <w:t>Future</w:t>
      </w:r>
      <w:r w:rsidRPr="00371CC0">
        <w:rPr>
          <w:color w:val="auto"/>
          <w:sz w:val="24"/>
          <w:szCs w:val="24"/>
          <w:lang w:eastAsia="en-US" w:bidi="en-US"/>
        </w:rPr>
        <w:t xml:space="preserve"> </w:t>
      </w:r>
      <w:r w:rsidRPr="00371CC0">
        <w:rPr>
          <w:color w:val="auto"/>
          <w:sz w:val="24"/>
          <w:szCs w:val="24"/>
          <w:lang w:val="en-US" w:eastAsia="en-US" w:bidi="en-US"/>
        </w:rPr>
        <w:t>Simple</w:t>
      </w:r>
      <w:r w:rsidRPr="00371CC0">
        <w:rPr>
          <w:color w:val="auto"/>
          <w:sz w:val="24"/>
          <w:szCs w:val="24"/>
          <w:lang w:eastAsia="en-US" w:bidi="en-US"/>
        </w:rPr>
        <w:t xml:space="preserve"> </w:t>
      </w:r>
      <w:r w:rsidRPr="00371CC0">
        <w:rPr>
          <w:color w:val="auto"/>
          <w:sz w:val="24"/>
          <w:szCs w:val="24"/>
          <w:lang w:val="en-US" w:eastAsia="en-US" w:bidi="en-US"/>
        </w:rPr>
        <w:t>Tense</w:t>
      </w:r>
      <w:r w:rsidRPr="00371CC0">
        <w:rPr>
          <w:color w:val="auto"/>
          <w:sz w:val="24"/>
          <w:szCs w:val="24"/>
          <w:lang w:eastAsia="en-US" w:bidi="en-US"/>
        </w:rPr>
        <w:t>);</w:t>
      </w:r>
    </w:p>
    <w:p w:rsidR="00A57638" w:rsidRPr="00371CC0" w:rsidRDefault="00E235EB" w:rsidP="00E862A3">
      <w:pPr>
        <w:pStyle w:val="13"/>
        <w:numPr>
          <w:ilvl w:val="0"/>
          <w:numId w:val="210"/>
        </w:numPr>
        <w:spacing w:line="259" w:lineRule="auto"/>
        <w:jc w:val="both"/>
        <w:rPr>
          <w:color w:val="auto"/>
          <w:sz w:val="24"/>
          <w:szCs w:val="24"/>
        </w:rPr>
      </w:pPr>
      <w:r w:rsidRPr="00371CC0">
        <w:rPr>
          <w:color w:val="auto"/>
          <w:sz w:val="24"/>
          <w:szCs w:val="24"/>
        </w:rPr>
        <w:t xml:space="preserve">глаголы в видо-временных формах действительного залога в изъявительном наклонении в </w:t>
      </w:r>
      <w:r w:rsidRPr="00371CC0">
        <w:rPr>
          <w:color w:val="auto"/>
          <w:sz w:val="24"/>
          <w:szCs w:val="24"/>
          <w:lang w:val="en-US" w:eastAsia="en-US" w:bidi="en-US"/>
        </w:rPr>
        <w:t>Present</w:t>
      </w:r>
      <w:r w:rsidRPr="00371CC0">
        <w:rPr>
          <w:color w:val="auto"/>
          <w:sz w:val="24"/>
          <w:szCs w:val="24"/>
          <w:lang w:eastAsia="en-US" w:bidi="en-US"/>
        </w:rPr>
        <w:t xml:space="preserve"> </w:t>
      </w:r>
      <w:r w:rsidRPr="00371CC0">
        <w:rPr>
          <w:color w:val="auto"/>
          <w:sz w:val="24"/>
          <w:szCs w:val="24"/>
          <w:lang w:val="en-US" w:eastAsia="en-US" w:bidi="en-US"/>
        </w:rPr>
        <w:t>Perfect</w:t>
      </w:r>
      <w:r w:rsidRPr="00371CC0">
        <w:rPr>
          <w:color w:val="auto"/>
          <w:sz w:val="24"/>
          <w:szCs w:val="24"/>
          <w:lang w:eastAsia="en-US" w:bidi="en-US"/>
        </w:rPr>
        <w:t xml:space="preserve"> </w:t>
      </w:r>
      <w:r w:rsidRPr="00371CC0">
        <w:rPr>
          <w:color w:val="auto"/>
          <w:sz w:val="24"/>
          <w:szCs w:val="24"/>
          <w:lang w:val="en-US" w:eastAsia="en-US" w:bidi="en-US"/>
        </w:rPr>
        <w:t>Tense</w:t>
      </w:r>
      <w:r w:rsidRPr="00371CC0">
        <w:rPr>
          <w:color w:val="auto"/>
          <w:sz w:val="24"/>
          <w:szCs w:val="24"/>
          <w:lang w:eastAsia="en-US" w:bidi="en-US"/>
        </w:rPr>
        <w:t xml:space="preserve"> </w:t>
      </w:r>
      <w:r w:rsidRPr="00371CC0">
        <w:rPr>
          <w:color w:val="auto"/>
          <w:sz w:val="24"/>
          <w:szCs w:val="24"/>
        </w:rPr>
        <w:t>в повествовательных (утвердительных и отрицательных) и вопросительных предложениях;</w:t>
      </w:r>
    </w:p>
    <w:p w:rsidR="00A57638" w:rsidRPr="00371CC0" w:rsidRDefault="00E235EB" w:rsidP="00E862A3">
      <w:pPr>
        <w:pStyle w:val="13"/>
        <w:numPr>
          <w:ilvl w:val="0"/>
          <w:numId w:val="210"/>
        </w:numPr>
        <w:spacing w:line="259" w:lineRule="auto"/>
        <w:jc w:val="both"/>
        <w:rPr>
          <w:color w:val="auto"/>
          <w:sz w:val="24"/>
          <w:szCs w:val="24"/>
        </w:rPr>
      </w:pPr>
      <w:r w:rsidRPr="00371CC0">
        <w:rPr>
          <w:color w:val="auto"/>
          <w:sz w:val="24"/>
          <w:szCs w:val="24"/>
        </w:rPr>
        <w:t>имена существительные во множественном числе, в том числе имена существительные, имеющие форму только множественного числа;</w:t>
      </w:r>
    </w:p>
    <w:p w:rsidR="00A57638" w:rsidRPr="00371CC0" w:rsidRDefault="00E235EB" w:rsidP="00E862A3">
      <w:pPr>
        <w:pStyle w:val="13"/>
        <w:numPr>
          <w:ilvl w:val="0"/>
          <w:numId w:val="210"/>
        </w:numPr>
        <w:spacing w:line="259" w:lineRule="auto"/>
        <w:jc w:val="both"/>
        <w:rPr>
          <w:color w:val="auto"/>
          <w:sz w:val="24"/>
          <w:szCs w:val="24"/>
        </w:rPr>
      </w:pPr>
      <w:r w:rsidRPr="00371CC0">
        <w:rPr>
          <w:color w:val="auto"/>
          <w:sz w:val="24"/>
          <w:szCs w:val="24"/>
        </w:rPr>
        <w:t>имена существительные с причастиями настоящего и прошедшего времени;</w:t>
      </w:r>
    </w:p>
    <w:p w:rsidR="00A57638" w:rsidRPr="00371CC0" w:rsidRDefault="00E235EB" w:rsidP="00E862A3">
      <w:pPr>
        <w:pStyle w:val="13"/>
        <w:numPr>
          <w:ilvl w:val="0"/>
          <w:numId w:val="210"/>
        </w:numPr>
        <w:spacing w:line="259" w:lineRule="auto"/>
        <w:jc w:val="both"/>
        <w:rPr>
          <w:color w:val="auto"/>
          <w:sz w:val="24"/>
          <w:szCs w:val="24"/>
        </w:rPr>
      </w:pPr>
      <w:r w:rsidRPr="00371CC0">
        <w:rPr>
          <w:color w:val="auto"/>
          <w:sz w:val="24"/>
          <w:szCs w:val="24"/>
        </w:rPr>
        <w:t>наречия в положительной, сравнительной и превосходной степенях, образованные по правилу, и исключения;</w:t>
      </w:r>
    </w:p>
    <w:p w:rsidR="00A57638" w:rsidRPr="00371CC0" w:rsidRDefault="00AC04B8" w:rsidP="00AC04B8">
      <w:pPr>
        <w:pStyle w:val="13"/>
        <w:tabs>
          <w:tab w:val="left" w:pos="471"/>
        </w:tabs>
        <w:spacing w:line="259" w:lineRule="auto"/>
        <w:ind w:left="240" w:firstLine="0"/>
        <w:jc w:val="both"/>
        <w:rPr>
          <w:color w:val="auto"/>
          <w:sz w:val="24"/>
          <w:szCs w:val="24"/>
        </w:rPr>
      </w:pPr>
      <w:r w:rsidRPr="00371CC0">
        <w:rPr>
          <w:color w:val="auto"/>
          <w:sz w:val="24"/>
          <w:szCs w:val="24"/>
        </w:rPr>
        <w:t>5</w:t>
      </w:r>
      <w:r w:rsidR="00E235EB" w:rsidRPr="00371CC0">
        <w:rPr>
          <w:color w:val="auto"/>
          <w:sz w:val="24"/>
          <w:szCs w:val="24"/>
        </w:rPr>
        <w:t xml:space="preserve">) </w:t>
      </w:r>
      <w:r w:rsidR="00E235EB" w:rsidRPr="00371CC0">
        <w:rPr>
          <w:i/>
          <w:iCs/>
          <w:color w:val="auto"/>
          <w:sz w:val="24"/>
          <w:szCs w:val="24"/>
        </w:rPr>
        <w:t>владеть</w:t>
      </w:r>
      <w:r w:rsidR="00E235EB" w:rsidRPr="00371CC0">
        <w:rPr>
          <w:color w:val="auto"/>
          <w:sz w:val="24"/>
          <w:szCs w:val="24"/>
        </w:rPr>
        <w:t xml:space="preserve"> социокультурными знаниями и умениями:</w:t>
      </w:r>
    </w:p>
    <w:p w:rsidR="00A57638" w:rsidRPr="00371CC0" w:rsidRDefault="00E235EB" w:rsidP="00E862A3">
      <w:pPr>
        <w:pStyle w:val="13"/>
        <w:numPr>
          <w:ilvl w:val="0"/>
          <w:numId w:val="211"/>
        </w:numPr>
        <w:tabs>
          <w:tab w:val="left" w:pos="198"/>
        </w:tabs>
        <w:spacing w:line="259" w:lineRule="auto"/>
        <w:jc w:val="both"/>
        <w:rPr>
          <w:color w:val="auto"/>
          <w:sz w:val="24"/>
          <w:szCs w:val="24"/>
        </w:rPr>
      </w:pPr>
      <w:r w:rsidRPr="00371CC0">
        <w:rPr>
          <w:i/>
          <w:iCs/>
          <w:color w:val="auto"/>
          <w:sz w:val="24"/>
          <w:szCs w:val="24"/>
        </w:rPr>
        <w:t>использовать</w:t>
      </w:r>
      <w:r w:rsidRPr="00371CC0">
        <w:rPr>
          <w:color w:val="auto"/>
          <w:sz w:val="24"/>
          <w:szCs w:val="24"/>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A57638" w:rsidRPr="00371CC0" w:rsidRDefault="00E235EB" w:rsidP="00E862A3">
      <w:pPr>
        <w:pStyle w:val="13"/>
        <w:numPr>
          <w:ilvl w:val="0"/>
          <w:numId w:val="211"/>
        </w:numPr>
        <w:tabs>
          <w:tab w:val="left" w:pos="198"/>
        </w:tabs>
        <w:spacing w:line="259" w:lineRule="auto"/>
        <w:jc w:val="both"/>
        <w:rPr>
          <w:color w:val="auto"/>
          <w:sz w:val="24"/>
          <w:szCs w:val="24"/>
        </w:rPr>
      </w:pPr>
      <w:r w:rsidRPr="00371CC0">
        <w:rPr>
          <w:i/>
          <w:iCs/>
          <w:color w:val="auto"/>
          <w:sz w:val="24"/>
          <w:szCs w:val="24"/>
        </w:rPr>
        <w:t>знать/понимать и использовать</w:t>
      </w:r>
      <w:r w:rsidRPr="00371CC0">
        <w:rPr>
          <w:color w:val="auto"/>
          <w:sz w:val="24"/>
          <w:szCs w:val="24"/>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A57638" w:rsidRPr="00371CC0" w:rsidRDefault="00E235EB" w:rsidP="00E862A3">
      <w:pPr>
        <w:pStyle w:val="13"/>
        <w:numPr>
          <w:ilvl w:val="0"/>
          <w:numId w:val="211"/>
        </w:numPr>
        <w:jc w:val="both"/>
        <w:rPr>
          <w:color w:val="auto"/>
          <w:sz w:val="24"/>
          <w:szCs w:val="24"/>
        </w:rPr>
      </w:pPr>
      <w:r w:rsidRPr="00371CC0">
        <w:rPr>
          <w:i/>
          <w:iCs/>
          <w:color w:val="auto"/>
          <w:sz w:val="24"/>
          <w:szCs w:val="24"/>
        </w:rPr>
        <w:t>правильно оформлять</w:t>
      </w:r>
      <w:r w:rsidRPr="00371CC0">
        <w:rPr>
          <w:color w:val="auto"/>
          <w:sz w:val="24"/>
          <w:szCs w:val="24"/>
        </w:rPr>
        <w:t xml:space="preserve"> адрес, писать фамилии и имена (свои, родственников и друзей) на английском языке (в анкете, формуляре);</w:t>
      </w:r>
    </w:p>
    <w:p w:rsidR="00A57638" w:rsidRPr="00371CC0" w:rsidRDefault="00E235EB" w:rsidP="00E862A3">
      <w:pPr>
        <w:pStyle w:val="13"/>
        <w:numPr>
          <w:ilvl w:val="0"/>
          <w:numId w:val="211"/>
        </w:numPr>
        <w:jc w:val="both"/>
        <w:rPr>
          <w:color w:val="auto"/>
          <w:sz w:val="24"/>
          <w:szCs w:val="24"/>
        </w:rPr>
      </w:pPr>
      <w:r w:rsidRPr="00371CC0">
        <w:rPr>
          <w:i/>
          <w:iCs/>
          <w:color w:val="auto"/>
          <w:sz w:val="24"/>
          <w:szCs w:val="24"/>
        </w:rPr>
        <w:t>обладать базовыми знаниями</w:t>
      </w:r>
      <w:r w:rsidRPr="00371CC0">
        <w:rPr>
          <w:color w:val="auto"/>
          <w:sz w:val="24"/>
          <w:szCs w:val="24"/>
        </w:rPr>
        <w:t xml:space="preserve"> о социокультурном портрете родной страны и страны/стран изучаемого языка;</w:t>
      </w:r>
    </w:p>
    <w:p w:rsidR="00A57638" w:rsidRPr="00371CC0" w:rsidRDefault="00E235EB" w:rsidP="00E862A3">
      <w:pPr>
        <w:pStyle w:val="13"/>
        <w:numPr>
          <w:ilvl w:val="0"/>
          <w:numId w:val="211"/>
        </w:numPr>
        <w:jc w:val="both"/>
        <w:rPr>
          <w:color w:val="auto"/>
          <w:sz w:val="24"/>
          <w:szCs w:val="24"/>
        </w:rPr>
      </w:pPr>
      <w:r w:rsidRPr="00371CC0">
        <w:rPr>
          <w:i/>
          <w:iCs/>
          <w:color w:val="auto"/>
          <w:sz w:val="24"/>
          <w:szCs w:val="24"/>
        </w:rPr>
        <w:t>кратко представлять</w:t>
      </w:r>
      <w:r w:rsidRPr="00371CC0">
        <w:rPr>
          <w:color w:val="auto"/>
          <w:sz w:val="24"/>
          <w:szCs w:val="24"/>
        </w:rPr>
        <w:t xml:space="preserve"> Россию и страны/стран изучаемого языка;</w:t>
      </w:r>
    </w:p>
    <w:p w:rsidR="00A57638" w:rsidRPr="00371CC0" w:rsidRDefault="00E235EB" w:rsidP="000B3370">
      <w:pPr>
        <w:pStyle w:val="13"/>
        <w:numPr>
          <w:ilvl w:val="0"/>
          <w:numId w:val="36"/>
        </w:numPr>
        <w:tabs>
          <w:tab w:val="left" w:pos="570"/>
        </w:tabs>
        <w:jc w:val="both"/>
        <w:rPr>
          <w:color w:val="auto"/>
          <w:sz w:val="24"/>
          <w:szCs w:val="24"/>
        </w:rPr>
      </w:pPr>
      <w:r w:rsidRPr="00371CC0">
        <w:rPr>
          <w:i/>
          <w:iCs/>
          <w:color w:val="auto"/>
          <w:sz w:val="24"/>
          <w:szCs w:val="24"/>
        </w:rPr>
        <w:t>владеть</w:t>
      </w:r>
      <w:r w:rsidRPr="00371CC0">
        <w:rPr>
          <w:color w:val="auto"/>
          <w:sz w:val="24"/>
          <w:szCs w:val="24"/>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57638" w:rsidRPr="00371CC0" w:rsidRDefault="00E235EB" w:rsidP="000B3370">
      <w:pPr>
        <w:pStyle w:val="13"/>
        <w:numPr>
          <w:ilvl w:val="0"/>
          <w:numId w:val="36"/>
        </w:numPr>
        <w:tabs>
          <w:tab w:val="left" w:pos="570"/>
        </w:tabs>
        <w:jc w:val="both"/>
        <w:rPr>
          <w:color w:val="auto"/>
          <w:sz w:val="24"/>
          <w:szCs w:val="24"/>
        </w:rPr>
      </w:pPr>
      <w:r w:rsidRPr="00371CC0">
        <w:rPr>
          <w:color w:val="auto"/>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371CC0" w:rsidRDefault="00E235EB" w:rsidP="000B3370">
      <w:pPr>
        <w:pStyle w:val="13"/>
        <w:numPr>
          <w:ilvl w:val="0"/>
          <w:numId w:val="36"/>
        </w:numPr>
        <w:tabs>
          <w:tab w:val="left" w:pos="570"/>
        </w:tabs>
        <w:jc w:val="both"/>
        <w:rPr>
          <w:color w:val="auto"/>
          <w:sz w:val="24"/>
          <w:szCs w:val="24"/>
        </w:rPr>
      </w:pPr>
      <w:r w:rsidRPr="00371CC0">
        <w:rPr>
          <w:color w:val="auto"/>
          <w:sz w:val="24"/>
          <w:szCs w:val="24"/>
        </w:rPr>
        <w:t>использовать иноязычные словари и справочники, в том числе информационно-справочные системы в электронной форме.</w:t>
      </w:r>
    </w:p>
    <w:p w:rsidR="00810082" w:rsidRPr="00371CC0" w:rsidRDefault="00810082" w:rsidP="00810082">
      <w:pPr>
        <w:pStyle w:val="af5"/>
        <w:rPr>
          <w:rFonts w:ascii="Times New Roman" w:hAnsi="Times New Roman" w:cs="Times New Roman"/>
          <w:sz w:val="24"/>
          <w:szCs w:val="24"/>
        </w:rPr>
      </w:pPr>
      <w:bookmarkStart w:id="284" w:name="bookmark573"/>
    </w:p>
    <w:p w:rsidR="00A57638" w:rsidRPr="00371CC0" w:rsidRDefault="00E235EB" w:rsidP="00810082">
      <w:pPr>
        <w:pStyle w:val="af5"/>
        <w:rPr>
          <w:rFonts w:ascii="Times New Roman" w:hAnsi="Times New Roman" w:cs="Times New Roman"/>
          <w:sz w:val="24"/>
          <w:szCs w:val="24"/>
        </w:rPr>
      </w:pPr>
      <w:r w:rsidRPr="00371CC0">
        <w:rPr>
          <w:rFonts w:ascii="Times New Roman" w:hAnsi="Times New Roman" w:cs="Times New Roman"/>
          <w:sz w:val="24"/>
          <w:szCs w:val="24"/>
        </w:rPr>
        <w:t>6 класс</w:t>
      </w:r>
      <w:bookmarkEnd w:id="284"/>
    </w:p>
    <w:p w:rsidR="00A57638" w:rsidRPr="00371CC0" w:rsidRDefault="00E235EB" w:rsidP="000B3370">
      <w:pPr>
        <w:pStyle w:val="13"/>
        <w:numPr>
          <w:ilvl w:val="0"/>
          <w:numId w:val="37"/>
        </w:numPr>
        <w:tabs>
          <w:tab w:val="left" w:pos="570"/>
        </w:tabs>
        <w:jc w:val="both"/>
        <w:rPr>
          <w:color w:val="auto"/>
          <w:sz w:val="24"/>
          <w:szCs w:val="24"/>
        </w:rPr>
      </w:pPr>
      <w:r w:rsidRPr="00371CC0">
        <w:rPr>
          <w:color w:val="auto"/>
          <w:sz w:val="24"/>
          <w:szCs w:val="24"/>
        </w:rPr>
        <w:t>владеть основными видами речевой деятельности:</w:t>
      </w:r>
    </w:p>
    <w:p w:rsidR="00A57638" w:rsidRPr="00371CC0" w:rsidRDefault="00E235EB" w:rsidP="00810082">
      <w:pPr>
        <w:pStyle w:val="13"/>
        <w:jc w:val="both"/>
        <w:rPr>
          <w:color w:val="auto"/>
          <w:sz w:val="24"/>
          <w:szCs w:val="24"/>
        </w:rPr>
      </w:pPr>
      <w:r w:rsidRPr="00371CC0">
        <w:rPr>
          <w:b/>
          <w:bCs/>
          <w:color w:val="auto"/>
          <w:sz w:val="24"/>
          <w:szCs w:val="24"/>
        </w:rPr>
        <w:t xml:space="preserve">говорение: </w:t>
      </w:r>
      <w:r w:rsidRPr="00371CC0">
        <w:rPr>
          <w:i/>
          <w:iCs/>
          <w:color w:val="auto"/>
          <w:sz w:val="24"/>
          <w:szCs w:val="24"/>
        </w:rPr>
        <w:t>вести разные виды диалогов</w:t>
      </w:r>
      <w:r w:rsidRPr="00371CC0">
        <w:rPr>
          <w:color w:val="auto"/>
          <w:sz w:val="24"/>
          <w:szCs w:val="24"/>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A57638" w:rsidRPr="00371CC0" w:rsidRDefault="00E235EB">
      <w:pPr>
        <w:pStyle w:val="13"/>
        <w:jc w:val="both"/>
        <w:rPr>
          <w:color w:val="auto"/>
          <w:sz w:val="24"/>
          <w:szCs w:val="24"/>
        </w:rPr>
      </w:pPr>
      <w:r w:rsidRPr="00371CC0">
        <w:rPr>
          <w:i/>
          <w:iCs/>
          <w:color w:val="auto"/>
          <w:sz w:val="24"/>
          <w:szCs w:val="24"/>
        </w:rPr>
        <w:t>создавать разные виды монологических высказываний</w:t>
      </w:r>
      <w:r w:rsidRPr="00371CC0">
        <w:rPr>
          <w:color w:val="auto"/>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371CC0">
        <w:rPr>
          <w:i/>
          <w:iCs/>
          <w:color w:val="auto"/>
          <w:sz w:val="24"/>
          <w:szCs w:val="24"/>
        </w:rPr>
        <w:t>излагать</w:t>
      </w:r>
      <w:r w:rsidRPr="00371CC0">
        <w:rPr>
          <w:color w:val="auto"/>
          <w:sz w:val="24"/>
          <w:szCs w:val="24"/>
        </w:rPr>
        <w:t xml:space="preserve"> основное содержание прочитанного текста с вербальными и/или зрительными опорами (объём — 7—8 фраз); кратко </w:t>
      </w:r>
      <w:r w:rsidRPr="00371CC0">
        <w:rPr>
          <w:i/>
          <w:iCs/>
          <w:color w:val="auto"/>
          <w:sz w:val="24"/>
          <w:szCs w:val="24"/>
        </w:rPr>
        <w:t>излагать</w:t>
      </w:r>
      <w:r w:rsidRPr="00371CC0">
        <w:rPr>
          <w:color w:val="auto"/>
          <w:sz w:val="24"/>
          <w:szCs w:val="24"/>
        </w:rPr>
        <w:t xml:space="preserve"> результаты выполненной проектной работы (объём — 7—8 фраз);</w:t>
      </w:r>
    </w:p>
    <w:p w:rsidR="00A57638" w:rsidRPr="00371CC0" w:rsidRDefault="00E235EB">
      <w:pPr>
        <w:pStyle w:val="13"/>
        <w:jc w:val="both"/>
        <w:rPr>
          <w:color w:val="auto"/>
          <w:sz w:val="24"/>
          <w:szCs w:val="24"/>
        </w:rPr>
      </w:pPr>
      <w:r w:rsidRPr="00371CC0">
        <w:rPr>
          <w:b/>
          <w:bCs/>
          <w:color w:val="auto"/>
          <w:sz w:val="24"/>
          <w:szCs w:val="24"/>
        </w:rPr>
        <w:t xml:space="preserve">аудирование: </w:t>
      </w:r>
      <w:r w:rsidRPr="00371CC0">
        <w:rPr>
          <w:i/>
          <w:iCs/>
          <w:color w:val="auto"/>
          <w:sz w:val="24"/>
          <w:szCs w:val="24"/>
        </w:rPr>
        <w:t>воспринимать на слух и понимать</w:t>
      </w:r>
      <w:r w:rsidRPr="00371CC0">
        <w:rPr>
          <w:color w:val="auto"/>
          <w:sz w:val="24"/>
          <w:szCs w:val="24"/>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57638" w:rsidRPr="00371CC0" w:rsidRDefault="00E235EB">
      <w:pPr>
        <w:pStyle w:val="13"/>
        <w:jc w:val="both"/>
        <w:rPr>
          <w:color w:val="auto"/>
          <w:sz w:val="24"/>
          <w:szCs w:val="24"/>
        </w:rPr>
      </w:pPr>
      <w:r w:rsidRPr="00371CC0">
        <w:rPr>
          <w:b/>
          <w:bCs/>
          <w:color w:val="auto"/>
          <w:sz w:val="24"/>
          <w:szCs w:val="24"/>
        </w:rPr>
        <w:t xml:space="preserve">смысловое чтение: </w:t>
      </w:r>
      <w:r w:rsidRPr="00371CC0">
        <w:rPr>
          <w:i/>
          <w:iCs/>
          <w:color w:val="auto"/>
          <w:sz w:val="24"/>
          <w:szCs w:val="24"/>
        </w:rPr>
        <w:t>читать про себя и понимать</w:t>
      </w:r>
      <w:r w:rsidRPr="00371CC0">
        <w:rPr>
          <w:color w:val="auto"/>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371CC0">
        <w:rPr>
          <w:i/>
          <w:iCs/>
          <w:color w:val="auto"/>
          <w:sz w:val="24"/>
          <w:szCs w:val="24"/>
        </w:rPr>
        <w:t>определять</w:t>
      </w:r>
      <w:r w:rsidRPr="00371CC0">
        <w:rPr>
          <w:color w:val="auto"/>
          <w:sz w:val="24"/>
          <w:szCs w:val="24"/>
        </w:rPr>
        <w:t xml:space="preserve"> тему текста по заголовку;</w:t>
      </w:r>
    </w:p>
    <w:p w:rsidR="00A57638" w:rsidRPr="00371CC0" w:rsidRDefault="00E235EB">
      <w:pPr>
        <w:pStyle w:val="13"/>
        <w:jc w:val="both"/>
        <w:rPr>
          <w:color w:val="auto"/>
          <w:sz w:val="24"/>
          <w:szCs w:val="24"/>
        </w:rPr>
      </w:pPr>
      <w:r w:rsidRPr="00371CC0">
        <w:rPr>
          <w:b/>
          <w:bCs/>
          <w:color w:val="auto"/>
          <w:sz w:val="24"/>
          <w:szCs w:val="24"/>
        </w:rPr>
        <w:t xml:space="preserve">письменная речь: </w:t>
      </w:r>
      <w:r w:rsidRPr="00371CC0">
        <w:rPr>
          <w:i/>
          <w:iCs/>
          <w:color w:val="auto"/>
          <w:sz w:val="24"/>
          <w:szCs w:val="24"/>
        </w:rPr>
        <w:t>заполнять</w:t>
      </w:r>
      <w:r w:rsidRPr="00371CC0">
        <w:rPr>
          <w:color w:val="auto"/>
          <w:sz w:val="24"/>
          <w:szCs w:val="24"/>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371CC0">
        <w:rPr>
          <w:i/>
          <w:iCs/>
          <w:color w:val="auto"/>
          <w:sz w:val="24"/>
          <w:szCs w:val="24"/>
        </w:rPr>
        <w:t>писать</w:t>
      </w:r>
      <w:r w:rsidRPr="00371CC0">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371CC0">
        <w:rPr>
          <w:i/>
          <w:iCs/>
          <w:color w:val="auto"/>
          <w:sz w:val="24"/>
          <w:szCs w:val="24"/>
        </w:rPr>
        <w:t>создавать</w:t>
      </w:r>
      <w:r w:rsidRPr="00371CC0">
        <w:rPr>
          <w:color w:val="auto"/>
          <w:sz w:val="24"/>
          <w:szCs w:val="24"/>
        </w:rPr>
        <w:t xml:space="preserve"> небольшое письменное высказывание с опорой на образец, план, ключевые слова, картинку (объём высказывания — до 70 слов);</w:t>
      </w:r>
    </w:p>
    <w:p w:rsidR="00A57638" w:rsidRPr="00371CC0" w:rsidRDefault="00E235EB" w:rsidP="000B3370">
      <w:pPr>
        <w:pStyle w:val="13"/>
        <w:numPr>
          <w:ilvl w:val="0"/>
          <w:numId w:val="37"/>
        </w:numPr>
        <w:tabs>
          <w:tab w:val="left" w:pos="564"/>
        </w:tabs>
        <w:spacing w:line="252" w:lineRule="auto"/>
        <w:jc w:val="both"/>
        <w:rPr>
          <w:color w:val="auto"/>
          <w:sz w:val="24"/>
          <w:szCs w:val="24"/>
        </w:rPr>
      </w:pPr>
      <w:r w:rsidRPr="00371CC0">
        <w:rPr>
          <w:color w:val="auto"/>
          <w:sz w:val="24"/>
          <w:szCs w:val="24"/>
        </w:rPr>
        <w:t xml:space="preserve">владеть </w:t>
      </w:r>
      <w:r w:rsidRPr="00371CC0">
        <w:rPr>
          <w:b/>
          <w:bCs/>
          <w:color w:val="auto"/>
          <w:sz w:val="24"/>
          <w:szCs w:val="24"/>
        </w:rPr>
        <w:t xml:space="preserve">фонетическими навыками: </w:t>
      </w:r>
      <w:r w:rsidRPr="00371CC0">
        <w:rPr>
          <w:i/>
          <w:iCs/>
          <w:color w:val="auto"/>
          <w:sz w:val="24"/>
          <w:szCs w:val="24"/>
        </w:rPr>
        <w:t>различать на слух и адекватно</w:t>
      </w:r>
      <w:r w:rsidRPr="00371CC0">
        <w:rPr>
          <w:color w:val="auto"/>
          <w:sz w:val="24"/>
          <w:szCs w:val="24"/>
        </w:rPr>
        <w:t xml:space="preserve">, без ошибок, ведущих к сбою коммуникации, </w:t>
      </w:r>
      <w:r w:rsidRPr="00371CC0">
        <w:rPr>
          <w:i/>
          <w:iCs/>
          <w:color w:val="auto"/>
          <w:sz w:val="24"/>
          <w:szCs w:val="24"/>
        </w:rPr>
        <w:t>произносить</w:t>
      </w:r>
      <w:r w:rsidRPr="00371CC0">
        <w:rPr>
          <w:color w:val="auto"/>
          <w:sz w:val="24"/>
          <w:szCs w:val="24"/>
        </w:rPr>
        <w:t xml:space="preserve"> слова с правильным ударением и фразы с соблюдением их ритмико-интонационных особенностей, в том числе </w:t>
      </w:r>
      <w:r w:rsidRPr="00371CC0">
        <w:rPr>
          <w:i/>
          <w:iCs/>
          <w:color w:val="auto"/>
          <w:sz w:val="24"/>
          <w:szCs w:val="24"/>
        </w:rPr>
        <w:t>применять правила</w:t>
      </w:r>
      <w:r w:rsidRPr="00371CC0">
        <w:rPr>
          <w:color w:val="auto"/>
          <w:sz w:val="24"/>
          <w:szCs w:val="24"/>
        </w:rPr>
        <w:t xml:space="preserve"> отсутствия фразового ударения на служебных словах; </w:t>
      </w:r>
      <w:r w:rsidRPr="00371CC0">
        <w:rPr>
          <w:i/>
          <w:iCs/>
          <w:color w:val="auto"/>
          <w:sz w:val="24"/>
          <w:szCs w:val="24"/>
        </w:rPr>
        <w:t>выразительно читать вслух</w:t>
      </w:r>
      <w:r w:rsidRPr="00371CC0">
        <w:rPr>
          <w:color w:val="auto"/>
          <w:sz w:val="24"/>
          <w:szCs w:val="24"/>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57638" w:rsidRPr="00371CC0" w:rsidRDefault="00E235EB">
      <w:pPr>
        <w:pStyle w:val="13"/>
        <w:spacing w:line="252" w:lineRule="auto"/>
        <w:jc w:val="both"/>
        <w:rPr>
          <w:color w:val="auto"/>
          <w:sz w:val="24"/>
          <w:szCs w:val="24"/>
        </w:rPr>
      </w:pPr>
      <w:r w:rsidRPr="00371CC0">
        <w:rPr>
          <w:i/>
          <w:iCs/>
          <w:color w:val="auto"/>
          <w:sz w:val="24"/>
          <w:szCs w:val="24"/>
        </w:rPr>
        <w:t>владеть</w:t>
      </w:r>
      <w:r w:rsidRPr="00371CC0">
        <w:rPr>
          <w:b/>
          <w:bCs/>
          <w:color w:val="auto"/>
          <w:sz w:val="24"/>
          <w:szCs w:val="24"/>
        </w:rPr>
        <w:t xml:space="preserve"> орфографическими </w:t>
      </w:r>
      <w:r w:rsidRPr="00371CC0">
        <w:rPr>
          <w:color w:val="auto"/>
          <w:sz w:val="24"/>
          <w:szCs w:val="24"/>
        </w:rPr>
        <w:t xml:space="preserve">навыками: правильно </w:t>
      </w:r>
      <w:r w:rsidRPr="00371CC0">
        <w:rPr>
          <w:i/>
          <w:iCs/>
          <w:color w:val="auto"/>
          <w:sz w:val="24"/>
          <w:szCs w:val="24"/>
        </w:rPr>
        <w:t xml:space="preserve">писать </w:t>
      </w:r>
      <w:r w:rsidRPr="00371CC0">
        <w:rPr>
          <w:color w:val="auto"/>
          <w:sz w:val="24"/>
          <w:szCs w:val="24"/>
        </w:rPr>
        <w:t>изученные слова;</w:t>
      </w:r>
    </w:p>
    <w:p w:rsidR="00A57638" w:rsidRPr="00371CC0" w:rsidRDefault="00E235EB">
      <w:pPr>
        <w:pStyle w:val="13"/>
        <w:spacing w:line="252" w:lineRule="auto"/>
        <w:jc w:val="both"/>
        <w:rPr>
          <w:color w:val="auto"/>
          <w:sz w:val="24"/>
          <w:szCs w:val="24"/>
        </w:rPr>
      </w:pPr>
      <w:r w:rsidRPr="00371CC0">
        <w:rPr>
          <w:i/>
          <w:iCs/>
          <w:color w:val="auto"/>
          <w:sz w:val="24"/>
          <w:szCs w:val="24"/>
        </w:rPr>
        <w:t>владеть</w:t>
      </w:r>
      <w:r w:rsidRPr="00371CC0">
        <w:rPr>
          <w:b/>
          <w:bCs/>
          <w:color w:val="auto"/>
          <w:sz w:val="24"/>
          <w:szCs w:val="24"/>
        </w:rPr>
        <w:t xml:space="preserve"> пунктуационными </w:t>
      </w:r>
      <w:r w:rsidRPr="00371CC0">
        <w:rPr>
          <w:color w:val="auto"/>
          <w:sz w:val="24"/>
          <w:szCs w:val="24"/>
        </w:rPr>
        <w:t xml:space="preserve">навыками: </w:t>
      </w:r>
      <w:r w:rsidRPr="00371CC0">
        <w:rPr>
          <w:i/>
          <w:iCs/>
          <w:color w:val="auto"/>
          <w:sz w:val="24"/>
          <w:szCs w:val="24"/>
        </w:rPr>
        <w:t>использовать</w:t>
      </w:r>
      <w:r w:rsidRPr="00371CC0">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371CC0">
        <w:rPr>
          <w:i/>
          <w:iCs/>
          <w:color w:val="auto"/>
          <w:sz w:val="24"/>
          <w:szCs w:val="24"/>
        </w:rPr>
        <w:t>оформлять</w:t>
      </w:r>
      <w:r w:rsidRPr="00371CC0">
        <w:rPr>
          <w:color w:val="auto"/>
          <w:sz w:val="24"/>
          <w:szCs w:val="24"/>
        </w:rPr>
        <w:t xml:space="preserve"> электронное сообщение личного характера;</w:t>
      </w:r>
    </w:p>
    <w:p w:rsidR="00A57638" w:rsidRPr="00371CC0" w:rsidRDefault="00E235EB" w:rsidP="000B3370">
      <w:pPr>
        <w:pStyle w:val="13"/>
        <w:numPr>
          <w:ilvl w:val="0"/>
          <w:numId w:val="37"/>
        </w:numPr>
        <w:tabs>
          <w:tab w:val="left" w:pos="564"/>
        </w:tabs>
        <w:spacing w:line="252" w:lineRule="auto"/>
        <w:jc w:val="both"/>
        <w:rPr>
          <w:color w:val="auto"/>
          <w:sz w:val="24"/>
          <w:szCs w:val="24"/>
        </w:rPr>
      </w:pPr>
      <w:r w:rsidRPr="00371CC0">
        <w:rPr>
          <w:i/>
          <w:iCs/>
          <w:color w:val="auto"/>
          <w:sz w:val="24"/>
          <w:szCs w:val="24"/>
        </w:rPr>
        <w:t>распознавать</w:t>
      </w:r>
      <w:r w:rsidRPr="00371CC0">
        <w:rPr>
          <w:color w:val="auto"/>
          <w:sz w:val="24"/>
          <w:szCs w:val="24"/>
        </w:rPr>
        <w:t xml:space="preserve"> в звучащем и письменном тексте 800 лексических единиц (слов, словосочетаний, речевых клише) и правильно </w:t>
      </w:r>
      <w:r w:rsidRPr="00371CC0">
        <w:rPr>
          <w:i/>
          <w:iCs/>
          <w:color w:val="auto"/>
          <w:sz w:val="24"/>
          <w:szCs w:val="24"/>
        </w:rPr>
        <w:t>употреблять</w:t>
      </w:r>
      <w:r w:rsidRPr="00371CC0">
        <w:rPr>
          <w:color w:val="auto"/>
          <w:sz w:val="24"/>
          <w:szCs w:val="24"/>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57638" w:rsidRPr="00371CC0" w:rsidRDefault="00E235EB">
      <w:pPr>
        <w:pStyle w:val="13"/>
        <w:jc w:val="both"/>
        <w:rPr>
          <w:color w:val="auto"/>
          <w:sz w:val="24"/>
          <w:szCs w:val="24"/>
        </w:rPr>
      </w:pPr>
      <w:r w:rsidRPr="00371CC0">
        <w:rPr>
          <w:i/>
          <w:iCs/>
          <w:color w:val="auto"/>
          <w:sz w:val="24"/>
          <w:szCs w:val="24"/>
        </w:rPr>
        <w:t>распознавать и употреблять</w:t>
      </w:r>
      <w:r w:rsidRPr="00371CC0">
        <w:rPr>
          <w:color w:val="auto"/>
          <w:sz w:val="24"/>
          <w:szCs w:val="24"/>
        </w:rPr>
        <w:t xml:space="preserve"> в устной и письменной речи родственные слова, образованные с использованием аффиксации: имена существительные с помощью суффикса </w:t>
      </w:r>
      <w:r w:rsidRPr="00371CC0">
        <w:rPr>
          <w:color w:val="auto"/>
          <w:sz w:val="24"/>
          <w:szCs w:val="24"/>
          <w:lang w:eastAsia="en-US" w:bidi="en-US"/>
        </w:rPr>
        <w:t>-</w:t>
      </w:r>
      <w:r w:rsidRPr="00371CC0">
        <w:rPr>
          <w:color w:val="auto"/>
          <w:sz w:val="24"/>
          <w:szCs w:val="24"/>
          <w:lang w:val="en-US" w:eastAsia="en-US" w:bidi="en-US"/>
        </w:rPr>
        <w:t>ing</w:t>
      </w:r>
      <w:r w:rsidRPr="00371CC0">
        <w:rPr>
          <w:color w:val="auto"/>
          <w:sz w:val="24"/>
          <w:szCs w:val="24"/>
          <w:lang w:eastAsia="en-US" w:bidi="en-US"/>
        </w:rPr>
        <w:t xml:space="preserve">; </w:t>
      </w:r>
      <w:r w:rsidRPr="00371CC0">
        <w:rPr>
          <w:color w:val="auto"/>
          <w:sz w:val="24"/>
          <w:szCs w:val="24"/>
        </w:rPr>
        <w:t xml:space="preserve">имена прилагательные с помощью суффиксов </w:t>
      </w:r>
      <w:r w:rsidRPr="00371CC0">
        <w:rPr>
          <w:color w:val="auto"/>
          <w:sz w:val="24"/>
          <w:szCs w:val="24"/>
          <w:lang w:eastAsia="en-US" w:bidi="en-US"/>
        </w:rPr>
        <w:t>-</w:t>
      </w:r>
      <w:r w:rsidRPr="00371CC0">
        <w:rPr>
          <w:color w:val="auto"/>
          <w:sz w:val="24"/>
          <w:szCs w:val="24"/>
          <w:lang w:val="en-US" w:eastAsia="en-US" w:bidi="en-US"/>
        </w:rPr>
        <w:t>ing</w:t>
      </w:r>
      <w:r w:rsidRPr="00371CC0">
        <w:rPr>
          <w:color w:val="auto"/>
          <w:sz w:val="24"/>
          <w:szCs w:val="24"/>
          <w:lang w:eastAsia="en-US" w:bidi="en-US"/>
        </w:rPr>
        <w:t>, -</w:t>
      </w:r>
      <w:r w:rsidRPr="00371CC0">
        <w:rPr>
          <w:color w:val="auto"/>
          <w:sz w:val="24"/>
          <w:szCs w:val="24"/>
          <w:lang w:val="en-US" w:eastAsia="en-US" w:bidi="en-US"/>
        </w:rPr>
        <w:t>less</w:t>
      </w:r>
      <w:r w:rsidRPr="00371CC0">
        <w:rPr>
          <w:color w:val="auto"/>
          <w:sz w:val="24"/>
          <w:szCs w:val="24"/>
          <w:lang w:eastAsia="en-US" w:bidi="en-US"/>
        </w:rPr>
        <w:t>, -</w:t>
      </w:r>
      <w:r w:rsidRPr="00371CC0">
        <w:rPr>
          <w:color w:val="auto"/>
          <w:sz w:val="24"/>
          <w:szCs w:val="24"/>
          <w:lang w:val="en-US" w:eastAsia="en-US" w:bidi="en-US"/>
        </w:rPr>
        <w:t>ive</w:t>
      </w:r>
      <w:r w:rsidRPr="00371CC0">
        <w:rPr>
          <w:color w:val="auto"/>
          <w:sz w:val="24"/>
          <w:szCs w:val="24"/>
          <w:lang w:eastAsia="en-US" w:bidi="en-US"/>
        </w:rPr>
        <w:t>, -</w:t>
      </w:r>
      <w:r w:rsidRPr="00371CC0">
        <w:rPr>
          <w:color w:val="auto"/>
          <w:sz w:val="24"/>
          <w:szCs w:val="24"/>
          <w:lang w:val="en-US" w:eastAsia="en-US" w:bidi="en-US"/>
        </w:rPr>
        <w:t>al</w:t>
      </w:r>
      <w:r w:rsidRPr="00371CC0">
        <w:rPr>
          <w:color w:val="auto"/>
          <w:sz w:val="24"/>
          <w:szCs w:val="24"/>
          <w:lang w:eastAsia="en-US" w:bidi="en-US"/>
        </w:rPr>
        <w:t>;</w:t>
      </w:r>
    </w:p>
    <w:p w:rsidR="00A57638" w:rsidRPr="00371CC0" w:rsidRDefault="00E235EB">
      <w:pPr>
        <w:pStyle w:val="13"/>
        <w:jc w:val="both"/>
        <w:rPr>
          <w:color w:val="auto"/>
          <w:sz w:val="24"/>
          <w:szCs w:val="24"/>
        </w:rPr>
      </w:pPr>
      <w:r w:rsidRPr="00371CC0">
        <w:rPr>
          <w:i/>
          <w:iCs/>
          <w:color w:val="auto"/>
          <w:sz w:val="24"/>
          <w:szCs w:val="24"/>
        </w:rPr>
        <w:t>распознавать и употреблять</w:t>
      </w:r>
      <w:r w:rsidRPr="00371CC0">
        <w:rPr>
          <w:color w:val="auto"/>
          <w:sz w:val="24"/>
          <w:szCs w:val="24"/>
        </w:rPr>
        <w:t xml:space="preserve"> в устной и письменной речи изученные синонимы, антонимы и интернациональные слова;</w:t>
      </w:r>
    </w:p>
    <w:p w:rsidR="00A57638" w:rsidRPr="00371CC0" w:rsidRDefault="00E235EB">
      <w:pPr>
        <w:pStyle w:val="13"/>
        <w:jc w:val="both"/>
        <w:rPr>
          <w:color w:val="auto"/>
          <w:sz w:val="24"/>
          <w:szCs w:val="24"/>
        </w:rPr>
      </w:pPr>
      <w:r w:rsidRPr="00371CC0">
        <w:rPr>
          <w:i/>
          <w:iCs/>
          <w:color w:val="auto"/>
          <w:sz w:val="24"/>
          <w:szCs w:val="24"/>
        </w:rPr>
        <w:t>распознавать и употреблять</w:t>
      </w:r>
      <w:r w:rsidRPr="00371CC0">
        <w:rPr>
          <w:color w:val="auto"/>
          <w:sz w:val="24"/>
          <w:szCs w:val="24"/>
        </w:rPr>
        <w:t xml:space="preserve"> в устной и письменной речи различные средства связи для обеспечения целостности высказывания;</w:t>
      </w:r>
    </w:p>
    <w:p w:rsidR="00A57638" w:rsidRPr="00371CC0" w:rsidRDefault="00E235EB" w:rsidP="000B3370">
      <w:pPr>
        <w:pStyle w:val="13"/>
        <w:numPr>
          <w:ilvl w:val="0"/>
          <w:numId w:val="37"/>
        </w:numPr>
        <w:tabs>
          <w:tab w:val="left" w:pos="566"/>
        </w:tabs>
        <w:jc w:val="both"/>
        <w:rPr>
          <w:color w:val="auto"/>
          <w:sz w:val="24"/>
          <w:szCs w:val="24"/>
        </w:rPr>
      </w:pPr>
      <w:r w:rsidRPr="00371CC0">
        <w:rPr>
          <w:i/>
          <w:iCs/>
          <w:color w:val="auto"/>
          <w:sz w:val="24"/>
          <w:szCs w:val="24"/>
        </w:rPr>
        <w:t>знать и понимать</w:t>
      </w:r>
      <w:r w:rsidRPr="00371CC0">
        <w:rPr>
          <w:color w:val="auto"/>
          <w:sz w:val="24"/>
          <w:szCs w:val="24"/>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A57638" w:rsidRPr="00371CC0" w:rsidRDefault="00E235EB">
      <w:pPr>
        <w:pStyle w:val="13"/>
        <w:jc w:val="both"/>
        <w:rPr>
          <w:color w:val="auto"/>
          <w:sz w:val="24"/>
          <w:szCs w:val="24"/>
        </w:rPr>
      </w:pPr>
      <w:r w:rsidRPr="00371CC0">
        <w:rPr>
          <w:i/>
          <w:iCs/>
          <w:color w:val="auto"/>
          <w:sz w:val="24"/>
          <w:szCs w:val="24"/>
        </w:rPr>
        <w:t>распознавать</w:t>
      </w:r>
      <w:r w:rsidRPr="00371CC0">
        <w:rPr>
          <w:color w:val="auto"/>
          <w:sz w:val="24"/>
          <w:szCs w:val="24"/>
        </w:rPr>
        <w:t xml:space="preserve"> в письменном и звучащем тексте и </w:t>
      </w:r>
      <w:r w:rsidRPr="00371CC0">
        <w:rPr>
          <w:i/>
          <w:iCs/>
          <w:color w:val="auto"/>
          <w:sz w:val="24"/>
          <w:szCs w:val="24"/>
        </w:rPr>
        <w:t>употреблять</w:t>
      </w:r>
      <w:r w:rsidRPr="00371CC0">
        <w:rPr>
          <w:color w:val="auto"/>
          <w:sz w:val="24"/>
          <w:szCs w:val="24"/>
        </w:rPr>
        <w:t xml:space="preserve"> в устной и письменной речи:</w:t>
      </w:r>
    </w:p>
    <w:p w:rsidR="00A57638" w:rsidRPr="00371CC0" w:rsidRDefault="00E235EB" w:rsidP="00E862A3">
      <w:pPr>
        <w:pStyle w:val="13"/>
        <w:numPr>
          <w:ilvl w:val="0"/>
          <w:numId w:val="213"/>
        </w:numPr>
        <w:spacing w:line="298" w:lineRule="auto"/>
        <w:jc w:val="both"/>
        <w:rPr>
          <w:color w:val="auto"/>
          <w:sz w:val="24"/>
          <w:szCs w:val="24"/>
        </w:rPr>
      </w:pPr>
      <w:r w:rsidRPr="00371CC0">
        <w:rPr>
          <w:color w:val="auto"/>
          <w:sz w:val="24"/>
          <w:szCs w:val="24"/>
        </w:rPr>
        <w:t xml:space="preserve">сложноподчинённые предложения с придаточными определительными с союзными словами </w:t>
      </w:r>
      <w:r w:rsidRPr="00371CC0">
        <w:rPr>
          <w:color w:val="auto"/>
          <w:sz w:val="24"/>
          <w:szCs w:val="24"/>
          <w:lang w:val="en-US" w:eastAsia="en-US" w:bidi="en-US"/>
        </w:rPr>
        <w:t>who</w:t>
      </w:r>
      <w:r w:rsidRPr="00371CC0">
        <w:rPr>
          <w:color w:val="auto"/>
          <w:sz w:val="24"/>
          <w:szCs w:val="24"/>
          <w:lang w:eastAsia="en-US" w:bidi="en-US"/>
        </w:rPr>
        <w:t xml:space="preserve">, </w:t>
      </w:r>
      <w:r w:rsidRPr="00371CC0">
        <w:rPr>
          <w:color w:val="auto"/>
          <w:sz w:val="24"/>
          <w:szCs w:val="24"/>
          <w:lang w:val="en-US" w:eastAsia="en-US" w:bidi="en-US"/>
        </w:rPr>
        <w:t>which</w:t>
      </w:r>
      <w:r w:rsidRPr="00371CC0">
        <w:rPr>
          <w:color w:val="auto"/>
          <w:sz w:val="24"/>
          <w:szCs w:val="24"/>
          <w:lang w:eastAsia="en-US" w:bidi="en-US"/>
        </w:rPr>
        <w:t xml:space="preserve">, </w:t>
      </w:r>
      <w:r w:rsidRPr="00371CC0">
        <w:rPr>
          <w:color w:val="auto"/>
          <w:sz w:val="24"/>
          <w:szCs w:val="24"/>
          <w:lang w:val="en-US" w:eastAsia="en-US" w:bidi="en-US"/>
        </w:rPr>
        <w:t>that</w:t>
      </w:r>
      <w:r w:rsidRPr="00371CC0">
        <w:rPr>
          <w:color w:val="auto"/>
          <w:sz w:val="24"/>
          <w:szCs w:val="24"/>
          <w:lang w:eastAsia="en-US" w:bidi="en-US"/>
        </w:rPr>
        <w:t>;</w:t>
      </w:r>
    </w:p>
    <w:p w:rsidR="00A57638" w:rsidRPr="00371CC0" w:rsidRDefault="00E235EB" w:rsidP="00E862A3">
      <w:pPr>
        <w:pStyle w:val="13"/>
        <w:numPr>
          <w:ilvl w:val="0"/>
          <w:numId w:val="213"/>
        </w:numPr>
        <w:spacing w:line="298" w:lineRule="auto"/>
        <w:jc w:val="both"/>
        <w:rPr>
          <w:color w:val="auto"/>
          <w:sz w:val="24"/>
          <w:szCs w:val="24"/>
        </w:rPr>
      </w:pPr>
      <w:r w:rsidRPr="00371CC0">
        <w:rPr>
          <w:color w:val="auto"/>
          <w:sz w:val="24"/>
          <w:szCs w:val="24"/>
        </w:rPr>
        <w:t xml:space="preserve">сложноподчинённые предложения с придаточными времени с союзами </w:t>
      </w:r>
      <w:r w:rsidRPr="00371CC0">
        <w:rPr>
          <w:color w:val="auto"/>
          <w:sz w:val="24"/>
          <w:szCs w:val="24"/>
          <w:lang w:val="en-US" w:eastAsia="en-US" w:bidi="en-US"/>
        </w:rPr>
        <w:t>for</w:t>
      </w:r>
      <w:r w:rsidRPr="00371CC0">
        <w:rPr>
          <w:color w:val="auto"/>
          <w:sz w:val="24"/>
          <w:szCs w:val="24"/>
          <w:lang w:eastAsia="en-US" w:bidi="en-US"/>
        </w:rPr>
        <w:t xml:space="preserve">, </w:t>
      </w:r>
      <w:r w:rsidRPr="00371CC0">
        <w:rPr>
          <w:color w:val="auto"/>
          <w:sz w:val="24"/>
          <w:szCs w:val="24"/>
          <w:lang w:val="en-US" w:eastAsia="en-US" w:bidi="en-US"/>
        </w:rPr>
        <w:t>since</w:t>
      </w:r>
      <w:r w:rsidRPr="00371CC0">
        <w:rPr>
          <w:color w:val="auto"/>
          <w:sz w:val="24"/>
          <w:szCs w:val="24"/>
          <w:lang w:eastAsia="en-US" w:bidi="en-US"/>
        </w:rPr>
        <w:t>;</w:t>
      </w:r>
    </w:p>
    <w:p w:rsidR="00A57638" w:rsidRPr="00371CC0" w:rsidRDefault="00E235EB" w:rsidP="00E862A3">
      <w:pPr>
        <w:pStyle w:val="13"/>
        <w:numPr>
          <w:ilvl w:val="0"/>
          <w:numId w:val="213"/>
        </w:numPr>
        <w:spacing w:line="360" w:lineRule="auto"/>
        <w:jc w:val="both"/>
        <w:rPr>
          <w:color w:val="auto"/>
          <w:sz w:val="24"/>
          <w:szCs w:val="24"/>
        </w:rPr>
      </w:pPr>
      <w:r w:rsidRPr="00371CC0">
        <w:rPr>
          <w:color w:val="auto"/>
          <w:sz w:val="24"/>
          <w:szCs w:val="24"/>
        </w:rPr>
        <w:t xml:space="preserve">предложения с конструкциями </w:t>
      </w:r>
      <w:r w:rsidRPr="00371CC0">
        <w:rPr>
          <w:color w:val="auto"/>
          <w:sz w:val="24"/>
          <w:szCs w:val="24"/>
          <w:lang w:val="en-US" w:eastAsia="en-US" w:bidi="en-US"/>
        </w:rPr>
        <w:t>as</w:t>
      </w:r>
      <w:r w:rsidRPr="00371CC0">
        <w:rPr>
          <w:color w:val="auto"/>
          <w:sz w:val="24"/>
          <w:szCs w:val="24"/>
          <w:lang w:eastAsia="en-US" w:bidi="en-US"/>
        </w:rPr>
        <w:t xml:space="preserve"> </w:t>
      </w:r>
      <w:r w:rsidRPr="00371CC0">
        <w:rPr>
          <w:color w:val="auto"/>
          <w:sz w:val="24"/>
          <w:szCs w:val="24"/>
        </w:rPr>
        <w:t xml:space="preserve">... </w:t>
      </w:r>
      <w:r w:rsidRPr="00371CC0">
        <w:rPr>
          <w:color w:val="auto"/>
          <w:sz w:val="24"/>
          <w:szCs w:val="24"/>
          <w:lang w:val="en-US" w:eastAsia="en-US" w:bidi="en-US"/>
        </w:rPr>
        <w:t>as</w:t>
      </w:r>
      <w:r w:rsidRPr="00371CC0">
        <w:rPr>
          <w:color w:val="auto"/>
          <w:sz w:val="24"/>
          <w:szCs w:val="24"/>
          <w:lang w:eastAsia="en-US" w:bidi="en-US"/>
        </w:rPr>
        <w:t xml:space="preserve">, </w:t>
      </w:r>
      <w:r w:rsidRPr="00371CC0">
        <w:rPr>
          <w:color w:val="auto"/>
          <w:sz w:val="24"/>
          <w:szCs w:val="24"/>
          <w:lang w:val="en-US" w:eastAsia="en-US" w:bidi="en-US"/>
        </w:rPr>
        <w:t>not</w:t>
      </w:r>
      <w:r w:rsidRPr="00371CC0">
        <w:rPr>
          <w:color w:val="auto"/>
          <w:sz w:val="24"/>
          <w:szCs w:val="24"/>
          <w:lang w:eastAsia="en-US" w:bidi="en-US"/>
        </w:rPr>
        <w:t xml:space="preserve"> </w:t>
      </w:r>
      <w:r w:rsidRPr="00371CC0">
        <w:rPr>
          <w:color w:val="auto"/>
          <w:sz w:val="24"/>
          <w:szCs w:val="24"/>
          <w:lang w:val="en-US" w:eastAsia="en-US" w:bidi="en-US"/>
        </w:rPr>
        <w:t>so</w:t>
      </w:r>
      <w:r w:rsidRPr="00371CC0">
        <w:rPr>
          <w:color w:val="auto"/>
          <w:sz w:val="24"/>
          <w:szCs w:val="24"/>
          <w:lang w:eastAsia="en-US" w:bidi="en-US"/>
        </w:rPr>
        <w:t xml:space="preserve"> ... </w:t>
      </w:r>
      <w:r w:rsidRPr="00371CC0">
        <w:rPr>
          <w:color w:val="auto"/>
          <w:sz w:val="24"/>
          <w:szCs w:val="24"/>
          <w:lang w:val="en-US" w:eastAsia="en-US" w:bidi="en-US"/>
        </w:rPr>
        <w:t>as</w:t>
      </w:r>
      <w:r w:rsidRPr="00371CC0">
        <w:rPr>
          <w:color w:val="auto"/>
          <w:sz w:val="24"/>
          <w:szCs w:val="24"/>
          <w:lang w:eastAsia="en-US" w:bidi="en-US"/>
        </w:rPr>
        <w:t>;</w:t>
      </w:r>
    </w:p>
    <w:p w:rsidR="00A57638" w:rsidRPr="00371CC0" w:rsidRDefault="00E235EB" w:rsidP="00E862A3">
      <w:pPr>
        <w:pStyle w:val="13"/>
        <w:numPr>
          <w:ilvl w:val="0"/>
          <w:numId w:val="213"/>
        </w:numPr>
        <w:spacing w:line="283" w:lineRule="auto"/>
        <w:jc w:val="both"/>
        <w:rPr>
          <w:color w:val="auto"/>
          <w:sz w:val="24"/>
          <w:szCs w:val="24"/>
        </w:rPr>
      </w:pPr>
      <w:r w:rsidRPr="00371CC0">
        <w:rPr>
          <w:color w:val="auto"/>
          <w:sz w:val="24"/>
          <w:szCs w:val="24"/>
        </w:rPr>
        <w:t xml:space="preserve">глаголы в видо-временных формах действительного залога в изъявительном наклонении в </w:t>
      </w:r>
      <w:r w:rsidRPr="00371CC0">
        <w:rPr>
          <w:color w:val="auto"/>
          <w:sz w:val="24"/>
          <w:szCs w:val="24"/>
          <w:lang w:val="en-US" w:eastAsia="en-US" w:bidi="en-US"/>
        </w:rPr>
        <w:t>Present</w:t>
      </w:r>
      <w:r w:rsidRPr="00371CC0">
        <w:rPr>
          <w:color w:val="auto"/>
          <w:sz w:val="24"/>
          <w:szCs w:val="24"/>
          <w:lang w:eastAsia="en-US" w:bidi="en-US"/>
        </w:rPr>
        <w:t>/</w:t>
      </w:r>
      <w:r w:rsidRPr="00371CC0">
        <w:rPr>
          <w:color w:val="auto"/>
          <w:sz w:val="24"/>
          <w:szCs w:val="24"/>
          <w:lang w:val="en-US" w:eastAsia="en-US" w:bidi="en-US"/>
        </w:rPr>
        <w:t>Past</w:t>
      </w:r>
      <w:r w:rsidRPr="00371CC0">
        <w:rPr>
          <w:color w:val="auto"/>
          <w:sz w:val="24"/>
          <w:szCs w:val="24"/>
          <w:lang w:eastAsia="en-US" w:bidi="en-US"/>
        </w:rPr>
        <w:t xml:space="preserve"> </w:t>
      </w:r>
      <w:r w:rsidRPr="00371CC0">
        <w:rPr>
          <w:color w:val="auto"/>
          <w:sz w:val="24"/>
          <w:szCs w:val="24"/>
          <w:lang w:val="en-US" w:eastAsia="en-US" w:bidi="en-US"/>
        </w:rPr>
        <w:t>Continuous</w:t>
      </w:r>
      <w:r w:rsidRPr="00371CC0">
        <w:rPr>
          <w:color w:val="auto"/>
          <w:sz w:val="24"/>
          <w:szCs w:val="24"/>
          <w:lang w:eastAsia="en-US" w:bidi="en-US"/>
        </w:rPr>
        <w:t xml:space="preserve"> </w:t>
      </w:r>
      <w:r w:rsidRPr="00371CC0">
        <w:rPr>
          <w:color w:val="auto"/>
          <w:sz w:val="24"/>
          <w:szCs w:val="24"/>
          <w:lang w:val="en-US" w:eastAsia="en-US" w:bidi="en-US"/>
        </w:rPr>
        <w:t>Tense</w:t>
      </w:r>
      <w:r w:rsidRPr="00371CC0">
        <w:rPr>
          <w:color w:val="auto"/>
          <w:sz w:val="24"/>
          <w:szCs w:val="24"/>
          <w:lang w:eastAsia="en-US" w:bidi="en-US"/>
        </w:rPr>
        <w:t>;</w:t>
      </w:r>
    </w:p>
    <w:p w:rsidR="00A57638" w:rsidRPr="00371CC0" w:rsidRDefault="00E235EB" w:rsidP="00E862A3">
      <w:pPr>
        <w:pStyle w:val="13"/>
        <w:numPr>
          <w:ilvl w:val="0"/>
          <w:numId w:val="213"/>
        </w:numPr>
        <w:spacing w:line="283" w:lineRule="auto"/>
        <w:jc w:val="both"/>
        <w:rPr>
          <w:color w:val="auto"/>
          <w:sz w:val="24"/>
          <w:szCs w:val="24"/>
        </w:rPr>
      </w:pPr>
      <w:r w:rsidRPr="00371CC0">
        <w:rPr>
          <w:color w:val="auto"/>
          <w:sz w:val="24"/>
          <w:szCs w:val="24"/>
        </w:rPr>
        <w:t xml:space="preserve">все типы вопросительных предложений (общий, специальный, альтернативный, разделительный вопросы) в </w:t>
      </w:r>
      <w:r w:rsidRPr="00371CC0">
        <w:rPr>
          <w:color w:val="auto"/>
          <w:sz w:val="24"/>
          <w:szCs w:val="24"/>
          <w:lang w:val="en-US" w:eastAsia="en-US" w:bidi="en-US"/>
        </w:rPr>
        <w:t>Present</w:t>
      </w:r>
      <w:r w:rsidRPr="00371CC0">
        <w:rPr>
          <w:color w:val="auto"/>
          <w:sz w:val="24"/>
          <w:szCs w:val="24"/>
          <w:lang w:eastAsia="en-US" w:bidi="en-US"/>
        </w:rPr>
        <w:t xml:space="preserve">/ </w:t>
      </w:r>
      <w:r w:rsidRPr="00371CC0">
        <w:rPr>
          <w:color w:val="auto"/>
          <w:sz w:val="24"/>
          <w:szCs w:val="24"/>
          <w:lang w:val="en-US" w:eastAsia="en-US" w:bidi="en-US"/>
        </w:rPr>
        <w:t>Past</w:t>
      </w:r>
      <w:r w:rsidRPr="00371CC0">
        <w:rPr>
          <w:color w:val="auto"/>
          <w:sz w:val="24"/>
          <w:szCs w:val="24"/>
          <w:lang w:eastAsia="en-US" w:bidi="en-US"/>
        </w:rPr>
        <w:t xml:space="preserve"> </w:t>
      </w:r>
      <w:r w:rsidRPr="00371CC0">
        <w:rPr>
          <w:color w:val="auto"/>
          <w:sz w:val="24"/>
          <w:szCs w:val="24"/>
          <w:lang w:val="en-US" w:eastAsia="en-US" w:bidi="en-US"/>
        </w:rPr>
        <w:t>Continuous</w:t>
      </w:r>
      <w:r w:rsidRPr="00371CC0">
        <w:rPr>
          <w:color w:val="auto"/>
          <w:sz w:val="24"/>
          <w:szCs w:val="24"/>
          <w:lang w:eastAsia="en-US" w:bidi="en-US"/>
        </w:rPr>
        <w:t xml:space="preserve"> </w:t>
      </w:r>
      <w:r w:rsidRPr="00371CC0">
        <w:rPr>
          <w:color w:val="auto"/>
          <w:sz w:val="24"/>
          <w:szCs w:val="24"/>
          <w:lang w:val="en-US" w:eastAsia="en-US" w:bidi="en-US"/>
        </w:rPr>
        <w:t>Tense</w:t>
      </w:r>
      <w:r w:rsidRPr="00371CC0">
        <w:rPr>
          <w:color w:val="auto"/>
          <w:sz w:val="24"/>
          <w:szCs w:val="24"/>
          <w:lang w:eastAsia="en-US" w:bidi="en-US"/>
        </w:rPr>
        <w:t>;</w:t>
      </w:r>
    </w:p>
    <w:p w:rsidR="00A57638" w:rsidRPr="00371CC0" w:rsidRDefault="00E235EB" w:rsidP="00E862A3">
      <w:pPr>
        <w:pStyle w:val="13"/>
        <w:numPr>
          <w:ilvl w:val="0"/>
          <w:numId w:val="213"/>
        </w:numPr>
        <w:spacing w:line="298" w:lineRule="auto"/>
        <w:jc w:val="both"/>
        <w:rPr>
          <w:color w:val="auto"/>
          <w:sz w:val="24"/>
          <w:szCs w:val="24"/>
          <w:lang w:val="en-US"/>
        </w:rPr>
      </w:pPr>
      <w:r w:rsidRPr="00371CC0">
        <w:rPr>
          <w:color w:val="auto"/>
          <w:sz w:val="24"/>
          <w:szCs w:val="24"/>
        </w:rPr>
        <w:t>модальные</w:t>
      </w:r>
      <w:r w:rsidRPr="00371CC0">
        <w:rPr>
          <w:color w:val="auto"/>
          <w:sz w:val="24"/>
          <w:szCs w:val="24"/>
          <w:lang w:val="en-US"/>
        </w:rPr>
        <w:t xml:space="preserve"> </w:t>
      </w:r>
      <w:r w:rsidRPr="00371CC0">
        <w:rPr>
          <w:color w:val="auto"/>
          <w:sz w:val="24"/>
          <w:szCs w:val="24"/>
        </w:rPr>
        <w:t>глаголы</w:t>
      </w:r>
      <w:r w:rsidRPr="00371CC0">
        <w:rPr>
          <w:color w:val="auto"/>
          <w:sz w:val="24"/>
          <w:szCs w:val="24"/>
          <w:lang w:val="en-US"/>
        </w:rPr>
        <w:t xml:space="preserve"> </w:t>
      </w:r>
      <w:r w:rsidRPr="00371CC0">
        <w:rPr>
          <w:color w:val="auto"/>
          <w:sz w:val="24"/>
          <w:szCs w:val="24"/>
        </w:rPr>
        <w:t>и</w:t>
      </w:r>
      <w:r w:rsidRPr="00371CC0">
        <w:rPr>
          <w:color w:val="auto"/>
          <w:sz w:val="24"/>
          <w:szCs w:val="24"/>
          <w:lang w:val="en-US"/>
        </w:rPr>
        <w:t xml:space="preserve"> </w:t>
      </w:r>
      <w:r w:rsidRPr="00371CC0">
        <w:rPr>
          <w:color w:val="auto"/>
          <w:sz w:val="24"/>
          <w:szCs w:val="24"/>
        </w:rPr>
        <w:t>их</w:t>
      </w:r>
      <w:r w:rsidRPr="00371CC0">
        <w:rPr>
          <w:color w:val="auto"/>
          <w:sz w:val="24"/>
          <w:szCs w:val="24"/>
          <w:lang w:val="en-US"/>
        </w:rPr>
        <w:t xml:space="preserve"> </w:t>
      </w:r>
      <w:r w:rsidRPr="00371CC0">
        <w:rPr>
          <w:color w:val="auto"/>
          <w:sz w:val="24"/>
          <w:szCs w:val="24"/>
        </w:rPr>
        <w:t>эквиваленты</w:t>
      </w:r>
      <w:r w:rsidRPr="00371CC0">
        <w:rPr>
          <w:color w:val="auto"/>
          <w:sz w:val="24"/>
          <w:szCs w:val="24"/>
          <w:lang w:val="en-US"/>
        </w:rPr>
        <w:t xml:space="preserve"> </w:t>
      </w:r>
      <w:r w:rsidRPr="00371CC0">
        <w:rPr>
          <w:color w:val="auto"/>
          <w:sz w:val="24"/>
          <w:szCs w:val="24"/>
          <w:lang w:val="en-US" w:eastAsia="en-US" w:bidi="en-US"/>
        </w:rPr>
        <w:t>(can/be able to, must/ have to, may, should, need);</w:t>
      </w:r>
    </w:p>
    <w:p w:rsidR="00A57638" w:rsidRPr="00371CC0" w:rsidRDefault="00E235EB" w:rsidP="00E862A3">
      <w:pPr>
        <w:pStyle w:val="13"/>
        <w:numPr>
          <w:ilvl w:val="0"/>
          <w:numId w:val="213"/>
        </w:numPr>
        <w:spacing w:line="360" w:lineRule="auto"/>
        <w:jc w:val="both"/>
        <w:rPr>
          <w:color w:val="auto"/>
          <w:sz w:val="24"/>
          <w:szCs w:val="24"/>
          <w:lang w:val="en-US"/>
        </w:rPr>
      </w:pPr>
      <w:r w:rsidRPr="00371CC0">
        <w:rPr>
          <w:color w:val="auto"/>
          <w:sz w:val="24"/>
          <w:szCs w:val="24"/>
        </w:rPr>
        <w:t>слова</w:t>
      </w:r>
      <w:r w:rsidRPr="00371CC0">
        <w:rPr>
          <w:color w:val="auto"/>
          <w:sz w:val="24"/>
          <w:szCs w:val="24"/>
          <w:lang w:val="en-US"/>
        </w:rPr>
        <w:t xml:space="preserve">, </w:t>
      </w:r>
      <w:r w:rsidRPr="00371CC0">
        <w:rPr>
          <w:color w:val="auto"/>
          <w:sz w:val="24"/>
          <w:szCs w:val="24"/>
        </w:rPr>
        <w:t>выражающие</w:t>
      </w:r>
      <w:r w:rsidRPr="00371CC0">
        <w:rPr>
          <w:color w:val="auto"/>
          <w:sz w:val="24"/>
          <w:szCs w:val="24"/>
          <w:lang w:val="en-US"/>
        </w:rPr>
        <w:t xml:space="preserve"> </w:t>
      </w:r>
      <w:r w:rsidRPr="00371CC0">
        <w:rPr>
          <w:color w:val="auto"/>
          <w:sz w:val="24"/>
          <w:szCs w:val="24"/>
        </w:rPr>
        <w:t>количество</w:t>
      </w:r>
      <w:r w:rsidRPr="00371CC0">
        <w:rPr>
          <w:color w:val="auto"/>
          <w:sz w:val="24"/>
          <w:szCs w:val="24"/>
          <w:lang w:val="en-US"/>
        </w:rPr>
        <w:t xml:space="preserve"> </w:t>
      </w:r>
      <w:r w:rsidRPr="00371CC0">
        <w:rPr>
          <w:color w:val="auto"/>
          <w:sz w:val="24"/>
          <w:szCs w:val="24"/>
          <w:lang w:val="en-US" w:eastAsia="en-US" w:bidi="en-US"/>
        </w:rPr>
        <w:t>(little/a little, few/a few);</w:t>
      </w:r>
    </w:p>
    <w:p w:rsidR="00A57638" w:rsidRPr="00371CC0" w:rsidRDefault="00E235EB" w:rsidP="00E862A3">
      <w:pPr>
        <w:pStyle w:val="13"/>
        <w:numPr>
          <w:ilvl w:val="0"/>
          <w:numId w:val="213"/>
        </w:numPr>
        <w:spacing w:line="271" w:lineRule="auto"/>
        <w:jc w:val="both"/>
        <w:rPr>
          <w:color w:val="auto"/>
          <w:sz w:val="24"/>
          <w:szCs w:val="24"/>
        </w:rPr>
      </w:pPr>
      <w:r w:rsidRPr="00371CC0">
        <w:rPr>
          <w:color w:val="auto"/>
          <w:sz w:val="24"/>
          <w:szCs w:val="24"/>
        </w:rPr>
        <w:t xml:space="preserve">возвратные, неопределённые местоимения </w:t>
      </w:r>
      <w:r w:rsidRPr="00371CC0">
        <w:rPr>
          <w:color w:val="auto"/>
          <w:sz w:val="24"/>
          <w:szCs w:val="24"/>
          <w:lang w:val="en-US" w:eastAsia="en-US" w:bidi="en-US"/>
        </w:rPr>
        <w:t>some</w:t>
      </w:r>
      <w:r w:rsidRPr="00371CC0">
        <w:rPr>
          <w:color w:val="auto"/>
          <w:sz w:val="24"/>
          <w:szCs w:val="24"/>
          <w:lang w:eastAsia="en-US" w:bidi="en-US"/>
        </w:rPr>
        <w:t xml:space="preserve">, </w:t>
      </w:r>
      <w:r w:rsidRPr="00371CC0">
        <w:rPr>
          <w:color w:val="auto"/>
          <w:sz w:val="24"/>
          <w:szCs w:val="24"/>
          <w:lang w:val="en-US" w:eastAsia="en-US" w:bidi="en-US"/>
        </w:rPr>
        <w:t>any</w:t>
      </w:r>
      <w:r w:rsidRPr="00371CC0">
        <w:rPr>
          <w:color w:val="auto"/>
          <w:sz w:val="24"/>
          <w:szCs w:val="24"/>
          <w:lang w:eastAsia="en-US" w:bidi="en-US"/>
        </w:rPr>
        <w:t xml:space="preserve"> </w:t>
      </w:r>
      <w:r w:rsidRPr="00371CC0">
        <w:rPr>
          <w:color w:val="auto"/>
          <w:sz w:val="24"/>
          <w:szCs w:val="24"/>
        </w:rPr>
        <w:t xml:space="preserve">и их производные </w:t>
      </w:r>
      <w:r w:rsidRPr="00371CC0">
        <w:rPr>
          <w:color w:val="auto"/>
          <w:sz w:val="24"/>
          <w:szCs w:val="24"/>
          <w:lang w:eastAsia="en-US" w:bidi="en-US"/>
        </w:rPr>
        <w:t>(</w:t>
      </w:r>
      <w:r w:rsidRPr="00371CC0">
        <w:rPr>
          <w:color w:val="auto"/>
          <w:sz w:val="24"/>
          <w:szCs w:val="24"/>
          <w:lang w:val="en-US" w:eastAsia="en-US" w:bidi="en-US"/>
        </w:rPr>
        <w:t>somebody</w:t>
      </w:r>
      <w:r w:rsidRPr="00371CC0">
        <w:rPr>
          <w:color w:val="auto"/>
          <w:sz w:val="24"/>
          <w:szCs w:val="24"/>
          <w:lang w:eastAsia="en-US" w:bidi="en-US"/>
        </w:rPr>
        <w:t xml:space="preserve">, </w:t>
      </w:r>
      <w:r w:rsidRPr="00371CC0">
        <w:rPr>
          <w:color w:val="auto"/>
          <w:sz w:val="24"/>
          <w:szCs w:val="24"/>
          <w:lang w:val="en-US" w:eastAsia="en-US" w:bidi="en-US"/>
        </w:rPr>
        <w:t>anybody</w:t>
      </w:r>
      <w:r w:rsidRPr="00371CC0">
        <w:rPr>
          <w:color w:val="auto"/>
          <w:sz w:val="24"/>
          <w:szCs w:val="24"/>
          <w:lang w:eastAsia="en-US" w:bidi="en-US"/>
        </w:rPr>
        <w:t xml:space="preserve">; </w:t>
      </w:r>
      <w:r w:rsidRPr="00371CC0">
        <w:rPr>
          <w:color w:val="auto"/>
          <w:sz w:val="24"/>
          <w:szCs w:val="24"/>
          <w:lang w:val="en-US" w:eastAsia="en-US" w:bidi="en-US"/>
        </w:rPr>
        <w:t>something</w:t>
      </w:r>
      <w:r w:rsidRPr="00371CC0">
        <w:rPr>
          <w:color w:val="auto"/>
          <w:sz w:val="24"/>
          <w:szCs w:val="24"/>
          <w:lang w:eastAsia="en-US" w:bidi="en-US"/>
        </w:rPr>
        <w:t xml:space="preserve">, </w:t>
      </w:r>
      <w:r w:rsidRPr="00371CC0">
        <w:rPr>
          <w:color w:val="auto"/>
          <w:sz w:val="24"/>
          <w:szCs w:val="24"/>
          <w:lang w:val="en-US" w:eastAsia="en-US" w:bidi="en-US"/>
        </w:rPr>
        <w:t>anything</w:t>
      </w:r>
      <w:r w:rsidRPr="00371CC0">
        <w:rPr>
          <w:color w:val="auto"/>
          <w:sz w:val="24"/>
          <w:szCs w:val="24"/>
          <w:lang w:eastAsia="en-US" w:bidi="en-US"/>
        </w:rPr>
        <w:t xml:space="preserve">, </w:t>
      </w:r>
      <w:r w:rsidRPr="00371CC0">
        <w:rPr>
          <w:color w:val="auto"/>
          <w:sz w:val="24"/>
          <w:szCs w:val="24"/>
          <w:lang w:val="en-US" w:eastAsia="en-US" w:bidi="en-US"/>
        </w:rPr>
        <w:t>etc</w:t>
      </w:r>
      <w:r w:rsidRPr="00371CC0">
        <w:rPr>
          <w:color w:val="auto"/>
          <w:sz w:val="24"/>
          <w:szCs w:val="24"/>
          <w:lang w:eastAsia="en-US" w:bidi="en-US"/>
        </w:rPr>
        <w:t xml:space="preserve">.) </w:t>
      </w:r>
      <w:r w:rsidRPr="00371CC0">
        <w:rPr>
          <w:color w:val="auto"/>
          <w:sz w:val="24"/>
          <w:szCs w:val="24"/>
          <w:lang w:val="en-US" w:eastAsia="en-US" w:bidi="en-US"/>
        </w:rPr>
        <w:t>every</w:t>
      </w:r>
      <w:r w:rsidRPr="00371CC0">
        <w:rPr>
          <w:color w:val="auto"/>
          <w:sz w:val="24"/>
          <w:szCs w:val="24"/>
          <w:lang w:eastAsia="en-US" w:bidi="en-US"/>
        </w:rPr>
        <w:t xml:space="preserve"> </w:t>
      </w:r>
      <w:r w:rsidRPr="00371CC0">
        <w:rPr>
          <w:color w:val="auto"/>
          <w:sz w:val="24"/>
          <w:szCs w:val="24"/>
        </w:rPr>
        <w:t xml:space="preserve">и производные </w:t>
      </w:r>
      <w:r w:rsidRPr="00371CC0">
        <w:rPr>
          <w:color w:val="auto"/>
          <w:sz w:val="24"/>
          <w:szCs w:val="24"/>
          <w:lang w:eastAsia="en-US" w:bidi="en-US"/>
        </w:rPr>
        <w:t>(</w:t>
      </w:r>
      <w:r w:rsidRPr="00371CC0">
        <w:rPr>
          <w:color w:val="auto"/>
          <w:sz w:val="24"/>
          <w:szCs w:val="24"/>
          <w:lang w:val="en-US" w:eastAsia="en-US" w:bidi="en-US"/>
        </w:rPr>
        <w:t>everybody</w:t>
      </w:r>
      <w:r w:rsidRPr="00371CC0">
        <w:rPr>
          <w:color w:val="auto"/>
          <w:sz w:val="24"/>
          <w:szCs w:val="24"/>
          <w:lang w:eastAsia="en-US" w:bidi="en-US"/>
        </w:rPr>
        <w:t xml:space="preserve">, </w:t>
      </w:r>
      <w:r w:rsidRPr="00371CC0">
        <w:rPr>
          <w:color w:val="auto"/>
          <w:sz w:val="24"/>
          <w:szCs w:val="24"/>
          <w:lang w:val="en-US" w:eastAsia="en-US" w:bidi="en-US"/>
        </w:rPr>
        <w:t>everything</w:t>
      </w:r>
      <w:r w:rsidRPr="00371CC0">
        <w:rPr>
          <w:color w:val="auto"/>
          <w:sz w:val="24"/>
          <w:szCs w:val="24"/>
          <w:lang w:eastAsia="en-US" w:bidi="en-US"/>
        </w:rPr>
        <w:t xml:space="preserve">, </w:t>
      </w:r>
      <w:r w:rsidRPr="00371CC0">
        <w:rPr>
          <w:color w:val="auto"/>
          <w:sz w:val="24"/>
          <w:szCs w:val="24"/>
          <w:lang w:val="en-US" w:eastAsia="en-US" w:bidi="en-US"/>
        </w:rPr>
        <w:t>etc</w:t>
      </w:r>
      <w:r w:rsidRPr="00371CC0">
        <w:rPr>
          <w:color w:val="auto"/>
          <w:sz w:val="24"/>
          <w:szCs w:val="24"/>
          <w:lang w:eastAsia="en-US" w:bidi="en-US"/>
        </w:rPr>
        <w:t xml:space="preserve">.) </w:t>
      </w:r>
      <w:r w:rsidRPr="00371CC0">
        <w:rPr>
          <w:color w:val="auto"/>
          <w:sz w:val="24"/>
          <w:szCs w:val="24"/>
        </w:rPr>
        <w:t>в повествовательных (утвердительных и отрицательных) и вопросительных предложениях;</w:t>
      </w:r>
    </w:p>
    <w:p w:rsidR="00A57638" w:rsidRPr="00371CC0" w:rsidRDefault="00E235EB" w:rsidP="00E862A3">
      <w:pPr>
        <w:pStyle w:val="13"/>
        <w:numPr>
          <w:ilvl w:val="0"/>
          <w:numId w:val="213"/>
        </w:numPr>
        <w:spacing w:line="298" w:lineRule="auto"/>
        <w:jc w:val="both"/>
        <w:rPr>
          <w:color w:val="auto"/>
          <w:sz w:val="24"/>
          <w:szCs w:val="24"/>
        </w:rPr>
      </w:pPr>
      <w:r w:rsidRPr="00371CC0">
        <w:rPr>
          <w:color w:val="auto"/>
          <w:sz w:val="24"/>
          <w:szCs w:val="24"/>
        </w:rPr>
        <w:t xml:space="preserve">числительные для обозначения дат и больших чисел </w:t>
      </w:r>
      <w:r w:rsidRPr="00371CC0">
        <w:rPr>
          <w:color w:val="auto"/>
          <w:sz w:val="24"/>
          <w:szCs w:val="24"/>
          <w:lang w:eastAsia="en-US" w:bidi="en-US"/>
        </w:rPr>
        <w:t>(100— 1000);</w:t>
      </w:r>
    </w:p>
    <w:p w:rsidR="00A57638" w:rsidRPr="00371CC0" w:rsidRDefault="00E235EB">
      <w:pPr>
        <w:pStyle w:val="13"/>
        <w:jc w:val="both"/>
        <w:rPr>
          <w:color w:val="auto"/>
          <w:sz w:val="24"/>
          <w:szCs w:val="24"/>
        </w:rPr>
      </w:pPr>
      <w:r w:rsidRPr="00371CC0">
        <w:rPr>
          <w:color w:val="auto"/>
          <w:sz w:val="24"/>
          <w:szCs w:val="24"/>
          <w:lang w:eastAsia="en-US" w:bidi="en-US"/>
        </w:rPr>
        <w:t xml:space="preserve">5) </w:t>
      </w:r>
      <w:r w:rsidRPr="00371CC0">
        <w:rPr>
          <w:i/>
          <w:iCs/>
          <w:color w:val="auto"/>
          <w:sz w:val="24"/>
          <w:szCs w:val="24"/>
        </w:rPr>
        <w:t>владеть</w:t>
      </w:r>
      <w:r w:rsidRPr="00371CC0">
        <w:rPr>
          <w:color w:val="auto"/>
          <w:sz w:val="24"/>
          <w:szCs w:val="24"/>
        </w:rPr>
        <w:t xml:space="preserve"> социокультурными знаниями и умениями:</w:t>
      </w:r>
    </w:p>
    <w:p w:rsidR="00A57638" w:rsidRPr="00371CC0" w:rsidRDefault="00E235EB" w:rsidP="00E862A3">
      <w:pPr>
        <w:pStyle w:val="13"/>
        <w:numPr>
          <w:ilvl w:val="0"/>
          <w:numId w:val="212"/>
        </w:numPr>
        <w:spacing w:line="283" w:lineRule="auto"/>
        <w:jc w:val="both"/>
        <w:rPr>
          <w:color w:val="auto"/>
          <w:sz w:val="24"/>
          <w:szCs w:val="24"/>
        </w:rPr>
      </w:pPr>
      <w:r w:rsidRPr="00371CC0">
        <w:rPr>
          <w:i/>
          <w:iCs/>
          <w:color w:val="auto"/>
          <w:sz w:val="24"/>
          <w:szCs w:val="24"/>
        </w:rPr>
        <w:t>использовать</w:t>
      </w:r>
      <w:r w:rsidRPr="00371CC0">
        <w:rPr>
          <w:color w:val="auto"/>
          <w:sz w:val="24"/>
          <w:szCs w:val="24"/>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371CC0" w:rsidRDefault="00E235EB" w:rsidP="00E862A3">
      <w:pPr>
        <w:pStyle w:val="13"/>
        <w:numPr>
          <w:ilvl w:val="0"/>
          <w:numId w:val="212"/>
        </w:numPr>
        <w:spacing w:line="252" w:lineRule="auto"/>
        <w:jc w:val="both"/>
        <w:rPr>
          <w:color w:val="auto"/>
          <w:sz w:val="24"/>
          <w:szCs w:val="24"/>
        </w:rPr>
      </w:pPr>
      <w:r w:rsidRPr="00371CC0">
        <w:rPr>
          <w:i/>
          <w:iCs/>
          <w:color w:val="auto"/>
          <w:sz w:val="24"/>
          <w:szCs w:val="24"/>
        </w:rPr>
        <w:t>знать/понимать и использовать</w:t>
      </w:r>
      <w:r w:rsidRPr="00371CC0">
        <w:rPr>
          <w:color w:val="auto"/>
          <w:sz w:val="24"/>
          <w:szCs w:val="24"/>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A57638" w:rsidRPr="00371CC0" w:rsidRDefault="00E235EB" w:rsidP="00E862A3">
      <w:pPr>
        <w:pStyle w:val="13"/>
        <w:numPr>
          <w:ilvl w:val="0"/>
          <w:numId w:val="212"/>
        </w:numPr>
        <w:spacing w:line="252" w:lineRule="auto"/>
        <w:jc w:val="both"/>
        <w:rPr>
          <w:color w:val="auto"/>
          <w:sz w:val="24"/>
          <w:szCs w:val="24"/>
        </w:rPr>
      </w:pPr>
      <w:r w:rsidRPr="00371CC0">
        <w:rPr>
          <w:i/>
          <w:iCs/>
          <w:color w:val="auto"/>
          <w:sz w:val="24"/>
          <w:szCs w:val="24"/>
        </w:rPr>
        <w:t>обладать базовыми знаниями</w:t>
      </w:r>
      <w:r w:rsidRPr="00371CC0">
        <w:rPr>
          <w:color w:val="auto"/>
          <w:sz w:val="24"/>
          <w:szCs w:val="24"/>
        </w:rPr>
        <w:t xml:space="preserve"> о социокультурном портрете родной страны и страны/стран изучаемого языка;</w:t>
      </w:r>
    </w:p>
    <w:p w:rsidR="00A57638" w:rsidRPr="00371CC0" w:rsidRDefault="00E235EB" w:rsidP="00E862A3">
      <w:pPr>
        <w:pStyle w:val="13"/>
        <w:numPr>
          <w:ilvl w:val="0"/>
          <w:numId w:val="212"/>
        </w:numPr>
        <w:spacing w:line="252" w:lineRule="auto"/>
        <w:jc w:val="both"/>
        <w:rPr>
          <w:color w:val="auto"/>
          <w:sz w:val="24"/>
          <w:szCs w:val="24"/>
        </w:rPr>
      </w:pPr>
      <w:r w:rsidRPr="00371CC0">
        <w:rPr>
          <w:i/>
          <w:iCs/>
          <w:color w:val="auto"/>
          <w:sz w:val="24"/>
          <w:szCs w:val="24"/>
        </w:rPr>
        <w:t>кратко представлять</w:t>
      </w:r>
      <w:r w:rsidRPr="00371CC0">
        <w:rPr>
          <w:color w:val="auto"/>
          <w:sz w:val="24"/>
          <w:szCs w:val="24"/>
        </w:rPr>
        <w:t xml:space="preserve"> Россию и страну/страны изучаемого языка;</w:t>
      </w:r>
    </w:p>
    <w:p w:rsidR="00A57638" w:rsidRPr="00371CC0" w:rsidRDefault="00E235EB" w:rsidP="000B3370">
      <w:pPr>
        <w:pStyle w:val="13"/>
        <w:numPr>
          <w:ilvl w:val="0"/>
          <w:numId w:val="38"/>
        </w:numPr>
        <w:tabs>
          <w:tab w:val="left" w:pos="570"/>
        </w:tabs>
        <w:spacing w:line="252" w:lineRule="auto"/>
        <w:jc w:val="both"/>
        <w:rPr>
          <w:color w:val="auto"/>
          <w:sz w:val="24"/>
          <w:szCs w:val="24"/>
        </w:rPr>
      </w:pPr>
      <w:r w:rsidRPr="00371CC0">
        <w:rPr>
          <w:i/>
          <w:iCs/>
          <w:color w:val="auto"/>
          <w:sz w:val="24"/>
          <w:szCs w:val="24"/>
        </w:rPr>
        <w:t>владеть</w:t>
      </w:r>
      <w:r w:rsidRPr="00371CC0">
        <w:rPr>
          <w:color w:val="auto"/>
          <w:sz w:val="24"/>
          <w:szCs w:val="24"/>
        </w:rPr>
        <w:t xml:space="preserve"> компенсаторными умениями: </w:t>
      </w:r>
      <w:r w:rsidRPr="00371CC0">
        <w:rPr>
          <w:i/>
          <w:iCs/>
          <w:color w:val="auto"/>
          <w:sz w:val="24"/>
          <w:szCs w:val="24"/>
        </w:rPr>
        <w:t>использовать</w:t>
      </w:r>
      <w:r w:rsidRPr="00371CC0">
        <w:rPr>
          <w:color w:val="auto"/>
          <w:sz w:val="24"/>
          <w:szCs w:val="24"/>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57638" w:rsidRPr="00371CC0" w:rsidRDefault="00E235EB" w:rsidP="000B3370">
      <w:pPr>
        <w:pStyle w:val="13"/>
        <w:numPr>
          <w:ilvl w:val="0"/>
          <w:numId w:val="38"/>
        </w:numPr>
        <w:tabs>
          <w:tab w:val="left" w:pos="570"/>
        </w:tabs>
        <w:spacing w:line="252" w:lineRule="auto"/>
        <w:jc w:val="both"/>
        <w:rPr>
          <w:color w:val="auto"/>
          <w:sz w:val="24"/>
          <w:szCs w:val="24"/>
        </w:rPr>
      </w:pPr>
      <w:r w:rsidRPr="00371CC0">
        <w:rPr>
          <w:i/>
          <w:iCs/>
          <w:color w:val="auto"/>
          <w:sz w:val="24"/>
          <w:szCs w:val="24"/>
        </w:rPr>
        <w:t>участвовать</w:t>
      </w:r>
      <w:r w:rsidRPr="00371CC0">
        <w:rPr>
          <w:color w:val="auto"/>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371CC0" w:rsidRDefault="00E235EB" w:rsidP="000B3370">
      <w:pPr>
        <w:pStyle w:val="13"/>
        <w:numPr>
          <w:ilvl w:val="0"/>
          <w:numId w:val="38"/>
        </w:numPr>
        <w:tabs>
          <w:tab w:val="left" w:pos="570"/>
        </w:tabs>
        <w:spacing w:line="252" w:lineRule="auto"/>
        <w:jc w:val="both"/>
        <w:rPr>
          <w:color w:val="auto"/>
          <w:sz w:val="24"/>
          <w:szCs w:val="24"/>
        </w:rPr>
      </w:pPr>
      <w:r w:rsidRPr="00371CC0">
        <w:rPr>
          <w:i/>
          <w:iCs/>
          <w:color w:val="auto"/>
          <w:sz w:val="24"/>
          <w:szCs w:val="24"/>
        </w:rPr>
        <w:t>использовать</w:t>
      </w:r>
      <w:r w:rsidRPr="00371CC0">
        <w:rPr>
          <w:color w:val="auto"/>
          <w:sz w:val="24"/>
          <w:szCs w:val="24"/>
        </w:rPr>
        <w:t xml:space="preserve"> иноязычные словари и справочники, в том числе информационно-справочные системы в электронной форме;</w:t>
      </w:r>
    </w:p>
    <w:p w:rsidR="00A57638" w:rsidRPr="00371CC0" w:rsidRDefault="00E235EB" w:rsidP="000B3370">
      <w:pPr>
        <w:pStyle w:val="13"/>
        <w:numPr>
          <w:ilvl w:val="0"/>
          <w:numId w:val="38"/>
        </w:numPr>
        <w:tabs>
          <w:tab w:val="left" w:pos="570"/>
        </w:tabs>
        <w:spacing w:line="252" w:lineRule="auto"/>
        <w:jc w:val="both"/>
        <w:rPr>
          <w:color w:val="auto"/>
          <w:sz w:val="24"/>
          <w:szCs w:val="24"/>
        </w:rPr>
      </w:pPr>
      <w:r w:rsidRPr="00371CC0">
        <w:rPr>
          <w:i/>
          <w:iCs/>
          <w:color w:val="auto"/>
          <w:sz w:val="24"/>
          <w:szCs w:val="24"/>
        </w:rPr>
        <w:t>достигать</w:t>
      </w:r>
      <w:r w:rsidRPr="00371CC0">
        <w:rPr>
          <w:color w:val="auto"/>
          <w:sz w:val="24"/>
          <w:szCs w:val="24"/>
        </w:rPr>
        <w:t xml:space="preserve"> взаимопонимания в процессе устного и письменного общения с носителями иностранного языка, с людьми другой культуры;</w:t>
      </w:r>
    </w:p>
    <w:p w:rsidR="00A57638" w:rsidRPr="00371CC0" w:rsidRDefault="00E235EB" w:rsidP="000B3370">
      <w:pPr>
        <w:pStyle w:val="13"/>
        <w:numPr>
          <w:ilvl w:val="0"/>
          <w:numId w:val="38"/>
        </w:numPr>
        <w:tabs>
          <w:tab w:val="left" w:pos="663"/>
        </w:tabs>
        <w:spacing w:line="252" w:lineRule="auto"/>
        <w:jc w:val="both"/>
        <w:rPr>
          <w:color w:val="auto"/>
          <w:sz w:val="24"/>
          <w:szCs w:val="24"/>
        </w:rPr>
      </w:pPr>
      <w:r w:rsidRPr="00371CC0">
        <w:rPr>
          <w:i/>
          <w:iCs/>
          <w:color w:val="auto"/>
          <w:sz w:val="24"/>
          <w:szCs w:val="24"/>
        </w:rPr>
        <w:t>сравнивать</w:t>
      </w:r>
      <w:r w:rsidRPr="00371CC0">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810082" w:rsidRPr="00371CC0" w:rsidRDefault="00810082" w:rsidP="006B14E0">
      <w:pPr>
        <w:rPr>
          <w:rFonts w:ascii="Times New Roman" w:hAnsi="Times New Roman" w:cs="Times New Roman"/>
        </w:rPr>
      </w:pPr>
      <w:bookmarkStart w:id="285" w:name="bookmark575"/>
    </w:p>
    <w:p w:rsidR="00A57638" w:rsidRPr="00371CC0" w:rsidRDefault="00E235EB" w:rsidP="00810082">
      <w:pPr>
        <w:pStyle w:val="af5"/>
        <w:rPr>
          <w:rFonts w:ascii="Times New Roman" w:hAnsi="Times New Roman" w:cs="Times New Roman"/>
          <w:sz w:val="24"/>
          <w:szCs w:val="24"/>
        </w:rPr>
      </w:pPr>
      <w:r w:rsidRPr="00371CC0">
        <w:rPr>
          <w:rFonts w:ascii="Times New Roman" w:hAnsi="Times New Roman" w:cs="Times New Roman"/>
          <w:sz w:val="24"/>
          <w:szCs w:val="24"/>
        </w:rPr>
        <w:t>7 класс</w:t>
      </w:r>
      <w:bookmarkEnd w:id="285"/>
    </w:p>
    <w:p w:rsidR="00A57638" w:rsidRPr="00371CC0" w:rsidRDefault="00E235EB" w:rsidP="000B3370">
      <w:pPr>
        <w:pStyle w:val="13"/>
        <w:numPr>
          <w:ilvl w:val="0"/>
          <w:numId w:val="39"/>
        </w:numPr>
        <w:tabs>
          <w:tab w:val="left" w:pos="570"/>
        </w:tabs>
        <w:jc w:val="both"/>
        <w:rPr>
          <w:color w:val="auto"/>
          <w:sz w:val="24"/>
          <w:szCs w:val="24"/>
        </w:rPr>
      </w:pPr>
      <w:r w:rsidRPr="00371CC0">
        <w:rPr>
          <w:i/>
          <w:iCs/>
          <w:color w:val="auto"/>
          <w:sz w:val="24"/>
          <w:szCs w:val="24"/>
        </w:rPr>
        <w:t>владеть</w:t>
      </w:r>
      <w:r w:rsidRPr="00371CC0">
        <w:rPr>
          <w:color w:val="auto"/>
          <w:sz w:val="24"/>
          <w:szCs w:val="24"/>
        </w:rPr>
        <w:t xml:space="preserve"> основными видами речевой деятельности:</w:t>
      </w:r>
    </w:p>
    <w:p w:rsidR="00A57638" w:rsidRPr="00371CC0" w:rsidRDefault="00E235EB" w:rsidP="00810082">
      <w:pPr>
        <w:pStyle w:val="13"/>
        <w:jc w:val="both"/>
        <w:rPr>
          <w:color w:val="auto"/>
          <w:sz w:val="24"/>
          <w:szCs w:val="24"/>
        </w:rPr>
      </w:pPr>
      <w:r w:rsidRPr="00371CC0">
        <w:rPr>
          <w:b/>
          <w:bCs/>
          <w:color w:val="auto"/>
          <w:sz w:val="24"/>
          <w:szCs w:val="24"/>
        </w:rPr>
        <w:t xml:space="preserve">говорение: </w:t>
      </w:r>
      <w:r w:rsidRPr="00371CC0">
        <w:rPr>
          <w:i/>
          <w:iCs/>
          <w:color w:val="auto"/>
          <w:sz w:val="24"/>
          <w:szCs w:val="24"/>
        </w:rPr>
        <w:t>вести разные виды диалогов</w:t>
      </w:r>
      <w:r w:rsidRPr="00371CC0">
        <w:rPr>
          <w:color w:val="auto"/>
          <w:sz w:val="24"/>
          <w:szCs w:val="24"/>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A57638" w:rsidRPr="00371CC0" w:rsidRDefault="00E235EB">
      <w:pPr>
        <w:pStyle w:val="13"/>
        <w:jc w:val="both"/>
        <w:rPr>
          <w:color w:val="auto"/>
          <w:sz w:val="24"/>
          <w:szCs w:val="24"/>
        </w:rPr>
      </w:pPr>
      <w:r w:rsidRPr="00371CC0">
        <w:rPr>
          <w:i/>
          <w:iCs/>
          <w:color w:val="auto"/>
          <w:sz w:val="24"/>
          <w:szCs w:val="24"/>
        </w:rPr>
        <w:t>создавать разные виды монологических высказываний</w:t>
      </w:r>
      <w:r w:rsidRPr="00371CC0">
        <w:rPr>
          <w:color w:val="auto"/>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371CC0">
        <w:rPr>
          <w:i/>
          <w:iCs/>
          <w:color w:val="auto"/>
          <w:sz w:val="24"/>
          <w:szCs w:val="24"/>
        </w:rPr>
        <w:t>излагать</w:t>
      </w:r>
      <w:r w:rsidRPr="00371CC0">
        <w:rPr>
          <w:color w:val="auto"/>
          <w:sz w:val="24"/>
          <w:szCs w:val="24"/>
        </w:rPr>
        <w:t xml:space="preserve"> основное содержание прочитанного/прослушанного текста с вербальными и/или зрительными опорами (объём — 8—9 фраз); </w:t>
      </w:r>
      <w:r w:rsidRPr="00371CC0">
        <w:rPr>
          <w:i/>
          <w:iCs/>
          <w:color w:val="auto"/>
          <w:sz w:val="24"/>
          <w:szCs w:val="24"/>
        </w:rPr>
        <w:t>кратко излагать</w:t>
      </w:r>
      <w:r w:rsidRPr="00371CC0">
        <w:rPr>
          <w:color w:val="auto"/>
          <w:sz w:val="24"/>
          <w:szCs w:val="24"/>
        </w:rPr>
        <w:t xml:space="preserve"> результаты выполненной проектной работы (объём — 8—9 фраз);</w:t>
      </w:r>
    </w:p>
    <w:p w:rsidR="00A57638" w:rsidRPr="00371CC0" w:rsidRDefault="00E235EB">
      <w:pPr>
        <w:pStyle w:val="13"/>
        <w:jc w:val="both"/>
        <w:rPr>
          <w:color w:val="auto"/>
          <w:sz w:val="24"/>
          <w:szCs w:val="24"/>
        </w:rPr>
      </w:pPr>
      <w:r w:rsidRPr="00371CC0">
        <w:rPr>
          <w:b/>
          <w:bCs/>
          <w:color w:val="auto"/>
          <w:sz w:val="24"/>
          <w:szCs w:val="24"/>
        </w:rPr>
        <w:t xml:space="preserve">аудирование: </w:t>
      </w:r>
      <w:r w:rsidRPr="00371CC0">
        <w:rPr>
          <w:i/>
          <w:iCs/>
          <w:color w:val="auto"/>
          <w:sz w:val="24"/>
          <w:szCs w:val="24"/>
        </w:rPr>
        <w:t>воспринимать на слух и понимать</w:t>
      </w:r>
      <w:r w:rsidRPr="00371CC0">
        <w:rPr>
          <w:color w:val="auto"/>
          <w:sz w:val="24"/>
          <w:szCs w:val="24"/>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57638" w:rsidRPr="00371CC0" w:rsidRDefault="00E235EB">
      <w:pPr>
        <w:pStyle w:val="13"/>
        <w:jc w:val="both"/>
        <w:rPr>
          <w:color w:val="auto"/>
          <w:sz w:val="24"/>
          <w:szCs w:val="24"/>
        </w:rPr>
      </w:pPr>
      <w:r w:rsidRPr="00371CC0">
        <w:rPr>
          <w:b/>
          <w:bCs/>
          <w:color w:val="auto"/>
          <w:sz w:val="24"/>
          <w:szCs w:val="24"/>
        </w:rPr>
        <w:t xml:space="preserve">смысловое чтение: </w:t>
      </w:r>
      <w:r w:rsidRPr="00371CC0">
        <w:rPr>
          <w:i/>
          <w:iCs/>
          <w:color w:val="auto"/>
          <w:sz w:val="24"/>
          <w:szCs w:val="24"/>
        </w:rPr>
        <w:t>читать про себя и понимать</w:t>
      </w:r>
      <w:r w:rsidRPr="00371CC0">
        <w:rPr>
          <w:color w:val="auto"/>
          <w:sz w:val="24"/>
          <w:szCs w:val="24"/>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371CC0">
        <w:rPr>
          <w:i/>
          <w:iCs/>
          <w:color w:val="auto"/>
          <w:sz w:val="24"/>
          <w:szCs w:val="24"/>
        </w:rPr>
        <w:t>читать про себя</w:t>
      </w:r>
      <w:r w:rsidRPr="00371CC0">
        <w:rPr>
          <w:color w:val="auto"/>
          <w:sz w:val="24"/>
          <w:szCs w:val="24"/>
        </w:rPr>
        <w:t xml:space="preserve"> несплошные тексты (таблицы, диаграммы) и </w:t>
      </w:r>
      <w:r w:rsidRPr="00371CC0">
        <w:rPr>
          <w:i/>
          <w:iCs/>
          <w:color w:val="auto"/>
          <w:sz w:val="24"/>
          <w:szCs w:val="24"/>
        </w:rPr>
        <w:t>понимать</w:t>
      </w:r>
      <w:r w:rsidRPr="00371CC0">
        <w:rPr>
          <w:color w:val="auto"/>
          <w:sz w:val="24"/>
          <w:szCs w:val="24"/>
        </w:rPr>
        <w:t xml:space="preserve"> представленную в них информацию; </w:t>
      </w:r>
      <w:r w:rsidRPr="00371CC0">
        <w:rPr>
          <w:i/>
          <w:iCs/>
          <w:color w:val="auto"/>
          <w:sz w:val="24"/>
          <w:szCs w:val="24"/>
        </w:rPr>
        <w:t>определять</w:t>
      </w:r>
      <w:r w:rsidRPr="00371CC0">
        <w:rPr>
          <w:color w:val="auto"/>
          <w:sz w:val="24"/>
          <w:szCs w:val="24"/>
        </w:rPr>
        <w:t xml:space="preserve"> последовательность главных фактов/событий в тексте;</w:t>
      </w:r>
    </w:p>
    <w:p w:rsidR="00A57638" w:rsidRPr="00371CC0" w:rsidRDefault="00E235EB">
      <w:pPr>
        <w:pStyle w:val="13"/>
        <w:jc w:val="both"/>
        <w:rPr>
          <w:color w:val="auto"/>
          <w:sz w:val="24"/>
          <w:szCs w:val="24"/>
        </w:rPr>
      </w:pPr>
      <w:r w:rsidRPr="00371CC0">
        <w:rPr>
          <w:b/>
          <w:bCs/>
          <w:color w:val="auto"/>
          <w:sz w:val="24"/>
          <w:szCs w:val="24"/>
        </w:rPr>
        <w:t xml:space="preserve">письменная речь: </w:t>
      </w:r>
      <w:r w:rsidRPr="00371CC0">
        <w:rPr>
          <w:i/>
          <w:iCs/>
          <w:color w:val="auto"/>
          <w:sz w:val="24"/>
          <w:szCs w:val="24"/>
        </w:rPr>
        <w:t>заполнять</w:t>
      </w:r>
      <w:r w:rsidRPr="00371CC0">
        <w:rPr>
          <w:color w:val="auto"/>
          <w:sz w:val="24"/>
          <w:szCs w:val="24"/>
        </w:rPr>
        <w:t xml:space="preserve"> анкеты и формуляры с указанием личной информации; </w:t>
      </w:r>
      <w:r w:rsidRPr="00371CC0">
        <w:rPr>
          <w:i/>
          <w:iCs/>
          <w:color w:val="auto"/>
          <w:sz w:val="24"/>
          <w:szCs w:val="24"/>
        </w:rPr>
        <w:t>писать</w:t>
      </w:r>
      <w:r w:rsidRPr="00371CC0">
        <w:rPr>
          <w:color w:val="auto"/>
          <w:sz w:val="24"/>
          <w:szCs w:val="24"/>
        </w:rPr>
        <w:t xml:space="preserve"> электронное сообщение личного характера, соблюдая реч</w:t>
      </w:r>
      <w:r w:rsidR="00C61707" w:rsidRPr="00371CC0">
        <w:rPr>
          <w:color w:val="auto"/>
          <w:sz w:val="24"/>
          <w:szCs w:val="24"/>
        </w:rPr>
        <w:t>евой этикет, принятый в стране/</w:t>
      </w:r>
      <w:r w:rsidRPr="00371CC0">
        <w:rPr>
          <w:color w:val="auto"/>
          <w:sz w:val="24"/>
          <w:szCs w:val="24"/>
        </w:rPr>
        <w:t xml:space="preserve">странах изучаемого языка (объём сообщения — до 90 слов); </w:t>
      </w:r>
      <w:r w:rsidRPr="00371CC0">
        <w:rPr>
          <w:i/>
          <w:iCs/>
          <w:color w:val="auto"/>
          <w:sz w:val="24"/>
          <w:szCs w:val="24"/>
        </w:rPr>
        <w:t>создавать</w:t>
      </w:r>
      <w:r w:rsidRPr="00371CC0">
        <w:rPr>
          <w:color w:val="auto"/>
          <w:sz w:val="24"/>
          <w:szCs w:val="24"/>
        </w:rPr>
        <w:t xml:space="preserve"> небольшое письменное высказывание с опорой на образец, план, ключевые слова, таблицу (объём высказывания — до 90 слов);</w:t>
      </w:r>
    </w:p>
    <w:p w:rsidR="00A57638" w:rsidRPr="00371CC0" w:rsidRDefault="00E235EB" w:rsidP="000B3370">
      <w:pPr>
        <w:pStyle w:val="13"/>
        <w:numPr>
          <w:ilvl w:val="0"/>
          <w:numId w:val="39"/>
        </w:numPr>
        <w:tabs>
          <w:tab w:val="left" w:pos="566"/>
        </w:tabs>
        <w:jc w:val="both"/>
        <w:rPr>
          <w:color w:val="auto"/>
          <w:sz w:val="24"/>
          <w:szCs w:val="24"/>
        </w:rPr>
      </w:pPr>
      <w:r w:rsidRPr="00371CC0">
        <w:rPr>
          <w:i/>
          <w:iCs/>
          <w:color w:val="auto"/>
          <w:sz w:val="24"/>
          <w:szCs w:val="24"/>
        </w:rPr>
        <w:t>владеть</w:t>
      </w:r>
      <w:r w:rsidRPr="00371CC0">
        <w:rPr>
          <w:b/>
          <w:bCs/>
          <w:color w:val="auto"/>
          <w:sz w:val="24"/>
          <w:szCs w:val="24"/>
        </w:rPr>
        <w:t xml:space="preserve"> фонетическими </w:t>
      </w:r>
      <w:r w:rsidRPr="00371CC0">
        <w:rPr>
          <w:color w:val="auto"/>
          <w:sz w:val="24"/>
          <w:szCs w:val="24"/>
        </w:rPr>
        <w:t xml:space="preserve">навыками: </w:t>
      </w:r>
      <w:r w:rsidRPr="00371CC0">
        <w:rPr>
          <w:i/>
          <w:iCs/>
          <w:color w:val="auto"/>
          <w:sz w:val="24"/>
          <w:szCs w:val="24"/>
        </w:rPr>
        <w:t xml:space="preserve">различать на слух </w:t>
      </w:r>
      <w:r w:rsidRPr="00371CC0">
        <w:rPr>
          <w:color w:val="auto"/>
          <w:sz w:val="24"/>
          <w:szCs w:val="24"/>
        </w:rPr>
        <w:t xml:space="preserve">и адекватно, без ошибок, ведущих к сбою коммуникации, </w:t>
      </w:r>
      <w:r w:rsidRPr="00371CC0">
        <w:rPr>
          <w:i/>
          <w:iCs/>
          <w:color w:val="auto"/>
          <w:sz w:val="24"/>
          <w:szCs w:val="24"/>
        </w:rPr>
        <w:t>произносить</w:t>
      </w:r>
      <w:r w:rsidRPr="00371CC0">
        <w:rPr>
          <w:color w:val="auto"/>
          <w:sz w:val="24"/>
          <w:szCs w:val="24"/>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371CC0">
        <w:rPr>
          <w:i/>
          <w:iCs/>
          <w:color w:val="auto"/>
          <w:sz w:val="24"/>
          <w:szCs w:val="24"/>
        </w:rPr>
        <w:t>читать вслух</w:t>
      </w:r>
      <w:r w:rsidRPr="00371CC0">
        <w:rPr>
          <w:color w:val="auto"/>
          <w:sz w:val="24"/>
          <w:szCs w:val="24"/>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57638" w:rsidRPr="00371CC0" w:rsidRDefault="00E235EB">
      <w:pPr>
        <w:pStyle w:val="13"/>
        <w:jc w:val="both"/>
        <w:rPr>
          <w:color w:val="auto"/>
          <w:sz w:val="24"/>
          <w:szCs w:val="24"/>
        </w:rPr>
      </w:pPr>
      <w:r w:rsidRPr="00371CC0">
        <w:rPr>
          <w:i/>
          <w:iCs/>
          <w:color w:val="auto"/>
          <w:sz w:val="24"/>
          <w:szCs w:val="24"/>
        </w:rPr>
        <w:t>владеть</w:t>
      </w:r>
      <w:r w:rsidRPr="00371CC0">
        <w:rPr>
          <w:b/>
          <w:bCs/>
          <w:color w:val="auto"/>
          <w:sz w:val="24"/>
          <w:szCs w:val="24"/>
        </w:rPr>
        <w:t xml:space="preserve"> орфографическими </w:t>
      </w:r>
      <w:r w:rsidRPr="00371CC0">
        <w:rPr>
          <w:color w:val="auto"/>
          <w:sz w:val="24"/>
          <w:szCs w:val="24"/>
        </w:rPr>
        <w:t xml:space="preserve">навыками: правильно </w:t>
      </w:r>
      <w:r w:rsidRPr="00371CC0">
        <w:rPr>
          <w:i/>
          <w:iCs/>
          <w:color w:val="auto"/>
          <w:sz w:val="24"/>
          <w:szCs w:val="24"/>
        </w:rPr>
        <w:t xml:space="preserve">писать </w:t>
      </w:r>
      <w:r w:rsidRPr="00371CC0">
        <w:rPr>
          <w:color w:val="auto"/>
          <w:sz w:val="24"/>
          <w:szCs w:val="24"/>
        </w:rPr>
        <w:t>изученные слова;</w:t>
      </w:r>
    </w:p>
    <w:p w:rsidR="00A57638" w:rsidRPr="00371CC0" w:rsidRDefault="00E235EB">
      <w:pPr>
        <w:pStyle w:val="13"/>
        <w:jc w:val="both"/>
        <w:rPr>
          <w:color w:val="auto"/>
          <w:sz w:val="24"/>
          <w:szCs w:val="24"/>
        </w:rPr>
      </w:pPr>
      <w:r w:rsidRPr="00371CC0">
        <w:rPr>
          <w:i/>
          <w:iCs/>
          <w:color w:val="auto"/>
          <w:sz w:val="24"/>
          <w:szCs w:val="24"/>
        </w:rPr>
        <w:t>владеть</w:t>
      </w:r>
      <w:r w:rsidRPr="00371CC0">
        <w:rPr>
          <w:b/>
          <w:bCs/>
          <w:color w:val="auto"/>
          <w:sz w:val="24"/>
          <w:szCs w:val="24"/>
        </w:rPr>
        <w:t xml:space="preserve"> пунктуационными </w:t>
      </w:r>
      <w:r w:rsidRPr="00371CC0">
        <w:rPr>
          <w:color w:val="auto"/>
          <w:sz w:val="24"/>
          <w:szCs w:val="24"/>
        </w:rPr>
        <w:t xml:space="preserve">навыками: </w:t>
      </w:r>
      <w:r w:rsidRPr="00371CC0">
        <w:rPr>
          <w:i/>
          <w:iCs/>
          <w:color w:val="auto"/>
          <w:sz w:val="24"/>
          <w:szCs w:val="24"/>
        </w:rPr>
        <w:t>использовать</w:t>
      </w:r>
      <w:r w:rsidRPr="00371CC0">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371CC0">
        <w:rPr>
          <w:i/>
          <w:iCs/>
          <w:color w:val="auto"/>
          <w:sz w:val="24"/>
          <w:szCs w:val="24"/>
        </w:rPr>
        <w:t>оформлять</w:t>
      </w:r>
      <w:r w:rsidRPr="00371CC0">
        <w:rPr>
          <w:color w:val="auto"/>
          <w:sz w:val="24"/>
          <w:szCs w:val="24"/>
        </w:rPr>
        <w:t xml:space="preserve"> электронное сообщение личного характера;</w:t>
      </w:r>
    </w:p>
    <w:p w:rsidR="00A57638" w:rsidRPr="00371CC0" w:rsidRDefault="00E235EB" w:rsidP="000B3370">
      <w:pPr>
        <w:pStyle w:val="13"/>
        <w:numPr>
          <w:ilvl w:val="0"/>
          <w:numId w:val="39"/>
        </w:numPr>
        <w:tabs>
          <w:tab w:val="left" w:pos="564"/>
        </w:tabs>
        <w:spacing w:line="252" w:lineRule="auto"/>
        <w:jc w:val="both"/>
        <w:rPr>
          <w:color w:val="auto"/>
          <w:sz w:val="24"/>
          <w:szCs w:val="24"/>
        </w:rPr>
      </w:pPr>
      <w:r w:rsidRPr="00371CC0">
        <w:rPr>
          <w:i/>
          <w:iCs/>
          <w:color w:val="auto"/>
          <w:sz w:val="24"/>
          <w:szCs w:val="24"/>
        </w:rPr>
        <w:t>распознавать</w:t>
      </w:r>
      <w:r w:rsidRPr="00371CC0">
        <w:rPr>
          <w:color w:val="auto"/>
          <w:sz w:val="24"/>
          <w:szCs w:val="24"/>
        </w:rPr>
        <w:t xml:space="preserve"> в звучащем и письменном тексте 1000 лексических единиц (слов, словосочетаний, речевых клише) и правильно </w:t>
      </w:r>
      <w:r w:rsidRPr="00371CC0">
        <w:rPr>
          <w:i/>
          <w:iCs/>
          <w:color w:val="auto"/>
          <w:sz w:val="24"/>
          <w:szCs w:val="24"/>
        </w:rPr>
        <w:t>употреблять</w:t>
      </w:r>
      <w:r w:rsidRPr="00371CC0">
        <w:rPr>
          <w:color w:val="auto"/>
          <w:sz w:val="24"/>
          <w:szCs w:val="24"/>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57638" w:rsidRPr="00371CC0" w:rsidRDefault="00E235EB">
      <w:pPr>
        <w:pStyle w:val="13"/>
        <w:spacing w:line="252" w:lineRule="auto"/>
        <w:jc w:val="both"/>
        <w:rPr>
          <w:color w:val="auto"/>
          <w:sz w:val="24"/>
          <w:szCs w:val="24"/>
        </w:rPr>
      </w:pPr>
      <w:r w:rsidRPr="00371CC0">
        <w:rPr>
          <w:i/>
          <w:iCs/>
          <w:color w:val="auto"/>
          <w:sz w:val="24"/>
          <w:szCs w:val="24"/>
        </w:rPr>
        <w:t>распознавать и употреблять</w:t>
      </w:r>
      <w:r w:rsidRPr="00371CC0">
        <w:rPr>
          <w:color w:val="auto"/>
          <w:sz w:val="24"/>
          <w:szCs w:val="24"/>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371CC0">
        <w:rPr>
          <w:color w:val="auto"/>
          <w:sz w:val="24"/>
          <w:szCs w:val="24"/>
          <w:lang w:eastAsia="en-US" w:bidi="en-US"/>
        </w:rPr>
        <w:t>-</w:t>
      </w:r>
      <w:r w:rsidRPr="00371CC0">
        <w:rPr>
          <w:color w:val="auto"/>
          <w:sz w:val="24"/>
          <w:szCs w:val="24"/>
          <w:lang w:val="en-US" w:eastAsia="en-US" w:bidi="en-US"/>
        </w:rPr>
        <w:t>ness</w:t>
      </w:r>
      <w:r w:rsidRPr="00371CC0">
        <w:rPr>
          <w:color w:val="auto"/>
          <w:sz w:val="24"/>
          <w:szCs w:val="24"/>
          <w:lang w:eastAsia="en-US" w:bidi="en-US"/>
        </w:rPr>
        <w:t>, -</w:t>
      </w:r>
      <w:r w:rsidRPr="00371CC0">
        <w:rPr>
          <w:color w:val="auto"/>
          <w:sz w:val="24"/>
          <w:szCs w:val="24"/>
          <w:lang w:val="en-US" w:eastAsia="en-US" w:bidi="en-US"/>
        </w:rPr>
        <w:t>ment</w:t>
      </w:r>
      <w:r w:rsidRPr="00371CC0">
        <w:rPr>
          <w:color w:val="auto"/>
          <w:sz w:val="24"/>
          <w:szCs w:val="24"/>
          <w:lang w:eastAsia="en-US" w:bidi="en-US"/>
        </w:rPr>
        <w:t xml:space="preserve">; </w:t>
      </w:r>
      <w:r w:rsidRPr="00371CC0">
        <w:rPr>
          <w:color w:val="auto"/>
          <w:sz w:val="24"/>
          <w:szCs w:val="24"/>
        </w:rPr>
        <w:t xml:space="preserve">имена прилагательные с помощью суффиксов </w:t>
      </w:r>
      <w:r w:rsidRPr="00371CC0">
        <w:rPr>
          <w:color w:val="auto"/>
          <w:sz w:val="24"/>
          <w:szCs w:val="24"/>
          <w:lang w:eastAsia="en-US" w:bidi="en-US"/>
        </w:rPr>
        <w:t>-</w:t>
      </w:r>
      <w:r w:rsidRPr="00371CC0">
        <w:rPr>
          <w:color w:val="auto"/>
          <w:sz w:val="24"/>
          <w:szCs w:val="24"/>
          <w:lang w:val="en-US" w:eastAsia="en-US" w:bidi="en-US"/>
        </w:rPr>
        <w:t>ous</w:t>
      </w:r>
      <w:r w:rsidRPr="00371CC0">
        <w:rPr>
          <w:color w:val="auto"/>
          <w:sz w:val="24"/>
          <w:szCs w:val="24"/>
          <w:lang w:eastAsia="en-US" w:bidi="en-US"/>
        </w:rPr>
        <w:t>, -</w:t>
      </w:r>
      <w:r w:rsidRPr="00371CC0">
        <w:rPr>
          <w:color w:val="auto"/>
          <w:sz w:val="24"/>
          <w:szCs w:val="24"/>
          <w:lang w:val="en-US" w:eastAsia="en-US" w:bidi="en-US"/>
        </w:rPr>
        <w:t>ly</w:t>
      </w:r>
      <w:r w:rsidRPr="00371CC0">
        <w:rPr>
          <w:color w:val="auto"/>
          <w:sz w:val="24"/>
          <w:szCs w:val="24"/>
          <w:lang w:eastAsia="en-US" w:bidi="en-US"/>
        </w:rPr>
        <w:t>, -</w:t>
      </w:r>
      <w:r w:rsidRPr="00371CC0">
        <w:rPr>
          <w:color w:val="auto"/>
          <w:sz w:val="24"/>
          <w:szCs w:val="24"/>
          <w:lang w:val="en-US" w:eastAsia="en-US" w:bidi="en-US"/>
        </w:rPr>
        <w:t>y</w:t>
      </w:r>
      <w:r w:rsidRPr="00371CC0">
        <w:rPr>
          <w:color w:val="auto"/>
          <w:sz w:val="24"/>
          <w:szCs w:val="24"/>
          <w:lang w:eastAsia="en-US" w:bidi="en-US"/>
        </w:rPr>
        <w:t xml:space="preserve">; </w:t>
      </w:r>
      <w:r w:rsidRPr="00371CC0">
        <w:rPr>
          <w:color w:val="auto"/>
          <w:sz w:val="24"/>
          <w:szCs w:val="24"/>
        </w:rPr>
        <w:t xml:space="preserve">имена прилагательные и наречия с помощью отрицательных префиксов </w:t>
      </w:r>
      <w:r w:rsidRPr="00371CC0">
        <w:rPr>
          <w:color w:val="auto"/>
          <w:sz w:val="24"/>
          <w:szCs w:val="24"/>
          <w:lang w:val="en-US" w:eastAsia="en-US" w:bidi="en-US"/>
        </w:rPr>
        <w:t>in</w:t>
      </w:r>
      <w:r w:rsidRPr="00371CC0">
        <w:rPr>
          <w:color w:val="auto"/>
          <w:sz w:val="24"/>
          <w:szCs w:val="24"/>
          <w:lang w:eastAsia="en-US" w:bidi="en-US"/>
        </w:rPr>
        <w:t>-/</w:t>
      </w:r>
      <w:r w:rsidRPr="00371CC0">
        <w:rPr>
          <w:color w:val="auto"/>
          <w:sz w:val="24"/>
          <w:szCs w:val="24"/>
          <w:lang w:val="en-US" w:eastAsia="en-US" w:bidi="en-US"/>
        </w:rPr>
        <w:t>im</w:t>
      </w:r>
      <w:r w:rsidRPr="00371CC0">
        <w:rPr>
          <w:color w:val="auto"/>
          <w:sz w:val="24"/>
          <w:szCs w:val="24"/>
          <w:lang w:eastAsia="en-US" w:bidi="en-US"/>
        </w:rPr>
        <w:t xml:space="preserve">-; </w:t>
      </w:r>
      <w:r w:rsidRPr="00371CC0">
        <w:rPr>
          <w:color w:val="auto"/>
          <w:sz w:val="24"/>
          <w:szCs w:val="24"/>
        </w:rPr>
        <w:t xml:space="preserve">сложные имена прилагательные путем соединения основы прилагательного с основой существительного с добавлением суффикса </w:t>
      </w:r>
      <w:r w:rsidRPr="00371CC0">
        <w:rPr>
          <w:color w:val="auto"/>
          <w:sz w:val="24"/>
          <w:szCs w:val="24"/>
          <w:lang w:eastAsia="en-US" w:bidi="en-US"/>
        </w:rPr>
        <w:t>-</w:t>
      </w:r>
      <w:r w:rsidRPr="00371CC0">
        <w:rPr>
          <w:color w:val="auto"/>
          <w:sz w:val="24"/>
          <w:szCs w:val="24"/>
          <w:lang w:val="en-US" w:eastAsia="en-US" w:bidi="en-US"/>
        </w:rPr>
        <w:t>ed</w:t>
      </w:r>
      <w:r w:rsidRPr="00371CC0">
        <w:rPr>
          <w:color w:val="auto"/>
          <w:sz w:val="24"/>
          <w:szCs w:val="24"/>
          <w:lang w:eastAsia="en-US" w:bidi="en-US"/>
        </w:rPr>
        <w:t xml:space="preserve"> (</w:t>
      </w:r>
      <w:r w:rsidRPr="00371CC0">
        <w:rPr>
          <w:color w:val="auto"/>
          <w:sz w:val="24"/>
          <w:szCs w:val="24"/>
          <w:lang w:val="en-US" w:eastAsia="en-US" w:bidi="en-US"/>
        </w:rPr>
        <w:t>blue</w:t>
      </w:r>
      <w:r w:rsidRPr="00371CC0">
        <w:rPr>
          <w:color w:val="auto"/>
          <w:sz w:val="24"/>
          <w:szCs w:val="24"/>
          <w:lang w:eastAsia="en-US" w:bidi="en-US"/>
        </w:rPr>
        <w:t>-</w:t>
      </w:r>
      <w:r w:rsidRPr="00371CC0">
        <w:rPr>
          <w:color w:val="auto"/>
          <w:sz w:val="24"/>
          <w:szCs w:val="24"/>
          <w:lang w:val="en-US" w:eastAsia="en-US" w:bidi="en-US"/>
        </w:rPr>
        <w:t>eyed</w:t>
      </w:r>
      <w:r w:rsidRPr="00371CC0">
        <w:rPr>
          <w:color w:val="auto"/>
          <w:sz w:val="24"/>
          <w:szCs w:val="24"/>
          <w:lang w:eastAsia="en-US" w:bidi="en-US"/>
        </w:rPr>
        <w:t>);</w:t>
      </w:r>
    </w:p>
    <w:p w:rsidR="00A57638" w:rsidRPr="00371CC0" w:rsidRDefault="00E235EB">
      <w:pPr>
        <w:pStyle w:val="13"/>
        <w:spacing w:line="252" w:lineRule="auto"/>
        <w:jc w:val="both"/>
        <w:rPr>
          <w:color w:val="auto"/>
          <w:sz w:val="24"/>
          <w:szCs w:val="24"/>
        </w:rPr>
      </w:pPr>
      <w:r w:rsidRPr="00371CC0">
        <w:rPr>
          <w:i/>
          <w:iCs/>
          <w:color w:val="auto"/>
          <w:sz w:val="24"/>
          <w:szCs w:val="24"/>
        </w:rPr>
        <w:t>распознавать и употреблять</w:t>
      </w:r>
      <w:r w:rsidRPr="00371CC0">
        <w:rPr>
          <w:color w:val="auto"/>
          <w:sz w:val="24"/>
          <w:szCs w:val="24"/>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rsidR="00A57638" w:rsidRPr="00371CC0" w:rsidRDefault="00E235EB">
      <w:pPr>
        <w:pStyle w:val="13"/>
        <w:spacing w:line="252" w:lineRule="auto"/>
        <w:jc w:val="both"/>
        <w:rPr>
          <w:color w:val="auto"/>
          <w:sz w:val="24"/>
          <w:szCs w:val="24"/>
        </w:rPr>
      </w:pPr>
      <w:r w:rsidRPr="00371CC0">
        <w:rPr>
          <w:i/>
          <w:iCs/>
          <w:color w:val="auto"/>
          <w:sz w:val="24"/>
          <w:szCs w:val="24"/>
        </w:rPr>
        <w:t>распознавать и употреблять</w:t>
      </w:r>
      <w:r w:rsidRPr="00371CC0">
        <w:rPr>
          <w:color w:val="auto"/>
          <w:sz w:val="24"/>
          <w:szCs w:val="24"/>
        </w:rPr>
        <w:t xml:space="preserve"> в устной и письменной речи различные средства связи в тексте для обеспечения логичности и целостности высказывания;</w:t>
      </w:r>
    </w:p>
    <w:p w:rsidR="00A57638" w:rsidRPr="00371CC0" w:rsidRDefault="00E235EB" w:rsidP="000B3370">
      <w:pPr>
        <w:pStyle w:val="13"/>
        <w:numPr>
          <w:ilvl w:val="0"/>
          <w:numId w:val="39"/>
        </w:numPr>
        <w:tabs>
          <w:tab w:val="left" w:pos="564"/>
        </w:tabs>
        <w:spacing w:line="252" w:lineRule="auto"/>
        <w:jc w:val="both"/>
        <w:rPr>
          <w:color w:val="auto"/>
          <w:sz w:val="24"/>
          <w:szCs w:val="24"/>
        </w:rPr>
      </w:pPr>
      <w:r w:rsidRPr="00371CC0">
        <w:rPr>
          <w:i/>
          <w:iCs/>
          <w:color w:val="auto"/>
          <w:sz w:val="24"/>
          <w:szCs w:val="24"/>
        </w:rPr>
        <w:t>знать и понимать</w:t>
      </w:r>
      <w:r w:rsidRPr="00371CC0">
        <w:rPr>
          <w:color w:val="auto"/>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rsidR="00A57638" w:rsidRPr="00371CC0" w:rsidRDefault="00E235EB">
      <w:pPr>
        <w:pStyle w:val="13"/>
        <w:spacing w:line="252" w:lineRule="auto"/>
        <w:jc w:val="both"/>
        <w:rPr>
          <w:color w:val="auto"/>
          <w:sz w:val="24"/>
          <w:szCs w:val="24"/>
        </w:rPr>
      </w:pPr>
      <w:r w:rsidRPr="00371CC0">
        <w:rPr>
          <w:i/>
          <w:iCs/>
          <w:color w:val="auto"/>
          <w:sz w:val="24"/>
          <w:szCs w:val="24"/>
        </w:rPr>
        <w:t>распознавать</w:t>
      </w:r>
      <w:r w:rsidRPr="00371CC0">
        <w:rPr>
          <w:color w:val="auto"/>
          <w:sz w:val="24"/>
          <w:szCs w:val="24"/>
        </w:rPr>
        <w:t xml:space="preserve"> в письменном и звучащем тексте и </w:t>
      </w:r>
      <w:r w:rsidRPr="00371CC0">
        <w:rPr>
          <w:i/>
          <w:iCs/>
          <w:color w:val="auto"/>
          <w:sz w:val="24"/>
          <w:szCs w:val="24"/>
        </w:rPr>
        <w:t>употреблять</w:t>
      </w:r>
      <w:r w:rsidRPr="00371CC0">
        <w:rPr>
          <w:color w:val="auto"/>
          <w:sz w:val="24"/>
          <w:szCs w:val="24"/>
        </w:rPr>
        <w:t xml:space="preserve"> в устной и письменной речи:</w:t>
      </w:r>
    </w:p>
    <w:p w:rsidR="00A57638" w:rsidRPr="00371CC0" w:rsidRDefault="00E235EB" w:rsidP="00E862A3">
      <w:pPr>
        <w:pStyle w:val="13"/>
        <w:numPr>
          <w:ilvl w:val="0"/>
          <w:numId w:val="214"/>
        </w:numPr>
        <w:spacing w:line="360" w:lineRule="auto"/>
        <w:jc w:val="both"/>
        <w:rPr>
          <w:color w:val="auto"/>
          <w:sz w:val="24"/>
          <w:szCs w:val="24"/>
        </w:rPr>
      </w:pPr>
      <w:r w:rsidRPr="00371CC0">
        <w:rPr>
          <w:color w:val="auto"/>
          <w:sz w:val="24"/>
          <w:szCs w:val="24"/>
        </w:rPr>
        <w:t xml:space="preserve">предложения со сложным дополнением </w:t>
      </w:r>
      <w:r w:rsidRPr="00371CC0">
        <w:rPr>
          <w:color w:val="auto"/>
          <w:sz w:val="24"/>
          <w:szCs w:val="24"/>
          <w:lang w:eastAsia="en-US" w:bidi="en-US"/>
        </w:rPr>
        <w:t>(</w:t>
      </w:r>
      <w:r w:rsidRPr="00371CC0">
        <w:rPr>
          <w:color w:val="auto"/>
          <w:sz w:val="24"/>
          <w:szCs w:val="24"/>
          <w:lang w:val="en-US" w:eastAsia="en-US" w:bidi="en-US"/>
        </w:rPr>
        <w:t>Complex</w:t>
      </w:r>
      <w:r w:rsidRPr="00371CC0">
        <w:rPr>
          <w:color w:val="auto"/>
          <w:sz w:val="24"/>
          <w:szCs w:val="24"/>
          <w:lang w:eastAsia="en-US" w:bidi="en-US"/>
        </w:rPr>
        <w:t xml:space="preserve"> </w:t>
      </w:r>
      <w:r w:rsidRPr="00371CC0">
        <w:rPr>
          <w:color w:val="auto"/>
          <w:sz w:val="24"/>
          <w:szCs w:val="24"/>
          <w:lang w:val="en-US" w:eastAsia="en-US" w:bidi="en-US"/>
        </w:rPr>
        <w:t>Object</w:t>
      </w:r>
      <w:r w:rsidRPr="00371CC0">
        <w:rPr>
          <w:color w:val="auto"/>
          <w:sz w:val="24"/>
          <w:szCs w:val="24"/>
          <w:lang w:eastAsia="en-US" w:bidi="en-US"/>
        </w:rPr>
        <w:t>);</w:t>
      </w:r>
    </w:p>
    <w:p w:rsidR="00A57638" w:rsidRPr="00371CC0" w:rsidRDefault="00E235EB" w:rsidP="00E862A3">
      <w:pPr>
        <w:pStyle w:val="13"/>
        <w:numPr>
          <w:ilvl w:val="0"/>
          <w:numId w:val="214"/>
        </w:numPr>
        <w:spacing w:line="298" w:lineRule="auto"/>
        <w:jc w:val="both"/>
        <w:rPr>
          <w:color w:val="auto"/>
          <w:sz w:val="24"/>
          <w:szCs w:val="24"/>
        </w:rPr>
      </w:pPr>
      <w:r w:rsidRPr="00371CC0">
        <w:rPr>
          <w:color w:val="auto"/>
          <w:sz w:val="24"/>
          <w:szCs w:val="24"/>
        </w:rPr>
        <w:t xml:space="preserve">условные предложения реального </w:t>
      </w:r>
      <w:r w:rsidRPr="00371CC0">
        <w:rPr>
          <w:color w:val="auto"/>
          <w:sz w:val="24"/>
          <w:szCs w:val="24"/>
          <w:lang w:eastAsia="en-US" w:bidi="en-US"/>
        </w:rPr>
        <w:t>(</w:t>
      </w:r>
      <w:r w:rsidRPr="00371CC0">
        <w:rPr>
          <w:color w:val="auto"/>
          <w:sz w:val="24"/>
          <w:szCs w:val="24"/>
          <w:lang w:val="en-US" w:eastAsia="en-US" w:bidi="en-US"/>
        </w:rPr>
        <w:t>Conditional</w:t>
      </w:r>
      <w:r w:rsidRPr="00371CC0">
        <w:rPr>
          <w:color w:val="auto"/>
          <w:sz w:val="24"/>
          <w:szCs w:val="24"/>
          <w:lang w:eastAsia="en-US" w:bidi="en-US"/>
        </w:rPr>
        <w:t xml:space="preserve"> </w:t>
      </w:r>
      <w:r w:rsidRPr="00371CC0">
        <w:rPr>
          <w:color w:val="auto"/>
          <w:sz w:val="24"/>
          <w:szCs w:val="24"/>
        </w:rPr>
        <w:t xml:space="preserve">0, </w:t>
      </w:r>
      <w:r w:rsidRPr="00371CC0">
        <w:rPr>
          <w:color w:val="auto"/>
          <w:sz w:val="24"/>
          <w:szCs w:val="24"/>
          <w:lang w:val="en-US" w:eastAsia="en-US" w:bidi="en-US"/>
        </w:rPr>
        <w:t>Conditional</w:t>
      </w:r>
      <w:r w:rsidRPr="00371CC0">
        <w:rPr>
          <w:color w:val="auto"/>
          <w:sz w:val="24"/>
          <w:szCs w:val="24"/>
          <w:lang w:eastAsia="en-US" w:bidi="en-US"/>
        </w:rPr>
        <w:t xml:space="preserve"> </w:t>
      </w:r>
      <w:r w:rsidRPr="00371CC0">
        <w:rPr>
          <w:color w:val="auto"/>
          <w:sz w:val="24"/>
          <w:szCs w:val="24"/>
          <w:lang w:val="en-US" w:eastAsia="en-US" w:bidi="en-US"/>
        </w:rPr>
        <w:t>I</w:t>
      </w:r>
      <w:r w:rsidRPr="00371CC0">
        <w:rPr>
          <w:color w:val="auto"/>
          <w:sz w:val="24"/>
          <w:szCs w:val="24"/>
          <w:lang w:eastAsia="en-US" w:bidi="en-US"/>
        </w:rPr>
        <w:t xml:space="preserve">) </w:t>
      </w:r>
      <w:r w:rsidRPr="00371CC0">
        <w:rPr>
          <w:color w:val="auto"/>
          <w:sz w:val="24"/>
          <w:szCs w:val="24"/>
        </w:rPr>
        <w:t>характера;</w:t>
      </w:r>
    </w:p>
    <w:p w:rsidR="00A57638" w:rsidRPr="00371CC0" w:rsidRDefault="00E235EB" w:rsidP="00E862A3">
      <w:pPr>
        <w:pStyle w:val="13"/>
        <w:numPr>
          <w:ilvl w:val="0"/>
          <w:numId w:val="214"/>
        </w:numPr>
        <w:spacing w:line="276" w:lineRule="auto"/>
        <w:jc w:val="both"/>
        <w:rPr>
          <w:color w:val="auto"/>
          <w:sz w:val="24"/>
          <w:szCs w:val="24"/>
        </w:rPr>
      </w:pPr>
      <w:r w:rsidRPr="00371CC0">
        <w:rPr>
          <w:color w:val="auto"/>
          <w:sz w:val="24"/>
          <w:szCs w:val="24"/>
        </w:rPr>
        <w:t xml:space="preserve">предложения с конструкцией </w:t>
      </w:r>
      <w:r w:rsidRPr="00371CC0">
        <w:rPr>
          <w:color w:val="auto"/>
          <w:sz w:val="24"/>
          <w:szCs w:val="24"/>
          <w:lang w:val="en-US" w:eastAsia="en-US" w:bidi="en-US"/>
        </w:rPr>
        <w:t>to</w:t>
      </w:r>
      <w:r w:rsidRPr="00371CC0">
        <w:rPr>
          <w:color w:val="auto"/>
          <w:sz w:val="24"/>
          <w:szCs w:val="24"/>
          <w:lang w:eastAsia="en-US" w:bidi="en-US"/>
        </w:rPr>
        <w:t xml:space="preserve"> </w:t>
      </w:r>
      <w:r w:rsidRPr="00371CC0">
        <w:rPr>
          <w:color w:val="auto"/>
          <w:sz w:val="24"/>
          <w:szCs w:val="24"/>
          <w:lang w:val="en-US" w:eastAsia="en-US" w:bidi="en-US"/>
        </w:rPr>
        <w:t>be</w:t>
      </w:r>
      <w:r w:rsidRPr="00371CC0">
        <w:rPr>
          <w:color w:val="auto"/>
          <w:sz w:val="24"/>
          <w:szCs w:val="24"/>
          <w:lang w:eastAsia="en-US" w:bidi="en-US"/>
        </w:rPr>
        <w:t xml:space="preserve"> </w:t>
      </w:r>
      <w:r w:rsidRPr="00371CC0">
        <w:rPr>
          <w:color w:val="auto"/>
          <w:sz w:val="24"/>
          <w:szCs w:val="24"/>
          <w:lang w:val="en-US" w:eastAsia="en-US" w:bidi="en-US"/>
        </w:rPr>
        <w:t>going</w:t>
      </w:r>
      <w:r w:rsidRPr="00371CC0">
        <w:rPr>
          <w:color w:val="auto"/>
          <w:sz w:val="24"/>
          <w:szCs w:val="24"/>
          <w:lang w:eastAsia="en-US" w:bidi="en-US"/>
        </w:rPr>
        <w:t xml:space="preserve"> </w:t>
      </w:r>
      <w:r w:rsidRPr="00371CC0">
        <w:rPr>
          <w:color w:val="auto"/>
          <w:sz w:val="24"/>
          <w:szCs w:val="24"/>
          <w:lang w:val="en-US" w:eastAsia="en-US" w:bidi="en-US"/>
        </w:rPr>
        <w:t>to</w:t>
      </w:r>
      <w:r w:rsidRPr="00371CC0">
        <w:rPr>
          <w:color w:val="auto"/>
          <w:sz w:val="24"/>
          <w:szCs w:val="24"/>
          <w:lang w:eastAsia="en-US" w:bidi="en-US"/>
        </w:rPr>
        <w:t xml:space="preserve"> </w:t>
      </w:r>
      <w:r w:rsidRPr="00371CC0">
        <w:rPr>
          <w:color w:val="auto"/>
          <w:sz w:val="24"/>
          <w:szCs w:val="24"/>
        </w:rPr>
        <w:t xml:space="preserve">+ инфинитив и формы </w:t>
      </w:r>
      <w:r w:rsidRPr="00371CC0">
        <w:rPr>
          <w:color w:val="auto"/>
          <w:sz w:val="24"/>
          <w:szCs w:val="24"/>
          <w:lang w:val="en-US" w:eastAsia="en-US" w:bidi="en-US"/>
        </w:rPr>
        <w:t>Future</w:t>
      </w:r>
      <w:r w:rsidRPr="00371CC0">
        <w:rPr>
          <w:color w:val="auto"/>
          <w:sz w:val="24"/>
          <w:szCs w:val="24"/>
          <w:lang w:eastAsia="en-US" w:bidi="en-US"/>
        </w:rPr>
        <w:t xml:space="preserve"> </w:t>
      </w:r>
      <w:r w:rsidRPr="00371CC0">
        <w:rPr>
          <w:color w:val="auto"/>
          <w:sz w:val="24"/>
          <w:szCs w:val="24"/>
          <w:lang w:val="en-US" w:eastAsia="en-US" w:bidi="en-US"/>
        </w:rPr>
        <w:t>Simple</w:t>
      </w:r>
      <w:r w:rsidRPr="00371CC0">
        <w:rPr>
          <w:color w:val="auto"/>
          <w:sz w:val="24"/>
          <w:szCs w:val="24"/>
          <w:lang w:eastAsia="en-US" w:bidi="en-US"/>
        </w:rPr>
        <w:t xml:space="preserve"> </w:t>
      </w:r>
      <w:r w:rsidRPr="00371CC0">
        <w:rPr>
          <w:color w:val="auto"/>
          <w:sz w:val="24"/>
          <w:szCs w:val="24"/>
          <w:lang w:val="en-US" w:eastAsia="en-US" w:bidi="en-US"/>
        </w:rPr>
        <w:t>Tense</w:t>
      </w:r>
      <w:r w:rsidRPr="00371CC0">
        <w:rPr>
          <w:color w:val="auto"/>
          <w:sz w:val="24"/>
          <w:szCs w:val="24"/>
          <w:lang w:eastAsia="en-US" w:bidi="en-US"/>
        </w:rPr>
        <w:t xml:space="preserve"> </w:t>
      </w:r>
      <w:r w:rsidRPr="00371CC0">
        <w:rPr>
          <w:color w:val="auto"/>
          <w:sz w:val="24"/>
          <w:szCs w:val="24"/>
        </w:rPr>
        <w:t xml:space="preserve">и </w:t>
      </w:r>
      <w:r w:rsidRPr="00371CC0">
        <w:rPr>
          <w:color w:val="auto"/>
          <w:sz w:val="24"/>
          <w:szCs w:val="24"/>
          <w:lang w:val="en-US" w:eastAsia="en-US" w:bidi="en-US"/>
        </w:rPr>
        <w:t>Present</w:t>
      </w:r>
      <w:r w:rsidRPr="00371CC0">
        <w:rPr>
          <w:color w:val="auto"/>
          <w:sz w:val="24"/>
          <w:szCs w:val="24"/>
          <w:lang w:eastAsia="en-US" w:bidi="en-US"/>
        </w:rPr>
        <w:t xml:space="preserve"> </w:t>
      </w:r>
      <w:r w:rsidRPr="00371CC0">
        <w:rPr>
          <w:color w:val="auto"/>
          <w:sz w:val="24"/>
          <w:szCs w:val="24"/>
          <w:lang w:val="en-US" w:eastAsia="en-US" w:bidi="en-US"/>
        </w:rPr>
        <w:t>Continuous</w:t>
      </w:r>
      <w:r w:rsidRPr="00371CC0">
        <w:rPr>
          <w:color w:val="auto"/>
          <w:sz w:val="24"/>
          <w:szCs w:val="24"/>
          <w:lang w:eastAsia="en-US" w:bidi="en-US"/>
        </w:rPr>
        <w:t xml:space="preserve"> </w:t>
      </w:r>
      <w:r w:rsidRPr="00371CC0">
        <w:rPr>
          <w:color w:val="auto"/>
          <w:sz w:val="24"/>
          <w:szCs w:val="24"/>
          <w:lang w:val="en-US" w:eastAsia="en-US" w:bidi="en-US"/>
        </w:rPr>
        <w:t>Tense</w:t>
      </w:r>
      <w:r w:rsidRPr="00371CC0">
        <w:rPr>
          <w:color w:val="auto"/>
          <w:sz w:val="24"/>
          <w:szCs w:val="24"/>
          <w:lang w:eastAsia="en-US" w:bidi="en-US"/>
        </w:rPr>
        <w:t xml:space="preserve"> </w:t>
      </w:r>
      <w:r w:rsidRPr="00371CC0">
        <w:rPr>
          <w:color w:val="auto"/>
          <w:sz w:val="24"/>
          <w:szCs w:val="24"/>
        </w:rPr>
        <w:t>для выражения будущего действия;</w:t>
      </w:r>
    </w:p>
    <w:p w:rsidR="00A57638" w:rsidRPr="00371CC0" w:rsidRDefault="00E235EB" w:rsidP="00E862A3">
      <w:pPr>
        <w:pStyle w:val="13"/>
        <w:numPr>
          <w:ilvl w:val="0"/>
          <w:numId w:val="214"/>
        </w:numPr>
        <w:spacing w:line="360" w:lineRule="auto"/>
        <w:jc w:val="both"/>
        <w:rPr>
          <w:color w:val="auto"/>
          <w:sz w:val="24"/>
          <w:szCs w:val="24"/>
        </w:rPr>
      </w:pPr>
      <w:r w:rsidRPr="00371CC0">
        <w:rPr>
          <w:color w:val="auto"/>
          <w:sz w:val="24"/>
          <w:szCs w:val="24"/>
        </w:rPr>
        <w:t xml:space="preserve">конструкцию </w:t>
      </w:r>
      <w:r w:rsidRPr="00371CC0">
        <w:rPr>
          <w:color w:val="auto"/>
          <w:sz w:val="24"/>
          <w:szCs w:val="24"/>
          <w:lang w:val="en-US" w:eastAsia="en-US" w:bidi="en-US"/>
        </w:rPr>
        <w:t>used</w:t>
      </w:r>
      <w:r w:rsidRPr="00371CC0">
        <w:rPr>
          <w:color w:val="auto"/>
          <w:sz w:val="24"/>
          <w:szCs w:val="24"/>
          <w:lang w:eastAsia="en-US" w:bidi="en-US"/>
        </w:rPr>
        <w:t xml:space="preserve"> </w:t>
      </w:r>
      <w:r w:rsidRPr="00371CC0">
        <w:rPr>
          <w:color w:val="auto"/>
          <w:sz w:val="24"/>
          <w:szCs w:val="24"/>
          <w:lang w:val="en-US" w:eastAsia="en-US" w:bidi="en-US"/>
        </w:rPr>
        <w:t>to</w:t>
      </w:r>
      <w:r w:rsidRPr="00371CC0">
        <w:rPr>
          <w:color w:val="auto"/>
          <w:sz w:val="24"/>
          <w:szCs w:val="24"/>
          <w:lang w:eastAsia="en-US" w:bidi="en-US"/>
        </w:rPr>
        <w:t xml:space="preserve"> </w:t>
      </w:r>
      <w:r w:rsidRPr="00371CC0">
        <w:rPr>
          <w:color w:val="auto"/>
          <w:sz w:val="24"/>
          <w:szCs w:val="24"/>
        </w:rPr>
        <w:t>+ инфинитив глагола;</w:t>
      </w:r>
    </w:p>
    <w:p w:rsidR="00A57638" w:rsidRPr="00371CC0" w:rsidRDefault="00E235EB" w:rsidP="00E862A3">
      <w:pPr>
        <w:pStyle w:val="13"/>
        <w:numPr>
          <w:ilvl w:val="0"/>
          <w:numId w:val="214"/>
        </w:numPr>
        <w:spacing w:line="298" w:lineRule="auto"/>
        <w:jc w:val="both"/>
        <w:rPr>
          <w:color w:val="auto"/>
          <w:sz w:val="24"/>
          <w:szCs w:val="24"/>
        </w:rPr>
      </w:pPr>
      <w:r w:rsidRPr="00371CC0">
        <w:rPr>
          <w:color w:val="auto"/>
          <w:sz w:val="24"/>
          <w:szCs w:val="24"/>
        </w:rPr>
        <w:t xml:space="preserve">глаголы в наиболее употребительных формах страдательного залога </w:t>
      </w:r>
      <w:r w:rsidRPr="00371CC0">
        <w:rPr>
          <w:color w:val="auto"/>
          <w:sz w:val="24"/>
          <w:szCs w:val="24"/>
          <w:lang w:eastAsia="en-US" w:bidi="en-US"/>
        </w:rPr>
        <w:t>(</w:t>
      </w:r>
      <w:r w:rsidRPr="00371CC0">
        <w:rPr>
          <w:color w:val="auto"/>
          <w:sz w:val="24"/>
          <w:szCs w:val="24"/>
          <w:lang w:val="en-US" w:eastAsia="en-US" w:bidi="en-US"/>
        </w:rPr>
        <w:t>Present</w:t>
      </w:r>
      <w:r w:rsidRPr="00371CC0">
        <w:rPr>
          <w:color w:val="auto"/>
          <w:sz w:val="24"/>
          <w:szCs w:val="24"/>
          <w:lang w:eastAsia="en-US" w:bidi="en-US"/>
        </w:rPr>
        <w:t>/</w:t>
      </w:r>
      <w:r w:rsidRPr="00371CC0">
        <w:rPr>
          <w:color w:val="auto"/>
          <w:sz w:val="24"/>
          <w:szCs w:val="24"/>
          <w:lang w:val="en-US" w:eastAsia="en-US" w:bidi="en-US"/>
        </w:rPr>
        <w:t>Past</w:t>
      </w:r>
      <w:r w:rsidRPr="00371CC0">
        <w:rPr>
          <w:color w:val="auto"/>
          <w:sz w:val="24"/>
          <w:szCs w:val="24"/>
          <w:lang w:eastAsia="en-US" w:bidi="en-US"/>
        </w:rPr>
        <w:t xml:space="preserve"> </w:t>
      </w:r>
      <w:r w:rsidRPr="00371CC0">
        <w:rPr>
          <w:color w:val="auto"/>
          <w:sz w:val="24"/>
          <w:szCs w:val="24"/>
          <w:lang w:val="en-US" w:eastAsia="en-US" w:bidi="en-US"/>
        </w:rPr>
        <w:t>Simple</w:t>
      </w:r>
      <w:r w:rsidRPr="00371CC0">
        <w:rPr>
          <w:color w:val="auto"/>
          <w:sz w:val="24"/>
          <w:szCs w:val="24"/>
          <w:lang w:eastAsia="en-US" w:bidi="en-US"/>
        </w:rPr>
        <w:t xml:space="preserve"> </w:t>
      </w:r>
      <w:r w:rsidRPr="00371CC0">
        <w:rPr>
          <w:color w:val="auto"/>
          <w:sz w:val="24"/>
          <w:szCs w:val="24"/>
          <w:lang w:val="en-US" w:eastAsia="en-US" w:bidi="en-US"/>
        </w:rPr>
        <w:t>Passive</w:t>
      </w:r>
      <w:r w:rsidRPr="00371CC0">
        <w:rPr>
          <w:color w:val="auto"/>
          <w:sz w:val="24"/>
          <w:szCs w:val="24"/>
          <w:lang w:eastAsia="en-US" w:bidi="en-US"/>
        </w:rPr>
        <w:t>);</w:t>
      </w:r>
    </w:p>
    <w:p w:rsidR="00A57638" w:rsidRPr="00371CC0" w:rsidRDefault="00E235EB" w:rsidP="00E862A3">
      <w:pPr>
        <w:pStyle w:val="13"/>
        <w:numPr>
          <w:ilvl w:val="0"/>
          <w:numId w:val="214"/>
        </w:numPr>
        <w:spacing w:line="360" w:lineRule="auto"/>
        <w:jc w:val="both"/>
        <w:rPr>
          <w:color w:val="auto"/>
          <w:sz w:val="24"/>
          <w:szCs w:val="24"/>
        </w:rPr>
      </w:pPr>
      <w:r w:rsidRPr="00371CC0">
        <w:rPr>
          <w:color w:val="auto"/>
          <w:sz w:val="24"/>
          <w:szCs w:val="24"/>
        </w:rPr>
        <w:t>предлоги, употребляемые с глаголами в страдательном залоге;</w:t>
      </w:r>
    </w:p>
    <w:p w:rsidR="00A57638" w:rsidRPr="00371CC0" w:rsidRDefault="00E235EB" w:rsidP="00E862A3">
      <w:pPr>
        <w:pStyle w:val="13"/>
        <w:numPr>
          <w:ilvl w:val="0"/>
          <w:numId w:val="214"/>
        </w:numPr>
        <w:spacing w:line="360" w:lineRule="auto"/>
        <w:jc w:val="both"/>
        <w:rPr>
          <w:color w:val="auto"/>
          <w:sz w:val="24"/>
          <w:szCs w:val="24"/>
        </w:rPr>
      </w:pPr>
      <w:r w:rsidRPr="00371CC0">
        <w:rPr>
          <w:color w:val="auto"/>
          <w:sz w:val="24"/>
          <w:szCs w:val="24"/>
        </w:rPr>
        <w:t xml:space="preserve">модальный глагол </w:t>
      </w:r>
      <w:r w:rsidRPr="00371CC0">
        <w:rPr>
          <w:color w:val="auto"/>
          <w:sz w:val="24"/>
          <w:szCs w:val="24"/>
          <w:lang w:val="en-US" w:eastAsia="en-US" w:bidi="en-US"/>
        </w:rPr>
        <w:t>might</w:t>
      </w:r>
      <w:r w:rsidRPr="00371CC0">
        <w:rPr>
          <w:color w:val="auto"/>
          <w:sz w:val="24"/>
          <w:szCs w:val="24"/>
          <w:lang w:eastAsia="en-US" w:bidi="en-US"/>
        </w:rPr>
        <w:t>;</w:t>
      </w:r>
    </w:p>
    <w:p w:rsidR="00A57638" w:rsidRPr="00371CC0" w:rsidRDefault="00E235EB" w:rsidP="00E862A3">
      <w:pPr>
        <w:pStyle w:val="13"/>
        <w:numPr>
          <w:ilvl w:val="0"/>
          <w:numId w:val="214"/>
        </w:numPr>
        <w:spacing w:line="298" w:lineRule="auto"/>
        <w:jc w:val="both"/>
        <w:rPr>
          <w:color w:val="auto"/>
          <w:sz w:val="24"/>
          <w:szCs w:val="24"/>
        </w:rPr>
      </w:pPr>
      <w:r w:rsidRPr="00371CC0">
        <w:rPr>
          <w:color w:val="auto"/>
          <w:sz w:val="24"/>
          <w:szCs w:val="24"/>
        </w:rPr>
        <w:t xml:space="preserve">наречия, совпадающие по форме с прилагательными </w:t>
      </w:r>
      <w:r w:rsidRPr="00371CC0">
        <w:rPr>
          <w:color w:val="auto"/>
          <w:sz w:val="24"/>
          <w:szCs w:val="24"/>
          <w:lang w:eastAsia="en-US" w:bidi="en-US"/>
        </w:rPr>
        <w:t>(</w:t>
      </w:r>
      <w:r w:rsidRPr="00371CC0">
        <w:rPr>
          <w:color w:val="auto"/>
          <w:sz w:val="24"/>
          <w:szCs w:val="24"/>
          <w:lang w:val="en-US" w:eastAsia="en-US" w:bidi="en-US"/>
        </w:rPr>
        <w:t>fast</w:t>
      </w:r>
      <w:r w:rsidRPr="00371CC0">
        <w:rPr>
          <w:color w:val="auto"/>
          <w:sz w:val="24"/>
          <w:szCs w:val="24"/>
          <w:lang w:eastAsia="en-US" w:bidi="en-US"/>
        </w:rPr>
        <w:t xml:space="preserve">, </w:t>
      </w:r>
      <w:r w:rsidRPr="00371CC0">
        <w:rPr>
          <w:color w:val="auto"/>
          <w:sz w:val="24"/>
          <w:szCs w:val="24"/>
          <w:lang w:val="en-US" w:eastAsia="en-US" w:bidi="en-US"/>
        </w:rPr>
        <w:t>high</w:t>
      </w:r>
      <w:r w:rsidRPr="00371CC0">
        <w:rPr>
          <w:color w:val="auto"/>
          <w:sz w:val="24"/>
          <w:szCs w:val="24"/>
          <w:lang w:eastAsia="en-US" w:bidi="en-US"/>
        </w:rPr>
        <w:t xml:space="preserve">; </w:t>
      </w:r>
      <w:r w:rsidRPr="00371CC0">
        <w:rPr>
          <w:color w:val="auto"/>
          <w:sz w:val="24"/>
          <w:szCs w:val="24"/>
          <w:lang w:val="en-US" w:eastAsia="en-US" w:bidi="en-US"/>
        </w:rPr>
        <w:t>early</w:t>
      </w:r>
      <w:r w:rsidRPr="00371CC0">
        <w:rPr>
          <w:color w:val="auto"/>
          <w:sz w:val="24"/>
          <w:szCs w:val="24"/>
          <w:lang w:eastAsia="en-US" w:bidi="en-US"/>
        </w:rPr>
        <w:t>);</w:t>
      </w:r>
    </w:p>
    <w:p w:rsidR="00A57638" w:rsidRPr="00371CC0" w:rsidRDefault="00E235EB" w:rsidP="00E862A3">
      <w:pPr>
        <w:pStyle w:val="13"/>
        <w:numPr>
          <w:ilvl w:val="0"/>
          <w:numId w:val="214"/>
        </w:numPr>
        <w:spacing w:line="252" w:lineRule="auto"/>
        <w:jc w:val="both"/>
        <w:rPr>
          <w:color w:val="auto"/>
          <w:sz w:val="24"/>
          <w:szCs w:val="24"/>
          <w:lang w:val="en-US"/>
        </w:rPr>
      </w:pPr>
      <w:r w:rsidRPr="00371CC0">
        <w:rPr>
          <w:color w:val="auto"/>
          <w:sz w:val="24"/>
          <w:szCs w:val="24"/>
        </w:rPr>
        <w:t>местоимения</w:t>
      </w:r>
      <w:r w:rsidRPr="00371CC0">
        <w:rPr>
          <w:color w:val="auto"/>
          <w:sz w:val="24"/>
          <w:szCs w:val="24"/>
          <w:lang w:val="en-US"/>
        </w:rPr>
        <w:t xml:space="preserve"> </w:t>
      </w:r>
      <w:r w:rsidRPr="00371CC0">
        <w:rPr>
          <w:color w:val="auto"/>
          <w:sz w:val="24"/>
          <w:szCs w:val="24"/>
          <w:lang w:val="en-US" w:eastAsia="en-US" w:bidi="en-US"/>
        </w:rPr>
        <w:t>other/another, both, all, one;</w:t>
      </w:r>
    </w:p>
    <w:p w:rsidR="00A57638" w:rsidRPr="00371CC0" w:rsidRDefault="00E235EB" w:rsidP="00E862A3">
      <w:pPr>
        <w:pStyle w:val="13"/>
        <w:numPr>
          <w:ilvl w:val="0"/>
          <w:numId w:val="214"/>
        </w:numPr>
        <w:spacing w:line="252" w:lineRule="auto"/>
        <w:jc w:val="both"/>
        <w:rPr>
          <w:color w:val="auto"/>
          <w:sz w:val="24"/>
          <w:szCs w:val="24"/>
        </w:rPr>
      </w:pPr>
      <w:r w:rsidRPr="00371CC0">
        <w:rPr>
          <w:color w:val="auto"/>
          <w:sz w:val="24"/>
          <w:szCs w:val="24"/>
        </w:rPr>
        <w:t>количественные числительные для обозначения больших чисел (до 1 000 000);</w:t>
      </w:r>
    </w:p>
    <w:p w:rsidR="00A57638" w:rsidRPr="00371CC0" w:rsidRDefault="00E235EB" w:rsidP="000B3370">
      <w:pPr>
        <w:pStyle w:val="13"/>
        <w:numPr>
          <w:ilvl w:val="0"/>
          <w:numId w:val="40"/>
        </w:numPr>
        <w:tabs>
          <w:tab w:val="left" w:pos="569"/>
        </w:tabs>
        <w:spacing w:line="252" w:lineRule="auto"/>
        <w:jc w:val="both"/>
        <w:rPr>
          <w:color w:val="auto"/>
          <w:sz w:val="24"/>
          <w:szCs w:val="24"/>
        </w:rPr>
      </w:pPr>
      <w:r w:rsidRPr="00371CC0">
        <w:rPr>
          <w:i/>
          <w:iCs/>
          <w:color w:val="auto"/>
          <w:sz w:val="24"/>
          <w:szCs w:val="24"/>
        </w:rPr>
        <w:t>владеть</w:t>
      </w:r>
      <w:r w:rsidRPr="00371CC0">
        <w:rPr>
          <w:color w:val="auto"/>
          <w:sz w:val="24"/>
          <w:szCs w:val="24"/>
        </w:rPr>
        <w:t xml:space="preserve"> социокультурными знаниями и умениями:</w:t>
      </w:r>
    </w:p>
    <w:p w:rsidR="00A57638" w:rsidRPr="00371CC0" w:rsidRDefault="00E235EB">
      <w:pPr>
        <w:pStyle w:val="13"/>
        <w:spacing w:line="252" w:lineRule="auto"/>
        <w:jc w:val="both"/>
        <w:rPr>
          <w:color w:val="auto"/>
          <w:sz w:val="24"/>
          <w:szCs w:val="24"/>
        </w:rPr>
      </w:pPr>
      <w:r w:rsidRPr="00371CC0">
        <w:rPr>
          <w:i/>
          <w:iCs/>
          <w:color w:val="auto"/>
          <w:sz w:val="24"/>
          <w:szCs w:val="24"/>
        </w:rPr>
        <w:t>использовать</w:t>
      </w:r>
      <w:r w:rsidRPr="00371CC0">
        <w:rPr>
          <w:color w:val="auto"/>
          <w:sz w:val="24"/>
          <w:szCs w:val="24"/>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A57638" w:rsidRPr="00371CC0" w:rsidRDefault="00E235EB">
      <w:pPr>
        <w:pStyle w:val="13"/>
        <w:spacing w:line="252" w:lineRule="auto"/>
        <w:jc w:val="both"/>
        <w:rPr>
          <w:color w:val="auto"/>
          <w:sz w:val="24"/>
          <w:szCs w:val="24"/>
        </w:rPr>
      </w:pPr>
      <w:r w:rsidRPr="00371CC0">
        <w:rPr>
          <w:i/>
          <w:iCs/>
          <w:color w:val="auto"/>
          <w:sz w:val="24"/>
          <w:szCs w:val="24"/>
        </w:rPr>
        <w:t>знать/понимать и использовать</w:t>
      </w:r>
      <w:r w:rsidRPr="00371CC0">
        <w:rPr>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A57638" w:rsidRPr="00371CC0" w:rsidRDefault="00E235EB">
      <w:pPr>
        <w:pStyle w:val="13"/>
        <w:spacing w:line="252" w:lineRule="auto"/>
        <w:jc w:val="both"/>
        <w:rPr>
          <w:color w:val="auto"/>
          <w:sz w:val="24"/>
          <w:szCs w:val="24"/>
        </w:rPr>
      </w:pPr>
      <w:r w:rsidRPr="00371CC0">
        <w:rPr>
          <w:i/>
          <w:iCs/>
          <w:color w:val="auto"/>
          <w:sz w:val="24"/>
          <w:szCs w:val="24"/>
        </w:rPr>
        <w:t>обладать базовыми знаниями</w:t>
      </w:r>
      <w:r w:rsidRPr="00371CC0">
        <w:rPr>
          <w:color w:val="auto"/>
          <w:sz w:val="24"/>
          <w:szCs w:val="24"/>
        </w:rPr>
        <w:t xml:space="preserve"> о социокультурном портрете и культурном наследии родной страны и страны/стран изучаемого языка;</w:t>
      </w:r>
    </w:p>
    <w:p w:rsidR="00A57638" w:rsidRPr="00371CC0" w:rsidRDefault="00E235EB">
      <w:pPr>
        <w:pStyle w:val="13"/>
        <w:spacing w:line="252" w:lineRule="auto"/>
        <w:jc w:val="both"/>
        <w:rPr>
          <w:color w:val="auto"/>
          <w:sz w:val="24"/>
          <w:szCs w:val="24"/>
        </w:rPr>
      </w:pPr>
      <w:r w:rsidRPr="00371CC0">
        <w:rPr>
          <w:i/>
          <w:iCs/>
          <w:color w:val="auto"/>
          <w:sz w:val="24"/>
          <w:szCs w:val="24"/>
        </w:rPr>
        <w:t>кратко представлять</w:t>
      </w:r>
      <w:r w:rsidRPr="00371CC0">
        <w:rPr>
          <w:color w:val="auto"/>
          <w:sz w:val="24"/>
          <w:szCs w:val="24"/>
        </w:rPr>
        <w:t xml:space="preserve"> Россию и страну/страны изучаемого языка;</w:t>
      </w:r>
    </w:p>
    <w:p w:rsidR="00A57638" w:rsidRPr="00371CC0" w:rsidRDefault="00E235EB" w:rsidP="000B3370">
      <w:pPr>
        <w:pStyle w:val="13"/>
        <w:numPr>
          <w:ilvl w:val="0"/>
          <w:numId w:val="40"/>
        </w:numPr>
        <w:tabs>
          <w:tab w:val="left" w:pos="569"/>
        </w:tabs>
        <w:spacing w:line="252" w:lineRule="auto"/>
        <w:jc w:val="both"/>
        <w:rPr>
          <w:color w:val="auto"/>
          <w:sz w:val="24"/>
          <w:szCs w:val="24"/>
        </w:rPr>
      </w:pPr>
      <w:r w:rsidRPr="00371CC0">
        <w:rPr>
          <w:i/>
          <w:iCs/>
          <w:color w:val="auto"/>
          <w:sz w:val="24"/>
          <w:szCs w:val="24"/>
        </w:rPr>
        <w:t>владеть</w:t>
      </w:r>
      <w:r w:rsidRPr="00371CC0">
        <w:rPr>
          <w:color w:val="auto"/>
          <w:sz w:val="24"/>
          <w:szCs w:val="24"/>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371CC0" w:rsidRDefault="00E235EB" w:rsidP="000B3370">
      <w:pPr>
        <w:pStyle w:val="13"/>
        <w:numPr>
          <w:ilvl w:val="0"/>
          <w:numId w:val="40"/>
        </w:numPr>
        <w:tabs>
          <w:tab w:val="left" w:pos="569"/>
        </w:tabs>
        <w:spacing w:line="252" w:lineRule="auto"/>
        <w:jc w:val="both"/>
        <w:rPr>
          <w:color w:val="auto"/>
          <w:sz w:val="24"/>
          <w:szCs w:val="24"/>
        </w:rPr>
      </w:pPr>
      <w:r w:rsidRPr="00371CC0">
        <w:rPr>
          <w:i/>
          <w:iCs/>
          <w:color w:val="auto"/>
          <w:sz w:val="24"/>
          <w:szCs w:val="24"/>
        </w:rPr>
        <w:t>участвовать</w:t>
      </w:r>
      <w:r w:rsidRPr="00371CC0">
        <w:rPr>
          <w:color w:val="auto"/>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371CC0" w:rsidRDefault="00E235EB" w:rsidP="000B3370">
      <w:pPr>
        <w:pStyle w:val="13"/>
        <w:numPr>
          <w:ilvl w:val="0"/>
          <w:numId w:val="40"/>
        </w:numPr>
        <w:tabs>
          <w:tab w:val="left" w:pos="569"/>
        </w:tabs>
        <w:spacing w:line="252" w:lineRule="auto"/>
        <w:jc w:val="both"/>
        <w:rPr>
          <w:color w:val="auto"/>
          <w:sz w:val="24"/>
          <w:szCs w:val="24"/>
        </w:rPr>
      </w:pPr>
      <w:r w:rsidRPr="00371CC0">
        <w:rPr>
          <w:i/>
          <w:iCs/>
          <w:color w:val="auto"/>
          <w:sz w:val="24"/>
          <w:szCs w:val="24"/>
        </w:rPr>
        <w:t>использовать</w:t>
      </w:r>
      <w:r w:rsidRPr="00371CC0">
        <w:rPr>
          <w:color w:val="auto"/>
          <w:sz w:val="24"/>
          <w:szCs w:val="24"/>
        </w:rPr>
        <w:t xml:space="preserve"> иноязычные словари и справочники, в том числе информационно-справочные системы в электронной форме;</w:t>
      </w:r>
    </w:p>
    <w:p w:rsidR="00A57638" w:rsidRPr="00371CC0" w:rsidRDefault="00E235EB" w:rsidP="000B3370">
      <w:pPr>
        <w:pStyle w:val="13"/>
        <w:numPr>
          <w:ilvl w:val="0"/>
          <w:numId w:val="40"/>
        </w:numPr>
        <w:tabs>
          <w:tab w:val="left" w:pos="569"/>
        </w:tabs>
        <w:spacing w:line="252" w:lineRule="auto"/>
        <w:jc w:val="both"/>
        <w:rPr>
          <w:color w:val="auto"/>
          <w:sz w:val="24"/>
          <w:szCs w:val="24"/>
        </w:rPr>
      </w:pPr>
      <w:r w:rsidRPr="00371CC0">
        <w:rPr>
          <w:i/>
          <w:iCs/>
          <w:color w:val="auto"/>
          <w:sz w:val="24"/>
          <w:szCs w:val="24"/>
        </w:rPr>
        <w:t>достигать</w:t>
      </w:r>
      <w:r w:rsidRPr="00371CC0">
        <w:rPr>
          <w:color w:val="auto"/>
          <w:sz w:val="24"/>
          <w:szCs w:val="24"/>
        </w:rPr>
        <w:t xml:space="preserve"> взаимопонимания в процессе устного и письменного общения с носителями иностранного языка, с людьми другой культуры;</w:t>
      </w:r>
    </w:p>
    <w:p w:rsidR="00A57638" w:rsidRPr="00371CC0" w:rsidRDefault="00E235EB" w:rsidP="000B3370">
      <w:pPr>
        <w:pStyle w:val="13"/>
        <w:numPr>
          <w:ilvl w:val="0"/>
          <w:numId w:val="40"/>
        </w:numPr>
        <w:tabs>
          <w:tab w:val="left" w:pos="663"/>
        </w:tabs>
        <w:spacing w:line="252" w:lineRule="auto"/>
        <w:jc w:val="both"/>
        <w:rPr>
          <w:color w:val="auto"/>
          <w:sz w:val="24"/>
          <w:szCs w:val="24"/>
        </w:rPr>
      </w:pPr>
      <w:r w:rsidRPr="00371CC0">
        <w:rPr>
          <w:i/>
          <w:iCs/>
          <w:color w:val="auto"/>
          <w:sz w:val="24"/>
          <w:szCs w:val="24"/>
        </w:rPr>
        <w:t>сравнивать</w:t>
      </w:r>
      <w:r w:rsidRPr="00371CC0">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810082" w:rsidRPr="00371CC0" w:rsidRDefault="00810082" w:rsidP="00810082">
      <w:pPr>
        <w:pStyle w:val="af5"/>
        <w:rPr>
          <w:rFonts w:ascii="Times New Roman" w:hAnsi="Times New Roman" w:cs="Times New Roman"/>
          <w:sz w:val="24"/>
          <w:szCs w:val="24"/>
        </w:rPr>
      </w:pPr>
      <w:bookmarkStart w:id="286" w:name="bookmark577"/>
    </w:p>
    <w:p w:rsidR="00A57638" w:rsidRPr="00371CC0" w:rsidRDefault="00E235EB" w:rsidP="00810082">
      <w:pPr>
        <w:pStyle w:val="af5"/>
        <w:rPr>
          <w:rFonts w:ascii="Times New Roman" w:hAnsi="Times New Roman" w:cs="Times New Roman"/>
          <w:sz w:val="24"/>
          <w:szCs w:val="24"/>
        </w:rPr>
      </w:pPr>
      <w:r w:rsidRPr="00371CC0">
        <w:rPr>
          <w:rFonts w:ascii="Times New Roman" w:hAnsi="Times New Roman" w:cs="Times New Roman"/>
          <w:sz w:val="24"/>
          <w:szCs w:val="24"/>
        </w:rPr>
        <w:t>8 класс</w:t>
      </w:r>
      <w:bookmarkEnd w:id="286"/>
    </w:p>
    <w:p w:rsidR="00A57638" w:rsidRPr="00371CC0" w:rsidRDefault="00E235EB" w:rsidP="000B3370">
      <w:pPr>
        <w:pStyle w:val="13"/>
        <w:numPr>
          <w:ilvl w:val="0"/>
          <w:numId w:val="41"/>
        </w:numPr>
        <w:tabs>
          <w:tab w:val="left" w:pos="569"/>
        </w:tabs>
        <w:spacing w:line="257" w:lineRule="auto"/>
        <w:jc w:val="both"/>
        <w:rPr>
          <w:color w:val="auto"/>
          <w:sz w:val="24"/>
          <w:szCs w:val="24"/>
        </w:rPr>
      </w:pPr>
      <w:r w:rsidRPr="00371CC0">
        <w:rPr>
          <w:i/>
          <w:iCs/>
          <w:color w:val="auto"/>
          <w:sz w:val="24"/>
          <w:szCs w:val="24"/>
        </w:rPr>
        <w:t>владеть</w:t>
      </w:r>
      <w:r w:rsidRPr="00371CC0">
        <w:rPr>
          <w:color w:val="auto"/>
          <w:sz w:val="24"/>
          <w:szCs w:val="24"/>
        </w:rPr>
        <w:t xml:space="preserve"> основными видами речевой деятельности:</w:t>
      </w:r>
    </w:p>
    <w:p w:rsidR="00A57638" w:rsidRPr="00371CC0" w:rsidRDefault="00E235EB" w:rsidP="00810082">
      <w:pPr>
        <w:pStyle w:val="13"/>
        <w:spacing w:line="257" w:lineRule="auto"/>
        <w:jc w:val="both"/>
        <w:rPr>
          <w:color w:val="auto"/>
          <w:sz w:val="24"/>
          <w:szCs w:val="24"/>
        </w:rPr>
      </w:pPr>
      <w:r w:rsidRPr="00371CC0">
        <w:rPr>
          <w:b/>
          <w:bCs/>
          <w:color w:val="auto"/>
          <w:sz w:val="24"/>
          <w:szCs w:val="24"/>
        </w:rPr>
        <w:t xml:space="preserve">говорение: </w:t>
      </w:r>
      <w:r w:rsidRPr="00371CC0">
        <w:rPr>
          <w:i/>
          <w:iCs/>
          <w:color w:val="auto"/>
          <w:sz w:val="24"/>
          <w:szCs w:val="24"/>
        </w:rPr>
        <w:t>вести разные виды диалогов</w:t>
      </w:r>
      <w:r w:rsidRPr="00371CC0">
        <w:rPr>
          <w:color w:val="auto"/>
          <w:sz w:val="24"/>
          <w:szCs w:val="24"/>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A57638" w:rsidRPr="00371CC0" w:rsidRDefault="00E235EB">
      <w:pPr>
        <w:pStyle w:val="13"/>
        <w:spacing w:line="252" w:lineRule="auto"/>
        <w:jc w:val="both"/>
        <w:rPr>
          <w:color w:val="auto"/>
          <w:sz w:val="24"/>
          <w:szCs w:val="24"/>
        </w:rPr>
      </w:pPr>
      <w:r w:rsidRPr="00371CC0">
        <w:rPr>
          <w:i/>
          <w:iCs/>
          <w:color w:val="auto"/>
          <w:sz w:val="24"/>
          <w:szCs w:val="24"/>
        </w:rPr>
        <w:t>создавать разные виды монологических высказываний</w:t>
      </w:r>
      <w:r w:rsidRPr="00371CC0">
        <w:rPr>
          <w:color w:val="auto"/>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371CC0">
        <w:rPr>
          <w:i/>
          <w:iCs/>
          <w:color w:val="auto"/>
          <w:sz w:val="24"/>
          <w:szCs w:val="24"/>
        </w:rPr>
        <w:t xml:space="preserve">выражать и кратко аргументировать </w:t>
      </w:r>
      <w:r w:rsidRPr="00371CC0">
        <w:rPr>
          <w:color w:val="auto"/>
          <w:sz w:val="24"/>
          <w:szCs w:val="24"/>
        </w:rPr>
        <w:t xml:space="preserve">своё мнение, </w:t>
      </w:r>
      <w:r w:rsidRPr="00371CC0">
        <w:rPr>
          <w:i/>
          <w:iCs/>
          <w:color w:val="auto"/>
          <w:sz w:val="24"/>
          <w:szCs w:val="24"/>
        </w:rPr>
        <w:t>излагать</w:t>
      </w:r>
      <w:r w:rsidRPr="00371CC0">
        <w:rPr>
          <w:color w:val="auto"/>
          <w:sz w:val="24"/>
          <w:szCs w:val="24"/>
        </w:rPr>
        <w:t xml:space="preserve"> ос</w:t>
      </w:r>
      <w:r w:rsidR="00C61707" w:rsidRPr="00371CC0">
        <w:rPr>
          <w:color w:val="auto"/>
          <w:sz w:val="24"/>
          <w:szCs w:val="24"/>
        </w:rPr>
        <w:t>новное содержание прочитанного/</w:t>
      </w:r>
      <w:r w:rsidRPr="00371CC0">
        <w:rPr>
          <w:color w:val="auto"/>
          <w:sz w:val="24"/>
          <w:szCs w:val="24"/>
        </w:rPr>
        <w:t xml:space="preserve">прослушанного текста с вербальными и/или зрительными опорами (объём — 9—10 фраз); </w:t>
      </w:r>
      <w:r w:rsidRPr="00371CC0">
        <w:rPr>
          <w:i/>
          <w:iCs/>
          <w:color w:val="auto"/>
          <w:sz w:val="24"/>
          <w:szCs w:val="24"/>
        </w:rPr>
        <w:t>излагать</w:t>
      </w:r>
      <w:r w:rsidRPr="00371CC0">
        <w:rPr>
          <w:color w:val="auto"/>
          <w:sz w:val="24"/>
          <w:szCs w:val="24"/>
        </w:rPr>
        <w:t xml:space="preserve"> результаты выполненной проектной работы (объём — 9—10 фраз);</w:t>
      </w:r>
    </w:p>
    <w:p w:rsidR="00A57638" w:rsidRPr="00371CC0" w:rsidRDefault="00E235EB">
      <w:pPr>
        <w:pStyle w:val="13"/>
        <w:jc w:val="both"/>
        <w:rPr>
          <w:color w:val="auto"/>
          <w:sz w:val="24"/>
          <w:szCs w:val="24"/>
        </w:rPr>
      </w:pPr>
      <w:r w:rsidRPr="00371CC0">
        <w:rPr>
          <w:b/>
          <w:bCs/>
          <w:color w:val="auto"/>
          <w:sz w:val="24"/>
          <w:szCs w:val="24"/>
        </w:rPr>
        <w:t xml:space="preserve">аудирование: </w:t>
      </w:r>
      <w:r w:rsidRPr="00371CC0">
        <w:rPr>
          <w:i/>
          <w:iCs/>
          <w:color w:val="auto"/>
          <w:sz w:val="24"/>
          <w:szCs w:val="24"/>
        </w:rPr>
        <w:t>воспринимать на слух и понимать</w:t>
      </w:r>
      <w:r w:rsidRPr="00371CC0">
        <w:rPr>
          <w:color w:val="auto"/>
          <w:sz w:val="24"/>
          <w:szCs w:val="24"/>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371CC0">
        <w:rPr>
          <w:i/>
          <w:iCs/>
          <w:color w:val="auto"/>
          <w:sz w:val="24"/>
          <w:szCs w:val="24"/>
        </w:rPr>
        <w:t>прогнозировать</w:t>
      </w:r>
      <w:r w:rsidRPr="00371CC0">
        <w:rPr>
          <w:color w:val="auto"/>
          <w:sz w:val="24"/>
          <w:szCs w:val="24"/>
        </w:rPr>
        <w:t xml:space="preserve"> содержание звучащего текста по началу сообщения;</w:t>
      </w:r>
    </w:p>
    <w:p w:rsidR="00A57638" w:rsidRPr="00371CC0" w:rsidRDefault="00E235EB">
      <w:pPr>
        <w:pStyle w:val="13"/>
        <w:jc w:val="both"/>
        <w:rPr>
          <w:color w:val="auto"/>
          <w:sz w:val="24"/>
          <w:szCs w:val="24"/>
        </w:rPr>
      </w:pPr>
      <w:r w:rsidRPr="00371CC0">
        <w:rPr>
          <w:b/>
          <w:bCs/>
          <w:color w:val="auto"/>
          <w:sz w:val="24"/>
          <w:szCs w:val="24"/>
        </w:rPr>
        <w:t xml:space="preserve">смысловое чтение: </w:t>
      </w:r>
      <w:r w:rsidRPr="00371CC0">
        <w:rPr>
          <w:i/>
          <w:iCs/>
          <w:color w:val="auto"/>
          <w:sz w:val="24"/>
          <w:szCs w:val="24"/>
        </w:rPr>
        <w:t>читать про себя и понимать</w:t>
      </w:r>
      <w:r w:rsidRPr="00371CC0">
        <w:rPr>
          <w:color w:val="auto"/>
          <w:sz w:val="24"/>
          <w:szCs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371CC0">
        <w:rPr>
          <w:i/>
          <w:iCs/>
          <w:color w:val="auto"/>
          <w:sz w:val="24"/>
          <w:szCs w:val="24"/>
        </w:rPr>
        <w:t>читать несплошные тексты</w:t>
      </w:r>
      <w:r w:rsidRPr="00371CC0">
        <w:rPr>
          <w:color w:val="auto"/>
          <w:sz w:val="24"/>
          <w:szCs w:val="24"/>
        </w:rPr>
        <w:t xml:space="preserve"> (таблицы, диаграммы) и </w:t>
      </w:r>
      <w:r w:rsidRPr="00371CC0">
        <w:rPr>
          <w:i/>
          <w:iCs/>
          <w:color w:val="auto"/>
          <w:sz w:val="24"/>
          <w:szCs w:val="24"/>
        </w:rPr>
        <w:t>понимать</w:t>
      </w:r>
      <w:r w:rsidRPr="00371CC0">
        <w:rPr>
          <w:color w:val="auto"/>
          <w:sz w:val="24"/>
          <w:szCs w:val="24"/>
        </w:rPr>
        <w:t xml:space="preserve"> представленную в них информацию; </w:t>
      </w:r>
      <w:r w:rsidRPr="00371CC0">
        <w:rPr>
          <w:i/>
          <w:iCs/>
          <w:color w:val="auto"/>
          <w:sz w:val="24"/>
          <w:szCs w:val="24"/>
        </w:rPr>
        <w:t>определять</w:t>
      </w:r>
      <w:r w:rsidRPr="00371CC0">
        <w:rPr>
          <w:color w:val="auto"/>
          <w:sz w:val="24"/>
          <w:szCs w:val="24"/>
        </w:rPr>
        <w:t xml:space="preserve"> последовательность главных фактов/событий в тексте;</w:t>
      </w:r>
    </w:p>
    <w:p w:rsidR="00A57638" w:rsidRPr="00371CC0" w:rsidRDefault="00E235EB">
      <w:pPr>
        <w:pStyle w:val="13"/>
        <w:jc w:val="both"/>
        <w:rPr>
          <w:color w:val="auto"/>
          <w:sz w:val="24"/>
          <w:szCs w:val="24"/>
        </w:rPr>
      </w:pPr>
      <w:r w:rsidRPr="00371CC0">
        <w:rPr>
          <w:b/>
          <w:bCs/>
          <w:color w:val="auto"/>
          <w:sz w:val="24"/>
          <w:szCs w:val="24"/>
        </w:rPr>
        <w:t xml:space="preserve">письменная речь: </w:t>
      </w:r>
      <w:r w:rsidRPr="00371CC0">
        <w:rPr>
          <w:i/>
          <w:iCs/>
          <w:color w:val="auto"/>
          <w:sz w:val="24"/>
          <w:szCs w:val="24"/>
        </w:rPr>
        <w:t>заполнять</w:t>
      </w:r>
      <w:r w:rsidRPr="00371CC0">
        <w:rPr>
          <w:color w:val="auto"/>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371CC0">
        <w:rPr>
          <w:i/>
          <w:iCs/>
          <w:color w:val="auto"/>
          <w:sz w:val="24"/>
          <w:szCs w:val="24"/>
        </w:rPr>
        <w:t>писать</w:t>
      </w:r>
      <w:r w:rsidRPr="00371CC0">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371CC0">
        <w:rPr>
          <w:i/>
          <w:iCs/>
          <w:color w:val="auto"/>
          <w:sz w:val="24"/>
          <w:szCs w:val="24"/>
        </w:rPr>
        <w:t>создавать</w:t>
      </w:r>
      <w:r w:rsidRPr="00371CC0">
        <w:rPr>
          <w:color w:val="auto"/>
          <w:sz w:val="24"/>
          <w:szCs w:val="24"/>
        </w:rPr>
        <w:t xml:space="preserve"> небольшое письменное высказывание с опорой на образец, план,</w:t>
      </w:r>
      <w:r w:rsidR="00C61707" w:rsidRPr="00371CC0">
        <w:rPr>
          <w:color w:val="auto"/>
          <w:sz w:val="24"/>
          <w:szCs w:val="24"/>
        </w:rPr>
        <w:t xml:space="preserve"> таблицу и/или прочитанный/про</w:t>
      </w:r>
      <w:r w:rsidRPr="00371CC0">
        <w:rPr>
          <w:color w:val="auto"/>
          <w:sz w:val="24"/>
          <w:szCs w:val="24"/>
        </w:rPr>
        <w:t>слушанный текст (объём высказывания — до 110 слов);</w:t>
      </w:r>
    </w:p>
    <w:p w:rsidR="00A57638" w:rsidRPr="00371CC0" w:rsidRDefault="00E235EB" w:rsidP="000B3370">
      <w:pPr>
        <w:pStyle w:val="13"/>
        <w:numPr>
          <w:ilvl w:val="0"/>
          <w:numId w:val="41"/>
        </w:numPr>
        <w:tabs>
          <w:tab w:val="left" w:pos="566"/>
        </w:tabs>
        <w:spacing w:line="252" w:lineRule="auto"/>
        <w:jc w:val="both"/>
        <w:rPr>
          <w:color w:val="auto"/>
          <w:sz w:val="24"/>
          <w:szCs w:val="24"/>
        </w:rPr>
      </w:pPr>
      <w:r w:rsidRPr="00371CC0">
        <w:rPr>
          <w:i/>
          <w:iCs/>
          <w:color w:val="auto"/>
          <w:sz w:val="24"/>
          <w:szCs w:val="24"/>
        </w:rPr>
        <w:t>владеть</w:t>
      </w:r>
      <w:r w:rsidRPr="00371CC0">
        <w:rPr>
          <w:b/>
          <w:bCs/>
          <w:color w:val="auto"/>
          <w:sz w:val="24"/>
          <w:szCs w:val="24"/>
        </w:rPr>
        <w:t xml:space="preserve"> фонетическими </w:t>
      </w:r>
      <w:r w:rsidRPr="00371CC0">
        <w:rPr>
          <w:color w:val="auto"/>
          <w:sz w:val="24"/>
          <w:szCs w:val="24"/>
        </w:rPr>
        <w:t xml:space="preserve">навыками: </w:t>
      </w:r>
      <w:r w:rsidRPr="00371CC0">
        <w:rPr>
          <w:i/>
          <w:iCs/>
          <w:color w:val="auto"/>
          <w:sz w:val="24"/>
          <w:szCs w:val="24"/>
        </w:rPr>
        <w:t xml:space="preserve">различать на слух </w:t>
      </w:r>
      <w:r w:rsidRPr="00371CC0">
        <w:rPr>
          <w:color w:val="auto"/>
          <w:sz w:val="24"/>
          <w:szCs w:val="24"/>
        </w:rPr>
        <w:t xml:space="preserve">и адекватно, без ошибок, ведущих к сбою коммуникации, </w:t>
      </w:r>
      <w:r w:rsidRPr="00371CC0">
        <w:rPr>
          <w:i/>
          <w:iCs/>
          <w:color w:val="auto"/>
          <w:sz w:val="24"/>
          <w:szCs w:val="24"/>
        </w:rPr>
        <w:t>произносить</w:t>
      </w:r>
      <w:r w:rsidRPr="00371CC0">
        <w:rPr>
          <w:color w:val="auto"/>
          <w:sz w:val="24"/>
          <w:szCs w:val="24"/>
        </w:rPr>
        <w:t xml:space="preserve"> слова с правильным ударением и фразы с соблюдением их ритмико-интонационных особенностей, в том числе </w:t>
      </w:r>
      <w:r w:rsidRPr="00371CC0">
        <w:rPr>
          <w:i/>
          <w:iCs/>
          <w:color w:val="auto"/>
          <w:sz w:val="24"/>
          <w:szCs w:val="24"/>
        </w:rPr>
        <w:t>применять правила</w:t>
      </w:r>
      <w:r w:rsidRPr="00371CC0">
        <w:rPr>
          <w:color w:val="auto"/>
          <w:sz w:val="24"/>
          <w:szCs w:val="24"/>
        </w:rPr>
        <w:t xml:space="preserve"> отсутствия фразового ударения на служебных словах; владеть правилами чтения и выразительно </w:t>
      </w:r>
      <w:r w:rsidRPr="00371CC0">
        <w:rPr>
          <w:i/>
          <w:iCs/>
          <w:color w:val="auto"/>
          <w:sz w:val="24"/>
          <w:szCs w:val="24"/>
        </w:rPr>
        <w:t>читать вслух</w:t>
      </w:r>
      <w:r w:rsidRPr="00371CC0">
        <w:rPr>
          <w:color w:val="auto"/>
          <w:sz w:val="24"/>
          <w:szCs w:val="24"/>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371CC0">
        <w:rPr>
          <w:i/>
          <w:iCs/>
          <w:color w:val="auto"/>
          <w:sz w:val="24"/>
          <w:szCs w:val="24"/>
        </w:rPr>
        <w:t>читать</w:t>
      </w:r>
      <w:r w:rsidRPr="00371CC0">
        <w:rPr>
          <w:color w:val="auto"/>
          <w:sz w:val="24"/>
          <w:szCs w:val="24"/>
        </w:rPr>
        <w:t xml:space="preserve"> новые слова согласно основным правилам чтения;</w:t>
      </w:r>
    </w:p>
    <w:p w:rsidR="00A57638" w:rsidRPr="00371CC0" w:rsidRDefault="00E235EB">
      <w:pPr>
        <w:pStyle w:val="13"/>
        <w:spacing w:line="252" w:lineRule="auto"/>
        <w:jc w:val="both"/>
        <w:rPr>
          <w:color w:val="auto"/>
          <w:sz w:val="24"/>
          <w:szCs w:val="24"/>
        </w:rPr>
      </w:pPr>
      <w:r w:rsidRPr="00371CC0">
        <w:rPr>
          <w:i/>
          <w:iCs/>
          <w:color w:val="auto"/>
          <w:sz w:val="24"/>
          <w:szCs w:val="24"/>
        </w:rPr>
        <w:t>владеть</w:t>
      </w:r>
      <w:r w:rsidRPr="00371CC0">
        <w:rPr>
          <w:b/>
          <w:bCs/>
          <w:color w:val="auto"/>
          <w:sz w:val="24"/>
          <w:szCs w:val="24"/>
        </w:rPr>
        <w:t xml:space="preserve"> орфографическими </w:t>
      </w:r>
      <w:r w:rsidRPr="00371CC0">
        <w:rPr>
          <w:color w:val="auto"/>
          <w:sz w:val="24"/>
          <w:szCs w:val="24"/>
        </w:rPr>
        <w:t xml:space="preserve">навыками: правильно </w:t>
      </w:r>
      <w:r w:rsidRPr="00371CC0">
        <w:rPr>
          <w:i/>
          <w:iCs/>
          <w:color w:val="auto"/>
          <w:sz w:val="24"/>
          <w:szCs w:val="24"/>
        </w:rPr>
        <w:t xml:space="preserve">писать </w:t>
      </w:r>
      <w:r w:rsidRPr="00371CC0">
        <w:rPr>
          <w:color w:val="auto"/>
          <w:sz w:val="24"/>
          <w:szCs w:val="24"/>
        </w:rPr>
        <w:t>изученные слова;</w:t>
      </w:r>
    </w:p>
    <w:p w:rsidR="00A57638" w:rsidRPr="00371CC0" w:rsidRDefault="00E235EB">
      <w:pPr>
        <w:pStyle w:val="13"/>
        <w:spacing w:line="252" w:lineRule="auto"/>
        <w:jc w:val="both"/>
        <w:rPr>
          <w:color w:val="auto"/>
          <w:sz w:val="24"/>
          <w:szCs w:val="24"/>
        </w:rPr>
      </w:pPr>
      <w:r w:rsidRPr="00371CC0">
        <w:rPr>
          <w:i/>
          <w:iCs/>
          <w:color w:val="auto"/>
          <w:sz w:val="24"/>
          <w:szCs w:val="24"/>
        </w:rPr>
        <w:t>владеть</w:t>
      </w:r>
      <w:r w:rsidRPr="00371CC0">
        <w:rPr>
          <w:b/>
          <w:bCs/>
          <w:color w:val="auto"/>
          <w:sz w:val="24"/>
          <w:szCs w:val="24"/>
        </w:rPr>
        <w:t xml:space="preserve"> пунктуационными </w:t>
      </w:r>
      <w:r w:rsidRPr="00371CC0">
        <w:rPr>
          <w:color w:val="auto"/>
          <w:sz w:val="24"/>
          <w:szCs w:val="24"/>
        </w:rPr>
        <w:t xml:space="preserve">навыками: </w:t>
      </w:r>
      <w:r w:rsidRPr="00371CC0">
        <w:rPr>
          <w:i/>
          <w:iCs/>
          <w:color w:val="auto"/>
          <w:sz w:val="24"/>
          <w:szCs w:val="24"/>
        </w:rPr>
        <w:t>использовать</w:t>
      </w:r>
      <w:r w:rsidRPr="00371CC0">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57638" w:rsidRPr="00371CC0" w:rsidRDefault="00E235EB" w:rsidP="000B3370">
      <w:pPr>
        <w:pStyle w:val="13"/>
        <w:numPr>
          <w:ilvl w:val="0"/>
          <w:numId w:val="41"/>
        </w:numPr>
        <w:tabs>
          <w:tab w:val="left" w:pos="566"/>
        </w:tabs>
        <w:spacing w:line="252" w:lineRule="auto"/>
        <w:jc w:val="both"/>
        <w:rPr>
          <w:color w:val="auto"/>
          <w:sz w:val="24"/>
          <w:szCs w:val="24"/>
        </w:rPr>
      </w:pPr>
      <w:r w:rsidRPr="00371CC0">
        <w:rPr>
          <w:i/>
          <w:iCs/>
          <w:color w:val="auto"/>
          <w:sz w:val="24"/>
          <w:szCs w:val="24"/>
        </w:rPr>
        <w:t>распознавать</w:t>
      </w:r>
      <w:r w:rsidRPr="00371CC0">
        <w:rPr>
          <w:color w:val="auto"/>
          <w:sz w:val="24"/>
          <w:szCs w:val="24"/>
        </w:rPr>
        <w:t xml:space="preserve"> в звучащем и письменном тексте 1250 лексических единиц (слов, словосочетаний, речевых клише) и правильно </w:t>
      </w:r>
      <w:r w:rsidRPr="00371CC0">
        <w:rPr>
          <w:i/>
          <w:iCs/>
          <w:color w:val="auto"/>
          <w:sz w:val="24"/>
          <w:szCs w:val="24"/>
        </w:rPr>
        <w:t>употреблять</w:t>
      </w:r>
      <w:r w:rsidRPr="00371CC0">
        <w:rPr>
          <w:color w:val="auto"/>
          <w:sz w:val="24"/>
          <w:szCs w:val="24"/>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A57638" w:rsidRPr="00371CC0" w:rsidRDefault="00E235EB">
      <w:pPr>
        <w:pStyle w:val="13"/>
        <w:spacing w:line="252" w:lineRule="auto"/>
        <w:jc w:val="both"/>
        <w:rPr>
          <w:color w:val="auto"/>
          <w:sz w:val="24"/>
          <w:szCs w:val="24"/>
        </w:rPr>
      </w:pPr>
      <w:r w:rsidRPr="00371CC0">
        <w:rPr>
          <w:i/>
          <w:iCs/>
          <w:color w:val="auto"/>
          <w:sz w:val="24"/>
          <w:szCs w:val="24"/>
        </w:rPr>
        <w:t>распознавать и употреблять</w:t>
      </w:r>
      <w:r w:rsidRPr="00371CC0">
        <w:rPr>
          <w:color w:val="auto"/>
          <w:sz w:val="24"/>
          <w:szCs w:val="24"/>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371CC0">
        <w:rPr>
          <w:color w:val="auto"/>
          <w:sz w:val="24"/>
          <w:szCs w:val="24"/>
          <w:lang w:eastAsia="en-US" w:bidi="en-US"/>
        </w:rPr>
        <w:t>-</w:t>
      </w:r>
      <w:r w:rsidRPr="00371CC0">
        <w:rPr>
          <w:color w:val="auto"/>
          <w:sz w:val="24"/>
          <w:szCs w:val="24"/>
          <w:lang w:val="en-US" w:eastAsia="en-US" w:bidi="en-US"/>
        </w:rPr>
        <w:t>ity</w:t>
      </w:r>
      <w:r w:rsidRPr="00371CC0">
        <w:rPr>
          <w:color w:val="auto"/>
          <w:sz w:val="24"/>
          <w:szCs w:val="24"/>
          <w:lang w:eastAsia="en-US" w:bidi="en-US"/>
        </w:rPr>
        <w:t>, -</w:t>
      </w:r>
      <w:r w:rsidRPr="00371CC0">
        <w:rPr>
          <w:color w:val="auto"/>
          <w:sz w:val="24"/>
          <w:szCs w:val="24"/>
          <w:lang w:val="en-US" w:eastAsia="en-US" w:bidi="en-US"/>
        </w:rPr>
        <w:t>ship</w:t>
      </w:r>
      <w:r w:rsidRPr="00371CC0">
        <w:rPr>
          <w:color w:val="auto"/>
          <w:sz w:val="24"/>
          <w:szCs w:val="24"/>
          <w:lang w:eastAsia="en-US" w:bidi="en-US"/>
        </w:rPr>
        <w:t>, -</w:t>
      </w:r>
      <w:r w:rsidRPr="00371CC0">
        <w:rPr>
          <w:color w:val="auto"/>
          <w:sz w:val="24"/>
          <w:szCs w:val="24"/>
          <w:lang w:val="en-US" w:eastAsia="en-US" w:bidi="en-US"/>
        </w:rPr>
        <w:t>ance</w:t>
      </w:r>
      <w:r w:rsidRPr="00371CC0">
        <w:rPr>
          <w:color w:val="auto"/>
          <w:sz w:val="24"/>
          <w:szCs w:val="24"/>
          <w:lang w:eastAsia="en-US" w:bidi="en-US"/>
        </w:rPr>
        <w:t>/-</w:t>
      </w:r>
      <w:r w:rsidRPr="00371CC0">
        <w:rPr>
          <w:color w:val="auto"/>
          <w:sz w:val="24"/>
          <w:szCs w:val="24"/>
          <w:lang w:val="en-US" w:eastAsia="en-US" w:bidi="en-US"/>
        </w:rPr>
        <w:t>ence</w:t>
      </w:r>
      <w:r w:rsidRPr="00371CC0">
        <w:rPr>
          <w:color w:val="auto"/>
          <w:sz w:val="24"/>
          <w:szCs w:val="24"/>
          <w:lang w:eastAsia="en-US" w:bidi="en-US"/>
        </w:rPr>
        <w:t xml:space="preserve">; </w:t>
      </w:r>
      <w:r w:rsidRPr="00371CC0">
        <w:rPr>
          <w:color w:val="auto"/>
          <w:sz w:val="24"/>
          <w:szCs w:val="24"/>
        </w:rPr>
        <w:t xml:space="preserve">имена прилагательные с помощью префикса </w:t>
      </w:r>
      <w:r w:rsidRPr="00371CC0">
        <w:rPr>
          <w:color w:val="auto"/>
          <w:sz w:val="24"/>
          <w:szCs w:val="24"/>
          <w:lang w:val="en-US" w:eastAsia="en-US" w:bidi="en-US"/>
        </w:rPr>
        <w:t>inter</w:t>
      </w:r>
      <w:r w:rsidRPr="00371CC0">
        <w:rPr>
          <w:color w:val="auto"/>
          <w:sz w:val="24"/>
          <w:szCs w:val="24"/>
          <w:lang w:eastAsia="en-US" w:bidi="en-US"/>
        </w:rPr>
        <w:t>-;</w:t>
      </w:r>
    </w:p>
    <w:p w:rsidR="00A57638" w:rsidRPr="00371CC0" w:rsidRDefault="00E235EB">
      <w:pPr>
        <w:pStyle w:val="13"/>
        <w:spacing w:line="252" w:lineRule="auto"/>
        <w:jc w:val="both"/>
        <w:rPr>
          <w:color w:val="auto"/>
          <w:sz w:val="24"/>
          <w:szCs w:val="24"/>
        </w:rPr>
      </w:pPr>
      <w:r w:rsidRPr="00371CC0">
        <w:rPr>
          <w:i/>
          <w:iCs/>
          <w:color w:val="auto"/>
          <w:sz w:val="24"/>
          <w:szCs w:val="24"/>
        </w:rPr>
        <w:t>распознавать и употреблять</w:t>
      </w:r>
      <w:r w:rsidRPr="00371CC0">
        <w:rPr>
          <w:color w:val="auto"/>
          <w:sz w:val="24"/>
          <w:szCs w:val="24"/>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371CC0">
        <w:rPr>
          <w:color w:val="auto"/>
          <w:sz w:val="24"/>
          <w:szCs w:val="24"/>
          <w:lang w:eastAsia="en-US" w:bidi="en-US"/>
        </w:rPr>
        <w:t>(</w:t>
      </w:r>
      <w:r w:rsidRPr="00371CC0">
        <w:rPr>
          <w:color w:val="auto"/>
          <w:sz w:val="24"/>
          <w:szCs w:val="24"/>
          <w:lang w:val="en-US" w:eastAsia="en-US" w:bidi="en-US"/>
        </w:rPr>
        <w:t>to</w:t>
      </w:r>
      <w:r w:rsidRPr="00371CC0">
        <w:rPr>
          <w:color w:val="auto"/>
          <w:sz w:val="24"/>
          <w:szCs w:val="24"/>
          <w:lang w:eastAsia="en-US" w:bidi="en-US"/>
        </w:rPr>
        <w:t xml:space="preserve"> </w:t>
      </w:r>
      <w:r w:rsidRPr="00371CC0">
        <w:rPr>
          <w:color w:val="auto"/>
          <w:sz w:val="24"/>
          <w:szCs w:val="24"/>
          <w:lang w:val="en-US" w:eastAsia="en-US" w:bidi="en-US"/>
        </w:rPr>
        <w:t>walk</w:t>
      </w:r>
      <w:r w:rsidRPr="00371CC0">
        <w:rPr>
          <w:color w:val="auto"/>
          <w:sz w:val="24"/>
          <w:szCs w:val="24"/>
          <w:lang w:eastAsia="en-US" w:bidi="en-US"/>
        </w:rPr>
        <w:t xml:space="preserve"> </w:t>
      </w:r>
      <w:r w:rsidRPr="00371CC0">
        <w:rPr>
          <w:color w:val="auto"/>
          <w:sz w:val="24"/>
          <w:szCs w:val="24"/>
        </w:rPr>
        <w:t xml:space="preserve">— </w:t>
      </w:r>
      <w:r w:rsidRPr="00371CC0">
        <w:rPr>
          <w:color w:val="auto"/>
          <w:sz w:val="24"/>
          <w:szCs w:val="24"/>
          <w:lang w:val="en-US" w:eastAsia="en-US" w:bidi="en-US"/>
        </w:rPr>
        <w:t>a</w:t>
      </w:r>
      <w:r w:rsidRPr="00371CC0">
        <w:rPr>
          <w:color w:val="auto"/>
          <w:sz w:val="24"/>
          <w:szCs w:val="24"/>
          <w:lang w:eastAsia="en-US" w:bidi="en-US"/>
        </w:rPr>
        <w:t xml:space="preserve"> </w:t>
      </w:r>
      <w:r w:rsidRPr="00371CC0">
        <w:rPr>
          <w:color w:val="auto"/>
          <w:sz w:val="24"/>
          <w:szCs w:val="24"/>
          <w:lang w:val="en-US" w:eastAsia="en-US" w:bidi="en-US"/>
        </w:rPr>
        <w:t>walk</w:t>
      </w:r>
      <w:r w:rsidRPr="00371CC0">
        <w:rPr>
          <w:color w:val="auto"/>
          <w:sz w:val="24"/>
          <w:szCs w:val="24"/>
          <w:lang w:eastAsia="en-US" w:bidi="en-US"/>
        </w:rPr>
        <w:t xml:space="preserve">), </w:t>
      </w:r>
      <w:r w:rsidRPr="00371CC0">
        <w:rPr>
          <w:color w:val="auto"/>
          <w:sz w:val="24"/>
          <w:szCs w:val="24"/>
        </w:rPr>
        <w:t xml:space="preserve">глагол от имени существительного </w:t>
      </w:r>
      <w:r w:rsidRPr="00371CC0">
        <w:rPr>
          <w:color w:val="auto"/>
          <w:sz w:val="24"/>
          <w:szCs w:val="24"/>
          <w:lang w:eastAsia="en-US" w:bidi="en-US"/>
        </w:rPr>
        <w:t>(</w:t>
      </w:r>
      <w:r w:rsidRPr="00371CC0">
        <w:rPr>
          <w:color w:val="auto"/>
          <w:sz w:val="24"/>
          <w:szCs w:val="24"/>
          <w:lang w:val="en-US" w:eastAsia="en-US" w:bidi="en-US"/>
        </w:rPr>
        <w:t>a</w:t>
      </w:r>
      <w:r w:rsidRPr="00371CC0">
        <w:rPr>
          <w:color w:val="auto"/>
          <w:sz w:val="24"/>
          <w:szCs w:val="24"/>
          <w:lang w:eastAsia="en-US" w:bidi="en-US"/>
        </w:rPr>
        <w:t xml:space="preserve"> </w:t>
      </w:r>
      <w:r w:rsidRPr="00371CC0">
        <w:rPr>
          <w:color w:val="auto"/>
          <w:sz w:val="24"/>
          <w:szCs w:val="24"/>
          <w:lang w:val="en-US" w:eastAsia="en-US" w:bidi="en-US"/>
        </w:rPr>
        <w:t>present</w:t>
      </w:r>
      <w:r w:rsidRPr="00371CC0">
        <w:rPr>
          <w:color w:val="auto"/>
          <w:sz w:val="24"/>
          <w:szCs w:val="24"/>
          <w:lang w:eastAsia="en-US" w:bidi="en-US"/>
        </w:rPr>
        <w:t xml:space="preserve"> </w:t>
      </w:r>
      <w:r w:rsidRPr="00371CC0">
        <w:rPr>
          <w:color w:val="auto"/>
          <w:sz w:val="24"/>
          <w:szCs w:val="24"/>
        </w:rPr>
        <w:t xml:space="preserve">— </w:t>
      </w:r>
      <w:r w:rsidRPr="00371CC0">
        <w:rPr>
          <w:color w:val="auto"/>
          <w:sz w:val="24"/>
          <w:szCs w:val="24"/>
          <w:lang w:val="en-US" w:eastAsia="en-US" w:bidi="en-US"/>
        </w:rPr>
        <w:t>to</w:t>
      </w:r>
      <w:r w:rsidRPr="00371CC0">
        <w:rPr>
          <w:color w:val="auto"/>
          <w:sz w:val="24"/>
          <w:szCs w:val="24"/>
          <w:lang w:eastAsia="en-US" w:bidi="en-US"/>
        </w:rPr>
        <w:t xml:space="preserve"> </w:t>
      </w:r>
      <w:r w:rsidRPr="00371CC0">
        <w:rPr>
          <w:color w:val="auto"/>
          <w:sz w:val="24"/>
          <w:szCs w:val="24"/>
          <w:lang w:val="en-US" w:eastAsia="en-US" w:bidi="en-US"/>
        </w:rPr>
        <w:t>present</w:t>
      </w:r>
      <w:r w:rsidRPr="00371CC0">
        <w:rPr>
          <w:color w:val="auto"/>
          <w:sz w:val="24"/>
          <w:szCs w:val="24"/>
          <w:lang w:eastAsia="en-US" w:bidi="en-US"/>
        </w:rPr>
        <w:t xml:space="preserve">), </w:t>
      </w:r>
      <w:r w:rsidRPr="00371CC0">
        <w:rPr>
          <w:color w:val="auto"/>
          <w:sz w:val="24"/>
          <w:szCs w:val="24"/>
        </w:rPr>
        <w:t xml:space="preserve">имя существительное от прилагательного </w:t>
      </w:r>
      <w:r w:rsidRPr="00371CC0">
        <w:rPr>
          <w:color w:val="auto"/>
          <w:sz w:val="24"/>
          <w:szCs w:val="24"/>
          <w:lang w:eastAsia="en-US" w:bidi="en-US"/>
        </w:rPr>
        <w:t>(</w:t>
      </w:r>
      <w:r w:rsidRPr="00371CC0">
        <w:rPr>
          <w:color w:val="auto"/>
          <w:sz w:val="24"/>
          <w:szCs w:val="24"/>
          <w:lang w:val="en-US" w:eastAsia="en-US" w:bidi="en-US"/>
        </w:rPr>
        <w:t>rich</w:t>
      </w:r>
      <w:r w:rsidRPr="00371CC0">
        <w:rPr>
          <w:color w:val="auto"/>
          <w:sz w:val="24"/>
          <w:szCs w:val="24"/>
          <w:lang w:eastAsia="en-US" w:bidi="en-US"/>
        </w:rPr>
        <w:t xml:space="preserve"> </w:t>
      </w:r>
      <w:r w:rsidRPr="00371CC0">
        <w:rPr>
          <w:color w:val="auto"/>
          <w:sz w:val="24"/>
          <w:szCs w:val="24"/>
        </w:rPr>
        <w:t xml:space="preserve">— </w:t>
      </w:r>
      <w:r w:rsidRPr="00371CC0">
        <w:rPr>
          <w:color w:val="auto"/>
          <w:sz w:val="24"/>
          <w:szCs w:val="24"/>
          <w:lang w:val="en-US" w:eastAsia="en-US" w:bidi="en-US"/>
        </w:rPr>
        <w:t>the</w:t>
      </w:r>
      <w:r w:rsidRPr="00371CC0">
        <w:rPr>
          <w:color w:val="auto"/>
          <w:sz w:val="24"/>
          <w:szCs w:val="24"/>
          <w:lang w:eastAsia="en-US" w:bidi="en-US"/>
        </w:rPr>
        <w:t xml:space="preserve"> </w:t>
      </w:r>
      <w:r w:rsidRPr="00371CC0">
        <w:rPr>
          <w:color w:val="auto"/>
          <w:sz w:val="24"/>
          <w:szCs w:val="24"/>
          <w:lang w:val="en-US" w:eastAsia="en-US" w:bidi="en-US"/>
        </w:rPr>
        <w:t>rich</w:t>
      </w:r>
      <w:r w:rsidRPr="00371CC0">
        <w:rPr>
          <w:color w:val="auto"/>
          <w:sz w:val="24"/>
          <w:szCs w:val="24"/>
          <w:lang w:eastAsia="en-US" w:bidi="en-US"/>
        </w:rPr>
        <w:t>);</w:t>
      </w:r>
    </w:p>
    <w:p w:rsidR="00A57638" w:rsidRPr="00371CC0" w:rsidRDefault="00E235EB">
      <w:pPr>
        <w:pStyle w:val="13"/>
        <w:spacing w:line="252" w:lineRule="auto"/>
        <w:jc w:val="both"/>
        <w:rPr>
          <w:color w:val="auto"/>
          <w:sz w:val="24"/>
          <w:szCs w:val="24"/>
        </w:rPr>
      </w:pPr>
      <w:r w:rsidRPr="00371CC0">
        <w:rPr>
          <w:i/>
          <w:iCs/>
          <w:color w:val="auto"/>
          <w:sz w:val="24"/>
          <w:szCs w:val="24"/>
        </w:rPr>
        <w:t>распознавать и употреблять</w:t>
      </w:r>
      <w:r w:rsidRPr="00371CC0">
        <w:rPr>
          <w:color w:val="auto"/>
          <w:sz w:val="24"/>
          <w:szCs w:val="24"/>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rsidR="00A57638" w:rsidRPr="00371CC0" w:rsidRDefault="00E235EB">
      <w:pPr>
        <w:pStyle w:val="13"/>
        <w:spacing w:line="252" w:lineRule="auto"/>
        <w:jc w:val="both"/>
        <w:rPr>
          <w:color w:val="auto"/>
          <w:sz w:val="24"/>
          <w:szCs w:val="24"/>
        </w:rPr>
      </w:pPr>
      <w:r w:rsidRPr="00371CC0">
        <w:rPr>
          <w:i/>
          <w:iCs/>
          <w:color w:val="auto"/>
          <w:sz w:val="24"/>
          <w:szCs w:val="24"/>
        </w:rPr>
        <w:t>распознавать и употреблять</w:t>
      </w:r>
      <w:r w:rsidRPr="00371CC0">
        <w:rPr>
          <w:color w:val="auto"/>
          <w:sz w:val="24"/>
          <w:szCs w:val="24"/>
        </w:rPr>
        <w:t xml:space="preserve"> в устной и письменной речи различные средства связи в тексте для обеспечения логичности и целостности высказывания;</w:t>
      </w:r>
    </w:p>
    <w:p w:rsidR="00A57638" w:rsidRPr="00371CC0" w:rsidRDefault="00E235EB" w:rsidP="000B3370">
      <w:pPr>
        <w:pStyle w:val="13"/>
        <w:numPr>
          <w:ilvl w:val="0"/>
          <w:numId w:val="41"/>
        </w:numPr>
        <w:tabs>
          <w:tab w:val="left" w:pos="575"/>
        </w:tabs>
        <w:jc w:val="both"/>
        <w:rPr>
          <w:color w:val="auto"/>
          <w:sz w:val="24"/>
          <w:szCs w:val="24"/>
        </w:rPr>
      </w:pPr>
      <w:r w:rsidRPr="00371CC0">
        <w:rPr>
          <w:i/>
          <w:iCs/>
          <w:color w:val="auto"/>
          <w:sz w:val="24"/>
          <w:szCs w:val="24"/>
        </w:rPr>
        <w:t>знать и понимать</w:t>
      </w:r>
      <w:r w:rsidRPr="00371CC0">
        <w:rPr>
          <w:color w:val="auto"/>
          <w:sz w:val="24"/>
          <w:szCs w:val="24"/>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rsidR="00A57638" w:rsidRPr="00371CC0" w:rsidRDefault="00E235EB">
      <w:pPr>
        <w:pStyle w:val="13"/>
        <w:jc w:val="both"/>
        <w:rPr>
          <w:color w:val="auto"/>
          <w:sz w:val="24"/>
          <w:szCs w:val="24"/>
        </w:rPr>
      </w:pPr>
      <w:r w:rsidRPr="00371CC0">
        <w:rPr>
          <w:i/>
          <w:iCs/>
          <w:color w:val="auto"/>
          <w:sz w:val="24"/>
          <w:szCs w:val="24"/>
        </w:rPr>
        <w:t>распознавать</w:t>
      </w:r>
      <w:r w:rsidRPr="00371CC0">
        <w:rPr>
          <w:color w:val="auto"/>
          <w:sz w:val="24"/>
          <w:szCs w:val="24"/>
        </w:rPr>
        <w:t xml:space="preserve"> в письменном и звучащем тексте и </w:t>
      </w:r>
      <w:r w:rsidRPr="00371CC0">
        <w:rPr>
          <w:i/>
          <w:iCs/>
          <w:color w:val="auto"/>
          <w:sz w:val="24"/>
          <w:szCs w:val="24"/>
        </w:rPr>
        <w:t>употреблять</w:t>
      </w:r>
      <w:r w:rsidRPr="00371CC0">
        <w:rPr>
          <w:color w:val="auto"/>
          <w:sz w:val="24"/>
          <w:szCs w:val="24"/>
        </w:rPr>
        <w:t xml:space="preserve"> в устной и письменной речи:</w:t>
      </w:r>
    </w:p>
    <w:p w:rsidR="00A57638" w:rsidRPr="00371CC0" w:rsidRDefault="00E235EB" w:rsidP="00E862A3">
      <w:pPr>
        <w:pStyle w:val="13"/>
        <w:numPr>
          <w:ilvl w:val="0"/>
          <w:numId w:val="215"/>
        </w:numPr>
        <w:jc w:val="both"/>
        <w:rPr>
          <w:color w:val="auto"/>
          <w:sz w:val="24"/>
          <w:szCs w:val="24"/>
        </w:rPr>
      </w:pPr>
      <w:r w:rsidRPr="00371CC0">
        <w:rPr>
          <w:color w:val="auto"/>
          <w:sz w:val="24"/>
          <w:szCs w:val="24"/>
        </w:rPr>
        <w:t xml:space="preserve">предложения со сложным дополнением </w:t>
      </w:r>
      <w:r w:rsidRPr="00371CC0">
        <w:rPr>
          <w:color w:val="auto"/>
          <w:sz w:val="24"/>
          <w:szCs w:val="24"/>
          <w:lang w:eastAsia="en-US" w:bidi="en-US"/>
        </w:rPr>
        <w:t>(</w:t>
      </w:r>
      <w:r w:rsidRPr="00371CC0">
        <w:rPr>
          <w:color w:val="auto"/>
          <w:sz w:val="24"/>
          <w:szCs w:val="24"/>
          <w:lang w:val="en-US" w:eastAsia="en-US" w:bidi="en-US"/>
        </w:rPr>
        <w:t>Complex</w:t>
      </w:r>
      <w:r w:rsidRPr="00371CC0">
        <w:rPr>
          <w:color w:val="auto"/>
          <w:sz w:val="24"/>
          <w:szCs w:val="24"/>
          <w:lang w:eastAsia="en-US" w:bidi="en-US"/>
        </w:rPr>
        <w:t xml:space="preserve"> </w:t>
      </w:r>
      <w:r w:rsidRPr="00371CC0">
        <w:rPr>
          <w:color w:val="auto"/>
          <w:sz w:val="24"/>
          <w:szCs w:val="24"/>
          <w:lang w:val="en-US" w:eastAsia="en-US" w:bidi="en-US"/>
        </w:rPr>
        <w:t>Object</w:t>
      </w:r>
      <w:r w:rsidRPr="00371CC0">
        <w:rPr>
          <w:color w:val="auto"/>
          <w:sz w:val="24"/>
          <w:szCs w:val="24"/>
          <w:lang w:eastAsia="en-US" w:bidi="en-US"/>
        </w:rPr>
        <w:t>);</w:t>
      </w:r>
    </w:p>
    <w:p w:rsidR="00A57638" w:rsidRPr="00371CC0" w:rsidRDefault="00E235EB" w:rsidP="00E862A3">
      <w:pPr>
        <w:pStyle w:val="13"/>
        <w:numPr>
          <w:ilvl w:val="0"/>
          <w:numId w:val="215"/>
        </w:numPr>
        <w:jc w:val="both"/>
        <w:rPr>
          <w:color w:val="auto"/>
          <w:sz w:val="24"/>
          <w:szCs w:val="24"/>
        </w:rPr>
      </w:pPr>
      <w:r w:rsidRPr="00371CC0">
        <w:rPr>
          <w:color w:val="auto"/>
          <w:sz w:val="24"/>
          <w:szCs w:val="24"/>
        </w:rPr>
        <w:t xml:space="preserve">все типы вопросительных предложений в </w:t>
      </w:r>
      <w:r w:rsidRPr="00371CC0">
        <w:rPr>
          <w:color w:val="auto"/>
          <w:sz w:val="24"/>
          <w:szCs w:val="24"/>
          <w:lang w:val="en-US" w:eastAsia="en-US" w:bidi="en-US"/>
        </w:rPr>
        <w:t>Past</w:t>
      </w:r>
      <w:r w:rsidRPr="00371CC0">
        <w:rPr>
          <w:color w:val="auto"/>
          <w:sz w:val="24"/>
          <w:szCs w:val="24"/>
          <w:lang w:eastAsia="en-US" w:bidi="en-US"/>
        </w:rPr>
        <w:t xml:space="preserve"> </w:t>
      </w:r>
      <w:r w:rsidRPr="00371CC0">
        <w:rPr>
          <w:color w:val="auto"/>
          <w:sz w:val="24"/>
          <w:szCs w:val="24"/>
          <w:lang w:val="en-US" w:eastAsia="en-US" w:bidi="en-US"/>
        </w:rPr>
        <w:t>Perfect</w:t>
      </w:r>
      <w:r w:rsidRPr="00371CC0">
        <w:rPr>
          <w:color w:val="auto"/>
          <w:sz w:val="24"/>
          <w:szCs w:val="24"/>
          <w:lang w:eastAsia="en-US" w:bidi="en-US"/>
        </w:rPr>
        <w:t xml:space="preserve"> </w:t>
      </w:r>
      <w:r w:rsidRPr="00371CC0">
        <w:rPr>
          <w:color w:val="auto"/>
          <w:sz w:val="24"/>
          <w:szCs w:val="24"/>
          <w:lang w:val="en-US" w:eastAsia="en-US" w:bidi="en-US"/>
        </w:rPr>
        <w:t>Tense</w:t>
      </w:r>
      <w:r w:rsidRPr="00371CC0">
        <w:rPr>
          <w:color w:val="auto"/>
          <w:sz w:val="24"/>
          <w:szCs w:val="24"/>
          <w:lang w:eastAsia="en-US" w:bidi="en-US"/>
        </w:rPr>
        <w:t>;</w:t>
      </w:r>
    </w:p>
    <w:p w:rsidR="00A57638" w:rsidRPr="00371CC0" w:rsidRDefault="00E235EB" w:rsidP="00E862A3">
      <w:pPr>
        <w:pStyle w:val="13"/>
        <w:numPr>
          <w:ilvl w:val="0"/>
          <w:numId w:val="215"/>
        </w:numPr>
        <w:jc w:val="both"/>
        <w:rPr>
          <w:color w:val="auto"/>
          <w:sz w:val="24"/>
          <w:szCs w:val="24"/>
        </w:rPr>
      </w:pPr>
      <w:r w:rsidRPr="00371CC0">
        <w:rPr>
          <w:color w:val="auto"/>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57638" w:rsidRPr="00371CC0" w:rsidRDefault="00E235EB" w:rsidP="00E862A3">
      <w:pPr>
        <w:pStyle w:val="13"/>
        <w:numPr>
          <w:ilvl w:val="0"/>
          <w:numId w:val="215"/>
        </w:numPr>
        <w:jc w:val="both"/>
        <w:rPr>
          <w:color w:val="auto"/>
          <w:sz w:val="24"/>
          <w:szCs w:val="24"/>
        </w:rPr>
      </w:pPr>
      <w:r w:rsidRPr="00371CC0">
        <w:rPr>
          <w:color w:val="auto"/>
          <w:sz w:val="24"/>
          <w:szCs w:val="24"/>
        </w:rPr>
        <w:t>согласование времён в рамках сложного предложения;</w:t>
      </w:r>
    </w:p>
    <w:p w:rsidR="00A57638" w:rsidRPr="00371CC0" w:rsidRDefault="00E235EB" w:rsidP="00E862A3">
      <w:pPr>
        <w:pStyle w:val="13"/>
        <w:numPr>
          <w:ilvl w:val="0"/>
          <w:numId w:val="215"/>
        </w:numPr>
        <w:jc w:val="both"/>
        <w:rPr>
          <w:color w:val="auto"/>
          <w:sz w:val="24"/>
          <w:szCs w:val="24"/>
        </w:rPr>
      </w:pPr>
      <w:r w:rsidRPr="00371CC0">
        <w:rPr>
          <w:color w:val="auto"/>
          <w:sz w:val="24"/>
          <w:szCs w:val="24"/>
        </w:rPr>
        <w:t xml:space="preserve">согласование подлежащего, выраженного собирательным существительным </w:t>
      </w:r>
      <w:r w:rsidRPr="00371CC0">
        <w:rPr>
          <w:color w:val="auto"/>
          <w:sz w:val="24"/>
          <w:szCs w:val="24"/>
          <w:lang w:eastAsia="en-US" w:bidi="en-US"/>
        </w:rPr>
        <w:t>(</w:t>
      </w:r>
      <w:r w:rsidRPr="00371CC0">
        <w:rPr>
          <w:color w:val="auto"/>
          <w:sz w:val="24"/>
          <w:szCs w:val="24"/>
          <w:lang w:val="en-US" w:eastAsia="en-US" w:bidi="en-US"/>
        </w:rPr>
        <w:t>family</w:t>
      </w:r>
      <w:r w:rsidRPr="00371CC0">
        <w:rPr>
          <w:color w:val="auto"/>
          <w:sz w:val="24"/>
          <w:szCs w:val="24"/>
          <w:lang w:eastAsia="en-US" w:bidi="en-US"/>
        </w:rPr>
        <w:t xml:space="preserve">, </w:t>
      </w:r>
      <w:r w:rsidRPr="00371CC0">
        <w:rPr>
          <w:color w:val="auto"/>
          <w:sz w:val="24"/>
          <w:szCs w:val="24"/>
          <w:lang w:val="en-US" w:eastAsia="en-US" w:bidi="en-US"/>
        </w:rPr>
        <w:t>police</w:t>
      </w:r>
      <w:r w:rsidRPr="00371CC0">
        <w:rPr>
          <w:color w:val="auto"/>
          <w:sz w:val="24"/>
          <w:szCs w:val="24"/>
          <w:lang w:eastAsia="en-US" w:bidi="en-US"/>
        </w:rPr>
        <w:t xml:space="preserve">), </w:t>
      </w:r>
      <w:r w:rsidRPr="00371CC0">
        <w:rPr>
          <w:color w:val="auto"/>
          <w:sz w:val="24"/>
          <w:szCs w:val="24"/>
        </w:rPr>
        <w:t>со сказуемым;</w:t>
      </w:r>
    </w:p>
    <w:p w:rsidR="00A57638" w:rsidRPr="00371CC0" w:rsidRDefault="00E235EB" w:rsidP="00E862A3">
      <w:pPr>
        <w:pStyle w:val="13"/>
        <w:numPr>
          <w:ilvl w:val="0"/>
          <w:numId w:val="215"/>
        </w:numPr>
        <w:jc w:val="both"/>
        <w:rPr>
          <w:color w:val="auto"/>
          <w:sz w:val="24"/>
          <w:szCs w:val="24"/>
          <w:lang w:val="en-US"/>
        </w:rPr>
      </w:pPr>
      <w:r w:rsidRPr="00371CC0">
        <w:rPr>
          <w:color w:val="auto"/>
          <w:sz w:val="24"/>
          <w:szCs w:val="24"/>
        </w:rPr>
        <w:t>конструкции</w:t>
      </w:r>
      <w:r w:rsidRPr="00371CC0">
        <w:rPr>
          <w:color w:val="auto"/>
          <w:sz w:val="24"/>
          <w:szCs w:val="24"/>
          <w:lang w:val="en-US"/>
        </w:rPr>
        <w:t xml:space="preserve"> </w:t>
      </w:r>
      <w:r w:rsidRPr="00371CC0">
        <w:rPr>
          <w:color w:val="auto"/>
          <w:sz w:val="24"/>
          <w:szCs w:val="24"/>
        </w:rPr>
        <w:t>с</w:t>
      </w:r>
      <w:r w:rsidRPr="00371CC0">
        <w:rPr>
          <w:color w:val="auto"/>
          <w:sz w:val="24"/>
          <w:szCs w:val="24"/>
          <w:lang w:val="en-US"/>
        </w:rPr>
        <w:t xml:space="preserve"> </w:t>
      </w:r>
      <w:r w:rsidRPr="00371CC0">
        <w:rPr>
          <w:color w:val="auto"/>
          <w:sz w:val="24"/>
          <w:szCs w:val="24"/>
        </w:rPr>
        <w:t>глаголами</w:t>
      </w:r>
      <w:r w:rsidRPr="00371CC0">
        <w:rPr>
          <w:color w:val="auto"/>
          <w:sz w:val="24"/>
          <w:szCs w:val="24"/>
          <w:lang w:val="en-US"/>
        </w:rPr>
        <w:t xml:space="preserve"> </w:t>
      </w:r>
      <w:r w:rsidRPr="00371CC0">
        <w:rPr>
          <w:color w:val="auto"/>
          <w:sz w:val="24"/>
          <w:szCs w:val="24"/>
        </w:rPr>
        <w:t>на</w:t>
      </w:r>
      <w:r w:rsidRPr="00371CC0">
        <w:rPr>
          <w:color w:val="auto"/>
          <w:sz w:val="24"/>
          <w:szCs w:val="24"/>
          <w:lang w:val="en-US"/>
        </w:rPr>
        <w:t xml:space="preserve"> </w:t>
      </w:r>
      <w:r w:rsidRPr="00371CC0">
        <w:rPr>
          <w:color w:val="auto"/>
          <w:sz w:val="24"/>
          <w:szCs w:val="24"/>
          <w:lang w:val="en-US" w:eastAsia="en-US" w:bidi="en-US"/>
        </w:rPr>
        <w:t>-ing: to love/hate doing something;</w:t>
      </w:r>
    </w:p>
    <w:p w:rsidR="00A57638" w:rsidRPr="00371CC0" w:rsidRDefault="00E235EB" w:rsidP="00E862A3">
      <w:pPr>
        <w:pStyle w:val="13"/>
        <w:numPr>
          <w:ilvl w:val="0"/>
          <w:numId w:val="215"/>
        </w:numPr>
        <w:jc w:val="both"/>
        <w:rPr>
          <w:color w:val="auto"/>
          <w:sz w:val="24"/>
          <w:szCs w:val="24"/>
          <w:lang w:val="en-US"/>
        </w:rPr>
      </w:pPr>
      <w:r w:rsidRPr="00371CC0">
        <w:rPr>
          <w:color w:val="auto"/>
          <w:sz w:val="24"/>
          <w:szCs w:val="24"/>
        </w:rPr>
        <w:t>конструкции</w:t>
      </w:r>
      <w:r w:rsidRPr="00371CC0">
        <w:rPr>
          <w:color w:val="auto"/>
          <w:sz w:val="24"/>
          <w:szCs w:val="24"/>
          <w:lang w:val="en-US"/>
        </w:rPr>
        <w:t xml:space="preserve">, </w:t>
      </w:r>
      <w:r w:rsidRPr="00371CC0">
        <w:rPr>
          <w:color w:val="auto"/>
          <w:sz w:val="24"/>
          <w:szCs w:val="24"/>
        </w:rPr>
        <w:t>содержащие</w:t>
      </w:r>
      <w:r w:rsidRPr="00371CC0">
        <w:rPr>
          <w:color w:val="auto"/>
          <w:sz w:val="24"/>
          <w:szCs w:val="24"/>
          <w:lang w:val="en-US"/>
        </w:rPr>
        <w:t xml:space="preserve"> </w:t>
      </w:r>
      <w:r w:rsidRPr="00371CC0">
        <w:rPr>
          <w:color w:val="auto"/>
          <w:sz w:val="24"/>
          <w:szCs w:val="24"/>
        </w:rPr>
        <w:t>глаголы</w:t>
      </w:r>
      <w:r w:rsidRPr="00371CC0">
        <w:rPr>
          <w:color w:val="auto"/>
          <w:sz w:val="24"/>
          <w:szCs w:val="24"/>
          <w:lang w:val="en-US"/>
        </w:rPr>
        <w:t>-</w:t>
      </w:r>
      <w:r w:rsidRPr="00371CC0">
        <w:rPr>
          <w:color w:val="auto"/>
          <w:sz w:val="24"/>
          <w:szCs w:val="24"/>
        </w:rPr>
        <w:t>связки</w:t>
      </w:r>
      <w:r w:rsidRPr="00371CC0">
        <w:rPr>
          <w:color w:val="auto"/>
          <w:sz w:val="24"/>
          <w:szCs w:val="24"/>
          <w:lang w:val="en-US"/>
        </w:rPr>
        <w:t xml:space="preserve"> </w:t>
      </w:r>
      <w:r w:rsidRPr="00371CC0">
        <w:rPr>
          <w:color w:val="auto"/>
          <w:sz w:val="24"/>
          <w:szCs w:val="24"/>
          <w:lang w:val="en-US" w:eastAsia="en-US" w:bidi="en-US"/>
        </w:rPr>
        <w:t>to be/to look/to feel/to seem;</w:t>
      </w:r>
    </w:p>
    <w:p w:rsidR="00A57638" w:rsidRPr="00371CC0" w:rsidRDefault="00E235EB" w:rsidP="00E862A3">
      <w:pPr>
        <w:pStyle w:val="13"/>
        <w:numPr>
          <w:ilvl w:val="0"/>
          <w:numId w:val="215"/>
        </w:numPr>
        <w:jc w:val="both"/>
        <w:rPr>
          <w:color w:val="auto"/>
          <w:sz w:val="24"/>
          <w:szCs w:val="24"/>
          <w:lang w:val="en-US"/>
        </w:rPr>
      </w:pPr>
      <w:r w:rsidRPr="00371CC0">
        <w:rPr>
          <w:color w:val="auto"/>
          <w:sz w:val="24"/>
          <w:szCs w:val="24"/>
        </w:rPr>
        <w:t>конструкции</w:t>
      </w:r>
      <w:r w:rsidRPr="00371CC0">
        <w:rPr>
          <w:color w:val="auto"/>
          <w:sz w:val="24"/>
          <w:szCs w:val="24"/>
          <w:lang w:val="en-US"/>
        </w:rPr>
        <w:t xml:space="preserve"> </w:t>
      </w:r>
      <w:r w:rsidRPr="00371CC0">
        <w:rPr>
          <w:color w:val="auto"/>
          <w:sz w:val="24"/>
          <w:szCs w:val="24"/>
          <w:lang w:val="en-US" w:eastAsia="en-US" w:bidi="en-US"/>
        </w:rPr>
        <w:t>be/get used to do something; be/get used doing something;</w:t>
      </w:r>
    </w:p>
    <w:p w:rsidR="00A57638" w:rsidRPr="00371CC0" w:rsidRDefault="00E235EB" w:rsidP="00E862A3">
      <w:pPr>
        <w:pStyle w:val="13"/>
        <w:numPr>
          <w:ilvl w:val="0"/>
          <w:numId w:val="215"/>
        </w:numPr>
        <w:jc w:val="both"/>
        <w:rPr>
          <w:color w:val="auto"/>
          <w:sz w:val="24"/>
          <w:szCs w:val="24"/>
          <w:lang w:val="en-US"/>
        </w:rPr>
      </w:pPr>
      <w:r w:rsidRPr="00371CC0">
        <w:rPr>
          <w:color w:val="auto"/>
          <w:sz w:val="24"/>
          <w:szCs w:val="24"/>
        </w:rPr>
        <w:t>конструкцию</w:t>
      </w:r>
      <w:r w:rsidRPr="00371CC0">
        <w:rPr>
          <w:color w:val="auto"/>
          <w:sz w:val="24"/>
          <w:szCs w:val="24"/>
          <w:lang w:val="en-US"/>
        </w:rPr>
        <w:t xml:space="preserve"> </w:t>
      </w:r>
      <w:r w:rsidRPr="00371CC0">
        <w:rPr>
          <w:color w:val="auto"/>
          <w:sz w:val="24"/>
          <w:szCs w:val="24"/>
          <w:lang w:val="en-US" w:eastAsia="en-US" w:bidi="en-US"/>
        </w:rPr>
        <w:t xml:space="preserve">both </w:t>
      </w:r>
      <w:r w:rsidRPr="00371CC0">
        <w:rPr>
          <w:color w:val="auto"/>
          <w:sz w:val="24"/>
          <w:szCs w:val="24"/>
          <w:lang w:val="en-US"/>
        </w:rPr>
        <w:t xml:space="preserve">... </w:t>
      </w:r>
      <w:r w:rsidRPr="00371CC0">
        <w:rPr>
          <w:color w:val="auto"/>
          <w:sz w:val="24"/>
          <w:szCs w:val="24"/>
          <w:lang w:val="en-US" w:eastAsia="en-US" w:bidi="en-US"/>
        </w:rPr>
        <w:t>and ...;</w:t>
      </w:r>
    </w:p>
    <w:p w:rsidR="00A57638" w:rsidRPr="00371CC0" w:rsidRDefault="00E235EB" w:rsidP="00E862A3">
      <w:pPr>
        <w:pStyle w:val="13"/>
        <w:numPr>
          <w:ilvl w:val="0"/>
          <w:numId w:val="215"/>
        </w:numPr>
        <w:jc w:val="both"/>
        <w:rPr>
          <w:color w:val="auto"/>
          <w:sz w:val="24"/>
          <w:szCs w:val="24"/>
          <w:lang w:val="en-US"/>
        </w:rPr>
      </w:pPr>
      <w:r w:rsidRPr="00371CC0">
        <w:rPr>
          <w:color w:val="auto"/>
          <w:sz w:val="24"/>
          <w:szCs w:val="24"/>
        </w:rPr>
        <w:t>конструкции</w:t>
      </w:r>
      <w:r w:rsidRPr="00371CC0">
        <w:rPr>
          <w:color w:val="auto"/>
          <w:sz w:val="24"/>
          <w:szCs w:val="24"/>
          <w:lang w:val="en-US"/>
        </w:rPr>
        <w:t xml:space="preserve"> </w:t>
      </w:r>
      <w:r w:rsidRPr="00371CC0">
        <w:rPr>
          <w:color w:val="auto"/>
          <w:sz w:val="24"/>
          <w:szCs w:val="24"/>
          <w:lang w:val="en-US" w:eastAsia="en-US" w:bidi="en-US"/>
        </w:rPr>
        <w:t xml:space="preserve">c </w:t>
      </w:r>
      <w:r w:rsidRPr="00371CC0">
        <w:rPr>
          <w:color w:val="auto"/>
          <w:sz w:val="24"/>
          <w:szCs w:val="24"/>
        </w:rPr>
        <w:t>глаголами</w:t>
      </w:r>
      <w:r w:rsidRPr="00371CC0">
        <w:rPr>
          <w:color w:val="auto"/>
          <w:sz w:val="24"/>
          <w:szCs w:val="24"/>
          <w:lang w:val="en-US"/>
        </w:rPr>
        <w:t xml:space="preserve"> </w:t>
      </w:r>
      <w:r w:rsidRPr="00371CC0">
        <w:rPr>
          <w:color w:val="auto"/>
          <w:sz w:val="24"/>
          <w:szCs w:val="24"/>
          <w:lang w:val="en-US" w:eastAsia="en-US" w:bidi="en-US"/>
        </w:rPr>
        <w:t xml:space="preserve">to stop, to remember, to forget </w:t>
      </w:r>
      <w:r w:rsidRPr="00371CC0">
        <w:rPr>
          <w:color w:val="auto"/>
          <w:sz w:val="24"/>
          <w:szCs w:val="24"/>
          <w:lang w:val="en-US"/>
        </w:rPr>
        <w:t>(</w:t>
      </w:r>
      <w:r w:rsidRPr="00371CC0">
        <w:rPr>
          <w:color w:val="auto"/>
          <w:sz w:val="24"/>
          <w:szCs w:val="24"/>
        </w:rPr>
        <w:t>разница</w:t>
      </w:r>
      <w:r w:rsidRPr="00371CC0">
        <w:rPr>
          <w:color w:val="auto"/>
          <w:sz w:val="24"/>
          <w:szCs w:val="24"/>
          <w:lang w:val="en-US"/>
        </w:rPr>
        <w:t xml:space="preserve"> </w:t>
      </w:r>
      <w:r w:rsidRPr="00371CC0">
        <w:rPr>
          <w:color w:val="auto"/>
          <w:sz w:val="24"/>
          <w:szCs w:val="24"/>
        </w:rPr>
        <w:t>в</w:t>
      </w:r>
      <w:r w:rsidRPr="00371CC0">
        <w:rPr>
          <w:color w:val="auto"/>
          <w:sz w:val="24"/>
          <w:szCs w:val="24"/>
          <w:lang w:val="en-US"/>
        </w:rPr>
        <w:t xml:space="preserve"> </w:t>
      </w:r>
      <w:r w:rsidRPr="00371CC0">
        <w:rPr>
          <w:color w:val="auto"/>
          <w:sz w:val="24"/>
          <w:szCs w:val="24"/>
        </w:rPr>
        <w:t>значении</w:t>
      </w:r>
      <w:r w:rsidRPr="00371CC0">
        <w:rPr>
          <w:color w:val="auto"/>
          <w:sz w:val="24"/>
          <w:szCs w:val="24"/>
          <w:lang w:val="en-US"/>
        </w:rPr>
        <w:t xml:space="preserve"> </w:t>
      </w:r>
      <w:r w:rsidRPr="00371CC0">
        <w:rPr>
          <w:color w:val="auto"/>
          <w:sz w:val="24"/>
          <w:szCs w:val="24"/>
          <w:lang w:val="en-US" w:eastAsia="en-US" w:bidi="en-US"/>
        </w:rPr>
        <w:t xml:space="preserve">to stop doing smth </w:t>
      </w:r>
      <w:r w:rsidRPr="00371CC0">
        <w:rPr>
          <w:color w:val="auto"/>
          <w:sz w:val="24"/>
          <w:szCs w:val="24"/>
        </w:rPr>
        <w:t>и</w:t>
      </w:r>
      <w:r w:rsidRPr="00371CC0">
        <w:rPr>
          <w:color w:val="auto"/>
          <w:sz w:val="24"/>
          <w:szCs w:val="24"/>
          <w:lang w:val="en-US"/>
        </w:rPr>
        <w:t xml:space="preserve"> </w:t>
      </w:r>
      <w:r w:rsidRPr="00371CC0">
        <w:rPr>
          <w:color w:val="auto"/>
          <w:sz w:val="24"/>
          <w:szCs w:val="24"/>
          <w:lang w:val="en-US" w:eastAsia="en-US" w:bidi="en-US"/>
        </w:rPr>
        <w:t>to stop to do smth);</w:t>
      </w:r>
    </w:p>
    <w:p w:rsidR="00A57638" w:rsidRPr="00371CC0" w:rsidRDefault="00E235EB" w:rsidP="00E862A3">
      <w:pPr>
        <w:pStyle w:val="13"/>
        <w:numPr>
          <w:ilvl w:val="0"/>
          <w:numId w:val="215"/>
        </w:numPr>
        <w:jc w:val="both"/>
        <w:rPr>
          <w:color w:val="auto"/>
          <w:sz w:val="24"/>
          <w:szCs w:val="24"/>
          <w:lang w:val="en-US"/>
        </w:rPr>
      </w:pPr>
      <w:r w:rsidRPr="00371CC0">
        <w:rPr>
          <w:color w:val="auto"/>
          <w:sz w:val="24"/>
          <w:szCs w:val="24"/>
        </w:rPr>
        <w:t>глаголы</w:t>
      </w:r>
      <w:r w:rsidRPr="00371CC0">
        <w:rPr>
          <w:color w:val="auto"/>
          <w:sz w:val="24"/>
          <w:szCs w:val="24"/>
          <w:lang w:val="en-US"/>
        </w:rPr>
        <w:t xml:space="preserve"> </w:t>
      </w:r>
      <w:r w:rsidRPr="00371CC0">
        <w:rPr>
          <w:color w:val="auto"/>
          <w:sz w:val="24"/>
          <w:szCs w:val="24"/>
        </w:rPr>
        <w:t>в</w:t>
      </w:r>
      <w:r w:rsidRPr="00371CC0">
        <w:rPr>
          <w:color w:val="auto"/>
          <w:sz w:val="24"/>
          <w:szCs w:val="24"/>
          <w:lang w:val="en-US"/>
        </w:rPr>
        <w:t xml:space="preserve"> </w:t>
      </w:r>
      <w:r w:rsidRPr="00371CC0">
        <w:rPr>
          <w:color w:val="auto"/>
          <w:sz w:val="24"/>
          <w:szCs w:val="24"/>
        </w:rPr>
        <w:t>видо</w:t>
      </w:r>
      <w:r w:rsidRPr="00371CC0">
        <w:rPr>
          <w:color w:val="auto"/>
          <w:sz w:val="24"/>
          <w:szCs w:val="24"/>
          <w:lang w:val="en-US"/>
        </w:rPr>
        <w:t>-</w:t>
      </w:r>
      <w:r w:rsidRPr="00371CC0">
        <w:rPr>
          <w:color w:val="auto"/>
          <w:sz w:val="24"/>
          <w:szCs w:val="24"/>
        </w:rPr>
        <w:t>временных</w:t>
      </w:r>
      <w:r w:rsidRPr="00371CC0">
        <w:rPr>
          <w:color w:val="auto"/>
          <w:sz w:val="24"/>
          <w:szCs w:val="24"/>
          <w:lang w:val="en-US"/>
        </w:rPr>
        <w:t xml:space="preserve"> </w:t>
      </w:r>
      <w:r w:rsidRPr="00371CC0">
        <w:rPr>
          <w:color w:val="auto"/>
          <w:sz w:val="24"/>
          <w:szCs w:val="24"/>
        </w:rPr>
        <w:t>формах</w:t>
      </w:r>
      <w:r w:rsidRPr="00371CC0">
        <w:rPr>
          <w:color w:val="auto"/>
          <w:sz w:val="24"/>
          <w:szCs w:val="24"/>
          <w:lang w:val="en-US"/>
        </w:rPr>
        <w:t xml:space="preserve"> </w:t>
      </w:r>
      <w:r w:rsidRPr="00371CC0">
        <w:rPr>
          <w:color w:val="auto"/>
          <w:sz w:val="24"/>
          <w:szCs w:val="24"/>
        </w:rPr>
        <w:t>действительного</w:t>
      </w:r>
      <w:r w:rsidRPr="00371CC0">
        <w:rPr>
          <w:color w:val="auto"/>
          <w:sz w:val="24"/>
          <w:szCs w:val="24"/>
          <w:lang w:val="en-US"/>
        </w:rPr>
        <w:t xml:space="preserve"> </w:t>
      </w:r>
      <w:r w:rsidRPr="00371CC0">
        <w:rPr>
          <w:color w:val="auto"/>
          <w:sz w:val="24"/>
          <w:szCs w:val="24"/>
        </w:rPr>
        <w:t>залога</w:t>
      </w:r>
      <w:r w:rsidRPr="00371CC0">
        <w:rPr>
          <w:color w:val="auto"/>
          <w:sz w:val="24"/>
          <w:szCs w:val="24"/>
          <w:lang w:val="en-US"/>
        </w:rPr>
        <w:t xml:space="preserve"> </w:t>
      </w:r>
      <w:r w:rsidRPr="00371CC0">
        <w:rPr>
          <w:color w:val="auto"/>
          <w:sz w:val="24"/>
          <w:szCs w:val="24"/>
        </w:rPr>
        <w:t>в</w:t>
      </w:r>
      <w:r w:rsidRPr="00371CC0">
        <w:rPr>
          <w:color w:val="auto"/>
          <w:sz w:val="24"/>
          <w:szCs w:val="24"/>
          <w:lang w:val="en-US"/>
        </w:rPr>
        <w:t xml:space="preserve"> </w:t>
      </w:r>
      <w:r w:rsidRPr="00371CC0">
        <w:rPr>
          <w:color w:val="auto"/>
          <w:sz w:val="24"/>
          <w:szCs w:val="24"/>
        </w:rPr>
        <w:t>изъявительном</w:t>
      </w:r>
      <w:r w:rsidRPr="00371CC0">
        <w:rPr>
          <w:color w:val="auto"/>
          <w:sz w:val="24"/>
          <w:szCs w:val="24"/>
          <w:lang w:val="en-US"/>
        </w:rPr>
        <w:t xml:space="preserve"> </w:t>
      </w:r>
      <w:r w:rsidRPr="00371CC0">
        <w:rPr>
          <w:color w:val="auto"/>
          <w:sz w:val="24"/>
          <w:szCs w:val="24"/>
        </w:rPr>
        <w:t>наклонении</w:t>
      </w:r>
      <w:r w:rsidRPr="00371CC0">
        <w:rPr>
          <w:color w:val="auto"/>
          <w:sz w:val="24"/>
          <w:szCs w:val="24"/>
          <w:lang w:val="en-US"/>
        </w:rPr>
        <w:t xml:space="preserve"> </w:t>
      </w:r>
      <w:r w:rsidRPr="00371CC0">
        <w:rPr>
          <w:color w:val="auto"/>
          <w:sz w:val="24"/>
          <w:szCs w:val="24"/>
          <w:lang w:val="en-US" w:eastAsia="en-US" w:bidi="en-US"/>
        </w:rPr>
        <w:t>(Past Perfect Tense; Present Perfect Continuous Tense, Future-in-the-Past);</w:t>
      </w:r>
    </w:p>
    <w:p w:rsidR="00A57638" w:rsidRPr="00371CC0" w:rsidRDefault="00E235EB" w:rsidP="00E862A3">
      <w:pPr>
        <w:pStyle w:val="13"/>
        <w:numPr>
          <w:ilvl w:val="0"/>
          <w:numId w:val="215"/>
        </w:numPr>
        <w:jc w:val="both"/>
        <w:rPr>
          <w:color w:val="auto"/>
          <w:sz w:val="24"/>
          <w:szCs w:val="24"/>
        </w:rPr>
      </w:pPr>
      <w:r w:rsidRPr="00371CC0">
        <w:rPr>
          <w:color w:val="auto"/>
          <w:sz w:val="24"/>
          <w:szCs w:val="24"/>
        </w:rPr>
        <w:t>модальные глаголы в косвенной речи в настоящем и прошедшем времени;</w:t>
      </w:r>
    </w:p>
    <w:p w:rsidR="00A57638" w:rsidRPr="00371CC0" w:rsidRDefault="00E235EB" w:rsidP="00E862A3">
      <w:pPr>
        <w:pStyle w:val="13"/>
        <w:numPr>
          <w:ilvl w:val="0"/>
          <w:numId w:val="215"/>
        </w:numPr>
        <w:jc w:val="both"/>
        <w:rPr>
          <w:color w:val="auto"/>
          <w:sz w:val="24"/>
          <w:szCs w:val="24"/>
        </w:rPr>
      </w:pPr>
      <w:r w:rsidRPr="00371CC0">
        <w:rPr>
          <w:color w:val="auto"/>
          <w:sz w:val="24"/>
          <w:szCs w:val="24"/>
        </w:rPr>
        <w:t>неличные формы глагола (инфинитив, герундий, причастия настоящего и прошедшего времени);</w:t>
      </w:r>
    </w:p>
    <w:p w:rsidR="00A57638" w:rsidRPr="00371CC0" w:rsidRDefault="00E235EB" w:rsidP="00E862A3">
      <w:pPr>
        <w:pStyle w:val="13"/>
        <w:numPr>
          <w:ilvl w:val="0"/>
          <w:numId w:val="215"/>
        </w:numPr>
        <w:jc w:val="both"/>
        <w:rPr>
          <w:color w:val="auto"/>
          <w:sz w:val="24"/>
          <w:szCs w:val="24"/>
        </w:rPr>
      </w:pPr>
      <w:r w:rsidRPr="00371CC0">
        <w:rPr>
          <w:color w:val="auto"/>
          <w:sz w:val="24"/>
          <w:szCs w:val="24"/>
        </w:rPr>
        <w:t xml:space="preserve">наречия </w:t>
      </w:r>
      <w:r w:rsidRPr="00371CC0">
        <w:rPr>
          <w:color w:val="auto"/>
          <w:sz w:val="24"/>
          <w:szCs w:val="24"/>
          <w:lang w:val="en-US" w:eastAsia="en-US" w:bidi="en-US"/>
        </w:rPr>
        <w:t>too</w:t>
      </w:r>
      <w:r w:rsidRPr="00371CC0">
        <w:rPr>
          <w:color w:val="auto"/>
          <w:sz w:val="24"/>
          <w:szCs w:val="24"/>
          <w:lang w:eastAsia="en-US" w:bidi="en-US"/>
        </w:rPr>
        <w:t xml:space="preserve"> — </w:t>
      </w:r>
      <w:r w:rsidRPr="00371CC0">
        <w:rPr>
          <w:color w:val="auto"/>
          <w:sz w:val="24"/>
          <w:szCs w:val="24"/>
          <w:lang w:val="en-US" w:eastAsia="en-US" w:bidi="en-US"/>
        </w:rPr>
        <w:t>enough</w:t>
      </w:r>
      <w:r w:rsidRPr="00371CC0">
        <w:rPr>
          <w:color w:val="auto"/>
          <w:sz w:val="24"/>
          <w:szCs w:val="24"/>
          <w:lang w:eastAsia="en-US" w:bidi="en-US"/>
        </w:rPr>
        <w:t>;</w:t>
      </w:r>
    </w:p>
    <w:p w:rsidR="00A57638" w:rsidRPr="00371CC0" w:rsidRDefault="00E235EB" w:rsidP="00E862A3">
      <w:pPr>
        <w:pStyle w:val="13"/>
        <w:numPr>
          <w:ilvl w:val="0"/>
          <w:numId w:val="215"/>
        </w:numPr>
        <w:jc w:val="both"/>
        <w:rPr>
          <w:color w:val="auto"/>
          <w:sz w:val="24"/>
          <w:szCs w:val="24"/>
        </w:rPr>
      </w:pPr>
      <w:r w:rsidRPr="00371CC0">
        <w:rPr>
          <w:color w:val="auto"/>
          <w:sz w:val="24"/>
          <w:szCs w:val="24"/>
        </w:rPr>
        <w:t xml:space="preserve">отрицательные местоимения </w:t>
      </w:r>
      <w:r w:rsidRPr="00371CC0">
        <w:rPr>
          <w:color w:val="auto"/>
          <w:sz w:val="24"/>
          <w:szCs w:val="24"/>
          <w:lang w:val="en-US" w:eastAsia="en-US" w:bidi="en-US"/>
        </w:rPr>
        <w:t>no</w:t>
      </w:r>
      <w:r w:rsidRPr="00371CC0">
        <w:rPr>
          <w:color w:val="auto"/>
          <w:sz w:val="24"/>
          <w:szCs w:val="24"/>
          <w:lang w:eastAsia="en-US" w:bidi="en-US"/>
        </w:rPr>
        <w:t xml:space="preserve"> </w:t>
      </w:r>
      <w:r w:rsidRPr="00371CC0">
        <w:rPr>
          <w:color w:val="auto"/>
          <w:sz w:val="24"/>
          <w:szCs w:val="24"/>
        </w:rPr>
        <w:t xml:space="preserve">(и его производные </w:t>
      </w:r>
      <w:r w:rsidRPr="00371CC0">
        <w:rPr>
          <w:color w:val="auto"/>
          <w:sz w:val="24"/>
          <w:szCs w:val="24"/>
          <w:lang w:val="en-US" w:eastAsia="en-US" w:bidi="en-US"/>
        </w:rPr>
        <w:t>nobody</w:t>
      </w:r>
      <w:r w:rsidRPr="00371CC0">
        <w:rPr>
          <w:color w:val="auto"/>
          <w:sz w:val="24"/>
          <w:szCs w:val="24"/>
          <w:lang w:eastAsia="en-US" w:bidi="en-US"/>
        </w:rPr>
        <w:t xml:space="preserve">, </w:t>
      </w:r>
      <w:r w:rsidRPr="00371CC0">
        <w:rPr>
          <w:color w:val="auto"/>
          <w:sz w:val="24"/>
          <w:szCs w:val="24"/>
          <w:lang w:val="en-US" w:eastAsia="en-US" w:bidi="en-US"/>
        </w:rPr>
        <w:t>nothing</w:t>
      </w:r>
      <w:r w:rsidRPr="00371CC0">
        <w:rPr>
          <w:color w:val="auto"/>
          <w:sz w:val="24"/>
          <w:szCs w:val="24"/>
          <w:lang w:eastAsia="en-US" w:bidi="en-US"/>
        </w:rPr>
        <w:t xml:space="preserve">, </w:t>
      </w:r>
      <w:r w:rsidRPr="00371CC0">
        <w:rPr>
          <w:color w:val="auto"/>
          <w:sz w:val="24"/>
          <w:szCs w:val="24"/>
          <w:lang w:val="en-US" w:eastAsia="en-US" w:bidi="en-US"/>
        </w:rPr>
        <w:t>etc</w:t>
      </w:r>
      <w:r w:rsidRPr="00371CC0">
        <w:rPr>
          <w:color w:val="auto"/>
          <w:sz w:val="24"/>
          <w:szCs w:val="24"/>
          <w:lang w:eastAsia="en-US" w:bidi="en-US"/>
        </w:rPr>
        <w:t xml:space="preserve">.), </w:t>
      </w:r>
      <w:r w:rsidRPr="00371CC0">
        <w:rPr>
          <w:color w:val="auto"/>
          <w:sz w:val="24"/>
          <w:szCs w:val="24"/>
          <w:lang w:val="en-US" w:eastAsia="en-US" w:bidi="en-US"/>
        </w:rPr>
        <w:t>none</w:t>
      </w:r>
      <w:r w:rsidRPr="00371CC0">
        <w:rPr>
          <w:color w:val="auto"/>
          <w:sz w:val="24"/>
          <w:szCs w:val="24"/>
          <w:lang w:eastAsia="en-US" w:bidi="en-US"/>
        </w:rPr>
        <w:t>.</w:t>
      </w:r>
    </w:p>
    <w:p w:rsidR="00A57638" w:rsidRPr="00371CC0" w:rsidRDefault="00E235EB" w:rsidP="000B3370">
      <w:pPr>
        <w:pStyle w:val="13"/>
        <w:numPr>
          <w:ilvl w:val="0"/>
          <w:numId w:val="42"/>
        </w:numPr>
        <w:tabs>
          <w:tab w:val="left" w:pos="579"/>
        </w:tabs>
        <w:jc w:val="both"/>
        <w:rPr>
          <w:color w:val="auto"/>
          <w:sz w:val="24"/>
          <w:szCs w:val="24"/>
        </w:rPr>
      </w:pPr>
      <w:r w:rsidRPr="00371CC0">
        <w:rPr>
          <w:i/>
          <w:iCs/>
          <w:color w:val="auto"/>
          <w:sz w:val="24"/>
          <w:szCs w:val="24"/>
        </w:rPr>
        <w:t>владеть</w:t>
      </w:r>
      <w:r w:rsidRPr="00371CC0">
        <w:rPr>
          <w:color w:val="auto"/>
          <w:sz w:val="24"/>
          <w:szCs w:val="24"/>
        </w:rPr>
        <w:t xml:space="preserve"> социокультурными знаниями и умениями:</w:t>
      </w:r>
    </w:p>
    <w:p w:rsidR="00A57638" w:rsidRPr="00371CC0" w:rsidRDefault="00E235EB">
      <w:pPr>
        <w:pStyle w:val="13"/>
        <w:jc w:val="both"/>
        <w:rPr>
          <w:color w:val="auto"/>
          <w:sz w:val="24"/>
          <w:szCs w:val="24"/>
        </w:rPr>
      </w:pPr>
      <w:r w:rsidRPr="00371CC0">
        <w:rPr>
          <w:i/>
          <w:iCs/>
          <w:color w:val="auto"/>
          <w:sz w:val="24"/>
          <w:szCs w:val="24"/>
        </w:rPr>
        <w:t>осуществлять</w:t>
      </w:r>
      <w:r w:rsidRPr="00371CC0">
        <w:rPr>
          <w:color w:val="auto"/>
          <w:sz w:val="24"/>
          <w:szCs w:val="24"/>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371CC0" w:rsidRDefault="00E235EB">
      <w:pPr>
        <w:pStyle w:val="13"/>
        <w:jc w:val="both"/>
        <w:rPr>
          <w:color w:val="auto"/>
          <w:sz w:val="24"/>
          <w:szCs w:val="24"/>
        </w:rPr>
      </w:pPr>
      <w:r w:rsidRPr="00371CC0">
        <w:rPr>
          <w:i/>
          <w:iCs/>
          <w:color w:val="auto"/>
          <w:sz w:val="24"/>
          <w:szCs w:val="24"/>
        </w:rPr>
        <w:t>кратко представлять</w:t>
      </w:r>
      <w:r w:rsidRPr="00371CC0">
        <w:rPr>
          <w:color w:val="auto"/>
          <w:sz w:val="24"/>
          <w:szCs w:val="24"/>
        </w:rPr>
        <w:t xml:space="preserve"> родную страну/малую родину и страну/страны изучаемого языка (культурные явления и события; достопримечательности, выдающиеся люди);</w:t>
      </w:r>
    </w:p>
    <w:p w:rsidR="00A57638" w:rsidRPr="00371CC0" w:rsidRDefault="00E235EB">
      <w:pPr>
        <w:pStyle w:val="13"/>
        <w:spacing w:line="252" w:lineRule="auto"/>
        <w:jc w:val="both"/>
        <w:rPr>
          <w:color w:val="auto"/>
          <w:sz w:val="24"/>
          <w:szCs w:val="24"/>
        </w:rPr>
      </w:pPr>
      <w:r w:rsidRPr="00371CC0">
        <w:rPr>
          <w:color w:val="auto"/>
          <w:sz w:val="24"/>
          <w:szCs w:val="24"/>
        </w:rPr>
        <w:t>оказывать помощь зарубежным гостям в ситуациях повседневного общения (</w:t>
      </w:r>
      <w:r w:rsidRPr="00371CC0">
        <w:rPr>
          <w:i/>
          <w:iCs/>
          <w:color w:val="auto"/>
          <w:sz w:val="24"/>
          <w:szCs w:val="24"/>
        </w:rPr>
        <w:t>объяснить</w:t>
      </w:r>
      <w:r w:rsidRPr="00371CC0">
        <w:rPr>
          <w:color w:val="auto"/>
          <w:sz w:val="24"/>
          <w:szCs w:val="24"/>
        </w:rPr>
        <w:t xml:space="preserve"> местонахождение объекта, сообщить возможный маршрут и т. д.);</w:t>
      </w:r>
    </w:p>
    <w:p w:rsidR="00A57638" w:rsidRPr="00371CC0" w:rsidRDefault="00E235EB" w:rsidP="000B3370">
      <w:pPr>
        <w:pStyle w:val="13"/>
        <w:numPr>
          <w:ilvl w:val="0"/>
          <w:numId w:val="42"/>
        </w:numPr>
        <w:tabs>
          <w:tab w:val="left" w:pos="569"/>
        </w:tabs>
        <w:spacing w:line="252" w:lineRule="auto"/>
        <w:jc w:val="both"/>
        <w:rPr>
          <w:color w:val="auto"/>
          <w:sz w:val="24"/>
          <w:szCs w:val="24"/>
        </w:rPr>
      </w:pPr>
      <w:r w:rsidRPr="00371CC0">
        <w:rPr>
          <w:i/>
          <w:iCs/>
          <w:color w:val="auto"/>
          <w:sz w:val="24"/>
          <w:szCs w:val="24"/>
        </w:rPr>
        <w:t>владеть</w:t>
      </w:r>
      <w:r w:rsidRPr="00371CC0">
        <w:rPr>
          <w:color w:val="auto"/>
          <w:sz w:val="24"/>
          <w:szCs w:val="24"/>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371CC0" w:rsidRDefault="00E235EB" w:rsidP="000B3370">
      <w:pPr>
        <w:pStyle w:val="13"/>
        <w:numPr>
          <w:ilvl w:val="0"/>
          <w:numId w:val="42"/>
        </w:numPr>
        <w:tabs>
          <w:tab w:val="left" w:pos="569"/>
        </w:tabs>
        <w:spacing w:line="252" w:lineRule="auto"/>
        <w:jc w:val="both"/>
        <w:rPr>
          <w:color w:val="auto"/>
          <w:sz w:val="24"/>
          <w:szCs w:val="24"/>
        </w:rPr>
      </w:pPr>
      <w:r w:rsidRPr="00371CC0">
        <w:rPr>
          <w:i/>
          <w:iCs/>
          <w:color w:val="auto"/>
          <w:sz w:val="24"/>
          <w:szCs w:val="24"/>
        </w:rPr>
        <w:t>понимать</w:t>
      </w:r>
      <w:r w:rsidRPr="00371CC0">
        <w:rPr>
          <w:color w:val="auto"/>
          <w:sz w:val="24"/>
          <w:szCs w:val="24"/>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A57638" w:rsidRPr="00371CC0" w:rsidRDefault="00E235EB" w:rsidP="000B3370">
      <w:pPr>
        <w:pStyle w:val="13"/>
        <w:numPr>
          <w:ilvl w:val="0"/>
          <w:numId w:val="42"/>
        </w:numPr>
        <w:tabs>
          <w:tab w:val="left" w:pos="569"/>
        </w:tabs>
        <w:spacing w:line="252" w:lineRule="auto"/>
        <w:jc w:val="both"/>
        <w:rPr>
          <w:color w:val="auto"/>
          <w:sz w:val="24"/>
          <w:szCs w:val="24"/>
        </w:rPr>
      </w:pPr>
      <w:r w:rsidRPr="00371CC0">
        <w:rPr>
          <w:color w:val="auto"/>
          <w:sz w:val="24"/>
          <w:szCs w:val="24"/>
        </w:rPr>
        <w:t xml:space="preserve">уметь </w:t>
      </w:r>
      <w:r w:rsidRPr="00371CC0">
        <w:rPr>
          <w:i/>
          <w:iCs/>
          <w:color w:val="auto"/>
          <w:sz w:val="24"/>
          <w:szCs w:val="24"/>
        </w:rPr>
        <w:t>рассматривать</w:t>
      </w:r>
      <w:r w:rsidRPr="00371CC0">
        <w:rPr>
          <w:color w:val="auto"/>
          <w:sz w:val="24"/>
          <w:szCs w:val="24"/>
        </w:rPr>
        <w:t xml:space="preserve"> несколько вариантов решения коммуникативной задачи в продуктивных видах речевой деятельности (говорении и письменной речи);</w:t>
      </w:r>
    </w:p>
    <w:p w:rsidR="00A57638" w:rsidRPr="00371CC0" w:rsidRDefault="00E235EB" w:rsidP="000B3370">
      <w:pPr>
        <w:pStyle w:val="13"/>
        <w:numPr>
          <w:ilvl w:val="0"/>
          <w:numId w:val="42"/>
        </w:numPr>
        <w:tabs>
          <w:tab w:val="left" w:pos="569"/>
        </w:tabs>
        <w:spacing w:line="252" w:lineRule="auto"/>
        <w:jc w:val="both"/>
        <w:rPr>
          <w:color w:val="auto"/>
          <w:sz w:val="24"/>
          <w:szCs w:val="24"/>
        </w:rPr>
      </w:pPr>
      <w:r w:rsidRPr="00371CC0">
        <w:rPr>
          <w:i/>
          <w:iCs/>
          <w:color w:val="auto"/>
          <w:sz w:val="24"/>
          <w:szCs w:val="24"/>
        </w:rPr>
        <w:t>участвовать</w:t>
      </w:r>
      <w:r w:rsidRPr="00371CC0">
        <w:rPr>
          <w:color w:val="auto"/>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371CC0" w:rsidRDefault="00E235EB" w:rsidP="000B3370">
      <w:pPr>
        <w:pStyle w:val="13"/>
        <w:numPr>
          <w:ilvl w:val="0"/>
          <w:numId w:val="42"/>
        </w:numPr>
        <w:tabs>
          <w:tab w:val="left" w:pos="569"/>
        </w:tabs>
        <w:spacing w:line="252" w:lineRule="auto"/>
        <w:ind w:firstLine="0"/>
        <w:jc w:val="both"/>
        <w:rPr>
          <w:color w:val="auto"/>
          <w:sz w:val="24"/>
          <w:szCs w:val="24"/>
        </w:rPr>
      </w:pPr>
      <w:r w:rsidRPr="00371CC0">
        <w:rPr>
          <w:i/>
          <w:iCs/>
          <w:color w:val="auto"/>
          <w:sz w:val="24"/>
          <w:szCs w:val="24"/>
        </w:rPr>
        <w:t>использовать</w:t>
      </w:r>
      <w:r w:rsidRPr="00371CC0">
        <w:rPr>
          <w:color w:val="auto"/>
          <w:sz w:val="24"/>
          <w:szCs w:val="24"/>
        </w:rPr>
        <w:t xml:space="preserve"> иноязычные словари и справочники, в том числе информационно-справочные системы в электронной форме;</w:t>
      </w:r>
    </w:p>
    <w:p w:rsidR="00A57638" w:rsidRPr="00371CC0" w:rsidRDefault="00E235EB" w:rsidP="000B3370">
      <w:pPr>
        <w:pStyle w:val="13"/>
        <w:numPr>
          <w:ilvl w:val="0"/>
          <w:numId w:val="42"/>
        </w:numPr>
        <w:tabs>
          <w:tab w:val="left" w:pos="569"/>
        </w:tabs>
        <w:spacing w:line="252" w:lineRule="auto"/>
        <w:ind w:firstLine="0"/>
        <w:jc w:val="both"/>
        <w:rPr>
          <w:color w:val="auto"/>
          <w:sz w:val="24"/>
          <w:szCs w:val="24"/>
        </w:rPr>
      </w:pPr>
      <w:r w:rsidRPr="00371CC0">
        <w:rPr>
          <w:i/>
          <w:iCs/>
          <w:color w:val="auto"/>
          <w:sz w:val="24"/>
          <w:szCs w:val="24"/>
        </w:rPr>
        <w:t>достигать</w:t>
      </w:r>
      <w:r w:rsidRPr="00371CC0">
        <w:rPr>
          <w:color w:val="auto"/>
          <w:sz w:val="24"/>
          <w:szCs w:val="24"/>
        </w:rPr>
        <w:t xml:space="preserve"> взаимопонимания в процессе устного и письменного общения с носителями иностранного языка, людьми другой культуры;</w:t>
      </w:r>
    </w:p>
    <w:p w:rsidR="00A57638" w:rsidRPr="00371CC0" w:rsidRDefault="00E235EB" w:rsidP="000B3370">
      <w:pPr>
        <w:pStyle w:val="13"/>
        <w:numPr>
          <w:ilvl w:val="0"/>
          <w:numId w:val="42"/>
        </w:numPr>
        <w:tabs>
          <w:tab w:val="left" w:pos="569"/>
        </w:tabs>
        <w:spacing w:line="252" w:lineRule="auto"/>
        <w:ind w:firstLine="0"/>
        <w:jc w:val="both"/>
        <w:rPr>
          <w:color w:val="auto"/>
          <w:sz w:val="24"/>
          <w:szCs w:val="24"/>
        </w:rPr>
      </w:pPr>
      <w:r w:rsidRPr="00371CC0">
        <w:rPr>
          <w:i/>
          <w:iCs/>
          <w:color w:val="auto"/>
          <w:sz w:val="24"/>
          <w:szCs w:val="24"/>
        </w:rPr>
        <w:t>сравнивать</w:t>
      </w:r>
      <w:r w:rsidRPr="00371CC0">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810082" w:rsidRPr="00371CC0" w:rsidRDefault="00810082" w:rsidP="00810082">
      <w:pPr>
        <w:pStyle w:val="af5"/>
        <w:rPr>
          <w:rFonts w:ascii="Times New Roman" w:hAnsi="Times New Roman" w:cs="Times New Roman"/>
          <w:sz w:val="24"/>
          <w:szCs w:val="24"/>
        </w:rPr>
      </w:pPr>
      <w:bookmarkStart w:id="287" w:name="bookmark579"/>
    </w:p>
    <w:p w:rsidR="00A57638" w:rsidRPr="00371CC0" w:rsidRDefault="00E235EB" w:rsidP="00810082">
      <w:pPr>
        <w:pStyle w:val="af5"/>
        <w:rPr>
          <w:rFonts w:ascii="Times New Roman" w:hAnsi="Times New Roman" w:cs="Times New Roman"/>
          <w:sz w:val="24"/>
          <w:szCs w:val="24"/>
        </w:rPr>
      </w:pPr>
      <w:r w:rsidRPr="00371CC0">
        <w:rPr>
          <w:rFonts w:ascii="Times New Roman" w:hAnsi="Times New Roman" w:cs="Times New Roman"/>
          <w:sz w:val="24"/>
          <w:szCs w:val="24"/>
        </w:rPr>
        <w:t>9 класс</w:t>
      </w:r>
      <w:bookmarkEnd w:id="287"/>
    </w:p>
    <w:p w:rsidR="00A57638" w:rsidRPr="00371CC0" w:rsidRDefault="00E235EB" w:rsidP="000B3370">
      <w:pPr>
        <w:pStyle w:val="13"/>
        <w:numPr>
          <w:ilvl w:val="0"/>
          <w:numId w:val="43"/>
        </w:numPr>
        <w:tabs>
          <w:tab w:val="left" w:pos="569"/>
        </w:tabs>
        <w:jc w:val="both"/>
        <w:rPr>
          <w:color w:val="auto"/>
          <w:sz w:val="24"/>
          <w:szCs w:val="24"/>
        </w:rPr>
      </w:pPr>
      <w:r w:rsidRPr="00371CC0">
        <w:rPr>
          <w:i/>
          <w:iCs/>
          <w:color w:val="auto"/>
          <w:sz w:val="24"/>
          <w:szCs w:val="24"/>
        </w:rPr>
        <w:t>владеть</w:t>
      </w:r>
      <w:r w:rsidRPr="00371CC0">
        <w:rPr>
          <w:color w:val="auto"/>
          <w:sz w:val="24"/>
          <w:szCs w:val="24"/>
        </w:rPr>
        <w:t xml:space="preserve"> основными видами речевой деятельности:</w:t>
      </w:r>
    </w:p>
    <w:p w:rsidR="00A57638" w:rsidRPr="00371CC0" w:rsidRDefault="00E235EB" w:rsidP="00810082">
      <w:pPr>
        <w:pStyle w:val="13"/>
        <w:jc w:val="both"/>
        <w:rPr>
          <w:color w:val="auto"/>
          <w:sz w:val="24"/>
          <w:szCs w:val="24"/>
        </w:rPr>
      </w:pPr>
      <w:r w:rsidRPr="00371CC0">
        <w:rPr>
          <w:b/>
          <w:bCs/>
          <w:color w:val="auto"/>
          <w:sz w:val="24"/>
          <w:szCs w:val="24"/>
        </w:rPr>
        <w:t xml:space="preserve">говорение: </w:t>
      </w:r>
      <w:r w:rsidRPr="00371CC0">
        <w:rPr>
          <w:i/>
          <w:iCs/>
          <w:color w:val="auto"/>
          <w:sz w:val="24"/>
          <w:szCs w:val="24"/>
        </w:rPr>
        <w:t>вести</w:t>
      </w:r>
      <w:r w:rsidRPr="00371CC0">
        <w:rPr>
          <w:color w:val="auto"/>
          <w:sz w:val="24"/>
          <w:szCs w:val="24"/>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A57638" w:rsidRPr="00371CC0" w:rsidRDefault="00E235EB">
      <w:pPr>
        <w:pStyle w:val="13"/>
        <w:spacing w:line="252" w:lineRule="auto"/>
        <w:jc w:val="both"/>
        <w:rPr>
          <w:color w:val="auto"/>
          <w:sz w:val="24"/>
          <w:szCs w:val="24"/>
        </w:rPr>
      </w:pPr>
      <w:r w:rsidRPr="00371CC0">
        <w:rPr>
          <w:i/>
          <w:iCs/>
          <w:color w:val="auto"/>
          <w:sz w:val="24"/>
          <w:szCs w:val="24"/>
        </w:rPr>
        <w:t>создавать</w:t>
      </w:r>
      <w:r w:rsidRPr="00371CC0">
        <w:rPr>
          <w:color w:val="auto"/>
          <w:sz w:val="24"/>
          <w:szCs w:val="24"/>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371CC0">
        <w:rPr>
          <w:i/>
          <w:iCs/>
          <w:color w:val="auto"/>
          <w:sz w:val="24"/>
          <w:szCs w:val="24"/>
        </w:rPr>
        <w:t>излагать</w:t>
      </w:r>
      <w:r w:rsidRPr="00371CC0">
        <w:rPr>
          <w:color w:val="auto"/>
          <w:sz w:val="24"/>
          <w:szCs w:val="24"/>
        </w:rPr>
        <w:t xml:space="preserve"> основное содержание прочитанного/прослушанного текста со зрительными и/или вербальными опорами (объём — 10—12 фраз); </w:t>
      </w:r>
      <w:r w:rsidRPr="00371CC0">
        <w:rPr>
          <w:i/>
          <w:iCs/>
          <w:color w:val="auto"/>
          <w:sz w:val="24"/>
          <w:szCs w:val="24"/>
        </w:rPr>
        <w:t>излагать</w:t>
      </w:r>
      <w:r w:rsidRPr="00371CC0">
        <w:rPr>
          <w:color w:val="auto"/>
          <w:sz w:val="24"/>
          <w:szCs w:val="24"/>
        </w:rPr>
        <w:t xml:space="preserve"> результаты выполненной проектной работы; (объём — 10—12 фраз);</w:t>
      </w:r>
    </w:p>
    <w:p w:rsidR="00A57638" w:rsidRPr="00371CC0" w:rsidRDefault="00E235EB">
      <w:pPr>
        <w:pStyle w:val="13"/>
        <w:jc w:val="both"/>
        <w:rPr>
          <w:color w:val="auto"/>
          <w:sz w:val="24"/>
          <w:szCs w:val="24"/>
        </w:rPr>
      </w:pPr>
      <w:r w:rsidRPr="00371CC0">
        <w:rPr>
          <w:b/>
          <w:bCs/>
          <w:color w:val="auto"/>
          <w:sz w:val="24"/>
          <w:szCs w:val="24"/>
        </w:rPr>
        <w:t xml:space="preserve">аудирование: </w:t>
      </w:r>
      <w:r w:rsidRPr="00371CC0">
        <w:rPr>
          <w:i/>
          <w:iCs/>
          <w:color w:val="auto"/>
          <w:sz w:val="24"/>
          <w:szCs w:val="24"/>
        </w:rPr>
        <w:t>воспринимать на слух и понимать</w:t>
      </w:r>
      <w:r w:rsidRPr="00371CC0">
        <w:rPr>
          <w:color w:val="auto"/>
          <w:sz w:val="24"/>
          <w:szCs w:val="24"/>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A57638" w:rsidRPr="00371CC0" w:rsidRDefault="00E235EB">
      <w:pPr>
        <w:pStyle w:val="13"/>
        <w:jc w:val="both"/>
        <w:rPr>
          <w:color w:val="auto"/>
          <w:sz w:val="24"/>
          <w:szCs w:val="24"/>
        </w:rPr>
      </w:pPr>
      <w:r w:rsidRPr="00371CC0">
        <w:rPr>
          <w:b/>
          <w:bCs/>
          <w:color w:val="auto"/>
          <w:sz w:val="24"/>
          <w:szCs w:val="24"/>
        </w:rPr>
        <w:t xml:space="preserve">смысловое чтение: </w:t>
      </w:r>
      <w:r w:rsidRPr="00371CC0">
        <w:rPr>
          <w:i/>
          <w:iCs/>
          <w:color w:val="auto"/>
          <w:sz w:val="24"/>
          <w:szCs w:val="24"/>
        </w:rPr>
        <w:t>читать про себя и понимать</w:t>
      </w:r>
      <w:r w:rsidRPr="00371CC0">
        <w:rPr>
          <w:color w:val="auto"/>
          <w:sz w:val="24"/>
          <w:szCs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371CC0">
        <w:rPr>
          <w:i/>
          <w:iCs/>
          <w:color w:val="auto"/>
          <w:sz w:val="24"/>
          <w:szCs w:val="24"/>
        </w:rPr>
        <w:t>читать про себя</w:t>
      </w:r>
      <w:r w:rsidRPr="00371CC0">
        <w:rPr>
          <w:color w:val="auto"/>
          <w:sz w:val="24"/>
          <w:szCs w:val="24"/>
        </w:rPr>
        <w:t xml:space="preserve"> несплошные тексты (таблицы, диаграммы) и </w:t>
      </w:r>
      <w:r w:rsidRPr="00371CC0">
        <w:rPr>
          <w:i/>
          <w:iCs/>
          <w:color w:val="auto"/>
          <w:sz w:val="24"/>
          <w:szCs w:val="24"/>
        </w:rPr>
        <w:t>понимать</w:t>
      </w:r>
      <w:r w:rsidRPr="00371CC0">
        <w:rPr>
          <w:color w:val="auto"/>
          <w:sz w:val="24"/>
          <w:szCs w:val="24"/>
        </w:rPr>
        <w:t xml:space="preserve"> представленную в них информацию; </w:t>
      </w:r>
      <w:r w:rsidRPr="00371CC0">
        <w:rPr>
          <w:i/>
          <w:iCs/>
          <w:color w:val="auto"/>
          <w:sz w:val="24"/>
          <w:szCs w:val="24"/>
        </w:rPr>
        <w:t>обобщать</w:t>
      </w:r>
      <w:r w:rsidRPr="00371CC0">
        <w:rPr>
          <w:color w:val="auto"/>
          <w:sz w:val="24"/>
          <w:szCs w:val="24"/>
        </w:rPr>
        <w:t xml:space="preserve"> и </w:t>
      </w:r>
      <w:r w:rsidRPr="00371CC0">
        <w:rPr>
          <w:i/>
          <w:iCs/>
          <w:color w:val="auto"/>
          <w:sz w:val="24"/>
          <w:szCs w:val="24"/>
        </w:rPr>
        <w:t>оценивать</w:t>
      </w:r>
      <w:r w:rsidRPr="00371CC0">
        <w:rPr>
          <w:color w:val="auto"/>
          <w:sz w:val="24"/>
          <w:szCs w:val="24"/>
        </w:rPr>
        <w:t xml:space="preserve"> полученную при чтении информацию;</w:t>
      </w:r>
    </w:p>
    <w:p w:rsidR="00A57638" w:rsidRPr="00371CC0" w:rsidRDefault="00E235EB">
      <w:pPr>
        <w:pStyle w:val="13"/>
        <w:jc w:val="both"/>
        <w:rPr>
          <w:color w:val="auto"/>
          <w:sz w:val="24"/>
          <w:szCs w:val="24"/>
        </w:rPr>
      </w:pPr>
      <w:r w:rsidRPr="00371CC0">
        <w:rPr>
          <w:b/>
          <w:bCs/>
          <w:color w:val="auto"/>
          <w:sz w:val="24"/>
          <w:szCs w:val="24"/>
        </w:rPr>
        <w:t xml:space="preserve">письменная речь: </w:t>
      </w:r>
      <w:r w:rsidRPr="00371CC0">
        <w:rPr>
          <w:i/>
          <w:iCs/>
          <w:color w:val="auto"/>
          <w:sz w:val="24"/>
          <w:szCs w:val="24"/>
        </w:rPr>
        <w:t>заполнять</w:t>
      </w:r>
      <w:r w:rsidRPr="00371CC0">
        <w:rPr>
          <w:color w:val="auto"/>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371CC0">
        <w:rPr>
          <w:i/>
          <w:iCs/>
          <w:color w:val="auto"/>
          <w:sz w:val="24"/>
          <w:szCs w:val="24"/>
        </w:rPr>
        <w:t>писать</w:t>
      </w:r>
      <w:r w:rsidRPr="00371CC0">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371CC0">
        <w:rPr>
          <w:i/>
          <w:iCs/>
          <w:color w:val="auto"/>
          <w:sz w:val="24"/>
          <w:szCs w:val="24"/>
        </w:rPr>
        <w:t>создавать</w:t>
      </w:r>
      <w:r w:rsidRPr="00371CC0">
        <w:rPr>
          <w:color w:val="auto"/>
          <w:sz w:val="24"/>
          <w:szCs w:val="24"/>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371CC0">
        <w:rPr>
          <w:i/>
          <w:iCs/>
          <w:color w:val="auto"/>
          <w:sz w:val="24"/>
          <w:szCs w:val="24"/>
        </w:rPr>
        <w:t>заполнять</w:t>
      </w:r>
      <w:r w:rsidRPr="00371CC0">
        <w:rPr>
          <w:color w:val="auto"/>
          <w:sz w:val="24"/>
          <w:szCs w:val="24"/>
        </w:rPr>
        <w:t xml:space="preserve"> таблицу, кратко фиксируя содержание прочитанного/прослушанного текста; </w:t>
      </w:r>
      <w:r w:rsidRPr="00371CC0">
        <w:rPr>
          <w:i/>
          <w:iCs/>
          <w:color w:val="auto"/>
          <w:sz w:val="24"/>
          <w:szCs w:val="24"/>
        </w:rPr>
        <w:t>письменно представлять</w:t>
      </w:r>
      <w:r w:rsidRPr="00371CC0">
        <w:rPr>
          <w:color w:val="auto"/>
          <w:sz w:val="24"/>
          <w:szCs w:val="24"/>
        </w:rPr>
        <w:t xml:space="preserve"> результаты выполненной проектной работы (объём — 100—120 слов);</w:t>
      </w:r>
    </w:p>
    <w:p w:rsidR="00A57638" w:rsidRPr="00371CC0" w:rsidRDefault="00E235EB" w:rsidP="000B3370">
      <w:pPr>
        <w:pStyle w:val="13"/>
        <w:numPr>
          <w:ilvl w:val="0"/>
          <w:numId w:val="43"/>
        </w:numPr>
        <w:tabs>
          <w:tab w:val="left" w:pos="566"/>
        </w:tabs>
        <w:spacing w:line="252" w:lineRule="auto"/>
        <w:jc w:val="both"/>
        <w:rPr>
          <w:color w:val="auto"/>
          <w:sz w:val="24"/>
          <w:szCs w:val="24"/>
        </w:rPr>
      </w:pPr>
      <w:r w:rsidRPr="00371CC0">
        <w:rPr>
          <w:color w:val="auto"/>
          <w:sz w:val="24"/>
          <w:szCs w:val="24"/>
        </w:rPr>
        <w:t xml:space="preserve">владеть </w:t>
      </w:r>
      <w:r w:rsidRPr="00371CC0">
        <w:rPr>
          <w:b/>
          <w:bCs/>
          <w:color w:val="auto"/>
          <w:sz w:val="24"/>
          <w:szCs w:val="24"/>
        </w:rPr>
        <w:t xml:space="preserve">фонетическими </w:t>
      </w:r>
      <w:r w:rsidRPr="00371CC0">
        <w:rPr>
          <w:color w:val="auto"/>
          <w:sz w:val="24"/>
          <w:szCs w:val="24"/>
        </w:rPr>
        <w:t xml:space="preserve">навыками: </w:t>
      </w:r>
      <w:r w:rsidRPr="00371CC0">
        <w:rPr>
          <w:i/>
          <w:iCs/>
          <w:color w:val="auto"/>
          <w:sz w:val="24"/>
          <w:szCs w:val="24"/>
        </w:rPr>
        <w:t xml:space="preserve">различать на слух </w:t>
      </w:r>
      <w:r w:rsidRPr="00371CC0">
        <w:rPr>
          <w:color w:val="auto"/>
          <w:sz w:val="24"/>
          <w:szCs w:val="24"/>
        </w:rPr>
        <w:t xml:space="preserve">и адекватно, без ошибок, ведущих к сбою коммуникации, </w:t>
      </w:r>
      <w:r w:rsidRPr="00371CC0">
        <w:rPr>
          <w:i/>
          <w:iCs/>
          <w:color w:val="auto"/>
          <w:sz w:val="24"/>
          <w:szCs w:val="24"/>
        </w:rPr>
        <w:t>произносить</w:t>
      </w:r>
      <w:r w:rsidRPr="00371CC0">
        <w:rPr>
          <w:color w:val="auto"/>
          <w:sz w:val="24"/>
          <w:szCs w:val="24"/>
        </w:rPr>
        <w:t xml:space="preserve"> слова с правильным ударением и фразы с соблюдением их ритмико-интонационных особенностей, в том числе </w:t>
      </w:r>
      <w:r w:rsidRPr="00371CC0">
        <w:rPr>
          <w:i/>
          <w:iCs/>
          <w:color w:val="auto"/>
          <w:sz w:val="24"/>
          <w:szCs w:val="24"/>
        </w:rPr>
        <w:t>применять правила</w:t>
      </w:r>
      <w:r w:rsidRPr="00371CC0">
        <w:rPr>
          <w:color w:val="auto"/>
          <w:sz w:val="24"/>
          <w:szCs w:val="24"/>
        </w:rPr>
        <w:t xml:space="preserve"> отсутствия фразового ударения на служебных словах; </w:t>
      </w:r>
      <w:r w:rsidRPr="00371CC0">
        <w:rPr>
          <w:i/>
          <w:iCs/>
          <w:color w:val="auto"/>
          <w:sz w:val="24"/>
          <w:szCs w:val="24"/>
        </w:rPr>
        <w:t>владеть</w:t>
      </w:r>
      <w:r w:rsidRPr="00371CC0">
        <w:rPr>
          <w:color w:val="auto"/>
          <w:sz w:val="24"/>
          <w:szCs w:val="24"/>
        </w:rPr>
        <w:t xml:space="preserve"> правилами чтения и выразительно </w:t>
      </w:r>
      <w:r w:rsidRPr="00371CC0">
        <w:rPr>
          <w:i/>
          <w:iCs/>
          <w:color w:val="auto"/>
          <w:sz w:val="24"/>
          <w:szCs w:val="24"/>
        </w:rPr>
        <w:t>читать вслух</w:t>
      </w:r>
      <w:r w:rsidRPr="00371CC0">
        <w:rPr>
          <w:color w:val="auto"/>
          <w:sz w:val="24"/>
          <w:szCs w:val="24"/>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371CC0">
        <w:rPr>
          <w:i/>
          <w:iCs/>
          <w:color w:val="auto"/>
          <w:sz w:val="24"/>
          <w:szCs w:val="24"/>
        </w:rPr>
        <w:t>читать</w:t>
      </w:r>
      <w:r w:rsidRPr="00371CC0">
        <w:rPr>
          <w:color w:val="auto"/>
          <w:sz w:val="24"/>
          <w:szCs w:val="24"/>
        </w:rPr>
        <w:t xml:space="preserve"> новые слова согласно основным правилам чтения.</w:t>
      </w:r>
    </w:p>
    <w:p w:rsidR="00A57638" w:rsidRPr="00371CC0" w:rsidRDefault="00E235EB">
      <w:pPr>
        <w:pStyle w:val="13"/>
        <w:spacing w:line="252" w:lineRule="auto"/>
        <w:jc w:val="both"/>
        <w:rPr>
          <w:color w:val="auto"/>
          <w:sz w:val="24"/>
          <w:szCs w:val="24"/>
        </w:rPr>
      </w:pPr>
      <w:r w:rsidRPr="00371CC0">
        <w:rPr>
          <w:i/>
          <w:iCs/>
          <w:color w:val="auto"/>
          <w:sz w:val="24"/>
          <w:szCs w:val="24"/>
        </w:rPr>
        <w:t>владеть</w:t>
      </w:r>
      <w:r w:rsidRPr="00371CC0">
        <w:rPr>
          <w:b/>
          <w:bCs/>
          <w:color w:val="auto"/>
          <w:sz w:val="24"/>
          <w:szCs w:val="24"/>
        </w:rPr>
        <w:t xml:space="preserve"> орфографическими </w:t>
      </w:r>
      <w:r w:rsidRPr="00371CC0">
        <w:rPr>
          <w:color w:val="auto"/>
          <w:sz w:val="24"/>
          <w:szCs w:val="24"/>
        </w:rPr>
        <w:t xml:space="preserve">навыками: правильно </w:t>
      </w:r>
      <w:r w:rsidRPr="00371CC0">
        <w:rPr>
          <w:i/>
          <w:iCs/>
          <w:color w:val="auto"/>
          <w:sz w:val="24"/>
          <w:szCs w:val="24"/>
        </w:rPr>
        <w:t xml:space="preserve">писать </w:t>
      </w:r>
      <w:r w:rsidRPr="00371CC0">
        <w:rPr>
          <w:color w:val="auto"/>
          <w:sz w:val="24"/>
          <w:szCs w:val="24"/>
        </w:rPr>
        <w:t>изученные слова;</w:t>
      </w:r>
    </w:p>
    <w:p w:rsidR="00A57638" w:rsidRPr="00371CC0" w:rsidRDefault="00E235EB">
      <w:pPr>
        <w:pStyle w:val="13"/>
        <w:spacing w:line="252" w:lineRule="auto"/>
        <w:jc w:val="both"/>
        <w:rPr>
          <w:color w:val="auto"/>
          <w:sz w:val="24"/>
          <w:szCs w:val="24"/>
        </w:rPr>
      </w:pPr>
      <w:r w:rsidRPr="00371CC0">
        <w:rPr>
          <w:i/>
          <w:iCs/>
          <w:color w:val="auto"/>
          <w:sz w:val="24"/>
          <w:szCs w:val="24"/>
        </w:rPr>
        <w:t>владеть</w:t>
      </w:r>
      <w:r w:rsidRPr="00371CC0">
        <w:rPr>
          <w:b/>
          <w:bCs/>
          <w:color w:val="auto"/>
          <w:sz w:val="24"/>
          <w:szCs w:val="24"/>
        </w:rPr>
        <w:t xml:space="preserve"> пунктуационными </w:t>
      </w:r>
      <w:r w:rsidRPr="00371CC0">
        <w:rPr>
          <w:color w:val="auto"/>
          <w:sz w:val="24"/>
          <w:szCs w:val="24"/>
        </w:rPr>
        <w:t xml:space="preserve">навыками: </w:t>
      </w:r>
      <w:r w:rsidRPr="00371CC0">
        <w:rPr>
          <w:i/>
          <w:iCs/>
          <w:color w:val="auto"/>
          <w:sz w:val="24"/>
          <w:szCs w:val="24"/>
        </w:rPr>
        <w:t>использовать</w:t>
      </w:r>
      <w:r w:rsidRPr="00371CC0">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371CC0">
        <w:rPr>
          <w:i/>
          <w:iCs/>
          <w:color w:val="auto"/>
          <w:sz w:val="24"/>
          <w:szCs w:val="24"/>
        </w:rPr>
        <w:t>оформлять</w:t>
      </w:r>
      <w:r w:rsidRPr="00371CC0">
        <w:rPr>
          <w:color w:val="auto"/>
          <w:sz w:val="24"/>
          <w:szCs w:val="24"/>
        </w:rPr>
        <w:t xml:space="preserve"> электронное сообщение личного характера;</w:t>
      </w:r>
    </w:p>
    <w:p w:rsidR="00A57638" w:rsidRPr="00371CC0" w:rsidRDefault="00E235EB" w:rsidP="000B3370">
      <w:pPr>
        <w:pStyle w:val="13"/>
        <w:numPr>
          <w:ilvl w:val="0"/>
          <w:numId w:val="43"/>
        </w:numPr>
        <w:tabs>
          <w:tab w:val="left" w:pos="564"/>
        </w:tabs>
        <w:spacing w:line="252" w:lineRule="auto"/>
        <w:jc w:val="both"/>
        <w:rPr>
          <w:color w:val="auto"/>
          <w:sz w:val="24"/>
          <w:szCs w:val="24"/>
        </w:rPr>
      </w:pPr>
      <w:r w:rsidRPr="00371CC0">
        <w:rPr>
          <w:i/>
          <w:iCs/>
          <w:color w:val="auto"/>
          <w:sz w:val="24"/>
          <w:szCs w:val="24"/>
        </w:rPr>
        <w:t>распознавать</w:t>
      </w:r>
      <w:r w:rsidRPr="00371CC0">
        <w:rPr>
          <w:color w:val="auto"/>
          <w:sz w:val="24"/>
          <w:szCs w:val="24"/>
        </w:rPr>
        <w:t xml:space="preserve"> в звучащем и письменном тексте 1350 лексических единиц (слов, словосочетаний, речевых клише) и правильно </w:t>
      </w:r>
      <w:r w:rsidRPr="00371CC0">
        <w:rPr>
          <w:i/>
          <w:iCs/>
          <w:color w:val="auto"/>
          <w:sz w:val="24"/>
          <w:szCs w:val="24"/>
        </w:rPr>
        <w:t>употреблять</w:t>
      </w:r>
      <w:r w:rsidRPr="00371CC0">
        <w:rPr>
          <w:color w:val="auto"/>
          <w:sz w:val="24"/>
          <w:szCs w:val="24"/>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57638" w:rsidRPr="00371CC0" w:rsidRDefault="00E235EB">
      <w:pPr>
        <w:pStyle w:val="13"/>
        <w:spacing w:line="252" w:lineRule="auto"/>
        <w:jc w:val="both"/>
        <w:rPr>
          <w:color w:val="auto"/>
          <w:sz w:val="24"/>
          <w:szCs w:val="24"/>
        </w:rPr>
      </w:pPr>
      <w:r w:rsidRPr="00371CC0">
        <w:rPr>
          <w:i/>
          <w:iCs/>
          <w:color w:val="auto"/>
          <w:sz w:val="24"/>
          <w:szCs w:val="24"/>
        </w:rPr>
        <w:t>распознавать и употреблять</w:t>
      </w:r>
      <w:r w:rsidRPr="00371CC0">
        <w:rPr>
          <w:color w:val="auto"/>
          <w:sz w:val="24"/>
          <w:szCs w:val="24"/>
        </w:rPr>
        <w:t xml:space="preserve"> в устной и письменной речи родственные слова, образованные с использованием аффиксации: глаголы с помощью префиксов </w:t>
      </w:r>
      <w:r w:rsidRPr="00371CC0">
        <w:rPr>
          <w:color w:val="auto"/>
          <w:sz w:val="24"/>
          <w:szCs w:val="24"/>
          <w:lang w:val="en-US" w:eastAsia="en-US" w:bidi="en-US"/>
        </w:rPr>
        <w:t>under</w:t>
      </w:r>
      <w:r w:rsidRPr="00371CC0">
        <w:rPr>
          <w:color w:val="auto"/>
          <w:sz w:val="24"/>
          <w:szCs w:val="24"/>
          <w:lang w:eastAsia="en-US" w:bidi="en-US"/>
        </w:rPr>
        <w:t xml:space="preserve">-, </w:t>
      </w:r>
      <w:r w:rsidRPr="00371CC0">
        <w:rPr>
          <w:color w:val="auto"/>
          <w:sz w:val="24"/>
          <w:szCs w:val="24"/>
          <w:lang w:val="en-US" w:eastAsia="en-US" w:bidi="en-US"/>
        </w:rPr>
        <w:t>over</w:t>
      </w:r>
      <w:r w:rsidRPr="00371CC0">
        <w:rPr>
          <w:color w:val="auto"/>
          <w:sz w:val="24"/>
          <w:szCs w:val="24"/>
          <w:lang w:eastAsia="en-US" w:bidi="en-US"/>
        </w:rPr>
        <w:t xml:space="preserve">-, </w:t>
      </w:r>
      <w:r w:rsidRPr="00371CC0">
        <w:rPr>
          <w:color w:val="auto"/>
          <w:sz w:val="24"/>
          <w:szCs w:val="24"/>
          <w:lang w:val="en-US" w:eastAsia="en-US" w:bidi="en-US"/>
        </w:rPr>
        <w:t>dis</w:t>
      </w:r>
      <w:r w:rsidRPr="00371CC0">
        <w:rPr>
          <w:color w:val="auto"/>
          <w:sz w:val="24"/>
          <w:szCs w:val="24"/>
          <w:lang w:eastAsia="en-US" w:bidi="en-US"/>
        </w:rPr>
        <w:t xml:space="preserve">-, </w:t>
      </w:r>
      <w:r w:rsidRPr="00371CC0">
        <w:rPr>
          <w:color w:val="auto"/>
          <w:sz w:val="24"/>
          <w:szCs w:val="24"/>
          <w:lang w:val="en-US" w:eastAsia="en-US" w:bidi="en-US"/>
        </w:rPr>
        <w:t>mis</w:t>
      </w:r>
      <w:r w:rsidRPr="00371CC0">
        <w:rPr>
          <w:color w:val="auto"/>
          <w:sz w:val="24"/>
          <w:szCs w:val="24"/>
          <w:lang w:eastAsia="en-US" w:bidi="en-US"/>
        </w:rPr>
        <w:t xml:space="preserve">-; </w:t>
      </w:r>
      <w:r w:rsidRPr="00371CC0">
        <w:rPr>
          <w:color w:val="auto"/>
          <w:sz w:val="24"/>
          <w:szCs w:val="24"/>
        </w:rPr>
        <w:t xml:space="preserve">имена прилагательные с помощью суффиксов </w:t>
      </w:r>
      <w:r w:rsidRPr="00371CC0">
        <w:rPr>
          <w:color w:val="auto"/>
          <w:sz w:val="24"/>
          <w:szCs w:val="24"/>
          <w:lang w:eastAsia="en-US" w:bidi="en-US"/>
        </w:rPr>
        <w:t>-</w:t>
      </w:r>
      <w:r w:rsidRPr="00371CC0">
        <w:rPr>
          <w:color w:val="auto"/>
          <w:sz w:val="24"/>
          <w:szCs w:val="24"/>
          <w:lang w:val="en-US" w:eastAsia="en-US" w:bidi="en-US"/>
        </w:rPr>
        <w:t>able</w:t>
      </w:r>
      <w:r w:rsidRPr="00371CC0">
        <w:rPr>
          <w:color w:val="auto"/>
          <w:sz w:val="24"/>
          <w:szCs w:val="24"/>
          <w:lang w:eastAsia="en-US" w:bidi="en-US"/>
        </w:rPr>
        <w:t>/-</w:t>
      </w:r>
      <w:r w:rsidRPr="00371CC0">
        <w:rPr>
          <w:color w:val="auto"/>
          <w:sz w:val="24"/>
          <w:szCs w:val="24"/>
          <w:lang w:val="en-US" w:eastAsia="en-US" w:bidi="en-US"/>
        </w:rPr>
        <w:t>ible</w:t>
      </w:r>
      <w:r w:rsidRPr="00371CC0">
        <w:rPr>
          <w:color w:val="auto"/>
          <w:sz w:val="24"/>
          <w:szCs w:val="24"/>
          <w:lang w:eastAsia="en-US" w:bidi="en-US"/>
        </w:rPr>
        <w:t xml:space="preserve">; </w:t>
      </w:r>
      <w:r w:rsidRPr="00371CC0">
        <w:rPr>
          <w:color w:val="auto"/>
          <w:sz w:val="24"/>
          <w:szCs w:val="24"/>
        </w:rPr>
        <w:t xml:space="preserve">имена существительные с помощью отрицательных префиксов </w:t>
      </w:r>
      <w:r w:rsidRPr="00371CC0">
        <w:rPr>
          <w:color w:val="auto"/>
          <w:sz w:val="24"/>
          <w:szCs w:val="24"/>
          <w:lang w:val="en-US" w:eastAsia="en-US" w:bidi="en-US"/>
        </w:rPr>
        <w:t>in</w:t>
      </w:r>
      <w:r w:rsidRPr="00371CC0">
        <w:rPr>
          <w:color w:val="auto"/>
          <w:sz w:val="24"/>
          <w:szCs w:val="24"/>
          <w:lang w:eastAsia="en-US" w:bidi="en-US"/>
        </w:rPr>
        <w:t>-/</w:t>
      </w:r>
      <w:r w:rsidRPr="00371CC0">
        <w:rPr>
          <w:color w:val="auto"/>
          <w:sz w:val="24"/>
          <w:szCs w:val="24"/>
          <w:lang w:val="en-US" w:eastAsia="en-US" w:bidi="en-US"/>
        </w:rPr>
        <w:t>im</w:t>
      </w:r>
      <w:r w:rsidRPr="00371CC0">
        <w:rPr>
          <w:color w:val="auto"/>
          <w:sz w:val="24"/>
          <w:szCs w:val="24"/>
          <w:lang w:eastAsia="en-US" w:bidi="en-US"/>
        </w:rPr>
        <w:t xml:space="preserve">- </w:t>
      </w:r>
      <w:r w:rsidRPr="00371CC0">
        <w:rPr>
          <w:color w:val="auto"/>
          <w:sz w:val="24"/>
          <w:szCs w:val="24"/>
        </w:rPr>
        <w:t xml:space="preserve">; сложное прилагательное путём соединения основы числительного с основой существительного с добавлением суффикса </w:t>
      </w:r>
      <w:r w:rsidRPr="00371CC0">
        <w:rPr>
          <w:color w:val="auto"/>
          <w:sz w:val="24"/>
          <w:szCs w:val="24"/>
          <w:lang w:eastAsia="en-US" w:bidi="en-US"/>
        </w:rPr>
        <w:t>-</w:t>
      </w:r>
      <w:r w:rsidRPr="00371CC0">
        <w:rPr>
          <w:color w:val="auto"/>
          <w:sz w:val="24"/>
          <w:szCs w:val="24"/>
          <w:lang w:val="en-US" w:eastAsia="en-US" w:bidi="en-US"/>
        </w:rPr>
        <w:t>ed</w:t>
      </w:r>
      <w:r w:rsidRPr="00371CC0">
        <w:rPr>
          <w:color w:val="auto"/>
          <w:sz w:val="24"/>
          <w:szCs w:val="24"/>
          <w:lang w:eastAsia="en-US" w:bidi="en-US"/>
        </w:rPr>
        <w:t xml:space="preserve"> (</w:t>
      </w:r>
      <w:r w:rsidRPr="00371CC0">
        <w:rPr>
          <w:color w:val="auto"/>
          <w:sz w:val="24"/>
          <w:szCs w:val="24"/>
          <w:lang w:val="en-US" w:eastAsia="en-US" w:bidi="en-US"/>
        </w:rPr>
        <w:t>eight</w:t>
      </w:r>
      <w:r w:rsidRPr="00371CC0">
        <w:rPr>
          <w:color w:val="auto"/>
          <w:sz w:val="24"/>
          <w:szCs w:val="24"/>
          <w:lang w:eastAsia="en-US" w:bidi="en-US"/>
        </w:rPr>
        <w:t>-</w:t>
      </w:r>
      <w:r w:rsidRPr="00371CC0">
        <w:rPr>
          <w:color w:val="auto"/>
          <w:sz w:val="24"/>
          <w:szCs w:val="24"/>
          <w:lang w:val="en-US" w:eastAsia="en-US" w:bidi="en-US"/>
        </w:rPr>
        <w:t>legged</w:t>
      </w:r>
      <w:r w:rsidRPr="00371CC0">
        <w:rPr>
          <w:color w:val="auto"/>
          <w:sz w:val="24"/>
          <w:szCs w:val="24"/>
          <w:lang w:eastAsia="en-US" w:bidi="en-US"/>
        </w:rPr>
        <w:t xml:space="preserve">); </w:t>
      </w:r>
      <w:r w:rsidRPr="00371CC0">
        <w:rPr>
          <w:color w:val="auto"/>
          <w:sz w:val="24"/>
          <w:szCs w:val="24"/>
        </w:rPr>
        <w:t xml:space="preserve">сложное существительное путём соединения основ существительного с предлогом </w:t>
      </w:r>
      <w:r w:rsidRPr="00371CC0">
        <w:rPr>
          <w:color w:val="auto"/>
          <w:sz w:val="24"/>
          <w:szCs w:val="24"/>
          <w:lang w:eastAsia="en-US" w:bidi="en-US"/>
        </w:rPr>
        <w:t>(</w:t>
      </w:r>
      <w:r w:rsidRPr="00371CC0">
        <w:rPr>
          <w:color w:val="auto"/>
          <w:sz w:val="24"/>
          <w:szCs w:val="24"/>
          <w:lang w:val="en-US" w:eastAsia="en-US" w:bidi="en-US"/>
        </w:rPr>
        <w:t>mother</w:t>
      </w:r>
      <w:r w:rsidRPr="00371CC0">
        <w:rPr>
          <w:color w:val="auto"/>
          <w:sz w:val="24"/>
          <w:szCs w:val="24"/>
          <w:lang w:eastAsia="en-US" w:bidi="en-US"/>
        </w:rPr>
        <w:t>-</w:t>
      </w:r>
      <w:r w:rsidRPr="00371CC0">
        <w:rPr>
          <w:color w:val="auto"/>
          <w:sz w:val="24"/>
          <w:szCs w:val="24"/>
          <w:lang w:val="en-US" w:eastAsia="en-US" w:bidi="en-US"/>
        </w:rPr>
        <w:t>in</w:t>
      </w:r>
      <w:r w:rsidRPr="00371CC0">
        <w:rPr>
          <w:color w:val="auto"/>
          <w:sz w:val="24"/>
          <w:szCs w:val="24"/>
          <w:lang w:eastAsia="en-US" w:bidi="en-US"/>
        </w:rPr>
        <w:t>-</w:t>
      </w:r>
      <w:r w:rsidRPr="00371CC0">
        <w:rPr>
          <w:color w:val="auto"/>
          <w:sz w:val="24"/>
          <w:szCs w:val="24"/>
          <w:lang w:val="en-US" w:eastAsia="en-US" w:bidi="en-US"/>
        </w:rPr>
        <w:t>law</w:t>
      </w:r>
      <w:r w:rsidRPr="00371CC0">
        <w:rPr>
          <w:color w:val="auto"/>
          <w:sz w:val="24"/>
          <w:szCs w:val="24"/>
          <w:lang w:eastAsia="en-US" w:bidi="en-US"/>
        </w:rPr>
        <w:t xml:space="preserve">); </w:t>
      </w:r>
      <w:r w:rsidRPr="00371CC0">
        <w:rPr>
          <w:color w:val="auto"/>
          <w:sz w:val="24"/>
          <w:szCs w:val="24"/>
        </w:rPr>
        <w:t xml:space="preserve">сложное прилагательное путём соединения основы прилагательного с основой причастия </w:t>
      </w:r>
      <w:r w:rsidRPr="00371CC0">
        <w:rPr>
          <w:color w:val="auto"/>
          <w:sz w:val="24"/>
          <w:szCs w:val="24"/>
          <w:lang w:val="en-US" w:eastAsia="en-US" w:bidi="en-US"/>
        </w:rPr>
        <w:t>I</w:t>
      </w:r>
      <w:r w:rsidRPr="00371CC0">
        <w:rPr>
          <w:color w:val="auto"/>
          <w:sz w:val="24"/>
          <w:szCs w:val="24"/>
          <w:lang w:eastAsia="en-US" w:bidi="en-US"/>
        </w:rPr>
        <w:t xml:space="preserve"> (</w:t>
      </w:r>
      <w:r w:rsidRPr="00371CC0">
        <w:rPr>
          <w:color w:val="auto"/>
          <w:sz w:val="24"/>
          <w:szCs w:val="24"/>
          <w:lang w:val="en-US" w:eastAsia="en-US" w:bidi="en-US"/>
        </w:rPr>
        <w:t>nice</w:t>
      </w:r>
      <w:r w:rsidRPr="00371CC0">
        <w:rPr>
          <w:color w:val="auto"/>
          <w:sz w:val="24"/>
          <w:szCs w:val="24"/>
          <w:lang w:eastAsia="en-US" w:bidi="en-US"/>
        </w:rPr>
        <w:t>-</w:t>
      </w:r>
      <w:r w:rsidRPr="00371CC0">
        <w:rPr>
          <w:color w:val="auto"/>
          <w:sz w:val="24"/>
          <w:szCs w:val="24"/>
          <w:lang w:val="en-US" w:eastAsia="en-US" w:bidi="en-US"/>
        </w:rPr>
        <w:t>looking</w:t>
      </w:r>
      <w:r w:rsidRPr="00371CC0">
        <w:rPr>
          <w:color w:val="auto"/>
          <w:sz w:val="24"/>
          <w:szCs w:val="24"/>
          <w:lang w:eastAsia="en-US" w:bidi="en-US"/>
        </w:rPr>
        <w:t xml:space="preserve">); </w:t>
      </w:r>
      <w:r w:rsidRPr="00371CC0">
        <w:rPr>
          <w:color w:val="auto"/>
          <w:sz w:val="24"/>
          <w:szCs w:val="24"/>
        </w:rPr>
        <w:t xml:space="preserve">сложное прилагательное путём соединения наречия с основой причастия </w:t>
      </w:r>
      <w:r w:rsidRPr="00371CC0">
        <w:rPr>
          <w:color w:val="auto"/>
          <w:sz w:val="24"/>
          <w:szCs w:val="24"/>
          <w:lang w:val="en-US" w:eastAsia="en-US" w:bidi="en-US"/>
        </w:rPr>
        <w:t>II</w:t>
      </w:r>
      <w:r w:rsidRPr="00371CC0">
        <w:rPr>
          <w:color w:val="auto"/>
          <w:sz w:val="24"/>
          <w:szCs w:val="24"/>
          <w:lang w:eastAsia="en-US" w:bidi="en-US"/>
        </w:rPr>
        <w:t xml:space="preserve"> (</w:t>
      </w:r>
      <w:r w:rsidRPr="00371CC0">
        <w:rPr>
          <w:color w:val="auto"/>
          <w:sz w:val="24"/>
          <w:szCs w:val="24"/>
          <w:lang w:val="en-US" w:eastAsia="en-US" w:bidi="en-US"/>
        </w:rPr>
        <w:t>well</w:t>
      </w:r>
      <w:r w:rsidRPr="00371CC0">
        <w:rPr>
          <w:color w:val="auto"/>
          <w:sz w:val="24"/>
          <w:szCs w:val="24"/>
          <w:lang w:eastAsia="en-US" w:bidi="en-US"/>
        </w:rPr>
        <w:t>-</w:t>
      </w:r>
      <w:r w:rsidRPr="00371CC0">
        <w:rPr>
          <w:color w:val="auto"/>
          <w:sz w:val="24"/>
          <w:szCs w:val="24"/>
          <w:lang w:val="en-US" w:eastAsia="en-US" w:bidi="en-US"/>
        </w:rPr>
        <w:t>behaved</w:t>
      </w:r>
      <w:r w:rsidRPr="00371CC0">
        <w:rPr>
          <w:color w:val="auto"/>
          <w:sz w:val="24"/>
          <w:szCs w:val="24"/>
          <w:lang w:eastAsia="en-US" w:bidi="en-US"/>
        </w:rPr>
        <w:t xml:space="preserve">); </w:t>
      </w:r>
      <w:r w:rsidRPr="00371CC0">
        <w:rPr>
          <w:color w:val="auto"/>
          <w:sz w:val="24"/>
          <w:szCs w:val="24"/>
        </w:rPr>
        <w:t xml:space="preserve">глагол от прилагательного </w:t>
      </w:r>
      <w:r w:rsidRPr="00371CC0">
        <w:rPr>
          <w:color w:val="auto"/>
          <w:sz w:val="24"/>
          <w:szCs w:val="24"/>
          <w:lang w:eastAsia="en-US" w:bidi="en-US"/>
        </w:rPr>
        <w:t>(</w:t>
      </w:r>
      <w:r w:rsidRPr="00371CC0">
        <w:rPr>
          <w:color w:val="auto"/>
          <w:sz w:val="24"/>
          <w:szCs w:val="24"/>
          <w:lang w:val="en-US" w:eastAsia="en-US" w:bidi="en-US"/>
        </w:rPr>
        <w:t>cool</w:t>
      </w:r>
      <w:r w:rsidRPr="00371CC0">
        <w:rPr>
          <w:color w:val="auto"/>
          <w:sz w:val="24"/>
          <w:szCs w:val="24"/>
          <w:lang w:eastAsia="en-US" w:bidi="en-US"/>
        </w:rPr>
        <w:t xml:space="preserve"> </w:t>
      </w:r>
      <w:r w:rsidRPr="00371CC0">
        <w:rPr>
          <w:color w:val="auto"/>
          <w:sz w:val="24"/>
          <w:szCs w:val="24"/>
        </w:rPr>
        <w:t xml:space="preserve">— </w:t>
      </w:r>
      <w:r w:rsidRPr="00371CC0">
        <w:rPr>
          <w:color w:val="auto"/>
          <w:sz w:val="24"/>
          <w:szCs w:val="24"/>
          <w:lang w:val="en-US" w:eastAsia="en-US" w:bidi="en-US"/>
        </w:rPr>
        <w:t>to</w:t>
      </w:r>
      <w:r w:rsidRPr="00371CC0">
        <w:rPr>
          <w:color w:val="auto"/>
          <w:sz w:val="24"/>
          <w:szCs w:val="24"/>
          <w:lang w:eastAsia="en-US" w:bidi="en-US"/>
        </w:rPr>
        <w:t xml:space="preserve"> </w:t>
      </w:r>
      <w:r w:rsidRPr="00371CC0">
        <w:rPr>
          <w:color w:val="auto"/>
          <w:sz w:val="24"/>
          <w:szCs w:val="24"/>
          <w:lang w:val="en-US" w:eastAsia="en-US" w:bidi="en-US"/>
        </w:rPr>
        <w:t>cool</w:t>
      </w:r>
      <w:r w:rsidRPr="00371CC0">
        <w:rPr>
          <w:color w:val="auto"/>
          <w:sz w:val="24"/>
          <w:szCs w:val="24"/>
          <w:lang w:eastAsia="en-US" w:bidi="en-US"/>
        </w:rPr>
        <w:t>);</w:t>
      </w:r>
    </w:p>
    <w:p w:rsidR="00A57638" w:rsidRPr="00371CC0" w:rsidRDefault="00E235EB">
      <w:pPr>
        <w:pStyle w:val="13"/>
        <w:spacing w:line="252" w:lineRule="auto"/>
        <w:jc w:val="both"/>
        <w:rPr>
          <w:color w:val="auto"/>
          <w:sz w:val="24"/>
          <w:szCs w:val="24"/>
        </w:rPr>
      </w:pPr>
      <w:r w:rsidRPr="00371CC0">
        <w:rPr>
          <w:i/>
          <w:iCs/>
          <w:color w:val="auto"/>
          <w:sz w:val="24"/>
          <w:szCs w:val="24"/>
        </w:rPr>
        <w:t>распознавать и употреблять</w:t>
      </w:r>
      <w:r w:rsidRPr="00371CC0">
        <w:rPr>
          <w:color w:val="auto"/>
          <w:sz w:val="24"/>
          <w:szCs w:val="24"/>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A57638" w:rsidRPr="00371CC0" w:rsidRDefault="00E235EB">
      <w:pPr>
        <w:pStyle w:val="13"/>
        <w:spacing w:line="252" w:lineRule="auto"/>
        <w:jc w:val="both"/>
        <w:rPr>
          <w:color w:val="auto"/>
          <w:sz w:val="24"/>
          <w:szCs w:val="24"/>
        </w:rPr>
      </w:pPr>
      <w:r w:rsidRPr="00371CC0">
        <w:rPr>
          <w:color w:val="auto"/>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57638" w:rsidRPr="00371CC0" w:rsidRDefault="00E235EB" w:rsidP="000B3370">
      <w:pPr>
        <w:pStyle w:val="13"/>
        <w:numPr>
          <w:ilvl w:val="0"/>
          <w:numId w:val="43"/>
        </w:numPr>
        <w:tabs>
          <w:tab w:val="left" w:pos="564"/>
        </w:tabs>
        <w:spacing w:line="252" w:lineRule="auto"/>
        <w:jc w:val="both"/>
        <w:rPr>
          <w:color w:val="auto"/>
          <w:sz w:val="24"/>
          <w:szCs w:val="24"/>
        </w:rPr>
      </w:pPr>
      <w:r w:rsidRPr="00371CC0">
        <w:rPr>
          <w:i/>
          <w:iCs/>
          <w:color w:val="auto"/>
          <w:sz w:val="24"/>
          <w:szCs w:val="24"/>
        </w:rPr>
        <w:t>знать и понимать</w:t>
      </w:r>
      <w:r w:rsidRPr="00371CC0">
        <w:rPr>
          <w:color w:val="auto"/>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rsidR="00A57638" w:rsidRPr="00371CC0" w:rsidRDefault="00E235EB">
      <w:pPr>
        <w:pStyle w:val="13"/>
        <w:spacing w:line="252" w:lineRule="auto"/>
        <w:jc w:val="both"/>
        <w:rPr>
          <w:color w:val="auto"/>
          <w:sz w:val="24"/>
          <w:szCs w:val="24"/>
        </w:rPr>
      </w:pPr>
      <w:r w:rsidRPr="00371CC0">
        <w:rPr>
          <w:i/>
          <w:iCs/>
          <w:color w:val="auto"/>
          <w:sz w:val="24"/>
          <w:szCs w:val="24"/>
        </w:rPr>
        <w:t>распознавать</w:t>
      </w:r>
      <w:r w:rsidRPr="00371CC0">
        <w:rPr>
          <w:color w:val="auto"/>
          <w:sz w:val="24"/>
          <w:szCs w:val="24"/>
        </w:rPr>
        <w:t xml:space="preserve"> в письменном и звучащем тексте и </w:t>
      </w:r>
      <w:r w:rsidRPr="00371CC0">
        <w:rPr>
          <w:i/>
          <w:iCs/>
          <w:color w:val="auto"/>
          <w:sz w:val="24"/>
          <w:szCs w:val="24"/>
        </w:rPr>
        <w:t>употреблять</w:t>
      </w:r>
      <w:r w:rsidRPr="00371CC0">
        <w:rPr>
          <w:color w:val="auto"/>
          <w:sz w:val="24"/>
          <w:szCs w:val="24"/>
        </w:rPr>
        <w:t xml:space="preserve"> в устной и письменной речи:</w:t>
      </w:r>
    </w:p>
    <w:p w:rsidR="00A57638" w:rsidRPr="00371CC0" w:rsidRDefault="00E235EB">
      <w:pPr>
        <w:pStyle w:val="13"/>
        <w:spacing w:line="252" w:lineRule="auto"/>
        <w:ind w:left="240" w:hanging="240"/>
        <w:jc w:val="both"/>
        <w:rPr>
          <w:color w:val="auto"/>
          <w:sz w:val="24"/>
          <w:szCs w:val="24"/>
          <w:lang w:val="en-US"/>
        </w:rPr>
      </w:pPr>
      <w:r w:rsidRPr="00371CC0">
        <w:rPr>
          <w:rFonts w:eastAsia="Arial"/>
          <w:color w:val="auto"/>
          <w:sz w:val="24"/>
          <w:szCs w:val="24"/>
          <w:lang w:val="en-US"/>
        </w:rPr>
        <w:t xml:space="preserve">6 </w:t>
      </w:r>
      <w:r w:rsidRPr="00371CC0">
        <w:rPr>
          <w:color w:val="auto"/>
          <w:sz w:val="24"/>
          <w:szCs w:val="24"/>
        </w:rPr>
        <w:t>предложения</w:t>
      </w:r>
      <w:r w:rsidRPr="00371CC0">
        <w:rPr>
          <w:color w:val="auto"/>
          <w:sz w:val="24"/>
          <w:szCs w:val="24"/>
          <w:lang w:val="en-US"/>
        </w:rPr>
        <w:t xml:space="preserve"> </w:t>
      </w:r>
      <w:r w:rsidRPr="00371CC0">
        <w:rPr>
          <w:color w:val="auto"/>
          <w:sz w:val="24"/>
          <w:szCs w:val="24"/>
        </w:rPr>
        <w:t>со</w:t>
      </w:r>
      <w:r w:rsidRPr="00371CC0">
        <w:rPr>
          <w:color w:val="auto"/>
          <w:sz w:val="24"/>
          <w:szCs w:val="24"/>
          <w:lang w:val="en-US"/>
        </w:rPr>
        <w:t xml:space="preserve"> </w:t>
      </w:r>
      <w:r w:rsidRPr="00371CC0">
        <w:rPr>
          <w:color w:val="auto"/>
          <w:sz w:val="24"/>
          <w:szCs w:val="24"/>
        </w:rPr>
        <w:t>сложным</w:t>
      </w:r>
      <w:r w:rsidRPr="00371CC0">
        <w:rPr>
          <w:color w:val="auto"/>
          <w:sz w:val="24"/>
          <w:szCs w:val="24"/>
          <w:lang w:val="en-US"/>
        </w:rPr>
        <w:t xml:space="preserve"> </w:t>
      </w:r>
      <w:r w:rsidRPr="00371CC0">
        <w:rPr>
          <w:color w:val="auto"/>
          <w:sz w:val="24"/>
          <w:szCs w:val="24"/>
        </w:rPr>
        <w:t>дополнением</w:t>
      </w:r>
      <w:r w:rsidRPr="00371CC0">
        <w:rPr>
          <w:color w:val="auto"/>
          <w:sz w:val="24"/>
          <w:szCs w:val="24"/>
          <w:lang w:val="en-US"/>
        </w:rPr>
        <w:t xml:space="preserve"> </w:t>
      </w:r>
      <w:r w:rsidRPr="00371CC0">
        <w:rPr>
          <w:color w:val="auto"/>
          <w:sz w:val="24"/>
          <w:szCs w:val="24"/>
          <w:lang w:val="en-US" w:eastAsia="en-US" w:bidi="en-US"/>
        </w:rPr>
        <w:t>(Complex Object) (I want to have my hair cut.);</w:t>
      </w:r>
    </w:p>
    <w:p w:rsidR="00A57638" w:rsidRPr="00371CC0" w:rsidRDefault="00E235EB">
      <w:pPr>
        <w:pStyle w:val="13"/>
        <w:spacing w:line="252" w:lineRule="auto"/>
        <w:ind w:firstLine="0"/>
        <w:jc w:val="both"/>
        <w:rPr>
          <w:color w:val="auto"/>
          <w:sz w:val="24"/>
          <w:szCs w:val="24"/>
        </w:rPr>
      </w:pPr>
      <w:r w:rsidRPr="00371CC0">
        <w:rPr>
          <w:rFonts w:eastAsia="Arial"/>
          <w:color w:val="auto"/>
          <w:sz w:val="24"/>
          <w:szCs w:val="24"/>
        </w:rPr>
        <w:t xml:space="preserve">6 </w:t>
      </w:r>
      <w:r w:rsidRPr="00371CC0">
        <w:rPr>
          <w:color w:val="auto"/>
          <w:sz w:val="24"/>
          <w:szCs w:val="24"/>
        </w:rPr>
        <w:t xml:space="preserve">предложения с </w:t>
      </w:r>
      <w:r w:rsidRPr="00371CC0">
        <w:rPr>
          <w:color w:val="auto"/>
          <w:sz w:val="24"/>
          <w:szCs w:val="24"/>
          <w:lang w:val="en-US" w:eastAsia="en-US" w:bidi="en-US"/>
        </w:rPr>
        <w:t>I</w:t>
      </w:r>
      <w:r w:rsidRPr="00371CC0">
        <w:rPr>
          <w:color w:val="auto"/>
          <w:sz w:val="24"/>
          <w:szCs w:val="24"/>
          <w:lang w:eastAsia="en-US" w:bidi="en-US"/>
        </w:rPr>
        <w:t xml:space="preserve"> </w:t>
      </w:r>
      <w:r w:rsidRPr="00371CC0">
        <w:rPr>
          <w:color w:val="auto"/>
          <w:sz w:val="24"/>
          <w:szCs w:val="24"/>
          <w:lang w:val="en-US" w:eastAsia="en-US" w:bidi="en-US"/>
        </w:rPr>
        <w:t>wish</w:t>
      </w:r>
      <w:r w:rsidRPr="00371CC0">
        <w:rPr>
          <w:color w:val="auto"/>
          <w:sz w:val="24"/>
          <w:szCs w:val="24"/>
          <w:lang w:eastAsia="en-US" w:bidi="en-US"/>
        </w:rPr>
        <w:t>;</w:t>
      </w:r>
    </w:p>
    <w:p w:rsidR="00A57638" w:rsidRPr="00371CC0" w:rsidRDefault="00E235EB">
      <w:pPr>
        <w:pStyle w:val="13"/>
        <w:spacing w:line="252" w:lineRule="auto"/>
        <w:ind w:left="240" w:hanging="240"/>
        <w:jc w:val="both"/>
        <w:rPr>
          <w:color w:val="auto"/>
          <w:sz w:val="24"/>
          <w:szCs w:val="24"/>
        </w:rPr>
      </w:pPr>
      <w:r w:rsidRPr="00371CC0">
        <w:rPr>
          <w:rFonts w:eastAsia="Arial"/>
          <w:color w:val="auto"/>
          <w:sz w:val="24"/>
          <w:szCs w:val="24"/>
        </w:rPr>
        <w:t xml:space="preserve">6 </w:t>
      </w:r>
      <w:r w:rsidRPr="00371CC0">
        <w:rPr>
          <w:color w:val="auto"/>
          <w:sz w:val="24"/>
          <w:szCs w:val="24"/>
        </w:rPr>
        <w:t xml:space="preserve">условные предложения нереального характера </w:t>
      </w:r>
      <w:r w:rsidRPr="00371CC0">
        <w:rPr>
          <w:color w:val="auto"/>
          <w:sz w:val="24"/>
          <w:szCs w:val="24"/>
          <w:lang w:eastAsia="en-US" w:bidi="en-US"/>
        </w:rPr>
        <w:t>(</w:t>
      </w:r>
      <w:r w:rsidRPr="00371CC0">
        <w:rPr>
          <w:color w:val="auto"/>
          <w:sz w:val="24"/>
          <w:szCs w:val="24"/>
          <w:lang w:val="en-US" w:eastAsia="en-US" w:bidi="en-US"/>
        </w:rPr>
        <w:t>Conditional</w:t>
      </w:r>
      <w:r w:rsidRPr="00371CC0">
        <w:rPr>
          <w:color w:val="auto"/>
          <w:sz w:val="24"/>
          <w:szCs w:val="24"/>
          <w:lang w:eastAsia="en-US" w:bidi="en-US"/>
        </w:rPr>
        <w:t xml:space="preserve"> </w:t>
      </w:r>
      <w:r w:rsidRPr="00371CC0">
        <w:rPr>
          <w:color w:val="auto"/>
          <w:sz w:val="24"/>
          <w:szCs w:val="24"/>
          <w:lang w:val="en-US" w:eastAsia="en-US" w:bidi="en-US"/>
        </w:rPr>
        <w:t>II</w:t>
      </w:r>
      <w:r w:rsidRPr="00371CC0">
        <w:rPr>
          <w:color w:val="auto"/>
          <w:sz w:val="24"/>
          <w:szCs w:val="24"/>
          <w:lang w:eastAsia="en-US" w:bidi="en-US"/>
        </w:rPr>
        <w:t>);</w:t>
      </w:r>
    </w:p>
    <w:p w:rsidR="00A57638" w:rsidRPr="00371CC0" w:rsidRDefault="00E235EB">
      <w:pPr>
        <w:pStyle w:val="13"/>
        <w:spacing w:line="252" w:lineRule="auto"/>
        <w:ind w:left="240" w:hanging="240"/>
        <w:jc w:val="both"/>
        <w:rPr>
          <w:color w:val="auto"/>
          <w:sz w:val="24"/>
          <w:szCs w:val="24"/>
        </w:rPr>
      </w:pPr>
      <w:r w:rsidRPr="00371CC0">
        <w:rPr>
          <w:rFonts w:eastAsia="Arial"/>
          <w:color w:val="auto"/>
          <w:sz w:val="24"/>
          <w:szCs w:val="24"/>
        </w:rPr>
        <w:t xml:space="preserve">6 </w:t>
      </w:r>
      <w:r w:rsidRPr="00371CC0">
        <w:rPr>
          <w:color w:val="auto"/>
          <w:sz w:val="24"/>
          <w:szCs w:val="24"/>
        </w:rPr>
        <w:t xml:space="preserve">конструкцию для выражения предпочтения </w:t>
      </w:r>
      <w:r w:rsidRPr="00371CC0">
        <w:rPr>
          <w:color w:val="auto"/>
          <w:sz w:val="24"/>
          <w:szCs w:val="24"/>
          <w:lang w:val="en-US" w:eastAsia="en-US" w:bidi="en-US"/>
        </w:rPr>
        <w:t>I</w:t>
      </w:r>
      <w:r w:rsidRPr="00371CC0">
        <w:rPr>
          <w:color w:val="auto"/>
          <w:sz w:val="24"/>
          <w:szCs w:val="24"/>
          <w:lang w:eastAsia="en-US" w:bidi="en-US"/>
        </w:rPr>
        <w:t xml:space="preserve"> </w:t>
      </w:r>
      <w:r w:rsidRPr="00371CC0">
        <w:rPr>
          <w:color w:val="auto"/>
          <w:sz w:val="24"/>
          <w:szCs w:val="24"/>
          <w:lang w:val="en-US" w:eastAsia="en-US" w:bidi="en-US"/>
        </w:rPr>
        <w:t>prefer</w:t>
      </w:r>
      <w:r w:rsidR="00C61707" w:rsidRPr="00371CC0">
        <w:rPr>
          <w:color w:val="auto"/>
          <w:sz w:val="24"/>
          <w:szCs w:val="24"/>
          <w:lang w:eastAsia="en-US" w:bidi="en-US"/>
        </w:rPr>
        <w:t xml:space="preserve"> …</w:t>
      </w:r>
      <w:r w:rsidRPr="00371CC0">
        <w:rPr>
          <w:color w:val="auto"/>
          <w:sz w:val="24"/>
          <w:szCs w:val="24"/>
          <w:lang w:eastAsia="en-US" w:bidi="en-US"/>
        </w:rPr>
        <w:t>/</w:t>
      </w:r>
      <w:r w:rsidRPr="00371CC0">
        <w:rPr>
          <w:color w:val="auto"/>
          <w:sz w:val="24"/>
          <w:szCs w:val="24"/>
          <w:lang w:val="en-US" w:eastAsia="en-US" w:bidi="en-US"/>
        </w:rPr>
        <w:t>I</w:t>
      </w:r>
      <w:r w:rsidRPr="00371CC0">
        <w:rPr>
          <w:color w:val="auto"/>
          <w:sz w:val="24"/>
          <w:szCs w:val="24"/>
          <w:lang w:eastAsia="en-US" w:bidi="en-US"/>
        </w:rPr>
        <w:t>’</w:t>
      </w:r>
      <w:r w:rsidRPr="00371CC0">
        <w:rPr>
          <w:color w:val="auto"/>
          <w:sz w:val="24"/>
          <w:szCs w:val="24"/>
          <w:lang w:val="en-US" w:eastAsia="en-US" w:bidi="en-US"/>
        </w:rPr>
        <w:t>d</w:t>
      </w:r>
      <w:r w:rsidRPr="00371CC0">
        <w:rPr>
          <w:color w:val="auto"/>
          <w:sz w:val="24"/>
          <w:szCs w:val="24"/>
          <w:lang w:eastAsia="en-US" w:bidi="en-US"/>
        </w:rPr>
        <w:t xml:space="preserve"> </w:t>
      </w:r>
      <w:r w:rsidRPr="00371CC0">
        <w:rPr>
          <w:color w:val="auto"/>
          <w:sz w:val="24"/>
          <w:szCs w:val="24"/>
          <w:lang w:val="en-US" w:eastAsia="en-US" w:bidi="en-US"/>
        </w:rPr>
        <w:t>prefer</w:t>
      </w:r>
      <w:r w:rsidR="00C61707" w:rsidRPr="00371CC0">
        <w:rPr>
          <w:color w:val="auto"/>
          <w:sz w:val="24"/>
          <w:szCs w:val="24"/>
          <w:lang w:eastAsia="en-US" w:bidi="en-US"/>
        </w:rPr>
        <w:t xml:space="preserve"> …</w:t>
      </w:r>
      <w:r w:rsidRPr="00371CC0">
        <w:rPr>
          <w:color w:val="auto"/>
          <w:sz w:val="24"/>
          <w:szCs w:val="24"/>
          <w:lang w:eastAsia="en-US" w:bidi="en-US"/>
        </w:rPr>
        <w:t>/</w:t>
      </w:r>
      <w:r w:rsidRPr="00371CC0">
        <w:rPr>
          <w:color w:val="auto"/>
          <w:sz w:val="24"/>
          <w:szCs w:val="24"/>
          <w:lang w:val="en-US" w:eastAsia="en-US" w:bidi="en-US"/>
        </w:rPr>
        <w:t>I</w:t>
      </w:r>
      <w:r w:rsidRPr="00371CC0">
        <w:rPr>
          <w:color w:val="auto"/>
          <w:sz w:val="24"/>
          <w:szCs w:val="24"/>
          <w:lang w:eastAsia="en-US" w:bidi="en-US"/>
        </w:rPr>
        <w:t>’</w:t>
      </w:r>
      <w:r w:rsidRPr="00371CC0">
        <w:rPr>
          <w:color w:val="auto"/>
          <w:sz w:val="24"/>
          <w:szCs w:val="24"/>
          <w:lang w:val="en-US" w:eastAsia="en-US" w:bidi="en-US"/>
        </w:rPr>
        <w:t>d</w:t>
      </w:r>
      <w:r w:rsidRPr="00371CC0">
        <w:rPr>
          <w:color w:val="auto"/>
          <w:sz w:val="24"/>
          <w:szCs w:val="24"/>
          <w:lang w:eastAsia="en-US" w:bidi="en-US"/>
        </w:rPr>
        <w:t xml:space="preserve"> </w:t>
      </w:r>
      <w:r w:rsidRPr="00371CC0">
        <w:rPr>
          <w:color w:val="auto"/>
          <w:sz w:val="24"/>
          <w:szCs w:val="24"/>
          <w:lang w:val="en-US" w:eastAsia="en-US" w:bidi="en-US"/>
        </w:rPr>
        <w:t>rather</w:t>
      </w:r>
      <w:r w:rsidRPr="00371CC0">
        <w:rPr>
          <w:color w:val="auto"/>
          <w:sz w:val="24"/>
          <w:szCs w:val="24"/>
          <w:lang w:eastAsia="en-US" w:bidi="en-US"/>
        </w:rPr>
        <w:t xml:space="preserve"> </w:t>
      </w:r>
      <w:r w:rsidR="00C61707" w:rsidRPr="00371CC0">
        <w:rPr>
          <w:color w:val="auto"/>
          <w:sz w:val="24"/>
          <w:szCs w:val="24"/>
        </w:rPr>
        <w:t>…</w:t>
      </w:r>
      <w:r w:rsidRPr="00371CC0">
        <w:rPr>
          <w:color w:val="auto"/>
          <w:sz w:val="24"/>
          <w:szCs w:val="24"/>
        </w:rPr>
        <w:t>;</w:t>
      </w:r>
    </w:p>
    <w:p w:rsidR="00A57638" w:rsidRPr="00371CC0" w:rsidRDefault="00E235EB">
      <w:pPr>
        <w:pStyle w:val="13"/>
        <w:spacing w:line="252" w:lineRule="auto"/>
        <w:ind w:left="240" w:hanging="240"/>
        <w:jc w:val="both"/>
        <w:rPr>
          <w:color w:val="auto"/>
          <w:sz w:val="24"/>
          <w:szCs w:val="24"/>
        </w:rPr>
      </w:pPr>
      <w:r w:rsidRPr="00371CC0">
        <w:rPr>
          <w:rFonts w:eastAsia="Arial"/>
          <w:color w:val="auto"/>
          <w:sz w:val="24"/>
          <w:szCs w:val="24"/>
          <w:lang w:eastAsia="en-US" w:bidi="en-US"/>
        </w:rPr>
        <w:t xml:space="preserve">6 </w:t>
      </w:r>
      <w:r w:rsidRPr="00371CC0">
        <w:rPr>
          <w:color w:val="auto"/>
          <w:sz w:val="24"/>
          <w:szCs w:val="24"/>
        </w:rPr>
        <w:t xml:space="preserve">предложения с конструкцией </w:t>
      </w:r>
      <w:r w:rsidRPr="00371CC0">
        <w:rPr>
          <w:color w:val="auto"/>
          <w:sz w:val="24"/>
          <w:szCs w:val="24"/>
          <w:lang w:val="en-US" w:eastAsia="en-US" w:bidi="en-US"/>
        </w:rPr>
        <w:t>either</w:t>
      </w:r>
      <w:r w:rsidR="00C61707" w:rsidRPr="00371CC0">
        <w:rPr>
          <w:color w:val="auto"/>
          <w:sz w:val="24"/>
          <w:szCs w:val="24"/>
          <w:lang w:eastAsia="en-US" w:bidi="en-US"/>
        </w:rPr>
        <w:t xml:space="preserve"> …</w:t>
      </w:r>
      <w:r w:rsidRPr="00371CC0">
        <w:rPr>
          <w:color w:val="auto"/>
          <w:sz w:val="24"/>
          <w:szCs w:val="24"/>
          <w:lang w:eastAsia="en-US" w:bidi="en-US"/>
        </w:rPr>
        <w:t xml:space="preserve"> </w:t>
      </w:r>
      <w:r w:rsidRPr="00371CC0">
        <w:rPr>
          <w:color w:val="auto"/>
          <w:sz w:val="24"/>
          <w:szCs w:val="24"/>
          <w:lang w:val="en-US" w:eastAsia="en-US" w:bidi="en-US"/>
        </w:rPr>
        <w:t>or</w:t>
      </w:r>
      <w:r w:rsidRPr="00371CC0">
        <w:rPr>
          <w:color w:val="auto"/>
          <w:sz w:val="24"/>
          <w:szCs w:val="24"/>
          <w:lang w:eastAsia="en-US" w:bidi="en-US"/>
        </w:rPr>
        <w:t xml:space="preserve">, </w:t>
      </w:r>
      <w:r w:rsidRPr="00371CC0">
        <w:rPr>
          <w:color w:val="auto"/>
          <w:sz w:val="24"/>
          <w:szCs w:val="24"/>
          <w:lang w:val="en-US" w:eastAsia="en-US" w:bidi="en-US"/>
        </w:rPr>
        <w:t>neither</w:t>
      </w:r>
      <w:r w:rsidR="00C61707" w:rsidRPr="00371CC0">
        <w:rPr>
          <w:color w:val="auto"/>
          <w:sz w:val="24"/>
          <w:szCs w:val="24"/>
          <w:lang w:eastAsia="en-US" w:bidi="en-US"/>
        </w:rPr>
        <w:t xml:space="preserve"> …</w:t>
      </w:r>
      <w:r w:rsidRPr="00371CC0">
        <w:rPr>
          <w:color w:val="auto"/>
          <w:sz w:val="24"/>
          <w:szCs w:val="24"/>
          <w:lang w:eastAsia="en-US" w:bidi="en-US"/>
        </w:rPr>
        <w:t xml:space="preserve"> </w:t>
      </w:r>
      <w:r w:rsidRPr="00371CC0">
        <w:rPr>
          <w:color w:val="auto"/>
          <w:sz w:val="24"/>
          <w:szCs w:val="24"/>
          <w:lang w:val="en-US" w:eastAsia="en-US" w:bidi="en-US"/>
        </w:rPr>
        <w:t>nor</w:t>
      </w:r>
      <w:r w:rsidRPr="00371CC0">
        <w:rPr>
          <w:color w:val="auto"/>
          <w:sz w:val="24"/>
          <w:szCs w:val="24"/>
          <w:lang w:eastAsia="en-US" w:bidi="en-US"/>
        </w:rPr>
        <w:t>;</w:t>
      </w:r>
    </w:p>
    <w:p w:rsidR="00A57638" w:rsidRPr="00371CC0" w:rsidRDefault="00E235EB">
      <w:pPr>
        <w:pStyle w:val="13"/>
        <w:spacing w:line="252" w:lineRule="auto"/>
        <w:ind w:left="240" w:hanging="240"/>
        <w:jc w:val="both"/>
        <w:rPr>
          <w:color w:val="auto"/>
          <w:sz w:val="24"/>
          <w:szCs w:val="24"/>
        </w:rPr>
      </w:pPr>
      <w:r w:rsidRPr="00371CC0">
        <w:rPr>
          <w:rFonts w:eastAsia="Arial"/>
          <w:color w:val="auto"/>
          <w:sz w:val="24"/>
          <w:szCs w:val="24"/>
          <w:lang w:eastAsia="en-US" w:bidi="en-US"/>
        </w:rPr>
        <w:t xml:space="preserve">6 </w:t>
      </w:r>
      <w:r w:rsidRPr="00371CC0">
        <w:rPr>
          <w:color w:val="auto"/>
          <w:sz w:val="24"/>
          <w:szCs w:val="24"/>
        </w:rPr>
        <w:t xml:space="preserve">формы страдательного залога </w:t>
      </w:r>
      <w:r w:rsidRPr="00371CC0">
        <w:rPr>
          <w:color w:val="auto"/>
          <w:sz w:val="24"/>
          <w:szCs w:val="24"/>
          <w:lang w:val="en-US" w:eastAsia="en-US" w:bidi="en-US"/>
        </w:rPr>
        <w:t>Present</w:t>
      </w:r>
      <w:r w:rsidRPr="00371CC0">
        <w:rPr>
          <w:color w:val="auto"/>
          <w:sz w:val="24"/>
          <w:szCs w:val="24"/>
          <w:lang w:eastAsia="en-US" w:bidi="en-US"/>
        </w:rPr>
        <w:t xml:space="preserve"> </w:t>
      </w:r>
      <w:r w:rsidRPr="00371CC0">
        <w:rPr>
          <w:color w:val="auto"/>
          <w:sz w:val="24"/>
          <w:szCs w:val="24"/>
          <w:lang w:val="en-US" w:eastAsia="en-US" w:bidi="en-US"/>
        </w:rPr>
        <w:t>Perfect</w:t>
      </w:r>
      <w:r w:rsidRPr="00371CC0">
        <w:rPr>
          <w:color w:val="auto"/>
          <w:sz w:val="24"/>
          <w:szCs w:val="24"/>
          <w:lang w:eastAsia="en-US" w:bidi="en-US"/>
        </w:rPr>
        <w:t xml:space="preserve"> </w:t>
      </w:r>
      <w:r w:rsidRPr="00371CC0">
        <w:rPr>
          <w:color w:val="auto"/>
          <w:sz w:val="24"/>
          <w:szCs w:val="24"/>
          <w:lang w:val="en-US" w:eastAsia="en-US" w:bidi="en-US"/>
        </w:rPr>
        <w:t>Passive</w:t>
      </w:r>
      <w:r w:rsidRPr="00371CC0">
        <w:rPr>
          <w:color w:val="auto"/>
          <w:sz w:val="24"/>
          <w:szCs w:val="24"/>
          <w:lang w:eastAsia="en-US" w:bidi="en-US"/>
        </w:rPr>
        <w:t>;</w:t>
      </w:r>
    </w:p>
    <w:p w:rsidR="00A57638" w:rsidRPr="00371CC0" w:rsidRDefault="00E235EB">
      <w:pPr>
        <w:pStyle w:val="13"/>
        <w:spacing w:line="252" w:lineRule="auto"/>
        <w:ind w:left="240" w:hanging="240"/>
        <w:jc w:val="both"/>
        <w:rPr>
          <w:color w:val="auto"/>
          <w:sz w:val="24"/>
          <w:szCs w:val="24"/>
        </w:rPr>
      </w:pPr>
      <w:r w:rsidRPr="00371CC0">
        <w:rPr>
          <w:rFonts w:eastAsia="Arial"/>
          <w:color w:val="auto"/>
          <w:sz w:val="24"/>
          <w:szCs w:val="24"/>
          <w:lang w:eastAsia="en-US" w:bidi="en-US"/>
        </w:rPr>
        <w:t xml:space="preserve">6 </w:t>
      </w:r>
      <w:r w:rsidRPr="00371CC0">
        <w:rPr>
          <w:color w:val="auto"/>
          <w:sz w:val="24"/>
          <w:szCs w:val="24"/>
        </w:rPr>
        <w:t xml:space="preserve">порядок следования имён прилагательных </w:t>
      </w:r>
      <w:r w:rsidRPr="00371CC0">
        <w:rPr>
          <w:color w:val="auto"/>
          <w:sz w:val="24"/>
          <w:szCs w:val="24"/>
          <w:lang w:eastAsia="en-US" w:bidi="en-US"/>
        </w:rPr>
        <w:t>(</w:t>
      </w:r>
      <w:r w:rsidRPr="00371CC0">
        <w:rPr>
          <w:color w:val="auto"/>
          <w:sz w:val="24"/>
          <w:szCs w:val="24"/>
          <w:lang w:val="en-US" w:eastAsia="en-US" w:bidi="en-US"/>
        </w:rPr>
        <w:t>nice</w:t>
      </w:r>
      <w:r w:rsidRPr="00371CC0">
        <w:rPr>
          <w:color w:val="auto"/>
          <w:sz w:val="24"/>
          <w:szCs w:val="24"/>
          <w:lang w:eastAsia="en-US" w:bidi="en-US"/>
        </w:rPr>
        <w:t xml:space="preserve"> </w:t>
      </w:r>
      <w:r w:rsidRPr="00371CC0">
        <w:rPr>
          <w:color w:val="auto"/>
          <w:sz w:val="24"/>
          <w:szCs w:val="24"/>
          <w:lang w:val="en-US" w:eastAsia="en-US" w:bidi="en-US"/>
        </w:rPr>
        <w:t>long</w:t>
      </w:r>
      <w:r w:rsidRPr="00371CC0">
        <w:rPr>
          <w:color w:val="auto"/>
          <w:sz w:val="24"/>
          <w:szCs w:val="24"/>
          <w:lang w:eastAsia="en-US" w:bidi="en-US"/>
        </w:rPr>
        <w:t xml:space="preserve"> </w:t>
      </w:r>
      <w:r w:rsidRPr="00371CC0">
        <w:rPr>
          <w:color w:val="auto"/>
          <w:sz w:val="24"/>
          <w:szCs w:val="24"/>
          <w:lang w:val="en-US" w:eastAsia="en-US" w:bidi="en-US"/>
        </w:rPr>
        <w:t>blond</w:t>
      </w:r>
      <w:r w:rsidRPr="00371CC0">
        <w:rPr>
          <w:color w:val="auto"/>
          <w:sz w:val="24"/>
          <w:szCs w:val="24"/>
          <w:lang w:eastAsia="en-US" w:bidi="en-US"/>
        </w:rPr>
        <w:t xml:space="preserve"> </w:t>
      </w:r>
      <w:r w:rsidRPr="00371CC0">
        <w:rPr>
          <w:color w:val="auto"/>
          <w:sz w:val="24"/>
          <w:szCs w:val="24"/>
          <w:lang w:val="en-US" w:eastAsia="en-US" w:bidi="en-US"/>
        </w:rPr>
        <w:t>hair</w:t>
      </w:r>
      <w:r w:rsidRPr="00371CC0">
        <w:rPr>
          <w:color w:val="auto"/>
          <w:sz w:val="24"/>
          <w:szCs w:val="24"/>
          <w:lang w:eastAsia="en-US" w:bidi="en-US"/>
        </w:rPr>
        <w:t>);</w:t>
      </w:r>
    </w:p>
    <w:p w:rsidR="00A57638" w:rsidRPr="00371CC0" w:rsidRDefault="00E235EB" w:rsidP="000B3370">
      <w:pPr>
        <w:pStyle w:val="13"/>
        <w:numPr>
          <w:ilvl w:val="0"/>
          <w:numId w:val="44"/>
        </w:numPr>
        <w:tabs>
          <w:tab w:val="left" w:pos="566"/>
        </w:tabs>
        <w:spacing w:line="252" w:lineRule="auto"/>
        <w:jc w:val="both"/>
        <w:rPr>
          <w:color w:val="auto"/>
          <w:sz w:val="24"/>
          <w:szCs w:val="24"/>
        </w:rPr>
      </w:pPr>
      <w:r w:rsidRPr="00371CC0">
        <w:rPr>
          <w:i/>
          <w:iCs/>
          <w:color w:val="auto"/>
          <w:sz w:val="24"/>
          <w:szCs w:val="24"/>
        </w:rPr>
        <w:t>владеть</w:t>
      </w:r>
      <w:r w:rsidRPr="00371CC0">
        <w:rPr>
          <w:color w:val="auto"/>
          <w:sz w:val="24"/>
          <w:szCs w:val="24"/>
        </w:rPr>
        <w:t xml:space="preserve"> социокультурными знаниями и умениями:</w:t>
      </w:r>
    </w:p>
    <w:p w:rsidR="00A57638" w:rsidRPr="00371CC0" w:rsidRDefault="00E235EB">
      <w:pPr>
        <w:pStyle w:val="13"/>
        <w:spacing w:line="252" w:lineRule="auto"/>
        <w:jc w:val="both"/>
        <w:rPr>
          <w:color w:val="auto"/>
          <w:sz w:val="24"/>
          <w:szCs w:val="24"/>
        </w:rPr>
      </w:pPr>
      <w:r w:rsidRPr="00371CC0">
        <w:rPr>
          <w:i/>
          <w:iCs/>
          <w:color w:val="auto"/>
          <w:sz w:val="24"/>
          <w:szCs w:val="24"/>
        </w:rPr>
        <w:t>знать/понимать и использовать</w:t>
      </w:r>
      <w:r w:rsidRPr="00371CC0">
        <w:rPr>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A57638" w:rsidRPr="00371CC0" w:rsidRDefault="00E235EB">
      <w:pPr>
        <w:pStyle w:val="13"/>
        <w:spacing w:after="40" w:line="252" w:lineRule="auto"/>
        <w:jc w:val="both"/>
        <w:rPr>
          <w:color w:val="auto"/>
          <w:sz w:val="24"/>
          <w:szCs w:val="24"/>
        </w:rPr>
      </w:pPr>
      <w:r w:rsidRPr="00371CC0">
        <w:rPr>
          <w:i/>
          <w:iCs/>
          <w:color w:val="auto"/>
          <w:sz w:val="24"/>
          <w:szCs w:val="24"/>
        </w:rPr>
        <w:t>выражать</w:t>
      </w:r>
      <w:r w:rsidRPr="00371CC0">
        <w:rPr>
          <w:color w:val="auto"/>
          <w:sz w:val="24"/>
          <w:szCs w:val="24"/>
        </w:rPr>
        <w:t xml:space="preserve"> модальные значения, чувства и эмоции;</w:t>
      </w:r>
    </w:p>
    <w:p w:rsidR="00A57638" w:rsidRPr="00371CC0" w:rsidRDefault="00E235EB">
      <w:pPr>
        <w:pStyle w:val="13"/>
        <w:spacing w:line="252" w:lineRule="auto"/>
        <w:jc w:val="both"/>
        <w:rPr>
          <w:color w:val="auto"/>
          <w:sz w:val="24"/>
          <w:szCs w:val="24"/>
        </w:rPr>
      </w:pPr>
      <w:r w:rsidRPr="00371CC0">
        <w:rPr>
          <w:i/>
          <w:iCs/>
          <w:color w:val="auto"/>
          <w:sz w:val="24"/>
          <w:szCs w:val="24"/>
        </w:rPr>
        <w:t>иметь</w:t>
      </w:r>
      <w:r w:rsidRPr="00371CC0">
        <w:rPr>
          <w:color w:val="auto"/>
          <w:sz w:val="24"/>
          <w:szCs w:val="24"/>
        </w:rPr>
        <w:t xml:space="preserve"> элементарные представления о различных вариантах английского языка;</w:t>
      </w:r>
    </w:p>
    <w:p w:rsidR="00A57638" w:rsidRPr="00371CC0" w:rsidRDefault="00E235EB">
      <w:pPr>
        <w:pStyle w:val="13"/>
        <w:spacing w:line="252" w:lineRule="auto"/>
        <w:jc w:val="both"/>
        <w:rPr>
          <w:color w:val="auto"/>
          <w:sz w:val="24"/>
          <w:szCs w:val="24"/>
        </w:rPr>
      </w:pPr>
      <w:r w:rsidRPr="00371CC0">
        <w:rPr>
          <w:i/>
          <w:iCs/>
          <w:color w:val="auto"/>
          <w:sz w:val="24"/>
          <w:szCs w:val="24"/>
        </w:rPr>
        <w:t>обладать</w:t>
      </w:r>
      <w:r w:rsidRPr="00371CC0">
        <w:rPr>
          <w:color w:val="auto"/>
          <w:sz w:val="24"/>
          <w:szCs w:val="24"/>
        </w:rPr>
        <w:t xml:space="preserve"> базовыми знаниями о социокультурном портрете и культурном наследии родной страны и страны/стран изучаемого языка; </w:t>
      </w:r>
      <w:r w:rsidRPr="00371CC0">
        <w:rPr>
          <w:i/>
          <w:iCs/>
          <w:color w:val="auto"/>
          <w:sz w:val="24"/>
          <w:szCs w:val="24"/>
        </w:rPr>
        <w:t>уметь представлять</w:t>
      </w:r>
      <w:r w:rsidRPr="00371CC0">
        <w:rPr>
          <w:color w:val="auto"/>
          <w:sz w:val="24"/>
          <w:szCs w:val="24"/>
        </w:rPr>
        <w:t xml:space="preserve"> Россию и страну/страны изучаемого языка; </w:t>
      </w:r>
      <w:r w:rsidRPr="00371CC0">
        <w:rPr>
          <w:i/>
          <w:iCs/>
          <w:color w:val="auto"/>
          <w:sz w:val="24"/>
          <w:szCs w:val="24"/>
        </w:rPr>
        <w:t>оказывать помощь</w:t>
      </w:r>
      <w:r w:rsidRPr="00371CC0">
        <w:rPr>
          <w:color w:val="auto"/>
          <w:sz w:val="24"/>
          <w:szCs w:val="24"/>
        </w:rPr>
        <w:t xml:space="preserve"> зарубежным гостям в ситуациях повседневного общения;</w:t>
      </w:r>
    </w:p>
    <w:p w:rsidR="00A57638" w:rsidRPr="00371CC0" w:rsidRDefault="00E235EB" w:rsidP="000B3370">
      <w:pPr>
        <w:pStyle w:val="13"/>
        <w:numPr>
          <w:ilvl w:val="0"/>
          <w:numId w:val="44"/>
        </w:numPr>
        <w:tabs>
          <w:tab w:val="left" w:pos="566"/>
        </w:tabs>
        <w:spacing w:line="252" w:lineRule="auto"/>
        <w:jc w:val="both"/>
        <w:rPr>
          <w:color w:val="auto"/>
          <w:sz w:val="24"/>
          <w:szCs w:val="24"/>
        </w:rPr>
      </w:pPr>
      <w:r w:rsidRPr="00371CC0">
        <w:rPr>
          <w:i/>
          <w:iCs/>
          <w:color w:val="auto"/>
          <w:sz w:val="24"/>
          <w:szCs w:val="24"/>
        </w:rPr>
        <w:t>владеть</w:t>
      </w:r>
      <w:r w:rsidRPr="00371CC0">
        <w:rPr>
          <w:color w:val="auto"/>
          <w:sz w:val="24"/>
          <w:szCs w:val="24"/>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Pr="00371CC0">
        <w:rPr>
          <w:color w:val="auto"/>
          <w:sz w:val="24"/>
          <w:szCs w:val="24"/>
          <w:lang w:eastAsia="en-US" w:bidi="en-US"/>
        </w:rPr>
        <w:t xml:space="preserve">— </w:t>
      </w:r>
      <w:r w:rsidRPr="00371CC0">
        <w:rPr>
          <w:color w:val="auto"/>
          <w:sz w:val="24"/>
          <w:szCs w:val="24"/>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371CC0" w:rsidRDefault="00E235EB" w:rsidP="000B3370">
      <w:pPr>
        <w:pStyle w:val="13"/>
        <w:numPr>
          <w:ilvl w:val="0"/>
          <w:numId w:val="44"/>
        </w:numPr>
        <w:tabs>
          <w:tab w:val="left" w:pos="566"/>
        </w:tabs>
        <w:spacing w:line="252" w:lineRule="auto"/>
        <w:jc w:val="both"/>
        <w:rPr>
          <w:color w:val="auto"/>
          <w:sz w:val="24"/>
          <w:szCs w:val="24"/>
        </w:rPr>
      </w:pPr>
      <w:r w:rsidRPr="00371CC0">
        <w:rPr>
          <w:i/>
          <w:iCs/>
          <w:color w:val="auto"/>
          <w:sz w:val="24"/>
          <w:szCs w:val="24"/>
        </w:rPr>
        <w:t>уметь рассматривать</w:t>
      </w:r>
      <w:r w:rsidRPr="00371CC0">
        <w:rPr>
          <w:color w:val="auto"/>
          <w:sz w:val="24"/>
          <w:szCs w:val="24"/>
        </w:rPr>
        <w:t xml:space="preserve"> несколько вариантов решения коммуникативной задачи в продуктивных видах речевой деятельности (говорении и письменной речи);</w:t>
      </w:r>
    </w:p>
    <w:p w:rsidR="00A57638" w:rsidRPr="00371CC0" w:rsidRDefault="00E235EB" w:rsidP="000B3370">
      <w:pPr>
        <w:pStyle w:val="13"/>
        <w:numPr>
          <w:ilvl w:val="0"/>
          <w:numId w:val="44"/>
        </w:numPr>
        <w:tabs>
          <w:tab w:val="left" w:pos="566"/>
        </w:tabs>
        <w:spacing w:line="252" w:lineRule="auto"/>
        <w:jc w:val="both"/>
        <w:rPr>
          <w:color w:val="auto"/>
          <w:sz w:val="24"/>
          <w:szCs w:val="24"/>
        </w:rPr>
      </w:pPr>
      <w:r w:rsidRPr="00371CC0">
        <w:rPr>
          <w:i/>
          <w:iCs/>
          <w:color w:val="auto"/>
          <w:sz w:val="24"/>
          <w:szCs w:val="24"/>
        </w:rPr>
        <w:t>участвовать</w:t>
      </w:r>
      <w:r w:rsidRPr="00371CC0">
        <w:rPr>
          <w:color w:val="auto"/>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371CC0" w:rsidRDefault="00E235EB" w:rsidP="000B3370">
      <w:pPr>
        <w:pStyle w:val="13"/>
        <w:numPr>
          <w:ilvl w:val="0"/>
          <w:numId w:val="44"/>
        </w:numPr>
        <w:tabs>
          <w:tab w:val="left" w:pos="571"/>
        </w:tabs>
        <w:spacing w:line="252" w:lineRule="auto"/>
        <w:jc w:val="both"/>
        <w:rPr>
          <w:color w:val="auto"/>
          <w:sz w:val="24"/>
          <w:szCs w:val="24"/>
        </w:rPr>
      </w:pPr>
      <w:r w:rsidRPr="00371CC0">
        <w:rPr>
          <w:i/>
          <w:iCs/>
          <w:color w:val="auto"/>
          <w:sz w:val="24"/>
          <w:szCs w:val="24"/>
        </w:rPr>
        <w:t>использовать</w:t>
      </w:r>
      <w:r w:rsidRPr="00371CC0">
        <w:rPr>
          <w:color w:val="auto"/>
          <w:sz w:val="24"/>
          <w:szCs w:val="24"/>
        </w:rPr>
        <w:t xml:space="preserve"> иноязычные словари и справочники, в том числе информационно-справочные системы в электронной форме;</w:t>
      </w:r>
    </w:p>
    <w:p w:rsidR="00A57638" w:rsidRPr="00371CC0" w:rsidRDefault="00E235EB" w:rsidP="000B3370">
      <w:pPr>
        <w:pStyle w:val="13"/>
        <w:numPr>
          <w:ilvl w:val="0"/>
          <w:numId w:val="44"/>
        </w:numPr>
        <w:tabs>
          <w:tab w:val="left" w:pos="668"/>
        </w:tabs>
        <w:spacing w:line="252" w:lineRule="auto"/>
        <w:jc w:val="both"/>
        <w:rPr>
          <w:color w:val="auto"/>
          <w:sz w:val="24"/>
          <w:szCs w:val="24"/>
        </w:rPr>
      </w:pPr>
      <w:r w:rsidRPr="00371CC0">
        <w:rPr>
          <w:i/>
          <w:iCs/>
          <w:color w:val="auto"/>
          <w:sz w:val="24"/>
          <w:szCs w:val="24"/>
        </w:rPr>
        <w:t>достигать взаимопонимания</w:t>
      </w:r>
      <w:r w:rsidRPr="00371CC0">
        <w:rPr>
          <w:color w:val="auto"/>
          <w:sz w:val="24"/>
          <w:szCs w:val="24"/>
        </w:rPr>
        <w:t xml:space="preserve"> в процессе устного и письменного общения с носителями иностранного языка, людьми другой культуры;</w:t>
      </w:r>
    </w:p>
    <w:p w:rsidR="00A57638" w:rsidRPr="00371CC0" w:rsidRDefault="00E235EB" w:rsidP="000B3370">
      <w:pPr>
        <w:pStyle w:val="13"/>
        <w:numPr>
          <w:ilvl w:val="0"/>
          <w:numId w:val="44"/>
        </w:numPr>
        <w:tabs>
          <w:tab w:val="left" w:pos="663"/>
        </w:tabs>
        <w:spacing w:line="252" w:lineRule="auto"/>
        <w:jc w:val="both"/>
        <w:rPr>
          <w:color w:val="auto"/>
          <w:sz w:val="24"/>
          <w:szCs w:val="24"/>
        </w:rPr>
        <w:sectPr w:rsidR="00A57638" w:rsidRPr="00371CC0" w:rsidSect="00371CC0">
          <w:footerReference w:type="even" r:id="rId29"/>
          <w:footerReference w:type="default" r:id="rId30"/>
          <w:footnotePr>
            <w:numRestart w:val="eachPage"/>
          </w:footnotePr>
          <w:type w:val="continuous"/>
          <w:pgSz w:w="16838" w:h="11906" w:orient="landscape" w:code="9"/>
          <w:pgMar w:top="426" w:right="632" w:bottom="701" w:left="901" w:header="0" w:footer="3" w:gutter="0"/>
          <w:cols w:space="720"/>
          <w:noEndnote/>
          <w:docGrid w:linePitch="360"/>
        </w:sectPr>
      </w:pPr>
      <w:r w:rsidRPr="00371CC0">
        <w:rPr>
          <w:i/>
          <w:iCs/>
          <w:color w:val="auto"/>
          <w:sz w:val="24"/>
          <w:szCs w:val="24"/>
        </w:rPr>
        <w:t>сравнивать</w:t>
      </w:r>
      <w:r w:rsidRPr="00371CC0">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57638" w:rsidRPr="00371CC0" w:rsidRDefault="00A57638" w:rsidP="009C0C23">
      <w:pPr>
        <w:pStyle w:val="13"/>
        <w:tabs>
          <w:tab w:val="left" w:pos="538"/>
        </w:tabs>
        <w:ind w:firstLine="0"/>
        <w:jc w:val="both"/>
        <w:rPr>
          <w:color w:val="auto"/>
          <w:sz w:val="24"/>
          <w:szCs w:val="24"/>
        </w:rPr>
        <w:sectPr w:rsidR="00A57638" w:rsidRPr="00371CC0" w:rsidSect="00371CC0">
          <w:footerReference w:type="even" r:id="rId31"/>
          <w:footerReference w:type="default" r:id="rId32"/>
          <w:footnotePr>
            <w:numRestart w:val="eachPage"/>
          </w:footnotePr>
          <w:pgSz w:w="16838" w:h="11906" w:orient="landscape" w:code="9"/>
          <w:pgMar w:top="706" w:right="649" w:bottom="700" w:left="878" w:header="0" w:footer="3" w:gutter="0"/>
          <w:cols w:space="720"/>
          <w:noEndnote/>
          <w:docGrid w:linePitch="360"/>
        </w:sectPr>
      </w:pPr>
    </w:p>
    <w:p w:rsidR="009C0C23" w:rsidRPr="00371CC0" w:rsidRDefault="009C0C23">
      <w:pPr>
        <w:pStyle w:val="13"/>
        <w:spacing w:line="240" w:lineRule="auto"/>
        <w:ind w:firstLine="260"/>
        <w:jc w:val="both"/>
        <w:rPr>
          <w:color w:val="auto"/>
          <w:sz w:val="24"/>
          <w:szCs w:val="24"/>
        </w:rPr>
      </w:pPr>
    </w:p>
    <w:p w:rsidR="00392A86" w:rsidRPr="00371CC0" w:rsidRDefault="00392A86" w:rsidP="006B14E0">
      <w:pPr>
        <w:rPr>
          <w:rFonts w:ascii="Times New Roman" w:hAnsi="Times New Roman" w:cs="Times New Roman"/>
        </w:rPr>
      </w:pPr>
      <w:bookmarkStart w:id="288" w:name="bookmark761"/>
    </w:p>
    <w:p w:rsidR="00A57638" w:rsidRPr="00371CC0" w:rsidRDefault="00E235EB" w:rsidP="0077592F">
      <w:pPr>
        <w:pStyle w:val="3"/>
        <w:pBdr>
          <w:bottom w:val="single" w:sz="12" w:space="1" w:color="auto"/>
        </w:pBdr>
        <w:spacing w:after="0"/>
        <w:rPr>
          <w:rFonts w:ascii="Times New Roman" w:hAnsi="Times New Roman" w:cs="Times New Roman"/>
          <w:sz w:val="24"/>
          <w:szCs w:val="24"/>
        </w:rPr>
      </w:pPr>
      <w:bookmarkStart w:id="289" w:name="_Toc105502786"/>
      <w:r w:rsidRPr="00371CC0">
        <w:rPr>
          <w:rFonts w:ascii="Times New Roman" w:hAnsi="Times New Roman" w:cs="Times New Roman"/>
          <w:sz w:val="24"/>
          <w:szCs w:val="24"/>
        </w:rPr>
        <w:t>2.1.10</w:t>
      </w:r>
      <w:r w:rsidR="0077592F" w:rsidRPr="00371CC0">
        <w:rPr>
          <w:rFonts w:ascii="Times New Roman" w:hAnsi="Times New Roman" w:cs="Times New Roman"/>
          <w:sz w:val="24"/>
          <w:szCs w:val="24"/>
        </w:rPr>
        <w:t>.</w:t>
      </w:r>
      <w:r w:rsidRPr="00371CC0">
        <w:rPr>
          <w:rFonts w:ascii="Times New Roman" w:hAnsi="Times New Roman" w:cs="Times New Roman"/>
          <w:sz w:val="24"/>
          <w:szCs w:val="24"/>
        </w:rPr>
        <w:t xml:space="preserve"> ИСТОРИЯ</w:t>
      </w:r>
      <w:bookmarkEnd w:id="288"/>
      <w:bookmarkEnd w:id="289"/>
    </w:p>
    <w:p w:rsidR="0077592F" w:rsidRPr="00371CC0" w:rsidRDefault="0077592F" w:rsidP="006B14E0">
      <w:pPr>
        <w:rPr>
          <w:rFonts w:ascii="Times New Roman" w:hAnsi="Times New Roman" w:cs="Times New Roman"/>
        </w:rPr>
      </w:pPr>
    </w:p>
    <w:p w:rsidR="0077592F" w:rsidRPr="00371CC0" w:rsidRDefault="0077592F" w:rsidP="006B14E0">
      <w:pPr>
        <w:rPr>
          <w:rFonts w:ascii="Times New Roman" w:hAnsi="Times New Roman" w:cs="Times New Roman"/>
        </w:rPr>
      </w:pPr>
    </w:p>
    <w:p w:rsidR="00A57638" w:rsidRPr="00371CC0" w:rsidRDefault="007B3016" w:rsidP="0077592F">
      <w:pPr>
        <w:pStyle w:val="13"/>
        <w:jc w:val="both"/>
        <w:rPr>
          <w:color w:val="auto"/>
          <w:sz w:val="24"/>
          <w:szCs w:val="24"/>
        </w:rPr>
      </w:pPr>
      <w:r w:rsidRPr="00371CC0">
        <w:rPr>
          <w:color w:val="auto"/>
          <w:sz w:val="24"/>
          <w:szCs w:val="24"/>
        </w:rPr>
        <w:t>Р</w:t>
      </w:r>
      <w:r w:rsidR="00E235EB" w:rsidRPr="00371CC0">
        <w:rPr>
          <w:color w:val="auto"/>
          <w:sz w:val="24"/>
          <w:szCs w:val="24"/>
        </w:rPr>
        <w:t>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rsidR="0077592F" w:rsidRPr="00371CC0" w:rsidRDefault="0077592F" w:rsidP="0077592F">
      <w:pPr>
        <w:pStyle w:val="af5"/>
        <w:rPr>
          <w:rFonts w:ascii="Times New Roman" w:hAnsi="Times New Roman" w:cs="Times New Roman"/>
          <w:sz w:val="24"/>
          <w:szCs w:val="24"/>
        </w:rPr>
      </w:pPr>
      <w:bookmarkStart w:id="290" w:name="bookmark763"/>
    </w:p>
    <w:p w:rsidR="00A57638" w:rsidRPr="00371CC0" w:rsidRDefault="00E235EB" w:rsidP="0077592F">
      <w:pPr>
        <w:pStyle w:val="af5"/>
        <w:pBdr>
          <w:bottom w:val="single" w:sz="12" w:space="1" w:color="auto"/>
        </w:pBdr>
        <w:rPr>
          <w:rFonts w:ascii="Times New Roman" w:hAnsi="Times New Roman" w:cs="Times New Roman"/>
          <w:sz w:val="24"/>
          <w:szCs w:val="24"/>
        </w:rPr>
      </w:pPr>
      <w:r w:rsidRPr="00371CC0">
        <w:rPr>
          <w:rFonts w:ascii="Times New Roman" w:hAnsi="Times New Roman" w:cs="Times New Roman"/>
          <w:sz w:val="24"/>
          <w:szCs w:val="24"/>
        </w:rPr>
        <w:t>ПОЯСНИТЕЛЬНАЯ ЗАПИСКА</w:t>
      </w:r>
      <w:bookmarkEnd w:id="290"/>
    </w:p>
    <w:p w:rsidR="0077592F" w:rsidRPr="00371CC0" w:rsidRDefault="0077592F" w:rsidP="0077592F">
      <w:pPr>
        <w:pStyle w:val="af5"/>
        <w:rPr>
          <w:rFonts w:ascii="Times New Roman" w:hAnsi="Times New Roman" w:cs="Times New Roman"/>
          <w:sz w:val="24"/>
          <w:szCs w:val="24"/>
        </w:rPr>
      </w:pPr>
    </w:p>
    <w:p w:rsidR="00A57638" w:rsidRPr="00371CC0" w:rsidRDefault="00E235EB" w:rsidP="0077592F">
      <w:pPr>
        <w:pStyle w:val="13"/>
        <w:spacing w:line="252" w:lineRule="auto"/>
        <w:jc w:val="both"/>
        <w:rPr>
          <w:color w:val="auto"/>
          <w:sz w:val="24"/>
          <w:szCs w:val="24"/>
        </w:rPr>
      </w:pPr>
      <w:r w:rsidRPr="00371CC0">
        <w:rPr>
          <w:color w:val="auto"/>
          <w:sz w:val="24"/>
          <w:szCs w:val="24"/>
        </w:rPr>
        <w:t>Согласно своему назначению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7592F" w:rsidRPr="00371CC0" w:rsidRDefault="0077592F" w:rsidP="0077592F">
      <w:pPr>
        <w:pStyle w:val="af5"/>
        <w:rPr>
          <w:rFonts w:ascii="Times New Roman" w:hAnsi="Times New Roman" w:cs="Times New Roman"/>
          <w:sz w:val="24"/>
          <w:szCs w:val="24"/>
        </w:rPr>
      </w:pPr>
      <w:bookmarkStart w:id="291" w:name="bookmark765"/>
    </w:p>
    <w:p w:rsidR="00A57638" w:rsidRPr="00371CC0" w:rsidRDefault="00E235EB" w:rsidP="0077592F">
      <w:pPr>
        <w:pStyle w:val="af5"/>
        <w:rPr>
          <w:rFonts w:ascii="Times New Roman" w:hAnsi="Times New Roman" w:cs="Times New Roman"/>
          <w:sz w:val="24"/>
          <w:szCs w:val="24"/>
        </w:rPr>
      </w:pPr>
      <w:r w:rsidRPr="00371CC0">
        <w:rPr>
          <w:rFonts w:ascii="Times New Roman" w:hAnsi="Times New Roman" w:cs="Times New Roman"/>
          <w:sz w:val="24"/>
          <w:szCs w:val="24"/>
        </w:rPr>
        <w:t>ОБЩАЯ ХАРАКТЕРИСТИКА УЧЕБНОГО ПРЕДМЕТА «ИСТОРИЯ»</w:t>
      </w:r>
      <w:bookmarkEnd w:id="291"/>
    </w:p>
    <w:p w:rsidR="00A57638" w:rsidRPr="00371CC0" w:rsidRDefault="00E235EB" w:rsidP="0077592F">
      <w:pPr>
        <w:pStyle w:val="13"/>
        <w:jc w:val="both"/>
        <w:rPr>
          <w:color w:val="auto"/>
          <w:sz w:val="24"/>
          <w:szCs w:val="24"/>
        </w:rPr>
      </w:pPr>
      <w:r w:rsidRPr="00371CC0">
        <w:rPr>
          <w:color w:val="auto"/>
          <w:sz w:val="24"/>
          <w:szCs w:val="24"/>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7592F" w:rsidRPr="00371CC0" w:rsidRDefault="0077592F" w:rsidP="0077592F">
      <w:pPr>
        <w:pStyle w:val="af5"/>
        <w:rPr>
          <w:rFonts w:ascii="Times New Roman" w:hAnsi="Times New Roman" w:cs="Times New Roman"/>
          <w:sz w:val="24"/>
          <w:szCs w:val="24"/>
        </w:rPr>
      </w:pPr>
      <w:bookmarkStart w:id="292" w:name="bookmark767"/>
    </w:p>
    <w:p w:rsidR="00A57638" w:rsidRPr="00371CC0" w:rsidRDefault="00E235EB" w:rsidP="0077592F">
      <w:pPr>
        <w:pStyle w:val="af5"/>
        <w:rPr>
          <w:rFonts w:ascii="Times New Roman" w:hAnsi="Times New Roman" w:cs="Times New Roman"/>
          <w:sz w:val="24"/>
          <w:szCs w:val="24"/>
        </w:rPr>
      </w:pPr>
      <w:r w:rsidRPr="00371CC0">
        <w:rPr>
          <w:rFonts w:ascii="Times New Roman" w:hAnsi="Times New Roman" w:cs="Times New Roman"/>
          <w:sz w:val="24"/>
          <w:szCs w:val="24"/>
        </w:rPr>
        <w:t>ЦЕЛИ ИЗУЧЕНИЯ УЧЕБНОГО ПРЕДМЕТА «ИСТОРИЯ»</w:t>
      </w:r>
      <w:bookmarkEnd w:id="292"/>
    </w:p>
    <w:p w:rsidR="00A57638" w:rsidRPr="00371CC0" w:rsidRDefault="00E235EB">
      <w:pPr>
        <w:pStyle w:val="13"/>
        <w:jc w:val="both"/>
        <w:rPr>
          <w:color w:val="auto"/>
          <w:sz w:val="24"/>
          <w:szCs w:val="24"/>
        </w:rPr>
      </w:pPr>
      <w:r w:rsidRPr="00371CC0">
        <w:rPr>
          <w:color w:val="auto"/>
          <w:sz w:val="24"/>
          <w:szCs w:val="24"/>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A57638" w:rsidRPr="00371CC0" w:rsidRDefault="00E235EB">
      <w:pPr>
        <w:pStyle w:val="13"/>
        <w:spacing w:line="252" w:lineRule="auto"/>
        <w:jc w:val="both"/>
        <w:rPr>
          <w:color w:val="auto"/>
          <w:sz w:val="24"/>
          <w:szCs w:val="24"/>
        </w:rPr>
      </w:pPr>
      <w:r w:rsidRPr="00371CC0">
        <w:rPr>
          <w:color w:val="auto"/>
          <w:sz w:val="24"/>
          <w:szCs w:val="24"/>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A57638" w:rsidRPr="00371CC0" w:rsidRDefault="00E235EB">
      <w:pPr>
        <w:pStyle w:val="13"/>
        <w:spacing w:line="252" w:lineRule="auto"/>
        <w:jc w:val="both"/>
        <w:rPr>
          <w:color w:val="auto"/>
          <w:sz w:val="24"/>
          <w:szCs w:val="24"/>
        </w:rPr>
      </w:pPr>
      <w:r w:rsidRPr="00371CC0">
        <w:rPr>
          <w:color w:val="auto"/>
          <w:sz w:val="24"/>
          <w:szCs w:val="24"/>
        </w:rPr>
        <w:t>В основной школе ключевыми задачами являются:</w:t>
      </w:r>
    </w:p>
    <w:p w:rsidR="00A57638" w:rsidRPr="00371CC0" w:rsidRDefault="00E235EB">
      <w:pPr>
        <w:pStyle w:val="13"/>
        <w:spacing w:line="252" w:lineRule="auto"/>
        <w:ind w:left="240" w:hanging="240"/>
        <w:jc w:val="both"/>
        <w:rPr>
          <w:color w:val="auto"/>
          <w:sz w:val="24"/>
          <w:szCs w:val="24"/>
        </w:rPr>
      </w:pPr>
      <w:r w:rsidRPr="00371CC0">
        <w:rPr>
          <w:color w:val="auto"/>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A57638" w:rsidRPr="00371CC0" w:rsidRDefault="00E235EB">
      <w:pPr>
        <w:pStyle w:val="13"/>
        <w:spacing w:line="252" w:lineRule="auto"/>
        <w:ind w:left="240" w:hanging="240"/>
        <w:jc w:val="both"/>
        <w:rPr>
          <w:color w:val="auto"/>
          <w:sz w:val="24"/>
          <w:szCs w:val="24"/>
        </w:rPr>
      </w:pPr>
      <w:r w:rsidRPr="00371CC0">
        <w:rPr>
          <w:color w:val="auto"/>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A57638" w:rsidRPr="00371CC0" w:rsidRDefault="00E235EB">
      <w:pPr>
        <w:pStyle w:val="13"/>
        <w:spacing w:line="252" w:lineRule="auto"/>
        <w:ind w:left="240" w:hanging="240"/>
        <w:jc w:val="both"/>
        <w:rPr>
          <w:color w:val="auto"/>
          <w:sz w:val="24"/>
          <w:szCs w:val="24"/>
        </w:rPr>
      </w:pPr>
      <w:r w:rsidRPr="00371CC0">
        <w:rPr>
          <w:color w:val="auto"/>
          <w:sz w:val="24"/>
          <w:szCs w:val="24"/>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57638" w:rsidRPr="00371CC0" w:rsidRDefault="00E235EB">
      <w:pPr>
        <w:pStyle w:val="13"/>
        <w:spacing w:line="252" w:lineRule="auto"/>
        <w:ind w:left="240" w:hanging="240"/>
        <w:jc w:val="both"/>
        <w:rPr>
          <w:color w:val="auto"/>
          <w:sz w:val="24"/>
          <w:szCs w:val="24"/>
        </w:rPr>
      </w:pPr>
      <w:r w:rsidRPr="00371CC0">
        <w:rPr>
          <w:color w:val="auto"/>
          <w:sz w:val="24"/>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57638" w:rsidRPr="00371CC0" w:rsidRDefault="00E235EB">
      <w:pPr>
        <w:pStyle w:val="13"/>
        <w:spacing w:after="160" w:line="252" w:lineRule="auto"/>
        <w:ind w:left="240" w:hanging="240"/>
        <w:jc w:val="both"/>
        <w:rPr>
          <w:color w:val="auto"/>
          <w:sz w:val="24"/>
          <w:szCs w:val="24"/>
        </w:rPr>
      </w:pPr>
      <w:r w:rsidRPr="00371CC0">
        <w:rPr>
          <w:color w:val="auto"/>
          <w:sz w:val="24"/>
          <w:szCs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371CC0">
        <w:rPr>
          <w:color w:val="auto"/>
          <w:sz w:val="24"/>
          <w:szCs w:val="24"/>
          <w:vertAlign w:val="superscript"/>
        </w:rPr>
        <w:footnoteReference w:id="9"/>
      </w:r>
      <w:r w:rsidRPr="00371CC0">
        <w:rPr>
          <w:color w:val="auto"/>
          <w:sz w:val="24"/>
          <w:szCs w:val="24"/>
        </w:rPr>
        <w:t>.</w:t>
      </w:r>
    </w:p>
    <w:p w:rsidR="00A57638" w:rsidRPr="00371CC0" w:rsidRDefault="00E235EB" w:rsidP="0052738F">
      <w:pPr>
        <w:pStyle w:val="af5"/>
        <w:rPr>
          <w:rFonts w:ascii="Times New Roman" w:hAnsi="Times New Roman" w:cs="Times New Roman"/>
          <w:sz w:val="24"/>
          <w:szCs w:val="24"/>
        </w:rPr>
      </w:pPr>
      <w:bookmarkStart w:id="293" w:name="bookmark769"/>
      <w:r w:rsidRPr="00371CC0">
        <w:rPr>
          <w:rFonts w:ascii="Times New Roman" w:hAnsi="Times New Roman" w:cs="Times New Roman"/>
          <w:sz w:val="24"/>
          <w:szCs w:val="24"/>
        </w:rPr>
        <w:t>МЕСТО УЧЕБНОГО ПРЕДМЕТА «ИСТОРИЯ» В УЧЕБНОМ ПЛАНЕ</w:t>
      </w:r>
      <w:bookmarkEnd w:id="293"/>
    </w:p>
    <w:p w:rsidR="00A57638" w:rsidRPr="00371CC0" w:rsidRDefault="00E235EB">
      <w:pPr>
        <w:pStyle w:val="13"/>
        <w:spacing w:after="100" w:line="240" w:lineRule="auto"/>
        <w:jc w:val="both"/>
        <w:rPr>
          <w:color w:val="auto"/>
          <w:sz w:val="24"/>
          <w:szCs w:val="24"/>
        </w:rPr>
      </w:pPr>
      <w:r w:rsidRPr="00371CC0">
        <w:rPr>
          <w:color w:val="auto"/>
          <w:sz w:val="24"/>
          <w:szCs w:val="24"/>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r w:rsidRPr="00371CC0">
        <w:rPr>
          <w:color w:val="auto"/>
          <w:sz w:val="24"/>
          <w:szCs w:val="24"/>
        </w:rPr>
        <w:br w:type="page"/>
      </w:r>
    </w:p>
    <w:p w:rsidR="00A57638" w:rsidRPr="00371CC0" w:rsidRDefault="00E235EB" w:rsidP="0052738F">
      <w:pPr>
        <w:pStyle w:val="af5"/>
        <w:pBdr>
          <w:bottom w:val="single" w:sz="12" w:space="1" w:color="auto"/>
        </w:pBdr>
        <w:rPr>
          <w:rFonts w:ascii="Times New Roman" w:hAnsi="Times New Roman" w:cs="Times New Roman"/>
          <w:sz w:val="24"/>
          <w:szCs w:val="24"/>
        </w:rPr>
      </w:pPr>
      <w:bookmarkStart w:id="294" w:name="bookmark771"/>
      <w:r w:rsidRPr="00371CC0">
        <w:rPr>
          <w:rFonts w:ascii="Times New Roman" w:hAnsi="Times New Roman" w:cs="Times New Roman"/>
          <w:sz w:val="24"/>
          <w:szCs w:val="24"/>
        </w:rPr>
        <w:t>СОДЕРЖАНИЕ УЧЕБНОГО ПРЕДМЕТА «ИСТОРИЯ»</w:t>
      </w:r>
      <w:bookmarkEnd w:id="294"/>
      <w:r w:rsidR="0052738F" w:rsidRPr="00371CC0">
        <w:rPr>
          <w:rFonts w:ascii="Times New Roman" w:hAnsi="Times New Roman" w:cs="Times New Roman"/>
          <w:bCs/>
          <w:sz w:val="24"/>
          <w:szCs w:val="24"/>
          <w:vertAlign w:val="superscript"/>
        </w:rPr>
        <w:t xml:space="preserve"> </w:t>
      </w:r>
      <w:r w:rsidR="0052738F" w:rsidRPr="00371CC0">
        <w:rPr>
          <w:rFonts w:ascii="Times New Roman" w:hAnsi="Times New Roman" w:cs="Times New Roman"/>
          <w:sz w:val="24"/>
          <w:szCs w:val="24"/>
          <w:vertAlign w:val="superscript"/>
        </w:rPr>
        <w:footnoteReference w:id="10"/>
      </w:r>
    </w:p>
    <w:p w:rsidR="0052738F" w:rsidRPr="00371CC0" w:rsidRDefault="0052738F">
      <w:pPr>
        <w:pStyle w:val="ad"/>
        <w:ind w:left="206"/>
        <w:rPr>
          <w:color w:val="auto"/>
          <w:sz w:val="24"/>
          <w:szCs w:val="24"/>
        </w:rPr>
      </w:pPr>
    </w:p>
    <w:p w:rsidR="00B267CC" w:rsidRPr="00371CC0" w:rsidRDefault="00B267CC">
      <w:pPr>
        <w:pStyle w:val="ad"/>
        <w:ind w:left="206"/>
        <w:rPr>
          <w:color w:val="auto"/>
          <w:sz w:val="24"/>
          <w:szCs w:val="24"/>
        </w:rPr>
      </w:pPr>
    </w:p>
    <w:p w:rsidR="00A57638" w:rsidRPr="00371CC0" w:rsidRDefault="00E235EB">
      <w:pPr>
        <w:pStyle w:val="ad"/>
        <w:ind w:left="206"/>
        <w:rPr>
          <w:color w:val="auto"/>
          <w:sz w:val="24"/>
          <w:szCs w:val="24"/>
        </w:rPr>
      </w:pPr>
      <w:r w:rsidRPr="00371CC0">
        <w:rPr>
          <w:color w:val="auto"/>
          <w:sz w:val="24"/>
          <w:szCs w:val="24"/>
        </w:rPr>
        <w:t>Структура и последовательность изучения курсов</w:t>
      </w:r>
    </w:p>
    <w:tbl>
      <w:tblPr>
        <w:tblOverlap w:val="never"/>
        <w:tblW w:w="15357" w:type="dxa"/>
        <w:tblLayout w:type="fixed"/>
        <w:tblCellMar>
          <w:left w:w="10" w:type="dxa"/>
          <w:right w:w="10" w:type="dxa"/>
        </w:tblCellMar>
        <w:tblLook w:val="0000" w:firstRow="0" w:lastRow="0" w:firstColumn="0" w:lastColumn="0" w:noHBand="0" w:noVBand="0"/>
      </w:tblPr>
      <w:tblGrid>
        <w:gridCol w:w="1925"/>
        <w:gridCol w:w="10255"/>
        <w:gridCol w:w="3177"/>
      </w:tblGrid>
      <w:tr w:rsidR="00A57638" w:rsidRPr="00371CC0" w:rsidTr="00371CC0">
        <w:trPr>
          <w:trHeight w:val="248"/>
        </w:trPr>
        <w:tc>
          <w:tcPr>
            <w:tcW w:w="1925" w:type="dxa"/>
            <w:tcBorders>
              <w:top w:val="single" w:sz="4" w:space="0" w:color="auto"/>
              <w:left w:val="single" w:sz="4" w:space="0" w:color="auto"/>
            </w:tcBorders>
            <w:shd w:val="clear" w:color="auto" w:fill="auto"/>
          </w:tcPr>
          <w:p w:rsidR="00A57638" w:rsidRPr="00371CC0" w:rsidRDefault="00E235EB" w:rsidP="0052738F">
            <w:pPr>
              <w:pStyle w:val="a6"/>
              <w:spacing w:line="240" w:lineRule="auto"/>
              <w:ind w:firstLine="0"/>
              <w:jc w:val="center"/>
              <w:rPr>
                <w:color w:val="auto"/>
                <w:sz w:val="24"/>
                <w:szCs w:val="24"/>
              </w:rPr>
            </w:pPr>
            <w:r w:rsidRPr="00371CC0">
              <w:rPr>
                <w:rFonts w:eastAsia="Courier New"/>
                <w:b/>
                <w:bCs/>
                <w:color w:val="auto"/>
                <w:sz w:val="24"/>
                <w:szCs w:val="24"/>
              </w:rPr>
              <w:t>Класс</w:t>
            </w:r>
          </w:p>
        </w:tc>
        <w:tc>
          <w:tcPr>
            <w:tcW w:w="10255" w:type="dxa"/>
            <w:tcBorders>
              <w:top w:val="single" w:sz="4" w:space="0" w:color="auto"/>
              <w:left w:val="single" w:sz="4" w:space="0" w:color="auto"/>
            </w:tcBorders>
            <w:shd w:val="clear" w:color="auto" w:fill="auto"/>
          </w:tcPr>
          <w:p w:rsidR="00A57638" w:rsidRPr="00371CC0" w:rsidRDefault="00E235EB" w:rsidP="0052738F">
            <w:pPr>
              <w:pStyle w:val="a6"/>
              <w:spacing w:line="240" w:lineRule="auto"/>
              <w:ind w:firstLine="0"/>
              <w:jc w:val="center"/>
              <w:rPr>
                <w:color w:val="auto"/>
                <w:sz w:val="24"/>
                <w:szCs w:val="24"/>
              </w:rPr>
            </w:pPr>
            <w:r w:rsidRPr="00371CC0">
              <w:rPr>
                <w:rFonts w:eastAsia="Courier New"/>
                <w:b/>
                <w:bCs/>
                <w:color w:val="auto"/>
                <w:sz w:val="24"/>
                <w:szCs w:val="24"/>
              </w:rPr>
              <w:t>Разделы курсов</w:t>
            </w:r>
          </w:p>
        </w:tc>
        <w:tc>
          <w:tcPr>
            <w:tcW w:w="3177" w:type="dxa"/>
            <w:tcBorders>
              <w:top w:val="single" w:sz="4" w:space="0" w:color="auto"/>
              <w:left w:val="single" w:sz="4" w:space="0" w:color="auto"/>
              <w:right w:val="single" w:sz="4" w:space="0" w:color="auto"/>
            </w:tcBorders>
            <w:shd w:val="clear" w:color="auto" w:fill="auto"/>
          </w:tcPr>
          <w:p w:rsidR="00A57638" w:rsidRPr="00371CC0" w:rsidRDefault="00E235EB" w:rsidP="0052738F">
            <w:pPr>
              <w:pStyle w:val="a6"/>
              <w:spacing w:line="240" w:lineRule="auto"/>
              <w:ind w:firstLine="0"/>
              <w:jc w:val="center"/>
              <w:rPr>
                <w:color w:val="auto"/>
                <w:sz w:val="24"/>
                <w:szCs w:val="24"/>
              </w:rPr>
            </w:pPr>
            <w:r w:rsidRPr="00371CC0">
              <w:rPr>
                <w:rFonts w:eastAsia="Courier New"/>
                <w:b/>
                <w:bCs/>
                <w:color w:val="auto"/>
                <w:sz w:val="24"/>
                <w:szCs w:val="24"/>
              </w:rPr>
              <w:t>Количество учебных часов</w:t>
            </w:r>
            <w:r w:rsidRPr="00371CC0">
              <w:rPr>
                <w:color w:val="auto"/>
                <w:sz w:val="24"/>
                <w:szCs w:val="24"/>
                <w:vertAlign w:val="superscript"/>
              </w:rPr>
              <w:footnoteReference w:id="11"/>
            </w:r>
          </w:p>
        </w:tc>
      </w:tr>
      <w:tr w:rsidR="00A57638" w:rsidRPr="00371CC0" w:rsidTr="00371CC0">
        <w:trPr>
          <w:trHeight w:val="162"/>
        </w:trPr>
        <w:tc>
          <w:tcPr>
            <w:tcW w:w="1925" w:type="dxa"/>
            <w:tcBorders>
              <w:top w:val="single" w:sz="4" w:space="0" w:color="auto"/>
              <w:left w:val="single" w:sz="4" w:space="0" w:color="auto"/>
            </w:tcBorders>
            <w:shd w:val="clear" w:color="auto" w:fill="auto"/>
          </w:tcPr>
          <w:p w:rsidR="00A57638" w:rsidRPr="00371CC0" w:rsidRDefault="00E235EB" w:rsidP="00371CC0">
            <w:pPr>
              <w:pStyle w:val="a6"/>
              <w:spacing w:line="240" w:lineRule="auto"/>
              <w:ind w:firstLine="0"/>
              <w:jc w:val="center"/>
              <w:rPr>
                <w:color w:val="auto"/>
                <w:sz w:val="24"/>
                <w:szCs w:val="24"/>
              </w:rPr>
            </w:pPr>
            <w:r w:rsidRPr="00371CC0">
              <w:rPr>
                <w:rFonts w:eastAsia="Courier New"/>
                <w:color w:val="auto"/>
                <w:sz w:val="24"/>
                <w:szCs w:val="24"/>
              </w:rPr>
              <w:t>5</w:t>
            </w:r>
          </w:p>
        </w:tc>
        <w:tc>
          <w:tcPr>
            <w:tcW w:w="10255" w:type="dxa"/>
            <w:tcBorders>
              <w:top w:val="single" w:sz="4" w:space="0" w:color="auto"/>
              <w:left w:val="single" w:sz="4" w:space="0" w:color="auto"/>
            </w:tcBorders>
            <w:shd w:val="clear" w:color="auto" w:fill="auto"/>
          </w:tcPr>
          <w:p w:rsidR="00A57638" w:rsidRPr="00371CC0" w:rsidRDefault="00E235EB" w:rsidP="0052738F">
            <w:pPr>
              <w:pStyle w:val="a6"/>
              <w:spacing w:line="240" w:lineRule="auto"/>
              <w:ind w:firstLine="0"/>
              <w:jc w:val="center"/>
              <w:rPr>
                <w:color w:val="auto"/>
                <w:sz w:val="24"/>
                <w:szCs w:val="24"/>
              </w:rPr>
            </w:pPr>
            <w:r w:rsidRPr="00371CC0">
              <w:rPr>
                <w:rFonts w:eastAsia="Courier New"/>
                <w:color w:val="auto"/>
                <w:sz w:val="24"/>
                <w:szCs w:val="24"/>
              </w:rPr>
              <w:t>Всеобщая история. История Древнего мира</w:t>
            </w:r>
          </w:p>
        </w:tc>
        <w:tc>
          <w:tcPr>
            <w:tcW w:w="3177" w:type="dxa"/>
            <w:tcBorders>
              <w:top w:val="single" w:sz="4" w:space="0" w:color="auto"/>
              <w:left w:val="single" w:sz="4" w:space="0" w:color="auto"/>
              <w:right w:val="single" w:sz="4" w:space="0" w:color="auto"/>
            </w:tcBorders>
            <w:shd w:val="clear" w:color="auto" w:fill="auto"/>
          </w:tcPr>
          <w:p w:rsidR="00A57638" w:rsidRPr="00371CC0" w:rsidRDefault="00E235EB" w:rsidP="0052738F">
            <w:pPr>
              <w:pStyle w:val="a6"/>
              <w:spacing w:line="240" w:lineRule="auto"/>
              <w:ind w:firstLine="0"/>
              <w:jc w:val="center"/>
              <w:rPr>
                <w:color w:val="auto"/>
                <w:sz w:val="24"/>
                <w:szCs w:val="24"/>
              </w:rPr>
            </w:pPr>
            <w:r w:rsidRPr="00371CC0">
              <w:rPr>
                <w:rFonts w:eastAsia="Courier New"/>
                <w:color w:val="auto"/>
                <w:sz w:val="24"/>
                <w:szCs w:val="24"/>
              </w:rPr>
              <w:t>68</w:t>
            </w:r>
          </w:p>
        </w:tc>
      </w:tr>
      <w:tr w:rsidR="00A57638" w:rsidRPr="00371CC0" w:rsidTr="00371CC0">
        <w:trPr>
          <w:trHeight w:val="97"/>
        </w:trPr>
        <w:tc>
          <w:tcPr>
            <w:tcW w:w="1925" w:type="dxa"/>
            <w:tcBorders>
              <w:top w:val="single" w:sz="4" w:space="0" w:color="auto"/>
              <w:left w:val="single" w:sz="4" w:space="0" w:color="auto"/>
            </w:tcBorders>
            <w:shd w:val="clear" w:color="auto" w:fill="auto"/>
          </w:tcPr>
          <w:p w:rsidR="00A57638" w:rsidRPr="00371CC0" w:rsidRDefault="00E235EB" w:rsidP="0052738F">
            <w:pPr>
              <w:pStyle w:val="a6"/>
              <w:spacing w:line="240" w:lineRule="auto"/>
              <w:ind w:firstLine="0"/>
              <w:jc w:val="center"/>
              <w:rPr>
                <w:color w:val="auto"/>
                <w:sz w:val="24"/>
                <w:szCs w:val="24"/>
              </w:rPr>
            </w:pPr>
            <w:r w:rsidRPr="00371CC0">
              <w:rPr>
                <w:rFonts w:eastAsia="Courier New"/>
                <w:color w:val="auto"/>
                <w:sz w:val="24"/>
                <w:szCs w:val="24"/>
              </w:rPr>
              <w:t>6</w:t>
            </w:r>
          </w:p>
        </w:tc>
        <w:tc>
          <w:tcPr>
            <w:tcW w:w="10255" w:type="dxa"/>
            <w:tcBorders>
              <w:top w:val="single" w:sz="4" w:space="0" w:color="auto"/>
              <w:left w:val="single" w:sz="4" w:space="0" w:color="auto"/>
            </w:tcBorders>
            <w:shd w:val="clear" w:color="auto" w:fill="auto"/>
          </w:tcPr>
          <w:p w:rsidR="00A57638" w:rsidRPr="00371CC0" w:rsidRDefault="00E235EB" w:rsidP="0052738F">
            <w:pPr>
              <w:pStyle w:val="a6"/>
              <w:spacing w:line="240" w:lineRule="auto"/>
              <w:ind w:firstLine="0"/>
              <w:jc w:val="center"/>
              <w:rPr>
                <w:color w:val="auto"/>
                <w:sz w:val="24"/>
                <w:szCs w:val="24"/>
              </w:rPr>
            </w:pPr>
            <w:r w:rsidRPr="00371CC0">
              <w:rPr>
                <w:rFonts w:eastAsia="Courier New"/>
                <w:color w:val="auto"/>
                <w:sz w:val="24"/>
                <w:szCs w:val="24"/>
              </w:rPr>
              <w:t>Всеобщая история. История Средних веков История России. От Руси к Российскому государству</w:t>
            </w:r>
          </w:p>
        </w:tc>
        <w:tc>
          <w:tcPr>
            <w:tcW w:w="3177" w:type="dxa"/>
            <w:tcBorders>
              <w:top w:val="single" w:sz="4" w:space="0" w:color="auto"/>
              <w:left w:val="single" w:sz="4" w:space="0" w:color="auto"/>
              <w:right w:val="single" w:sz="4" w:space="0" w:color="auto"/>
            </w:tcBorders>
            <w:shd w:val="clear" w:color="auto" w:fill="auto"/>
          </w:tcPr>
          <w:p w:rsidR="00A57638" w:rsidRPr="00371CC0" w:rsidRDefault="00E235EB" w:rsidP="0052738F">
            <w:pPr>
              <w:pStyle w:val="a6"/>
              <w:spacing w:line="240" w:lineRule="auto"/>
              <w:ind w:firstLine="0"/>
              <w:jc w:val="center"/>
              <w:rPr>
                <w:color w:val="auto"/>
                <w:sz w:val="24"/>
                <w:szCs w:val="24"/>
              </w:rPr>
            </w:pPr>
            <w:r w:rsidRPr="00371CC0">
              <w:rPr>
                <w:rFonts w:eastAsia="Courier New"/>
                <w:color w:val="auto"/>
                <w:sz w:val="24"/>
                <w:szCs w:val="24"/>
              </w:rPr>
              <w:t>23</w:t>
            </w:r>
          </w:p>
          <w:p w:rsidR="00A57638" w:rsidRPr="00371CC0" w:rsidRDefault="00E235EB" w:rsidP="0052738F">
            <w:pPr>
              <w:pStyle w:val="a6"/>
              <w:spacing w:line="240" w:lineRule="auto"/>
              <w:ind w:firstLine="0"/>
              <w:jc w:val="center"/>
              <w:rPr>
                <w:color w:val="auto"/>
                <w:sz w:val="24"/>
                <w:szCs w:val="24"/>
              </w:rPr>
            </w:pPr>
            <w:r w:rsidRPr="00371CC0">
              <w:rPr>
                <w:rFonts w:eastAsia="Courier New"/>
                <w:color w:val="auto"/>
                <w:sz w:val="24"/>
                <w:szCs w:val="24"/>
              </w:rPr>
              <w:t>45</w:t>
            </w:r>
          </w:p>
        </w:tc>
      </w:tr>
      <w:tr w:rsidR="00A57638" w:rsidRPr="00371CC0" w:rsidTr="00371CC0">
        <w:trPr>
          <w:trHeight w:val="329"/>
        </w:trPr>
        <w:tc>
          <w:tcPr>
            <w:tcW w:w="1925" w:type="dxa"/>
            <w:tcBorders>
              <w:top w:val="single" w:sz="4" w:space="0" w:color="auto"/>
              <w:left w:val="single" w:sz="4" w:space="0" w:color="auto"/>
            </w:tcBorders>
            <w:shd w:val="clear" w:color="auto" w:fill="auto"/>
          </w:tcPr>
          <w:p w:rsidR="00A57638" w:rsidRPr="00371CC0" w:rsidRDefault="00E235EB" w:rsidP="0052738F">
            <w:pPr>
              <w:pStyle w:val="a6"/>
              <w:spacing w:line="240" w:lineRule="auto"/>
              <w:ind w:firstLine="0"/>
              <w:jc w:val="center"/>
              <w:rPr>
                <w:color w:val="auto"/>
                <w:sz w:val="24"/>
                <w:szCs w:val="24"/>
              </w:rPr>
            </w:pPr>
            <w:r w:rsidRPr="00371CC0">
              <w:rPr>
                <w:rFonts w:eastAsia="Courier New"/>
                <w:color w:val="auto"/>
                <w:sz w:val="24"/>
                <w:szCs w:val="24"/>
              </w:rPr>
              <w:t>7</w:t>
            </w:r>
          </w:p>
        </w:tc>
        <w:tc>
          <w:tcPr>
            <w:tcW w:w="10255" w:type="dxa"/>
            <w:tcBorders>
              <w:top w:val="single" w:sz="4" w:space="0" w:color="auto"/>
              <w:left w:val="single" w:sz="4" w:space="0" w:color="auto"/>
            </w:tcBorders>
            <w:shd w:val="clear" w:color="auto" w:fill="auto"/>
          </w:tcPr>
          <w:p w:rsidR="00A57638" w:rsidRPr="00371CC0" w:rsidRDefault="00E235EB" w:rsidP="0052738F">
            <w:pPr>
              <w:pStyle w:val="a6"/>
              <w:spacing w:line="240" w:lineRule="auto"/>
              <w:ind w:firstLine="0"/>
              <w:jc w:val="center"/>
              <w:rPr>
                <w:color w:val="auto"/>
                <w:sz w:val="24"/>
                <w:szCs w:val="24"/>
              </w:rPr>
            </w:pPr>
            <w:r w:rsidRPr="00371CC0">
              <w:rPr>
                <w:rFonts w:eastAsia="Courier New"/>
                <w:color w:val="auto"/>
                <w:sz w:val="24"/>
                <w:szCs w:val="24"/>
              </w:rPr>
              <w:t>Всеобщая история. Новая история.</w:t>
            </w:r>
          </w:p>
          <w:p w:rsidR="00A57638" w:rsidRPr="00371CC0" w:rsidRDefault="00E235EB" w:rsidP="0052738F">
            <w:pPr>
              <w:pStyle w:val="a6"/>
              <w:spacing w:line="240" w:lineRule="auto"/>
              <w:ind w:firstLine="0"/>
              <w:jc w:val="center"/>
              <w:rPr>
                <w:color w:val="auto"/>
                <w:sz w:val="24"/>
                <w:szCs w:val="24"/>
              </w:rPr>
            </w:pPr>
            <w:r w:rsidRPr="00371CC0">
              <w:rPr>
                <w:rFonts w:eastAsia="Courier New"/>
                <w:color w:val="auto"/>
                <w:sz w:val="24"/>
                <w:szCs w:val="24"/>
                <w:lang w:val="en-US" w:eastAsia="en-US" w:bidi="en-US"/>
              </w:rPr>
              <w:t>XVI</w:t>
            </w:r>
            <w:r w:rsidRPr="00371CC0">
              <w:rPr>
                <w:rFonts w:eastAsia="Courier New"/>
                <w:color w:val="auto"/>
                <w:sz w:val="24"/>
                <w:szCs w:val="24"/>
                <w:lang w:eastAsia="en-US" w:bidi="en-US"/>
              </w:rPr>
              <w:t>—</w:t>
            </w:r>
            <w:r w:rsidRPr="00371CC0">
              <w:rPr>
                <w:rFonts w:eastAsia="Courier New"/>
                <w:color w:val="auto"/>
                <w:sz w:val="24"/>
                <w:szCs w:val="24"/>
                <w:lang w:val="en-US" w:eastAsia="en-US" w:bidi="en-US"/>
              </w:rPr>
              <w:t>XVII</w:t>
            </w:r>
            <w:r w:rsidRPr="00371CC0">
              <w:rPr>
                <w:rFonts w:eastAsia="Courier New"/>
                <w:color w:val="auto"/>
                <w:sz w:val="24"/>
                <w:szCs w:val="24"/>
                <w:lang w:eastAsia="en-US" w:bidi="en-US"/>
              </w:rPr>
              <w:t xml:space="preserve"> </w:t>
            </w:r>
            <w:r w:rsidRPr="00371CC0">
              <w:rPr>
                <w:rFonts w:eastAsia="Courier New"/>
                <w:color w:val="auto"/>
                <w:sz w:val="24"/>
                <w:szCs w:val="24"/>
              </w:rPr>
              <w:t>вв.</w:t>
            </w:r>
          </w:p>
          <w:p w:rsidR="00A57638" w:rsidRPr="00371CC0" w:rsidRDefault="00E235EB" w:rsidP="0052738F">
            <w:pPr>
              <w:pStyle w:val="a6"/>
              <w:spacing w:line="240" w:lineRule="auto"/>
              <w:ind w:firstLine="0"/>
              <w:jc w:val="center"/>
              <w:rPr>
                <w:color w:val="auto"/>
                <w:sz w:val="24"/>
                <w:szCs w:val="24"/>
              </w:rPr>
            </w:pPr>
            <w:r w:rsidRPr="00371CC0">
              <w:rPr>
                <w:rFonts w:eastAsia="Courier New"/>
                <w:color w:val="auto"/>
                <w:sz w:val="24"/>
                <w:szCs w:val="24"/>
              </w:rPr>
              <w:t xml:space="preserve">История России. Россия в </w:t>
            </w:r>
            <w:r w:rsidRPr="00371CC0">
              <w:rPr>
                <w:rFonts w:eastAsia="Courier New"/>
                <w:color w:val="auto"/>
                <w:sz w:val="24"/>
                <w:szCs w:val="24"/>
                <w:lang w:val="en-US" w:eastAsia="en-US" w:bidi="en-US"/>
              </w:rPr>
              <w:t>XVI</w:t>
            </w:r>
            <w:r w:rsidRPr="00371CC0">
              <w:rPr>
                <w:rFonts w:eastAsia="Courier New"/>
                <w:color w:val="auto"/>
                <w:sz w:val="24"/>
                <w:szCs w:val="24"/>
                <w:lang w:eastAsia="en-US" w:bidi="en-US"/>
              </w:rPr>
              <w:t>—</w:t>
            </w:r>
            <w:r w:rsidRPr="00371CC0">
              <w:rPr>
                <w:rFonts w:eastAsia="Courier New"/>
                <w:color w:val="auto"/>
                <w:sz w:val="24"/>
                <w:szCs w:val="24"/>
                <w:lang w:val="en-US" w:eastAsia="en-US" w:bidi="en-US"/>
              </w:rPr>
              <w:t>XVII</w:t>
            </w:r>
            <w:r w:rsidRPr="00371CC0">
              <w:rPr>
                <w:rFonts w:eastAsia="Courier New"/>
                <w:color w:val="auto"/>
                <w:sz w:val="24"/>
                <w:szCs w:val="24"/>
                <w:lang w:eastAsia="en-US" w:bidi="en-US"/>
              </w:rPr>
              <w:t xml:space="preserve"> </w:t>
            </w:r>
            <w:r w:rsidRPr="00371CC0">
              <w:rPr>
                <w:rFonts w:eastAsia="Courier New"/>
                <w:color w:val="auto"/>
                <w:sz w:val="24"/>
                <w:szCs w:val="24"/>
              </w:rPr>
              <w:t>вв.: от великого княжества к царству</w:t>
            </w:r>
          </w:p>
        </w:tc>
        <w:tc>
          <w:tcPr>
            <w:tcW w:w="3177" w:type="dxa"/>
            <w:tcBorders>
              <w:top w:val="single" w:sz="4" w:space="0" w:color="auto"/>
              <w:left w:val="single" w:sz="4" w:space="0" w:color="auto"/>
              <w:right w:val="single" w:sz="4" w:space="0" w:color="auto"/>
            </w:tcBorders>
            <w:shd w:val="clear" w:color="auto" w:fill="auto"/>
          </w:tcPr>
          <w:p w:rsidR="00A57638" w:rsidRPr="00371CC0" w:rsidRDefault="00E235EB" w:rsidP="0052738F">
            <w:pPr>
              <w:pStyle w:val="a6"/>
              <w:spacing w:after="180" w:line="240" w:lineRule="auto"/>
              <w:ind w:firstLine="0"/>
              <w:jc w:val="center"/>
              <w:rPr>
                <w:color w:val="auto"/>
                <w:sz w:val="24"/>
                <w:szCs w:val="24"/>
              </w:rPr>
            </w:pPr>
            <w:r w:rsidRPr="00371CC0">
              <w:rPr>
                <w:rFonts w:eastAsia="Courier New"/>
                <w:color w:val="auto"/>
                <w:sz w:val="24"/>
                <w:szCs w:val="24"/>
              </w:rPr>
              <w:t>23</w:t>
            </w:r>
          </w:p>
          <w:p w:rsidR="00A57638" w:rsidRPr="00371CC0" w:rsidRDefault="00E235EB" w:rsidP="0052738F">
            <w:pPr>
              <w:pStyle w:val="a6"/>
              <w:spacing w:line="240" w:lineRule="auto"/>
              <w:ind w:firstLine="0"/>
              <w:jc w:val="center"/>
              <w:rPr>
                <w:color w:val="auto"/>
                <w:sz w:val="24"/>
                <w:szCs w:val="24"/>
              </w:rPr>
            </w:pPr>
            <w:r w:rsidRPr="00371CC0">
              <w:rPr>
                <w:rFonts w:eastAsia="Courier New"/>
                <w:color w:val="auto"/>
                <w:sz w:val="24"/>
                <w:szCs w:val="24"/>
              </w:rPr>
              <w:t>45</w:t>
            </w:r>
          </w:p>
        </w:tc>
      </w:tr>
      <w:tr w:rsidR="00A57638" w:rsidRPr="00371CC0" w:rsidTr="00371CC0">
        <w:trPr>
          <w:trHeight w:val="248"/>
        </w:trPr>
        <w:tc>
          <w:tcPr>
            <w:tcW w:w="1925" w:type="dxa"/>
            <w:tcBorders>
              <w:top w:val="single" w:sz="4" w:space="0" w:color="auto"/>
              <w:left w:val="single" w:sz="4" w:space="0" w:color="auto"/>
            </w:tcBorders>
            <w:shd w:val="clear" w:color="auto" w:fill="auto"/>
          </w:tcPr>
          <w:p w:rsidR="00A57638" w:rsidRPr="00371CC0" w:rsidRDefault="00E235EB" w:rsidP="0052738F">
            <w:pPr>
              <w:pStyle w:val="a6"/>
              <w:spacing w:line="240" w:lineRule="auto"/>
              <w:ind w:firstLine="0"/>
              <w:jc w:val="center"/>
              <w:rPr>
                <w:color w:val="auto"/>
                <w:sz w:val="24"/>
                <w:szCs w:val="24"/>
              </w:rPr>
            </w:pPr>
            <w:r w:rsidRPr="00371CC0">
              <w:rPr>
                <w:rFonts w:eastAsia="Courier New"/>
                <w:color w:val="auto"/>
                <w:sz w:val="24"/>
                <w:szCs w:val="24"/>
              </w:rPr>
              <w:t>8</w:t>
            </w:r>
          </w:p>
        </w:tc>
        <w:tc>
          <w:tcPr>
            <w:tcW w:w="10255" w:type="dxa"/>
            <w:tcBorders>
              <w:top w:val="single" w:sz="4" w:space="0" w:color="auto"/>
              <w:left w:val="single" w:sz="4" w:space="0" w:color="auto"/>
            </w:tcBorders>
            <w:shd w:val="clear" w:color="auto" w:fill="auto"/>
          </w:tcPr>
          <w:p w:rsidR="00A57638" w:rsidRPr="00371CC0" w:rsidRDefault="00E235EB" w:rsidP="0052738F">
            <w:pPr>
              <w:pStyle w:val="a6"/>
              <w:spacing w:line="240" w:lineRule="auto"/>
              <w:ind w:firstLine="0"/>
              <w:jc w:val="center"/>
              <w:rPr>
                <w:color w:val="auto"/>
                <w:sz w:val="24"/>
                <w:szCs w:val="24"/>
              </w:rPr>
            </w:pPr>
            <w:r w:rsidRPr="00371CC0">
              <w:rPr>
                <w:rFonts w:eastAsia="Courier New"/>
                <w:color w:val="auto"/>
                <w:sz w:val="24"/>
                <w:szCs w:val="24"/>
              </w:rPr>
              <w:t xml:space="preserve">Всеобщая история. Новая история. </w:t>
            </w:r>
            <w:r w:rsidRPr="00371CC0">
              <w:rPr>
                <w:rFonts w:eastAsia="Courier New"/>
                <w:color w:val="auto"/>
                <w:sz w:val="24"/>
                <w:szCs w:val="24"/>
                <w:lang w:val="en-US" w:eastAsia="en-US" w:bidi="en-US"/>
              </w:rPr>
              <w:t>XVIII</w:t>
            </w:r>
            <w:r w:rsidRPr="00371CC0">
              <w:rPr>
                <w:rFonts w:eastAsia="Courier New"/>
                <w:color w:val="auto"/>
                <w:sz w:val="24"/>
                <w:szCs w:val="24"/>
                <w:lang w:eastAsia="en-US" w:bidi="en-US"/>
              </w:rPr>
              <w:t xml:space="preserve"> </w:t>
            </w:r>
            <w:r w:rsidRPr="00371CC0">
              <w:rPr>
                <w:rFonts w:eastAsia="Courier New"/>
                <w:color w:val="auto"/>
                <w:sz w:val="24"/>
                <w:szCs w:val="24"/>
              </w:rPr>
              <w:t xml:space="preserve">в. История России. Россия в конце </w:t>
            </w:r>
            <w:r w:rsidRPr="00371CC0">
              <w:rPr>
                <w:rFonts w:eastAsia="Courier New"/>
                <w:color w:val="auto"/>
                <w:sz w:val="24"/>
                <w:szCs w:val="24"/>
                <w:lang w:val="en-US" w:eastAsia="en-US" w:bidi="en-US"/>
              </w:rPr>
              <w:t>XVII</w:t>
            </w:r>
            <w:r w:rsidRPr="00371CC0">
              <w:rPr>
                <w:rFonts w:eastAsia="Courier New"/>
                <w:color w:val="auto"/>
                <w:sz w:val="24"/>
                <w:szCs w:val="24"/>
                <w:lang w:eastAsia="en-US" w:bidi="en-US"/>
              </w:rPr>
              <w:t xml:space="preserve">— </w:t>
            </w:r>
            <w:r w:rsidRPr="00371CC0">
              <w:rPr>
                <w:rFonts w:eastAsia="Courier New"/>
                <w:color w:val="auto"/>
                <w:sz w:val="24"/>
                <w:szCs w:val="24"/>
                <w:lang w:val="en-US" w:eastAsia="en-US" w:bidi="en-US"/>
              </w:rPr>
              <w:t>XVIII</w:t>
            </w:r>
            <w:r w:rsidRPr="00371CC0">
              <w:rPr>
                <w:rFonts w:eastAsia="Courier New"/>
                <w:color w:val="auto"/>
                <w:sz w:val="24"/>
                <w:szCs w:val="24"/>
                <w:lang w:eastAsia="en-US" w:bidi="en-US"/>
              </w:rPr>
              <w:t xml:space="preserve"> </w:t>
            </w:r>
            <w:r w:rsidRPr="00371CC0">
              <w:rPr>
                <w:rFonts w:eastAsia="Courier New"/>
                <w:color w:val="auto"/>
                <w:sz w:val="24"/>
                <w:szCs w:val="24"/>
              </w:rPr>
              <w:t>вв.: от царства к империи</w:t>
            </w:r>
          </w:p>
        </w:tc>
        <w:tc>
          <w:tcPr>
            <w:tcW w:w="3177" w:type="dxa"/>
            <w:tcBorders>
              <w:top w:val="single" w:sz="4" w:space="0" w:color="auto"/>
              <w:left w:val="single" w:sz="4" w:space="0" w:color="auto"/>
              <w:right w:val="single" w:sz="4" w:space="0" w:color="auto"/>
            </w:tcBorders>
            <w:shd w:val="clear" w:color="auto" w:fill="auto"/>
          </w:tcPr>
          <w:p w:rsidR="00A57638" w:rsidRPr="00371CC0" w:rsidRDefault="00E235EB" w:rsidP="0052738F">
            <w:pPr>
              <w:pStyle w:val="a6"/>
              <w:spacing w:line="240" w:lineRule="auto"/>
              <w:ind w:firstLine="0"/>
              <w:jc w:val="center"/>
              <w:rPr>
                <w:color w:val="auto"/>
                <w:sz w:val="24"/>
                <w:szCs w:val="24"/>
              </w:rPr>
            </w:pPr>
            <w:r w:rsidRPr="00371CC0">
              <w:rPr>
                <w:rFonts w:eastAsia="Courier New"/>
                <w:color w:val="auto"/>
                <w:sz w:val="24"/>
                <w:szCs w:val="24"/>
              </w:rPr>
              <w:t>23</w:t>
            </w:r>
          </w:p>
          <w:p w:rsidR="00A57638" w:rsidRPr="00371CC0" w:rsidRDefault="00E235EB" w:rsidP="0052738F">
            <w:pPr>
              <w:pStyle w:val="a6"/>
              <w:spacing w:line="230" w:lineRule="auto"/>
              <w:ind w:firstLine="0"/>
              <w:jc w:val="center"/>
              <w:rPr>
                <w:color w:val="auto"/>
                <w:sz w:val="24"/>
                <w:szCs w:val="24"/>
              </w:rPr>
            </w:pPr>
            <w:r w:rsidRPr="00371CC0">
              <w:rPr>
                <w:rFonts w:eastAsia="Courier New"/>
                <w:color w:val="auto"/>
                <w:sz w:val="24"/>
                <w:szCs w:val="24"/>
              </w:rPr>
              <w:t>45</w:t>
            </w:r>
          </w:p>
        </w:tc>
      </w:tr>
      <w:tr w:rsidR="00A57638" w:rsidRPr="00371CC0" w:rsidTr="00371CC0">
        <w:trPr>
          <w:trHeight w:val="329"/>
        </w:trPr>
        <w:tc>
          <w:tcPr>
            <w:tcW w:w="1925" w:type="dxa"/>
            <w:tcBorders>
              <w:top w:val="single" w:sz="4" w:space="0" w:color="auto"/>
              <w:left w:val="single" w:sz="4" w:space="0" w:color="auto"/>
              <w:bottom w:val="single" w:sz="4" w:space="0" w:color="auto"/>
            </w:tcBorders>
            <w:shd w:val="clear" w:color="auto" w:fill="auto"/>
          </w:tcPr>
          <w:p w:rsidR="00A57638" w:rsidRPr="00371CC0" w:rsidRDefault="00E235EB" w:rsidP="0052738F">
            <w:pPr>
              <w:pStyle w:val="a6"/>
              <w:spacing w:line="240" w:lineRule="auto"/>
              <w:ind w:firstLine="0"/>
              <w:jc w:val="center"/>
              <w:rPr>
                <w:color w:val="auto"/>
                <w:sz w:val="24"/>
                <w:szCs w:val="24"/>
              </w:rPr>
            </w:pPr>
            <w:r w:rsidRPr="00371CC0">
              <w:rPr>
                <w:rFonts w:eastAsia="Courier New"/>
                <w:color w:val="auto"/>
                <w:sz w:val="24"/>
                <w:szCs w:val="24"/>
              </w:rPr>
              <w:t>9</w:t>
            </w:r>
          </w:p>
        </w:tc>
        <w:tc>
          <w:tcPr>
            <w:tcW w:w="10255" w:type="dxa"/>
            <w:tcBorders>
              <w:top w:val="single" w:sz="4" w:space="0" w:color="auto"/>
              <w:left w:val="single" w:sz="4" w:space="0" w:color="auto"/>
              <w:bottom w:val="single" w:sz="4" w:space="0" w:color="auto"/>
            </w:tcBorders>
            <w:shd w:val="clear" w:color="auto" w:fill="auto"/>
          </w:tcPr>
          <w:p w:rsidR="00A57638" w:rsidRPr="00371CC0" w:rsidRDefault="00E235EB" w:rsidP="0052738F">
            <w:pPr>
              <w:pStyle w:val="a6"/>
              <w:spacing w:line="240" w:lineRule="auto"/>
              <w:ind w:firstLine="0"/>
              <w:jc w:val="center"/>
              <w:rPr>
                <w:color w:val="auto"/>
                <w:sz w:val="24"/>
                <w:szCs w:val="24"/>
              </w:rPr>
            </w:pPr>
            <w:r w:rsidRPr="00371CC0">
              <w:rPr>
                <w:rFonts w:eastAsia="Courier New"/>
                <w:color w:val="auto"/>
                <w:sz w:val="24"/>
                <w:szCs w:val="24"/>
              </w:rPr>
              <w:t>Всеобщая история. Новая история.</w:t>
            </w:r>
          </w:p>
          <w:p w:rsidR="00A57638" w:rsidRPr="00371CC0" w:rsidRDefault="00E235EB" w:rsidP="0052738F">
            <w:pPr>
              <w:pStyle w:val="a6"/>
              <w:spacing w:line="240" w:lineRule="auto"/>
              <w:ind w:firstLine="0"/>
              <w:jc w:val="center"/>
              <w:rPr>
                <w:color w:val="auto"/>
                <w:sz w:val="24"/>
                <w:szCs w:val="24"/>
              </w:rPr>
            </w:pPr>
            <w:r w:rsidRPr="00371CC0">
              <w:rPr>
                <w:rFonts w:eastAsia="Courier New"/>
                <w:color w:val="auto"/>
                <w:sz w:val="24"/>
                <w:szCs w:val="24"/>
                <w:lang w:val="en-US" w:eastAsia="en-US" w:bidi="en-US"/>
              </w:rPr>
              <w:t>XIX</w:t>
            </w:r>
            <w:r w:rsidRPr="00371CC0">
              <w:rPr>
                <w:rFonts w:eastAsia="Courier New"/>
                <w:color w:val="auto"/>
                <w:sz w:val="24"/>
                <w:szCs w:val="24"/>
                <w:lang w:eastAsia="en-US" w:bidi="en-US"/>
              </w:rPr>
              <w:t xml:space="preserve"> </w:t>
            </w:r>
            <w:r w:rsidRPr="00371CC0">
              <w:rPr>
                <w:rFonts w:eastAsia="Courier New"/>
                <w:color w:val="auto"/>
                <w:sz w:val="24"/>
                <w:szCs w:val="24"/>
              </w:rPr>
              <w:t>— начало ХХ в.</w:t>
            </w:r>
          </w:p>
          <w:p w:rsidR="00A57638" w:rsidRPr="00371CC0" w:rsidRDefault="00E235EB" w:rsidP="0052738F">
            <w:pPr>
              <w:pStyle w:val="a6"/>
              <w:spacing w:line="240" w:lineRule="auto"/>
              <w:ind w:firstLine="0"/>
              <w:jc w:val="center"/>
              <w:rPr>
                <w:color w:val="auto"/>
                <w:sz w:val="24"/>
                <w:szCs w:val="24"/>
              </w:rPr>
            </w:pPr>
            <w:r w:rsidRPr="00371CC0">
              <w:rPr>
                <w:rFonts w:eastAsia="Courier New"/>
                <w:color w:val="auto"/>
                <w:sz w:val="24"/>
                <w:szCs w:val="24"/>
              </w:rPr>
              <w:t xml:space="preserve">История России. Российская империя в </w:t>
            </w:r>
            <w:r w:rsidRPr="00371CC0">
              <w:rPr>
                <w:rFonts w:eastAsia="Courier New"/>
                <w:color w:val="auto"/>
                <w:sz w:val="24"/>
                <w:szCs w:val="24"/>
                <w:lang w:val="en-US" w:eastAsia="en-US" w:bidi="en-US"/>
              </w:rPr>
              <w:t>XIX</w:t>
            </w:r>
            <w:r w:rsidRPr="00371CC0">
              <w:rPr>
                <w:rFonts w:eastAsia="Courier New"/>
                <w:color w:val="auto"/>
                <w:sz w:val="24"/>
                <w:szCs w:val="24"/>
                <w:lang w:eastAsia="en-US" w:bidi="en-US"/>
              </w:rPr>
              <w:t xml:space="preserve"> </w:t>
            </w:r>
            <w:r w:rsidRPr="00371CC0">
              <w:rPr>
                <w:rFonts w:eastAsia="Courier New"/>
                <w:color w:val="auto"/>
                <w:sz w:val="24"/>
                <w:szCs w:val="24"/>
              </w:rPr>
              <w:t>— начале ХХ в.</w:t>
            </w:r>
          </w:p>
        </w:tc>
        <w:tc>
          <w:tcPr>
            <w:tcW w:w="3177" w:type="dxa"/>
            <w:tcBorders>
              <w:top w:val="single" w:sz="4" w:space="0" w:color="auto"/>
              <w:left w:val="single" w:sz="4" w:space="0" w:color="auto"/>
              <w:bottom w:val="single" w:sz="4" w:space="0" w:color="auto"/>
              <w:right w:val="single" w:sz="4" w:space="0" w:color="auto"/>
            </w:tcBorders>
            <w:shd w:val="clear" w:color="auto" w:fill="auto"/>
          </w:tcPr>
          <w:p w:rsidR="00A57638" w:rsidRPr="00371CC0" w:rsidRDefault="00E235EB" w:rsidP="0052738F">
            <w:pPr>
              <w:pStyle w:val="a6"/>
              <w:spacing w:after="180" w:line="240" w:lineRule="auto"/>
              <w:ind w:firstLine="0"/>
              <w:jc w:val="center"/>
              <w:rPr>
                <w:color w:val="auto"/>
                <w:sz w:val="24"/>
                <w:szCs w:val="24"/>
              </w:rPr>
            </w:pPr>
            <w:r w:rsidRPr="00371CC0">
              <w:rPr>
                <w:rFonts w:eastAsia="Courier New"/>
                <w:color w:val="auto"/>
                <w:sz w:val="24"/>
                <w:szCs w:val="24"/>
              </w:rPr>
              <w:t>23</w:t>
            </w:r>
          </w:p>
          <w:p w:rsidR="00A57638" w:rsidRPr="00371CC0" w:rsidRDefault="00E235EB" w:rsidP="0052738F">
            <w:pPr>
              <w:pStyle w:val="a6"/>
              <w:spacing w:line="240" w:lineRule="auto"/>
              <w:ind w:firstLine="0"/>
              <w:jc w:val="center"/>
              <w:rPr>
                <w:color w:val="auto"/>
                <w:sz w:val="24"/>
                <w:szCs w:val="24"/>
              </w:rPr>
            </w:pPr>
            <w:r w:rsidRPr="00371CC0">
              <w:rPr>
                <w:rFonts w:eastAsia="Courier New"/>
                <w:color w:val="auto"/>
                <w:sz w:val="24"/>
                <w:szCs w:val="24"/>
              </w:rPr>
              <w:t>45</w:t>
            </w:r>
          </w:p>
        </w:tc>
      </w:tr>
    </w:tbl>
    <w:p w:rsidR="00A57638" w:rsidRPr="00371CC0" w:rsidRDefault="00A57638">
      <w:pPr>
        <w:spacing w:after="339" w:line="1" w:lineRule="exact"/>
        <w:rPr>
          <w:rFonts w:ascii="Times New Roman" w:hAnsi="Times New Roman" w:cs="Times New Roman"/>
          <w:color w:val="auto"/>
        </w:rPr>
      </w:pPr>
    </w:p>
    <w:p w:rsidR="00A57638" w:rsidRPr="00371CC0" w:rsidRDefault="0052738F" w:rsidP="0052738F">
      <w:pPr>
        <w:pStyle w:val="af5"/>
        <w:rPr>
          <w:rFonts w:ascii="Times New Roman" w:hAnsi="Times New Roman" w:cs="Times New Roman"/>
          <w:sz w:val="24"/>
          <w:szCs w:val="24"/>
        </w:rPr>
      </w:pPr>
      <w:bookmarkStart w:id="295" w:name="bookmark773"/>
      <w:r w:rsidRPr="00371CC0">
        <w:rPr>
          <w:rFonts w:ascii="Times New Roman" w:hAnsi="Times New Roman" w:cs="Times New Roman"/>
          <w:sz w:val="24"/>
          <w:szCs w:val="24"/>
        </w:rPr>
        <w:t xml:space="preserve">5 </w:t>
      </w:r>
      <w:r w:rsidR="00E235EB" w:rsidRPr="00371CC0">
        <w:rPr>
          <w:rFonts w:ascii="Times New Roman" w:hAnsi="Times New Roman" w:cs="Times New Roman"/>
          <w:sz w:val="24"/>
          <w:szCs w:val="24"/>
        </w:rPr>
        <w:t>КЛАСС</w:t>
      </w:r>
      <w:bookmarkEnd w:id="295"/>
    </w:p>
    <w:p w:rsidR="0052738F" w:rsidRPr="00371CC0" w:rsidRDefault="0052738F" w:rsidP="0052738F">
      <w:pPr>
        <w:pStyle w:val="af5"/>
        <w:rPr>
          <w:rFonts w:ascii="Times New Roman" w:hAnsi="Times New Roman" w:cs="Times New Roman"/>
          <w:sz w:val="24"/>
          <w:szCs w:val="24"/>
        </w:rPr>
      </w:pPr>
    </w:p>
    <w:p w:rsidR="00A57638" w:rsidRPr="00371CC0" w:rsidRDefault="00E235EB" w:rsidP="0052738F">
      <w:pPr>
        <w:pStyle w:val="af5"/>
        <w:rPr>
          <w:rFonts w:ascii="Times New Roman" w:hAnsi="Times New Roman" w:cs="Times New Roman"/>
          <w:sz w:val="24"/>
          <w:szCs w:val="24"/>
        </w:rPr>
      </w:pPr>
      <w:r w:rsidRPr="00371CC0">
        <w:rPr>
          <w:rFonts w:ascii="Times New Roman" w:hAnsi="Times New Roman" w:cs="Times New Roman"/>
          <w:sz w:val="24"/>
          <w:szCs w:val="24"/>
        </w:rPr>
        <w:t xml:space="preserve">ИСТОРИЯ ДРЕВНЕГО МИРА </w:t>
      </w:r>
      <w:r w:rsidRPr="00371CC0">
        <w:rPr>
          <w:rFonts w:ascii="Times New Roman" w:hAnsi="Times New Roman" w:cs="Times New Roman"/>
          <w:bCs/>
          <w:sz w:val="24"/>
          <w:szCs w:val="24"/>
        </w:rPr>
        <w:t>(68 ч)</w:t>
      </w:r>
    </w:p>
    <w:p w:rsidR="00A57638" w:rsidRPr="00371CC0" w:rsidRDefault="00E235EB">
      <w:pPr>
        <w:pStyle w:val="13"/>
        <w:spacing w:after="160" w:line="240" w:lineRule="auto"/>
        <w:jc w:val="both"/>
        <w:rPr>
          <w:color w:val="auto"/>
          <w:sz w:val="24"/>
          <w:szCs w:val="24"/>
        </w:rPr>
      </w:pPr>
      <w:r w:rsidRPr="00371CC0">
        <w:rPr>
          <w:b/>
          <w:bCs/>
          <w:color w:val="auto"/>
          <w:sz w:val="24"/>
          <w:szCs w:val="24"/>
        </w:rPr>
        <w:t xml:space="preserve">Введение </w:t>
      </w:r>
      <w:r w:rsidRPr="00371CC0">
        <w:rPr>
          <w:color w:val="auto"/>
          <w:sz w:val="24"/>
          <w:szCs w:val="24"/>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A57638" w:rsidRPr="00371CC0" w:rsidRDefault="00E235EB" w:rsidP="0052738F">
      <w:pPr>
        <w:pStyle w:val="af5"/>
        <w:rPr>
          <w:rFonts w:ascii="Times New Roman" w:hAnsi="Times New Roman" w:cs="Times New Roman"/>
          <w:sz w:val="24"/>
          <w:szCs w:val="24"/>
        </w:rPr>
      </w:pPr>
      <w:bookmarkStart w:id="296" w:name="bookmark776"/>
      <w:r w:rsidRPr="00371CC0">
        <w:rPr>
          <w:rFonts w:ascii="Times New Roman" w:hAnsi="Times New Roman" w:cs="Times New Roman"/>
          <w:sz w:val="24"/>
          <w:szCs w:val="24"/>
        </w:rPr>
        <w:t xml:space="preserve">ПЕРВОБЫТНОСТЬ </w:t>
      </w:r>
      <w:r w:rsidRPr="00371CC0">
        <w:rPr>
          <w:rFonts w:ascii="Times New Roman" w:hAnsi="Times New Roman" w:cs="Times New Roman"/>
          <w:bCs/>
          <w:sz w:val="24"/>
          <w:szCs w:val="24"/>
        </w:rPr>
        <w:t>(4 ч)</w:t>
      </w:r>
      <w:bookmarkEnd w:id="296"/>
    </w:p>
    <w:p w:rsidR="00A57638" w:rsidRPr="00371CC0" w:rsidRDefault="00E235EB">
      <w:pPr>
        <w:pStyle w:val="13"/>
        <w:spacing w:after="100" w:line="240" w:lineRule="auto"/>
        <w:jc w:val="both"/>
        <w:rPr>
          <w:color w:val="auto"/>
          <w:sz w:val="24"/>
          <w:szCs w:val="24"/>
        </w:rPr>
      </w:pPr>
      <w:r w:rsidRPr="00371CC0">
        <w:rPr>
          <w:color w:val="auto"/>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A57638" w:rsidRPr="00371CC0" w:rsidRDefault="00E235EB">
      <w:pPr>
        <w:pStyle w:val="13"/>
        <w:spacing w:line="257" w:lineRule="auto"/>
        <w:jc w:val="both"/>
        <w:rPr>
          <w:color w:val="auto"/>
          <w:sz w:val="24"/>
          <w:szCs w:val="24"/>
        </w:rPr>
      </w:pPr>
      <w:r w:rsidRPr="00371CC0">
        <w:rPr>
          <w:color w:val="auto"/>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A57638" w:rsidRPr="00371CC0" w:rsidRDefault="00E235EB">
      <w:pPr>
        <w:pStyle w:val="13"/>
        <w:spacing w:after="180" w:line="257" w:lineRule="auto"/>
        <w:jc w:val="both"/>
        <w:rPr>
          <w:color w:val="auto"/>
          <w:sz w:val="24"/>
          <w:szCs w:val="24"/>
        </w:rPr>
      </w:pPr>
      <w:r w:rsidRPr="00371CC0">
        <w:rPr>
          <w:color w:val="auto"/>
          <w:sz w:val="24"/>
          <w:szCs w:val="24"/>
        </w:rPr>
        <w:t>Разложение первобытнообщинных отношений. На пороге цивилизации.</w:t>
      </w:r>
    </w:p>
    <w:p w:rsidR="00A57638" w:rsidRPr="00371CC0" w:rsidRDefault="00E235EB" w:rsidP="0052738F">
      <w:pPr>
        <w:pStyle w:val="af5"/>
        <w:rPr>
          <w:rFonts w:ascii="Times New Roman" w:hAnsi="Times New Roman" w:cs="Times New Roman"/>
          <w:sz w:val="24"/>
          <w:szCs w:val="24"/>
        </w:rPr>
      </w:pPr>
      <w:bookmarkStart w:id="297" w:name="bookmark778"/>
      <w:r w:rsidRPr="00371CC0">
        <w:rPr>
          <w:rFonts w:ascii="Times New Roman" w:hAnsi="Times New Roman" w:cs="Times New Roman"/>
          <w:sz w:val="24"/>
          <w:szCs w:val="24"/>
        </w:rPr>
        <w:t xml:space="preserve">ДРЕВНИЙ МИР </w:t>
      </w:r>
      <w:r w:rsidRPr="00371CC0">
        <w:rPr>
          <w:rFonts w:ascii="Times New Roman" w:hAnsi="Times New Roman" w:cs="Times New Roman"/>
          <w:bCs/>
          <w:sz w:val="24"/>
          <w:szCs w:val="24"/>
        </w:rPr>
        <w:t>(62 ч)</w:t>
      </w:r>
      <w:bookmarkEnd w:id="297"/>
    </w:p>
    <w:p w:rsidR="00A57638" w:rsidRPr="00371CC0" w:rsidRDefault="00E235EB">
      <w:pPr>
        <w:pStyle w:val="13"/>
        <w:spacing w:after="180" w:line="257" w:lineRule="auto"/>
        <w:jc w:val="both"/>
        <w:rPr>
          <w:color w:val="auto"/>
          <w:sz w:val="24"/>
          <w:szCs w:val="24"/>
        </w:rPr>
      </w:pPr>
      <w:r w:rsidRPr="00371CC0">
        <w:rPr>
          <w:color w:val="auto"/>
          <w:sz w:val="24"/>
          <w:szCs w:val="24"/>
        </w:rPr>
        <w:t>Понятие и хронологические рамки истории Древнего мира. Карта Древнего мира.</w:t>
      </w:r>
    </w:p>
    <w:p w:rsidR="00A57638" w:rsidRPr="00371CC0" w:rsidRDefault="00E235EB" w:rsidP="00B267CC">
      <w:pPr>
        <w:pStyle w:val="af5"/>
        <w:rPr>
          <w:rFonts w:ascii="Times New Roman" w:hAnsi="Times New Roman" w:cs="Times New Roman"/>
          <w:sz w:val="24"/>
          <w:szCs w:val="24"/>
        </w:rPr>
      </w:pPr>
      <w:bookmarkStart w:id="298" w:name="bookmark780"/>
      <w:r w:rsidRPr="00371CC0">
        <w:rPr>
          <w:rFonts w:ascii="Times New Roman" w:hAnsi="Times New Roman" w:cs="Times New Roman"/>
          <w:sz w:val="24"/>
          <w:szCs w:val="24"/>
        </w:rPr>
        <w:t xml:space="preserve">Древний Восток </w:t>
      </w:r>
      <w:r w:rsidRPr="00371CC0">
        <w:rPr>
          <w:rFonts w:ascii="Times New Roman" w:hAnsi="Times New Roman" w:cs="Times New Roman"/>
          <w:bCs/>
          <w:sz w:val="24"/>
          <w:szCs w:val="24"/>
        </w:rPr>
        <w:t>(20 ч)</w:t>
      </w:r>
      <w:bookmarkEnd w:id="298"/>
    </w:p>
    <w:p w:rsidR="00A57638" w:rsidRPr="00371CC0" w:rsidRDefault="00E235EB">
      <w:pPr>
        <w:pStyle w:val="13"/>
        <w:spacing w:after="180" w:line="257" w:lineRule="auto"/>
        <w:jc w:val="both"/>
        <w:rPr>
          <w:color w:val="auto"/>
          <w:sz w:val="24"/>
          <w:szCs w:val="24"/>
        </w:rPr>
      </w:pPr>
      <w:r w:rsidRPr="00371CC0">
        <w:rPr>
          <w:color w:val="auto"/>
          <w:sz w:val="24"/>
          <w:szCs w:val="24"/>
        </w:rPr>
        <w:t>Понятие «Древний Восток». Карта Древневосточного мира.</w:t>
      </w:r>
    </w:p>
    <w:p w:rsidR="00A57638" w:rsidRPr="00371CC0" w:rsidRDefault="00E235EB" w:rsidP="0052738F">
      <w:pPr>
        <w:pStyle w:val="af5"/>
        <w:rPr>
          <w:rFonts w:ascii="Times New Roman" w:hAnsi="Times New Roman" w:cs="Times New Roman"/>
          <w:sz w:val="24"/>
          <w:szCs w:val="24"/>
        </w:rPr>
      </w:pPr>
      <w:bookmarkStart w:id="299" w:name="bookmark782"/>
      <w:r w:rsidRPr="00371CC0">
        <w:rPr>
          <w:rFonts w:ascii="Times New Roman" w:hAnsi="Times New Roman" w:cs="Times New Roman"/>
          <w:sz w:val="24"/>
          <w:szCs w:val="24"/>
        </w:rPr>
        <w:t xml:space="preserve">Древний Египет </w:t>
      </w:r>
      <w:r w:rsidRPr="00371CC0">
        <w:rPr>
          <w:rFonts w:ascii="Times New Roman" w:hAnsi="Times New Roman" w:cs="Times New Roman"/>
          <w:bCs/>
          <w:sz w:val="24"/>
          <w:szCs w:val="24"/>
        </w:rPr>
        <w:t>(7 ч)</w:t>
      </w:r>
      <w:bookmarkEnd w:id="299"/>
    </w:p>
    <w:p w:rsidR="00A57638" w:rsidRPr="00371CC0" w:rsidRDefault="00E235EB">
      <w:pPr>
        <w:pStyle w:val="13"/>
        <w:spacing w:line="257" w:lineRule="auto"/>
        <w:jc w:val="both"/>
        <w:rPr>
          <w:color w:val="auto"/>
          <w:sz w:val="24"/>
          <w:szCs w:val="24"/>
        </w:rPr>
      </w:pPr>
      <w:r w:rsidRPr="00371CC0">
        <w:rPr>
          <w:color w:val="auto"/>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A57638" w:rsidRPr="00371CC0" w:rsidRDefault="00E235EB">
      <w:pPr>
        <w:pStyle w:val="13"/>
        <w:spacing w:line="257" w:lineRule="auto"/>
        <w:jc w:val="both"/>
        <w:rPr>
          <w:color w:val="auto"/>
          <w:sz w:val="24"/>
          <w:szCs w:val="24"/>
        </w:rPr>
      </w:pPr>
      <w:r w:rsidRPr="00371CC0">
        <w:rPr>
          <w:color w:val="auto"/>
          <w:sz w:val="24"/>
          <w:szCs w:val="24"/>
        </w:rPr>
        <w:t xml:space="preserve">Отношения Египта с соседними народами. Египетское войско. Завоевательные походы фараонов; Тутмос </w:t>
      </w:r>
      <w:r w:rsidRPr="00371CC0">
        <w:rPr>
          <w:color w:val="auto"/>
          <w:sz w:val="24"/>
          <w:szCs w:val="24"/>
          <w:lang w:val="en-US" w:eastAsia="en-US" w:bidi="en-US"/>
        </w:rPr>
        <w:t>III</w:t>
      </w:r>
      <w:r w:rsidRPr="00371CC0">
        <w:rPr>
          <w:color w:val="auto"/>
          <w:sz w:val="24"/>
          <w:szCs w:val="24"/>
          <w:lang w:eastAsia="en-US" w:bidi="en-US"/>
        </w:rPr>
        <w:t xml:space="preserve">. </w:t>
      </w:r>
      <w:r w:rsidRPr="00371CC0">
        <w:rPr>
          <w:color w:val="auto"/>
          <w:sz w:val="24"/>
          <w:szCs w:val="24"/>
        </w:rPr>
        <w:t xml:space="preserve">Могущество Египта при Рамсесе </w:t>
      </w:r>
      <w:r w:rsidRPr="00371CC0">
        <w:rPr>
          <w:color w:val="auto"/>
          <w:sz w:val="24"/>
          <w:szCs w:val="24"/>
          <w:lang w:val="en-US" w:eastAsia="en-US" w:bidi="en-US"/>
        </w:rPr>
        <w:t>II</w:t>
      </w:r>
      <w:r w:rsidRPr="00371CC0">
        <w:rPr>
          <w:color w:val="auto"/>
          <w:sz w:val="24"/>
          <w:szCs w:val="24"/>
          <w:lang w:eastAsia="en-US" w:bidi="en-US"/>
        </w:rPr>
        <w:t>.</w:t>
      </w:r>
    </w:p>
    <w:p w:rsidR="00A57638" w:rsidRPr="00371CC0" w:rsidRDefault="00E235EB">
      <w:pPr>
        <w:pStyle w:val="13"/>
        <w:spacing w:after="180" w:line="257" w:lineRule="auto"/>
        <w:jc w:val="both"/>
        <w:rPr>
          <w:color w:val="auto"/>
          <w:sz w:val="24"/>
          <w:szCs w:val="24"/>
        </w:rPr>
      </w:pPr>
      <w:r w:rsidRPr="00371CC0">
        <w:rPr>
          <w:color w:val="auto"/>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A57638" w:rsidRPr="00371CC0" w:rsidRDefault="00E235EB" w:rsidP="0052738F">
      <w:pPr>
        <w:pStyle w:val="af5"/>
        <w:rPr>
          <w:rFonts w:ascii="Times New Roman" w:hAnsi="Times New Roman" w:cs="Times New Roman"/>
          <w:sz w:val="24"/>
          <w:szCs w:val="24"/>
        </w:rPr>
      </w:pPr>
      <w:bookmarkStart w:id="300" w:name="bookmark784"/>
      <w:r w:rsidRPr="00371CC0">
        <w:rPr>
          <w:rFonts w:ascii="Times New Roman" w:hAnsi="Times New Roman" w:cs="Times New Roman"/>
          <w:sz w:val="24"/>
          <w:szCs w:val="24"/>
        </w:rPr>
        <w:t xml:space="preserve">Древние цивилизации Месопотамии </w:t>
      </w:r>
      <w:r w:rsidRPr="00371CC0">
        <w:rPr>
          <w:rFonts w:ascii="Times New Roman" w:hAnsi="Times New Roman" w:cs="Times New Roman"/>
          <w:bCs/>
          <w:sz w:val="24"/>
          <w:szCs w:val="24"/>
        </w:rPr>
        <w:t>(4 ч)</w:t>
      </w:r>
      <w:bookmarkEnd w:id="300"/>
    </w:p>
    <w:p w:rsidR="00A57638" w:rsidRPr="00371CC0" w:rsidRDefault="00E235EB">
      <w:pPr>
        <w:pStyle w:val="13"/>
        <w:spacing w:line="259" w:lineRule="auto"/>
        <w:jc w:val="both"/>
        <w:rPr>
          <w:color w:val="auto"/>
          <w:sz w:val="24"/>
          <w:szCs w:val="24"/>
        </w:rPr>
      </w:pPr>
      <w:r w:rsidRPr="00371CC0">
        <w:rPr>
          <w:color w:val="auto"/>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A57638" w:rsidRPr="00371CC0" w:rsidRDefault="00E235EB">
      <w:pPr>
        <w:pStyle w:val="13"/>
        <w:spacing w:line="259" w:lineRule="auto"/>
        <w:jc w:val="both"/>
        <w:rPr>
          <w:color w:val="auto"/>
          <w:sz w:val="24"/>
          <w:szCs w:val="24"/>
        </w:rPr>
      </w:pPr>
      <w:r w:rsidRPr="00371CC0">
        <w:rPr>
          <w:color w:val="auto"/>
          <w:sz w:val="24"/>
          <w:szCs w:val="24"/>
        </w:rPr>
        <w:t>Древний Вавилон. Царь Хаммурапи и его законы.</w:t>
      </w:r>
    </w:p>
    <w:p w:rsidR="00A57638" w:rsidRPr="00371CC0" w:rsidRDefault="00E235EB">
      <w:pPr>
        <w:pStyle w:val="13"/>
        <w:spacing w:line="259" w:lineRule="auto"/>
        <w:jc w:val="both"/>
        <w:rPr>
          <w:color w:val="auto"/>
          <w:sz w:val="24"/>
          <w:szCs w:val="24"/>
        </w:rPr>
      </w:pPr>
      <w:r w:rsidRPr="00371CC0">
        <w:rPr>
          <w:color w:val="auto"/>
          <w:sz w:val="24"/>
          <w:szCs w:val="24"/>
        </w:rPr>
        <w:t>Ассирия. Завоевания ассирийцев. Создание сильной державы. Культурные сокровища Ниневии. Гибель империи.</w:t>
      </w:r>
    </w:p>
    <w:p w:rsidR="00A57638" w:rsidRPr="00371CC0" w:rsidRDefault="00E235EB">
      <w:pPr>
        <w:pStyle w:val="13"/>
        <w:spacing w:after="120" w:line="259" w:lineRule="auto"/>
        <w:jc w:val="both"/>
        <w:rPr>
          <w:color w:val="auto"/>
          <w:sz w:val="24"/>
          <w:szCs w:val="24"/>
        </w:rPr>
      </w:pPr>
      <w:r w:rsidRPr="00371CC0">
        <w:rPr>
          <w:color w:val="auto"/>
          <w:sz w:val="24"/>
          <w:szCs w:val="24"/>
        </w:rPr>
        <w:t>Усиление Нововавилонского царства. Легендарные памятники города Вавилона.</w:t>
      </w:r>
    </w:p>
    <w:p w:rsidR="00A57638" w:rsidRPr="00371CC0" w:rsidRDefault="00E235EB" w:rsidP="0052738F">
      <w:pPr>
        <w:pStyle w:val="af5"/>
        <w:rPr>
          <w:rFonts w:ascii="Times New Roman" w:hAnsi="Times New Roman" w:cs="Times New Roman"/>
          <w:sz w:val="24"/>
          <w:szCs w:val="24"/>
        </w:rPr>
      </w:pPr>
      <w:bookmarkStart w:id="301" w:name="bookmark786"/>
      <w:r w:rsidRPr="00371CC0">
        <w:rPr>
          <w:rFonts w:ascii="Times New Roman" w:hAnsi="Times New Roman" w:cs="Times New Roman"/>
          <w:sz w:val="24"/>
          <w:szCs w:val="24"/>
        </w:rPr>
        <w:t xml:space="preserve">Восточное Средиземноморье в древности </w:t>
      </w:r>
      <w:r w:rsidRPr="00371CC0">
        <w:rPr>
          <w:rFonts w:ascii="Times New Roman" w:hAnsi="Times New Roman" w:cs="Times New Roman"/>
          <w:bCs/>
          <w:sz w:val="24"/>
          <w:szCs w:val="24"/>
        </w:rPr>
        <w:t>(2 ч)</w:t>
      </w:r>
      <w:bookmarkEnd w:id="301"/>
    </w:p>
    <w:p w:rsidR="00A57638" w:rsidRPr="00371CC0" w:rsidRDefault="00E235EB">
      <w:pPr>
        <w:pStyle w:val="13"/>
        <w:spacing w:after="180" w:line="257" w:lineRule="auto"/>
        <w:jc w:val="both"/>
        <w:rPr>
          <w:color w:val="auto"/>
          <w:sz w:val="24"/>
          <w:szCs w:val="24"/>
        </w:rPr>
      </w:pPr>
      <w:r w:rsidRPr="00371CC0">
        <w:rPr>
          <w:color w:val="auto"/>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A57638" w:rsidRPr="00371CC0" w:rsidRDefault="00E235EB" w:rsidP="0052738F">
      <w:pPr>
        <w:pStyle w:val="af5"/>
        <w:rPr>
          <w:rFonts w:ascii="Times New Roman" w:hAnsi="Times New Roman" w:cs="Times New Roman"/>
          <w:sz w:val="24"/>
          <w:szCs w:val="24"/>
        </w:rPr>
      </w:pPr>
      <w:bookmarkStart w:id="302" w:name="bookmark788"/>
      <w:r w:rsidRPr="00371CC0">
        <w:rPr>
          <w:rFonts w:ascii="Times New Roman" w:hAnsi="Times New Roman" w:cs="Times New Roman"/>
          <w:sz w:val="24"/>
          <w:szCs w:val="24"/>
        </w:rPr>
        <w:t xml:space="preserve">Персидская держава </w:t>
      </w:r>
      <w:r w:rsidRPr="00371CC0">
        <w:rPr>
          <w:rFonts w:ascii="Times New Roman" w:hAnsi="Times New Roman" w:cs="Times New Roman"/>
          <w:bCs/>
          <w:sz w:val="24"/>
          <w:szCs w:val="24"/>
        </w:rPr>
        <w:t>(2 ч)</w:t>
      </w:r>
      <w:bookmarkEnd w:id="302"/>
    </w:p>
    <w:p w:rsidR="00A57638" w:rsidRPr="00371CC0" w:rsidRDefault="00E235EB">
      <w:pPr>
        <w:pStyle w:val="13"/>
        <w:spacing w:after="180" w:line="259" w:lineRule="auto"/>
        <w:jc w:val="both"/>
        <w:rPr>
          <w:color w:val="auto"/>
          <w:sz w:val="24"/>
          <w:szCs w:val="24"/>
        </w:rPr>
      </w:pPr>
      <w:r w:rsidRPr="00371CC0">
        <w:rPr>
          <w:color w:val="auto"/>
          <w:sz w:val="24"/>
          <w:szCs w:val="24"/>
        </w:rPr>
        <w:t xml:space="preserve">Завоевания персов. Государство Ахеменидов. Великие цари: Кир </w:t>
      </w:r>
      <w:r w:rsidRPr="00371CC0">
        <w:rPr>
          <w:color w:val="auto"/>
          <w:sz w:val="24"/>
          <w:szCs w:val="24"/>
          <w:lang w:val="en-US" w:eastAsia="en-US" w:bidi="en-US"/>
        </w:rPr>
        <w:t>II</w:t>
      </w:r>
      <w:r w:rsidRPr="00371CC0">
        <w:rPr>
          <w:color w:val="auto"/>
          <w:sz w:val="24"/>
          <w:szCs w:val="24"/>
          <w:lang w:eastAsia="en-US" w:bidi="en-US"/>
        </w:rPr>
        <w:t xml:space="preserve"> </w:t>
      </w:r>
      <w:r w:rsidRPr="00371CC0">
        <w:rPr>
          <w:color w:val="auto"/>
          <w:sz w:val="24"/>
          <w:szCs w:val="24"/>
        </w:rPr>
        <w:t xml:space="preserve">Великий, Дарий </w:t>
      </w:r>
      <w:r w:rsidRPr="00371CC0">
        <w:rPr>
          <w:color w:val="auto"/>
          <w:sz w:val="24"/>
          <w:szCs w:val="24"/>
          <w:lang w:val="en-US" w:eastAsia="en-US" w:bidi="en-US"/>
        </w:rPr>
        <w:t>I</w:t>
      </w:r>
      <w:r w:rsidRPr="00371CC0">
        <w:rPr>
          <w:color w:val="auto"/>
          <w:sz w:val="24"/>
          <w:szCs w:val="24"/>
          <w:lang w:eastAsia="en-US" w:bidi="en-US"/>
        </w:rPr>
        <w:t xml:space="preserve">. </w:t>
      </w:r>
      <w:r w:rsidRPr="00371CC0">
        <w:rPr>
          <w:color w:val="auto"/>
          <w:sz w:val="24"/>
          <w:szCs w:val="24"/>
        </w:rPr>
        <w:t>Расширение территории державы. Государственное устройство. Центр и сатрапии, управление империей. Религия персов.</w:t>
      </w:r>
    </w:p>
    <w:p w:rsidR="00A57638" w:rsidRPr="00371CC0" w:rsidRDefault="00E235EB" w:rsidP="0052738F">
      <w:pPr>
        <w:pStyle w:val="af5"/>
        <w:rPr>
          <w:rFonts w:ascii="Times New Roman" w:hAnsi="Times New Roman" w:cs="Times New Roman"/>
          <w:sz w:val="24"/>
          <w:szCs w:val="24"/>
        </w:rPr>
      </w:pPr>
      <w:bookmarkStart w:id="303" w:name="bookmark790"/>
      <w:r w:rsidRPr="00371CC0">
        <w:rPr>
          <w:rFonts w:ascii="Times New Roman" w:hAnsi="Times New Roman" w:cs="Times New Roman"/>
          <w:sz w:val="24"/>
          <w:szCs w:val="24"/>
        </w:rPr>
        <w:t xml:space="preserve">Древняя Индия </w:t>
      </w:r>
      <w:r w:rsidRPr="00371CC0">
        <w:rPr>
          <w:rFonts w:ascii="Times New Roman" w:hAnsi="Times New Roman" w:cs="Times New Roman"/>
          <w:bCs/>
          <w:sz w:val="24"/>
          <w:szCs w:val="24"/>
        </w:rPr>
        <w:t>(2 ч)</w:t>
      </w:r>
      <w:bookmarkEnd w:id="303"/>
    </w:p>
    <w:p w:rsidR="00A57638" w:rsidRPr="00371CC0" w:rsidRDefault="00E235EB">
      <w:pPr>
        <w:pStyle w:val="13"/>
        <w:spacing w:after="180" w:line="257" w:lineRule="auto"/>
        <w:jc w:val="both"/>
        <w:rPr>
          <w:color w:val="auto"/>
          <w:sz w:val="24"/>
          <w:szCs w:val="24"/>
        </w:rPr>
      </w:pPr>
      <w:r w:rsidRPr="00371CC0">
        <w:rPr>
          <w:color w:val="auto"/>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A57638" w:rsidRPr="00371CC0" w:rsidRDefault="00E235EB" w:rsidP="0052738F">
      <w:pPr>
        <w:pStyle w:val="af5"/>
        <w:rPr>
          <w:rFonts w:ascii="Times New Roman" w:hAnsi="Times New Roman" w:cs="Times New Roman"/>
          <w:sz w:val="24"/>
          <w:szCs w:val="24"/>
        </w:rPr>
      </w:pPr>
      <w:bookmarkStart w:id="304" w:name="bookmark792"/>
      <w:r w:rsidRPr="00371CC0">
        <w:rPr>
          <w:rFonts w:ascii="Times New Roman" w:hAnsi="Times New Roman" w:cs="Times New Roman"/>
          <w:sz w:val="24"/>
          <w:szCs w:val="24"/>
        </w:rPr>
        <w:t xml:space="preserve">Древний Китай </w:t>
      </w:r>
      <w:r w:rsidRPr="00371CC0">
        <w:rPr>
          <w:rFonts w:ascii="Times New Roman" w:hAnsi="Times New Roman" w:cs="Times New Roman"/>
          <w:bCs/>
          <w:sz w:val="24"/>
          <w:szCs w:val="24"/>
        </w:rPr>
        <w:t>(3 ч)</w:t>
      </w:r>
      <w:bookmarkEnd w:id="304"/>
    </w:p>
    <w:p w:rsidR="00A57638" w:rsidRPr="00371CC0" w:rsidRDefault="00E235EB">
      <w:pPr>
        <w:pStyle w:val="13"/>
        <w:spacing w:after="180" w:line="259" w:lineRule="auto"/>
        <w:jc w:val="both"/>
        <w:rPr>
          <w:color w:val="auto"/>
          <w:sz w:val="24"/>
          <w:szCs w:val="24"/>
        </w:rPr>
      </w:pPr>
      <w:r w:rsidRPr="00371CC0">
        <w:rPr>
          <w:color w:val="auto"/>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A57638" w:rsidRPr="00371CC0" w:rsidRDefault="00E235EB" w:rsidP="0052738F">
      <w:pPr>
        <w:pStyle w:val="af5"/>
        <w:rPr>
          <w:rFonts w:ascii="Times New Roman" w:hAnsi="Times New Roman" w:cs="Times New Roman"/>
          <w:sz w:val="24"/>
          <w:szCs w:val="24"/>
        </w:rPr>
      </w:pPr>
      <w:bookmarkStart w:id="305" w:name="bookmark794"/>
      <w:r w:rsidRPr="00371CC0">
        <w:rPr>
          <w:rFonts w:ascii="Times New Roman" w:hAnsi="Times New Roman" w:cs="Times New Roman"/>
          <w:sz w:val="24"/>
          <w:szCs w:val="24"/>
        </w:rPr>
        <w:t xml:space="preserve">Древняя Греция. Эллинизм </w:t>
      </w:r>
      <w:r w:rsidRPr="00371CC0">
        <w:rPr>
          <w:rFonts w:ascii="Times New Roman" w:hAnsi="Times New Roman" w:cs="Times New Roman"/>
          <w:bCs/>
          <w:sz w:val="24"/>
          <w:szCs w:val="24"/>
        </w:rPr>
        <w:t>(20 ч)</w:t>
      </w:r>
      <w:bookmarkEnd w:id="305"/>
    </w:p>
    <w:p w:rsidR="00A57638" w:rsidRPr="00371CC0" w:rsidRDefault="00E235EB" w:rsidP="0052738F">
      <w:pPr>
        <w:pStyle w:val="af5"/>
        <w:rPr>
          <w:rFonts w:ascii="Times New Roman" w:hAnsi="Times New Roman" w:cs="Times New Roman"/>
          <w:sz w:val="24"/>
          <w:szCs w:val="24"/>
        </w:rPr>
      </w:pPr>
      <w:r w:rsidRPr="00371CC0">
        <w:rPr>
          <w:rFonts w:ascii="Times New Roman" w:hAnsi="Times New Roman" w:cs="Times New Roman"/>
          <w:sz w:val="24"/>
          <w:szCs w:val="24"/>
        </w:rPr>
        <w:t xml:space="preserve">Древнейшая Греция </w:t>
      </w:r>
      <w:r w:rsidRPr="00371CC0">
        <w:rPr>
          <w:rFonts w:ascii="Times New Roman" w:hAnsi="Times New Roman" w:cs="Times New Roman"/>
          <w:bCs/>
          <w:sz w:val="24"/>
          <w:szCs w:val="24"/>
        </w:rPr>
        <w:t>(4 ч)</w:t>
      </w:r>
    </w:p>
    <w:p w:rsidR="00A57638" w:rsidRPr="00371CC0" w:rsidRDefault="00E235EB">
      <w:pPr>
        <w:pStyle w:val="13"/>
        <w:spacing w:after="60" w:line="259" w:lineRule="auto"/>
        <w:jc w:val="both"/>
        <w:rPr>
          <w:color w:val="auto"/>
          <w:sz w:val="24"/>
          <w:szCs w:val="24"/>
        </w:rPr>
      </w:pPr>
      <w:r w:rsidRPr="00371CC0">
        <w:rPr>
          <w:color w:val="auto"/>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A57638" w:rsidRPr="00371CC0" w:rsidRDefault="00E235EB" w:rsidP="0052738F">
      <w:pPr>
        <w:pStyle w:val="af5"/>
        <w:rPr>
          <w:rFonts w:ascii="Times New Roman" w:hAnsi="Times New Roman" w:cs="Times New Roman"/>
          <w:sz w:val="24"/>
          <w:szCs w:val="24"/>
        </w:rPr>
      </w:pPr>
      <w:bookmarkStart w:id="306" w:name="bookmark797"/>
      <w:r w:rsidRPr="00371CC0">
        <w:rPr>
          <w:rFonts w:ascii="Times New Roman" w:hAnsi="Times New Roman" w:cs="Times New Roman"/>
          <w:sz w:val="24"/>
          <w:szCs w:val="24"/>
        </w:rPr>
        <w:t xml:space="preserve">Греческие полисы </w:t>
      </w:r>
      <w:r w:rsidRPr="00371CC0">
        <w:rPr>
          <w:rFonts w:ascii="Times New Roman" w:hAnsi="Times New Roman" w:cs="Times New Roman"/>
          <w:bCs/>
          <w:sz w:val="24"/>
          <w:szCs w:val="24"/>
        </w:rPr>
        <w:t>(10 ч)</w:t>
      </w:r>
      <w:bookmarkEnd w:id="306"/>
    </w:p>
    <w:p w:rsidR="00A57638" w:rsidRPr="00371CC0" w:rsidRDefault="00E235EB">
      <w:pPr>
        <w:pStyle w:val="13"/>
        <w:spacing w:line="257" w:lineRule="auto"/>
        <w:jc w:val="both"/>
        <w:rPr>
          <w:color w:val="auto"/>
          <w:sz w:val="24"/>
          <w:szCs w:val="24"/>
        </w:rPr>
      </w:pPr>
      <w:r w:rsidRPr="00371CC0">
        <w:rPr>
          <w:color w:val="auto"/>
          <w:sz w:val="24"/>
          <w:szCs w:val="24"/>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A57638" w:rsidRPr="00371CC0" w:rsidRDefault="00E235EB">
      <w:pPr>
        <w:pStyle w:val="13"/>
        <w:spacing w:line="257" w:lineRule="auto"/>
        <w:jc w:val="both"/>
        <w:rPr>
          <w:color w:val="auto"/>
          <w:sz w:val="24"/>
          <w:szCs w:val="24"/>
        </w:rPr>
      </w:pPr>
      <w:r w:rsidRPr="00371CC0">
        <w:rPr>
          <w:color w:val="auto"/>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A57638" w:rsidRPr="00371CC0" w:rsidRDefault="00E235EB">
      <w:pPr>
        <w:pStyle w:val="13"/>
        <w:spacing w:line="257" w:lineRule="auto"/>
        <w:jc w:val="both"/>
        <w:rPr>
          <w:color w:val="auto"/>
          <w:sz w:val="24"/>
          <w:szCs w:val="24"/>
        </w:rPr>
      </w:pPr>
      <w:r w:rsidRPr="00371CC0">
        <w:rPr>
          <w:color w:val="auto"/>
          <w:sz w:val="24"/>
          <w:szCs w:val="24"/>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A57638" w:rsidRPr="00371CC0" w:rsidRDefault="00E235EB">
      <w:pPr>
        <w:pStyle w:val="13"/>
        <w:spacing w:after="140" w:line="257" w:lineRule="auto"/>
        <w:jc w:val="both"/>
        <w:rPr>
          <w:color w:val="auto"/>
          <w:sz w:val="24"/>
          <w:szCs w:val="24"/>
        </w:rPr>
      </w:pPr>
      <w:r w:rsidRPr="00371CC0">
        <w:rPr>
          <w:color w:val="auto"/>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A57638" w:rsidRPr="00371CC0" w:rsidRDefault="00E235EB" w:rsidP="0052738F">
      <w:pPr>
        <w:pStyle w:val="af5"/>
        <w:rPr>
          <w:rFonts w:ascii="Times New Roman" w:hAnsi="Times New Roman" w:cs="Times New Roman"/>
          <w:sz w:val="24"/>
          <w:szCs w:val="24"/>
        </w:rPr>
      </w:pPr>
      <w:bookmarkStart w:id="307" w:name="bookmark799"/>
      <w:r w:rsidRPr="00371CC0">
        <w:rPr>
          <w:rFonts w:ascii="Times New Roman" w:hAnsi="Times New Roman" w:cs="Times New Roman"/>
          <w:sz w:val="24"/>
          <w:szCs w:val="24"/>
        </w:rPr>
        <w:t xml:space="preserve">Культура Древней Греции </w:t>
      </w:r>
      <w:r w:rsidRPr="00371CC0">
        <w:rPr>
          <w:rFonts w:ascii="Times New Roman" w:hAnsi="Times New Roman" w:cs="Times New Roman"/>
          <w:bCs/>
          <w:sz w:val="24"/>
          <w:szCs w:val="24"/>
        </w:rPr>
        <w:t>(3 ч)</w:t>
      </w:r>
      <w:bookmarkEnd w:id="307"/>
    </w:p>
    <w:p w:rsidR="00A57638" w:rsidRPr="00371CC0" w:rsidRDefault="00E235EB">
      <w:pPr>
        <w:pStyle w:val="13"/>
        <w:spacing w:after="140" w:line="257" w:lineRule="auto"/>
        <w:jc w:val="both"/>
        <w:rPr>
          <w:color w:val="auto"/>
          <w:sz w:val="24"/>
          <w:szCs w:val="24"/>
        </w:rPr>
      </w:pPr>
      <w:r w:rsidRPr="00371CC0">
        <w:rPr>
          <w:color w:val="auto"/>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A57638" w:rsidRPr="00371CC0" w:rsidRDefault="00E235EB" w:rsidP="0052738F">
      <w:pPr>
        <w:pStyle w:val="af5"/>
        <w:rPr>
          <w:rFonts w:ascii="Times New Roman" w:hAnsi="Times New Roman" w:cs="Times New Roman"/>
          <w:sz w:val="24"/>
          <w:szCs w:val="24"/>
        </w:rPr>
      </w:pPr>
      <w:bookmarkStart w:id="308" w:name="bookmark801"/>
      <w:r w:rsidRPr="00371CC0">
        <w:rPr>
          <w:rFonts w:ascii="Times New Roman" w:hAnsi="Times New Roman" w:cs="Times New Roman"/>
          <w:sz w:val="24"/>
          <w:szCs w:val="24"/>
        </w:rPr>
        <w:t xml:space="preserve">Македонские завоевания. Эллинизм </w:t>
      </w:r>
      <w:r w:rsidRPr="00371CC0">
        <w:rPr>
          <w:rFonts w:ascii="Times New Roman" w:hAnsi="Times New Roman" w:cs="Times New Roman"/>
          <w:bCs/>
          <w:sz w:val="24"/>
          <w:szCs w:val="24"/>
        </w:rPr>
        <w:t>(3 ч)</w:t>
      </w:r>
      <w:bookmarkEnd w:id="308"/>
    </w:p>
    <w:p w:rsidR="00A57638" w:rsidRPr="00371CC0" w:rsidRDefault="00E235EB">
      <w:pPr>
        <w:pStyle w:val="13"/>
        <w:spacing w:after="140" w:line="257" w:lineRule="auto"/>
        <w:jc w:val="both"/>
        <w:rPr>
          <w:color w:val="auto"/>
          <w:sz w:val="24"/>
          <w:szCs w:val="24"/>
        </w:rPr>
      </w:pPr>
      <w:r w:rsidRPr="00371CC0">
        <w:rPr>
          <w:color w:val="auto"/>
          <w:sz w:val="24"/>
          <w:szCs w:val="24"/>
        </w:rPr>
        <w:t xml:space="preserve">Возвышение Македонии. Политика Филиппа </w:t>
      </w:r>
      <w:r w:rsidRPr="00371CC0">
        <w:rPr>
          <w:color w:val="auto"/>
          <w:sz w:val="24"/>
          <w:szCs w:val="24"/>
          <w:lang w:val="en-US" w:eastAsia="en-US" w:bidi="en-US"/>
        </w:rPr>
        <w:t>II</w:t>
      </w:r>
      <w:r w:rsidRPr="00371CC0">
        <w:rPr>
          <w:color w:val="auto"/>
          <w:sz w:val="24"/>
          <w:szCs w:val="24"/>
          <w:lang w:eastAsia="en-US" w:bidi="en-US"/>
        </w:rPr>
        <w:t xml:space="preserve">. </w:t>
      </w:r>
      <w:r w:rsidRPr="00371CC0">
        <w:rPr>
          <w:color w:val="auto"/>
          <w:sz w:val="24"/>
          <w:szCs w:val="24"/>
        </w:rPr>
        <w:t>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A57638" w:rsidRPr="00371CC0" w:rsidRDefault="00E235EB" w:rsidP="0052738F">
      <w:pPr>
        <w:pStyle w:val="af5"/>
        <w:rPr>
          <w:rFonts w:ascii="Times New Roman" w:hAnsi="Times New Roman" w:cs="Times New Roman"/>
          <w:sz w:val="24"/>
          <w:szCs w:val="24"/>
        </w:rPr>
      </w:pPr>
      <w:bookmarkStart w:id="309" w:name="bookmark803"/>
      <w:r w:rsidRPr="00371CC0">
        <w:rPr>
          <w:rFonts w:ascii="Times New Roman" w:hAnsi="Times New Roman" w:cs="Times New Roman"/>
          <w:sz w:val="24"/>
          <w:szCs w:val="24"/>
        </w:rPr>
        <w:t xml:space="preserve">Древний Рим </w:t>
      </w:r>
      <w:r w:rsidRPr="00371CC0">
        <w:rPr>
          <w:rFonts w:ascii="Times New Roman" w:hAnsi="Times New Roman" w:cs="Times New Roman"/>
          <w:bCs/>
          <w:sz w:val="24"/>
          <w:szCs w:val="24"/>
        </w:rPr>
        <w:t>(20 ч)</w:t>
      </w:r>
      <w:bookmarkEnd w:id="309"/>
    </w:p>
    <w:p w:rsidR="00A57638" w:rsidRPr="00371CC0" w:rsidRDefault="00E235EB" w:rsidP="0052738F">
      <w:pPr>
        <w:pStyle w:val="af5"/>
        <w:rPr>
          <w:rFonts w:ascii="Times New Roman" w:hAnsi="Times New Roman" w:cs="Times New Roman"/>
          <w:sz w:val="24"/>
          <w:szCs w:val="24"/>
        </w:rPr>
      </w:pPr>
      <w:r w:rsidRPr="00371CC0">
        <w:rPr>
          <w:rFonts w:ascii="Times New Roman" w:hAnsi="Times New Roman" w:cs="Times New Roman"/>
          <w:sz w:val="24"/>
          <w:szCs w:val="24"/>
        </w:rPr>
        <w:t xml:space="preserve">Возникновение Римского государства </w:t>
      </w:r>
      <w:r w:rsidRPr="00371CC0">
        <w:rPr>
          <w:rFonts w:ascii="Times New Roman" w:hAnsi="Times New Roman" w:cs="Times New Roman"/>
          <w:bCs/>
          <w:sz w:val="24"/>
          <w:szCs w:val="24"/>
        </w:rPr>
        <w:t>(3 ч)</w:t>
      </w:r>
    </w:p>
    <w:p w:rsidR="00A57638" w:rsidRPr="00371CC0" w:rsidRDefault="00E235EB">
      <w:pPr>
        <w:pStyle w:val="13"/>
        <w:spacing w:after="60" w:line="257" w:lineRule="auto"/>
        <w:jc w:val="both"/>
        <w:rPr>
          <w:color w:val="auto"/>
          <w:sz w:val="24"/>
          <w:szCs w:val="24"/>
        </w:rPr>
      </w:pPr>
      <w:r w:rsidRPr="00371CC0">
        <w:rPr>
          <w:color w:val="auto"/>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A57638" w:rsidRPr="00371CC0" w:rsidRDefault="00E235EB" w:rsidP="0052738F">
      <w:pPr>
        <w:pStyle w:val="af5"/>
        <w:rPr>
          <w:rFonts w:ascii="Times New Roman" w:hAnsi="Times New Roman" w:cs="Times New Roman"/>
          <w:sz w:val="24"/>
          <w:szCs w:val="24"/>
        </w:rPr>
      </w:pPr>
      <w:bookmarkStart w:id="310" w:name="bookmark806"/>
      <w:r w:rsidRPr="00371CC0">
        <w:rPr>
          <w:rFonts w:ascii="Times New Roman" w:hAnsi="Times New Roman" w:cs="Times New Roman"/>
          <w:sz w:val="24"/>
          <w:szCs w:val="24"/>
        </w:rPr>
        <w:t xml:space="preserve">Римские завоевания в Средиземноморье </w:t>
      </w:r>
      <w:r w:rsidRPr="00371CC0">
        <w:rPr>
          <w:rFonts w:ascii="Times New Roman" w:hAnsi="Times New Roman" w:cs="Times New Roman"/>
          <w:bCs/>
          <w:sz w:val="24"/>
          <w:szCs w:val="24"/>
        </w:rPr>
        <w:t>(3 ч)</w:t>
      </w:r>
      <w:bookmarkEnd w:id="310"/>
    </w:p>
    <w:p w:rsidR="00A57638" w:rsidRPr="00371CC0" w:rsidRDefault="00E235EB">
      <w:pPr>
        <w:pStyle w:val="13"/>
        <w:spacing w:after="140" w:line="257" w:lineRule="auto"/>
        <w:jc w:val="both"/>
        <w:rPr>
          <w:color w:val="auto"/>
          <w:sz w:val="24"/>
          <w:szCs w:val="24"/>
        </w:rPr>
      </w:pPr>
      <w:r w:rsidRPr="00371CC0">
        <w:rPr>
          <w:color w:val="auto"/>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A57638" w:rsidRPr="00371CC0" w:rsidRDefault="00E235EB" w:rsidP="0052738F">
      <w:pPr>
        <w:pStyle w:val="af5"/>
        <w:rPr>
          <w:rFonts w:ascii="Times New Roman" w:hAnsi="Times New Roman" w:cs="Times New Roman"/>
          <w:sz w:val="24"/>
          <w:szCs w:val="24"/>
        </w:rPr>
      </w:pPr>
      <w:bookmarkStart w:id="311" w:name="bookmark808"/>
      <w:r w:rsidRPr="00371CC0">
        <w:rPr>
          <w:rFonts w:ascii="Times New Roman" w:hAnsi="Times New Roman" w:cs="Times New Roman"/>
          <w:sz w:val="24"/>
          <w:szCs w:val="24"/>
        </w:rPr>
        <w:t xml:space="preserve">Поздняя Римская республика. Гражданские войны </w:t>
      </w:r>
      <w:r w:rsidRPr="00371CC0">
        <w:rPr>
          <w:rFonts w:ascii="Times New Roman" w:hAnsi="Times New Roman" w:cs="Times New Roman"/>
          <w:bCs/>
          <w:sz w:val="24"/>
          <w:szCs w:val="24"/>
        </w:rPr>
        <w:t>(5 ч)</w:t>
      </w:r>
      <w:bookmarkEnd w:id="311"/>
    </w:p>
    <w:p w:rsidR="00A57638" w:rsidRPr="00371CC0" w:rsidRDefault="00E235EB">
      <w:pPr>
        <w:pStyle w:val="13"/>
        <w:spacing w:after="140" w:line="257" w:lineRule="auto"/>
        <w:jc w:val="both"/>
        <w:rPr>
          <w:color w:val="auto"/>
          <w:sz w:val="24"/>
          <w:szCs w:val="24"/>
        </w:rPr>
      </w:pPr>
      <w:r w:rsidRPr="00371CC0">
        <w:rPr>
          <w:color w:val="auto"/>
          <w:sz w:val="24"/>
          <w:szCs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A57638" w:rsidRPr="00371CC0" w:rsidRDefault="00E235EB" w:rsidP="0052738F">
      <w:pPr>
        <w:pStyle w:val="af5"/>
        <w:rPr>
          <w:rFonts w:ascii="Times New Roman" w:hAnsi="Times New Roman" w:cs="Times New Roman"/>
          <w:sz w:val="24"/>
          <w:szCs w:val="24"/>
        </w:rPr>
      </w:pPr>
      <w:bookmarkStart w:id="312" w:name="bookmark810"/>
      <w:r w:rsidRPr="00371CC0">
        <w:rPr>
          <w:rFonts w:ascii="Times New Roman" w:hAnsi="Times New Roman" w:cs="Times New Roman"/>
          <w:sz w:val="24"/>
          <w:szCs w:val="24"/>
        </w:rPr>
        <w:t xml:space="preserve">Расцвет и падение Римской империи </w:t>
      </w:r>
      <w:r w:rsidRPr="00371CC0">
        <w:rPr>
          <w:rFonts w:ascii="Times New Roman" w:hAnsi="Times New Roman" w:cs="Times New Roman"/>
          <w:bCs/>
          <w:sz w:val="24"/>
          <w:szCs w:val="24"/>
        </w:rPr>
        <w:t>(6 ч)</w:t>
      </w:r>
      <w:bookmarkEnd w:id="312"/>
    </w:p>
    <w:p w:rsidR="00A57638" w:rsidRPr="00371CC0" w:rsidRDefault="00E235EB">
      <w:pPr>
        <w:pStyle w:val="13"/>
        <w:spacing w:line="257" w:lineRule="auto"/>
        <w:jc w:val="both"/>
        <w:rPr>
          <w:color w:val="auto"/>
          <w:sz w:val="24"/>
          <w:szCs w:val="24"/>
        </w:rPr>
      </w:pPr>
      <w:r w:rsidRPr="00371CC0">
        <w:rPr>
          <w:color w:val="auto"/>
          <w:sz w:val="24"/>
          <w:szCs w:val="24"/>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371CC0">
        <w:rPr>
          <w:color w:val="auto"/>
          <w:sz w:val="24"/>
          <w:szCs w:val="24"/>
          <w:lang w:val="en-US" w:eastAsia="en-US" w:bidi="en-US"/>
        </w:rPr>
        <w:t>I</w:t>
      </w:r>
      <w:r w:rsidRPr="00371CC0">
        <w:rPr>
          <w:color w:val="auto"/>
          <w:sz w:val="24"/>
          <w:szCs w:val="24"/>
          <w:lang w:eastAsia="en-US" w:bidi="en-US"/>
        </w:rPr>
        <w:t xml:space="preserve">, </w:t>
      </w:r>
      <w:r w:rsidRPr="00371CC0">
        <w:rPr>
          <w:color w:val="auto"/>
          <w:sz w:val="24"/>
          <w:szCs w:val="24"/>
        </w:rPr>
        <w:t>перенос столицы в Константинополь. Разделение Римской империи на Западную и Восточную части.</w:t>
      </w:r>
    </w:p>
    <w:p w:rsidR="00A57638" w:rsidRPr="00371CC0" w:rsidRDefault="00E235EB">
      <w:pPr>
        <w:pStyle w:val="13"/>
        <w:spacing w:after="140" w:line="257" w:lineRule="auto"/>
        <w:jc w:val="both"/>
        <w:rPr>
          <w:color w:val="auto"/>
          <w:sz w:val="24"/>
          <w:szCs w:val="24"/>
        </w:rPr>
      </w:pPr>
      <w:r w:rsidRPr="00371CC0">
        <w:rPr>
          <w:color w:val="auto"/>
          <w:sz w:val="24"/>
          <w:szCs w:val="24"/>
        </w:rPr>
        <w:t>Начало Великого переселения народов. Рим и варвары. Падение Западной Римской империи.</w:t>
      </w:r>
    </w:p>
    <w:p w:rsidR="00A57638" w:rsidRPr="00371CC0" w:rsidRDefault="00E235EB" w:rsidP="0052738F">
      <w:pPr>
        <w:pStyle w:val="af5"/>
        <w:rPr>
          <w:rFonts w:ascii="Times New Roman" w:hAnsi="Times New Roman" w:cs="Times New Roman"/>
          <w:sz w:val="24"/>
          <w:szCs w:val="24"/>
        </w:rPr>
      </w:pPr>
      <w:bookmarkStart w:id="313" w:name="bookmark812"/>
      <w:r w:rsidRPr="00371CC0">
        <w:rPr>
          <w:rFonts w:ascii="Times New Roman" w:hAnsi="Times New Roman" w:cs="Times New Roman"/>
          <w:sz w:val="24"/>
          <w:szCs w:val="24"/>
        </w:rPr>
        <w:t xml:space="preserve">Культура Древнего Рима </w:t>
      </w:r>
      <w:r w:rsidRPr="00371CC0">
        <w:rPr>
          <w:rFonts w:ascii="Times New Roman" w:hAnsi="Times New Roman" w:cs="Times New Roman"/>
          <w:bCs/>
          <w:sz w:val="24"/>
          <w:szCs w:val="24"/>
        </w:rPr>
        <w:t>(3 ч)</w:t>
      </w:r>
      <w:bookmarkEnd w:id="313"/>
    </w:p>
    <w:p w:rsidR="00A57638" w:rsidRPr="00371CC0" w:rsidRDefault="00E235EB">
      <w:pPr>
        <w:pStyle w:val="13"/>
        <w:spacing w:line="257" w:lineRule="auto"/>
        <w:jc w:val="both"/>
        <w:rPr>
          <w:color w:val="auto"/>
          <w:sz w:val="24"/>
          <w:szCs w:val="24"/>
        </w:rPr>
      </w:pPr>
      <w:r w:rsidRPr="00371CC0">
        <w:rPr>
          <w:color w:val="auto"/>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A57638" w:rsidRPr="00371CC0" w:rsidRDefault="00E235EB">
      <w:pPr>
        <w:pStyle w:val="13"/>
        <w:spacing w:after="400" w:line="257" w:lineRule="auto"/>
        <w:jc w:val="both"/>
        <w:rPr>
          <w:color w:val="auto"/>
          <w:sz w:val="24"/>
          <w:szCs w:val="24"/>
        </w:rPr>
      </w:pPr>
      <w:r w:rsidRPr="00371CC0">
        <w:rPr>
          <w:b/>
          <w:bCs/>
          <w:color w:val="auto"/>
          <w:sz w:val="24"/>
          <w:szCs w:val="24"/>
        </w:rPr>
        <w:t xml:space="preserve">Обобщение </w:t>
      </w:r>
      <w:r w:rsidRPr="00371CC0">
        <w:rPr>
          <w:color w:val="auto"/>
          <w:sz w:val="24"/>
          <w:szCs w:val="24"/>
        </w:rPr>
        <w:t>(2 ч). Историческое и культурное наследие цивилизаций Древнего мира.</w:t>
      </w:r>
    </w:p>
    <w:p w:rsidR="00A57638" w:rsidRPr="00371CC0" w:rsidRDefault="0052738F" w:rsidP="0052738F">
      <w:pPr>
        <w:pStyle w:val="af5"/>
        <w:rPr>
          <w:rFonts w:ascii="Times New Roman" w:hAnsi="Times New Roman" w:cs="Times New Roman"/>
          <w:sz w:val="24"/>
          <w:szCs w:val="24"/>
        </w:rPr>
      </w:pPr>
      <w:bookmarkStart w:id="314" w:name="bookmark814"/>
      <w:r w:rsidRPr="00371CC0">
        <w:rPr>
          <w:rFonts w:ascii="Times New Roman" w:hAnsi="Times New Roman" w:cs="Times New Roman"/>
          <w:sz w:val="24"/>
          <w:szCs w:val="24"/>
        </w:rPr>
        <w:t xml:space="preserve">6 </w:t>
      </w:r>
      <w:r w:rsidR="00E235EB" w:rsidRPr="00371CC0">
        <w:rPr>
          <w:rFonts w:ascii="Times New Roman" w:hAnsi="Times New Roman" w:cs="Times New Roman"/>
          <w:sz w:val="24"/>
          <w:szCs w:val="24"/>
        </w:rPr>
        <w:t>КЛАСС</w:t>
      </w:r>
      <w:bookmarkEnd w:id="314"/>
    </w:p>
    <w:p w:rsidR="0052738F" w:rsidRPr="00371CC0" w:rsidRDefault="0052738F" w:rsidP="0052738F">
      <w:pPr>
        <w:pStyle w:val="af5"/>
        <w:rPr>
          <w:rFonts w:ascii="Times New Roman" w:hAnsi="Times New Roman" w:cs="Times New Roman"/>
          <w:sz w:val="24"/>
          <w:szCs w:val="24"/>
        </w:rPr>
      </w:pPr>
    </w:p>
    <w:p w:rsidR="00A57638" w:rsidRPr="00371CC0" w:rsidRDefault="00E235EB" w:rsidP="0052738F">
      <w:pPr>
        <w:pStyle w:val="af5"/>
        <w:rPr>
          <w:rFonts w:ascii="Times New Roman" w:hAnsi="Times New Roman" w:cs="Times New Roman"/>
          <w:sz w:val="24"/>
          <w:szCs w:val="24"/>
        </w:rPr>
      </w:pPr>
      <w:r w:rsidRPr="00371CC0">
        <w:rPr>
          <w:rFonts w:ascii="Times New Roman" w:hAnsi="Times New Roman" w:cs="Times New Roman"/>
          <w:sz w:val="24"/>
          <w:szCs w:val="24"/>
        </w:rPr>
        <w:t xml:space="preserve">ВСЕОБЩАЯ ИСТОРИЯ. ИСТОРИЯ СРЕДНИХ ВЕКОВ </w:t>
      </w:r>
      <w:r w:rsidRPr="00371CC0">
        <w:rPr>
          <w:rFonts w:ascii="Times New Roman" w:hAnsi="Times New Roman" w:cs="Times New Roman"/>
          <w:bCs/>
          <w:sz w:val="24"/>
          <w:szCs w:val="24"/>
        </w:rPr>
        <w:t>(23 ч)</w:t>
      </w:r>
    </w:p>
    <w:p w:rsidR="00A57638" w:rsidRPr="00371CC0" w:rsidRDefault="00E235EB">
      <w:pPr>
        <w:pStyle w:val="13"/>
        <w:spacing w:after="140" w:line="262" w:lineRule="auto"/>
        <w:jc w:val="both"/>
        <w:rPr>
          <w:color w:val="auto"/>
          <w:sz w:val="24"/>
          <w:szCs w:val="24"/>
        </w:rPr>
      </w:pPr>
      <w:r w:rsidRPr="00371CC0">
        <w:rPr>
          <w:b/>
          <w:bCs/>
          <w:color w:val="auto"/>
          <w:sz w:val="24"/>
          <w:szCs w:val="24"/>
        </w:rPr>
        <w:t xml:space="preserve">Введение </w:t>
      </w:r>
      <w:r w:rsidRPr="00371CC0">
        <w:rPr>
          <w:color w:val="auto"/>
          <w:sz w:val="24"/>
          <w:szCs w:val="24"/>
        </w:rPr>
        <w:t>(1 ч). Средние века: понятие, хронологические рамки и периодизация Средневековья.</w:t>
      </w:r>
    </w:p>
    <w:p w:rsidR="00A57638" w:rsidRPr="00371CC0" w:rsidRDefault="00E235EB" w:rsidP="0052738F">
      <w:pPr>
        <w:pStyle w:val="af5"/>
        <w:rPr>
          <w:rFonts w:ascii="Times New Roman" w:hAnsi="Times New Roman" w:cs="Times New Roman"/>
          <w:sz w:val="24"/>
          <w:szCs w:val="24"/>
        </w:rPr>
      </w:pPr>
      <w:bookmarkStart w:id="315" w:name="bookmark817"/>
      <w:r w:rsidRPr="00371CC0">
        <w:rPr>
          <w:rFonts w:ascii="Times New Roman" w:hAnsi="Times New Roman" w:cs="Times New Roman"/>
          <w:sz w:val="24"/>
          <w:szCs w:val="24"/>
        </w:rPr>
        <w:t xml:space="preserve">Народы Европы в раннее Средневековье </w:t>
      </w:r>
      <w:r w:rsidRPr="00371CC0">
        <w:rPr>
          <w:rFonts w:ascii="Times New Roman" w:hAnsi="Times New Roman" w:cs="Times New Roman"/>
          <w:bCs/>
          <w:sz w:val="24"/>
          <w:szCs w:val="24"/>
        </w:rPr>
        <w:t>(4 ч)</w:t>
      </w:r>
      <w:bookmarkEnd w:id="315"/>
    </w:p>
    <w:p w:rsidR="00A57638" w:rsidRPr="00371CC0" w:rsidRDefault="00E235EB">
      <w:pPr>
        <w:pStyle w:val="13"/>
        <w:spacing w:line="257" w:lineRule="auto"/>
        <w:jc w:val="both"/>
        <w:rPr>
          <w:color w:val="auto"/>
          <w:sz w:val="24"/>
          <w:szCs w:val="24"/>
        </w:rPr>
      </w:pPr>
      <w:r w:rsidRPr="00371CC0">
        <w:rPr>
          <w:color w:val="auto"/>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A57638" w:rsidRPr="00371CC0" w:rsidRDefault="00E235EB">
      <w:pPr>
        <w:pStyle w:val="13"/>
        <w:spacing w:line="257" w:lineRule="auto"/>
        <w:jc w:val="both"/>
        <w:rPr>
          <w:color w:val="auto"/>
          <w:sz w:val="24"/>
          <w:szCs w:val="24"/>
        </w:rPr>
      </w:pPr>
      <w:r w:rsidRPr="00371CC0">
        <w:rPr>
          <w:color w:val="auto"/>
          <w:sz w:val="24"/>
          <w:szCs w:val="24"/>
        </w:rPr>
        <w:t xml:space="preserve">Франкское государство в </w:t>
      </w:r>
      <w:r w:rsidRPr="00371CC0">
        <w:rPr>
          <w:color w:val="auto"/>
          <w:sz w:val="24"/>
          <w:szCs w:val="24"/>
          <w:lang w:val="en-US" w:eastAsia="en-US" w:bidi="en-US"/>
        </w:rPr>
        <w:t>VIII</w:t>
      </w:r>
      <w:r w:rsidRPr="00371CC0">
        <w:rPr>
          <w:color w:val="auto"/>
          <w:sz w:val="24"/>
          <w:szCs w:val="24"/>
          <w:lang w:eastAsia="en-US" w:bidi="en-US"/>
        </w:rPr>
        <w:t>—</w:t>
      </w:r>
      <w:r w:rsidRPr="00371CC0">
        <w:rPr>
          <w:color w:val="auto"/>
          <w:sz w:val="24"/>
          <w:szCs w:val="24"/>
          <w:lang w:val="en-US" w:eastAsia="en-US" w:bidi="en-US"/>
        </w:rPr>
        <w:t>IX</w:t>
      </w:r>
      <w:r w:rsidRPr="00371CC0">
        <w:rPr>
          <w:color w:val="auto"/>
          <w:sz w:val="24"/>
          <w:szCs w:val="24"/>
          <w:lang w:eastAsia="en-US" w:bidi="en-US"/>
        </w:rPr>
        <w:t xml:space="preserve"> </w:t>
      </w:r>
      <w:r w:rsidR="00275EFA" w:rsidRPr="00371CC0">
        <w:rPr>
          <w:color w:val="auto"/>
          <w:sz w:val="24"/>
          <w:szCs w:val="24"/>
        </w:rPr>
        <w:t>вв. Усиление власти май</w:t>
      </w:r>
      <w:r w:rsidRPr="00371CC0">
        <w:rPr>
          <w:color w:val="auto"/>
          <w:sz w:val="24"/>
          <w:szCs w:val="24"/>
        </w:rPr>
        <w:t>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A57638" w:rsidRPr="00371CC0" w:rsidRDefault="00E235EB">
      <w:pPr>
        <w:pStyle w:val="13"/>
        <w:spacing w:after="180" w:line="257" w:lineRule="auto"/>
        <w:jc w:val="both"/>
        <w:rPr>
          <w:color w:val="auto"/>
          <w:sz w:val="24"/>
          <w:szCs w:val="24"/>
        </w:rPr>
      </w:pPr>
      <w:r w:rsidRPr="00371CC0">
        <w:rPr>
          <w:color w:val="auto"/>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A57638" w:rsidRPr="00371CC0" w:rsidRDefault="00E235EB" w:rsidP="0052738F">
      <w:pPr>
        <w:pStyle w:val="af5"/>
        <w:rPr>
          <w:rFonts w:ascii="Times New Roman" w:hAnsi="Times New Roman" w:cs="Times New Roman"/>
          <w:sz w:val="24"/>
          <w:szCs w:val="24"/>
        </w:rPr>
      </w:pPr>
      <w:bookmarkStart w:id="316" w:name="bookmark819"/>
      <w:r w:rsidRPr="00371CC0">
        <w:rPr>
          <w:rFonts w:ascii="Times New Roman" w:hAnsi="Times New Roman" w:cs="Times New Roman"/>
          <w:sz w:val="24"/>
          <w:szCs w:val="24"/>
        </w:rPr>
        <w:t xml:space="preserve">Византийская империя в </w:t>
      </w:r>
      <w:r w:rsidRPr="00371CC0">
        <w:rPr>
          <w:rFonts w:ascii="Times New Roman" w:hAnsi="Times New Roman" w:cs="Times New Roman"/>
          <w:sz w:val="24"/>
          <w:szCs w:val="24"/>
          <w:lang w:val="en-US" w:eastAsia="en-US" w:bidi="en-US"/>
        </w:rPr>
        <w:t>VI</w:t>
      </w:r>
      <w:r w:rsidRPr="00371CC0">
        <w:rPr>
          <w:rFonts w:ascii="Times New Roman" w:hAnsi="Times New Roman" w:cs="Times New Roman"/>
          <w:sz w:val="24"/>
          <w:szCs w:val="24"/>
          <w:lang w:eastAsia="en-US" w:bidi="en-US"/>
        </w:rPr>
        <w:t>—</w:t>
      </w:r>
      <w:r w:rsidRPr="00371CC0">
        <w:rPr>
          <w:rFonts w:ascii="Times New Roman" w:hAnsi="Times New Roman" w:cs="Times New Roman"/>
          <w:sz w:val="24"/>
          <w:szCs w:val="24"/>
          <w:lang w:val="en-US" w:eastAsia="en-US" w:bidi="en-US"/>
        </w:rPr>
        <w:t>XI</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вв. </w:t>
      </w:r>
      <w:r w:rsidRPr="00371CC0">
        <w:rPr>
          <w:rFonts w:ascii="Times New Roman" w:hAnsi="Times New Roman" w:cs="Times New Roman"/>
          <w:bCs/>
          <w:sz w:val="24"/>
          <w:szCs w:val="24"/>
        </w:rPr>
        <w:t>(2 ч)</w:t>
      </w:r>
      <w:bookmarkEnd w:id="316"/>
    </w:p>
    <w:p w:rsidR="00A57638" w:rsidRPr="00371CC0" w:rsidRDefault="00E235EB">
      <w:pPr>
        <w:pStyle w:val="13"/>
        <w:spacing w:after="180" w:line="257" w:lineRule="auto"/>
        <w:jc w:val="both"/>
        <w:rPr>
          <w:color w:val="auto"/>
          <w:sz w:val="24"/>
          <w:szCs w:val="24"/>
        </w:rPr>
      </w:pPr>
      <w:r w:rsidRPr="00371CC0">
        <w:rPr>
          <w:color w:val="auto"/>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A57638" w:rsidRPr="00371CC0" w:rsidRDefault="00E235EB" w:rsidP="0052738F">
      <w:pPr>
        <w:pStyle w:val="af5"/>
        <w:rPr>
          <w:rFonts w:ascii="Times New Roman" w:hAnsi="Times New Roman" w:cs="Times New Roman"/>
          <w:sz w:val="24"/>
          <w:szCs w:val="24"/>
        </w:rPr>
      </w:pPr>
      <w:bookmarkStart w:id="317" w:name="bookmark821"/>
      <w:r w:rsidRPr="00371CC0">
        <w:rPr>
          <w:rFonts w:ascii="Times New Roman" w:hAnsi="Times New Roman" w:cs="Times New Roman"/>
          <w:sz w:val="24"/>
          <w:szCs w:val="24"/>
        </w:rPr>
        <w:t xml:space="preserve">Арабы в </w:t>
      </w:r>
      <w:r w:rsidRPr="00371CC0">
        <w:rPr>
          <w:rFonts w:ascii="Times New Roman" w:hAnsi="Times New Roman" w:cs="Times New Roman"/>
          <w:sz w:val="24"/>
          <w:szCs w:val="24"/>
          <w:lang w:val="en-US" w:eastAsia="en-US" w:bidi="en-US"/>
        </w:rPr>
        <w:t>VI</w:t>
      </w:r>
      <w:r w:rsidRPr="00371CC0">
        <w:rPr>
          <w:rFonts w:ascii="Times New Roman" w:hAnsi="Times New Roman" w:cs="Times New Roman"/>
          <w:sz w:val="24"/>
          <w:szCs w:val="24"/>
          <w:lang w:eastAsia="en-US" w:bidi="en-US"/>
        </w:rPr>
        <w:t>—</w:t>
      </w:r>
      <w:r w:rsidRPr="00371CC0">
        <w:rPr>
          <w:rFonts w:ascii="Times New Roman" w:hAnsi="Times New Roman" w:cs="Times New Roman"/>
          <w:sz w:val="24"/>
          <w:szCs w:val="24"/>
          <w:lang w:val="en-US" w:eastAsia="en-US" w:bidi="en-US"/>
        </w:rPr>
        <w:t>XI</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вв. </w:t>
      </w:r>
      <w:r w:rsidRPr="00371CC0">
        <w:rPr>
          <w:rFonts w:ascii="Times New Roman" w:hAnsi="Times New Roman" w:cs="Times New Roman"/>
          <w:bCs/>
          <w:sz w:val="24"/>
          <w:szCs w:val="24"/>
        </w:rPr>
        <w:t>(2 ч)</w:t>
      </w:r>
      <w:bookmarkEnd w:id="317"/>
    </w:p>
    <w:p w:rsidR="00A57638" w:rsidRPr="00371CC0" w:rsidRDefault="00E235EB">
      <w:pPr>
        <w:pStyle w:val="13"/>
        <w:spacing w:after="180" w:line="257" w:lineRule="auto"/>
        <w:jc w:val="both"/>
        <w:rPr>
          <w:color w:val="auto"/>
          <w:sz w:val="24"/>
          <w:szCs w:val="24"/>
        </w:rPr>
      </w:pPr>
      <w:r w:rsidRPr="00371CC0">
        <w:rPr>
          <w:color w:val="auto"/>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A57638" w:rsidRPr="00371CC0" w:rsidRDefault="00E235EB" w:rsidP="0052738F">
      <w:pPr>
        <w:pStyle w:val="af5"/>
        <w:rPr>
          <w:rFonts w:ascii="Times New Roman" w:hAnsi="Times New Roman" w:cs="Times New Roman"/>
          <w:sz w:val="24"/>
          <w:szCs w:val="24"/>
        </w:rPr>
      </w:pPr>
      <w:bookmarkStart w:id="318" w:name="bookmark823"/>
      <w:r w:rsidRPr="00371CC0">
        <w:rPr>
          <w:rFonts w:ascii="Times New Roman" w:hAnsi="Times New Roman" w:cs="Times New Roman"/>
          <w:sz w:val="24"/>
          <w:szCs w:val="24"/>
        </w:rPr>
        <w:t xml:space="preserve">Средневековое европейское общество </w:t>
      </w:r>
      <w:r w:rsidRPr="00371CC0">
        <w:rPr>
          <w:rFonts w:ascii="Times New Roman" w:hAnsi="Times New Roman" w:cs="Times New Roman"/>
          <w:bCs/>
          <w:sz w:val="24"/>
          <w:szCs w:val="24"/>
        </w:rPr>
        <w:t>(3 ч)</w:t>
      </w:r>
      <w:bookmarkEnd w:id="318"/>
    </w:p>
    <w:p w:rsidR="00A57638" w:rsidRPr="00371CC0" w:rsidRDefault="00E235EB">
      <w:pPr>
        <w:pStyle w:val="13"/>
        <w:spacing w:line="257" w:lineRule="auto"/>
        <w:jc w:val="both"/>
        <w:rPr>
          <w:color w:val="auto"/>
          <w:sz w:val="24"/>
          <w:szCs w:val="24"/>
        </w:rPr>
      </w:pPr>
      <w:r w:rsidRPr="00371CC0">
        <w:rPr>
          <w:color w:val="auto"/>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A57638" w:rsidRPr="00371CC0" w:rsidRDefault="00E235EB">
      <w:pPr>
        <w:pStyle w:val="13"/>
        <w:spacing w:after="120" w:line="257" w:lineRule="auto"/>
        <w:jc w:val="both"/>
        <w:rPr>
          <w:color w:val="auto"/>
          <w:sz w:val="24"/>
          <w:szCs w:val="24"/>
        </w:rPr>
      </w:pPr>
      <w:r w:rsidRPr="00371CC0">
        <w:rPr>
          <w:color w:val="auto"/>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A57638" w:rsidRPr="00371CC0" w:rsidRDefault="00E235EB">
      <w:pPr>
        <w:pStyle w:val="13"/>
        <w:spacing w:after="140"/>
        <w:jc w:val="both"/>
        <w:rPr>
          <w:color w:val="auto"/>
          <w:sz w:val="24"/>
          <w:szCs w:val="24"/>
        </w:rPr>
      </w:pPr>
      <w:r w:rsidRPr="00371CC0">
        <w:rPr>
          <w:color w:val="auto"/>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A57638" w:rsidRPr="00371CC0" w:rsidRDefault="00E235EB" w:rsidP="0052738F">
      <w:pPr>
        <w:pStyle w:val="af5"/>
        <w:rPr>
          <w:rFonts w:ascii="Times New Roman" w:hAnsi="Times New Roman" w:cs="Times New Roman"/>
          <w:sz w:val="24"/>
          <w:szCs w:val="24"/>
        </w:rPr>
      </w:pPr>
      <w:bookmarkStart w:id="319" w:name="bookmark825"/>
      <w:r w:rsidRPr="00371CC0">
        <w:rPr>
          <w:rFonts w:ascii="Times New Roman" w:hAnsi="Times New Roman" w:cs="Times New Roman"/>
          <w:sz w:val="24"/>
          <w:szCs w:val="24"/>
        </w:rPr>
        <w:t xml:space="preserve">Государства Европы в </w:t>
      </w:r>
      <w:r w:rsidRPr="00371CC0">
        <w:rPr>
          <w:rFonts w:ascii="Times New Roman" w:hAnsi="Times New Roman" w:cs="Times New Roman"/>
          <w:sz w:val="24"/>
          <w:szCs w:val="24"/>
          <w:lang w:val="en-US" w:eastAsia="en-US" w:bidi="en-US"/>
        </w:rPr>
        <w:t>XII</w:t>
      </w:r>
      <w:r w:rsidRPr="00371CC0">
        <w:rPr>
          <w:rFonts w:ascii="Times New Roman" w:hAnsi="Times New Roman" w:cs="Times New Roman"/>
          <w:sz w:val="24"/>
          <w:szCs w:val="24"/>
          <w:lang w:eastAsia="en-US" w:bidi="en-US"/>
        </w:rPr>
        <w:t>—</w:t>
      </w:r>
      <w:r w:rsidRPr="00371CC0">
        <w:rPr>
          <w:rFonts w:ascii="Times New Roman" w:hAnsi="Times New Roman" w:cs="Times New Roman"/>
          <w:sz w:val="24"/>
          <w:szCs w:val="24"/>
          <w:lang w:val="en-US" w:eastAsia="en-US" w:bidi="en-US"/>
        </w:rPr>
        <w:t>XV</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вв. </w:t>
      </w:r>
      <w:r w:rsidRPr="00371CC0">
        <w:rPr>
          <w:rFonts w:ascii="Times New Roman" w:hAnsi="Times New Roman" w:cs="Times New Roman"/>
          <w:bCs/>
          <w:sz w:val="24"/>
          <w:szCs w:val="24"/>
        </w:rPr>
        <w:t>(4 ч)</w:t>
      </w:r>
      <w:bookmarkEnd w:id="319"/>
    </w:p>
    <w:p w:rsidR="00A57638" w:rsidRPr="00371CC0" w:rsidRDefault="00E235EB">
      <w:pPr>
        <w:pStyle w:val="13"/>
        <w:jc w:val="both"/>
        <w:rPr>
          <w:color w:val="auto"/>
          <w:sz w:val="24"/>
          <w:szCs w:val="24"/>
        </w:rPr>
      </w:pPr>
      <w:r w:rsidRPr="00371CC0">
        <w:rPr>
          <w:color w:val="auto"/>
          <w:sz w:val="24"/>
          <w:szCs w:val="24"/>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w:t>
      </w:r>
      <w:r w:rsidRPr="00371CC0">
        <w:rPr>
          <w:color w:val="auto"/>
          <w:sz w:val="24"/>
          <w:szCs w:val="24"/>
          <w:lang w:val="en-US" w:eastAsia="en-US" w:bidi="en-US"/>
        </w:rPr>
        <w:t>XIV</w:t>
      </w:r>
      <w:r w:rsidRPr="00371CC0">
        <w:rPr>
          <w:color w:val="auto"/>
          <w:sz w:val="24"/>
          <w:szCs w:val="24"/>
          <w:lang w:eastAsia="en-US" w:bidi="en-US"/>
        </w:rPr>
        <w:t>—</w:t>
      </w:r>
      <w:r w:rsidRPr="00371CC0">
        <w:rPr>
          <w:color w:val="auto"/>
          <w:sz w:val="24"/>
          <w:szCs w:val="24"/>
          <w:lang w:val="en-US" w:eastAsia="en-US" w:bidi="en-US"/>
        </w:rPr>
        <w:t>XV</w:t>
      </w:r>
      <w:r w:rsidRPr="00371CC0">
        <w:rPr>
          <w:color w:val="auto"/>
          <w:sz w:val="24"/>
          <w:szCs w:val="24"/>
          <w:lang w:eastAsia="en-US" w:bidi="en-US"/>
        </w:rPr>
        <w:t xml:space="preserve"> </w:t>
      </w:r>
      <w:r w:rsidRPr="00371CC0">
        <w:rPr>
          <w:color w:val="auto"/>
          <w:sz w:val="24"/>
          <w:szCs w:val="24"/>
        </w:rPr>
        <w:t xml:space="preserve">вв. Реконкиста и образование централизованных государств на Пиренейском полуострове. Итальянские государства в </w:t>
      </w:r>
      <w:r w:rsidRPr="00371CC0">
        <w:rPr>
          <w:color w:val="auto"/>
          <w:sz w:val="24"/>
          <w:szCs w:val="24"/>
          <w:lang w:val="en-US" w:eastAsia="en-US" w:bidi="en-US"/>
        </w:rPr>
        <w:t>XII</w:t>
      </w:r>
      <w:r w:rsidRPr="00371CC0">
        <w:rPr>
          <w:color w:val="auto"/>
          <w:sz w:val="24"/>
          <w:szCs w:val="24"/>
          <w:lang w:eastAsia="en-US" w:bidi="en-US"/>
        </w:rPr>
        <w:t>—</w:t>
      </w:r>
      <w:r w:rsidRPr="00371CC0">
        <w:rPr>
          <w:color w:val="auto"/>
          <w:sz w:val="24"/>
          <w:szCs w:val="24"/>
          <w:lang w:val="en-US" w:eastAsia="en-US" w:bidi="en-US"/>
        </w:rPr>
        <w:t>XV</w:t>
      </w:r>
      <w:r w:rsidRPr="00371CC0">
        <w:rPr>
          <w:color w:val="auto"/>
          <w:sz w:val="24"/>
          <w:szCs w:val="24"/>
          <w:lang w:eastAsia="en-US" w:bidi="en-US"/>
        </w:rPr>
        <w:t xml:space="preserve"> </w:t>
      </w:r>
      <w:r w:rsidRPr="00371CC0">
        <w:rPr>
          <w:color w:val="auto"/>
          <w:sz w:val="24"/>
          <w:szCs w:val="24"/>
        </w:rPr>
        <w:t xml:space="preserve">вв. Развитие экономики в европейских странах в период зрелого Средневековья. Обострение социальных противоречий в </w:t>
      </w:r>
      <w:r w:rsidRPr="00371CC0">
        <w:rPr>
          <w:color w:val="auto"/>
          <w:sz w:val="24"/>
          <w:szCs w:val="24"/>
          <w:lang w:val="en-US" w:eastAsia="en-US" w:bidi="en-US"/>
        </w:rPr>
        <w:t>XIV</w:t>
      </w:r>
      <w:r w:rsidRPr="00371CC0">
        <w:rPr>
          <w:color w:val="auto"/>
          <w:sz w:val="24"/>
          <w:szCs w:val="24"/>
          <w:lang w:eastAsia="en-US" w:bidi="en-US"/>
        </w:rPr>
        <w:t xml:space="preserve"> </w:t>
      </w:r>
      <w:r w:rsidRPr="00371CC0">
        <w:rPr>
          <w:color w:val="auto"/>
          <w:sz w:val="24"/>
          <w:szCs w:val="24"/>
        </w:rPr>
        <w:t>в. (Жакерия, восстание Уота Тайлера). Гуситское движение в Чехии.</w:t>
      </w:r>
    </w:p>
    <w:p w:rsidR="00A57638" w:rsidRPr="00371CC0" w:rsidRDefault="00E235EB">
      <w:pPr>
        <w:pStyle w:val="13"/>
        <w:spacing w:after="140"/>
        <w:jc w:val="both"/>
        <w:rPr>
          <w:color w:val="auto"/>
          <w:sz w:val="24"/>
          <w:szCs w:val="24"/>
        </w:rPr>
      </w:pPr>
      <w:r w:rsidRPr="00371CC0">
        <w:rPr>
          <w:color w:val="auto"/>
          <w:sz w:val="24"/>
          <w:szCs w:val="24"/>
        </w:rPr>
        <w:t xml:space="preserve">Византийская империя и славянские государства в </w:t>
      </w:r>
      <w:r w:rsidRPr="00371CC0">
        <w:rPr>
          <w:color w:val="auto"/>
          <w:sz w:val="24"/>
          <w:szCs w:val="24"/>
          <w:lang w:val="en-US" w:eastAsia="en-US" w:bidi="en-US"/>
        </w:rPr>
        <w:t>XII</w:t>
      </w:r>
      <w:r w:rsidRPr="00371CC0">
        <w:rPr>
          <w:color w:val="auto"/>
          <w:sz w:val="24"/>
          <w:szCs w:val="24"/>
          <w:lang w:eastAsia="en-US" w:bidi="en-US"/>
        </w:rPr>
        <w:t xml:space="preserve">— </w:t>
      </w:r>
      <w:r w:rsidRPr="00371CC0">
        <w:rPr>
          <w:color w:val="auto"/>
          <w:sz w:val="24"/>
          <w:szCs w:val="24"/>
          <w:lang w:val="en-US" w:eastAsia="en-US" w:bidi="en-US"/>
        </w:rPr>
        <w:t>XV</w:t>
      </w:r>
      <w:r w:rsidRPr="00371CC0">
        <w:rPr>
          <w:color w:val="auto"/>
          <w:sz w:val="24"/>
          <w:szCs w:val="24"/>
          <w:lang w:eastAsia="en-US" w:bidi="en-US"/>
        </w:rPr>
        <w:t xml:space="preserve"> </w:t>
      </w:r>
      <w:r w:rsidRPr="00371CC0">
        <w:rPr>
          <w:color w:val="auto"/>
          <w:sz w:val="24"/>
          <w:szCs w:val="24"/>
        </w:rPr>
        <w:t>вв. Экспансия турок-османов. Османские завоевания на Балканах. Падение Константинополя.</w:t>
      </w:r>
    </w:p>
    <w:p w:rsidR="00A57638" w:rsidRPr="00371CC0" w:rsidRDefault="00E235EB" w:rsidP="0052738F">
      <w:pPr>
        <w:pStyle w:val="af5"/>
        <w:rPr>
          <w:rFonts w:ascii="Times New Roman" w:hAnsi="Times New Roman" w:cs="Times New Roman"/>
          <w:sz w:val="24"/>
          <w:szCs w:val="24"/>
        </w:rPr>
      </w:pPr>
      <w:bookmarkStart w:id="320" w:name="bookmark827"/>
      <w:r w:rsidRPr="00371CC0">
        <w:rPr>
          <w:rFonts w:ascii="Times New Roman" w:hAnsi="Times New Roman" w:cs="Times New Roman"/>
          <w:sz w:val="24"/>
          <w:szCs w:val="24"/>
        </w:rPr>
        <w:t xml:space="preserve">Культура средневековой Европы </w:t>
      </w:r>
      <w:r w:rsidRPr="00371CC0">
        <w:rPr>
          <w:rFonts w:ascii="Times New Roman" w:hAnsi="Times New Roman" w:cs="Times New Roman"/>
          <w:bCs/>
          <w:sz w:val="24"/>
          <w:szCs w:val="24"/>
        </w:rPr>
        <w:t>(2 ч)</w:t>
      </w:r>
      <w:bookmarkEnd w:id="320"/>
    </w:p>
    <w:p w:rsidR="00A57638" w:rsidRPr="00371CC0" w:rsidRDefault="00E235EB">
      <w:pPr>
        <w:pStyle w:val="13"/>
        <w:spacing w:after="140"/>
        <w:jc w:val="both"/>
        <w:rPr>
          <w:color w:val="auto"/>
          <w:sz w:val="24"/>
          <w:szCs w:val="24"/>
        </w:rPr>
      </w:pPr>
      <w:r w:rsidRPr="00371CC0">
        <w:rPr>
          <w:color w:val="auto"/>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A57638" w:rsidRPr="00371CC0" w:rsidRDefault="00E235EB" w:rsidP="0052738F">
      <w:pPr>
        <w:pStyle w:val="af5"/>
        <w:rPr>
          <w:rFonts w:ascii="Times New Roman" w:hAnsi="Times New Roman" w:cs="Times New Roman"/>
          <w:sz w:val="24"/>
          <w:szCs w:val="24"/>
        </w:rPr>
      </w:pPr>
      <w:bookmarkStart w:id="321" w:name="bookmark829"/>
      <w:r w:rsidRPr="00371CC0">
        <w:rPr>
          <w:rFonts w:ascii="Times New Roman" w:hAnsi="Times New Roman" w:cs="Times New Roman"/>
          <w:sz w:val="24"/>
          <w:szCs w:val="24"/>
        </w:rPr>
        <w:t xml:space="preserve">Страны Востока в Средние века </w:t>
      </w:r>
      <w:r w:rsidRPr="00371CC0">
        <w:rPr>
          <w:rFonts w:ascii="Times New Roman" w:hAnsi="Times New Roman" w:cs="Times New Roman"/>
          <w:bCs/>
          <w:sz w:val="24"/>
          <w:szCs w:val="24"/>
        </w:rPr>
        <w:t>(3 ч)</w:t>
      </w:r>
      <w:bookmarkEnd w:id="321"/>
    </w:p>
    <w:p w:rsidR="00A57638" w:rsidRPr="00371CC0" w:rsidRDefault="00E235EB" w:rsidP="0052738F">
      <w:pPr>
        <w:pStyle w:val="13"/>
        <w:spacing w:line="257" w:lineRule="auto"/>
        <w:ind w:firstLine="238"/>
        <w:jc w:val="both"/>
        <w:rPr>
          <w:color w:val="auto"/>
          <w:sz w:val="24"/>
          <w:szCs w:val="24"/>
        </w:rPr>
      </w:pPr>
      <w:r w:rsidRPr="00371CC0">
        <w:rPr>
          <w:b/>
          <w:bCs/>
          <w:i/>
          <w:iCs/>
          <w:color w:val="auto"/>
          <w:sz w:val="24"/>
          <w:szCs w:val="24"/>
        </w:rPr>
        <w:t>Османская империя</w:t>
      </w:r>
      <w:r w:rsidRPr="00371CC0">
        <w:rPr>
          <w:color w:val="auto"/>
          <w:sz w:val="24"/>
          <w:szCs w:val="24"/>
        </w:rPr>
        <w:t xml:space="preserve">: завоевания турок-османов (Балканы, падение Византии), управление империей, положение покоренных народов. </w:t>
      </w:r>
      <w:r w:rsidRPr="00371CC0">
        <w:rPr>
          <w:b/>
          <w:bCs/>
          <w:i/>
          <w:iCs/>
          <w:color w:val="auto"/>
          <w:sz w:val="24"/>
          <w:szCs w:val="24"/>
        </w:rPr>
        <w:t>Монгольская держава</w:t>
      </w:r>
      <w:r w:rsidRPr="00371CC0">
        <w:rPr>
          <w:color w:val="auto"/>
          <w:sz w:val="24"/>
          <w:szCs w:val="24"/>
        </w:rPr>
        <w:t xml:space="preserve">: общественный строй монгольских племен, завоевания Чингисхана и его потомков, управление подчиненными территориями. </w:t>
      </w:r>
      <w:r w:rsidRPr="00371CC0">
        <w:rPr>
          <w:b/>
          <w:bCs/>
          <w:i/>
          <w:iCs/>
          <w:color w:val="auto"/>
          <w:sz w:val="24"/>
          <w:szCs w:val="24"/>
        </w:rPr>
        <w:t>Китай</w:t>
      </w:r>
      <w:r w:rsidRPr="00371CC0">
        <w:rPr>
          <w:color w:val="auto"/>
          <w:sz w:val="24"/>
          <w:szCs w:val="24"/>
        </w:rPr>
        <w:t xml:space="preserve">: империи, правители и подданные, борьба против завоевателей. </w:t>
      </w:r>
      <w:r w:rsidRPr="00371CC0">
        <w:rPr>
          <w:b/>
          <w:bCs/>
          <w:i/>
          <w:iCs/>
          <w:color w:val="auto"/>
          <w:sz w:val="24"/>
          <w:szCs w:val="24"/>
        </w:rPr>
        <w:t>Япония</w:t>
      </w:r>
      <w:r w:rsidRPr="00371CC0">
        <w:rPr>
          <w:color w:val="auto"/>
          <w:sz w:val="24"/>
          <w:szCs w:val="24"/>
        </w:rPr>
        <w:t xml:space="preserve"> в Средние века: образование государства, власть императоров и управление сегунов. </w:t>
      </w:r>
      <w:r w:rsidRPr="00371CC0">
        <w:rPr>
          <w:b/>
          <w:bCs/>
          <w:i/>
          <w:iCs/>
          <w:color w:val="auto"/>
          <w:sz w:val="24"/>
          <w:szCs w:val="24"/>
        </w:rPr>
        <w:t>Индия</w:t>
      </w:r>
      <w:r w:rsidRPr="00371CC0">
        <w:rPr>
          <w:color w:val="auto"/>
          <w:sz w:val="24"/>
          <w:szCs w:val="24"/>
        </w:rPr>
        <w:t>: раздробленность индийских княжеств, вторжение мусульман, Делийский султанат.</w:t>
      </w:r>
    </w:p>
    <w:p w:rsidR="00A57638" w:rsidRPr="00371CC0" w:rsidRDefault="00E235EB" w:rsidP="0052738F">
      <w:pPr>
        <w:pStyle w:val="13"/>
        <w:spacing w:line="240" w:lineRule="auto"/>
        <w:ind w:firstLine="238"/>
        <w:jc w:val="both"/>
        <w:rPr>
          <w:color w:val="auto"/>
          <w:sz w:val="24"/>
          <w:szCs w:val="24"/>
        </w:rPr>
      </w:pPr>
      <w:r w:rsidRPr="00371CC0">
        <w:rPr>
          <w:color w:val="auto"/>
          <w:sz w:val="24"/>
          <w:szCs w:val="24"/>
        </w:rPr>
        <w:t>Культура народов Востока. Литература. Архитектура. Традиционные искусства и ремесла.</w:t>
      </w:r>
    </w:p>
    <w:p w:rsidR="0052738F" w:rsidRPr="00371CC0" w:rsidRDefault="0052738F" w:rsidP="0052738F">
      <w:pPr>
        <w:pStyle w:val="af5"/>
        <w:rPr>
          <w:rFonts w:ascii="Times New Roman" w:hAnsi="Times New Roman" w:cs="Times New Roman"/>
          <w:sz w:val="24"/>
          <w:szCs w:val="24"/>
        </w:rPr>
      </w:pPr>
      <w:bookmarkStart w:id="322" w:name="bookmark831"/>
    </w:p>
    <w:p w:rsidR="00A57638" w:rsidRPr="00371CC0" w:rsidRDefault="00E235EB" w:rsidP="0052738F">
      <w:pPr>
        <w:pStyle w:val="af5"/>
        <w:rPr>
          <w:rFonts w:ascii="Times New Roman" w:hAnsi="Times New Roman" w:cs="Times New Roman"/>
          <w:sz w:val="24"/>
          <w:szCs w:val="24"/>
        </w:rPr>
      </w:pPr>
      <w:r w:rsidRPr="00371CC0">
        <w:rPr>
          <w:rFonts w:ascii="Times New Roman" w:hAnsi="Times New Roman" w:cs="Times New Roman"/>
          <w:sz w:val="24"/>
          <w:szCs w:val="24"/>
        </w:rPr>
        <w:t xml:space="preserve">Государства доколумбовой Америки в Средние века </w:t>
      </w:r>
      <w:r w:rsidRPr="00371CC0">
        <w:rPr>
          <w:rFonts w:ascii="Times New Roman" w:hAnsi="Times New Roman" w:cs="Times New Roman"/>
          <w:bCs/>
          <w:sz w:val="24"/>
          <w:szCs w:val="24"/>
        </w:rPr>
        <w:t>(1 ч)</w:t>
      </w:r>
      <w:bookmarkEnd w:id="322"/>
    </w:p>
    <w:p w:rsidR="00A57638" w:rsidRPr="00371CC0" w:rsidRDefault="00E235EB">
      <w:pPr>
        <w:pStyle w:val="13"/>
        <w:jc w:val="both"/>
        <w:rPr>
          <w:color w:val="auto"/>
          <w:sz w:val="24"/>
          <w:szCs w:val="24"/>
        </w:rPr>
      </w:pPr>
      <w:r w:rsidRPr="00371CC0">
        <w:rPr>
          <w:color w:val="auto"/>
          <w:sz w:val="24"/>
          <w:szCs w:val="24"/>
        </w:rPr>
        <w:t>Цивилизации майя, ацтеков и инков: общественный строй, религиозные верования, культура. Появление европейских завоевателей.</w:t>
      </w:r>
    </w:p>
    <w:p w:rsidR="00A57638" w:rsidRPr="00371CC0" w:rsidRDefault="00E235EB">
      <w:pPr>
        <w:pStyle w:val="13"/>
        <w:spacing w:after="140" w:line="262" w:lineRule="auto"/>
        <w:jc w:val="both"/>
        <w:rPr>
          <w:color w:val="auto"/>
          <w:sz w:val="24"/>
          <w:szCs w:val="24"/>
        </w:rPr>
      </w:pPr>
      <w:r w:rsidRPr="00371CC0">
        <w:rPr>
          <w:b/>
          <w:bCs/>
          <w:color w:val="auto"/>
          <w:sz w:val="24"/>
          <w:szCs w:val="24"/>
        </w:rPr>
        <w:t xml:space="preserve">Обобщение </w:t>
      </w:r>
      <w:r w:rsidRPr="00371CC0">
        <w:rPr>
          <w:color w:val="auto"/>
          <w:sz w:val="24"/>
          <w:szCs w:val="24"/>
        </w:rPr>
        <w:t>(1 ч). Историческое и культурное наследие Средних веков.</w:t>
      </w:r>
    </w:p>
    <w:p w:rsidR="00A57638" w:rsidRPr="00371CC0" w:rsidRDefault="00E235EB" w:rsidP="0052738F">
      <w:pPr>
        <w:pStyle w:val="af5"/>
        <w:rPr>
          <w:rFonts w:ascii="Times New Roman" w:hAnsi="Times New Roman" w:cs="Times New Roman"/>
          <w:sz w:val="24"/>
          <w:szCs w:val="24"/>
        </w:rPr>
      </w:pPr>
      <w:bookmarkStart w:id="323" w:name="bookmark833"/>
      <w:r w:rsidRPr="00371CC0">
        <w:rPr>
          <w:rFonts w:ascii="Times New Roman" w:hAnsi="Times New Roman" w:cs="Times New Roman"/>
          <w:sz w:val="24"/>
          <w:szCs w:val="24"/>
        </w:rPr>
        <w:t>ИСТОРИЯ РОССИИ. ОТ РУСИ К РОССИЙСКОМУ ГОСУДАРСТВУ (45 ч)</w:t>
      </w:r>
      <w:bookmarkEnd w:id="323"/>
    </w:p>
    <w:p w:rsidR="00A57638" w:rsidRPr="00371CC0" w:rsidRDefault="00E235EB">
      <w:pPr>
        <w:pStyle w:val="13"/>
        <w:spacing w:after="140" w:line="259" w:lineRule="auto"/>
        <w:jc w:val="both"/>
        <w:rPr>
          <w:color w:val="auto"/>
          <w:sz w:val="24"/>
          <w:szCs w:val="24"/>
        </w:rPr>
      </w:pPr>
      <w:r w:rsidRPr="00371CC0">
        <w:rPr>
          <w:b/>
          <w:bCs/>
          <w:color w:val="auto"/>
          <w:sz w:val="24"/>
          <w:szCs w:val="24"/>
        </w:rPr>
        <w:t xml:space="preserve">Введение </w:t>
      </w:r>
      <w:r w:rsidRPr="00371CC0">
        <w:rPr>
          <w:color w:val="auto"/>
          <w:sz w:val="24"/>
          <w:szCs w:val="24"/>
        </w:rPr>
        <w:t>(1 ч). Роль и место России в мировой истории. Проблемы периодизации российской истории. Источники по истории России.</w:t>
      </w:r>
    </w:p>
    <w:p w:rsidR="00A57638" w:rsidRPr="00371CC0" w:rsidRDefault="00E235EB" w:rsidP="0052738F">
      <w:pPr>
        <w:pStyle w:val="af5"/>
        <w:rPr>
          <w:rFonts w:ascii="Times New Roman" w:hAnsi="Times New Roman" w:cs="Times New Roman"/>
          <w:sz w:val="24"/>
          <w:szCs w:val="24"/>
        </w:rPr>
      </w:pPr>
      <w:bookmarkStart w:id="324" w:name="bookmark835"/>
      <w:r w:rsidRPr="00371CC0">
        <w:rPr>
          <w:rFonts w:ascii="Times New Roman" w:hAnsi="Times New Roman" w:cs="Times New Roman"/>
          <w:sz w:val="24"/>
          <w:szCs w:val="24"/>
        </w:rPr>
        <w:t>Народы и государства на территории нашей страны</w:t>
      </w:r>
      <w:bookmarkEnd w:id="324"/>
    </w:p>
    <w:p w:rsidR="00A57638" w:rsidRPr="00371CC0" w:rsidRDefault="00E235EB" w:rsidP="0052738F">
      <w:pPr>
        <w:pStyle w:val="af5"/>
        <w:rPr>
          <w:rFonts w:ascii="Times New Roman" w:hAnsi="Times New Roman" w:cs="Times New Roman"/>
          <w:sz w:val="24"/>
          <w:szCs w:val="24"/>
        </w:rPr>
      </w:pPr>
      <w:r w:rsidRPr="00371CC0">
        <w:rPr>
          <w:rFonts w:ascii="Times New Roman" w:hAnsi="Times New Roman" w:cs="Times New Roman"/>
          <w:sz w:val="24"/>
          <w:szCs w:val="24"/>
        </w:rPr>
        <w:t xml:space="preserve">в древности. Восточная Европа в середине </w:t>
      </w:r>
      <w:r w:rsidRPr="00371CC0">
        <w:rPr>
          <w:rFonts w:ascii="Times New Roman" w:hAnsi="Times New Roman" w:cs="Times New Roman"/>
          <w:sz w:val="24"/>
          <w:szCs w:val="24"/>
          <w:lang w:val="en-US" w:eastAsia="en-US" w:bidi="en-US"/>
        </w:rPr>
        <w:t>I</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тыс. н. э. </w:t>
      </w:r>
      <w:r w:rsidRPr="00371CC0">
        <w:rPr>
          <w:rFonts w:ascii="Times New Roman" w:hAnsi="Times New Roman" w:cs="Times New Roman"/>
          <w:bCs/>
          <w:sz w:val="24"/>
          <w:szCs w:val="24"/>
        </w:rPr>
        <w:t>(5 ч)</w:t>
      </w:r>
    </w:p>
    <w:p w:rsidR="00A57638" w:rsidRPr="00371CC0" w:rsidRDefault="00E235EB">
      <w:pPr>
        <w:pStyle w:val="13"/>
        <w:jc w:val="both"/>
        <w:rPr>
          <w:color w:val="auto"/>
          <w:sz w:val="24"/>
          <w:szCs w:val="24"/>
        </w:rPr>
      </w:pPr>
      <w:r w:rsidRPr="00371CC0">
        <w:rPr>
          <w:color w:val="auto"/>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A57638" w:rsidRPr="00371CC0" w:rsidRDefault="00E235EB">
      <w:pPr>
        <w:pStyle w:val="13"/>
        <w:jc w:val="both"/>
        <w:rPr>
          <w:color w:val="auto"/>
          <w:sz w:val="24"/>
          <w:szCs w:val="24"/>
        </w:rPr>
      </w:pPr>
      <w:r w:rsidRPr="00371CC0">
        <w:rPr>
          <w:color w:val="auto"/>
          <w:sz w:val="24"/>
          <w:szCs w:val="24"/>
        </w:rPr>
        <w:t xml:space="preserve">Народы, проживавшие на этой территории до середины </w:t>
      </w:r>
      <w:r w:rsidRPr="00371CC0">
        <w:rPr>
          <w:color w:val="auto"/>
          <w:sz w:val="24"/>
          <w:szCs w:val="24"/>
          <w:lang w:val="en-US" w:eastAsia="en-US" w:bidi="en-US"/>
        </w:rPr>
        <w:t>I</w:t>
      </w:r>
      <w:r w:rsidRPr="00371CC0">
        <w:rPr>
          <w:color w:val="auto"/>
          <w:sz w:val="24"/>
          <w:szCs w:val="24"/>
          <w:lang w:eastAsia="en-US" w:bidi="en-US"/>
        </w:rPr>
        <w:t xml:space="preserve"> </w:t>
      </w:r>
      <w:r w:rsidRPr="00371CC0">
        <w:rPr>
          <w:color w:val="auto"/>
          <w:sz w:val="24"/>
          <w:szCs w:val="24"/>
        </w:rP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A57638" w:rsidRPr="00371CC0" w:rsidRDefault="00E235EB" w:rsidP="0052738F">
      <w:pPr>
        <w:pStyle w:val="13"/>
        <w:jc w:val="both"/>
        <w:rPr>
          <w:color w:val="auto"/>
          <w:sz w:val="24"/>
          <w:szCs w:val="24"/>
        </w:rPr>
      </w:pPr>
      <w:r w:rsidRPr="00371CC0">
        <w:rPr>
          <w:color w:val="auto"/>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A57638" w:rsidRPr="00371CC0" w:rsidRDefault="00E235EB" w:rsidP="0052738F">
      <w:pPr>
        <w:pStyle w:val="13"/>
        <w:jc w:val="both"/>
        <w:rPr>
          <w:color w:val="auto"/>
          <w:sz w:val="24"/>
          <w:szCs w:val="24"/>
        </w:rPr>
      </w:pPr>
      <w:r w:rsidRPr="00371CC0">
        <w:rPr>
          <w:color w:val="auto"/>
          <w:sz w:val="24"/>
          <w:szCs w:val="24"/>
        </w:rPr>
        <w:t>Страны и народы Восточной Европы, Сибири и Дальнего Востока</w:t>
      </w:r>
      <w:r w:rsidRPr="00371CC0">
        <w:rPr>
          <w:i/>
          <w:iCs/>
          <w:color w:val="auto"/>
          <w:sz w:val="24"/>
          <w:szCs w:val="24"/>
        </w:rPr>
        <w:t>.</w:t>
      </w:r>
      <w:r w:rsidRPr="00371CC0">
        <w:rPr>
          <w:color w:val="auto"/>
          <w:sz w:val="24"/>
          <w:szCs w:val="24"/>
        </w:rPr>
        <w:t xml:space="preserve"> Тюркский каганат. Хазарский каганат. Волжская Булгария.</w:t>
      </w:r>
    </w:p>
    <w:p w:rsidR="0052738F" w:rsidRPr="00371CC0" w:rsidRDefault="0052738F" w:rsidP="0052738F">
      <w:pPr>
        <w:pStyle w:val="af5"/>
        <w:rPr>
          <w:rFonts w:ascii="Times New Roman" w:hAnsi="Times New Roman" w:cs="Times New Roman"/>
          <w:sz w:val="24"/>
          <w:szCs w:val="24"/>
        </w:rPr>
      </w:pPr>
      <w:bookmarkStart w:id="325" w:name="bookmark838"/>
    </w:p>
    <w:p w:rsidR="00A57638" w:rsidRPr="00371CC0" w:rsidRDefault="00E235EB" w:rsidP="0052738F">
      <w:pPr>
        <w:pStyle w:val="af5"/>
        <w:rPr>
          <w:rFonts w:ascii="Times New Roman" w:hAnsi="Times New Roman" w:cs="Times New Roman"/>
          <w:sz w:val="24"/>
          <w:szCs w:val="24"/>
        </w:rPr>
      </w:pPr>
      <w:r w:rsidRPr="00371CC0">
        <w:rPr>
          <w:rFonts w:ascii="Times New Roman" w:hAnsi="Times New Roman" w:cs="Times New Roman"/>
          <w:sz w:val="24"/>
          <w:szCs w:val="24"/>
        </w:rPr>
        <w:t xml:space="preserve">Русь в </w:t>
      </w:r>
      <w:r w:rsidRPr="00371CC0">
        <w:rPr>
          <w:rFonts w:ascii="Times New Roman" w:hAnsi="Times New Roman" w:cs="Times New Roman"/>
          <w:sz w:val="24"/>
          <w:szCs w:val="24"/>
          <w:lang w:val="en-US" w:eastAsia="en-US" w:bidi="en-US"/>
        </w:rPr>
        <w:t>IX</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 начале </w:t>
      </w:r>
      <w:r w:rsidRPr="00371CC0">
        <w:rPr>
          <w:rFonts w:ascii="Times New Roman" w:hAnsi="Times New Roman" w:cs="Times New Roman"/>
          <w:sz w:val="24"/>
          <w:szCs w:val="24"/>
          <w:lang w:val="en-US" w:eastAsia="en-US" w:bidi="en-US"/>
        </w:rPr>
        <w:t>XII</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в. </w:t>
      </w:r>
      <w:r w:rsidRPr="00371CC0">
        <w:rPr>
          <w:rFonts w:ascii="Times New Roman" w:hAnsi="Times New Roman" w:cs="Times New Roman"/>
          <w:bCs/>
          <w:sz w:val="24"/>
          <w:szCs w:val="24"/>
        </w:rPr>
        <w:t>(13 ч)</w:t>
      </w:r>
      <w:bookmarkEnd w:id="325"/>
    </w:p>
    <w:p w:rsidR="00A57638" w:rsidRPr="00371CC0" w:rsidRDefault="00E235EB" w:rsidP="0052738F">
      <w:pPr>
        <w:pStyle w:val="13"/>
        <w:spacing w:line="252" w:lineRule="auto"/>
        <w:jc w:val="both"/>
        <w:rPr>
          <w:color w:val="auto"/>
          <w:sz w:val="24"/>
          <w:szCs w:val="24"/>
        </w:rPr>
      </w:pPr>
      <w:r w:rsidRPr="00371CC0">
        <w:rPr>
          <w:b/>
          <w:bCs/>
          <w:i/>
          <w:iCs/>
          <w:color w:val="auto"/>
          <w:sz w:val="24"/>
          <w:szCs w:val="24"/>
        </w:rPr>
        <w:t>Образование государства Русь.</w:t>
      </w:r>
      <w:r w:rsidRPr="00371CC0">
        <w:rPr>
          <w:color w:val="auto"/>
          <w:sz w:val="24"/>
          <w:szCs w:val="24"/>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371CC0">
        <w:rPr>
          <w:color w:val="auto"/>
          <w:sz w:val="24"/>
          <w:szCs w:val="24"/>
          <w:lang w:val="en-US" w:eastAsia="en-US" w:bidi="en-US"/>
        </w:rPr>
        <w:t>I</w:t>
      </w:r>
      <w:r w:rsidRPr="00371CC0">
        <w:rPr>
          <w:color w:val="auto"/>
          <w:sz w:val="24"/>
          <w:szCs w:val="24"/>
          <w:lang w:eastAsia="en-US" w:bidi="en-US"/>
        </w:rPr>
        <w:t xml:space="preserve"> </w:t>
      </w:r>
      <w:r w:rsidRPr="00371CC0">
        <w:rPr>
          <w:color w:val="auto"/>
          <w:sz w:val="24"/>
          <w:szCs w:val="24"/>
        </w:rPr>
        <w:t>тыс. н. э. Формирование новой политической и этнической карты континента.</w:t>
      </w:r>
    </w:p>
    <w:p w:rsidR="00A57638" w:rsidRPr="00371CC0" w:rsidRDefault="00E235EB">
      <w:pPr>
        <w:pStyle w:val="13"/>
        <w:spacing w:line="252" w:lineRule="auto"/>
        <w:jc w:val="both"/>
        <w:rPr>
          <w:color w:val="auto"/>
          <w:sz w:val="24"/>
          <w:szCs w:val="24"/>
        </w:rPr>
      </w:pPr>
      <w:r w:rsidRPr="00371CC0">
        <w:rPr>
          <w:color w:val="auto"/>
          <w:sz w:val="24"/>
          <w:szCs w:val="24"/>
        </w:rPr>
        <w:t>Первые известия о Руси</w:t>
      </w:r>
      <w:r w:rsidRPr="00371CC0">
        <w:rPr>
          <w:i/>
          <w:iCs/>
          <w:color w:val="auto"/>
          <w:sz w:val="24"/>
          <w:szCs w:val="24"/>
        </w:rPr>
        <w:t>.</w:t>
      </w:r>
      <w:r w:rsidRPr="00371CC0">
        <w:rPr>
          <w:color w:val="auto"/>
          <w:sz w:val="24"/>
          <w:szCs w:val="24"/>
        </w:rPr>
        <w:t xml:space="preserve"> Проблема образования государства Русь. Скандинавы на Руси. Начало династии Рюриковичей.</w:t>
      </w:r>
    </w:p>
    <w:p w:rsidR="00A57638" w:rsidRPr="00371CC0" w:rsidRDefault="00E235EB">
      <w:pPr>
        <w:pStyle w:val="13"/>
        <w:spacing w:line="252" w:lineRule="auto"/>
        <w:jc w:val="both"/>
        <w:rPr>
          <w:color w:val="auto"/>
          <w:sz w:val="24"/>
          <w:szCs w:val="24"/>
        </w:rPr>
      </w:pPr>
      <w:r w:rsidRPr="00371CC0">
        <w:rPr>
          <w:color w:val="auto"/>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A57638" w:rsidRPr="00371CC0" w:rsidRDefault="00E235EB" w:rsidP="0052738F">
      <w:pPr>
        <w:pStyle w:val="13"/>
        <w:widowControl/>
        <w:spacing w:line="252" w:lineRule="auto"/>
        <w:ind w:firstLine="238"/>
        <w:jc w:val="both"/>
        <w:rPr>
          <w:color w:val="auto"/>
          <w:sz w:val="24"/>
          <w:szCs w:val="24"/>
        </w:rPr>
      </w:pPr>
      <w:r w:rsidRPr="00371CC0">
        <w:rPr>
          <w:color w:val="auto"/>
          <w:sz w:val="24"/>
          <w:szCs w:val="24"/>
        </w:rPr>
        <w:t>Принятие христианства и его значение. Византийское наследие на Руси.</w:t>
      </w:r>
    </w:p>
    <w:p w:rsidR="00A57638" w:rsidRPr="00371CC0" w:rsidRDefault="00E235EB">
      <w:pPr>
        <w:pStyle w:val="13"/>
        <w:spacing w:line="252" w:lineRule="auto"/>
        <w:jc w:val="both"/>
        <w:rPr>
          <w:color w:val="auto"/>
          <w:sz w:val="24"/>
          <w:szCs w:val="24"/>
        </w:rPr>
      </w:pPr>
      <w:r w:rsidRPr="00371CC0">
        <w:rPr>
          <w:b/>
          <w:bCs/>
          <w:i/>
          <w:iCs/>
          <w:color w:val="auto"/>
          <w:sz w:val="24"/>
          <w:szCs w:val="24"/>
        </w:rPr>
        <w:t xml:space="preserve">Русь в конце </w:t>
      </w:r>
      <w:r w:rsidRPr="00371CC0">
        <w:rPr>
          <w:b/>
          <w:bCs/>
          <w:i/>
          <w:iCs/>
          <w:color w:val="auto"/>
          <w:sz w:val="24"/>
          <w:szCs w:val="24"/>
          <w:lang w:val="en-US" w:eastAsia="en-US" w:bidi="en-US"/>
        </w:rPr>
        <w:t>X</w:t>
      </w:r>
      <w:r w:rsidRPr="00371CC0">
        <w:rPr>
          <w:b/>
          <w:bCs/>
          <w:i/>
          <w:iCs/>
          <w:color w:val="auto"/>
          <w:sz w:val="24"/>
          <w:szCs w:val="24"/>
          <w:lang w:eastAsia="en-US" w:bidi="en-US"/>
        </w:rPr>
        <w:t xml:space="preserve"> </w:t>
      </w:r>
      <w:r w:rsidRPr="00371CC0">
        <w:rPr>
          <w:b/>
          <w:bCs/>
          <w:i/>
          <w:iCs/>
          <w:color w:val="auto"/>
          <w:sz w:val="24"/>
          <w:szCs w:val="24"/>
        </w:rPr>
        <w:t xml:space="preserve">— начале </w:t>
      </w:r>
      <w:r w:rsidRPr="00371CC0">
        <w:rPr>
          <w:b/>
          <w:bCs/>
          <w:i/>
          <w:iCs/>
          <w:color w:val="auto"/>
          <w:sz w:val="24"/>
          <w:szCs w:val="24"/>
          <w:lang w:val="en-US" w:eastAsia="en-US" w:bidi="en-US"/>
        </w:rPr>
        <w:t>XII</w:t>
      </w:r>
      <w:r w:rsidRPr="00371CC0">
        <w:rPr>
          <w:b/>
          <w:bCs/>
          <w:i/>
          <w:iCs/>
          <w:color w:val="auto"/>
          <w:sz w:val="24"/>
          <w:szCs w:val="24"/>
          <w:lang w:eastAsia="en-US" w:bidi="en-US"/>
        </w:rPr>
        <w:t xml:space="preserve"> </w:t>
      </w:r>
      <w:r w:rsidRPr="00371CC0">
        <w:rPr>
          <w:b/>
          <w:bCs/>
          <w:i/>
          <w:iCs/>
          <w:color w:val="auto"/>
          <w:sz w:val="24"/>
          <w:szCs w:val="24"/>
        </w:rPr>
        <w:t>в.</w:t>
      </w:r>
      <w:r w:rsidRPr="00371CC0">
        <w:rPr>
          <w:color w:val="auto"/>
          <w:sz w:val="24"/>
          <w:szCs w:val="24"/>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A57638" w:rsidRPr="00371CC0" w:rsidRDefault="00E235EB">
      <w:pPr>
        <w:pStyle w:val="13"/>
        <w:spacing w:line="252" w:lineRule="auto"/>
        <w:jc w:val="both"/>
        <w:rPr>
          <w:color w:val="auto"/>
          <w:sz w:val="24"/>
          <w:szCs w:val="24"/>
        </w:rPr>
      </w:pPr>
      <w:r w:rsidRPr="00371CC0">
        <w:rPr>
          <w:color w:val="auto"/>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A57638" w:rsidRPr="00371CC0" w:rsidRDefault="00E235EB">
      <w:pPr>
        <w:pStyle w:val="13"/>
        <w:spacing w:line="252" w:lineRule="auto"/>
        <w:jc w:val="both"/>
        <w:rPr>
          <w:color w:val="auto"/>
          <w:sz w:val="24"/>
          <w:szCs w:val="24"/>
        </w:rPr>
      </w:pPr>
      <w:r w:rsidRPr="00371CC0">
        <w:rPr>
          <w:color w:val="auto"/>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A57638" w:rsidRPr="00371CC0" w:rsidRDefault="00E235EB">
      <w:pPr>
        <w:pStyle w:val="13"/>
        <w:spacing w:line="252" w:lineRule="auto"/>
        <w:jc w:val="both"/>
        <w:rPr>
          <w:color w:val="auto"/>
          <w:sz w:val="24"/>
          <w:szCs w:val="24"/>
        </w:rPr>
      </w:pPr>
      <w:r w:rsidRPr="00371CC0">
        <w:rPr>
          <w:b/>
          <w:bCs/>
          <w:i/>
          <w:iCs/>
          <w:color w:val="auto"/>
          <w:sz w:val="24"/>
          <w:szCs w:val="24"/>
        </w:rPr>
        <w:t>Культурное пространство.</w:t>
      </w:r>
      <w:r w:rsidRPr="00371CC0">
        <w:rPr>
          <w:color w:val="auto"/>
          <w:sz w:val="24"/>
          <w:szCs w:val="24"/>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A57638" w:rsidRPr="00371CC0" w:rsidRDefault="00E235EB">
      <w:pPr>
        <w:pStyle w:val="13"/>
        <w:spacing w:line="252" w:lineRule="auto"/>
        <w:jc w:val="both"/>
        <w:rPr>
          <w:color w:val="auto"/>
          <w:sz w:val="24"/>
          <w:szCs w:val="24"/>
        </w:rPr>
      </w:pPr>
      <w:r w:rsidRPr="00371CC0">
        <w:rPr>
          <w:color w:val="auto"/>
          <w:sz w:val="24"/>
          <w:szCs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371CC0">
        <w:rPr>
          <w:i/>
          <w:iCs/>
          <w:color w:val="auto"/>
          <w:sz w:val="24"/>
          <w:szCs w:val="24"/>
        </w:rPr>
        <w:t>».</w:t>
      </w:r>
      <w:r w:rsidRPr="00371CC0">
        <w:rPr>
          <w:color w:val="auto"/>
          <w:sz w:val="24"/>
          <w:szCs w:val="24"/>
        </w:rPr>
        <w:t xml:space="preserve"> Появление древнерусской литературы. «Слово о Законе и Благодати».</w:t>
      </w:r>
    </w:p>
    <w:p w:rsidR="00A57638" w:rsidRPr="00371CC0" w:rsidRDefault="00E235EB">
      <w:pPr>
        <w:pStyle w:val="13"/>
        <w:spacing w:after="140"/>
        <w:ind w:firstLine="0"/>
        <w:jc w:val="both"/>
        <w:rPr>
          <w:color w:val="auto"/>
          <w:sz w:val="24"/>
          <w:szCs w:val="24"/>
        </w:rPr>
      </w:pPr>
      <w:r w:rsidRPr="00371CC0">
        <w:rPr>
          <w:color w:val="auto"/>
          <w:sz w:val="24"/>
          <w:szCs w:val="24"/>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A57638" w:rsidRPr="00371CC0" w:rsidRDefault="00E235EB" w:rsidP="0052738F">
      <w:pPr>
        <w:pStyle w:val="af5"/>
        <w:rPr>
          <w:rFonts w:ascii="Times New Roman" w:hAnsi="Times New Roman" w:cs="Times New Roman"/>
          <w:sz w:val="24"/>
          <w:szCs w:val="24"/>
        </w:rPr>
      </w:pPr>
      <w:bookmarkStart w:id="326" w:name="bookmark840"/>
      <w:r w:rsidRPr="00371CC0">
        <w:rPr>
          <w:rFonts w:ascii="Times New Roman" w:hAnsi="Times New Roman" w:cs="Times New Roman"/>
          <w:sz w:val="24"/>
          <w:szCs w:val="24"/>
        </w:rPr>
        <w:t xml:space="preserve">Русь в середине </w:t>
      </w:r>
      <w:r w:rsidRPr="00371CC0">
        <w:rPr>
          <w:rFonts w:ascii="Times New Roman" w:hAnsi="Times New Roman" w:cs="Times New Roman"/>
          <w:sz w:val="24"/>
          <w:szCs w:val="24"/>
          <w:lang w:val="en-US" w:eastAsia="en-US" w:bidi="en-US"/>
        </w:rPr>
        <w:t>XII</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 начале </w:t>
      </w:r>
      <w:r w:rsidRPr="00371CC0">
        <w:rPr>
          <w:rFonts w:ascii="Times New Roman" w:hAnsi="Times New Roman" w:cs="Times New Roman"/>
          <w:sz w:val="24"/>
          <w:szCs w:val="24"/>
          <w:lang w:val="en-US" w:eastAsia="en-US" w:bidi="en-US"/>
        </w:rPr>
        <w:t>XIII</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в. </w:t>
      </w:r>
      <w:r w:rsidRPr="00371CC0">
        <w:rPr>
          <w:rFonts w:ascii="Times New Roman" w:hAnsi="Times New Roman" w:cs="Times New Roman"/>
          <w:bCs/>
          <w:sz w:val="24"/>
          <w:szCs w:val="24"/>
        </w:rPr>
        <w:t>(6 ч)</w:t>
      </w:r>
      <w:bookmarkEnd w:id="326"/>
    </w:p>
    <w:p w:rsidR="00A57638" w:rsidRPr="00371CC0" w:rsidRDefault="00E235EB">
      <w:pPr>
        <w:pStyle w:val="13"/>
        <w:jc w:val="both"/>
        <w:rPr>
          <w:color w:val="auto"/>
          <w:sz w:val="24"/>
          <w:szCs w:val="24"/>
        </w:rPr>
      </w:pPr>
      <w:r w:rsidRPr="00371CC0">
        <w:rPr>
          <w:color w:val="auto"/>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A57638" w:rsidRPr="00371CC0" w:rsidRDefault="00E235EB">
      <w:pPr>
        <w:pStyle w:val="13"/>
        <w:spacing w:after="140"/>
        <w:jc w:val="both"/>
        <w:rPr>
          <w:color w:val="auto"/>
          <w:sz w:val="24"/>
          <w:szCs w:val="24"/>
        </w:rPr>
      </w:pPr>
      <w:r w:rsidRPr="00371CC0">
        <w:rPr>
          <w:color w:val="auto"/>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A57638" w:rsidRPr="00371CC0" w:rsidRDefault="00E235EB" w:rsidP="0052738F">
      <w:pPr>
        <w:pStyle w:val="af5"/>
        <w:rPr>
          <w:rFonts w:ascii="Times New Roman" w:hAnsi="Times New Roman" w:cs="Times New Roman"/>
          <w:sz w:val="24"/>
          <w:szCs w:val="24"/>
        </w:rPr>
      </w:pPr>
      <w:bookmarkStart w:id="327" w:name="bookmark842"/>
      <w:r w:rsidRPr="00371CC0">
        <w:rPr>
          <w:rFonts w:ascii="Times New Roman" w:hAnsi="Times New Roman" w:cs="Times New Roman"/>
          <w:sz w:val="24"/>
          <w:szCs w:val="24"/>
        </w:rPr>
        <w:t xml:space="preserve">Русские земли и их соседи в середине </w:t>
      </w:r>
      <w:r w:rsidRPr="00371CC0">
        <w:rPr>
          <w:rFonts w:ascii="Times New Roman" w:hAnsi="Times New Roman" w:cs="Times New Roman"/>
          <w:sz w:val="24"/>
          <w:szCs w:val="24"/>
          <w:lang w:val="en-US" w:eastAsia="en-US" w:bidi="en-US"/>
        </w:rPr>
        <w:t>XIII</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 </w:t>
      </w:r>
      <w:r w:rsidRPr="00371CC0">
        <w:rPr>
          <w:rFonts w:ascii="Times New Roman" w:hAnsi="Times New Roman" w:cs="Times New Roman"/>
          <w:sz w:val="24"/>
          <w:szCs w:val="24"/>
          <w:lang w:val="en-US" w:eastAsia="en-US" w:bidi="en-US"/>
        </w:rPr>
        <w:t>XIV</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в. </w:t>
      </w:r>
      <w:r w:rsidRPr="00371CC0">
        <w:rPr>
          <w:rFonts w:ascii="Times New Roman" w:hAnsi="Times New Roman" w:cs="Times New Roman"/>
          <w:bCs/>
          <w:sz w:val="24"/>
          <w:szCs w:val="24"/>
        </w:rPr>
        <w:t>(10 ч)</w:t>
      </w:r>
      <w:bookmarkEnd w:id="327"/>
    </w:p>
    <w:p w:rsidR="00A57638" w:rsidRPr="00371CC0" w:rsidRDefault="00E235EB">
      <w:pPr>
        <w:pStyle w:val="13"/>
        <w:jc w:val="both"/>
        <w:rPr>
          <w:color w:val="auto"/>
          <w:sz w:val="24"/>
          <w:szCs w:val="24"/>
        </w:rPr>
      </w:pPr>
      <w:r w:rsidRPr="00371CC0">
        <w:rPr>
          <w:color w:val="auto"/>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A57638" w:rsidRPr="00371CC0" w:rsidRDefault="00E235EB">
      <w:pPr>
        <w:pStyle w:val="13"/>
        <w:jc w:val="both"/>
        <w:rPr>
          <w:color w:val="auto"/>
          <w:sz w:val="24"/>
          <w:szCs w:val="24"/>
        </w:rPr>
      </w:pPr>
      <w:r w:rsidRPr="00371CC0">
        <w:rPr>
          <w:color w:val="auto"/>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A57638" w:rsidRPr="00371CC0" w:rsidRDefault="00E235EB" w:rsidP="0052738F">
      <w:pPr>
        <w:pStyle w:val="13"/>
        <w:jc w:val="both"/>
        <w:rPr>
          <w:color w:val="auto"/>
          <w:sz w:val="24"/>
          <w:szCs w:val="24"/>
        </w:rPr>
      </w:pPr>
      <w:r w:rsidRPr="00371CC0">
        <w:rPr>
          <w:color w:val="auto"/>
          <w:sz w:val="24"/>
          <w:szCs w:val="24"/>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A57638" w:rsidRPr="00371CC0" w:rsidRDefault="00E235EB" w:rsidP="0052738F">
      <w:pPr>
        <w:pStyle w:val="13"/>
        <w:jc w:val="both"/>
        <w:rPr>
          <w:color w:val="auto"/>
          <w:sz w:val="24"/>
          <w:szCs w:val="24"/>
        </w:rPr>
      </w:pPr>
      <w:r w:rsidRPr="00371CC0">
        <w:rPr>
          <w:color w:val="auto"/>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A57638" w:rsidRPr="00371CC0" w:rsidRDefault="00E235EB" w:rsidP="0052738F">
      <w:pPr>
        <w:pStyle w:val="13"/>
        <w:spacing w:line="259" w:lineRule="auto"/>
        <w:ind w:firstLine="260"/>
        <w:jc w:val="both"/>
        <w:rPr>
          <w:color w:val="auto"/>
          <w:sz w:val="24"/>
          <w:szCs w:val="24"/>
        </w:rPr>
      </w:pPr>
      <w:r w:rsidRPr="00371CC0">
        <w:rPr>
          <w:b/>
          <w:bCs/>
          <w:i/>
          <w:iCs/>
          <w:color w:val="auto"/>
          <w:sz w:val="24"/>
          <w:szCs w:val="24"/>
        </w:rPr>
        <w:t xml:space="preserve">Народы и государства степной зоны Восточной Европы и Сибири в </w:t>
      </w:r>
      <w:r w:rsidRPr="00371CC0">
        <w:rPr>
          <w:b/>
          <w:bCs/>
          <w:i/>
          <w:iCs/>
          <w:color w:val="auto"/>
          <w:sz w:val="24"/>
          <w:szCs w:val="24"/>
          <w:lang w:val="en-US" w:eastAsia="en-US" w:bidi="en-US"/>
        </w:rPr>
        <w:t>XIII</w:t>
      </w:r>
      <w:r w:rsidRPr="00371CC0">
        <w:rPr>
          <w:b/>
          <w:bCs/>
          <w:i/>
          <w:iCs/>
          <w:color w:val="auto"/>
          <w:sz w:val="24"/>
          <w:szCs w:val="24"/>
          <w:lang w:eastAsia="en-US" w:bidi="en-US"/>
        </w:rPr>
        <w:t>—</w:t>
      </w:r>
      <w:r w:rsidRPr="00371CC0">
        <w:rPr>
          <w:b/>
          <w:bCs/>
          <w:i/>
          <w:iCs/>
          <w:color w:val="auto"/>
          <w:sz w:val="24"/>
          <w:szCs w:val="24"/>
          <w:lang w:val="en-US" w:eastAsia="en-US" w:bidi="en-US"/>
        </w:rPr>
        <w:t>XV</w:t>
      </w:r>
      <w:r w:rsidRPr="00371CC0">
        <w:rPr>
          <w:b/>
          <w:bCs/>
          <w:i/>
          <w:iCs/>
          <w:color w:val="auto"/>
          <w:sz w:val="24"/>
          <w:szCs w:val="24"/>
          <w:lang w:eastAsia="en-US" w:bidi="en-US"/>
        </w:rPr>
        <w:t xml:space="preserve"> </w:t>
      </w:r>
      <w:r w:rsidRPr="00371CC0">
        <w:rPr>
          <w:b/>
          <w:bCs/>
          <w:i/>
          <w:iCs/>
          <w:color w:val="auto"/>
          <w:sz w:val="24"/>
          <w:szCs w:val="24"/>
        </w:rPr>
        <w:t>вв.</w:t>
      </w:r>
      <w:r w:rsidRPr="00371CC0">
        <w:rPr>
          <w:color w:val="auto"/>
          <w:sz w:val="24"/>
          <w:szCs w:val="24"/>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371CC0">
        <w:rPr>
          <w:color w:val="auto"/>
          <w:sz w:val="24"/>
          <w:szCs w:val="24"/>
          <w:lang w:val="en-US" w:eastAsia="en-US" w:bidi="en-US"/>
        </w:rPr>
        <w:t>XIV</w:t>
      </w:r>
      <w:r w:rsidRPr="00371CC0">
        <w:rPr>
          <w:color w:val="auto"/>
          <w:sz w:val="24"/>
          <w:szCs w:val="24"/>
          <w:lang w:eastAsia="en-US" w:bidi="en-US"/>
        </w:rPr>
        <w:t xml:space="preserve"> </w:t>
      </w:r>
      <w:r w:rsidRPr="00371CC0">
        <w:rPr>
          <w:color w:val="auto"/>
          <w:sz w:val="24"/>
          <w:szCs w:val="24"/>
        </w:rPr>
        <w:t>в., нашествие Тимура.</w:t>
      </w:r>
    </w:p>
    <w:p w:rsidR="00A57638" w:rsidRPr="00371CC0" w:rsidRDefault="00E235EB" w:rsidP="0052738F">
      <w:pPr>
        <w:pStyle w:val="13"/>
        <w:ind w:firstLine="260"/>
        <w:jc w:val="both"/>
        <w:rPr>
          <w:color w:val="auto"/>
          <w:sz w:val="24"/>
          <w:szCs w:val="24"/>
        </w:rPr>
      </w:pPr>
      <w:r w:rsidRPr="00371CC0">
        <w:rPr>
          <w:color w:val="auto"/>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A57638" w:rsidRDefault="00E235EB" w:rsidP="0052738F">
      <w:pPr>
        <w:pStyle w:val="13"/>
        <w:spacing w:line="257" w:lineRule="auto"/>
        <w:ind w:firstLine="260"/>
        <w:jc w:val="both"/>
        <w:rPr>
          <w:color w:val="auto"/>
          <w:sz w:val="24"/>
          <w:szCs w:val="24"/>
        </w:rPr>
      </w:pPr>
      <w:r w:rsidRPr="00371CC0">
        <w:rPr>
          <w:b/>
          <w:bCs/>
          <w:i/>
          <w:iCs/>
          <w:color w:val="auto"/>
          <w:sz w:val="24"/>
          <w:szCs w:val="24"/>
        </w:rPr>
        <w:t>Культурное пространство.</w:t>
      </w:r>
      <w:r w:rsidRPr="00371CC0">
        <w:rPr>
          <w:color w:val="auto"/>
          <w:sz w:val="24"/>
          <w:szCs w:val="24"/>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371CC0" w:rsidRPr="00371CC0" w:rsidRDefault="00371CC0" w:rsidP="0052738F">
      <w:pPr>
        <w:pStyle w:val="13"/>
        <w:spacing w:line="257" w:lineRule="auto"/>
        <w:ind w:firstLine="260"/>
        <w:jc w:val="both"/>
        <w:rPr>
          <w:color w:val="auto"/>
          <w:sz w:val="24"/>
          <w:szCs w:val="24"/>
        </w:rPr>
      </w:pPr>
    </w:p>
    <w:p w:rsidR="0052738F" w:rsidRPr="00371CC0" w:rsidRDefault="0052738F" w:rsidP="0052738F">
      <w:pPr>
        <w:pStyle w:val="af5"/>
        <w:rPr>
          <w:rFonts w:ascii="Times New Roman" w:hAnsi="Times New Roman" w:cs="Times New Roman"/>
          <w:sz w:val="24"/>
          <w:szCs w:val="24"/>
        </w:rPr>
      </w:pPr>
      <w:bookmarkStart w:id="328" w:name="bookmark844"/>
    </w:p>
    <w:p w:rsidR="00A57638" w:rsidRPr="00371CC0" w:rsidRDefault="00E235EB" w:rsidP="0052738F">
      <w:pPr>
        <w:pStyle w:val="af5"/>
        <w:rPr>
          <w:rFonts w:ascii="Times New Roman" w:hAnsi="Times New Roman" w:cs="Times New Roman"/>
          <w:sz w:val="24"/>
          <w:szCs w:val="24"/>
        </w:rPr>
      </w:pPr>
      <w:r w:rsidRPr="00371CC0">
        <w:rPr>
          <w:rFonts w:ascii="Times New Roman" w:hAnsi="Times New Roman" w:cs="Times New Roman"/>
          <w:sz w:val="24"/>
          <w:szCs w:val="24"/>
        </w:rPr>
        <w:t xml:space="preserve">Формирование единого Русского государства в </w:t>
      </w:r>
      <w:r w:rsidRPr="00371CC0">
        <w:rPr>
          <w:rFonts w:ascii="Times New Roman" w:hAnsi="Times New Roman" w:cs="Times New Roman"/>
          <w:sz w:val="24"/>
          <w:szCs w:val="24"/>
          <w:lang w:val="en-US" w:eastAsia="en-US" w:bidi="en-US"/>
        </w:rPr>
        <w:t>XV</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в. </w:t>
      </w:r>
      <w:r w:rsidRPr="00371CC0">
        <w:rPr>
          <w:rFonts w:ascii="Times New Roman" w:hAnsi="Times New Roman" w:cs="Times New Roman"/>
          <w:bCs/>
          <w:sz w:val="24"/>
          <w:szCs w:val="24"/>
        </w:rPr>
        <w:t>(8 ч)</w:t>
      </w:r>
      <w:bookmarkEnd w:id="328"/>
    </w:p>
    <w:p w:rsidR="00A57638" w:rsidRPr="00371CC0" w:rsidRDefault="00E235EB">
      <w:pPr>
        <w:pStyle w:val="13"/>
        <w:ind w:firstLine="260"/>
        <w:jc w:val="both"/>
        <w:rPr>
          <w:color w:val="auto"/>
          <w:sz w:val="24"/>
          <w:szCs w:val="24"/>
        </w:rPr>
      </w:pPr>
      <w:r w:rsidRPr="00371CC0">
        <w:rPr>
          <w:color w:val="auto"/>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371CC0">
        <w:rPr>
          <w:color w:val="auto"/>
          <w:sz w:val="24"/>
          <w:szCs w:val="24"/>
          <w:lang w:val="en-US" w:eastAsia="en-US" w:bidi="en-US"/>
        </w:rPr>
        <w:t>XV</w:t>
      </w:r>
      <w:r w:rsidRPr="00371CC0">
        <w:rPr>
          <w:color w:val="auto"/>
          <w:sz w:val="24"/>
          <w:szCs w:val="24"/>
          <w:lang w:eastAsia="en-US" w:bidi="en-US"/>
        </w:rPr>
        <w:t xml:space="preserve"> </w:t>
      </w:r>
      <w:r w:rsidRPr="00371CC0">
        <w:rPr>
          <w:color w:val="auto"/>
          <w:sz w:val="24"/>
          <w:szCs w:val="24"/>
        </w:rPr>
        <w:t xml:space="preserve">в. Василий Темный. Новгород и Псков в </w:t>
      </w:r>
      <w:r w:rsidRPr="00371CC0">
        <w:rPr>
          <w:color w:val="auto"/>
          <w:sz w:val="24"/>
          <w:szCs w:val="24"/>
          <w:lang w:val="en-US" w:eastAsia="en-US" w:bidi="en-US"/>
        </w:rPr>
        <w:t>XV</w:t>
      </w:r>
      <w:r w:rsidRPr="00371CC0">
        <w:rPr>
          <w:color w:val="auto"/>
          <w:sz w:val="24"/>
          <w:szCs w:val="24"/>
          <w:lang w:eastAsia="en-US" w:bidi="en-US"/>
        </w:rPr>
        <w:t xml:space="preserve"> </w:t>
      </w:r>
      <w:r w:rsidRPr="00371CC0">
        <w:rPr>
          <w:color w:val="auto"/>
          <w:sz w:val="24"/>
          <w:szCs w:val="24"/>
        </w:rPr>
        <w:t xml:space="preserve">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371CC0">
        <w:rPr>
          <w:color w:val="auto"/>
          <w:sz w:val="24"/>
          <w:szCs w:val="24"/>
          <w:lang w:val="en-US" w:eastAsia="en-US" w:bidi="en-US"/>
        </w:rPr>
        <w:t>III</w:t>
      </w:r>
      <w:r w:rsidRPr="00371CC0">
        <w:rPr>
          <w:color w:val="auto"/>
          <w:sz w:val="24"/>
          <w:szCs w:val="24"/>
          <w:lang w:eastAsia="en-US" w:bidi="en-US"/>
        </w:rPr>
        <w:t xml:space="preserve">. </w:t>
      </w:r>
      <w:r w:rsidRPr="00371CC0">
        <w:rPr>
          <w:color w:val="auto"/>
          <w:sz w:val="24"/>
          <w:szCs w:val="24"/>
        </w:rPr>
        <w:t>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A57638" w:rsidRPr="00371CC0" w:rsidRDefault="00E235EB">
      <w:pPr>
        <w:pStyle w:val="13"/>
        <w:spacing w:line="257" w:lineRule="auto"/>
        <w:ind w:firstLine="260"/>
        <w:jc w:val="both"/>
        <w:rPr>
          <w:color w:val="auto"/>
          <w:sz w:val="24"/>
          <w:szCs w:val="24"/>
        </w:rPr>
      </w:pPr>
      <w:r w:rsidRPr="00371CC0">
        <w:rPr>
          <w:b/>
          <w:bCs/>
          <w:i/>
          <w:iCs/>
          <w:color w:val="auto"/>
          <w:sz w:val="24"/>
          <w:szCs w:val="24"/>
        </w:rPr>
        <w:t>Культурное пространство</w:t>
      </w:r>
      <w:r w:rsidRPr="00371CC0">
        <w:rPr>
          <w:color w:val="auto"/>
          <w:sz w:val="24"/>
          <w:szCs w:val="24"/>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A57638" w:rsidRPr="00371CC0" w:rsidRDefault="00E235EB">
      <w:pPr>
        <w:pStyle w:val="13"/>
        <w:spacing w:line="264" w:lineRule="auto"/>
        <w:jc w:val="both"/>
        <w:rPr>
          <w:color w:val="auto"/>
          <w:sz w:val="24"/>
          <w:szCs w:val="24"/>
        </w:rPr>
      </w:pPr>
      <w:r w:rsidRPr="00371CC0">
        <w:rPr>
          <w:b/>
          <w:bCs/>
          <w:i/>
          <w:iCs/>
          <w:color w:val="auto"/>
          <w:sz w:val="24"/>
          <w:szCs w:val="24"/>
        </w:rPr>
        <w:t>Наш край</w:t>
      </w:r>
      <w:r w:rsidRPr="00371CC0">
        <w:rPr>
          <w:color w:val="auto"/>
          <w:sz w:val="24"/>
          <w:szCs w:val="24"/>
          <w:vertAlign w:val="superscript"/>
        </w:rPr>
        <w:footnoteReference w:id="12"/>
      </w:r>
      <w:r w:rsidRPr="00371CC0">
        <w:rPr>
          <w:color w:val="auto"/>
          <w:sz w:val="24"/>
          <w:szCs w:val="24"/>
        </w:rPr>
        <w:t xml:space="preserve"> с древнейших времен до конца </w:t>
      </w:r>
      <w:r w:rsidRPr="00371CC0">
        <w:rPr>
          <w:color w:val="auto"/>
          <w:sz w:val="24"/>
          <w:szCs w:val="24"/>
          <w:lang w:val="en-US" w:eastAsia="en-US" w:bidi="en-US"/>
        </w:rPr>
        <w:t>XV</w:t>
      </w:r>
      <w:r w:rsidRPr="00371CC0">
        <w:rPr>
          <w:color w:val="auto"/>
          <w:sz w:val="24"/>
          <w:szCs w:val="24"/>
          <w:lang w:eastAsia="en-US" w:bidi="en-US"/>
        </w:rPr>
        <w:t xml:space="preserve"> </w:t>
      </w:r>
      <w:r w:rsidRPr="00371CC0">
        <w:rPr>
          <w:color w:val="auto"/>
          <w:sz w:val="24"/>
          <w:szCs w:val="24"/>
        </w:rPr>
        <w:t>в.</w:t>
      </w:r>
    </w:p>
    <w:p w:rsidR="00A57638" w:rsidRPr="00371CC0" w:rsidRDefault="00E235EB">
      <w:pPr>
        <w:pStyle w:val="13"/>
        <w:spacing w:after="380" w:line="264" w:lineRule="auto"/>
        <w:jc w:val="both"/>
        <w:rPr>
          <w:color w:val="auto"/>
          <w:sz w:val="24"/>
          <w:szCs w:val="24"/>
        </w:rPr>
      </w:pPr>
      <w:r w:rsidRPr="00371CC0">
        <w:rPr>
          <w:b/>
          <w:bCs/>
          <w:color w:val="auto"/>
          <w:sz w:val="24"/>
          <w:szCs w:val="24"/>
        </w:rPr>
        <w:t xml:space="preserve">Обобщение </w:t>
      </w:r>
      <w:r w:rsidRPr="00371CC0">
        <w:rPr>
          <w:color w:val="auto"/>
          <w:sz w:val="24"/>
          <w:szCs w:val="24"/>
        </w:rPr>
        <w:t>(2 ч).</w:t>
      </w:r>
    </w:p>
    <w:p w:rsidR="00A57638" w:rsidRPr="00371CC0" w:rsidRDefault="0052738F" w:rsidP="0052738F">
      <w:pPr>
        <w:pStyle w:val="af5"/>
        <w:rPr>
          <w:rFonts w:ascii="Times New Roman" w:hAnsi="Times New Roman" w:cs="Times New Roman"/>
          <w:sz w:val="24"/>
          <w:szCs w:val="24"/>
        </w:rPr>
      </w:pPr>
      <w:bookmarkStart w:id="329" w:name="bookmark846"/>
      <w:r w:rsidRPr="00371CC0">
        <w:rPr>
          <w:rFonts w:ascii="Times New Roman" w:hAnsi="Times New Roman" w:cs="Times New Roman"/>
          <w:sz w:val="24"/>
          <w:szCs w:val="24"/>
        </w:rPr>
        <w:t xml:space="preserve">7 </w:t>
      </w:r>
      <w:r w:rsidR="00E235EB" w:rsidRPr="00371CC0">
        <w:rPr>
          <w:rFonts w:ascii="Times New Roman" w:hAnsi="Times New Roman" w:cs="Times New Roman"/>
          <w:sz w:val="24"/>
          <w:szCs w:val="24"/>
        </w:rPr>
        <w:t>КЛАСС</w:t>
      </w:r>
      <w:bookmarkEnd w:id="329"/>
    </w:p>
    <w:p w:rsidR="0052738F" w:rsidRPr="00371CC0" w:rsidRDefault="0052738F" w:rsidP="0052738F">
      <w:pPr>
        <w:pStyle w:val="af5"/>
        <w:rPr>
          <w:rFonts w:ascii="Times New Roman" w:hAnsi="Times New Roman" w:cs="Times New Roman"/>
          <w:sz w:val="24"/>
          <w:szCs w:val="24"/>
        </w:rPr>
      </w:pPr>
    </w:p>
    <w:p w:rsidR="00A57638" w:rsidRPr="00371CC0" w:rsidRDefault="00E235EB" w:rsidP="0052738F">
      <w:pPr>
        <w:pStyle w:val="af5"/>
        <w:rPr>
          <w:rFonts w:ascii="Times New Roman" w:hAnsi="Times New Roman" w:cs="Times New Roman"/>
          <w:sz w:val="24"/>
          <w:szCs w:val="24"/>
        </w:rPr>
      </w:pPr>
      <w:r w:rsidRPr="00371CC0">
        <w:rPr>
          <w:rFonts w:ascii="Times New Roman" w:hAnsi="Times New Roman" w:cs="Times New Roman"/>
          <w:sz w:val="24"/>
          <w:szCs w:val="24"/>
        </w:rPr>
        <w:t>ВСЕОБЩАЯ ИСТОРИЯ. ИСТОРИЯ НОВОГО ВРЕМЕНИ.</w:t>
      </w:r>
    </w:p>
    <w:p w:rsidR="00A57638" w:rsidRPr="00371CC0" w:rsidRDefault="00E235EB" w:rsidP="0052738F">
      <w:pPr>
        <w:pStyle w:val="af5"/>
        <w:rPr>
          <w:rFonts w:ascii="Times New Roman" w:hAnsi="Times New Roman" w:cs="Times New Roman"/>
          <w:sz w:val="24"/>
          <w:szCs w:val="24"/>
        </w:rPr>
      </w:pPr>
      <w:bookmarkStart w:id="330" w:name="bookmark849"/>
      <w:r w:rsidRPr="00371CC0">
        <w:rPr>
          <w:rFonts w:ascii="Times New Roman" w:hAnsi="Times New Roman" w:cs="Times New Roman"/>
          <w:sz w:val="24"/>
          <w:szCs w:val="24"/>
        </w:rPr>
        <w:t xml:space="preserve">КОНЕЦ </w:t>
      </w:r>
      <w:r w:rsidRPr="00371CC0">
        <w:rPr>
          <w:rFonts w:ascii="Times New Roman" w:hAnsi="Times New Roman" w:cs="Times New Roman"/>
          <w:sz w:val="24"/>
          <w:szCs w:val="24"/>
          <w:lang w:val="en-US" w:eastAsia="en-US" w:bidi="en-US"/>
        </w:rPr>
        <w:t>XV</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 </w:t>
      </w:r>
      <w:r w:rsidRPr="00371CC0">
        <w:rPr>
          <w:rFonts w:ascii="Times New Roman" w:hAnsi="Times New Roman" w:cs="Times New Roman"/>
          <w:sz w:val="24"/>
          <w:szCs w:val="24"/>
          <w:lang w:val="en-US" w:eastAsia="en-US" w:bidi="en-US"/>
        </w:rPr>
        <w:t>XVII</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в. </w:t>
      </w:r>
      <w:r w:rsidRPr="00371CC0">
        <w:rPr>
          <w:rFonts w:ascii="Times New Roman" w:hAnsi="Times New Roman" w:cs="Times New Roman"/>
          <w:bCs/>
          <w:sz w:val="24"/>
          <w:szCs w:val="24"/>
        </w:rPr>
        <w:t>(23 ч)</w:t>
      </w:r>
      <w:bookmarkEnd w:id="330"/>
    </w:p>
    <w:p w:rsidR="00A57638" w:rsidRPr="00371CC0" w:rsidRDefault="00E235EB">
      <w:pPr>
        <w:pStyle w:val="13"/>
        <w:spacing w:after="140" w:line="257" w:lineRule="auto"/>
        <w:jc w:val="both"/>
        <w:rPr>
          <w:color w:val="auto"/>
          <w:sz w:val="24"/>
          <w:szCs w:val="24"/>
        </w:rPr>
      </w:pPr>
      <w:r w:rsidRPr="00371CC0">
        <w:rPr>
          <w:b/>
          <w:bCs/>
          <w:color w:val="auto"/>
          <w:sz w:val="24"/>
          <w:szCs w:val="24"/>
        </w:rPr>
        <w:t xml:space="preserve">Введение </w:t>
      </w:r>
      <w:r w:rsidRPr="00371CC0">
        <w:rPr>
          <w:color w:val="auto"/>
          <w:sz w:val="24"/>
          <w:szCs w:val="24"/>
        </w:rPr>
        <w:t>(1 ч). Понятие «Новое время». Хронологические рамки и периодизация истории Нового времени.</w:t>
      </w:r>
    </w:p>
    <w:p w:rsidR="00A57638" w:rsidRPr="00371CC0" w:rsidRDefault="00E235EB" w:rsidP="0052738F">
      <w:pPr>
        <w:pStyle w:val="af5"/>
        <w:rPr>
          <w:rFonts w:ascii="Times New Roman" w:hAnsi="Times New Roman" w:cs="Times New Roman"/>
          <w:sz w:val="24"/>
          <w:szCs w:val="24"/>
        </w:rPr>
      </w:pPr>
      <w:bookmarkStart w:id="331" w:name="bookmark851"/>
      <w:r w:rsidRPr="00371CC0">
        <w:rPr>
          <w:rFonts w:ascii="Times New Roman" w:hAnsi="Times New Roman" w:cs="Times New Roman"/>
          <w:sz w:val="24"/>
          <w:szCs w:val="24"/>
        </w:rPr>
        <w:t xml:space="preserve">Великие географические открытия </w:t>
      </w:r>
      <w:r w:rsidRPr="00371CC0">
        <w:rPr>
          <w:rFonts w:ascii="Times New Roman" w:hAnsi="Times New Roman" w:cs="Times New Roman"/>
          <w:bCs/>
          <w:sz w:val="24"/>
          <w:szCs w:val="24"/>
        </w:rPr>
        <w:t>(2 ч)</w:t>
      </w:r>
      <w:bookmarkEnd w:id="331"/>
    </w:p>
    <w:p w:rsidR="00A57638" w:rsidRPr="00371CC0" w:rsidRDefault="00E235EB">
      <w:pPr>
        <w:pStyle w:val="13"/>
        <w:spacing w:after="140" w:line="240" w:lineRule="auto"/>
        <w:jc w:val="both"/>
        <w:rPr>
          <w:color w:val="auto"/>
          <w:sz w:val="24"/>
          <w:szCs w:val="24"/>
        </w:rPr>
      </w:pPr>
      <w:r w:rsidRPr="00371CC0">
        <w:rPr>
          <w:color w:val="auto"/>
          <w:sz w:val="24"/>
          <w:szCs w:val="24"/>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371CC0">
        <w:rPr>
          <w:color w:val="auto"/>
          <w:sz w:val="24"/>
          <w:szCs w:val="24"/>
          <w:lang w:val="en-US" w:eastAsia="en-US" w:bidi="en-US"/>
        </w:rPr>
        <w:t>XV</w:t>
      </w:r>
      <w:r w:rsidRPr="00371CC0">
        <w:rPr>
          <w:color w:val="auto"/>
          <w:sz w:val="24"/>
          <w:szCs w:val="24"/>
          <w:lang w:eastAsia="en-US" w:bidi="en-US"/>
        </w:rPr>
        <w:t xml:space="preserve"> </w:t>
      </w:r>
      <w:r w:rsidRPr="00371CC0">
        <w:rPr>
          <w:color w:val="auto"/>
          <w:sz w:val="24"/>
          <w:szCs w:val="24"/>
        </w:rPr>
        <w:t xml:space="preserve">— </w:t>
      </w:r>
      <w:r w:rsidRPr="00371CC0">
        <w:rPr>
          <w:color w:val="auto"/>
          <w:sz w:val="24"/>
          <w:szCs w:val="24"/>
          <w:lang w:val="en-US" w:eastAsia="en-US" w:bidi="en-US"/>
        </w:rPr>
        <w:t>XVI</w:t>
      </w:r>
      <w:r w:rsidRPr="00371CC0">
        <w:rPr>
          <w:color w:val="auto"/>
          <w:sz w:val="24"/>
          <w:szCs w:val="24"/>
          <w:lang w:eastAsia="en-US" w:bidi="en-US"/>
        </w:rPr>
        <w:t xml:space="preserve"> </w:t>
      </w:r>
      <w:r w:rsidRPr="00371CC0">
        <w:rPr>
          <w:color w:val="auto"/>
          <w:sz w:val="24"/>
          <w:szCs w:val="24"/>
        </w:rPr>
        <w:t>в.</w:t>
      </w:r>
    </w:p>
    <w:p w:rsidR="00A57638" w:rsidRPr="00371CC0" w:rsidRDefault="00E235EB" w:rsidP="0052738F">
      <w:pPr>
        <w:pStyle w:val="af5"/>
        <w:rPr>
          <w:rFonts w:ascii="Times New Roman" w:hAnsi="Times New Roman" w:cs="Times New Roman"/>
          <w:sz w:val="24"/>
          <w:szCs w:val="24"/>
        </w:rPr>
      </w:pPr>
      <w:bookmarkStart w:id="332" w:name="bookmark853"/>
      <w:r w:rsidRPr="00371CC0">
        <w:rPr>
          <w:rFonts w:ascii="Times New Roman" w:hAnsi="Times New Roman" w:cs="Times New Roman"/>
          <w:sz w:val="24"/>
          <w:szCs w:val="24"/>
        </w:rPr>
        <w:t xml:space="preserve">Изменения в европейском обществе в </w:t>
      </w:r>
      <w:r w:rsidRPr="00371CC0">
        <w:rPr>
          <w:rFonts w:ascii="Times New Roman" w:hAnsi="Times New Roman" w:cs="Times New Roman"/>
          <w:sz w:val="24"/>
          <w:szCs w:val="24"/>
          <w:lang w:val="en-US" w:eastAsia="en-US" w:bidi="en-US"/>
        </w:rPr>
        <w:t>XVI</w:t>
      </w:r>
      <w:r w:rsidRPr="00371CC0">
        <w:rPr>
          <w:rFonts w:ascii="Times New Roman" w:hAnsi="Times New Roman" w:cs="Times New Roman"/>
          <w:sz w:val="24"/>
          <w:szCs w:val="24"/>
          <w:lang w:eastAsia="en-US" w:bidi="en-US"/>
        </w:rPr>
        <w:t>—</w:t>
      </w:r>
      <w:r w:rsidRPr="00371CC0">
        <w:rPr>
          <w:rFonts w:ascii="Times New Roman" w:hAnsi="Times New Roman" w:cs="Times New Roman"/>
          <w:sz w:val="24"/>
          <w:szCs w:val="24"/>
          <w:lang w:val="en-US" w:eastAsia="en-US" w:bidi="en-US"/>
        </w:rPr>
        <w:t>XVII</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вв. </w:t>
      </w:r>
      <w:r w:rsidRPr="00371CC0">
        <w:rPr>
          <w:rFonts w:ascii="Times New Roman" w:hAnsi="Times New Roman" w:cs="Times New Roman"/>
          <w:bCs/>
          <w:sz w:val="24"/>
          <w:szCs w:val="24"/>
        </w:rPr>
        <w:t>(2 ч)</w:t>
      </w:r>
      <w:bookmarkEnd w:id="332"/>
    </w:p>
    <w:p w:rsidR="00A57638" w:rsidRPr="00371CC0" w:rsidRDefault="00E235EB">
      <w:pPr>
        <w:pStyle w:val="13"/>
        <w:spacing w:after="140" w:line="240" w:lineRule="auto"/>
        <w:jc w:val="both"/>
        <w:rPr>
          <w:color w:val="auto"/>
          <w:sz w:val="24"/>
          <w:szCs w:val="24"/>
        </w:rPr>
      </w:pPr>
      <w:r w:rsidRPr="00371CC0">
        <w:rPr>
          <w:color w:val="auto"/>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A57638" w:rsidRPr="00371CC0" w:rsidRDefault="00E235EB" w:rsidP="00BF75E3">
      <w:pPr>
        <w:pStyle w:val="af5"/>
        <w:rPr>
          <w:rFonts w:ascii="Times New Roman" w:hAnsi="Times New Roman" w:cs="Times New Roman"/>
          <w:sz w:val="24"/>
          <w:szCs w:val="24"/>
        </w:rPr>
      </w:pPr>
      <w:bookmarkStart w:id="333" w:name="bookmark855"/>
      <w:r w:rsidRPr="00371CC0">
        <w:rPr>
          <w:rFonts w:ascii="Times New Roman" w:hAnsi="Times New Roman" w:cs="Times New Roman"/>
          <w:sz w:val="24"/>
          <w:szCs w:val="24"/>
        </w:rPr>
        <w:t xml:space="preserve">Реформация и контрреформация в Европе </w:t>
      </w:r>
      <w:r w:rsidRPr="00371CC0">
        <w:rPr>
          <w:rFonts w:ascii="Times New Roman" w:hAnsi="Times New Roman" w:cs="Times New Roman"/>
          <w:bCs/>
          <w:sz w:val="24"/>
          <w:szCs w:val="24"/>
        </w:rPr>
        <w:t>(2 ч)</w:t>
      </w:r>
      <w:bookmarkEnd w:id="333"/>
    </w:p>
    <w:p w:rsidR="00A57638" w:rsidRPr="00371CC0" w:rsidRDefault="00E235EB">
      <w:pPr>
        <w:pStyle w:val="13"/>
        <w:spacing w:after="140" w:line="240" w:lineRule="auto"/>
        <w:jc w:val="both"/>
        <w:rPr>
          <w:color w:val="auto"/>
          <w:sz w:val="24"/>
          <w:szCs w:val="24"/>
        </w:rPr>
      </w:pPr>
      <w:r w:rsidRPr="00371CC0">
        <w:rPr>
          <w:color w:val="auto"/>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A57638" w:rsidRPr="00371CC0" w:rsidRDefault="00E235EB" w:rsidP="00BF75E3">
      <w:pPr>
        <w:pStyle w:val="af5"/>
        <w:rPr>
          <w:rFonts w:ascii="Times New Roman" w:hAnsi="Times New Roman" w:cs="Times New Roman"/>
          <w:sz w:val="24"/>
          <w:szCs w:val="24"/>
        </w:rPr>
      </w:pPr>
      <w:bookmarkStart w:id="334" w:name="bookmark857"/>
      <w:r w:rsidRPr="00371CC0">
        <w:rPr>
          <w:rFonts w:ascii="Times New Roman" w:hAnsi="Times New Roman" w:cs="Times New Roman"/>
          <w:sz w:val="24"/>
          <w:szCs w:val="24"/>
        </w:rPr>
        <w:t xml:space="preserve">Государства Европы в </w:t>
      </w:r>
      <w:r w:rsidRPr="00371CC0">
        <w:rPr>
          <w:rFonts w:ascii="Times New Roman" w:hAnsi="Times New Roman" w:cs="Times New Roman"/>
          <w:sz w:val="24"/>
          <w:szCs w:val="24"/>
          <w:lang w:val="en-US" w:eastAsia="en-US" w:bidi="en-US"/>
        </w:rPr>
        <w:t>XVI</w:t>
      </w:r>
      <w:r w:rsidRPr="00371CC0">
        <w:rPr>
          <w:rFonts w:ascii="Times New Roman" w:hAnsi="Times New Roman" w:cs="Times New Roman"/>
          <w:sz w:val="24"/>
          <w:szCs w:val="24"/>
          <w:lang w:eastAsia="en-US" w:bidi="en-US"/>
        </w:rPr>
        <w:t>—</w:t>
      </w:r>
      <w:r w:rsidRPr="00371CC0">
        <w:rPr>
          <w:rFonts w:ascii="Times New Roman" w:hAnsi="Times New Roman" w:cs="Times New Roman"/>
          <w:sz w:val="24"/>
          <w:szCs w:val="24"/>
          <w:lang w:val="en-US" w:eastAsia="en-US" w:bidi="en-US"/>
        </w:rPr>
        <w:t>XVII</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вв. </w:t>
      </w:r>
      <w:r w:rsidRPr="00371CC0">
        <w:rPr>
          <w:rFonts w:ascii="Times New Roman" w:hAnsi="Times New Roman" w:cs="Times New Roman"/>
          <w:bCs/>
          <w:sz w:val="24"/>
          <w:szCs w:val="24"/>
        </w:rPr>
        <w:t>(7 ч)</w:t>
      </w:r>
      <w:bookmarkEnd w:id="334"/>
    </w:p>
    <w:p w:rsidR="00A57638" w:rsidRPr="00371CC0" w:rsidRDefault="00E235EB">
      <w:pPr>
        <w:pStyle w:val="13"/>
        <w:ind w:firstLine="260"/>
        <w:jc w:val="both"/>
        <w:rPr>
          <w:color w:val="auto"/>
          <w:sz w:val="24"/>
          <w:szCs w:val="24"/>
        </w:rPr>
      </w:pPr>
      <w:r w:rsidRPr="00371CC0">
        <w:rPr>
          <w:color w:val="auto"/>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A57638" w:rsidRPr="00371CC0" w:rsidRDefault="00E235EB">
      <w:pPr>
        <w:pStyle w:val="13"/>
        <w:spacing w:line="257" w:lineRule="auto"/>
        <w:ind w:firstLine="260"/>
        <w:jc w:val="both"/>
        <w:rPr>
          <w:color w:val="auto"/>
          <w:sz w:val="24"/>
          <w:szCs w:val="24"/>
        </w:rPr>
      </w:pPr>
      <w:r w:rsidRPr="00371CC0">
        <w:rPr>
          <w:b/>
          <w:bCs/>
          <w:i/>
          <w:iCs/>
          <w:color w:val="auto"/>
          <w:sz w:val="24"/>
          <w:szCs w:val="24"/>
        </w:rPr>
        <w:t>Испания</w:t>
      </w:r>
      <w:r w:rsidRPr="00371CC0">
        <w:rPr>
          <w:color w:val="auto"/>
          <w:sz w:val="24"/>
          <w:szCs w:val="24"/>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371CC0">
        <w:rPr>
          <w:b/>
          <w:bCs/>
          <w:i/>
          <w:iCs/>
          <w:color w:val="auto"/>
          <w:sz w:val="24"/>
          <w:szCs w:val="24"/>
        </w:rPr>
        <w:t>Нидерландах</w:t>
      </w:r>
      <w:r w:rsidRPr="00371CC0">
        <w:rPr>
          <w:color w:val="auto"/>
          <w:sz w:val="24"/>
          <w:szCs w:val="24"/>
        </w:rPr>
        <w:t>: цели, участники, формы борьбы. Итоги и значение Нидерландской революции.</w:t>
      </w:r>
    </w:p>
    <w:p w:rsidR="00A57638" w:rsidRPr="00371CC0" w:rsidRDefault="00E235EB">
      <w:pPr>
        <w:pStyle w:val="13"/>
        <w:spacing w:line="257" w:lineRule="auto"/>
        <w:ind w:firstLine="260"/>
        <w:jc w:val="both"/>
        <w:rPr>
          <w:color w:val="auto"/>
          <w:sz w:val="24"/>
          <w:szCs w:val="24"/>
        </w:rPr>
      </w:pPr>
      <w:r w:rsidRPr="00371CC0">
        <w:rPr>
          <w:b/>
          <w:bCs/>
          <w:i/>
          <w:iCs/>
          <w:color w:val="auto"/>
          <w:sz w:val="24"/>
          <w:szCs w:val="24"/>
        </w:rPr>
        <w:t>Франция: путь к абсолютизму</w:t>
      </w:r>
      <w:r w:rsidRPr="00371CC0">
        <w:rPr>
          <w:i/>
          <w:iCs/>
          <w:color w:val="auto"/>
          <w:sz w:val="24"/>
          <w:szCs w:val="24"/>
        </w:rPr>
        <w:t>.</w:t>
      </w:r>
      <w:r w:rsidRPr="00371CC0">
        <w:rPr>
          <w:color w:val="auto"/>
          <w:sz w:val="24"/>
          <w:szCs w:val="24"/>
        </w:rPr>
        <w:t xml:space="preserve"> Королевская власть и централизация управления страной. Католики и гугеноты. Религиозные войны. Генрих </w:t>
      </w:r>
      <w:r w:rsidRPr="00371CC0">
        <w:rPr>
          <w:color w:val="auto"/>
          <w:sz w:val="24"/>
          <w:szCs w:val="24"/>
          <w:lang w:val="en-US" w:eastAsia="en-US" w:bidi="en-US"/>
        </w:rPr>
        <w:t>IV</w:t>
      </w:r>
      <w:r w:rsidRPr="00371CC0">
        <w:rPr>
          <w:color w:val="auto"/>
          <w:sz w:val="24"/>
          <w:szCs w:val="24"/>
          <w:lang w:eastAsia="en-US" w:bidi="en-US"/>
        </w:rPr>
        <w:t xml:space="preserve">. </w:t>
      </w:r>
      <w:r w:rsidRPr="00371CC0">
        <w:rPr>
          <w:color w:val="auto"/>
          <w:sz w:val="24"/>
          <w:szCs w:val="24"/>
        </w:rPr>
        <w:t xml:space="preserve">Нантский эдикт 1598 г. Людовик </w:t>
      </w:r>
      <w:r w:rsidRPr="00371CC0">
        <w:rPr>
          <w:color w:val="auto"/>
          <w:sz w:val="24"/>
          <w:szCs w:val="24"/>
          <w:lang w:val="en-US" w:eastAsia="en-US" w:bidi="en-US"/>
        </w:rPr>
        <w:t>XIII</w:t>
      </w:r>
      <w:r w:rsidRPr="00371CC0">
        <w:rPr>
          <w:color w:val="auto"/>
          <w:sz w:val="24"/>
          <w:szCs w:val="24"/>
          <w:lang w:eastAsia="en-US" w:bidi="en-US"/>
        </w:rPr>
        <w:t xml:space="preserve"> </w:t>
      </w:r>
      <w:r w:rsidRPr="00371CC0">
        <w:rPr>
          <w:color w:val="auto"/>
          <w:sz w:val="24"/>
          <w:szCs w:val="24"/>
        </w:rPr>
        <w:t xml:space="preserve">и кардинал Ришелье. Фронда. Французский абсолютизм при Людовике </w:t>
      </w:r>
      <w:r w:rsidRPr="00371CC0">
        <w:rPr>
          <w:color w:val="auto"/>
          <w:sz w:val="24"/>
          <w:szCs w:val="24"/>
          <w:lang w:val="en-US" w:eastAsia="en-US" w:bidi="en-US"/>
        </w:rPr>
        <w:t>XIV</w:t>
      </w:r>
      <w:r w:rsidRPr="00371CC0">
        <w:rPr>
          <w:color w:val="auto"/>
          <w:sz w:val="24"/>
          <w:szCs w:val="24"/>
          <w:lang w:eastAsia="en-US" w:bidi="en-US"/>
        </w:rPr>
        <w:t>.</w:t>
      </w:r>
    </w:p>
    <w:p w:rsidR="00A57638" w:rsidRPr="00371CC0" w:rsidRDefault="00E235EB">
      <w:pPr>
        <w:pStyle w:val="13"/>
        <w:spacing w:line="257" w:lineRule="auto"/>
        <w:ind w:firstLine="260"/>
        <w:jc w:val="both"/>
        <w:rPr>
          <w:color w:val="auto"/>
          <w:sz w:val="24"/>
          <w:szCs w:val="24"/>
        </w:rPr>
      </w:pPr>
      <w:r w:rsidRPr="00371CC0">
        <w:rPr>
          <w:b/>
          <w:bCs/>
          <w:i/>
          <w:iCs/>
          <w:color w:val="auto"/>
          <w:sz w:val="24"/>
          <w:szCs w:val="24"/>
        </w:rPr>
        <w:t>Англия.</w:t>
      </w:r>
      <w:r w:rsidRPr="00371CC0">
        <w:rPr>
          <w:color w:val="auto"/>
          <w:sz w:val="24"/>
          <w:szCs w:val="24"/>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371CC0">
        <w:rPr>
          <w:color w:val="auto"/>
          <w:sz w:val="24"/>
          <w:szCs w:val="24"/>
          <w:lang w:val="en-US" w:eastAsia="en-US" w:bidi="en-US"/>
        </w:rPr>
        <w:t>VIII</w:t>
      </w:r>
      <w:r w:rsidRPr="00371CC0">
        <w:rPr>
          <w:color w:val="auto"/>
          <w:sz w:val="24"/>
          <w:szCs w:val="24"/>
          <w:lang w:eastAsia="en-US" w:bidi="en-US"/>
        </w:rPr>
        <w:t xml:space="preserve"> </w:t>
      </w:r>
      <w:r w:rsidRPr="00371CC0">
        <w:rPr>
          <w:color w:val="auto"/>
          <w:sz w:val="24"/>
          <w:szCs w:val="24"/>
        </w:rPr>
        <w:t xml:space="preserve">и королевская реформация. «Золотой век» Елизаветы </w:t>
      </w:r>
      <w:r w:rsidRPr="00371CC0">
        <w:rPr>
          <w:color w:val="auto"/>
          <w:sz w:val="24"/>
          <w:szCs w:val="24"/>
          <w:lang w:val="en-US" w:eastAsia="en-US" w:bidi="en-US"/>
        </w:rPr>
        <w:t>I</w:t>
      </w:r>
      <w:r w:rsidRPr="00371CC0">
        <w:rPr>
          <w:color w:val="auto"/>
          <w:sz w:val="24"/>
          <w:szCs w:val="24"/>
          <w:lang w:eastAsia="en-US" w:bidi="en-US"/>
        </w:rPr>
        <w:t>.</w:t>
      </w:r>
    </w:p>
    <w:p w:rsidR="00A57638" w:rsidRPr="00371CC0" w:rsidRDefault="00E235EB">
      <w:pPr>
        <w:pStyle w:val="13"/>
        <w:spacing w:line="257" w:lineRule="auto"/>
        <w:ind w:firstLine="260"/>
        <w:jc w:val="both"/>
        <w:rPr>
          <w:color w:val="auto"/>
          <w:sz w:val="24"/>
          <w:szCs w:val="24"/>
        </w:rPr>
      </w:pPr>
      <w:r w:rsidRPr="00371CC0">
        <w:rPr>
          <w:b/>
          <w:bCs/>
          <w:i/>
          <w:iCs/>
          <w:color w:val="auto"/>
          <w:sz w:val="24"/>
          <w:szCs w:val="24"/>
        </w:rPr>
        <w:t xml:space="preserve">Английская революция середины </w:t>
      </w:r>
      <w:r w:rsidRPr="00371CC0">
        <w:rPr>
          <w:b/>
          <w:bCs/>
          <w:i/>
          <w:iCs/>
          <w:color w:val="auto"/>
          <w:sz w:val="24"/>
          <w:szCs w:val="24"/>
          <w:lang w:val="en-US" w:eastAsia="en-US" w:bidi="en-US"/>
        </w:rPr>
        <w:t>XVII</w:t>
      </w:r>
      <w:r w:rsidRPr="00371CC0">
        <w:rPr>
          <w:b/>
          <w:bCs/>
          <w:i/>
          <w:iCs/>
          <w:color w:val="auto"/>
          <w:sz w:val="24"/>
          <w:szCs w:val="24"/>
          <w:lang w:eastAsia="en-US" w:bidi="en-US"/>
        </w:rPr>
        <w:t xml:space="preserve"> </w:t>
      </w:r>
      <w:r w:rsidRPr="00371CC0">
        <w:rPr>
          <w:b/>
          <w:bCs/>
          <w:i/>
          <w:iCs/>
          <w:color w:val="auto"/>
          <w:sz w:val="24"/>
          <w:szCs w:val="24"/>
        </w:rPr>
        <w:t>в</w:t>
      </w:r>
      <w:r w:rsidRPr="00371CC0">
        <w:rPr>
          <w:i/>
          <w:iCs/>
          <w:color w:val="auto"/>
          <w:sz w:val="24"/>
          <w:szCs w:val="24"/>
        </w:rPr>
        <w:t>.</w:t>
      </w:r>
      <w:r w:rsidRPr="00371CC0">
        <w:rPr>
          <w:color w:val="auto"/>
          <w:sz w:val="24"/>
          <w:szCs w:val="24"/>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A57638" w:rsidRPr="00371CC0" w:rsidRDefault="00E235EB">
      <w:pPr>
        <w:pStyle w:val="13"/>
        <w:spacing w:after="140" w:line="262" w:lineRule="auto"/>
        <w:ind w:firstLine="260"/>
        <w:jc w:val="both"/>
        <w:rPr>
          <w:color w:val="auto"/>
          <w:sz w:val="24"/>
          <w:szCs w:val="24"/>
        </w:rPr>
      </w:pPr>
      <w:r w:rsidRPr="00371CC0">
        <w:rPr>
          <w:b/>
          <w:bCs/>
          <w:i/>
          <w:iCs/>
          <w:color w:val="auto"/>
          <w:sz w:val="24"/>
          <w:szCs w:val="24"/>
        </w:rPr>
        <w:t>Страны Центральной, Южной и Юго-Восточной Европы</w:t>
      </w:r>
      <w:r w:rsidRPr="00371CC0">
        <w:rPr>
          <w:color w:val="auto"/>
          <w:sz w:val="24"/>
          <w:szCs w:val="24"/>
        </w:rPr>
        <w:t>. В мире империй и вне его. Германские государства. Итальянские земли. Положение славянских народов. Образование Речи Посполитой.</w:t>
      </w:r>
    </w:p>
    <w:p w:rsidR="00A57638" w:rsidRPr="00371CC0" w:rsidRDefault="00E235EB" w:rsidP="00BF75E3">
      <w:pPr>
        <w:pStyle w:val="af5"/>
        <w:rPr>
          <w:rFonts w:ascii="Times New Roman" w:hAnsi="Times New Roman" w:cs="Times New Roman"/>
          <w:sz w:val="24"/>
          <w:szCs w:val="24"/>
        </w:rPr>
      </w:pPr>
      <w:bookmarkStart w:id="335" w:name="bookmark859"/>
      <w:r w:rsidRPr="00371CC0">
        <w:rPr>
          <w:rFonts w:ascii="Times New Roman" w:hAnsi="Times New Roman" w:cs="Times New Roman"/>
          <w:sz w:val="24"/>
          <w:szCs w:val="24"/>
        </w:rPr>
        <w:t xml:space="preserve">Международные отношения в </w:t>
      </w:r>
      <w:r w:rsidRPr="00371CC0">
        <w:rPr>
          <w:rFonts w:ascii="Times New Roman" w:hAnsi="Times New Roman" w:cs="Times New Roman"/>
          <w:sz w:val="24"/>
          <w:szCs w:val="24"/>
          <w:lang w:val="en-US" w:eastAsia="en-US" w:bidi="en-US"/>
        </w:rPr>
        <w:t>XVI</w:t>
      </w:r>
      <w:r w:rsidRPr="00371CC0">
        <w:rPr>
          <w:rFonts w:ascii="Times New Roman" w:hAnsi="Times New Roman" w:cs="Times New Roman"/>
          <w:sz w:val="24"/>
          <w:szCs w:val="24"/>
          <w:lang w:eastAsia="en-US" w:bidi="en-US"/>
        </w:rPr>
        <w:t>—</w:t>
      </w:r>
      <w:r w:rsidRPr="00371CC0">
        <w:rPr>
          <w:rFonts w:ascii="Times New Roman" w:hAnsi="Times New Roman" w:cs="Times New Roman"/>
          <w:sz w:val="24"/>
          <w:szCs w:val="24"/>
          <w:lang w:val="en-US" w:eastAsia="en-US" w:bidi="en-US"/>
        </w:rPr>
        <w:t>XVII</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вв. </w:t>
      </w:r>
      <w:r w:rsidRPr="00371CC0">
        <w:rPr>
          <w:rFonts w:ascii="Times New Roman" w:hAnsi="Times New Roman" w:cs="Times New Roman"/>
          <w:bCs/>
          <w:sz w:val="24"/>
          <w:szCs w:val="24"/>
        </w:rPr>
        <w:t>(2 ч)</w:t>
      </w:r>
      <w:bookmarkEnd w:id="335"/>
    </w:p>
    <w:p w:rsidR="00A57638" w:rsidRPr="00371CC0" w:rsidRDefault="00E235EB">
      <w:pPr>
        <w:pStyle w:val="13"/>
        <w:spacing w:after="140"/>
        <w:ind w:firstLine="260"/>
        <w:jc w:val="both"/>
        <w:rPr>
          <w:color w:val="auto"/>
          <w:sz w:val="24"/>
          <w:szCs w:val="24"/>
        </w:rPr>
      </w:pPr>
      <w:r w:rsidRPr="00371CC0">
        <w:rPr>
          <w:color w:val="auto"/>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A57638" w:rsidRPr="00371CC0" w:rsidRDefault="00E235EB" w:rsidP="00BF75E3">
      <w:pPr>
        <w:pStyle w:val="af5"/>
        <w:rPr>
          <w:rFonts w:ascii="Times New Roman" w:hAnsi="Times New Roman" w:cs="Times New Roman"/>
          <w:sz w:val="24"/>
          <w:szCs w:val="24"/>
        </w:rPr>
      </w:pPr>
      <w:bookmarkStart w:id="336" w:name="bookmark861"/>
      <w:r w:rsidRPr="00371CC0">
        <w:rPr>
          <w:rFonts w:ascii="Times New Roman" w:hAnsi="Times New Roman" w:cs="Times New Roman"/>
          <w:sz w:val="24"/>
          <w:szCs w:val="24"/>
        </w:rPr>
        <w:t xml:space="preserve">Европейская культура в раннее Новое время </w:t>
      </w:r>
      <w:r w:rsidRPr="00371CC0">
        <w:rPr>
          <w:rFonts w:ascii="Times New Roman" w:hAnsi="Times New Roman" w:cs="Times New Roman"/>
          <w:bCs/>
          <w:sz w:val="24"/>
          <w:szCs w:val="24"/>
        </w:rPr>
        <w:t>(3 ч)</w:t>
      </w:r>
      <w:bookmarkEnd w:id="336"/>
    </w:p>
    <w:p w:rsidR="00A57638" w:rsidRPr="00371CC0" w:rsidRDefault="00E235EB">
      <w:pPr>
        <w:pStyle w:val="13"/>
        <w:spacing w:after="180" w:line="257" w:lineRule="auto"/>
        <w:ind w:firstLine="260"/>
        <w:jc w:val="both"/>
        <w:rPr>
          <w:color w:val="auto"/>
          <w:sz w:val="24"/>
          <w:szCs w:val="24"/>
        </w:rPr>
      </w:pPr>
      <w:r w:rsidRPr="00371CC0">
        <w:rPr>
          <w:color w:val="auto"/>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A57638" w:rsidRPr="00371CC0" w:rsidRDefault="00E235EB" w:rsidP="00BF75E3">
      <w:pPr>
        <w:pStyle w:val="af5"/>
        <w:rPr>
          <w:rFonts w:ascii="Times New Roman" w:hAnsi="Times New Roman" w:cs="Times New Roman"/>
          <w:sz w:val="24"/>
          <w:szCs w:val="24"/>
        </w:rPr>
      </w:pPr>
      <w:bookmarkStart w:id="337" w:name="bookmark863"/>
      <w:r w:rsidRPr="00371CC0">
        <w:rPr>
          <w:rFonts w:ascii="Times New Roman" w:hAnsi="Times New Roman" w:cs="Times New Roman"/>
          <w:sz w:val="24"/>
          <w:szCs w:val="24"/>
        </w:rPr>
        <w:t xml:space="preserve">Страны Востока в </w:t>
      </w:r>
      <w:r w:rsidRPr="00371CC0">
        <w:rPr>
          <w:rFonts w:ascii="Times New Roman" w:hAnsi="Times New Roman" w:cs="Times New Roman"/>
          <w:sz w:val="24"/>
          <w:szCs w:val="24"/>
          <w:lang w:val="en-US" w:eastAsia="en-US" w:bidi="en-US"/>
        </w:rPr>
        <w:t>XVI</w:t>
      </w:r>
      <w:r w:rsidRPr="00371CC0">
        <w:rPr>
          <w:rFonts w:ascii="Times New Roman" w:hAnsi="Times New Roman" w:cs="Times New Roman"/>
          <w:sz w:val="24"/>
          <w:szCs w:val="24"/>
          <w:lang w:eastAsia="en-US" w:bidi="en-US"/>
        </w:rPr>
        <w:t>—</w:t>
      </w:r>
      <w:r w:rsidRPr="00371CC0">
        <w:rPr>
          <w:rFonts w:ascii="Times New Roman" w:hAnsi="Times New Roman" w:cs="Times New Roman"/>
          <w:sz w:val="24"/>
          <w:szCs w:val="24"/>
          <w:lang w:val="en-US" w:eastAsia="en-US" w:bidi="en-US"/>
        </w:rPr>
        <w:t>XVII</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вв. </w:t>
      </w:r>
      <w:r w:rsidRPr="00371CC0">
        <w:rPr>
          <w:rFonts w:ascii="Times New Roman" w:hAnsi="Times New Roman" w:cs="Times New Roman"/>
          <w:bCs/>
          <w:sz w:val="24"/>
          <w:szCs w:val="24"/>
        </w:rPr>
        <w:t>(3 ч)</w:t>
      </w:r>
      <w:bookmarkEnd w:id="337"/>
    </w:p>
    <w:p w:rsidR="00A57638" w:rsidRPr="00371CC0" w:rsidRDefault="00E235EB">
      <w:pPr>
        <w:pStyle w:val="13"/>
        <w:spacing w:line="259" w:lineRule="auto"/>
        <w:jc w:val="both"/>
        <w:rPr>
          <w:color w:val="auto"/>
          <w:sz w:val="24"/>
          <w:szCs w:val="24"/>
        </w:rPr>
      </w:pPr>
      <w:r w:rsidRPr="00371CC0">
        <w:rPr>
          <w:b/>
          <w:bCs/>
          <w:i/>
          <w:iCs/>
          <w:color w:val="auto"/>
          <w:sz w:val="24"/>
          <w:szCs w:val="24"/>
        </w:rPr>
        <w:t>Османская империя</w:t>
      </w:r>
      <w:r w:rsidRPr="00371CC0">
        <w:rPr>
          <w:color w:val="auto"/>
          <w:sz w:val="24"/>
          <w:szCs w:val="24"/>
        </w:rPr>
        <w:t xml:space="preserve">: на вершине могущества. Сулейман </w:t>
      </w:r>
      <w:r w:rsidRPr="00371CC0">
        <w:rPr>
          <w:color w:val="auto"/>
          <w:sz w:val="24"/>
          <w:szCs w:val="24"/>
          <w:lang w:val="en-US" w:eastAsia="en-US" w:bidi="en-US"/>
        </w:rPr>
        <w:t>I</w:t>
      </w:r>
      <w:r w:rsidRPr="00371CC0">
        <w:rPr>
          <w:color w:val="auto"/>
          <w:sz w:val="24"/>
          <w:szCs w:val="24"/>
          <w:lang w:eastAsia="en-US" w:bidi="en-US"/>
        </w:rPr>
        <w:t xml:space="preserve"> </w:t>
      </w:r>
      <w:r w:rsidRPr="00371CC0">
        <w:rPr>
          <w:color w:val="auto"/>
          <w:sz w:val="24"/>
          <w:szCs w:val="24"/>
        </w:rPr>
        <w:t xml:space="preserve">Великолепный: завоеватель, законодатель. Управление многонациональной империей. Османская армия. </w:t>
      </w:r>
      <w:r w:rsidRPr="00371CC0">
        <w:rPr>
          <w:b/>
          <w:bCs/>
          <w:i/>
          <w:iCs/>
          <w:color w:val="auto"/>
          <w:sz w:val="24"/>
          <w:szCs w:val="24"/>
        </w:rPr>
        <w:t>Индия</w:t>
      </w:r>
      <w:r w:rsidRPr="00371CC0">
        <w:rPr>
          <w:color w:val="auto"/>
          <w:sz w:val="24"/>
          <w:szCs w:val="24"/>
        </w:rPr>
        <w:t xml:space="preserve"> при Великих Моголах. Начало проникновения европейцев. Ост-Индские компании. </w:t>
      </w:r>
      <w:r w:rsidRPr="00371CC0">
        <w:rPr>
          <w:b/>
          <w:bCs/>
          <w:i/>
          <w:iCs/>
          <w:color w:val="auto"/>
          <w:sz w:val="24"/>
          <w:szCs w:val="24"/>
        </w:rPr>
        <w:t>Китай</w:t>
      </w:r>
      <w:r w:rsidRPr="00371CC0">
        <w:rPr>
          <w:color w:val="auto"/>
          <w:sz w:val="24"/>
          <w:szCs w:val="24"/>
        </w:rPr>
        <w:t xml:space="preserve"> в эпоху Мин. Экономическая и социальная политика государства. Утверждение маньчжурской династии Цин. </w:t>
      </w:r>
      <w:r w:rsidRPr="00371CC0">
        <w:rPr>
          <w:b/>
          <w:bCs/>
          <w:i/>
          <w:iCs/>
          <w:color w:val="auto"/>
          <w:sz w:val="24"/>
          <w:szCs w:val="24"/>
        </w:rPr>
        <w:t>Япония</w:t>
      </w:r>
      <w:r w:rsidRPr="00371CC0">
        <w:rPr>
          <w:color w:val="auto"/>
          <w:sz w:val="24"/>
          <w:szCs w:val="24"/>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371CC0">
        <w:rPr>
          <w:color w:val="auto"/>
          <w:sz w:val="24"/>
          <w:szCs w:val="24"/>
          <w:lang w:val="en-US" w:eastAsia="en-US" w:bidi="en-US"/>
        </w:rPr>
        <w:t>XVI</w:t>
      </w:r>
      <w:r w:rsidRPr="00371CC0">
        <w:rPr>
          <w:color w:val="auto"/>
          <w:sz w:val="24"/>
          <w:szCs w:val="24"/>
          <w:lang w:eastAsia="en-US" w:bidi="en-US"/>
        </w:rPr>
        <w:t>—</w:t>
      </w:r>
      <w:r w:rsidRPr="00371CC0">
        <w:rPr>
          <w:color w:val="auto"/>
          <w:sz w:val="24"/>
          <w:szCs w:val="24"/>
          <w:lang w:val="en-US" w:eastAsia="en-US" w:bidi="en-US"/>
        </w:rPr>
        <w:t>XVII</w:t>
      </w:r>
      <w:r w:rsidRPr="00371CC0">
        <w:rPr>
          <w:color w:val="auto"/>
          <w:sz w:val="24"/>
          <w:szCs w:val="24"/>
          <w:lang w:eastAsia="en-US" w:bidi="en-US"/>
        </w:rPr>
        <w:t xml:space="preserve"> </w:t>
      </w:r>
      <w:r w:rsidRPr="00371CC0">
        <w:rPr>
          <w:color w:val="auto"/>
          <w:sz w:val="24"/>
          <w:szCs w:val="24"/>
        </w:rPr>
        <w:t>вв.</w:t>
      </w:r>
    </w:p>
    <w:p w:rsidR="00A57638" w:rsidRPr="00371CC0" w:rsidRDefault="00E235EB">
      <w:pPr>
        <w:pStyle w:val="13"/>
        <w:spacing w:after="260" w:line="266" w:lineRule="auto"/>
        <w:jc w:val="both"/>
        <w:rPr>
          <w:color w:val="auto"/>
          <w:sz w:val="24"/>
          <w:szCs w:val="24"/>
        </w:rPr>
      </w:pPr>
      <w:r w:rsidRPr="00371CC0">
        <w:rPr>
          <w:b/>
          <w:bCs/>
          <w:color w:val="auto"/>
          <w:sz w:val="24"/>
          <w:szCs w:val="24"/>
        </w:rPr>
        <w:t xml:space="preserve">Обобщение </w:t>
      </w:r>
      <w:r w:rsidRPr="00371CC0">
        <w:rPr>
          <w:color w:val="auto"/>
          <w:sz w:val="24"/>
          <w:szCs w:val="24"/>
        </w:rPr>
        <w:t>(1 ч). Историческое и культурное наследие Раннего Нового времени.</w:t>
      </w:r>
    </w:p>
    <w:p w:rsidR="00A57638" w:rsidRPr="00371CC0" w:rsidRDefault="00E235EB" w:rsidP="00BF75E3">
      <w:pPr>
        <w:pStyle w:val="af5"/>
        <w:rPr>
          <w:rFonts w:ascii="Times New Roman" w:hAnsi="Times New Roman" w:cs="Times New Roman"/>
          <w:sz w:val="24"/>
          <w:szCs w:val="24"/>
        </w:rPr>
      </w:pPr>
      <w:bookmarkStart w:id="338" w:name="bookmark865"/>
      <w:r w:rsidRPr="00371CC0">
        <w:rPr>
          <w:rFonts w:ascii="Times New Roman" w:hAnsi="Times New Roman" w:cs="Times New Roman"/>
          <w:sz w:val="24"/>
          <w:szCs w:val="24"/>
        </w:rPr>
        <w:t xml:space="preserve">ИСТОРИЯ РОССИИ. РОССИЯ В </w:t>
      </w:r>
      <w:r w:rsidRPr="00371CC0">
        <w:rPr>
          <w:rFonts w:ascii="Times New Roman" w:hAnsi="Times New Roman" w:cs="Times New Roman"/>
          <w:sz w:val="24"/>
          <w:szCs w:val="24"/>
          <w:lang w:val="en-US" w:eastAsia="en-US" w:bidi="en-US"/>
        </w:rPr>
        <w:t>XVI</w:t>
      </w:r>
      <w:r w:rsidRPr="00371CC0">
        <w:rPr>
          <w:rFonts w:ascii="Times New Roman" w:hAnsi="Times New Roman" w:cs="Times New Roman"/>
          <w:sz w:val="24"/>
          <w:szCs w:val="24"/>
          <w:lang w:eastAsia="en-US" w:bidi="en-US"/>
        </w:rPr>
        <w:t>—</w:t>
      </w:r>
      <w:r w:rsidRPr="00371CC0">
        <w:rPr>
          <w:rFonts w:ascii="Times New Roman" w:hAnsi="Times New Roman" w:cs="Times New Roman"/>
          <w:sz w:val="24"/>
          <w:szCs w:val="24"/>
          <w:lang w:val="en-US" w:eastAsia="en-US" w:bidi="en-US"/>
        </w:rPr>
        <w:t>XVII</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вв.:</w:t>
      </w:r>
      <w:bookmarkEnd w:id="338"/>
    </w:p>
    <w:p w:rsidR="00A57638" w:rsidRPr="00371CC0" w:rsidRDefault="00E235EB" w:rsidP="00BF75E3">
      <w:pPr>
        <w:pStyle w:val="af5"/>
        <w:rPr>
          <w:rFonts w:ascii="Times New Roman" w:hAnsi="Times New Roman" w:cs="Times New Roman"/>
          <w:sz w:val="24"/>
          <w:szCs w:val="24"/>
        </w:rPr>
      </w:pPr>
      <w:r w:rsidRPr="00371CC0">
        <w:rPr>
          <w:rFonts w:ascii="Times New Roman" w:hAnsi="Times New Roman" w:cs="Times New Roman"/>
          <w:sz w:val="24"/>
          <w:szCs w:val="24"/>
        </w:rPr>
        <w:t xml:space="preserve">ОТ ВЕЛИКОГО КНЯЖЕСТВА К ЦАРСТВУ </w:t>
      </w:r>
      <w:r w:rsidRPr="00371CC0">
        <w:rPr>
          <w:rFonts w:ascii="Times New Roman" w:hAnsi="Times New Roman" w:cs="Times New Roman"/>
          <w:bCs/>
          <w:sz w:val="24"/>
          <w:szCs w:val="24"/>
        </w:rPr>
        <w:t>(45 ч)</w:t>
      </w:r>
    </w:p>
    <w:p w:rsidR="00BF75E3" w:rsidRPr="00371CC0" w:rsidRDefault="00BF75E3" w:rsidP="00BF75E3">
      <w:pPr>
        <w:pStyle w:val="af5"/>
        <w:rPr>
          <w:rFonts w:ascii="Times New Roman" w:hAnsi="Times New Roman" w:cs="Times New Roman"/>
          <w:sz w:val="24"/>
          <w:szCs w:val="24"/>
        </w:rPr>
      </w:pPr>
      <w:bookmarkStart w:id="339" w:name="bookmark868"/>
    </w:p>
    <w:p w:rsidR="00A57638" w:rsidRPr="00371CC0" w:rsidRDefault="00E235EB" w:rsidP="00BF75E3">
      <w:pPr>
        <w:pStyle w:val="af5"/>
        <w:rPr>
          <w:rFonts w:ascii="Times New Roman" w:hAnsi="Times New Roman" w:cs="Times New Roman"/>
          <w:sz w:val="24"/>
          <w:szCs w:val="24"/>
        </w:rPr>
      </w:pPr>
      <w:r w:rsidRPr="00371CC0">
        <w:rPr>
          <w:rFonts w:ascii="Times New Roman" w:hAnsi="Times New Roman" w:cs="Times New Roman"/>
          <w:sz w:val="24"/>
          <w:szCs w:val="24"/>
        </w:rPr>
        <w:t xml:space="preserve">Россия в </w:t>
      </w:r>
      <w:r w:rsidRPr="00371CC0">
        <w:rPr>
          <w:rFonts w:ascii="Times New Roman" w:hAnsi="Times New Roman" w:cs="Times New Roman"/>
          <w:sz w:val="24"/>
          <w:szCs w:val="24"/>
          <w:lang w:val="en-US" w:eastAsia="en-US" w:bidi="en-US"/>
        </w:rPr>
        <w:t>XVI</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в. </w:t>
      </w:r>
      <w:r w:rsidRPr="00371CC0">
        <w:rPr>
          <w:rFonts w:ascii="Times New Roman" w:hAnsi="Times New Roman" w:cs="Times New Roman"/>
          <w:bCs/>
          <w:sz w:val="24"/>
          <w:szCs w:val="24"/>
        </w:rPr>
        <w:t>(13 ч)</w:t>
      </w:r>
      <w:bookmarkEnd w:id="339"/>
    </w:p>
    <w:p w:rsidR="00A57638" w:rsidRPr="00371CC0" w:rsidRDefault="00E235EB">
      <w:pPr>
        <w:pStyle w:val="13"/>
        <w:spacing w:line="262" w:lineRule="auto"/>
        <w:jc w:val="both"/>
        <w:rPr>
          <w:color w:val="auto"/>
          <w:sz w:val="24"/>
          <w:szCs w:val="24"/>
        </w:rPr>
      </w:pPr>
      <w:r w:rsidRPr="00371CC0">
        <w:rPr>
          <w:b/>
          <w:bCs/>
          <w:i/>
          <w:iCs/>
          <w:color w:val="auto"/>
          <w:sz w:val="24"/>
          <w:szCs w:val="24"/>
        </w:rPr>
        <w:t>Завершение объединения русских земель</w:t>
      </w:r>
      <w:r w:rsidRPr="00371CC0">
        <w:rPr>
          <w:color w:val="auto"/>
          <w:sz w:val="24"/>
          <w:szCs w:val="24"/>
        </w:rPr>
        <w:t xml:space="preserve">. Княжение Василия </w:t>
      </w:r>
      <w:r w:rsidRPr="00371CC0">
        <w:rPr>
          <w:color w:val="auto"/>
          <w:sz w:val="24"/>
          <w:szCs w:val="24"/>
          <w:lang w:val="en-US" w:eastAsia="en-US" w:bidi="en-US"/>
        </w:rPr>
        <w:t>III</w:t>
      </w:r>
      <w:r w:rsidRPr="00371CC0">
        <w:rPr>
          <w:color w:val="auto"/>
          <w:sz w:val="24"/>
          <w:szCs w:val="24"/>
          <w:lang w:eastAsia="en-US" w:bidi="en-US"/>
        </w:rPr>
        <w:t xml:space="preserve">. </w:t>
      </w:r>
      <w:r w:rsidRPr="00371CC0">
        <w:rPr>
          <w:color w:val="auto"/>
          <w:sz w:val="24"/>
          <w:szCs w:val="24"/>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371CC0">
        <w:rPr>
          <w:color w:val="auto"/>
          <w:sz w:val="24"/>
          <w:szCs w:val="24"/>
          <w:lang w:val="en-US" w:eastAsia="en-US" w:bidi="en-US"/>
        </w:rPr>
        <w:t>XVI</w:t>
      </w:r>
      <w:r w:rsidRPr="00371CC0">
        <w:rPr>
          <w:color w:val="auto"/>
          <w:sz w:val="24"/>
          <w:szCs w:val="24"/>
          <w:lang w:eastAsia="en-US" w:bidi="en-US"/>
        </w:rPr>
        <w:t xml:space="preserve"> </w:t>
      </w:r>
      <w:r w:rsidRPr="00371CC0">
        <w:rPr>
          <w:color w:val="auto"/>
          <w:sz w:val="24"/>
          <w:szCs w:val="24"/>
        </w:rPr>
        <w:t>в.: война с Великим княжеством Литовским, отношения с Крымским и Казанским ханствами, посольства в европейские государства.</w:t>
      </w:r>
    </w:p>
    <w:p w:rsidR="00A57638" w:rsidRPr="00371CC0" w:rsidRDefault="00E235EB">
      <w:pPr>
        <w:pStyle w:val="13"/>
        <w:spacing w:line="259" w:lineRule="auto"/>
        <w:jc w:val="both"/>
        <w:rPr>
          <w:color w:val="auto"/>
          <w:sz w:val="24"/>
          <w:szCs w:val="24"/>
        </w:rPr>
      </w:pPr>
      <w:r w:rsidRPr="00371CC0">
        <w:rPr>
          <w:color w:val="auto"/>
          <w:sz w:val="24"/>
          <w:szCs w:val="24"/>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A57638" w:rsidRPr="00371CC0" w:rsidRDefault="00E235EB">
      <w:pPr>
        <w:pStyle w:val="13"/>
        <w:spacing w:after="80" w:line="264" w:lineRule="auto"/>
        <w:jc w:val="both"/>
        <w:rPr>
          <w:color w:val="auto"/>
          <w:sz w:val="24"/>
          <w:szCs w:val="24"/>
        </w:rPr>
      </w:pPr>
      <w:r w:rsidRPr="00371CC0">
        <w:rPr>
          <w:b/>
          <w:bCs/>
          <w:i/>
          <w:iCs/>
          <w:color w:val="auto"/>
          <w:sz w:val="24"/>
          <w:szCs w:val="24"/>
        </w:rPr>
        <w:t xml:space="preserve">Царствование Ивана </w:t>
      </w:r>
      <w:r w:rsidRPr="00371CC0">
        <w:rPr>
          <w:b/>
          <w:bCs/>
          <w:i/>
          <w:iCs/>
          <w:color w:val="auto"/>
          <w:sz w:val="24"/>
          <w:szCs w:val="24"/>
          <w:lang w:val="en-US" w:eastAsia="en-US" w:bidi="en-US"/>
        </w:rPr>
        <w:t>IV</w:t>
      </w:r>
      <w:r w:rsidRPr="00371CC0">
        <w:rPr>
          <w:color w:val="auto"/>
          <w:sz w:val="24"/>
          <w:szCs w:val="24"/>
          <w:lang w:eastAsia="en-US" w:bidi="en-US"/>
        </w:rPr>
        <w:t xml:space="preserve">. </w:t>
      </w:r>
      <w:r w:rsidRPr="00371CC0">
        <w:rPr>
          <w:color w:val="auto"/>
          <w:sz w:val="24"/>
          <w:szCs w:val="24"/>
        </w:rPr>
        <w:t>Регентство Елены Глинской. Сопротивление удельных князей великокняжеской власти. Унификация денежной системы.</w:t>
      </w:r>
    </w:p>
    <w:p w:rsidR="00A57638" w:rsidRPr="00371CC0" w:rsidRDefault="00E235EB">
      <w:pPr>
        <w:pStyle w:val="13"/>
        <w:jc w:val="both"/>
        <w:rPr>
          <w:color w:val="auto"/>
          <w:sz w:val="24"/>
          <w:szCs w:val="24"/>
        </w:rPr>
      </w:pPr>
      <w:r w:rsidRPr="00371CC0">
        <w:rPr>
          <w:color w:val="auto"/>
          <w:sz w:val="24"/>
          <w:szCs w:val="24"/>
        </w:rPr>
        <w:t>Период боярского правления. Борьба за власть между боярскими кланами. Губная реформа. Московское восстание 1547 г. Ереси.</w:t>
      </w:r>
    </w:p>
    <w:p w:rsidR="00A57638" w:rsidRPr="00371CC0" w:rsidRDefault="00E235EB">
      <w:pPr>
        <w:pStyle w:val="13"/>
        <w:jc w:val="both"/>
        <w:rPr>
          <w:color w:val="auto"/>
          <w:sz w:val="24"/>
          <w:szCs w:val="24"/>
        </w:rPr>
      </w:pPr>
      <w:r w:rsidRPr="00371CC0">
        <w:rPr>
          <w:color w:val="auto"/>
          <w:sz w:val="24"/>
          <w:szCs w:val="24"/>
        </w:rPr>
        <w:t xml:space="preserve">Принятие Иваном </w:t>
      </w:r>
      <w:r w:rsidRPr="00371CC0">
        <w:rPr>
          <w:color w:val="auto"/>
          <w:sz w:val="24"/>
          <w:szCs w:val="24"/>
          <w:lang w:val="en-US" w:eastAsia="en-US" w:bidi="en-US"/>
        </w:rPr>
        <w:t>IV</w:t>
      </w:r>
      <w:r w:rsidRPr="00371CC0">
        <w:rPr>
          <w:color w:val="auto"/>
          <w:sz w:val="24"/>
          <w:szCs w:val="24"/>
          <w:lang w:eastAsia="en-US" w:bidi="en-US"/>
        </w:rPr>
        <w:t xml:space="preserve"> </w:t>
      </w:r>
      <w:r w:rsidRPr="00371CC0">
        <w:rPr>
          <w:color w:val="auto"/>
          <w:sz w:val="24"/>
          <w:szCs w:val="24"/>
        </w:rPr>
        <w:t xml:space="preserve">царского титула. Реформы середины </w:t>
      </w:r>
      <w:r w:rsidRPr="00371CC0">
        <w:rPr>
          <w:color w:val="auto"/>
          <w:sz w:val="24"/>
          <w:szCs w:val="24"/>
          <w:lang w:val="en-US" w:eastAsia="en-US" w:bidi="en-US"/>
        </w:rPr>
        <w:t>XVI</w:t>
      </w:r>
      <w:r w:rsidRPr="00371CC0">
        <w:rPr>
          <w:color w:val="auto"/>
          <w:sz w:val="24"/>
          <w:szCs w:val="24"/>
          <w:lang w:eastAsia="en-US" w:bidi="en-US"/>
        </w:rPr>
        <w:t xml:space="preserve"> </w:t>
      </w:r>
      <w:r w:rsidRPr="00371CC0">
        <w:rPr>
          <w:color w:val="auto"/>
          <w:sz w:val="24"/>
          <w:szCs w:val="24"/>
        </w:rPr>
        <w:t>в. «Избранная рада»: ее состав и значение. Появление Земских соборов: дискуссии о характере народного представительства</w:t>
      </w:r>
      <w:r w:rsidRPr="00371CC0">
        <w:rPr>
          <w:i/>
          <w:iCs/>
          <w:color w:val="auto"/>
          <w:sz w:val="24"/>
          <w:szCs w:val="24"/>
        </w:rPr>
        <w:t>.</w:t>
      </w:r>
      <w:r w:rsidRPr="00371CC0">
        <w:rPr>
          <w:color w:val="auto"/>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rsidR="00A57638" w:rsidRPr="00371CC0" w:rsidRDefault="00E235EB">
      <w:pPr>
        <w:pStyle w:val="13"/>
        <w:jc w:val="both"/>
        <w:rPr>
          <w:color w:val="auto"/>
          <w:sz w:val="24"/>
          <w:szCs w:val="24"/>
        </w:rPr>
      </w:pPr>
      <w:r w:rsidRPr="00371CC0">
        <w:rPr>
          <w:color w:val="auto"/>
          <w:sz w:val="24"/>
          <w:szCs w:val="24"/>
        </w:rPr>
        <w:t xml:space="preserve">Внешняя политика России в </w:t>
      </w:r>
      <w:r w:rsidRPr="00371CC0">
        <w:rPr>
          <w:color w:val="auto"/>
          <w:sz w:val="24"/>
          <w:szCs w:val="24"/>
          <w:lang w:val="en-US" w:eastAsia="en-US" w:bidi="en-US"/>
        </w:rPr>
        <w:t>XVI</w:t>
      </w:r>
      <w:r w:rsidRPr="00371CC0">
        <w:rPr>
          <w:color w:val="auto"/>
          <w:sz w:val="24"/>
          <w:szCs w:val="24"/>
          <w:lang w:eastAsia="en-US" w:bidi="en-US"/>
        </w:rPr>
        <w:t xml:space="preserve"> </w:t>
      </w:r>
      <w:r w:rsidRPr="00371CC0">
        <w:rPr>
          <w:color w:val="auto"/>
          <w:sz w:val="24"/>
          <w:szCs w:val="24"/>
        </w:rPr>
        <w:t>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A57638" w:rsidRPr="00371CC0" w:rsidRDefault="00E235EB">
      <w:pPr>
        <w:pStyle w:val="13"/>
        <w:jc w:val="both"/>
        <w:rPr>
          <w:color w:val="auto"/>
          <w:sz w:val="24"/>
          <w:szCs w:val="24"/>
        </w:rPr>
      </w:pPr>
      <w:r w:rsidRPr="00371CC0">
        <w:rPr>
          <w:color w:val="auto"/>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A57638" w:rsidRPr="00371CC0" w:rsidRDefault="00E235EB">
      <w:pPr>
        <w:pStyle w:val="13"/>
        <w:jc w:val="both"/>
        <w:rPr>
          <w:color w:val="auto"/>
          <w:sz w:val="24"/>
          <w:szCs w:val="24"/>
        </w:rPr>
      </w:pPr>
      <w:r w:rsidRPr="00371CC0">
        <w:rPr>
          <w:color w:val="auto"/>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371CC0">
        <w:rPr>
          <w:i/>
          <w:iCs/>
          <w:color w:val="auto"/>
          <w:sz w:val="24"/>
          <w:szCs w:val="24"/>
        </w:rPr>
        <w:t>.</w:t>
      </w:r>
      <w:r w:rsidRPr="00371CC0">
        <w:rPr>
          <w:color w:val="auto"/>
          <w:sz w:val="24"/>
          <w:szCs w:val="24"/>
        </w:rPr>
        <w:t xml:space="preserve"> Сосуществование религий в Российском государстве</w:t>
      </w:r>
      <w:r w:rsidRPr="00371CC0">
        <w:rPr>
          <w:i/>
          <w:iCs/>
          <w:color w:val="auto"/>
          <w:sz w:val="24"/>
          <w:szCs w:val="24"/>
        </w:rPr>
        <w:t>.</w:t>
      </w:r>
      <w:r w:rsidRPr="00371CC0">
        <w:rPr>
          <w:color w:val="auto"/>
          <w:sz w:val="24"/>
          <w:szCs w:val="24"/>
        </w:rPr>
        <w:t xml:space="preserve"> Русская православная церковь. Мусульманское духовенство</w:t>
      </w:r>
      <w:r w:rsidRPr="00371CC0">
        <w:rPr>
          <w:i/>
          <w:iCs/>
          <w:color w:val="auto"/>
          <w:sz w:val="24"/>
          <w:szCs w:val="24"/>
        </w:rPr>
        <w:t>.</w:t>
      </w:r>
    </w:p>
    <w:p w:rsidR="00A57638" w:rsidRPr="00371CC0" w:rsidRDefault="00E235EB">
      <w:pPr>
        <w:pStyle w:val="13"/>
        <w:jc w:val="both"/>
        <w:rPr>
          <w:color w:val="auto"/>
          <w:sz w:val="24"/>
          <w:szCs w:val="24"/>
        </w:rPr>
      </w:pPr>
      <w:r w:rsidRPr="00371CC0">
        <w:rPr>
          <w:color w:val="auto"/>
          <w:sz w:val="24"/>
          <w:szCs w:val="24"/>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A57638" w:rsidRPr="00371CC0" w:rsidRDefault="00E235EB">
      <w:pPr>
        <w:pStyle w:val="13"/>
        <w:spacing w:line="257" w:lineRule="auto"/>
        <w:jc w:val="both"/>
        <w:rPr>
          <w:color w:val="auto"/>
          <w:sz w:val="24"/>
          <w:szCs w:val="24"/>
        </w:rPr>
      </w:pPr>
      <w:r w:rsidRPr="00371CC0">
        <w:rPr>
          <w:b/>
          <w:bCs/>
          <w:i/>
          <w:iCs/>
          <w:color w:val="auto"/>
          <w:sz w:val="24"/>
          <w:szCs w:val="24"/>
        </w:rPr>
        <w:t xml:space="preserve">Россия в конце </w:t>
      </w:r>
      <w:r w:rsidRPr="00371CC0">
        <w:rPr>
          <w:b/>
          <w:bCs/>
          <w:i/>
          <w:iCs/>
          <w:color w:val="auto"/>
          <w:sz w:val="24"/>
          <w:szCs w:val="24"/>
          <w:lang w:val="en-US" w:eastAsia="en-US" w:bidi="en-US"/>
        </w:rPr>
        <w:t>XVI</w:t>
      </w:r>
      <w:r w:rsidRPr="00371CC0">
        <w:rPr>
          <w:b/>
          <w:bCs/>
          <w:i/>
          <w:iCs/>
          <w:color w:val="auto"/>
          <w:sz w:val="24"/>
          <w:szCs w:val="24"/>
          <w:lang w:eastAsia="en-US" w:bidi="en-US"/>
        </w:rPr>
        <w:t xml:space="preserve"> </w:t>
      </w:r>
      <w:r w:rsidRPr="00371CC0">
        <w:rPr>
          <w:b/>
          <w:bCs/>
          <w:i/>
          <w:iCs/>
          <w:color w:val="auto"/>
          <w:sz w:val="24"/>
          <w:szCs w:val="24"/>
        </w:rPr>
        <w:t>в</w:t>
      </w:r>
      <w:r w:rsidRPr="00371CC0">
        <w:rPr>
          <w:color w:val="auto"/>
          <w:sz w:val="24"/>
          <w:szCs w:val="24"/>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BF75E3" w:rsidRPr="00371CC0" w:rsidRDefault="00BF75E3" w:rsidP="00BF75E3">
      <w:pPr>
        <w:pStyle w:val="af5"/>
        <w:rPr>
          <w:rFonts w:ascii="Times New Roman" w:hAnsi="Times New Roman" w:cs="Times New Roman"/>
          <w:sz w:val="24"/>
          <w:szCs w:val="24"/>
        </w:rPr>
      </w:pPr>
      <w:bookmarkStart w:id="340" w:name="bookmark870"/>
    </w:p>
    <w:p w:rsidR="00A57638" w:rsidRPr="00371CC0" w:rsidRDefault="00E235EB" w:rsidP="00BF75E3">
      <w:pPr>
        <w:pStyle w:val="af5"/>
        <w:rPr>
          <w:rFonts w:ascii="Times New Roman" w:hAnsi="Times New Roman" w:cs="Times New Roman"/>
          <w:sz w:val="24"/>
          <w:szCs w:val="24"/>
        </w:rPr>
      </w:pPr>
      <w:r w:rsidRPr="00371CC0">
        <w:rPr>
          <w:rFonts w:ascii="Times New Roman" w:hAnsi="Times New Roman" w:cs="Times New Roman"/>
          <w:sz w:val="24"/>
          <w:szCs w:val="24"/>
        </w:rPr>
        <w:t xml:space="preserve">Смута в России </w:t>
      </w:r>
      <w:r w:rsidRPr="00371CC0">
        <w:rPr>
          <w:rFonts w:ascii="Times New Roman" w:hAnsi="Times New Roman" w:cs="Times New Roman"/>
          <w:bCs/>
          <w:sz w:val="24"/>
          <w:szCs w:val="24"/>
        </w:rPr>
        <w:t>(9 ч)</w:t>
      </w:r>
      <w:bookmarkEnd w:id="340"/>
    </w:p>
    <w:p w:rsidR="00A57638" w:rsidRPr="00371CC0" w:rsidRDefault="00E235EB">
      <w:pPr>
        <w:pStyle w:val="13"/>
        <w:spacing w:line="252" w:lineRule="auto"/>
        <w:jc w:val="both"/>
        <w:rPr>
          <w:color w:val="auto"/>
          <w:sz w:val="24"/>
          <w:szCs w:val="24"/>
        </w:rPr>
      </w:pPr>
      <w:r w:rsidRPr="00371CC0">
        <w:rPr>
          <w:b/>
          <w:bCs/>
          <w:i/>
          <w:iCs/>
          <w:color w:val="auto"/>
          <w:sz w:val="24"/>
          <w:szCs w:val="24"/>
        </w:rPr>
        <w:t>Накануне Смуты.</w:t>
      </w:r>
      <w:r w:rsidRPr="00371CC0">
        <w:rPr>
          <w:color w:val="auto"/>
          <w:sz w:val="24"/>
          <w:szCs w:val="24"/>
        </w:rPr>
        <w:t xml:space="preserve"> Династический кризис. Земский собор 1598 г. и избрание на царство Бориса Годунова. Политика Бориса Годунова в отношении боярства</w:t>
      </w:r>
      <w:r w:rsidRPr="00371CC0">
        <w:rPr>
          <w:i/>
          <w:iCs/>
          <w:color w:val="auto"/>
          <w:sz w:val="24"/>
          <w:szCs w:val="24"/>
        </w:rPr>
        <w:t>.</w:t>
      </w:r>
      <w:r w:rsidRPr="00371CC0">
        <w:rPr>
          <w:color w:val="auto"/>
          <w:sz w:val="24"/>
          <w:szCs w:val="24"/>
        </w:rPr>
        <w:t xml:space="preserve"> Голод 1601—1603 гг. и обострение социально-экономического кризиса.</w:t>
      </w:r>
    </w:p>
    <w:p w:rsidR="00A57638" w:rsidRPr="00371CC0" w:rsidRDefault="00E235EB">
      <w:pPr>
        <w:pStyle w:val="13"/>
        <w:spacing w:line="252" w:lineRule="auto"/>
        <w:jc w:val="both"/>
        <w:rPr>
          <w:color w:val="auto"/>
          <w:sz w:val="24"/>
          <w:szCs w:val="24"/>
        </w:rPr>
      </w:pPr>
      <w:r w:rsidRPr="00371CC0">
        <w:rPr>
          <w:b/>
          <w:bCs/>
          <w:i/>
          <w:iCs/>
          <w:color w:val="auto"/>
          <w:sz w:val="24"/>
          <w:szCs w:val="24"/>
        </w:rPr>
        <w:t xml:space="preserve">Смутное время начала </w:t>
      </w:r>
      <w:r w:rsidRPr="00371CC0">
        <w:rPr>
          <w:b/>
          <w:bCs/>
          <w:i/>
          <w:iCs/>
          <w:color w:val="auto"/>
          <w:sz w:val="24"/>
          <w:szCs w:val="24"/>
          <w:lang w:val="en-US" w:eastAsia="en-US" w:bidi="en-US"/>
        </w:rPr>
        <w:t>XVII</w:t>
      </w:r>
      <w:r w:rsidRPr="00371CC0">
        <w:rPr>
          <w:b/>
          <w:bCs/>
          <w:i/>
          <w:iCs/>
          <w:color w:val="auto"/>
          <w:sz w:val="24"/>
          <w:szCs w:val="24"/>
          <w:lang w:eastAsia="en-US" w:bidi="en-US"/>
        </w:rPr>
        <w:t xml:space="preserve"> </w:t>
      </w:r>
      <w:r w:rsidRPr="00371CC0">
        <w:rPr>
          <w:b/>
          <w:bCs/>
          <w:i/>
          <w:iCs/>
          <w:color w:val="auto"/>
          <w:sz w:val="24"/>
          <w:szCs w:val="24"/>
        </w:rPr>
        <w:t>в.</w:t>
      </w:r>
      <w:r w:rsidRPr="00371CC0">
        <w:rPr>
          <w:color w:val="auto"/>
          <w:sz w:val="24"/>
          <w:szCs w:val="24"/>
        </w:rPr>
        <w:t xml:space="preserve"> Дискуссия о его причинах. Самозванцы и самозванство. Личность Лжедмитрия </w:t>
      </w:r>
      <w:r w:rsidRPr="00371CC0">
        <w:rPr>
          <w:color w:val="auto"/>
          <w:sz w:val="24"/>
          <w:szCs w:val="24"/>
          <w:lang w:val="en-US" w:eastAsia="en-US" w:bidi="en-US"/>
        </w:rPr>
        <w:t>I</w:t>
      </w:r>
      <w:r w:rsidRPr="00371CC0">
        <w:rPr>
          <w:color w:val="auto"/>
          <w:sz w:val="24"/>
          <w:szCs w:val="24"/>
          <w:lang w:eastAsia="en-US" w:bidi="en-US"/>
        </w:rPr>
        <w:t xml:space="preserve"> </w:t>
      </w:r>
      <w:r w:rsidRPr="00371CC0">
        <w:rPr>
          <w:color w:val="auto"/>
          <w:sz w:val="24"/>
          <w:szCs w:val="24"/>
        </w:rPr>
        <w:t>и его политика. Восстание 1606 г. и убийство самозванца.</w:t>
      </w:r>
    </w:p>
    <w:p w:rsidR="00A57638" w:rsidRPr="00371CC0" w:rsidRDefault="00E235EB">
      <w:pPr>
        <w:pStyle w:val="13"/>
        <w:spacing w:line="252" w:lineRule="auto"/>
        <w:jc w:val="both"/>
        <w:rPr>
          <w:color w:val="auto"/>
          <w:sz w:val="24"/>
          <w:szCs w:val="24"/>
        </w:rPr>
      </w:pPr>
      <w:r w:rsidRPr="00371CC0">
        <w:rPr>
          <w:color w:val="auto"/>
          <w:sz w:val="24"/>
          <w:szCs w:val="24"/>
        </w:rPr>
        <w:t xml:space="preserve">Царь Василий Шуйский. Восстание Ивана Болотникова. Перерастание внутреннего кризиса в гражданскую войну. Лжедмитрий </w:t>
      </w:r>
      <w:r w:rsidRPr="00371CC0">
        <w:rPr>
          <w:color w:val="auto"/>
          <w:sz w:val="24"/>
          <w:szCs w:val="24"/>
          <w:lang w:val="en-US" w:eastAsia="en-US" w:bidi="en-US"/>
        </w:rPr>
        <w:t>II</w:t>
      </w:r>
      <w:r w:rsidRPr="00371CC0">
        <w:rPr>
          <w:color w:val="auto"/>
          <w:sz w:val="24"/>
          <w:szCs w:val="24"/>
          <w:lang w:eastAsia="en-US" w:bidi="en-US"/>
        </w:rPr>
        <w:t xml:space="preserve">. </w:t>
      </w:r>
      <w:r w:rsidRPr="00371CC0">
        <w:rPr>
          <w:color w:val="auto"/>
          <w:sz w:val="24"/>
          <w:szCs w:val="24"/>
        </w:rPr>
        <w:t>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371CC0">
        <w:rPr>
          <w:i/>
          <w:iCs/>
          <w:color w:val="auto"/>
          <w:sz w:val="24"/>
          <w:szCs w:val="24"/>
        </w:rPr>
        <w:t>.</w:t>
      </w:r>
      <w:r w:rsidRPr="00371CC0">
        <w:rPr>
          <w:color w:val="auto"/>
          <w:sz w:val="24"/>
          <w:szCs w:val="24"/>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A57638" w:rsidRPr="00371CC0" w:rsidRDefault="00E235EB">
      <w:pPr>
        <w:pStyle w:val="13"/>
        <w:spacing w:line="252" w:lineRule="auto"/>
        <w:jc w:val="both"/>
        <w:rPr>
          <w:color w:val="auto"/>
          <w:sz w:val="24"/>
          <w:szCs w:val="24"/>
        </w:rPr>
      </w:pPr>
      <w:r w:rsidRPr="00371CC0">
        <w:rPr>
          <w:color w:val="auto"/>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A57638" w:rsidRPr="00371CC0" w:rsidRDefault="00E235EB">
      <w:pPr>
        <w:pStyle w:val="13"/>
        <w:spacing w:after="140" w:line="252" w:lineRule="auto"/>
        <w:jc w:val="both"/>
        <w:rPr>
          <w:color w:val="auto"/>
          <w:sz w:val="24"/>
          <w:szCs w:val="24"/>
        </w:rPr>
      </w:pPr>
      <w:r w:rsidRPr="00371CC0">
        <w:rPr>
          <w:b/>
          <w:bCs/>
          <w:i/>
          <w:iCs/>
          <w:color w:val="auto"/>
          <w:sz w:val="24"/>
          <w:szCs w:val="24"/>
        </w:rPr>
        <w:t>Окончание Смуты</w:t>
      </w:r>
      <w:r w:rsidRPr="00371CC0">
        <w:rPr>
          <w:color w:val="auto"/>
          <w:sz w:val="24"/>
          <w:szCs w:val="24"/>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A57638" w:rsidRPr="00371CC0" w:rsidRDefault="00E235EB" w:rsidP="00BF75E3">
      <w:pPr>
        <w:pStyle w:val="af5"/>
        <w:rPr>
          <w:rFonts w:ascii="Times New Roman" w:hAnsi="Times New Roman" w:cs="Times New Roman"/>
          <w:sz w:val="24"/>
          <w:szCs w:val="24"/>
        </w:rPr>
      </w:pPr>
      <w:bookmarkStart w:id="341" w:name="bookmark872"/>
      <w:r w:rsidRPr="00371CC0">
        <w:rPr>
          <w:rFonts w:ascii="Times New Roman" w:hAnsi="Times New Roman" w:cs="Times New Roman"/>
          <w:sz w:val="24"/>
          <w:szCs w:val="24"/>
        </w:rPr>
        <w:t xml:space="preserve">Россия в </w:t>
      </w:r>
      <w:r w:rsidRPr="00371CC0">
        <w:rPr>
          <w:rFonts w:ascii="Times New Roman" w:hAnsi="Times New Roman" w:cs="Times New Roman"/>
          <w:sz w:val="24"/>
          <w:szCs w:val="24"/>
          <w:lang w:val="en-US" w:eastAsia="en-US" w:bidi="en-US"/>
        </w:rPr>
        <w:t>XVII</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в. </w:t>
      </w:r>
      <w:r w:rsidRPr="00371CC0">
        <w:rPr>
          <w:rFonts w:ascii="Times New Roman" w:hAnsi="Times New Roman" w:cs="Times New Roman"/>
          <w:bCs/>
          <w:sz w:val="24"/>
          <w:szCs w:val="24"/>
        </w:rPr>
        <w:t>(16 ч)</w:t>
      </w:r>
      <w:bookmarkEnd w:id="341"/>
    </w:p>
    <w:p w:rsidR="00A57638" w:rsidRPr="00371CC0" w:rsidRDefault="00E235EB">
      <w:pPr>
        <w:pStyle w:val="13"/>
        <w:spacing w:line="252" w:lineRule="auto"/>
        <w:jc w:val="both"/>
        <w:rPr>
          <w:color w:val="auto"/>
          <w:sz w:val="24"/>
          <w:szCs w:val="24"/>
        </w:rPr>
      </w:pPr>
      <w:r w:rsidRPr="00371CC0">
        <w:rPr>
          <w:b/>
          <w:bCs/>
          <w:i/>
          <w:iCs/>
          <w:color w:val="auto"/>
          <w:sz w:val="24"/>
          <w:szCs w:val="24"/>
        </w:rPr>
        <w:t>Россия при первых Романовых.</w:t>
      </w:r>
      <w:r w:rsidRPr="00371CC0">
        <w:rPr>
          <w:color w:val="auto"/>
          <w:sz w:val="24"/>
          <w:szCs w:val="24"/>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A57638" w:rsidRPr="00371CC0" w:rsidRDefault="00E235EB" w:rsidP="00F12556">
      <w:pPr>
        <w:pStyle w:val="13"/>
        <w:spacing w:line="252" w:lineRule="auto"/>
        <w:jc w:val="both"/>
        <w:rPr>
          <w:color w:val="auto"/>
          <w:sz w:val="24"/>
          <w:szCs w:val="24"/>
        </w:rPr>
      </w:pPr>
      <w:r w:rsidRPr="00371CC0">
        <w:rPr>
          <w:color w:val="auto"/>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A57638" w:rsidRPr="00371CC0" w:rsidRDefault="00E235EB">
      <w:pPr>
        <w:pStyle w:val="13"/>
        <w:spacing w:line="257" w:lineRule="auto"/>
        <w:jc w:val="both"/>
        <w:rPr>
          <w:color w:val="auto"/>
          <w:sz w:val="24"/>
          <w:szCs w:val="24"/>
        </w:rPr>
      </w:pPr>
      <w:r w:rsidRPr="00371CC0">
        <w:rPr>
          <w:b/>
          <w:bCs/>
          <w:i/>
          <w:iCs/>
          <w:color w:val="auto"/>
          <w:sz w:val="24"/>
          <w:szCs w:val="24"/>
        </w:rPr>
        <w:t xml:space="preserve">Экономическое развитие России в </w:t>
      </w:r>
      <w:r w:rsidRPr="00371CC0">
        <w:rPr>
          <w:b/>
          <w:bCs/>
          <w:i/>
          <w:iCs/>
          <w:color w:val="auto"/>
          <w:sz w:val="24"/>
          <w:szCs w:val="24"/>
          <w:lang w:val="en-US" w:eastAsia="en-US" w:bidi="en-US"/>
        </w:rPr>
        <w:t>XVII</w:t>
      </w:r>
      <w:r w:rsidRPr="00371CC0">
        <w:rPr>
          <w:b/>
          <w:bCs/>
          <w:i/>
          <w:iCs/>
          <w:color w:val="auto"/>
          <w:sz w:val="24"/>
          <w:szCs w:val="24"/>
          <w:lang w:eastAsia="en-US" w:bidi="en-US"/>
        </w:rPr>
        <w:t xml:space="preserve"> </w:t>
      </w:r>
      <w:r w:rsidRPr="00371CC0">
        <w:rPr>
          <w:b/>
          <w:bCs/>
          <w:i/>
          <w:iCs/>
          <w:color w:val="auto"/>
          <w:sz w:val="24"/>
          <w:szCs w:val="24"/>
        </w:rPr>
        <w:t>в</w:t>
      </w:r>
      <w:r w:rsidRPr="00371CC0">
        <w:rPr>
          <w:color w:val="auto"/>
          <w:sz w:val="24"/>
          <w:szCs w:val="24"/>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A57638" w:rsidRPr="00371CC0" w:rsidRDefault="00E235EB">
      <w:pPr>
        <w:pStyle w:val="13"/>
        <w:spacing w:line="257" w:lineRule="auto"/>
        <w:jc w:val="both"/>
        <w:rPr>
          <w:color w:val="auto"/>
          <w:sz w:val="24"/>
          <w:szCs w:val="24"/>
        </w:rPr>
      </w:pPr>
      <w:r w:rsidRPr="00371CC0">
        <w:rPr>
          <w:b/>
          <w:bCs/>
          <w:i/>
          <w:iCs/>
          <w:color w:val="auto"/>
          <w:sz w:val="24"/>
          <w:szCs w:val="24"/>
        </w:rPr>
        <w:t>Социальная структура российского общества.</w:t>
      </w:r>
      <w:r w:rsidRPr="00371CC0">
        <w:rPr>
          <w:color w:val="auto"/>
          <w:sz w:val="24"/>
          <w:szCs w:val="24"/>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371CC0">
        <w:rPr>
          <w:color w:val="auto"/>
          <w:sz w:val="24"/>
          <w:szCs w:val="24"/>
          <w:lang w:val="en-US" w:eastAsia="en-US" w:bidi="en-US"/>
        </w:rPr>
        <w:t>XVII</w:t>
      </w:r>
      <w:r w:rsidRPr="00371CC0">
        <w:rPr>
          <w:color w:val="auto"/>
          <w:sz w:val="24"/>
          <w:szCs w:val="24"/>
          <w:lang w:eastAsia="en-US" w:bidi="en-US"/>
        </w:rPr>
        <w:t xml:space="preserve"> </w:t>
      </w:r>
      <w:r w:rsidRPr="00371CC0">
        <w:rPr>
          <w:color w:val="auto"/>
          <w:sz w:val="24"/>
          <w:szCs w:val="24"/>
        </w:rPr>
        <w:t xml:space="preserve">в. Городские восстания середины </w:t>
      </w:r>
      <w:r w:rsidRPr="00371CC0">
        <w:rPr>
          <w:color w:val="auto"/>
          <w:sz w:val="24"/>
          <w:szCs w:val="24"/>
          <w:lang w:val="en-US" w:eastAsia="en-US" w:bidi="en-US"/>
        </w:rPr>
        <w:t>XVII</w:t>
      </w:r>
      <w:r w:rsidRPr="00371CC0">
        <w:rPr>
          <w:color w:val="auto"/>
          <w:sz w:val="24"/>
          <w:szCs w:val="24"/>
          <w:lang w:eastAsia="en-US" w:bidi="en-US"/>
        </w:rPr>
        <w:t xml:space="preserve"> </w:t>
      </w:r>
      <w:r w:rsidRPr="00371CC0">
        <w:rPr>
          <w:color w:val="auto"/>
          <w:sz w:val="24"/>
          <w:szCs w:val="24"/>
        </w:rPr>
        <w:t>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A57638" w:rsidRPr="00371CC0" w:rsidRDefault="00E235EB">
      <w:pPr>
        <w:pStyle w:val="13"/>
        <w:jc w:val="both"/>
        <w:rPr>
          <w:color w:val="auto"/>
          <w:sz w:val="24"/>
          <w:szCs w:val="24"/>
        </w:rPr>
      </w:pPr>
      <w:r w:rsidRPr="00371CC0">
        <w:rPr>
          <w:b/>
          <w:bCs/>
          <w:i/>
          <w:iCs/>
          <w:color w:val="auto"/>
          <w:sz w:val="24"/>
          <w:szCs w:val="24"/>
        </w:rPr>
        <w:t xml:space="preserve">Внешняя политика России в </w:t>
      </w:r>
      <w:r w:rsidRPr="00371CC0">
        <w:rPr>
          <w:b/>
          <w:bCs/>
          <w:i/>
          <w:iCs/>
          <w:color w:val="auto"/>
          <w:sz w:val="24"/>
          <w:szCs w:val="24"/>
          <w:lang w:val="en-US" w:eastAsia="en-US" w:bidi="en-US"/>
        </w:rPr>
        <w:t>XVII</w:t>
      </w:r>
      <w:r w:rsidRPr="00371CC0">
        <w:rPr>
          <w:b/>
          <w:bCs/>
          <w:i/>
          <w:iCs/>
          <w:color w:val="auto"/>
          <w:sz w:val="24"/>
          <w:szCs w:val="24"/>
          <w:lang w:eastAsia="en-US" w:bidi="en-US"/>
        </w:rPr>
        <w:t xml:space="preserve"> </w:t>
      </w:r>
      <w:r w:rsidRPr="00371CC0">
        <w:rPr>
          <w:b/>
          <w:bCs/>
          <w:i/>
          <w:iCs/>
          <w:color w:val="auto"/>
          <w:sz w:val="24"/>
          <w:szCs w:val="24"/>
        </w:rPr>
        <w:t>в.</w:t>
      </w:r>
      <w:r w:rsidRPr="00371CC0">
        <w:rPr>
          <w:color w:val="auto"/>
          <w:sz w:val="24"/>
          <w:szCs w:val="24"/>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A57638" w:rsidRPr="00371CC0" w:rsidRDefault="00E235EB">
      <w:pPr>
        <w:pStyle w:val="13"/>
        <w:spacing w:after="160" w:line="257" w:lineRule="auto"/>
        <w:jc w:val="both"/>
        <w:rPr>
          <w:color w:val="auto"/>
          <w:sz w:val="24"/>
          <w:szCs w:val="24"/>
        </w:rPr>
      </w:pPr>
      <w:r w:rsidRPr="00371CC0">
        <w:rPr>
          <w:b/>
          <w:bCs/>
          <w:i/>
          <w:iCs/>
          <w:color w:val="auto"/>
          <w:sz w:val="24"/>
          <w:szCs w:val="24"/>
        </w:rPr>
        <w:t>Освоение новых территорий.</w:t>
      </w:r>
      <w:r w:rsidRPr="00371CC0">
        <w:rPr>
          <w:color w:val="auto"/>
          <w:sz w:val="24"/>
          <w:szCs w:val="24"/>
        </w:rPr>
        <w:t xml:space="preserve"> Народы России в </w:t>
      </w:r>
      <w:r w:rsidRPr="00371CC0">
        <w:rPr>
          <w:color w:val="auto"/>
          <w:sz w:val="24"/>
          <w:szCs w:val="24"/>
          <w:lang w:val="en-US" w:eastAsia="en-US" w:bidi="en-US"/>
        </w:rPr>
        <w:t>XVII</w:t>
      </w:r>
      <w:r w:rsidRPr="00371CC0">
        <w:rPr>
          <w:color w:val="auto"/>
          <w:sz w:val="24"/>
          <w:szCs w:val="24"/>
          <w:lang w:eastAsia="en-US" w:bidi="en-US"/>
        </w:rPr>
        <w:t xml:space="preserve"> </w:t>
      </w:r>
      <w:r w:rsidRPr="00371CC0">
        <w:rPr>
          <w:color w:val="auto"/>
          <w:sz w:val="24"/>
          <w:szCs w:val="24"/>
        </w:rPr>
        <w:t>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A57638" w:rsidRPr="00371CC0" w:rsidRDefault="00E235EB" w:rsidP="00BF75E3">
      <w:pPr>
        <w:pStyle w:val="af5"/>
        <w:rPr>
          <w:rFonts w:ascii="Times New Roman" w:hAnsi="Times New Roman" w:cs="Times New Roman"/>
          <w:sz w:val="24"/>
          <w:szCs w:val="24"/>
        </w:rPr>
      </w:pPr>
      <w:bookmarkStart w:id="342" w:name="bookmark874"/>
      <w:r w:rsidRPr="00371CC0">
        <w:rPr>
          <w:rFonts w:ascii="Times New Roman" w:hAnsi="Times New Roman" w:cs="Times New Roman"/>
          <w:sz w:val="24"/>
          <w:szCs w:val="24"/>
        </w:rPr>
        <w:t xml:space="preserve">Культурное пространство </w:t>
      </w:r>
      <w:r w:rsidRPr="00371CC0">
        <w:rPr>
          <w:rFonts w:ascii="Times New Roman" w:hAnsi="Times New Roman" w:cs="Times New Roman"/>
          <w:sz w:val="24"/>
          <w:szCs w:val="24"/>
          <w:lang w:val="en-US" w:eastAsia="en-US" w:bidi="en-US"/>
        </w:rPr>
        <w:t>XVI</w:t>
      </w:r>
      <w:r w:rsidRPr="00371CC0">
        <w:rPr>
          <w:rFonts w:ascii="Times New Roman" w:hAnsi="Times New Roman" w:cs="Times New Roman"/>
          <w:sz w:val="24"/>
          <w:szCs w:val="24"/>
          <w:lang w:eastAsia="en-US" w:bidi="en-US"/>
        </w:rPr>
        <w:t>-</w:t>
      </w:r>
      <w:r w:rsidRPr="00371CC0">
        <w:rPr>
          <w:rFonts w:ascii="Times New Roman" w:hAnsi="Times New Roman" w:cs="Times New Roman"/>
          <w:sz w:val="24"/>
          <w:szCs w:val="24"/>
          <w:lang w:val="en-US" w:eastAsia="en-US" w:bidi="en-US"/>
        </w:rPr>
        <w:t>XVII</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вв. </w:t>
      </w:r>
      <w:r w:rsidRPr="00371CC0">
        <w:rPr>
          <w:rFonts w:ascii="Times New Roman" w:hAnsi="Times New Roman" w:cs="Times New Roman"/>
          <w:bCs/>
          <w:sz w:val="24"/>
          <w:szCs w:val="24"/>
        </w:rPr>
        <w:t>(5 ч)</w:t>
      </w:r>
      <w:bookmarkEnd w:id="342"/>
    </w:p>
    <w:p w:rsidR="00A57638" w:rsidRPr="00371CC0" w:rsidRDefault="00E235EB">
      <w:pPr>
        <w:pStyle w:val="13"/>
        <w:spacing w:line="240" w:lineRule="auto"/>
        <w:jc w:val="both"/>
        <w:rPr>
          <w:color w:val="auto"/>
          <w:sz w:val="24"/>
          <w:szCs w:val="24"/>
        </w:rPr>
      </w:pPr>
      <w:r w:rsidRPr="00371CC0">
        <w:rPr>
          <w:color w:val="auto"/>
          <w:sz w:val="24"/>
          <w:szCs w:val="24"/>
        </w:rPr>
        <w:t xml:space="preserve">Изменения в картине мира человека в </w:t>
      </w:r>
      <w:r w:rsidRPr="00371CC0">
        <w:rPr>
          <w:color w:val="auto"/>
          <w:sz w:val="24"/>
          <w:szCs w:val="24"/>
          <w:lang w:val="en-US" w:eastAsia="en-US" w:bidi="en-US"/>
        </w:rPr>
        <w:t>XVI</w:t>
      </w:r>
      <w:r w:rsidRPr="00371CC0">
        <w:rPr>
          <w:color w:val="auto"/>
          <w:sz w:val="24"/>
          <w:szCs w:val="24"/>
          <w:lang w:eastAsia="en-US" w:bidi="en-US"/>
        </w:rPr>
        <w:t>—</w:t>
      </w:r>
      <w:r w:rsidRPr="00371CC0">
        <w:rPr>
          <w:color w:val="auto"/>
          <w:sz w:val="24"/>
          <w:szCs w:val="24"/>
          <w:lang w:val="en-US" w:eastAsia="en-US" w:bidi="en-US"/>
        </w:rPr>
        <w:t>XVII</w:t>
      </w:r>
      <w:r w:rsidRPr="00371CC0">
        <w:rPr>
          <w:color w:val="auto"/>
          <w:sz w:val="24"/>
          <w:szCs w:val="24"/>
          <w:lang w:eastAsia="en-US" w:bidi="en-US"/>
        </w:rPr>
        <w:t xml:space="preserve"> </w:t>
      </w:r>
      <w:r w:rsidRPr="00371CC0">
        <w:rPr>
          <w:color w:val="auto"/>
          <w:sz w:val="24"/>
          <w:szCs w:val="24"/>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A57638" w:rsidRPr="00371CC0" w:rsidRDefault="00E235EB">
      <w:pPr>
        <w:pStyle w:val="13"/>
        <w:spacing w:line="240" w:lineRule="auto"/>
        <w:jc w:val="both"/>
        <w:rPr>
          <w:color w:val="auto"/>
          <w:sz w:val="24"/>
          <w:szCs w:val="24"/>
        </w:rPr>
      </w:pPr>
      <w:r w:rsidRPr="00371CC0">
        <w:rPr>
          <w:color w:val="auto"/>
          <w:sz w:val="24"/>
          <w:szCs w:val="24"/>
        </w:rPr>
        <w:t>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A57638" w:rsidRPr="00371CC0" w:rsidRDefault="00E235EB">
      <w:pPr>
        <w:pStyle w:val="13"/>
        <w:spacing w:line="240" w:lineRule="auto"/>
        <w:jc w:val="both"/>
        <w:rPr>
          <w:color w:val="auto"/>
          <w:sz w:val="24"/>
          <w:szCs w:val="24"/>
        </w:rPr>
      </w:pPr>
      <w:r w:rsidRPr="00371CC0">
        <w:rPr>
          <w:color w:val="auto"/>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371CC0">
        <w:rPr>
          <w:i/>
          <w:iCs/>
          <w:color w:val="auto"/>
          <w:sz w:val="24"/>
          <w:szCs w:val="24"/>
        </w:rPr>
        <w:t>.</w:t>
      </w:r>
      <w:r w:rsidRPr="00371CC0">
        <w:rPr>
          <w:color w:val="auto"/>
          <w:sz w:val="24"/>
          <w:szCs w:val="24"/>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371CC0">
        <w:rPr>
          <w:color w:val="auto"/>
          <w:sz w:val="24"/>
          <w:szCs w:val="24"/>
          <w:lang w:val="en-US" w:eastAsia="en-US" w:bidi="en-US"/>
        </w:rPr>
        <w:t>XVII</w:t>
      </w:r>
      <w:r w:rsidRPr="00371CC0">
        <w:rPr>
          <w:color w:val="auto"/>
          <w:sz w:val="24"/>
          <w:szCs w:val="24"/>
          <w:lang w:eastAsia="en-US" w:bidi="en-US"/>
        </w:rPr>
        <w:t xml:space="preserve"> </w:t>
      </w:r>
      <w:r w:rsidRPr="00371CC0">
        <w:rPr>
          <w:color w:val="auto"/>
          <w:sz w:val="24"/>
          <w:szCs w:val="24"/>
        </w:rPr>
        <w:t>в.</w:t>
      </w:r>
    </w:p>
    <w:p w:rsidR="00A57638" w:rsidRPr="00371CC0" w:rsidRDefault="00E235EB">
      <w:pPr>
        <w:pStyle w:val="13"/>
        <w:spacing w:line="240" w:lineRule="auto"/>
        <w:jc w:val="both"/>
        <w:rPr>
          <w:color w:val="auto"/>
          <w:sz w:val="24"/>
          <w:szCs w:val="24"/>
        </w:rPr>
      </w:pPr>
      <w:r w:rsidRPr="00371CC0">
        <w:rPr>
          <w:color w:val="auto"/>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A57638" w:rsidRPr="00371CC0" w:rsidRDefault="00E235EB" w:rsidP="00BF75E3">
      <w:pPr>
        <w:pStyle w:val="13"/>
        <w:spacing w:line="264" w:lineRule="auto"/>
        <w:jc w:val="both"/>
        <w:rPr>
          <w:color w:val="auto"/>
          <w:sz w:val="24"/>
          <w:szCs w:val="24"/>
        </w:rPr>
      </w:pPr>
      <w:r w:rsidRPr="00371CC0">
        <w:rPr>
          <w:b/>
          <w:bCs/>
          <w:i/>
          <w:iCs/>
          <w:color w:val="auto"/>
          <w:sz w:val="24"/>
          <w:szCs w:val="24"/>
        </w:rPr>
        <w:t>Наш край</w:t>
      </w:r>
      <w:r w:rsidRPr="00371CC0">
        <w:rPr>
          <w:color w:val="auto"/>
          <w:sz w:val="24"/>
          <w:szCs w:val="24"/>
        </w:rPr>
        <w:t xml:space="preserve"> в </w:t>
      </w:r>
      <w:r w:rsidRPr="00371CC0">
        <w:rPr>
          <w:color w:val="auto"/>
          <w:sz w:val="24"/>
          <w:szCs w:val="24"/>
          <w:lang w:val="en-US" w:eastAsia="en-US" w:bidi="en-US"/>
        </w:rPr>
        <w:t>XVI</w:t>
      </w:r>
      <w:r w:rsidRPr="00371CC0">
        <w:rPr>
          <w:color w:val="auto"/>
          <w:sz w:val="24"/>
          <w:szCs w:val="24"/>
          <w:lang w:eastAsia="en-US" w:bidi="en-US"/>
        </w:rPr>
        <w:t>—</w:t>
      </w:r>
      <w:r w:rsidRPr="00371CC0">
        <w:rPr>
          <w:color w:val="auto"/>
          <w:sz w:val="24"/>
          <w:szCs w:val="24"/>
          <w:lang w:val="en-US" w:eastAsia="en-US" w:bidi="en-US"/>
        </w:rPr>
        <w:t>XVII</w:t>
      </w:r>
      <w:r w:rsidRPr="00371CC0">
        <w:rPr>
          <w:color w:val="auto"/>
          <w:sz w:val="24"/>
          <w:szCs w:val="24"/>
          <w:lang w:eastAsia="en-US" w:bidi="en-US"/>
        </w:rPr>
        <w:t xml:space="preserve"> </w:t>
      </w:r>
      <w:r w:rsidRPr="00371CC0">
        <w:rPr>
          <w:color w:val="auto"/>
          <w:sz w:val="24"/>
          <w:szCs w:val="24"/>
        </w:rPr>
        <w:t>вв.</w:t>
      </w:r>
    </w:p>
    <w:p w:rsidR="00A57638" w:rsidRPr="00371CC0" w:rsidRDefault="00E235EB" w:rsidP="00BF75E3">
      <w:pPr>
        <w:pStyle w:val="13"/>
        <w:spacing w:line="264" w:lineRule="auto"/>
        <w:jc w:val="both"/>
        <w:rPr>
          <w:color w:val="auto"/>
          <w:sz w:val="24"/>
          <w:szCs w:val="24"/>
        </w:rPr>
      </w:pPr>
      <w:r w:rsidRPr="00371CC0">
        <w:rPr>
          <w:b/>
          <w:bCs/>
          <w:color w:val="auto"/>
          <w:sz w:val="24"/>
          <w:szCs w:val="24"/>
        </w:rPr>
        <w:t xml:space="preserve">Обобщение </w:t>
      </w:r>
      <w:r w:rsidRPr="00371CC0">
        <w:rPr>
          <w:color w:val="auto"/>
          <w:sz w:val="24"/>
          <w:szCs w:val="24"/>
        </w:rPr>
        <w:t>(2 ч).</w:t>
      </w:r>
    </w:p>
    <w:p w:rsidR="00BF75E3" w:rsidRPr="00371CC0" w:rsidRDefault="00BF75E3" w:rsidP="00BF75E3">
      <w:pPr>
        <w:pStyle w:val="af5"/>
        <w:rPr>
          <w:rFonts w:ascii="Times New Roman" w:hAnsi="Times New Roman" w:cs="Times New Roman"/>
          <w:sz w:val="24"/>
          <w:szCs w:val="24"/>
        </w:rPr>
      </w:pPr>
      <w:bookmarkStart w:id="343" w:name="bookmark876"/>
    </w:p>
    <w:p w:rsidR="00A57638" w:rsidRPr="00371CC0" w:rsidRDefault="00BF75E3" w:rsidP="00BF75E3">
      <w:pPr>
        <w:pStyle w:val="af5"/>
        <w:rPr>
          <w:rFonts w:ascii="Times New Roman" w:hAnsi="Times New Roman" w:cs="Times New Roman"/>
          <w:sz w:val="24"/>
          <w:szCs w:val="24"/>
        </w:rPr>
      </w:pPr>
      <w:r w:rsidRPr="00371CC0">
        <w:rPr>
          <w:rFonts w:ascii="Times New Roman" w:hAnsi="Times New Roman" w:cs="Times New Roman"/>
          <w:sz w:val="24"/>
          <w:szCs w:val="24"/>
        </w:rPr>
        <w:t xml:space="preserve">8 </w:t>
      </w:r>
      <w:r w:rsidR="00E235EB" w:rsidRPr="00371CC0">
        <w:rPr>
          <w:rFonts w:ascii="Times New Roman" w:hAnsi="Times New Roman" w:cs="Times New Roman"/>
          <w:sz w:val="24"/>
          <w:szCs w:val="24"/>
        </w:rPr>
        <w:t>КЛАСС</w:t>
      </w:r>
      <w:bookmarkEnd w:id="343"/>
    </w:p>
    <w:p w:rsidR="00BF75E3" w:rsidRPr="00371CC0" w:rsidRDefault="00BF75E3" w:rsidP="00BF75E3">
      <w:pPr>
        <w:pStyle w:val="af5"/>
        <w:rPr>
          <w:rFonts w:ascii="Times New Roman" w:hAnsi="Times New Roman" w:cs="Times New Roman"/>
          <w:sz w:val="24"/>
          <w:szCs w:val="24"/>
        </w:rPr>
      </w:pPr>
    </w:p>
    <w:p w:rsidR="00A57638" w:rsidRPr="00371CC0" w:rsidRDefault="00E235EB" w:rsidP="00BF75E3">
      <w:pPr>
        <w:pStyle w:val="af5"/>
        <w:rPr>
          <w:rFonts w:ascii="Times New Roman" w:hAnsi="Times New Roman" w:cs="Times New Roman"/>
          <w:sz w:val="24"/>
          <w:szCs w:val="24"/>
        </w:rPr>
      </w:pPr>
      <w:r w:rsidRPr="00371CC0">
        <w:rPr>
          <w:rFonts w:ascii="Times New Roman" w:hAnsi="Times New Roman" w:cs="Times New Roman"/>
          <w:sz w:val="24"/>
          <w:szCs w:val="24"/>
        </w:rPr>
        <w:t xml:space="preserve">ВСЕОБЩАЯ ИСТОРИЯ. ИСТОРИЯ НОВОГО ВРЕМЕНИ. </w:t>
      </w:r>
      <w:r w:rsidRPr="00371CC0">
        <w:rPr>
          <w:rFonts w:ascii="Times New Roman" w:hAnsi="Times New Roman" w:cs="Times New Roman"/>
          <w:sz w:val="24"/>
          <w:szCs w:val="24"/>
          <w:lang w:val="en-US" w:eastAsia="en-US" w:bidi="en-US"/>
        </w:rPr>
        <w:t>XVIII</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в. </w:t>
      </w:r>
      <w:r w:rsidRPr="00371CC0">
        <w:rPr>
          <w:rFonts w:ascii="Times New Roman" w:hAnsi="Times New Roman" w:cs="Times New Roman"/>
          <w:bCs/>
          <w:sz w:val="24"/>
          <w:szCs w:val="24"/>
        </w:rPr>
        <w:t>(23 ч)</w:t>
      </w:r>
    </w:p>
    <w:p w:rsidR="00A57638" w:rsidRPr="00371CC0" w:rsidRDefault="00E235EB" w:rsidP="00BF75E3">
      <w:pPr>
        <w:pStyle w:val="13"/>
        <w:spacing w:line="324" w:lineRule="auto"/>
        <w:jc w:val="both"/>
        <w:rPr>
          <w:color w:val="auto"/>
          <w:sz w:val="24"/>
          <w:szCs w:val="24"/>
        </w:rPr>
      </w:pPr>
      <w:r w:rsidRPr="00371CC0">
        <w:rPr>
          <w:b/>
          <w:bCs/>
          <w:color w:val="auto"/>
          <w:sz w:val="24"/>
          <w:szCs w:val="24"/>
        </w:rPr>
        <w:t xml:space="preserve">Введение </w:t>
      </w:r>
      <w:r w:rsidRPr="00371CC0">
        <w:rPr>
          <w:color w:val="auto"/>
          <w:sz w:val="24"/>
          <w:szCs w:val="24"/>
        </w:rPr>
        <w:t>(1 ч).</w:t>
      </w:r>
    </w:p>
    <w:p w:rsidR="00BF75E3" w:rsidRPr="00371CC0" w:rsidRDefault="00BF75E3" w:rsidP="00BF75E3">
      <w:pPr>
        <w:pStyle w:val="af5"/>
        <w:rPr>
          <w:rFonts w:ascii="Times New Roman" w:hAnsi="Times New Roman" w:cs="Times New Roman"/>
          <w:sz w:val="24"/>
          <w:szCs w:val="24"/>
        </w:rPr>
      </w:pPr>
      <w:bookmarkStart w:id="344" w:name="bookmark879"/>
    </w:p>
    <w:p w:rsidR="00A57638" w:rsidRPr="00371CC0" w:rsidRDefault="00E235EB" w:rsidP="00BF75E3">
      <w:pPr>
        <w:pStyle w:val="af5"/>
        <w:rPr>
          <w:rFonts w:ascii="Times New Roman" w:hAnsi="Times New Roman" w:cs="Times New Roman"/>
          <w:sz w:val="24"/>
          <w:szCs w:val="24"/>
        </w:rPr>
      </w:pPr>
      <w:r w:rsidRPr="00371CC0">
        <w:rPr>
          <w:rFonts w:ascii="Times New Roman" w:hAnsi="Times New Roman" w:cs="Times New Roman"/>
          <w:sz w:val="24"/>
          <w:szCs w:val="24"/>
        </w:rPr>
        <w:t xml:space="preserve">Век Просвещения </w:t>
      </w:r>
      <w:r w:rsidRPr="00371CC0">
        <w:rPr>
          <w:rFonts w:ascii="Times New Roman" w:hAnsi="Times New Roman" w:cs="Times New Roman"/>
          <w:bCs/>
          <w:sz w:val="24"/>
          <w:szCs w:val="24"/>
        </w:rPr>
        <w:t>(2 ч)</w:t>
      </w:r>
      <w:bookmarkEnd w:id="344"/>
    </w:p>
    <w:p w:rsidR="00A57638" w:rsidRPr="00371CC0" w:rsidRDefault="00E235EB" w:rsidP="00BF75E3">
      <w:pPr>
        <w:pStyle w:val="13"/>
        <w:spacing w:line="240" w:lineRule="auto"/>
        <w:jc w:val="both"/>
        <w:rPr>
          <w:color w:val="auto"/>
          <w:sz w:val="24"/>
          <w:szCs w:val="24"/>
        </w:rPr>
      </w:pPr>
      <w:r w:rsidRPr="00371CC0">
        <w:rPr>
          <w:color w:val="auto"/>
          <w:sz w:val="24"/>
          <w:szCs w:val="24"/>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BF75E3" w:rsidRPr="00371CC0" w:rsidRDefault="00BF75E3" w:rsidP="00BF75E3">
      <w:pPr>
        <w:pStyle w:val="af5"/>
        <w:rPr>
          <w:rFonts w:ascii="Times New Roman" w:hAnsi="Times New Roman" w:cs="Times New Roman"/>
          <w:sz w:val="24"/>
          <w:szCs w:val="24"/>
        </w:rPr>
      </w:pPr>
      <w:bookmarkStart w:id="345" w:name="bookmark881"/>
    </w:p>
    <w:p w:rsidR="00A57638" w:rsidRPr="00371CC0" w:rsidRDefault="00E235EB" w:rsidP="00BF75E3">
      <w:pPr>
        <w:pStyle w:val="af5"/>
        <w:rPr>
          <w:rFonts w:ascii="Times New Roman" w:hAnsi="Times New Roman" w:cs="Times New Roman"/>
          <w:sz w:val="24"/>
          <w:szCs w:val="24"/>
        </w:rPr>
      </w:pPr>
      <w:r w:rsidRPr="00371CC0">
        <w:rPr>
          <w:rFonts w:ascii="Times New Roman" w:hAnsi="Times New Roman" w:cs="Times New Roman"/>
          <w:sz w:val="24"/>
          <w:szCs w:val="24"/>
        </w:rPr>
        <w:t xml:space="preserve">Государства Европы в </w:t>
      </w:r>
      <w:r w:rsidRPr="00371CC0">
        <w:rPr>
          <w:rFonts w:ascii="Times New Roman" w:hAnsi="Times New Roman" w:cs="Times New Roman"/>
          <w:sz w:val="24"/>
          <w:szCs w:val="24"/>
          <w:lang w:val="en-US" w:eastAsia="en-US" w:bidi="en-US"/>
        </w:rPr>
        <w:t>XVIII</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в. </w:t>
      </w:r>
      <w:r w:rsidRPr="00371CC0">
        <w:rPr>
          <w:rFonts w:ascii="Times New Roman" w:hAnsi="Times New Roman" w:cs="Times New Roman"/>
          <w:bCs/>
          <w:sz w:val="24"/>
          <w:szCs w:val="24"/>
        </w:rPr>
        <w:t>(6 ч)</w:t>
      </w:r>
      <w:bookmarkEnd w:id="345"/>
    </w:p>
    <w:p w:rsidR="00A57638" w:rsidRPr="00371CC0" w:rsidRDefault="00E235EB">
      <w:pPr>
        <w:pStyle w:val="13"/>
        <w:spacing w:line="257" w:lineRule="auto"/>
        <w:jc w:val="both"/>
        <w:rPr>
          <w:color w:val="auto"/>
          <w:sz w:val="24"/>
          <w:szCs w:val="24"/>
        </w:rPr>
      </w:pPr>
      <w:r w:rsidRPr="00371CC0">
        <w:rPr>
          <w:b/>
          <w:bCs/>
          <w:i/>
          <w:iCs/>
          <w:color w:val="auto"/>
          <w:sz w:val="24"/>
          <w:szCs w:val="24"/>
        </w:rPr>
        <w:t xml:space="preserve">Монархии в Европе </w:t>
      </w:r>
      <w:r w:rsidRPr="00371CC0">
        <w:rPr>
          <w:b/>
          <w:bCs/>
          <w:i/>
          <w:iCs/>
          <w:color w:val="auto"/>
          <w:sz w:val="24"/>
          <w:szCs w:val="24"/>
          <w:lang w:val="en-US" w:eastAsia="en-US" w:bidi="en-US"/>
        </w:rPr>
        <w:t>XVIII</w:t>
      </w:r>
      <w:r w:rsidRPr="00371CC0">
        <w:rPr>
          <w:b/>
          <w:bCs/>
          <w:i/>
          <w:iCs/>
          <w:color w:val="auto"/>
          <w:sz w:val="24"/>
          <w:szCs w:val="24"/>
          <w:lang w:eastAsia="en-US" w:bidi="en-US"/>
        </w:rPr>
        <w:t xml:space="preserve"> </w:t>
      </w:r>
      <w:r w:rsidRPr="00371CC0">
        <w:rPr>
          <w:b/>
          <w:bCs/>
          <w:i/>
          <w:iCs/>
          <w:color w:val="auto"/>
          <w:sz w:val="24"/>
          <w:szCs w:val="24"/>
        </w:rPr>
        <w:t>в</w:t>
      </w:r>
      <w:r w:rsidRPr="00371CC0">
        <w:rPr>
          <w:color w:val="auto"/>
          <w:sz w:val="24"/>
          <w:szCs w:val="24"/>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A57638" w:rsidRPr="00371CC0" w:rsidRDefault="00E235EB">
      <w:pPr>
        <w:pStyle w:val="13"/>
        <w:spacing w:line="257" w:lineRule="auto"/>
        <w:jc w:val="both"/>
        <w:rPr>
          <w:color w:val="auto"/>
          <w:sz w:val="24"/>
          <w:szCs w:val="24"/>
        </w:rPr>
      </w:pPr>
      <w:r w:rsidRPr="00371CC0">
        <w:rPr>
          <w:b/>
          <w:bCs/>
          <w:i/>
          <w:iCs/>
          <w:color w:val="auto"/>
          <w:sz w:val="24"/>
          <w:szCs w:val="24"/>
        </w:rPr>
        <w:t xml:space="preserve">Великобритания в </w:t>
      </w:r>
      <w:r w:rsidRPr="00371CC0">
        <w:rPr>
          <w:b/>
          <w:bCs/>
          <w:i/>
          <w:iCs/>
          <w:color w:val="auto"/>
          <w:sz w:val="24"/>
          <w:szCs w:val="24"/>
          <w:lang w:val="en-US" w:eastAsia="en-US" w:bidi="en-US"/>
        </w:rPr>
        <w:t>XVIII</w:t>
      </w:r>
      <w:r w:rsidRPr="00371CC0">
        <w:rPr>
          <w:b/>
          <w:bCs/>
          <w:i/>
          <w:iCs/>
          <w:color w:val="auto"/>
          <w:sz w:val="24"/>
          <w:szCs w:val="24"/>
          <w:lang w:eastAsia="en-US" w:bidi="en-US"/>
        </w:rPr>
        <w:t xml:space="preserve"> </w:t>
      </w:r>
      <w:r w:rsidRPr="00371CC0">
        <w:rPr>
          <w:b/>
          <w:bCs/>
          <w:i/>
          <w:iCs/>
          <w:color w:val="auto"/>
          <w:sz w:val="24"/>
          <w:szCs w:val="24"/>
        </w:rPr>
        <w:t>в</w:t>
      </w:r>
      <w:r w:rsidRPr="00371CC0">
        <w:rPr>
          <w:i/>
          <w:iCs/>
          <w:color w:val="auto"/>
          <w:sz w:val="24"/>
          <w:szCs w:val="24"/>
        </w:rPr>
        <w:t>.</w:t>
      </w:r>
      <w:r w:rsidRPr="00371CC0">
        <w:rPr>
          <w:color w:val="auto"/>
          <w:sz w:val="24"/>
          <w:szCs w:val="24"/>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A57638" w:rsidRPr="00371CC0" w:rsidRDefault="00E235EB">
      <w:pPr>
        <w:pStyle w:val="13"/>
        <w:spacing w:line="259" w:lineRule="auto"/>
        <w:jc w:val="both"/>
        <w:rPr>
          <w:color w:val="auto"/>
          <w:sz w:val="24"/>
          <w:szCs w:val="24"/>
        </w:rPr>
      </w:pPr>
      <w:r w:rsidRPr="00371CC0">
        <w:rPr>
          <w:b/>
          <w:bCs/>
          <w:i/>
          <w:iCs/>
          <w:color w:val="auto"/>
          <w:sz w:val="24"/>
          <w:szCs w:val="24"/>
        </w:rPr>
        <w:t>Франция</w:t>
      </w:r>
      <w:r w:rsidRPr="00371CC0">
        <w:rPr>
          <w:color w:val="auto"/>
          <w:sz w:val="24"/>
          <w:szCs w:val="24"/>
        </w:rPr>
        <w:t>. Абсолютная монархия: политика сохранения старого порядка. Попытки проведения реформ. Королевская власть и сословия.</w:t>
      </w:r>
    </w:p>
    <w:p w:rsidR="00A57638" w:rsidRPr="00371CC0" w:rsidRDefault="00E235EB">
      <w:pPr>
        <w:pStyle w:val="13"/>
        <w:spacing w:line="259" w:lineRule="auto"/>
        <w:jc w:val="both"/>
        <w:rPr>
          <w:color w:val="auto"/>
          <w:sz w:val="24"/>
          <w:szCs w:val="24"/>
        </w:rPr>
      </w:pPr>
      <w:r w:rsidRPr="00371CC0">
        <w:rPr>
          <w:b/>
          <w:bCs/>
          <w:i/>
          <w:iCs/>
          <w:color w:val="auto"/>
          <w:sz w:val="24"/>
          <w:szCs w:val="24"/>
        </w:rPr>
        <w:t xml:space="preserve">Германские государства, монархия Габсбургов, итальянские земли в </w:t>
      </w:r>
      <w:r w:rsidRPr="00371CC0">
        <w:rPr>
          <w:b/>
          <w:bCs/>
          <w:i/>
          <w:iCs/>
          <w:color w:val="auto"/>
          <w:sz w:val="24"/>
          <w:szCs w:val="24"/>
          <w:lang w:val="en-US" w:eastAsia="en-US" w:bidi="en-US"/>
        </w:rPr>
        <w:t>XVIII</w:t>
      </w:r>
      <w:r w:rsidRPr="00371CC0">
        <w:rPr>
          <w:b/>
          <w:bCs/>
          <w:i/>
          <w:iCs/>
          <w:color w:val="auto"/>
          <w:sz w:val="24"/>
          <w:szCs w:val="24"/>
          <w:lang w:eastAsia="en-US" w:bidi="en-US"/>
        </w:rPr>
        <w:t xml:space="preserve"> </w:t>
      </w:r>
      <w:r w:rsidRPr="00371CC0">
        <w:rPr>
          <w:b/>
          <w:bCs/>
          <w:i/>
          <w:iCs/>
          <w:color w:val="auto"/>
          <w:sz w:val="24"/>
          <w:szCs w:val="24"/>
        </w:rPr>
        <w:t>в.</w:t>
      </w:r>
      <w:r w:rsidRPr="00371CC0">
        <w:rPr>
          <w:color w:val="auto"/>
          <w:sz w:val="24"/>
          <w:szCs w:val="24"/>
        </w:rPr>
        <w:t xml:space="preserve"> Раздробленность Германии. Возвышение Пруссии. Фридрих </w:t>
      </w:r>
      <w:r w:rsidRPr="00371CC0">
        <w:rPr>
          <w:color w:val="auto"/>
          <w:sz w:val="24"/>
          <w:szCs w:val="24"/>
          <w:lang w:val="en-US" w:eastAsia="en-US" w:bidi="en-US"/>
        </w:rPr>
        <w:t>II</w:t>
      </w:r>
      <w:r w:rsidRPr="00371CC0">
        <w:rPr>
          <w:color w:val="auto"/>
          <w:sz w:val="24"/>
          <w:szCs w:val="24"/>
          <w:lang w:eastAsia="en-US" w:bidi="en-US"/>
        </w:rPr>
        <w:t xml:space="preserve"> </w:t>
      </w:r>
      <w:r w:rsidRPr="00371CC0">
        <w:rPr>
          <w:color w:val="auto"/>
          <w:sz w:val="24"/>
          <w:szCs w:val="24"/>
        </w:rPr>
        <w:t xml:space="preserve">Великий. Габсбургская монархия в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 xml:space="preserve">в. Правление Марии Терезии и Иосифа </w:t>
      </w:r>
      <w:r w:rsidRPr="00371CC0">
        <w:rPr>
          <w:color w:val="auto"/>
          <w:sz w:val="24"/>
          <w:szCs w:val="24"/>
          <w:lang w:val="en-US" w:eastAsia="en-US" w:bidi="en-US"/>
        </w:rPr>
        <w:t>II</w:t>
      </w:r>
      <w:r w:rsidRPr="00371CC0">
        <w:rPr>
          <w:color w:val="auto"/>
          <w:sz w:val="24"/>
          <w:szCs w:val="24"/>
          <w:lang w:eastAsia="en-US" w:bidi="en-US"/>
        </w:rPr>
        <w:t xml:space="preserve">. </w:t>
      </w:r>
      <w:r w:rsidRPr="00371CC0">
        <w:rPr>
          <w:color w:val="auto"/>
          <w:sz w:val="24"/>
          <w:szCs w:val="24"/>
        </w:rP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A57638" w:rsidRPr="00371CC0" w:rsidRDefault="00E235EB">
      <w:pPr>
        <w:pStyle w:val="13"/>
        <w:spacing w:after="140" w:line="257" w:lineRule="auto"/>
        <w:jc w:val="both"/>
        <w:rPr>
          <w:color w:val="auto"/>
          <w:sz w:val="24"/>
          <w:szCs w:val="24"/>
        </w:rPr>
      </w:pPr>
      <w:r w:rsidRPr="00371CC0">
        <w:rPr>
          <w:b/>
          <w:bCs/>
          <w:i/>
          <w:iCs/>
          <w:color w:val="auto"/>
          <w:sz w:val="24"/>
          <w:szCs w:val="24"/>
        </w:rPr>
        <w:t>Государства Пиренейского полуострова</w:t>
      </w:r>
      <w:r w:rsidRPr="00371CC0">
        <w:rPr>
          <w:i/>
          <w:iCs/>
          <w:color w:val="auto"/>
          <w:sz w:val="24"/>
          <w:szCs w:val="24"/>
        </w:rPr>
        <w:t>.</w:t>
      </w:r>
      <w:r w:rsidRPr="00371CC0">
        <w:rPr>
          <w:color w:val="auto"/>
          <w:sz w:val="24"/>
          <w:szCs w:val="24"/>
        </w:rPr>
        <w:t xml:space="preserve"> Испания: проблемы внутреннего развития, ослабление международных позиций. Реформы в правление Карла </w:t>
      </w:r>
      <w:r w:rsidRPr="00371CC0">
        <w:rPr>
          <w:color w:val="auto"/>
          <w:sz w:val="24"/>
          <w:szCs w:val="24"/>
          <w:lang w:val="en-US" w:eastAsia="en-US" w:bidi="en-US"/>
        </w:rPr>
        <w:t>III</w:t>
      </w:r>
      <w:r w:rsidRPr="00371CC0">
        <w:rPr>
          <w:color w:val="auto"/>
          <w:sz w:val="24"/>
          <w:szCs w:val="24"/>
          <w:lang w:eastAsia="en-US" w:bidi="en-US"/>
        </w:rPr>
        <w:t xml:space="preserve">. </w:t>
      </w:r>
      <w:r w:rsidRPr="00371CC0">
        <w:rPr>
          <w:color w:val="auto"/>
          <w:sz w:val="24"/>
          <w:szCs w:val="24"/>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A57638" w:rsidRPr="00371CC0" w:rsidRDefault="00E235EB" w:rsidP="00BF75E3">
      <w:pPr>
        <w:pStyle w:val="af5"/>
        <w:rPr>
          <w:rFonts w:ascii="Times New Roman" w:hAnsi="Times New Roman" w:cs="Times New Roman"/>
          <w:sz w:val="24"/>
          <w:szCs w:val="24"/>
        </w:rPr>
      </w:pPr>
      <w:bookmarkStart w:id="346" w:name="bookmark883"/>
      <w:r w:rsidRPr="00371CC0">
        <w:rPr>
          <w:rFonts w:ascii="Times New Roman" w:hAnsi="Times New Roman" w:cs="Times New Roman"/>
          <w:sz w:val="24"/>
          <w:szCs w:val="24"/>
        </w:rPr>
        <w:t>Британские колонии в Северной Америке:</w:t>
      </w:r>
      <w:bookmarkEnd w:id="346"/>
    </w:p>
    <w:p w:rsidR="00A57638" w:rsidRPr="00371CC0" w:rsidRDefault="00E235EB" w:rsidP="00BF75E3">
      <w:pPr>
        <w:pStyle w:val="af5"/>
        <w:rPr>
          <w:rFonts w:ascii="Times New Roman" w:hAnsi="Times New Roman" w:cs="Times New Roman"/>
          <w:sz w:val="24"/>
          <w:szCs w:val="24"/>
        </w:rPr>
      </w:pPr>
      <w:r w:rsidRPr="00371CC0">
        <w:rPr>
          <w:rFonts w:ascii="Times New Roman" w:hAnsi="Times New Roman" w:cs="Times New Roman"/>
          <w:sz w:val="24"/>
          <w:szCs w:val="24"/>
        </w:rPr>
        <w:t xml:space="preserve">борьба за независимость </w:t>
      </w:r>
      <w:r w:rsidRPr="00371CC0">
        <w:rPr>
          <w:rFonts w:ascii="Times New Roman" w:hAnsi="Times New Roman" w:cs="Times New Roman"/>
          <w:bCs/>
          <w:sz w:val="24"/>
          <w:szCs w:val="24"/>
        </w:rPr>
        <w:t>(2 ч)</w:t>
      </w:r>
    </w:p>
    <w:p w:rsidR="00A57638" w:rsidRPr="00371CC0" w:rsidRDefault="00E235EB">
      <w:pPr>
        <w:pStyle w:val="13"/>
        <w:spacing w:after="140" w:line="257" w:lineRule="auto"/>
        <w:jc w:val="both"/>
        <w:rPr>
          <w:color w:val="auto"/>
          <w:sz w:val="24"/>
          <w:szCs w:val="24"/>
        </w:rPr>
      </w:pPr>
      <w:r w:rsidRPr="00371CC0">
        <w:rPr>
          <w:color w:val="auto"/>
          <w:sz w:val="24"/>
          <w:szCs w:val="24"/>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A57638" w:rsidRPr="00371CC0" w:rsidRDefault="00E235EB" w:rsidP="00BF75E3">
      <w:pPr>
        <w:pStyle w:val="af5"/>
        <w:rPr>
          <w:rFonts w:ascii="Times New Roman" w:hAnsi="Times New Roman" w:cs="Times New Roman"/>
          <w:sz w:val="24"/>
          <w:szCs w:val="24"/>
        </w:rPr>
      </w:pPr>
      <w:bookmarkStart w:id="347" w:name="bookmark886"/>
      <w:r w:rsidRPr="00371CC0">
        <w:rPr>
          <w:rFonts w:ascii="Times New Roman" w:hAnsi="Times New Roman" w:cs="Times New Roman"/>
          <w:sz w:val="24"/>
          <w:szCs w:val="24"/>
        </w:rPr>
        <w:t xml:space="preserve">Французская революция конца </w:t>
      </w:r>
      <w:r w:rsidRPr="00371CC0">
        <w:rPr>
          <w:rFonts w:ascii="Times New Roman" w:hAnsi="Times New Roman" w:cs="Times New Roman"/>
          <w:sz w:val="24"/>
          <w:szCs w:val="24"/>
          <w:lang w:val="en-US" w:eastAsia="en-US" w:bidi="en-US"/>
        </w:rPr>
        <w:t>XVIII</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в. </w:t>
      </w:r>
      <w:r w:rsidRPr="00371CC0">
        <w:rPr>
          <w:rFonts w:ascii="Times New Roman" w:hAnsi="Times New Roman" w:cs="Times New Roman"/>
          <w:bCs/>
          <w:sz w:val="24"/>
          <w:szCs w:val="24"/>
        </w:rPr>
        <w:t>(3 ч)</w:t>
      </w:r>
      <w:bookmarkEnd w:id="347"/>
    </w:p>
    <w:p w:rsidR="00A57638" w:rsidRPr="00371CC0" w:rsidRDefault="00E235EB">
      <w:pPr>
        <w:pStyle w:val="13"/>
        <w:spacing w:after="140"/>
        <w:jc w:val="both"/>
        <w:rPr>
          <w:color w:val="auto"/>
          <w:sz w:val="24"/>
          <w:szCs w:val="24"/>
        </w:rPr>
      </w:pPr>
      <w:r w:rsidRPr="00371CC0">
        <w:rPr>
          <w:color w:val="auto"/>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A57638" w:rsidRPr="00371CC0" w:rsidRDefault="00E235EB" w:rsidP="00BF75E3">
      <w:pPr>
        <w:pStyle w:val="af5"/>
        <w:rPr>
          <w:rFonts w:ascii="Times New Roman" w:hAnsi="Times New Roman" w:cs="Times New Roman"/>
          <w:sz w:val="24"/>
          <w:szCs w:val="24"/>
        </w:rPr>
      </w:pPr>
      <w:bookmarkStart w:id="348" w:name="bookmark888"/>
      <w:r w:rsidRPr="00371CC0">
        <w:rPr>
          <w:rFonts w:ascii="Times New Roman" w:hAnsi="Times New Roman" w:cs="Times New Roman"/>
          <w:sz w:val="24"/>
          <w:szCs w:val="24"/>
        </w:rPr>
        <w:t xml:space="preserve">Европейская культура в </w:t>
      </w:r>
      <w:r w:rsidRPr="00371CC0">
        <w:rPr>
          <w:rFonts w:ascii="Times New Roman" w:hAnsi="Times New Roman" w:cs="Times New Roman"/>
          <w:sz w:val="24"/>
          <w:szCs w:val="24"/>
          <w:lang w:val="en-US" w:eastAsia="en-US" w:bidi="en-US"/>
        </w:rPr>
        <w:t>XVIII</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в. </w:t>
      </w:r>
      <w:r w:rsidRPr="00371CC0">
        <w:rPr>
          <w:rFonts w:ascii="Times New Roman" w:hAnsi="Times New Roman" w:cs="Times New Roman"/>
          <w:bCs/>
          <w:sz w:val="24"/>
          <w:szCs w:val="24"/>
        </w:rPr>
        <w:t>(3 ч)</w:t>
      </w:r>
      <w:bookmarkEnd w:id="348"/>
    </w:p>
    <w:p w:rsidR="00A57638" w:rsidRPr="00371CC0" w:rsidRDefault="00E235EB">
      <w:pPr>
        <w:pStyle w:val="13"/>
        <w:spacing w:after="140"/>
        <w:jc w:val="both"/>
        <w:rPr>
          <w:color w:val="auto"/>
          <w:sz w:val="24"/>
          <w:szCs w:val="24"/>
        </w:rPr>
      </w:pPr>
      <w:r w:rsidRPr="00371CC0">
        <w:rPr>
          <w:color w:val="auto"/>
          <w:sz w:val="24"/>
          <w:szCs w:val="24"/>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A57638" w:rsidRPr="00371CC0" w:rsidRDefault="00E235EB" w:rsidP="00BF75E3">
      <w:pPr>
        <w:pStyle w:val="af5"/>
        <w:rPr>
          <w:rFonts w:ascii="Times New Roman" w:hAnsi="Times New Roman" w:cs="Times New Roman"/>
          <w:sz w:val="24"/>
          <w:szCs w:val="24"/>
        </w:rPr>
      </w:pPr>
      <w:bookmarkStart w:id="349" w:name="bookmark890"/>
      <w:r w:rsidRPr="00371CC0">
        <w:rPr>
          <w:rFonts w:ascii="Times New Roman" w:hAnsi="Times New Roman" w:cs="Times New Roman"/>
          <w:sz w:val="24"/>
          <w:szCs w:val="24"/>
        </w:rPr>
        <w:t xml:space="preserve">Международные отношения в </w:t>
      </w:r>
      <w:r w:rsidRPr="00371CC0">
        <w:rPr>
          <w:rFonts w:ascii="Times New Roman" w:hAnsi="Times New Roman" w:cs="Times New Roman"/>
          <w:sz w:val="24"/>
          <w:szCs w:val="24"/>
          <w:lang w:val="en-US" w:eastAsia="en-US" w:bidi="en-US"/>
        </w:rPr>
        <w:t>XVIII</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в. </w:t>
      </w:r>
      <w:r w:rsidRPr="00371CC0">
        <w:rPr>
          <w:rFonts w:ascii="Times New Roman" w:hAnsi="Times New Roman" w:cs="Times New Roman"/>
          <w:bCs/>
          <w:sz w:val="24"/>
          <w:szCs w:val="24"/>
        </w:rPr>
        <w:t>(2 ч)</w:t>
      </w:r>
      <w:bookmarkEnd w:id="349"/>
    </w:p>
    <w:p w:rsidR="00A57638" w:rsidRPr="00371CC0" w:rsidRDefault="00E235EB">
      <w:pPr>
        <w:pStyle w:val="13"/>
        <w:spacing w:after="140" w:line="252" w:lineRule="auto"/>
        <w:jc w:val="both"/>
        <w:rPr>
          <w:color w:val="auto"/>
          <w:sz w:val="24"/>
          <w:szCs w:val="24"/>
        </w:rPr>
      </w:pPr>
      <w:r w:rsidRPr="00371CC0">
        <w:rPr>
          <w:color w:val="auto"/>
          <w:sz w:val="24"/>
          <w:szCs w:val="24"/>
        </w:rPr>
        <w:t xml:space="preserve">Проблемы европейского баланса сил и дипломатия. Участие России в международных отношениях в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A57638" w:rsidRPr="00371CC0" w:rsidRDefault="00E235EB" w:rsidP="00BF75E3">
      <w:pPr>
        <w:pStyle w:val="af5"/>
        <w:rPr>
          <w:rFonts w:ascii="Times New Roman" w:hAnsi="Times New Roman" w:cs="Times New Roman"/>
          <w:sz w:val="24"/>
          <w:szCs w:val="24"/>
        </w:rPr>
      </w:pPr>
      <w:bookmarkStart w:id="350" w:name="bookmark892"/>
      <w:r w:rsidRPr="00371CC0">
        <w:rPr>
          <w:rFonts w:ascii="Times New Roman" w:hAnsi="Times New Roman" w:cs="Times New Roman"/>
          <w:sz w:val="24"/>
          <w:szCs w:val="24"/>
        </w:rPr>
        <w:t xml:space="preserve">Страны Востока в </w:t>
      </w:r>
      <w:r w:rsidRPr="00371CC0">
        <w:rPr>
          <w:rFonts w:ascii="Times New Roman" w:hAnsi="Times New Roman" w:cs="Times New Roman"/>
          <w:sz w:val="24"/>
          <w:szCs w:val="24"/>
          <w:lang w:val="en-US" w:eastAsia="en-US" w:bidi="en-US"/>
        </w:rPr>
        <w:t>XVIII</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в. </w:t>
      </w:r>
      <w:r w:rsidRPr="00371CC0">
        <w:rPr>
          <w:rFonts w:ascii="Times New Roman" w:hAnsi="Times New Roman" w:cs="Times New Roman"/>
          <w:bCs/>
          <w:sz w:val="24"/>
          <w:szCs w:val="24"/>
        </w:rPr>
        <w:t>(3 ч)</w:t>
      </w:r>
      <w:bookmarkEnd w:id="350"/>
    </w:p>
    <w:p w:rsidR="00A57638" w:rsidRPr="00371CC0" w:rsidRDefault="00E235EB">
      <w:pPr>
        <w:pStyle w:val="13"/>
        <w:spacing w:line="257" w:lineRule="auto"/>
        <w:jc w:val="both"/>
        <w:rPr>
          <w:color w:val="auto"/>
          <w:sz w:val="24"/>
          <w:szCs w:val="24"/>
        </w:rPr>
      </w:pPr>
      <w:r w:rsidRPr="00371CC0">
        <w:rPr>
          <w:b/>
          <w:bCs/>
          <w:i/>
          <w:iCs/>
          <w:color w:val="auto"/>
          <w:sz w:val="24"/>
          <w:szCs w:val="24"/>
        </w:rPr>
        <w:t>Османская империя</w:t>
      </w:r>
      <w:r w:rsidRPr="00371CC0">
        <w:rPr>
          <w:color w:val="auto"/>
          <w:sz w:val="24"/>
          <w:szCs w:val="24"/>
        </w:rPr>
        <w:t xml:space="preserve">: от могущества к упадку. Положение населения. Попытки проведения реформ; Селим </w:t>
      </w:r>
      <w:r w:rsidRPr="00371CC0">
        <w:rPr>
          <w:color w:val="auto"/>
          <w:sz w:val="24"/>
          <w:szCs w:val="24"/>
          <w:lang w:val="en-US" w:eastAsia="en-US" w:bidi="en-US"/>
        </w:rPr>
        <w:t>III</w:t>
      </w:r>
      <w:r w:rsidRPr="00371CC0">
        <w:rPr>
          <w:color w:val="auto"/>
          <w:sz w:val="24"/>
          <w:szCs w:val="24"/>
          <w:lang w:eastAsia="en-US" w:bidi="en-US"/>
        </w:rPr>
        <w:t xml:space="preserve">. </w:t>
      </w:r>
      <w:r w:rsidRPr="00371CC0">
        <w:rPr>
          <w:b/>
          <w:bCs/>
          <w:i/>
          <w:iCs/>
          <w:color w:val="auto"/>
          <w:sz w:val="24"/>
          <w:szCs w:val="24"/>
        </w:rPr>
        <w:t xml:space="preserve">Индия. </w:t>
      </w:r>
      <w:r w:rsidRPr="00371CC0">
        <w:rPr>
          <w:color w:val="auto"/>
          <w:sz w:val="24"/>
          <w:szCs w:val="24"/>
        </w:rPr>
        <w:t xml:space="preserve">Ослабление империи Великих Моголов. Борьба европейцев за владения в Индии. Утверждение британского владычества. </w:t>
      </w:r>
      <w:r w:rsidRPr="00371CC0">
        <w:rPr>
          <w:b/>
          <w:bCs/>
          <w:i/>
          <w:iCs/>
          <w:color w:val="auto"/>
          <w:sz w:val="24"/>
          <w:szCs w:val="24"/>
        </w:rPr>
        <w:t>Китай</w:t>
      </w:r>
      <w:r w:rsidRPr="00371CC0">
        <w:rPr>
          <w:color w:val="auto"/>
          <w:sz w:val="24"/>
          <w:szCs w:val="24"/>
        </w:rPr>
        <w:t xml:space="preserve">. Империя Цин в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w:t>
      </w:r>
      <w:r w:rsidRPr="00371CC0">
        <w:rPr>
          <w:b/>
          <w:bCs/>
          <w:i/>
          <w:iCs/>
          <w:color w:val="auto"/>
          <w:sz w:val="24"/>
          <w:szCs w:val="24"/>
        </w:rPr>
        <w:t>Япония</w:t>
      </w:r>
      <w:r w:rsidRPr="00371CC0">
        <w:rPr>
          <w:color w:val="auto"/>
          <w:sz w:val="24"/>
          <w:szCs w:val="24"/>
        </w:rPr>
        <w:t xml:space="preserve"> в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 xml:space="preserve">в. Сегуны и дайме. Положение сословий. Культура стран Востока в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в.</w:t>
      </w:r>
    </w:p>
    <w:p w:rsidR="00A57638" w:rsidRPr="00371CC0" w:rsidRDefault="00E235EB">
      <w:pPr>
        <w:pStyle w:val="13"/>
        <w:spacing w:after="140" w:line="262" w:lineRule="auto"/>
        <w:jc w:val="both"/>
        <w:rPr>
          <w:color w:val="auto"/>
          <w:sz w:val="24"/>
          <w:szCs w:val="24"/>
        </w:rPr>
      </w:pPr>
      <w:r w:rsidRPr="00371CC0">
        <w:rPr>
          <w:b/>
          <w:bCs/>
          <w:color w:val="auto"/>
          <w:sz w:val="24"/>
          <w:szCs w:val="24"/>
        </w:rPr>
        <w:t xml:space="preserve">Обобщение </w:t>
      </w:r>
      <w:r w:rsidRPr="00371CC0">
        <w:rPr>
          <w:color w:val="auto"/>
          <w:sz w:val="24"/>
          <w:szCs w:val="24"/>
        </w:rPr>
        <w:t xml:space="preserve">(1 ч). Историческое и культурное наследие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в.</w:t>
      </w:r>
    </w:p>
    <w:p w:rsidR="00A57638" w:rsidRPr="00371CC0" w:rsidRDefault="00E235EB" w:rsidP="00BF75E3">
      <w:pPr>
        <w:pStyle w:val="af5"/>
        <w:rPr>
          <w:rFonts w:ascii="Times New Roman" w:hAnsi="Times New Roman" w:cs="Times New Roman"/>
          <w:sz w:val="24"/>
          <w:szCs w:val="24"/>
        </w:rPr>
      </w:pPr>
      <w:bookmarkStart w:id="351" w:name="bookmark894"/>
      <w:r w:rsidRPr="00371CC0">
        <w:rPr>
          <w:rFonts w:ascii="Times New Roman" w:hAnsi="Times New Roman" w:cs="Times New Roman"/>
          <w:sz w:val="24"/>
          <w:szCs w:val="24"/>
        </w:rPr>
        <w:t xml:space="preserve">ИСТОРИЯ РОССИИ. РОССИЯ В КОНЦЕ </w:t>
      </w:r>
      <w:r w:rsidRPr="00371CC0">
        <w:rPr>
          <w:rFonts w:ascii="Times New Roman" w:hAnsi="Times New Roman" w:cs="Times New Roman"/>
          <w:sz w:val="24"/>
          <w:szCs w:val="24"/>
          <w:lang w:val="en-US" w:eastAsia="en-US" w:bidi="en-US"/>
        </w:rPr>
        <w:t>XVII</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 </w:t>
      </w:r>
      <w:r w:rsidRPr="00371CC0">
        <w:rPr>
          <w:rFonts w:ascii="Times New Roman" w:hAnsi="Times New Roman" w:cs="Times New Roman"/>
          <w:sz w:val="24"/>
          <w:szCs w:val="24"/>
          <w:lang w:val="en-US" w:eastAsia="en-US" w:bidi="en-US"/>
        </w:rPr>
        <w:t>XVIII</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в.:</w:t>
      </w:r>
      <w:bookmarkEnd w:id="351"/>
    </w:p>
    <w:p w:rsidR="00A57638" w:rsidRPr="00371CC0" w:rsidRDefault="00E235EB" w:rsidP="00BF75E3">
      <w:pPr>
        <w:pStyle w:val="af5"/>
        <w:rPr>
          <w:rFonts w:ascii="Times New Roman" w:hAnsi="Times New Roman" w:cs="Times New Roman"/>
          <w:sz w:val="24"/>
          <w:szCs w:val="24"/>
        </w:rPr>
      </w:pPr>
      <w:r w:rsidRPr="00371CC0">
        <w:rPr>
          <w:rFonts w:ascii="Times New Roman" w:hAnsi="Times New Roman" w:cs="Times New Roman"/>
          <w:sz w:val="24"/>
          <w:szCs w:val="24"/>
        </w:rPr>
        <w:t xml:space="preserve">ОТ ЦАРСТВА К ИМПЕРИИ </w:t>
      </w:r>
      <w:r w:rsidRPr="00371CC0">
        <w:rPr>
          <w:rFonts w:ascii="Times New Roman" w:hAnsi="Times New Roman" w:cs="Times New Roman"/>
          <w:bCs/>
          <w:sz w:val="24"/>
          <w:szCs w:val="24"/>
        </w:rPr>
        <w:t>(45 ч)</w:t>
      </w:r>
    </w:p>
    <w:p w:rsidR="00A57638" w:rsidRPr="00371CC0" w:rsidRDefault="00E235EB">
      <w:pPr>
        <w:pStyle w:val="13"/>
        <w:spacing w:after="140" w:line="269" w:lineRule="auto"/>
        <w:jc w:val="both"/>
        <w:rPr>
          <w:color w:val="auto"/>
          <w:sz w:val="24"/>
          <w:szCs w:val="24"/>
        </w:rPr>
      </w:pPr>
      <w:r w:rsidRPr="00371CC0">
        <w:rPr>
          <w:b/>
          <w:bCs/>
          <w:color w:val="auto"/>
          <w:sz w:val="24"/>
          <w:szCs w:val="24"/>
        </w:rPr>
        <w:t xml:space="preserve">Введение </w:t>
      </w:r>
      <w:r w:rsidRPr="00371CC0">
        <w:rPr>
          <w:color w:val="auto"/>
          <w:sz w:val="24"/>
          <w:szCs w:val="24"/>
        </w:rPr>
        <w:t>(1 ч).</w:t>
      </w:r>
    </w:p>
    <w:p w:rsidR="00A57638" w:rsidRPr="00371CC0" w:rsidRDefault="00E235EB" w:rsidP="00BF75E3">
      <w:pPr>
        <w:pStyle w:val="af5"/>
        <w:rPr>
          <w:rFonts w:ascii="Times New Roman" w:hAnsi="Times New Roman" w:cs="Times New Roman"/>
          <w:sz w:val="24"/>
          <w:szCs w:val="24"/>
        </w:rPr>
      </w:pPr>
      <w:bookmarkStart w:id="352" w:name="bookmark897"/>
      <w:r w:rsidRPr="00371CC0">
        <w:rPr>
          <w:rFonts w:ascii="Times New Roman" w:hAnsi="Times New Roman" w:cs="Times New Roman"/>
          <w:sz w:val="24"/>
          <w:szCs w:val="24"/>
        </w:rPr>
        <w:t xml:space="preserve">Россия в эпоху преобразований Петра </w:t>
      </w:r>
      <w:r w:rsidRPr="00371CC0">
        <w:rPr>
          <w:rFonts w:ascii="Times New Roman" w:hAnsi="Times New Roman" w:cs="Times New Roman"/>
          <w:sz w:val="24"/>
          <w:szCs w:val="24"/>
          <w:lang w:val="en-US" w:eastAsia="en-US" w:bidi="en-US"/>
        </w:rPr>
        <w:t>I</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bCs/>
          <w:sz w:val="24"/>
          <w:szCs w:val="24"/>
        </w:rPr>
        <w:t>(11 ч)</w:t>
      </w:r>
      <w:bookmarkEnd w:id="352"/>
    </w:p>
    <w:p w:rsidR="00A57638" w:rsidRPr="00371CC0" w:rsidRDefault="00E235EB">
      <w:pPr>
        <w:pStyle w:val="13"/>
        <w:spacing w:line="257" w:lineRule="auto"/>
        <w:jc w:val="both"/>
        <w:rPr>
          <w:color w:val="auto"/>
          <w:sz w:val="24"/>
          <w:szCs w:val="24"/>
        </w:rPr>
      </w:pPr>
      <w:r w:rsidRPr="00371CC0">
        <w:rPr>
          <w:b/>
          <w:bCs/>
          <w:i/>
          <w:iCs/>
          <w:color w:val="auto"/>
          <w:sz w:val="24"/>
          <w:szCs w:val="24"/>
        </w:rPr>
        <w:t>Причины и предпосылки преобразований</w:t>
      </w:r>
      <w:r w:rsidRPr="00371CC0">
        <w:rPr>
          <w:i/>
          <w:iCs/>
          <w:color w:val="auto"/>
          <w:sz w:val="24"/>
          <w:szCs w:val="24"/>
        </w:rPr>
        <w:t>.</w:t>
      </w:r>
      <w:r w:rsidRPr="00371CC0">
        <w:rPr>
          <w:color w:val="auto"/>
          <w:sz w:val="24"/>
          <w:szCs w:val="24"/>
        </w:rPr>
        <w:t xml:space="preserve"> Россия и Европа в конце </w:t>
      </w:r>
      <w:r w:rsidRPr="00371CC0">
        <w:rPr>
          <w:color w:val="auto"/>
          <w:sz w:val="24"/>
          <w:szCs w:val="24"/>
          <w:lang w:val="en-US" w:eastAsia="en-US" w:bidi="en-US"/>
        </w:rPr>
        <w:t>XVII</w:t>
      </w:r>
      <w:r w:rsidRPr="00371CC0">
        <w:rPr>
          <w:color w:val="auto"/>
          <w:sz w:val="24"/>
          <w:szCs w:val="24"/>
          <w:lang w:eastAsia="en-US" w:bidi="en-US"/>
        </w:rPr>
        <w:t xml:space="preserve"> </w:t>
      </w:r>
      <w:r w:rsidRPr="00371CC0">
        <w:rPr>
          <w:color w:val="auto"/>
          <w:sz w:val="24"/>
          <w:szCs w:val="24"/>
        </w:rPr>
        <w:t xml:space="preserve">в. Модернизация как жизненно важная национальная задача. Начало царствования Петра </w:t>
      </w:r>
      <w:r w:rsidRPr="00371CC0">
        <w:rPr>
          <w:color w:val="auto"/>
          <w:sz w:val="24"/>
          <w:szCs w:val="24"/>
          <w:lang w:val="en-US" w:eastAsia="en-US" w:bidi="en-US"/>
        </w:rPr>
        <w:t>I</w:t>
      </w:r>
      <w:r w:rsidRPr="00371CC0">
        <w:rPr>
          <w:color w:val="auto"/>
          <w:sz w:val="24"/>
          <w:szCs w:val="24"/>
          <w:lang w:eastAsia="en-US" w:bidi="en-US"/>
        </w:rPr>
        <w:t xml:space="preserve">, </w:t>
      </w:r>
      <w:r w:rsidRPr="00371CC0">
        <w:rPr>
          <w:color w:val="auto"/>
          <w:sz w:val="24"/>
          <w:szCs w:val="24"/>
        </w:rPr>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371CC0">
        <w:rPr>
          <w:color w:val="auto"/>
          <w:sz w:val="24"/>
          <w:szCs w:val="24"/>
          <w:lang w:val="en-US" w:eastAsia="en-US" w:bidi="en-US"/>
        </w:rPr>
        <w:t>I</w:t>
      </w:r>
      <w:r w:rsidRPr="00371CC0">
        <w:rPr>
          <w:color w:val="auto"/>
          <w:sz w:val="24"/>
          <w:szCs w:val="24"/>
          <w:lang w:eastAsia="en-US" w:bidi="en-US"/>
        </w:rPr>
        <w:t>.</w:t>
      </w:r>
    </w:p>
    <w:p w:rsidR="00A57638" w:rsidRPr="00371CC0" w:rsidRDefault="00E235EB">
      <w:pPr>
        <w:pStyle w:val="13"/>
        <w:spacing w:line="257" w:lineRule="auto"/>
        <w:jc w:val="both"/>
        <w:rPr>
          <w:color w:val="auto"/>
          <w:sz w:val="24"/>
          <w:szCs w:val="24"/>
        </w:rPr>
      </w:pPr>
      <w:r w:rsidRPr="00371CC0">
        <w:rPr>
          <w:b/>
          <w:bCs/>
          <w:i/>
          <w:iCs/>
          <w:color w:val="auto"/>
          <w:sz w:val="24"/>
          <w:szCs w:val="24"/>
        </w:rPr>
        <w:t>Экономическая политика.</w:t>
      </w:r>
      <w:r w:rsidRPr="00371CC0">
        <w:rPr>
          <w:color w:val="auto"/>
          <w:sz w:val="24"/>
          <w:szCs w:val="24"/>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A57638" w:rsidRPr="00371CC0" w:rsidRDefault="00E235EB">
      <w:pPr>
        <w:pStyle w:val="13"/>
        <w:spacing w:after="60" w:line="257" w:lineRule="auto"/>
        <w:jc w:val="both"/>
        <w:rPr>
          <w:color w:val="auto"/>
          <w:sz w:val="24"/>
          <w:szCs w:val="24"/>
        </w:rPr>
      </w:pPr>
      <w:r w:rsidRPr="00371CC0">
        <w:rPr>
          <w:b/>
          <w:bCs/>
          <w:i/>
          <w:iCs/>
          <w:color w:val="auto"/>
          <w:sz w:val="24"/>
          <w:szCs w:val="24"/>
        </w:rPr>
        <w:t>Социальная политика.</w:t>
      </w:r>
      <w:r w:rsidRPr="00371CC0">
        <w:rPr>
          <w:color w:val="auto"/>
          <w:sz w:val="24"/>
          <w:szCs w:val="24"/>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A57638" w:rsidRPr="00371CC0" w:rsidRDefault="00E235EB">
      <w:pPr>
        <w:pStyle w:val="13"/>
        <w:jc w:val="both"/>
        <w:rPr>
          <w:color w:val="auto"/>
          <w:sz w:val="24"/>
          <w:szCs w:val="24"/>
        </w:rPr>
      </w:pPr>
      <w:r w:rsidRPr="00371CC0">
        <w:rPr>
          <w:b/>
          <w:bCs/>
          <w:i/>
          <w:iCs/>
          <w:color w:val="auto"/>
          <w:sz w:val="24"/>
          <w:szCs w:val="24"/>
        </w:rPr>
        <w:t>Реформы управления</w:t>
      </w:r>
      <w:r w:rsidRPr="00371CC0">
        <w:rPr>
          <w:color w:val="auto"/>
          <w:sz w:val="24"/>
          <w:szCs w:val="24"/>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A57638" w:rsidRPr="00371CC0" w:rsidRDefault="00E235EB">
      <w:pPr>
        <w:pStyle w:val="13"/>
        <w:jc w:val="both"/>
        <w:rPr>
          <w:color w:val="auto"/>
          <w:sz w:val="24"/>
          <w:szCs w:val="24"/>
        </w:rPr>
      </w:pPr>
      <w:r w:rsidRPr="00371CC0">
        <w:rPr>
          <w:color w:val="auto"/>
          <w:sz w:val="24"/>
          <w:szCs w:val="24"/>
        </w:rPr>
        <w:t xml:space="preserve">Первые гвардейские полки. </w:t>
      </w:r>
      <w:r w:rsidRPr="00371CC0">
        <w:rPr>
          <w:b/>
          <w:bCs/>
          <w:i/>
          <w:iCs/>
          <w:color w:val="auto"/>
          <w:sz w:val="24"/>
          <w:szCs w:val="24"/>
        </w:rPr>
        <w:t>Создание регулярной армии, военного флота</w:t>
      </w:r>
      <w:r w:rsidRPr="00371CC0">
        <w:rPr>
          <w:color w:val="auto"/>
          <w:sz w:val="24"/>
          <w:szCs w:val="24"/>
        </w:rPr>
        <w:t>. Рекрутские наборы.</w:t>
      </w:r>
    </w:p>
    <w:p w:rsidR="00A57638" w:rsidRPr="00371CC0" w:rsidRDefault="00E235EB">
      <w:pPr>
        <w:pStyle w:val="13"/>
        <w:jc w:val="both"/>
        <w:rPr>
          <w:color w:val="auto"/>
          <w:sz w:val="24"/>
          <w:szCs w:val="24"/>
        </w:rPr>
      </w:pPr>
      <w:r w:rsidRPr="00371CC0">
        <w:rPr>
          <w:b/>
          <w:bCs/>
          <w:i/>
          <w:iCs/>
          <w:color w:val="auto"/>
          <w:sz w:val="24"/>
          <w:szCs w:val="24"/>
        </w:rPr>
        <w:t>Церковная реформа</w:t>
      </w:r>
      <w:r w:rsidRPr="00371CC0">
        <w:rPr>
          <w:color w:val="auto"/>
          <w:sz w:val="24"/>
          <w:szCs w:val="24"/>
        </w:rPr>
        <w:t>. Упразднение патриаршества, учреждение Синода. Положение инославных конфессий.</w:t>
      </w:r>
    </w:p>
    <w:p w:rsidR="00A57638" w:rsidRPr="00371CC0" w:rsidRDefault="00E235EB">
      <w:pPr>
        <w:pStyle w:val="13"/>
        <w:spacing w:line="259" w:lineRule="auto"/>
        <w:jc w:val="both"/>
        <w:rPr>
          <w:color w:val="auto"/>
          <w:sz w:val="24"/>
          <w:szCs w:val="24"/>
        </w:rPr>
      </w:pPr>
      <w:r w:rsidRPr="00371CC0">
        <w:rPr>
          <w:b/>
          <w:bCs/>
          <w:i/>
          <w:iCs/>
          <w:color w:val="auto"/>
          <w:sz w:val="24"/>
          <w:szCs w:val="24"/>
        </w:rPr>
        <w:t xml:space="preserve">Оппозиция реформам Петра </w:t>
      </w:r>
      <w:r w:rsidRPr="00371CC0">
        <w:rPr>
          <w:b/>
          <w:bCs/>
          <w:i/>
          <w:iCs/>
          <w:color w:val="auto"/>
          <w:sz w:val="24"/>
          <w:szCs w:val="24"/>
          <w:lang w:val="en-US" w:eastAsia="en-US" w:bidi="en-US"/>
        </w:rPr>
        <w:t>I</w:t>
      </w:r>
      <w:r w:rsidRPr="00371CC0">
        <w:rPr>
          <w:color w:val="auto"/>
          <w:sz w:val="24"/>
          <w:szCs w:val="24"/>
          <w:lang w:eastAsia="en-US" w:bidi="en-US"/>
        </w:rPr>
        <w:t xml:space="preserve">. </w:t>
      </w:r>
      <w:r w:rsidRPr="00371CC0">
        <w:rPr>
          <w:color w:val="auto"/>
          <w:sz w:val="24"/>
          <w:szCs w:val="24"/>
        </w:rPr>
        <w:t xml:space="preserve">Социальные движения в первой четверти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в. Восстания в Астрахани, Башкирии, на Дону. Дело царевича Алексея.</w:t>
      </w:r>
    </w:p>
    <w:p w:rsidR="00A57638" w:rsidRPr="00371CC0" w:rsidRDefault="00E235EB">
      <w:pPr>
        <w:pStyle w:val="13"/>
        <w:jc w:val="both"/>
        <w:rPr>
          <w:color w:val="auto"/>
          <w:sz w:val="24"/>
          <w:szCs w:val="24"/>
        </w:rPr>
      </w:pPr>
      <w:r w:rsidRPr="00371CC0">
        <w:rPr>
          <w:b/>
          <w:bCs/>
          <w:i/>
          <w:iCs/>
          <w:color w:val="auto"/>
          <w:sz w:val="24"/>
          <w:szCs w:val="24"/>
        </w:rPr>
        <w:t>Внешняя политика</w:t>
      </w:r>
      <w:r w:rsidRPr="00371CC0">
        <w:rPr>
          <w:color w:val="auto"/>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371CC0">
        <w:rPr>
          <w:color w:val="auto"/>
          <w:sz w:val="24"/>
          <w:szCs w:val="24"/>
          <w:lang w:val="en-US" w:eastAsia="en-US" w:bidi="en-US"/>
        </w:rPr>
        <w:t>I</w:t>
      </w:r>
      <w:r w:rsidRPr="00371CC0">
        <w:rPr>
          <w:color w:val="auto"/>
          <w:sz w:val="24"/>
          <w:szCs w:val="24"/>
          <w:lang w:eastAsia="en-US" w:bidi="en-US"/>
        </w:rPr>
        <w:t>.</w:t>
      </w:r>
    </w:p>
    <w:p w:rsidR="00A57638" w:rsidRPr="00371CC0" w:rsidRDefault="00E235EB">
      <w:pPr>
        <w:pStyle w:val="13"/>
        <w:spacing w:line="257" w:lineRule="auto"/>
        <w:jc w:val="both"/>
        <w:rPr>
          <w:color w:val="auto"/>
          <w:sz w:val="24"/>
          <w:szCs w:val="24"/>
        </w:rPr>
      </w:pPr>
      <w:r w:rsidRPr="00371CC0">
        <w:rPr>
          <w:b/>
          <w:bCs/>
          <w:i/>
          <w:iCs/>
          <w:color w:val="auto"/>
          <w:sz w:val="24"/>
          <w:szCs w:val="24"/>
        </w:rPr>
        <w:t xml:space="preserve">Преобразования Петра </w:t>
      </w:r>
      <w:r w:rsidRPr="00371CC0">
        <w:rPr>
          <w:b/>
          <w:bCs/>
          <w:i/>
          <w:iCs/>
          <w:color w:val="auto"/>
          <w:sz w:val="24"/>
          <w:szCs w:val="24"/>
          <w:lang w:val="en-US" w:eastAsia="en-US" w:bidi="en-US"/>
        </w:rPr>
        <w:t>I</w:t>
      </w:r>
      <w:r w:rsidRPr="00371CC0">
        <w:rPr>
          <w:b/>
          <w:bCs/>
          <w:i/>
          <w:iCs/>
          <w:color w:val="auto"/>
          <w:sz w:val="24"/>
          <w:szCs w:val="24"/>
          <w:lang w:eastAsia="en-US" w:bidi="en-US"/>
        </w:rPr>
        <w:t xml:space="preserve"> </w:t>
      </w:r>
      <w:r w:rsidRPr="00371CC0">
        <w:rPr>
          <w:b/>
          <w:bCs/>
          <w:i/>
          <w:iCs/>
          <w:color w:val="auto"/>
          <w:sz w:val="24"/>
          <w:szCs w:val="24"/>
        </w:rPr>
        <w:t>в области культуры</w:t>
      </w:r>
      <w:r w:rsidRPr="00371CC0">
        <w:rPr>
          <w:color w:val="auto"/>
          <w:sz w:val="24"/>
          <w:szCs w:val="24"/>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A57638" w:rsidRPr="00371CC0" w:rsidRDefault="00E235EB">
      <w:pPr>
        <w:pStyle w:val="13"/>
        <w:jc w:val="both"/>
        <w:rPr>
          <w:color w:val="auto"/>
          <w:sz w:val="24"/>
          <w:szCs w:val="24"/>
        </w:rPr>
      </w:pPr>
      <w:r w:rsidRPr="00371CC0">
        <w:rPr>
          <w:color w:val="auto"/>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A57638" w:rsidRPr="00371CC0" w:rsidRDefault="00E235EB">
      <w:pPr>
        <w:pStyle w:val="13"/>
        <w:spacing w:after="140"/>
        <w:jc w:val="both"/>
        <w:rPr>
          <w:color w:val="auto"/>
          <w:sz w:val="24"/>
          <w:szCs w:val="24"/>
        </w:rPr>
      </w:pPr>
      <w:r w:rsidRPr="00371CC0">
        <w:rPr>
          <w:color w:val="auto"/>
          <w:sz w:val="24"/>
          <w:szCs w:val="24"/>
        </w:rPr>
        <w:t xml:space="preserve">Итоги, последствия и значение петровских преобразований. Образ Петра </w:t>
      </w:r>
      <w:r w:rsidRPr="00371CC0">
        <w:rPr>
          <w:color w:val="auto"/>
          <w:sz w:val="24"/>
          <w:szCs w:val="24"/>
          <w:lang w:val="en-US" w:eastAsia="en-US" w:bidi="en-US"/>
        </w:rPr>
        <w:t>I</w:t>
      </w:r>
      <w:r w:rsidRPr="00371CC0">
        <w:rPr>
          <w:color w:val="auto"/>
          <w:sz w:val="24"/>
          <w:szCs w:val="24"/>
          <w:lang w:eastAsia="en-US" w:bidi="en-US"/>
        </w:rPr>
        <w:t xml:space="preserve"> </w:t>
      </w:r>
      <w:r w:rsidRPr="00371CC0">
        <w:rPr>
          <w:color w:val="auto"/>
          <w:sz w:val="24"/>
          <w:szCs w:val="24"/>
        </w:rPr>
        <w:t>в русской культуре.</w:t>
      </w:r>
    </w:p>
    <w:p w:rsidR="00A57638" w:rsidRPr="00371CC0" w:rsidRDefault="00E235EB" w:rsidP="00BF75E3">
      <w:pPr>
        <w:pStyle w:val="af5"/>
        <w:rPr>
          <w:rFonts w:ascii="Times New Roman" w:hAnsi="Times New Roman" w:cs="Times New Roman"/>
          <w:sz w:val="24"/>
          <w:szCs w:val="24"/>
        </w:rPr>
      </w:pPr>
      <w:bookmarkStart w:id="353" w:name="bookmark899"/>
      <w:r w:rsidRPr="00371CC0">
        <w:rPr>
          <w:rFonts w:ascii="Times New Roman" w:hAnsi="Times New Roman" w:cs="Times New Roman"/>
          <w:sz w:val="24"/>
          <w:szCs w:val="24"/>
        </w:rPr>
        <w:t xml:space="preserve">Россия после Петра </w:t>
      </w:r>
      <w:r w:rsidRPr="00371CC0">
        <w:rPr>
          <w:rFonts w:ascii="Times New Roman" w:hAnsi="Times New Roman" w:cs="Times New Roman"/>
          <w:sz w:val="24"/>
          <w:szCs w:val="24"/>
          <w:lang w:val="en-US" w:eastAsia="en-US" w:bidi="en-US"/>
        </w:rPr>
        <w:t>I</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Дворцовые перевороты </w:t>
      </w:r>
      <w:r w:rsidRPr="00371CC0">
        <w:rPr>
          <w:rFonts w:ascii="Times New Roman" w:hAnsi="Times New Roman" w:cs="Times New Roman"/>
          <w:bCs/>
          <w:sz w:val="24"/>
          <w:szCs w:val="24"/>
        </w:rPr>
        <w:t>(7 ч)</w:t>
      </w:r>
      <w:bookmarkEnd w:id="353"/>
    </w:p>
    <w:p w:rsidR="00A57638" w:rsidRPr="00371CC0" w:rsidRDefault="00E235EB">
      <w:pPr>
        <w:pStyle w:val="13"/>
        <w:spacing w:line="257" w:lineRule="auto"/>
        <w:jc w:val="both"/>
        <w:rPr>
          <w:color w:val="auto"/>
          <w:sz w:val="24"/>
          <w:szCs w:val="24"/>
        </w:rPr>
      </w:pPr>
      <w:r w:rsidRPr="00371CC0">
        <w:rPr>
          <w:color w:val="auto"/>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rsidR="00A57638" w:rsidRPr="00371CC0" w:rsidRDefault="00E235EB">
      <w:pPr>
        <w:pStyle w:val="13"/>
        <w:spacing w:line="259" w:lineRule="auto"/>
        <w:jc w:val="both"/>
        <w:rPr>
          <w:color w:val="auto"/>
          <w:sz w:val="24"/>
          <w:szCs w:val="24"/>
        </w:rPr>
      </w:pPr>
      <w:r w:rsidRPr="00371CC0">
        <w:rPr>
          <w:color w:val="auto"/>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A57638" w:rsidRPr="00371CC0" w:rsidRDefault="00E235EB">
      <w:pPr>
        <w:pStyle w:val="13"/>
        <w:spacing w:line="262" w:lineRule="auto"/>
        <w:jc w:val="both"/>
        <w:rPr>
          <w:color w:val="auto"/>
          <w:sz w:val="24"/>
          <w:szCs w:val="24"/>
        </w:rPr>
      </w:pPr>
      <w:r w:rsidRPr="00371CC0">
        <w:rPr>
          <w:b/>
          <w:bCs/>
          <w:i/>
          <w:iCs/>
          <w:color w:val="auto"/>
          <w:sz w:val="24"/>
          <w:szCs w:val="24"/>
        </w:rPr>
        <w:t>Россия при Елизавете Петровне</w:t>
      </w:r>
      <w:r w:rsidRPr="00371CC0">
        <w:rPr>
          <w:color w:val="auto"/>
          <w:sz w:val="24"/>
          <w:szCs w:val="24"/>
        </w:rPr>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A57638" w:rsidRPr="00371CC0" w:rsidRDefault="00E235EB">
      <w:pPr>
        <w:pStyle w:val="13"/>
        <w:spacing w:after="140" w:line="266" w:lineRule="auto"/>
        <w:jc w:val="both"/>
        <w:rPr>
          <w:color w:val="auto"/>
          <w:sz w:val="24"/>
          <w:szCs w:val="24"/>
        </w:rPr>
      </w:pPr>
      <w:r w:rsidRPr="00371CC0">
        <w:rPr>
          <w:b/>
          <w:bCs/>
          <w:i/>
          <w:iCs/>
          <w:color w:val="auto"/>
          <w:sz w:val="24"/>
          <w:szCs w:val="24"/>
        </w:rPr>
        <w:t xml:space="preserve">Петр </w:t>
      </w:r>
      <w:r w:rsidRPr="00371CC0">
        <w:rPr>
          <w:b/>
          <w:bCs/>
          <w:i/>
          <w:iCs/>
          <w:color w:val="auto"/>
          <w:sz w:val="24"/>
          <w:szCs w:val="24"/>
          <w:lang w:val="en-US" w:eastAsia="en-US" w:bidi="en-US"/>
        </w:rPr>
        <w:t>III</w:t>
      </w:r>
      <w:r w:rsidRPr="00371CC0">
        <w:rPr>
          <w:color w:val="auto"/>
          <w:sz w:val="24"/>
          <w:szCs w:val="24"/>
          <w:lang w:eastAsia="en-US" w:bidi="en-US"/>
        </w:rPr>
        <w:t xml:space="preserve">. </w:t>
      </w:r>
      <w:r w:rsidRPr="00371CC0">
        <w:rPr>
          <w:color w:val="auto"/>
          <w:sz w:val="24"/>
          <w:szCs w:val="24"/>
        </w:rPr>
        <w:t>Манифест о вольности дворянства. Причины переворота 28 июня 1762 г.</w:t>
      </w:r>
    </w:p>
    <w:p w:rsidR="00A57638" w:rsidRPr="00371CC0" w:rsidRDefault="00E235EB" w:rsidP="00BF75E3">
      <w:pPr>
        <w:pStyle w:val="af5"/>
        <w:rPr>
          <w:rFonts w:ascii="Times New Roman" w:hAnsi="Times New Roman" w:cs="Times New Roman"/>
          <w:sz w:val="24"/>
          <w:szCs w:val="24"/>
        </w:rPr>
      </w:pPr>
      <w:bookmarkStart w:id="354" w:name="bookmark901"/>
      <w:r w:rsidRPr="00371CC0">
        <w:rPr>
          <w:rFonts w:ascii="Times New Roman" w:hAnsi="Times New Roman" w:cs="Times New Roman"/>
          <w:sz w:val="24"/>
          <w:szCs w:val="24"/>
        </w:rPr>
        <w:t>Россия в 1760—1790-х гг.</w:t>
      </w:r>
      <w:bookmarkEnd w:id="354"/>
    </w:p>
    <w:p w:rsidR="00A57638" w:rsidRPr="00371CC0" w:rsidRDefault="00E235EB" w:rsidP="00BF75E3">
      <w:pPr>
        <w:pStyle w:val="af5"/>
        <w:rPr>
          <w:rFonts w:ascii="Times New Roman" w:hAnsi="Times New Roman" w:cs="Times New Roman"/>
          <w:sz w:val="24"/>
          <w:szCs w:val="24"/>
        </w:rPr>
      </w:pPr>
      <w:r w:rsidRPr="00371CC0">
        <w:rPr>
          <w:rFonts w:ascii="Times New Roman" w:hAnsi="Times New Roman" w:cs="Times New Roman"/>
          <w:sz w:val="24"/>
          <w:szCs w:val="24"/>
        </w:rPr>
        <w:t xml:space="preserve">Правление Екатерины </w:t>
      </w:r>
      <w:r w:rsidRPr="00371CC0">
        <w:rPr>
          <w:rFonts w:ascii="Times New Roman" w:hAnsi="Times New Roman" w:cs="Times New Roman"/>
          <w:sz w:val="24"/>
          <w:szCs w:val="24"/>
          <w:lang w:val="en-US" w:eastAsia="en-US" w:bidi="en-US"/>
        </w:rPr>
        <w:t>II</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и Павла </w:t>
      </w:r>
      <w:r w:rsidRPr="00371CC0">
        <w:rPr>
          <w:rFonts w:ascii="Times New Roman" w:hAnsi="Times New Roman" w:cs="Times New Roman"/>
          <w:sz w:val="24"/>
          <w:szCs w:val="24"/>
          <w:lang w:val="en-US" w:eastAsia="en-US" w:bidi="en-US"/>
        </w:rPr>
        <w:t>I</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bCs/>
          <w:sz w:val="24"/>
          <w:szCs w:val="24"/>
        </w:rPr>
        <w:t>(18 ч)</w:t>
      </w:r>
    </w:p>
    <w:p w:rsidR="00A57638" w:rsidRPr="00371CC0" w:rsidRDefault="00E235EB">
      <w:pPr>
        <w:pStyle w:val="13"/>
        <w:spacing w:line="262" w:lineRule="auto"/>
        <w:jc w:val="both"/>
        <w:rPr>
          <w:color w:val="auto"/>
          <w:sz w:val="24"/>
          <w:szCs w:val="24"/>
        </w:rPr>
      </w:pPr>
      <w:r w:rsidRPr="00371CC0">
        <w:rPr>
          <w:b/>
          <w:bCs/>
          <w:i/>
          <w:iCs/>
          <w:color w:val="auto"/>
          <w:sz w:val="24"/>
          <w:szCs w:val="24"/>
        </w:rPr>
        <w:t xml:space="preserve">Внутренняя политика Екатерины </w:t>
      </w:r>
      <w:r w:rsidRPr="00371CC0">
        <w:rPr>
          <w:b/>
          <w:bCs/>
          <w:i/>
          <w:iCs/>
          <w:color w:val="auto"/>
          <w:sz w:val="24"/>
          <w:szCs w:val="24"/>
          <w:lang w:val="en-US" w:eastAsia="en-US" w:bidi="en-US"/>
        </w:rPr>
        <w:t>II</w:t>
      </w:r>
      <w:r w:rsidRPr="00371CC0">
        <w:rPr>
          <w:color w:val="auto"/>
          <w:sz w:val="24"/>
          <w:szCs w:val="24"/>
          <w:lang w:eastAsia="en-US" w:bidi="en-US"/>
        </w:rPr>
        <w:t xml:space="preserve">. </w:t>
      </w:r>
      <w:r w:rsidRPr="00371CC0">
        <w:rPr>
          <w:color w:val="auto"/>
          <w:sz w:val="24"/>
          <w:szCs w:val="24"/>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371CC0">
        <w:rPr>
          <w:i/>
          <w:iCs/>
          <w:color w:val="auto"/>
          <w:sz w:val="24"/>
          <w:szCs w:val="24"/>
        </w:rPr>
        <w:t>.</w:t>
      </w:r>
    </w:p>
    <w:p w:rsidR="00A57638" w:rsidRPr="00371CC0" w:rsidRDefault="00E235EB">
      <w:pPr>
        <w:pStyle w:val="13"/>
        <w:spacing w:after="40" w:line="259" w:lineRule="auto"/>
        <w:jc w:val="both"/>
        <w:rPr>
          <w:color w:val="auto"/>
          <w:sz w:val="24"/>
          <w:szCs w:val="24"/>
        </w:rPr>
      </w:pPr>
      <w:r w:rsidRPr="00371CC0">
        <w:rPr>
          <w:color w:val="auto"/>
          <w:sz w:val="24"/>
          <w:szCs w:val="24"/>
        </w:rPr>
        <w:t xml:space="preserve">Национальная политика и народы России в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371CC0">
        <w:rPr>
          <w:i/>
          <w:iCs/>
          <w:color w:val="auto"/>
          <w:sz w:val="24"/>
          <w:szCs w:val="24"/>
        </w:rPr>
        <w:t>.</w:t>
      </w:r>
      <w:r w:rsidRPr="00371CC0">
        <w:rPr>
          <w:color w:val="auto"/>
          <w:sz w:val="24"/>
          <w:szCs w:val="24"/>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A57638" w:rsidRPr="00371CC0" w:rsidRDefault="00E235EB">
      <w:pPr>
        <w:pStyle w:val="13"/>
        <w:spacing w:line="262" w:lineRule="auto"/>
        <w:jc w:val="both"/>
        <w:rPr>
          <w:color w:val="auto"/>
          <w:sz w:val="24"/>
          <w:szCs w:val="24"/>
        </w:rPr>
      </w:pPr>
      <w:r w:rsidRPr="00371CC0">
        <w:rPr>
          <w:b/>
          <w:bCs/>
          <w:i/>
          <w:iCs/>
          <w:color w:val="auto"/>
          <w:sz w:val="24"/>
          <w:szCs w:val="24"/>
        </w:rPr>
        <w:t xml:space="preserve">Экономическое развитие России во второй половине </w:t>
      </w:r>
      <w:r w:rsidRPr="00371CC0">
        <w:rPr>
          <w:b/>
          <w:bCs/>
          <w:i/>
          <w:iCs/>
          <w:color w:val="auto"/>
          <w:sz w:val="24"/>
          <w:szCs w:val="24"/>
          <w:lang w:val="en-US" w:eastAsia="en-US" w:bidi="en-US"/>
        </w:rPr>
        <w:t>XVIII</w:t>
      </w:r>
      <w:r w:rsidRPr="00371CC0">
        <w:rPr>
          <w:b/>
          <w:bCs/>
          <w:i/>
          <w:iCs/>
          <w:color w:val="auto"/>
          <w:sz w:val="24"/>
          <w:szCs w:val="24"/>
          <w:lang w:eastAsia="en-US" w:bidi="en-US"/>
        </w:rPr>
        <w:t xml:space="preserve"> </w:t>
      </w:r>
      <w:r w:rsidRPr="00371CC0">
        <w:rPr>
          <w:b/>
          <w:bCs/>
          <w:i/>
          <w:iCs/>
          <w:color w:val="auto"/>
          <w:sz w:val="24"/>
          <w:szCs w:val="24"/>
        </w:rPr>
        <w:t>в.</w:t>
      </w:r>
      <w:r w:rsidRPr="00371CC0">
        <w:rPr>
          <w:color w:val="auto"/>
          <w:sz w:val="24"/>
          <w:szCs w:val="24"/>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371CC0">
        <w:rPr>
          <w:i/>
          <w:iCs/>
          <w:color w:val="auto"/>
          <w:sz w:val="24"/>
          <w:szCs w:val="24"/>
        </w:rPr>
        <w:t>.</w:t>
      </w:r>
      <w:r w:rsidRPr="00371CC0">
        <w:rPr>
          <w:color w:val="auto"/>
          <w:sz w:val="24"/>
          <w:szCs w:val="24"/>
        </w:rPr>
        <w:t xml:space="preserve"> Роль крепостного строя в экономике страны.</w:t>
      </w:r>
    </w:p>
    <w:p w:rsidR="00A57638" w:rsidRPr="00371CC0" w:rsidRDefault="00E235EB">
      <w:pPr>
        <w:pStyle w:val="13"/>
        <w:spacing w:line="259" w:lineRule="auto"/>
        <w:jc w:val="both"/>
        <w:rPr>
          <w:color w:val="auto"/>
          <w:sz w:val="24"/>
          <w:szCs w:val="24"/>
        </w:rPr>
      </w:pPr>
      <w:r w:rsidRPr="00371CC0">
        <w:rPr>
          <w:color w:val="auto"/>
          <w:sz w:val="24"/>
          <w:szCs w:val="24"/>
        </w:rPr>
        <w:t>Промышленность в городе и деревне. Роль государства, купечества, помещиков в развитии промышленности. Крепостной и вольнонаемный труд</w:t>
      </w:r>
      <w:r w:rsidRPr="00371CC0">
        <w:rPr>
          <w:i/>
          <w:iCs/>
          <w:color w:val="auto"/>
          <w:sz w:val="24"/>
          <w:szCs w:val="24"/>
        </w:rPr>
        <w:t>.</w:t>
      </w:r>
      <w:r w:rsidRPr="00371CC0">
        <w:rPr>
          <w:color w:val="auto"/>
          <w:sz w:val="24"/>
          <w:szCs w:val="24"/>
        </w:rPr>
        <w:t xml:space="preserve"> Привлечение крепостных оброчных крестьян к работе на мануфактурах</w:t>
      </w:r>
      <w:r w:rsidRPr="00371CC0">
        <w:rPr>
          <w:i/>
          <w:iCs/>
          <w:color w:val="auto"/>
          <w:sz w:val="24"/>
          <w:szCs w:val="24"/>
        </w:rPr>
        <w:t>.</w:t>
      </w:r>
      <w:r w:rsidRPr="00371CC0">
        <w:rPr>
          <w:color w:val="auto"/>
          <w:sz w:val="24"/>
          <w:szCs w:val="24"/>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A57638" w:rsidRPr="00371CC0" w:rsidRDefault="00E235EB">
      <w:pPr>
        <w:pStyle w:val="13"/>
        <w:spacing w:line="259" w:lineRule="auto"/>
        <w:jc w:val="both"/>
        <w:rPr>
          <w:color w:val="auto"/>
          <w:sz w:val="24"/>
          <w:szCs w:val="24"/>
        </w:rPr>
      </w:pPr>
      <w:r w:rsidRPr="00371CC0">
        <w:rPr>
          <w:color w:val="auto"/>
          <w:sz w:val="24"/>
          <w:szCs w:val="24"/>
        </w:rPr>
        <w:t xml:space="preserve">Внутренняя и внешняя торговля. Торговые пути внутри страны. </w:t>
      </w:r>
      <w:r w:rsidR="00F12556" w:rsidRPr="00371CC0">
        <w:rPr>
          <w:color w:val="auto"/>
          <w:sz w:val="24"/>
          <w:szCs w:val="24"/>
        </w:rPr>
        <w:t>Воднотранспортные</w:t>
      </w:r>
      <w:r w:rsidRPr="00371CC0">
        <w:rPr>
          <w:color w:val="auto"/>
          <w:sz w:val="24"/>
          <w:szCs w:val="24"/>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371CC0">
        <w:rPr>
          <w:i/>
          <w:iCs/>
          <w:color w:val="auto"/>
          <w:sz w:val="24"/>
          <w:szCs w:val="24"/>
        </w:rPr>
        <w:t>.</w:t>
      </w:r>
      <w:r w:rsidRPr="00371CC0">
        <w:rPr>
          <w:color w:val="auto"/>
          <w:sz w:val="24"/>
          <w:szCs w:val="24"/>
        </w:rPr>
        <w:t xml:space="preserve"> Обеспечение активного внешнеторгового баланса</w:t>
      </w:r>
      <w:r w:rsidRPr="00371CC0">
        <w:rPr>
          <w:i/>
          <w:iCs/>
          <w:color w:val="auto"/>
          <w:sz w:val="24"/>
          <w:szCs w:val="24"/>
        </w:rPr>
        <w:t>.</w:t>
      </w:r>
    </w:p>
    <w:p w:rsidR="00A57638" w:rsidRPr="00371CC0" w:rsidRDefault="00E235EB">
      <w:pPr>
        <w:pStyle w:val="13"/>
        <w:spacing w:line="262" w:lineRule="auto"/>
        <w:jc w:val="both"/>
        <w:rPr>
          <w:color w:val="auto"/>
          <w:sz w:val="24"/>
          <w:szCs w:val="24"/>
        </w:rPr>
      </w:pPr>
      <w:r w:rsidRPr="00371CC0">
        <w:rPr>
          <w:b/>
          <w:bCs/>
          <w:i/>
          <w:iCs/>
          <w:color w:val="auto"/>
          <w:sz w:val="24"/>
          <w:szCs w:val="24"/>
        </w:rPr>
        <w:t>Обострение социальных противоречий</w:t>
      </w:r>
      <w:r w:rsidRPr="00371CC0">
        <w:rPr>
          <w:color w:val="auto"/>
          <w:sz w:val="24"/>
          <w:szCs w:val="24"/>
        </w:rPr>
        <w:t>. Чумной бунт в Москве</w:t>
      </w:r>
      <w:r w:rsidRPr="00371CC0">
        <w:rPr>
          <w:i/>
          <w:iCs/>
          <w:color w:val="auto"/>
          <w:sz w:val="24"/>
          <w:szCs w:val="24"/>
        </w:rPr>
        <w:t>.</w:t>
      </w:r>
      <w:r w:rsidRPr="00371CC0">
        <w:rPr>
          <w:color w:val="auto"/>
          <w:sz w:val="24"/>
          <w:szCs w:val="24"/>
        </w:rPr>
        <w:t xml:space="preserve"> Восстание под предводительством Емельяна Пугачева. Антидворянский и антикрепостнический характер движения</w:t>
      </w:r>
      <w:r w:rsidRPr="00371CC0">
        <w:rPr>
          <w:i/>
          <w:iCs/>
          <w:color w:val="auto"/>
          <w:sz w:val="24"/>
          <w:szCs w:val="24"/>
        </w:rPr>
        <w:t>.</w:t>
      </w:r>
      <w:r w:rsidRPr="00371CC0">
        <w:rPr>
          <w:color w:val="auto"/>
          <w:sz w:val="24"/>
          <w:szCs w:val="24"/>
        </w:rPr>
        <w:t xml:space="preserve"> Роль казачества, народов Урала и Поволжья в восстании</w:t>
      </w:r>
      <w:r w:rsidRPr="00371CC0">
        <w:rPr>
          <w:i/>
          <w:iCs/>
          <w:color w:val="auto"/>
          <w:sz w:val="24"/>
          <w:szCs w:val="24"/>
        </w:rPr>
        <w:t xml:space="preserve">. </w:t>
      </w:r>
      <w:r w:rsidRPr="00371CC0">
        <w:rPr>
          <w:color w:val="auto"/>
          <w:sz w:val="24"/>
          <w:szCs w:val="24"/>
        </w:rPr>
        <w:t>Влияние восстания на внутреннюю политику и развитие общественной мысли.</w:t>
      </w:r>
    </w:p>
    <w:p w:rsidR="00A57638" w:rsidRPr="00371CC0" w:rsidRDefault="00E235EB">
      <w:pPr>
        <w:pStyle w:val="13"/>
        <w:spacing w:line="262" w:lineRule="auto"/>
        <w:jc w:val="both"/>
        <w:rPr>
          <w:color w:val="auto"/>
          <w:sz w:val="24"/>
          <w:szCs w:val="24"/>
        </w:rPr>
      </w:pPr>
      <w:r w:rsidRPr="00371CC0">
        <w:rPr>
          <w:b/>
          <w:bCs/>
          <w:i/>
          <w:iCs/>
          <w:color w:val="auto"/>
          <w:sz w:val="24"/>
          <w:szCs w:val="24"/>
        </w:rPr>
        <w:t xml:space="preserve">Внешняя политика России второй половины </w:t>
      </w:r>
      <w:r w:rsidRPr="00371CC0">
        <w:rPr>
          <w:b/>
          <w:bCs/>
          <w:i/>
          <w:iCs/>
          <w:color w:val="auto"/>
          <w:sz w:val="24"/>
          <w:szCs w:val="24"/>
          <w:lang w:val="en-US" w:eastAsia="en-US" w:bidi="en-US"/>
        </w:rPr>
        <w:t>XVIII</w:t>
      </w:r>
      <w:r w:rsidRPr="00371CC0">
        <w:rPr>
          <w:b/>
          <w:bCs/>
          <w:i/>
          <w:iCs/>
          <w:color w:val="auto"/>
          <w:sz w:val="24"/>
          <w:szCs w:val="24"/>
          <w:lang w:eastAsia="en-US" w:bidi="en-US"/>
        </w:rPr>
        <w:t xml:space="preserve"> </w:t>
      </w:r>
      <w:r w:rsidRPr="00371CC0">
        <w:rPr>
          <w:b/>
          <w:bCs/>
          <w:i/>
          <w:iCs/>
          <w:color w:val="auto"/>
          <w:sz w:val="24"/>
          <w:szCs w:val="24"/>
        </w:rPr>
        <w:t>в., ее основные задачи.</w:t>
      </w:r>
      <w:r w:rsidRPr="00371CC0">
        <w:rPr>
          <w:color w:val="auto"/>
          <w:sz w:val="24"/>
          <w:szCs w:val="24"/>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371CC0">
        <w:rPr>
          <w:color w:val="auto"/>
          <w:sz w:val="24"/>
          <w:szCs w:val="24"/>
          <w:lang w:val="en-US" w:eastAsia="en-US" w:bidi="en-US"/>
        </w:rPr>
        <w:t>II</w:t>
      </w:r>
      <w:r w:rsidRPr="00371CC0">
        <w:rPr>
          <w:color w:val="auto"/>
          <w:sz w:val="24"/>
          <w:szCs w:val="24"/>
          <w:lang w:eastAsia="en-US" w:bidi="en-US"/>
        </w:rPr>
        <w:t xml:space="preserve"> </w:t>
      </w:r>
      <w:r w:rsidRPr="00371CC0">
        <w:rPr>
          <w:color w:val="auto"/>
          <w:sz w:val="24"/>
          <w:szCs w:val="24"/>
        </w:rPr>
        <w:t>на юг в 1787 г.</w:t>
      </w:r>
    </w:p>
    <w:p w:rsidR="00A57638" w:rsidRPr="00371CC0" w:rsidRDefault="00E235EB">
      <w:pPr>
        <w:pStyle w:val="13"/>
        <w:spacing w:line="259" w:lineRule="auto"/>
        <w:jc w:val="both"/>
        <w:rPr>
          <w:color w:val="auto"/>
          <w:sz w:val="24"/>
          <w:szCs w:val="24"/>
        </w:rPr>
      </w:pPr>
      <w:r w:rsidRPr="00371CC0">
        <w:rPr>
          <w:color w:val="auto"/>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A57638" w:rsidRPr="00371CC0" w:rsidRDefault="00E235EB">
      <w:pPr>
        <w:pStyle w:val="13"/>
        <w:ind w:firstLine="0"/>
        <w:jc w:val="both"/>
        <w:rPr>
          <w:color w:val="auto"/>
          <w:sz w:val="24"/>
          <w:szCs w:val="24"/>
        </w:rPr>
      </w:pPr>
      <w:r w:rsidRPr="00371CC0">
        <w:rPr>
          <w:color w:val="auto"/>
          <w:sz w:val="24"/>
          <w:szCs w:val="24"/>
        </w:rPr>
        <w:t>Борьба поляков за национальную независимость. Восстание под предводительством Т. Костюшко</w:t>
      </w:r>
      <w:r w:rsidRPr="00371CC0">
        <w:rPr>
          <w:i/>
          <w:iCs/>
          <w:color w:val="auto"/>
          <w:sz w:val="24"/>
          <w:szCs w:val="24"/>
        </w:rPr>
        <w:t>.</w:t>
      </w:r>
    </w:p>
    <w:p w:rsidR="00A57638" w:rsidRPr="00371CC0" w:rsidRDefault="00E235EB">
      <w:pPr>
        <w:pStyle w:val="13"/>
        <w:jc w:val="both"/>
        <w:rPr>
          <w:color w:val="auto"/>
          <w:sz w:val="24"/>
          <w:szCs w:val="24"/>
        </w:rPr>
      </w:pPr>
      <w:r w:rsidRPr="00371CC0">
        <w:rPr>
          <w:b/>
          <w:bCs/>
          <w:i/>
          <w:iCs/>
          <w:color w:val="auto"/>
          <w:sz w:val="24"/>
          <w:szCs w:val="24"/>
        </w:rPr>
        <w:t xml:space="preserve">Россия при Павле </w:t>
      </w:r>
      <w:r w:rsidRPr="00371CC0">
        <w:rPr>
          <w:b/>
          <w:bCs/>
          <w:i/>
          <w:iCs/>
          <w:color w:val="auto"/>
          <w:sz w:val="24"/>
          <w:szCs w:val="24"/>
          <w:lang w:val="en-US" w:eastAsia="en-US" w:bidi="en-US"/>
        </w:rPr>
        <w:t>I</w:t>
      </w:r>
      <w:r w:rsidRPr="00371CC0">
        <w:rPr>
          <w:b/>
          <w:bCs/>
          <w:i/>
          <w:iCs/>
          <w:color w:val="auto"/>
          <w:sz w:val="24"/>
          <w:szCs w:val="24"/>
          <w:lang w:eastAsia="en-US" w:bidi="en-US"/>
        </w:rPr>
        <w:t>.</w:t>
      </w:r>
      <w:r w:rsidRPr="00371CC0">
        <w:rPr>
          <w:color w:val="auto"/>
          <w:sz w:val="24"/>
          <w:szCs w:val="24"/>
          <w:lang w:eastAsia="en-US" w:bidi="en-US"/>
        </w:rPr>
        <w:t xml:space="preserve"> </w:t>
      </w:r>
      <w:r w:rsidRPr="00371CC0">
        <w:rPr>
          <w:color w:val="auto"/>
          <w:sz w:val="24"/>
          <w:szCs w:val="24"/>
        </w:rPr>
        <w:t xml:space="preserve">Личность Павла </w:t>
      </w:r>
      <w:r w:rsidRPr="00371CC0">
        <w:rPr>
          <w:color w:val="auto"/>
          <w:sz w:val="24"/>
          <w:szCs w:val="24"/>
          <w:lang w:val="en-US" w:eastAsia="en-US" w:bidi="en-US"/>
        </w:rPr>
        <w:t>I</w:t>
      </w:r>
      <w:r w:rsidRPr="00371CC0">
        <w:rPr>
          <w:color w:val="auto"/>
          <w:sz w:val="24"/>
          <w:szCs w:val="24"/>
          <w:lang w:eastAsia="en-US" w:bidi="en-US"/>
        </w:rPr>
        <w:t xml:space="preserve"> </w:t>
      </w:r>
      <w:r w:rsidRPr="00371CC0">
        <w:rPr>
          <w:color w:val="auto"/>
          <w:sz w:val="24"/>
          <w:szCs w:val="24"/>
        </w:rPr>
        <w:t>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A57638" w:rsidRPr="00371CC0" w:rsidRDefault="00E235EB">
      <w:pPr>
        <w:pStyle w:val="13"/>
        <w:spacing w:after="140"/>
        <w:jc w:val="both"/>
        <w:rPr>
          <w:color w:val="auto"/>
          <w:sz w:val="24"/>
          <w:szCs w:val="24"/>
        </w:rPr>
      </w:pPr>
      <w:r w:rsidRPr="00371CC0">
        <w:rPr>
          <w:color w:val="auto"/>
          <w:sz w:val="24"/>
          <w:szCs w:val="24"/>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A57638" w:rsidRPr="00371CC0" w:rsidRDefault="00E235EB" w:rsidP="00BF75E3">
      <w:pPr>
        <w:pStyle w:val="af5"/>
        <w:rPr>
          <w:rFonts w:ascii="Times New Roman" w:hAnsi="Times New Roman" w:cs="Times New Roman"/>
          <w:sz w:val="24"/>
          <w:szCs w:val="24"/>
        </w:rPr>
      </w:pPr>
      <w:bookmarkStart w:id="355" w:name="bookmark904"/>
      <w:r w:rsidRPr="00371CC0">
        <w:rPr>
          <w:rFonts w:ascii="Times New Roman" w:hAnsi="Times New Roman" w:cs="Times New Roman"/>
          <w:sz w:val="24"/>
          <w:szCs w:val="24"/>
        </w:rPr>
        <w:t xml:space="preserve">Культурное пространство Российской империи в </w:t>
      </w:r>
      <w:r w:rsidRPr="00371CC0">
        <w:rPr>
          <w:rFonts w:ascii="Times New Roman" w:hAnsi="Times New Roman" w:cs="Times New Roman"/>
          <w:sz w:val="24"/>
          <w:szCs w:val="24"/>
          <w:lang w:val="en-US" w:eastAsia="en-US" w:bidi="en-US"/>
        </w:rPr>
        <w:t>XVIII</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в. </w:t>
      </w:r>
      <w:r w:rsidRPr="00371CC0">
        <w:rPr>
          <w:rFonts w:ascii="Times New Roman" w:hAnsi="Times New Roman" w:cs="Times New Roman"/>
          <w:bCs/>
          <w:sz w:val="24"/>
          <w:szCs w:val="24"/>
        </w:rPr>
        <w:t>(6 ч)</w:t>
      </w:r>
      <w:bookmarkEnd w:id="355"/>
    </w:p>
    <w:p w:rsidR="00A57638" w:rsidRPr="00371CC0" w:rsidRDefault="00E235EB">
      <w:pPr>
        <w:pStyle w:val="13"/>
        <w:jc w:val="both"/>
        <w:rPr>
          <w:color w:val="auto"/>
          <w:sz w:val="24"/>
          <w:szCs w:val="24"/>
        </w:rPr>
      </w:pPr>
      <w:r w:rsidRPr="00371CC0">
        <w:rPr>
          <w:color w:val="auto"/>
          <w:sz w:val="24"/>
          <w:szCs w:val="24"/>
        </w:rPr>
        <w:t xml:space="preserve">Идеи Просвещения в российской общественной мысли, публицистике и литературе. Литература народов России в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A57638" w:rsidRPr="00371CC0" w:rsidRDefault="00E235EB">
      <w:pPr>
        <w:pStyle w:val="13"/>
        <w:jc w:val="both"/>
        <w:rPr>
          <w:color w:val="auto"/>
          <w:sz w:val="24"/>
          <w:szCs w:val="24"/>
        </w:rPr>
      </w:pPr>
      <w:r w:rsidRPr="00371CC0">
        <w:rPr>
          <w:color w:val="auto"/>
          <w:sz w:val="24"/>
          <w:szCs w:val="24"/>
        </w:rPr>
        <w:t xml:space="preserve">Русская культура и культура народов России в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 xml:space="preserve">в. Развитие новой светской культуры после преобразований Петра </w:t>
      </w:r>
      <w:r w:rsidRPr="00371CC0">
        <w:rPr>
          <w:color w:val="auto"/>
          <w:sz w:val="24"/>
          <w:szCs w:val="24"/>
          <w:lang w:val="en-US" w:eastAsia="en-US" w:bidi="en-US"/>
        </w:rPr>
        <w:t>I</w:t>
      </w:r>
      <w:r w:rsidRPr="00371CC0">
        <w:rPr>
          <w:color w:val="auto"/>
          <w:sz w:val="24"/>
          <w:szCs w:val="24"/>
          <w:lang w:eastAsia="en-US" w:bidi="en-US"/>
        </w:rPr>
        <w:t xml:space="preserve">. </w:t>
      </w:r>
      <w:r w:rsidRPr="00371CC0">
        <w:rPr>
          <w:color w:val="auto"/>
          <w:sz w:val="24"/>
          <w:szCs w:val="24"/>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371CC0">
        <w:rPr>
          <w:i/>
          <w:iCs/>
          <w:color w:val="auto"/>
          <w:sz w:val="24"/>
          <w:szCs w:val="24"/>
        </w:rPr>
        <w:t xml:space="preserve">. </w:t>
      </w:r>
      <w:r w:rsidRPr="00371CC0">
        <w:rPr>
          <w:color w:val="auto"/>
          <w:sz w:val="24"/>
          <w:szCs w:val="24"/>
        </w:rPr>
        <w:t>Усиление внимания к жизни и культуре русского народа и историческому прошлому России к концу столетия.</w:t>
      </w:r>
    </w:p>
    <w:p w:rsidR="00A57638" w:rsidRPr="00371CC0" w:rsidRDefault="00E235EB">
      <w:pPr>
        <w:pStyle w:val="13"/>
        <w:jc w:val="both"/>
        <w:rPr>
          <w:color w:val="auto"/>
          <w:sz w:val="24"/>
          <w:szCs w:val="24"/>
        </w:rPr>
      </w:pPr>
      <w:r w:rsidRPr="00371CC0">
        <w:rPr>
          <w:color w:val="auto"/>
          <w:sz w:val="24"/>
          <w:szCs w:val="24"/>
        </w:rPr>
        <w:t>Культура и быт российских сословий. Дворянство: жизнь и быт дворянской усадьбы. Духовенство. Купечество. Крестьянство.</w:t>
      </w:r>
    </w:p>
    <w:p w:rsidR="00A57638" w:rsidRPr="00371CC0" w:rsidRDefault="00E235EB">
      <w:pPr>
        <w:pStyle w:val="13"/>
        <w:jc w:val="both"/>
        <w:rPr>
          <w:color w:val="auto"/>
          <w:sz w:val="24"/>
          <w:szCs w:val="24"/>
        </w:rPr>
      </w:pPr>
      <w:r w:rsidRPr="00371CC0">
        <w:rPr>
          <w:color w:val="auto"/>
          <w:sz w:val="24"/>
          <w:szCs w:val="24"/>
        </w:rPr>
        <w:t xml:space="preserve">Российская наука в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371CC0">
        <w:rPr>
          <w:i/>
          <w:iCs/>
          <w:color w:val="auto"/>
          <w:sz w:val="24"/>
          <w:szCs w:val="24"/>
        </w:rPr>
        <w:t>.</w:t>
      </w:r>
      <w:r w:rsidRPr="00371CC0">
        <w:rPr>
          <w:color w:val="auto"/>
          <w:sz w:val="24"/>
          <w:szCs w:val="24"/>
        </w:rPr>
        <w:t xml:space="preserve"> Изучение российской словесности и развитие русского литературного языка</w:t>
      </w:r>
      <w:r w:rsidRPr="00371CC0">
        <w:rPr>
          <w:i/>
          <w:iCs/>
          <w:color w:val="auto"/>
          <w:sz w:val="24"/>
          <w:szCs w:val="24"/>
        </w:rPr>
        <w:t>.</w:t>
      </w:r>
      <w:r w:rsidRPr="00371CC0">
        <w:rPr>
          <w:color w:val="auto"/>
          <w:sz w:val="24"/>
          <w:szCs w:val="24"/>
        </w:rPr>
        <w:t xml:space="preserve"> Российская академия</w:t>
      </w:r>
      <w:r w:rsidRPr="00371CC0">
        <w:rPr>
          <w:i/>
          <w:iCs/>
          <w:color w:val="auto"/>
          <w:sz w:val="24"/>
          <w:szCs w:val="24"/>
        </w:rPr>
        <w:t>.</w:t>
      </w:r>
      <w:r w:rsidRPr="00371CC0">
        <w:rPr>
          <w:color w:val="auto"/>
          <w:sz w:val="24"/>
          <w:szCs w:val="24"/>
        </w:rPr>
        <w:t xml:space="preserve"> Е. Р. Дашкова. М. В. Ломоносов и его роль в становлении российской науки и образования.</w:t>
      </w:r>
    </w:p>
    <w:p w:rsidR="00A57638" w:rsidRPr="00371CC0" w:rsidRDefault="00E235EB">
      <w:pPr>
        <w:pStyle w:val="13"/>
        <w:spacing w:line="240" w:lineRule="auto"/>
        <w:jc w:val="both"/>
        <w:rPr>
          <w:color w:val="auto"/>
          <w:sz w:val="24"/>
          <w:szCs w:val="24"/>
        </w:rPr>
      </w:pPr>
      <w:r w:rsidRPr="00371CC0">
        <w:rPr>
          <w:color w:val="auto"/>
          <w:sz w:val="24"/>
          <w:szCs w:val="24"/>
        </w:rPr>
        <w:t xml:space="preserve">Образование в России в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в. Основные педагогические идеи</w:t>
      </w:r>
      <w:r w:rsidRPr="00371CC0">
        <w:rPr>
          <w:i/>
          <w:iCs/>
          <w:color w:val="auto"/>
          <w:sz w:val="24"/>
          <w:szCs w:val="24"/>
        </w:rPr>
        <w:t>.</w:t>
      </w:r>
      <w:r w:rsidRPr="00371CC0">
        <w:rPr>
          <w:color w:val="auto"/>
          <w:sz w:val="24"/>
          <w:szCs w:val="24"/>
        </w:rPr>
        <w:t xml:space="preserve"> Воспитание «новой породы» людей. Основание воспитательных домов в Санкт-Петербурге и Москве</w:t>
      </w:r>
      <w:r w:rsidRPr="00371CC0">
        <w:rPr>
          <w:i/>
          <w:iCs/>
          <w:color w:val="auto"/>
          <w:sz w:val="24"/>
          <w:szCs w:val="24"/>
        </w:rPr>
        <w:t>,</w:t>
      </w:r>
      <w:r w:rsidRPr="00371CC0">
        <w:rPr>
          <w:color w:val="auto"/>
          <w:sz w:val="24"/>
          <w:szCs w:val="24"/>
        </w:rPr>
        <w:t xml:space="preserve"> Института благородных девиц в Смольном монастыре</w:t>
      </w:r>
      <w:r w:rsidRPr="00371CC0">
        <w:rPr>
          <w:i/>
          <w:iCs/>
          <w:color w:val="auto"/>
          <w:sz w:val="24"/>
          <w:szCs w:val="24"/>
        </w:rPr>
        <w:t>.</w:t>
      </w:r>
      <w:r w:rsidRPr="00371CC0">
        <w:rPr>
          <w:color w:val="auto"/>
          <w:sz w:val="24"/>
          <w:szCs w:val="24"/>
        </w:rPr>
        <w:t xml:space="preserve"> Сословные учебные заведения для юношества из дворянства</w:t>
      </w:r>
      <w:r w:rsidRPr="00371CC0">
        <w:rPr>
          <w:i/>
          <w:iCs/>
          <w:color w:val="auto"/>
          <w:sz w:val="24"/>
          <w:szCs w:val="24"/>
        </w:rPr>
        <w:t>.</w:t>
      </w:r>
      <w:r w:rsidRPr="00371CC0">
        <w:rPr>
          <w:color w:val="auto"/>
          <w:sz w:val="24"/>
          <w:szCs w:val="24"/>
        </w:rPr>
        <w:t xml:space="preserve"> Московский университет — первый российский университет.</w:t>
      </w:r>
    </w:p>
    <w:p w:rsidR="00A57638" w:rsidRPr="00371CC0" w:rsidRDefault="00E235EB">
      <w:pPr>
        <w:pStyle w:val="13"/>
        <w:spacing w:line="240" w:lineRule="auto"/>
        <w:jc w:val="both"/>
        <w:rPr>
          <w:color w:val="auto"/>
          <w:sz w:val="24"/>
          <w:szCs w:val="24"/>
        </w:rPr>
      </w:pPr>
      <w:r w:rsidRPr="00371CC0">
        <w:rPr>
          <w:color w:val="auto"/>
          <w:sz w:val="24"/>
          <w:szCs w:val="24"/>
        </w:rPr>
        <w:t xml:space="preserve">Русская архитектура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в. Строительство Петербурга, формирование его городского плана. Регулярный характер застройки Петербурга и других городов</w:t>
      </w:r>
      <w:r w:rsidRPr="00371CC0">
        <w:rPr>
          <w:i/>
          <w:iCs/>
          <w:color w:val="auto"/>
          <w:sz w:val="24"/>
          <w:szCs w:val="24"/>
        </w:rPr>
        <w:t>.</w:t>
      </w:r>
      <w:r w:rsidRPr="00371CC0">
        <w:rPr>
          <w:color w:val="auto"/>
          <w:sz w:val="24"/>
          <w:szCs w:val="24"/>
        </w:rPr>
        <w:t xml:space="preserve"> Барокко в архитектуре Москвы и Петербурга</w:t>
      </w:r>
      <w:r w:rsidRPr="00371CC0">
        <w:rPr>
          <w:i/>
          <w:iCs/>
          <w:color w:val="auto"/>
          <w:sz w:val="24"/>
          <w:szCs w:val="24"/>
        </w:rPr>
        <w:t>.</w:t>
      </w:r>
      <w:r w:rsidRPr="00371CC0">
        <w:rPr>
          <w:color w:val="auto"/>
          <w:sz w:val="24"/>
          <w:szCs w:val="24"/>
        </w:rPr>
        <w:t xml:space="preserve"> Переход к классицизму, создание архитектурных ансамблей в стиле классицизма в обеих столицах. В. И. Баженов, М. Ф. Казаков, Ф. Ф. Растрелли.</w:t>
      </w:r>
    </w:p>
    <w:p w:rsidR="00A57638" w:rsidRPr="00371CC0" w:rsidRDefault="00E235EB">
      <w:pPr>
        <w:pStyle w:val="13"/>
        <w:spacing w:line="240" w:lineRule="auto"/>
        <w:jc w:val="both"/>
        <w:rPr>
          <w:color w:val="auto"/>
          <w:sz w:val="24"/>
          <w:szCs w:val="24"/>
        </w:rPr>
      </w:pPr>
      <w:r w:rsidRPr="00371CC0">
        <w:rPr>
          <w:color w:val="auto"/>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в. Новые веяния в изобразительном искусстве в конце столетия</w:t>
      </w:r>
      <w:r w:rsidRPr="00371CC0">
        <w:rPr>
          <w:i/>
          <w:iCs/>
          <w:color w:val="auto"/>
          <w:sz w:val="24"/>
          <w:szCs w:val="24"/>
        </w:rPr>
        <w:t>.</w:t>
      </w:r>
    </w:p>
    <w:p w:rsidR="00A57638" w:rsidRPr="00371CC0" w:rsidRDefault="00E235EB">
      <w:pPr>
        <w:pStyle w:val="13"/>
        <w:spacing w:line="264" w:lineRule="auto"/>
        <w:rPr>
          <w:color w:val="auto"/>
          <w:sz w:val="24"/>
          <w:szCs w:val="24"/>
        </w:rPr>
      </w:pPr>
      <w:r w:rsidRPr="00371CC0">
        <w:rPr>
          <w:b/>
          <w:bCs/>
          <w:i/>
          <w:iCs/>
          <w:color w:val="auto"/>
          <w:sz w:val="24"/>
          <w:szCs w:val="24"/>
        </w:rPr>
        <w:t>Наш край</w:t>
      </w:r>
      <w:r w:rsidRPr="00371CC0">
        <w:rPr>
          <w:color w:val="auto"/>
          <w:sz w:val="24"/>
          <w:szCs w:val="24"/>
        </w:rPr>
        <w:t xml:space="preserve"> в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в.</w:t>
      </w:r>
    </w:p>
    <w:p w:rsidR="00A57638" w:rsidRPr="00371CC0" w:rsidRDefault="00E235EB">
      <w:pPr>
        <w:pStyle w:val="13"/>
        <w:spacing w:after="380" w:line="264" w:lineRule="auto"/>
        <w:rPr>
          <w:color w:val="auto"/>
          <w:sz w:val="24"/>
          <w:szCs w:val="24"/>
        </w:rPr>
      </w:pPr>
      <w:r w:rsidRPr="00371CC0">
        <w:rPr>
          <w:b/>
          <w:bCs/>
          <w:color w:val="auto"/>
          <w:sz w:val="24"/>
          <w:szCs w:val="24"/>
        </w:rPr>
        <w:t xml:space="preserve">Обобщение </w:t>
      </w:r>
      <w:r w:rsidRPr="00371CC0">
        <w:rPr>
          <w:color w:val="auto"/>
          <w:sz w:val="24"/>
          <w:szCs w:val="24"/>
        </w:rPr>
        <w:t>(2 ч).</w:t>
      </w:r>
    </w:p>
    <w:p w:rsidR="00A57638" w:rsidRPr="00371CC0" w:rsidRDefault="00BF75E3" w:rsidP="00BF75E3">
      <w:pPr>
        <w:pStyle w:val="af5"/>
        <w:rPr>
          <w:rFonts w:ascii="Times New Roman" w:hAnsi="Times New Roman" w:cs="Times New Roman"/>
          <w:sz w:val="24"/>
          <w:szCs w:val="24"/>
        </w:rPr>
      </w:pPr>
      <w:bookmarkStart w:id="356" w:name="bookmark906"/>
      <w:r w:rsidRPr="00371CC0">
        <w:rPr>
          <w:rFonts w:ascii="Times New Roman" w:hAnsi="Times New Roman" w:cs="Times New Roman"/>
          <w:sz w:val="24"/>
          <w:szCs w:val="24"/>
        </w:rPr>
        <w:t xml:space="preserve">9 </w:t>
      </w:r>
      <w:r w:rsidR="00E235EB" w:rsidRPr="00371CC0">
        <w:rPr>
          <w:rFonts w:ascii="Times New Roman" w:hAnsi="Times New Roman" w:cs="Times New Roman"/>
          <w:sz w:val="24"/>
          <w:szCs w:val="24"/>
        </w:rPr>
        <w:t>КЛАСС</w:t>
      </w:r>
      <w:bookmarkEnd w:id="356"/>
    </w:p>
    <w:p w:rsidR="00BF75E3" w:rsidRPr="00371CC0" w:rsidRDefault="00BF75E3" w:rsidP="00BF75E3">
      <w:pPr>
        <w:pStyle w:val="af5"/>
        <w:rPr>
          <w:rFonts w:ascii="Times New Roman" w:hAnsi="Times New Roman" w:cs="Times New Roman"/>
          <w:sz w:val="24"/>
          <w:szCs w:val="24"/>
        </w:rPr>
      </w:pPr>
    </w:p>
    <w:p w:rsidR="00A57638" w:rsidRPr="00371CC0" w:rsidRDefault="00E235EB" w:rsidP="00BF75E3">
      <w:pPr>
        <w:pStyle w:val="af5"/>
        <w:rPr>
          <w:rFonts w:ascii="Times New Roman" w:hAnsi="Times New Roman" w:cs="Times New Roman"/>
          <w:sz w:val="24"/>
          <w:szCs w:val="24"/>
        </w:rPr>
      </w:pPr>
      <w:r w:rsidRPr="00371CC0">
        <w:rPr>
          <w:rFonts w:ascii="Times New Roman" w:hAnsi="Times New Roman" w:cs="Times New Roman"/>
          <w:sz w:val="24"/>
          <w:szCs w:val="24"/>
        </w:rPr>
        <w:t>ВСЕОБЩАЯ ИСТОРИЯ. ИСТОРИЯ НОВОГО ВРЕМЕНИ.</w:t>
      </w:r>
    </w:p>
    <w:p w:rsidR="00A57638" w:rsidRPr="00371CC0" w:rsidRDefault="00E235EB" w:rsidP="00BF75E3">
      <w:pPr>
        <w:pStyle w:val="af5"/>
        <w:rPr>
          <w:rFonts w:ascii="Times New Roman" w:hAnsi="Times New Roman" w:cs="Times New Roman"/>
          <w:sz w:val="24"/>
          <w:szCs w:val="24"/>
        </w:rPr>
      </w:pPr>
      <w:bookmarkStart w:id="357" w:name="bookmark909"/>
      <w:r w:rsidRPr="00371CC0">
        <w:rPr>
          <w:rFonts w:ascii="Times New Roman" w:hAnsi="Times New Roman" w:cs="Times New Roman"/>
          <w:sz w:val="24"/>
          <w:szCs w:val="24"/>
          <w:lang w:val="en-US" w:eastAsia="en-US" w:bidi="en-US"/>
        </w:rPr>
        <w:t>XIX</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 НАЧАЛО ХХ в. </w:t>
      </w:r>
      <w:r w:rsidRPr="00371CC0">
        <w:rPr>
          <w:rFonts w:ascii="Times New Roman" w:hAnsi="Times New Roman" w:cs="Times New Roman"/>
          <w:bCs/>
          <w:sz w:val="24"/>
          <w:szCs w:val="24"/>
        </w:rPr>
        <w:t>(23 ч)</w:t>
      </w:r>
      <w:bookmarkEnd w:id="357"/>
    </w:p>
    <w:p w:rsidR="00A57638" w:rsidRPr="00371CC0" w:rsidRDefault="00E235EB">
      <w:pPr>
        <w:pStyle w:val="13"/>
        <w:spacing w:after="140" w:line="264" w:lineRule="auto"/>
        <w:rPr>
          <w:color w:val="auto"/>
          <w:sz w:val="24"/>
          <w:szCs w:val="24"/>
        </w:rPr>
      </w:pPr>
      <w:r w:rsidRPr="00371CC0">
        <w:rPr>
          <w:b/>
          <w:bCs/>
          <w:color w:val="auto"/>
          <w:sz w:val="24"/>
          <w:szCs w:val="24"/>
        </w:rPr>
        <w:t xml:space="preserve">Введение </w:t>
      </w:r>
      <w:r w:rsidRPr="00371CC0">
        <w:rPr>
          <w:color w:val="auto"/>
          <w:sz w:val="24"/>
          <w:szCs w:val="24"/>
        </w:rPr>
        <w:t>(1 ч).</w:t>
      </w:r>
    </w:p>
    <w:p w:rsidR="00A57638" w:rsidRPr="00371CC0" w:rsidRDefault="00E235EB" w:rsidP="00BF75E3">
      <w:pPr>
        <w:pStyle w:val="af5"/>
        <w:rPr>
          <w:rFonts w:ascii="Times New Roman" w:hAnsi="Times New Roman" w:cs="Times New Roman"/>
          <w:sz w:val="24"/>
          <w:szCs w:val="24"/>
        </w:rPr>
      </w:pPr>
      <w:bookmarkStart w:id="358" w:name="bookmark911"/>
      <w:r w:rsidRPr="00371CC0">
        <w:rPr>
          <w:rFonts w:ascii="Times New Roman" w:hAnsi="Times New Roman" w:cs="Times New Roman"/>
          <w:sz w:val="24"/>
          <w:szCs w:val="24"/>
        </w:rPr>
        <w:t xml:space="preserve">Европа в начале </w:t>
      </w:r>
      <w:r w:rsidRPr="00371CC0">
        <w:rPr>
          <w:rFonts w:ascii="Times New Roman" w:hAnsi="Times New Roman" w:cs="Times New Roman"/>
          <w:sz w:val="24"/>
          <w:szCs w:val="24"/>
          <w:lang w:val="en-US" w:eastAsia="en-US" w:bidi="en-US"/>
        </w:rPr>
        <w:t>XIX</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в. </w:t>
      </w:r>
      <w:r w:rsidRPr="00371CC0">
        <w:rPr>
          <w:rFonts w:ascii="Times New Roman" w:hAnsi="Times New Roman" w:cs="Times New Roman"/>
          <w:bCs/>
          <w:sz w:val="24"/>
          <w:szCs w:val="24"/>
        </w:rPr>
        <w:t>(2 ч)</w:t>
      </w:r>
      <w:bookmarkEnd w:id="358"/>
    </w:p>
    <w:p w:rsidR="00A57638" w:rsidRPr="00371CC0" w:rsidRDefault="00E235EB">
      <w:pPr>
        <w:pStyle w:val="13"/>
        <w:spacing w:after="140" w:line="240" w:lineRule="auto"/>
        <w:jc w:val="both"/>
        <w:rPr>
          <w:color w:val="auto"/>
          <w:sz w:val="24"/>
          <w:szCs w:val="24"/>
        </w:rPr>
      </w:pPr>
      <w:r w:rsidRPr="00371CC0">
        <w:rPr>
          <w:color w:val="auto"/>
          <w:sz w:val="24"/>
          <w:szCs w:val="24"/>
        </w:rPr>
        <w:t xml:space="preserve">Провозглашение империи Наполеона </w:t>
      </w:r>
      <w:r w:rsidRPr="00371CC0">
        <w:rPr>
          <w:color w:val="auto"/>
          <w:sz w:val="24"/>
          <w:szCs w:val="24"/>
          <w:lang w:val="en-US" w:eastAsia="en-US" w:bidi="en-US"/>
        </w:rPr>
        <w:t>I</w:t>
      </w:r>
      <w:r w:rsidRPr="00371CC0">
        <w:rPr>
          <w:color w:val="auto"/>
          <w:sz w:val="24"/>
          <w:szCs w:val="24"/>
          <w:lang w:eastAsia="en-US" w:bidi="en-US"/>
        </w:rPr>
        <w:t xml:space="preserve"> </w:t>
      </w:r>
      <w:r w:rsidRPr="00371CC0">
        <w:rPr>
          <w:color w:val="auto"/>
          <w:sz w:val="24"/>
          <w:szCs w:val="24"/>
        </w:rPr>
        <w:t>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BF75E3" w:rsidRPr="00371CC0" w:rsidRDefault="00E235EB" w:rsidP="00BF75E3">
      <w:pPr>
        <w:pStyle w:val="af5"/>
        <w:rPr>
          <w:rFonts w:ascii="Times New Roman" w:hAnsi="Times New Roman" w:cs="Times New Roman"/>
          <w:sz w:val="24"/>
          <w:szCs w:val="24"/>
        </w:rPr>
      </w:pPr>
      <w:bookmarkStart w:id="359" w:name="bookmark913"/>
      <w:r w:rsidRPr="00371CC0">
        <w:rPr>
          <w:rFonts w:ascii="Times New Roman" w:hAnsi="Times New Roman" w:cs="Times New Roman"/>
          <w:sz w:val="24"/>
          <w:szCs w:val="24"/>
        </w:rPr>
        <w:t xml:space="preserve">Развитие индустриального общества в первой половине </w:t>
      </w:r>
      <w:r w:rsidRPr="00371CC0">
        <w:rPr>
          <w:rFonts w:ascii="Times New Roman" w:hAnsi="Times New Roman" w:cs="Times New Roman"/>
          <w:sz w:val="24"/>
          <w:szCs w:val="24"/>
          <w:lang w:val="en-US" w:eastAsia="en-US" w:bidi="en-US"/>
        </w:rPr>
        <w:t>XIX</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в.: экономика, социальные отношения, политические процессы </w:t>
      </w:r>
    </w:p>
    <w:p w:rsidR="00A57638" w:rsidRPr="00371CC0" w:rsidRDefault="00E235EB" w:rsidP="00BF75E3">
      <w:pPr>
        <w:pStyle w:val="af5"/>
        <w:rPr>
          <w:rFonts w:ascii="Times New Roman" w:hAnsi="Times New Roman" w:cs="Times New Roman"/>
          <w:sz w:val="24"/>
          <w:szCs w:val="24"/>
        </w:rPr>
      </w:pPr>
      <w:r w:rsidRPr="00371CC0">
        <w:rPr>
          <w:rFonts w:ascii="Times New Roman" w:hAnsi="Times New Roman" w:cs="Times New Roman"/>
          <w:bCs/>
          <w:sz w:val="24"/>
          <w:szCs w:val="24"/>
        </w:rPr>
        <w:t>(2 ч)</w:t>
      </w:r>
      <w:bookmarkEnd w:id="359"/>
    </w:p>
    <w:p w:rsidR="00A57638" w:rsidRPr="00371CC0" w:rsidRDefault="00E235EB">
      <w:pPr>
        <w:pStyle w:val="13"/>
        <w:spacing w:after="140" w:line="240" w:lineRule="auto"/>
        <w:jc w:val="both"/>
        <w:rPr>
          <w:color w:val="auto"/>
          <w:sz w:val="24"/>
          <w:szCs w:val="24"/>
        </w:rPr>
      </w:pPr>
      <w:r w:rsidRPr="00371CC0">
        <w:rPr>
          <w:color w:val="auto"/>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BF75E3" w:rsidRPr="00371CC0" w:rsidRDefault="00E235EB" w:rsidP="00BF75E3">
      <w:pPr>
        <w:pStyle w:val="af5"/>
        <w:rPr>
          <w:rFonts w:ascii="Times New Roman" w:hAnsi="Times New Roman" w:cs="Times New Roman"/>
          <w:sz w:val="24"/>
          <w:szCs w:val="24"/>
        </w:rPr>
      </w:pPr>
      <w:bookmarkStart w:id="360" w:name="bookmark915"/>
      <w:r w:rsidRPr="00371CC0">
        <w:rPr>
          <w:rFonts w:ascii="Times New Roman" w:hAnsi="Times New Roman" w:cs="Times New Roman"/>
          <w:sz w:val="24"/>
          <w:szCs w:val="24"/>
        </w:rPr>
        <w:t xml:space="preserve">Политическое развитие европейских стран в 1815—1840-е гг. </w:t>
      </w:r>
    </w:p>
    <w:p w:rsidR="00A57638" w:rsidRPr="00371CC0" w:rsidRDefault="00E235EB" w:rsidP="00BF75E3">
      <w:pPr>
        <w:pStyle w:val="af5"/>
        <w:rPr>
          <w:rFonts w:ascii="Times New Roman" w:hAnsi="Times New Roman" w:cs="Times New Roman"/>
          <w:sz w:val="24"/>
          <w:szCs w:val="24"/>
        </w:rPr>
      </w:pPr>
      <w:r w:rsidRPr="00371CC0">
        <w:rPr>
          <w:rFonts w:ascii="Times New Roman" w:hAnsi="Times New Roman" w:cs="Times New Roman"/>
          <w:bCs/>
          <w:sz w:val="24"/>
          <w:szCs w:val="24"/>
        </w:rPr>
        <w:t>(2 ч)</w:t>
      </w:r>
      <w:bookmarkEnd w:id="360"/>
    </w:p>
    <w:p w:rsidR="00A57638" w:rsidRPr="00371CC0" w:rsidRDefault="00E235EB">
      <w:pPr>
        <w:pStyle w:val="13"/>
        <w:spacing w:after="140" w:line="240" w:lineRule="auto"/>
        <w:jc w:val="both"/>
        <w:rPr>
          <w:color w:val="auto"/>
          <w:sz w:val="24"/>
          <w:szCs w:val="24"/>
        </w:rPr>
      </w:pPr>
      <w:r w:rsidRPr="00371CC0">
        <w:rPr>
          <w:color w:val="auto"/>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A57638" w:rsidRPr="00371CC0" w:rsidRDefault="00E235EB" w:rsidP="00BF75E3">
      <w:pPr>
        <w:pStyle w:val="af5"/>
        <w:rPr>
          <w:rFonts w:ascii="Times New Roman" w:hAnsi="Times New Roman" w:cs="Times New Roman"/>
          <w:sz w:val="24"/>
          <w:szCs w:val="24"/>
        </w:rPr>
      </w:pPr>
      <w:bookmarkStart w:id="361" w:name="bookmark917"/>
      <w:r w:rsidRPr="00371CC0">
        <w:rPr>
          <w:rFonts w:ascii="Times New Roman" w:hAnsi="Times New Roman" w:cs="Times New Roman"/>
          <w:sz w:val="24"/>
          <w:szCs w:val="24"/>
        </w:rPr>
        <w:t xml:space="preserve">Страны Европы и Северной Америки в середине XIX — начале ХХ в. </w:t>
      </w:r>
      <w:r w:rsidRPr="00371CC0">
        <w:rPr>
          <w:rFonts w:ascii="Times New Roman" w:hAnsi="Times New Roman" w:cs="Times New Roman"/>
          <w:bCs/>
          <w:sz w:val="24"/>
          <w:szCs w:val="24"/>
        </w:rPr>
        <w:t>(6 ч)</w:t>
      </w:r>
      <w:bookmarkEnd w:id="361"/>
    </w:p>
    <w:p w:rsidR="00A57638" w:rsidRPr="00371CC0" w:rsidRDefault="00E235EB">
      <w:pPr>
        <w:pStyle w:val="13"/>
        <w:spacing w:line="252" w:lineRule="auto"/>
        <w:jc w:val="both"/>
        <w:rPr>
          <w:color w:val="auto"/>
          <w:sz w:val="24"/>
          <w:szCs w:val="24"/>
        </w:rPr>
      </w:pPr>
      <w:r w:rsidRPr="00371CC0">
        <w:rPr>
          <w:b/>
          <w:bCs/>
          <w:i/>
          <w:iCs/>
          <w:color w:val="auto"/>
          <w:sz w:val="24"/>
          <w:szCs w:val="24"/>
        </w:rPr>
        <w:t>Великобритания</w:t>
      </w:r>
      <w:r w:rsidRPr="00371CC0">
        <w:rPr>
          <w:color w:val="auto"/>
          <w:sz w:val="24"/>
          <w:szCs w:val="24"/>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rsidR="00A57638" w:rsidRPr="00371CC0" w:rsidRDefault="00E235EB">
      <w:pPr>
        <w:pStyle w:val="13"/>
        <w:spacing w:line="252" w:lineRule="auto"/>
        <w:jc w:val="both"/>
        <w:rPr>
          <w:color w:val="auto"/>
          <w:sz w:val="24"/>
          <w:szCs w:val="24"/>
        </w:rPr>
      </w:pPr>
      <w:r w:rsidRPr="00371CC0">
        <w:rPr>
          <w:b/>
          <w:bCs/>
          <w:i/>
          <w:iCs/>
          <w:color w:val="auto"/>
          <w:sz w:val="24"/>
          <w:szCs w:val="24"/>
        </w:rPr>
        <w:t>Франция.</w:t>
      </w:r>
      <w:r w:rsidRPr="00371CC0">
        <w:rPr>
          <w:color w:val="auto"/>
          <w:sz w:val="24"/>
          <w:szCs w:val="24"/>
        </w:rPr>
        <w:t xml:space="preserve"> Империя Наполеона </w:t>
      </w:r>
      <w:r w:rsidRPr="00371CC0">
        <w:rPr>
          <w:color w:val="auto"/>
          <w:sz w:val="24"/>
          <w:szCs w:val="24"/>
          <w:lang w:val="en-US" w:eastAsia="en-US" w:bidi="en-US"/>
        </w:rPr>
        <w:t>III</w:t>
      </w:r>
      <w:r w:rsidRPr="00371CC0">
        <w:rPr>
          <w:color w:val="auto"/>
          <w:sz w:val="24"/>
          <w:szCs w:val="24"/>
          <w:lang w:eastAsia="en-US" w:bidi="en-US"/>
        </w:rPr>
        <w:t xml:space="preserve">: </w:t>
      </w:r>
      <w:r w:rsidRPr="00371CC0">
        <w:rPr>
          <w:color w:val="auto"/>
          <w:sz w:val="24"/>
          <w:szCs w:val="24"/>
        </w:rPr>
        <w:t>внутренняя и внешняя политика. Активизация колониальной экспансии. Франко-германская война 1870—1871 гг. Парижская коммуна.</w:t>
      </w:r>
    </w:p>
    <w:p w:rsidR="00A57638" w:rsidRPr="00371CC0" w:rsidRDefault="00E235EB">
      <w:pPr>
        <w:pStyle w:val="13"/>
        <w:spacing w:line="252" w:lineRule="auto"/>
        <w:jc w:val="both"/>
        <w:rPr>
          <w:color w:val="auto"/>
          <w:sz w:val="24"/>
          <w:szCs w:val="24"/>
        </w:rPr>
      </w:pPr>
      <w:r w:rsidRPr="00371CC0">
        <w:rPr>
          <w:b/>
          <w:bCs/>
          <w:i/>
          <w:iCs/>
          <w:color w:val="auto"/>
          <w:sz w:val="24"/>
          <w:szCs w:val="24"/>
        </w:rPr>
        <w:t>Италия.</w:t>
      </w:r>
      <w:r w:rsidRPr="00371CC0">
        <w:rPr>
          <w:color w:val="auto"/>
          <w:sz w:val="24"/>
          <w:szCs w:val="24"/>
        </w:rPr>
        <w:t xml:space="preserve"> Подъем борьбы за независимость итальянских земель. К. Кавур, Дж. Гарибальди. Образование единого государства. Король Виктор Эммануил </w:t>
      </w:r>
      <w:r w:rsidRPr="00371CC0">
        <w:rPr>
          <w:color w:val="auto"/>
          <w:sz w:val="24"/>
          <w:szCs w:val="24"/>
          <w:lang w:val="en-US" w:eastAsia="en-US" w:bidi="en-US"/>
        </w:rPr>
        <w:t>II</w:t>
      </w:r>
      <w:r w:rsidRPr="00371CC0">
        <w:rPr>
          <w:color w:val="auto"/>
          <w:sz w:val="24"/>
          <w:szCs w:val="24"/>
          <w:lang w:eastAsia="en-US" w:bidi="en-US"/>
        </w:rPr>
        <w:t>.</w:t>
      </w:r>
    </w:p>
    <w:p w:rsidR="00A57638" w:rsidRPr="00371CC0" w:rsidRDefault="00E235EB">
      <w:pPr>
        <w:pStyle w:val="13"/>
        <w:spacing w:line="252" w:lineRule="auto"/>
        <w:jc w:val="both"/>
        <w:rPr>
          <w:color w:val="auto"/>
          <w:sz w:val="24"/>
          <w:szCs w:val="24"/>
        </w:rPr>
      </w:pPr>
      <w:r w:rsidRPr="00371CC0">
        <w:rPr>
          <w:b/>
          <w:bCs/>
          <w:i/>
          <w:iCs/>
          <w:color w:val="auto"/>
          <w:sz w:val="24"/>
          <w:szCs w:val="24"/>
        </w:rPr>
        <w:t>Германия.</w:t>
      </w:r>
      <w:r w:rsidRPr="00371CC0">
        <w:rPr>
          <w:color w:val="auto"/>
          <w:sz w:val="24"/>
          <w:szCs w:val="24"/>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A57638" w:rsidRPr="00371CC0" w:rsidRDefault="00E235EB">
      <w:pPr>
        <w:pStyle w:val="13"/>
        <w:spacing w:line="252" w:lineRule="auto"/>
        <w:jc w:val="both"/>
        <w:rPr>
          <w:color w:val="auto"/>
          <w:sz w:val="24"/>
          <w:szCs w:val="24"/>
        </w:rPr>
      </w:pPr>
      <w:r w:rsidRPr="00371CC0">
        <w:rPr>
          <w:b/>
          <w:bCs/>
          <w:i/>
          <w:iCs/>
          <w:color w:val="auto"/>
          <w:sz w:val="24"/>
          <w:szCs w:val="24"/>
        </w:rPr>
        <w:t xml:space="preserve">Страны Центральной и Юго-Восточной Европы во второй половине </w:t>
      </w:r>
      <w:r w:rsidRPr="00371CC0">
        <w:rPr>
          <w:b/>
          <w:bCs/>
          <w:i/>
          <w:iCs/>
          <w:color w:val="auto"/>
          <w:sz w:val="24"/>
          <w:szCs w:val="24"/>
          <w:lang w:val="en-US" w:eastAsia="en-US" w:bidi="en-US"/>
        </w:rPr>
        <w:t>XIX</w:t>
      </w:r>
      <w:r w:rsidRPr="00371CC0">
        <w:rPr>
          <w:b/>
          <w:bCs/>
          <w:i/>
          <w:iCs/>
          <w:color w:val="auto"/>
          <w:sz w:val="24"/>
          <w:szCs w:val="24"/>
          <w:lang w:eastAsia="en-US" w:bidi="en-US"/>
        </w:rPr>
        <w:t xml:space="preserve"> </w:t>
      </w:r>
      <w:r w:rsidRPr="00371CC0">
        <w:rPr>
          <w:b/>
          <w:bCs/>
          <w:i/>
          <w:iCs/>
          <w:color w:val="auto"/>
          <w:sz w:val="24"/>
          <w:szCs w:val="24"/>
        </w:rPr>
        <w:t xml:space="preserve">— начале </w:t>
      </w:r>
      <w:r w:rsidRPr="00371CC0">
        <w:rPr>
          <w:b/>
          <w:bCs/>
          <w:i/>
          <w:iCs/>
          <w:color w:val="auto"/>
          <w:sz w:val="24"/>
          <w:szCs w:val="24"/>
          <w:lang w:val="en-US" w:eastAsia="en-US" w:bidi="en-US"/>
        </w:rPr>
        <w:t>XX</w:t>
      </w:r>
      <w:r w:rsidRPr="00371CC0">
        <w:rPr>
          <w:b/>
          <w:bCs/>
          <w:i/>
          <w:iCs/>
          <w:color w:val="auto"/>
          <w:sz w:val="24"/>
          <w:szCs w:val="24"/>
          <w:lang w:eastAsia="en-US" w:bidi="en-US"/>
        </w:rPr>
        <w:t xml:space="preserve"> </w:t>
      </w:r>
      <w:r w:rsidRPr="00371CC0">
        <w:rPr>
          <w:b/>
          <w:bCs/>
          <w:i/>
          <w:iCs/>
          <w:color w:val="auto"/>
          <w:sz w:val="24"/>
          <w:szCs w:val="24"/>
        </w:rPr>
        <w:t>в</w:t>
      </w:r>
      <w:r w:rsidRPr="00371CC0">
        <w:rPr>
          <w:i/>
          <w:iCs/>
          <w:color w:val="auto"/>
          <w:sz w:val="24"/>
          <w:szCs w:val="24"/>
        </w:rPr>
        <w:t>.</w:t>
      </w:r>
      <w:r w:rsidRPr="00371CC0">
        <w:rPr>
          <w:color w:val="auto"/>
          <w:sz w:val="24"/>
          <w:szCs w:val="24"/>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A57638" w:rsidRPr="00371CC0" w:rsidRDefault="00E235EB">
      <w:pPr>
        <w:pStyle w:val="13"/>
        <w:spacing w:line="240" w:lineRule="auto"/>
        <w:jc w:val="both"/>
        <w:rPr>
          <w:color w:val="auto"/>
          <w:sz w:val="24"/>
          <w:szCs w:val="24"/>
        </w:rPr>
      </w:pPr>
      <w:r w:rsidRPr="00371CC0">
        <w:rPr>
          <w:b/>
          <w:bCs/>
          <w:i/>
          <w:iCs/>
          <w:color w:val="auto"/>
          <w:sz w:val="24"/>
          <w:szCs w:val="24"/>
        </w:rPr>
        <w:t>Соединенные Штаты Америки</w:t>
      </w:r>
      <w:r w:rsidRPr="00371CC0">
        <w:rPr>
          <w:color w:val="auto"/>
          <w:sz w:val="24"/>
          <w:szCs w:val="24"/>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371CC0">
        <w:rPr>
          <w:color w:val="auto"/>
          <w:sz w:val="24"/>
          <w:szCs w:val="24"/>
          <w:lang w:val="en-US" w:eastAsia="en-US" w:bidi="en-US"/>
        </w:rPr>
        <w:t>XIX</w:t>
      </w:r>
      <w:r w:rsidRPr="00371CC0">
        <w:rPr>
          <w:color w:val="auto"/>
          <w:sz w:val="24"/>
          <w:szCs w:val="24"/>
          <w:lang w:eastAsia="en-US" w:bidi="en-US"/>
        </w:rPr>
        <w:t xml:space="preserve"> </w:t>
      </w:r>
      <w:r w:rsidRPr="00371CC0">
        <w:rPr>
          <w:color w:val="auto"/>
          <w:sz w:val="24"/>
          <w:szCs w:val="24"/>
        </w:rPr>
        <w:t>в.</w:t>
      </w:r>
    </w:p>
    <w:p w:rsidR="00A57638" w:rsidRPr="00371CC0" w:rsidRDefault="00E235EB">
      <w:pPr>
        <w:pStyle w:val="13"/>
        <w:spacing w:line="262" w:lineRule="auto"/>
        <w:jc w:val="both"/>
        <w:rPr>
          <w:color w:val="auto"/>
          <w:sz w:val="24"/>
          <w:szCs w:val="24"/>
        </w:rPr>
      </w:pPr>
      <w:r w:rsidRPr="00371CC0">
        <w:rPr>
          <w:b/>
          <w:bCs/>
          <w:i/>
          <w:iCs/>
          <w:color w:val="auto"/>
          <w:sz w:val="24"/>
          <w:szCs w:val="24"/>
        </w:rPr>
        <w:t xml:space="preserve">Экономическое и социально-политическое развитие стран Европы и США в конце </w:t>
      </w:r>
      <w:r w:rsidRPr="00371CC0">
        <w:rPr>
          <w:b/>
          <w:bCs/>
          <w:i/>
          <w:iCs/>
          <w:color w:val="auto"/>
          <w:sz w:val="24"/>
          <w:szCs w:val="24"/>
          <w:lang w:val="en-US" w:eastAsia="en-US" w:bidi="en-US"/>
        </w:rPr>
        <w:t>XIX</w:t>
      </w:r>
      <w:r w:rsidRPr="00371CC0">
        <w:rPr>
          <w:b/>
          <w:bCs/>
          <w:i/>
          <w:iCs/>
          <w:color w:val="auto"/>
          <w:sz w:val="24"/>
          <w:szCs w:val="24"/>
          <w:lang w:eastAsia="en-US" w:bidi="en-US"/>
        </w:rPr>
        <w:t xml:space="preserve"> </w:t>
      </w:r>
      <w:r w:rsidRPr="00371CC0">
        <w:rPr>
          <w:b/>
          <w:bCs/>
          <w:i/>
          <w:iCs/>
          <w:color w:val="auto"/>
          <w:sz w:val="24"/>
          <w:szCs w:val="24"/>
        </w:rPr>
        <w:t>— начале ХХ в.</w:t>
      </w:r>
    </w:p>
    <w:p w:rsidR="00A57638" w:rsidRPr="00371CC0" w:rsidRDefault="00E235EB">
      <w:pPr>
        <w:pStyle w:val="13"/>
        <w:spacing w:after="140" w:line="240" w:lineRule="auto"/>
        <w:jc w:val="both"/>
        <w:rPr>
          <w:color w:val="auto"/>
          <w:sz w:val="24"/>
          <w:szCs w:val="24"/>
        </w:rPr>
      </w:pPr>
      <w:r w:rsidRPr="00371CC0">
        <w:rPr>
          <w:color w:val="auto"/>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A57638" w:rsidRPr="00371CC0" w:rsidRDefault="00E235EB" w:rsidP="00BF75E3">
      <w:pPr>
        <w:pStyle w:val="af5"/>
        <w:rPr>
          <w:rFonts w:ascii="Times New Roman" w:hAnsi="Times New Roman" w:cs="Times New Roman"/>
          <w:sz w:val="24"/>
          <w:szCs w:val="24"/>
        </w:rPr>
      </w:pPr>
      <w:bookmarkStart w:id="362" w:name="bookmark919"/>
      <w:r w:rsidRPr="00371CC0">
        <w:rPr>
          <w:rFonts w:ascii="Times New Roman" w:hAnsi="Times New Roman" w:cs="Times New Roman"/>
          <w:sz w:val="24"/>
          <w:szCs w:val="24"/>
        </w:rPr>
        <w:t xml:space="preserve">Страны Латинской Америки в </w:t>
      </w:r>
      <w:r w:rsidRPr="00371CC0">
        <w:rPr>
          <w:rFonts w:ascii="Times New Roman" w:hAnsi="Times New Roman" w:cs="Times New Roman"/>
          <w:sz w:val="24"/>
          <w:szCs w:val="24"/>
          <w:lang w:val="en-US" w:eastAsia="en-US" w:bidi="en-US"/>
        </w:rPr>
        <w:t>XIX</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 начале ХХ в. </w:t>
      </w:r>
      <w:r w:rsidRPr="00371CC0">
        <w:rPr>
          <w:rFonts w:ascii="Times New Roman" w:hAnsi="Times New Roman" w:cs="Times New Roman"/>
          <w:bCs/>
          <w:sz w:val="24"/>
          <w:szCs w:val="24"/>
        </w:rPr>
        <w:t>(2 ч)</w:t>
      </w:r>
      <w:bookmarkEnd w:id="362"/>
    </w:p>
    <w:p w:rsidR="00A57638" w:rsidRPr="00371CC0" w:rsidRDefault="00E235EB">
      <w:pPr>
        <w:pStyle w:val="13"/>
        <w:spacing w:after="140" w:line="240" w:lineRule="auto"/>
        <w:jc w:val="both"/>
        <w:rPr>
          <w:color w:val="auto"/>
          <w:sz w:val="24"/>
          <w:szCs w:val="24"/>
        </w:rPr>
      </w:pPr>
      <w:r w:rsidRPr="00371CC0">
        <w:rPr>
          <w:color w:val="auto"/>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A57638" w:rsidRPr="00371CC0" w:rsidRDefault="00E235EB" w:rsidP="00BF75E3">
      <w:pPr>
        <w:pStyle w:val="af5"/>
        <w:rPr>
          <w:rFonts w:ascii="Times New Roman" w:hAnsi="Times New Roman" w:cs="Times New Roman"/>
          <w:sz w:val="24"/>
          <w:szCs w:val="24"/>
        </w:rPr>
      </w:pPr>
      <w:bookmarkStart w:id="363" w:name="bookmark921"/>
      <w:r w:rsidRPr="00371CC0">
        <w:rPr>
          <w:rFonts w:ascii="Times New Roman" w:hAnsi="Times New Roman" w:cs="Times New Roman"/>
          <w:sz w:val="24"/>
          <w:szCs w:val="24"/>
        </w:rPr>
        <w:t xml:space="preserve">Страны Азии в XIX — начале ХХ в. </w:t>
      </w:r>
      <w:r w:rsidRPr="00371CC0">
        <w:rPr>
          <w:rFonts w:ascii="Times New Roman" w:hAnsi="Times New Roman" w:cs="Times New Roman"/>
          <w:bCs/>
          <w:sz w:val="24"/>
          <w:szCs w:val="24"/>
        </w:rPr>
        <w:t>(3 ч)</w:t>
      </w:r>
      <w:bookmarkEnd w:id="363"/>
    </w:p>
    <w:p w:rsidR="00A57638" w:rsidRPr="00371CC0" w:rsidRDefault="00E235EB">
      <w:pPr>
        <w:pStyle w:val="13"/>
        <w:spacing w:line="240" w:lineRule="auto"/>
        <w:jc w:val="both"/>
        <w:rPr>
          <w:color w:val="auto"/>
          <w:sz w:val="24"/>
          <w:szCs w:val="24"/>
        </w:rPr>
      </w:pPr>
      <w:r w:rsidRPr="00371CC0">
        <w:rPr>
          <w:b/>
          <w:bCs/>
          <w:i/>
          <w:iCs/>
          <w:color w:val="auto"/>
          <w:sz w:val="24"/>
          <w:szCs w:val="24"/>
        </w:rPr>
        <w:t>Япония.</w:t>
      </w:r>
      <w:r w:rsidRPr="00371CC0">
        <w:rPr>
          <w:color w:val="auto"/>
          <w:sz w:val="24"/>
          <w:szCs w:val="24"/>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A57638" w:rsidRPr="00371CC0" w:rsidRDefault="00E235EB">
      <w:pPr>
        <w:pStyle w:val="13"/>
        <w:spacing w:line="252" w:lineRule="auto"/>
        <w:jc w:val="both"/>
        <w:rPr>
          <w:color w:val="auto"/>
          <w:sz w:val="24"/>
          <w:szCs w:val="24"/>
        </w:rPr>
      </w:pPr>
      <w:r w:rsidRPr="00371CC0">
        <w:rPr>
          <w:b/>
          <w:bCs/>
          <w:i/>
          <w:iCs/>
          <w:color w:val="auto"/>
          <w:sz w:val="24"/>
          <w:szCs w:val="24"/>
        </w:rPr>
        <w:t>Китай.</w:t>
      </w:r>
      <w:r w:rsidRPr="00371CC0">
        <w:rPr>
          <w:color w:val="auto"/>
          <w:sz w:val="24"/>
          <w:szCs w:val="24"/>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rsidR="00A57638" w:rsidRPr="00371CC0" w:rsidRDefault="00E235EB">
      <w:pPr>
        <w:pStyle w:val="13"/>
        <w:spacing w:line="252" w:lineRule="auto"/>
        <w:jc w:val="both"/>
        <w:rPr>
          <w:color w:val="auto"/>
          <w:sz w:val="24"/>
          <w:szCs w:val="24"/>
        </w:rPr>
      </w:pPr>
      <w:r w:rsidRPr="00371CC0">
        <w:rPr>
          <w:b/>
          <w:bCs/>
          <w:i/>
          <w:iCs/>
          <w:color w:val="auto"/>
          <w:sz w:val="24"/>
          <w:szCs w:val="24"/>
        </w:rPr>
        <w:t>Османская империя</w:t>
      </w:r>
      <w:r w:rsidRPr="00371CC0">
        <w:rPr>
          <w:i/>
          <w:iCs/>
          <w:color w:val="auto"/>
          <w:sz w:val="24"/>
          <w:szCs w:val="24"/>
        </w:rPr>
        <w:t>.</w:t>
      </w:r>
      <w:r w:rsidRPr="00371CC0">
        <w:rPr>
          <w:color w:val="auto"/>
          <w:sz w:val="24"/>
          <w:szCs w:val="24"/>
        </w:rPr>
        <w:t xml:space="preserve"> Традиционные устои и попытки проведения реформ. Политика Танзимата. Принятие конституции. Младотурецкая революция 1908—1909 гг.</w:t>
      </w:r>
    </w:p>
    <w:p w:rsidR="00A57638" w:rsidRPr="00371CC0" w:rsidRDefault="00E235EB">
      <w:pPr>
        <w:pStyle w:val="13"/>
        <w:spacing w:line="240" w:lineRule="auto"/>
        <w:jc w:val="both"/>
        <w:rPr>
          <w:color w:val="auto"/>
          <w:sz w:val="24"/>
          <w:szCs w:val="24"/>
        </w:rPr>
      </w:pPr>
      <w:r w:rsidRPr="00371CC0">
        <w:rPr>
          <w:color w:val="auto"/>
          <w:sz w:val="24"/>
          <w:szCs w:val="24"/>
        </w:rPr>
        <w:t xml:space="preserve">Революция 1905—1911 г. в </w:t>
      </w:r>
      <w:r w:rsidRPr="00371CC0">
        <w:rPr>
          <w:b/>
          <w:bCs/>
          <w:i/>
          <w:iCs/>
          <w:color w:val="auto"/>
          <w:sz w:val="24"/>
          <w:szCs w:val="24"/>
        </w:rPr>
        <w:t>Иране.</w:t>
      </w:r>
    </w:p>
    <w:p w:rsidR="00A57638" w:rsidRPr="00371CC0" w:rsidRDefault="00E235EB">
      <w:pPr>
        <w:pStyle w:val="13"/>
        <w:spacing w:after="140" w:line="240" w:lineRule="auto"/>
        <w:jc w:val="both"/>
        <w:rPr>
          <w:color w:val="auto"/>
          <w:sz w:val="24"/>
          <w:szCs w:val="24"/>
        </w:rPr>
      </w:pPr>
      <w:r w:rsidRPr="00371CC0">
        <w:rPr>
          <w:b/>
          <w:bCs/>
          <w:i/>
          <w:iCs/>
          <w:color w:val="auto"/>
          <w:sz w:val="24"/>
          <w:szCs w:val="24"/>
        </w:rPr>
        <w:t>Индия.</w:t>
      </w:r>
      <w:r w:rsidRPr="00371CC0">
        <w:rPr>
          <w:color w:val="auto"/>
          <w:sz w:val="24"/>
          <w:szCs w:val="24"/>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371CC0">
        <w:rPr>
          <w:color w:val="auto"/>
          <w:sz w:val="24"/>
          <w:szCs w:val="24"/>
          <w:lang w:val="en-US" w:eastAsia="en-US" w:bidi="en-US"/>
        </w:rPr>
        <w:t>XIX</w:t>
      </w:r>
      <w:r w:rsidRPr="00371CC0">
        <w:rPr>
          <w:color w:val="auto"/>
          <w:sz w:val="24"/>
          <w:szCs w:val="24"/>
          <w:lang w:eastAsia="en-US" w:bidi="en-US"/>
        </w:rPr>
        <w:t xml:space="preserve"> </w:t>
      </w:r>
      <w:r w:rsidRPr="00371CC0">
        <w:rPr>
          <w:color w:val="auto"/>
          <w:sz w:val="24"/>
          <w:szCs w:val="24"/>
        </w:rPr>
        <w:t>в. Создание Индийского национального конгресса. Б. Тилак, М.К. Ганди.</w:t>
      </w:r>
    </w:p>
    <w:p w:rsidR="00A57638" w:rsidRPr="00371CC0" w:rsidRDefault="00E235EB" w:rsidP="00BF75E3">
      <w:pPr>
        <w:pStyle w:val="af5"/>
        <w:rPr>
          <w:rFonts w:ascii="Times New Roman" w:hAnsi="Times New Roman" w:cs="Times New Roman"/>
          <w:sz w:val="24"/>
          <w:szCs w:val="24"/>
        </w:rPr>
      </w:pPr>
      <w:bookmarkStart w:id="364" w:name="bookmark923"/>
      <w:r w:rsidRPr="00371CC0">
        <w:rPr>
          <w:rFonts w:ascii="Times New Roman" w:hAnsi="Times New Roman" w:cs="Times New Roman"/>
          <w:sz w:val="24"/>
          <w:szCs w:val="24"/>
        </w:rPr>
        <w:t xml:space="preserve">Народы Африки в XIX — начале XX в. </w:t>
      </w:r>
      <w:r w:rsidRPr="00371CC0">
        <w:rPr>
          <w:rFonts w:ascii="Times New Roman" w:hAnsi="Times New Roman" w:cs="Times New Roman"/>
          <w:bCs/>
          <w:sz w:val="24"/>
          <w:szCs w:val="24"/>
        </w:rPr>
        <w:t>(1 ч)</w:t>
      </w:r>
      <w:bookmarkEnd w:id="364"/>
    </w:p>
    <w:p w:rsidR="00A57638" w:rsidRPr="00371CC0" w:rsidRDefault="00E235EB">
      <w:pPr>
        <w:pStyle w:val="13"/>
        <w:spacing w:after="140" w:line="240" w:lineRule="auto"/>
        <w:jc w:val="both"/>
        <w:rPr>
          <w:color w:val="auto"/>
          <w:sz w:val="24"/>
          <w:szCs w:val="24"/>
        </w:rPr>
      </w:pPr>
      <w:r w:rsidRPr="00371CC0">
        <w:rPr>
          <w:color w:val="auto"/>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A57638" w:rsidRPr="00371CC0" w:rsidRDefault="00E235EB" w:rsidP="00BF75E3">
      <w:pPr>
        <w:pStyle w:val="af5"/>
        <w:rPr>
          <w:rFonts w:ascii="Times New Roman" w:hAnsi="Times New Roman" w:cs="Times New Roman"/>
          <w:sz w:val="24"/>
          <w:szCs w:val="24"/>
        </w:rPr>
      </w:pPr>
      <w:bookmarkStart w:id="365" w:name="bookmark925"/>
      <w:r w:rsidRPr="00371CC0">
        <w:rPr>
          <w:rFonts w:ascii="Times New Roman" w:hAnsi="Times New Roman" w:cs="Times New Roman"/>
          <w:sz w:val="24"/>
          <w:szCs w:val="24"/>
        </w:rPr>
        <w:t xml:space="preserve">Развитие культуры в </w:t>
      </w:r>
      <w:r w:rsidRPr="00371CC0">
        <w:rPr>
          <w:rFonts w:ascii="Times New Roman" w:hAnsi="Times New Roman" w:cs="Times New Roman"/>
          <w:sz w:val="24"/>
          <w:szCs w:val="24"/>
          <w:lang w:val="en-US" w:eastAsia="en-US" w:bidi="en-US"/>
        </w:rPr>
        <w:t>XIX</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 начале </w:t>
      </w:r>
      <w:r w:rsidRPr="00371CC0">
        <w:rPr>
          <w:rFonts w:ascii="Times New Roman" w:hAnsi="Times New Roman" w:cs="Times New Roman"/>
          <w:sz w:val="24"/>
          <w:szCs w:val="24"/>
          <w:lang w:val="en-US" w:eastAsia="en-US" w:bidi="en-US"/>
        </w:rPr>
        <w:t>XX</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в. </w:t>
      </w:r>
      <w:r w:rsidRPr="00371CC0">
        <w:rPr>
          <w:rFonts w:ascii="Times New Roman" w:hAnsi="Times New Roman" w:cs="Times New Roman"/>
          <w:bCs/>
          <w:sz w:val="24"/>
          <w:szCs w:val="24"/>
        </w:rPr>
        <w:t>(2 ч)</w:t>
      </w:r>
      <w:bookmarkEnd w:id="365"/>
    </w:p>
    <w:p w:rsidR="00A57638" w:rsidRPr="00371CC0" w:rsidRDefault="00E235EB">
      <w:pPr>
        <w:pStyle w:val="13"/>
        <w:spacing w:after="140" w:line="240" w:lineRule="auto"/>
        <w:jc w:val="both"/>
        <w:rPr>
          <w:color w:val="auto"/>
          <w:sz w:val="24"/>
          <w:szCs w:val="24"/>
        </w:rPr>
      </w:pPr>
      <w:r w:rsidRPr="00371CC0">
        <w:rPr>
          <w:color w:val="auto"/>
          <w:sz w:val="24"/>
          <w:szCs w:val="24"/>
        </w:rPr>
        <w:t xml:space="preserve">Научные открытия и технические изобретения в </w:t>
      </w:r>
      <w:r w:rsidRPr="00371CC0">
        <w:rPr>
          <w:color w:val="auto"/>
          <w:sz w:val="24"/>
          <w:szCs w:val="24"/>
          <w:lang w:val="en-US" w:eastAsia="en-US" w:bidi="en-US"/>
        </w:rPr>
        <w:t>XIX</w:t>
      </w:r>
      <w:r w:rsidRPr="00371CC0">
        <w:rPr>
          <w:color w:val="auto"/>
          <w:sz w:val="24"/>
          <w:szCs w:val="24"/>
          <w:lang w:eastAsia="en-US" w:bidi="en-US"/>
        </w:rPr>
        <w:t xml:space="preserve"> </w:t>
      </w:r>
      <w:r w:rsidRPr="00371CC0">
        <w:rPr>
          <w:color w:val="auto"/>
          <w:sz w:val="24"/>
          <w:szCs w:val="24"/>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sidRPr="00371CC0">
        <w:rPr>
          <w:color w:val="auto"/>
          <w:sz w:val="24"/>
          <w:szCs w:val="24"/>
          <w:lang w:val="en-US" w:eastAsia="en-US" w:bidi="en-US"/>
        </w:rPr>
        <w:t>XIX</w:t>
      </w:r>
      <w:r w:rsidRPr="00371CC0">
        <w:rPr>
          <w:color w:val="auto"/>
          <w:sz w:val="24"/>
          <w:szCs w:val="24"/>
          <w:lang w:eastAsia="en-US" w:bidi="en-US"/>
        </w:rPr>
        <w:t xml:space="preserve"> </w:t>
      </w:r>
      <w:r w:rsidRPr="00371CC0">
        <w:rPr>
          <w:color w:val="auto"/>
          <w:sz w:val="24"/>
          <w:szCs w:val="24"/>
        </w:rPr>
        <w:t>—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A57638" w:rsidRPr="00371CC0" w:rsidRDefault="00E235EB" w:rsidP="00BF75E3">
      <w:pPr>
        <w:pStyle w:val="af5"/>
        <w:rPr>
          <w:rFonts w:ascii="Times New Roman" w:hAnsi="Times New Roman" w:cs="Times New Roman"/>
          <w:sz w:val="24"/>
          <w:szCs w:val="24"/>
        </w:rPr>
      </w:pPr>
      <w:bookmarkStart w:id="366" w:name="bookmark927"/>
      <w:r w:rsidRPr="00371CC0">
        <w:rPr>
          <w:rFonts w:ascii="Times New Roman" w:hAnsi="Times New Roman" w:cs="Times New Roman"/>
          <w:sz w:val="24"/>
          <w:szCs w:val="24"/>
        </w:rPr>
        <w:t xml:space="preserve">Международные отношения в </w:t>
      </w:r>
      <w:r w:rsidRPr="00371CC0">
        <w:rPr>
          <w:rFonts w:ascii="Times New Roman" w:hAnsi="Times New Roman" w:cs="Times New Roman"/>
          <w:sz w:val="24"/>
          <w:szCs w:val="24"/>
          <w:lang w:val="en-US" w:eastAsia="en-US" w:bidi="en-US"/>
        </w:rPr>
        <w:t>XIX</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 начале </w:t>
      </w:r>
      <w:r w:rsidRPr="00371CC0">
        <w:rPr>
          <w:rFonts w:ascii="Times New Roman" w:hAnsi="Times New Roman" w:cs="Times New Roman"/>
          <w:sz w:val="24"/>
          <w:szCs w:val="24"/>
          <w:lang w:val="en-US" w:eastAsia="en-US" w:bidi="en-US"/>
        </w:rPr>
        <w:t>XX</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в. </w:t>
      </w:r>
      <w:r w:rsidRPr="00371CC0">
        <w:rPr>
          <w:rFonts w:ascii="Times New Roman" w:hAnsi="Times New Roman" w:cs="Times New Roman"/>
          <w:bCs/>
          <w:sz w:val="24"/>
          <w:szCs w:val="24"/>
        </w:rPr>
        <w:t>(1 ч)</w:t>
      </w:r>
      <w:bookmarkEnd w:id="366"/>
    </w:p>
    <w:p w:rsidR="00A57638" w:rsidRPr="00371CC0" w:rsidRDefault="00E235EB">
      <w:pPr>
        <w:pStyle w:val="13"/>
        <w:jc w:val="both"/>
        <w:rPr>
          <w:color w:val="auto"/>
          <w:sz w:val="24"/>
          <w:szCs w:val="24"/>
        </w:rPr>
      </w:pPr>
      <w:r w:rsidRPr="00371CC0">
        <w:rPr>
          <w:color w:val="auto"/>
          <w:sz w:val="24"/>
          <w:szCs w:val="24"/>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371CC0">
        <w:rPr>
          <w:color w:val="auto"/>
          <w:sz w:val="24"/>
          <w:szCs w:val="24"/>
          <w:lang w:val="en-US" w:eastAsia="en-US" w:bidi="en-US"/>
        </w:rPr>
        <w:t>XIX</w:t>
      </w:r>
      <w:r w:rsidRPr="00371CC0">
        <w:rPr>
          <w:color w:val="auto"/>
          <w:sz w:val="24"/>
          <w:szCs w:val="24"/>
          <w:lang w:eastAsia="en-US" w:bidi="en-US"/>
        </w:rPr>
        <w:t xml:space="preserve"> </w:t>
      </w:r>
      <w:r w:rsidRPr="00371CC0">
        <w:rPr>
          <w:color w:val="auto"/>
          <w:sz w:val="24"/>
          <w:szCs w:val="24"/>
        </w:rPr>
        <w:t>— начале ХХ в. (испано-американская война, русско-японская война, боснийский кризис). Балканские войны.</w:t>
      </w:r>
    </w:p>
    <w:p w:rsidR="00A57638" w:rsidRPr="00371CC0" w:rsidRDefault="00E235EB">
      <w:pPr>
        <w:pStyle w:val="13"/>
        <w:spacing w:after="140" w:line="262" w:lineRule="auto"/>
        <w:jc w:val="both"/>
        <w:rPr>
          <w:color w:val="auto"/>
          <w:sz w:val="24"/>
          <w:szCs w:val="24"/>
        </w:rPr>
      </w:pPr>
      <w:r w:rsidRPr="00371CC0">
        <w:rPr>
          <w:b/>
          <w:bCs/>
          <w:color w:val="auto"/>
          <w:sz w:val="24"/>
          <w:szCs w:val="24"/>
        </w:rPr>
        <w:t xml:space="preserve">Обобщение </w:t>
      </w:r>
      <w:r w:rsidRPr="00371CC0">
        <w:rPr>
          <w:color w:val="auto"/>
          <w:sz w:val="24"/>
          <w:szCs w:val="24"/>
        </w:rPr>
        <w:t xml:space="preserve">(1 ч). Историческое и культурное наследие </w:t>
      </w:r>
      <w:r w:rsidRPr="00371CC0">
        <w:rPr>
          <w:color w:val="auto"/>
          <w:sz w:val="24"/>
          <w:szCs w:val="24"/>
          <w:lang w:val="en-US" w:eastAsia="en-US" w:bidi="en-US"/>
        </w:rPr>
        <w:t>XIX</w:t>
      </w:r>
      <w:r w:rsidRPr="00371CC0">
        <w:rPr>
          <w:color w:val="auto"/>
          <w:sz w:val="24"/>
          <w:szCs w:val="24"/>
          <w:lang w:eastAsia="en-US" w:bidi="en-US"/>
        </w:rPr>
        <w:t xml:space="preserve"> </w:t>
      </w:r>
      <w:r w:rsidRPr="00371CC0">
        <w:rPr>
          <w:color w:val="auto"/>
          <w:sz w:val="24"/>
          <w:szCs w:val="24"/>
        </w:rPr>
        <w:t>в.</w:t>
      </w:r>
    </w:p>
    <w:p w:rsidR="00A57638" w:rsidRPr="00371CC0" w:rsidRDefault="00E235EB" w:rsidP="00BF75E3">
      <w:pPr>
        <w:pStyle w:val="af5"/>
        <w:rPr>
          <w:rFonts w:ascii="Times New Roman" w:hAnsi="Times New Roman" w:cs="Times New Roman"/>
          <w:sz w:val="24"/>
          <w:szCs w:val="24"/>
        </w:rPr>
      </w:pPr>
      <w:bookmarkStart w:id="367" w:name="bookmark929"/>
      <w:r w:rsidRPr="00371CC0">
        <w:rPr>
          <w:rFonts w:ascii="Times New Roman" w:hAnsi="Times New Roman" w:cs="Times New Roman"/>
          <w:sz w:val="24"/>
          <w:szCs w:val="24"/>
        </w:rPr>
        <w:t>ИСТОРИЯ РОССИИ. РОССИЙСКАЯ ИМПЕРИЯ</w:t>
      </w:r>
      <w:bookmarkEnd w:id="367"/>
    </w:p>
    <w:p w:rsidR="00A57638" w:rsidRPr="00371CC0" w:rsidRDefault="00E235EB" w:rsidP="00BF75E3">
      <w:pPr>
        <w:pStyle w:val="af5"/>
        <w:rPr>
          <w:rFonts w:ascii="Times New Roman" w:hAnsi="Times New Roman" w:cs="Times New Roman"/>
          <w:sz w:val="24"/>
          <w:szCs w:val="24"/>
        </w:rPr>
      </w:pPr>
      <w:bookmarkStart w:id="368" w:name="bookmark931"/>
      <w:r w:rsidRPr="00371CC0">
        <w:rPr>
          <w:rFonts w:ascii="Times New Roman" w:hAnsi="Times New Roman" w:cs="Times New Roman"/>
          <w:sz w:val="24"/>
          <w:szCs w:val="24"/>
        </w:rPr>
        <w:t xml:space="preserve">В </w:t>
      </w:r>
      <w:r w:rsidRPr="00371CC0">
        <w:rPr>
          <w:rFonts w:ascii="Times New Roman" w:hAnsi="Times New Roman" w:cs="Times New Roman"/>
          <w:sz w:val="24"/>
          <w:szCs w:val="24"/>
          <w:lang w:val="en-US" w:eastAsia="en-US" w:bidi="en-US"/>
        </w:rPr>
        <w:t>XIX</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 НАЧАЛЕ </w:t>
      </w:r>
      <w:r w:rsidRPr="00371CC0">
        <w:rPr>
          <w:rFonts w:ascii="Times New Roman" w:hAnsi="Times New Roman" w:cs="Times New Roman"/>
          <w:sz w:val="24"/>
          <w:szCs w:val="24"/>
          <w:lang w:val="en-US" w:eastAsia="en-US" w:bidi="en-US"/>
        </w:rPr>
        <w:t>XX</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В. </w:t>
      </w:r>
      <w:r w:rsidRPr="00371CC0">
        <w:rPr>
          <w:rFonts w:ascii="Times New Roman" w:hAnsi="Times New Roman" w:cs="Times New Roman"/>
          <w:bCs/>
          <w:sz w:val="24"/>
          <w:szCs w:val="24"/>
        </w:rPr>
        <w:t>(45 ч)</w:t>
      </w:r>
      <w:bookmarkEnd w:id="368"/>
    </w:p>
    <w:p w:rsidR="00A57638" w:rsidRPr="00371CC0" w:rsidRDefault="00E235EB">
      <w:pPr>
        <w:pStyle w:val="13"/>
        <w:spacing w:after="140" w:line="266" w:lineRule="auto"/>
        <w:jc w:val="both"/>
        <w:rPr>
          <w:color w:val="auto"/>
          <w:sz w:val="24"/>
          <w:szCs w:val="24"/>
        </w:rPr>
      </w:pPr>
      <w:r w:rsidRPr="00371CC0">
        <w:rPr>
          <w:b/>
          <w:bCs/>
          <w:color w:val="auto"/>
          <w:sz w:val="24"/>
          <w:szCs w:val="24"/>
        </w:rPr>
        <w:t xml:space="preserve">Введение </w:t>
      </w:r>
      <w:r w:rsidRPr="00371CC0">
        <w:rPr>
          <w:color w:val="auto"/>
          <w:sz w:val="24"/>
          <w:szCs w:val="24"/>
        </w:rPr>
        <w:t>(1 ч).</w:t>
      </w:r>
    </w:p>
    <w:p w:rsidR="00A57638" w:rsidRPr="00371CC0" w:rsidRDefault="00E235EB" w:rsidP="00BF75E3">
      <w:pPr>
        <w:pStyle w:val="af5"/>
        <w:rPr>
          <w:rFonts w:ascii="Times New Roman" w:hAnsi="Times New Roman" w:cs="Times New Roman"/>
          <w:sz w:val="24"/>
          <w:szCs w:val="24"/>
        </w:rPr>
      </w:pPr>
      <w:bookmarkStart w:id="369" w:name="bookmark933"/>
      <w:r w:rsidRPr="00371CC0">
        <w:rPr>
          <w:rFonts w:ascii="Times New Roman" w:hAnsi="Times New Roman" w:cs="Times New Roman"/>
          <w:sz w:val="24"/>
          <w:szCs w:val="24"/>
        </w:rPr>
        <w:t xml:space="preserve">Александровская эпоха: государственный либерализм </w:t>
      </w:r>
      <w:r w:rsidRPr="00371CC0">
        <w:rPr>
          <w:rFonts w:ascii="Times New Roman" w:hAnsi="Times New Roman" w:cs="Times New Roman"/>
          <w:bCs/>
          <w:sz w:val="24"/>
          <w:szCs w:val="24"/>
        </w:rPr>
        <w:t>(7 ч)</w:t>
      </w:r>
      <w:bookmarkEnd w:id="369"/>
    </w:p>
    <w:p w:rsidR="00A57638" w:rsidRPr="00371CC0" w:rsidRDefault="00E235EB">
      <w:pPr>
        <w:pStyle w:val="13"/>
        <w:jc w:val="both"/>
        <w:rPr>
          <w:color w:val="auto"/>
          <w:sz w:val="24"/>
          <w:szCs w:val="24"/>
        </w:rPr>
      </w:pPr>
      <w:r w:rsidRPr="00371CC0">
        <w:rPr>
          <w:color w:val="auto"/>
          <w:sz w:val="24"/>
          <w:szCs w:val="24"/>
        </w:rPr>
        <w:t xml:space="preserve">Проекты либеральных реформ Александра </w:t>
      </w:r>
      <w:r w:rsidRPr="00371CC0">
        <w:rPr>
          <w:color w:val="auto"/>
          <w:sz w:val="24"/>
          <w:szCs w:val="24"/>
          <w:lang w:val="en-US" w:eastAsia="en-US" w:bidi="en-US"/>
        </w:rPr>
        <w:t>I</w:t>
      </w:r>
      <w:r w:rsidRPr="00371CC0">
        <w:rPr>
          <w:color w:val="auto"/>
          <w:sz w:val="24"/>
          <w:szCs w:val="24"/>
          <w:lang w:eastAsia="en-US" w:bidi="en-US"/>
        </w:rPr>
        <w:t xml:space="preserve">. </w:t>
      </w:r>
      <w:r w:rsidRPr="00371CC0">
        <w:rPr>
          <w:color w:val="auto"/>
          <w:sz w:val="24"/>
          <w:szCs w:val="24"/>
        </w:rPr>
        <w:t>Внешние и внутренние факторы. Негласный комитет. Реформы государственного управления. М. М. Сперанский.</w:t>
      </w:r>
    </w:p>
    <w:p w:rsidR="00A57638" w:rsidRPr="00371CC0" w:rsidRDefault="00E235EB">
      <w:pPr>
        <w:pStyle w:val="13"/>
        <w:jc w:val="both"/>
        <w:rPr>
          <w:color w:val="auto"/>
          <w:sz w:val="24"/>
          <w:szCs w:val="24"/>
        </w:rPr>
      </w:pPr>
      <w:r w:rsidRPr="00371CC0">
        <w:rPr>
          <w:color w:val="auto"/>
          <w:sz w:val="24"/>
          <w:szCs w:val="24"/>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371CC0">
        <w:rPr>
          <w:color w:val="auto"/>
          <w:sz w:val="24"/>
          <w:szCs w:val="24"/>
          <w:lang w:val="en-US" w:eastAsia="en-US" w:bidi="en-US"/>
        </w:rPr>
        <w:t>XIX</w:t>
      </w:r>
      <w:r w:rsidRPr="00371CC0">
        <w:rPr>
          <w:color w:val="auto"/>
          <w:sz w:val="24"/>
          <w:szCs w:val="24"/>
          <w:lang w:eastAsia="en-US" w:bidi="en-US"/>
        </w:rPr>
        <w:t xml:space="preserve"> </w:t>
      </w:r>
      <w:r w:rsidRPr="00371CC0">
        <w:rPr>
          <w:color w:val="auto"/>
          <w:sz w:val="24"/>
          <w:szCs w:val="24"/>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A57638" w:rsidRPr="00371CC0" w:rsidRDefault="00E235EB">
      <w:pPr>
        <w:pStyle w:val="13"/>
        <w:spacing w:after="100"/>
        <w:jc w:val="both"/>
        <w:rPr>
          <w:color w:val="auto"/>
          <w:sz w:val="24"/>
          <w:szCs w:val="24"/>
        </w:rPr>
      </w:pPr>
      <w:r w:rsidRPr="00371CC0">
        <w:rPr>
          <w:color w:val="auto"/>
          <w:sz w:val="24"/>
          <w:szCs w:val="24"/>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371CC0">
        <w:rPr>
          <w:i/>
          <w:iCs/>
          <w:color w:val="auto"/>
          <w:sz w:val="24"/>
          <w:szCs w:val="24"/>
        </w:rPr>
        <w:t>.</w:t>
      </w:r>
      <w:r w:rsidRPr="00371CC0">
        <w:rPr>
          <w:color w:val="auto"/>
          <w:sz w:val="24"/>
          <w:szCs w:val="24"/>
        </w:rPr>
        <w:t xml:space="preserve"> Тайные организации: Союз спасения, Союз благоденствия, Северное и Южное общества. Восстание декабристов 14 декабря 1825 г.</w:t>
      </w:r>
    </w:p>
    <w:p w:rsidR="00A57638" w:rsidRPr="00371CC0" w:rsidRDefault="00E235EB" w:rsidP="00BF75E3">
      <w:pPr>
        <w:pStyle w:val="af5"/>
        <w:rPr>
          <w:rFonts w:ascii="Times New Roman" w:hAnsi="Times New Roman" w:cs="Times New Roman"/>
          <w:sz w:val="24"/>
          <w:szCs w:val="24"/>
        </w:rPr>
      </w:pPr>
      <w:bookmarkStart w:id="370" w:name="bookmark935"/>
      <w:r w:rsidRPr="00371CC0">
        <w:rPr>
          <w:rFonts w:ascii="Times New Roman" w:hAnsi="Times New Roman" w:cs="Times New Roman"/>
          <w:sz w:val="24"/>
          <w:szCs w:val="24"/>
        </w:rPr>
        <w:t xml:space="preserve">Николаевское самодержавие: государственный консерватизм </w:t>
      </w:r>
      <w:r w:rsidRPr="00371CC0">
        <w:rPr>
          <w:rFonts w:ascii="Times New Roman" w:hAnsi="Times New Roman" w:cs="Times New Roman"/>
          <w:bCs/>
          <w:sz w:val="24"/>
          <w:szCs w:val="24"/>
        </w:rPr>
        <w:t>(5 ч)</w:t>
      </w:r>
      <w:bookmarkEnd w:id="370"/>
    </w:p>
    <w:p w:rsidR="00A57638" w:rsidRPr="00371CC0" w:rsidRDefault="00E235EB">
      <w:pPr>
        <w:pStyle w:val="13"/>
        <w:spacing w:line="252" w:lineRule="auto"/>
        <w:jc w:val="both"/>
        <w:rPr>
          <w:color w:val="auto"/>
          <w:sz w:val="24"/>
          <w:szCs w:val="24"/>
        </w:rPr>
      </w:pPr>
      <w:r w:rsidRPr="00371CC0">
        <w:rPr>
          <w:color w:val="auto"/>
          <w:sz w:val="24"/>
          <w:szCs w:val="24"/>
        </w:rPr>
        <w:t xml:space="preserve">Реформаторские и консервативные тенденции в политике Николая </w:t>
      </w:r>
      <w:r w:rsidRPr="00371CC0">
        <w:rPr>
          <w:color w:val="auto"/>
          <w:sz w:val="24"/>
          <w:szCs w:val="24"/>
          <w:lang w:val="en-US" w:eastAsia="en-US" w:bidi="en-US"/>
        </w:rPr>
        <w:t>I</w:t>
      </w:r>
      <w:r w:rsidRPr="00371CC0">
        <w:rPr>
          <w:color w:val="auto"/>
          <w:sz w:val="24"/>
          <w:szCs w:val="24"/>
          <w:lang w:eastAsia="en-US" w:bidi="en-US"/>
        </w:rPr>
        <w:t xml:space="preserve">. </w:t>
      </w:r>
      <w:r w:rsidRPr="00371CC0">
        <w:rPr>
          <w:color w:val="auto"/>
          <w:sz w:val="24"/>
          <w:szCs w:val="24"/>
        </w:rPr>
        <w:t>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A57638" w:rsidRPr="00371CC0" w:rsidRDefault="00E235EB">
      <w:pPr>
        <w:pStyle w:val="13"/>
        <w:spacing w:line="252" w:lineRule="auto"/>
        <w:jc w:val="both"/>
        <w:rPr>
          <w:color w:val="auto"/>
          <w:sz w:val="24"/>
          <w:szCs w:val="24"/>
        </w:rPr>
      </w:pPr>
      <w:r w:rsidRPr="00371CC0">
        <w:rPr>
          <w:color w:val="auto"/>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A57638" w:rsidRPr="00371CC0" w:rsidRDefault="00E235EB">
      <w:pPr>
        <w:pStyle w:val="13"/>
        <w:spacing w:line="252" w:lineRule="auto"/>
        <w:jc w:val="both"/>
        <w:rPr>
          <w:color w:val="auto"/>
          <w:sz w:val="24"/>
          <w:szCs w:val="24"/>
        </w:rPr>
      </w:pPr>
      <w:r w:rsidRPr="00371CC0">
        <w:rPr>
          <w:color w:val="auto"/>
          <w:sz w:val="24"/>
          <w:szCs w:val="24"/>
        </w:rPr>
        <w:t>Сословная структура российского общества. Крепостное хозяйство. Помещик и крестьянин, конфликты и сотрудничество</w:t>
      </w:r>
      <w:r w:rsidRPr="00371CC0">
        <w:rPr>
          <w:i/>
          <w:iCs/>
          <w:color w:val="auto"/>
          <w:sz w:val="24"/>
          <w:szCs w:val="24"/>
        </w:rPr>
        <w:t xml:space="preserve">. </w:t>
      </w:r>
      <w:r w:rsidRPr="00371CC0">
        <w:rPr>
          <w:color w:val="auto"/>
          <w:sz w:val="24"/>
          <w:szCs w:val="24"/>
        </w:rPr>
        <w:t>Промышленный переворот и его особенности в России. Начало железнодорожного строительства. Москва и Петербург: спор двух столиц</w:t>
      </w:r>
      <w:r w:rsidRPr="00371CC0">
        <w:rPr>
          <w:i/>
          <w:iCs/>
          <w:color w:val="auto"/>
          <w:sz w:val="24"/>
          <w:szCs w:val="24"/>
        </w:rPr>
        <w:t>.</w:t>
      </w:r>
      <w:r w:rsidRPr="00371CC0">
        <w:rPr>
          <w:color w:val="auto"/>
          <w:sz w:val="24"/>
          <w:szCs w:val="24"/>
        </w:rPr>
        <w:t xml:space="preserve"> Города как административные, торговые и промышленные центры. Городское самоуправление.</w:t>
      </w:r>
    </w:p>
    <w:p w:rsidR="00A57638" w:rsidRPr="00371CC0" w:rsidRDefault="00E235EB">
      <w:pPr>
        <w:pStyle w:val="13"/>
        <w:spacing w:after="140" w:line="252" w:lineRule="auto"/>
        <w:jc w:val="both"/>
        <w:rPr>
          <w:color w:val="auto"/>
          <w:sz w:val="24"/>
          <w:szCs w:val="24"/>
        </w:rPr>
      </w:pPr>
      <w:r w:rsidRPr="00371CC0">
        <w:rPr>
          <w:color w:val="auto"/>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371CC0">
        <w:rPr>
          <w:i/>
          <w:iCs/>
          <w:color w:val="auto"/>
          <w:sz w:val="24"/>
          <w:szCs w:val="24"/>
        </w:rPr>
        <w:t>.</w:t>
      </w:r>
      <w:r w:rsidRPr="00371CC0">
        <w:rPr>
          <w:color w:val="auto"/>
          <w:sz w:val="24"/>
          <w:szCs w:val="24"/>
        </w:rPr>
        <w:t xml:space="preserve"> А. И. Герцен</w:t>
      </w:r>
      <w:r w:rsidRPr="00371CC0">
        <w:rPr>
          <w:i/>
          <w:iCs/>
          <w:color w:val="auto"/>
          <w:sz w:val="24"/>
          <w:szCs w:val="24"/>
        </w:rPr>
        <w:t>.</w:t>
      </w:r>
      <w:r w:rsidRPr="00371CC0">
        <w:rPr>
          <w:color w:val="auto"/>
          <w:sz w:val="24"/>
          <w:szCs w:val="24"/>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371CC0">
        <w:rPr>
          <w:i/>
          <w:iCs/>
          <w:color w:val="auto"/>
          <w:sz w:val="24"/>
          <w:szCs w:val="24"/>
        </w:rPr>
        <w:t>.</w:t>
      </w:r>
    </w:p>
    <w:p w:rsidR="00BF75E3" w:rsidRPr="00371CC0" w:rsidRDefault="00E235EB" w:rsidP="00BF75E3">
      <w:pPr>
        <w:pStyle w:val="af5"/>
        <w:rPr>
          <w:rFonts w:ascii="Times New Roman" w:hAnsi="Times New Roman" w:cs="Times New Roman"/>
          <w:sz w:val="24"/>
          <w:szCs w:val="24"/>
        </w:rPr>
      </w:pPr>
      <w:bookmarkStart w:id="371" w:name="bookmark937"/>
      <w:r w:rsidRPr="00371CC0">
        <w:rPr>
          <w:rFonts w:ascii="Times New Roman" w:hAnsi="Times New Roman" w:cs="Times New Roman"/>
          <w:sz w:val="24"/>
          <w:szCs w:val="24"/>
        </w:rPr>
        <w:t xml:space="preserve">Культурное пространство империи в первой половине XIX в. </w:t>
      </w:r>
    </w:p>
    <w:p w:rsidR="00A57638" w:rsidRPr="00371CC0" w:rsidRDefault="00E235EB" w:rsidP="00BF75E3">
      <w:pPr>
        <w:pStyle w:val="af5"/>
        <w:rPr>
          <w:rFonts w:ascii="Times New Roman" w:hAnsi="Times New Roman" w:cs="Times New Roman"/>
          <w:sz w:val="24"/>
          <w:szCs w:val="24"/>
        </w:rPr>
      </w:pPr>
      <w:r w:rsidRPr="00371CC0">
        <w:rPr>
          <w:rFonts w:ascii="Times New Roman" w:hAnsi="Times New Roman" w:cs="Times New Roman"/>
          <w:sz w:val="24"/>
          <w:szCs w:val="24"/>
        </w:rPr>
        <w:t>(3 ч)</w:t>
      </w:r>
      <w:bookmarkEnd w:id="371"/>
    </w:p>
    <w:p w:rsidR="00A57638" w:rsidRPr="00371CC0" w:rsidRDefault="00E235EB">
      <w:pPr>
        <w:pStyle w:val="13"/>
        <w:spacing w:after="140" w:line="252" w:lineRule="auto"/>
        <w:jc w:val="both"/>
        <w:rPr>
          <w:color w:val="auto"/>
          <w:sz w:val="24"/>
          <w:szCs w:val="24"/>
        </w:rPr>
      </w:pPr>
      <w:r w:rsidRPr="00371CC0">
        <w:rPr>
          <w:color w:val="auto"/>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371CC0">
        <w:rPr>
          <w:i/>
          <w:iCs/>
          <w:color w:val="auto"/>
          <w:sz w:val="24"/>
          <w:szCs w:val="24"/>
        </w:rPr>
        <w:t>.</w:t>
      </w:r>
      <w:r w:rsidRPr="00371CC0">
        <w:rPr>
          <w:color w:val="auto"/>
          <w:sz w:val="24"/>
          <w:szCs w:val="24"/>
        </w:rPr>
        <w:t xml:space="preserve"> Российская культура как часть европейской культуры.</w:t>
      </w:r>
    </w:p>
    <w:p w:rsidR="00A57638" w:rsidRPr="00371CC0" w:rsidRDefault="00E235EB" w:rsidP="00BF75E3">
      <w:pPr>
        <w:pStyle w:val="af5"/>
        <w:rPr>
          <w:rFonts w:ascii="Times New Roman" w:hAnsi="Times New Roman" w:cs="Times New Roman"/>
          <w:sz w:val="24"/>
          <w:szCs w:val="24"/>
        </w:rPr>
      </w:pPr>
      <w:bookmarkStart w:id="372" w:name="bookmark939"/>
      <w:r w:rsidRPr="00371CC0">
        <w:rPr>
          <w:rFonts w:ascii="Times New Roman" w:hAnsi="Times New Roman" w:cs="Times New Roman"/>
          <w:sz w:val="24"/>
          <w:szCs w:val="24"/>
        </w:rPr>
        <w:t xml:space="preserve">Народы России в первой половине </w:t>
      </w:r>
      <w:r w:rsidRPr="00371CC0">
        <w:rPr>
          <w:rFonts w:ascii="Times New Roman" w:hAnsi="Times New Roman" w:cs="Times New Roman"/>
          <w:sz w:val="24"/>
          <w:szCs w:val="24"/>
          <w:lang w:val="en-US" w:eastAsia="en-US" w:bidi="en-US"/>
        </w:rPr>
        <w:t>XIX</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в. </w:t>
      </w:r>
      <w:r w:rsidRPr="00371CC0">
        <w:rPr>
          <w:rFonts w:ascii="Times New Roman" w:hAnsi="Times New Roman" w:cs="Times New Roman"/>
          <w:bCs/>
          <w:sz w:val="24"/>
          <w:szCs w:val="24"/>
        </w:rPr>
        <w:t>(2 ч)</w:t>
      </w:r>
      <w:bookmarkEnd w:id="372"/>
    </w:p>
    <w:p w:rsidR="00A57638" w:rsidRPr="00371CC0" w:rsidRDefault="00E235EB">
      <w:pPr>
        <w:pStyle w:val="13"/>
        <w:spacing w:after="140"/>
        <w:jc w:val="both"/>
        <w:rPr>
          <w:color w:val="auto"/>
          <w:sz w:val="24"/>
          <w:szCs w:val="24"/>
        </w:rPr>
      </w:pPr>
      <w:r w:rsidRPr="00371CC0">
        <w:rPr>
          <w:color w:val="auto"/>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A57638" w:rsidRPr="00371CC0" w:rsidRDefault="00E235EB" w:rsidP="00BF75E3">
      <w:pPr>
        <w:pStyle w:val="af5"/>
        <w:rPr>
          <w:rFonts w:ascii="Times New Roman" w:hAnsi="Times New Roman" w:cs="Times New Roman"/>
          <w:sz w:val="24"/>
          <w:szCs w:val="24"/>
        </w:rPr>
      </w:pPr>
      <w:bookmarkStart w:id="373" w:name="bookmark941"/>
      <w:r w:rsidRPr="00371CC0">
        <w:rPr>
          <w:rFonts w:ascii="Times New Roman" w:hAnsi="Times New Roman" w:cs="Times New Roman"/>
          <w:sz w:val="24"/>
          <w:szCs w:val="24"/>
        </w:rPr>
        <w:t>Социальная и правовая модернизация страны</w:t>
      </w:r>
      <w:bookmarkEnd w:id="373"/>
    </w:p>
    <w:p w:rsidR="00A57638" w:rsidRPr="00371CC0" w:rsidRDefault="00E235EB" w:rsidP="00BF75E3">
      <w:pPr>
        <w:pStyle w:val="af5"/>
        <w:rPr>
          <w:rFonts w:ascii="Times New Roman" w:hAnsi="Times New Roman" w:cs="Times New Roman"/>
          <w:sz w:val="24"/>
          <w:szCs w:val="24"/>
        </w:rPr>
      </w:pPr>
      <w:r w:rsidRPr="00371CC0">
        <w:rPr>
          <w:rFonts w:ascii="Times New Roman" w:hAnsi="Times New Roman" w:cs="Times New Roman"/>
          <w:sz w:val="24"/>
          <w:szCs w:val="24"/>
        </w:rPr>
        <w:t xml:space="preserve">при Александре </w:t>
      </w:r>
      <w:r w:rsidRPr="00371CC0">
        <w:rPr>
          <w:rFonts w:ascii="Times New Roman" w:hAnsi="Times New Roman" w:cs="Times New Roman"/>
          <w:sz w:val="24"/>
          <w:szCs w:val="24"/>
          <w:lang w:val="en-US" w:eastAsia="en-US" w:bidi="en-US"/>
        </w:rPr>
        <w:t>II</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bCs/>
          <w:sz w:val="24"/>
          <w:szCs w:val="24"/>
        </w:rPr>
        <w:t>(6 ч)</w:t>
      </w:r>
    </w:p>
    <w:p w:rsidR="00A57638" w:rsidRPr="00371CC0" w:rsidRDefault="00E235EB">
      <w:pPr>
        <w:pStyle w:val="13"/>
        <w:jc w:val="both"/>
        <w:rPr>
          <w:color w:val="auto"/>
          <w:sz w:val="24"/>
          <w:szCs w:val="24"/>
        </w:rPr>
      </w:pPr>
      <w:r w:rsidRPr="00371CC0">
        <w:rPr>
          <w:color w:val="auto"/>
          <w:sz w:val="24"/>
          <w:szCs w:val="24"/>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371CC0">
        <w:rPr>
          <w:i/>
          <w:iCs/>
          <w:color w:val="auto"/>
          <w:sz w:val="24"/>
          <w:szCs w:val="24"/>
        </w:rPr>
        <w:t>.</w:t>
      </w:r>
      <w:r w:rsidRPr="00371CC0">
        <w:rPr>
          <w:color w:val="auto"/>
          <w:sz w:val="24"/>
          <w:szCs w:val="24"/>
        </w:rPr>
        <w:t xml:space="preserve"> Конституционный вопрос.</w:t>
      </w:r>
    </w:p>
    <w:p w:rsidR="00A57638" w:rsidRPr="00371CC0" w:rsidRDefault="00E235EB">
      <w:pPr>
        <w:pStyle w:val="13"/>
        <w:spacing w:after="140"/>
        <w:jc w:val="both"/>
        <w:rPr>
          <w:color w:val="auto"/>
          <w:sz w:val="24"/>
          <w:szCs w:val="24"/>
        </w:rPr>
      </w:pPr>
      <w:r w:rsidRPr="00371CC0">
        <w:rPr>
          <w:color w:val="auto"/>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A57638" w:rsidRPr="00371CC0" w:rsidRDefault="00E235EB" w:rsidP="00BF75E3">
      <w:pPr>
        <w:pStyle w:val="af5"/>
        <w:rPr>
          <w:rFonts w:ascii="Times New Roman" w:hAnsi="Times New Roman" w:cs="Times New Roman"/>
          <w:sz w:val="24"/>
          <w:szCs w:val="24"/>
        </w:rPr>
      </w:pPr>
      <w:bookmarkStart w:id="374" w:name="bookmark944"/>
      <w:r w:rsidRPr="00371CC0">
        <w:rPr>
          <w:rFonts w:ascii="Times New Roman" w:hAnsi="Times New Roman" w:cs="Times New Roman"/>
          <w:sz w:val="24"/>
          <w:szCs w:val="24"/>
        </w:rPr>
        <w:t xml:space="preserve">Россия в 1880—1890-х гг. </w:t>
      </w:r>
      <w:r w:rsidRPr="00371CC0">
        <w:rPr>
          <w:rFonts w:ascii="Times New Roman" w:hAnsi="Times New Roman" w:cs="Times New Roman"/>
          <w:bCs/>
          <w:sz w:val="24"/>
          <w:szCs w:val="24"/>
        </w:rPr>
        <w:t>(4 ч)</w:t>
      </w:r>
      <w:bookmarkEnd w:id="374"/>
    </w:p>
    <w:p w:rsidR="00A57638" w:rsidRPr="00371CC0" w:rsidRDefault="00E235EB">
      <w:pPr>
        <w:pStyle w:val="13"/>
        <w:jc w:val="both"/>
        <w:rPr>
          <w:color w:val="auto"/>
          <w:sz w:val="24"/>
          <w:szCs w:val="24"/>
        </w:rPr>
      </w:pPr>
      <w:r w:rsidRPr="00371CC0">
        <w:rPr>
          <w:color w:val="auto"/>
          <w:sz w:val="24"/>
          <w:szCs w:val="24"/>
        </w:rPr>
        <w:t xml:space="preserve">«Народное самодержавие» Александра </w:t>
      </w:r>
      <w:r w:rsidRPr="00371CC0">
        <w:rPr>
          <w:color w:val="auto"/>
          <w:sz w:val="24"/>
          <w:szCs w:val="24"/>
          <w:lang w:val="en-US" w:eastAsia="en-US" w:bidi="en-US"/>
        </w:rPr>
        <w:t>III</w:t>
      </w:r>
      <w:r w:rsidRPr="00371CC0">
        <w:rPr>
          <w:color w:val="auto"/>
          <w:sz w:val="24"/>
          <w:szCs w:val="24"/>
          <w:lang w:eastAsia="en-US" w:bidi="en-US"/>
        </w:rPr>
        <w:t xml:space="preserve">. </w:t>
      </w:r>
      <w:r w:rsidRPr="00371CC0">
        <w:rPr>
          <w:color w:val="auto"/>
          <w:sz w:val="24"/>
          <w:szCs w:val="24"/>
        </w:rPr>
        <w:t>Идеология самобытного развития России. Государственный национализм. Реформы и «контрреформы». Политика консервативной стабилизации</w:t>
      </w:r>
      <w:r w:rsidRPr="00371CC0">
        <w:rPr>
          <w:i/>
          <w:iCs/>
          <w:color w:val="auto"/>
          <w:sz w:val="24"/>
          <w:szCs w:val="24"/>
        </w:rPr>
        <w:t>.</w:t>
      </w:r>
      <w:r w:rsidRPr="00371CC0">
        <w:rPr>
          <w:color w:val="auto"/>
          <w:sz w:val="24"/>
          <w:szCs w:val="24"/>
        </w:rPr>
        <w:t xml:space="preserve"> Ограничение общественной самодеятельности</w:t>
      </w:r>
      <w:r w:rsidRPr="00371CC0">
        <w:rPr>
          <w:i/>
          <w:iCs/>
          <w:color w:val="auto"/>
          <w:sz w:val="24"/>
          <w:szCs w:val="24"/>
        </w:rPr>
        <w:t>.</w:t>
      </w:r>
      <w:r w:rsidRPr="00371CC0">
        <w:rPr>
          <w:color w:val="auto"/>
          <w:sz w:val="24"/>
          <w:szCs w:val="24"/>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371CC0">
        <w:rPr>
          <w:i/>
          <w:iCs/>
          <w:color w:val="auto"/>
          <w:sz w:val="24"/>
          <w:szCs w:val="24"/>
        </w:rPr>
        <w:t>.</w:t>
      </w:r>
    </w:p>
    <w:p w:rsidR="00A57638" w:rsidRPr="00371CC0" w:rsidRDefault="00E235EB">
      <w:pPr>
        <w:pStyle w:val="13"/>
        <w:jc w:val="both"/>
        <w:rPr>
          <w:color w:val="auto"/>
          <w:sz w:val="24"/>
          <w:szCs w:val="24"/>
        </w:rPr>
      </w:pPr>
      <w:r w:rsidRPr="00371CC0">
        <w:rPr>
          <w:color w:val="auto"/>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371CC0">
        <w:rPr>
          <w:i/>
          <w:iCs/>
          <w:color w:val="auto"/>
          <w:sz w:val="24"/>
          <w:szCs w:val="24"/>
        </w:rPr>
        <w:t>.</w:t>
      </w:r>
    </w:p>
    <w:p w:rsidR="00A57638" w:rsidRPr="00371CC0" w:rsidRDefault="00E235EB">
      <w:pPr>
        <w:pStyle w:val="13"/>
        <w:jc w:val="both"/>
        <w:rPr>
          <w:color w:val="auto"/>
          <w:sz w:val="24"/>
          <w:szCs w:val="24"/>
        </w:rPr>
      </w:pPr>
      <w:r w:rsidRPr="00371CC0">
        <w:rPr>
          <w:color w:val="auto"/>
          <w:sz w:val="24"/>
          <w:szCs w:val="24"/>
        </w:rPr>
        <w:t>Сельское хозяйство и промышленность</w:t>
      </w:r>
      <w:r w:rsidRPr="00371CC0">
        <w:rPr>
          <w:b/>
          <w:bCs/>
          <w:i/>
          <w:iCs/>
          <w:color w:val="auto"/>
          <w:sz w:val="24"/>
          <w:szCs w:val="24"/>
        </w:rPr>
        <w:t>.</w:t>
      </w:r>
      <w:r w:rsidRPr="00371CC0">
        <w:rPr>
          <w:color w:val="auto"/>
          <w:sz w:val="24"/>
          <w:szCs w:val="24"/>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371CC0">
        <w:rPr>
          <w:i/>
          <w:iCs/>
          <w:color w:val="auto"/>
          <w:sz w:val="24"/>
          <w:szCs w:val="24"/>
        </w:rPr>
        <w:t>.</w:t>
      </w:r>
      <w:r w:rsidRPr="00371CC0">
        <w:rPr>
          <w:color w:val="auto"/>
          <w:sz w:val="24"/>
          <w:szCs w:val="24"/>
        </w:rPr>
        <w:t xml:space="preserve"> Социальные типы крестьян и помещиков</w:t>
      </w:r>
      <w:r w:rsidRPr="00371CC0">
        <w:rPr>
          <w:i/>
          <w:iCs/>
          <w:color w:val="auto"/>
          <w:sz w:val="24"/>
          <w:szCs w:val="24"/>
        </w:rPr>
        <w:t>.</w:t>
      </w:r>
      <w:r w:rsidRPr="00371CC0">
        <w:rPr>
          <w:color w:val="auto"/>
          <w:sz w:val="24"/>
          <w:szCs w:val="24"/>
        </w:rPr>
        <w:t xml:space="preserve"> Дворяне-предприниматели.</w:t>
      </w:r>
    </w:p>
    <w:p w:rsidR="00A57638" w:rsidRPr="00371CC0" w:rsidRDefault="00E235EB">
      <w:pPr>
        <w:pStyle w:val="13"/>
        <w:spacing w:after="140"/>
        <w:jc w:val="both"/>
        <w:rPr>
          <w:color w:val="auto"/>
          <w:sz w:val="24"/>
          <w:szCs w:val="24"/>
        </w:rPr>
      </w:pPr>
      <w:r w:rsidRPr="00371CC0">
        <w:rPr>
          <w:color w:val="auto"/>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371CC0">
        <w:rPr>
          <w:i/>
          <w:iCs/>
          <w:color w:val="auto"/>
          <w:sz w:val="24"/>
          <w:szCs w:val="24"/>
        </w:rPr>
        <w:t>.</w:t>
      </w:r>
    </w:p>
    <w:p w:rsidR="00A57638" w:rsidRPr="00371CC0" w:rsidRDefault="00E235EB" w:rsidP="00BF75E3">
      <w:pPr>
        <w:pStyle w:val="af5"/>
        <w:rPr>
          <w:rFonts w:ascii="Times New Roman" w:hAnsi="Times New Roman" w:cs="Times New Roman"/>
          <w:sz w:val="24"/>
          <w:szCs w:val="24"/>
        </w:rPr>
      </w:pPr>
      <w:bookmarkStart w:id="375" w:name="bookmark946"/>
      <w:r w:rsidRPr="00371CC0">
        <w:rPr>
          <w:rFonts w:ascii="Times New Roman" w:hAnsi="Times New Roman" w:cs="Times New Roman"/>
          <w:sz w:val="24"/>
          <w:szCs w:val="24"/>
        </w:rPr>
        <w:t xml:space="preserve">Культурное пространство империи во второй половине </w:t>
      </w:r>
      <w:r w:rsidRPr="00371CC0">
        <w:rPr>
          <w:rFonts w:ascii="Times New Roman" w:hAnsi="Times New Roman" w:cs="Times New Roman"/>
          <w:sz w:val="24"/>
          <w:szCs w:val="24"/>
          <w:lang w:val="en-US" w:eastAsia="en-US" w:bidi="en-US"/>
        </w:rPr>
        <w:t>XIX</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в. </w:t>
      </w:r>
      <w:r w:rsidRPr="00371CC0">
        <w:rPr>
          <w:rFonts w:ascii="Times New Roman" w:hAnsi="Times New Roman" w:cs="Times New Roman"/>
          <w:bCs/>
          <w:sz w:val="24"/>
          <w:szCs w:val="24"/>
        </w:rPr>
        <w:t>(3 ч)</w:t>
      </w:r>
      <w:bookmarkEnd w:id="375"/>
    </w:p>
    <w:p w:rsidR="00A57638" w:rsidRPr="00371CC0" w:rsidRDefault="00E235EB">
      <w:pPr>
        <w:pStyle w:val="13"/>
        <w:spacing w:after="140"/>
        <w:jc w:val="both"/>
        <w:rPr>
          <w:color w:val="auto"/>
          <w:sz w:val="24"/>
          <w:szCs w:val="24"/>
        </w:rPr>
      </w:pPr>
      <w:r w:rsidRPr="00371CC0">
        <w:rPr>
          <w:color w:val="auto"/>
          <w:sz w:val="24"/>
          <w:szCs w:val="24"/>
        </w:rPr>
        <w:t xml:space="preserve">Культура и быт народов России во второй половине </w:t>
      </w:r>
      <w:r w:rsidRPr="00371CC0">
        <w:rPr>
          <w:color w:val="auto"/>
          <w:sz w:val="24"/>
          <w:szCs w:val="24"/>
          <w:lang w:val="en-US" w:eastAsia="en-US" w:bidi="en-US"/>
        </w:rPr>
        <w:t>XIX</w:t>
      </w:r>
      <w:r w:rsidRPr="00371CC0">
        <w:rPr>
          <w:color w:val="auto"/>
          <w:sz w:val="24"/>
          <w:szCs w:val="24"/>
          <w:lang w:eastAsia="en-US" w:bidi="en-US"/>
        </w:rPr>
        <w:t xml:space="preserve"> </w:t>
      </w:r>
      <w:r w:rsidRPr="00371CC0">
        <w:rPr>
          <w:color w:val="auto"/>
          <w:sz w:val="24"/>
          <w:szCs w:val="24"/>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371CC0">
        <w:rPr>
          <w:i/>
          <w:iCs/>
          <w:color w:val="auto"/>
          <w:sz w:val="24"/>
          <w:szCs w:val="24"/>
        </w:rPr>
        <w:t>.</w:t>
      </w:r>
      <w:r w:rsidRPr="00371CC0">
        <w:rPr>
          <w:color w:val="auto"/>
          <w:sz w:val="24"/>
          <w:szCs w:val="24"/>
        </w:rPr>
        <w:t xml:space="preserve"> Народная, элитарная и массовая культура</w:t>
      </w:r>
      <w:r w:rsidRPr="00371CC0">
        <w:rPr>
          <w:i/>
          <w:iCs/>
          <w:color w:val="auto"/>
          <w:sz w:val="24"/>
          <w:szCs w:val="24"/>
        </w:rPr>
        <w:t xml:space="preserve">. </w:t>
      </w:r>
      <w:r w:rsidRPr="00371CC0">
        <w:rPr>
          <w:color w:val="auto"/>
          <w:sz w:val="24"/>
          <w:szCs w:val="24"/>
        </w:rPr>
        <w:t xml:space="preserve">Российская культура </w:t>
      </w:r>
      <w:r w:rsidRPr="00371CC0">
        <w:rPr>
          <w:color w:val="auto"/>
          <w:sz w:val="24"/>
          <w:szCs w:val="24"/>
          <w:lang w:val="en-US" w:eastAsia="en-US" w:bidi="en-US"/>
        </w:rPr>
        <w:t>XIX</w:t>
      </w:r>
      <w:r w:rsidRPr="00371CC0">
        <w:rPr>
          <w:color w:val="auto"/>
          <w:sz w:val="24"/>
          <w:szCs w:val="24"/>
          <w:lang w:eastAsia="en-US" w:bidi="en-US"/>
        </w:rPr>
        <w:t xml:space="preserve"> </w:t>
      </w:r>
      <w:r w:rsidRPr="00371CC0">
        <w:rPr>
          <w:color w:val="auto"/>
          <w:sz w:val="24"/>
          <w:szCs w:val="24"/>
        </w:rPr>
        <w:t>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A57638" w:rsidRPr="00371CC0" w:rsidRDefault="00E235EB" w:rsidP="00BF75E3">
      <w:pPr>
        <w:pStyle w:val="af5"/>
        <w:rPr>
          <w:rFonts w:ascii="Times New Roman" w:hAnsi="Times New Roman" w:cs="Times New Roman"/>
          <w:sz w:val="24"/>
          <w:szCs w:val="24"/>
        </w:rPr>
      </w:pPr>
      <w:bookmarkStart w:id="376" w:name="bookmark948"/>
      <w:r w:rsidRPr="00371CC0">
        <w:rPr>
          <w:rFonts w:ascii="Times New Roman" w:hAnsi="Times New Roman" w:cs="Times New Roman"/>
          <w:sz w:val="24"/>
          <w:szCs w:val="24"/>
        </w:rPr>
        <w:t xml:space="preserve">Этнокультурный облик империи </w:t>
      </w:r>
      <w:r w:rsidRPr="00371CC0">
        <w:rPr>
          <w:rFonts w:ascii="Times New Roman" w:hAnsi="Times New Roman" w:cs="Times New Roman"/>
          <w:bCs/>
          <w:sz w:val="24"/>
          <w:szCs w:val="24"/>
        </w:rPr>
        <w:t>(2 ч)</w:t>
      </w:r>
      <w:bookmarkEnd w:id="376"/>
    </w:p>
    <w:p w:rsidR="00A57638" w:rsidRPr="00371CC0" w:rsidRDefault="00E235EB">
      <w:pPr>
        <w:pStyle w:val="13"/>
        <w:spacing w:after="140"/>
        <w:jc w:val="both"/>
        <w:rPr>
          <w:color w:val="auto"/>
          <w:sz w:val="24"/>
          <w:szCs w:val="24"/>
        </w:rPr>
      </w:pPr>
      <w:r w:rsidRPr="00371CC0">
        <w:rPr>
          <w:color w:val="auto"/>
          <w:sz w:val="24"/>
          <w:szCs w:val="24"/>
        </w:rPr>
        <w:t>Основные регионы и народы Российской империи и их роль в жизни страны. Правовое положение различных этносов и конфессий</w:t>
      </w:r>
      <w:r w:rsidRPr="00371CC0">
        <w:rPr>
          <w:i/>
          <w:iCs/>
          <w:color w:val="auto"/>
          <w:sz w:val="24"/>
          <w:szCs w:val="24"/>
        </w:rPr>
        <w:t>.</w:t>
      </w:r>
      <w:r w:rsidRPr="00371CC0">
        <w:rPr>
          <w:color w:val="auto"/>
          <w:sz w:val="24"/>
          <w:szCs w:val="24"/>
        </w:rPr>
        <w:t xml:space="preserve"> Процессы национального и религиозного возрождения у народов Российской империи</w:t>
      </w:r>
      <w:r w:rsidRPr="00371CC0">
        <w:rPr>
          <w:i/>
          <w:iCs/>
          <w:color w:val="auto"/>
          <w:sz w:val="24"/>
          <w:szCs w:val="24"/>
        </w:rPr>
        <w:t>.</w:t>
      </w:r>
      <w:r w:rsidRPr="00371CC0">
        <w:rPr>
          <w:color w:val="auto"/>
          <w:sz w:val="24"/>
          <w:szCs w:val="24"/>
        </w:rPr>
        <w:t xml:space="preserve"> Национальные движения народов России. Взаимодействие национальных культур и народов. Национальная политика самодержавия</w:t>
      </w:r>
      <w:r w:rsidRPr="00371CC0">
        <w:rPr>
          <w:i/>
          <w:iCs/>
          <w:color w:val="auto"/>
          <w:sz w:val="24"/>
          <w:szCs w:val="24"/>
        </w:rPr>
        <w:t>.</w:t>
      </w:r>
      <w:r w:rsidRPr="00371CC0">
        <w:rPr>
          <w:color w:val="auto"/>
          <w:sz w:val="24"/>
          <w:szCs w:val="24"/>
        </w:rPr>
        <w:t xml:space="preserve"> Укрепление автономии Финляндии</w:t>
      </w:r>
      <w:r w:rsidRPr="00371CC0">
        <w:rPr>
          <w:i/>
          <w:iCs/>
          <w:color w:val="auto"/>
          <w:sz w:val="24"/>
          <w:szCs w:val="24"/>
        </w:rPr>
        <w:t>.</w:t>
      </w:r>
      <w:r w:rsidRPr="00371CC0">
        <w:rPr>
          <w:color w:val="auto"/>
          <w:sz w:val="24"/>
          <w:szCs w:val="24"/>
        </w:rPr>
        <w:t xml:space="preserve"> Польское восстание 1863 г. Прибалтика</w:t>
      </w:r>
      <w:r w:rsidRPr="00371CC0">
        <w:rPr>
          <w:i/>
          <w:iCs/>
          <w:color w:val="auto"/>
          <w:sz w:val="24"/>
          <w:szCs w:val="24"/>
        </w:rPr>
        <w:t>.</w:t>
      </w:r>
      <w:r w:rsidRPr="00371CC0">
        <w:rPr>
          <w:color w:val="auto"/>
          <w:sz w:val="24"/>
          <w:szCs w:val="24"/>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A57638" w:rsidRPr="00371CC0" w:rsidRDefault="00E235EB" w:rsidP="00BF75E3">
      <w:pPr>
        <w:pStyle w:val="af5"/>
        <w:rPr>
          <w:rFonts w:ascii="Times New Roman" w:hAnsi="Times New Roman" w:cs="Times New Roman"/>
          <w:sz w:val="24"/>
          <w:szCs w:val="24"/>
        </w:rPr>
      </w:pPr>
      <w:bookmarkStart w:id="377" w:name="bookmark950"/>
      <w:r w:rsidRPr="00371CC0">
        <w:rPr>
          <w:rFonts w:ascii="Times New Roman" w:hAnsi="Times New Roman" w:cs="Times New Roman"/>
          <w:sz w:val="24"/>
          <w:szCs w:val="24"/>
        </w:rPr>
        <w:t>Формирование гражданского общества</w:t>
      </w:r>
      <w:bookmarkEnd w:id="377"/>
    </w:p>
    <w:p w:rsidR="00A57638" w:rsidRPr="00371CC0" w:rsidRDefault="00E235EB" w:rsidP="00BF75E3">
      <w:pPr>
        <w:pStyle w:val="af5"/>
        <w:rPr>
          <w:rFonts w:ascii="Times New Roman" w:hAnsi="Times New Roman" w:cs="Times New Roman"/>
          <w:sz w:val="24"/>
          <w:szCs w:val="24"/>
        </w:rPr>
      </w:pPr>
      <w:r w:rsidRPr="00371CC0">
        <w:rPr>
          <w:rFonts w:ascii="Times New Roman" w:hAnsi="Times New Roman" w:cs="Times New Roman"/>
          <w:sz w:val="24"/>
          <w:szCs w:val="24"/>
        </w:rPr>
        <w:t xml:space="preserve">и основные направления общественных движений </w:t>
      </w:r>
      <w:r w:rsidRPr="00371CC0">
        <w:rPr>
          <w:rFonts w:ascii="Times New Roman" w:hAnsi="Times New Roman" w:cs="Times New Roman"/>
          <w:bCs/>
          <w:sz w:val="24"/>
          <w:szCs w:val="24"/>
        </w:rPr>
        <w:t>(2 ч)</w:t>
      </w:r>
    </w:p>
    <w:p w:rsidR="00A57638" w:rsidRPr="00371CC0" w:rsidRDefault="00E235EB">
      <w:pPr>
        <w:pStyle w:val="13"/>
        <w:jc w:val="both"/>
        <w:rPr>
          <w:color w:val="auto"/>
          <w:sz w:val="24"/>
          <w:szCs w:val="24"/>
        </w:rPr>
      </w:pPr>
      <w:r w:rsidRPr="00371CC0">
        <w:rPr>
          <w:color w:val="auto"/>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371CC0">
        <w:rPr>
          <w:i/>
          <w:iCs/>
          <w:color w:val="auto"/>
          <w:sz w:val="24"/>
          <w:szCs w:val="24"/>
        </w:rPr>
        <w:t>.</w:t>
      </w:r>
      <w:r w:rsidRPr="00371CC0">
        <w:rPr>
          <w:color w:val="auto"/>
          <w:sz w:val="24"/>
          <w:szCs w:val="24"/>
        </w:rPr>
        <w:t xml:space="preserve"> Рабочее движение</w:t>
      </w:r>
      <w:r w:rsidRPr="00371CC0">
        <w:rPr>
          <w:i/>
          <w:iCs/>
          <w:color w:val="auto"/>
          <w:sz w:val="24"/>
          <w:szCs w:val="24"/>
        </w:rPr>
        <w:t>.</w:t>
      </w:r>
      <w:r w:rsidRPr="00371CC0">
        <w:rPr>
          <w:color w:val="auto"/>
          <w:sz w:val="24"/>
          <w:szCs w:val="24"/>
        </w:rPr>
        <w:t xml:space="preserve"> Женское движение</w:t>
      </w:r>
      <w:r w:rsidRPr="00371CC0">
        <w:rPr>
          <w:i/>
          <w:iCs/>
          <w:color w:val="auto"/>
          <w:sz w:val="24"/>
          <w:szCs w:val="24"/>
        </w:rPr>
        <w:t>.</w:t>
      </w:r>
    </w:p>
    <w:p w:rsidR="00A57638" w:rsidRPr="00371CC0" w:rsidRDefault="00E235EB">
      <w:pPr>
        <w:pStyle w:val="13"/>
        <w:spacing w:after="140"/>
        <w:jc w:val="both"/>
        <w:rPr>
          <w:color w:val="auto"/>
          <w:sz w:val="24"/>
          <w:szCs w:val="24"/>
        </w:rPr>
      </w:pPr>
      <w:r w:rsidRPr="00371CC0">
        <w:rPr>
          <w:color w:val="auto"/>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w:t>
      </w:r>
      <w:r w:rsidRPr="00371CC0">
        <w:rPr>
          <w:i/>
          <w:iCs/>
          <w:color w:val="auto"/>
          <w:sz w:val="24"/>
          <w:szCs w:val="24"/>
        </w:rPr>
        <w:t>.</w:t>
      </w:r>
      <w:r w:rsidRPr="00371CC0">
        <w:rPr>
          <w:color w:val="auto"/>
          <w:sz w:val="24"/>
          <w:szCs w:val="24"/>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sidRPr="00371CC0">
        <w:rPr>
          <w:i/>
          <w:iCs/>
          <w:color w:val="auto"/>
          <w:sz w:val="24"/>
          <w:szCs w:val="24"/>
        </w:rPr>
        <w:t>.</w:t>
      </w:r>
      <w:r w:rsidRPr="00371CC0">
        <w:rPr>
          <w:color w:val="auto"/>
          <w:sz w:val="24"/>
          <w:szCs w:val="24"/>
        </w:rPr>
        <w:t xml:space="preserve"> «Хождение в народ»</w:t>
      </w:r>
      <w:r w:rsidRPr="00371CC0">
        <w:rPr>
          <w:i/>
          <w:iCs/>
          <w:color w:val="auto"/>
          <w:sz w:val="24"/>
          <w:szCs w:val="24"/>
        </w:rPr>
        <w:t>.</w:t>
      </w:r>
      <w:r w:rsidRPr="00371CC0">
        <w:rPr>
          <w:color w:val="auto"/>
          <w:sz w:val="24"/>
          <w:szCs w:val="24"/>
        </w:rPr>
        <w:t xml:space="preserve"> «Земля и воля» и ее раскол</w:t>
      </w:r>
      <w:r w:rsidRPr="00371CC0">
        <w:rPr>
          <w:i/>
          <w:iCs/>
          <w:color w:val="auto"/>
          <w:sz w:val="24"/>
          <w:szCs w:val="24"/>
        </w:rPr>
        <w:t>.</w:t>
      </w:r>
      <w:r w:rsidRPr="00371CC0">
        <w:rPr>
          <w:color w:val="auto"/>
          <w:sz w:val="24"/>
          <w:szCs w:val="24"/>
        </w:rPr>
        <w:t xml:space="preserve"> «Черный передел» и «Народная воля»</w:t>
      </w:r>
      <w:r w:rsidRPr="00371CC0">
        <w:rPr>
          <w:i/>
          <w:iCs/>
          <w:color w:val="auto"/>
          <w:sz w:val="24"/>
          <w:szCs w:val="24"/>
        </w:rPr>
        <w:t>.</w:t>
      </w:r>
      <w:r w:rsidRPr="00371CC0">
        <w:rPr>
          <w:color w:val="auto"/>
          <w:sz w:val="24"/>
          <w:szCs w:val="24"/>
        </w:rPr>
        <w:t xml:space="preserve"> Политический терроризм. Распространение марксизма и формирование социал-демократии. Группа «Освобождение труда»</w:t>
      </w:r>
      <w:r w:rsidRPr="00371CC0">
        <w:rPr>
          <w:i/>
          <w:iCs/>
          <w:color w:val="auto"/>
          <w:sz w:val="24"/>
          <w:szCs w:val="24"/>
        </w:rPr>
        <w:t>.</w:t>
      </w:r>
      <w:r w:rsidRPr="00371CC0">
        <w:rPr>
          <w:color w:val="auto"/>
          <w:sz w:val="24"/>
          <w:szCs w:val="24"/>
        </w:rPr>
        <w:t xml:space="preserve"> «Союз борьбы за освобождение рабочего класса</w:t>
      </w:r>
      <w:r w:rsidRPr="00371CC0">
        <w:rPr>
          <w:i/>
          <w:iCs/>
          <w:color w:val="auto"/>
          <w:sz w:val="24"/>
          <w:szCs w:val="24"/>
        </w:rPr>
        <w:t>».</w:t>
      </w:r>
      <w:r w:rsidRPr="00371CC0">
        <w:rPr>
          <w:color w:val="auto"/>
          <w:sz w:val="24"/>
          <w:szCs w:val="24"/>
        </w:rPr>
        <w:t xml:space="preserve"> </w:t>
      </w:r>
      <w:r w:rsidRPr="00371CC0">
        <w:rPr>
          <w:color w:val="auto"/>
          <w:sz w:val="24"/>
          <w:szCs w:val="24"/>
          <w:lang w:val="en-US" w:eastAsia="en-US" w:bidi="en-US"/>
        </w:rPr>
        <w:t>I</w:t>
      </w:r>
      <w:r w:rsidRPr="00371CC0">
        <w:rPr>
          <w:color w:val="auto"/>
          <w:sz w:val="24"/>
          <w:szCs w:val="24"/>
          <w:lang w:eastAsia="en-US" w:bidi="en-US"/>
        </w:rPr>
        <w:t xml:space="preserve"> </w:t>
      </w:r>
      <w:r w:rsidRPr="00371CC0">
        <w:rPr>
          <w:color w:val="auto"/>
          <w:sz w:val="24"/>
          <w:szCs w:val="24"/>
        </w:rPr>
        <w:t>съезд РСДРП</w:t>
      </w:r>
      <w:r w:rsidRPr="00371CC0">
        <w:rPr>
          <w:i/>
          <w:iCs/>
          <w:color w:val="auto"/>
          <w:sz w:val="24"/>
          <w:szCs w:val="24"/>
        </w:rPr>
        <w:t>.</w:t>
      </w:r>
    </w:p>
    <w:p w:rsidR="00A57638" w:rsidRPr="00371CC0" w:rsidRDefault="00E235EB" w:rsidP="00BF75E3">
      <w:pPr>
        <w:pStyle w:val="af5"/>
        <w:rPr>
          <w:rFonts w:ascii="Times New Roman" w:hAnsi="Times New Roman" w:cs="Times New Roman"/>
          <w:sz w:val="24"/>
          <w:szCs w:val="24"/>
        </w:rPr>
      </w:pPr>
      <w:bookmarkStart w:id="378" w:name="bookmark953"/>
      <w:r w:rsidRPr="00371CC0">
        <w:rPr>
          <w:rFonts w:ascii="Times New Roman" w:hAnsi="Times New Roman" w:cs="Times New Roman"/>
          <w:sz w:val="24"/>
          <w:szCs w:val="24"/>
        </w:rPr>
        <w:t xml:space="preserve">Россия на пороге ХХ в. </w:t>
      </w:r>
      <w:r w:rsidRPr="00371CC0">
        <w:rPr>
          <w:rFonts w:ascii="Times New Roman" w:hAnsi="Times New Roman" w:cs="Times New Roman"/>
          <w:bCs/>
          <w:sz w:val="24"/>
          <w:szCs w:val="24"/>
        </w:rPr>
        <w:t>(9 ч)</w:t>
      </w:r>
      <w:bookmarkEnd w:id="378"/>
    </w:p>
    <w:p w:rsidR="00A57638" w:rsidRPr="00371CC0" w:rsidRDefault="00E235EB">
      <w:pPr>
        <w:pStyle w:val="13"/>
        <w:jc w:val="both"/>
        <w:rPr>
          <w:color w:val="auto"/>
          <w:sz w:val="24"/>
          <w:szCs w:val="24"/>
        </w:rPr>
      </w:pPr>
      <w:r w:rsidRPr="00371CC0">
        <w:rPr>
          <w:b/>
          <w:bCs/>
          <w:i/>
          <w:iCs/>
          <w:color w:val="auto"/>
          <w:sz w:val="24"/>
          <w:szCs w:val="24"/>
        </w:rPr>
        <w:t>На пороге нового века</w:t>
      </w:r>
      <w:r w:rsidRPr="00371CC0">
        <w:rPr>
          <w:color w:val="auto"/>
          <w:sz w:val="24"/>
          <w:szCs w:val="24"/>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371CC0">
        <w:rPr>
          <w:i/>
          <w:iCs/>
          <w:color w:val="auto"/>
          <w:sz w:val="24"/>
          <w:szCs w:val="24"/>
        </w:rPr>
        <w:t>.</w:t>
      </w:r>
      <w:r w:rsidRPr="00371CC0">
        <w:rPr>
          <w:color w:val="auto"/>
          <w:sz w:val="24"/>
          <w:szCs w:val="24"/>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371CC0">
        <w:rPr>
          <w:i/>
          <w:iCs/>
          <w:color w:val="auto"/>
          <w:sz w:val="24"/>
          <w:szCs w:val="24"/>
        </w:rPr>
        <w:t>.</w:t>
      </w:r>
      <w:r w:rsidRPr="00371CC0">
        <w:rPr>
          <w:color w:val="auto"/>
          <w:sz w:val="24"/>
          <w:szCs w:val="24"/>
        </w:rPr>
        <w:t xml:space="preserve"> Церковь в условиях кризиса имперской идеологии</w:t>
      </w:r>
      <w:r w:rsidRPr="00371CC0">
        <w:rPr>
          <w:i/>
          <w:iCs/>
          <w:color w:val="auto"/>
          <w:sz w:val="24"/>
          <w:szCs w:val="24"/>
        </w:rPr>
        <w:t>.</w:t>
      </w:r>
      <w:r w:rsidRPr="00371CC0">
        <w:rPr>
          <w:color w:val="auto"/>
          <w:sz w:val="24"/>
          <w:szCs w:val="24"/>
        </w:rPr>
        <w:t xml:space="preserve"> Распространение светской этики и культуры</w:t>
      </w:r>
      <w:r w:rsidRPr="00371CC0">
        <w:rPr>
          <w:i/>
          <w:iCs/>
          <w:color w:val="auto"/>
          <w:sz w:val="24"/>
          <w:szCs w:val="24"/>
        </w:rPr>
        <w:t>.</w:t>
      </w:r>
    </w:p>
    <w:p w:rsidR="00A57638" w:rsidRPr="00371CC0" w:rsidRDefault="00E235EB">
      <w:pPr>
        <w:pStyle w:val="13"/>
        <w:jc w:val="both"/>
        <w:rPr>
          <w:color w:val="auto"/>
          <w:sz w:val="24"/>
          <w:szCs w:val="24"/>
        </w:rPr>
      </w:pPr>
      <w:r w:rsidRPr="00371CC0">
        <w:rPr>
          <w:color w:val="auto"/>
          <w:sz w:val="24"/>
          <w:szCs w:val="24"/>
        </w:rPr>
        <w:t>Имперский центр и регионы. Национальная политика, этнические элиты и национально-культурные движения.</w:t>
      </w:r>
    </w:p>
    <w:p w:rsidR="00A57638" w:rsidRPr="00371CC0" w:rsidRDefault="00E235EB">
      <w:pPr>
        <w:pStyle w:val="13"/>
        <w:jc w:val="both"/>
        <w:rPr>
          <w:color w:val="auto"/>
          <w:sz w:val="24"/>
          <w:szCs w:val="24"/>
        </w:rPr>
      </w:pPr>
      <w:r w:rsidRPr="00371CC0">
        <w:rPr>
          <w:b/>
          <w:bCs/>
          <w:i/>
          <w:iCs/>
          <w:color w:val="auto"/>
          <w:sz w:val="24"/>
          <w:szCs w:val="24"/>
        </w:rPr>
        <w:t>Россия в системе международных отношений.</w:t>
      </w:r>
      <w:r w:rsidRPr="00371CC0">
        <w:rPr>
          <w:color w:val="auto"/>
          <w:sz w:val="24"/>
          <w:szCs w:val="24"/>
        </w:rPr>
        <w:t xml:space="preserve"> Политика на Дальнем Востоке. Русско-японская война 1904— 1905 гг. Оборона Порт-Артура. Цусимское сражение.</w:t>
      </w:r>
    </w:p>
    <w:p w:rsidR="00A57638" w:rsidRPr="00371CC0" w:rsidRDefault="00E235EB">
      <w:pPr>
        <w:pStyle w:val="13"/>
        <w:spacing w:line="257" w:lineRule="auto"/>
        <w:jc w:val="both"/>
        <w:rPr>
          <w:color w:val="auto"/>
          <w:sz w:val="24"/>
          <w:szCs w:val="24"/>
        </w:rPr>
      </w:pPr>
      <w:r w:rsidRPr="00371CC0">
        <w:rPr>
          <w:b/>
          <w:bCs/>
          <w:i/>
          <w:iCs/>
          <w:color w:val="auto"/>
          <w:sz w:val="24"/>
          <w:szCs w:val="24"/>
        </w:rPr>
        <w:t>Первая российская революция 1905—1907 гг. Начало парламентаризма в России.</w:t>
      </w:r>
      <w:r w:rsidRPr="00371CC0">
        <w:rPr>
          <w:color w:val="auto"/>
          <w:sz w:val="24"/>
          <w:szCs w:val="24"/>
        </w:rPr>
        <w:t xml:space="preserve"> Николай </w:t>
      </w:r>
      <w:r w:rsidRPr="00371CC0">
        <w:rPr>
          <w:color w:val="auto"/>
          <w:sz w:val="24"/>
          <w:szCs w:val="24"/>
          <w:lang w:val="en-US" w:eastAsia="en-US" w:bidi="en-US"/>
        </w:rPr>
        <w:t>II</w:t>
      </w:r>
      <w:r w:rsidRPr="00371CC0">
        <w:rPr>
          <w:color w:val="auto"/>
          <w:sz w:val="24"/>
          <w:szCs w:val="24"/>
          <w:lang w:eastAsia="en-US" w:bidi="en-US"/>
        </w:rPr>
        <w:t xml:space="preserve"> </w:t>
      </w:r>
      <w:r w:rsidRPr="00371CC0">
        <w:rPr>
          <w:color w:val="auto"/>
          <w:sz w:val="24"/>
          <w:szCs w:val="24"/>
        </w:rPr>
        <w:t>и его окружение. Деятельность В. К. Плеве на посту министра внутренних дел. Оппозиционное либеральное движение. «Союз освобождения»</w:t>
      </w:r>
      <w:r w:rsidRPr="00371CC0">
        <w:rPr>
          <w:i/>
          <w:iCs/>
          <w:color w:val="auto"/>
          <w:sz w:val="24"/>
          <w:szCs w:val="24"/>
        </w:rPr>
        <w:t xml:space="preserve">. </w:t>
      </w:r>
      <w:r w:rsidRPr="00371CC0">
        <w:rPr>
          <w:color w:val="auto"/>
          <w:sz w:val="24"/>
          <w:szCs w:val="24"/>
        </w:rPr>
        <w:t>Банкетная кампания</w:t>
      </w:r>
      <w:r w:rsidRPr="00371CC0">
        <w:rPr>
          <w:i/>
          <w:iCs/>
          <w:color w:val="auto"/>
          <w:sz w:val="24"/>
          <w:szCs w:val="24"/>
        </w:rPr>
        <w:t>.</w:t>
      </w:r>
    </w:p>
    <w:p w:rsidR="00A57638" w:rsidRPr="00371CC0" w:rsidRDefault="00E235EB">
      <w:pPr>
        <w:pStyle w:val="13"/>
        <w:spacing w:after="60"/>
        <w:jc w:val="both"/>
        <w:rPr>
          <w:color w:val="auto"/>
          <w:sz w:val="24"/>
          <w:szCs w:val="24"/>
        </w:rPr>
      </w:pPr>
      <w:r w:rsidRPr="00371CC0">
        <w:rPr>
          <w:color w:val="auto"/>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A57638" w:rsidRPr="00371CC0" w:rsidRDefault="00E235EB">
      <w:pPr>
        <w:pStyle w:val="13"/>
        <w:jc w:val="both"/>
        <w:rPr>
          <w:color w:val="auto"/>
          <w:sz w:val="24"/>
          <w:szCs w:val="24"/>
        </w:rPr>
      </w:pPr>
      <w:r w:rsidRPr="00371CC0">
        <w:rPr>
          <w:color w:val="auto"/>
          <w:sz w:val="24"/>
          <w:szCs w:val="24"/>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sidRPr="00371CC0">
        <w:rPr>
          <w:i/>
          <w:iCs/>
          <w:color w:val="auto"/>
          <w:sz w:val="24"/>
          <w:szCs w:val="24"/>
        </w:rPr>
        <w:t>.</w:t>
      </w:r>
      <w:r w:rsidRPr="00371CC0">
        <w:rPr>
          <w:color w:val="auto"/>
          <w:sz w:val="24"/>
          <w:szCs w:val="24"/>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A57638" w:rsidRPr="00371CC0" w:rsidRDefault="00E235EB">
      <w:pPr>
        <w:pStyle w:val="13"/>
        <w:jc w:val="both"/>
        <w:rPr>
          <w:color w:val="auto"/>
          <w:sz w:val="24"/>
          <w:szCs w:val="24"/>
        </w:rPr>
      </w:pPr>
      <w:r w:rsidRPr="00371CC0">
        <w:rPr>
          <w:color w:val="auto"/>
          <w:sz w:val="24"/>
          <w:szCs w:val="24"/>
        </w:rPr>
        <w:t xml:space="preserve">Избирательный закон 11 декабря 1905 г. Избирательная кампания в </w:t>
      </w:r>
      <w:r w:rsidRPr="00371CC0">
        <w:rPr>
          <w:color w:val="auto"/>
          <w:sz w:val="24"/>
          <w:szCs w:val="24"/>
          <w:lang w:val="en-US" w:eastAsia="en-US" w:bidi="en-US"/>
        </w:rPr>
        <w:t>I</w:t>
      </w:r>
      <w:r w:rsidRPr="00371CC0">
        <w:rPr>
          <w:color w:val="auto"/>
          <w:sz w:val="24"/>
          <w:szCs w:val="24"/>
          <w:lang w:eastAsia="en-US" w:bidi="en-US"/>
        </w:rPr>
        <w:t xml:space="preserve"> </w:t>
      </w:r>
      <w:r w:rsidRPr="00371CC0">
        <w:rPr>
          <w:color w:val="auto"/>
          <w:sz w:val="24"/>
          <w:szCs w:val="24"/>
        </w:rPr>
        <w:t>Государственную думу</w:t>
      </w:r>
      <w:r w:rsidRPr="00371CC0">
        <w:rPr>
          <w:i/>
          <w:iCs/>
          <w:color w:val="auto"/>
          <w:sz w:val="24"/>
          <w:szCs w:val="24"/>
        </w:rPr>
        <w:t>.</w:t>
      </w:r>
      <w:r w:rsidRPr="00371CC0">
        <w:rPr>
          <w:color w:val="auto"/>
          <w:sz w:val="24"/>
          <w:szCs w:val="24"/>
        </w:rPr>
        <w:t xml:space="preserve"> Основные государственные законы 23 апреля 1906 г. Деятельность </w:t>
      </w:r>
      <w:r w:rsidRPr="00371CC0">
        <w:rPr>
          <w:color w:val="auto"/>
          <w:sz w:val="24"/>
          <w:szCs w:val="24"/>
          <w:lang w:val="en-US" w:eastAsia="en-US" w:bidi="en-US"/>
        </w:rPr>
        <w:t>I</w:t>
      </w:r>
      <w:r w:rsidRPr="00371CC0">
        <w:rPr>
          <w:color w:val="auto"/>
          <w:sz w:val="24"/>
          <w:szCs w:val="24"/>
          <w:lang w:eastAsia="en-US" w:bidi="en-US"/>
        </w:rPr>
        <w:t xml:space="preserve"> </w:t>
      </w:r>
      <w:r w:rsidRPr="00371CC0">
        <w:rPr>
          <w:color w:val="auto"/>
          <w:sz w:val="24"/>
          <w:szCs w:val="24"/>
        </w:rPr>
        <w:t xml:space="preserve">и </w:t>
      </w:r>
      <w:r w:rsidRPr="00371CC0">
        <w:rPr>
          <w:color w:val="auto"/>
          <w:sz w:val="24"/>
          <w:szCs w:val="24"/>
          <w:lang w:val="en-US" w:eastAsia="en-US" w:bidi="en-US"/>
        </w:rPr>
        <w:t>II</w:t>
      </w:r>
      <w:r w:rsidRPr="00371CC0">
        <w:rPr>
          <w:color w:val="auto"/>
          <w:sz w:val="24"/>
          <w:szCs w:val="24"/>
          <w:lang w:eastAsia="en-US" w:bidi="en-US"/>
        </w:rPr>
        <w:t xml:space="preserve"> </w:t>
      </w:r>
      <w:r w:rsidRPr="00371CC0">
        <w:rPr>
          <w:color w:val="auto"/>
          <w:sz w:val="24"/>
          <w:szCs w:val="24"/>
        </w:rPr>
        <w:t>Государственной думы: итоги и уроки.</w:t>
      </w:r>
    </w:p>
    <w:p w:rsidR="00A57638" w:rsidRPr="00371CC0" w:rsidRDefault="00E235EB">
      <w:pPr>
        <w:pStyle w:val="13"/>
        <w:spacing w:line="257" w:lineRule="auto"/>
        <w:jc w:val="both"/>
        <w:rPr>
          <w:color w:val="auto"/>
          <w:sz w:val="24"/>
          <w:szCs w:val="24"/>
        </w:rPr>
      </w:pPr>
      <w:r w:rsidRPr="00371CC0">
        <w:rPr>
          <w:b/>
          <w:bCs/>
          <w:i/>
          <w:iCs/>
          <w:color w:val="auto"/>
          <w:sz w:val="24"/>
          <w:szCs w:val="24"/>
        </w:rPr>
        <w:t>Общество и власть после революции.</w:t>
      </w:r>
      <w:r w:rsidRPr="00371CC0">
        <w:rPr>
          <w:color w:val="auto"/>
          <w:sz w:val="24"/>
          <w:szCs w:val="24"/>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371CC0">
        <w:rPr>
          <w:color w:val="auto"/>
          <w:sz w:val="24"/>
          <w:szCs w:val="24"/>
          <w:lang w:val="en-US" w:eastAsia="en-US" w:bidi="en-US"/>
        </w:rPr>
        <w:t>III</w:t>
      </w:r>
      <w:r w:rsidRPr="00371CC0">
        <w:rPr>
          <w:color w:val="auto"/>
          <w:sz w:val="24"/>
          <w:szCs w:val="24"/>
          <w:lang w:eastAsia="en-US" w:bidi="en-US"/>
        </w:rPr>
        <w:t xml:space="preserve"> </w:t>
      </w:r>
      <w:r w:rsidRPr="00371CC0">
        <w:rPr>
          <w:color w:val="auto"/>
          <w:sz w:val="24"/>
          <w:szCs w:val="24"/>
        </w:rPr>
        <w:t xml:space="preserve">и </w:t>
      </w:r>
      <w:r w:rsidRPr="00371CC0">
        <w:rPr>
          <w:color w:val="auto"/>
          <w:sz w:val="24"/>
          <w:szCs w:val="24"/>
          <w:lang w:val="en-US" w:eastAsia="en-US" w:bidi="en-US"/>
        </w:rPr>
        <w:t>IV</w:t>
      </w:r>
      <w:r w:rsidRPr="00371CC0">
        <w:rPr>
          <w:color w:val="auto"/>
          <w:sz w:val="24"/>
          <w:szCs w:val="24"/>
          <w:lang w:eastAsia="en-US" w:bidi="en-US"/>
        </w:rPr>
        <w:t xml:space="preserve"> </w:t>
      </w:r>
      <w:r w:rsidRPr="00371CC0">
        <w:rPr>
          <w:color w:val="auto"/>
          <w:sz w:val="24"/>
          <w:szCs w:val="24"/>
        </w:rPr>
        <w:t>Государственная дума. Идейно-политический спектр. Общественный и социальный подъем.</w:t>
      </w:r>
    </w:p>
    <w:p w:rsidR="00A57638" w:rsidRPr="00371CC0" w:rsidRDefault="00E235EB">
      <w:pPr>
        <w:pStyle w:val="13"/>
        <w:jc w:val="both"/>
        <w:rPr>
          <w:color w:val="auto"/>
          <w:sz w:val="24"/>
          <w:szCs w:val="24"/>
        </w:rPr>
      </w:pPr>
      <w:r w:rsidRPr="00371CC0">
        <w:rPr>
          <w:color w:val="auto"/>
          <w:sz w:val="24"/>
          <w:szCs w:val="24"/>
        </w:rPr>
        <w:t>Обострение международной обстановки. Блоковая система и участие в ней России. Россия в преддверии мировой катастрофы.</w:t>
      </w:r>
    </w:p>
    <w:p w:rsidR="00A57638" w:rsidRPr="00371CC0" w:rsidRDefault="00E235EB">
      <w:pPr>
        <w:pStyle w:val="13"/>
        <w:spacing w:line="257" w:lineRule="auto"/>
        <w:jc w:val="both"/>
        <w:rPr>
          <w:color w:val="auto"/>
          <w:sz w:val="24"/>
          <w:szCs w:val="24"/>
        </w:rPr>
      </w:pPr>
      <w:r w:rsidRPr="00371CC0">
        <w:rPr>
          <w:b/>
          <w:bCs/>
          <w:i/>
          <w:iCs/>
          <w:color w:val="auto"/>
          <w:sz w:val="24"/>
          <w:szCs w:val="24"/>
        </w:rPr>
        <w:t>Серебряный век российской культуры.</w:t>
      </w:r>
      <w:r w:rsidRPr="00371CC0">
        <w:rPr>
          <w:color w:val="auto"/>
          <w:sz w:val="24"/>
          <w:szCs w:val="24"/>
        </w:rPr>
        <w:t xml:space="preserve"> Новые явления в художественной литературе и искусстве. Мировоззренческие ценности и стиль жизни. Литература начала </w:t>
      </w:r>
      <w:r w:rsidRPr="00371CC0">
        <w:rPr>
          <w:color w:val="auto"/>
          <w:sz w:val="24"/>
          <w:szCs w:val="24"/>
          <w:lang w:val="en-US" w:eastAsia="en-US" w:bidi="en-US"/>
        </w:rPr>
        <w:t>XX</w:t>
      </w:r>
      <w:r w:rsidRPr="00371CC0">
        <w:rPr>
          <w:color w:val="auto"/>
          <w:sz w:val="24"/>
          <w:szCs w:val="24"/>
          <w:lang w:eastAsia="en-US" w:bidi="en-US"/>
        </w:rPr>
        <w:t xml:space="preserve"> </w:t>
      </w:r>
      <w:r w:rsidRPr="00371CC0">
        <w:rPr>
          <w:color w:val="auto"/>
          <w:sz w:val="24"/>
          <w:szCs w:val="24"/>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A57638" w:rsidRPr="00371CC0" w:rsidRDefault="00E235EB">
      <w:pPr>
        <w:pStyle w:val="13"/>
        <w:jc w:val="both"/>
        <w:rPr>
          <w:color w:val="auto"/>
          <w:sz w:val="24"/>
          <w:szCs w:val="24"/>
        </w:rPr>
      </w:pPr>
      <w:r w:rsidRPr="00371CC0">
        <w:rPr>
          <w:color w:val="auto"/>
          <w:sz w:val="24"/>
          <w:szCs w:val="24"/>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371CC0">
        <w:rPr>
          <w:color w:val="auto"/>
          <w:sz w:val="24"/>
          <w:szCs w:val="24"/>
          <w:lang w:val="en-US" w:eastAsia="en-US" w:bidi="en-US"/>
        </w:rPr>
        <w:t>XX</w:t>
      </w:r>
      <w:r w:rsidRPr="00371CC0">
        <w:rPr>
          <w:color w:val="auto"/>
          <w:sz w:val="24"/>
          <w:szCs w:val="24"/>
          <w:lang w:eastAsia="en-US" w:bidi="en-US"/>
        </w:rPr>
        <w:t xml:space="preserve"> </w:t>
      </w:r>
      <w:r w:rsidRPr="00371CC0">
        <w:rPr>
          <w:color w:val="auto"/>
          <w:sz w:val="24"/>
          <w:szCs w:val="24"/>
        </w:rPr>
        <w:t>в. в мировую культуру.</w:t>
      </w:r>
    </w:p>
    <w:p w:rsidR="00A57638" w:rsidRPr="00371CC0" w:rsidRDefault="00E235EB">
      <w:pPr>
        <w:pStyle w:val="13"/>
        <w:spacing w:line="269" w:lineRule="auto"/>
        <w:jc w:val="both"/>
        <w:rPr>
          <w:color w:val="auto"/>
          <w:sz w:val="24"/>
          <w:szCs w:val="24"/>
        </w:rPr>
      </w:pPr>
      <w:r w:rsidRPr="00371CC0">
        <w:rPr>
          <w:b/>
          <w:bCs/>
          <w:i/>
          <w:iCs/>
          <w:color w:val="auto"/>
          <w:sz w:val="24"/>
          <w:szCs w:val="24"/>
        </w:rPr>
        <w:t>Наш край</w:t>
      </w:r>
      <w:r w:rsidRPr="00371CC0">
        <w:rPr>
          <w:color w:val="auto"/>
          <w:sz w:val="24"/>
          <w:szCs w:val="24"/>
        </w:rPr>
        <w:t xml:space="preserve"> в </w:t>
      </w:r>
      <w:r w:rsidRPr="00371CC0">
        <w:rPr>
          <w:color w:val="auto"/>
          <w:sz w:val="24"/>
          <w:szCs w:val="24"/>
          <w:lang w:val="en-US" w:eastAsia="en-US" w:bidi="en-US"/>
        </w:rPr>
        <w:t>XIX</w:t>
      </w:r>
      <w:r w:rsidRPr="00371CC0">
        <w:rPr>
          <w:color w:val="auto"/>
          <w:sz w:val="24"/>
          <w:szCs w:val="24"/>
          <w:lang w:eastAsia="en-US" w:bidi="en-US"/>
        </w:rPr>
        <w:t xml:space="preserve"> </w:t>
      </w:r>
      <w:r w:rsidRPr="00371CC0">
        <w:rPr>
          <w:color w:val="auto"/>
          <w:sz w:val="24"/>
          <w:szCs w:val="24"/>
        </w:rPr>
        <w:t>— начале ХХ в.</w:t>
      </w:r>
    </w:p>
    <w:p w:rsidR="00A57638" w:rsidRPr="00371CC0" w:rsidRDefault="00E235EB">
      <w:pPr>
        <w:pStyle w:val="13"/>
        <w:spacing w:line="269" w:lineRule="auto"/>
        <w:jc w:val="both"/>
        <w:rPr>
          <w:color w:val="auto"/>
          <w:sz w:val="24"/>
          <w:szCs w:val="24"/>
        </w:rPr>
      </w:pPr>
      <w:r w:rsidRPr="00371CC0">
        <w:rPr>
          <w:b/>
          <w:bCs/>
          <w:color w:val="auto"/>
          <w:sz w:val="24"/>
          <w:szCs w:val="24"/>
        </w:rPr>
        <w:t xml:space="preserve">Обобщение </w:t>
      </w:r>
      <w:r w:rsidRPr="00371CC0">
        <w:rPr>
          <w:color w:val="auto"/>
          <w:sz w:val="24"/>
          <w:szCs w:val="24"/>
        </w:rPr>
        <w:t>(1 ч)</w:t>
      </w:r>
    </w:p>
    <w:p w:rsidR="00BF75E3" w:rsidRPr="00371CC0" w:rsidRDefault="00BF75E3">
      <w:pPr>
        <w:rPr>
          <w:rFonts w:ascii="Times New Roman" w:eastAsia="Arial" w:hAnsi="Times New Roman" w:cs="Times New Roman"/>
          <w:b/>
          <w:bCs/>
          <w:color w:val="auto"/>
        </w:rPr>
      </w:pPr>
      <w:bookmarkStart w:id="379" w:name="bookmark955"/>
      <w:r w:rsidRPr="00371CC0">
        <w:rPr>
          <w:rFonts w:ascii="Times New Roman" w:hAnsi="Times New Roman" w:cs="Times New Roman"/>
          <w:color w:val="auto"/>
        </w:rPr>
        <w:br w:type="page"/>
      </w:r>
    </w:p>
    <w:p w:rsidR="00BF75E3" w:rsidRPr="00371CC0" w:rsidRDefault="00BF75E3" w:rsidP="006B14E0">
      <w:pPr>
        <w:rPr>
          <w:rFonts w:ascii="Times New Roman" w:hAnsi="Times New Roman" w:cs="Times New Roman"/>
        </w:rPr>
      </w:pPr>
    </w:p>
    <w:p w:rsidR="00A57638" w:rsidRPr="00371CC0" w:rsidRDefault="00E235EB" w:rsidP="00BF75E3">
      <w:pPr>
        <w:pStyle w:val="af5"/>
        <w:rPr>
          <w:rFonts w:ascii="Times New Roman" w:hAnsi="Times New Roman" w:cs="Times New Roman"/>
          <w:sz w:val="24"/>
          <w:szCs w:val="24"/>
        </w:rPr>
      </w:pPr>
      <w:r w:rsidRPr="00371CC0">
        <w:rPr>
          <w:rFonts w:ascii="Times New Roman" w:hAnsi="Times New Roman" w:cs="Times New Roman"/>
          <w:sz w:val="24"/>
          <w:szCs w:val="24"/>
        </w:rPr>
        <w:t>ПЛАНИРУЕМЫЕ РЕЗУЛЬТАТЫ ОСВОЕНИЯ</w:t>
      </w:r>
      <w:bookmarkEnd w:id="379"/>
    </w:p>
    <w:p w:rsidR="00A57638" w:rsidRPr="00371CC0" w:rsidRDefault="00E235EB" w:rsidP="00BF75E3">
      <w:pPr>
        <w:pStyle w:val="af5"/>
        <w:rPr>
          <w:rFonts w:ascii="Times New Roman" w:hAnsi="Times New Roman" w:cs="Times New Roman"/>
          <w:sz w:val="24"/>
          <w:szCs w:val="24"/>
        </w:rPr>
      </w:pPr>
      <w:r w:rsidRPr="00371CC0">
        <w:rPr>
          <w:rFonts w:ascii="Times New Roman" w:hAnsi="Times New Roman" w:cs="Times New Roman"/>
          <w:sz w:val="24"/>
          <w:szCs w:val="24"/>
        </w:rPr>
        <w:t>УЧЕБНОГО ПРЕДМЕТА «ИСТОРИЯ»</w:t>
      </w:r>
    </w:p>
    <w:p w:rsidR="00A57638" w:rsidRPr="00371CC0" w:rsidRDefault="00E235EB" w:rsidP="00BF75E3">
      <w:pPr>
        <w:pStyle w:val="af5"/>
        <w:pBdr>
          <w:bottom w:val="single" w:sz="12" w:space="1" w:color="auto"/>
        </w:pBdr>
        <w:rPr>
          <w:rFonts w:ascii="Times New Roman" w:hAnsi="Times New Roman" w:cs="Times New Roman"/>
          <w:sz w:val="24"/>
          <w:szCs w:val="24"/>
        </w:rPr>
      </w:pPr>
      <w:r w:rsidRPr="00371CC0">
        <w:rPr>
          <w:rFonts w:ascii="Times New Roman" w:hAnsi="Times New Roman" w:cs="Times New Roman"/>
          <w:sz w:val="24"/>
          <w:szCs w:val="24"/>
        </w:rPr>
        <w:t>НА УРОВНЕ ОСНОВНОГО ОБЩЕГО ОБРАЗОВАНИЯ</w:t>
      </w:r>
    </w:p>
    <w:p w:rsidR="00BF75E3" w:rsidRPr="00371CC0" w:rsidRDefault="00BF75E3" w:rsidP="00BF75E3">
      <w:pPr>
        <w:pStyle w:val="af5"/>
        <w:rPr>
          <w:rFonts w:ascii="Times New Roman" w:hAnsi="Times New Roman" w:cs="Times New Roman"/>
          <w:sz w:val="24"/>
          <w:szCs w:val="24"/>
        </w:rPr>
      </w:pPr>
      <w:bookmarkStart w:id="380" w:name="bookmark959"/>
    </w:p>
    <w:p w:rsidR="00BF75E3" w:rsidRPr="00371CC0" w:rsidRDefault="00BF75E3" w:rsidP="00BF75E3">
      <w:pPr>
        <w:pStyle w:val="af5"/>
        <w:rPr>
          <w:rFonts w:ascii="Times New Roman" w:hAnsi="Times New Roman" w:cs="Times New Roman"/>
          <w:sz w:val="24"/>
          <w:szCs w:val="24"/>
        </w:rPr>
      </w:pPr>
    </w:p>
    <w:p w:rsidR="00A57638" w:rsidRPr="00371CC0" w:rsidRDefault="00E235EB" w:rsidP="00BF75E3">
      <w:pPr>
        <w:pStyle w:val="af5"/>
        <w:rPr>
          <w:rFonts w:ascii="Times New Roman" w:hAnsi="Times New Roman" w:cs="Times New Roman"/>
          <w:sz w:val="24"/>
          <w:szCs w:val="24"/>
        </w:rPr>
      </w:pPr>
      <w:r w:rsidRPr="00371CC0">
        <w:rPr>
          <w:rFonts w:ascii="Times New Roman" w:hAnsi="Times New Roman" w:cs="Times New Roman"/>
          <w:sz w:val="24"/>
          <w:szCs w:val="24"/>
        </w:rPr>
        <w:t>ЛИЧНОСТНЫЕ РЕЗУЛЬТАТЫ</w:t>
      </w:r>
      <w:bookmarkEnd w:id="380"/>
    </w:p>
    <w:p w:rsidR="00A57638" w:rsidRPr="00371CC0" w:rsidRDefault="00E235EB">
      <w:pPr>
        <w:pStyle w:val="13"/>
        <w:jc w:val="both"/>
        <w:rPr>
          <w:color w:val="auto"/>
          <w:sz w:val="24"/>
          <w:szCs w:val="24"/>
        </w:rPr>
      </w:pPr>
      <w:r w:rsidRPr="00371CC0">
        <w:rPr>
          <w:color w:val="auto"/>
          <w:sz w:val="24"/>
          <w:szCs w:val="24"/>
        </w:rPr>
        <w:t xml:space="preserve">К важнейшим </w:t>
      </w:r>
      <w:r w:rsidRPr="00371CC0">
        <w:rPr>
          <w:b/>
          <w:bCs/>
          <w:i/>
          <w:iCs/>
          <w:color w:val="auto"/>
          <w:sz w:val="24"/>
          <w:szCs w:val="24"/>
        </w:rPr>
        <w:t>личностным результатам</w:t>
      </w:r>
      <w:r w:rsidRPr="00371CC0">
        <w:rPr>
          <w:color w:val="auto"/>
          <w:sz w:val="24"/>
          <w:szCs w:val="24"/>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A57638" w:rsidRPr="00371CC0" w:rsidRDefault="00E235EB">
      <w:pPr>
        <w:pStyle w:val="13"/>
        <w:ind w:left="240" w:hanging="240"/>
        <w:jc w:val="both"/>
        <w:rPr>
          <w:color w:val="auto"/>
          <w:sz w:val="24"/>
          <w:szCs w:val="24"/>
        </w:rPr>
      </w:pPr>
      <w:r w:rsidRPr="00371CC0">
        <w:rPr>
          <w:color w:val="auto"/>
          <w:sz w:val="24"/>
          <w:szCs w:val="24"/>
        </w:rPr>
        <w:t xml:space="preserve">—в сфере </w:t>
      </w:r>
      <w:r w:rsidRPr="00371CC0">
        <w:rPr>
          <w:i/>
          <w:iCs/>
          <w:color w:val="auto"/>
          <w:sz w:val="24"/>
          <w:szCs w:val="24"/>
        </w:rPr>
        <w:t>патриотического воспитания</w:t>
      </w:r>
      <w:r w:rsidRPr="00371CC0">
        <w:rPr>
          <w:color w:val="auto"/>
          <w:sz w:val="24"/>
          <w:szCs w:val="24"/>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371CC0" w:rsidRDefault="00E235EB">
      <w:pPr>
        <w:pStyle w:val="13"/>
        <w:ind w:left="240" w:hanging="240"/>
        <w:jc w:val="both"/>
        <w:rPr>
          <w:color w:val="auto"/>
          <w:sz w:val="24"/>
          <w:szCs w:val="24"/>
        </w:rPr>
      </w:pPr>
      <w:r w:rsidRPr="00371CC0">
        <w:rPr>
          <w:color w:val="auto"/>
          <w:sz w:val="24"/>
          <w:szCs w:val="24"/>
        </w:rPr>
        <w:t xml:space="preserve">—в сфере </w:t>
      </w:r>
      <w:r w:rsidRPr="00371CC0">
        <w:rPr>
          <w:i/>
          <w:iCs/>
          <w:color w:val="auto"/>
          <w:sz w:val="24"/>
          <w:szCs w:val="24"/>
        </w:rPr>
        <w:t>гражданского воспитания</w:t>
      </w:r>
      <w:r w:rsidRPr="00371CC0">
        <w:rPr>
          <w:color w:val="auto"/>
          <w:sz w:val="24"/>
          <w:szCs w:val="24"/>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A57638" w:rsidRPr="00371CC0" w:rsidRDefault="00E235EB">
      <w:pPr>
        <w:pStyle w:val="13"/>
        <w:ind w:left="240" w:hanging="240"/>
        <w:jc w:val="both"/>
        <w:rPr>
          <w:color w:val="auto"/>
          <w:sz w:val="24"/>
          <w:szCs w:val="24"/>
        </w:rPr>
      </w:pPr>
      <w:r w:rsidRPr="00371CC0">
        <w:rPr>
          <w:color w:val="auto"/>
          <w:sz w:val="24"/>
          <w:szCs w:val="24"/>
        </w:rPr>
        <w:t xml:space="preserve">—в </w:t>
      </w:r>
      <w:r w:rsidRPr="00371CC0">
        <w:rPr>
          <w:i/>
          <w:iCs/>
          <w:color w:val="auto"/>
          <w:sz w:val="24"/>
          <w:szCs w:val="24"/>
        </w:rPr>
        <w:t>духовно-нравственной</w:t>
      </w:r>
      <w:r w:rsidRPr="00371CC0">
        <w:rPr>
          <w:color w:val="auto"/>
          <w:sz w:val="24"/>
          <w:szCs w:val="24"/>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A57638" w:rsidRPr="00371CC0" w:rsidRDefault="00E235EB">
      <w:pPr>
        <w:pStyle w:val="13"/>
        <w:ind w:left="240" w:hanging="240"/>
        <w:jc w:val="both"/>
        <w:rPr>
          <w:color w:val="auto"/>
          <w:sz w:val="24"/>
          <w:szCs w:val="24"/>
        </w:rPr>
      </w:pPr>
      <w:r w:rsidRPr="00371CC0">
        <w:rPr>
          <w:color w:val="auto"/>
          <w:sz w:val="24"/>
          <w:szCs w:val="24"/>
        </w:rPr>
        <w:t xml:space="preserve">—в понимании </w:t>
      </w:r>
      <w:r w:rsidRPr="00371CC0">
        <w:rPr>
          <w:i/>
          <w:iCs/>
          <w:color w:val="auto"/>
          <w:sz w:val="24"/>
          <w:szCs w:val="24"/>
        </w:rPr>
        <w:t>ценности научного познания</w:t>
      </w:r>
      <w:r w:rsidRPr="00371CC0">
        <w:rPr>
          <w:color w:val="auto"/>
          <w:sz w:val="24"/>
          <w:szCs w:val="24"/>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A57638" w:rsidRPr="00371CC0" w:rsidRDefault="00E235EB">
      <w:pPr>
        <w:pStyle w:val="13"/>
        <w:ind w:left="240" w:hanging="240"/>
        <w:jc w:val="both"/>
        <w:rPr>
          <w:color w:val="auto"/>
          <w:sz w:val="24"/>
          <w:szCs w:val="24"/>
        </w:rPr>
      </w:pPr>
      <w:r w:rsidRPr="00371CC0">
        <w:rPr>
          <w:color w:val="auto"/>
          <w:sz w:val="24"/>
          <w:szCs w:val="24"/>
        </w:rPr>
        <w:t xml:space="preserve">—в сфере </w:t>
      </w:r>
      <w:r w:rsidRPr="00371CC0">
        <w:rPr>
          <w:i/>
          <w:iCs/>
          <w:color w:val="auto"/>
          <w:sz w:val="24"/>
          <w:szCs w:val="24"/>
        </w:rPr>
        <w:t>эстетического воспитания</w:t>
      </w:r>
      <w:r w:rsidRPr="00371CC0">
        <w:rPr>
          <w:color w:val="auto"/>
          <w:sz w:val="24"/>
          <w:szCs w:val="24"/>
        </w:rPr>
        <w:t>: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A57638" w:rsidRPr="00371CC0" w:rsidRDefault="00E235EB">
      <w:pPr>
        <w:pStyle w:val="13"/>
        <w:ind w:left="240" w:hanging="240"/>
        <w:jc w:val="both"/>
        <w:rPr>
          <w:color w:val="auto"/>
          <w:sz w:val="24"/>
          <w:szCs w:val="24"/>
        </w:rPr>
      </w:pPr>
      <w:r w:rsidRPr="00371CC0">
        <w:rPr>
          <w:color w:val="auto"/>
          <w:sz w:val="24"/>
          <w:szCs w:val="24"/>
        </w:rPr>
        <w:t xml:space="preserve">—в формировании </w:t>
      </w:r>
      <w:r w:rsidRPr="00371CC0">
        <w:rPr>
          <w:i/>
          <w:iCs/>
          <w:color w:val="auto"/>
          <w:sz w:val="24"/>
          <w:szCs w:val="24"/>
        </w:rPr>
        <w:t>ценностного отношения к жизни и здоровью</w:t>
      </w:r>
      <w:r w:rsidRPr="00371CC0">
        <w:rPr>
          <w:color w:val="auto"/>
          <w:sz w:val="24"/>
          <w:szCs w:val="24"/>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A57638" w:rsidRPr="00371CC0" w:rsidRDefault="00E235EB">
      <w:pPr>
        <w:pStyle w:val="13"/>
        <w:ind w:left="240" w:hanging="240"/>
        <w:jc w:val="both"/>
        <w:rPr>
          <w:color w:val="auto"/>
          <w:sz w:val="24"/>
          <w:szCs w:val="24"/>
        </w:rPr>
      </w:pPr>
      <w:r w:rsidRPr="00371CC0">
        <w:rPr>
          <w:color w:val="auto"/>
          <w:sz w:val="24"/>
          <w:szCs w:val="24"/>
        </w:rPr>
        <w:t xml:space="preserve">—в сфере </w:t>
      </w:r>
      <w:r w:rsidRPr="00371CC0">
        <w:rPr>
          <w:i/>
          <w:iCs/>
          <w:color w:val="auto"/>
          <w:sz w:val="24"/>
          <w:szCs w:val="24"/>
        </w:rPr>
        <w:t>трудового воспитания</w:t>
      </w:r>
      <w:r w:rsidRPr="00371CC0">
        <w:rPr>
          <w:color w:val="auto"/>
          <w:sz w:val="24"/>
          <w:szCs w:val="24"/>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A57638" w:rsidRPr="00371CC0" w:rsidRDefault="00E235EB">
      <w:pPr>
        <w:pStyle w:val="13"/>
        <w:ind w:left="240" w:hanging="240"/>
        <w:jc w:val="both"/>
        <w:rPr>
          <w:color w:val="auto"/>
          <w:sz w:val="24"/>
          <w:szCs w:val="24"/>
        </w:rPr>
      </w:pPr>
      <w:r w:rsidRPr="00371CC0">
        <w:rPr>
          <w:color w:val="auto"/>
          <w:sz w:val="24"/>
          <w:szCs w:val="24"/>
        </w:rPr>
        <w:t xml:space="preserve">—в сфере </w:t>
      </w:r>
      <w:r w:rsidRPr="00371CC0">
        <w:rPr>
          <w:i/>
          <w:iCs/>
          <w:color w:val="auto"/>
          <w:sz w:val="24"/>
          <w:szCs w:val="24"/>
        </w:rPr>
        <w:t>экологического воспитания</w:t>
      </w:r>
      <w:r w:rsidRPr="00371CC0">
        <w:rPr>
          <w:color w:val="auto"/>
          <w:sz w:val="24"/>
          <w:szCs w:val="24"/>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A57638" w:rsidRPr="00371CC0" w:rsidRDefault="00E235EB">
      <w:pPr>
        <w:pStyle w:val="13"/>
        <w:spacing w:after="160"/>
        <w:ind w:left="240" w:hanging="240"/>
        <w:jc w:val="both"/>
        <w:rPr>
          <w:color w:val="auto"/>
          <w:sz w:val="24"/>
          <w:szCs w:val="24"/>
        </w:rPr>
      </w:pPr>
      <w:r w:rsidRPr="00371CC0">
        <w:rPr>
          <w:color w:val="auto"/>
          <w:sz w:val="24"/>
          <w:szCs w:val="24"/>
        </w:rPr>
        <w:t xml:space="preserve">—в сфере </w:t>
      </w:r>
      <w:r w:rsidRPr="00371CC0">
        <w:rPr>
          <w:i/>
          <w:iCs/>
          <w:color w:val="auto"/>
          <w:sz w:val="24"/>
          <w:szCs w:val="24"/>
        </w:rPr>
        <w:t>адаптации к меняющимся условиям социальной и природной среды</w:t>
      </w:r>
      <w:r w:rsidRPr="00371CC0">
        <w:rPr>
          <w:color w:val="auto"/>
          <w:sz w:val="24"/>
          <w:szCs w:val="24"/>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A57638" w:rsidRPr="00371CC0" w:rsidRDefault="00E235EB" w:rsidP="00BF75E3">
      <w:pPr>
        <w:pStyle w:val="af5"/>
        <w:rPr>
          <w:rFonts w:ascii="Times New Roman" w:hAnsi="Times New Roman" w:cs="Times New Roman"/>
          <w:sz w:val="24"/>
          <w:szCs w:val="24"/>
        </w:rPr>
      </w:pPr>
      <w:bookmarkStart w:id="381" w:name="bookmark961"/>
      <w:r w:rsidRPr="00371CC0">
        <w:rPr>
          <w:rFonts w:ascii="Times New Roman" w:hAnsi="Times New Roman" w:cs="Times New Roman"/>
          <w:sz w:val="24"/>
          <w:szCs w:val="24"/>
        </w:rPr>
        <w:t>МЕТАПРЕДМЕТНЫЕ РЕЗУЛЬТАТЫ</w:t>
      </w:r>
      <w:bookmarkEnd w:id="381"/>
    </w:p>
    <w:p w:rsidR="00A57638" w:rsidRPr="00371CC0" w:rsidRDefault="00E235EB" w:rsidP="00BF75E3">
      <w:pPr>
        <w:pStyle w:val="13"/>
        <w:spacing w:line="259" w:lineRule="auto"/>
        <w:jc w:val="both"/>
        <w:rPr>
          <w:color w:val="auto"/>
          <w:sz w:val="24"/>
          <w:szCs w:val="24"/>
        </w:rPr>
      </w:pPr>
      <w:r w:rsidRPr="00371CC0">
        <w:rPr>
          <w:b/>
          <w:bCs/>
          <w:i/>
          <w:iCs/>
          <w:color w:val="auto"/>
          <w:sz w:val="24"/>
          <w:szCs w:val="24"/>
        </w:rPr>
        <w:t>Метапредметные результаты</w:t>
      </w:r>
      <w:r w:rsidRPr="00371CC0">
        <w:rPr>
          <w:color w:val="auto"/>
          <w:sz w:val="24"/>
          <w:szCs w:val="24"/>
        </w:rPr>
        <w:t xml:space="preserve"> изучения истории в основной школе выражаются в следующих качествах и действиях.</w:t>
      </w:r>
    </w:p>
    <w:p w:rsidR="00A57638" w:rsidRPr="00371CC0" w:rsidRDefault="00E235EB" w:rsidP="00BF75E3">
      <w:pPr>
        <w:pStyle w:val="13"/>
        <w:jc w:val="both"/>
        <w:rPr>
          <w:color w:val="auto"/>
          <w:sz w:val="24"/>
          <w:szCs w:val="24"/>
        </w:rPr>
      </w:pPr>
      <w:r w:rsidRPr="00371CC0">
        <w:rPr>
          <w:i/>
          <w:iCs/>
          <w:color w:val="auto"/>
          <w:sz w:val="24"/>
          <w:szCs w:val="24"/>
        </w:rPr>
        <w:t xml:space="preserve">В сфере универсальных учебных познавательных действий: </w:t>
      </w:r>
      <w:r w:rsidRPr="00371CC0">
        <w:rPr>
          <w:color w:val="auto"/>
          <w:sz w:val="24"/>
          <w:szCs w:val="24"/>
        </w:rPr>
        <w:t xml:space="preserve">— </w:t>
      </w:r>
      <w:r w:rsidRPr="00371CC0">
        <w:rPr>
          <w:i/>
          <w:iCs/>
          <w:color w:val="auto"/>
          <w:sz w:val="24"/>
          <w:szCs w:val="24"/>
        </w:rPr>
        <w:t>владение базовыми логическими действиями</w:t>
      </w:r>
      <w:r w:rsidRPr="00371CC0">
        <w:rPr>
          <w:color w:val="auto"/>
          <w:sz w:val="24"/>
          <w:szCs w:val="24"/>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A57638" w:rsidRPr="00371CC0" w:rsidRDefault="00E235EB" w:rsidP="00BF75E3">
      <w:pPr>
        <w:pStyle w:val="13"/>
        <w:ind w:left="240" w:hanging="240"/>
        <w:jc w:val="both"/>
        <w:rPr>
          <w:color w:val="auto"/>
          <w:sz w:val="24"/>
          <w:szCs w:val="24"/>
        </w:rPr>
      </w:pPr>
      <w:r w:rsidRPr="00371CC0">
        <w:rPr>
          <w:color w:val="auto"/>
          <w:sz w:val="24"/>
          <w:szCs w:val="24"/>
        </w:rPr>
        <w:t xml:space="preserve">— </w:t>
      </w:r>
      <w:r w:rsidRPr="00371CC0">
        <w:rPr>
          <w:i/>
          <w:iCs/>
          <w:color w:val="auto"/>
          <w:sz w:val="24"/>
          <w:szCs w:val="24"/>
        </w:rPr>
        <w:t>владение базовыми исследовательскими действиями</w:t>
      </w:r>
      <w:r w:rsidRPr="00371CC0">
        <w:rPr>
          <w:color w:val="auto"/>
          <w:sz w:val="24"/>
          <w:szCs w:val="24"/>
        </w:rPr>
        <w:t>: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A57638" w:rsidRPr="00371CC0" w:rsidRDefault="00E235EB">
      <w:pPr>
        <w:pStyle w:val="13"/>
        <w:ind w:left="240" w:hanging="240"/>
        <w:jc w:val="both"/>
        <w:rPr>
          <w:color w:val="auto"/>
          <w:sz w:val="24"/>
          <w:szCs w:val="24"/>
        </w:rPr>
      </w:pPr>
      <w:r w:rsidRPr="00371CC0">
        <w:rPr>
          <w:color w:val="auto"/>
          <w:sz w:val="24"/>
          <w:szCs w:val="24"/>
        </w:rPr>
        <w:t xml:space="preserve">— </w:t>
      </w:r>
      <w:r w:rsidRPr="00371CC0">
        <w:rPr>
          <w:i/>
          <w:iCs/>
          <w:color w:val="auto"/>
          <w:sz w:val="24"/>
          <w:szCs w:val="24"/>
        </w:rPr>
        <w:t>работа с информацией</w:t>
      </w:r>
      <w:r w:rsidRPr="00371CC0">
        <w:rPr>
          <w:color w:val="auto"/>
          <w:sz w:val="24"/>
          <w:szCs w:val="24"/>
        </w:rPr>
        <w:t>: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A57638" w:rsidRPr="00371CC0" w:rsidRDefault="00E235EB">
      <w:pPr>
        <w:pStyle w:val="13"/>
        <w:jc w:val="both"/>
        <w:rPr>
          <w:color w:val="auto"/>
          <w:sz w:val="24"/>
          <w:szCs w:val="24"/>
        </w:rPr>
      </w:pPr>
      <w:r w:rsidRPr="00371CC0">
        <w:rPr>
          <w:i/>
          <w:iCs/>
          <w:color w:val="auto"/>
          <w:sz w:val="24"/>
          <w:szCs w:val="24"/>
        </w:rPr>
        <w:t>В сфере универсальных учебных коммуникативных действий:</w:t>
      </w:r>
    </w:p>
    <w:p w:rsidR="00A57638" w:rsidRPr="00371CC0" w:rsidRDefault="00E235EB">
      <w:pPr>
        <w:pStyle w:val="13"/>
        <w:ind w:left="240" w:hanging="240"/>
        <w:jc w:val="both"/>
        <w:rPr>
          <w:color w:val="auto"/>
          <w:sz w:val="24"/>
          <w:szCs w:val="24"/>
        </w:rPr>
      </w:pPr>
      <w:r w:rsidRPr="00371CC0">
        <w:rPr>
          <w:color w:val="auto"/>
          <w:sz w:val="24"/>
          <w:szCs w:val="24"/>
        </w:rPr>
        <w:t xml:space="preserve">— </w:t>
      </w:r>
      <w:r w:rsidRPr="00371CC0">
        <w:rPr>
          <w:i/>
          <w:iCs/>
          <w:color w:val="auto"/>
          <w:sz w:val="24"/>
          <w:szCs w:val="24"/>
        </w:rPr>
        <w:t>общение</w:t>
      </w:r>
      <w:r w:rsidRPr="00371CC0">
        <w:rPr>
          <w:color w:val="auto"/>
          <w:sz w:val="24"/>
          <w:szCs w:val="24"/>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A57638" w:rsidRPr="00371CC0" w:rsidRDefault="00E235EB">
      <w:pPr>
        <w:pStyle w:val="13"/>
        <w:ind w:left="240" w:hanging="240"/>
        <w:jc w:val="both"/>
        <w:rPr>
          <w:color w:val="auto"/>
          <w:sz w:val="24"/>
          <w:szCs w:val="24"/>
        </w:rPr>
      </w:pPr>
      <w:r w:rsidRPr="00371CC0">
        <w:rPr>
          <w:color w:val="auto"/>
          <w:sz w:val="24"/>
          <w:szCs w:val="24"/>
        </w:rPr>
        <w:t xml:space="preserve">— </w:t>
      </w:r>
      <w:r w:rsidRPr="00371CC0">
        <w:rPr>
          <w:i/>
          <w:iCs/>
          <w:color w:val="auto"/>
          <w:sz w:val="24"/>
          <w:szCs w:val="24"/>
        </w:rPr>
        <w:t>осуществление совместной деятельности</w:t>
      </w:r>
      <w:r w:rsidRPr="00371CC0">
        <w:rPr>
          <w:color w:val="auto"/>
          <w:sz w:val="24"/>
          <w:szCs w:val="24"/>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A57638" w:rsidRPr="00371CC0" w:rsidRDefault="00E235EB">
      <w:pPr>
        <w:pStyle w:val="13"/>
        <w:jc w:val="both"/>
        <w:rPr>
          <w:color w:val="auto"/>
          <w:sz w:val="24"/>
          <w:szCs w:val="24"/>
        </w:rPr>
      </w:pPr>
      <w:r w:rsidRPr="00371CC0">
        <w:rPr>
          <w:i/>
          <w:iCs/>
          <w:color w:val="auto"/>
          <w:sz w:val="24"/>
          <w:szCs w:val="24"/>
        </w:rPr>
        <w:t xml:space="preserve">В сфере универсальных учебных регулятивных действий: </w:t>
      </w:r>
      <w:r w:rsidRPr="00371CC0">
        <w:rPr>
          <w:color w:val="auto"/>
          <w:sz w:val="24"/>
          <w:szCs w:val="24"/>
        </w:rPr>
        <w:t xml:space="preserve">— </w:t>
      </w:r>
      <w:r w:rsidRPr="00371CC0">
        <w:rPr>
          <w:i/>
          <w:iCs/>
          <w:color w:val="auto"/>
          <w:sz w:val="24"/>
          <w:szCs w:val="24"/>
        </w:rPr>
        <w:t>владение</w:t>
      </w:r>
      <w:r w:rsidRPr="00371CC0">
        <w:rPr>
          <w:color w:val="auto"/>
          <w:sz w:val="24"/>
          <w:szCs w:val="24"/>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A57638" w:rsidRPr="00371CC0" w:rsidRDefault="00E235EB">
      <w:pPr>
        <w:pStyle w:val="13"/>
        <w:ind w:left="240" w:hanging="240"/>
        <w:jc w:val="both"/>
        <w:rPr>
          <w:color w:val="auto"/>
          <w:sz w:val="24"/>
          <w:szCs w:val="24"/>
        </w:rPr>
      </w:pPr>
      <w:r w:rsidRPr="00371CC0">
        <w:rPr>
          <w:color w:val="auto"/>
          <w:sz w:val="24"/>
          <w:szCs w:val="24"/>
        </w:rPr>
        <w:t xml:space="preserve">— </w:t>
      </w:r>
      <w:r w:rsidRPr="00371CC0">
        <w:rPr>
          <w:i/>
          <w:iCs/>
          <w:color w:val="auto"/>
          <w:sz w:val="24"/>
          <w:szCs w:val="24"/>
        </w:rPr>
        <w:t>владение приемами самоконтроля</w:t>
      </w:r>
      <w:r w:rsidRPr="00371CC0">
        <w:rPr>
          <w:color w:val="auto"/>
          <w:sz w:val="24"/>
          <w:szCs w:val="24"/>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A57638" w:rsidRPr="00371CC0" w:rsidRDefault="00E235EB">
      <w:pPr>
        <w:pStyle w:val="13"/>
        <w:jc w:val="both"/>
        <w:rPr>
          <w:color w:val="auto"/>
          <w:sz w:val="24"/>
          <w:szCs w:val="24"/>
        </w:rPr>
      </w:pPr>
      <w:r w:rsidRPr="00371CC0">
        <w:rPr>
          <w:i/>
          <w:iCs/>
          <w:color w:val="auto"/>
          <w:sz w:val="24"/>
          <w:szCs w:val="24"/>
        </w:rPr>
        <w:t>В сфере эмоционального интеллекта, понимания себя и других:</w:t>
      </w:r>
    </w:p>
    <w:p w:rsidR="00A57638" w:rsidRPr="00371CC0" w:rsidRDefault="00E235EB">
      <w:pPr>
        <w:pStyle w:val="13"/>
        <w:ind w:left="240" w:hanging="240"/>
        <w:jc w:val="both"/>
        <w:rPr>
          <w:color w:val="auto"/>
          <w:sz w:val="24"/>
          <w:szCs w:val="24"/>
        </w:rPr>
      </w:pPr>
      <w:r w:rsidRPr="00371CC0">
        <w:rPr>
          <w:color w:val="auto"/>
          <w:sz w:val="24"/>
          <w:szCs w:val="24"/>
        </w:rPr>
        <w:t>—выявлять на примерах исторических ситуаций роль эмоций в отношениях между людьми;</w:t>
      </w:r>
    </w:p>
    <w:p w:rsidR="00A57638" w:rsidRPr="00371CC0" w:rsidRDefault="00E235EB">
      <w:pPr>
        <w:pStyle w:val="13"/>
        <w:ind w:left="240" w:hanging="240"/>
        <w:jc w:val="both"/>
        <w:rPr>
          <w:color w:val="auto"/>
          <w:sz w:val="24"/>
          <w:szCs w:val="24"/>
        </w:rPr>
      </w:pPr>
      <w:r w:rsidRPr="00371CC0">
        <w:rPr>
          <w:color w:val="auto"/>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A57638" w:rsidRPr="00371CC0" w:rsidRDefault="00E235EB">
      <w:pPr>
        <w:pStyle w:val="13"/>
        <w:spacing w:after="160"/>
        <w:ind w:left="240" w:hanging="240"/>
        <w:jc w:val="both"/>
        <w:rPr>
          <w:color w:val="auto"/>
          <w:sz w:val="24"/>
          <w:szCs w:val="24"/>
        </w:rPr>
      </w:pPr>
      <w:r w:rsidRPr="00371CC0">
        <w:rPr>
          <w:color w:val="auto"/>
          <w:sz w:val="24"/>
          <w:szCs w:val="24"/>
        </w:rPr>
        <w:t>—регулировать способ выражения своих эмоций с учетом позиций и мнений других участников общения.</w:t>
      </w:r>
    </w:p>
    <w:p w:rsidR="00A57638" w:rsidRPr="00371CC0" w:rsidRDefault="00E235EB" w:rsidP="00BF75E3">
      <w:pPr>
        <w:pStyle w:val="af5"/>
        <w:rPr>
          <w:rFonts w:ascii="Times New Roman" w:hAnsi="Times New Roman" w:cs="Times New Roman"/>
          <w:sz w:val="24"/>
          <w:szCs w:val="24"/>
        </w:rPr>
      </w:pPr>
      <w:bookmarkStart w:id="382" w:name="bookmark963"/>
      <w:r w:rsidRPr="00371CC0">
        <w:rPr>
          <w:rFonts w:ascii="Times New Roman" w:hAnsi="Times New Roman" w:cs="Times New Roman"/>
          <w:sz w:val="24"/>
          <w:szCs w:val="24"/>
        </w:rPr>
        <w:t>ПРЕДМЕТНЫЕ РЕЗУЛЬТАТЫ</w:t>
      </w:r>
      <w:bookmarkEnd w:id="382"/>
    </w:p>
    <w:p w:rsidR="00A57638" w:rsidRPr="00371CC0" w:rsidRDefault="00E235EB">
      <w:pPr>
        <w:pStyle w:val="13"/>
        <w:jc w:val="both"/>
        <w:rPr>
          <w:color w:val="auto"/>
          <w:sz w:val="24"/>
          <w:szCs w:val="24"/>
        </w:rPr>
      </w:pPr>
      <w:r w:rsidRPr="00371CC0">
        <w:rPr>
          <w:color w:val="auto"/>
          <w:sz w:val="24"/>
          <w:szCs w:val="24"/>
        </w:rPr>
        <w:t>Во ФГОС ООО 2021 г. установлено, что предметные результаты по учебному предмету «История» должны обеспечивать:</w:t>
      </w:r>
    </w:p>
    <w:p w:rsidR="00A57638" w:rsidRPr="00371CC0" w:rsidRDefault="00E235EB" w:rsidP="00E862A3">
      <w:pPr>
        <w:pStyle w:val="13"/>
        <w:numPr>
          <w:ilvl w:val="0"/>
          <w:numId w:val="45"/>
        </w:numPr>
        <w:tabs>
          <w:tab w:val="left" w:pos="543"/>
        </w:tabs>
        <w:ind w:firstLine="238"/>
        <w:jc w:val="both"/>
        <w:rPr>
          <w:color w:val="auto"/>
          <w:sz w:val="24"/>
          <w:szCs w:val="24"/>
        </w:rPr>
      </w:pPr>
      <w:r w:rsidRPr="00371CC0">
        <w:rPr>
          <w:color w:val="auto"/>
          <w:sz w:val="24"/>
          <w:szCs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A57638" w:rsidRPr="00371CC0" w:rsidRDefault="00E235EB" w:rsidP="00E862A3">
      <w:pPr>
        <w:pStyle w:val="13"/>
        <w:numPr>
          <w:ilvl w:val="0"/>
          <w:numId w:val="45"/>
        </w:numPr>
        <w:tabs>
          <w:tab w:val="left" w:pos="543"/>
        </w:tabs>
        <w:ind w:firstLine="238"/>
        <w:jc w:val="both"/>
        <w:rPr>
          <w:color w:val="auto"/>
          <w:sz w:val="24"/>
          <w:szCs w:val="24"/>
        </w:rPr>
      </w:pPr>
      <w:r w:rsidRPr="00371CC0">
        <w:rPr>
          <w:color w:val="auto"/>
          <w:sz w:val="24"/>
          <w:szCs w:val="24"/>
        </w:rPr>
        <w:t>умение выявлять особенности развития культуры, быта и нравов народов в различные исторические эпохи;</w:t>
      </w:r>
    </w:p>
    <w:p w:rsidR="00A57638" w:rsidRPr="00371CC0" w:rsidRDefault="00E235EB" w:rsidP="00E862A3">
      <w:pPr>
        <w:pStyle w:val="13"/>
        <w:numPr>
          <w:ilvl w:val="0"/>
          <w:numId w:val="45"/>
        </w:numPr>
        <w:tabs>
          <w:tab w:val="left" w:pos="548"/>
        </w:tabs>
        <w:ind w:firstLine="238"/>
        <w:jc w:val="both"/>
        <w:rPr>
          <w:color w:val="auto"/>
          <w:sz w:val="24"/>
          <w:szCs w:val="24"/>
        </w:rPr>
      </w:pPr>
      <w:r w:rsidRPr="00371CC0">
        <w:rPr>
          <w:color w:val="auto"/>
          <w:sz w:val="24"/>
          <w:szCs w:val="24"/>
        </w:rPr>
        <w:t>овладение историческими понятиями и их использование для решения учебных и практических задач;</w:t>
      </w:r>
    </w:p>
    <w:p w:rsidR="00A57638" w:rsidRPr="00371CC0" w:rsidRDefault="00E235EB" w:rsidP="00E862A3">
      <w:pPr>
        <w:pStyle w:val="13"/>
        <w:numPr>
          <w:ilvl w:val="0"/>
          <w:numId w:val="45"/>
        </w:numPr>
        <w:tabs>
          <w:tab w:val="left" w:pos="548"/>
        </w:tabs>
        <w:ind w:firstLine="238"/>
        <w:jc w:val="both"/>
        <w:rPr>
          <w:color w:val="auto"/>
          <w:sz w:val="24"/>
          <w:szCs w:val="24"/>
        </w:rPr>
      </w:pPr>
      <w:r w:rsidRPr="00371CC0">
        <w:rPr>
          <w:color w:val="auto"/>
          <w:sz w:val="24"/>
          <w:szCs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A57638" w:rsidRPr="00371CC0" w:rsidRDefault="00E235EB" w:rsidP="00E862A3">
      <w:pPr>
        <w:pStyle w:val="13"/>
        <w:numPr>
          <w:ilvl w:val="0"/>
          <w:numId w:val="45"/>
        </w:numPr>
        <w:tabs>
          <w:tab w:val="left" w:pos="543"/>
        </w:tabs>
        <w:ind w:firstLine="238"/>
        <w:jc w:val="both"/>
        <w:rPr>
          <w:color w:val="auto"/>
          <w:sz w:val="24"/>
          <w:szCs w:val="24"/>
        </w:rPr>
      </w:pPr>
      <w:r w:rsidRPr="00371CC0">
        <w:rPr>
          <w:color w:val="auto"/>
          <w:sz w:val="24"/>
          <w:szCs w:val="24"/>
        </w:rPr>
        <w:t>умение выявлять существенные черты и характерные признаки исторических событий, явлений, процессов;</w:t>
      </w:r>
    </w:p>
    <w:p w:rsidR="00A57638" w:rsidRPr="00371CC0" w:rsidRDefault="00E235EB" w:rsidP="00E862A3">
      <w:pPr>
        <w:pStyle w:val="13"/>
        <w:numPr>
          <w:ilvl w:val="0"/>
          <w:numId w:val="45"/>
        </w:numPr>
        <w:tabs>
          <w:tab w:val="left" w:pos="549"/>
        </w:tabs>
        <w:spacing w:line="259" w:lineRule="auto"/>
        <w:ind w:firstLine="238"/>
        <w:jc w:val="both"/>
        <w:rPr>
          <w:color w:val="auto"/>
          <w:sz w:val="24"/>
          <w:szCs w:val="24"/>
        </w:rPr>
      </w:pPr>
      <w:r w:rsidRPr="00371CC0">
        <w:rPr>
          <w:color w:val="auto"/>
          <w:sz w:val="24"/>
          <w:szCs w:val="24"/>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371CC0">
        <w:rPr>
          <w:color w:val="auto"/>
          <w:sz w:val="24"/>
          <w:szCs w:val="24"/>
          <w:lang w:val="en-US" w:eastAsia="en-US" w:bidi="en-US"/>
        </w:rPr>
        <w:t>XXI</w:t>
      </w:r>
      <w:r w:rsidRPr="00371CC0">
        <w:rPr>
          <w:color w:val="auto"/>
          <w:sz w:val="24"/>
          <w:szCs w:val="24"/>
          <w:lang w:eastAsia="en-US" w:bidi="en-US"/>
        </w:rPr>
        <w:t xml:space="preserve"> </w:t>
      </w:r>
      <w:r w:rsidRPr="00371CC0">
        <w:rPr>
          <w:color w:val="auto"/>
          <w:sz w:val="24"/>
          <w:szCs w:val="24"/>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A57638" w:rsidRPr="00371CC0" w:rsidRDefault="00E235EB" w:rsidP="00E862A3">
      <w:pPr>
        <w:pStyle w:val="13"/>
        <w:numPr>
          <w:ilvl w:val="0"/>
          <w:numId w:val="45"/>
        </w:numPr>
        <w:tabs>
          <w:tab w:val="left" w:pos="549"/>
        </w:tabs>
        <w:spacing w:line="259" w:lineRule="auto"/>
        <w:jc w:val="both"/>
        <w:rPr>
          <w:color w:val="auto"/>
          <w:sz w:val="24"/>
          <w:szCs w:val="24"/>
        </w:rPr>
      </w:pPr>
      <w:r w:rsidRPr="00371CC0">
        <w:rPr>
          <w:color w:val="auto"/>
          <w:sz w:val="24"/>
          <w:szCs w:val="24"/>
        </w:rPr>
        <w:t>умение сравнивать исторические события, явления, процессы в различные исторические эпохи;</w:t>
      </w:r>
    </w:p>
    <w:p w:rsidR="00A57638" w:rsidRPr="00371CC0" w:rsidRDefault="00E235EB" w:rsidP="00E862A3">
      <w:pPr>
        <w:pStyle w:val="13"/>
        <w:numPr>
          <w:ilvl w:val="0"/>
          <w:numId w:val="45"/>
        </w:numPr>
        <w:tabs>
          <w:tab w:val="left" w:pos="549"/>
        </w:tabs>
        <w:spacing w:line="259" w:lineRule="auto"/>
        <w:jc w:val="both"/>
        <w:rPr>
          <w:color w:val="auto"/>
          <w:sz w:val="24"/>
          <w:szCs w:val="24"/>
        </w:rPr>
      </w:pPr>
      <w:r w:rsidRPr="00371CC0">
        <w:rPr>
          <w:color w:val="auto"/>
          <w:sz w:val="24"/>
          <w:szCs w:val="24"/>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A57638" w:rsidRPr="00371CC0" w:rsidRDefault="00E235EB" w:rsidP="00E862A3">
      <w:pPr>
        <w:pStyle w:val="13"/>
        <w:numPr>
          <w:ilvl w:val="0"/>
          <w:numId w:val="45"/>
        </w:numPr>
        <w:tabs>
          <w:tab w:val="left" w:pos="549"/>
        </w:tabs>
        <w:spacing w:line="259" w:lineRule="auto"/>
        <w:jc w:val="both"/>
        <w:rPr>
          <w:color w:val="auto"/>
          <w:sz w:val="24"/>
          <w:szCs w:val="24"/>
        </w:rPr>
      </w:pPr>
      <w:r w:rsidRPr="00371CC0">
        <w:rPr>
          <w:color w:val="auto"/>
          <w:sz w:val="24"/>
          <w:szCs w:val="24"/>
        </w:rPr>
        <w:t>умение различать основные типы исторических источников: письменные, вещественные, аудиовизуальные;</w:t>
      </w:r>
    </w:p>
    <w:p w:rsidR="00A57638" w:rsidRPr="00371CC0" w:rsidRDefault="00E235EB" w:rsidP="00E862A3">
      <w:pPr>
        <w:pStyle w:val="13"/>
        <w:numPr>
          <w:ilvl w:val="0"/>
          <w:numId w:val="45"/>
        </w:numPr>
        <w:tabs>
          <w:tab w:val="left" w:pos="663"/>
        </w:tabs>
        <w:spacing w:line="259" w:lineRule="auto"/>
        <w:jc w:val="both"/>
        <w:rPr>
          <w:color w:val="auto"/>
          <w:sz w:val="24"/>
          <w:szCs w:val="24"/>
        </w:rPr>
      </w:pPr>
      <w:r w:rsidRPr="00371CC0">
        <w:rPr>
          <w:color w:val="auto"/>
          <w:sz w:val="24"/>
          <w:szCs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A57638" w:rsidRPr="00371CC0" w:rsidRDefault="00E235EB" w:rsidP="00E862A3">
      <w:pPr>
        <w:pStyle w:val="13"/>
        <w:numPr>
          <w:ilvl w:val="0"/>
          <w:numId w:val="45"/>
        </w:numPr>
        <w:tabs>
          <w:tab w:val="left" w:pos="663"/>
        </w:tabs>
        <w:spacing w:line="259" w:lineRule="auto"/>
        <w:jc w:val="both"/>
        <w:rPr>
          <w:color w:val="auto"/>
          <w:sz w:val="24"/>
          <w:szCs w:val="24"/>
        </w:rPr>
      </w:pPr>
      <w:r w:rsidRPr="00371CC0">
        <w:rPr>
          <w:color w:val="auto"/>
          <w:sz w:val="24"/>
          <w:szCs w:val="24"/>
        </w:rPr>
        <w:t>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A57638" w:rsidRPr="00371CC0" w:rsidRDefault="00E235EB" w:rsidP="00E862A3">
      <w:pPr>
        <w:pStyle w:val="13"/>
        <w:numPr>
          <w:ilvl w:val="0"/>
          <w:numId w:val="45"/>
        </w:numPr>
        <w:tabs>
          <w:tab w:val="left" w:pos="663"/>
        </w:tabs>
        <w:spacing w:line="259" w:lineRule="auto"/>
        <w:jc w:val="both"/>
        <w:rPr>
          <w:color w:val="auto"/>
          <w:sz w:val="24"/>
          <w:szCs w:val="24"/>
        </w:rPr>
      </w:pPr>
      <w:r w:rsidRPr="00371CC0">
        <w:rPr>
          <w:color w:val="auto"/>
          <w:sz w:val="24"/>
          <w:szCs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A57638" w:rsidRPr="00371CC0" w:rsidRDefault="00E235EB" w:rsidP="00E862A3">
      <w:pPr>
        <w:pStyle w:val="13"/>
        <w:numPr>
          <w:ilvl w:val="0"/>
          <w:numId w:val="45"/>
        </w:numPr>
        <w:tabs>
          <w:tab w:val="left" w:pos="663"/>
        </w:tabs>
        <w:spacing w:line="259" w:lineRule="auto"/>
        <w:jc w:val="both"/>
        <w:rPr>
          <w:color w:val="auto"/>
          <w:sz w:val="24"/>
          <w:szCs w:val="24"/>
        </w:rPr>
      </w:pPr>
      <w:r w:rsidRPr="00371CC0">
        <w:rPr>
          <w:color w:val="auto"/>
          <w:sz w:val="24"/>
          <w:szCs w:val="24"/>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A57638" w:rsidRPr="00371CC0" w:rsidRDefault="00E235EB" w:rsidP="00E862A3">
      <w:pPr>
        <w:pStyle w:val="13"/>
        <w:numPr>
          <w:ilvl w:val="0"/>
          <w:numId w:val="45"/>
        </w:numPr>
        <w:tabs>
          <w:tab w:val="left" w:pos="663"/>
        </w:tabs>
        <w:spacing w:line="259" w:lineRule="auto"/>
        <w:jc w:val="both"/>
        <w:rPr>
          <w:color w:val="auto"/>
          <w:sz w:val="24"/>
          <w:szCs w:val="24"/>
        </w:rPr>
      </w:pPr>
      <w:r w:rsidRPr="00371CC0">
        <w:rPr>
          <w:color w:val="auto"/>
          <w:sz w:val="24"/>
          <w:szCs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rsidR="00A57638" w:rsidRPr="00371CC0" w:rsidRDefault="00E235EB">
      <w:pPr>
        <w:pStyle w:val="13"/>
        <w:jc w:val="both"/>
        <w:rPr>
          <w:color w:val="auto"/>
          <w:sz w:val="24"/>
          <w:szCs w:val="24"/>
        </w:rPr>
      </w:pPr>
      <w:r w:rsidRPr="00371CC0">
        <w:rPr>
          <w:color w:val="auto"/>
          <w:sz w:val="24"/>
          <w:szCs w:val="24"/>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A57638" w:rsidRPr="00371CC0" w:rsidRDefault="00E235EB">
      <w:pPr>
        <w:pStyle w:val="13"/>
        <w:spacing w:line="259" w:lineRule="auto"/>
        <w:jc w:val="both"/>
        <w:rPr>
          <w:color w:val="auto"/>
          <w:sz w:val="24"/>
          <w:szCs w:val="24"/>
        </w:rPr>
      </w:pPr>
      <w:r w:rsidRPr="00371CC0">
        <w:rPr>
          <w:b/>
          <w:bCs/>
          <w:i/>
          <w:iCs/>
          <w:color w:val="auto"/>
          <w:sz w:val="24"/>
          <w:szCs w:val="24"/>
        </w:rPr>
        <w:t>Предметные результаты</w:t>
      </w:r>
      <w:r w:rsidRPr="00371CC0">
        <w:rPr>
          <w:color w:val="auto"/>
          <w:sz w:val="24"/>
          <w:szCs w:val="24"/>
        </w:rPr>
        <w:t xml:space="preserve"> изучения истории учащимися 5—9 классов включают:</w:t>
      </w:r>
    </w:p>
    <w:p w:rsidR="00A57638" w:rsidRPr="00371CC0" w:rsidRDefault="00E235EB">
      <w:pPr>
        <w:pStyle w:val="13"/>
        <w:ind w:left="240" w:hanging="240"/>
        <w:jc w:val="both"/>
        <w:rPr>
          <w:color w:val="auto"/>
          <w:sz w:val="24"/>
          <w:szCs w:val="24"/>
        </w:rPr>
      </w:pPr>
      <w:r w:rsidRPr="00371CC0">
        <w:rPr>
          <w:color w:val="auto"/>
          <w:sz w:val="24"/>
          <w:szCs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A57638" w:rsidRPr="00371CC0" w:rsidRDefault="00E235EB">
      <w:pPr>
        <w:pStyle w:val="13"/>
        <w:ind w:left="240" w:hanging="240"/>
        <w:jc w:val="both"/>
        <w:rPr>
          <w:color w:val="auto"/>
          <w:sz w:val="24"/>
          <w:szCs w:val="24"/>
        </w:rPr>
      </w:pPr>
      <w:r w:rsidRPr="00371CC0">
        <w:rPr>
          <w:color w:val="auto"/>
          <w:sz w:val="24"/>
          <w:szCs w:val="24"/>
        </w:rPr>
        <w:t>—базовые знания об основных этапах и ключевых событиях отечественной и всемирной истории;</w:t>
      </w:r>
    </w:p>
    <w:p w:rsidR="00A57638" w:rsidRPr="00371CC0" w:rsidRDefault="00E235EB">
      <w:pPr>
        <w:pStyle w:val="13"/>
        <w:ind w:left="240" w:hanging="240"/>
        <w:jc w:val="both"/>
        <w:rPr>
          <w:color w:val="auto"/>
          <w:sz w:val="24"/>
          <w:szCs w:val="24"/>
        </w:rPr>
      </w:pPr>
      <w:r w:rsidRPr="00371CC0">
        <w:rPr>
          <w:color w:val="auto"/>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57638" w:rsidRPr="00371CC0" w:rsidRDefault="00E235EB">
      <w:pPr>
        <w:pStyle w:val="13"/>
        <w:ind w:left="240" w:hanging="240"/>
        <w:jc w:val="both"/>
        <w:rPr>
          <w:color w:val="auto"/>
          <w:sz w:val="24"/>
          <w:szCs w:val="24"/>
        </w:rPr>
      </w:pPr>
      <w:r w:rsidRPr="00371CC0">
        <w:rPr>
          <w:color w:val="auto"/>
          <w:sz w:val="24"/>
          <w:szCs w:val="24"/>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A57638" w:rsidRPr="00371CC0" w:rsidRDefault="00E235EB">
      <w:pPr>
        <w:pStyle w:val="13"/>
        <w:ind w:left="240" w:hanging="240"/>
        <w:jc w:val="both"/>
        <w:rPr>
          <w:color w:val="auto"/>
          <w:sz w:val="24"/>
          <w:szCs w:val="24"/>
        </w:rPr>
      </w:pPr>
      <w:r w:rsidRPr="00371CC0">
        <w:rPr>
          <w:color w:val="auto"/>
          <w:sz w:val="24"/>
          <w:szCs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A57638" w:rsidRPr="00371CC0" w:rsidRDefault="00E235EB">
      <w:pPr>
        <w:pStyle w:val="13"/>
        <w:ind w:left="240" w:hanging="240"/>
        <w:jc w:val="both"/>
        <w:rPr>
          <w:color w:val="auto"/>
          <w:sz w:val="24"/>
          <w:szCs w:val="24"/>
        </w:rPr>
      </w:pPr>
      <w:r w:rsidRPr="00371CC0">
        <w:rPr>
          <w:color w:val="auto"/>
          <w:sz w:val="24"/>
          <w:szCs w:val="24"/>
        </w:rPr>
        <w:t>—владение приемами оценки значения исторических событий и деятельности исторических личностей в отечественной и всемирной истории;</w:t>
      </w:r>
    </w:p>
    <w:p w:rsidR="00A57638" w:rsidRPr="00371CC0" w:rsidRDefault="00E235EB">
      <w:pPr>
        <w:pStyle w:val="13"/>
        <w:ind w:left="240" w:hanging="240"/>
        <w:jc w:val="both"/>
        <w:rPr>
          <w:color w:val="auto"/>
          <w:sz w:val="24"/>
          <w:szCs w:val="24"/>
        </w:rPr>
      </w:pPr>
      <w:r w:rsidRPr="00371CC0">
        <w:rPr>
          <w:color w:val="auto"/>
          <w:sz w:val="24"/>
          <w:szCs w:val="24"/>
        </w:rPr>
        <w:t xml:space="preserve">—способность применять исторические знания в школьном и внешкольном общении как основу диалога в </w:t>
      </w:r>
      <w:r w:rsidR="00F12556" w:rsidRPr="00371CC0">
        <w:rPr>
          <w:color w:val="auto"/>
          <w:sz w:val="24"/>
          <w:szCs w:val="24"/>
        </w:rPr>
        <w:t>поликультурной</w:t>
      </w:r>
      <w:r w:rsidRPr="00371CC0">
        <w:rPr>
          <w:color w:val="auto"/>
          <w:sz w:val="24"/>
          <w:szCs w:val="24"/>
        </w:rPr>
        <w:t xml:space="preserve">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—осознание необходимости сохранения исторических и культурных памятников своей страны и мира;</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 xml:space="preserve">—умение устанавливать взаимосвязи событий, явлений, процессов прошлого с важнейшими событиями ХХ — начала </w:t>
      </w:r>
      <w:r w:rsidRPr="00371CC0">
        <w:rPr>
          <w:color w:val="auto"/>
          <w:sz w:val="24"/>
          <w:szCs w:val="24"/>
          <w:lang w:val="en-US" w:eastAsia="en-US" w:bidi="en-US"/>
        </w:rPr>
        <w:t>XXI</w:t>
      </w:r>
      <w:r w:rsidRPr="00371CC0">
        <w:rPr>
          <w:color w:val="auto"/>
          <w:sz w:val="24"/>
          <w:szCs w:val="24"/>
          <w:lang w:eastAsia="en-US" w:bidi="en-US"/>
        </w:rPr>
        <w:t xml:space="preserve"> </w:t>
      </w:r>
      <w:r w:rsidRPr="00371CC0">
        <w:rPr>
          <w:color w:val="auto"/>
          <w:sz w:val="24"/>
          <w:szCs w:val="24"/>
        </w:rPr>
        <w:t>в.</w:t>
      </w:r>
    </w:p>
    <w:p w:rsidR="00A57638" w:rsidRPr="00371CC0" w:rsidRDefault="00E235EB">
      <w:pPr>
        <w:pStyle w:val="13"/>
        <w:spacing w:line="240" w:lineRule="auto"/>
        <w:jc w:val="both"/>
        <w:rPr>
          <w:color w:val="auto"/>
          <w:sz w:val="24"/>
          <w:szCs w:val="24"/>
        </w:rPr>
      </w:pPr>
      <w:r w:rsidRPr="00371CC0">
        <w:rPr>
          <w:color w:val="auto"/>
          <w:sz w:val="24"/>
          <w:szCs w:val="24"/>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371CC0">
        <w:rPr>
          <w:color w:val="auto"/>
          <w:sz w:val="24"/>
          <w:szCs w:val="24"/>
          <w:vertAlign w:val="superscript"/>
        </w:rPr>
        <w:footnoteReference w:id="13"/>
      </w:r>
      <w:r w:rsidRPr="00371CC0">
        <w:rPr>
          <w:color w:val="auto"/>
          <w:sz w:val="24"/>
          <w:szCs w:val="24"/>
        </w:rPr>
        <w:t xml:space="preserve">, предваряющего систематическое изучение отечественной истории </w:t>
      </w:r>
      <w:r w:rsidRPr="00371CC0">
        <w:rPr>
          <w:color w:val="auto"/>
          <w:sz w:val="24"/>
          <w:szCs w:val="24"/>
          <w:lang w:val="en-US" w:eastAsia="en-US" w:bidi="en-US"/>
        </w:rPr>
        <w:t>XX</w:t>
      </w:r>
      <w:r w:rsidRPr="00371CC0">
        <w:rPr>
          <w:color w:val="auto"/>
          <w:sz w:val="24"/>
          <w:szCs w:val="24"/>
          <w:lang w:eastAsia="en-US" w:bidi="en-US"/>
        </w:rPr>
        <w:t xml:space="preserve">— </w:t>
      </w:r>
      <w:r w:rsidRPr="00371CC0">
        <w:rPr>
          <w:color w:val="auto"/>
          <w:sz w:val="24"/>
          <w:szCs w:val="24"/>
          <w:lang w:val="en-US" w:eastAsia="en-US" w:bidi="en-US"/>
        </w:rPr>
        <w:t>XXI</w:t>
      </w:r>
      <w:r w:rsidRPr="00371CC0">
        <w:rPr>
          <w:color w:val="auto"/>
          <w:sz w:val="24"/>
          <w:szCs w:val="24"/>
          <w:lang w:eastAsia="en-US" w:bidi="en-US"/>
        </w:rPr>
        <w:t xml:space="preserve"> </w:t>
      </w:r>
      <w:r w:rsidRPr="00371CC0">
        <w:rPr>
          <w:color w:val="auto"/>
          <w:sz w:val="24"/>
          <w:szCs w:val="24"/>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rsidR="00A57638" w:rsidRPr="00371CC0" w:rsidRDefault="00E235EB">
      <w:pPr>
        <w:pStyle w:val="13"/>
        <w:spacing w:line="240" w:lineRule="auto"/>
        <w:jc w:val="both"/>
        <w:rPr>
          <w:color w:val="auto"/>
          <w:sz w:val="24"/>
          <w:szCs w:val="24"/>
        </w:rPr>
      </w:pPr>
      <w:r w:rsidRPr="00371CC0">
        <w:rPr>
          <w:color w:val="auto"/>
          <w:sz w:val="24"/>
          <w:szCs w:val="24"/>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rsidR="00A57638" w:rsidRPr="00371CC0" w:rsidRDefault="00E235EB">
      <w:pPr>
        <w:pStyle w:val="13"/>
        <w:spacing w:line="240" w:lineRule="auto"/>
        <w:jc w:val="both"/>
        <w:rPr>
          <w:color w:val="auto"/>
          <w:sz w:val="24"/>
          <w:szCs w:val="24"/>
        </w:rPr>
      </w:pPr>
      <w:r w:rsidRPr="00371CC0">
        <w:rPr>
          <w:color w:val="auto"/>
          <w:sz w:val="24"/>
          <w:szCs w:val="24"/>
        </w:rPr>
        <w:t>Предметные результаты проявляются в освоенных учащимися знаниях и видах деятельности. Они представлены в следующих основных группах:</w:t>
      </w:r>
    </w:p>
    <w:p w:rsidR="00A57638" w:rsidRPr="00371CC0" w:rsidRDefault="00E235EB" w:rsidP="00E862A3">
      <w:pPr>
        <w:pStyle w:val="13"/>
        <w:numPr>
          <w:ilvl w:val="0"/>
          <w:numId w:val="46"/>
        </w:numPr>
        <w:tabs>
          <w:tab w:val="left" w:pos="529"/>
        </w:tabs>
        <w:spacing w:line="240" w:lineRule="auto"/>
        <w:jc w:val="both"/>
        <w:rPr>
          <w:color w:val="auto"/>
          <w:sz w:val="24"/>
          <w:szCs w:val="24"/>
        </w:rPr>
      </w:pPr>
      <w:r w:rsidRPr="00371CC0">
        <w:rPr>
          <w:i/>
          <w:iCs/>
          <w:color w:val="auto"/>
          <w:sz w:val="24"/>
          <w:szCs w:val="24"/>
        </w:rPr>
        <w:t>Знание хронологии, работа с хронологией</w:t>
      </w:r>
      <w:r w:rsidRPr="00371CC0">
        <w:rPr>
          <w:color w:val="auto"/>
          <w:sz w:val="24"/>
          <w:szCs w:val="24"/>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A57638" w:rsidRPr="00371CC0" w:rsidRDefault="00E235EB" w:rsidP="00E862A3">
      <w:pPr>
        <w:pStyle w:val="13"/>
        <w:numPr>
          <w:ilvl w:val="0"/>
          <w:numId w:val="46"/>
        </w:numPr>
        <w:tabs>
          <w:tab w:val="left" w:pos="529"/>
        </w:tabs>
        <w:spacing w:line="240" w:lineRule="auto"/>
        <w:jc w:val="both"/>
        <w:rPr>
          <w:color w:val="auto"/>
          <w:sz w:val="24"/>
          <w:szCs w:val="24"/>
        </w:rPr>
      </w:pPr>
      <w:r w:rsidRPr="00371CC0">
        <w:rPr>
          <w:i/>
          <w:iCs/>
          <w:color w:val="auto"/>
          <w:sz w:val="24"/>
          <w:szCs w:val="24"/>
        </w:rPr>
        <w:t>Знание исторических фактов, работа с фактами</w:t>
      </w:r>
      <w:r w:rsidRPr="00371CC0">
        <w:rPr>
          <w:color w:val="auto"/>
          <w:sz w:val="24"/>
          <w:szCs w:val="24"/>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A57638" w:rsidRPr="00371CC0" w:rsidRDefault="00E235EB" w:rsidP="00E862A3">
      <w:pPr>
        <w:pStyle w:val="13"/>
        <w:numPr>
          <w:ilvl w:val="0"/>
          <w:numId w:val="46"/>
        </w:numPr>
        <w:tabs>
          <w:tab w:val="left" w:pos="529"/>
        </w:tabs>
        <w:spacing w:line="240" w:lineRule="auto"/>
        <w:jc w:val="both"/>
        <w:rPr>
          <w:color w:val="auto"/>
          <w:sz w:val="24"/>
          <w:szCs w:val="24"/>
        </w:rPr>
      </w:pPr>
      <w:r w:rsidRPr="00371CC0">
        <w:rPr>
          <w:i/>
          <w:iCs/>
          <w:color w:val="auto"/>
          <w:sz w:val="24"/>
          <w:szCs w:val="24"/>
        </w:rPr>
        <w:t>Работа с исторической картой</w:t>
      </w:r>
      <w:r w:rsidRPr="00371CC0">
        <w:rPr>
          <w:color w:val="auto"/>
          <w:sz w:val="24"/>
          <w:szCs w:val="24"/>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rsidR="00A57638" w:rsidRPr="00371CC0" w:rsidRDefault="00E235EB" w:rsidP="00E862A3">
      <w:pPr>
        <w:pStyle w:val="13"/>
        <w:numPr>
          <w:ilvl w:val="0"/>
          <w:numId w:val="46"/>
        </w:numPr>
        <w:tabs>
          <w:tab w:val="left" w:pos="529"/>
        </w:tabs>
        <w:spacing w:line="252" w:lineRule="auto"/>
        <w:jc w:val="both"/>
        <w:rPr>
          <w:color w:val="auto"/>
          <w:sz w:val="24"/>
          <w:szCs w:val="24"/>
        </w:rPr>
      </w:pPr>
      <w:r w:rsidRPr="00371CC0">
        <w:rPr>
          <w:i/>
          <w:iCs/>
          <w:color w:val="auto"/>
          <w:sz w:val="24"/>
          <w:szCs w:val="24"/>
        </w:rPr>
        <w:t>Работа с историческими источниками</w:t>
      </w:r>
      <w:r w:rsidRPr="00371CC0">
        <w:rPr>
          <w:color w:val="auto"/>
          <w:sz w:val="24"/>
          <w:szCs w:val="24"/>
        </w:rPr>
        <w:t xml:space="preserve"> (фрагментами аутентичных источников)</w:t>
      </w:r>
      <w:r w:rsidRPr="00371CC0">
        <w:rPr>
          <w:color w:val="auto"/>
          <w:sz w:val="24"/>
          <w:szCs w:val="24"/>
          <w:vertAlign w:val="superscript"/>
        </w:rPr>
        <w:footnoteReference w:id="14"/>
      </w:r>
      <w:r w:rsidRPr="00371CC0">
        <w:rPr>
          <w:color w:val="auto"/>
          <w:sz w:val="24"/>
          <w:szCs w:val="24"/>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A57638" w:rsidRPr="00371CC0" w:rsidRDefault="00E235EB" w:rsidP="00E862A3">
      <w:pPr>
        <w:pStyle w:val="13"/>
        <w:numPr>
          <w:ilvl w:val="0"/>
          <w:numId w:val="46"/>
        </w:numPr>
        <w:tabs>
          <w:tab w:val="left" w:pos="529"/>
        </w:tabs>
        <w:spacing w:line="252" w:lineRule="auto"/>
        <w:jc w:val="both"/>
        <w:rPr>
          <w:color w:val="auto"/>
          <w:sz w:val="24"/>
          <w:szCs w:val="24"/>
        </w:rPr>
      </w:pPr>
      <w:r w:rsidRPr="00371CC0">
        <w:rPr>
          <w:i/>
          <w:iCs/>
          <w:color w:val="auto"/>
          <w:sz w:val="24"/>
          <w:szCs w:val="24"/>
        </w:rPr>
        <w:t>Описание (реконструкция)</w:t>
      </w:r>
      <w:r w:rsidRPr="00371CC0">
        <w:rPr>
          <w:color w:val="auto"/>
          <w:sz w:val="24"/>
          <w:szCs w:val="24"/>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rsidR="00A57638" w:rsidRPr="00371CC0" w:rsidRDefault="00E235EB" w:rsidP="00E862A3">
      <w:pPr>
        <w:pStyle w:val="13"/>
        <w:numPr>
          <w:ilvl w:val="0"/>
          <w:numId w:val="46"/>
        </w:numPr>
        <w:tabs>
          <w:tab w:val="left" w:pos="529"/>
        </w:tabs>
        <w:spacing w:line="252" w:lineRule="auto"/>
        <w:jc w:val="both"/>
        <w:rPr>
          <w:color w:val="auto"/>
          <w:sz w:val="24"/>
          <w:szCs w:val="24"/>
        </w:rPr>
      </w:pPr>
      <w:r w:rsidRPr="00371CC0">
        <w:rPr>
          <w:i/>
          <w:iCs/>
          <w:color w:val="auto"/>
          <w:sz w:val="24"/>
          <w:szCs w:val="24"/>
        </w:rPr>
        <w:t>Анализ, объяснение:</w:t>
      </w:r>
      <w:r w:rsidRPr="00371CC0">
        <w:rPr>
          <w:color w:val="auto"/>
          <w:sz w:val="24"/>
          <w:szCs w:val="24"/>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A57638" w:rsidRPr="00371CC0" w:rsidRDefault="00E235EB" w:rsidP="00E862A3">
      <w:pPr>
        <w:pStyle w:val="13"/>
        <w:numPr>
          <w:ilvl w:val="0"/>
          <w:numId w:val="46"/>
        </w:numPr>
        <w:tabs>
          <w:tab w:val="left" w:pos="534"/>
        </w:tabs>
        <w:spacing w:line="252" w:lineRule="auto"/>
        <w:jc w:val="both"/>
        <w:rPr>
          <w:color w:val="auto"/>
          <w:sz w:val="24"/>
          <w:szCs w:val="24"/>
        </w:rPr>
      </w:pPr>
      <w:r w:rsidRPr="00371CC0">
        <w:rPr>
          <w:i/>
          <w:iCs/>
          <w:color w:val="auto"/>
          <w:sz w:val="24"/>
          <w:szCs w:val="24"/>
        </w:rPr>
        <w:t>Работа с версиями, оценками</w:t>
      </w:r>
      <w:r w:rsidRPr="00371CC0">
        <w:rPr>
          <w:color w:val="auto"/>
          <w:sz w:val="24"/>
          <w:szCs w:val="24"/>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A57638" w:rsidRPr="00371CC0" w:rsidRDefault="00E235EB" w:rsidP="00E862A3">
      <w:pPr>
        <w:pStyle w:val="13"/>
        <w:numPr>
          <w:ilvl w:val="0"/>
          <w:numId w:val="46"/>
        </w:numPr>
        <w:tabs>
          <w:tab w:val="left" w:pos="534"/>
        </w:tabs>
        <w:spacing w:line="252" w:lineRule="auto"/>
        <w:jc w:val="both"/>
        <w:rPr>
          <w:color w:val="auto"/>
          <w:sz w:val="24"/>
          <w:szCs w:val="24"/>
        </w:rPr>
      </w:pPr>
      <w:r w:rsidRPr="00371CC0">
        <w:rPr>
          <w:i/>
          <w:iCs/>
          <w:color w:val="auto"/>
          <w:sz w:val="24"/>
          <w:szCs w:val="24"/>
        </w:rPr>
        <w:t>Применение исторических знаний и умений</w:t>
      </w:r>
      <w:r w:rsidRPr="00371CC0">
        <w:rPr>
          <w:color w:val="auto"/>
          <w:sz w:val="24"/>
          <w:szCs w:val="24"/>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w:t>
      </w:r>
      <w:r w:rsidR="00F12556" w:rsidRPr="00371CC0">
        <w:rPr>
          <w:color w:val="auto"/>
          <w:sz w:val="24"/>
          <w:szCs w:val="24"/>
        </w:rPr>
        <w:t>поликультурной</w:t>
      </w:r>
      <w:r w:rsidRPr="00371CC0">
        <w:rPr>
          <w:color w:val="auto"/>
          <w:sz w:val="24"/>
          <w:szCs w:val="24"/>
        </w:rPr>
        <w:t xml:space="preserve"> среде; способствовать сохранению памятников истории и культуры.</w:t>
      </w:r>
    </w:p>
    <w:p w:rsidR="00A57638" w:rsidRPr="00371CC0" w:rsidRDefault="00E235EB">
      <w:pPr>
        <w:pStyle w:val="13"/>
        <w:spacing w:after="400" w:line="252" w:lineRule="auto"/>
        <w:jc w:val="both"/>
        <w:rPr>
          <w:color w:val="auto"/>
          <w:sz w:val="24"/>
          <w:szCs w:val="24"/>
        </w:rPr>
      </w:pPr>
      <w:r w:rsidRPr="00371CC0">
        <w:rPr>
          <w:color w:val="auto"/>
          <w:sz w:val="24"/>
          <w:szCs w:val="24"/>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rsidR="00A57638" w:rsidRPr="00371CC0" w:rsidRDefault="00E235EB" w:rsidP="00BF75E3">
      <w:pPr>
        <w:pStyle w:val="af5"/>
        <w:rPr>
          <w:rFonts w:ascii="Times New Roman" w:hAnsi="Times New Roman" w:cs="Times New Roman"/>
          <w:sz w:val="24"/>
          <w:szCs w:val="24"/>
        </w:rPr>
      </w:pPr>
      <w:bookmarkStart w:id="383" w:name="bookmark965"/>
      <w:r w:rsidRPr="00371CC0">
        <w:rPr>
          <w:rFonts w:ascii="Times New Roman" w:hAnsi="Times New Roman" w:cs="Times New Roman"/>
          <w:sz w:val="24"/>
          <w:szCs w:val="24"/>
        </w:rPr>
        <w:t>5 КЛАСС</w:t>
      </w:r>
      <w:r w:rsidRPr="00371CC0">
        <w:rPr>
          <w:rFonts w:ascii="Times New Roman" w:hAnsi="Times New Roman" w:cs="Times New Roman"/>
          <w:bCs/>
          <w:sz w:val="24"/>
          <w:szCs w:val="24"/>
          <w:vertAlign w:val="superscript"/>
        </w:rPr>
        <w:footnoteReference w:id="15"/>
      </w:r>
      <w:bookmarkEnd w:id="383"/>
    </w:p>
    <w:p w:rsidR="00BF75E3" w:rsidRPr="00371CC0" w:rsidRDefault="00BF75E3" w:rsidP="00BF75E3">
      <w:pPr>
        <w:pStyle w:val="af5"/>
        <w:rPr>
          <w:rFonts w:ascii="Times New Roman" w:hAnsi="Times New Roman" w:cs="Times New Roman"/>
          <w:sz w:val="24"/>
          <w:szCs w:val="24"/>
        </w:rPr>
      </w:pPr>
    </w:p>
    <w:p w:rsidR="00A57638" w:rsidRPr="00371CC0" w:rsidRDefault="00E235EB" w:rsidP="00E862A3">
      <w:pPr>
        <w:pStyle w:val="13"/>
        <w:numPr>
          <w:ilvl w:val="0"/>
          <w:numId w:val="47"/>
        </w:numPr>
        <w:tabs>
          <w:tab w:val="left" w:pos="558"/>
        </w:tabs>
        <w:spacing w:line="240" w:lineRule="auto"/>
        <w:jc w:val="both"/>
        <w:rPr>
          <w:color w:val="auto"/>
          <w:sz w:val="24"/>
          <w:szCs w:val="24"/>
        </w:rPr>
      </w:pPr>
      <w:r w:rsidRPr="00371CC0">
        <w:rPr>
          <w:i/>
          <w:iCs/>
          <w:color w:val="auto"/>
          <w:sz w:val="24"/>
          <w:szCs w:val="24"/>
        </w:rPr>
        <w:t>Знание хронологии, работа с хронологией</w:t>
      </w:r>
      <w:r w:rsidRPr="00371CC0">
        <w:rPr>
          <w:color w:val="auto"/>
          <w:sz w:val="24"/>
          <w:szCs w:val="24"/>
        </w:rPr>
        <w:t>:</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—объяснять смысл основных хронологических понятий (век, тысячелетие, до нашей эры, наша эра);</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—называть даты важнейших событий истории Древнего мира; по дате устанавливать принадлежность события к веку, тысячелетию;</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—определять длительность и последовательность событий, периодов истории Древнего мира, вести счет лет до нашей эры и нашей эры.</w:t>
      </w:r>
    </w:p>
    <w:p w:rsidR="00A57638" w:rsidRPr="00371CC0" w:rsidRDefault="00E235EB" w:rsidP="00E862A3">
      <w:pPr>
        <w:pStyle w:val="13"/>
        <w:numPr>
          <w:ilvl w:val="0"/>
          <w:numId w:val="47"/>
        </w:numPr>
        <w:tabs>
          <w:tab w:val="left" w:pos="567"/>
        </w:tabs>
        <w:spacing w:line="240" w:lineRule="auto"/>
        <w:jc w:val="both"/>
        <w:rPr>
          <w:color w:val="auto"/>
          <w:sz w:val="24"/>
          <w:szCs w:val="24"/>
        </w:rPr>
      </w:pPr>
      <w:r w:rsidRPr="00371CC0">
        <w:rPr>
          <w:i/>
          <w:iCs/>
          <w:color w:val="auto"/>
          <w:sz w:val="24"/>
          <w:szCs w:val="24"/>
        </w:rPr>
        <w:t>Знание исторических фактов, работа с фактами</w:t>
      </w:r>
      <w:r w:rsidRPr="00371CC0">
        <w:rPr>
          <w:color w:val="auto"/>
          <w:sz w:val="24"/>
          <w:szCs w:val="24"/>
        </w:rPr>
        <w:t>:</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—указывать (называть) место, обстоятельства, участников, результаты важнейших событий истории Древнего мира;</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—группировать, систематизировать факты по заданному признаку.</w:t>
      </w:r>
    </w:p>
    <w:p w:rsidR="00A57638" w:rsidRPr="00371CC0" w:rsidRDefault="00E235EB" w:rsidP="00E862A3">
      <w:pPr>
        <w:pStyle w:val="13"/>
        <w:numPr>
          <w:ilvl w:val="0"/>
          <w:numId w:val="47"/>
        </w:numPr>
        <w:tabs>
          <w:tab w:val="left" w:pos="567"/>
        </w:tabs>
        <w:spacing w:line="240" w:lineRule="auto"/>
        <w:jc w:val="both"/>
        <w:rPr>
          <w:color w:val="auto"/>
          <w:sz w:val="24"/>
          <w:szCs w:val="24"/>
        </w:rPr>
      </w:pPr>
      <w:r w:rsidRPr="00371CC0">
        <w:rPr>
          <w:i/>
          <w:iCs/>
          <w:color w:val="auto"/>
          <w:sz w:val="24"/>
          <w:szCs w:val="24"/>
        </w:rPr>
        <w:t>Работа с исторической картой</w:t>
      </w:r>
      <w:r w:rsidRPr="00371CC0">
        <w:rPr>
          <w:color w:val="auto"/>
          <w:sz w:val="24"/>
          <w:szCs w:val="24"/>
        </w:rPr>
        <w:t>:</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—устанавливать на основе картографических сведений связь между условиями среды обитания людей и их занятиями.</w:t>
      </w:r>
    </w:p>
    <w:p w:rsidR="00A57638" w:rsidRPr="00371CC0" w:rsidRDefault="00E235EB" w:rsidP="00E862A3">
      <w:pPr>
        <w:pStyle w:val="13"/>
        <w:numPr>
          <w:ilvl w:val="0"/>
          <w:numId w:val="47"/>
        </w:numPr>
        <w:tabs>
          <w:tab w:val="left" w:pos="567"/>
        </w:tabs>
        <w:spacing w:line="240" w:lineRule="auto"/>
        <w:jc w:val="both"/>
        <w:rPr>
          <w:color w:val="auto"/>
          <w:sz w:val="24"/>
          <w:szCs w:val="24"/>
        </w:rPr>
      </w:pPr>
      <w:r w:rsidRPr="00371CC0">
        <w:rPr>
          <w:i/>
          <w:iCs/>
          <w:color w:val="auto"/>
          <w:sz w:val="24"/>
          <w:szCs w:val="24"/>
        </w:rPr>
        <w:t>Работа с историческими источниками:</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—различать памятники культуры изучаемой эпохи и источники, созданные в последующие эпохи, приводить примеры;</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w:t>
      </w:r>
      <w:r w:rsidRPr="00371CC0">
        <w:rPr>
          <w:i/>
          <w:iCs/>
          <w:color w:val="auto"/>
          <w:sz w:val="24"/>
          <w:szCs w:val="24"/>
        </w:rPr>
        <w:t>Историческое описание (реконструкция)</w:t>
      </w:r>
      <w:r w:rsidRPr="00371CC0">
        <w:rPr>
          <w:color w:val="auto"/>
          <w:sz w:val="24"/>
          <w:szCs w:val="24"/>
        </w:rPr>
        <w:t>:</w:t>
      </w:r>
    </w:p>
    <w:p w:rsidR="00A57638" w:rsidRPr="00371CC0" w:rsidRDefault="00E235EB">
      <w:pPr>
        <w:pStyle w:val="13"/>
        <w:spacing w:line="240" w:lineRule="auto"/>
        <w:ind w:firstLine="0"/>
        <w:jc w:val="both"/>
        <w:rPr>
          <w:color w:val="auto"/>
          <w:sz w:val="24"/>
          <w:szCs w:val="24"/>
        </w:rPr>
      </w:pPr>
      <w:r w:rsidRPr="00371CC0">
        <w:rPr>
          <w:color w:val="auto"/>
          <w:sz w:val="24"/>
          <w:szCs w:val="24"/>
        </w:rPr>
        <w:t>—характеризовать условия жизни людей в древности;</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—рассказывать о значительных событиях древней истории, их участниках;</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—рассказывать об исторических личностях Древнего мира (ключевых моментах их биографии, роли в исторических событиях);</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—давать краткое описание памятников культуры эпохи первобытности и древнейших цивилизаций.</w:t>
      </w:r>
    </w:p>
    <w:p w:rsidR="00A57638" w:rsidRPr="00371CC0" w:rsidRDefault="00E235EB" w:rsidP="00E862A3">
      <w:pPr>
        <w:pStyle w:val="13"/>
        <w:numPr>
          <w:ilvl w:val="0"/>
          <w:numId w:val="48"/>
        </w:numPr>
        <w:tabs>
          <w:tab w:val="left" w:pos="567"/>
        </w:tabs>
        <w:spacing w:line="240" w:lineRule="auto"/>
        <w:jc w:val="both"/>
        <w:rPr>
          <w:color w:val="auto"/>
          <w:sz w:val="24"/>
          <w:szCs w:val="24"/>
        </w:rPr>
      </w:pPr>
      <w:r w:rsidRPr="00371CC0">
        <w:rPr>
          <w:i/>
          <w:iCs/>
          <w:color w:val="auto"/>
          <w:sz w:val="24"/>
          <w:szCs w:val="24"/>
        </w:rPr>
        <w:t>Анализ, объяснение исторических событий, явлений</w:t>
      </w:r>
      <w:r w:rsidRPr="00371CC0">
        <w:rPr>
          <w:color w:val="auto"/>
          <w:sz w:val="24"/>
          <w:szCs w:val="24"/>
        </w:rPr>
        <w:t>:</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—сравнивать исторические явления, определять их общие черты;</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—иллюстрировать общие явления, черты конкретными примерами;</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—объяснять причины и следствия важнейших событий древней истории.</w:t>
      </w:r>
    </w:p>
    <w:p w:rsidR="00A57638" w:rsidRPr="00371CC0" w:rsidRDefault="00E235EB" w:rsidP="00E862A3">
      <w:pPr>
        <w:pStyle w:val="13"/>
        <w:numPr>
          <w:ilvl w:val="0"/>
          <w:numId w:val="48"/>
        </w:numPr>
        <w:tabs>
          <w:tab w:val="left" w:pos="557"/>
        </w:tabs>
        <w:spacing w:line="240" w:lineRule="auto"/>
        <w:jc w:val="both"/>
        <w:rPr>
          <w:color w:val="auto"/>
          <w:sz w:val="24"/>
          <w:szCs w:val="24"/>
        </w:rPr>
      </w:pPr>
      <w:r w:rsidRPr="00371CC0">
        <w:rPr>
          <w:i/>
          <w:iCs/>
          <w:color w:val="auto"/>
          <w:sz w:val="24"/>
          <w:szCs w:val="24"/>
        </w:rPr>
        <w:t>Рассмотрение исторических версий и оценок,</w:t>
      </w:r>
      <w:r w:rsidRPr="00371CC0">
        <w:rPr>
          <w:color w:val="auto"/>
          <w:sz w:val="24"/>
          <w:szCs w:val="24"/>
        </w:rPr>
        <w:t xml:space="preserve"> определение своего отношения к наиболее значимым событиям и личностям прошлого:</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—излагать оценки наиболее значительных событий и личностей древней истории, приводимые в учебной литературе;</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—высказывать на уровне эмоциональных оценок отношение к поступкам людей прошлого, к памятникам культуры.</w:t>
      </w:r>
    </w:p>
    <w:p w:rsidR="00A57638" w:rsidRPr="00371CC0" w:rsidRDefault="00E235EB" w:rsidP="00E862A3">
      <w:pPr>
        <w:pStyle w:val="13"/>
        <w:numPr>
          <w:ilvl w:val="0"/>
          <w:numId w:val="48"/>
        </w:numPr>
        <w:tabs>
          <w:tab w:val="left" w:pos="567"/>
        </w:tabs>
        <w:spacing w:line="240" w:lineRule="auto"/>
        <w:jc w:val="both"/>
        <w:rPr>
          <w:color w:val="auto"/>
          <w:sz w:val="24"/>
          <w:szCs w:val="24"/>
        </w:rPr>
      </w:pPr>
      <w:r w:rsidRPr="00371CC0">
        <w:rPr>
          <w:i/>
          <w:iCs/>
          <w:color w:val="auto"/>
          <w:sz w:val="24"/>
          <w:szCs w:val="24"/>
        </w:rPr>
        <w:t>Применение исторических знаний:</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—раскрывать значение памятников древней истории и культуры, необходимость сохранения их в современном мире;</w:t>
      </w:r>
    </w:p>
    <w:p w:rsidR="00A57638" w:rsidRPr="00371CC0" w:rsidRDefault="00E235EB">
      <w:pPr>
        <w:pStyle w:val="13"/>
        <w:spacing w:after="380" w:line="240" w:lineRule="auto"/>
        <w:ind w:left="240" w:hanging="240"/>
        <w:jc w:val="both"/>
        <w:rPr>
          <w:color w:val="auto"/>
          <w:sz w:val="24"/>
          <w:szCs w:val="24"/>
        </w:rPr>
      </w:pPr>
      <w:r w:rsidRPr="00371CC0">
        <w:rPr>
          <w:color w:val="auto"/>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A57638" w:rsidRPr="00371CC0" w:rsidRDefault="00BF75E3" w:rsidP="00BF75E3">
      <w:pPr>
        <w:pStyle w:val="af5"/>
        <w:rPr>
          <w:rFonts w:ascii="Times New Roman" w:hAnsi="Times New Roman" w:cs="Times New Roman"/>
          <w:sz w:val="24"/>
          <w:szCs w:val="24"/>
        </w:rPr>
      </w:pPr>
      <w:bookmarkStart w:id="384" w:name="bookmark967"/>
      <w:r w:rsidRPr="00371CC0">
        <w:rPr>
          <w:rFonts w:ascii="Times New Roman" w:hAnsi="Times New Roman" w:cs="Times New Roman"/>
          <w:sz w:val="24"/>
          <w:szCs w:val="24"/>
        </w:rPr>
        <w:t xml:space="preserve">6 </w:t>
      </w:r>
      <w:r w:rsidR="00E235EB" w:rsidRPr="00371CC0">
        <w:rPr>
          <w:rFonts w:ascii="Times New Roman" w:hAnsi="Times New Roman" w:cs="Times New Roman"/>
          <w:sz w:val="24"/>
          <w:szCs w:val="24"/>
        </w:rPr>
        <w:t>КЛАСС</w:t>
      </w:r>
      <w:bookmarkEnd w:id="384"/>
    </w:p>
    <w:p w:rsidR="00BF75E3" w:rsidRPr="00371CC0" w:rsidRDefault="00BF75E3" w:rsidP="00BF75E3">
      <w:pPr>
        <w:pStyle w:val="af5"/>
        <w:rPr>
          <w:rFonts w:ascii="Times New Roman" w:hAnsi="Times New Roman" w:cs="Times New Roman"/>
          <w:sz w:val="24"/>
          <w:szCs w:val="24"/>
        </w:rPr>
      </w:pPr>
    </w:p>
    <w:p w:rsidR="00A57638" w:rsidRPr="00371CC0" w:rsidRDefault="00E235EB" w:rsidP="00E862A3">
      <w:pPr>
        <w:pStyle w:val="13"/>
        <w:numPr>
          <w:ilvl w:val="0"/>
          <w:numId w:val="49"/>
        </w:numPr>
        <w:tabs>
          <w:tab w:val="left" w:pos="557"/>
        </w:tabs>
        <w:spacing w:line="240" w:lineRule="auto"/>
        <w:jc w:val="both"/>
        <w:rPr>
          <w:color w:val="auto"/>
          <w:sz w:val="24"/>
          <w:szCs w:val="24"/>
        </w:rPr>
      </w:pPr>
      <w:r w:rsidRPr="00371CC0">
        <w:rPr>
          <w:i/>
          <w:iCs/>
          <w:color w:val="auto"/>
          <w:sz w:val="24"/>
          <w:szCs w:val="24"/>
        </w:rPr>
        <w:t>Знание хронологии, работа с хронологией</w:t>
      </w:r>
      <w:r w:rsidRPr="00371CC0">
        <w:rPr>
          <w:color w:val="auto"/>
          <w:sz w:val="24"/>
          <w:szCs w:val="24"/>
        </w:rPr>
        <w:t>:</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—называть даты важнейших событий Средневековья, определять их принадлежность к веку, историческому периоду;</w:t>
      </w:r>
    </w:p>
    <w:p w:rsidR="00A57638" w:rsidRPr="00371CC0" w:rsidRDefault="00E235EB">
      <w:pPr>
        <w:pStyle w:val="13"/>
        <w:ind w:left="240" w:hanging="240"/>
        <w:jc w:val="both"/>
        <w:rPr>
          <w:color w:val="auto"/>
          <w:sz w:val="24"/>
          <w:szCs w:val="24"/>
        </w:rPr>
      </w:pPr>
      <w:r w:rsidRPr="00371CC0">
        <w:rPr>
          <w:color w:val="auto"/>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A57638" w:rsidRPr="00371CC0" w:rsidRDefault="00E235EB">
      <w:pPr>
        <w:pStyle w:val="13"/>
        <w:ind w:left="240" w:hanging="240"/>
        <w:jc w:val="both"/>
        <w:rPr>
          <w:color w:val="auto"/>
          <w:sz w:val="24"/>
          <w:szCs w:val="24"/>
        </w:rPr>
      </w:pPr>
      <w:r w:rsidRPr="00371CC0">
        <w:rPr>
          <w:color w:val="auto"/>
          <w:sz w:val="24"/>
          <w:szCs w:val="24"/>
        </w:rPr>
        <w:t>—устанавливать длительность и синхронность событий истории Руси и всеобщей истории.</w:t>
      </w:r>
    </w:p>
    <w:p w:rsidR="00A57638" w:rsidRPr="00371CC0" w:rsidRDefault="00E235EB" w:rsidP="00E862A3">
      <w:pPr>
        <w:pStyle w:val="13"/>
        <w:numPr>
          <w:ilvl w:val="0"/>
          <w:numId w:val="49"/>
        </w:numPr>
        <w:tabs>
          <w:tab w:val="left" w:pos="548"/>
        </w:tabs>
        <w:jc w:val="both"/>
        <w:rPr>
          <w:color w:val="auto"/>
          <w:sz w:val="24"/>
          <w:szCs w:val="24"/>
        </w:rPr>
      </w:pPr>
      <w:r w:rsidRPr="00371CC0">
        <w:rPr>
          <w:i/>
          <w:iCs/>
          <w:color w:val="auto"/>
          <w:sz w:val="24"/>
          <w:szCs w:val="24"/>
        </w:rPr>
        <w:t>Знание исторических фактов, работа с фактами</w:t>
      </w:r>
      <w:r w:rsidRPr="00371CC0">
        <w:rPr>
          <w:color w:val="auto"/>
          <w:sz w:val="24"/>
          <w:szCs w:val="24"/>
        </w:rPr>
        <w:t>:</w:t>
      </w:r>
    </w:p>
    <w:p w:rsidR="00A57638" w:rsidRPr="00371CC0" w:rsidRDefault="00E235EB">
      <w:pPr>
        <w:pStyle w:val="13"/>
        <w:ind w:left="240" w:hanging="240"/>
        <w:jc w:val="both"/>
        <w:rPr>
          <w:color w:val="auto"/>
          <w:sz w:val="24"/>
          <w:szCs w:val="24"/>
        </w:rPr>
      </w:pPr>
      <w:r w:rsidRPr="00371CC0">
        <w:rPr>
          <w:color w:val="auto"/>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A57638" w:rsidRPr="00371CC0" w:rsidRDefault="00E235EB">
      <w:pPr>
        <w:pStyle w:val="13"/>
        <w:ind w:left="240" w:hanging="240"/>
        <w:jc w:val="both"/>
        <w:rPr>
          <w:color w:val="auto"/>
          <w:sz w:val="24"/>
          <w:szCs w:val="24"/>
        </w:rPr>
      </w:pPr>
      <w:r w:rsidRPr="00371CC0">
        <w:rPr>
          <w:color w:val="auto"/>
          <w:sz w:val="24"/>
          <w:szCs w:val="24"/>
        </w:rPr>
        <w:t>—группировать, систематизировать факты по заданному признаку (составление систематических таблиц).</w:t>
      </w:r>
    </w:p>
    <w:p w:rsidR="00A57638" w:rsidRPr="00371CC0" w:rsidRDefault="00E235EB" w:rsidP="00E862A3">
      <w:pPr>
        <w:pStyle w:val="13"/>
        <w:numPr>
          <w:ilvl w:val="0"/>
          <w:numId w:val="49"/>
        </w:numPr>
        <w:tabs>
          <w:tab w:val="left" w:pos="553"/>
        </w:tabs>
        <w:jc w:val="both"/>
        <w:rPr>
          <w:color w:val="auto"/>
          <w:sz w:val="24"/>
          <w:szCs w:val="24"/>
        </w:rPr>
      </w:pPr>
      <w:r w:rsidRPr="00371CC0">
        <w:rPr>
          <w:i/>
          <w:iCs/>
          <w:color w:val="auto"/>
          <w:sz w:val="24"/>
          <w:szCs w:val="24"/>
        </w:rPr>
        <w:t>Работа с исторической картой</w:t>
      </w:r>
      <w:r w:rsidRPr="00371CC0">
        <w:rPr>
          <w:color w:val="auto"/>
          <w:sz w:val="24"/>
          <w:szCs w:val="24"/>
        </w:rPr>
        <w:t>:</w:t>
      </w:r>
    </w:p>
    <w:p w:rsidR="00A57638" w:rsidRPr="00371CC0" w:rsidRDefault="00E235EB">
      <w:pPr>
        <w:pStyle w:val="13"/>
        <w:ind w:left="240" w:hanging="240"/>
        <w:jc w:val="both"/>
        <w:rPr>
          <w:color w:val="auto"/>
          <w:sz w:val="24"/>
          <w:szCs w:val="24"/>
        </w:rPr>
      </w:pPr>
      <w:r w:rsidRPr="00371CC0">
        <w:rPr>
          <w:color w:val="auto"/>
          <w:sz w:val="24"/>
          <w:szCs w:val="24"/>
        </w:rPr>
        <w:t>—находить и показывать на карте исторические объекты, используя легенду карты; давать словесное описание их местоположения;</w:t>
      </w:r>
    </w:p>
    <w:p w:rsidR="00A57638" w:rsidRPr="00371CC0" w:rsidRDefault="00E235EB">
      <w:pPr>
        <w:pStyle w:val="13"/>
        <w:ind w:left="240" w:hanging="240"/>
        <w:jc w:val="both"/>
        <w:rPr>
          <w:color w:val="auto"/>
          <w:sz w:val="24"/>
          <w:szCs w:val="24"/>
        </w:rPr>
      </w:pPr>
      <w:r w:rsidRPr="00371CC0">
        <w:rPr>
          <w:color w:val="auto"/>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A57638" w:rsidRPr="00371CC0" w:rsidRDefault="00E235EB" w:rsidP="00E862A3">
      <w:pPr>
        <w:pStyle w:val="13"/>
        <w:numPr>
          <w:ilvl w:val="0"/>
          <w:numId w:val="49"/>
        </w:numPr>
        <w:tabs>
          <w:tab w:val="left" w:pos="553"/>
        </w:tabs>
        <w:jc w:val="both"/>
        <w:rPr>
          <w:color w:val="auto"/>
          <w:sz w:val="24"/>
          <w:szCs w:val="24"/>
        </w:rPr>
      </w:pPr>
      <w:r w:rsidRPr="00371CC0">
        <w:rPr>
          <w:i/>
          <w:iCs/>
          <w:color w:val="auto"/>
          <w:sz w:val="24"/>
          <w:szCs w:val="24"/>
        </w:rPr>
        <w:t>Работа с историческими источниками</w:t>
      </w:r>
      <w:r w:rsidRPr="00371CC0">
        <w:rPr>
          <w:color w:val="auto"/>
          <w:sz w:val="24"/>
          <w:szCs w:val="24"/>
        </w:rPr>
        <w:t>:</w:t>
      </w:r>
    </w:p>
    <w:p w:rsidR="00A57638" w:rsidRPr="00371CC0" w:rsidRDefault="00E235EB">
      <w:pPr>
        <w:pStyle w:val="13"/>
        <w:ind w:left="240" w:hanging="240"/>
        <w:jc w:val="both"/>
        <w:rPr>
          <w:color w:val="auto"/>
          <w:sz w:val="24"/>
          <w:szCs w:val="24"/>
        </w:rPr>
      </w:pPr>
      <w:r w:rsidRPr="00371CC0">
        <w:rPr>
          <w:color w:val="auto"/>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A57638" w:rsidRPr="00371CC0" w:rsidRDefault="00E235EB">
      <w:pPr>
        <w:pStyle w:val="13"/>
        <w:ind w:left="240" w:hanging="240"/>
        <w:jc w:val="both"/>
        <w:rPr>
          <w:color w:val="auto"/>
          <w:sz w:val="24"/>
          <w:szCs w:val="24"/>
        </w:rPr>
      </w:pPr>
      <w:r w:rsidRPr="00371CC0">
        <w:rPr>
          <w:color w:val="auto"/>
          <w:sz w:val="24"/>
          <w:szCs w:val="24"/>
        </w:rPr>
        <w:t>—характеризовать авторство, время, место создания источника;</w:t>
      </w:r>
    </w:p>
    <w:p w:rsidR="00A57638" w:rsidRPr="00371CC0" w:rsidRDefault="00E235EB">
      <w:pPr>
        <w:pStyle w:val="13"/>
        <w:ind w:left="240" w:hanging="240"/>
        <w:jc w:val="both"/>
        <w:rPr>
          <w:color w:val="auto"/>
          <w:sz w:val="24"/>
          <w:szCs w:val="24"/>
        </w:rPr>
      </w:pPr>
      <w:r w:rsidRPr="00371CC0">
        <w:rPr>
          <w:color w:val="auto"/>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A57638" w:rsidRPr="00371CC0" w:rsidRDefault="00E235EB">
      <w:pPr>
        <w:pStyle w:val="13"/>
        <w:ind w:left="240" w:hanging="240"/>
        <w:jc w:val="both"/>
        <w:rPr>
          <w:color w:val="auto"/>
          <w:sz w:val="24"/>
          <w:szCs w:val="24"/>
        </w:rPr>
      </w:pPr>
      <w:r w:rsidRPr="00371CC0">
        <w:rPr>
          <w:color w:val="auto"/>
          <w:sz w:val="24"/>
          <w:szCs w:val="24"/>
        </w:rPr>
        <w:t>—находить в визуальном источнике и вещественном памятнике ключевые символы, образы;</w:t>
      </w:r>
    </w:p>
    <w:p w:rsidR="00A57638" w:rsidRPr="00371CC0" w:rsidRDefault="00E235EB">
      <w:pPr>
        <w:pStyle w:val="13"/>
        <w:ind w:left="240" w:hanging="240"/>
        <w:jc w:val="both"/>
        <w:rPr>
          <w:color w:val="auto"/>
          <w:sz w:val="24"/>
          <w:szCs w:val="24"/>
        </w:rPr>
      </w:pPr>
      <w:r w:rsidRPr="00371CC0">
        <w:rPr>
          <w:color w:val="auto"/>
          <w:sz w:val="24"/>
          <w:szCs w:val="24"/>
        </w:rPr>
        <w:t>—характеризовать позицию автора письменного и визуального исторического источника.</w:t>
      </w:r>
    </w:p>
    <w:p w:rsidR="00A57638" w:rsidRPr="00371CC0" w:rsidRDefault="00E235EB" w:rsidP="00E862A3">
      <w:pPr>
        <w:pStyle w:val="13"/>
        <w:numPr>
          <w:ilvl w:val="0"/>
          <w:numId w:val="49"/>
        </w:numPr>
        <w:tabs>
          <w:tab w:val="left" w:pos="548"/>
        </w:tabs>
        <w:jc w:val="both"/>
        <w:rPr>
          <w:color w:val="auto"/>
          <w:sz w:val="24"/>
          <w:szCs w:val="24"/>
        </w:rPr>
      </w:pPr>
      <w:r w:rsidRPr="00371CC0">
        <w:rPr>
          <w:i/>
          <w:iCs/>
          <w:color w:val="auto"/>
          <w:sz w:val="24"/>
          <w:szCs w:val="24"/>
        </w:rPr>
        <w:t>Историческое описание (реконструкция)</w:t>
      </w:r>
      <w:r w:rsidRPr="00371CC0">
        <w:rPr>
          <w:color w:val="auto"/>
          <w:sz w:val="24"/>
          <w:szCs w:val="24"/>
        </w:rPr>
        <w:t>:</w:t>
      </w:r>
    </w:p>
    <w:p w:rsidR="00A57638" w:rsidRPr="00371CC0" w:rsidRDefault="00E235EB">
      <w:pPr>
        <w:pStyle w:val="13"/>
        <w:ind w:left="240" w:hanging="240"/>
        <w:jc w:val="both"/>
        <w:rPr>
          <w:color w:val="auto"/>
          <w:sz w:val="24"/>
          <w:szCs w:val="24"/>
        </w:rPr>
      </w:pPr>
      <w:r w:rsidRPr="00371CC0">
        <w:rPr>
          <w:color w:val="auto"/>
          <w:sz w:val="24"/>
          <w:szCs w:val="24"/>
        </w:rPr>
        <w:t>—рассказывать о ключевых событиях отечественной и всеобщей истории в эпоху Средневековья, их участниках;</w:t>
      </w:r>
    </w:p>
    <w:p w:rsidR="00A57638" w:rsidRPr="00371CC0" w:rsidRDefault="00E235EB">
      <w:pPr>
        <w:pStyle w:val="13"/>
        <w:ind w:left="240" w:hanging="240"/>
        <w:jc w:val="both"/>
        <w:rPr>
          <w:color w:val="auto"/>
          <w:sz w:val="24"/>
          <w:szCs w:val="24"/>
        </w:rPr>
      </w:pPr>
      <w:r w:rsidRPr="00371CC0">
        <w:rPr>
          <w:color w:val="auto"/>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A57638" w:rsidRPr="00371CC0" w:rsidRDefault="00E235EB">
      <w:pPr>
        <w:pStyle w:val="13"/>
        <w:ind w:left="240" w:hanging="240"/>
        <w:jc w:val="both"/>
        <w:rPr>
          <w:color w:val="auto"/>
          <w:sz w:val="24"/>
          <w:szCs w:val="24"/>
        </w:rPr>
      </w:pPr>
      <w:r w:rsidRPr="00371CC0">
        <w:rPr>
          <w:color w:val="auto"/>
          <w:sz w:val="24"/>
          <w:szCs w:val="24"/>
        </w:rPr>
        <w:t>—рассказывать об образе жизни различных групп населения в средневековых обществах на Руси и в других странах;</w:t>
      </w:r>
    </w:p>
    <w:p w:rsidR="00A57638" w:rsidRPr="00371CC0" w:rsidRDefault="00E235EB">
      <w:pPr>
        <w:pStyle w:val="13"/>
        <w:ind w:left="240" w:hanging="240"/>
        <w:jc w:val="both"/>
        <w:rPr>
          <w:color w:val="auto"/>
          <w:sz w:val="24"/>
          <w:szCs w:val="24"/>
        </w:rPr>
      </w:pPr>
      <w:r w:rsidRPr="00371CC0">
        <w:rPr>
          <w:color w:val="auto"/>
          <w:sz w:val="24"/>
          <w:szCs w:val="24"/>
        </w:rPr>
        <w:t>—представлять описание памятников материальной и художественной культуры изучаемой эпохи.</w:t>
      </w:r>
    </w:p>
    <w:p w:rsidR="00A57638" w:rsidRPr="00371CC0" w:rsidRDefault="00E235EB" w:rsidP="00E862A3">
      <w:pPr>
        <w:pStyle w:val="13"/>
        <w:numPr>
          <w:ilvl w:val="0"/>
          <w:numId w:val="49"/>
        </w:numPr>
        <w:tabs>
          <w:tab w:val="left" w:pos="538"/>
        </w:tabs>
        <w:jc w:val="both"/>
        <w:rPr>
          <w:color w:val="auto"/>
          <w:sz w:val="24"/>
          <w:szCs w:val="24"/>
        </w:rPr>
      </w:pPr>
      <w:r w:rsidRPr="00371CC0">
        <w:rPr>
          <w:i/>
          <w:iCs/>
          <w:color w:val="auto"/>
          <w:sz w:val="24"/>
          <w:szCs w:val="24"/>
        </w:rPr>
        <w:t>Анализ, объяснение исторических событий, явлений</w:t>
      </w:r>
      <w:r w:rsidRPr="00371CC0">
        <w:rPr>
          <w:color w:val="auto"/>
          <w:sz w:val="24"/>
          <w:szCs w:val="24"/>
        </w:rPr>
        <w:t>:</w:t>
      </w:r>
    </w:p>
    <w:p w:rsidR="00A57638" w:rsidRPr="00371CC0" w:rsidRDefault="00E235EB">
      <w:pPr>
        <w:pStyle w:val="13"/>
        <w:ind w:left="240" w:hanging="240"/>
        <w:jc w:val="both"/>
        <w:rPr>
          <w:color w:val="auto"/>
          <w:sz w:val="24"/>
          <w:szCs w:val="24"/>
        </w:rPr>
      </w:pPr>
      <w:r w:rsidRPr="00371CC0">
        <w:rPr>
          <w:color w:val="auto"/>
          <w:sz w:val="24"/>
          <w:szCs w:val="24"/>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A57638" w:rsidRPr="00371CC0" w:rsidRDefault="00E235EB">
      <w:pPr>
        <w:pStyle w:val="13"/>
        <w:ind w:left="240" w:hanging="240"/>
        <w:jc w:val="both"/>
        <w:rPr>
          <w:color w:val="auto"/>
          <w:sz w:val="24"/>
          <w:szCs w:val="24"/>
        </w:rPr>
      </w:pPr>
      <w:r w:rsidRPr="00371CC0">
        <w:rPr>
          <w:color w:val="auto"/>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7638" w:rsidRPr="00371CC0" w:rsidRDefault="00E235EB">
      <w:pPr>
        <w:pStyle w:val="13"/>
        <w:ind w:left="240" w:hanging="240"/>
        <w:jc w:val="both"/>
        <w:rPr>
          <w:color w:val="auto"/>
          <w:sz w:val="24"/>
          <w:szCs w:val="24"/>
        </w:rPr>
      </w:pPr>
      <w:r w:rsidRPr="00371CC0">
        <w:rPr>
          <w:color w:val="auto"/>
          <w:sz w:val="24"/>
          <w:szCs w:val="24"/>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A57638" w:rsidRPr="00371CC0" w:rsidRDefault="00E235EB">
      <w:pPr>
        <w:pStyle w:val="13"/>
        <w:ind w:left="240" w:hanging="240"/>
        <w:jc w:val="both"/>
        <w:rPr>
          <w:color w:val="auto"/>
          <w:sz w:val="24"/>
          <w:szCs w:val="24"/>
        </w:rPr>
      </w:pPr>
      <w:r w:rsidRPr="00371CC0">
        <w:rPr>
          <w:color w:val="auto"/>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A57638" w:rsidRPr="00371CC0" w:rsidRDefault="00E235EB" w:rsidP="00E862A3">
      <w:pPr>
        <w:pStyle w:val="13"/>
        <w:numPr>
          <w:ilvl w:val="0"/>
          <w:numId w:val="49"/>
        </w:numPr>
        <w:tabs>
          <w:tab w:val="left" w:pos="529"/>
        </w:tabs>
        <w:jc w:val="both"/>
        <w:rPr>
          <w:color w:val="auto"/>
          <w:sz w:val="24"/>
          <w:szCs w:val="24"/>
        </w:rPr>
      </w:pPr>
      <w:r w:rsidRPr="00371CC0">
        <w:rPr>
          <w:i/>
          <w:iCs/>
          <w:color w:val="auto"/>
          <w:sz w:val="24"/>
          <w:szCs w:val="24"/>
        </w:rPr>
        <w:t>Рассмотрение исторических версий и оценок</w:t>
      </w:r>
      <w:r w:rsidRPr="00371CC0">
        <w:rPr>
          <w:color w:val="auto"/>
          <w:sz w:val="24"/>
          <w:szCs w:val="24"/>
        </w:rPr>
        <w:t>, определение своего отношения к наиболее значимым событиям и личностям прошлого:</w:t>
      </w:r>
    </w:p>
    <w:p w:rsidR="00A57638" w:rsidRPr="00371CC0" w:rsidRDefault="00E235EB">
      <w:pPr>
        <w:pStyle w:val="13"/>
        <w:ind w:left="240" w:hanging="240"/>
        <w:jc w:val="both"/>
        <w:rPr>
          <w:color w:val="auto"/>
          <w:sz w:val="24"/>
          <w:szCs w:val="24"/>
        </w:rPr>
      </w:pPr>
      <w:r w:rsidRPr="00371CC0">
        <w:rPr>
          <w:color w:val="auto"/>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A57638" w:rsidRPr="00371CC0" w:rsidRDefault="00E235EB">
      <w:pPr>
        <w:pStyle w:val="13"/>
        <w:ind w:left="240" w:hanging="240"/>
        <w:jc w:val="both"/>
        <w:rPr>
          <w:color w:val="auto"/>
          <w:sz w:val="24"/>
          <w:szCs w:val="24"/>
        </w:rPr>
      </w:pPr>
      <w:r w:rsidRPr="00371CC0">
        <w:rPr>
          <w:color w:val="auto"/>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A57638" w:rsidRPr="00371CC0" w:rsidRDefault="00E235EB" w:rsidP="00E862A3">
      <w:pPr>
        <w:pStyle w:val="13"/>
        <w:numPr>
          <w:ilvl w:val="0"/>
          <w:numId w:val="49"/>
        </w:numPr>
        <w:tabs>
          <w:tab w:val="left" w:pos="538"/>
        </w:tabs>
        <w:jc w:val="both"/>
        <w:rPr>
          <w:color w:val="auto"/>
          <w:sz w:val="24"/>
          <w:szCs w:val="24"/>
        </w:rPr>
      </w:pPr>
      <w:r w:rsidRPr="00371CC0">
        <w:rPr>
          <w:i/>
          <w:iCs/>
          <w:color w:val="auto"/>
          <w:sz w:val="24"/>
          <w:szCs w:val="24"/>
        </w:rPr>
        <w:t>Применение исторических знаний</w:t>
      </w:r>
      <w:r w:rsidRPr="00371CC0">
        <w:rPr>
          <w:color w:val="auto"/>
          <w:sz w:val="24"/>
          <w:szCs w:val="24"/>
        </w:rPr>
        <w:t>:</w:t>
      </w:r>
    </w:p>
    <w:p w:rsidR="00A57638" w:rsidRPr="00371CC0" w:rsidRDefault="00E235EB">
      <w:pPr>
        <w:pStyle w:val="13"/>
        <w:ind w:left="240" w:hanging="240"/>
        <w:jc w:val="both"/>
        <w:rPr>
          <w:color w:val="auto"/>
          <w:sz w:val="24"/>
          <w:szCs w:val="24"/>
        </w:rPr>
      </w:pPr>
      <w:r w:rsidRPr="00371CC0">
        <w:rPr>
          <w:color w:val="auto"/>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A57638" w:rsidRPr="00371CC0" w:rsidRDefault="00E235EB">
      <w:pPr>
        <w:pStyle w:val="13"/>
        <w:spacing w:after="380"/>
        <w:ind w:left="240" w:hanging="240"/>
        <w:jc w:val="both"/>
        <w:rPr>
          <w:color w:val="auto"/>
          <w:sz w:val="24"/>
          <w:szCs w:val="24"/>
        </w:rPr>
      </w:pPr>
      <w:r w:rsidRPr="00371CC0">
        <w:rPr>
          <w:color w:val="auto"/>
          <w:sz w:val="24"/>
          <w:szCs w:val="24"/>
        </w:rPr>
        <w:t>—выполнять учебные проекты по истории Средних веков (в том числе на региональном материале).</w:t>
      </w:r>
    </w:p>
    <w:p w:rsidR="00371CC0" w:rsidRDefault="00371CC0" w:rsidP="00BF75E3">
      <w:pPr>
        <w:pStyle w:val="af5"/>
        <w:rPr>
          <w:rFonts w:ascii="Times New Roman" w:hAnsi="Times New Roman" w:cs="Times New Roman"/>
          <w:sz w:val="24"/>
          <w:szCs w:val="24"/>
        </w:rPr>
      </w:pPr>
      <w:bookmarkStart w:id="385" w:name="bookmark969"/>
    </w:p>
    <w:p w:rsidR="00371CC0" w:rsidRDefault="00371CC0" w:rsidP="00BF75E3">
      <w:pPr>
        <w:pStyle w:val="af5"/>
        <w:rPr>
          <w:rFonts w:ascii="Times New Roman" w:hAnsi="Times New Roman" w:cs="Times New Roman"/>
          <w:sz w:val="24"/>
          <w:szCs w:val="24"/>
        </w:rPr>
      </w:pPr>
    </w:p>
    <w:p w:rsidR="00A57638" w:rsidRPr="00371CC0" w:rsidRDefault="00BF75E3" w:rsidP="00BF75E3">
      <w:pPr>
        <w:pStyle w:val="af5"/>
        <w:rPr>
          <w:rFonts w:ascii="Times New Roman" w:hAnsi="Times New Roman" w:cs="Times New Roman"/>
          <w:sz w:val="24"/>
          <w:szCs w:val="24"/>
        </w:rPr>
      </w:pPr>
      <w:r w:rsidRPr="00371CC0">
        <w:rPr>
          <w:rFonts w:ascii="Times New Roman" w:hAnsi="Times New Roman" w:cs="Times New Roman"/>
          <w:sz w:val="24"/>
          <w:szCs w:val="24"/>
        </w:rPr>
        <w:t xml:space="preserve">7 </w:t>
      </w:r>
      <w:r w:rsidR="00E235EB" w:rsidRPr="00371CC0">
        <w:rPr>
          <w:rFonts w:ascii="Times New Roman" w:hAnsi="Times New Roman" w:cs="Times New Roman"/>
          <w:sz w:val="24"/>
          <w:szCs w:val="24"/>
        </w:rPr>
        <w:t>КЛАСС</w:t>
      </w:r>
      <w:bookmarkEnd w:id="385"/>
    </w:p>
    <w:p w:rsidR="00BF75E3" w:rsidRPr="00371CC0" w:rsidRDefault="00BF75E3" w:rsidP="00BF75E3">
      <w:pPr>
        <w:pStyle w:val="af5"/>
        <w:rPr>
          <w:rFonts w:ascii="Times New Roman" w:hAnsi="Times New Roman" w:cs="Times New Roman"/>
          <w:sz w:val="24"/>
          <w:szCs w:val="24"/>
        </w:rPr>
      </w:pPr>
    </w:p>
    <w:p w:rsidR="00A57638" w:rsidRPr="00371CC0" w:rsidRDefault="00E235EB" w:rsidP="00E862A3">
      <w:pPr>
        <w:pStyle w:val="13"/>
        <w:numPr>
          <w:ilvl w:val="0"/>
          <w:numId w:val="50"/>
        </w:numPr>
        <w:tabs>
          <w:tab w:val="left" w:pos="529"/>
        </w:tabs>
        <w:spacing w:line="257" w:lineRule="auto"/>
        <w:jc w:val="both"/>
        <w:rPr>
          <w:color w:val="auto"/>
          <w:sz w:val="24"/>
          <w:szCs w:val="24"/>
        </w:rPr>
      </w:pPr>
      <w:r w:rsidRPr="00371CC0">
        <w:rPr>
          <w:i/>
          <w:iCs/>
          <w:color w:val="auto"/>
          <w:sz w:val="24"/>
          <w:szCs w:val="24"/>
        </w:rPr>
        <w:t>Знание хронологии, работа с хронологией</w:t>
      </w:r>
      <w:r w:rsidRPr="00371CC0">
        <w:rPr>
          <w:color w:val="auto"/>
          <w:sz w:val="24"/>
          <w:szCs w:val="24"/>
        </w:rPr>
        <w:t>:</w:t>
      </w:r>
    </w:p>
    <w:p w:rsidR="00A57638" w:rsidRPr="00371CC0" w:rsidRDefault="00E235EB" w:rsidP="00BF75E3">
      <w:pPr>
        <w:pStyle w:val="13"/>
        <w:spacing w:line="257" w:lineRule="auto"/>
        <w:ind w:left="240" w:hanging="240"/>
        <w:jc w:val="both"/>
        <w:rPr>
          <w:color w:val="auto"/>
          <w:sz w:val="24"/>
          <w:szCs w:val="24"/>
        </w:rPr>
      </w:pPr>
      <w:r w:rsidRPr="00371CC0">
        <w:rPr>
          <w:color w:val="auto"/>
          <w:sz w:val="24"/>
          <w:szCs w:val="24"/>
        </w:rPr>
        <w:t>—называть этапы отечественной и всеобщей истории Нового времени, их хронологические рамки;</w:t>
      </w:r>
    </w:p>
    <w:p w:rsidR="00A57638" w:rsidRPr="00371CC0" w:rsidRDefault="00E235EB" w:rsidP="00BF75E3">
      <w:pPr>
        <w:pStyle w:val="13"/>
        <w:spacing w:line="240" w:lineRule="auto"/>
        <w:ind w:left="240" w:hanging="240"/>
        <w:jc w:val="both"/>
        <w:rPr>
          <w:color w:val="auto"/>
          <w:sz w:val="24"/>
          <w:szCs w:val="24"/>
        </w:rPr>
      </w:pPr>
      <w:r w:rsidRPr="00371CC0">
        <w:rPr>
          <w:color w:val="auto"/>
          <w:sz w:val="24"/>
          <w:szCs w:val="24"/>
        </w:rPr>
        <w:t xml:space="preserve">—локализовать во времени ключевые события отечественной и всеобщей истории </w:t>
      </w:r>
      <w:r w:rsidRPr="00371CC0">
        <w:rPr>
          <w:color w:val="auto"/>
          <w:sz w:val="24"/>
          <w:szCs w:val="24"/>
          <w:lang w:val="en-US" w:eastAsia="en-US" w:bidi="en-US"/>
        </w:rPr>
        <w:t>XVI</w:t>
      </w:r>
      <w:r w:rsidRPr="00371CC0">
        <w:rPr>
          <w:color w:val="auto"/>
          <w:sz w:val="24"/>
          <w:szCs w:val="24"/>
          <w:lang w:eastAsia="en-US" w:bidi="en-US"/>
        </w:rPr>
        <w:t>—</w:t>
      </w:r>
      <w:r w:rsidRPr="00371CC0">
        <w:rPr>
          <w:color w:val="auto"/>
          <w:sz w:val="24"/>
          <w:szCs w:val="24"/>
          <w:lang w:val="en-US" w:eastAsia="en-US" w:bidi="en-US"/>
        </w:rPr>
        <w:t>XVII</w:t>
      </w:r>
      <w:r w:rsidRPr="00371CC0">
        <w:rPr>
          <w:color w:val="auto"/>
          <w:sz w:val="24"/>
          <w:szCs w:val="24"/>
          <w:lang w:eastAsia="en-US" w:bidi="en-US"/>
        </w:rPr>
        <w:t xml:space="preserve"> </w:t>
      </w:r>
      <w:r w:rsidRPr="00371CC0">
        <w:rPr>
          <w:color w:val="auto"/>
          <w:sz w:val="24"/>
          <w:szCs w:val="24"/>
        </w:rPr>
        <w:t>вв.; определять их принадлежность к части века (половина, треть, четверть);</w:t>
      </w:r>
    </w:p>
    <w:p w:rsidR="00A57638" w:rsidRPr="00371CC0" w:rsidRDefault="00E235EB" w:rsidP="00BF75E3">
      <w:pPr>
        <w:pStyle w:val="13"/>
        <w:spacing w:line="240" w:lineRule="auto"/>
        <w:ind w:left="240" w:hanging="240"/>
        <w:jc w:val="both"/>
        <w:rPr>
          <w:color w:val="auto"/>
          <w:sz w:val="24"/>
          <w:szCs w:val="24"/>
        </w:rPr>
      </w:pPr>
      <w:r w:rsidRPr="00371CC0">
        <w:rPr>
          <w:color w:val="auto"/>
          <w:sz w:val="24"/>
          <w:szCs w:val="24"/>
        </w:rPr>
        <w:t xml:space="preserve">—устанавливать синхронность событий отечественной и всеобщей истории </w:t>
      </w:r>
      <w:r w:rsidRPr="00371CC0">
        <w:rPr>
          <w:color w:val="auto"/>
          <w:sz w:val="24"/>
          <w:szCs w:val="24"/>
          <w:lang w:val="en-US" w:eastAsia="en-US" w:bidi="en-US"/>
        </w:rPr>
        <w:t>XVI</w:t>
      </w:r>
      <w:r w:rsidRPr="00371CC0">
        <w:rPr>
          <w:color w:val="auto"/>
          <w:sz w:val="24"/>
          <w:szCs w:val="24"/>
          <w:lang w:eastAsia="en-US" w:bidi="en-US"/>
        </w:rPr>
        <w:t>—</w:t>
      </w:r>
      <w:r w:rsidRPr="00371CC0">
        <w:rPr>
          <w:color w:val="auto"/>
          <w:sz w:val="24"/>
          <w:szCs w:val="24"/>
          <w:lang w:val="en-US" w:eastAsia="en-US" w:bidi="en-US"/>
        </w:rPr>
        <w:t>XVII</w:t>
      </w:r>
      <w:r w:rsidRPr="00371CC0">
        <w:rPr>
          <w:color w:val="auto"/>
          <w:sz w:val="24"/>
          <w:szCs w:val="24"/>
          <w:lang w:eastAsia="en-US" w:bidi="en-US"/>
        </w:rPr>
        <w:t xml:space="preserve"> </w:t>
      </w:r>
      <w:r w:rsidRPr="00371CC0">
        <w:rPr>
          <w:color w:val="auto"/>
          <w:sz w:val="24"/>
          <w:szCs w:val="24"/>
        </w:rPr>
        <w:t>вв.</w:t>
      </w:r>
    </w:p>
    <w:p w:rsidR="00A57638" w:rsidRPr="00371CC0" w:rsidRDefault="00E235EB" w:rsidP="00E862A3">
      <w:pPr>
        <w:pStyle w:val="13"/>
        <w:numPr>
          <w:ilvl w:val="0"/>
          <w:numId w:val="50"/>
        </w:numPr>
        <w:tabs>
          <w:tab w:val="left" w:pos="561"/>
        </w:tabs>
        <w:spacing w:line="240" w:lineRule="auto"/>
        <w:jc w:val="both"/>
        <w:rPr>
          <w:color w:val="auto"/>
          <w:sz w:val="24"/>
          <w:szCs w:val="24"/>
        </w:rPr>
      </w:pPr>
      <w:r w:rsidRPr="00371CC0">
        <w:rPr>
          <w:i/>
          <w:iCs/>
          <w:color w:val="auto"/>
          <w:sz w:val="24"/>
          <w:szCs w:val="24"/>
        </w:rPr>
        <w:t>Знание исторических фактов, работа с фактами</w:t>
      </w:r>
      <w:r w:rsidRPr="00371CC0">
        <w:rPr>
          <w:color w:val="auto"/>
          <w:sz w:val="24"/>
          <w:szCs w:val="24"/>
        </w:rPr>
        <w:t>:</w:t>
      </w:r>
    </w:p>
    <w:p w:rsidR="00A57638" w:rsidRPr="00371CC0" w:rsidRDefault="00E235EB" w:rsidP="00BF75E3">
      <w:pPr>
        <w:pStyle w:val="13"/>
        <w:spacing w:line="240" w:lineRule="auto"/>
        <w:ind w:left="240" w:hanging="240"/>
        <w:jc w:val="both"/>
        <w:rPr>
          <w:color w:val="auto"/>
          <w:sz w:val="24"/>
          <w:szCs w:val="24"/>
        </w:rPr>
      </w:pPr>
      <w:r w:rsidRPr="00371CC0">
        <w:rPr>
          <w:color w:val="auto"/>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371CC0">
        <w:rPr>
          <w:color w:val="auto"/>
          <w:sz w:val="24"/>
          <w:szCs w:val="24"/>
          <w:lang w:val="en-US" w:eastAsia="en-US" w:bidi="en-US"/>
        </w:rPr>
        <w:t>XVI</w:t>
      </w:r>
      <w:r w:rsidRPr="00371CC0">
        <w:rPr>
          <w:color w:val="auto"/>
          <w:sz w:val="24"/>
          <w:szCs w:val="24"/>
          <w:lang w:eastAsia="en-US" w:bidi="en-US"/>
        </w:rPr>
        <w:t>—</w:t>
      </w:r>
      <w:r w:rsidRPr="00371CC0">
        <w:rPr>
          <w:color w:val="auto"/>
          <w:sz w:val="24"/>
          <w:szCs w:val="24"/>
          <w:lang w:val="en-US" w:eastAsia="en-US" w:bidi="en-US"/>
        </w:rPr>
        <w:t>XVII</w:t>
      </w:r>
      <w:r w:rsidRPr="00371CC0">
        <w:rPr>
          <w:color w:val="auto"/>
          <w:sz w:val="24"/>
          <w:szCs w:val="24"/>
          <w:lang w:eastAsia="en-US" w:bidi="en-US"/>
        </w:rPr>
        <w:t xml:space="preserve"> </w:t>
      </w:r>
      <w:r w:rsidRPr="00371CC0">
        <w:rPr>
          <w:color w:val="auto"/>
          <w:sz w:val="24"/>
          <w:szCs w:val="24"/>
        </w:rPr>
        <w:t>вв.;</w:t>
      </w:r>
    </w:p>
    <w:p w:rsidR="00A57638" w:rsidRPr="00371CC0" w:rsidRDefault="00E235EB" w:rsidP="00BF75E3">
      <w:pPr>
        <w:pStyle w:val="13"/>
        <w:spacing w:line="240" w:lineRule="auto"/>
        <w:ind w:left="240" w:hanging="240"/>
        <w:jc w:val="both"/>
        <w:rPr>
          <w:color w:val="auto"/>
          <w:sz w:val="24"/>
          <w:szCs w:val="24"/>
        </w:rPr>
      </w:pPr>
      <w:r w:rsidRPr="00371CC0">
        <w:rPr>
          <w:color w:val="auto"/>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A57638" w:rsidRPr="00371CC0" w:rsidRDefault="00E235EB" w:rsidP="00E862A3">
      <w:pPr>
        <w:pStyle w:val="13"/>
        <w:numPr>
          <w:ilvl w:val="0"/>
          <w:numId w:val="50"/>
        </w:numPr>
        <w:tabs>
          <w:tab w:val="left" w:pos="566"/>
        </w:tabs>
        <w:spacing w:line="240" w:lineRule="auto"/>
        <w:jc w:val="both"/>
        <w:rPr>
          <w:color w:val="auto"/>
          <w:sz w:val="24"/>
          <w:szCs w:val="24"/>
        </w:rPr>
      </w:pPr>
      <w:r w:rsidRPr="00371CC0">
        <w:rPr>
          <w:i/>
          <w:iCs/>
          <w:color w:val="auto"/>
          <w:sz w:val="24"/>
          <w:szCs w:val="24"/>
        </w:rPr>
        <w:t>Работа с исторической картой</w:t>
      </w:r>
      <w:r w:rsidRPr="00371CC0">
        <w:rPr>
          <w:color w:val="auto"/>
          <w:sz w:val="24"/>
          <w:szCs w:val="24"/>
        </w:rPr>
        <w:t>:</w:t>
      </w:r>
    </w:p>
    <w:p w:rsidR="00A57638" w:rsidRPr="00371CC0" w:rsidRDefault="00E235EB" w:rsidP="00BF75E3">
      <w:pPr>
        <w:pStyle w:val="13"/>
        <w:spacing w:line="240" w:lineRule="auto"/>
        <w:ind w:left="240" w:hanging="240"/>
        <w:jc w:val="both"/>
        <w:rPr>
          <w:color w:val="auto"/>
          <w:sz w:val="24"/>
          <w:szCs w:val="24"/>
        </w:rPr>
      </w:pPr>
      <w:r w:rsidRPr="00371CC0">
        <w:rPr>
          <w:color w:val="auto"/>
          <w:sz w:val="24"/>
          <w:szCs w:val="24"/>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371CC0">
        <w:rPr>
          <w:color w:val="auto"/>
          <w:sz w:val="24"/>
          <w:szCs w:val="24"/>
          <w:lang w:val="en-US" w:eastAsia="en-US" w:bidi="en-US"/>
        </w:rPr>
        <w:t>XVI</w:t>
      </w:r>
      <w:r w:rsidRPr="00371CC0">
        <w:rPr>
          <w:color w:val="auto"/>
          <w:sz w:val="24"/>
          <w:szCs w:val="24"/>
          <w:lang w:eastAsia="en-US" w:bidi="en-US"/>
        </w:rPr>
        <w:t>—</w:t>
      </w:r>
      <w:r w:rsidRPr="00371CC0">
        <w:rPr>
          <w:color w:val="auto"/>
          <w:sz w:val="24"/>
          <w:szCs w:val="24"/>
          <w:lang w:val="en-US" w:eastAsia="en-US" w:bidi="en-US"/>
        </w:rPr>
        <w:t>XVII</w:t>
      </w:r>
      <w:r w:rsidRPr="00371CC0">
        <w:rPr>
          <w:color w:val="auto"/>
          <w:sz w:val="24"/>
          <w:szCs w:val="24"/>
          <w:lang w:eastAsia="en-US" w:bidi="en-US"/>
        </w:rPr>
        <w:t xml:space="preserve"> </w:t>
      </w:r>
      <w:r w:rsidRPr="00371CC0">
        <w:rPr>
          <w:color w:val="auto"/>
          <w:sz w:val="24"/>
          <w:szCs w:val="24"/>
        </w:rPr>
        <w:t>вв.;</w:t>
      </w:r>
    </w:p>
    <w:p w:rsidR="00A57638" w:rsidRPr="00371CC0" w:rsidRDefault="00E235EB" w:rsidP="00BF75E3">
      <w:pPr>
        <w:pStyle w:val="13"/>
        <w:spacing w:line="240" w:lineRule="auto"/>
        <w:ind w:left="240" w:hanging="240"/>
        <w:jc w:val="both"/>
        <w:rPr>
          <w:color w:val="auto"/>
          <w:sz w:val="24"/>
          <w:szCs w:val="24"/>
        </w:rPr>
      </w:pPr>
      <w:r w:rsidRPr="00371CC0">
        <w:rPr>
          <w:color w:val="auto"/>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A57638" w:rsidRPr="00371CC0" w:rsidRDefault="00E235EB" w:rsidP="00E862A3">
      <w:pPr>
        <w:pStyle w:val="13"/>
        <w:numPr>
          <w:ilvl w:val="0"/>
          <w:numId w:val="50"/>
        </w:numPr>
        <w:tabs>
          <w:tab w:val="left" w:pos="566"/>
        </w:tabs>
        <w:spacing w:line="240" w:lineRule="auto"/>
        <w:jc w:val="both"/>
        <w:rPr>
          <w:color w:val="auto"/>
          <w:sz w:val="24"/>
          <w:szCs w:val="24"/>
        </w:rPr>
      </w:pPr>
      <w:r w:rsidRPr="00371CC0">
        <w:rPr>
          <w:i/>
          <w:iCs/>
          <w:color w:val="auto"/>
          <w:sz w:val="24"/>
          <w:szCs w:val="24"/>
        </w:rPr>
        <w:t>Работа с историческими источниками</w:t>
      </w:r>
      <w:r w:rsidRPr="00371CC0">
        <w:rPr>
          <w:color w:val="auto"/>
          <w:sz w:val="24"/>
          <w:szCs w:val="24"/>
        </w:rPr>
        <w:t>:</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—различать виды письменных исторических источников (официальные, личные, литературные и др.);</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—характеризовать обстоятельства и цель создания источника, раскрывать его информационную ценность;</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—проводить поиск информации в тексте письменного источника, визуальных и вещественных памятниках эпохи;</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—сопоставлять и систематизировать информацию из нескольких однотипных источников.</w:t>
      </w:r>
    </w:p>
    <w:p w:rsidR="00A57638" w:rsidRPr="00371CC0" w:rsidRDefault="00E235EB" w:rsidP="00E862A3">
      <w:pPr>
        <w:pStyle w:val="13"/>
        <w:numPr>
          <w:ilvl w:val="0"/>
          <w:numId w:val="50"/>
        </w:numPr>
        <w:tabs>
          <w:tab w:val="left" w:pos="561"/>
        </w:tabs>
        <w:spacing w:line="240" w:lineRule="auto"/>
        <w:jc w:val="both"/>
        <w:rPr>
          <w:color w:val="auto"/>
          <w:sz w:val="24"/>
          <w:szCs w:val="24"/>
        </w:rPr>
      </w:pPr>
      <w:r w:rsidRPr="00371CC0">
        <w:rPr>
          <w:i/>
          <w:iCs/>
          <w:color w:val="auto"/>
          <w:sz w:val="24"/>
          <w:szCs w:val="24"/>
        </w:rPr>
        <w:t>Историческое описание (реконструкция)</w:t>
      </w:r>
      <w:r w:rsidRPr="00371CC0">
        <w:rPr>
          <w:color w:val="auto"/>
          <w:sz w:val="24"/>
          <w:szCs w:val="24"/>
        </w:rPr>
        <w:t>:</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 xml:space="preserve">—рассказывать о ключевых событиях отечественной и всеобщей истории </w:t>
      </w:r>
      <w:r w:rsidRPr="00371CC0">
        <w:rPr>
          <w:color w:val="auto"/>
          <w:sz w:val="24"/>
          <w:szCs w:val="24"/>
          <w:lang w:val="en-US" w:eastAsia="en-US" w:bidi="en-US"/>
        </w:rPr>
        <w:t>XVI</w:t>
      </w:r>
      <w:r w:rsidRPr="00371CC0">
        <w:rPr>
          <w:color w:val="auto"/>
          <w:sz w:val="24"/>
          <w:szCs w:val="24"/>
          <w:lang w:eastAsia="en-US" w:bidi="en-US"/>
        </w:rPr>
        <w:t>—</w:t>
      </w:r>
      <w:r w:rsidRPr="00371CC0">
        <w:rPr>
          <w:color w:val="auto"/>
          <w:sz w:val="24"/>
          <w:szCs w:val="24"/>
          <w:lang w:val="en-US" w:eastAsia="en-US" w:bidi="en-US"/>
        </w:rPr>
        <w:t>XVII</w:t>
      </w:r>
      <w:r w:rsidRPr="00371CC0">
        <w:rPr>
          <w:color w:val="auto"/>
          <w:sz w:val="24"/>
          <w:szCs w:val="24"/>
          <w:lang w:eastAsia="en-US" w:bidi="en-US"/>
        </w:rPr>
        <w:t xml:space="preserve"> </w:t>
      </w:r>
      <w:r w:rsidRPr="00371CC0">
        <w:rPr>
          <w:color w:val="auto"/>
          <w:sz w:val="24"/>
          <w:szCs w:val="24"/>
        </w:rPr>
        <w:t>вв., их участниках;</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 xml:space="preserve">—составлять краткую характеристику известных персоналий отечественной и всеобщей истории </w:t>
      </w:r>
      <w:r w:rsidRPr="00371CC0">
        <w:rPr>
          <w:color w:val="auto"/>
          <w:sz w:val="24"/>
          <w:szCs w:val="24"/>
          <w:lang w:val="en-US" w:eastAsia="en-US" w:bidi="en-US"/>
        </w:rPr>
        <w:t>XVI</w:t>
      </w:r>
      <w:r w:rsidRPr="00371CC0">
        <w:rPr>
          <w:color w:val="auto"/>
          <w:sz w:val="24"/>
          <w:szCs w:val="24"/>
          <w:lang w:eastAsia="en-US" w:bidi="en-US"/>
        </w:rPr>
        <w:t>—</w:t>
      </w:r>
      <w:r w:rsidRPr="00371CC0">
        <w:rPr>
          <w:color w:val="auto"/>
          <w:sz w:val="24"/>
          <w:szCs w:val="24"/>
          <w:lang w:val="en-US" w:eastAsia="en-US" w:bidi="en-US"/>
        </w:rPr>
        <w:t>XVII</w:t>
      </w:r>
      <w:r w:rsidRPr="00371CC0">
        <w:rPr>
          <w:color w:val="auto"/>
          <w:sz w:val="24"/>
          <w:szCs w:val="24"/>
          <w:lang w:eastAsia="en-US" w:bidi="en-US"/>
        </w:rPr>
        <w:t xml:space="preserve"> </w:t>
      </w:r>
      <w:r w:rsidRPr="00371CC0">
        <w:rPr>
          <w:color w:val="auto"/>
          <w:sz w:val="24"/>
          <w:szCs w:val="24"/>
        </w:rPr>
        <w:t>вв. (ключевые факты биографии, личные качества, деятельность);</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—рассказывать об образе жизни различных групп населения в России и других странах в раннее Новое время;</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—представлять описание памятников материальной и художественной культуры изучаемой эпохи.</w:t>
      </w:r>
    </w:p>
    <w:p w:rsidR="00A57638" w:rsidRPr="00371CC0" w:rsidRDefault="00E235EB" w:rsidP="00E862A3">
      <w:pPr>
        <w:pStyle w:val="13"/>
        <w:numPr>
          <w:ilvl w:val="0"/>
          <w:numId w:val="50"/>
        </w:numPr>
        <w:tabs>
          <w:tab w:val="left" w:pos="566"/>
        </w:tabs>
        <w:spacing w:line="240" w:lineRule="auto"/>
        <w:jc w:val="both"/>
        <w:rPr>
          <w:color w:val="auto"/>
          <w:sz w:val="24"/>
          <w:szCs w:val="24"/>
        </w:rPr>
      </w:pPr>
      <w:r w:rsidRPr="00371CC0">
        <w:rPr>
          <w:i/>
          <w:iCs/>
          <w:color w:val="auto"/>
          <w:sz w:val="24"/>
          <w:szCs w:val="24"/>
        </w:rPr>
        <w:t>Анализ, объяснение исторических событий, явлений</w:t>
      </w:r>
      <w:r w:rsidRPr="00371CC0">
        <w:rPr>
          <w:color w:val="auto"/>
          <w:sz w:val="24"/>
          <w:szCs w:val="24"/>
        </w:rPr>
        <w:t>:</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 xml:space="preserve">—раскрывать существенные черты: а) экономического, социального и политического развития России и других стран в </w:t>
      </w:r>
      <w:r w:rsidRPr="00371CC0">
        <w:rPr>
          <w:color w:val="auto"/>
          <w:sz w:val="24"/>
          <w:szCs w:val="24"/>
          <w:lang w:val="en-US" w:eastAsia="en-US" w:bidi="en-US"/>
        </w:rPr>
        <w:t>XVI</w:t>
      </w:r>
      <w:r w:rsidRPr="00371CC0">
        <w:rPr>
          <w:color w:val="auto"/>
          <w:sz w:val="24"/>
          <w:szCs w:val="24"/>
          <w:lang w:eastAsia="en-US" w:bidi="en-US"/>
        </w:rPr>
        <w:t>—</w:t>
      </w:r>
      <w:r w:rsidRPr="00371CC0">
        <w:rPr>
          <w:color w:val="auto"/>
          <w:sz w:val="24"/>
          <w:szCs w:val="24"/>
          <w:lang w:val="en-US" w:eastAsia="en-US" w:bidi="en-US"/>
        </w:rPr>
        <w:t>XVII</w:t>
      </w:r>
      <w:r w:rsidRPr="00371CC0">
        <w:rPr>
          <w:color w:val="auto"/>
          <w:sz w:val="24"/>
          <w:szCs w:val="24"/>
          <w:lang w:eastAsia="en-US" w:bidi="en-US"/>
        </w:rPr>
        <w:t xml:space="preserve"> </w:t>
      </w:r>
      <w:r w:rsidRPr="00371CC0">
        <w:rPr>
          <w:color w:val="auto"/>
          <w:sz w:val="24"/>
          <w:szCs w:val="24"/>
        </w:rPr>
        <w:t xml:space="preserve">вв.; б) европейской реформации; в) новых веяний в духовной жизни общества, культуре; г) революций </w:t>
      </w:r>
      <w:r w:rsidRPr="00371CC0">
        <w:rPr>
          <w:color w:val="auto"/>
          <w:sz w:val="24"/>
          <w:szCs w:val="24"/>
          <w:lang w:val="en-US" w:eastAsia="en-US" w:bidi="en-US"/>
        </w:rPr>
        <w:t>XVI</w:t>
      </w:r>
      <w:r w:rsidRPr="00371CC0">
        <w:rPr>
          <w:color w:val="auto"/>
          <w:sz w:val="24"/>
          <w:szCs w:val="24"/>
          <w:lang w:eastAsia="en-US" w:bidi="en-US"/>
        </w:rPr>
        <w:t>—</w:t>
      </w:r>
      <w:r w:rsidRPr="00371CC0">
        <w:rPr>
          <w:color w:val="auto"/>
          <w:sz w:val="24"/>
          <w:szCs w:val="24"/>
          <w:lang w:val="en-US" w:eastAsia="en-US" w:bidi="en-US"/>
        </w:rPr>
        <w:t>XVII</w:t>
      </w:r>
      <w:r w:rsidRPr="00371CC0">
        <w:rPr>
          <w:color w:val="auto"/>
          <w:sz w:val="24"/>
          <w:szCs w:val="24"/>
          <w:lang w:eastAsia="en-US" w:bidi="en-US"/>
        </w:rPr>
        <w:t xml:space="preserve"> </w:t>
      </w:r>
      <w:r w:rsidRPr="00371CC0">
        <w:rPr>
          <w:color w:val="auto"/>
          <w:sz w:val="24"/>
          <w:szCs w:val="24"/>
        </w:rPr>
        <w:t>вв. в европейских странах;</w:t>
      </w:r>
    </w:p>
    <w:p w:rsidR="00A57638" w:rsidRPr="00371CC0" w:rsidRDefault="00E235EB">
      <w:pPr>
        <w:pStyle w:val="13"/>
        <w:ind w:left="240" w:hanging="240"/>
        <w:jc w:val="both"/>
        <w:rPr>
          <w:color w:val="auto"/>
          <w:sz w:val="24"/>
          <w:szCs w:val="24"/>
        </w:rPr>
      </w:pPr>
      <w:r w:rsidRPr="00371CC0">
        <w:rPr>
          <w:color w:val="auto"/>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7638" w:rsidRPr="00371CC0" w:rsidRDefault="00E235EB">
      <w:pPr>
        <w:pStyle w:val="13"/>
        <w:ind w:left="240" w:hanging="240"/>
        <w:jc w:val="both"/>
        <w:rPr>
          <w:color w:val="auto"/>
          <w:sz w:val="24"/>
          <w:szCs w:val="24"/>
        </w:rPr>
      </w:pPr>
      <w:r w:rsidRPr="00371CC0">
        <w:rPr>
          <w:color w:val="auto"/>
          <w:sz w:val="24"/>
          <w:szCs w:val="24"/>
        </w:rPr>
        <w:t xml:space="preserve">—объяснять причины и следствия важнейших событий отечественной и всеобщей истории </w:t>
      </w:r>
      <w:r w:rsidRPr="00371CC0">
        <w:rPr>
          <w:color w:val="auto"/>
          <w:sz w:val="24"/>
          <w:szCs w:val="24"/>
          <w:lang w:val="en-US" w:eastAsia="en-US" w:bidi="en-US"/>
        </w:rPr>
        <w:t>XVI</w:t>
      </w:r>
      <w:r w:rsidRPr="00371CC0">
        <w:rPr>
          <w:color w:val="auto"/>
          <w:sz w:val="24"/>
          <w:szCs w:val="24"/>
          <w:lang w:eastAsia="en-US" w:bidi="en-US"/>
        </w:rPr>
        <w:t>—</w:t>
      </w:r>
      <w:r w:rsidRPr="00371CC0">
        <w:rPr>
          <w:color w:val="auto"/>
          <w:sz w:val="24"/>
          <w:szCs w:val="24"/>
          <w:lang w:val="en-US" w:eastAsia="en-US" w:bidi="en-US"/>
        </w:rPr>
        <w:t>XVII</w:t>
      </w:r>
      <w:r w:rsidRPr="00371CC0">
        <w:rPr>
          <w:color w:val="auto"/>
          <w:sz w:val="24"/>
          <w:szCs w:val="24"/>
          <w:lang w:eastAsia="en-US" w:bidi="en-US"/>
        </w:rPr>
        <w:t xml:space="preserve"> </w:t>
      </w:r>
      <w:r w:rsidRPr="00371CC0">
        <w:rPr>
          <w:color w:val="auto"/>
          <w:sz w:val="24"/>
          <w:szCs w:val="24"/>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A57638" w:rsidRPr="00371CC0" w:rsidRDefault="00E235EB">
      <w:pPr>
        <w:pStyle w:val="13"/>
        <w:ind w:left="240" w:hanging="240"/>
        <w:jc w:val="both"/>
        <w:rPr>
          <w:color w:val="auto"/>
          <w:sz w:val="24"/>
          <w:szCs w:val="24"/>
        </w:rPr>
      </w:pPr>
      <w:r w:rsidRPr="00371CC0">
        <w:rPr>
          <w:color w:val="auto"/>
          <w:sz w:val="24"/>
          <w:szCs w:val="24"/>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A57638" w:rsidRPr="00371CC0" w:rsidRDefault="00E235EB" w:rsidP="00E862A3">
      <w:pPr>
        <w:pStyle w:val="13"/>
        <w:numPr>
          <w:ilvl w:val="0"/>
          <w:numId w:val="50"/>
        </w:numPr>
        <w:tabs>
          <w:tab w:val="left" w:pos="529"/>
        </w:tabs>
        <w:jc w:val="both"/>
        <w:rPr>
          <w:color w:val="auto"/>
          <w:sz w:val="24"/>
          <w:szCs w:val="24"/>
        </w:rPr>
      </w:pPr>
      <w:r w:rsidRPr="00371CC0">
        <w:rPr>
          <w:i/>
          <w:iCs/>
          <w:color w:val="auto"/>
          <w:sz w:val="24"/>
          <w:szCs w:val="24"/>
        </w:rPr>
        <w:t>Рассмотрение исторических версий и оценок</w:t>
      </w:r>
      <w:r w:rsidRPr="00371CC0">
        <w:rPr>
          <w:color w:val="auto"/>
          <w:sz w:val="24"/>
          <w:szCs w:val="24"/>
        </w:rPr>
        <w:t>, определение своего отношения к наиболее значимым событиям и личностям прошлого:</w:t>
      </w:r>
    </w:p>
    <w:p w:rsidR="00A57638" w:rsidRPr="00371CC0" w:rsidRDefault="00E235EB">
      <w:pPr>
        <w:pStyle w:val="13"/>
        <w:ind w:left="240" w:hanging="240"/>
        <w:jc w:val="both"/>
        <w:rPr>
          <w:color w:val="auto"/>
          <w:sz w:val="24"/>
          <w:szCs w:val="24"/>
        </w:rPr>
      </w:pPr>
      <w:r w:rsidRPr="00371CC0">
        <w:rPr>
          <w:color w:val="auto"/>
          <w:sz w:val="24"/>
          <w:szCs w:val="24"/>
        </w:rPr>
        <w:t xml:space="preserve">—излагать альтернативные оценки событий и личностей отечественной и всеобщей истории </w:t>
      </w:r>
      <w:r w:rsidRPr="00371CC0">
        <w:rPr>
          <w:color w:val="auto"/>
          <w:sz w:val="24"/>
          <w:szCs w:val="24"/>
          <w:lang w:val="en-US" w:eastAsia="en-US" w:bidi="en-US"/>
        </w:rPr>
        <w:t>XVI</w:t>
      </w:r>
      <w:r w:rsidRPr="00371CC0">
        <w:rPr>
          <w:color w:val="auto"/>
          <w:sz w:val="24"/>
          <w:szCs w:val="24"/>
          <w:lang w:eastAsia="en-US" w:bidi="en-US"/>
        </w:rPr>
        <w:t>—</w:t>
      </w:r>
      <w:r w:rsidRPr="00371CC0">
        <w:rPr>
          <w:color w:val="auto"/>
          <w:sz w:val="24"/>
          <w:szCs w:val="24"/>
          <w:lang w:val="en-US" w:eastAsia="en-US" w:bidi="en-US"/>
        </w:rPr>
        <w:t>XVII</w:t>
      </w:r>
      <w:r w:rsidRPr="00371CC0">
        <w:rPr>
          <w:color w:val="auto"/>
          <w:sz w:val="24"/>
          <w:szCs w:val="24"/>
          <w:lang w:eastAsia="en-US" w:bidi="en-US"/>
        </w:rPr>
        <w:t xml:space="preserve"> </w:t>
      </w:r>
      <w:r w:rsidRPr="00371CC0">
        <w:rPr>
          <w:color w:val="auto"/>
          <w:sz w:val="24"/>
          <w:szCs w:val="24"/>
        </w:rPr>
        <w:t>вв., представленные в учебной литературе; объяснять, на чем основываются отдельные мнения;</w:t>
      </w:r>
    </w:p>
    <w:p w:rsidR="00A57638" w:rsidRPr="00371CC0" w:rsidRDefault="00E235EB">
      <w:pPr>
        <w:pStyle w:val="13"/>
        <w:ind w:left="240" w:hanging="240"/>
        <w:jc w:val="both"/>
        <w:rPr>
          <w:color w:val="auto"/>
          <w:sz w:val="24"/>
          <w:szCs w:val="24"/>
        </w:rPr>
      </w:pPr>
      <w:r w:rsidRPr="00371CC0">
        <w:rPr>
          <w:color w:val="auto"/>
          <w:sz w:val="24"/>
          <w:szCs w:val="24"/>
        </w:rPr>
        <w:t xml:space="preserve">—выражать отношение к деятельности исторических личностей </w:t>
      </w:r>
      <w:r w:rsidRPr="00371CC0">
        <w:rPr>
          <w:color w:val="auto"/>
          <w:sz w:val="24"/>
          <w:szCs w:val="24"/>
          <w:lang w:val="en-US" w:eastAsia="en-US" w:bidi="en-US"/>
        </w:rPr>
        <w:t>XVI</w:t>
      </w:r>
      <w:r w:rsidRPr="00371CC0">
        <w:rPr>
          <w:color w:val="auto"/>
          <w:sz w:val="24"/>
          <w:szCs w:val="24"/>
          <w:lang w:eastAsia="en-US" w:bidi="en-US"/>
        </w:rPr>
        <w:t>—</w:t>
      </w:r>
      <w:r w:rsidRPr="00371CC0">
        <w:rPr>
          <w:color w:val="auto"/>
          <w:sz w:val="24"/>
          <w:szCs w:val="24"/>
          <w:lang w:val="en-US" w:eastAsia="en-US" w:bidi="en-US"/>
        </w:rPr>
        <w:t>XVII</w:t>
      </w:r>
      <w:r w:rsidRPr="00371CC0">
        <w:rPr>
          <w:color w:val="auto"/>
          <w:sz w:val="24"/>
          <w:szCs w:val="24"/>
          <w:lang w:eastAsia="en-US" w:bidi="en-US"/>
        </w:rPr>
        <w:t xml:space="preserve"> </w:t>
      </w:r>
      <w:r w:rsidRPr="00371CC0">
        <w:rPr>
          <w:color w:val="auto"/>
          <w:sz w:val="24"/>
          <w:szCs w:val="24"/>
        </w:rPr>
        <w:t>вв. с учетом обстоятельств изучаемой эпохи и в современной шкале ценностей.</w:t>
      </w:r>
    </w:p>
    <w:p w:rsidR="00A57638" w:rsidRPr="00371CC0" w:rsidRDefault="00E235EB" w:rsidP="00E862A3">
      <w:pPr>
        <w:pStyle w:val="13"/>
        <w:numPr>
          <w:ilvl w:val="0"/>
          <w:numId w:val="50"/>
        </w:numPr>
        <w:tabs>
          <w:tab w:val="left" w:pos="538"/>
        </w:tabs>
        <w:jc w:val="both"/>
        <w:rPr>
          <w:color w:val="auto"/>
          <w:sz w:val="24"/>
          <w:szCs w:val="24"/>
        </w:rPr>
      </w:pPr>
      <w:r w:rsidRPr="00371CC0">
        <w:rPr>
          <w:i/>
          <w:iCs/>
          <w:color w:val="auto"/>
          <w:sz w:val="24"/>
          <w:szCs w:val="24"/>
        </w:rPr>
        <w:t>Применение исторических знаний:</w:t>
      </w:r>
    </w:p>
    <w:p w:rsidR="00A57638" w:rsidRPr="00371CC0" w:rsidRDefault="00E235EB">
      <w:pPr>
        <w:pStyle w:val="13"/>
        <w:ind w:left="240" w:hanging="240"/>
        <w:jc w:val="both"/>
        <w:rPr>
          <w:color w:val="auto"/>
          <w:sz w:val="24"/>
          <w:szCs w:val="24"/>
        </w:rPr>
      </w:pPr>
      <w:r w:rsidRPr="00371CC0">
        <w:rPr>
          <w:color w:val="auto"/>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A57638" w:rsidRPr="00371CC0" w:rsidRDefault="00E235EB">
      <w:pPr>
        <w:pStyle w:val="13"/>
        <w:ind w:left="240" w:hanging="240"/>
        <w:jc w:val="both"/>
        <w:rPr>
          <w:color w:val="auto"/>
          <w:sz w:val="24"/>
          <w:szCs w:val="24"/>
        </w:rPr>
      </w:pPr>
      <w:r w:rsidRPr="00371CC0">
        <w:rPr>
          <w:color w:val="auto"/>
          <w:sz w:val="24"/>
          <w:szCs w:val="24"/>
        </w:rPr>
        <w:t xml:space="preserve">—объяснять значение памятников истории и культуры России и других стран </w:t>
      </w:r>
      <w:r w:rsidRPr="00371CC0">
        <w:rPr>
          <w:color w:val="auto"/>
          <w:sz w:val="24"/>
          <w:szCs w:val="24"/>
          <w:lang w:val="en-US" w:eastAsia="en-US" w:bidi="en-US"/>
        </w:rPr>
        <w:t>XVI</w:t>
      </w:r>
      <w:r w:rsidRPr="00371CC0">
        <w:rPr>
          <w:color w:val="auto"/>
          <w:sz w:val="24"/>
          <w:szCs w:val="24"/>
          <w:lang w:eastAsia="en-US" w:bidi="en-US"/>
        </w:rPr>
        <w:t>—</w:t>
      </w:r>
      <w:r w:rsidRPr="00371CC0">
        <w:rPr>
          <w:color w:val="auto"/>
          <w:sz w:val="24"/>
          <w:szCs w:val="24"/>
          <w:lang w:val="en-US" w:eastAsia="en-US" w:bidi="en-US"/>
        </w:rPr>
        <w:t>XVII</w:t>
      </w:r>
      <w:r w:rsidRPr="00371CC0">
        <w:rPr>
          <w:color w:val="auto"/>
          <w:sz w:val="24"/>
          <w:szCs w:val="24"/>
          <w:lang w:eastAsia="en-US" w:bidi="en-US"/>
        </w:rPr>
        <w:t xml:space="preserve"> </w:t>
      </w:r>
      <w:r w:rsidRPr="00371CC0">
        <w:rPr>
          <w:color w:val="auto"/>
          <w:sz w:val="24"/>
          <w:szCs w:val="24"/>
        </w:rPr>
        <w:t>вв. для времени, когда они появились, и для современного общества;</w:t>
      </w:r>
    </w:p>
    <w:p w:rsidR="00A57638" w:rsidRPr="00371CC0" w:rsidRDefault="00E235EB" w:rsidP="00054277">
      <w:pPr>
        <w:pStyle w:val="13"/>
        <w:ind w:left="240" w:hanging="240"/>
        <w:jc w:val="both"/>
        <w:rPr>
          <w:color w:val="auto"/>
          <w:sz w:val="24"/>
          <w:szCs w:val="24"/>
        </w:rPr>
      </w:pPr>
      <w:r w:rsidRPr="00371CC0">
        <w:rPr>
          <w:color w:val="auto"/>
          <w:sz w:val="24"/>
          <w:szCs w:val="24"/>
        </w:rPr>
        <w:t xml:space="preserve">—выполнять учебные проекты по отечественной и всеобщей истории </w:t>
      </w:r>
      <w:r w:rsidRPr="00371CC0">
        <w:rPr>
          <w:color w:val="auto"/>
          <w:sz w:val="24"/>
          <w:szCs w:val="24"/>
          <w:lang w:val="en-US" w:eastAsia="en-US" w:bidi="en-US"/>
        </w:rPr>
        <w:t>XVI</w:t>
      </w:r>
      <w:r w:rsidRPr="00371CC0">
        <w:rPr>
          <w:color w:val="auto"/>
          <w:sz w:val="24"/>
          <w:szCs w:val="24"/>
          <w:lang w:eastAsia="en-US" w:bidi="en-US"/>
        </w:rPr>
        <w:t>—</w:t>
      </w:r>
      <w:r w:rsidRPr="00371CC0">
        <w:rPr>
          <w:color w:val="auto"/>
          <w:sz w:val="24"/>
          <w:szCs w:val="24"/>
          <w:lang w:val="en-US" w:eastAsia="en-US" w:bidi="en-US"/>
        </w:rPr>
        <w:t>XVII</w:t>
      </w:r>
      <w:r w:rsidRPr="00371CC0">
        <w:rPr>
          <w:color w:val="auto"/>
          <w:sz w:val="24"/>
          <w:szCs w:val="24"/>
          <w:lang w:eastAsia="en-US" w:bidi="en-US"/>
        </w:rPr>
        <w:t xml:space="preserve"> </w:t>
      </w:r>
      <w:r w:rsidRPr="00371CC0">
        <w:rPr>
          <w:color w:val="auto"/>
          <w:sz w:val="24"/>
          <w:szCs w:val="24"/>
        </w:rPr>
        <w:t>вв. (в том числе на региональном материале).</w:t>
      </w:r>
    </w:p>
    <w:p w:rsidR="00054277" w:rsidRPr="00371CC0" w:rsidRDefault="00054277" w:rsidP="00054277">
      <w:pPr>
        <w:pStyle w:val="af5"/>
        <w:rPr>
          <w:rFonts w:ascii="Times New Roman" w:hAnsi="Times New Roman" w:cs="Times New Roman"/>
          <w:sz w:val="24"/>
          <w:szCs w:val="24"/>
        </w:rPr>
      </w:pPr>
      <w:bookmarkStart w:id="386" w:name="bookmark971"/>
    </w:p>
    <w:p w:rsidR="00A57638" w:rsidRPr="00371CC0" w:rsidRDefault="00BF75E3" w:rsidP="00054277">
      <w:pPr>
        <w:pStyle w:val="af5"/>
        <w:rPr>
          <w:rFonts w:ascii="Times New Roman" w:hAnsi="Times New Roman" w:cs="Times New Roman"/>
          <w:sz w:val="24"/>
          <w:szCs w:val="24"/>
        </w:rPr>
      </w:pPr>
      <w:r w:rsidRPr="00371CC0">
        <w:rPr>
          <w:rFonts w:ascii="Times New Roman" w:hAnsi="Times New Roman" w:cs="Times New Roman"/>
          <w:sz w:val="24"/>
          <w:szCs w:val="24"/>
        </w:rPr>
        <w:t xml:space="preserve">8 </w:t>
      </w:r>
      <w:r w:rsidR="00E235EB" w:rsidRPr="00371CC0">
        <w:rPr>
          <w:rFonts w:ascii="Times New Roman" w:hAnsi="Times New Roman" w:cs="Times New Roman"/>
          <w:sz w:val="24"/>
          <w:szCs w:val="24"/>
        </w:rPr>
        <w:t>КЛАСС</w:t>
      </w:r>
      <w:bookmarkEnd w:id="386"/>
    </w:p>
    <w:p w:rsidR="00054277" w:rsidRPr="00371CC0" w:rsidRDefault="00054277" w:rsidP="00054277">
      <w:pPr>
        <w:pStyle w:val="af5"/>
        <w:rPr>
          <w:rFonts w:ascii="Times New Roman" w:hAnsi="Times New Roman" w:cs="Times New Roman"/>
          <w:sz w:val="24"/>
          <w:szCs w:val="24"/>
        </w:rPr>
      </w:pPr>
    </w:p>
    <w:p w:rsidR="00A57638" w:rsidRPr="00371CC0" w:rsidRDefault="00E235EB" w:rsidP="00E862A3">
      <w:pPr>
        <w:pStyle w:val="13"/>
        <w:numPr>
          <w:ilvl w:val="0"/>
          <w:numId w:val="51"/>
        </w:numPr>
        <w:tabs>
          <w:tab w:val="left" w:pos="529"/>
        </w:tabs>
        <w:spacing w:line="257" w:lineRule="auto"/>
        <w:jc w:val="both"/>
        <w:rPr>
          <w:color w:val="auto"/>
          <w:sz w:val="24"/>
          <w:szCs w:val="24"/>
        </w:rPr>
      </w:pPr>
      <w:r w:rsidRPr="00371CC0">
        <w:rPr>
          <w:i/>
          <w:iCs/>
          <w:color w:val="auto"/>
          <w:sz w:val="24"/>
          <w:szCs w:val="24"/>
        </w:rPr>
        <w:t>Знание хронологии, работа с хронологией:</w:t>
      </w:r>
    </w:p>
    <w:p w:rsidR="00A57638" w:rsidRPr="00371CC0" w:rsidRDefault="00E235EB" w:rsidP="00054277">
      <w:pPr>
        <w:pStyle w:val="13"/>
        <w:spacing w:line="257" w:lineRule="auto"/>
        <w:ind w:left="240" w:hanging="240"/>
        <w:jc w:val="both"/>
        <w:rPr>
          <w:color w:val="auto"/>
          <w:sz w:val="24"/>
          <w:szCs w:val="24"/>
        </w:rPr>
      </w:pPr>
      <w:r w:rsidRPr="00371CC0">
        <w:rPr>
          <w:color w:val="auto"/>
          <w:sz w:val="24"/>
          <w:szCs w:val="24"/>
        </w:rPr>
        <w:t xml:space="preserve">—называть даты важнейших событий отечественной и всеобщей истории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в.; определять их принадлежность к историческому периоду, этапу;</w:t>
      </w:r>
    </w:p>
    <w:p w:rsidR="00A57638" w:rsidRPr="00371CC0" w:rsidRDefault="00E235EB" w:rsidP="00054277">
      <w:pPr>
        <w:pStyle w:val="13"/>
        <w:ind w:left="240" w:hanging="240"/>
        <w:jc w:val="both"/>
        <w:rPr>
          <w:color w:val="auto"/>
          <w:sz w:val="24"/>
          <w:szCs w:val="24"/>
        </w:rPr>
      </w:pPr>
      <w:r w:rsidRPr="00371CC0">
        <w:rPr>
          <w:color w:val="auto"/>
          <w:sz w:val="24"/>
          <w:szCs w:val="24"/>
        </w:rPr>
        <w:t xml:space="preserve">—устанавливать синхронность событий отечественной и всеобщей истории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в.</w:t>
      </w:r>
    </w:p>
    <w:p w:rsidR="00A57638" w:rsidRPr="00371CC0" w:rsidRDefault="00E235EB" w:rsidP="00E862A3">
      <w:pPr>
        <w:pStyle w:val="13"/>
        <w:numPr>
          <w:ilvl w:val="0"/>
          <w:numId w:val="51"/>
        </w:numPr>
        <w:tabs>
          <w:tab w:val="left" w:pos="539"/>
        </w:tabs>
        <w:jc w:val="both"/>
        <w:rPr>
          <w:color w:val="auto"/>
          <w:sz w:val="24"/>
          <w:szCs w:val="24"/>
        </w:rPr>
      </w:pPr>
      <w:r w:rsidRPr="00371CC0">
        <w:rPr>
          <w:i/>
          <w:iCs/>
          <w:color w:val="auto"/>
          <w:sz w:val="24"/>
          <w:szCs w:val="24"/>
        </w:rPr>
        <w:t>Знание исторических фактов, работа с фактами</w:t>
      </w:r>
      <w:r w:rsidRPr="00371CC0">
        <w:rPr>
          <w:color w:val="auto"/>
          <w:sz w:val="24"/>
          <w:szCs w:val="24"/>
        </w:rPr>
        <w:t>:</w:t>
      </w:r>
    </w:p>
    <w:p w:rsidR="00A57638" w:rsidRPr="00371CC0" w:rsidRDefault="00E235EB" w:rsidP="00054277">
      <w:pPr>
        <w:pStyle w:val="13"/>
        <w:ind w:left="240" w:hanging="240"/>
        <w:jc w:val="both"/>
        <w:rPr>
          <w:color w:val="auto"/>
          <w:sz w:val="24"/>
          <w:szCs w:val="24"/>
        </w:rPr>
      </w:pPr>
      <w:r w:rsidRPr="00371CC0">
        <w:rPr>
          <w:color w:val="auto"/>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в.;</w:t>
      </w:r>
    </w:p>
    <w:p w:rsidR="00A57638" w:rsidRPr="00371CC0" w:rsidRDefault="00E235EB" w:rsidP="00054277">
      <w:pPr>
        <w:pStyle w:val="13"/>
        <w:ind w:left="240" w:hanging="240"/>
        <w:jc w:val="both"/>
        <w:rPr>
          <w:color w:val="auto"/>
          <w:sz w:val="24"/>
          <w:szCs w:val="24"/>
        </w:rPr>
      </w:pPr>
      <w:r w:rsidRPr="00371CC0">
        <w:rPr>
          <w:color w:val="auto"/>
          <w:sz w:val="24"/>
          <w:szCs w:val="24"/>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A57638" w:rsidRPr="00371CC0" w:rsidRDefault="00E235EB" w:rsidP="00E862A3">
      <w:pPr>
        <w:pStyle w:val="13"/>
        <w:numPr>
          <w:ilvl w:val="0"/>
          <w:numId w:val="51"/>
        </w:numPr>
        <w:tabs>
          <w:tab w:val="left" w:pos="544"/>
        </w:tabs>
        <w:jc w:val="both"/>
        <w:rPr>
          <w:color w:val="auto"/>
          <w:sz w:val="24"/>
          <w:szCs w:val="24"/>
        </w:rPr>
      </w:pPr>
      <w:r w:rsidRPr="00371CC0">
        <w:rPr>
          <w:i/>
          <w:iCs/>
          <w:color w:val="auto"/>
          <w:sz w:val="24"/>
          <w:szCs w:val="24"/>
        </w:rPr>
        <w:t>Работа с исторической картой</w:t>
      </w:r>
      <w:r w:rsidRPr="00371CC0">
        <w:rPr>
          <w:color w:val="auto"/>
          <w:sz w:val="24"/>
          <w:szCs w:val="24"/>
        </w:rPr>
        <w:t>:</w:t>
      </w:r>
    </w:p>
    <w:p w:rsidR="00A57638" w:rsidRPr="00371CC0" w:rsidRDefault="00E235EB" w:rsidP="00054277">
      <w:pPr>
        <w:pStyle w:val="13"/>
        <w:ind w:left="240" w:hanging="240"/>
        <w:jc w:val="both"/>
        <w:rPr>
          <w:color w:val="auto"/>
          <w:sz w:val="24"/>
          <w:szCs w:val="24"/>
        </w:rPr>
      </w:pPr>
      <w:r w:rsidRPr="00371CC0">
        <w:rPr>
          <w:color w:val="auto"/>
          <w:sz w:val="24"/>
          <w:szCs w:val="24"/>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в.</w:t>
      </w:r>
    </w:p>
    <w:p w:rsidR="00A57638" w:rsidRPr="00371CC0" w:rsidRDefault="00E235EB" w:rsidP="00E862A3">
      <w:pPr>
        <w:pStyle w:val="13"/>
        <w:numPr>
          <w:ilvl w:val="0"/>
          <w:numId w:val="51"/>
        </w:numPr>
        <w:tabs>
          <w:tab w:val="left" w:pos="544"/>
        </w:tabs>
        <w:jc w:val="both"/>
        <w:rPr>
          <w:color w:val="auto"/>
          <w:sz w:val="24"/>
          <w:szCs w:val="24"/>
        </w:rPr>
      </w:pPr>
      <w:r w:rsidRPr="00371CC0">
        <w:rPr>
          <w:i/>
          <w:iCs/>
          <w:color w:val="auto"/>
          <w:sz w:val="24"/>
          <w:szCs w:val="24"/>
        </w:rPr>
        <w:t>Работа с историческими источниками</w:t>
      </w:r>
      <w:r w:rsidRPr="00371CC0">
        <w:rPr>
          <w:color w:val="auto"/>
          <w:sz w:val="24"/>
          <w:szCs w:val="24"/>
        </w:rPr>
        <w:t>:</w:t>
      </w:r>
    </w:p>
    <w:p w:rsidR="00A57638" w:rsidRPr="00371CC0" w:rsidRDefault="00E235EB">
      <w:pPr>
        <w:pStyle w:val="13"/>
        <w:ind w:left="240" w:hanging="240"/>
        <w:jc w:val="both"/>
        <w:rPr>
          <w:color w:val="auto"/>
          <w:sz w:val="24"/>
          <w:szCs w:val="24"/>
        </w:rPr>
      </w:pPr>
      <w:r w:rsidRPr="00371CC0">
        <w:rPr>
          <w:color w:val="auto"/>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A57638" w:rsidRPr="00371CC0" w:rsidRDefault="00E235EB">
      <w:pPr>
        <w:pStyle w:val="13"/>
        <w:ind w:left="240" w:hanging="240"/>
        <w:jc w:val="both"/>
        <w:rPr>
          <w:color w:val="auto"/>
          <w:sz w:val="24"/>
          <w:szCs w:val="24"/>
        </w:rPr>
      </w:pPr>
      <w:r w:rsidRPr="00371CC0">
        <w:rPr>
          <w:color w:val="auto"/>
          <w:sz w:val="24"/>
          <w:szCs w:val="24"/>
        </w:rPr>
        <w:t>—объяснять назначение исторического источника, раскрывать его информационную ценность;</w:t>
      </w:r>
    </w:p>
    <w:p w:rsidR="00A57638" w:rsidRPr="00371CC0" w:rsidRDefault="00E235EB">
      <w:pPr>
        <w:pStyle w:val="13"/>
        <w:ind w:left="240" w:hanging="240"/>
        <w:jc w:val="both"/>
        <w:rPr>
          <w:color w:val="auto"/>
          <w:sz w:val="24"/>
          <w:szCs w:val="24"/>
        </w:rPr>
      </w:pPr>
      <w:r w:rsidRPr="00371CC0">
        <w:rPr>
          <w:color w:val="auto"/>
          <w:sz w:val="24"/>
          <w:szCs w:val="24"/>
        </w:rPr>
        <w:t xml:space="preserve">—извлекать, сопоставлять и систематизировать информацию о событиях отечественной и всеобщей истории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в. из взаимодополняющих письменных, визуальных и вещественных источников.</w:t>
      </w:r>
    </w:p>
    <w:p w:rsidR="00A57638" w:rsidRPr="00371CC0" w:rsidRDefault="00E235EB" w:rsidP="00E862A3">
      <w:pPr>
        <w:pStyle w:val="13"/>
        <w:numPr>
          <w:ilvl w:val="0"/>
          <w:numId w:val="51"/>
        </w:numPr>
        <w:tabs>
          <w:tab w:val="left" w:pos="539"/>
        </w:tabs>
        <w:jc w:val="both"/>
        <w:rPr>
          <w:color w:val="auto"/>
          <w:sz w:val="24"/>
          <w:szCs w:val="24"/>
        </w:rPr>
      </w:pPr>
      <w:r w:rsidRPr="00371CC0">
        <w:rPr>
          <w:i/>
          <w:iCs/>
          <w:color w:val="auto"/>
          <w:sz w:val="24"/>
          <w:szCs w:val="24"/>
        </w:rPr>
        <w:t>Историческое описание (реконструкция)</w:t>
      </w:r>
      <w:r w:rsidRPr="00371CC0">
        <w:rPr>
          <w:color w:val="auto"/>
          <w:sz w:val="24"/>
          <w:szCs w:val="24"/>
        </w:rPr>
        <w:t>:</w:t>
      </w:r>
    </w:p>
    <w:p w:rsidR="00A57638" w:rsidRPr="00371CC0" w:rsidRDefault="00E235EB">
      <w:pPr>
        <w:pStyle w:val="13"/>
        <w:ind w:left="240" w:hanging="240"/>
        <w:jc w:val="both"/>
        <w:rPr>
          <w:color w:val="auto"/>
          <w:sz w:val="24"/>
          <w:szCs w:val="24"/>
        </w:rPr>
      </w:pPr>
      <w:r w:rsidRPr="00371CC0">
        <w:rPr>
          <w:color w:val="auto"/>
          <w:sz w:val="24"/>
          <w:szCs w:val="24"/>
        </w:rPr>
        <w:t xml:space="preserve">—рассказывать о ключевых событиях отечественной и всеобщей истории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в., их участниках;</w:t>
      </w:r>
    </w:p>
    <w:p w:rsidR="00A57638" w:rsidRPr="00371CC0" w:rsidRDefault="00E235EB">
      <w:pPr>
        <w:pStyle w:val="13"/>
        <w:ind w:left="240" w:hanging="240"/>
        <w:jc w:val="both"/>
        <w:rPr>
          <w:color w:val="auto"/>
          <w:sz w:val="24"/>
          <w:szCs w:val="24"/>
        </w:rPr>
      </w:pPr>
      <w:r w:rsidRPr="00371CC0">
        <w:rPr>
          <w:color w:val="auto"/>
          <w:sz w:val="24"/>
          <w:szCs w:val="24"/>
        </w:rPr>
        <w:t xml:space="preserve">—составлять характеристику (исторический портрет) известных деятелей отечественной и всеобщей истории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в. на основе информации учебника и дополнительных материалов;</w:t>
      </w:r>
    </w:p>
    <w:p w:rsidR="00A57638" w:rsidRPr="00371CC0" w:rsidRDefault="00E235EB">
      <w:pPr>
        <w:pStyle w:val="13"/>
        <w:ind w:left="240" w:hanging="240"/>
        <w:jc w:val="both"/>
        <w:rPr>
          <w:color w:val="auto"/>
          <w:sz w:val="24"/>
          <w:szCs w:val="24"/>
        </w:rPr>
      </w:pPr>
      <w:r w:rsidRPr="00371CC0">
        <w:rPr>
          <w:color w:val="auto"/>
          <w:sz w:val="24"/>
          <w:szCs w:val="24"/>
        </w:rPr>
        <w:t xml:space="preserve">—составлять описание образа жизни различных групп населения в России и других странах в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в.;</w:t>
      </w:r>
    </w:p>
    <w:p w:rsidR="00A57638" w:rsidRPr="00371CC0" w:rsidRDefault="00E235EB">
      <w:pPr>
        <w:pStyle w:val="13"/>
        <w:ind w:left="240" w:hanging="240"/>
        <w:jc w:val="both"/>
        <w:rPr>
          <w:color w:val="auto"/>
          <w:sz w:val="24"/>
          <w:szCs w:val="24"/>
        </w:rPr>
      </w:pPr>
      <w:r w:rsidRPr="00371CC0">
        <w:rPr>
          <w:color w:val="auto"/>
          <w:sz w:val="24"/>
          <w:szCs w:val="24"/>
        </w:rPr>
        <w:t>—представлять описание памятников материальной и художественной культуры изучаемой эпохи (в виде сообщения, аннотации).</w:t>
      </w:r>
    </w:p>
    <w:p w:rsidR="00A57638" w:rsidRPr="00371CC0" w:rsidRDefault="00E235EB" w:rsidP="00E862A3">
      <w:pPr>
        <w:pStyle w:val="13"/>
        <w:numPr>
          <w:ilvl w:val="0"/>
          <w:numId w:val="51"/>
        </w:numPr>
        <w:tabs>
          <w:tab w:val="left" w:pos="544"/>
        </w:tabs>
        <w:jc w:val="both"/>
        <w:rPr>
          <w:color w:val="auto"/>
          <w:sz w:val="24"/>
          <w:szCs w:val="24"/>
        </w:rPr>
      </w:pPr>
      <w:r w:rsidRPr="00371CC0">
        <w:rPr>
          <w:i/>
          <w:iCs/>
          <w:color w:val="auto"/>
          <w:sz w:val="24"/>
          <w:szCs w:val="24"/>
        </w:rPr>
        <w:t>Анализ, объяснение исторических событий, явлений</w:t>
      </w:r>
      <w:r w:rsidRPr="00371CC0">
        <w:rPr>
          <w:color w:val="auto"/>
          <w:sz w:val="24"/>
          <w:szCs w:val="24"/>
        </w:rPr>
        <w:t>:</w:t>
      </w:r>
    </w:p>
    <w:p w:rsidR="00A57638" w:rsidRPr="00371CC0" w:rsidRDefault="00E235EB">
      <w:pPr>
        <w:pStyle w:val="13"/>
        <w:ind w:left="240" w:hanging="240"/>
        <w:jc w:val="both"/>
        <w:rPr>
          <w:color w:val="auto"/>
          <w:sz w:val="24"/>
          <w:szCs w:val="24"/>
        </w:rPr>
      </w:pPr>
      <w:r w:rsidRPr="00371CC0">
        <w:rPr>
          <w:color w:val="auto"/>
          <w:sz w:val="24"/>
          <w:szCs w:val="24"/>
        </w:rPr>
        <w:t xml:space="preserve">—раскрывать существенные черты: а) экономического, социального и политического развития России и других стран в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 xml:space="preserve">в.; б) изменений, происшедших в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 xml:space="preserve">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в.; ж) внешней политики Российской империи в системе международных отношений рассматриваемого периода;</w:t>
      </w:r>
    </w:p>
    <w:p w:rsidR="00A57638" w:rsidRPr="00371CC0" w:rsidRDefault="00E235EB">
      <w:pPr>
        <w:pStyle w:val="13"/>
        <w:ind w:left="240" w:hanging="240"/>
        <w:jc w:val="both"/>
        <w:rPr>
          <w:color w:val="auto"/>
          <w:sz w:val="24"/>
          <w:szCs w:val="24"/>
        </w:rPr>
      </w:pPr>
      <w:r w:rsidRPr="00371CC0">
        <w:rPr>
          <w:color w:val="auto"/>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7638" w:rsidRPr="00371CC0" w:rsidRDefault="00E235EB">
      <w:pPr>
        <w:pStyle w:val="13"/>
        <w:ind w:left="240" w:hanging="240"/>
        <w:jc w:val="both"/>
        <w:rPr>
          <w:color w:val="auto"/>
          <w:sz w:val="24"/>
          <w:szCs w:val="24"/>
        </w:rPr>
      </w:pPr>
      <w:r w:rsidRPr="00371CC0">
        <w:rPr>
          <w:color w:val="auto"/>
          <w:sz w:val="24"/>
          <w:szCs w:val="24"/>
        </w:rPr>
        <w:t xml:space="preserve">—объяснять причины и следствия важнейших событий отечественной и всеобщей истории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A57638" w:rsidRPr="00371CC0" w:rsidRDefault="00E235EB">
      <w:pPr>
        <w:pStyle w:val="13"/>
        <w:ind w:left="240" w:hanging="240"/>
        <w:jc w:val="both"/>
        <w:rPr>
          <w:color w:val="auto"/>
          <w:sz w:val="24"/>
          <w:szCs w:val="24"/>
        </w:rPr>
      </w:pPr>
      <w:r w:rsidRPr="00371CC0">
        <w:rPr>
          <w:color w:val="auto"/>
          <w:sz w:val="24"/>
          <w:szCs w:val="24"/>
        </w:rPr>
        <w:t xml:space="preserve">—проводить сопоставление однотипных событий и процессов отечественной и всеобщей истории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в.: а) раскрывать повторяющиеся черты исторических ситуаций; б) выделять черты сходства и различия.</w:t>
      </w:r>
    </w:p>
    <w:p w:rsidR="00A57638" w:rsidRPr="00371CC0" w:rsidRDefault="00E235EB" w:rsidP="00E862A3">
      <w:pPr>
        <w:pStyle w:val="13"/>
        <w:numPr>
          <w:ilvl w:val="0"/>
          <w:numId w:val="51"/>
        </w:numPr>
        <w:tabs>
          <w:tab w:val="left" w:pos="529"/>
        </w:tabs>
        <w:jc w:val="both"/>
        <w:rPr>
          <w:color w:val="auto"/>
          <w:sz w:val="24"/>
          <w:szCs w:val="24"/>
        </w:rPr>
      </w:pPr>
      <w:r w:rsidRPr="00371CC0">
        <w:rPr>
          <w:i/>
          <w:iCs/>
          <w:color w:val="auto"/>
          <w:sz w:val="24"/>
          <w:szCs w:val="24"/>
        </w:rPr>
        <w:t>Рассмотрение исторических версий и оценок</w:t>
      </w:r>
      <w:r w:rsidRPr="00371CC0">
        <w:rPr>
          <w:color w:val="auto"/>
          <w:sz w:val="24"/>
          <w:szCs w:val="24"/>
        </w:rPr>
        <w:t>, определение своего отношения к наиболее значимым событиям и личностям прошлого:</w:t>
      </w:r>
    </w:p>
    <w:p w:rsidR="00A57638" w:rsidRPr="00371CC0" w:rsidRDefault="00E235EB">
      <w:pPr>
        <w:pStyle w:val="13"/>
        <w:ind w:left="240" w:hanging="240"/>
        <w:jc w:val="both"/>
        <w:rPr>
          <w:color w:val="auto"/>
          <w:sz w:val="24"/>
          <w:szCs w:val="24"/>
        </w:rPr>
      </w:pPr>
      <w:r w:rsidRPr="00371CC0">
        <w:rPr>
          <w:color w:val="auto"/>
          <w:sz w:val="24"/>
          <w:szCs w:val="24"/>
        </w:rPr>
        <w:t xml:space="preserve">—анализировать высказывания историков по спорным вопросам отечественной и всеобщей истории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в. (выявлять обсуждаемую проблему, мнение автора, приводимые аргументы, оценивать степень их убедительности);</w:t>
      </w:r>
    </w:p>
    <w:p w:rsidR="00A57638" w:rsidRPr="00371CC0" w:rsidRDefault="00E235EB">
      <w:pPr>
        <w:pStyle w:val="13"/>
        <w:ind w:left="240" w:hanging="240"/>
        <w:jc w:val="both"/>
        <w:rPr>
          <w:color w:val="auto"/>
          <w:sz w:val="24"/>
          <w:szCs w:val="24"/>
        </w:rPr>
      </w:pPr>
      <w:r w:rsidRPr="00371CC0">
        <w:rPr>
          <w:color w:val="auto"/>
          <w:sz w:val="24"/>
          <w:szCs w:val="24"/>
        </w:rPr>
        <w:t xml:space="preserve">—различать в описаниях событий и личностей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в. ценностные категории, значимые для данной эпохи (в том числе для разных социальных слоев), выражать свое отношение к ним.</w:t>
      </w:r>
    </w:p>
    <w:p w:rsidR="00A57638" w:rsidRPr="00371CC0" w:rsidRDefault="00E235EB" w:rsidP="00E862A3">
      <w:pPr>
        <w:pStyle w:val="13"/>
        <w:numPr>
          <w:ilvl w:val="0"/>
          <w:numId w:val="51"/>
        </w:numPr>
        <w:tabs>
          <w:tab w:val="left" w:pos="538"/>
        </w:tabs>
        <w:jc w:val="both"/>
        <w:rPr>
          <w:color w:val="auto"/>
          <w:sz w:val="24"/>
          <w:szCs w:val="24"/>
        </w:rPr>
      </w:pPr>
      <w:r w:rsidRPr="00371CC0">
        <w:rPr>
          <w:i/>
          <w:iCs/>
          <w:color w:val="auto"/>
          <w:sz w:val="24"/>
          <w:szCs w:val="24"/>
        </w:rPr>
        <w:t>Применение исторических знаний</w:t>
      </w:r>
      <w:r w:rsidRPr="00371CC0">
        <w:rPr>
          <w:color w:val="auto"/>
          <w:sz w:val="24"/>
          <w:szCs w:val="24"/>
        </w:rPr>
        <w:t>:</w:t>
      </w:r>
    </w:p>
    <w:p w:rsidR="00A57638" w:rsidRPr="00371CC0" w:rsidRDefault="00E235EB">
      <w:pPr>
        <w:pStyle w:val="13"/>
        <w:ind w:left="240" w:hanging="240"/>
        <w:jc w:val="both"/>
        <w:rPr>
          <w:color w:val="auto"/>
          <w:sz w:val="24"/>
          <w:szCs w:val="24"/>
        </w:rPr>
      </w:pPr>
      <w:r w:rsidRPr="00371CC0">
        <w:rPr>
          <w:color w:val="auto"/>
          <w:sz w:val="24"/>
          <w:szCs w:val="24"/>
        </w:rPr>
        <w:t xml:space="preserve">—раскрывать (объяснять), как сочетались в памятниках культуры России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в. европейские влияния и национальные традиции, показывать на примерах;</w:t>
      </w:r>
    </w:p>
    <w:p w:rsidR="00A57638" w:rsidRPr="00371CC0" w:rsidRDefault="00E235EB">
      <w:pPr>
        <w:pStyle w:val="13"/>
        <w:spacing w:after="380"/>
        <w:ind w:left="240" w:hanging="240"/>
        <w:jc w:val="both"/>
        <w:rPr>
          <w:color w:val="auto"/>
          <w:sz w:val="24"/>
          <w:szCs w:val="24"/>
        </w:rPr>
      </w:pPr>
      <w:r w:rsidRPr="00371CC0">
        <w:rPr>
          <w:color w:val="auto"/>
          <w:sz w:val="24"/>
          <w:szCs w:val="24"/>
        </w:rPr>
        <w:t xml:space="preserve">—выполнять учебные проекты по отечественной и всеобщей истории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в. (в том числе на региональном материале).</w:t>
      </w:r>
    </w:p>
    <w:p w:rsidR="00A57638" w:rsidRPr="00371CC0" w:rsidRDefault="00054277" w:rsidP="00054277">
      <w:pPr>
        <w:pStyle w:val="af5"/>
        <w:rPr>
          <w:rFonts w:ascii="Times New Roman" w:hAnsi="Times New Roman" w:cs="Times New Roman"/>
          <w:sz w:val="24"/>
          <w:szCs w:val="24"/>
        </w:rPr>
      </w:pPr>
      <w:bookmarkStart w:id="387" w:name="bookmark973"/>
      <w:r w:rsidRPr="00371CC0">
        <w:rPr>
          <w:rFonts w:ascii="Times New Roman" w:hAnsi="Times New Roman" w:cs="Times New Roman"/>
          <w:sz w:val="24"/>
          <w:szCs w:val="24"/>
        </w:rPr>
        <w:t xml:space="preserve">9 </w:t>
      </w:r>
      <w:r w:rsidR="00E235EB" w:rsidRPr="00371CC0">
        <w:rPr>
          <w:rFonts w:ascii="Times New Roman" w:hAnsi="Times New Roman" w:cs="Times New Roman"/>
          <w:sz w:val="24"/>
          <w:szCs w:val="24"/>
        </w:rPr>
        <w:t>КЛАСС</w:t>
      </w:r>
      <w:bookmarkEnd w:id="387"/>
    </w:p>
    <w:p w:rsidR="00054277" w:rsidRPr="00371CC0" w:rsidRDefault="00054277" w:rsidP="00054277">
      <w:pPr>
        <w:pStyle w:val="af5"/>
        <w:rPr>
          <w:rFonts w:ascii="Times New Roman" w:hAnsi="Times New Roman" w:cs="Times New Roman"/>
          <w:sz w:val="24"/>
          <w:szCs w:val="24"/>
        </w:rPr>
      </w:pPr>
    </w:p>
    <w:p w:rsidR="00A57638" w:rsidRPr="00371CC0" w:rsidRDefault="00E235EB" w:rsidP="00E862A3">
      <w:pPr>
        <w:pStyle w:val="13"/>
        <w:numPr>
          <w:ilvl w:val="0"/>
          <w:numId w:val="52"/>
        </w:numPr>
        <w:tabs>
          <w:tab w:val="left" w:pos="529"/>
        </w:tabs>
        <w:spacing w:line="257" w:lineRule="auto"/>
        <w:jc w:val="both"/>
        <w:rPr>
          <w:color w:val="auto"/>
          <w:sz w:val="24"/>
          <w:szCs w:val="24"/>
        </w:rPr>
      </w:pPr>
      <w:r w:rsidRPr="00371CC0">
        <w:rPr>
          <w:i/>
          <w:iCs/>
          <w:color w:val="auto"/>
          <w:sz w:val="24"/>
          <w:szCs w:val="24"/>
        </w:rPr>
        <w:t>Знание хронологии, работа с хронологией</w:t>
      </w:r>
      <w:r w:rsidRPr="00371CC0">
        <w:rPr>
          <w:color w:val="auto"/>
          <w:sz w:val="24"/>
          <w:szCs w:val="24"/>
        </w:rPr>
        <w:t>:</w:t>
      </w:r>
    </w:p>
    <w:p w:rsidR="00A57638" w:rsidRPr="00371CC0" w:rsidRDefault="00E235EB">
      <w:pPr>
        <w:pStyle w:val="13"/>
        <w:spacing w:line="257" w:lineRule="auto"/>
        <w:ind w:left="240" w:hanging="240"/>
        <w:jc w:val="both"/>
        <w:rPr>
          <w:color w:val="auto"/>
          <w:sz w:val="24"/>
          <w:szCs w:val="24"/>
        </w:rPr>
      </w:pPr>
      <w:r w:rsidRPr="00371CC0">
        <w:rPr>
          <w:color w:val="auto"/>
          <w:sz w:val="24"/>
          <w:szCs w:val="24"/>
        </w:rPr>
        <w:t xml:space="preserve">—называть даты (хронологические границы) важнейших событий и процессов отечественной и всеобщей истории </w:t>
      </w:r>
      <w:r w:rsidRPr="00371CC0">
        <w:rPr>
          <w:color w:val="auto"/>
          <w:sz w:val="24"/>
          <w:szCs w:val="24"/>
          <w:lang w:val="en-US" w:eastAsia="en-US" w:bidi="en-US"/>
        </w:rPr>
        <w:t>XIX</w:t>
      </w:r>
      <w:r w:rsidRPr="00371CC0">
        <w:rPr>
          <w:color w:val="auto"/>
          <w:sz w:val="24"/>
          <w:szCs w:val="24"/>
          <w:lang w:eastAsia="en-US" w:bidi="en-US"/>
        </w:rPr>
        <w:t xml:space="preserve"> </w:t>
      </w:r>
      <w:r w:rsidRPr="00371CC0">
        <w:rPr>
          <w:color w:val="auto"/>
          <w:sz w:val="24"/>
          <w:szCs w:val="24"/>
        </w:rPr>
        <w:t xml:space="preserve">— начала </w:t>
      </w:r>
      <w:r w:rsidRPr="00371CC0">
        <w:rPr>
          <w:color w:val="auto"/>
          <w:sz w:val="24"/>
          <w:szCs w:val="24"/>
          <w:lang w:val="en-US" w:eastAsia="en-US" w:bidi="en-US"/>
        </w:rPr>
        <w:t>XX</w:t>
      </w:r>
      <w:r w:rsidRPr="00371CC0">
        <w:rPr>
          <w:color w:val="auto"/>
          <w:sz w:val="24"/>
          <w:szCs w:val="24"/>
          <w:lang w:eastAsia="en-US" w:bidi="en-US"/>
        </w:rPr>
        <w:t xml:space="preserve"> </w:t>
      </w:r>
      <w:r w:rsidRPr="00371CC0">
        <w:rPr>
          <w:color w:val="auto"/>
          <w:sz w:val="24"/>
          <w:szCs w:val="24"/>
        </w:rPr>
        <w:t>в.; выделять этапы (периоды) в развитии ключевых событий и процессов;</w:t>
      </w:r>
    </w:p>
    <w:p w:rsidR="00A57638" w:rsidRPr="00371CC0" w:rsidRDefault="00E235EB">
      <w:pPr>
        <w:pStyle w:val="13"/>
        <w:spacing w:after="220" w:line="257" w:lineRule="auto"/>
        <w:ind w:left="240" w:hanging="240"/>
        <w:jc w:val="both"/>
        <w:rPr>
          <w:color w:val="auto"/>
          <w:sz w:val="24"/>
          <w:szCs w:val="24"/>
        </w:rPr>
      </w:pPr>
      <w:r w:rsidRPr="00371CC0">
        <w:rPr>
          <w:color w:val="auto"/>
          <w:sz w:val="24"/>
          <w:szCs w:val="24"/>
        </w:rPr>
        <w:t xml:space="preserve">—выявлять синхронность / асинхронность исторических процессов отечественной и всеобщей истории </w:t>
      </w:r>
      <w:r w:rsidRPr="00371CC0">
        <w:rPr>
          <w:color w:val="auto"/>
          <w:sz w:val="24"/>
          <w:szCs w:val="24"/>
          <w:lang w:val="en-US" w:eastAsia="en-US" w:bidi="en-US"/>
        </w:rPr>
        <w:t>XIX</w:t>
      </w:r>
      <w:r w:rsidRPr="00371CC0">
        <w:rPr>
          <w:color w:val="auto"/>
          <w:sz w:val="24"/>
          <w:szCs w:val="24"/>
          <w:lang w:eastAsia="en-US" w:bidi="en-US"/>
        </w:rPr>
        <w:t xml:space="preserve"> </w:t>
      </w:r>
      <w:r w:rsidRPr="00371CC0">
        <w:rPr>
          <w:color w:val="auto"/>
          <w:sz w:val="24"/>
          <w:szCs w:val="24"/>
        </w:rPr>
        <w:t xml:space="preserve">— начала </w:t>
      </w:r>
      <w:r w:rsidRPr="00371CC0">
        <w:rPr>
          <w:color w:val="auto"/>
          <w:sz w:val="24"/>
          <w:szCs w:val="24"/>
          <w:lang w:val="en-US" w:eastAsia="en-US" w:bidi="en-US"/>
        </w:rPr>
        <w:t>XX</w:t>
      </w:r>
      <w:r w:rsidRPr="00371CC0">
        <w:rPr>
          <w:color w:val="auto"/>
          <w:sz w:val="24"/>
          <w:szCs w:val="24"/>
          <w:lang w:eastAsia="en-US" w:bidi="en-US"/>
        </w:rPr>
        <w:t xml:space="preserve"> </w:t>
      </w:r>
      <w:r w:rsidRPr="00371CC0">
        <w:rPr>
          <w:color w:val="auto"/>
          <w:sz w:val="24"/>
          <w:szCs w:val="24"/>
        </w:rPr>
        <w:t>в.;</w:t>
      </w:r>
    </w:p>
    <w:p w:rsidR="00A57638" w:rsidRPr="00371CC0" w:rsidRDefault="00E235EB">
      <w:pPr>
        <w:pStyle w:val="13"/>
        <w:ind w:left="240" w:hanging="240"/>
        <w:jc w:val="both"/>
        <w:rPr>
          <w:color w:val="auto"/>
          <w:sz w:val="24"/>
          <w:szCs w:val="24"/>
        </w:rPr>
      </w:pPr>
      <w:r w:rsidRPr="00371CC0">
        <w:rPr>
          <w:color w:val="auto"/>
          <w:sz w:val="24"/>
          <w:szCs w:val="24"/>
        </w:rPr>
        <w:t xml:space="preserve">—определять последовательность событий отечественной и всеобщей истории </w:t>
      </w:r>
      <w:r w:rsidRPr="00371CC0">
        <w:rPr>
          <w:color w:val="auto"/>
          <w:sz w:val="24"/>
          <w:szCs w:val="24"/>
          <w:lang w:val="en-US" w:eastAsia="en-US" w:bidi="en-US"/>
        </w:rPr>
        <w:t>XIX</w:t>
      </w:r>
      <w:r w:rsidRPr="00371CC0">
        <w:rPr>
          <w:color w:val="auto"/>
          <w:sz w:val="24"/>
          <w:szCs w:val="24"/>
          <w:lang w:eastAsia="en-US" w:bidi="en-US"/>
        </w:rPr>
        <w:t xml:space="preserve"> </w:t>
      </w:r>
      <w:r w:rsidRPr="00371CC0">
        <w:rPr>
          <w:color w:val="auto"/>
          <w:sz w:val="24"/>
          <w:szCs w:val="24"/>
        </w:rPr>
        <w:t xml:space="preserve">— начала </w:t>
      </w:r>
      <w:r w:rsidRPr="00371CC0">
        <w:rPr>
          <w:color w:val="auto"/>
          <w:sz w:val="24"/>
          <w:szCs w:val="24"/>
          <w:lang w:val="en-US" w:eastAsia="en-US" w:bidi="en-US"/>
        </w:rPr>
        <w:t>XX</w:t>
      </w:r>
      <w:r w:rsidRPr="00371CC0">
        <w:rPr>
          <w:color w:val="auto"/>
          <w:sz w:val="24"/>
          <w:szCs w:val="24"/>
          <w:lang w:eastAsia="en-US" w:bidi="en-US"/>
        </w:rPr>
        <w:t xml:space="preserve"> </w:t>
      </w:r>
      <w:r w:rsidRPr="00371CC0">
        <w:rPr>
          <w:color w:val="auto"/>
          <w:sz w:val="24"/>
          <w:szCs w:val="24"/>
        </w:rPr>
        <w:t>в. на основе анализа причинно-следственных связей.</w:t>
      </w:r>
    </w:p>
    <w:p w:rsidR="00A57638" w:rsidRPr="00371CC0" w:rsidRDefault="00E235EB" w:rsidP="00E862A3">
      <w:pPr>
        <w:pStyle w:val="13"/>
        <w:numPr>
          <w:ilvl w:val="0"/>
          <w:numId w:val="52"/>
        </w:numPr>
        <w:tabs>
          <w:tab w:val="left" w:pos="534"/>
        </w:tabs>
        <w:jc w:val="both"/>
        <w:rPr>
          <w:color w:val="auto"/>
          <w:sz w:val="24"/>
          <w:szCs w:val="24"/>
        </w:rPr>
      </w:pPr>
      <w:r w:rsidRPr="00371CC0">
        <w:rPr>
          <w:i/>
          <w:iCs/>
          <w:color w:val="auto"/>
          <w:sz w:val="24"/>
          <w:szCs w:val="24"/>
        </w:rPr>
        <w:t>Знание исторических фактов, работа с фактами</w:t>
      </w:r>
      <w:r w:rsidRPr="00371CC0">
        <w:rPr>
          <w:color w:val="auto"/>
          <w:sz w:val="24"/>
          <w:szCs w:val="24"/>
        </w:rPr>
        <w:t>:</w:t>
      </w:r>
    </w:p>
    <w:p w:rsidR="00A57638" w:rsidRPr="00371CC0" w:rsidRDefault="00E235EB">
      <w:pPr>
        <w:pStyle w:val="13"/>
        <w:ind w:left="240" w:hanging="240"/>
        <w:jc w:val="both"/>
        <w:rPr>
          <w:color w:val="auto"/>
          <w:sz w:val="24"/>
          <w:szCs w:val="24"/>
        </w:rPr>
      </w:pPr>
      <w:r w:rsidRPr="00371CC0">
        <w:rPr>
          <w:color w:val="auto"/>
          <w:sz w:val="24"/>
          <w:szCs w:val="24"/>
        </w:rPr>
        <w:t xml:space="preserve">—характеризовать место, обстоятельства, участников, результаты важнейших событий отечественной и всеобщей истории </w:t>
      </w:r>
      <w:r w:rsidRPr="00371CC0">
        <w:rPr>
          <w:color w:val="auto"/>
          <w:sz w:val="24"/>
          <w:szCs w:val="24"/>
          <w:lang w:val="en-US" w:eastAsia="en-US" w:bidi="en-US"/>
        </w:rPr>
        <w:t>XIX</w:t>
      </w:r>
      <w:r w:rsidRPr="00371CC0">
        <w:rPr>
          <w:color w:val="auto"/>
          <w:sz w:val="24"/>
          <w:szCs w:val="24"/>
          <w:lang w:eastAsia="en-US" w:bidi="en-US"/>
        </w:rPr>
        <w:t xml:space="preserve"> </w:t>
      </w:r>
      <w:r w:rsidRPr="00371CC0">
        <w:rPr>
          <w:color w:val="auto"/>
          <w:sz w:val="24"/>
          <w:szCs w:val="24"/>
        </w:rPr>
        <w:t xml:space="preserve">— начала </w:t>
      </w:r>
      <w:r w:rsidRPr="00371CC0">
        <w:rPr>
          <w:color w:val="auto"/>
          <w:sz w:val="24"/>
          <w:szCs w:val="24"/>
          <w:lang w:val="en-US" w:eastAsia="en-US" w:bidi="en-US"/>
        </w:rPr>
        <w:t>XX</w:t>
      </w:r>
      <w:r w:rsidRPr="00371CC0">
        <w:rPr>
          <w:color w:val="auto"/>
          <w:sz w:val="24"/>
          <w:szCs w:val="24"/>
          <w:lang w:eastAsia="en-US" w:bidi="en-US"/>
        </w:rPr>
        <w:t xml:space="preserve"> </w:t>
      </w:r>
      <w:r w:rsidRPr="00371CC0">
        <w:rPr>
          <w:color w:val="auto"/>
          <w:sz w:val="24"/>
          <w:szCs w:val="24"/>
        </w:rPr>
        <w:t>в.;</w:t>
      </w:r>
    </w:p>
    <w:p w:rsidR="00A57638" w:rsidRPr="00371CC0" w:rsidRDefault="00E235EB">
      <w:pPr>
        <w:pStyle w:val="13"/>
        <w:ind w:left="240" w:hanging="240"/>
        <w:jc w:val="both"/>
        <w:rPr>
          <w:color w:val="auto"/>
          <w:sz w:val="24"/>
          <w:szCs w:val="24"/>
        </w:rPr>
      </w:pPr>
      <w:r w:rsidRPr="00371CC0">
        <w:rPr>
          <w:color w:val="auto"/>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A57638" w:rsidRPr="00371CC0" w:rsidRDefault="00E235EB">
      <w:pPr>
        <w:pStyle w:val="13"/>
        <w:ind w:firstLine="0"/>
        <w:jc w:val="both"/>
        <w:rPr>
          <w:color w:val="auto"/>
          <w:sz w:val="24"/>
          <w:szCs w:val="24"/>
        </w:rPr>
      </w:pPr>
      <w:r w:rsidRPr="00371CC0">
        <w:rPr>
          <w:color w:val="auto"/>
          <w:sz w:val="24"/>
          <w:szCs w:val="24"/>
        </w:rPr>
        <w:t>—составлять систематические таблицы.</w:t>
      </w:r>
    </w:p>
    <w:p w:rsidR="00A57638" w:rsidRPr="00371CC0" w:rsidRDefault="00E235EB" w:rsidP="00E862A3">
      <w:pPr>
        <w:pStyle w:val="13"/>
        <w:numPr>
          <w:ilvl w:val="0"/>
          <w:numId w:val="52"/>
        </w:numPr>
        <w:tabs>
          <w:tab w:val="left" w:pos="538"/>
        </w:tabs>
        <w:jc w:val="both"/>
        <w:rPr>
          <w:color w:val="auto"/>
          <w:sz w:val="24"/>
          <w:szCs w:val="24"/>
        </w:rPr>
      </w:pPr>
      <w:r w:rsidRPr="00371CC0">
        <w:rPr>
          <w:i/>
          <w:iCs/>
          <w:color w:val="auto"/>
          <w:sz w:val="24"/>
          <w:szCs w:val="24"/>
        </w:rPr>
        <w:t>Работа с исторической картой</w:t>
      </w:r>
      <w:r w:rsidRPr="00371CC0">
        <w:rPr>
          <w:color w:val="auto"/>
          <w:sz w:val="24"/>
          <w:szCs w:val="24"/>
        </w:rPr>
        <w:t>:</w:t>
      </w:r>
    </w:p>
    <w:p w:rsidR="00A57638" w:rsidRPr="00371CC0" w:rsidRDefault="00E235EB">
      <w:pPr>
        <w:pStyle w:val="13"/>
        <w:ind w:left="240" w:hanging="240"/>
        <w:jc w:val="both"/>
        <w:rPr>
          <w:color w:val="auto"/>
          <w:sz w:val="24"/>
          <w:szCs w:val="24"/>
        </w:rPr>
      </w:pPr>
      <w:r w:rsidRPr="00371CC0">
        <w:rPr>
          <w:color w:val="auto"/>
          <w:sz w:val="24"/>
          <w:szCs w:val="24"/>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371CC0">
        <w:rPr>
          <w:color w:val="auto"/>
          <w:sz w:val="24"/>
          <w:szCs w:val="24"/>
          <w:lang w:val="en-US" w:eastAsia="en-US" w:bidi="en-US"/>
        </w:rPr>
        <w:t>XIX</w:t>
      </w:r>
      <w:r w:rsidRPr="00371CC0">
        <w:rPr>
          <w:color w:val="auto"/>
          <w:sz w:val="24"/>
          <w:szCs w:val="24"/>
          <w:lang w:eastAsia="en-US" w:bidi="en-US"/>
        </w:rPr>
        <w:t xml:space="preserve"> </w:t>
      </w:r>
      <w:r w:rsidRPr="00371CC0">
        <w:rPr>
          <w:color w:val="auto"/>
          <w:sz w:val="24"/>
          <w:szCs w:val="24"/>
        </w:rPr>
        <w:t xml:space="preserve">— начала </w:t>
      </w:r>
      <w:r w:rsidRPr="00371CC0">
        <w:rPr>
          <w:color w:val="auto"/>
          <w:sz w:val="24"/>
          <w:szCs w:val="24"/>
          <w:lang w:val="en-US" w:eastAsia="en-US" w:bidi="en-US"/>
        </w:rPr>
        <w:t>XX</w:t>
      </w:r>
      <w:r w:rsidRPr="00371CC0">
        <w:rPr>
          <w:color w:val="auto"/>
          <w:sz w:val="24"/>
          <w:szCs w:val="24"/>
          <w:lang w:eastAsia="en-US" w:bidi="en-US"/>
        </w:rPr>
        <w:t xml:space="preserve"> </w:t>
      </w:r>
      <w:r w:rsidRPr="00371CC0">
        <w:rPr>
          <w:color w:val="auto"/>
          <w:sz w:val="24"/>
          <w:szCs w:val="24"/>
        </w:rPr>
        <w:t>в.;</w:t>
      </w:r>
    </w:p>
    <w:p w:rsidR="00A57638" w:rsidRPr="00371CC0" w:rsidRDefault="00E235EB">
      <w:pPr>
        <w:pStyle w:val="13"/>
        <w:ind w:left="240" w:hanging="240"/>
        <w:jc w:val="both"/>
        <w:rPr>
          <w:color w:val="auto"/>
          <w:sz w:val="24"/>
          <w:szCs w:val="24"/>
        </w:rPr>
      </w:pPr>
      <w:r w:rsidRPr="00371CC0">
        <w:rPr>
          <w:color w:val="auto"/>
          <w:sz w:val="24"/>
          <w:szCs w:val="24"/>
        </w:rPr>
        <w:t>—определять на основе карты влияние географического фактора на развитие различных сфер жизни страны (группы стран).</w:t>
      </w:r>
    </w:p>
    <w:p w:rsidR="00A57638" w:rsidRPr="00371CC0" w:rsidRDefault="00E235EB" w:rsidP="00E862A3">
      <w:pPr>
        <w:pStyle w:val="13"/>
        <w:numPr>
          <w:ilvl w:val="0"/>
          <w:numId w:val="52"/>
        </w:numPr>
        <w:tabs>
          <w:tab w:val="left" w:pos="538"/>
        </w:tabs>
        <w:jc w:val="both"/>
        <w:rPr>
          <w:color w:val="auto"/>
          <w:sz w:val="24"/>
          <w:szCs w:val="24"/>
        </w:rPr>
      </w:pPr>
      <w:r w:rsidRPr="00371CC0">
        <w:rPr>
          <w:i/>
          <w:iCs/>
          <w:color w:val="auto"/>
          <w:sz w:val="24"/>
          <w:szCs w:val="24"/>
        </w:rPr>
        <w:t>Работа с историческими источниками</w:t>
      </w:r>
      <w:r w:rsidRPr="00371CC0">
        <w:rPr>
          <w:color w:val="auto"/>
          <w:sz w:val="24"/>
          <w:szCs w:val="24"/>
        </w:rPr>
        <w:t>:</w:t>
      </w:r>
    </w:p>
    <w:p w:rsidR="00A57638" w:rsidRPr="00371CC0" w:rsidRDefault="00E235EB">
      <w:pPr>
        <w:pStyle w:val="13"/>
        <w:ind w:left="240" w:hanging="240"/>
        <w:jc w:val="both"/>
        <w:rPr>
          <w:color w:val="auto"/>
          <w:sz w:val="24"/>
          <w:szCs w:val="24"/>
        </w:rPr>
      </w:pPr>
      <w:r w:rsidRPr="00371CC0">
        <w:rPr>
          <w:color w:val="auto"/>
          <w:sz w:val="24"/>
          <w:szCs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A57638" w:rsidRPr="00371CC0" w:rsidRDefault="00E235EB">
      <w:pPr>
        <w:pStyle w:val="13"/>
        <w:ind w:left="240" w:hanging="240"/>
        <w:jc w:val="both"/>
        <w:rPr>
          <w:color w:val="auto"/>
          <w:sz w:val="24"/>
          <w:szCs w:val="24"/>
        </w:rPr>
      </w:pPr>
      <w:r w:rsidRPr="00371CC0">
        <w:rPr>
          <w:color w:val="auto"/>
          <w:sz w:val="24"/>
          <w:szCs w:val="24"/>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A57638" w:rsidRPr="00371CC0" w:rsidRDefault="00E235EB">
      <w:pPr>
        <w:pStyle w:val="13"/>
        <w:ind w:left="240" w:hanging="240"/>
        <w:jc w:val="both"/>
        <w:rPr>
          <w:color w:val="auto"/>
          <w:sz w:val="24"/>
          <w:szCs w:val="24"/>
        </w:rPr>
      </w:pPr>
      <w:r w:rsidRPr="00371CC0">
        <w:rPr>
          <w:color w:val="auto"/>
          <w:sz w:val="24"/>
          <w:szCs w:val="24"/>
        </w:rPr>
        <w:t xml:space="preserve">—извлекать, сопоставлять и систематизировать информацию о событиях отечественной и всеобщей истории </w:t>
      </w:r>
      <w:r w:rsidRPr="00371CC0">
        <w:rPr>
          <w:color w:val="auto"/>
          <w:sz w:val="24"/>
          <w:szCs w:val="24"/>
          <w:lang w:val="en-US" w:eastAsia="en-US" w:bidi="en-US"/>
        </w:rPr>
        <w:t>XIX</w:t>
      </w:r>
      <w:r w:rsidRPr="00371CC0">
        <w:rPr>
          <w:color w:val="auto"/>
          <w:sz w:val="24"/>
          <w:szCs w:val="24"/>
          <w:lang w:eastAsia="en-US" w:bidi="en-US"/>
        </w:rPr>
        <w:t xml:space="preserve"> </w:t>
      </w:r>
      <w:r w:rsidRPr="00371CC0">
        <w:rPr>
          <w:color w:val="auto"/>
          <w:sz w:val="24"/>
          <w:szCs w:val="24"/>
        </w:rPr>
        <w:t xml:space="preserve">— начала </w:t>
      </w:r>
      <w:r w:rsidRPr="00371CC0">
        <w:rPr>
          <w:color w:val="auto"/>
          <w:sz w:val="24"/>
          <w:szCs w:val="24"/>
          <w:lang w:val="en-US" w:eastAsia="en-US" w:bidi="en-US"/>
        </w:rPr>
        <w:t>XX</w:t>
      </w:r>
      <w:r w:rsidRPr="00371CC0">
        <w:rPr>
          <w:color w:val="auto"/>
          <w:sz w:val="24"/>
          <w:szCs w:val="24"/>
          <w:lang w:eastAsia="en-US" w:bidi="en-US"/>
        </w:rPr>
        <w:t xml:space="preserve"> </w:t>
      </w:r>
      <w:r w:rsidRPr="00371CC0">
        <w:rPr>
          <w:color w:val="auto"/>
          <w:sz w:val="24"/>
          <w:szCs w:val="24"/>
        </w:rPr>
        <w:t>в. из разных письменных, визуальных и вещественных источников;</w:t>
      </w:r>
    </w:p>
    <w:p w:rsidR="00A57638" w:rsidRPr="00371CC0" w:rsidRDefault="00E235EB">
      <w:pPr>
        <w:pStyle w:val="13"/>
        <w:ind w:left="240" w:hanging="240"/>
        <w:jc w:val="both"/>
        <w:rPr>
          <w:color w:val="auto"/>
          <w:sz w:val="24"/>
          <w:szCs w:val="24"/>
        </w:rPr>
      </w:pPr>
      <w:r w:rsidRPr="00371CC0">
        <w:rPr>
          <w:color w:val="auto"/>
          <w:sz w:val="24"/>
          <w:szCs w:val="24"/>
        </w:rPr>
        <w:t>—различать в тексте письменных источников факты и интерпретации событий прошлого.</w:t>
      </w:r>
    </w:p>
    <w:p w:rsidR="00A57638" w:rsidRPr="00371CC0" w:rsidRDefault="00E235EB" w:rsidP="00E862A3">
      <w:pPr>
        <w:pStyle w:val="13"/>
        <w:numPr>
          <w:ilvl w:val="0"/>
          <w:numId w:val="52"/>
        </w:numPr>
        <w:tabs>
          <w:tab w:val="left" w:pos="534"/>
        </w:tabs>
        <w:jc w:val="both"/>
        <w:rPr>
          <w:color w:val="auto"/>
          <w:sz w:val="24"/>
          <w:szCs w:val="24"/>
        </w:rPr>
      </w:pPr>
      <w:r w:rsidRPr="00371CC0">
        <w:rPr>
          <w:i/>
          <w:iCs/>
          <w:color w:val="auto"/>
          <w:sz w:val="24"/>
          <w:szCs w:val="24"/>
        </w:rPr>
        <w:t>Историческое описание (реконструкция)</w:t>
      </w:r>
      <w:r w:rsidRPr="00371CC0">
        <w:rPr>
          <w:color w:val="auto"/>
          <w:sz w:val="24"/>
          <w:szCs w:val="24"/>
        </w:rPr>
        <w:t>:</w:t>
      </w:r>
    </w:p>
    <w:p w:rsidR="00A57638" w:rsidRPr="00371CC0" w:rsidRDefault="00E235EB">
      <w:pPr>
        <w:pStyle w:val="13"/>
        <w:ind w:left="240" w:hanging="240"/>
        <w:jc w:val="both"/>
        <w:rPr>
          <w:color w:val="auto"/>
          <w:sz w:val="24"/>
          <w:szCs w:val="24"/>
        </w:rPr>
      </w:pPr>
      <w:r w:rsidRPr="00371CC0">
        <w:rPr>
          <w:color w:val="auto"/>
          <w:sz w:val="24"/>
          <w:szCs w:val="24"/>
        </w:rPr>
        <w:t xml:space="preserve">—представлять развернутый рассказ о ключевых событиях отечественной и всеобщей истории </w:t>
      </w:r>
      <w:r w:rsidRPr="00371CC0">
        <w:rPr>
          <w:color w:val="auto"/>
          <w:sz w:val="24"/>
          <w:szCs w:val="24"/>
          <w:lang w:val="en-US" w:eastAsia="en-US" w:bidi="en-US"/>
        </w:rPr>
        <w:t>XIX</w:t>
      </w:r>
      <w:r w:rsidRPr="00371CC0">
        <w:rPr>
          <w:color w:val="auto"/>
          <w:sz w:val="24"/>
          <w:szCs w:val="24"/>
          <w:lang w:eastAsia="en-US" w:bidi="en-US"/>
        </w:rPr>
        <w:t xml:space="preserve"> </w:t>
      </w:r>
      <w:r w:rsidRPr="00371CC0">
        <w:rPr>
          <w:color w:val="auto"/>
          <w:sz w:val="24"/>
          <w:szCs w:val="24"/>
        </w:rPr>
        <w:t xml:space="preserve">— начала </w:t>
      </w:r>
      <w:r w:rsidRPr="00371CC0">
        <w:rPr>
          <w:color w:val="auto"/>
          <w:sz w:val="24"/>
          <w:szCs w:val="24"/>
          <w:lang w:val="en-US" w:eastAsia="en-US" w:bidi="en-US"/>
        </w:rPr>
        <w:t>XX</w:t>
      </w:r>
      <w:r w:rsidRPr="00371CC0">
        <w:rPr>
          <w:color w:val="auto"/>
          <w:sz w:val="24"/>
          <w:szCs w:val="24"/>
          <w:lang w:eastAsia="en-US" w:bidi="en-US"/>
        </w:rPr>
        <w:t xml:space="preserve"> </w:t>
      </w:r>
      <w:r w:rsidRPr="00371CC0">
        <w:rPr>
          <w:color w:val="auto"/>
          <w:sz w:val="24"/>
          <w:szCs w:val="24"/>
        </w:rPr>
        <w:t>в. с использованием визуальных материалов (устно, письменно в форме короткого эссе, презентации);</w:t>
      </w:r>
    </w:p>
    <w:p w:rsidR="00A57638" w:rsidRPr="00371CC0" w:rsidRDefault="00E235EB">
      <w:pPr>
        <w:pStyle w:val="13"/>
        <w:ind w:left="240" w:hanging="240"/>
        <w:jc w:val="both"/>
        <w:rPr>
          <w:color w:val="auto"/>
          <w:sz w:val="24"/>
          <w:szCs w:val="24"/>
        </w:rPr>
      </w:pPr>
      <w:r w:rsidRPr="00371CC0">
        <w:rPr>
          <w:color w:val="auto"/>
          <w:sz w:val="24"/>
          <w:szCs w:val="24"/>
        </w:rPr>
        <w:t xml:space="preserve">—составлять развернутую характеристику исторических личностей </w:t>
      </w:r>
      <w:r w:rsidRPr="00371CC0">
        <w:rPr>
          <w:color w:val="auto"/>
          <w:sz w:val="24"/>
          <w:szCs w:val="24"/>
          <w:lang w:val="en-US" w:eastAsia="en-US" w:bidi="en-US"/>
        </w:rPr>
        <w:t>XIX</w:t>
      </w:r>
      <w:r w:rsidRPr="00371CC0">
        <w:rPr>
          <w:color w:val="auto"/>
          <w:sz w:val="24"/>
          <w:szCs w:val="24"/>
          <w:lang w:eastAsia="en-US" w:bidi="en-US"/>
        </w:rPr>
        <w:t xml:space="preserve"> </w:t>
      </w:r>
      <w:r w:rsidRPr="00371CC0">
        <w:rPr>
          <w:color w:val="auto"/>
          <w:sz w:val="24"/>
          <w:szCs w:val="24"/>
        </w:rPr>
        <w:t xml:space="preserve">— начала </w:t>
      </w:r>
      <w:r w:rsidRPr="00371CC0">
        <w:rPr>
          <w:color w:val="auto"/>
          <w:sz w:val="24"/>
          <w:szCs w:val="24"/>
          <w:lang w:val="en-US" w:eastAsia="en-US" w:bidi="en-US"/>
        </w:rPr>
        <w:t>XX</w:t>
      </w:r>
      <w:r w:rsidRPr="00371CC0">
        <w:rPr>
          <w:color w:val="auto"/>
          <w:sz w:val="24"/>
          <w:szCs w:val="24"/>
          <w:lang w:eastAsia="en-US" w:bidi="en-US"/>
        </w:rPr>
        <w:t xml:space="preserve"> </w:t>
      </w:r>
      <w:r w:rsidRPr="00371CC0">
        <w:rPr>
          <w:color w:val="auto"/>
          <w:sz w:val="24"/>
          <w:szCs w:val="24"/>
        </w:rPr>
        <w:t>в. с описанием и оценкой их деятельности (сообщение, презентация, эссе);</w:t>
      </w:r>
    </w:p>
    <w:p w:rsidR="00A57638" w:rsidRPr="00371CC0" w:rsidRDefault="00E235EB">
      <w:pPr>
        <w:pStyle w:val="13"/>
        <w:ind w:left="240" w:hanging="240"/>
        <w:jc w:val="both"/>
        <w:rPr>
          <w:color w:val="auto"/>
          <w:sz w:val="24"/>
          <w:szCs w:val="24"/>
        </w:rPr>
      </w:pPr>
      <w:r w:rsidRPr="00371CC0">
        <w:rPr>
          <w:color w:val="auto"/>
          <w:sz w:val="24"/>
          <w:szCs w:val="24"/>
        </w:rPr>
        <w:t xml:space="preserve">—составлять описание образа жизни различных групп населения в России и других странах в </w:t>
      </w:r>
      <w:r w:rsidRPr="00371CC0">
        <w:rPr>
          <w:color w:val="auto"/>
          <w:sz w:val="24"/>
          <w:szCs w:val="24"/>
          <w:lang w:val="en-US" w:eastAsia="en-US" w:bidi="en-US"/>
        </w:rPr>
        <w:t>XIX</w:t>
      </w:r>
      <w:r w:rsidRPr="00371CC0">
        <w:rPr>
          <w:color w:val="auto"/>
          <w:sz w:val="24"/>
          <w:szCs w:val="24"/>
          <w:lang w:eastAsia="en-US" w:bidi="en-US"/>
        </w:rPr>
        <w:t xml:space="preserve"> </w:t>
      </w:r>
      <w:r w:rsidRPr="00371CC0">
        <w:rPr>
          <w:color w:val="auto"/>
          <w:sz w:val="24"/>
          <w:szCs w:val="24"/>
        </w:rPr>
        <w:t xml:space="preserve">— начале </w:t>
      </w:r>
      <w:r w:rsidRPr="00371CC0">
        <w:rPr>
          <w:color w:val="auto"/>
          <w:sz w:val="24"/>
          <w:szCs w:val="24"/>
          <w:lang w:val="en-US" w:eastAsia="en-US" w:bidi="en-US"/>
        </w:rPr>
        <w:t>XX</w:t>
      </w:r>
      <w:r w:rsidRPr="00371CC0">
        <w:rPr>
          <w:color w:val="auto"/>
          <w:sz w:val="24"/>
          <w:szCs w:val="24"/>
          <w:lang w:eastAsia="en-US" w:bidi="en-US"/>
        </w:rPr>
        <w:t xml:space="preserve"> </w:t>
      </w:r>
      <w:r w:rsidRPr="00371CC0">
        <w:rPr>
          <w:color w:val="auto"/>
          <w:sz w:val="24"/>
          <w:szCs w:val="24"/>
        </w:rPr>
        <w:t>в., показывая изменения, происшедшие в течение рассматриваемого периода;</w:t>
      </w:r>
    </w:p>
    <w:p w:rsidR="00A57638" w:rsidRPr="00371CC0" w:rsidRDefault="00E235EB">
      <w:pPr>
        <w:pStyle w:val="13"/>
        <w:ind w:left="240" w:hanging="240"/>
        <w:jc w:val="both"/>
        <w:rPr>
          <w:color w:val="auto"/>
          <w:sz w:val="24"/>
          <w:szCs w:val="24"/>
        </w:rPr>
      </w:pPr>
      <w:r w:rsidRPr="00371CC0">
        <w:rPr>
          <w:color w:val="auto"/>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A57638" w:rsidRPr="00371CC0" w:rsidRDefault="00E235EB" w:rsidP="00E862A3">
      <w:pPr>
        <w:pStyle w:val="13"/>
        <w:numPr>
          <w:ilvl w:val="0"/>
          <w:numId w:val="52"/>
        </w:numPr>
        <w:tabs>
          <w:tab w:val="left" w:pos="538"/>
        </w:tabs>
        <w:jc w:val="both"/>
        <w:rPr>
          <w:color w:val="auto"/>
          <w:sz w:val="24"/>
          <w:szCs w:val="24"/>
        </w:rPr>
      </w:pPr>
      <w:r w:rsidRPr="00371CC0">
        <w:rPr>
          <w:i/>
          <w:iCs/>
          <w:color w:val="auto"/>
          <w:sz w:val="24"/>
          <w:szCs w:val="24"/>
        </w:rPr>
        <w:t>Анализ, объяснение исторических событий, явлений</w:t>
      </w:r>
      <w:r w:rsidRPr="00371CC0">
        <w:rPr>
          <w:color w:val="auto"/>
          <w:sz w:val="24"/>
          <w:szCs w:val="24"/>
        </w:rPr>
        <w:t>:</w:t>
      </w:r>
    </w:p>
    <w:p w:rsidR="00A57638" w:rsidRPr="00371CC0" w:rsidRDefault="00E235EB">
      <w:pPr>
        <w:pStyle w:val="13"/>
        <w:ind w:left="240" w:hanging="240"/>
        <w:jc w:val="both"/>
        <w:rPr>
          <w:color w:val="auto"/>
          <w:sz w:val="24"/>
          <w:szCs w:val="24"/>
        </w:rPr>
      </w:pPr>
      <w:r w:rsidRPr="00371CC0">
        <w:rPr>
          <w:color w:val="auto"/>
          <w:sz w:val="24"/>
          <w:szCs w:val="24"/>
        </w:rPr>
        <w:t xml:space="preserve">—раскрывать существенные черты: а) экономического, социального и политического развития России и других стран в </w:t>
      </w:r>
      <w:r w:rsidRPr="00371CC0">
        <w:rPr>
          <w:color w:val="auto"/>
          <w:sz w:val="24"/>
          <w:szCs w:val="24"/>
          <w:lang w:val="en-US" w:eastAsia="en-US" w:bidi="en-US"/>
        </w:rPr>
        <w:t>XIX</w:t>
      </w:r>
      <w:r w:rsidRPr="00371CC0">
        <w:rPr>
          <w:color w:val="auto"/>
          <w:sz w:val="24"/>
          <w:szCs w:val="24"/>
          <w:lang w:eastAsia="en-US" w:bidi="en-US"/>
        </w:rPr>
        <w:t xml:space="preserve"> </w:t>
      </w:r>
      <w:r w:rsidRPr="00371CC0">
        <w:rPr>
          <w:color w:val="auto"/>
          <w:sz w:val="24"/>
          <w:szCs w:val="24"/>
        </w:rPr>
        <w:t xml:space="preserve">— начале </w:t>
      </w:r>
      <w:r w:rsidRPr="00371CC0">
        <w:rPr>
          <w:color w:val="auto"/>
          <w:sz w:val="24"/>
          <w:szCs w:val="24"/>
          <w:lang w:val="en-US" w:eastAsia="en-US" w:bidi="en-US"/>
        </w:rPr>
        <w:t>XX</w:t>
      </w:r>
      <w:r w:rsidRPr="00371CC0">
        <w:rPr>
          <w:color w:val="auto"/>
          <w:sz w:val="24"/>
          <w:szCs w:val="24"/>
          <w:lang w:eastAsia="en-US" w:bidi="en-US"/>
        </w:rPr>
        <w:t xml:space="preserve"> </w:t>
      </w:r>
      <w:r w:rsidRPr="00371CC0">
        <w:rPr>
          <w:color w:val="auto"/>
          <w:sz w:val="24"/>
          <w:szCs w:val="24"/>
        </w:rP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A57638" w:rsidRPr="00371CC0" w:rsidRDefault="00E235EB">
      <w:pPr>
        <w:pStyle w:val="13"/>
        <w:ind w:left="240" w:hanging="240"/>
        <w:jc w:val="both"/>
        <w:rPr>
          <w:color w:val="auto"/>
          <w:sz w:val="24"/>
          <w:szCs w:val="24"/>
        </w:rPr>
      </w:pPr>
      <w:r w:rsidRPr="00371CC0">
        <w:rPr>
          <w:color w:val="auto"/>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A57638" w:rsidRPr="00371CC0" w:rsidRDefault="00E235EB">
      <w:pPr>
        <w:pStyle w:val="13"/>
        <w:ind w:left="240" w:hanging="240"/>
        <w:jc w:val="both"/>
        <w:rPr>
          <w:color w:val="auto"/>
          <w:sz w:val="24"/>
          <w:szCs w:val="24"/>
        </w:rPr>
      </w:pPr>
      <w:r w:rsidRPr="00371CC0">
        <w:rPr>
          <w:color w:val="auto"/>
          <w:sz w:val="24"/>
          <w:szCs w:val="24"/>
        </w:rPr>
        <w:t xml:space="preserve">—объяснять причины и следствия важнейших событий отечественной и всеобщей истории </w:t>
      </w:r>
      <w:r w:rsidRPr="00371CC0">
        <w:rPr>
          <w:color w:val="auto"/>
          <w:sz w:val="24"/>
          <w:szCs w:val="24"/>
          <w:lang w:val="en-US" w:eastAsia="en-US" w:bidi="en-US"/>
        </w:rPr>
        <w:t>XIX</w:t>
      </w:r>
      <w:r w:rsidRPr="00371CC0">
        <w:rPr>
          <w:color w:val="auto"/>
          <w:sz w:val="24"/>
          <w:szCs w:val="24"/>
          <w:lang w:eastAsia="en-US" w:bidi="en-US"/>
        </w:rPr>
        <w:t xml:space="preserve"> </w:t>
      </w:r>
      <w:r w:rsidRPr="00371CC0">
        <w:rPr>
          <w:color w:val="auto"/>
          <w:sz w:val="24"/>
          <w:szCs w:val="24"/>
        </w:rPr>
        <w:t xml:space="preserve">— начала </w:t>
      </w:r>
      <w:r w:rsidRPr="00371CC0">
        <w:rPr>
          <w:color w:val="auto"/>
          <w:sz w:val="24"/>
          <w:szCs w:val="24"/>
          <w:lang w:val="en-US" w:eastAsia="en-US" w:bidi="en-US"/>
        </w:rPr>
        <w:t>XX</w:t>
      </w:r>
      <w:r w:rsidRPr="00371CC0">
        <w:rPr>
          <w:color w:val="auto"/>
          <w:sz w:val="24"/>
          <w:szCs w:val="24"/>
          <w:lang w:eastAsia="en-US" w:bidi="en-US"/>
        </w:rPr>
        <w:t xml:space="preserve"> </w:t>
      </w:r>
      <w:r w:rsidRPr="00371CC0">
        <w:rPr>
          <w:color w:val="auto"/>
          <w:sz w:val="24"/>
          <w:szCs w:val="24"/>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A57638" w:rsidRPr="00371CC0" w:rsidRDefault="00E235EB" w:rsidP="00054277">
      <w:pPr>
        <w:pStyle w:val="13"/>
        <w:ind w:left="240" w:hanging="240"/>
        <w:jc w:val="both"/>
        <w:rPr>
          <w:color w:val="auto"/>
          <w:sz w:val="24"/>
          <w:szCs w:val="24"/>
        </w:rPr>
      </w:pPr>
      <w:r w:rsidRPr="00371CC0">
        <w:rPr>
          <w:color w:val="auto"/>
          <w:sz w:val="24"/>
          <w:szCs w:val="24"/>
        </w:rPr>
        <w:t xml:space="preserve">—проводить сопоставление однотипных событий и процессов отечественной и всеобщей истории </w:t>
      </w:r>
      <w:r w:rsidRPr="00371CC0">
        <w:rPr>
          <w:color w:val="auto"/>
          <w:sz w:val="24"/>
          <w:szCs w:val="24"/>
          <w:lang w:val="en-US" w:eastAsia="en-US" w:bidi="en-US"/>
        </w:rPr>
        <w:t>XIX</w:t>
      </w:r>
      <w:r w:rsidRPr="00371CC0">
        <w:rPr>
          <w:color w:val="auto"/>
          <w:sz w:val="24"/>
          <w:szCs w:val="24"/>
          <w:lang w:eastAsia="en-US" w:bidi="en-US"/>
        </w:rPr>
        <w:t xml:space="preserve"> </w:t>
      </w:r>
      <w:r w:rsidRPr="00371CC0">
        <w:rPr>
          <w:color w:val="auto"/>
          <w:sz w:val="24"/>
          <w:szCs w:val="24"/>
        </w:rPr>
        <w:t xml:space="preserve">— начала </w:t>
      </w:r>
      <w:r w:rsidRPr="00371CC0">
        <w:rPr>
          <w:color w:val="auto"/>
          <w:sz w:val="24"/>
          <w:szCs w:val="24"/>
          <w:lang w:val="en-US" w:eastAsia="en-US" w:bidi="en-US"/>
        </w:rPr>
        <w:t>XX</w:t>
      </w:r>
      <w:r w:rsidRPr="00371CC0">
        <w:rPr>
          <w:color w:val="auto"/>
          <w:sz w:val="24"/>
          <w:szCs w:val="24"/>
          <w:lang w:eastAsia="en-US" w:bidi="en-US"/>
        </w:rPr>
        <w:t xml:space="preserve"> </w:t>
      </w:r>
      <w:r w:rsidRPr="00371CC0">
        <w:rPr>
          <w:color w:val="auto"/>
          <w:sz w:val="24"/>
          <w:szCs w:val="24"/>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Pr="00371CC0">
        <w:rPr>
          <w:i/>
          <w:iCs/>
          <w:color w:val="auto"/>
          <w:sz w:val="24"/>
          <w:szCs w:val="24"/>
        </w:rPr>
        <w:t>Рассмотрение исторических версий и оценок</w:t>
      </w:r>
      <w:r w:rsidRPr="00371CC0">
        <w:rPr>
          <w:color w:val="auto"/>
          <w:sz w:val="24"/>
          <w:szCs w:val="24"/>
        </w:rPr>
        <w:t>, определение своего отношения к наиболее значимым событиям и личностям прошлого:</w:t>
      </w:r>
    </w:p>
    <w:p w:rsidR="00A57638" w:rsidRPr="00371CC0" w:rsidRDefault="00E235EB">
      <w:pPr>
        <w:pStyle w:val="13"/>
        <w:ind w:left="240" w:hanging="240"/>
        <w:jc w:val="both"/>
        <w:rPr>
          <w:color w:val="auto"/>
          <w:sz w:val="24"/>
          <w:szCs w:val="24"/>
        </w:rPr>
      </w:pPr>
      <w:r w:rsidRPr="00371CC0">
        <w:rPr>
          <w:color w:val="auto"/>
          <w:sz w:val="24"/>
          <w:szCs w:val="24"/>
        </w:rPr>
        <w:t xml:space="preserve">—сопоставлять высказывания историков, содержащие разные мнения по спорным вопросам отечественной и всеобщей истории </w:t>
      </w:r>
      <w:r w:rsidRPr="00371CC0">
        <w:rPr>
          <w:color w:val="auto"/>
          <w:sz w:val="24"/>
          <w:szCs w:val="24"/>
          <w:lang w:val="en-US" w:eastAsia="en-US" w:bidi="en-US"/>
        </w:rPr>
        <w:t>XIX</w:t>
      </w:r>
      <w:r w:rsidRPr="00371CC0">
        <w:rPr>
          <w:color w:val="auto"/>
          <w:sz w:val="24"/>
          <w:szCs w:val="24"/>
          <w:lang w:eastAsia="en-US" w:bidi="en-US"/>
        </w:rPr>
        <w:t xml:space="preserve"> </w:t>
      </w:r>
      <w:r w:rsidRPr="00371CC0">
        <w:rPr>
          <w:color w:val="auto"/>
          <w:sz w:val="24"/>
          <w:szCs w:val="24"/>
        </w:rPr>
        <w:t xml:space="preserve">— начала </w:t>
      </w:r>
      <w:r w:rsidRPr="00371CC0">
        <w:rPr>
          <w:color w:val="auto"/>
          <w:sz w:val="24"/>
          <w:szCs w:val="24"/>
          <w:lang w:val="en-US" w:eastAsia="en-US" w:bidi="en-US"/>
        </w:rPr>
        <w:t>XX</w:t>
      </w:r>
      <w:r w:rsidRPr="00371CC0">
        <w:rPr>
          <w:color w:val="auto"/>
          <w:sz w:val="24"/>
          <w:szCs w:val="24"/>
          <w:lang w:eastAsia="en-US" w:bidi="en-US"/>
        </w:rPr>
        <w:t xml:space="preserve"> </w:t>
      </w:r>
      <w:r w:rsidRPr="00371CC0">
        <w:rPr>
          <w:color w:val="auto"/>
          <w:sz w:val="24"/>
          <w:szCs w:val="24"/>
        </w:rPr>
        <w:t>в., объяснять, что могло лежать в их основе;</w:t>
      </w:r>
    </w:p>
    <w:p w:rsidR="00A57638" w:rsidRPr="00371CC0" w:rsidRDefault="00E235EB">
      <w:pPr>
        <w:pStyle w:val="13"/>
        <w:ind w:left="240" w:hanging="240"/>
        <w:jc w:val="both"/>
        <w:rPr>
          <w:color w:val="auto"/>
          <w:sz w:val="24"/>
          <w:szCs w:val="24"/>
        </w:rPr>
      </w:pPr>
      <w:r w:rsidRPr="00371CC0">
        <w:rPr>
          <w:color w:val="auto"/>
          <w:sz w:val="24"/>
          <w:szCs w:val="24"/>
        </w:rPr>
        <w:t>—оценивать степень убедительности предложенных точек зрения, формулировать и аргументировать свое мнение;</w:t>
      </w:r>
    </w:p>
    <w:p w:rsidR="00A57638" w:rsidRPr="00371CC0" w:rsidRDefault="00E235EB">
      <w:pPr>
        <w:pStyle w:val="13"/>
        <w:ind w:left="240" w:hanging="240"/>
        <w:jc w:val="both"/>
        <w:rPr>
          <w:color w:val="auto"/>
          <w:sz w:val="24"/>
          <w:szCs w:val="24"/>
        </w:rPr>
      </w:pPr>
      <w:r w:rsidRPr="00371CC0">
        <w:rPr>
          <w:color w:val="auto"/>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A57638" w:rsidRPr="00371CC0" w:rsidRDefault="00E235EB">
      <w:pPr>
        <w:pStyle w:val="13"/>
        <w:spacing w:line="240" w:lineRule="auto"/>
        <w:jc w:val="both"/>
        <w:rPr>
          <w:color w:val="auto"/>
          <w:sz w:val="24"/>
          <w:szCs w:val="24"/>
        </w:rPr>
      </w:pPr>
      <w:r w:rsidRPr="00371CC0">
        <w:rPr>
          <w:color w:val="auto"/>
          <w:sz w:val="24"/>
          <w:szCs w:val="24"/>
        </w:rPr>
        <w:t xml:space="preserve">8. </w:t>
      </w:r>
      <w:r w:rsidRPr="00371CC0">
        <w:rPr>
          <w:i/>
          <w:iCs/>
          <w:color w:val="auto"/>
          <w:sz w:val="24"/>
          <w:szCs w:val="24"/>
        </w:rPr>
        <w:t>Применение исторических знаний</w:t>
      </w:r>
      <w:r w:rsidRPr="00371CC0">
        <w:rPr>
          <w:color w:val="auto"/>
          <w:sz w:val="24"/>
          <w:szCs w:val="24"/>
        </w:rPr>
        <w:t>:</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 xml:space="preserve">—распознавать в окружающей среде, в том числе в родном городе, регионе памятники материальной и художественной культуры </w:t>
      </w:r>
      <w:r w:rsidRPr="00371CC0">
        <w:rPr>
          <w:color w:val="auto"/>
          <w:sz w:val="24"/>
          <w:szCs w:val="24"/>
          <w:lang w:val="en-US" w:eastAsia="en-US" w:bidi="en-US"/>
        </w:rPr>
        <w:t>XIX</w:t>
      </w:r>
      <w:r w:rsidRPr="00371CC0">
        <w:rPr>
          <w:color w:val="auto"/>
          <w:sz w:val="24"/>
          <w:szCs w:val="24"/>
          <w:lang w:eastAsia="en-US" w:bidi="en-US"/>
        </w:rPr>
        <w:t xml:space="preserve"> </w:t>
      </w:r>
      <w:r w:rsidRPr="00371CC0">
        <w:rPr>
          <w:color w:val="auto"/>
          <w:sz w:val="24"/>
          <w:szCs w:val="24"/>
        </w:rPr>
        <w:t>— начала ХХ в., объяснять, в чем заключалось их значение для времени их создания и для современного общества;</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 xml:space="preserve">—выполнять учебные проекты по отечественной и всеобщей истории </w:t>
      </w:r>
      <w:r w:rsidRPr="00371CC0">
        <w:rPr>
          <w:color w:val="auto"/>
          <w:sz w:val="24"/>
          <w:szCs w:val="24"/>
          <w:lang w:val="en-US" w:eastAsia="en-US" w:bidi="en-US"/>
        </w:rPr>
        <w:t>XIX</w:t>
      </w:r>
      <w:r w:rsidRPr="00371CC0">
        <w:rPr>
          <w:color w:val="auto"/>
          <w:sz w:val="24"/>
          <w:szCs w:val="24"/>
          <w:lang w:eastAsia="en-US" w:bidi="en-US"/>
        </w:rPr>
        <w:t xml:space="preserve"> </w:t>
      </w:r>
      <w:r w:rsidRPr="00371CC0">
        <w:rPr>
          <w:color w:val="auto"/>
          <w:sz w:val="24"/>
          <w:szCs w:val="24"/>
        </w:rPr>
        <w:t>— начала ХХ в. (в том числе на региональном материале);</w:t>
      </w:r>
    </w:p>
    <w:p w:rsidR="00A57638" w:rsidRPr="00371CC0" w:rsidRDefault="00E235EB">
      <w:pPr>
        <w:pStyle w:val="13"/>
        <w:spacing w:line="240" w:lineRule="auto"/>
        <w:ind w:left="240" w:hanging="240"/>
        <w:jc w:val="both"/>
        <w:rPr>
          <w:color w:val="auto"/>
          <w:sz w:val="24"/>
          <w:szCs w:val="24"/>
        </w:rPr>
        <w:sectPr w:rsidR="00A57638" w:rsidRPr="00371CC0" w:rsidSect="00371CC0">
          <w:footerReference w:type="even" r:id="rId33"/>
          <w:footerReference w:type="default" r:id="rId34"/>
          <w:footnotePr>
            <w:numRestart w:val="eachPage"/>
          </w:footnotePr>
          <w:type w:val="continuous"/>
          <w:pgSz w:w="16838" w:h="11906" w:orient="landscape" w:code="9"/>
          <w:pgMar w:top="715" w:right="584" w:bottom="697" w:left="929" w:header="0" w:footer="3" w:gutter="0"/>
          <w:cols w:space="720"/>
          <w:noEndnote/>
          <w:docGrid w:linePitch="360"/>
        </w:sectPr>
      </w:pPr>
      <w:r w:rsidRPr="00371CC0">
        <w:rPr>
          <w:color w:val="auto"/>
          <w:sz w:val="24"/>
          <w:szCs w:val="24"/>
        </w:rPr>
        <w:t xml:space="preserve">—объяснять, в чем состоит наследие истории </w:t>
      </w:r>
      <w:r w:rsidRPr="00371CC0">
        <w:rPr>
          <w:color w:val="auto"/>
          <w:sz w:val="24"/>
          <w:szCs w:val="24"/>
          <w:lang w:val="en-US" w:eastAsia="en-US" w:bidi="en-US"/>
        </w:rPr>
        <w:t>XIX</w:t>
      </w:r>
      <w:r w:rsidRPr="00371CC0">
        <w:rPr>
          <w:color w:val="auto"/>
          <w:sz w:val="24"/>
          <w:szCs w:val="24"/>
          <w:lang w:eastAsia="en-US" w:bidi="en-US"/>
        </w:rPr>
        <w:t xml:space="preserve"> </w:t>
      </w:r>
      <w:r w:rsidRPr="00371CC0">
        <w:rPr>
          <w:color w:val="auto"/>
          <w:sz w:val="24"/>
          <w:szCs w:val="24"/>
        </w:rPr>
        <w:t>— начала ХХ в. для России, других стран мира, высказывать и аргументировать свое отношение к культурному наследию в общественных обсуждениях.</w:t>
      </w:r>
    </w:p>
    <w:p w:rsidR="00A57638" w:rsidRPr="00371CC0" w:rsidRDefault="00E235EB" w:rsidP="00054277">
      <w:pPr>
        <w:pStyle w:val="3"/>
        <w:pBdr>
          <w:bottom w:val="single" w:sz="12" w:space="1" w:color="auto"/>
        </w:pBdr>
        <w:rPr>
          <w:rFonts w:ascii="Times New Roman" w:hAnsi="Times New Roman" w:cs="Times New Roman"/>
          <w:sz w:val="24"/>
          <w:szCs w:val="24"/>
        </w:rPr>
      </w:pPr>
      <w:bookmarkStart w:id="388" w:name="bookmark975"/>
      <w:bookmarkStart w:id="389" w:name="_Toc105502787"/>
      <w:r w:rsidRPr="00371CC0">
        <w:rPr>
          <w:rFonts w:ascii="Times New Roman" w:hAnsi="Times New Roman" w:cs="Times New Roman"/>
          <w:sz w:val="24"/>
          <w:szCs w:val="24"/>
        </w:rPr>
        <w:t>2.1.11</w:t>
      </w:r>
      <w:r w:rsidR="00054277" w:rsidRPr="00371CC0">
        <w:rPr>
          <w:rFonts w:ascii="Times New Roman" w:hAnsi="Times New Roman" w:cs="Times New Roman"/>
          <w:sz w:val="24"/>
          <w:szCs w:val="24"/>
        </w:rPr>
        <w:t>.</w:t>
      </w:r>
      <w:r w:rsidRPr="00371CC0">
        <w:rPr>
          <w:rFonts w:ascii="Times New Roman" w:hAnsi="Times New Roman" w:cs="Times New Roman"/>
          <w:sz w:val="24"/>
          <w:szCs w:val="24"/>
        </w:rPr>
        <w:t xml:space="preserve"> ОБЩЕСТВОЗНАНИЕ</w:t>
      </w:r>
      <w:bookmarkEnd w:id="388"/>
      <w:bookmarkEnd w:id="389"/>
    </w:p>
    <w:p w:rsidR="00054277" w:rsidRPr="00371CC0" w:rsidRDefault="00054277" w:rsidP="00054277">
      <w:pPr>
        <w:pStyle w:val="13"/>
        <w:ind w:firstLine="238"/>
        <w:jc w:val="both"/>
        <w:rPr>
          <w:color w:val="auto"/>
          <w:sz w:val="24"/>
          <w:szCs w:val="24"/>
        </w:rPr>
      </w:pPr>
    </w:p>
    <w:p w:rsidR="00A57638" w:rsidRPr="00371CC0" w:rsidRDefault="000C35EB">
      <w:pPr>
        <w:pStyle w:val="13"/>
        <w:spacing w:after="340"/>
        <w:jc w:val="both"/>
        <w:rPr>
          <w:color w:val="auto"/>
          <w:sz w:val="24"/>
          <w:szCs w:val="24"/>
        </w:rPr>
      </w:pPr>
      <w:r w:rsidRPr="00371CC0">
        <w:rPr>
          <w:color w:val="auto"/>
          <w:sz w:val="24"/>
          <w:szCs w:val="24"/>
        </w:rPr>
        <w:t>Р</w:t>
      </w:r>
      <w:r w:rsidR="00E235EB" w:rsidRPr="00371CC0">
        <w:rPr>
          <w:color w:val="auto"/>
          <w:sz w:val="24"/>
          <w:szCs w:val="24"/>
        </w:rPr>
        <w:t>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00E235EB" w:rsidRPr="00371CC0">
        <w:rPr>
          <w:color w:val="auto"/>
          <w:sz w:val="24"/>
          <w:szCs w:val="24"/>
          <w:vertAlign w:val="superscript"/>
        </w:rPr>
        <w:t>1</w:t>
      </w:r>
      <w:r w:rsidR="00E235EB" w:rsidRPr="00371CC0">
        <w:rPr>
          <w:color w:val="auto"/>
          <w:sz w:val="24"/>
          <w:szCs w:val="24"/>
        </w:rPr>
        <w:t>, а также с учётом Примерной программы воспитания (2020 г.)</w:t>
      </w:r>
      <w:r w:rsidR="00E235EB" w:rsidRPr="00371CC0">
        <w:rPr>
          <w:color w:val="auto"/>
          <w:sz w:val="24"/>
          <w:szCs w:val="24"/>
          <w:vertAlign w:val="superscript"/>
        </w:rPr>
        <w:footnoteReference w:id="16"/>
      </w:r>
      <w:r w:rsidR="00E235EB" w:rsidRPr="00371CC0">
        <w:rPr>
          <w:color w:val="auto"/>
          <w:sz w:val="24"/>
          <w:szCs w:val="24"/>
          <w:vertAlign w:val="superscript"/>
        </w:rPr>
        <w:t xml:space="preserve"> </w:t>
      </w:r>
      <w:r w:rsidR="00E235EB" w:rsidRPr="00371CC0">
        <w:rPr>
          <w:color w:val="auto"/>
          <w:sz w:val="24"/>
          <w:szCs w:val="24"/>
          <w:vertAlign w:val="superscript"/>
        </w:rPr>
        <w:footnoteReference w:id="17"/>
      </w:r>
      <w:r w:rsidR="00E235EB" w:rsidRPr="00371CC0">
        <w:rPr>
          <w:color w:val="auto"/>
          <w:sz w:val="24"/>
          <w:szCs w:val="24"/>
        </w:rPr>
        <w:t>.</w:t>
      </w:r>
    </w:p>
    <w:p w:rsidR="00A57638" w:rsidRPr="00371CC0" w:rsidRDefault="00E235EB" w:rsidP="00054277">
      <w:pPr>
        <w:pStyle w:val="af5"/>
        <w:pBdr>
          <w:bottom w:val="single" w:sz="12" w:space="1" w:color="auto"/>
        </w:pBdr>
        <w:rPr>
          <w:rFonts w:ascii="Times New Roman" w:hAnsi="Times New Roman" w:cs="Times New Roman"/>
          <w:sz w:val="24"/>
          <w:szCs w:val="24"/>
        </w:rPr>
      </w:pPr>
      <w:bookmarkStart w:id="390" w:name="bookmark977"/>
      <w:r w:rsidRPr="00371CC0">
        <w:rPr>
          <w:rFonts w:ascii="Times New Roman" w:hAnsi="Times New Roman" w:cs="Times New Roman"/>
          <w:sz w:val="24"/>
          <w:szCs w:val="24"/>
        </w:rPr>
        <w:t>ПОЯСНИТЕЛЬНАЯ ЗАПИСКА</w:t>
      </w:r>
      <w:bookmarkEnd w:id="390"/>
    </w:p>
    <w:p w:rsidR="00054277" w:rsidRPr="00371CC0" w:rsidRDefault="00054277" w:rsidP="00054277">
      <w:pPr>
        <w:pStyle w:val="af5"/>
        <w:rPr>
          <w:rFonts w:ascii="Times New Roman" w:hAnsi="Times New Roman" w:cs="Times New Roman"/>
          <w:sz w:val="24"/>
          <w:szCs w:val="24"/>
        </w:rPr>
      </w:pPr>
    </w:p>
    <w:p w:rsidR="00A57638" w:rsidRPr="00371CC0" w:rsidRDefault="00E235EB" w:rsidP="00054277">
      <w:pPr>
        <w:pStyle w:val="af5"/>
        <w:rPr>
          <w:rFonts w:ascii="Times New Roman" w:hAnsi="Times New Roman" w:cs="Times New Roman"/>
          <w:sz w:val="24"/>
          <w:szCs w:val="24"/>
        </w:rPr>
      </w:pPr>
      <w:bookmarkStart w:id="391" w:name="bookmark979"/>
      <w:r w:rsidRPr="00371CC0">
        <w:rPr>
          <w:rFonts w:ascii="Times New Roman" w:hAnsi="Times New Roman" w:cs="Times New Roman"/>
          <w:sz w:val="24"/>
          <w:szCs w:val="24"/>
        </w:rPr>
        <w:t>ОБЩАЯ ХАРАКТЕРИСТИКА УЧЕБНОГО ПРЕДМЕТА «ОБЩЕСТВОЗНАНИЕ»</w:t>
      </w:r>
      <w:bookmarkEnd w:id="391"/>
    </w:p>
    <w:p w:rsidR="00A57638" w:rsidRPr="00371CC0" w:rsidRDefault="00E235EB">
      <w:pPr>
        <w:pStyle w:val="13"/>
        <w:jc w:val="both"/>
        <w:rPr>
          <w:color w:val="auto"/>
          <w:sz w:val="24"/>
          <w:szCs w:val="24"/>
        </w:rPr>
      </w:pPr>
      <w:r w:rsidRPr="00371CC0">
        <w:rPr>
          <w:color w:val="auto"/>
          <w:sz w:val="24"/>
          <w:szCs w:val="24"/>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A57638" w:rsidRPr="00371CC0" w:rsidRDefault="00E235EB">
      <w:pPr>
        <w:pStyle w:val="13"/>
        <w:jc w:val="both"/>
        <w:rPr>
          <w:color w:val="auto"/>
          <w:sz w:val="24"/>
          <w:szCs w:val="24"/>
        </w:rPr>
      </w:pPr>
      <w:r w:rsidRPr="00371CC0">
        <w:rPr>
          <w:color w:val="auto"/>
          <w:sz w:val="24"/>
          <w:szCs w:val="24"/>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A57638" w:rsidRPr="00371CC0" w:rsidRDefault="00E235EB">
      <w:pPr>
        <w:pStyle w:val="13"/>
        <w:jc w:val="both"/>
        <w:rPr>
          <w:color w:val="auto"/>
          <w:sz w:val="24"/>
          <w:szCs w:val="24"/>
        </w:rPr>
      </w:pPr>
      <w:r w:rsidRPr="00371CC0">
        <w:rPr>
          <w:color w:val="auto"/>
          <w:sz w:val="24"/>
          <w:szCs w:val="24"/>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A57638" w:rsidRPr="00371CC0" w:rsidRDefault="00E235EB" w:rsidP="00054277">
      <w:pPr>
        <w:pStyle w:val="13"/>
        <w:jc w:val="both"/>
        <w:rPr>
          <w:color w:val="auto"/>
          <w:sz w:val="24"/>
          <w:szCs w:val="24"/>
        </w:rPr>
      </w:pPr>
      <w:r w:rsidRPr="00371CC0">
        <w:rPr>
          <w:color w:val="auto"/>
          <w:sz w:val="24"/>
          <w:szCs w:val="24"/>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054277" w:rsidRPr="00371CC0" w:rsidRDefault="00054277" w:rsidP="00054277">
      <w:pPr>
        <w:pStyle w:val="af5"/>
        <w:rPr>
          <w:rFonts w:ascii="Times New Roman" w:hAnsi="Times New Roman" w:cs="Times New Roman"/>
          <w:sz w:val="24"/>
          <w:szCs w:val="24"/>
        </w:rPr>
      </w:pPr>
      <w:bookmarkStart w:id="392" w:name="bookmark981"/>
    </w:p>
    <w:p w:rsidR="00A57638" w:rsidRPr="00371CC0" w:rsidRDefault="00E235EB" w:rsidP="00054277">
      <w:pPr>
        <w:pStyle w:val="af5"/>
        <w:rPr>
          <w:rFonts w:ascii="Times New Roman" w:hAnsi="Times New Roman" w:cs="Times New Roman"/>
          <w:sz w:val="24"/>
          <w:szCs w:val="24"/>
        </w:rPr>
      </w:pPr>
      <w:r w:rsidRPr="00371CC0">
        <w:rPr>
          <w:rFonts w:ascii="Times New Roman" w:hAnsi="Times New Roman" w:cs="Times New Roman"/>
          <w:sz w:val="24"/>
          <w:szCs w:val="24"/>
        </w:rPr>
        <w:t>ЦЕЛИ ИЗУЧЕНИЯ УЧЕБНОГО ПРЕДМЕТА «ОБЩЕСТВОЗНАНИЕ»</w:t>
      </w:r>
      <w:bookmarkEnd w:id="392"/>
    </w:p>
    <w:p w:rsidR="00A57638" w:rsidRPr="00371CC0" w:rsidRDefault="00E235EB">
      <w:pPr>
        <w:pStyle w:val="13"/>
        <w:jc w:val="both"/>
        <w:rPr>
          <w:color w:val="auto"/>
          <w:sz w:val="24"/>
          <w:szCs w:val="24"/>
        </w:rPr>
      </w:pPr>
      <w:r w:rsidRPr="00371CC0">
        <w:rPr>
          <w:color w:val="auto"/>
          <w:sz w:val="24"/>
          <w:szCs w:val="24"/>
        </w:rPr>
        <w:t>Целями обществоведческого образования в основной школе являются:</w:t>
      </w:r>
    </w:p>
    <w:p w:rsidR="00A57638" w:rsidRPr="00371CC0" w:rsidRDefault="00E235EB" w:rsidP="00E862A3">
      <w:pPr>
        <w:pStyle w:val="13"/>
        <w:numPr>
          <w:ilvl w:val="0"/>
          <w:numId w:val="53"/>
        </w:numPr>
        <w:tabs>
          <w:tab w:val="left" w:pos="332"/>
        </w:tabs>
        <w:ind w:left="300" w:hanging="300"/>
        <w:jc w:val="both"/>
        <w:rPr>
          <w:color w:val="auto"/>
          <w:sz w:val="24"/>
          <w:szCs w:val="24"/>
        </w:rPr>
      </w:pPr>
      <w:r w:rsidRPr="00371CC0">
        <w:rPr>
          <w:color w:val="auto"/>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A57638" w:rsidRPr="00371CC0" w:rsidRDefault="00E235EB" w:rsidP="00E862A3">
      <w:pPr>
        <w:pStyle w:val="13"/>
        <w:numPr>
          <w:ilvl w:val="0"/>
          <w:numId w:val="53"/>
        </w:numPr>
        <w:tabs>
          <w:tab w:val="left" w:pos="332"/>
        </w:tabs>
        <w:ind w:left="300" w:hanging="300"/>
        <w:jc w:val="both"/>
        <w:rPr>
          <w:color w:val="auto"/>
          <w:sz w:val="24"/>
          <w:szCs w:val="24"/>
        </w:rPr>
      </w:pPr>
      <w:r w:rsidRPr="00371CC0">
        <w:rPr>
          <w:color w:val="auto"/>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A57638" w:rsidRPr="00371CC0" w:rsidRDefault="00E235EB" w:rsidP="00E862A3">
      <w:pPr>
        <w:pStyle w:val="13"/>
        <w:numPr>
          <w:ilvl w:val="0"/>
          <w:numId w:val="53"/>
        </w:numPr>
        <w:tabs>
          <w:tab w:val="left" w:pos="332"/>
        </w:tabs>
        <w:ind w:left="300" w:hanging="300"/>
        <w:jc w:val="both"/>
        <w:rPr>
          <w:color w:val="auto"/>
          <w:sz w:val="24"/>
          <w:szCs w:val="24"/>
        </w:rPr>
      </w:pPr>
      <w:r w:rsidRPr="00371CC0">
        <w:rPr>
          <w:color w:val="auto"/>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A57638" w:rsidRPr="00371CC0" w:rsidRDefault="00E235EB" w:rsidP="00E862A3">
      <w:pPr>
        <w:pStyle w:val="13"/>
        <w:numPr>
          <w:ilvl w:val="0"/>
          <w:numId w:val="53"/>
        </w:numPr>
        <w:tabs>
          <w:tab w:val="left" w:pos="332"/>
        </w:tabs>
        <w:ind w:left="300" w:hanging="300"/>
        <w:jc w:val="both"/>
        <w:rPr>
          <w:color w:val="auto"/>
          <w:sz w:val="24"/>
          <w:szCs w:val="24"/>
        </w:rPr>
      </w:pPr>
      <w:r w:rsidRPr="00371CC0">
        <w:rPr>
          <w:color w:val="auto"/>
          <w:sz w:val="24"/>
          <w:szCs w:val="24"/>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A57638" w:rsidRPr="00371CC0" w:rsidRDefault="00E235EB">
      <w:pPr>
        <w:pStyle w:val="13"/>
        <w:ind w:left="300" w:hanging="300"/>
        <w:jc w:val="both"/>
        <w:rPr>
          <w:color w:val="auto"/>
          <w:sz w:val="24"/>
          <w:szCs w:val="24"/>
        </w:rPr>
      </w:pPr>
      <w:r w:rsidRPr="00371CC0">
        <w:rPr>
          <w:color w:val="auto"/>
          <w:sz w:val="24"/>
          <w:szCs w:val="24"/>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A57638" w:rsidRPr="00371CC0" w:rsidRDefault="00E235EB">
      <w:pPr>
        <w:pStyle w:val="13"/>
        <w:ind w:left="300" w:hanging="300"/>
        <w:jc w:val="both"/>
        <w:rPr>
          <w:color w:val="auto"/>
          <w:sz w:val="24"/>
          <w:szCs w:val="24"/>
        </w:rPr>
      </w:pPr>
      <w:r w:rsidRPr="00371CC0">
        <w:rPr>
          <w:color w:val="auto"/>
          <w:sz w:val="24"/>
          <w:szCs w:val="24"/>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A57638" w:rsidRPr="00371CC0" w:rsidRDefault="00E235EB">
      <w:pPr>
        <w:pStyle w:val="13"/>
        <w:spacing w:after="140"/>
        <w:ind w:left="300" w:hanging="300"/>
        <w:jc w:val="both"/>
        <w:rPr>
          <w:color w:val="auto"/>
          <w:sz w:val="24"/>
          <w:szCs w:val="24"/>
        </w:rPr>
      </w:pPr>
      <w:r w:rsidRPr="00371CC0">
        <w:rPr>
          <w:color w:val="auto"/>
          <w:sz w:val="24"/>
          <w:szCs w:val="24"/>
        </w:rPr>
        <w:t>—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A57638" w:rsidRPr="00371CC0" w:rsidRDefault="00E235EB" w:rsidP="00054277">
      <w:pPr>
        <w:pStyle w:val="af5"/>
        <w:rPr>
          <w:rFonts w:ascii="Times New Roman" w:hAnsi="Times New Roman" w:cs="Times New Roman"/>
          <w:sz w:val="24"/>
          <w:szCs w:val="24"/>
        </w:rPr>
      </w:pPr>
      <w:bookmarkStart w:id="393" w:name="bookmark983"/>
      <w:r w:rsidRPr="00371CC0">
        <w:rPr>
          <w:rFonts w:ascii="Times New Roman" w:hAnsi="Times New Roman" w:cs="Times New Roman"/>
          <w:sz w:val="24"/>
          <w:szCs w:val="24"/>
        </w:rPr>
        <w:t>МЕСТО УЧЕБНОГО ПРЕДМЕТА «ОБЩЕСТВОЗНАНИЕ»</w:t>
      </w:r>
      <w:bookmarkEnd w:id="393"/>
    </w:p>
    <w:p w:rsidR="00A57638" w:rsidRPr="00371CC0" w:rsidRDefault="00E235EB" w:rsidP="00054277">
      <w:pPr>
        <w:pStyle w:val="af5"/>
        <w:rPr>
          <w:rFonts w:ascii="Times New Roman" w:hAnsi="Times New Roman" w:cs="Times New Roman"/>
          <w:sz w:val="24"/>
          <w:szCs w:val="24"/>
        </w:rPr>
      </w:pPr>
      <w:r w:rsidRPr="00371CC0">
        <w:rPr>
          <w:rFonts w:ascii="Times New Roman" w:hAnsi="Times New Roman" w:cs="Times New Roman"/>
          <w:sz w:val="24"/>
          <w:szCs w:val="24"/>
        </w:rPr>
        <w:t>В УЧЕБНОМ ПЛАНЕ</w:t>
      </w:r>
    </w:p>
    <w:p w:rsidR="00A57638" w:rsidRPr="00371CC0" w:rsidRDefault="00E235EB">
      <w:pPr>
        <w:pStyle w:val="13"/>
        <w:spacing w:after="100" w:line="252" w:lineRule="auto"/>
        <w:jc w:val="both"/>
        <w:rPr>
          <w:color w:val="auto"/>
          <w:sz w:val="24"/>
          <w:szCs w:val="24"/>
        </w:rPr>
        <w:sectPr w:rsidR="00A57638" w:rsidRPr="00371CC0" w:rsidSect="00371CC0">
          <w:footerReference w:type="even" r:id="rId35"/>
          <w:footerReference w:type="default" r:id="rId36"/>
          <w:footnotePr>
            <w:numRestart w:val="eachPage"/>
          </w:footnotePr>
          <w:pgSz w:w="16838" w:h="11906" w:orient="landscape" w:code="9"/>
          <w:pgMar w:top="714" w:right="681" w:bottom="711" w:left="867" w:header="0" w:footer="3" w:gutter="0"/>
          <w:cols w:space="720"/>
          <w:noEndnote/>
          <w:docGrid w:linePitch="360"/>
        </w:sectPr>
      </w:pPr>
      <w:r w:rsidRPr="00371CC0">
        <w:rPr>
          <w:color w:val="auto"/>
          <w:sz w:val="24"/>
          <w:szCs w:val="24"/>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A57638" w:rsidRPr="00371CC0" w:rsidRDefault="00E235EB" w:rsidP="001955DA">
      <w:pPr>
        <w:pStyle w:val="af5"/>
        <w:pBdr>
          <w:bottom w:val="single" w:sz="12" w:space="1" w:color="auto"/>
        </w:pBdr>
        <w:rPr>
          <w:rFonts w:ascii="Times New Roman" w:hAnsi="Times New Roman" w:cs="Times New Roman"/>
          <w:sz w:val="24"/>
          <w:szCs w:val="24"/>
        </w:rPr>
      </w:pPr>
      <w:bookmarkStart w:id="394" w:name="bookmark986"/>
      <w:r w:rsidRPr="00371CC0">
        <w:rPr>
          <w:rFonts w:ascii="Times New Roman" w:hAnsi="Times New Roman" w:cs="Times New Roman"/>
          <w:sz w:val="24"/>
          <w:szCs w:val="24"/>
        </w:rPr>
        <w:t>СОДЕРЖАНИЕ УЧЕБНОГО ПРЕДМЕТА «ОБЩЕСТВОЗНАНИЕ»</w:t>
      </w:r>
      <w:bookmarkEnd w:id="394"/>
    </w:p>
    <w:p w:rsidR="001955DA" w:rsidRPr="00371CC0" w:rsidRDefault="001955DA" w:rsidP="001955DA">
      <w:pPr>
        <w:pStyle w:val="af5"/>
        <w:rPr>
          <w:rFonts w:ascii="Times New Roman" w:hAnsi="Times New Roman" w:cs="Times New Roman"/>
          <w:sz w:val="24"/>
          <w:szCs w:val="24"/>
        </w:rPr>
      </w:pPr>
      <w:bookmarkStart w:id="395" w:name="bookmark988"/>
    </w:p>
    <w:p w:rsidR="001955DA" w:rsidRPr="00371CC0" w:rsidRDefault="001955DA" w:rsidP="001955DA">
      <w:pPr>
        <w:pStyle w:val="af5"/>
        <w:rPr>
          <w:rFonts w:ascii="Times New Roman" w:hAnsi="Times New Roman" w:cs="Times New Roman"/>
          <w:sz w:val="24"/>
          <w:szCs w:val="24"/>
        </w:rPr>
      </w:pPr>
    </w:p>
    <w:p w:rsidR="00A57638" w:rsidRPr="00371CC0" w:rsidRDefault="001955DA" w:rsidP="001955DA">
      <w:pPr>
        <w:pStyle w:val="af5"/>
        <w:rPr>
          <w:rFonts w:ascii="Times New Roman" w:hAnsi="Times New Roman" w:cs="Times New Roman"/>
          <w:sz w:val="24"/>
          <w:szCs w:val="24"/>
        </w:rPr>
      </w:pPr>
      <w:r w:rsidRPr="00371CC0">
        <w:rPr>
          <w:rFonts w:ascii="Times New Roman" w:hAnsi="Times New Roman" w:cs="Times New Roman"/>
          <w:sz w:val="24"/>
          <w:szCs w:val="24"/>
        </w:rPr>
        <w:t xml:space="preserve">6 </w:t>
      </w:r>
      <w:r w:rsidR="00E235EB" w:rsidRPr="00371CC0">
        <w:rPr>
          <w:rFonts w:ascii="Times New Roman" w:hAnsi="Times New Roman" w:cs="Times New Roman"/>
          <w:sz w:val="24"/>
          <w:szCs w:val="24"/>
        </w:rPr>
        <w:t>КЛАСС</w:t>
      </w:r>
      <w:bookmarkEnd w:id="395"/>
    </w:p>
    <w:p w:rsidR="001955DA" w:rsidRPr="00371CC0" w:rsidRDefault="001955DA" w:rsidP="001955DA">
      <w:pPr>
        <w:pStyle w:val="af5"/>
        <w:rPr>
          <w:rFonts w:ascii="Times New Roman" w:hAnsi="Times New Roman" w:cs="Times New Roman"/>
          <w:sz w:val="24"/>
          <w:szCs w:val="24"/>
        </w:rPr>
      </w:pPr>
    </w:p>
    <w:p w:rsidR="00A57638" w:rsidRPr="00371CC0" w:rsidRDefault="00E235EB" w:rsidP="001955DA">
      <w:pPr>
        <w:pStyle w:val="af5"/>
        <w:rPr>
          <w:rFonts w:ascii="Times New Roman" w:hAnsi="Times New Roman" w:cs="Times New Roman"/>
          <w:sz w:val="24"/>
          <w:szCs w:val="24"/>
        </w:rPr>
      </w:pPr>
      <w:r w:rsidRPr="00371CC0">
        <w:rPr>
          <w:rFonts w:ascii="Times New Roman" w:hAnsi="Times New Roman" w:cs="Times New Roman"/>
          <w:sz w:val="24"/>
          <w:szCs w:val="24"/>
        </w:rPr>
        <w:t>Человек и его социальное окружение</w:t>
      </w:r>
    </w:p>
    <w:p w:rsidR="00A57638" w:rsidRPr="00371CC0" w:rsidRDefault="00E235EB">
      <w:pPr>
        <w:pStyle w:val="13"/>
        <w:jc w:val="both"/>
        <w:rPr>
          <w:color w:val="auto"/>
          <w:sz w:val="24"/>
          <w:szCs w:val="24"/>
        </w:rPr>
      </w:pPr>
      <w:r w:rsidRPr="00371CC0">
        <w:rPr>
          <w:color w:val="auto"/>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A57638" w:rsidRPr="00371CC0" w:rsidRDefault="00E235EB">
      <w:pPr>
        <w:pStyle w:val="13"/>
        <w:jc w:val="both"/>
        <w:rPr>
          <w:color w:val="auto"/>
          <w:sz w:val="24"/>
          <w:szCs w:val="24"/>
        </w:rPr>
      </w:pPr>
      <w:r w:rsidRPr="00371CC0">
        <w:rPr>
          <w:color w:val="auto"/>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A57638" w:rsidRPr="00371CC0" w:rsidRDefault="00E235EB">
      <w:pPr>
        <w:pStyle w:val="13"/>
        <w:jc w:val="both"/>
        <w:rPr>
          <w:color w:val="auto"/>
          <w:sz w:val="24"/>
          <w:szCs w:val="24"/>
        </w:rPr>
      </w:pPr>
      <w:r w:rsidRPr="00371CC0">
        <w:rPr>
          <w:color w:val="auto"/>
          <w:sz w:val="24"/>
          <w:szCs w:val="24"/>
        </w:rPr>
        <w:t>Люди с ограниченными возможностями здоровья, их особые потребности и социальная позиция.</w:t>
      </w:r>
    </w:p>
    <w:p w:rsidR="00A57638" w:rsidRPr="00371CC0" w:rsidRDefault="00E235EB">
      <w:pPr>
        <w:pStyle w:val="13"/>
        <w:jc w:val="both"/>
        <w:rPr>
          <w:color w:val="auto"/>
          <w:sz w:val="24"/>
          <w:szCs w:val="24"/>
        </w:rPr>
      </w:pPr>
      <w:r w:rsidRPr="00371CC0">
        <w:rPr>
          <w:color w:val="auto"/>
          <w:sz w:val="24"/>
          <w:szCs w:val="24"/>
        </w:rPr>
        <w:t>Цели и мотивы деятельности. Виды деятельности (игра, труд, учение). Познание человеком мира и самого себя как вид деятельности.</w:t>
      </w:r>
    </w:p>
    <w:p w:rsidR="00A57638" w:rsidRPr="00371CC0" w:rsidRDefault="00E235EB">
      <w:pPr>
        <w:pStyle w:val="13"/>
        <w:jc w:val="both"/>
        <w:rPr>
          <w:color w:val="auto"/>
          <w:sz w:val="24"/>
          <w:szCs w:val="24"/>
        </w:rPr>
      </w:pPr>
      <w:r w:rsidRPr="00371CC0">
        <w:rPr>
          <w:color w:val="auto"/>
          <w:sz w:val="24"/>
          <w:szCs w:val="24"/>
        </w:rPr>
        <w:t>Право человека на образование. Школьное образование. Права и обязанности учащегося.</w:t>
      </w:r>
    </w:p>
    <w:p w:rsidR="00A57638" w:rsidRPr="00371CC0" w:rsidRDefault="00E235EB">
      <w:pPr>
        <w:pStyle w:val="13"/>
        <w:jc w:val="both"/>
        <w:rPr>
          <w:color w:val="auto"/>
          <w:sz w:val="24"/>
          <w:szCs w:val="24"/>
        </w:rPr>
      </w:pPr>
      <w:r w:rsidRPr="00371CC0">
        <w:rPr>
          <w:color w:val="auto"/>
          <w:sz w:val="24"/>
          <w:szCs w:val="24"/>
        </w:rPr>
        <w:t>Общение. Цели и средства общения. Особенности общения подростков. Общение в современных условиях.</w:t>
      </w:r>
    </w:p>
    <w:p w:rsidR="00A57638" w:rsidRPr="00371CC0" w:rsidRDefault="00E235EB">
      <w:pPr>
        <w:pStyle w:val="13"/>
        <w:jc w:val="both"/>
        <w:rPr>
          <w:color w:val="auto"/>
          <w:sz w:val="24"/>
          <w:szCs w:val="24"/>
        </w:rPr>
      </w:pPr>
      <w:r w:rsidRPr="00371CC0">
        <w:rPr>
          <w:color w:val="auto"/>
          <w:sz w:val="24"/>
          <w:szCs w:val="24"/>
        </w:rPr>
        <w:t>Отношения в малых группах. Групповые нормы и правила. Лидерство в группе. Межличностные отношения (деловые, личные).</w:t>
      </w:r>
    </w:p>
    <w:p w:rsidR="00A57638" w:rsidRPr="00371CC0" w:rsidRDefault="00E235EB">
      <w:pPr>
        <w:pStyle w:val="13"/>
        <w:jc w:val="both"/>
        <w:rPr>
          <w:color w:val="auto"/>
          <w:sz w:val="24"/>
          <w:szCs w:val="24"/>
        </w:rPr>
      </w:pPr>
      <w:r w:rsidRPr="00371CC0">
        <w:rPr>
          <w:color w:val="auto"/>
          <w:sz w:val="24"/>
          <w:szCs w:val="24"/>
        </w:rPr>
        <w:t>Отношения в семье. Роль семьи в жизни человека и общества. Семейные традиции. Семейный досуг. Свободное время подростка.</w:t>
      </w:r>
    </w:p>
    <w:p w:rsidR="00A57638" w:rsidRPr="00371CC0" w:rsidRDefault="00E235EB">
      <w:pPr>
        <w:pStyle w:val="13"/>
        <w:spacing w:after="140"/>
        <w:jc w:val="both"/>
        <w:rPr>
          <w:color w:val="auto"/>
          <w:sz w:val="24"/>
          <w:szCs w:val="24"/>
        </w:rPr>
      </w:pPr>
      <w:r w:rsidRPr="00371CC0">
        <w:rPr>
          <w:color w:val="auto"/>
          <w:sz w:val="24"/>
          <w:szCs w:val="24"/>
        </w:rPr>
        <w:t>Отношения с друзьями и сверстниками. Конфликты в межличностных отношениях.</w:t>
      </w:r>
    </w:p>
    <w:p w:rsidR="00A57638" w:rsidRPr="00371CC0" w:rsidRDefault="00E235EB" w:rsidP="001955DA">
      <w:pPr>
        <w:pStyle w:val="af5"/>
        <w:rPr>
          <w:rFonts w:ascii="Times New Roman" w:hAnsi="Times New Roman" w:cs="Times New Roman"/>
          <w:sz w:val="24"/>
          <w:szCs w:val="24"/>
        </w:rPr>
      </w:pPr>
      <w:r w:rsidRPr="00371CC0">
        <w:rPr>
          <w:rFonts w:ascii="Times New Roman" w:hAnsi="Times New Roman" w:cs="Times New Roman"/>
          <w:sz w:val="24"/>
          <w:szCs w:val="24"/>
        </w:rPr>
        <w:t>Общество, в котором мы живём</w:t>
      </w:r>
    </w:p>
    <w:p w:rsidR="00A57638" w:rsidRPr="00371CC0" w:rsidRDefault="00E235EB">
      <w:pPr>
        <w:pStyle w:val="13"/>
        <w:jc w:val="both"/>
        <w:rPr>
          <w:color w:val="auto"/>
          <w:sz w:val="24"/>
          <w:szCs w:val="24"/>
        </w:rPr>
      </w:pPr>
      <w:r w:rsidRPr="00371CC0">
        <w:rPr>
          <w:color w:val="auto"/>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A57638" w:rsidRPr="00371CC0" w:rsidRDefault="00E235EB">
      <w:pPr>
        <w:pStyle w:val="13"/>
        <w:jc w:val="both"/>
        <w:rPr>
          <w:color w:val="auto"/>
          <w:sz w:val="24"/>
          <w:szCs w:val="24"/>
        </w:rPr>
      </w:pPr>
      <w:r w:rsidRPr="00371CC0">
        <w:rPr>
          <w:color w:val="auto"/>
          <w:sz w:val="24"/>
          <w:szCs w:val="24"/>
        </w:rPr>
        <w:t>Социальные общности и группы. Положение человека в обществе.</w:t>
      </w:r>
    </w:p>
    <w:p w:rsidR="00A57638" w:rsidRPr="00371CC0" w:rsidRDefault="00E235EB">
      <w:pPr>
        <w:pStyle w:val="13"/>
        <w:jc w:val="both"/>
        <w:rPr>
          <w:color w:val="auto"/>
          <w:sz w:val="24"/>
          <w:szCs w:val="24"/>
        </w:rPr>
      </w:pPr>
      <w:r w:rsidRPr="00371CC0">
        <w:rPr>
          <w:color w:val="auto"/>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A57638" w:rsidRPr="00371CC0" w:rsidRDefault="00E235EB">
      <w:pPr>
        <w:pStyle w:val="13"/>
        <w:jc w:val="both"/>
        <w:rPr>
          <w:color w:val="auto"/>
          <w:sz w:val="24"/>
          <w:szCs w:val="24"/>
        </w:rPr>
      </w:pPr>
      <w:r w:rsidRPr="00371CC0">
        <w:rPr>
          <w:color w:val="auto"/>
          <w:sz w:val="24"/>
          <w:szCs w:val="24"/>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371CC0">
        <w:rPr>
          <w:color w:val="auto"/>
          <w:sz w:val="24"/>
          <w:szCs w:val="24"/>
          <w:lang w:val="en-US" w:eastAsia="en-US" w:bidi="en-US"/>
        </w:rPr>
        <w:t>XXI</w:t>
      </w:r>
      <w:r w:rsidRPr="00371CC0">
        <w:rPr>
          <w:color w:val="auto"/>
          <w:sz w:val="24"/>
          <w:szCs w:val="24"/>
          <w:lang w:eastAsia="en-US" w:bidi="en-US"/>
        </w:rPr>
        <w:t xml:space="preserve"> </w:t>
      </w:r>
      <w:r w:rsidRPr="00371CC0">
        <w:rPr>
          <w:color w:val="auto"/>
          <w:sz w:val="24"/>
          <w:szCs w:val="24"/>
        </w:rPr>
        <w:t>века. Место нашей Родины среди современных государств.</w:t>
      </w:r>
    </w:p>
    <w:p w:rsidR="00A57638" w:rsidRPr="00371CC0" w:rsidRDefault="00E235EB">
      <w:pPr>
        <w:pStyle w:val="13"/>
        <w:spacing w:line="252" w:lineRule="auto"/>
        <w:jc w:val="both"/>
        <w:rPr>
          <w:color w:val="auto"/>
          <w:sz w:val="24"/>
          <w:szCs w:val="24"/>
        </w:rPr>
      </w:pPr>
      <w:r w:rsidRPr="00371CC0">
        <w:rPr>
          <w:color w:val="auto"/>
          <w:sz w:val="24"/>
          <w:szCs w:val="24"/>
        </w:rPr>
        <w:t>Культурная жизнь. Духовные ценности, традиционные ценности российского народа.</w:t>
      </w:r>
    </w:p>
    <w:p w:rsidR="00A57638" w:rsidRPr="00371CC0" w:rsidRDefault="00E235EB">
      <w:pPr>
        <w:pStyle w:val="13"/>
        <w:spacing w:line="252" w:lineRule="auto"/>
        <w:jc w:val="both"/>
        <w:rPr>
          <w:color w:val="auto"/>
          <w:sz w:val="24"/>
          <w:szCs w:val="24"/>
        </w:rPr>
      </w:pPr>
      <w:r w:rsidRPr="00371CC0">
        <w:rPr>
          <w:color w:val="auto"/>
          <w:sz w:val="24"/>
          <w:szCs w:val="24"/>
        </w:rPr>
        <w:t>Развитие общества. Усиление взаимосвязей стран и народов в условиях современного общества.</w:t>
      </w:r>
    </w:p>
    <w:p w:rsidR="00A57638" w:rsidRPr="00371CC0" w:rsidRDefault="00E235EB">
      <w:pPr>
        <w:pStyle w:val="13"/>
        <w:spacing w:after="420" w:line="252" w:lineRule="auto"/>
        <w:jc w:val="both"/>
        <w:rPr>
          <w:color w:val="auto"/>
          <w:sz w:val="24"/>
          <w:szCs w:val="24"/>
        </w:rPr>
      </w:pPr>
      <w:r w:rsidRPr="00371CC0">
        <w:rPr>
          <w:color w:val="auto"/>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A57638" w:rsidRPr="00371CC0" w:rsidRDefault="001955DA" w:rsidP="001955DA">
      <w:pPr>
        <w:pStyle w:val="af5"/>
        <w:rPr>
          <w:rFonts w:ascii="Times New Roman" w:hAnsi="Times New Roman" w:cs="Times New Roman"/>
          <w:sz w:val="24"/>
          <w:szCs w:val="24"/>
        </w:rPr>
      </w:pPr>
      <w:bookmarkStart w:id="396" w:name="bookmark990"/>
      <w:r w:rsidRPr="00371CC0">
        <w:rPr>
          <w:rFonts w:ascii="Times New Roman" w:hAnsi="Times New Roman" w:cs="Times New Roman"/>
          <w:sz w:val="24"/>
          <w:szCs w:val="24"/>
        </w:rPr>
        <w:t xml:space="preserve">7 </w:t>
      </w:r>
      <w:r w:rsidR="00E235EB" w:rsidRPr="00371CC0">
        <w:rPr>
          <w:rFonts w:ascii="Times New Roman" w:hAnsi="Times New Roman" w:cs="Times New Roman"/>
          <w:sz w:val="24"/>
          <w:szCs w:val="24"/>
        </w:rPr>
        <w:t>КЛАСС</w:t>
      </w:r>
      <w:bookmarkEnd w:id="396"/>
    </w:p>
    <w:p w:rsidR="001955DA" w:rsidRPr="00371CC0" w:rsidRDefault="001955DA" w:rsidP="001955DA">
      <w:pPr>
        <w:pStyle w:val="af5"/>
        <w:rPr>
          <w:rFonts w:ascii="Times New Roman" w:hAnsi="Times New Roman" w:cs="Times New Roman"/>
          <w:bCs/>
          <w:sz w:val="24"/>
          <w:szCs w:val="24"/>
        </w:rPr>
      </w:pPr>
    </w:p>
    <w:p w:rsidR="00A57638" w:rsidRPr="00371CC0" w:rsidRDefault="00E235EB" w:rsidP="001955DA">
      <w:pPr>
        <w:pStyle w:val="af5"/>
        <w:rPr>
          <w:rFonts w:ascii="Times New Roman" w:hAnsi="Times New Roman" w:cs="Times New Roman"/>
          <w:sz w:val="24"/>
          <w:szCs w:val="24"/>
        </w:rPr>
      </w:pPr>
      <w:r w:rsidRPr="00371CC0">
        <w:rPr>
          <w:rFonts w:ascii="Times New Roman" w:hAnsi="Times New Roman" w:cs="Times New Roman"/>
          <w:bCs/>
          <w:sz w:val="24"/>
          <w:szCs w:val="24"/>
        </w:rPr>
        <w:t>Социальные ценности и нормы</w:t>
      </w:r>
    </w:p>
    <w:p w:rsidR="00A57638" w:rsidRPr="00371CC0" w:rsidRDefault="00E235EB">
      <w:pPr>
        <w:pStyle w:val="13"/>
        <w:spacing w:line="252" w:lineRule="auto"/>
        <w:jc w:val="both"/>
        <w:rPr>
          <w:color w:val="auto"/>
          <w:sz w:val="24"/>
          <w:szCs w:val="24"/>
        </w:rPr>
      </w:pPr>
      <w:r w:rsidRPr="00371CC0">
        <w:rPr>
          <w:color w:val="auto"/>
          <w:sz w:val="24"/>
          <w:szCs w:val="24"/>
        </w:rPr>
        <w:t>Общественные ценности. Свобода и ответственность гражданина. Гражданственность и патриотизм. Гуманизм.</w:t>
      </w:r>
    </w:p>
    <w:p w:rsidR="00A57638" w:rsidRPr="00371CC0" w:rsidRDefault="00E235EB">
      <w:pPr>
        <w:pStyle w:val="13"/>
        <w:spacing w:line="252" w:lineRule="auto"/>
        <w:jc w:val="both"/>
        <w:rPr>
          <w:color w:val="auto"/>
          <w:sz w:val="24"/>
          <w:szCs w:val="24"/>
        </w:rPr>
      </w:pPr>
      <w:r w:rsidRPr="00371CC0">
        <w:rPr>
          <w:color w:val="auto"/>
          <w:sz w:val="24"/>
          <w:szCs w:val="24"/>
        </w:rPr>
        <w:t>Социальные нормы как регуляторы общественной жизни и поведения человека в обществе. Виды социальных норм. Традиции и обычаи.</w:t>
      </w:r>
    </w:p>
    <w:p w:rsidR="00A57638" w:rsidRPr="00371CC0" w:rsidRDefault="00E235EB">
      <w:pPr>
        <w:pStyle w:val="13"/>
        <w:spacing w:line="252" w:lineRule="auto"/>
        <w:jc w:val="both"/>
        <w:rPr>
          <w:color w:val="auto"/>
          <w:sz w:val="24"/>
          <w:szCs w:val="24"/>
        </w:rPr>
      </w:pPr>
      <w:r w:rsidRPr="00371CC0">
        <w:rPr>
          <w:color w:val="auto"/>
          <w:sz w:val="24"/>
          <w:szCs w:val="24"/>
        </w:rPr>
        <w:t>Принципы и нормы морали. Добро и зло. Нравственные чувства человека. Совесть и стыд.</w:t>
      </w:r>
    </w:p>
    <w:p w:rsidR="00A57638" w:rsidRPr="00371CC0" w:rsidRDefault="00E235EB">
      <w:pPr>
        <w:pStyle w:val="13"/>
        <w:spacing w:line="252" w:lineRule="auto"/>
        <w:jc w:val="both"/>
        <w:rPr>
          <w:color w:val="auto"/>
          <w:sz w:val="24"/>
          <w:szCs w:val="24"/>
        </w:rPr>
      </w:pPr>
      <w:r w:rsidRPr="00371CC0">
        <w:rPr>
          <w:color w:val="auto"/>
          <w:sz w:val="24"/>
          <w:szCs w:val="24"/>
        </w:rPr>
        <w:t>Моральный выбор. Моральная оценка поведения людей и собственного поведения. Влияние моральных норм на общество и человека.</w:t>
      </w:r>
    </w:p>
    <w:p w:rsidR="00A57638" w:rsidRPr="00371CC0" w:rsidRDefault="00E235EB">
      <w:pPr>
        <w:pStyle w:val="13"/>
        <w:spacing w:after="100" w:line="252" w:lineRule="auto"/>
        <w:jc w:val="both"/>
        <w:rPr>
          <w:color w:val="auto"/>
          <w:sz w:val="24"/>
          <w:szCs w:val="24"/>
        </w:rPr>
      </w:pPr>
      <w:r w:rsidRPr="00371CC0">
        <w:rPr>
          <w:color w:val="auto"/>
          <w:sz w:val="24"/>
          <w:szCs w:val="24"/>
        </w:rPr>
        <w:t>Право и его роль в жизни общества. Право и мораль.</w:t>
      </w:r>
    </w:p>
    <w:p w:rsidR="00A57638" w:rsidRPr="00371CC0" w:rsidRDefault="00E235EB" w:rsidP="001955DA">
      <w:pPr>
        <w:pStyle w:val="af5"/>
        <w:rPr>
          <w:rFonts w:ascii="Times New Roman" w:hAnsi="Times New Roman" w:cs="Times New Roman"/>
          <w:sz w:val="24"/>
          <w:szCs w:val="24"/>
        </w:rPr>
      </w:pPr>
      <w:r w:rsidRPr="00371CC0">
        <w:rPr>
          <w:rFonts w:ascii="Times New Roman" w:hAnsi="Times New Roman" w:cs="Times New Roman"/>
          <w:sz w:val="24"/>
          <w:szCs w:val="24"/>
        </w:rPr>
        <w:t>Человек как участник правовых отношений</w:t>
      </w:r>
    </w:p>
    <w:p w:rsidR="00A57638" w:rsidRPr="00371CC0" w:rsidRDefault="00E235EB">
      <w:pPr>
        <w:pStyle w:val="13"/>
        <w:jc w:val="both"/>
        <w:rPr>
          <w:color w:val="auto"/>
          <w:sz w:val="24"/>
          <w:szCs w:val="24"/>
        </w:rPr>
      </w:pPr>
      <w:r w:rsidRPr="00371CC0">
        <w:rPr>
          <w:color w:val="auto"/>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A57638" w:rsidRPr="00371CC0" w:rsidRDefault="00E235EB">
      <w:pPr>
        <w:pStyle w:val="13"/>
        <w:jc w:val="both"/>
        <w:rPr>
          <w:color w:val="auto"/>
          <w:sz w:val="24"/>
          <w:szCs w:val="24"/>
        </w:rPr>
      </w:pPr>
      <w:r w:rsidRPr="00371CC0">
        <w:rPr>
          <w:color w:val="auto"/>
          <w:sz w:val="24"/>
          <w:szCs w:val="24"/>
        </w:rPr>
        <w:t>Правонарушение и юридическая ответственность. Проступок и преступление. Опасность правонарушений для личности и общества.</w:t>
      </w:r>
    </w:p>
    <w:p w:rsidR="00A57638" w:rsidRPr="00371CC0" w:rsidRDefault="00E235EB">
      <w:pPr>
        <w:pStyle w:val="13"/>
        <w:spacing w:after="160"/>
        <w:jc w:val="both"/>
        <w:rPr>
          <w:color w:val="auto"/>
          <w:sz w:val="24"/>
          <w:szCs w:val="24"/>
        </w:rPr>
      </w:pPr>
      <w:r w:rsidRPr="00371CC0">
        <w:rPr>
          <w:color w:val="auto"/>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A57638" w:rsidRPr="00371CC0" w:rsidRDefault="00E235EB" w:rsidP="001955DA">
      <w:pPr>
        <w:pStyle w:val="af5"/>
        <w:rPr>
          <w:rFonts w:ascii="Times New Roman" w:hAnsi="Times New Roman" w:cs="Times New Roman"/>
          <w:sz w:val="24"/>
          <w:szCs w:val="24"/>
        </w:rPr>
      </w:pPr>
      <w:r w:rsidRPr="00371CC0">
        <w:rPr>
          <w:rFonts w:ascii="Times New Roman" w:hAnsi="Times New Roman" w:cs="Times New Roman"/>
          <w:sz w:val="24"/>
          <w:szCs w:val="24"/>
        </w:rPr>
        <w:t>Основы российского права</w:t>
      </w:r>
    </w:p>
    <w:p w:rsidR="00A57638" w:rsidRPr="00371CC0" w:rsidRDefault="00E235EB">
      <w:pPr>
        <w:pStyle w:val="13"/>
        <w:spacing w:after="60" w:line="257" w:lineRule="auto"/>
        <w:jc w:val="both"/>
        <w:rPr>
          <w:color w:val="auto"/>
          <w:sz w:val="24"/>
          <w:szCs w:val="24"/>
        </w:rPr>
      </w:pPr>
      <w:r w:rsidRPr="00371CC0">
        <w:rPr>
          <w:color w:val="auto"/>
          <w:sz w:val="24"/>
          <w:szCs w:val="24"/>
        </w:rPr>
        <w:t>Конституция Российской Федерации — основной закон. Законы и подзаконные акты. Отрасли права.</w:t>
      </w:r>
    </w:p>
    <w:p w:rsidR="00A57638" w:rsidRPr="00371CC0" w:rsidRDefault="00E235EB">
      <w:pPr>
        <w:pStyle w:val="13"/>
        <w:jc w:val="both"/>
        <w:rPr>
          <w:color w:val="auto"/>
          <w:sz w:val="24"/>
          <w:szCs w:val="24"/>
        </w:rPr>
      </w:pPr>
      <w:r w:rsidRPr="00371CC0">
        <w:rPr>
          <w:color w:val="auto"/>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A57638" w:rsidRPr="00371CC0" w:rsidRDefault="00E235EB">
      <w:pPr>
        <w:pStyle w:val="13"/>
        <w:jc w:val="both"/>
        <w:rPr>
          <w:color w:val="auto"/>
          <w:sz w:val="24"/>
          <w:szCs w:val="24"/>
        </w:rPr>
      </w:pPr>
      <w:r w:rsidRPr="00371CC0">
        <w:rPr>
          <w:color w:val="auto"/>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A57638" w:rsidRPr="00371CC0" w:rsidRDefault="00E235EB">
      <w:pPr>
        <w:pStyle w:val="13"/>
        <w:jc w:val="both"/>
        <w:rPr>
          <w:color w:val="auto"/>
          <w:sz w:val="24"/>
          <w:szCs w:val="24"/>
        </w:rPr>
      </w:pPr>
      <w:r w:rsidRPr="00371CC0">
        <w:rPr>
          <w:color w:val="auto"/>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A57638" w:rsidRPr="00371CC0" w:rsidRDefault="00E235EB">
      <w:pPr>
        <w:pStyle w:val="13"/>
        <w:jc w:val="both"/>
        <w:rPr>
          <w:color w:val="auto"/>
          <w:sz w:val="24"/>
          <w:szCs w:val="24"/>
        </w:rPr>
      </w:pPr>
      <w:r w:rsidRPr="00371CC0">
        <w:rPr>
          <w:color w:val="auto"/>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A57638" w:rsidRPr="00371CC0" w:rsidRDefault="00E235EB">
      <w:pPr>
        <w:pStyle w:val="13"/>
        <w:jc w:val="both"/>
        <w:rPr>
          <w:color w:val="auto"/>
          <w:sz w:val="24"/>
          <w:szCs w:val="24"/>
        </w:rPr>
      </w:pPr>
      <w:r w:rsidRPr="00371CC0">
        <w:rPr>
          <w:color w:val="auto"/>
          <w:sz w:val="24"/>
          <w:szCs w:val="24"/>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A57638" w:rsidRPr="00371CC0" w:rsidRDefault="00E235EB">
      <w:pPr>
        <w:pStyle w:val="13"/>
        <w:spacing w:after="360"/>
        <w:jc w:val="both"/>
        <w:rPr>
          <w:color w:val="auto"/>
          <w:sz w:val="24"/>
          <w:szCs w:val="24"/>
        </w:rPr>
      </w:pPr>
      <w:r w:rsidRPr="00371CC0">
        <w:rPr>
          <w:color w:val="auto"/>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A57638" w:rsidRPr="00371CC0" w:rsidRDefault="001955DA" w:rsidP="001955DA">
      <w:pPr>
        <w:pStyle w:val="af5"/>
        <w:rPr>
          <w:rFonts w:ascii="Times New Roman" w:hAnsi="Times New Roman" w:cs="Times New Roman"/>
          <w:sz w:val="24"/>
          <w:szCs w:val="24"/>
        </w:rPr>
      </w:pPr>
      <w:bookmarkStart w:id="397" w:name="bookmark992"/>
      <w:r w:rsidRPr="00371CC0">
        <w:rPr>
          <w:rFonts w:ascii="Times New Roman" w:hAnsi="Times New Roman" w:cs="Times New Roman"/>
          <w:sz w:val="24"/>
          <w:szCs w:val="24"/>
        </w:rPr>
        <w:t xml:space="preserve">8 </w:t>
      </w:r>
      <w:r w:rsidR="00E235EB" w:rsidRPr="00371CC0">
        <w:rPr>
          <w:rFonts w:ascii="Times New Roman" w:hAnsi="Times New Roman" w:cs="Times New Roman"/>
          <w:sz w:val="24"/>
          <w:szCs w:val="24"/>
        </w:rPr>
        <w:t>КЛАСС</w:t>
      </w:r>
      <w:bookmarkEnd w:id="397"/>
    </w:p>
    <w:p w:rsidR="001955DA" w:rsidRPr="00371CC0" w:rsidRDefault="001955DA" w:rsidP="001955DA">
      <w:pPr>
        <w:pStyle w:val="af5"/>
        <w:rPr>
          <w:rFonts w:ascii="Times New Roman" w:hAnsi="Times New Roman" w:cs="Times New Roman"/>
          <w:bCs/>
          <w:sz w:val="24"/>
          <w:szCs w:val="24"/>
        </w:rPr>
      </w:pPr>
    </w:p>
    <w:p w:rsidR="00A57638" w:rsidRPr="00371CC0" w:rsidRDefault="00E235EB" w:rsidP="001955DA">
      <w:pPr>
        <w:pStyle w:val="af5"/>
        <w:rPr>
          <w:rFonts w:ascii="Times New Roman" w:hAnsi="Times New Roman" w:cs="Times New Roman"/>
          <w:sz w:val="24"/>
          <w:szCs w:val="24"/>
        </w:rPr>
      </w:pPr>
      <w:r w:rsidRPr="00371CC0">
        <w:rPr>
          <w:rFonts w:ascii="Times New Roman" w:hAnsi="Times New Roman" w:cs="Times New Roman"/>
          <w:bCs/>
          <w:sz w:val="24"/>
          <w:szCs w:val="24"/>
        </w:rPr>
        <w:t>Человек в экономических отношениях</w:t>
      </w:r>
    </w:p>
    <w:p w:rsidR="00A57638" w:rsidRPr="00371CC0" w:rsidRDefault="00E235EB">
      <w:pPr>
        <w:pStyle w:val="13"/>
        <w:spacing w:line="252" w:lineRule="auto"/>
        <w:jc w:val="both"/>
        <w:rPr>
          <w:color w:val="auto"/>
          <w:sz w:val="24"/>
          <w:szCs w:val="24"/>
        </w:rPr>
      </w:pPr>
      <w:r w:rsidRPr="00371CC0">
        <w:rPr>
          <w:color w:val="auto"/>
          <w:sz w:val="24"/>
          <w:szCs w:val="24"/>
        </w:rPr>
        <w:t>Экономическая жизнь общества. Потребности и ресурсы, ограниченность ресурсов. Экономический выбор.</w:t>
      </w:r>
    </w:p>
    <w:p w:rsidR="00A57638" w:rsidRPr="00371CC0" w:rsidRDefault="00E235EB">
      <w:pPr>
        <w:pStyle w:val="13"/>
        <w:spacing w:line="252" w:lineRule="auto"/>
        <w:jc w:val="both"/>
        <w:rPr>
          <w:color w:val="auto"/>
          <w:sz w:val="24"/>
          <w:szCs w:val="24"/>
        </w:rPr>
      </w:pPr>
      <w:r w:rsidRPr="00371CC0">
        <w:rPr>
          <w:color w:val="auto"/>
          <w:sz w:val="24"/>
          <w:szCs w:val="24"/>
        </w:rPr>
        <w:t>Экономическая система и её функции. Собственность.</w:t>
      </w:r>
    </w:p>
    <w:p w:rsidR="00A57638" w:rsidRPr="00371CC0" w:rsidRDefault="00E235EB">
      <w:pPr>
        <w:pStyle w:val="13"/>
        <w:spacing w:line="252" w:lineRule="auto"/>
        <w:jc w:val="both"/>
        <w:rPr>
          <w:color w:val="auto"/>
          <w:sz w:val="24"/>
          <w:szCs w:val="24"/>
        </w:rPr>
      </w:pPr>
      <w:r w:rsidRPr="00371CC0">
        <w:rPr>
          <w:color w:val="auto"/>
          <w:sz w:val="24"/>
          <w:szCs w:val="24"/>
        </w:rPr>
        <w:t>Производство — источник экономических благ. Факторы производства. Трудовая деятельность. Производительность труда. Разделение труда.</w:t>
      </w:r>
    </w:p>
    <w:p w:rsidR="00A57638" w:rsidRPr="00371CC0" w:rsidRDefault="00E235EB">
      <w:pPr>
        <w:pStyle w:val="13"/>
        <w:spacing w:line="252" w:lineRule="auto"/>
        <w:jc w:val="both"/>
        <w:rPr>
          <w:color w:val="auto"/>
          <w:sz w:val="24"/>
          <w:szCs w:val="24"/>
        </w:rPr>
      </w:pPr>
      <w:r w:rsidRPr="00371CC0">
        <w:rPr>
          <w:color w:val="auto"/>
          <w:sz w:val="24"/>
          <w:szCs w:val="24"/>
        </w:rPr>
        <w:t>Предпринимательство. Виды и формы предпринимательской деятельности.</w:t>
      </w:r>
    </w:p>
    <w:p w:rsidR="00A57638" w:rsidRPr="00371CC0" w:rsidRDefault="00E235EB">
      <w:pPr>
        <w:pStyle w:val="13"/>
        <w:spacing w:line="252" w:lineRule="auto"/>
        <w:jc w:val="both"/>
        <w:rPr>
          <w:color w:val="auto"/>
          <w:sz w:val="24"/>
          <w:szCs w:val="24"/>
        </w:rPr>
      </w:pPr>
      <w:r w:rsidRPr="00371CC0">
        <w:rPr>
          <w:color w:val="auto"/>
          <w:sz w:val="24"/>
          <w:szCs w:val="24"/>
        </w:rPr>
        <w:t>Обмен. Деньги и их функции. Торговля и её формы.</w:t>
      </w:r>
    </w:p>
    <w:p w:rsidR="00A57638" w:rsidRPr="00371CC0" w:rsidRDefault="00E235EB">
      <w:pPr>
        <w:pStyle w:val="13"/>
        <w:spacing w:line="252" w:lineRule="auto"/>
        <w:jc w:val="both"/>
        <w:rPr>
          <w:color w:val="auto"/>
          <w:sz w:val="24"/>
          <w:szCs w:val="24"/>
        </w:rPr>
      </w:pPr>
      <w:r w:rsidRPr="00371CC0">
        <w:rPr>
          <w:color w:val="auto"/>
          <w:sz w:val="24"/>
          <w:szCs w:val="24"/>
        </w:rPr>
        <w:t>Рыночная экономика. Конкуренция. Спрос и предложение. Рыночное равновесие. Невидимая рука рынка. Многообразие рынков.</w:t>
      </w:r>
    </w:p>
    <w:p w:rsidR="00A57638" w:rsidRPr="00371CC0" w:rsidRDefault="00E235EB">
      <w:pPr>
        <w:pStyle w:val="13"/>
        <w:spacing w:line="259" w:lineRule="auto"/>
        <w:jc w:val="both"/>
        <w:rPr>
          <w:color w:val="auto"/>
          <w:sz w:val="24"/>
          <w:szCs w:val="24"/>
        </w:rPr>
      </w:pPr>
      <w:r w:rsidRPr="00371CC0">
        <w:rPr>
          <w:color w:val="auto"/>
          <w:sz w:val="24"/>
          <w:szCs w:val="24"/>
        </w:rPr>
        <w:t>Предприятие в экономике. Издержки, выручка и прибыль. Как повысить эффективность производства.</w:t>
      </w:r>
    </w:p>
    <w:p w:rsidR="00A57638" w:rsidRPr="00371CC0" w:rsidRDefault="00E235EB">
      <w:pPr>
        <w:pStyle w:val="13"/>
        <w:spacing w:line="259" w:lineRule="auto"/>
        <w:jc w:val="both"/>
        <w:rPr>
          <w:color w:val="auto"/>
          <w:sz w:val="24"/>
          <w:szCs w:val="24"/>
        </w:rPr>
      </w:pPr>
      <w:r w:rsidRPr="00371CC0">
        <w:rPr>
          <w:color w:val="auto"/>
          <w:sz w:val="24"/>
          <w:szCs w:val="24"/>
        </w:rPr>
        <w:t>Заработная плата и стимулирование труда. Занятость и безработица.</w:t>
      </w:r>
    </w:p>
    <w:p w:rsidR="00A57638" w:rsidRPr="00371CC0" w:rsidRDefault="00E235EB">
      <w:pPr>
        <w:pStyle w:val="13"/>
        <w:spacing w:line="259" w:lineRule="auto"/>
        <w:jc w:val="both"/>
        <w:rPr>
          <w:color w:val="auto"/>
          <w:sz w:val="24"/>
          <w:szCs w:val="24"/>
        </w:rPr>
      </w:pPr>
      <w:r w:rsidRPr="00371CC0">
        <w:rPr>
          <w:color w:val="auto"/>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A57638" w:rsidRPr="00371CC0" w:rsidRDefault="00E235EB">
      <w:pPr>
        <w:pStyle w:val="13"/>
        <w:spacing w:line="259" w:lineRule="auto"/>
        <w:jc w:val="both"/>
        <w:rPr>
          <w:color w:val="auto"/>
          <w:sz w:val="24"/>
          <w:szCs w:val="24"/>
        </w:rPr>
      </w:pPr>
      <w:r w:rsidRPr="00371CC0">
        <w:rPr>
          <w:color w:val="auto"/>
          <w:sz w:val="24"/>
          <w:szCs w:val="24"/>
        </w:rPr>
        <w:t>Основные типы финансовых инструментов: акции и облигации.</w:t>
      </w:r>
    </w:p>
    <w:p w:rsidR="00A57638" w:rsidRPr="00371CC0" w:rsidRDefault="00E235EB">
      <w:pPr>
        <w:pStyle w:val="13"/>
        <w:spacing w:line="259" w:lineRule="auto"/>
        <w:jc w:val="both"/>
        <w:rPr>
          <w:color w:val="auto"/>
          <w:sz w:val="24"/>
          <w:szCs w:val="24"/>
        </w:rPr>
      </w:pPr>
      <w:r w:rsidRPr="00371CC0">
        <w:rPr>
          <w:color w:val="auto"/>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A57638" w:rsidRPr="00371CC0" w:rsidRDefault="00E235EB">
      <w:pPr>
        <w:pStyle w:val="13"/>
        <w:spacing w:line="259" w:lineRule="auto"/>
        <w:jc w:val="both"/>
        <w:rPr>
          <w:color w:val="auto"/>
          <w:sz w:val="24"/>
          <w:szCs w:val="24"/>
        </w:rPr>
      </w:pPr>
      <w:r w:rsidRPr="00371CC0">
        <w:rPr>
          <w:color w:val="auto"/>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A57638" w:rsidRPr="00371CC0" w:rsidRDefault="00E235EB">
      <w:pPr>
        <w:pStyle w:val="13"/>
        <w:spacing w:after="180" w:line="259" w:lineRule="auto"/>
        <w:jc w:val="both"/>
        <w:rPr>
          <w:color w:val="auto"/>
          <w:sz w:val="24"/>
          <w:szCs w:val="24"/>
        </w:rPr>
      </w:pPr>
      <w:r w:rsidRPr="00371CC0">
        <w:rPr>
          <w:color w:val="auto"/>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A57638" w:rsidRPr="00371CC0" w:rsidRDefault="00E235EB" w:rsidP="001955DA">
      <w:pPr>
        <w:pStyle w:val="af5"/>
        <w:rPr>
          <w:rFonts w:ascii="Times New Roman" w:hAnsi="Times New Roman" w:cs="Times New Roman"/>
          <w:sz w:val="24"/>
          <w:szCs w:val="24"/>
        </w:rPr>
      </w:pPr>
      <w:r w:rsidRPr="00371CC0">
        <w:rPr>
          <w:rFonts w:ascii="Times New Roman" w:hAnsi="Times New Roman" w:cs="Times New Roman"/>
          <w:sz w:val="24"/>
          <w:szCs w:val="24"/>
        </w:rPr>
        <w:t>Человек в мире культуры</w:t>
      </w:r>
    </w:p>
    <w:p w:rsidR="00A57638" w:rsidRPr="00371CC0" w:rsidRDefault="00E235EB">
      <w:pPr>
        <w:pStyle w:val="13"/>
        <w:spacing w:line="259" w:lineRule="auto"/>
        <w:jc w:val="both"/>
        <w:rPr>
          <w:color w:val="auto"/>
          <w:sz w:val="24"/>
          <w:szCs w:val="24"/>
        </w:rPr>
      </w:pPr>
      <w:r w:rsidRPr="00371CC0">
        <w:rPr>
          <w:color w:val="auto"/>
          <w:sz w:val="24"/>
          <w:szCs w:val="24"/>
        </w:rPr>
        <w:t>Культура, её многообразие и формы. Влияние духовной культуры на формирование личности. Современная молодёжная культура.</w:t>
      </w:r>
    </w:p>
    <w:p w:rsidR="00A57638" w:rsidRPr="00371CC0" w:rsidRDefault="00E235EB">
      <w:pPr>
        <w:pStyle w:val="13"/>
        <w:spacing w:line="259" w:lineRule="auto"/>
        <w:jc w:val="both"/>
        <w:rPr>
          <w:color w:val="auto"/>
          <w:sz w:val="24"/>
          <w:szCs w:val="24"/>
        </w:rPr>
      </w:pPr>
      <w:r w:rsidRPr="00371CC0">
        <w:rPr>
          <w:color w:val="auto"/>
          <w:sz w:val="24"/>
          <w:szCs w:val="24"/>
        </w:rPr>
        <w:t>Наука. Естественные и социально-гуманитарные науки. Роль науки в развитии общества.</w:t>
      </w:r>
    </w:p>
    <w:p w:rsidR="00A57638" w:rsidRPr="00371CC0" w:rsidRDefault="00E235EB">
      <w:pPr>
        <w:pStyle w:val="13"/>
        <w:spacing w:line="259" w:lineRule="auto"/>
        <w:jc w:val="both"/>
        <w:rPr>
          <w:color w:val="auto"/>
          <w:sz w:val="24"/>
          <w:szCs w:val="24"/>
        </w:rPr>
      </w:pPr>
      <w:r w:rsidRPr="00371CC0">
        <w:rPr>
          <w:color w:val="auto"/>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A57638" w:rsidRPr="00371CC0" w:rsidRDefault="00E235EB">
      <w:pPr>
        <w:pStyle w:val="13"/>
        <w:spacing w:line="259" w:lineRule="auto"/>
        <w:jc w:val="both"/>
        <w:rPr>
          <w:color w:val="auto"/>
          <w:sz w:val="24"/>
          <w:szCs w:val="24"/>
        </w:rPr>
      </w:pPr>
      <w:r w:rsidRPr="00371CC0">
        <w:rPr>
          <w:color w:val="auto"/>
          <w:sz w:val="24"/>
          <w:szCs w:val="24"/>
        </w:rPr>
        <w:t>Политика в сфере культуры и образования в Российской Федерации.</w:t>
      </w:r>
    </w:p>
    <w:p w:rsidR="00A57638" w:rsidRPr="00371CC0" w:rsidRDefault="00E235EB">
      <w:pPr>
        <w:pStyle w:val="13"/>
        <w:spacing w:line="259" w:lineRule="auto"/>
        <w:jc w:val="both"/>
        <w:rPr>
          <w:color w:val="auto"/>
          <w:sz w:val="24"/>
          <w:szCs w:val="24"/>
        </w:rPr>
      </w:pPr>
      <w:r w:rsidRPr="00371CC0">
        <w:rPr>
          <w:color w:val="auto"/>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A57638" w:rsidRPr="00371CC0" w:rsidRDefault="00E235EB">
      <w:pPr>
        <w:pStyle w:val="13"/>
        <w:spacing w:after="120" w:line="259" w:lineRule="auto"/>
        <w:jc w:val="both"/>
        <w:rPr>
          <w:color w:val="auto"/>
          <w:sz w:val="24"/>
          <w:szCs w:val="24"/>
        </w:rPr>
      </w:pPr>
      <w:r w:rsidRPr="00371CC0">
        <w:rPr>
          <w:color w:val="auto"/>
          <w:sz w:val="24"/>
          <w:szCs w:val="24"/>
        </w:rPr>
        <w:t>Что такое искусство. Виды искусств. Роль искусства в жизни человека и общества.</w:t>
      </w:r>
    </w:p>
    <w:p w:rsidR="00A57638" w:rsidRPr="00371CC0" w:rsidRDefault="00E235EB">
      <w:pPr>
        <w:pStyle w:val="13"/>
        <w:spacing w:after="200" w:line="259" w:lineRule="auto"/>
        <w:jc w:val="both"/>
        <w:rPr>
          <w:color w:val="auto"/>
          <w:sz w:val="24"/>
          <w:szCs w:val="24"/>
        </w:rPr>
      </w:pPr>
      <w:r w:rsidRPr="00371CC0">
        <w:rPr>
          <w:color w:val="auto"/>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A57638" w:rsidRPr="00371CC0" w:rsidRDefault="001955DA" w:rsidP="001955DA">
      <w:pPr>
        <w:pStyle w:val="af5"/>
        <w:rPr>
          <w:rFonts w:ascii="Times New Roman" w:hAnsi="Times New Roman" w:cs="Times New Roman"/>
          <w:sz w:val="24"/>
          <w:szCs w:val="24"/>
        </w:rPr>
      </w:pPr>
      <w:bookmarkStart w:id="398" w:name="bookmark994"/>
      <w:r w:rsidRPr="00371CC0">
        <w:rPr>
          <w:rFonts w:ascii="Times New Roman" w:hAnsi="Times New Roman" w:cs="Times New Roman"/>
          <w:sz w:val="24"/>
          <w:szCs w:val="24"/>
        </w:rPr>
        <w:t xml:space="preserve">9 </w:t>
      </w:r>
      <w:r w:rsidR="00E235EB" w:rsidRPr="00371CC0">
        <w:rPr>
          <w:rFonts w:ascii="Times New Roman" w:hAnsi="Times New Roman" w:cs="Times New Roman"/>
          <w:sz w:val="24"/>
          <w:szCs w:val="24"/>
        </w:rPr>
        <w:t>КЛАСС</w:t>
      </w:r>
      <w:bookmarkEnd w:id="398"/>
    </w:p>
    <w:p w:rsidR="001955DA" w:rsidRPr="00371CC0" w:rsidRDefault="001955DA" w:rsidP="001955DA">
      <w:pPr>
        <w:pStyle w:val="af5"/>
        <w:rPr>
          <w:rFonts w:ascii="Times New Roman" w:hAnsi="Times New Roman" w:cs="Times New Roman"/>
          <w:sz w:val="24"/>
          <w:szCs w:val="24"/>
        </w:rPr>
      </w:pPr>
    </w:p>
    <w:p w:rsidR="00A57638" w:rsidRPr="00371CC0" w:rsidRDefault="00E235EB" w:rsidP="001955DA">
      <w:pPr>
        <w:pStyle w:val="af5"/>
        <w:rPr>
          <w:rFonts w:ascii="Times New Roman" w:hAnsi="Times New Roman" w:cs="Times New Roman"/>
          <w:sz w:val="24"/>
          <w:szCs w:val="24"/>
        </w:rPr>
      </w:pPr>
      <w:r w:rsidRPr="00371CC0">
        <w:rPr>
          <w:rFonts w:ascii="Times New Roman" w:hAnsi="Times New Roman" w:cs="Times New Roman"/>
          <w:bCs/>
          <w:sz w:val="24"/>
          <w:szCs w:val="24"/>
        </w:rPr>
        <w:t>Человек в политическом измерении</w:t>
      </w:r>
    </w:p>
    <w:p w:rsidR="00A57638" w:rsidRPr="00371CC0" w:rsidRDefault="00E235EB">
      <w:pPr>
        <w:pStyle w:val="13"/>
        <w:spacing w:line="259" w:lineRule="auto"/>
        <w:jc w:val="both"/>
        <w:rPr>
          <w:color w:val="auto"/>
          <w:sz w:val="24"/>
          <w:szCs w:val="24"/>
        </w:rPr>
      </w:pPr>
      <w:r w:rsidRPr="00371CC0">
        <w:rPr>
          <w:color w:val="auto"/>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A57638" w:rsidRPr="00371CC0" w:rsidRDefault="00E235EB">
      <w:pPr>
        <w:pStyle w:val="13"/>
        <w:spacing w:line="259" w:lineRule="auto"/>
        <w:jc w:val="both"/>
        <w:rPr>
          <w:color w:val="auto"/>
          <w:sz w:val="24"/>
          <w:szCs w:val="24"/>
        </w:rPr>
      </w:pPr>
      <w:r w:rsidRPr="00371CC0">
        <w:rPr>
          <w:color w:val="auto"/>
          <w:sz w:val="24"/>
          <w:szCs w:val="24"/>
        </w:rPr>
        <w:t xml:space="preserve">Форма государства. Монархия и республика — основные формы правления. Унитарное и федеративное </w:t>
      </w:r>
      <w:r w:rsidR="00F12556" w:rsidRPr="00371CC0">
        <w:rPr>
          <w:color w:val="auto"/>
          <w:sz w:val="24"/>
          <w:szCs w:val="24"/>
        </w:rPr>
        <w:t>государственно территориальное</w:t>
      </w:r>
      <w:r w:rsidRPr="00371CC0">
        <w:rPr>
          <w:color w:val="auto"/>
          <w:sz w:val="24"/>
          <w:szCs w:val="24"/>
        </w:rPr>
        <w:t xml:space="preserve"> устройство.</w:t>
      </w:r>
    </w:p>
    <w:p w:rsidR="00A57638" w:rsidRPr="00371CC0" w:rsidRDefault="00E235EB">
      <w:pPr>
        <w:pStyle w:val="13"/>
        <w:spacing w:line="259" w:lineRule="auto"/>
        <w:jc w:val="both"/>
        <w:rPr>
          <w:color w:val="auto"/>
          <w:sz w:val="24"/>
          <w:szCs w:val="24"/>
        </w:rPr>
      </w:pPr>
      <w:r w:rsidRPr="00371CC0">
        <w:rPr>
          <w:color w:val="auto"/>
          <w:sz w:val="24"/>
          <w:szCs w:val="24"/>
        </w:rPr>
        <w:t>Политический режим и его виды.</w:t>
      </w:r>
    </w:p>
    <w:p w:rsidR="00A57638" w:rsidRPr="00371CC0" w:rsidRDefault="00E235EB">
      <w:pPr>
        <w:pStyle w:val="13"/>
        <w:spacing w:line="259" w:lineRule="auto"/>
        <w:jc w:val="both"/>
        <w:rPr>
          <w:color w:val="auto"/>
          <w:sz w:val="24"/>
          <w:szCs w:val="24"/>
        </w:rPr>
      </w:pPr>
      <w:r w:rsidRPr="00371CC0">
        <w:rPr>
          <w:color w:val="auto"/>
          <w:sz w:val="24"/>
          <w:szCs w:val="24"/>
        </w:rPr>
        <w:t>Демократия, демократические ценности. Правовое государство и гражданское общество.</w:t>
      </w:r>
    </w:p>
    <w:p w:rsidR="00A57638" w:rsidRPr="00371CC0" w:rsidRDefault="00E235EB">
      <w:pPr>
        <w:pStyle w:val="13"/>
        <w:spacing w:line="259" w:lineRule="auto"/>
        <w:jc w:val="both"/>
        <w:rPr>
          <w:color w:val="auto"/>
          <w:sz w:val="24"/>
          <w:szCs w:val="24"/>
        </w:rPr>
      </w:pPr>
      <w:r w:rsidRPr="00371CC0">
        <w:rPr>
          <w:color w:val="auto"/>
          <w:sz w:val="24"/>
          <w:szCs w:val="24"/>
        </w:rPr>
        <w:t>Участие граждан в политике. Выборы, референдум.</w:t>
      </w:r>
    </w:p>
    <w:p w:rsidR="00A57638" w:rsidRPr="00371CC0" w:rsidRDefault="00E235EB">
      <w:pPr>
        <w:pStyle w:val="13"/>
        <w:spacing w:after="80" w:line="259" w:lineRule="auto"/>
        <w:jc w:val="both"/>
        <w:rPr>
          <w:color w:val="auto"/>
          <w:sz w:val="24"/>
          <w:szCs w:val="24"/>
        </w:rPr>
      </w:pPr>
      <w:r w:rsidRPr="00371CC0">
        <w:rPr>
          <w:color w:val="auto"/>
          <w:sz w:val="24"/>
          <w:szCs w:val="24"/>
        </w:rPr>
        <w:t>Политические партии, их роль в демократическом обществе. Общественно-политические организации.</w:t>
      </w:r>
    </w:p>
    <w:p w:rsidR="00A57638" w:rsidRPr="00371CC0" w:rsidRDefault="00E235EB" w:rsidP="001955DA">
      <w:pPr>
        <w:pStyle w:val="af5"/>
        <w:rPr>
          <w:rFonts w:ascii="Times New Roman" w:hAnsi="Times New Roman" w:cs="Times New Roman"/>
          <w:sz w:val="24"/>
          <w:szCs w:val="24"/>
        </w:rPr>
      </w:pPr>
      <w:r w:rsidRPr="00371CC0">
        <w:rPr>
          <w:rFonts w:ascii="Times New Roman" w:hAnsi="Times New Roman" w:cs="Times New Roman"/>
          <w:sz w:val="24"/>
          <w:szCs w:val="24"/>
        </w:rPr>
        <w:t>Гражданин и государство</w:t>
      </w:r>
    </w:p>
    <w:p w:rsidR="00A57638" w:rsidRPr="00371CC0" w:rsidRDefault="00E235EB">
      <w:pPr>
        <w:pStyle w:val="13"/>
        <w:spacing w:line="259" w:lineRule="auto"/>
        <w:jc w:val="both"/>
        <w:rPr>
          <w:color w:val="auto"/>
          <w:sz w:val="24"/>
          <w:szCs w:val="24"/>
        </w:rPr>
      </w:pPr>
      <w:r w:rsidRPr="00371CC0">
        <w:rPr>
          <w:color w:val="auto"/>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A57638" w:rsidRPr="00371CC0" w:rsidRDefault="00E235EB">
      <w:pPr>
        <w:pStyle w:val="13"/>
        <w:spacing w:line="259" w:lineRule="auto"/>
        <w:jc w:val="both"/>
        <w:rPr>
          <w:color w:val="auto"/>
          <w:sz w:val="24"/>
          <w:szCs w:val="24"/>
        </w:rPr>
      </w:pPr>
      <w:r w:rsidRPr="00371CC0">
        <w:rPr>
          <w:color w:val="auto"/>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57638" w:rsidRPr="00371CC0" w:rsidRDefault="00E235EB">
      <w:pPr>
        <w:pStyle w:val="13"/>
        <w:spacing w:line="259" w:lineRule="auto"/>
        <w:jc w:val="both"/>
        <w:rPr>
          <w:color w:val="auto"/>
          <w:sz w:val="24"/>
          <w:szCs w:val="24"/>
        </w:rPr>
      </w:pPr>
      <w:r w:rsidRPr="00371CC0">
        <w:rPr>
          <w:color w:val="auto"/>
          <w:sz w:val="24"/>
          <w:szCs w:val="24"/>
        </w:rPr>
        <w:t>Государственное управление. Противодействие коррупции в Российской Федерации.</w:t>
      </w:r>
    </w:p>
    <w:p w:rsidR="00A57638" w:rsidRPr="00371CC0" w:rsidRDefault="00E235EB">
      <w:pPr>
        <w:pStyle w:val="13"/>
        <w:spacing w:line="259" w:lineRule="auto"/>
        <w:jc w:val="both"/>
        <w:rPr>
          <w:color w:val="auto"/>
          <w:sz w:val="24"/>
          <w:szCs w:val="24"/>
        </w:rPr>
      </w:pPr>
      <w:r w:rsidRPr="00371CC0">
        <w:rPr>
          <w:color w:val="auto"/>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A57638" w:rsidRPr="00371CC0" w:rsidRDefault="00E235EB">
      <w:pPr>
        <w:pStyle w:val="13"/>
        <w:spacing w:after="80" w:line="259" w:lineRule="auto"/>
        <w:jc w:val="both"/>
        <w:rPr>
          <w:color w:val="auto"/>
          <w:sz w:val="24"/>
          <w:szCs w:val="24"/>
        </w:rPr>
      </w:pPr>
      <w:r w:rsidRPr="00371CC0">
        <w:rPr>
          <w:color w:val="auto"/>
          <w:sz w:val="24"/>
          <w:szCs w:val="24"/>
        </w:rPr>
        <w:t>Местное самоуправление.</w:t>
      </w:r>
    </w:p>
    <w:p w:rsidR="00A57638" w:rsidRPr="00371CC0" w:rsidRDefault="00E235EB">
      <w:pPr>
        <w:pStyle w:val="13"/>
        <w:spacing w:after="80" w:line="259" w:lineRule="auto"/>
        <w:jc w:val="both"/>
        <w:rPr>
          <w:color w:val="auto"/>
          <w:sz w:val="24"/>
          <w:szCs w:val="24"/>
        </w:rPr>
      </w:pPr>
      <w:r w:rsidRPr="00371CC0">
        <w:rPr>
          <w:color w:val="auto"/>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A57638" w:rsidRPr="00371CC0" w:rsidRDefault="00E235EB" w:rsidP="001955DA">
      <w:pPr>
        <w:pStyle w:val="af5"/>
        <w:rPr>
          <w:rFonts w:ascii="Times New Roman" w:hAnsi="Times New Roman" w:cs="Times New Roman"/>
          <w:sz w:val="24"/>
          <w:szCs w:val="24"/>
        </w:rPr>
      </w:pPr>
      <w:r w:rsidRPr="00371CC0">
        <w:rPr>
          <w:rFonts w:ascii="Times New Roman" w:hAnsi="Times New Roman" w:cs="Times New Roman"/>
          <w:sz w:val="24"/>
          <w:szCs w:val="24"/>
        </w:rPr>
        <w:t>Человек в системе социальных отношений</w:t>
      </w:r>
    </w:p>
    <w:p w:rsidR="00A57638" w:rsidRPr="00371CC0" w:rsidRDefault="00E235EB">
      <w:pPr>
        <w:pStyle w:val="13"/>
        <w:spacing w:line="259" w:lineRule="auto"/>
        <w:jc w:val="both"/>
        <w:rPr>
          <w:color w:val="auto"/>
          <w:sz w:val="24"/>
          <w:szCs w:val="24"/>
        </w:rPr>
      </w:pPr>
      <w:r w:rsidRPr="00371CC0">
        <w:rPr>
          <w:color w:val="auto"/>
          <w:sz w:val="24"/>
          <w:szCs w:val="24"/>
        </w:rPr>
        <w:t>Социальная структура общества. Многообразие социальных общностей и групп.</w:t>
      </w:r>
    </w:p>
    <w:p w:rsidR="00A57638" w:rsidRPr="00371CC0" w:rsidRDefault="00E235EB">
      <w:pPr>
        <w:pStyle w:val="13"/>
        <w:spacing w:line="259" w:lineRule="auto"/>
        <w:jc w:val="both"/>
        <w:rPr>
          <w:color w:val="auto"/>
          <w:sz w:val="24"/>
          <w:szCs w:val="24"/>
        </w:rPr>
      </w:pPr>
      <w:r w:rsidRPr="00371CC0">
        <w:rPr>
          <w:color w:val="auto"/>
          <w:sz w:val="24"/>
          <w:szCs w:val="24"/>
        </w:rPr>
        <w:t>Социальная мобильность.</w:t>
      </w:r>
    </w:p>
    <w:p w:rsidR="00A57638" w:rsidRPr="00371CC0" w:rsidRDefault="00E235EB">
      <w:pPr>
        <w:pStyle w:val="13"/>
        <w:spacing w:line="259" w:lineRule="auto"/>
        <w:jc w:val="both"/>
        <w:rPr>
          <w:color w:val="auto"/>
          <w:sz w:val="24"/>
          <w:szCs w:val="24"/>
        </w:rPr>
      </w:pPr>
      <w:r w:rsidRPr="00371CC0">
        <w:rPr>
          <w:color w:val="auto"/>
          <w:sz w:val="24"/>
          <w:szCs w:val="24"/>
        </w:rPr>
        <w:t>Социальный статус человека в обществе. Социальные роли.</w:t>
      </w:r>
    </w:p>
    <w:p w:rsidR="00A57638" w:rsidRPr="00371CC0" w:rsidRDefault="00E235EB">
      <w:pPr>
        <w:pStyle w:val="13"/>
        <w:spacing w:line="259" w:lineRule="auto"/>
        <w:ind w:firstLine="0"/>
        <w:jc w:val="both"/>
        <w:rPr>
          <w:color w:val="auto"/>
          <w:sz w:val="24"/>
          <w:szCs w:val="24"/>
        </w:rPr>
      </w:pPr>
      <w:r w:rsidRPr="00371CC0">
        <w:rPr>
          <w:color w:val="auto"/>
          <w:sz w:val="24"/>
          <w:szCs w:val="24"/>
        </w:rPr>
        <w:t>Ролевой набор подростка.</w:t>
      </w:r>
    </w:p>
    <w:p w:rsidR="00A57638" w:rsidRPr="00371CC0" w:rsidRDefault="00E235EB">
      <w:pPr>
        <w:pStyle w:val="13"/>
        <w:spacing w:line="259" w:lineRule="auto"/>
        <w:jc w:val="both"/>
        <w:rPr>
          <w:color w:val="auto"/>
          <w:sz w:val="24"/>
          <w:szCs w:val="24"/>
        </w:rPr>
      </w:pPr>
      <w:r w:rsidRPr="00371CC0">
        <w:rPr>
          <w:color w:val="auto"/>
          <w:sz w:val="24"/>
          <w:szCs w:val="24"/>
        </w:rPr>
        <w:t>Социализация личности.</w:t>
      </w:r>
    </w:p>
    <w:p w:rsidR="00A57638" w:rsidRPr="00371CC0" w:rsidRDefault="00E235EB">
      <w:pPr>
        <w:pStyle w:val="13"/>
        <w:spacing w:line="259" w:lineRule="auto"/>
        <w:jc w:val="both"/>
        <w:rPr>
          <w:color w:val="auto"/>
          <w:sz w:val="24"/>
          <w:szCs w:val="24"/>
        </w:rPr>
      </w:pPr>
      <w:r w:rsidRPr="00371CC0">
        <w:rPr>
          <w:color w:val="auto"/>
          <w:sz w:val="24"/>
          <w:szCs w:val="24"/>
        </w:rPr>
        <w:t>Роль семьи в социализации личности. Функции семьи. Семейные ценности. Основные роли членов семьи.</w:t>
      </w:r>
    </w:p>
    <w:p w:rsidR="00A57638" w:rsidRPr="00371CC0" w:rsidRDefault="00E235EB">
      <w:pPr>
        <w:pStyle w:val="13"/>
        <w:spacing w:line="259" w:lineRule="auto"/>
        <w:jc w:val="both"/>
        <w:rPr>
          <w:color w:val="auto"/>
          <w:sz w:val="24"/>
          <w:szCs w:val="24"/>
        </w:rPr>
      </w:pPr>
      <w:r w:rsidRPr="00371CC0">
        <w:rPr>
          <w:color w:val="auto"/>
          <w:sz w:val="24"/>
          <w:szCs w:val="24"/>
        </w:rPr>
        <w:t>Этнос и нация. Россия — многонациональное государство.</w:t>
      </w:r>
    </w:p>
    <w:p w:rsidR="00A57638" w:rsidRPr="00371CC0" w:rsidRDefault="00E235EB">
      <w:pPr>
        <w:pStyle w:val="13"/>
        <w:spacing w:line="259" w:lineRule="auto"/>
        <w:ind w:firstLine="0"/>
        <w:jc w:val="both"/>
        <w:rPr>
          <w:color w:val="auto"/>
          <w:sz w:val="24"/>
          <w:szCs w:val="24"/>
        </w:rPr>
      </w:pPr>
      <w:r w:rsidRPr="00371CC0">
        <w:rPr>
          <w:color w:val="auto"/>
          <w:sz w:val="24"/>
          <w:szCs w:val="24"/>
        </w:rPr>
        <w:t>Этносы и нации в диалоге культур.</w:t>
      </w:r>
    </w:p>
    <w:p w:rsidR="00A57638" w:rsidRPr="00371CC0" w:rsidRDefault="00E235EB">
      <w:pPr>
        <w:pStyle w:val="13"/>
        <w:spacing w:line="259" w:lineRule="auto"/>
        <w:jc w:val="both"/>
        <w:rPr>
          <w:color w:val="auto"/>
          <w:sz w:val="24"/>
          <w:szCs w:val="24"/>
        </w:rPr>
      </w:pPr>
      <w:r w:rsidRPr="00371CC0">
        <w:rPr>
          <w:color w:val="auto"/>
          <w:sz w:val="24"/>
          <w:szCs w:val="24"/>
        </w:rPr>
        <w:t>Социальная политика Российского государства.</w:t>
      </w:r>
    </w:p>
    <w:p w:rsidR="00A57638" w:rsidRPr="00371CC0" w:rsidRDefault="00E235EB">
      <w:pPr>
        <w:pStyle w:val="13"/>
        <w:spacing w:line="259" w:lineRule="auto"/>
        <w:jc w:val="both"/>
        <w:rPr>
          <w:color w:val="auto"/>
          <w:sz w:val="24"/>
          <w:szCs w:val="24"/>
        </w:rPr>
      </w:pPr>
      <w:r w:rsidRPr="00371CC0">
        <w:rPr>
          <w:color w:val="auto"/>
          <w:sz w:val="24"/>
          <w:szCs w:val="24"/>
        </w:rPr>
        <w:t>Социальные конфликты и пути их разрешения.</w:t>
      </w:r>
    </w:p>
    <w:p w:rsidR="00A57638" w:rsidRPr="00371CC0" w:rsidRDefault="00E235EB">
      <w:pPr>
        <w:pStyle w:val="13"/>
        <w:spacing w:after="160" w:line="259" w:lineRule="auto"/>
        <w:jc w:val="both"/>
        <w:rPr>
          <w:color w:val="auto"/>
          <w:sz w:val="24"/>
          <w:szCs w:val="24"/>
        </w:rPr>
      </w:pPr>
      <w:r w:rsidRPr="00371CC0">
        <w:rPr>
          <w:color w:val="auto"/>
          <w:sz w:val="24"/>
          <w:szCs w:val="24"/>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A57638" w:rsidRPr="00371CC0" w:rsidRDefault="00E235EB" w:rsidP="001955DA">
      <w:pPr>
        <w:pStyle w:val="af5"/>
        <w:rPr>
          <w:rFonts w:ascii="Times New Roman" w:hAnsi="Times New Roman" w:cs="Times New Roman"/>
          <w:sz w:val="24"/>
          <w:szCs w:val="24"/>
        </w:rPr>
      </w:pPr>
      <w:r w:rsidRPr="00371CC0">
        <w:rPr>
          <w:rFonts w:ascii="Times New Roman" w:hAnsi="Times New Roman" w:cs="Times New Roman"/>
          <w:sz w:val="24"/>
          <w:szCs w:val="24"/>
        </w:rPr>
        <w:t>Человек в современном изменяющемся мире</w:t>
      </w:r>
    </w:p>
    <w:p w:rsidR="00A57638" w:rsidRPr="00371CC0" w:rsidRDefault="00E235EB">
      <w:pPr>
        <w:pStyle w:val="13"/>
        <w:spacing w:line="259" w:lineRule="auto"/>
        <w:jc w:val="both"/>
        <w:rPr>
          <w:color w:val="auto"/>
          <w:sz w:val="24"/>
          <w:szCs w:val="24"/>
        </w:rPr>
      </w:pPr>
      <w:r w:rsidRPr="00371CC0">
        <w:rPr>
          <w:color w:val="auto"/>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A57638" w:rsidRPr="00371CC0" w:rsidRDefault="00E235EB">
      <w:pPr>
        <w:pStyle w:val="13"/>
        <w:spacing w:line="259" w:lineRule="auto"/>
        <w:jc w:val="both"/>
        <w:rPr>
          <w:color w:val="auto"/>
          <w:sz w:val="24"/>
          <w:szCs w:val="24"/>
        </w:rPr>
      </w:pPr>
      <w:r w:rsidRPr="00371CC0">
        <w:rPr>
          <w:color w:val="auto"/>
          <w:sz w:val="24"/>
          <w:szCs w:val="24"/>
        </w:rPr>
        <w:t>Молодёжь — активный участник общественной жизни. Волонтёрское движение.</w:t>
      </w:r>
    </w:p>
    <w:p w:rsidR="00A57638" w:rsidRPr="00371CC0" w:rsidRDefault="00E235EB">
      <w:pPr>
        <w:pStyle w:val="13"/>
        <w:spacing w:line="259" w:lineRule="auto"/>
        <w:jc w:val="both"/>
        <w:rPr>
          <w:color w:val="auto"/>
          <w:sz w:val="24"/>
          <w:szCs w:val="24"/>
        </w:rPr>
      </w:pPr>
      <w:r w:rsidRPr="00371CC0">
        <w:rPr>
          <w:color w:val="auto"/>
          <w:sz w:val="24"/>
          <w:szCs w:val="24"/>
        </w:rPr>
        <w:t>Профессии настоящего и будущего. Непрерывное образование и карьера.</w:t>
      </w:r>
    </w:p>
    <w:p w:rsidR="00A57638" w:rsidRPr="00371CC0" w:rsidRDefault="00E235EB">
      <w:pPr>
        <w:pStyle w:val="13"/>
        <w:spacing w:line="259" w:lineRule="auto"/>
        <w:jc w:val="both"/>
        <w:rPr>
          <w:color w:val="auto"/>
          <w:sz w:val="24"/>
          <w:szCs w:val="24"/>
        </w:rPr>
      </w:pPr>
      <w:r w:rsidRPr="00371CC0">
        <w:rPr>
          <w:color w:val="auto"/>
          <w:sz w:val="24"/>
          <w:szCs w:val="24"/>
        </w:rPr>
        <w:t>Здоровый образ жизни. Социальная и личная значимость здорового образа жизни. Мода и спорт.</w:t>
      </w:r>
    </w:p>
    <w:p w:rsidR="00A57638" w:rsidRPr="00371CC0" w:rsidRDefault="00E235EB">
      <w:pPr>
        <w:pStyle w:val="13"/>
        <w:spacing w:line="259" w:lineRule="auto"/>
        <w:jc w:val="both"/>
        <w:rPr>
          <w:color w:val="auto"/>
          <w:sz w:val="24"/>
          <w:szCs w:val="24"/>
        </w:rPr>
      </w:pPr>
      <w:r w:rsidRPr="00371CC0">
        <w:rPr>
          <w:color w:val="auto"/>
          <w:sz w:val="24"/>
          <w:szCs w:val="24"/>
        </w:rPr>
        <w:t>Современные формы связи и коммуникации: как они изменили мир. Особенности общения в виртуальном пространстве.</w:t>
      </w:r>
    </w:p>
    <w:p w:rsidR="00A57638" w:rsidRPr="00371CC0" w:rsidRDefault="00E235EB">
      <w:pPr>
        <w:pStyle w:val="13"/>
        <w:spacing w:after="80" w:line="259" w:lineRule="auto"/>
        <w:jc w:val="both"/>
        <w:rPr>
          <w:color w:val="auto"/>
          <w:sz w:val="24"/>
          <w:szCs w:val="24"/>
        </w:rPr>
      </w:pPr>
      <w:r w:rsidRPr="00371CC0">
        <w:rPr>
          <w:color w:val="auto"/>
          <w:sz w:val="24"/>
          <w:szCs w:val="24"/>
        </w:rPr>
        <w:t>Перспективы развития общества.</w:t>
      </w:r>
    </w:p>
    <w:p w:rsidR="001955DA" w:rsidRPr="00371CC0" w:rsidRDefault="001955DA">
      <w:pPr>
        <w:rPr>
          <w:rFonts w:ascii="Times New Roman" w:hAnsi="Times New Roman" w:cs="Times New Roman"/>
          <w:b/>
        </w:rPr>
      </w:pPr>
      <w:bookmarkStart w:id="399" w:name="bookmark996"/>
      <w:r w:rsidRPr="00371CC0">
        <w:rPr>
          <w:rFonts w:ascii="Times New Roman" w:hAnsi="Times New Roman" w:cs="Times New Roman"/>
        </w:rPr>
        <w:br w:type="page"/>
      </w:r>
    </w:p>
    <w:p w:rsidR="001955DA" w:rsidRPr="00371CC0" w:rsidRDefault="001955DA" w:rsidP="001955DA">
      <w:pPr>
        <w:pStyle w:val="af5"/>
        <w:rPr>
          <w:rFonts w:ascii="Times New Roman" w:hAnsi="Times New Roman" w:cs="Times New Roman"/>
          <w:sz w:val="24"/>
          <w:szCs w:val="24"/>
        </w:rPr>
      </w:pPr>
    </w:p>
    <w:p w:rsidR="00A57638" w:rsidRPr="00371CC0" w:rsidRDefault="00E235EB" w:rsidP="001955DA">
      <w:pPr>
        <w:pStyle w:val="af5"/>
        <w:pBdr>
          <w:bottom w:val="single" w:sz="12" w:space="1" w:color="auto"/>
        </w:pBdr>
        <w:rPr>
          <w:rFonts w:ascii="Times New Roman" w:hAnsi="Times New Roman" w:cs="Times New Roman"/>
          <w:sz w:val="24"/>
          <w:szCs w:val="24"/>
        </w:rPr>
      </w:pPr>
      <w:r w:rsidRPr="00371CC0">
        <w:rPr>
          <w:rFonts w:ascii="Times New Roman" w:hAnsi="Times New Roman" w:cs="Times New Roman"/>
          <w:sz w:val="24"/>
          <w:szCs w:val="24"/>
        </w:rPr>
        <w:t>ПЛАНИРУЕМЫЕ РЕЗУЛЬТАТЫ ОСВОЕНИЯ УЧЕБНОГО ПРЕДМЕТА «ОБЩЕСТВОЗНАНИЕ» НА УРОВНЕ ОСНОВНОГО ОБЩЕГО ОБРАЗОВАНИЯ</w:t>
      </w:r>
      <w:bookmarkEnd w:id="399"/>
    </w:p>
    <w:p w:rsidR="001955DA" w:rsidRPr="00371CC0" w:rsidRDefault="001955DA">
      <w:pPr>
        <w:pStyle w:val="13"/>
        <w:spacing w:line="252" w:lineRule="auto"/>
        <w:jc w:val="both"/>
        <w:rPr>
          <w:color w:val="auto"/>
          <w:sz w:val="24"/>
          <w:szCs w:val="24"/>
        </w:rPr>
      </w:pPr>
    </w:p>
    <w:p w:rsidR="00A57638" w:rsidRPr="00371CC0" w:rsidRDefault="00E235EB">
      <w:pPr>
        <w:pStyle w:val="13"/>
        <w:spacing w:line="252" w:lineRule="auto"/>
        <w:jc w:val="both"/>
        <w:rPr>
          <w:color w:val="auto"/>
          <w:sz w:val="24"/>
          <w:szCs w:val="24"/>
        </w:rPr>
      </w:pPr>
      <w:r w:rsidRPr="00371CC0">
        <w:rPr>
          <w:color w:val="auto"/>
          <w:sz w:val="24"/>
          <w:szCs w:val="24"/>
        </w:rPr>
        <w:t>Личностные и метапредметные результаты представлены с учётом особенностей преподавания обществознания в основной школе.</w:t>
      </w:r>
    </w:p>
    <w:p w:rsidR="00A57638" w:rsidRPr="00371CC0" w:rsidRDefault="00E235EB" w:rsidP="00DC2B69">
      <w:pPr>
        <w:pStyle w:val="13"/>
        <w:spacing w:line="252" w:lineRule="auto"/>
        <w:jc w:val="both"/>
        <w:rPr>
          <w:color w:val="auto"/>
          <w:sz w:val="24"/>
          <w:szCs w:val="24"/>
        </w:rPr>
      </w:pPr>
      <w:r w:rsidRPr="00371CC0">
        <w:rPr>
          <w:color w:val="auto"/>
          <w:sz w:val="24"/>
          <w:szCs w:val="24"/>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A57638" w:rsidRPr="00371CC0" w:rsidRDefault="00E235EB" w:rsidP="00DC2B69">
      <w:pPr>
        <w:pStyle w:val="13"/>
        <w:spacing w:line="252" w:lineRule="auto"/>
        <w:jc w:val="both"/>
        <w:rPr>
          <w:color w:val="auto"/>
          <w:sz w:val="24"/>
          <w:szCs w:val="24"/>
        </w:rPr>
      </w:pPr>
      <w:r w:rsidRPr="00371CC0">
        <w:rPr>
          <w:color w:val="auto"/>
          <w:sz w:val="24"/>
          <w:szCs w:val="24"/>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DC2B69" w:rsidRPr="00371CC0" w:rsidRDefault="00DC2B69" w:rsidP="00DC2B69">
      <w:pPr>
        <w:pStyle w:val="af5"/>
        <w:rPr>
          <w:rFonts w:ascii="Times New Roman" w:hAnsi="Times New Roman" w:cs="Times New Roman"/>
          <w:sz w:val="24"/>
          <w:szCs w:val="24"/>
        </w:rPr>
      </w:pPr>
    </w:p>
    <w:p w:rsidR="00A57638" w:rsidRPr="00371CC0" w:rsidRDefault="00E235EB" w:rsidP="00DC2B69">
      <w:pPr>
        <w:pStyle w:val="af5"/>
        <w:rPr>
          <w:rFonts w:ascii="Times New Roman" w:hAnsi="Times New Roman" w:cs="Times New Roman"/>
          <w:sz w:val="24"/>
          <w:szCs w:val="24"/>
        </w:rPr>
      </w:pPr>
      <w:r w:rsidRPr="00371CC0">
        <w:rPr>
          <w:rFonts w:ascii="Times New Roman" w:hAnsi="Times New Roman" w:cs="Times New Roman"/>
          <w:sz w:val="24"/>
          <w:szCs w:val="24"/>
        </w:rPr>
        <w:t>Личностные результаты</w:t>
      </w:r>
    </w:p>
    <w:p w:rsidR="00A57638" w:rsidRPr="00371CC0" w:rsidRDefault="00E235EB" w:rsidP="00DC2B69">
      <w:pPr>
        <w:pStyle w:val="13"/>
        <w:spacing w:line="257" w:lineRule="auto"/>
        <w:jc w:val="both"/>
        <w:rPr>
          <w:color w:val="auto"/>
          <w:sz w:val="24"/>
          <w:szCs w:val="24"/>
        </w:rPr>
      </w:pPr>
      <w:r w:rsidRPr="00371CC0">
        <w:rPr>
          <w:b/>
          <w:bCs/>
          <w:color w:val="auto"/>
          <w:sz w:val="24"/>
          <w:szCs w:val="24"/>
        </w:rPr>
        <w:t xml:space="preserve">Личностные результаты </w:t>
      </w:r>
      <w:r w:rsidRPr="00371CC0">
        <w:rPr>
          <w:color w:val="auto"/>
          <w:sz w:val="24"/>
          <w:szCs w:val="24"/>
        </w:rPr>
        <w:t>освоения рабочей программы по обществознанию для основного общего образования (6—9 классы).</w:t>
      </w:r>
    </w:p>
    <w:p w:rsidR="00A57638" w:rsidRPr="00371CC0" w:rsidRDefault="00E235EB" w:rsidP="00DC2B69">
      <w:pPr>
        <w:pStyle w:val="13"/>
        <w:spacing w:line="252" w:lineRule="auto"/>
        <w:jc w:val="both"/>
        <w:rPr>
          <w:color w:val="auto"/>
          <w:sz w:val="24"/>
          <w:szCs w:val="24"/>
        </w:rPr>
      </w:pPr>
      <w:r w:rsidRPr="00371CC0">
        <w:rPr>
          <w:color w:val="auto"/>
          <w:sz w:val="24"/>
          <w:szCs w:val="24"/>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A57638" w:rsidRPr="00371CC0" w:rsidRDefault="00E235EB" w:rsidP="00DC2B69">
      <w:pPr>
        <w:pStyle w:val="13"/>
        <w:spacing w:line="266" w:lineRule="auto"/>
        <w:jc w:val="both"/>
        <w:rPr>
          <w:color w:val="auto"/>
          <w:sz w:val="24"/>
          <w:szCs w:val="24"/>
        </w:rPr>
      </w:pPr>
      <w:r w:rsidRPr="00371CC0">
        <w:rPr>
          <w:b/>
          <w:bCs/>
          <w:i/>
          <w:iCs/>
          <w:color w:val="auto"/>
          <w:sz w:val="24"/>
          <w:szCs w:val="24"/>
        </w:rPr>
        <w:t>Гражданского воспитания:</w:t>
      </w:r>
    </w:p>
    <w:p w:rsidR="00A57638" w:rsidRPr="00371CC0" w:rsidRDefault="00E235EB" w:rsidP="00DC2B69">
      <w:pPr>
        <w:pStyle w:val="13"/>
        <w:spacing w:line="252" w:lineRule="auto"/>
        <w:jc w:val="both"/>
        <w:rPr>
          <w:color w:val="auto"/>
          <w:sz w:val="24"/>
          <w:szCs w:val="24"/>
        </w:rPr>
      </w:pPr>
      <w:r w:rsidRPr="00371CC0">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371CC0" w:rsidRDefault="00E235EB">
      <w:pPr>
        <w:pStyle w:val="13"/>
        <w:spacing w:line="266" w:lineRule="auto"/>
        <w:jc w:val="both"/>
        <w:rPr>
          <w:color w:val="auto"/>
          <w:sz w:val="24"/>
          <w:szCs w:val="24"/>
        </w:rPr>
      </w:pPr>
      <w:r w:rsidRPr="00371CC0">
        <w:rPr>
          <w:b/>
          <w:bCs/>
          <w:i/>
          <w:iCs/>
          <w:color w:val="auto"/>
          <w:sz w:val="24"/>
          <w:szCs w:val="24"/>
        </w:rPr>
        <w:t>Патриотического воспитания:</w:t>
      </w:r>
    </w:p>
    <w:p w:rsidR="00A57638" w:rsidRPr="00371CC0" w:rsidRDefault="00E235EB">
      <w:pPr>
        <w:pStyle w:val="13"/>
        <w:spacing w:line="252" w:lineRule="auto"/>
        <w:jc w:val="both"/>
        <w:rPr>
          <w:color w:val="auto"/>
          <w:sz w:val="24"/>
          <w:szCs w:val="24"/>
        </w:rPr>
      </w:pPr>
      <w:r w:rsidRPr="00371CC0">
        <w:rPr>
          <w:color w:val="auto"/>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A57638" w:rsidRPr="00371CC0" w:rsidRDefault="00E235EB">
      <w:pPr>
        <w:pStyle w:val="13"/>
        <w:spacing w:line="266" w:lineRule="auto"/>
        <w:jc w:val="both"/>
        <w:rPr>
          <w:color w:val="auto"/>
          <w:sz w:val="24"/>
          <w:szCs w:val="24"/>
        </w:rPr>
      </w:pPr>
      <w:r w:rsidRPr="00371CC0">
        <w:rPr>
          <w:b/>
          <w:bCs/>
          <w:i/>
          <w:iCs/>
          <w:color w:val="auto"/>
          <w:sz w:val="24"/>
          <w:szCs w:val="24"/>
        </w:rPr>
        <w:t>Духовно-нравственного воспитания:</w:t>
      </w:r>
    </w:p>
    <w:p w:rsidR="00A57638" w:rsidRPr="00371CC0" w:rsidRDefault="00E235EB" w:rsidP="00DC2B69">
      <w:pPr>
        <w:pStyle w:val="13"/>
        <w:spacing w:line="252" w:lineRule="auto"/>
        <w:jc w:val="both"/>
        <w:rPr>
          <w:color w:val="auto"/>
          <w:sz w:val="24"/>
          <w:szCs w:val="24"/>
        </w:rPr>
      </w:pPr>
      <w:r w:rsidRPr="00371CC0">
        <w:rPr>
          <w:color w:val="auto"/>
          <w:sz w:val="24"/>
          <w:szCs w:val="24"/>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371CC0" w:rsidRDefault="00E235EB" w:rsidP="00DC2B69">
      <w:pPr>
        <w:pStyle w:val="13"/>
        <w:spacing w:line="266" w:lineRule="auto"/>
        <w:jc w:val="both"/>
        <w:rPr>
          <w:color w:val="auto"/>
          <w:sz w:val="24"/>
          <w:szCs w:val="24"/>
        </w:rPr>
      </w:pPr>
      <w:r w:rsidRPr="00371CC0">
        <w:rPr>
          <w:b/>
          <w:bCs/>
          <w:i/>
          <w:iCs/>
          <w:color w:val="auto"/>
          <w:sz w:val="24"/>
          <w:szCs w:val="24"/>
        </w:rPr>
        <w:t>Эстетического воспитания:</w:t>
      </w:r>
    </w:p>
    <w:p w:rsidR="00A57638" w:rsidRPr="00371CC0" w:rsidRDefault="00E235EB" w:rsidP="00DC2B69">
      <w:pPr>
        <w:pStyle w:val="13"/>
        <w:spacing w:line="252" w:lineRule="auto"/>
        <w:jc w:val="both"/>
        <w:rPr>
          <w:color w:val="auto"/>
          <w:sz w:val="24"/>
          <w:szCs w:val="24"/>
        </w:rPr>
      </w:pPr>
      <w:r w:rsidRPr="00371CC0">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A57638" w:rsidRPr="00371CC0" w:rsidRDefault="00E235EB" w:rsidP="00DC2B69">
      <w:pPr>
        <w:pStyle w:val="13"/>
        <w:spacing w:line="266" w:lineRule="auto"/>
        <w:jc w:val="both"/>
        <w:rPr>
          <w:color w:val="auto"/>
          <w:sz w:val="24"/>
          <w:szCs w:val="24"/>
        </w:rPr>
      </w:pPr>
      <w:r w:rsidRPr="00371CC0">
        <w:rPr>
          <w:b/>
          <w:bCs/>
          <w:i/>
          <w:iCs/>
          <w:color w:val="auto"/>
          <w:sz w:val="24"/>
          <w:szCs w:val="24"/>
        </w:rPr>
        <w:t>Физического воспитания, формирования культуры здоровья и эмоционального благополучия:</w:t>
      </w:r>
    </w:p>
    <w:p w:rsidR="00A57638" w:rsidRPr="00371CC0" w:rsidRDefault="00E235EB" w:rsidP="00DC2B69">
      <w:pPr>
        <w:pStyle w:val="13"/>
        <w:spacing w:line="252" w:lineRule="auto"/>
        <w:jc w:val="both"/>
        <w:rPr>
          <w:color w:val="auto"/>
          <w:sz w:val="24"/>
          <w:szCs w:val="24"/>
        </w:rPr>
      </w:pPr>
      <w:r w:rsidRPr="00371CC0">
        <w:rPr>
          <w:color w:val="auto"/>
          <w:sz w:val="24"/>
          <w:szCs w:val="24"/>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A57638" w:rsidRPr="00371CC0" w:rsidRDefault="00E235EB" w:rsidP="00DC2B69">
      <w:pPr>
        <w:pStyle w:val="13"/>
        <w:spacing w:line="252" w:lineRule="auto"/>
        <w:jc w:val="both"/>
        <w:rPr>
          <w:color w:val="auto"/>
          <w:sz w:val="24"/>
          <w:szCs w:val="24"/>
        </w:rPr>
      </w:pPr>
      <w:r w:rsidRPr="00371CC0">
        <w:rPr>
          <w:color w:val="auto"/>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371CC0" w:rsidRDefault="00E235EB" w:rsidP="00DC2B69">
      <w:pPr>
        <w:pStyle w:val="13"/>
        <w:spacing w:line="252" w:lineRule="auto"/>
        <w:jc w:val="both"/>
        <w:rPr>
          <w:color w:val="auto"/>
          <w:sz w:val="24"/>
          <w:szCs w:val="24"/>
        </w:rPr>
      </w:pPr>
      <w:r w:rsidRPr="00371CC0">
        <w:rPr>
          <w:color w:val="auto"/>
          <w:sz w:val="24"/>
          <w:szCs w:val="24"/>
        </w:rPr>
        <w:t>умение принимать себя и других, не осуждая; &lt;...&gt;</w:t>
      </w:r>
    </w:p>
    <w:p w:rsidR="00A57638" w:rsidRPr="00371CC0" w:rsidRDefault="00E235EB" w:rsidP="00DC2B69">
      <w:pPr>
        <w:pStyle w:val="13"/>
        <w:spacing w:line="252" w:lineRule="auto"/>
        <w:jc w:val="both"/>
        <w:rPr>
          <w:color w:val="auto"/>
          <w:sz w:val="24"/>
          <w:szCs w:val="24"/>
        </w:rPr>
      </w:pPr>
      <w:r w:rsidRPr="00371CC0">
        <w:rPr>
          <w:color w:val="auto"/>
          <w:sz w:val="24"/>
          <w:szCs w:val="24"/>
        </w:rPr>
        <w:t>сформированность навыков рефлексии, признание своего права на ошибку и такого же права другого человека.</w:t>
      </w:r>
    </w:p>
    <w:p w:rsidR="00A57638" w:rsidRPr="00371CC0" w:rsidRDefault="00E235EB" w:rsidP="00DC2B69">
      <w:pPr>
        <w:pStyle w:val="13"/>
        <w:spacing w:line="266" w:lineRule="auto"/>
        <w:jc w:val="both"/>
        <w:rPr>
          <w:color w:val="auto"/>
          <w:sz w:val="24"/>
          <w:szCs w:val="24"/>
        </w:rPr>
      </w:pPr>
      <w:r w:rsidRPr="00371CC0">
        <w:rPr>
          <w:b/>
          <w:bCs/>
          <w:i/>
          <w:iCs/>
          <w:color w:val="auto"/>
          <w:sz w:val="24"/>
          <w:szCs w:val="24"/>
        </w:rPr>
        <w:t>Трудового воспитания:</w:t>
      </w:r>
    </w:p>
    <w:p w:rsidR="00A57638" w:rsidRPr="00371CC0" w:rsidRDefault="00E235EB" w:rsidP="00DC2B69">
      <w:pPr>
        <w:pStyle w:val="13"/>
        <w:spacing w:line="252" w:lineRule="auto"/>
        <w:jc w:val="both"/>
        <w:rPr>
          <w:color w:val="auto"/>
          <w:sz w:val="24"/>
          <w:szCs w:val="24"/>
        </w:rPr>
      </w:pPr>
      <w:r w:rsidRPr="00371CC0">
        <w:rPr>
          <w:color w:val="auto"/>
          <w:sz w:val="24"/>
          <w:szCs w:val="24"/>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w:t>
      </w:r>
      <w:r w:rsidR="00275EFA" w:rsidRPr="00371CC0">
        <w:rPr>
          <w:color w:val="auto"/>
          <w:sz w:val="24"/>
          <w:szCs w:val="24"/>
        </w:rPr>
        <w:t>…</w:t>
      </w:r>
      <w:r w:rsidRPr="00371CC0">
        <w:rPr>
          <w:color w:val="auto"/>
          <w:sz w:val="24"/>
          <w:szCs w:val="24"/>
        </w:rPr>
        <w: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371CC0" w:rsidRDefault="00E235EB" w:rsidP="00DC2B69">
      <w:pPr>
        <w:pStyle w:val="13"/>
        <w:spacing w:line="266" w:lineRule="auto"/>
        <w:jc w:val="both"/>
        <w:rPr>
          <w:color w:val="auto"/>
          <w:sz w:val="24"/>
          <w:szCs w:val="24"/>
        </w:rPr>
      </w:pPr>
      <w:r w:rsidRPr="00371CC0">
        <w:rPr>
          <w:b/>
          <w:bCs/>
          <w:i/>
          <w:iCs/>
          <w:color w:val="auto"/>
          <w:sz w:val="24"/>
          <w:szCs w:val="24"/>
        </w:rPr>
        <w:t>Экологического воспитания:</w:t>
      </w:r>
    </w:p>
    <w:p w:rsidR="00A57638" w:rsidRPr="00371CC0" w:rsidRDefault="00E235EB" w:rsidP="00DC2B69">
      <w:pPr>
        <w:pStyle w:val="13"/>
        <w:spacing w:line="252" w:lineRule="auto"/>
        <w:jc w:val="both"/>
        <w:rPr>
          <w:color w:val="auto"/>
          <w:sz w:val="24"/>
          <w:szCs w:val="24"/>
        </w:rPr>
      </w:pPr>
      <w:r w:rsidRPr="00371CC0">
        <w:rPr>
          <w:color w:val="auto"/>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371CC0" w:rsidRDefault="00E235EB" w:rsidP="00DC2B69">
      <w:pPr>
        <w:pStyle w:val="13"/>
        <w:spacing w:line="266" w:lineRule="auto"/>
        <w:jc w:val="both"/>
        <w:rPr>
          <w:color w:val="auto"/>
          <w:sz w:val="24"/>
          <w:szCs w:val="24"/>
        </w:rPr>
      </w:pPr>
      <w:r w:rsidRPr="00371CC0">
        <w:rPr>
          <w:b/>
          <w:bCs/>
          <w:i/>
          <w:iCs/>
          <w:color w:val="auto"/>
          <w:sz w:val="24"/>
          <w:szCs w:val="24"/>
        </w:rPr>
        <w:t>Ценности научного познания:</w:t>
      </w:r>
    </w:p>
    <w:p w:rsidR="00A57638" w:rsidRPr="00371CC0" w:rsidRDefault="00E235EB" w:rsidP="00DC2B69">
      <w:pPr>
        <w:pStyle w:val="13"/>
        <w:spacing w:line="252" w:lineRule="auto"/>
        <w:jc w:val="both"/>
        <w:rPr>
          <w:color w:val="auto"/>
          <w:sz w:val="24"/>
          <w:szCs w:val="24"/>
        </w:rPr>
      </w:pPr>
      <w:r w:rsidRPr="00371CC0">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371CC0" w:rsidRDefault="00E235EB" w:rsidP="00DC2B69">
      <w:pPr>
        <w:pStyle w:val="13"/>
        <w:spacing w:line="266" w:lineRule="auto"/>
        <w:jc w:val="both"/>
        <w:rPr>
          <w:color w:val="auto"/>
          <w:sz w:val="24"/>
          <w:szCs w:val="24"/>
        </w:rPr>
      </w:pPr>
      <w:r w:rsidRPr="00371CC0">
        <w:rPr>
          <w:b/>
          <w:bCs/>
          <w:color w:val="auto"/>
          <w:sz w:val="24"/>
          <w:szCs w:val="24"/>
        </w:rPr>
        <w:t>Личностные результаты, обеспечивающие адаптацию обучающегося к изменяющимся условиям социальной и природной среды</w:t>
      </w:r>
      <w:r w:rsidRPr="00371CC0">
        <w:rPr>
          <w:color w:val="auto"/>
          <w:sz w:val="24"/>
          <w:szCs w:val="24"/>
        </w:rPr>
        <w:t>:</w:t>
      </w:r>
    </w:p>
    <w:p w:rsidR="00A57638" w:rsidRPr="00371CC0" w:rsidRDefault="00E235EB" w:rsidP="00DC2B69">
      <w:pPr>
        <w:pStyle w:val="13"/>
        <w:spacing w:line="252" w:lineRule="auto"/>
        <w:jc w:val="both"/>
        <w:rPr>
          <w:color w:val="auto"/>
          <w:sz w:val="24"/>
          <w:szCs w:val="24"/>
        </w:rPr>
      </w:pPr>
      <w:r w:rsidRPr="00371CC0">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371CC0" w:rsidRDefault="00E235EB" w:rsidP="00DC2B69">
      <w:pPr>
        <w:pStyle w:val="13"/>
        <w:spacing w:line="252" w:lineRule="auto"/>
        <w:jc w:val="both"/>
        <w:rPr>
          <w:color w:val="auto"/>
          <w:sz w:val="24"/>
          <w:szCs w:val="24"/>
        </w:rPr>
      </w:pPr>
      <w:r w:rsidRPr="00371CC0">
        <w:rPr>
          <w:color w:val="auto"/>
          <w:sz w:val="24"/>
          <w:szCs w:val="24"/>
        </w:rPr>
        <w:t>способность обучающихся во взаимодействии в условиях неопределённости, открытость опыту и знаниям других;</w:t>
      </w:r>
    </w:p>
    <w:p w:rsidR="00A57638" w:rsidRPr="00371CC0" w:rsidRDefault="00E235EB" w:rsidP="00DC2B69">
      <w:pPr>
        <w:pStyle w:val="13"/>
        <w:spacing w:line="252" w:lineRule="auto"/>
        <w:jc w:val="both"/>
        <w:rPr>
          <w:color w:val="auto"/>
          <w:sz w:val="24"/>
          <w:szCs w:val="24"/>
        </w:rPr>
      </w:pPr>
      <w:r w:rsidRPr="00371CC0">
        <w:rPr>
          <w:color w:val="auto"/>
          <w:sz w:val="24"/>
          <w:szCs w:val="24"/>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7638" w:rsidRPr="00371CC0" w:rsidRDefault="00E235EB" w:rsidP="00DC2B69">
      <w:pPr>
        <w:pStyle w:val="13"/>
        <w:spacing w:line="252" w:lineRule="auto"/>
        <w:jc w:val="both"/>
        <w:rPr>
          <w:color w:val="auto"/>
          <w:sz w:val="24"/>
          <w:szCs w:val="24"/>
        </w:rPr>
      </w:pPr>
      <w:r w:rsidRPr="00371CC0">
        <w:rPr>
          <w:color w:val="auto"/>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A57638" w:rsidRPr="00371CC0" w:rsidRDefault="00E235EB" w:rsidP="00DC2B69">
      <w:pPr>
        <w:pStyle w:val="13"/>
        <w:spacing w:line="252" w:lineRule="auto"/>
        <w:jc w:val="both"/>
        <w:rPr>
          <w:color w:val="auto"/>
          <w:sz w:val="24"/>
          <w:szCs w:val="24"/>
        </w:rPr>
      </w:pPr>
      <w:r w:rsidRPr="00371CC0">
        <w:rPr>
          <w:color w:val="auto"/>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7638" w:rsidRPr="00371CC0" w:rsidRDefault="00E235EB" w:rsidP="00DC2B69">
      <w:pPr>
        <w:pStyle w:val="13"/>
        <w:spacing w:line="252" w:lineRule="auto"/>
        <w:jc w:val="both"/>
        <w:rPr>
          <w:color w:val="auto"/>
          <w:sz w:val="24"/>
          <w:szCs w:val="24"/>
        </w:rPr>
      </w:pPr>
      <w:r w:rsidRPr="00371CC0">
        <w:rPr>
          <w:color w:val="auto"/>
          <w:sz w:val="24"/>
          <w:szCs w:val="24"/>
        </w:rPr>
        <w:t>умение анализировать и выявлять взаимосвязи природы, общества и экономики;</w:t>
      </w:r>
    </w:p>
    <w:p w:rsidR="00A57638" w:rsidRPr="00371CC0" w:rsidRDefault="00E235EB" w:rsidP="00DC2B69">
      <w:pPr>
        <w:pStyle w:val="13"/>
        <w:spacing w:line="252" w:lineRule="auto"/>
        <w:jc w:val="both"/>
        <w:rPr>
          <w:color w:val="auto"/>
          <w:sz w:val="24"/>
          <w:szCs w:val="24"/>
        </w:rPr>
      </w:pPr>
      <w:r w:rsidRPr="00371CC0">
        <w:rPr>
          <w:color w:val="auto"/>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57638" w:rsidRPr="00371CC0" w:rsidRDefault="00E235EB" w:rsidP="00DC2B69">
      <w:pPr>
        <w:pStyle w:val="13"/>
        <w:spacing w:line="252" w:lineRule="auto"/>
        <w:jc w:val="both"/>
        <w:rPr>
          <w:color w:val="auto"/>
          <w:sz w:val="24"/>
          <w:szCs w:val="24"/>
        </w:rPr>
      </w:pPr>
      <w:r w:rsidRPr="00371CC0">
        <w:rPr>
          <w:color w:val="auto"/>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DC2B69" w:rsidRPr="00371CC0" w:rsidRDefault="00DC2B69" w:rsidP="00DC2B69">
      <w:pPr>
        <w:pStyle w:val="af5"/>
        <w:rPr>
          <w:rFonts w:ascii="Times New Roman" w:hAnsi="Times New Roman" w:cs="Times New Roman"/>
          <w:sz w:val="24"/>
          <w:szCs w:val="24"/>
        </w:rPr>
      </w:pPr>
    </w:p>
    <w:p w:rsidR="00A57638" w:rsidRPr="00371CC0" w:rsidRDefault="00E235EB" w:rsidP="00DC2B69">
      <w:pPr>
        <w:pStyle w:val="af5"/>
        <w:rPr>
          <w:rFonts w:ascii="Times New Roman" w:hAnsi="Times New Roman" w:cs="Times New Roman"/>
          <w:sz w:val="24"/>
          <w:szCs w:val="24"/>
        </w:rPr>
      </w:pPr>
      <w:r w:rsidRPr="00371CC0">
        <w:rPr>
          <w:rFonts w:ascii="Times New Roman" w:hAnsi="Times New Roman" w:cs="Times New Roman"/>
          <w:sz w:val="24"/>
          <w:szCs w:val="24"/>
        </w:rPr>
        <w:t>Метапредметные результаты</w:t>
      </w:r>
    </w:p>
    <w:p w:rsidR="00A57638" w:rsidRPr="00371CC0" w:rsidRDefault="00E235EB" w:rsidP="00DC2B69">
      <w:pPr>
        <w:pStyle w:val="13"/>
        <w:spacing w:line="262" w:lineRule="auto"/>
        <w:jc w:val="both"/>
        <w:rPr>
          <w:b/>
          <w:bCs/>
          <w:color w:val="auto"/>
          <w:sz w:val="24"/>
          <w:szCs w:val="24"/>
        </w:rPr>
      </w:pPr>
      <w:r w:rsidRPr="00371CC0">
        <w:rPr>
          <w:b/>
          <w:bCs/>
          <w:color w:val="auto"/>
          <w:sz w:val="24"/>
          <w:szCs w:val="24"/>
        </w:rPr>
        <w:t xml:space="preserve">Метапредметные результаты </w:t>
      </w:r>
      <w:r w:rsidRPr="00371CC0">
        <w:rPr>
          <w:color w:val="auto"/>
          <w:sz w:val="24"/>
          <w:szCs w:val="24"/>
        </w:rPr>
        <w:t xml:space="preserve">освоения основной образовательной программы, формируемые при изучении </w:t>
      </w:r>
      <w:r w:rsidRPr="00371CC0">
        <w:rPr>
          <w:b/>
          <w:bCs/>
          <w:color w:val="auto"/>
          <w:sz w:val="24"/>
          <w:szCs w:val="24"/>
        </w:rPr>
        <w:t>обществознания:</w:t>
      </w:r>
    </w:p>
    <w:p w:rsidR="00DC2B69" w:rsidRPr="00371CC0" w:rsidRDefault="00DC2B69" w:rsidP="00DC2B69">
      <w:pPr>
        <w:pStyle w:val="13"/>
        <w:spacing w:line="262" w:lineRule="auto"/>
        <w:jc w:val="both"/>
        <w:rPr>
          <w:color w:val="auto"/>
          <w:sz w:val="24"/>
          <w:szCs w:val="24"/>
        </w:rPr>
      </w:pPr>
    </w:p>
    <w:p w:rsidR="00A57638" w:rsidRPr="00371CC0" w:rsidRDefault="00E235EB" w:rsidP="00E862A3">
      <w:pPr>
        <w:pStyle w:val="50"/>
        <w:numPr>
          <w:ilvl w:val="0"/>
          <w:numId w:val="54"/>
        </w:numPr>
        <w:tabs>
          <w:tab w:val="left" w:pos="304"/>
        </w:tabs>
        <w:spacing w:after="0"/>
        <w:jc w:val="both"/>
        <w:rPr>
          <w:rFonts w:ascii="Times New Roman" w:hAnsi="Times New Roman" w:cs="Times New Roman"/>
          <w:color w:val="auto"/>
          <w:sz w:val="24"/>
          <w:szCs w:val="24"/>
        </w:rPr>
      </w:pPr>
      <w:r w:rsidRPr="00371CC0">
        <w:rPr>
          <w:rFonts w:ascii="Times New Roman" w:hAnsi="Times New Roman" w:cs="Times New Roman"/>
          <w:b/>
          <w:bCs/>
          <w:color w:val="auto"/>
          <w:sz w:val="24"/>
          <w:szCs w:val="24"/>
        </w:rPr>
        <w:t>Овладение универсальными учебными познавательными действиями</w:t>
      </w:r>
    </w:p>
    <w:p w:rsidR="00A57638" w:rsidRPr="00371CC0" w:rsidRDefault="00E235EB" w:rsidP="00DC2B69">
      <w:pPr>
        <w:pStyle w:val="13"/>
        <w:spacing w:line="266" w:lineRule="auto"/>
        <w:jc w:val="both"/>
        <w:rPr>
          <w:color w:val="auto"/>
          <w:sz w:val="24"/>
          <w:szCs w:val="24"/>
        </w:rPr>
      </w:pPr>
      <w:r w:rsidRPr="00371CC0">
        <w:rPr>
          <w:b/>
          <w:bCs/>
          <w:i/>
          <w:iCs/>
          <w:color w:val="auto"/>
          <w:sz w:val="24"/>
          <w:szCs w:val="24"/>
        </w:rPr>
        <w:t>Базовые логические действия:</w:t>
      </w:r>
    </w:p>
    <w:p w:rsidR="00A57638" w:rsidRPr="00371CC0" w:rsidRDefault="00E235EB" w:rsidP="00DC2B69">
      <w:pPr>
        <w:pStyle w:val="13"/>
        <w:spacing w:line="252" w:lineRule="auto"/>
        <w:jc w:val="both"/>
        <w:rPr>
          <w:color w:val="auto"/>
          <w:sz w:val="24"/>
          <w:szCs w:val="24"/>
        </w:rPr>
      </w:pPr>
      <w:r w:rsidRPr="00371CC0">
        <w:rPr>
          <w:color w:val="auto"/>
          <w:sz w:val="24"/>
          <w:szCs w:val="24"/>
        </w:rPr>
        <w:t>выявлять и характеризовать существенные признаки социальных явлений и процессов;</w:t>
      </w:r>
    </w:p>
    <w:p w:rsidR="00A57638" w:rsidRPr="00371CC0" w:rsidRDefault="00E235EB" w:rsidP="00DC2B69">
      <w:pPr>
        <w:pStyle w:val="13"/>
        <w:spacing w:line="252" w:lineRule="auto"/>
        <w:jc w:val="both"/>
        <w:rPr>
          <w:color w:val="auto"/>
          <w:sz w:val="24"/>
          <w:szCs w:val="24"/>
        </w:rPr>
      </w:pPr>
      <w:r w:rsidRPr="00371CC0">
        <w:rPr>
          <w:color w:val="auto"/>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A57638" w:rsidRPr="00371CC0" w:rsidRDefault="00E235EB" w:rsidP="00DC2B69">
      <w:pPr>
        <w:pStyle w:val="13"/>
        <w:spacing w:line="252" w:lineRule="auto"/>
        <w:jc w:val="both"/>
        <w:rPr>
          <w:color w:val="auto"/>
          <w:sz w:val="24"/>
          <w:szCs w:val="24"/>
        </w:rPr>
      </w:pPr>
      <w:r w:rsidRPr="00371CC0">
        <w:rPr>
          <w:color w:val="auto"/>
          <w:sz w:val="24"/>
          <w:szCs w:val="24"/>
        </w:rPr>
        <w:t>с учётом предложенной задачи выявлять закономерности и противоречия в рассматриваемых фактах, данных и наблюдениях;</w:t>
      </w:r>
    </w:p>
    <w:p w:rsidR="00A57638" w:rsidRPr="00371CC0" w:rsidRDefault="00E235EB" w:rsidP="00DC2B69">
      <w:pPr>
        <w:pStyle w:val="13"/>
        <w:spacing w:line="252" w:lineRule="auto"/>
        <w:jc w:val="both"/>
        <w:rPr>
          <w:color w:val="auto"/>
          <w:sz w:val="24"/>
          <w:szCs w:val="24"/>
        </w:rPr>
      </w:pPr>
      <w:r w:rsidRPr="00371CC0">
        <w:rPr>
          <w:color w:val="auto"/>
          <w:sz w:val="24"/>
          <w:szCs w:val="24"/>
        </w:rPr>
        <w:t>предлагать критерии для выявления закономерностей и противоречий;</w:t>
      </w:r>
    </w:p>
    <w:p w:rsidR="00A57638" w:rsidRPr="00371CC0" w:rsidRDefault="00E235EB" w:rsidP="00DC2B69">
      <w:pPr>
        <w:pStyle w:val="13"/>
        <w:spacing w:line="252" w:lineRule="auto"/>
        <w:jc w:val="both"/>
        <w:rPr>
          <w:color w:val="auto"/>
          <w:sz w:val="24"/>
          <w:szCs w:val="24"/>
        </w:rPr>
      </w:pPr>
      <w:r w:rsidRPr="00371CC0">
        <w:rPr>
          <w:color w:val="auto"/>
          <w:sz w:val="24"/>
          <w:szCs w:val="24"/>
        </w:rPr>
        <w:t>выявлять дефицит информации, данных, необходимых для решения поставленной задачи;</w:t>
      </w:r>
    </w:p>
    <w:p w:rsidR="00A57638" w:rsidRPr="00371CC0" w:rsidRDefault="00E235EB" w:rsidP="00DC2B69">
      <w:pPr>
        <w:pStyle w:val="13"/>
        <w:spacing w:line="252" w:lineRule="auto"/>
        <w:jc w:val="both"/>
        <w:rPr>
          <w:color w:val="auto"/>
          <w:sz w:val="24"/>
          <w:szCs w:val="24"/>
        </w:rPr>
      </w:pPr>
      <w:r w:rsidRPr="00371CC0">
        <w:rPr>
          <w:color w:val="auto"/>
          <w:sz w:val="24"/>
          <w:szCs w:val="24"/>
        </w:rPr>
        <w:t xml:space="preserve">выявлять причинно-следственные связи при изучении явлений и процессов; </w:t>
      </w:r>
      <w:r w:rsidR="00275EFA" w:rsidRPr="00371CC0">
        <w:rPr>
          <w:b/>
          <w:bCs/>
          <w:i/>
          <w:iCs/>
          <w:color w:val="auto"/>
          <w:sz w:val="24"/>
          <w:szCs w:val="24"/>
        </w:rPr>
        <w:t>&lt;</w:t>
      </w:r>
      <w:r w:rsidR="00275EFA" w:rsidRPr="00371CC0">
        <w:rPr>
          <w:bCs/>
          <w:iCs/>
          <w:color w:val="auto"/>
          <w:sz w:val="24"/>
          <w:szCs w:val="24"/>
        </w:rPr>
        <w:t>…</w:t>
      </w:r>
      <w:r w:rsidRPr="00371CC0">
        <w:rPr>
          <w:b/>
          <w:bCs/>
          <w:i/>
          <w:iCs/>
          <w:color w:val="auto"/>
          <w:sz w:val="24"/>
          <w:szCs w:val="24"/>
        </w:rPr>
        <w:t>&gt;</w:t>
      </w:r>
    </w:p>
    <w:p w:rsidR="00A57638" w:rsidRPr="00371CC0" w:rsidRDefault="00E235EB" w:rsidP="00DC2B69">
      <w:pPr>
        <w:pStyle w:val="13"/>
        <w:spacing w:line="252" w:lineRule="auto"/>
        <w:jc w:val="both"/>
        <w:rPr>
          <w:color w:val="auto"/>
          <w:sz w:val="24"/>
          <w:szCs w:val="24"/>
        </w:rPr>
      </w:pPr>
      <w:r w:rsidRPr="00371CC0">
        <w:rPr>
          <w:color w:val="auto"/>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371CC0" w:rsidRDefault="00E235EB" w:rsidP="00DC2B69">
      <w:pPr>
        <w:pStyle w:val="13"/>
        <w:spacing w:line="252" w:lineRule="auto"/>
        <w:jc w:val="both"/>
        <w:rPr>
          <w:color w:val="auto"/>
          <w:sz w:val="24"/>
          <w:szCs w:val="24"/>
        </w:rPr>
      </w:pPr>
      <w:r w:rsidRPr="00371CC0">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371CC0" w:rsidRDefault="00E235EB" w:rsidP="00DC2B69">
      <w:pPr>
        <w:pStyle w:val="13"/>
        <w:spacing w:line="266" w:lineRule="auto"/>
        <w:jc w:val="both"/>
        <w:rPr>
          <w:color w:val="auto"/>
          <w:sz w:val="24"/>
          <w:szCs w:val="24"/>
        </w:rPr>
      </w:pPr>
      <w:r w:rsidRPr="00371CC0">
        <w:rPr>
          <w:b/>
          <w:bCs/>
          <w:i/>
          <w:iCs/>
          <w:color w:val="auto"/>
          <w:sz w:val="24"/>
          <w:szCs w:val="24"/>
        </w:rPr>
        <w:t>Базовые исследовательские действия:</w:t>
      </w:r>
    </w:p>
    <w:p w:rsidR="00A57638" w:rsidRPr="00371CC0" w:rsidRDefault="00E235EB" w:rsidP="00DC2B69">
      <w:pPr>
        <w:pStyle w:val="13"/>
        <w:spacing w:line="252" w:lineRule="auto"/>
        <w:jc w:val="both"/>
        <w:rPr>
          <w:color w:val="auto"/>
          <w:sz w:val="24"/>
          <w:szCs w:val="24"/>
        </w:rPr>
      </w:pPr>
      <w:r w:rsidRPr="00371CC0">
        <w:rPr>
          <w:color w:val="auto"/>
          <w:sz w:val="24"/>
          <w:szCs w:val="24"/>
        </w:rPr>
        <w:t>использовать вопросы как исследовательский инструмент познания;</w:t>
      </w:r>
    </w:p>
    <w:p w:rsidR="00A57638" w:rsidRPr="00371CC0" w:rsidRDefault="00E235EB" w:rsidP="00DC2B69">
      <w:pPr>
        <w:pStyle w:val="13"/>
        <w:spacing w:line="252" w:lineRule="auto"/>
        <w:jc w:val="both"/>
        <w:rPr>
          <w:color w:val="auto"/>
          <w:sz w:val="24"/>
          <w:szCs w:val="24"/>
        </w:rPr>
      </w:pPr>
      <w:r w:rsidRPr="00371CC0">
        <w:rPr>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371CC0" w:rsidRDefault="00E235EB" w:rsidP="00DC2B69">
      <w:pPr>
        <w:pStyle w:val="13"/>
        <w:spacing w:line="252" w:lineRule="auto"/>
        <w:jc w:val="both"/>
        <w:rPr>
          <w:color w:val="auto"/>
          <w:sz w:val="24"/>
          <w:szCs w:val="24"/>
        </w:rPr>
      </w:pPr>
      <w:r w:rsidRPr="00371CC0">
        <w:rPr>
          <w:color w:val="auto"/>
          <w:sz w:val="24"/>
          <w:szCs w:val="24"/>
        </w:rPr>
        <w:t>формулировать гипотезу об истинности собственных суждений и суждений других, аргументировать свою позицию, мнение;</w:t>
      </w:r>
    </w:p>
    <w:p w:rsidR="00A57638" w:rsidRPr="00371CC0" w:rsidRDefault="00E235EB" w:rsidP="00DC2B69">
      <w:pPr>
        <w:pStyle w:val="13"/>
        <w:spacing w:line="252" w:lineRule="auto"/>
        <w:jc w:val="both"/>
        <w:rPr>
          <w:color w:val="auto"/>
          <w:sz w:val="24"/>
          <w:szCs w:val="24"/>
        </w:rPr>
      </w:pPr>
      <w:r w:rsidRPr="00371CC0">
        <w:rPr>
          <w:color w:val="auto"/>
          <w:sz w:val="24"/>
          <w:szCs w:val="24"/>
        </w:rPr>
        <w:t>проводить по самостоятельно составленному плану &lt;</w:t>
      </w:r>
      <w:r w:rsidR="00275EFA" w:rsidRPr="00371CC0">
        <w:rPr>
          <w:color w:val="auto"/>
          <w:sz w:val="24"/>
          <w:szCs w:val="24"/>
        </w:rPr>
        <w:t>..</w:t>
      </w:r>
      <w:r w:rsidRPr="00371CC0">
        <w:rPr>
          <w:color w:val="auto"/>
          <w:sz w:val="24"/>
          <w:szCs w:val="24"/>
        </w:rPr>
        <w:t>.&gt; небольшое исследование по установлению особенностей объекта изучения, причинно-следственных связей и зависимостей объектов между собой;</w:t>
      </w:r>
    </w:p>
    <w:p w:rsidR="00A57638" w:rsidRPr="00371CC0" w:rsidRDefault="00E235EB" w:rsidP="00DC2B69">
      <w:pPr>
        <w:pStyle w:val="13"/>
        <w:spacing w:line="240" w:lineRule="auto"/>
        <w:jc w:val="both"/>
        <w:rPr>
          <w:color w:val="auto"/>
          <w:sz w:val="24"/>
          <w:szCs w:val="24"/>
        </w:rPr>
      </w:pPr>
      <w:r w:rsidRPr="00371CC0">
        <w:rPr>
          <w:color w:val="auto"/>
          <w:sz w:val="24"/>
          <w:szCs w:val="24"/>
        </w:rPr>
        <w:t>оценивать на применимость и достоверность информацию, полученную в ходе исследования &lt;...&gt;;</w:t>
      </w:r>
    </w:p>
    <w:p w:rsidR="00A57638" w:rsidRPr="00371CC0" w:rsidRDefault="00E235EB" w:rsidP="00DC2B69">
      <w:pPr>
        <w:pStyle w:val="13"/>
        <w:spacing w:line="240" w:lineRule="auto"/>
        <w:jc w:val="both"/>
        <w:rPr>
          <w:color w:val="auto"/>
          <w:sz w:val="24"/>
          <w:szCs w:val="24"/>
        </w:rPr>
      </w:pPr>
      <w:r w:rsidRPr="00371CC0">
        <w:rPr>
          <w:color w:val="auto"/>
          <w:sz w:val="24"/>
          <w:szCs w:val="24"/>
        </w:rPr>
        <w:t>самостоятельно формулировать обобщения и выводы по результатам проведённого наблюдения, &lt;</w:t>
      </w:r>
      <w:r w:rsidR="00275EFA" w:rsidRPr="00371CC0">
        <w:rPr>
          <w:color w:val="auto"/>
          <w:sz w:val="24"/>
          <w:szCs w:val="24"/>
        </w:rPr>
        <w:t>..</w:t>
      </w:r>
      <w:r w:rsidRPr="00371CC0">
        <w:rPr>
          <w:color w:val="auto"/>
          <w:sz w:val="24"/>
          <w:szCs w:val="24"/>
        </w:rPr>
        <w:t>.&gt; исследования, владеть инструментами оценки достоверности полученных выводов и обобщений;</w:t>
      </w:r>
    </w:p>
    <w:p w:rsidR="00A57638" w:rsidRPr="00371CC0" w:rsidRDefault="00E235EB" w:rsidP="00DC2B69">
      <w:pPr>
        <w:pStyle w:val="13"/>
        <w:spacing w:line="240" w:lineRule="auto"/>
        <w:jc w:val="both"/>
        <w:rPr>
          <w:color w:val="auto"/>
          <w:sz w:val="24"/>
          <w:szCs w:val="24"/>
        </w:rPr>
      </w:pPr>
      <w:r w:rsidRPr="00371CC0">
        <w:rPr>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7638" w:rsidRPr="00371CC0" w:rsidRDefault="00E235EB" w:rsidP="00DC2B69">
      <w:pPr>
        <w:pStyle w:val="13"/>
        <w:spacing w:line="259" w:lineRule="auto"/>
        <w:jc w:val="both"/>
        <w:rPr>
          <w:color w:val="auto"/>
          <w:sz w:val="24"/>
          <w:szCs w:val="24"/>
        </w:rPr>
      </w:pPr>
      <w:r w:rsidRPr="00371CC0">
        <w:rPr>
          <w:b/>
          <w:bCs/>
          <w:i/>
          <w:iCs/>
          <w:color w:val="auto"/>
          <w:sz w:val="24"/>
          <w:szCs w:val="24"/>
        </w:rPr>
        <w:t>Работа с информацией:</w:t>
      </w:r>
    </w:p>
    <w:p w:rsidR="00A57638" w:rsidRPr="00371CC0" w:rsidRDefault="00E235EB" w:rsidP="00DC2B69">
      <w:pPr>
        <w:pStyle w:val="13"/>
        <w:spacing w:line="240" w:lineRule="auto"/>
        <w:jc w:val="both"/>
        <w:rPr>
          <w:color w:val="auto"/>
          <w:sz w:val="24"/>
          <w:szCs w:val="24"/>
        </w:rPr>
      </w:pPr>
      <w:r w:rsidRPr="00371CC0">
        <w:rPr>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371CC0" w:rsidRDefault="00E235EB" w:rsidP="00DC2B69">
      <w:pPr>
        <w:pStyle w:val="13"/>
        <w:spacing w:line="240" w:lineRule="auto"/>
        <w:jc w:val="both"/>
        <w:rPr>
          <w:color w:val="auto"/>
          <w:sz w:val="24"/>
          <w:szCs w:val="24"/>
        </w:rPr>
      </w:pPr>
      <w:r w:rsidRPr="00371CC0">
        <w:rPr>
          <w:color w:val="auto"/>
          <w:sz w:val="24"/>
          <w:szCs w:val="24"/>
        </w:rPr>
        <w:t>выбирать, анализировать, систематизировать и интерпретировать информацию различных видов и форм представления;</w:t>
      </w:r>
    </w:p>
    <w:p w:rsidR="00A57638" w:rsidRPr="00371CC0" w:rsidRDefault="00E235EB" w:rsidP="00DC2B69">
      <w:pPr>
        <w:pStyle w:val="13"/>
        <w:spacing w:line="240" w:lineRule="auto"/>
        <w:jc w:val="both"/>
        <w:rPr>
          <w:color w:val="auto"/>
          <w:sz w:val="24"/>
          <w:szCs w:val="24"/>
        </w:rPr>
      </w:pPr>
      <w:r w:rsidRPr="00371CC0">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57638" w:rsidRPr="00371CC0" w:rsidRDefault="00E235EB" w:rsidP="00DC2B69">
      <w:pPr>
        <w:pStyle w:val="13"/>
        <w:spacing w:line="240" w:lineRule="auto"/>
        <w:jc w:val="both"/>
        <w:rPr>
          <w:color w:val="auto"/>
          <w:sz w:val="24"/>
          <w:szCs w:val="24"/>
        </w:rPr>
      </w:pPr>
      <w:r w:rsidRPr="00371CC0">
        <w:rPr>
          <w:color w:val="auto"/>
          <w:sz w:val="24"/>
          <w:szCs w:val="24"/>
        </w:rPr>
        <w:t>самостоятельно выбирать оптимальную форму представления информации &lt;</w:t>
      </w:r>
      <w:r w:rsidR="00275EFA" w:rsidRPr="00371CC0">
        <w:rPr>
          <w:color w:val="auto"/>
          <w:sz w:val="24"/>
          <w:szCs w:val="24"/>
        </w:rPr>
        <w:t>…</w:t>
      </w:r>
      <w:r w:rsidRPr="00371CC0">
        <w:rPr>
          <w:color w:val="auto"/>
          <w:sz w:val="24"/>
          <w:szCs w:val="24"/>
        </w:rPr>
        <w:t>&gt;;</w:t>
      </w:r>
    </w:p>
    <w:p w:rsidR="00A57638" w:rsidRPr="00371CC0" w:rsidRDefault="00E235EB" w:rsidP="00DC2B69">
      <w:pPr>
        <w:pStyle w:val="13"/>
        <w:spacing w:line="240" w:lineRule="auto"/>
        <w:jc w:val="both"/>
        <w:rPr>
          <w:color w:val="auto"/>
          <w:sz w:val="24"/>
          <w:szCs w:val="24"/>
        </w:rPr>
      </w:pPr>
      <w:r w:rsidRPr="00371CC0">
        <w:rPr>
          <w:color w:val="auto"/>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A57638" w:rsidRPr="00371CC0" w:rsidRDefault="00E235EB" w:rsidP="00DC2B69">
      <w:pPr>
        <w:pStyle w:val="13"/>
        <w:spacing w:line="240" w:lineRule="auto"/>
        <w:jc w:val="both"/>
        <w:rPr>
          <w:color w:val="auto"/>
          <w:sz w:val="24"/>
          <w:szCs w:val="24"/>
        </w:rPr>
      </w:pPr>
      <w:r w:rsidRPr="00371CC0">
        <w:rPr>
          <w:color w:val="auto"/>
          <w:sz w:val="24"/>
          <w:szCs w:val="24"/>
        </w:rPr>
        <w:t>эффективно запоминать и систематизировать информацию.</w:t>
      </w:r>
    </w:p>
    <w:p w:rsidR="00DC2B69" w:rsidRPr="00371CC0" w:rsidRDefault="00DC2B69" w:rsidP="00DC2B69">
      <w:pPr>
        <w:pStyle w:val="13"/>
        <w:spacing w:line="240" w:lineRule="auto"/>
        <w:jc w:val="both"/>
        <w:rPr>
          <w:color w:val="auto"/>
          <w:sz w:val="24"/>
          <w:szCs w:val="24"/>
        </w:rPr>
      </w:pPr>
    </w:p>
    <w:p w:rsidR="00DC2B69" w:rsidRPr="00371CC0" w:rsidRDefault="00DC2B69" w:rsidP="00DC2B69">
      <w:pPr>
        <w:pStyle w:val="13"/>
        <w:spacing w:line="240" w:lineRule="auto"/>
        <w:jc w:val="both"/>
        <w:rPr>
          <w:color w:val="auto"/>
          <w:sz w:val="24"/>
          <w:szCs w:val="24"/>
        </w:rPr>
      </w:pPr>
    </w:p>
    <w:p w:rsidR="00A57638" w:rsidRPr="00371CC0" w:rsidRDefault="00E235EB" w:rsidP="00E862A3">
      <w:pPr>
        <w:pStyle w:val="50"/>
        <w:numPr>
          <w:ilvl w:val="0"/>
          <w:numId w:val="54"/>
        </w:numPr>
        <w:tabs>
          <w:tab w:val="left" w:pos="289"/>
        </w:tabs>
        <w:spacing w:after="0"/>
        <w:jc w:val="both"/>
        <w:rPr>
          <w:rFonts w:ascii="Times New Roman" w:hAnsi="Times New Roman" w:cs="Times New Roman"/>
          <w:color w:val="auto"/>
          <w:sz w:val="24"/>
          <w:szCs w:val="24"/>
        </w:rPr>
      </w:pPr>
      <w:r w:rsidRPr="00371CC0">
        <w:rPr>
          <w:rFonts w:ascii="Times New Roman" w:hAnsi="Times New Roman" w:cs="Times New Roman"/>
          <w:b/>
          <w:bCs/>
          <w:color w:val="auto"/>
          <w:sz w:val="24"/>
          <w:szCs w:val="24"/>
        </w:rPr>
        <w:t>Овладение универсальными учебными коммуникативными действиями</w:t>
      </w:r>
    </w:p>
    <w:p w:rsidR="00A57638" w:rsidRPr="00371CC0" w:rsidRDefault="00E235EB" w:rsidP="00DC2B69">
      <w:pPr>
        <w:pStyle w:val="13"/>
        <w:spacing w:line="259" w:lineRule="auto"/>
        <w:jc w:val="both"/>
        <w:rPr>
          <w:color w:val="auto"/>
          <w:sz w:val="24"/>
          <w:szCs w:val="24"/>
        </w:rPr>
      </w:pPr>
      <w:r w:rsidRPr="00371CC0">
        <w:rPr>
          <w:b/>
          <w:bCs/>
          <w:i/>
          <w:iCs/>
          <w:color w:val="auto"/>
          <w:sz w:val="24"/>
          <w:szCs w:val="24"/>
        </w:rPr>
        <w:t>Общение:</w:t>
      </w:r>
    </w:p>
    <w:p w:rsidR="00A57638" w:rsidRPr="00371CC0" w:rsidRDefault="00E235EB" w:rsidP="00DC2B69">
      <w:pPr>
        <w:pStyle w:val="13"/>
        <w:spacing w:line="240" w:lineRule="auto"/>
        <w:jc w:val="both"/>
        <w:rPr>
          <w:color w:val="auto"/>
          <w:sz w:val="24"/>
          <w:szCs w:val="24"/>
        </w:rPr>
      </w:pPr>
      <w:r w:rsidRPr="00371CC0">
        <w:rPr>
          <w:color w:val="auto"/>
          <w:sz w:val="24"/>
          <w:szCs w:val="24"/>
        </w:rPr>
        <w:t>воспринимать и формулировать суждения, выражать эмоции в соответствии с целями и условиями общения;</w:t>
      </w:r>
    </w:p>
    <w:p w:rsidR="00A57638" w:rsidRPr="00371CC0" w:rsidRDefault="00E235EB" w:rsidP="00DC2B69">
      <w:pPr>
        <w:pStyle w:val="13"/>
        <w:spacing w:line="240" w:lineRule="auto"/>
        <w:jc w:val="both"/>
        <w:rPr>
          <w:color w:val="auto"/>
          <w:sz w:val="24"/>
          <w:szCs w:val="24"/>
        </w:rPr>
      </w:pPr>
      <w:r w:rsidRPr="00371CC0">
        <w:rPr>
          <w:color w:val="auto"/>
          <w:sz w:val="24"/>
          <w:szCs w:val="24"/>
        </w:rPr>
        <w:t>выражать себя (свою точку зрения) в устных и письменных текстах;</w:t>
      </w:r>
    </w:p>
    <w:p w:rsidR="00A57638" w:rsidRPr="00371CC0" w:rsidRDefault="00E235EB" w:rsidP="00DC2B69">
      <w:pPr>
        <w:pStyle w:val="13"/>
        <w:spacing w:line="240" w:lineRule="auto"/>
        <w:jc w:val="both"/>
        <w:rPr>
          <w:color w:val="auto"/>
          <w:sz w:val="24"/>
          <w:szCs w:val="24"/>
        </w:rPr>
      </w:pPr>
      <w:r w:rsidRPr="00371CC0">
        <w:rPr>
          <w:color w:val="auto"/>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371CC0" w:rsidRDefault="00E235EB" w:rsidP="00DC2B69">
      <w:pPr>
        <w:pStyle w:val="13"/>
        <w:spacing w:line="240" w:lineRule="auto"/>
        <w:jc w:val="both"/>
        <w:rPr>
          <w:color w:val="auto"/>
          <w:sz w:val="24"/>
          <w:szCs w:val="24"/>
        </w:rPr>
      </w:pPr>
      <w:r w:rsidRPr="00371CC0">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57638" w:rsidRPr="00371CC0" w:rsidRDefault="00E235EB" w:rsidP="00DC2B69">
      <w:pPr>
        <w:pStyle w:val="13"/>
        <w:spacing w:line="240" w:lineRule="auto"/>
        <w:jc w:val="both"/>
        <w:rPr>
          <w:color w:val="auto"/>
          <w:sz w:val="24"/>
          <w:szCs w:val="24"/>
        </w:rPr>
      </w:pPr>
      <w:r w:rsidRPr="00371CC0">
        <w:rPr>
          <w:color w:val="auto"/>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371CC0" w:rsidRDefault="00E235EB" w:rsidP="00DC2B69">
      <w:pPr>
        <w:pStyle w:val="13"/>
        <w:spacing w:line="240" w:lineRule="auto"/>
        <w:jc w:val="both"/>
        <w:rPr>
          <w:color w:val="auto"/>
          <w:sz w:val="24"/>
          <w:szCs w:val="24"/>
        </w:rPr>
      </w:pPr>
      <w:r w:rsidRPr="00371CC0">
        <w:rPr>
          <w:color w:val="auto"/>
          <w:sz w:val="24"/>
          <w:szCs w:val="24"/>
        </w:rPr>
        <w:t>сопоставлять свои суждения с суждениями других участников диалога, обнаруживать различие и сходство позиций;</w:t>
      </w:r>
    </w:p>
    <w:p w:rsidR="00A57638" w:rsidRPr="00371CC0" w:rsidRDefault="00E235EB" w:rsidP="00DC2B69">
      <w:pPr>
        <w:pStyle w:val="13"/>
        <w:spacing w:line="240" w:lineRule="auto"/>
        <w:jc w:val="both"/>
        <w:rPr>
          <w:color w:val="auto"/>
          <w:sz w:val="24"/>
          <w:szCs w:val="24"/>
        </w:rPr>
      </w:pPr>
      <w:r w:rsidRPr="00371CC0">
        <w:rPr>
          <w:color w:val="auto"/>
          <w:sz w:val="24"/>
          <w:szCs w:val="24"/>
        </w:rPr>
        <w:t>публично представлять результаты выполненного &lt;...&gt; исследования, проекта;</w:t>
      </w:r>
    </w:p>
    <w:p w:rsidR="00A57638" w:rsidRPr="00371CC0" w:rsidRDefault="00E235EB" w:rsidP="00DC2B69">
      <w:pPr>
        <w:pStyle w:val="13"/>
        <w:spacing w:line="240" w:lineRule="auto"/>
        <w:jc w:val="both"/>
        <w:rPr>
          <w:color w:val="auto"/>
          <w:sz w:val="24"/>
          <w:szCs w:val="24"/>
        </w:rPr>
      </w:pPr>
      <w:r w:rsidRPr="00371CC0">
        <w:rPr>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371CC0" w:rsidRDefault="00E235EB" w:rsidP="00DC2B69">
      <w:pPr>
        <w:pStyle w:val="13"/>
        <w:spacing w:line="264" w:lineRule="auto"/>
        <w:jc w:val="both"/>
        <w:rPr>
          <w:color w:val="auto"/>
          <w:sz w:val="24"/>
          <w:szCs w:val="24"/>
        </w:rPr>
      </w:pPr>
      <w:r w:rsidRPr="00371CC0">
        <w:rPr>
          <w:b/>
          <w:bCs/>
          <w:i/>
          <w:iCs/>
          <w:color w:val="auto"/>
          <w:sz w:val="24"/>
          <w:szCs w:val="24"/>
        </w:rPr>
        <w:t>Совместная деятельность</w:t>
      </w:r>
      <w:r w:rsidRPr="00371CC0">
        <w:rPr>
          <w:b/>
          <w:bCs/>
          <w:color w:val="auto"/>
          <w:sz w:val="24"/>
          <w:szCs w:val="24"/>
        </w:rPr>
        <w:t>:</w:t>
      </w:r>
    </w:p>
    <w:p w:rsidR="00A57638" w:rsidRPr="00371CC0" w:rsidRDefault="00E235EB" w:rsidP="00DC2B69">
      <w:pPr>
        <w:pStyle w:val="13"/>
        <w:spacing w:line="240" w:lineRule="auto"/>
        <w:jc w:val="both"/>
        <w:rPr>
          <w:color w:val="auto"/>
          <w:sz w:val="24"/>
          <w:szCs w:val="24"/>
        </w:rPr>
      </w:pPr>
      <w:r w:rsidRPr="00371CC0">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371CC0" w:rsidRDefault="00E235EB" w:rsidP="00DC2B69">
      <w:pPr>
        <w:pStyle w:val="13"/>
        <w:spacing w:line="240" w:lineRule="auto"/>
        <w:jc w:val="both"/>
        <w:rPr>
          <w:color w:val="auto"/>
          <w:sz w:val="24"/>
          <w:szCs w:val="24"/>
        </w:rPr>
      </w:pPr>
      <w:r w:rsidRPr="00371CC0">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371CC0" w:rsidRDefault="00E235EB" w:rsidP="00DC2B69">
      <w:pPr>
        <w:pStyle w:val="13"/>
        <w:spacing w:line="240" w:lineRule="auto"/>
        <w:jc w:val="both"/>
        <w:rPr>
          <w:color w:val="auto"/>
          <w:sz w:val="24"/>
          <w:szCs w:val="24"/>
        </w:rPr>
      </w:pPr>
      <w:r w:rsidRPr="00371CC0">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57638" w:rsidRPr="00371CC0" w:rsidRDefault="00E235EB" w:rsidP="00DC2B69">
      <w:pPr>
        <w:pStyle w:val="13"/>
        <w:spacing w:line="240" w:lineRule="auto"/>
        <w:jc w:val="both"/>
        <w:rPr>
          <w:color w:val="auto"/>
          <w:sz w:val="24"/>
          <w:szCs w:val="24"/>
        </w:rPr>
      </w:pPr>
      <w:r w:rsidRPr="00371CC0">
        <w:rPr>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371CC0" w:rsidRDefault="00E235EB" w:rsidP="00DC2B69">
      <w:pPr>
        <w:pStyle w:val="13"/>
        <w:spacing w:line="240" w:lineRule="auto"/>
        <w:jc w:val="both"/>
        <w:rPr>
          <w:color w:val="auto"/>
          <w:sz w:val="24"/>
          <w:szCs w:val="24"/>
        </w:rPr>
      </w:pPr>
      <w:r w:rsidRPr="00371CC0">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C2B69" w:rsidRPr="00371CC0" w:rsidRDefault="00DC2B69" w:rsidP="00DC2B69">
      <w:pPr>
        <w:pStyle w:val="13"/>
        <w:spacing w:line="240" w:lineRule="auto"/>
        <w:jc w:val="both"/>
        <w:rPr>
          <w:color w:val="auto"/>
          <w:sz w:val="24"/>
          <w:szCs w:val="24"/>
        </w:rPr>
      </w:pPr>
    </w:p>
    <w:p w:rsidR="00A57638" w:rsidRPr="00371CC0" w:rsidRDefault="00E235EB" w:rsidP="00E862A3">
      <w:pPr>
        <w:pStyle w:val="50"/>
        <w:numPr>
          <w:ilvl w:val="0"/>
          <w:numId w:val="54"/>
        </w:numPr>
        <w:tabs>
          <w:tab w:val="left" w:pos="279"/>
        </w:tabs>
        <w:spacing w:after="60"/>
        <w:jc w:val="both"/>
        <w:rPr>
          <w:rFonts w:ascii="Times New Roman" w:hAnsi="Times New Roman" w:cs="Times New Roman"/>
          <w:color w:val="auto"/>
          <w:sz w:val="24"/>
          <w:szCs w:val="24"/>
        </w:rPr>
      </w:pPr>
      <w:r w:rsidRPr="00371CC0">
        <w:rPr>
          <w:rFonts w:ascii="Times New Roman" w:hAnsi="Times New Roman" w:cs="Times New Roman"/>
          <w:b/>
          <w:bCs/>
          <w:color w:val="auto"/>
          <w:sz w:val="24"/>
          <w:szCs w:val="24"/>
        </w:rPr>
        <w:t>Овладение универсальными учебными регулятивными действиями</w:t>
      </w:r>
    </w:p>
    <w:p w:rsidR="00A57638" w:rsidRPr="00371CC0" w:rsidRDefault="00E235EB">
      <w:pPr>
        <w:pStyle w:val="13"/>
        <w:spacing w:line="264" w:lineRule="auto"/>
        <w:jc w:val="both"/>
        <w:rPr>
          <w:color w:val="auto"/>
          <w:sz w:val="24"/>
          <w:szCs w:val="24"/>
        </w:rPr>
      </w:pPr>
      <w:r w:rsidRPr="00371CC0">
        <w:rPr>
          <w:b/>
          <w:bCs/>
          <w:i/>
          <w:iCs/>
          <w:color w:val="auto"/>
          <w:sz w:val="24"/>
          <w:szCs w:val="24"/>
        </w:rPr>
        <w:t>Самоорганизация:</w:t>
      </w:r>
    </w:p>
    <w:p w:rsidR="00A57638" w:rsidRPr="00371CC0" w:rsidRDefault="00E235EB">
      <w:pPr>
        <w:pStyle w:val="13"/>
        <w:spacing w:line="240" w:lineRule="auto"/>
        <w:jc w:val="both"/>
        <w:rPr>
          <w:color w:val="auto"/>
          <w:sz w:val="24"/>
          <w:szCs w:val="24"/>
        </w:rPr>
      </w:pPr>
      <w:r w:rsidRPr="00371CC0">
        <w:rPr>
          <w:color w:val="auto"/>
          <w:sz w:val="24"/>
          <w:szCs w:val="24"/>
        </w:rPr>
        <w:t>выявлять проблемы для решения в жизненных и учебных ситуациях;</w:t>
      </w:r>
    </w:p>
    <w:p w:rsidR="00A57638" w:rsidRPr="00371CC0" w:rsidRDefault="00E235EB">
      <w:pPr>
        <w:pStyle w:val="13"/>
        <w:spacing w:line="240" w:lineRule="auto"/>
        <w:jc w:val="both"/>
        <w:rPr>
          <w:color w:val="auto"/>
          <w:sz w:val="24"/>
          <w:szCs w:val="24"/>
        </w:rPr>
      </w:pPr>
      <w:r w:rsidRPr="00371CC0">
        <w:rPr>
          <w:color w:val="auto"/>
          <w:sz w:val="24"/>
          <w:szCs w:val="24"/>
        </w:rPr>
        <w:t>ориентироваться в различных подходах принятия решений (индивидуальное, принятие решения в группе, принятие решений в группе);</w:t>
      </w:r>
    </w:p>
    <w:p w:rsidR="00A57638" w:rsidRPr="00371CC0" w:rsidRDefault="00E235EB">
      <w:pPr>
        <w:pStyle w:val="13"/>
        <w:spacing w:line="240" w:lineRule="auto"/>
        <w:jc w:val="both"/>
        <w:rPr>
          <w:color w:val="auto"/>
          <w:sz w:val="24"/>
          <w:szCs w:val="24"/>
        </w:rPr>
      </w:pPr>
      <w:r w:rsidRPr="00371CC0">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371CC0" w:rsidRDefault="00E235EB">
      <w:pPr>
        <w:pStyle w:val="13"/>
        <w:spacing w:line="252" w:lineRule="auto"/>
        <w:jc w:val="both"/>
        <w:rPr>
          <w:color w:val="auto"/>
          <w:sz w:val="24"/>
          <w:szCs w:val="24"/>
        </w:rPr>
      </w:pPr>
      <w:r w:rsidRPr="00371CC0">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371CC0" w:rsidRDefault="00E235EB">
      <w:pPr>
        <w:pStyle w:val="13"/>
        <w:spacing w:line="252" w:lineRule="auto"/>
        <w:jc w:val="both"/>
        <w:rPr>
          <w:color w:val="auto"/>
          <w:sz w:val="24"/>
          <w:szCs w:val="24"/>
        </w:rPr>
      </w:pPr>
      <w:r w:rsidRPr="00371CC0">
        <w:rPr>
          <w:color w:val="auto"/>
          <w:sz w:val="24"/>
          <w:szCs w:val="24"/>
        </w:rPr>
        <w:t>делать выбор и брать ответственность за решение.</w:t>
      </w:r>
    </w:p>
    <w:p w:rsidR="00A57638" w:rsidRPr="00371CC0" w:rsidRDefault="00E235EB">
      <w:pPr>
        <w:pStyle w:val="13"/>
        <w:spacing w:line="266" w:lineRule="auto"/>
        <w:jc w:val="both"/>
        <w:rPr>
          <w:color w:val="auto"/>
          <w:sz w:val="24"/>
          <w:szCs w:val="24"/>
        </w:rPr>
      </w:pPr>
      <w:r w:rsidRPr="00371CC0">
        <w:rPr>
          <w:b/>
          <w:bCs/>
          <w:i/>
          <w:iCs/>
          <w:color w:val="auto"/>
          <w:sz w:val="24"/>
          <w:szCs w:val="24"/>
        </w:rPr>
        <w:t>Самоконтроль:</w:t>
      </w:r>
    </w:p>
    <w:p w:rsidR="00A57638" w:rsidRPr="00371CC0" w:rsidRDefault="00E235EB">
      <w:pPr>
        <w:pStyle w:val="13"/>
        <w:spacing w:line="252" w:lineRule="auto"/>
        <w:jc w:val="both"/>
        <w:rPr>
          <w:color w:val="auto"/>
          <w:sz w:val="24"/>
          <w:szCs w:val="24"/>
        </w:rPr>
      </w:pPr>
      <w:r w:rsidRPr="00371CC0">
        <w:rPr>
          <w:color w:val="auto"/>
          <w:sz w:val="24"/>
          <w:szCs w:val="24"/>
        </w:rPr>
        <w:t>владеть способами самоконтроля, самомотивации и рефлексии;</w:t>
      </w:r>
    </w:p>
    <w:p w:rsidR="00A57638" w:rsidRPr="00371CC0" w:rsidRDefault="00E235EB">
      <w:pPr>
        <w:pStyle w:val="13"/>
        <w:spacing w:line="252" w:lineRule="auto"/>
        <w:jc w:val="both"/>
        <w:rPr>
          <w:color w:val="auto"/>
          <w:sz w:val="24"/>
          <w:szCs w:val="24"/>
        </w:rPr>
      </w:pPr>
      <w:r w:rsidRPr="00371CC0">
        <w:rPr>
          <w:color w:val="auto"/>
          <w:sz w:val="24"/>
          <w:szCs w:val="24"/>
        </w:rPr>
        <w:t>давать адекватную оценку ситуации и предлагать план её изменения;</w:t>
      </w:r>
    </w:p>
    <w:p w:rsidR="00A57638" w:rsidRPr="00371CC0" w:rsidRDefault="00E235EB">
      <w:pPr>
        <w:pStyle w:val="13"/>
        <w:spacing w:line="252" w:lineRule="auto"/>
        <w:jc w:val="both"/>
        <w:rPr>
          <w:color w:val="auto"/>
          <w:sz w:val="24"/>
          <w:szCs w:val="24"/>
        </w:rPr>
      </w:pPr>
      <w:r w:rsidRPr="00371CC0">
        <w:rPr>
          <w:color w:val="auto"/>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371CC0" w:rsidRDefault="00E235EB">
      <w:pPr>
        <w:pStyle w:val="13"/>
        <w:spacing w:line="252" w:lineRule="auto"/>
        <w:jc w:val="both"/>
        <w:rPr>
          <w:color w:val="auto"/>
          <w:sz w:val="24"/>
          <w:szCs w:val="24"/>
        </w:rPr>
      </w:pPr>
      <w:r w:rsidRPr="00371CC0">
        <w:rPr>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371CC0" w:rsidRDefault="00E235EB" w:rsidP="00DC2B69">
      <w:pPr>
        <w:pStyle w:val="13"/>
        <w:spacing w:line="252" w:lineRule="auto"/>
        <w:jc w:val="both"/>
        <w:rPr>
          <w:color w:val="auto"/>
          <w:sz w:val="24"/>
          <w:szCs w:val="24"/>
        </w:rPr>
      </w:pPr>
      <w:r w:rsidRPr="00371CC0">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371CC0" w:rsidRDefault="00E235EB" w:rsidP="00DC2B69">
      <w:pPr>
        <w:pStyle w:val="13"/>
        <w:spacing w:line="252" w:lineRule="auto"/>
        <w:jc w:val="both"/>
        <w:rPr>
          <w:color w:val="auto"/>
          <w:sz w:val="24"/>
          <w:szCs w:val="24"/>
        </w:rPr>
      </w:pPr>
      <w:r w:rsidRPr="00371CC0">
        <w:rPr>
          <w:color w:val="auto"/>
          <w:sz w:val="24"/>
          <w:szCs w:val="24"/>
        </w:rPr>
        <w:t>оценивать соответствие результата цели и условиям.</w:t>
      </w:r>
    </w:p>
    <w:p w:rsidR="00A57638" w:rsidRPr="00371CC0" w:rsidRDefault="00E235EB" w:rsidP="00DC2B69">
      <w:pPr>
        <w:pStyle w:val="13"/>
        <w:spacing w:line="266" w:lineRule="auto"/>
        <w:jc w:val="both"/>
        <w:rPr>
          <w:color w:val="auto"/>
          <w:sz w:val="24"/>
          <w:szCs w:val="24"/>
        </w:rPr>
      </w:pPr>
      <w:r w:rsidRPr="00371CC0">
        <w:rPr>
          <w:b/>
          <w:bCs/>
          <w:i/>
          <w:iCs/>
          <w:color w:val="auto"/>
          <w:sz w:val="24"/>
          <w:szCs w:val="24"/>
        </w:rPr>
        <w:t>Эмоциональный интеллект:</w:t>
      </w:r>
    </w:p>
    <w:p w:rsidR="00A57638" w:rsidRPr="00371CC0" w:rsidRDefault="00E235EB" w:rsidP="00DC2B69">
      <w:pPr>
        <w:pStyle w:val="13"/>
        <w:spacing w:line="252" w:lineRule="auto"/>
        <w:jc w:val="both"/>
        <w:rPr>
          <w:color w:val="auto"/>
          <w:sz w:val="24"/>
          <w:szCs w:val="24"/>
        </w:rPr>
      </w:pPr>
      <w:r w:rsidRPr="00371CC0">
        <w:rPr>
          <w:color w:val="auto"/>
          <w:sz w:val="24"/>
          <w:szCs w:val="24"/>
        </w:rPr>
        <w:t>различать, называть и управлять собственными эмоциями и эмоциями других;</w:t>
      </w:r>
    </w:p>
    <w:p w:rsidR="00A57638" w:rsidRPr="00371CC0" w:rsidRDefault="00E235EB" w:rsidP="00DC2B69">
      <w:pPr>
        <w:pStyle w:val="13"/>
        <w:spacing w:line="252" w:lineRule="auto"/>
        <w:jc w:val="both"/>
        <w:rPr>
          <w:color w:val="auto"/>
          <w:sz w:val="24"/>
          <w:szCs w:val="24"/>
        </w:rPr>
      </w:pPr>
      <w:r w:rsidRPr="00371CC0">
        <w:rPr>
          <w:color w:val="auto"/>
          <w:sz w:val="24"/>
          <w:szCs w:val="24"/>
        </w:rPr>
        <w:t>выявлять и анализировать причины эмоций;</w:t>
      </w:r>
    </w:p>
    <w:p w:rsidR="00A57638" w:rsidRPr="00371CC0" w:rsidRDefault="00E235EB" w:rsidP="00DC2B69">
      <w:pPr>
        <w:pStyle w:val="13"/>
        <w:spacing w:line="252" w:lineRule="auto"/>
        <w:jc w:val="both"/>
        <w:rPr>
          <w:color w:val="auto"/>
          <w:sz w:val="24"/>
          <w:szCs w:val="24"/>
        </w:rPr>
      </w:pPr>
      <w:r w:rsidRPr="00371CC0">
        <w:rPr>
          <w:color w:val="auto"/>
          <w:sz w:val="24"/>
          <w:szCs w:val="24"/>
        </w:rPr>
        <w:t>ставить себя на место другого человека, понимать мотивы и намерения другого;</w:t>
      </w:r>
    </w:p>
    <w:p w:rsidR="00A57638" w:rsidRPr="00371CC0" w:rsidRDefault="00E235EB" w:rsidP="00DC2B69">
      <w:pPr>
        <w:pStyle w:val="13"/>
        <w:spacing w:line="252" w:lineRule="auto"/>
        <w:jc w:val="both"/>
        <w:rPr>
          <w:color w:val="auto"/>
          <w:sz w:val="24"/>
          <w:szCs w:val="24"/>
        </w:rPr>
      </w:pPr>
      <w:r w:rsidRPr="00371CC0">
        <w:rPr>
          <w:color w:val="auto"/>
          <w:sz w:val="24"/>
          <w:szCs w:val="24"/>
        </w:rPr>
        <w:t>регулировать способ выражения эмоций.</w:t>
      </w:r>
    </w:p>
    <w:p w:rsidR="00A57638" w:rsidRPr="00371CC0" w:rsidRDefault="00E235EB" w:rsidP="00DC2B69">
      <w:pPr>
        <w:pStyle w:val="13"/>
        <w:spacing w:line="266" w:lineRule="auto"/>
        <w:jc w:val="both"/>
        <w:rPr>
          <w:color w:val="auto"/>
          <w:sz w:val="24"/>
          <w:szCs w:val="24"/>
        </w:rPr>
      </w:pPr>
      <w:r w:rsidRPr="00371CC0">
        <w:rPr>
          <w:b/>
          <w:bCs/>
          <w:i/>
          <w:iCs/>
          <w:color w:val="auto"/>
          <w:sz w:val="24"/>
          <w:szCs w:val="24"/>
        </w:rPr>
        <w:t>Принятие себя и других:</w:t>
      </w:r>
    </w:p>
    <w:p w:rsidR="00A57638" w:rsidRPr="00371CC0" w:rsidRDefault="00E235EB" w:rsidP="00DC2B69">
      <w:pPr>
        <w:pStyle w:val="13"/>
        <w:spacing w:line="252" w:lineRule="auto"/>
        <w:jc w:val="both"/>
        <w:rPr>
          <w:color w:val="auto"/>
          <w:sz w:val="24"/>
          <w:szCs w:val="24"/>
        </w:rPr>
      </w:pPr>
      <w:r w:rsidRPr="00371CC0">
        <w:rPr>
          <w:color w:val="auto"/>
          <w:sz w:val="24"/>
          <w:szCs w:val="24"/>
        </w:rPr>
        <w:t>осознанно относиться к другому человеку, его мнению;</w:t>
      </w:r>
    </w:p>
    <w:p w:rsidR="00A57638" w:rsidRPr="00371CC0" w:rsidRDefault="00E235EB" w:rsidP="00DC2B69">
      <w:pPr>
        <w:pStyle w:val="13"/>
        <w:spacing w:line="252" w:lineRule="auto"/>
        <w:jc w:val="both"/>
        <w:rPr>
          <w:color w:val="auto"/>
          <w:sz w:val="24"/>
          <w:szCs w:val="24"/>
        </w:rPr>
      </w:pPr>
      <w:r w:rsidRPr="00371CC0">
        <w:rPr>
          <w:color w:val="auto"/>
          <w:sz w:val="24"/>
          <w:szCs w:val="24"/>
        </w:rPr>
        <w:t>признавать своё право на ошибку и такое же право другого;</w:t>
      </w:r>
    </w:p>
    <w:p w:rsidR="00A57638" w:rsidRPr="00371CC0" w:rsidRDefault="00E235EB" w:rsidP="00DC2B69">
      <w:pPr>
        <w:pStyle w:val="13"/>
        <w:spacing w:line="252" w:lineRule="auto"/>
        <w:jc w:val="both"/>
        <w:rPr>
          <w:color w:val="auto"/>
          <w:sz w:val="24"/>
          <w:szCs w:val="24"/>
        </w:rPr>
      </w:pPr>
      <w:r w:rsidRPr="00371CC0">
        <w:rPr>
          <w:color w:val="auto"/>
          <w:sz w:val="24"/>
          <w:szCs w:val="24"/>
        </w:rPr>
        <w:t>принимать себя и других, не осуждая;</w:t>
      </w:r>
    </w:p>
    <w:p w:rsidR="00A57638" w:rsidRPr="00371CC0" w:rsidRDefault="00E235EB" w:rsidP="00DC2B69">
      <w:pPr>
        <w:pStyle w:val="13"/>
        <w:spacing w:line="252" w:lineRule="auto"/>
        <w:jc w:val="both"/>
        <w:rPr>
          <w:color w:val="auto"/>
          <w:sz w:val="24"/>
          <w:szCs w:val="24"/>
        </w:rPr>
      </w:pPr>
      <w:r w:rsidRPr="00371CC0">
        <w:rPr>
          <w:color w:val="auto"/>
          <w:sz w:val="24"/>
          <w:szCs w:val="24"/>
        </w:rPr>
        <w:t>открытость себе и другим;</w:t>
      </w:r>
    </w:p>
    <w:p w:rsidR="00A57638" w:rsidRPr="00371CC0" w:rsidRDefault="00E235EB" w:rsidP="00DC2B69">
      <w:pPr>
        <w:pStyle w:val="13"/>
        <w:spacing w:line="252" w:lineRule="auto"/>
        <w:jc w:val="both"/>
        <w:rPr>
          <w:color w:val="auto"/>
          <w:sz w:val="24"/>
          <w:szCs w:val="24"/>
        </w:rPr>
      </w:pPr>
      <w:r w:rsidRPr="00371CC0">
        <w:rPr>
          <w:color w:val="auto"/>
          <w:sz w:val="24"/>
          <w:szCs w:val="24"/>
        </w:rPr>
        <w:t>осознавать невозможность контролировать всё вокруг.</w:t>
      </w:r>
    </w:p>
    <w:p w:rsidR="00DC2B69" w:rsidRPr="00371CC0" w:rsidRDefault="00DC2B69" w:rsidP="00DC2B69">
      <w:pPr>
        <w:pStyle w:val="af5"/>
        <w:rPr>
          <w:rFonts w:ascii="Times New Roman" w:hAnsi="Times New Roman" w:cs="Times New Roman"/>
          <w:sz w:val="24"/>
          <w:szCs w:val="24"/>
        </w:rPr>
      </w:pPr>
    </w:p>
    <w:p w:rsidR="00A57638" w:rsidRPr="00371CC0" w:rsidRDefault="00E235EB" w:rsidP="00DC2B69">
      <w:pPr>
        <w:pStyle w:val="af5"/>
        <w:rPr>
          <w:rFonts w:ascii="Times New Roman" w:hAnsi="Times New Roman" w:cs="Times New Roman"/>
          <w:sz w:val="24"/>
          <w:szCs w:val="24"/>
        </w:rPr>
      </w:pPr>
      <w:r w:rsidRPr="00371CC0">
        <w:rPr>
          <w:rFonts w:ascii="Times New Roman" w:hAnsi="Times New Roman" w:cs="Times New Roman"/>
          <w:sz w:val="24"/>
          <w:szCs w:val="24"/>
        </w:rPr>
        <w:t>Предметные результаты</w:t>
      </w:r>
    </w:p>
    <w:p w:rsidR="00A57638" w:rsidRPr="00371CC0" w:rsidRDefault="00E235EB" w:rsidP="00DC2B69">
      <w:pPr>
        <w:pStyle w:val="13"/>
        <w:spacing w:line="259" w:lineRule="auto"/>
        <w:jc w:val="both"/>
        <w:rPr>
          <w:color w:val="auto"/>
          <w:sz w:val="24"/>
          <w:szCs w:val="24"/>
        </w:rPr>
      </w:pPr>
      <w:r w:rsidRPr="00371CC0">
        <w:rPr>
          <w:b/>
          <w:bCs/>
          <w:color w:val="auto"/>
          <w:sz w:val="24"/>
          <w:szCs w:val="24"/>
        </w:rPr>
        <w:t xml:space="preserve">Предметные результаты </w:t>
      </w:r>
      <w:r w:rsidRPr="00371CC0">
        <w:rPr>
          <w:color w:val="auto"/>
          <w:sz w:val="24"/>
          <w:szCs w:val="24"/>
        </w:rPr>
        <w:t>освоения рабочей программы по предмету «Обществознание» (6—9 классы):</w:t>
      </w:r>
    </w:p>
    <w:p w:rsidR="00A57638" w:rsidRPr="00371CC0" w:rsidRDefault="00E235EB" w:rsidP="00E862A3">
      <w:pPr>
        <w:pStyle w:val="13"/>
        <w:numPr>
          <w:ilvl w:val="0"/>
          <w:numId w:val="55"/>
        </w:numPr>
        <w:tabs>
          <w:tab w:val="left" w:pos="603"/>
        </w:tabs>
        <w:spacing w:line="252" w:lineRule="auto"/>
        <w:jc w:val="both"/>
        <w:rPr>
          <w:color w:val="auto"/>
          <w:sz w:val="24"/>
          <w:szCs w:val="24"/>
        </w:rPr>
      </w:pPr>
      <w:r w:rsidRPr="00371CC0">
        <w:rPr>
          <w:color w:val="auto"/>
          <w:sz w:val="24"/>
          <w:szCs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57638" w:rsidRPr="00371CC0" w:rsidRDefault="00E235EB" w:rsidP="00E862A3">
      <w:pPr>
        <w:pStyle w:val="13"/>
        <w:numPr>
          <w:ilvl w:val="0"/>
          <w:numId w:val="55"/>
        </w:numPr>
        <w:tabs>
          <w:tab w:val="left" w:pos="543"/>
        </w:tabs>
        <w:spacing w:line="240" w:lineRule="auto"/>
        <w:jc w:val="both"/>
        <w:rPr>
          <w:color w:val="auto"/>
          <w:sz w:val="24"/>
          <w:szCs w:val="24"/>
        </w:rPr>
      </w:pPr>
      <w:r w:rsidRPr="00371CC0">
        <w:rPr>
          <w:color w:val="auto"/>
          <w:sz w:val="24"/>
          <w:szCs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57638" w:rsidRPr="00371CC0" w:rsidRDefault="00E235EB" w:rsidP="00E862A3">
      <w:pPr>
        <w:pStyle w:val="13"/>
        <w:numPr>
          <w:ilvl w:val="0"/>
          <w:numId w:val="55"/>
        </w:numPr>
        <w:tabs>
          <w:tab w:val="left" w:pos="548"/>
        </w:tabs>
        <w:spacing w:line="240" w:lineRule="auto"/>
        <w:jc w:val="both"/>
        <w:rPr>
          <w:color w:val="auto"/>
          <w:sz w:val="24"/>
          <w:szCs w:val="24"/>
        </w:rPr>
      </w:pPr>
      <w:r w:rsidRPr="00371CC0">
        <w:rPr>
          <w:color w:val="auto"/>
          <w:sz w:val="24"/>
          <w:szCs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57638" w:rsidRPr="00371CC0" w:rsidRDefault="00E235EB" w:rsidP="00E862A3">
      <w:pPr>
        <w:pStyle w:val="13"/>
        <w:numPr>
          <w:ilvl w:val="0"/>
          <w:numId w:val="55"/>
        </w:numPr>
        <w:tabs>
          <w:tab w:val="left" w:pos="548"/>
        </w:tabs>
        <w:spacing w:line="240" w:lineRule="auto"/>
        <w:jc w:val="both"/>
        <w:rPr>
          <w:color w:val="auto"/>
          <w:sz w:val="24"/>
          <w:szCs w:val="24"/>
        </w:rPr>
      </w:pPr>
      <w:r w:rsidRPr="00371CC0">
        <w:rPr>
          <w:color w:val="auto"/>
          <w:sz w:val="24"/>
          <w:szCs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57638" w:rsidRPr="00371CC0" w:rsidRDefault="00E235EB" w:rsidP="00E862A3">
      <w:pPr>
        <w:pStyle w:val="13"/>
        <w:numPr>
          <w:ilvl w:val="0"/>
          <w:numId w:val="55"/>
        </w:numPr>
        <w:tabs>
          <w:tab w:val="left" w:pos="548"/>
        </w:tabs>
        <w:spacing w:line="240" w:lineRule="auto"/>
        <w:jc w:val="both"/>
        <w:rPr>
          <w:color w:val="auto"/>
          <w:sz w:val="24"/>
          <w:szCs w:val="24"/>
        </w:rPr>
      </w:pPr>
      <w:r w:rsidRPr="00371CC0">
        <w:rPr>
          <w:color w:val="auto"/>
          <w:sz w:val="24"/>
          <w:szCs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A57638" w:rsidRPr="00371CC0" w:rsidRDefault="00E235EB" w:rsidP="00E862A3">
      <w:pPr>
        <w:pStyle w:val="13"/>
        <w:numPr>
          <w:ilvl w:val="0"/>
          <w:numId w:val="55"/>
        </w:numPr>
        <w:tabs>
          <w:tab w:val="left" w:pos="543"/>
        </w:tabs>
        <w:spacing w:line="240" w:lineRule="auto"/>
        <w:jc w:val="both"/>
        <w:rPr>
          <w:color w:val="auto"/>
          <w:sz w:val="24"/>
          <w:szCs w:val="24"/>
        </w:rPr>
      </w:pPr>
      <w:r w:rsidRPr="00371CC0">
        <w:rPr>
          <w:color w:val="auto"/>
          <w:sz w:val="24"/>
          <w:szCs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57638" w:rsidRPr="00371CC0" w:rsidRDefault="00E235EB" w:rsidP="00E862A3">
      <w:pPr>
        <w:pStyle w:val="13"/>
        <w:numPr>
          <w:ilvl w:val="0"/>
          <w:numId w:val="55"/>
        </w:numPr>
        <w:tabs>
          <w:tab w:val="left" w:pos="550"/>
        </w:tabs>
        <w:spacing w:line="252" w:lineRule="auto"/>
        <w:jc w:val="both"/>
        <w:rPr>
          <w:color w:val="auto"/>
          <w:sz w:val="24"/>
          <w:szCs w:val="24"/>
        </w:rPr>
      </w:pPr>
      <w:r w:rsidRPr="00371CC0">
        <w:rPr>
          <w:color w:val="auto"/>
          <w:sz w:val="24"/>
          <w:szCs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57638" w:rsidRPr="00371CC0" w:rsidRDefault="00E235EB" w:rsidP="00E862A3">
      <w:pPr>
        <w:pStyle w:val="13"/>
        <w:numPr>
          <w:ilvl w:val="0"/>
          <w:numId w:val="55"/>
        </w:numPr>
        <w:tabs>
          <w:tab w:val="left" w:pos="550"/>
        </w:tabs>
        <w:spacing w:line="252" w:lineRule="auto"/>
        <w:jc w:val="both"/>
        <w:rPr>
          <w:color w:val="auto"/>
          <w:sz w:val="24"/>
          <w:szCs w:val="24"/>
        </w:rPr>
      </w:pPr>
      <w:r w:rsidRPr="00371CC0">
        <w:rPr>
          <w:color w:val="auto"/>
          <w:sz w:val="24"/>
          <w:szCs w:val="24"/>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A57638" w:rsidRPr="00371CC0" w:rsidRDefault="00E235EB" w:rsidP="00E862A3">
      <w:pPr>
        <w:pStyle w:val="13"/>
        <w:numPr>
          <w:ilvl w:val="0"/>
          <w:numId w:val="55"/>
        </w:numPr>
        <w:tabs>
          <w:tab w:val="left" w:pos="550"/>
        </w:tabs>
        <w:spacing w:line="252" w:lineRule="auto"/>
        <w:jc w:val="both"/>
        <w:rPr>
          <w:color w:val="auto"/>
          <w:sz w:val="24"/>
          <w:szCs w:val="24"/>
        </w:rPr>
      </w:pPr>
      <w:r w:rsidRPr="00371CC0">
        <w:rPr>
          <w:color w:val="auto"/>
          <w:sz w:val="24"/>
          <w:szCs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57638" w:rsidRPr="00371CC0" w:rsidRDefault="00E235EB" w:rsidP="00E862A3">
      <w:pPr>
        <w:pStyle w:val="13"/>
        <w:numPr>
          <w:ilvl w:val="0"/>
          <w:numId w:val="55"/>
        </w:numPr>
        <w:tabs>
          <w:tab w:val="left" w:pos="663"/>
        </w:tabs>
        <w:spacing w:line="252" w:lineRule="auto"/>
        <w:jc w:val="both"/>
        <w:rPr>
          <w:color w:val="auto"/>
          <w:sz w:val="24"/>
          <w:szCs w:val="24"/>
        </w:rPr>
      </w:pPr>
      <w:r w:rsidRPr="00371CC0">
        <w:rPr>
          <w:color w:val="auto"/>
          <w:sz w:val="24"/>
          <w:szCs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A57638" w:rsidRPr="00371CC0" w:rsidRDefault="00E235EB" w:rsidP="00E862A3">
      <w:pPr>
        <w:pStyle w:val="13"/>
        <w:numPr>
          <w:ilvl w:val="0"/>
          <w:numId w:val="55"/>
        </w:numPr>
        <w:tabs>
          <w:tab w:val="left" w:pos="668"/>
        </w:tabs>
        <w:spacing w:line="252" w:lineRule="auto"/>
        <w:jc w:val="both"/>
        <w:rPr>
          <w:color w:val="auto"/>
          <w:sz w:val="24"/>
          <w:szCs w:val="24"/>
        </w:rPr>
      </w:pPr>
      <w:r w:rsidRPr="00371CC0">
        <w:rPr>
          <w:color w:val="auto"/>
          <w:sz w:val="24"/>
          <w:szCs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A57638" w:rsidRPr="00371CC0" w:rsidRDefault="00E235EB" w:rsidP="00E862A3">
      <w:pPr>
        <w:pStyle w:val="13"/>
        <w:numPr>
          <w:ilvl w:val="0"/>
          <w:numId w:val="55"/>
        </w:numPr>
        <w:tabs>
          <w:tab w:val="left" w:pos="663"/>
        </w:tabs>
        <w:spacing w:line="252" w:lineRule="auto"/>
        <w:jc w:val="both"/>
        <w:rPr>
          <w:color w:val="auto"/>
          <w:sz w:val="24"/>
          <w:szCs w:val="24"/>
        </w:rPr>
      </w:pPr>
      <w:r w:rsidRPr="00371CC0">
        <w:rPr>
          <w:color w:val="auto"/>
          <w:sz w:val="24"/>
          <w:szCs w:val="24"/>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57638" w:rsidRPr="00371CC0" w:rsidRDefault="00E235EB" w:rsidP="00E862A3">
      <w:pPr>
        <w:pStyle w:val="13"/>
        <w:numPr>
          <w:ilvl w:val="0"/>
          <w:numId w:val="55"/>
        </w:numPr>
        <w:tabs>
          <w:tab w:val="left" w:pos="663"/>
        </w:tabs>
        <w:spacing w:line="252" w:lineRule="auto"/>
        <w:jc w:val="both"/>
        <w:rPr>
          <w:color w:val="auto"/>
          <w:sz w:val="24"/>
          <w:szCs w:val="24"/>
        </w:rPr>
      </w:pPr>
      <w:r w:rsidRPr="00371CC0">
        <w:rPr>
          <w:color w:val="auto"/>
          <w:sz w:val="24"/>
          <w:szCs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A57638" w:rsidRPr="00371CC0" w:rsidRDefault="00E235EB" w:rsidP="00E862A3">
      <w:pPr>
        <w:pStyle w:val="13"/>
        <w:numPr>
          <w:ilvl w:val="0"/>
          <w:numId w:val="55"/>
        </w:numPr>
        <w:tabs>
          <w:tab w:val="left" w:pos="663"/>
        </w:tabs>
        <w:spacing w:line="252" w:lineRule="auto"/>
        <w:jc w:val="both"/>
        <w:rPr>
          <w:color w:val="auto"/>
          <w:sz w:val="24"/>
          <w:szCs w:val="24"/>
        </w:rPr>
      </w:pPr>
      <w:r w:rsidRPr="00371CC0">
        <w:rPr>
          <w:color w:val="auto"/>
          <w:sz w:val="24"/>
          <w:szCs w:val="24"/>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57638" w:rsidRPr="00371CC0" w:rsidRDefault="00E235EB" w:rsidP="00E862A3">
      <w:pPr>
        <w:pStyle w:val="13"/>
        <w:numPr>
          <w:ilvl w:val="0"/>
          <w:numId w:val="55"/>
        </w:numPr>
        <w:tabs>
          <w:tab w:val="left" w:pos="668"/>
        </w:tabs>
        <w:spacing w:line="252" w:lineRule="auto"/>
        <w:jc w:val="both"/>
        <w:rPr>
          <w:color w:val="auto"/>
          <w:sz w:val="24"/>
          <w:szCs w:val="24"/>
        </w:rPr>
      </w:pPr>
      <w:r w:rsidRPr="00371CC0">
        <w:rPr>
          <w:color w:val="auto"/>
          <w:sz w:val="24"/>
          <w:szCs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57638" w:rsidRPr="00371CC0" w:rsidRDefault="00E235EB" w:rsidP="00E862A3">
      <w:pPr>
        <w:pStyle w:val="13"/>
        <w:numPr>
          <w:ilvl w:val="0"/>
          <w:numId w:val="55"/>
        </w:numPr>
        <w:tabs>
          <w:tab w:val="left" w:pos="663"/>
        </w:tabs>
        <w:spacing w:line="252" w:lineRule="auto"/>
        <w:jc w:val="both"/>
        <w:rPr>
          <w:color w:val="auto"/>
          <w:sz w:val="24"/>
          <w:szCs w:val="24"/>
        </w:rPr>
      </w:pPr>
      <w:r w:rsidRPr="00371CC0">
        <w:rPr>
          <w:color w:val="auto"/>
          <w:sz w:val="24"/>
          <w:szCs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371CC0">
        <w:rPr>
          <w:color w:val="auto"/>
          <w:sz w:val="24"/>
          <w:szCs w:val="24"/>
          <w:vertAlign w:val="superscript"/>
        </w:rPr>
        <w:footnoteReference w:id="18"/>
      </w:r>
      <w:r w:rsidRPr="00371CC0">
        <w:rPr>
          <w:color w:val="auto"/>
          <w:sz w:val="24"/>
          <w:szCs w:val="24"/>
        </w:rPr>
        <w:t>.</w:t>
      </w:r>
    </w:p>
    <w:p w:rsidR="00DC12CB" w:rsidRPr="00371CC0" w:rsidRDefault="00DC12CB" w:rsidP="006B14E0">
      <w:pPr>
        <w:rPr>
          <w:rFonts w:ascii="Times New Roman" w:hAnsi="Times New Roman" w:cs="Times New Roman"/>
        </w:rPr>
      </w:pPr>
      <w:bookmarkStart w:id="400" w:name="bookmark998"/>
    </w:p>
    <w:p w:rsidR="00A57638" w:rsidRPr="00371CC0" w:rsidRDefault="00E235EB" w:rsidP="00DC12CB">
      <w:pPr>
        <w:pStyle w:val="af5"/>
        <w:rPr>
          <w:rFonts w:ascii="Times New Roman" w:hAnsi="Times New Roman" w:cs="Times New Roman"/>
          <w:sz w:val="24"/>
          <w:szCs w:val="24"/>
        </w:rPr>
      </w:pPr>
      <w:r w:rsidRPr="00371CC0">
        <w:rPr>
          <w:rFonts w:ascii="Times New Roman" w:hAnsi="Times New Roman" w:cs="Times New Roman"/>
          <w:sz w:val="24"/>
          <w:szCs w:val="24"/>
        </w:rPr>
        <w:t>6 КЛАСС</w:t>
      </w:r>
      <w:bookmarkEnd w:id="400"/>
    </w:p>
    <w:p w:rsidR="00DC12CB" w:rsidRPr="00371CC0" w:rsidRDefault="00DC12CB" w:rsidP="00DC12CB">
      <w:pPr>
        <w:pStyle w:val="af5"/>
        <w:rPr>
          <w:rFonts w:ascii="Times New Roman" w:hAnsi="Times New Roman" w:cs="Times New Roman"/>
          <w:bCs/>
          <w:sz w:val="24"/>
          <w:szCs w:val="24"/>
        </w:rPr>
      </w:pPr>
    </w:p>
    <w:p w:rsidR="00A57638" w:rsidRPr="00371CC0" w:rsidRDefault="00E235EB" w:rsidP="00DC12CB">
      <w:pPr>
        <w:pStyle w:val="af5"/>
        <w:rPr>
          <w:rFonts w:ascii="Times New Roman" w:hAnsi="Times New Roman" w:cs="Times New Roman"/>
          <w:sz w:val="24"/>
          <w:szCs w:val="24"/>
        </w:rPr>
      </w:pPr>
      <w:r w:rsidRPr="00371CC0">
        <w:rPr>
          <w:rFonts w:ascii="Times New Roman" w:hAnsi="Times New Roman" w:cs="Times New Roman"/>
          <w:bCs/>
          <w:sz w:val="24"/>
          <w:szCs w:val="24"/>
        </w:rPr>
        <w:t>Человек и его социальное окружение</w:t>
      </w:r>
    </w:p>
    <w:p w:rsidR="00A57638" w:rsidRPr="00371CC0" w:rsidRDefault="00E235EB" w:rsidP="00E862A3">
      <w:pPr>
        <w:pStyle w:val="13"/>
        <w:numPr>
          <w:ilvl w:val="0"/>
          <w:numId w:val="56"/>
        </w:numPr>
        <w:tabs>
          <w:tab w:val="left" w:pos="332"/>
        </w:tabs>
        <w:spacing w:line="240" w:lineRule="auto"/>
        <w:ind w:left="280" w:hanging="280"/>
        <w:jc w:val="both"/>
        <w:rPr>
          <w:color w:val="auto"/>
          <w:sz w:val="24"/>
          <w:szCs w:val="24"/>
        </w:rPr>
      </w:pPr>
      <w:r w:rsidRPr="00371CC0">
        <w:rPr>
          <w:b/>
          <w:bCs/>
          <w:color w:val="auto"/>
          <w:sz w:val="24"/>
          <w:szCs w:val="24"/>
        </w:rPr>
        <w:t xml:space="preserve">осваивать и применять знания </w:t>
      </w:r>
      <w:r w:rsidRPr="00371CC0">
        <w:rPr>
          <w:color w:val="auto"/>
          <w:sz w:val="24"/>
          <w:szCs w:val="24"/>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A57638" w:rsidRPr="00371CC0" w:rsidRDefault="00E235EB" w:rsidP="00E862A3">
      <w:pPr>
        <w:pStyle w:val="13"/>
        <w:numPr>
          <w:ilvl w:val="0"/>
          <w:numId w:val="56"/>
        </w:numPr>
        <w:tabs>
          <w:tab w:val="left" w:pos="332"/>
        </w:tabs>
        <w:spacing w:line="240" w:lineRule="auto"/>
        <w:ind w:left="280" w:hanging="280"/>
        <w:jc w:val="both"/>
        <w:rPr>
          <w:color w:val="auto"/>
          <w:sz w:val="24"/>
          <w:szCs w:val="24"/>
        </w:rPr>
      </w:pPr>
      <w:r w:rsidRPr="00371CC0">
        <w:rPr>
          <w:b/>
          <w:bCs/>
          <w:color w:val="auto"/>
          <w:sz w:val="24"/>
          <w:szCs w:val="24"/>
        </w:rPr>
        <w:t xml:space="preserve">характеризовать </w:t>
      </w:r>
      <w:r w:rsidRPr="00371CC0">
        <w:rPr>
          <w:color w:val="auto"/>
          <w:sz w:val="24"/>
          <w:szCs w:val="24"/>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A57638" w:rsidRPr="00371CC0" w:rsidRDefault="00E235EB" w:rsidP="00E862A3">
      <w:pPr>
        <w:pStyle w:val="13"/>
        <w:numPr>
          <w:ilvl w:val="0"/>
          <w:numId w:val="56"/>
        </w:numPr>
        <w:tabs>
          <w:tab w:val="left" w:pos="332"/>
        </w:tabs>
        <w:spacing w:line="240" w:lineRule="auto"/>
        <w:ind w:left="280" w:hanging="280"/>
        <w:jc w:val="both"/>
        <w:rPr>
          <w:color w:val="auto"/>
          <w:sz w:val="24"/>
          <w:szCs w:val="24"/>
        </w:rPr>
      </w:pPr>
      <w:r w:rsidRPr="00371CC0">
        <w:rPr>
          <w:b/>
          <w:bCs/>
          <w:color w:val="auto"/>
          <w:sz w:val="24"/>
          <w:szCs w:val="24"/>
        </w:rPr>
        <w:t xml:space="preserve">приводить примеры </w:t>
      </w:r>
      <w:r w:rsidRPr="00371CC0">
        <w:rPr>
          <w:color w:val="auto"/>
          <w:sz w:val="24"/>
          <w:szCs w:val="24"/>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A57638" w:rsidRPr="00371CC0" w:rsidRDefault="00E235EB" w:rsidP="00E862A3">
      <w:pPr>
        <w:pStyle w:val="13"/>
        <w:numPr>
          <w:ilvl w:val="0"/>
          <w:numId w:val="56"/>
        </w:numPr>
        <w:tabs>
          <w:tab w:val="left" w:pos="332"/>
        </w:tabs>
        <w:spacing w:line="240" w:lineRule="auto"/>
        <w:ind w:left="280" w:hanging="280"/>
        <w:jc w:val="both"/>
        <w:rPr>
          <w:color w:val="auto"/>
          <w:sz w:val="24"/>
          <w:szCs w:val="24"/>
        </w:rPr>
      </w:pPr>
      <w:r w:rsidRPr="00371CC0">
        <w:rPr>
          <w:b/>
          <w:bCs/>
          <w:color w:val="auto"/>
          <w:sz w:val="24"/>
          <w:szCs w:val="24"/>
        </w:rPr>
        <w:t xml:space="preserve">классифицировать </w:t>
      </w:r>
      <w:r w:rsidRPr="00371CC0">
        <w:rPr>
          <w:color w:val="auto"/>
          <w:sz w:val="24"/>
          <w:szCs w:val="24"/>
        </w:rPr>
        <w:t>по разным признакам виды деятельности человека, потребности людей;</w:t>
      </w:r>
    </w:p>
    <w:p w:rsidR="00A57638" w:rsidRPr="00371CC0" w:rsidRDefault="00E235EB" w:rsidP="00E862A3">
      <w:pPr>
        <w:pStyle w:val="13"/>
        <w:numPr>
          <w:ilvl w:val="0"/>
          <w:numId w:val="56"/>
        </w:numPr>
        <w:tabs>
          <w:tab w:val="left" w:pos="332"/>
        </w:tabs>
        <w:spacing w:line="240" w:lineRule="auto"/>
        <w:ind w:left="280" w:hanging="280"/>
        <w:jc w:val="both"/>
        <w:rPr>
          <w:color w:val="auto"/>
          <w:sz w:val="24"/>
          <w:szCs w:val="24"/>
        </w:rPr>
      </w:pPr>
      <w:r w:rsidRPr="00371CC0">
        <w:rPr>
          <w:b/>
          <w:bCs/>
          <w:color w:val="auto"/>
          <w:sz w:val="24"/>
          <w:szCs w:val="24"/>
        </w:rPr>
        <w:t xml:space="preserve">сравнивать </w:t>
      </w:r>
      <w:r w:rsidRPr="00371CC0">
        <w:rPr>
          <w:color w:val="auto"/>
          <w:sz w:val="24"/>
          <w:szCs w:val="24"/>
        </w:rPr>
        <w:t>понятия «индивид», «индивидуальность», «личность»; свойства человека и животных; виды деятельности (игра, труд, учение);</w:t>
      </w:r>
    </w:p>
    <w:p w:rsidR="00A57638" w:rsidRPr="00371CC0" w:rsidRDefault="00E235EB" w:rsidP="00E862A3">
      <w:pPr>
        <w:pStyle w:val="13"/>
        <w:numPr>
          <w:ilvl w:val="0"/>
          <w:numId w:val="56"/>
        </w:numPr>
        <w:tabs>
          <w:tab w:val="left" w:pos="332"/>
        </w:tabs>
        <w:spacing w:line="240" w:lineRule="auto"/>
        <w:ind w:left="280" w:hanging="280"/>
        <w:jc w:val="both"/>
        <w:rPr>
          <w:color w:val="auto"/>
          <w:sz w:val="24"/>
          <w:szCs w:val="24"/>
        </w:rPr>
      </w:pPr>
      <w:r w:rsidRPr="00371CC0">
        <w:rPr>
          <w:b/>
          <w:bCs/>
          <w:color w:val="auto"/>
          <w:sz w:val="24"/>
          <w:szCs w:val="24"/>
        </w:rPr>
        <w:t xml:space="preserve">устанавливать и объяснять взаимосвязи </w:t>
      </w:r>
      <w:r w:rsidRPr="00371CC0">
        <w:rPr>
          <w:color w:val="auto"/>
          <w:sz w:val="24"/>
          <w:szCs w:val="24"/>
        </w:rPr>
        <w:t>людей в малых группах; целей, способов и результатов деятельности, целей и средств общения;</w:t>
      </w:r>
    </w:p>
    <w:p w:rsidR="00A57638" w:rsidRPr="00371CC0" w:rsidRDefault="00E235EB" w:rsidP="00E862A3">
      <w:pPr>
        <w:pStyle w:val="13"/>
        <w:numPr>
          <w:ilvl w:val="0"/>
          <w:numId w:val="56"/>
        </w:numPr>
        <w:tabs>
          <w:tab w:val="left" w:pos="332"/>
        </w:tabs>
        <w:spacing w:line="240" w:lineRule="auto"/>
        <w:ind w:left="280" w:hanging="280"/>
        <w:jc w:val="both"/>
        <w:rPr>
          <w:color w:val="auto"/>
          <w:sz w:val="24"/>
          <w:szCs w:val="24"/>
        </w:rPr>
      </w:pPr>
      <w:r w:rsidRPr="00371CC0">
        <w:rPr>
          <w:b/>
          <w:bCs/>
          <w:color w:val="auto"/>
          <w:sz w:val="24"/>
          <w:szCs w:val="24"/>
        </w:rPr>
        <w:t xml:space="preserve">использовать полученные знания </w:t>
      </w:r>
      <w:r w:rsidRPr="00371CC0">
        <w:rPr>
          <w:color w:val="auto"/>
          <w:sz w:val="24"/>
          <w:szCs w:val="24"/>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A57638" w:rsidRPr="00371CC0" w:rsidRDefault="00E235EB" w:rsidP="00E862A3">
      <w:pPr>
        <w:pStyle w:val="13"/>
        <w:numPr>
          <w:ilvl w:val="0"/>
          <w:numId w:val="56"/>
        </w:numPr>
        <w:tabs>
          <w:tab w:val="left" w:pos="332"/>
        </w:tabs>
        <w:spacing w:line="240" w:lineRule="auto"/>
        <w:ind w:left="280" w:hanging="280"/>
        <w:jc w:val="both"/>
        <w:rPr>
          <w:color w:val="auto"/>
          <w:sz w:val="24"/>
          <w:szCs w:val="24"/>
        </w:rPr>
      </w:pPr>
      <w:r w:rsidRPr="00371CC0">
        <w:rPr>
          <w:b/>
          <w:bCs/>
          <w:color w:val="auto"/>
          <w:sz w:val="24"/>
          <w:szCs w:val="24"/>
        </w:rPr>
        <w:t xml:space="preserve">определять и аргументировать </w:t>
      </w:r>
      <w:r w:rsidRPr="00371CC0">
        <w:rPr>
          <w:color w:val="auto"/>
          <w:sz w:val="24"/>
          <w:szCs w:val="24"/>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A57638" w:rsidRPr="00371CC0" w:rsidRDefault="00E235EB" w:rsidP="00E862A3">
      <w:pPr>
        <w:pStyle w:val="13"/>
        <w:numPr>
          <w:ilvl w:val="0"/>
          <w:numId w:val="56"/>
        </w:numPr>
        <w:tabs>
          <w:tab w:val="left" w:pos="332"/>
        </w:tabs>
        <w:spacing w:line="240" w:lineRule="auto"/>
        <w:ind w:left="280" w:hanging="280"/>
        <w:jc w:val="both"/>
        <w:rPr>
          <w:color w:val="auto"/>
          <w:sz w:val="24"/>
          <w:szCs w:val="24"/>
        </w:rPr>
      </w:pPr>
      <w:r w:rsidRPr="00371CC0">
        <w:rPr>
          <w:b/>
          <w:bCs/>
          <w:color w:val="auto"/>
          <w:sz w:val="24"/>
          <w:szCs w:val="24"/>
        </w:rPr>
        <w:t xml:space="preserve">решать </w:t>
      </w:r>
      <w:r w:rsidRPr="00371CC0">
        <w:rPr>
          <w:color w:val="auto"/>
          <w:sz w:val="24"/>
          <w:szCs w:val="24"/>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A57638" w:rsidRPr="00371CC0" w:rsidRDefault="00E235EB" w:rsidP="00E862A3">
      <w:pPr>
        <w:pStyle w:val="13"/>
        <w:numPr>
          <w:ilvl w:val="0"/>
          <w:numId w:val="57"/>
        </w:numPr>
        <w:tabs>
          <w:tab w:val="left" w:pos="332"/>
        </w:tabs>
        <w:ind w:left="300" w:hanging="300"/>
        <w:jc w:val="both"/>
        <w:rPr>
          <w:color w:val="auto"/>
          <w:sz w:val="24"/>
          <w:szCs w:val="24"/>
        </w:rPr>
      </w:pPr>
      <w:r w:rsidRPr="00371CC0">
        <w:rPr>
          <w:b/>
          <w:bCs/>
          <w:color w:val="auto"/>
          <w:sz w:val="24"/>
          <w:szCs w:val="24"/>
        </w:rPr>
        <w:t xml:space="preserve">овладевать смысловым чтением </w:t>
      </w:r>
      <w:r w:rsidRPr="00371CC0">
        <w:rPr>
          <w:color w:val="auto"/>
          <w:sz w:val="24"/>
          <w:szCs w:val="24"/>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A57638" w:rsidRPr="00371CC0" w:rsidRDefault="00E235EB" w:rsidP="00E862A3">
      <w:pPr>
        <w:pStyle w:val="13"/>
        <w:numPr>
          <w:ilvl w:val="0"/>
          <w:numId w:val="57"/>
        </w:numPr>
        <w:tabs>
          <w:tab w:val="left" w:pos="332"/>
        </w:tabs>
        <w:ind w:left="300" w:hanging="300"/>
        <w:jc w:val="both"/>
        <w:rPr>
          <w:color w:val="auto"/>
          <w:sz w:val="24"/>
          <w:szCs w:val="24"/>
        </w:rPr>
      </w:pPr>
      <w:r w:rsidRPr="00371CC0">
        <w:rPr>
          <w:b/>
          <w:bCs/>
          <w:color w:val="auto"/>
          <w:sz w:val="24"/>
          <w:szCs w:val="24"/>
        </w:rPr>
        <w:t xml:space="preserve">искать и извлекать </w:t>
      </w:r>
      <w:r w:rsidRPr="00371CC0">
        <w:rPr>
          <w:color w:val="auto"/>
          <w:sz w:val="24"/>
          <w:szCs w:val="24"/>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371CC0" w:rsidRDefault="00E235EB" w:rsidP="00E862A3">
      <w:pPr>
        <w:pStyle w:val="13"/>
        <w:numPr>
          <w:ilvl w:val="0"/>
          <w:numId w:val="57"/>
        </w:numPr>
        <w:tabs>
          <w:tab w:val="left" w:pos="332"/>
        </w:tabs>
        <w:ind w:left="300" w:hanging="300"/>
        <w:jc w:val="both"/>
        <w:rPr>
          <w:color w:val="auto"/>
          <w:sz w:val="24"/>
          <w:szCs w:val="24"/>
        </w:rPr>
      </w:pPr>
      <w:r w:rsidRPr="00371CC0">
        <w:rPr>
          <w:b/>
          <w:bCs/>
          <w:color w:val="auto"/>
          <w:sz w:val="24"/>
          <w:szCs w:val="24"/>
        </w:rPr>
        <w:t xml:space="preserve">анализировать, обобщать, систематизировать, оценивать </w:t>
      </w:r>
      <w:r w:rsidRPr="00371CC0">
        <w:rPr>
          <w:color w:val="auto"/>
          <w:sz w:val="24"/>
          <w:szCs w:val="24"/>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A57638" w:rsidRPr="00371CC0" w:rsidRDefault="00E235EB" w:rsidP="00E862A3">
      <w:pPr>
        <w:pStyle w:val="13"/>
        <w:numPr>
          <w:ilvl w:val="0"/>
          <w:numId w:val="57"/>
        </w:numPr>
        <w:tabs>
          <w:tab w:val="left" w:pos="332"/>
        </w:tabs>
        <w:ind w:left="300" w:hanging="300"/>
        <w:jc w:val="both"/>
        <w:rPr>
          <w:color w:val="auto"/>
          <w:sz w:val="24"/>
          <w:szCs w:val="24"/>
        </w:rPr>
      </w:pPr>
      <w:r w:rsidRPr="00371CC0">
        <w:rPr>
          <w:b/>
          <w:bCs/>
          <w:color w:val="auto"/>
          <w:sz w:val="24"/>
          <w:szCs w:val="24"/>
        </w:rPr>
        <w:t xml:space="preserve">оценивать собственные поступки и поведение других людей </w:t>
      </w:r>
      <w:r w:rsidRPr="00371CC0">
        <w:rPr>
          <w:color w:val="auto"/>
          <w:sz w:val="24"/>
          <w:szCs w:val="24"/>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A57638" w:rsidRPr="00371CC0" w:rsidRDefault="00E235EB" w:rsidP="00E862A3">
      <w:pPr>
        <w:pStyle w:val="13"/>
        <w:numPr>
          <w:ilvl w:val="0"/>
          <w:numId w:val="57"/>
        </w:numPr>
        <w:tabs>
          <w:tab w:val="left" w:pos="332"/>
        </w:tabs>
        <w:ind w:left="300" w:hanging="300"/>
        <w:jc w:val="both"/>
        <w:rPr>
          <w:color w:val="auto"/>
          <w:sz w:val="24"/>
          <w:szCs w:val="24"/>
        </w:rPr>
      </w:pPr>
      <w:r w:rsidRPr="00371CC0">
        <w:rPr>
          <w:b/>
          <w:bCs/>
          <w:color w:val="auto"/>
          <w:sz w:val="24"/>
          <w:szCs w:val="24"/>
        </w:rPr>
        <w:t xml:space="preserve">приобретать опыт </w:t>
      </w:r>
      <w:r w:rsidRPr="00371CC0">
        <w:rPr>
          <w:color w:val="auto"/>
          <w:sz w:val="24"/>
          <w:szCs w:val="24"/>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A57638" w:rsidRPr="00371CC0" w:rsidRDefault="00E235EB">
      <w:pPr>
        <w:pStyle w:val="13"/>
        <w:spacing w:after="180"/>
        <w:ind w:left="300" w:hanging="300"/>
        <w:jc w:val="both"/>
        <w:rPr>
          <w:color w:val="auto"/>
          <w:sz w:val="24"/>
          <w:szCs w:val="24"/>
        </w:rPr>
      </w:pPr>
      <w:r w:rsidRPr="00371CC0">
        <w:rPr>
          <w:color w:val="auto"/>
          <w:sz w:val="24"/>
          <w:szCs w:val="24"/>
        </w:rPr>
        <w:t xml:space="preserve">— </w:t>
      </w:r>
      <w:r w:rsidRPr="00371CC0">
        <w:rPr>
          <w:b/>
          <w:bCs/>
          <w:color w:val="auto"/>
          <w:sz w:val="24"/>
          <w:szCs w:val="24"/>
        </w:rPr>
        <w:t>приобретать опыт совместной деятельности</w:t>
      </w:r>
      <w:r w:rsidRPr="00371CC0">
        <w:rPr>
          <w:color w:val="auto"/>
          <w:sz w:val="24"/>
          <w:szCs w:val="24"/>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57638" w:rsidRPr="00371CC0" w:rsidRDefault="00E235EB" w:rsidP="00DC12CB">
      <w:pPr>
        <w:pStyle w:val="af5"/>
        <w:rPr>
          <w:rFonts w:ascii="Times New Roman" w:hAnsi="Times New Roman" w:cs="Times New Roman"/>
          <w:sz w:val="24"/>
          <w:szCs w:val="24"/>
        </w:rPr>
      </w:pPr>
      <w:r w:rsidRPr="00371CC0">
        <w:rPr>
          <w:rFonts w:ascii="Times New Roman" w:hAnsi="Times New Roman" w:cs="Times New Roman"/>
          <w:sz w:val="24"/>
          <w:szCs w:val="24"/>
        </w:rPr>
        <w:t>Общество, в котором мы живём</w:t>
      </w:r>
    </w:p>
    <w:p w:rsidR="00A57638" w:rsidRPr="00371CC0" w:rsidRDefault="00E235EB" w:rsidP="00E862A3">
      <w:pPr>
        <w:pStyle w:val="13"/>
        <w:numPr>
          <w:ilvl w:val="0"/>
          <w:numId w:val="57"/>
        </w:numPr>
        <w:tabs>
          <w:tab w:val="left" w:pos="332"/>
        </w:tabs>
        <w:spacing w:line="252" w:lineRule="auto"/>
        <w:ind w:left="300" w:hanging="300"/>
        <w:jc w:val="both"/>
        <w:rPr>
          <w:color w:val="auto"/>
          <w:sz w:val="24"/>
          <w:szCs w:val="24"/>
        </w:rPr>
      </w:pPr>
      <w:r w:rsidRPr="00371CC0">
        <w:rPr>
          <w:b/>
          <w:bCs/>
          <w:color w:val="auto"/>
          <w:sz w:val="24"/>
          <w:szCs w:val="24"/>
        </w:rPr>
        <w:t xml:space="preserve">осваивать и применять знания </w:t>
      </w:r>
      <w:r w:rsidRPr="00371CC0">
        <w:rPr>
          <w:color w:val="auto"/>
          <w:sz w:val="24"/>
          <w:szCs w:val="24"/>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A57638" w:rsidRPr="00371CC0" w:rsidRDefault="00E235EB" w:rsidP="00E862A3">
      <w:pPr>
        <w:pStyle w:val="13"/>
        <w:numPr>
          <w:ilvl w:val="0"/>
          <w:numId w:val="57"/>
        </w:numPr>
        <w:tabs>
          <w:tab w:val="left" w:pos="332"/>
        </w:tabs>
        <w:spacing w:line="252" w:lineRule="auto"/>
        <w:ind w:left="300" w:hanging="300"/>
        <w:jc w:val="both"/>
        <w:rPr>
          <w:color w:val="auto"/>
          <w:sz w:val="24"/>
          <w:szCs w:val="24"/>
        </w:rPr>
      </w:pPr>
      <w:r w:rsidRPr="00371CC0">
        <w:rPr>
          <w:b/>
          <w:bCs/>
          <w:color w:val="auto"/>
          <w:sz w:val="24"/>
          <w:szCs w:val="24"/>
        </w:rPr>
        <w:t xml:space="preserve">характеризовать </w:t>
      </w:r>
      <w:r w:rsidRPr="00371CC0">
        <w:rPr>
          <w:color w:val="auto"/>
          <w:sz w:val="24"/>
          <w:szCs w:val="24"/>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57638" w:rsidRPr="00371CC0" w:rsidRDefault="00E235EB" w:rsidP="00E862A3">
      <w:pPr>
        <w:pStyle w:val="13"/>
        <w:numPr>
          <w:ilvl w:val="0"/>
          <w:numId w:val="57"/>
        </w:numPr>
        <w:tabs>
          <w:tab w:val="left" w:pos="332"/>
        </w:tabs>
        <w:spacing w:line="252" w:lineRule="auto"/>
        <w:ind w:left="300" w:hanging="300"/>
        <w:jc w:val="both"/>
        <w:rPr>
          <w:color w:val="auto"/>
          <w:sz w:val="24"/>
          <w:szCs w:val="24"/>
        </w:rPr>
      </w:pPr>
      <w:r w:rsidRPr="00371CC0">
        <w:rPr>
          <w:b/>
          <w:bCs/>
          <w:color w:val="auto"/>
          <w:sz w:val="24"/>
          <w:szCs w:val="24"/>
        </w:rPr>
        <w:t xml:space="preserve">приводить примеры </w:t>
      </w:r>
      <w:r w:rsidRPr="00371CC0">
        <w:rPr>
          <w:color w:val="auto"/>
          <w:sz w:val="24"/>
          <w:szCs w:val="24"/>
        </w:rPr>
        <w:t>разного положения людей в обществе, видов экономической деятельности, глобальных проблем;</w:t>
      </w:r>
    </w:p>
    <w:p w:rsidR="00A57638" w:rsidRPr="00371CC0" w:rsidRDefault="00E235EB" w:rsidP="00E862A3">
      <w:pPr>
        <w:pStyle w:val="13"/>
        <w:numPr>
          <w:ilvl w:val="0"/>
          <w:numId w:val="57"/>
        </w:numPr>
        <w:tabs>
          <w:tab w:val="left" w:pos="332"/>
        </w:tabs>
        <w:spacing w:line="252" w:lineRule="auto"/>
        <w:ind w:firstLine="0"/>
        <w:jc w:val="both"/>
        <w:rPr>
          <w:color w:val="auto"/>
          <w:sz w:val="24"/>
          <w:szCs w:val="24"/>
        </w:rPr>
      </w:pPr>
      <w:r w:rsidRPr="00371CC0">
        <w:rPr>
          <w:b/>
          <w:bCs/>
          <w:color w:val="auto"/>
          <w:sz w:val="24"/>
          <w:szCs w:val="24"/>
        </w:rPr>
        <w:t xml:space="preserve">классифицировать </w:t>
      </w:r>
      <w:r w:rsidRPr="00371CC0">
        <w:rPr>
          <w:color w:val="auto"/>
          <w:sz w:val="24"/>
          <w:szCs w:val="24"/>
        </w:rPr>
        <w:t>социальные общности и группы;</w:t>
      </w:r>
    </w:p>
    <w:p w:rsidR="00A57638" w:rsidRPr="00371CC0" w:rsidRDefault="00E235EB" w:rsidP="00E862A3">
      <w:pPr>
        <w:pStyle w:val="13"/>
        <w:numPr>
          <w:ilvl w:val="0"/>
          <w:numId w:val="57"/>
        </w:numPr>
        <w:tabs>
          <w:tab w:val="left" w:pos="332"/>
        </w:tabs>
        <w:spacing w:line="252" w:lineRule="auto"/>
        <w:ind w:left="280" w:hanging="280"/>
        <w:jc w:val="both"/>
        <w:rPr>
          <w:color w:val="auto"/>
          <w:sz w:val="24"/>
          <w:szCs w:val="24"/>
        </w:rPr>
      </w:pPr>
      <w:r w:rsidRPr="00371CC0">
        <w:rPr>
          <w:b/>
          <w:bCs/>
          <w:color w:val="auto"/>
          <w:sz w:val="24"/>
          <w:szCs w:val="24"/>
        </w:rPr>
        <w:t xml:space="preserve">сравнивать </w:t>
      </w:r>
      <w:r w:rsidRPr="00371CC0">
        <w:rPr>
          <w:color w:val="auto"/>
          <w:sz w:val="24"/>
          <w:szCs w:val="24"/>
        </w:rPr>
        <w:t>социальные общности и группы, положение в обществе различных людей; различные формы хозяйствования;</w:t>
      </w:r>
    </w:p>
    <w:p w:rsidR="00A57638" w:rsidRPr="00371CC0" w:rsidRDefault="00E235EB" w:rsidP="00E862A3">
      <w:pPr>
        <w:pStyle w:val="13"/>
        <w:numPr>
          <w:ilvl w:val="0"/>
          <w:numId w:val="57"/>
        </w:numPr>
        <w:tabs>
          <w:tab w:val="left" w:pos="332"/>
        </w:tabs>
        <w:spacing w:line="252" w:lineRule="auto"/>
        <w:ind w:left="280" w:hanging="280"/>
        <w:jc w:val="both"/>
        <w:rPr>
          <w:color w:val="auto"/>
          <w:sz w:val="24"/>
          <w:szCs w:val="24"/>
        </w:rPr>
      </w:pPr>
      <w:r w:rsidRPr="00371CC0">
        <w:rPr>
          <w:b/>
          <w:bCs/>
          <w:color w:val="auto"/>
          <w:sz w:val="24"/>
          <w:szCs w:val="24"/>
        </w:rPr>
        <w:t xml:space="preserve">устанавливать взаимодействия </w:t>
      </w:r>
      <w:r w:rsidRPr="00371CC0">
        <w:rPr>
          <w:color w:val="auto"/>
          <w:sz w:val="24"/>
          <w:szCs w:val="24"/>
        </w:rPr>
        <w:t>общества и природы, человека и общества, деятельности основных участников экономики;</w:t>
      </w:r>
    </w:p>
    <w:p w:rsidR="00A57638" w:rsidRPr="00371CC0" w:rsidRDefault="00E235EB" w:rsidP="00E862A3">
      <w:pPr>
        <w:pStyle w:val="13"/>
        <w:numPr>
          <w:ilvl w:val="0"/>
          <w:numId w:val="57"/>
        </w:numPr>
        <w:tabs>
          <w:tab w:val="left" w:pos="332"/>
        </w:tabs>
        <w:spacing w:line="252" w:lineRule="auto"/>
        <w:ind w:left="280" w:hanging="280"/>
        <w:jc w:val="both"/>
        <w:rPr>
          <w:color w:val="auto"/>
          <w:sz w:val="24"/>
          <w:szCs w:val="24"/>
        </w:rPr>
      </w:pPr>
      <w:r w:rsidRPr="00371CC0">
        <w:rPr>
          <w:b/>
          <w:bCs/>
          <w:color w:val="auto"/>
          <w:sz w:val="24"/>
          <w:szCs w:val="24"/>
        </w:rPr>
        <w:t xml:space="preserve">использовать полученные знания для объяснения </w:t>
      </w:r>
      <w:r w:rsidRPr="00371CC0">
        <w:rPr>
          <w:color w:val="auto"/>
          <w:sz w:val="24"/>
          <w:szCs w:val="24"/>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A57638" w:rsidRPr="00371CC0" w:rsidRDefault="00E235EB" w:rsidP="00E862A3">
      <w:pPr>
        <w:pStyle w:val="13"/>
        <w:numPr>
          <w:ilvl w:val="0"/>
          <w:numId w:val="57"/>
        </w:numPr>
        <w:tabs>
          <w:tab w:val="left" w:pos="332"/>
        </w:tabs>
        <w:spacing w:line="252" w:lineRule="auto"/>
        <w:ind w:left="280" w:hanging="280"/>
        <w:jc w:val="both"/>
        <w:rPr>
          <w:color w:val="auto"/>
          <w:sz w:val="24"/>
          <w:szCs w:val="24"/>
        </w:rPr>
      </w:pPr>
      <w:r w:rsidRPr="00371CC0">
        <w:rPr>
          <w:color w:val="auto"/>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A57638" w:rsidRPr="00371CC0" w:rsidRDefault="00E235EB" w:rsidP="00E862A3">
      <w:pPr>
        <w:pStyle w:val="13"/>
        <w:numPr>
          <w:ilvl w:val="0"/>
          <w:numId w:val="57"/>
        </w:numPr>
        <w:tabs>
          <w:tab w:val="left" w:pos="332"/>
        </w:tabs>
        <w:spacing w:line="252" w:lineRule="auto"/>
        <w:ind w:left="280" w:hanging="280"/>
        <w:jc w:val="both"/>
        <w:rPr>
          <w:color w:val="auto"/>
          <w:sz w:val="24"/>
          <w:szCs w:val="24"/>
        </w:rPr>
      </w:pPr>
      <w:r w:rsidRPr="00371CC0">
        <w:rPr>
          <w:b/>
          <w:bCs/>
          <w:color w:val="auto"/>
          <w:sz w:val="24"/>
          <w:szCs w:val="24"/>
        </w:rPr>
        <w:t xml:space="preserve">решать познавательные и практические задачи </w:t>
      </w:r>
      <w:r w:rsidRPr="00371CC0">
        <w:rPr>
          <w:color w:val="auto"/>
          <w:sz w:val="24"/>
          <w:szCs w:val="24"/>
        </w:rPr>
        <w:t>(в том числе задачи, отражающие возможности юного гражданина внести свой вклад в решение экологической проблемы);</w:t>
      </w:r>
    </w:p>
    <w:p w:rsidR="00A57638" w:rsidRPr="00371CC0" w:rsidRDefault="00E235EB" w:rsidP="00E862A3">
      <w:pPr>
        <w:pStyle w:val="13"/>
        <w:numPr>
          <w:ilvl w:val="0"/>
          <w:numId w:val="57"/>
        </w:numPr>
        <w:tabs>
          <w:tab w:val="left" w:pos="332"/>
        </w:tabs>
        <w:spacing w:line="252" w:lineRule="auto"/>
        <w:ind w:left="280" w:hanging="280"/>
        <w:jc w:val="both"/>
        <w:rPr>
          <w:color w:val="auto"/>
          <w:sz w:val="24"/>
          <w:szCs w:val="24"/>
        </w:rPr>
      </w:pPr>
      <w:r w:rsidRPr="00371CC0">
        <w:rPr>
          <w:b/>
          <w:bCs/>
          <w:color w:val="auto"/>
          <w:sz w:val="24"/>
          <w:szCs w:val="24"/>
        </w:rPr>
        <w:t xml:space="preserve">овладевать смысловым чтением </w:t>
      </w:r>
      <w:r w:rsidRPr="00371CC0">
        <w:rPr>
          <w:color w:val="auto"/>
          <w:sz w:val="24"/>
          <w:szCs w:val="24"/>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A57638" w:rsidRPr="00371CC0" w:rsidRDefault="00E235EB" w:rsidP="00E862A3">
      <w:pPr>
        <w:pStyle w:val="13"/>
        <w:numPr>
          <w:ilvl w:val="0"/>
          <w:numId w:val="57"/>
        </w:numPr>
        <w:tabs>
          <w:tab w:val="left" w:pos="332"/>
        </w:tabs>
        <w:spacing w:line="252" w:lineRule="auto"/>
        <w:ind w:left="280" w:hanging="280"/>
        <w:jc w:val="both"/>
        <w:rPr>
          <w:color w:val="auto"/>
          <w:sz w:val="24"/>
          <w:szCs w:val="24"/>
        </w:rPr>
      </w:pPr>
      <w:r w:rsidRPr="00371CC0">
        <w:rPr>
          <w:b/>
          <w:bCs/>
          <w:color w:val="auto"/>
          <w:sz w:val="24"/>
          <w:szCs w:val="24"/>
        </w:rPr>
        <w:t xml:space="preserve">извлекать информацию </w:t>
      </w:r>
      <w:r w:rsidRPr="00371CC0">
        <w:rPr>
          <w:color w:val="auto"/>
          <w:sz w:val="24"/>
          <w:szCs w:val="24"/>
        </w:rPr>
        <w:t>из разных источников о человеке и обществе, включая информацию о народах России;</w:t>
      </w:r>
    </w:p>
    <w:p w:rsidR="00A57638" w:rsidRPr="00371CC0" w:rsidRDefault="00E235EB" w:rsidP="00E862A3">
      <w:pPr>
        <w:pStyle w:val="13"/>
        <w:numPr>
          <w:ilvl w:val="0"/>
          <w:numId w:val="57"/>
        </w:numPr>
        <w:tabs>
          <w:tab w:val="left" w:pos="332"/>
        </w:tabs>
        <w:spacing w:line="252" w:lineRule="auto"/>
        <w:ind w:left="280" w:hanging="280"/>
        <w:jc w:val="both"/>
        <w:rPr>
          <w:color w:val="auto"/>
          <w:sz w:val="24"/>
          <w:szCs w:val="24"/>
        </w:rPr>
      </w:pPr>
      <w:r w:rsidRPr="00371CC0">
        <w:rPr>
          <w:b/>
          <w:bCs/>
          <w:color w:val="auto"/>
          <w:sz w:val="24"/>
          <w:szCs w:val="24"/>
        </w:rPr>
        <w:t xml:space="preserve">анализировать, обобщать, систематизировать, оценивать </w:t>
      </w:r>
      <w:r w:rsidRPr="00371CC0">
        <w:rPr>
          <w:color w:val="auto"/>
          <w:sz w:val="24"/>
          <w:szCs w:val="24"/>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A57638" w:rsidRPr="00371CC0" w:rsidRDefault="00E235EB" w:rsidP="00E862A3">
      <w:pPr>
        <w:pStyle w:val="13"/>
        <w:numPr>
          <w:ilvl w:val="0"/>
          <w:numId w:val="57"/>
        </w:numPr>
        <w:tabs>
          <w:tab w:val="left" w:pos="332"/>
        </w:tabs>
        <w:spacing w:line="252" w:lineRule="auto"/>
        <w:ind w:left="280" w:hanging="280"/>
        <w:jc w:val="both"/>
        <w:rPr>
          <w:color w:val="auto"/>
          <w:sz w:val="24"/>
          <w:szCs w:val="24"/>
        </w:rPr>
      </w:pPr>
      <w:r w:rsidRPr="00371CC0">
        <w:rPr>
          <w:b/>
          <w:bCs/>
          <w:color w:val="auto"/>
          <w:sz w:val="24"/>
          <w:szCs w:val="24"/>
        </w:rPr>
        <w:t xml:space="preserve">оценивать собственные поступки и поведение других людей </w:t>
      </w:r>
      <w:r w:rsidRPr="00371CC0">
        <w:rPr>
          <w:color w:val="auto"/>
          <w:sz w:val="24"/>
          <w:szCs w:val="24"/>
        </w:rPr>
        <w:t>с точки зрения их соответствия духовным традициям общества;</w:t>
      </w:r>
    </w:p>
    <w:p w:rsidR="00A57638" w:rsidRPr="00371CC0" w:rsidRDefault="00E235EB" w:rsidP="00E862A3">
      <w:pPr>
        <w:pStyle w:val="13"/>
        <w:numPr>
          <w:ilvl w:val="0"/>
          <w:numId w:val="57"/>
        </w:numPr>
        <w:tabs>
          <w:tab w:val="left" w:pos="332"/>
        </w:tabs>
        <w:spacing w:line="252" w:lineRule="auto"/>
        <w:ind w:left="280" w:hanging="280"/>
        <w:jc w:val="both"/>
        <w:rPr>
          <w:color w:val="auto"/>
          <w:sz w:val="24"/>
          <w:szCs w:val="24"/>
        </w:rPr>
      </w:pPr>
      <w:r w:rsidRPr="00371CC0">
        <w:rPr>
          <w:b/>
          <w:bCs/>
          <w:color w:val="auto"/>
          <w:sz w:val="24"/>
          <w:szCs w:val="24"/>
        </w:rPr>
        <w:t xml:space="preserve">использовать </w:t>
      </w:r>
      <w:r w:rsidRPr="00371CC0">
        <w:rPr>
          <w:color w:val="auto"/>
          <w:sz w:val="24"/>
          <w:szCs w:val="24"/>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A57638" w:rsidRPr="00371CC0" w:rsidRDefault="00E235EB">
      <w:pPr>
        <w:pStyle w:val="13"/>
        <w:spacing w:line="252" w:lineRule="auto"/>
        <w:ind w:left="280" w:hanging="280"/>
        <w:jc w:val="both"/>
        <w:rPr>
          <w:color w:val="auto"/>
          <w:sz w:val="24"/>
          <w:szCs w:val="24"/>
        </w:rPr>
      </w:pPr>
      <w:r w:rsidRPr="00371CC0">
        <w:rPr>
          <w:color w:val="auto"/>
          <w:sz w:val="24"/>
          <w:szCs w:val="24"/>
        </w:rPr>
        <w:t xml:space="preserve">— </w:t>
      </w:r>
      <w:r w:rsidRPr="00371CC0">
        <w:rPr>
          <w:b/>
          <w:bCs/>
          <w:color w:val="auto"/>
          <w:sz w:val="24"/>
          <w:szCs w:val="24"/>
        </w:rPr>
        <w:t xml:space="preserve">осуществлять </w:t>
      </w:r>
      <w:r w:rsidRPr="00371CC0">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DC12CB" w:rsidRPr="00371CC0" w:rsidRDefault="00DC12CB" w:rsidP="00DC12CB">
      <w:pPr>
        <w:pStyle w:val="af5"/>
        <w:rPr>
          <w:rFonts w:ascii="Times New Roman" w:hAnsi="Times New Roman" w:cs="Times New Roman"/>
          <w:sz w:val="24"/>
          <w:szCs w:val="24"/>
        </w:rPr>
      </w:pPr>
      <w:bookmarkStart w:id="401" w:name="bookmark1000"/>
    </w:p>
    <w:p w:rsidR="00A57638" w:rsidRPr="00371CC0" w:rsidRDefault="00E235EB" w:rsidP="00DC12CB">
      <w:pPr>
        <w:pStyle w:val="af5"/>
        <w:rPr>
          <w:rFonts w:ascii="Times New Roman" w:hAnsi="Times New Roman" w:cs="Times New Roman"/>
          <w:sz w:val="24"/>
          <w:szCs w:val="24"/>
        </w:rPr>
      </w:pPr>
      <w:r w:rsidRPr="00371CC0">
        <w:rPr>
          <w:rFonts w:ascii="Times New Roman" w:hAnsi="Times New Roman" w:cs="Times New Roman"/>
          <w:sz w:val="24"/>
          <w:szCs w:val="24"/>
        </w:rPr>
        <w:t>7 КЛАСС</w:t>
      </w:r>
      <w:bookmarkEnd w:id="401"/>
    </w:p>
    <w:p w:rsidR="00DC12CB" w:rsidRPr="00371CC0" w:rsidRDefault="00DC12CB" w:rsidP="00DC12CB">
      <w:pPr>
        <w:pStyle w:val="af5"/>
        <w:rPr>
          <w:rFonts w:ascii="Times New Roman" w:hAnsi="Times New Roman" w:cs="Times New Roman"/>
          <w:bCs/>
          <w:sz w:val="24"/>
          <w:szCs w:val="24"/>
        </w:rPr>
      </w:pPr>
    </w:p>
    <w:p w:rsidR="00A57638" w:rsidRPr="00371CC0" w:rsidRDefault="00E235EB" w:rsidP="00DC12CB">
      <w:pPr>
        <w:pStyle w:val="af5"/>
        <w:rPr>
          <w:rFonts w:ascii="Times New Roman" w:hAnsi="Times New Roman" w:cs="Times New Roman"/>
          <w:sz w:val="24"/>
          <w:szCs w:val="24"/>
        </w:rPr>
      </w:pPr>
      <w:r w:rsidRPr="00371CC0">
        <w:rPr>
          <w:rFonts w:ascii="Times New Roman" w:hAnsi="Times New Roman" w:cs="Times New Roman"/>
          <w:bCs/>
          <w:sz w:val="24"/>
          <w:szCs w:val="24"/>
        </w:rPr>
        <w:t>Социальные ценности и нормы</w:t>
      </w:r>
    </w:p>
    <w:p w:rsidR="00A57638" w:rsidRPr="00371CC0" w:rsidRDefault="00E235EB" w:rsidP="00E862A3">
      <w:pPr>
        <w:pStyle w:val="13"/>
        <w:numPr>
          <w:ilvl w:val="0"/>
          <w:numId w:val="58"/>
        </w:numPr>
        <w:tabs>
          <w:tab w:val="left" w:pos="332"/>
        </w:tabs>
        <w:spacing w:line="240" w:lineRule="auto"/>
        <w:ind w:left="300" w:hanging="300"/>
        <w:jc w:val="both"/>
        <w:rPr>
          <w:color w:val="auto"/>
          <w:sz w:val="24"/>
          <w:szCs w:val="24"/>
        </w:rPr>
      </w:pPr>
      <w:r w:rsidRPr="00371CC0">
        <w:rPr>
          <w:b/>
          <w:bCs/>
          <w:color w:val="auto"/>
          <w:sz w:val="24"/>
          <w:szCs w:val="24"/>
        </w:rPr>
        <w:t xml:space="preserve">осваивать и применять знания </w:t>
      </w:r>
      <w:r w:rsidRPr="00371CC0">
        <w:rPr>
          <w:color w:val="auto"/>
          <w:sz w:val="24"/>
          <w:szCs w:val="24"/>
        </w:rPr>
        <w:t>о социальных ценностях; о содержании и значении социальных норм, регулирующих общественные отношения;</w:t>
      </w:r>
    </w:p>
    <w:p w:rsidR="00A57638" w:rsidRPr="00371CC0" w:rsidRDefault="00E235EB" w:rsidP="00E862A3">
      <w:pPr>
        <w:pStyle w:val="13"/>
        <w:numPr>
          <w:ilvl w:val="0"/>
          <w:numId w:val="58"/>
        </w:numPr>
        <w:tabs>
          <w:tab w:val="left" w:pos="332"/>
        </w:tabs>
        <w:spacing w:line="240" w:lineRule="auto"/>
        <w:ind w:left="300" w:hanging="300"/>
        <w:jc w:val="both"/>
        <w:rPr>
          <w:color w:val="auto"/>
          <w:sz w:val="24"/>
          <w:szCs w:val="24"/>
        </w:rPr>
      </w:pPr>
      <w:r w:rsidRPr="00371CC0">
        <w:rPr>
          <w:b/>
          <w:bCs/>
          <w:color w:val="auto"/>
          <w:sz w:val="24"/>
          <w:szCs w:val="24"/>
        </w:rPr>
        <w:t xml:space="preserve">характеризовать </w:t>
      </w:r>
      <w:r w:rsidRPr="00371CC0">
        <w:rPr>
          <w:color w:val="auto"/>
          <w:sz w:val="24"/>
          <w:szCs w:val="24"/>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57638" w:rsidRPr="00371CC0" w:rsidRDefault="00E235EB" w:rsidP="00E862A3">
      <w:pPr>
        <w:pStyle w:val="13"/>
        <w:numPr>
          <w:ilvl w:val="0"/>
          <w:numId w:val="58"/>
        </w:numPr>
        <w:tabs>
          <w:tab w:val="left" w:pos="332"/>
        </w:tabs>
        <w:spacing w:line="240" w:lineRule="auto"/>
        <w:ind w:left="300" w:hanging="300"/>
        <w:jc w:val="both"/>
        <w:rPr>
          <w:color w:val="auto"/>
          <w:sz w:val="24"/>
          <w:szCs w:val="24"/>
        </w:rPr>
      </w:pPr>
      <w:r w:rsidRPr="00371CC0">
        <w:rPr>
          <w:b/>
          <w:bCs/>
          <w:color w:val="auto"/>
          <w:sz w:val="24"/>
          <w:szCs w:val="24"/>
        </w:rPr>
        <w:t xml:space="preserve">приводить примеры </w:t>
      </w:r>
      <w:r w:rsidRPr="00371CC0">
        <w:rPr>
          <w:color w:val="auto"/>
          <w:sz w:val="24"/>
          <w:szCs w:val="24"/>
        </w:rPr>
        <w:t>гражданственности и патриотизма; ситуаций морального выбора; ситуаций, регулируемых различными видами социальных норм;</w:t>
      </w:r>
    </w:p>
    <w:p w:rsidR="00A57638" w:rsidRPr="00371CC0" w:rsidRDefault="00E235EB" w:rsidP="00E862A3">
      <w:pPr>
        <w:pStyle w:val="13"/>
        <w:numPr>
          <w:ilvl w:val="0"/>
          <w:numId w:val="58"/>
        </w:numPr>
        <w:tabs>
          <w:tab w:val="left" w:pos="332"/>
        </w:tabs>
        <w:spacing w:line="240" w:lineRule="auto"/>
        <w:ind w:left="300" w:hanging="300"/>
        <w:jc w:val="both"/>
        <w:rPr>
          <w:color w:val="auto"/>
          <w:sz w:val="24"/>
          <w:szCs w:val="24"/>
        </w:rPr>
      </w:pPr>
      <w:r w:rsidRPr="00371CC0">
        <w:rPr>
          <w:b/>
          <w:bCs/>
          <w:color w:val="auto"/>
          <w:sz w:val="24"/>
          <w:szCs w:val="24"/>
        </w:rPr>
        <w:t xml:space="preserve">классифицировать </w:t>
      </w:r>
      <w:r w:rsidRPr="00371CC0">
        <w:rPr>
          <w:color w:val="auto"/>
          <w:sz w:val="24"/>
          <w:szCs w:val="24"/>
        </w:rPr>
        <w:t>социальные нормы, их существенные признаки и элементы;</w:t>
      </w:r>
    </w:p>
    <w:p w:rsidR="00A57638" w:rsidRPr="00371CC0" w:rsidRDefault="00E235EB" w:rsidP="00E862A3">
      <w:pPr>
        <w:pStyle w:val="13"/>
        <w:numPr>
          <w:ilvl w:val="0"/>
          <w:numId w:val="58"/>
        </w:numPr>
        <w:tabs>
          <w:tab w:val="left" w:pos="332"/>
        </w:tabs>
        <w:spacing w:after="60" w:line="240" w:lineRule="auto"/>
        <w:ind w:firstLine="0"/>
        <w:jc w:val="both"/>
        <w:rPr>
          <w:color w:val="auto"/>
          <w:sz w:val="24"/>
          <w:szCs w:val="24"/>
        </w:rPr>
      </w:pPr>
      <w:r w:rsidRPr="00371CC0">
        <w:rPr>
          <w:b/>
          <w:bCs/>
          <w:color w:val="auto"/>
          <w:sz w:val="24"/>
          <w:szCs w:val="24"/>
        </w:rPr>
        <w:t xml:space="preserve">сравнивать </w:t>
      </w:r>
      <w:r w:rsidRPr="00371CC0">
        <w:rPr>
          <w:color w:val="auto"/>
          <w:sz w:val="24"/>
          <w:szCs w:val="24"/>
        </w:rPr>
        <w:t>отдельные виды социальных норм;</w:t>
      </w:r>
    </w:p>
    <w:p w:rsidR="00A57638" w:rsidRPr="00371CC0" w:rsidRDefault="00E235EB" w:rsidP="00E862A3">
      <w:pPr>
        <w:pStyle w:val="13"/>
        <w:numPr>
          <w:ilvl w:val="0"/>
          <w:numId w:val="58"/>
        </w:numPr>
        <w:tabs>
          <w:tab w:val="left" w:pos="332"/>
        </w:tabs>
        <w:spacing w:line="240" w:lineRule="auto"/>
        <w:ind w:left="300" w:hanging="300"/>
        <w:jc w:val="both"/>
        <w:rPr>
          <w:color w:val="auto"/>
          <w:sz w:val="24"/>
          <w:szCs w:val="24"/>
        </w:rPr>
      </w:pPr>
      <w:r w:rsidRPr="00371CC0">
        <w:rPr>
          <w:b/>
          <w:bCs/>
          <w:color w:val="auto"/>
          <w:sz w:val="24"/>
          <w:szCs w:val="24"/>
        </w:rPr>
        <w:t xml:space="preserve">устанавливать и объяснять </w:t>
      </w:r>
      <w:r w:rsidRPr="00371CC0">
        <w:rPr>
          <w:color w:val="auto"/>
          <w:sz w:val="24"/>
          <w:szCs w:val="24"/>
        </w:rPr>
        <w:t>влияние социальных норм на общество и человека;</w:t>
      </w:r>
    </w:p>
    <w:p w:rsidR="00A57638" w:rsidRPr="00371CC0" w:rsidRDefault="00E235EB" w:rsidP="00E862A3">
      <w:pPr>
        <w:pStyle w:val="13"/>
        <w:numPr>
          <w:ilvl w:val="0"/>
          <w:numId w:val="58"/>
        </w:numPr>
        <w:tabs>
          <w:tab w:val="left" w:pos="332"/>
        </w:tabs>
        <w:spacing w:line="240" w:lineRule="auto"/>
        <w:ind w:left="300" w:hanging="300"/>
        <w:jc w:val="both"/>
        <w:rPr>
          <w:color w:val="auto"/>
          <w:sz w:val="24"/>
          <w:szCs w:val="24"/>
        </w:rPr>
      </w:pPr>
      <w:r w:rsidRPr="00371CC0">
        <w:rPr>
          <w:b/>
          <w:bCs/>
          <w:color w:val="auto"/>
          <w:sz w:val="24"/>
          <w:szCs w:val="24"/>
        </w:rPr>
        <w:t xml:space="preserve">использовать </w:t>
      </w:r>
      <w:r w:rsidRPr="00371CC0">
        <w:rPr>
          <w:color w:val="auto"/>
          <w:sz w:val="24"/>
          <w:szCs w:val="24"/>
        </w:rPr>
        <w:t>полученные знания для объяснения (устного и письменного) сущности социальных норм;</w:t>
      </w:r>
    </w:p>
    <w:p w:rsidR="00A57638" w:rsidRPr="00371CC0" w:rsidRDefault="00E235EB" w:rsidP="00E862A3">
      <w:pPr>
        <w:pStyle w:val="13"/>
        <w:numPr>
          <w:ilvl w:val="0"/>
          <w:numId w:val="58"/>
        </w:numPr>
        <w:tabs>
          <w:tab w:val="left" w:pos="332"/>
        </w:tabs>
        <w:spacing w:line="240" w:lineRule="auto"/>
        <w:ind w:left="300" w:hanging="300"/>
        <w:jc w:val="both"/>
        <w:rPr>
          <w:color w:val="auto"/>
          <w:sz w:val="24"/>
          <w:szCs w:val="24"/>
        </w:rPr>
      </w:pPr>
      <w:r w:rsidRPr="00371CC0">
        <w:rPr>
          <w:b/>
          <w:bCs/>
          <w:color w:val="auto"/>
          <w:sz w:val="24"/>
          <w:szCs w:val="24"/>
        </w:rPr>
        <w:t xml:space="preserve">определять и аргументировать </w:t>
      </w:r>
      <w:r w:rsidRPr="00371CC0">
        <w:rPr>
          <w:color w:val="auto"/>
          <w:sz w:val="24"/>
          <w:szCs w:val="24"/>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A57638" w:rsidRPr="00371CC0" w:rsidRDefault="00E235EB" w:rsidP="00E862A3">
      <w:pPr>
        <w:pStyle w:val="13"/>
        <w:numPr>
          <w:ilvl w:val="0"/>
          <w:numId w:val="58"/>
        </w:numPr>
        <w:tabs>
          <w:tab w:val="left" w:pos="332"/>
        </w:tabs>
        <w:spacing w:line="240" w:lineRule="auto"/>
        <w:ind w:left="300" w:hanging="300"/>
        <w:jc w:val="both"/>
        <w:rPr>
          <w:color w:val="auto"/>
          <w:sz w:val="24"/>
          <w:szCs w:val="24"/>
        </w:rPr>
      </w:pPr>
      <w:r w:rsidRPr="00371CC0">
        <w:rPr>
          <w:b/>
          <w:bCs/>
          <w:color w:val="auto"/>
          <w:sz w:val="24"/>
          <w:szCs w:val="24"/>
        </w:rPr>
        <w:t xml:space="preserve">решать </w:t>
      </w:r>
      <w:r w:rsidRPr="00371CC0">
        <w:rPr>
          <w:color w:val="auto"/>
          <w:sz w:val="24"/>
          <w:szCs w:val="24"/>
        </w:rPr>
        <w:t>познавательные и практические задачи, отражающие действие социальных норм как регуляторов общественной жизни и поведения человека;</w:t>
      </w:r>
    </w:p>
    <w:p w:rsidR="00A57638" w:rsidRPr="00371CC0" w:rsidRDefault="00E235EB" w:rsidP="00E862A3">
      <w:pPr>
        <w:pStyle w:val="13"/>
        <w:numPr>
          <w:ilvl w:val="0"/>
          <w:numId w:val="58"/>
        </w:numPr>
        <w:tabs>
          <w:tab w:val="left" w:pos="332"/>
        </w:tabs>
        <w:spacing w:line="240" w:lineRule="auto"/>
        <w:ind w:left="300" w:hanging="300"/>
        <w:jc w:val="both"/>
        <w:rPr>
          <w:color w:val="auto"/>
          <w:sz w:val="24"/>
          <w:szCs w:val="24"/>
        </w:rPr>
      </w:pPr>
      <w:r w:rsidRPr="00371CC0">
        <w:rPr>
          <w:b/>
          <w:bCs/>
          <w:color w:val="auto"/>
          <w:sz w:val="24"/>
          <w:szCs w:val="24"/>
        </w:rPr>
        <w:t xml:space="preserve">овладевать </w:t>
      </w:r>
      <w:r w:rsidRPr="00371CC0">
        <w:rPr>
          <w:color w:val="auto"/>
          <w:sz w:val="24"/>
          <w:szCs w:val="24"/>
        </w:rPr>
        <w:t>смысловым чтением текстов обществоведческой тематики, касающихся гуманизма, гражданственности, патриотизма;</w:t>
      </w:r>
    </w:p>
    <w:p w:rsidR="00A57638" w:rsidRPr="00371CC0" w:rsidRDefault="00E235EB" w:rsidP="00E862A3">
      <w:pPr>
        <w:pStyle w:val="13"/>
        <w:numPr>
          <w:ilvl w:val="0"/>
          <w:numId w:val="58"/>
        </w:numPr>
        <w:tabs>
          <w:tab w:val="left" w:pos="332"/>
        </w:tabs>
        <w:spacing w:line="240" w:lineRule="auto"/>
        <w:ind w:left="300" w:hanging="300"/>
        <w:jc w:val="both"/>
        <w:rPr>
          <w:color w:val="auto"/>
          <w:sz w:val="24"/>
          <w:szCs w:val="24"/>
        </w:rPr>
      </w:pPr>
      <w:r w:rsidRPr="00371CC0">
        <w:rPr>
          <w:b/>
          <w:bCs/>
          <w:color w:val="auto"/>
          <w:sz w:val="24"/>
          <w:szCs w:val="24"/>
        </w:rPr>
        <w:t xml:space="preserve">извлекать </w:t>
      </w:r>
      <w:r w:rsidRPr="00371CC0">
        <w:rPr>
          <w:color w:val="auto"/>
          <w:sz w:val="24"/>
          <w:szCs w:val="24"/>
        </w:rPr>
        <w:t>информацию из разных источников о принципах и нормах морали, проблеме морального выбора;</w:t>
      </w:r>
    </w:p>
    <w:p w:rsidR="00A57638" w:rsidRPr="00371CC0" w:rsidRDefault="00E235EB" w:rsidP="00E862A3">
      <w:pPr>
        <w:pStyle w:val="13"/>
        <w:numPr>
          <w:ilvl w:val="0"/>
          <w:numId w:val="58"/>
        </w:numPr>
        <w:tabs>
          <w:tab w:val="left" w:pos="332"/>
        </w:tabs>
        <w:spacing w:line="240" w:lineRule="auto"/>
        <w:ind w:left="300" w:hanging="300"/>
        <w:jc w:val="both"/>
        <w:rPr>
          <w:color w:val="auto"/>
          <w:sz w:val="24"/>
          <w:szCs w:val="24"/>
        </w:rPr>
      </w:pPr>
      <w:r w:rsidRPr="00371CC0">
        <w:rPr>
          <w:b/>
          <w:bCs/>
          <w:color w:val="auto"/>
          <w:sz w:val="24"/>
          <w:szCs w:val="24"/>
        </w:rPr>
        <w:t xml:space="preserve">анализировать, обобщать, систематизировать, оценивать </w:t>
      </w:r>
      <w:r w:rsidRPr="00371CC0">
        <w:rPr>
          <w:color w:val="auto"/>
          <w:sz w:val="24"/>
          <w:szCs w:val="24"/>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A57638" w:rsidRPr="00371CC0" w:rsidRDefault="00E235EB" w:rsidP="00E862A3">
      <w:pPr>
        <w:pStyle w:val="13"/>
        <w:numPr>
          <w:ilvl w:val="0"/>
          <w:numId w:val="58"/>
        </w:numPr>
        <w:tabs>
          <w:tab w:val="left" w:pos="332"/>
        </w:tabs>
        <w:spacing w:line="240" w:lineRule="auto"/>
        <w:ind w:left="300" w:hanging="300"/>
        <w:jc w:val="both"/>
        <w:rPr>
          <w:color w:val="auto"/>
          <w:sz w:val="24"/>
          <w:szCs w:val="24"/>
        </w:rPr>
      </w:pPr>
      <w:r w:rsidRPr="00371CC0">
        <w:rPr>
          <w:b/>
          <w:bCs/>
          <w:color w:val="auto"/>
          <w:sz w:val="24"/>
          <w:szCs w:val="24"/>
        </w:rPr>
        <w:t xml:space="preserve">оценивать </w:t>
      </w:r>
      <w:r w:rsidRPr="00371CC0">
        <w:rPr>
          <w:color w:val="auto"/>
          <w:sz w:val="24"/>
          <w:szCs w:val="24"/>
        </w:rPr>
        <w:t>собственные поступки, поведение людей с точки зрения их соответствия нормам морали;</w:t>
      </w:r>
    </w:p>
    <w:p w:rsidR="00A57638" w:rsidRPr="00371CC0" w:rsidRDefault="00E235EB" w:rsidP="00E862A3">
      <w:pPr>
        <w:pStyle w:val="13"/>
        <w:numPr>
          <w:ilvl w:val="0"/>
          <w:numId w:val="58"/>
        </w:numPr>
        <w:tabs>
          <w:tab w:val="left" w:pos="332"/>
        </w:tabs>
        <w:spacing w:line="240" w:lineRule="auto"/>
        <w:ind w:left="300" w:hanging="300"/>
        <w:jc w:val="both"/>
        <w:rPr>
          <w:color w:val="auto"/>
          <w:sz w:val="24"/>
          <w:szCs w:val="24"/>
        </w:rPr>
      </w:pPr>
      <w:r w:rsidRPr="00371CC0">
        <w:rPr>
          <w:b/>
          <w:bCs/>
          <w:color w:val="auto"/>
          <w:sz w:val="24"/>
          <w:szCs w:val="24"/>
        </w:rPr>
        <w:t xml:space="preserve">использовать </w:t>
      </w:r>
      <w:r w:rsidRPr="00371CC0">
        <w:rPr>
          <w:color w:val="auto"/>
          <w:sz w:val="24"/>
          <w:szCs w:val="24"/>
        </w:rPr>
        <w:t>полученные знания о социальных нормах в повседневной жизни;</w:t>
      </w:r>
    </w:p>
    <w:p w:rsidR="00A57638" w:rsidRPr="00371CC0" w:rsidRDefault="00E235EB" w:rsidP="00E862A3">
      <w:pPr>
        <w:pStyle w:val="13"/>
        <w:numPr>
          <w:ilvl w:val="0"/>
          <w:numId w:val="59"/>
        </w:numPr>
        <w:tabs>
          <w:tab w:val="left" w:pos="332"/>
        </w:tabs>
        <w:ind w:left="280" w:hanging="280"/>
        <w:jc w:val="both"/>
        <w:rPr>
          <w:color w:val="auto"/>
          <w:sz w:val="24"/>
          <w:szCs w:val="24"/>
        </w:rPr>
      </w:pPr>
      <w:r w:rsidRPr="00371CC0">
        <w:rPr>
          <w:color w:val="auto"/>
          <w:sz w:val="24"/>
          <w:szCs w:val="24"/>
        </w:rPr>
        <w:t xml:space="preserve">самостоятельно </w:t>
      </w:r>
      <w:r w:rsidRPr="00371CC0">
        <w:rPr>
          <w:b/>
          <w:bCs/>
          <w:color w:val="auto"/>
          <w:sz w:val="24"/>
          <w:szCs w:val="24"/>
        </w:rPr>
        <w:t xml:space="preserve">заполнять </w:t>
      </w:r>
      <w:r w:rsidRPr="00371CC0">
        <w:rPr>
          <w:color w:val="auto"/>
          <w:sz w:val="24"/>
          <w:szCs w:val="24"/>
        </w:rPr>
        <w:t>форму (в том числе электронную) и составлять простейший документ (заявление);</w:t>
      </w:r>
    </w:p>
    <w:p w:rsidR="00A57638" w:rsidRPr="00371CC0" w:rsidRDefault="00E235EB">
      <w:pPr>
        <w:pStyle w:val="13"/>
        <w:spacing w:after="100"/>
        <w:ind w:left="280" w:hanging="280"/>
        <w:jc w:val="both"/>
        <w:rPr>
          <w:color w:val="auto"/>
          <w:sz w:val="24"/>
          <w:szCs w:val="24"/>
        </w:rPr>
      </w:pPr>
      <w:r w:rsidRPr="00371CC0">
        <w:rPr>
          <w:color w:val="auto"/>
          <w:sz w:val="24"/>
          <w:szCs w:val="24"/>
        </w:rPr>
        <w:t xml:space="preserve">— </w:t>
      </w:r>
      <w:r w:rsidRPr="00371CC0">
        <w:rPr>
          <w:b/>
          <w:bCs/>
          <w:color w:val="auto"/>
          <w:sz w:val="24"/>
          <w:szCs w:val="24"/>
        </w:rPr>
        <w:t xml:space="preserve">осуществлять </w:t>
      </w:r>
      <w:r w:rsidRPr="00371CC0">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57638" w:rsidRPr="00371CC0" w:rsidRDefault="00E235EB" w:rsidP="00DC12CB">
      <w:pPr>
        <w:pStyle w:val="af5"/>
        <w:rPr>
          <w:rFonts w:ascii="Times New Roman" w:hAnsi="Times New Roman" w:cs="Times New Roman"/>
          <w:sz w:val="24"/>
          <w:szCs w:val="24"/>
        </w:rPr>
      </w:pPr>
      <w:r w:rsidRPr="00371CC0">
        <w:rPr>
          <w:rFonts w:ascii="Times New Roman" w:hAnsi="Times New Roman" w:cs="Times New Roman"/>
          <w:sz w:val="24"/>
          <w:szCs w:val="24"/>
        </w:rPr>
        <w:t>Человек как участник правовых отношений</w:t>
      </w:r>
    </w:p>
    <w:p w:rsidR="00A57638" w:rsidRPr="00371CC0" w:rsidRDefault="00E235EB" w:rsidP="00E862A3">
      <w:pPr>
        <w:pStyle w:val="13"/>
        <w:numPr>
          <w:ilvl w:val="0"/>
          <w:numId w:val="59"/>
        </w:numPr>
        <w:tabs>
          <w:tab w:val="left" w:pos="332"/>
        </w:tabs>
        <w:ind w:left="280" w:hanging="280"/>
        <w:jc w:val="both"/>
        <w:rPr>
          <w:color w:val="auto"/>
          <w:sz w:val="24"/>
          <w:szCs w:val="24"/>
        </w:rPr>
      </w:pPr>
      <w:r w:rsidRPr="00371CC0">
        <w:rPr>
          <w:b/>
          <w:bCs/>
          <w:color w:val="auto"/>
          <w:sz w:val="24"/>
          <w:szCs w:val="24"/>
        </w:rPr>
        <w:t xml:space="preserve">осваивать и применять знания </w:t>
      </w:r>
      <w:r w:rsidRPr="00371CC0">
        <w:rPr>
          <w:color w:val="auto"/>
          <w:sz w:val="24"/>
          <w:szCs w:val="24"/>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A57638" w:rsidRPr="00371CC0" w:rsidRDefault="00E235EB" w:rsidP="00E862A3">
      <w:pPr>
        <w:pStyle w:val="13"/>
        <w:numPr>
          <w:ilvl w:val="0"/>
          <w:numId w:val="59"/>
        </w:numPr>
        <w:tabs>
          <w:tab w:val="left" w:pos="332"/>
        </w:tabs>
        <w:ind w:left="280" w:hanging="280"/>
        <w:jc w:val="both"/>
        <w:rPr>
          <w:color w:val="auto"/>
          <w:sz w:val="24"/>
          <w:szCs w:val="24"/>
        </w:rPr>
      </w:pPr>
      <w:r w:rsidRPr="00371CC0">
        <w:rPr>
          <w:b/>
          <w:bCs/>
          <w:color w:val="auto"/>
          <w:sz w:val="24"/>
          <w:szCs w:val="24"/>
        </w:rPr>
        <w:t xml:space="preserve">характеризовать </w:t>
      </w:r>
      <w:r w:rsidR="00060427" w:rsidRPr="00371CC0">
        <w:rPr>
          <w:color w:val="auto"/>
          <w:sz w:val="24"/>
          <w:szCs w:val="24"/>
        </w:rPr>
        <w:t>право,</w:t>
      </w:r>
      <w:r w:rsidRPr="00371CC0">
        <w:rPr>
          <w:color w:val="auto"/>
          <w:sz w:val="24"/>
          <w:szCs w:val="24"/>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A57638" w:rsidRPr="00371CC0" w:rsidRDefault="00E235EB" w:rsidP="00E862A3">
      <w:pPr>
        <w:pStyle w:val="13"/>
        <w:numPr>
          <w:ilvl w:val="0"/>
          <w:numId w:val="59"/>
        </w:numPr>
        <w:tabs>
          <w:tab w:val="left" w:pos="332"/>
        </w:tabs>
        <w:ind w:left="280" w:hanging="280"/>
        <w:jc w:val="both"/>
        <w:rPr>
          <w:color w:val="auto"/>
          <w:sz w:val="24"/>
          <w:szCs w:val="24"/>
        </w:rPr>
      </w:pPr>
      <w:r w:rsidRPr="00371CC0">
        <w:rPr>
          <w:b/>
          <w:bCs/>
          <w:color w:val="auto"/>
          <w:sz w:val="24"/>
          <w:szCs w:val="24"/>
        </w:rPr>
        <w:t xml:space="preserve">приводить примеры </w:t>
      </w:r>
      <w:r w:rsidRPr="00371CC0">
        <w:rPr>
          <w:color w:val="auto"/>
          <w:sz w:val="24"/>
          <w:szCs w:val="24"/>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A57638" w:rsidRPr="00371CC0" w:rsidRDefault="00E235EB" w:rsidP="00E862A3">
      <w:pPr>
        <w:pStyle w:val="13"/>
        <w:numPr>
          <w:ilvl w:val="0"/>
          <w:numId w:val="59"/>
        </w:numPr>
        <w:tabs>
          <w:tab w:val="left" w:pos="332"/>
        </w:tabs>
        <w:ind w:left="280" w:hanging="280"/>
        <w:jc w:val="both"/>
        <w:rPr>
          <w:color w:val="auto"/>
          <w:sz w:val="24"/>
          <w:szCs w:val="24"/>
        </w:rPr>
      </w:pPr>
      <w:r w:rsidRPr="00371CC0">
        <w:rPr>
          <w:b/>
          <w:bCs/>
          <w:color w:val="auto"/>
          <w:sz w:val="24"/>
          <w:szCs w:val="24"/>
        </w:rPr>
        <w:t xml:space="preserve">классифицировать </w:t>
      </w:r>
      <w:r w:rsidRPr="00371CC0">
        <w:rPr>
          <w:color w:val="auto"/>
          <w:sz w:val="24"/>
          <w:szCs w:val="24"/>
        </w:rPr>
        <w:t>по разным признакам (в том числе устанавливать существенный признак классификации) нормы права, выделяя существенные признаки;</w:t>
      </w:r>
    </w:p>
    <w:p w:rsidR="00A57638" w:rsidRPr="00371CC0" w:rsidRDefault="00E235EB" w:rsidP="00E862A3">
      <w:pPr>
        <w:pStyle w:val="13"/>
        <w:numPr>
          <w:ilvl w:val="0"/>
          <w:numId w:val="59"/>
        </w:numPr>
        <w:tabs>
          <w:tab w:val="left" w:pos="332"/>
        </w:tabs>
        <w:ind w:left="280" w:hanging="280"/>
        <w:jc w:val="both"/>
        <w:rPr>
          <w:color w:val="auto"/>
          <w:sz w:val="24"/>
          <w:szCs w:val="24"/>
        </w:rPr>
      </w:pPr>
      <w:r w:rsidRPr="00371CC0">
        <w:rPr>
          <w:b/>
          <w:bCs/>
          <w:color w:val="auto"/>
          <w:sz w:val="24"/>
          <w:szCs w:val="24"/>
        </w:rPr>
        <w:t xml:space="preserve">сравнивать </w:t>
      </w:r>
      <w:r w:rsidRPr="00371CC0">
        <w:rPr>
          <w:color w:val="auto"/>
          <w:sz w:val="24"/>
          <w:szCs w:val="24"/>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A57638" w:rsidRPr="00371CC0" w:rsidRDefault="00E235EB" w:rsidP="00E862A3">
      <w:pPr>
        <w:pStyle w:val="13"/>
        <w:numPr>
          <w:ilvl w:val="0"/>
          <w:numId w:val="59"/>
        </w:numPr>
        <w:tabs>
          <w:tab w:val="left" w:pos="332"/>
        </w:tabs>
        <w:ind w:left="280" w:hanging="280"/>
        <w:jc w:val="both"/>
        <w:rPr>
          <w:color w:val="auto"/>
          <w:sz w:val="24"/>
          <w:szCs w:val="24"/>
        </w:rPr>
      </w:pPr>
      <w:r w:rsidRPr="00371CC0">
        <w:rPr>
          <w:b/>
          <w:bCs/>
          <w:color w:val="auto"/>
          <w:sz w:val="24"/>
          <w:szCs w:val="24"/>
        </w:rPr>
        <w:t xml:space="preserve">устанавливать и объяснять </w:t>
      </w:r>
      <w:r w:rsidRPr="00371CC0">
        <w:rPr>
          <w:color w:val="auto"/>
          <w:sz w:val="24"/>
          <w:szCs w:val="24"/>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57638" w:rsidRPr="00371CC0" w:rsidRDefault="00E235EB" w:rsidP="00E862A3">
      <w:pPr>
        <w:pStyle w:val="13"/>
        <w:numPr>
          <w:ilvl w:val="0"/>
          <w:numId w:val="59"/>
        </w:numPr>
        <w:tabs>
          <w:tab w:val="left" w:pos="332"/>
        </w:tabs>
        <w:ind w:left="280" w:hanging="280"/>
        <w:jc w:val="both"/>
        <w:rPr>
          <w:color w:val="auto"/>
          <w:sz w:val="24"/>
          <w:szCs w:val="24"/>
        </w:rPr>
      </w:pPr>
      <w:r w:rsidRPr="00371CC0">
        <w:rPr>
          <w:b/>
          <w:bCs/>
          <w:color w:val="auto"/>
          <w:sz w:val="24"/>
          <w:szCs w:val="24"/>
        </w:rPr>
        <w:t xml:space="preserve">использовать </w:t>
      </w:r>
      <w:r w:rsidRPr="00371CC0">
        <w:rPr>
          <w:color w:val="auto"/>
          <w:sz w:val="24"/>
          <w:szCs w:val="24"/>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A57638" w:rsidRPr="00371CC0" w:rsidRDefault="00E235EB" w:rsidP="00E862A3">
      <w:pPr>
        <w:pStyle w:val="13"/>
        <w:numPr>
          <w:ilvl w:val="0"/>
          <w:numId w:val="60"/>
        </w:numPr>
        <w:tabs>
          <w:tab w:val="left" w:pos="332"/>
        </w:tabs>
        <w:spacing w:line="252" w:lineRule="auto"/>
        <w:ind w:left="280" w:hanging="280"/>
        <w:jc w:val="both"/>
        <w:rPr>
          <w:color w:val="auto"/>
          <w:sz w:val="24"/>
          <w:szCs w:val="24"/>
        </w:rPr>
      </w:pPr>
      <w:r w:rsidRPr="00371CC0">
        <w:rPr>
          <w:b/>
          <w:bCs/>
          <w:color w:val="auto"/>
          <w:sz w:val="24"/>
          <w:szCs w:val="24"/>
        </w:rPr>
        <w:t xml:space="preserve">определять и аргументировать </w:t>
      </w:r>
      <w:r w:rsidRPr="00371CC0">
        <w:rPr>
          <w:color w:val="auto"/>
          <w:sz w:val="24"/>
          <w:szCs w:val="24"/>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A57638" w:rsidRPr="00371CC0" w:rsidRDefault="00E235EB" w:rsidP="00E862A3">
      <w:pPr>
        <w:pStyle w:val="13"/>
        <w:numPr>
          <w:ilvl w:val="0"/>
          <w:numId w:val="60"/>
        </w:numPr>
        <w:tabs>
          <w:tab w:val="left" w:pos="332"/>
        </w:tabs>
        <w:spacing w:line="252" w:lineRule="auto"/>
        <w:ind w:left="280" w:hanging="280"/>
        <w:jc w:val="both"/>
        <w:rPr>
          <w:color w:val="auto"/>
          <w:sz w:val="24"/>
          <w:szCs w:val="24"/>
        </w:rPr>
      </w:pPr>
      <w:r w:rsidRPr="00371CC0">
        <w:rPr>
          <w:b/>
          <w:bCs/>
          <w:color w:val="auto"/>
          <w:sz w:val="24"/>
          <w:szCs w:val="24"/>
        </w:rPr>
        <w:t xml:space="preserve">решать </w:t>
      </w:r>
      <w:r w:rsidRPr="00371CC0">
        <w:rPr>
          <w:color w:val="auto"/>
          <w:sz w:val="24"/>
          <w:szCs w:val="24"/>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A57638" w:rsidRPr="00371CC0" w:rsidRDefault="00E235EB" w:rsidP="00E862A3">
      <w:pPr>
        <w:pStyle w:val="13"/>
        <w:numPr>
          <w:ilvl w:val="0"/>
          <w:numId w:val="60"/>
        </w:numPr>
        <w:tabs>
          <w:tab w:val="left" w:pos="332"/>
        </w:tabs>
        <w:spacing w:line="252" w:lineRule="auto"/>
        <w:ind w:left="280" w:hanging="280"/>
        <w:jc w:val="both"/>
        <w:rPr>
          <w:color w:val="auto"/>
          <w:sz w:val="24"/>
          <w:szCs w:val="24"/>
        </w:rPr>
      </w:pPr>
      <w:r w:rsidRPr="00371CC0">
        <w:rPr>
          <w:b/>
          <w:bCs/>
          <w:color w:val="auto"/>
          <w:sz w:val="24"/>
          <w:szCs w:val="24"/>
        </w:rPr>
        <w:t xml:space="preserve">овладевать </w:t>
      </w:r>
      <w:r w:rsidRPr="00371CC0">
        <w:rPr>
          <w:color w:val="auto"/>
          <w:sz w:val="24"/>
          <w:szCs w:val="24"/>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A57638" w:rsidRPr="00371CC0" w:rsidRDefault="00E235EB" w:rsidP="00E862A3">
      <w:pPr>
        <w:pStyle w:val="13"/>
        <w:numPr>
          <w:ilvl w:val="0"/>
          <w:numId w:val="60"/>
        </w:numPr>
        <w:tabs>
          <w:tab w:val="left" w:pos="332"/>
        </w:tabs>
        <w:spacing w:line="252" w:lineRule="auto"/>
        <w:ind w:left="280" w:hanging="280"/>
        <w:jc w:val="both"/>
        <w:rPr>
          <w:color w:val="auto"/>
          <w:sz w:val="24"/>
          <w:szCs w:val="24"/>
        </w:rPr>
      </w:pPr>
      <w:r w:rsidRPr="00371CC0">
        <w:rPr>
          <w:b/>
          <w:bCs/>
          <w:color w:val="auto"/>
          <w:sz w:val="24"/>
          <w:szCs w:val="24"/>
        </w:rPr>
        <w:t xml:space="preserve">искать и извлекать </w:t>
      </w:r>
      <w:r w:rsidRPr="00371CC0">
        <w:rPr>
          <w:color w:val="auto"/>
          <w:sz w:val="24"/>
          <w:szCs w:val="24"/>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371CC0" w:rsidRDefault="00E235EB" w:rsidP="00E862A3">
      <w:pPr>
        <w:pStyle w:val="13"/>
        <w:numPr>
          <w:ilvl w:val="0"/>
          <w:numId w:val="60"/>
        </w:numPr>
        <w:tabs>
          <w:tab w:val="left" w:pos="332"/>
        </w:tabs>
        <w:spacing w:line="252" w:lineRule="auto"/>
        <w:ind w:left="280" w:hanging="280"/>
        <w:jc w:val="both"/>
        <w:rPr>
          <w:color w:val="auto"/>
          <w:sz w:val="24"/>
          <w:szCs w:val="24"/>
        </w:rPr>
      </w:pPr>
      <w:r w:rsidRPr="00371CC0">
        <w:rPr>
          <w:b/>
          <w:bCs/>
          <w:color w:val="auto"/>
          <w:sz w:val="24"/>
          <w:szCs w:val="24"/>
        </w:rPr>
        <w:t xml:space="preserve">анализировать, обобщать, систематизировать, оценивать </w:t>
      </w:r>
      <w:r w:rsidRPr="00371CC0">
        <w:rPr>
          <w:color w:val="auto"/>
          <w:sz w:val="24"/>
          <w:szCs w:val="24"/>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57638" w:rsidRPr="00371CC0" w:rsidRDefault="00E235EB" w:rsidP="00E862A3">
      <w:pPr>
        <w:pStyle w:val="13"/>
        <w:numPr>
          <w:ilvl w:val="0"/>
          <w:numId w:val="60"/>
        </w:numPr>
        <w:tabs>
          <w:tab w:val="left" w:pos="332"/>
        </w:tabs>
        <w:spacing w:line="252" w:lineRule="auto"/>
        <w:ind w:left="280" w:hanging="280"/>
        <w:jc w:val="both"/>
        <w:rPr>
          <w:color w:val="auto"/>
          <w:sz w:val="24"/>
          <w:szCs w:val="24"/>
        </w:rPr>
      </w:pPr>
      <w:r w:rsidRPr="00371CC0">
        <w:rPr>
          <w:b/>
          <w:bCs/>
          <w:color w:val="auto"/>
          <w:sz w:val="24"/>
          <w:szCs w:val="24"/>
        </w:rPr>
        <w:t xml:space="preserve">оценивать </w:t>
      </w:r>
      <w:r w:rsidRPr="00371CC0">
        <w:rPr>
          <w:color w:val="auto"/>
          <w:sz w:val="24"/>
          <w:szCs w:val="24"/>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A57638" w:rsidRPr="00371CC0" w:rsidRDefault="00E235EB">
      <w:pPr>
        <w:pStyle w:val="13"/>
        <w:spacing w:line="252" w:lineRule="auto"/>
        <w:ind w:left="300" w:hanging="300"/>
        <w:jc w:val="both"/>
        <w:rPr>
          <w:color w:val="auto"/>
          <w:sz w:val="24"/>
          <w:szCs w:val="24"/>
        </w:rPr>
      </w:pPr>
      <w:r w:rsidRPr="00371CC0">
        <w:rPr>
          <w:color w:val="auto"/>
          <w:sz w:val="24"/>
          <w:szCs w:val="24"/>
        </w:rPr>
        <w:t xml:space="preserve">— </w:t>
      </w:r>
      <w:r w:rsidRPr="00371CC0">
        <w:rPr>
          <w:b/>
          <w:bCs/>
          <w:color w:val="auto"/>
          <w:sz w:val="24"/>
          <w:szCs w:val="24"/>
        </w:rPr>
        <w:t xml:space="preserve">использовать </w:t>
      </w:r>
      <w:r w:rsidRPr="00371CC0">
        <w:rPr>
          <w:color w:val="auto"/>
          <w:sz w:val="24"/>
          <w:szCs w:val="24"/>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7638" w:rsidRPr="00371CC0" w:rsidRDefault="00E235EB">
      <w:pPr>
        <w:pStyle w:val="13"/>
        <w:spacing w:line="252" w:lineRule="auto"/>
        <w:ind w:left="300" w:hanging="300"/>
        <w:jc w:val="both"/>
        <w:rPr>
          <w:color w:val="auto"/>
          <w:sz w:val="24"/>
          <w:szCs w:val="24"/>
        </w:rPr>
      </w:pPr>
      <w:r w:rsidRPr="00371CC0">
        <w:rPr>
          <w:color w:val="auto"/>
          <w:sz w:val="24"/>
          <w:szCs w:val="24"/>
        </w:rPr>
        <w:t xml:space="preserve">— </w:t>
      </w:r>
      <w:r w:rsidRPr="00371CC0">
        <w:rPr>
          <w:b/>
          <w:bCs/>
          <w:color w:val="auto"/>
          <w:sz w:val="24"/>
          <w:szCs w:val="24"/>
        </w:rPr>
        <w:t xml:space="preserve">самостоятельно заполнять </w:t>
      </w:r>
      <w:r w:rsidRPr="00371CC0">
        <w:rPr>
          <w:color w:val="auto"/>
          <w:sz w:val="24"/>
          <w:szCs w:val="24"/>
        </w:rPr>
        <w:t>форму (в том числе электронную) и составлять простейший документ при получении паспорта гражданина Российской Федерации;</w:t>
      </w:r>
    </w:p>
    <w:p w:rsidR="00A57638" w:rsidRPr="00371CC0" w:rsidRDefault="00E235EB">
      <w:pPr>
        <w:pStyle w:val="13"/>
        <w:spacing w:after="160" w:line="252" w:lineRule="auto"/>
        <w:ind w:left="300" w:hanging="300"/>
        <w:jc w:val="both"/>
        <w:rPr>
          <w:color w:val="auto"/>
          <w:sz w:val="24"/>
          <w:szCs w:val="24"/>
        </w:rPr>
      </w:pPr>
      <w:r w:rsidRPr="00371CC0">
        <w:rPr>
          <w:color w:val="auto"/>
          <w:sz w:val="24"/>
          <w:szCs w:val="24"/>
        </w:rPr>
        <w:t xml:space="preserve">— </w:t>
      </w:r>
      <w:r w:rsidRPr="00371CC0">
        <w:rPr>
          <w:b/>
          <w:bCs/>
          <w:color w:val="auto"/>
          <w:sz w:val="24"/>
          <w:szCs w:val="24"/>
        </w:rPr>
        <w:t xml:space="preserve">осуществлять </w:t>
      </w:r>
      <w:r w:rsidRPr="00371CC0">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57638" w:rsidRPr="00371CC0" w:rsidRDefault="00E235EB" w:rsidP="00DC12CB">
      <w:pPr>
        <w:pStyle w:val="af5"/>
        <w:rPr>
          <w:rFonts w:ascii="Times New Roman" w:hAnsi="Times New Roman" w:cs="Times New Roman"/>
          <w:sz w:val="24"/>
          <w:szCs w:val="24"/>
        </w:rPr>
      </w:pPr>
      <w:r w:rsidRPr="00371CC0">
        <w:rPr>
          <w:rFonts w:ascii="Times New Roman" w:hAnsi="Times New Roman" w:cs="Times New Roman"/>
          <w:sz w:val="24"/>
          <w:szCs w:val="24"/>
        </w:rPr>
        <w:t>Основы российского права</w:t>
      </w:r>
    </w:p>
    <w:p w:rsidR="00A57638" w:rsidRPr="00371CC0" w:rsidRDefault="00E235EB">
      <w:pPr>
        <w:pStyle w:val="13"/>
        <w:spacing w:line="252" w:lineRule="auto"/>
        <w:ind w:left="300" w:hanging="300"/>
        <w:jc w:val="both"/>
        <w:rPr>
          <w:color w:val="auto"/>
          <w:sz w:val="24"/>
          <w:szCs w:val="24"/>
        </w:rPr>
      </w:pPr>
      <w:r w:rsidRPr="00371CC0">
        <w:rPr>
          <w:color w:val="auto"/>
          <w:sz w:val="24"/>
          <w:szCs w:val="24"/>
        </w:rPr>
        <w:t xml:space="preserve">— </w:t>
      </w:r>
      <w:r w:rsidRPr="00371CC0">
        <w:rPr>
          <w:b/>
          <w:bCs/>
          <w:color w:val="auto"/>
          <w:sz w:val="24"/>
          <w:szCs w:val="24"/>
        </w:rPr>
        <w:t xml:space="preserve">осваивать и применять </w:t>
      </w:r>
      <w:r w:rsidRPr="00371CC0">
        <w:rPr>
          <w:color w:val="auto"/>
          <w:sz w:val="24"/>
          <w:szCs w:val="24"/>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A57638" w:rsidRPr="00371CC0" w:rsidRDefault="00E235EB">
      <w:pPr>
        <w:pStyle w:val="13"/>
        <w:spacing w:line="252" w:lineRule="auto"/>
        <w:ind w:left="300" w:hanging="300"/>
        <w:jc w:val="both"/>
        <w:rPr>
          <w:color w:val="auto"/>
          <w:sz w:val="24"/>
          <w:szCs w:val="24"/>
        </w:rPr>
      </w:pPr>
      <w:r w:rsidRPr="00371CC0">
        <w:rPr>
          <w:color w:val="auto"/>
          <w:sz w:val="24"/>
          <w:szCs w:val="24"/>
        </w:rPr>
        <w:t xml:space="preserve">— </w:t>
      </w:r>
      <w:r w:rsidRPr="00371CC0">
        <w:rPr>
          <w:b/>
          <w:bCs/>
          <w:color w:val="auto"/>
          <w:sz w:val="24"/>
          <w:szCs w:val="24"/>
        </w:rPr>
        <w:t xml:space="preserve">характеризовать </w:t>
      </w:r>
      <w:r w:rsidRPr="00371CC0">
        <w:rPr>
          <w:color w:val="auto"/>
          <w:sz w:val="24"/>
          <w:szCs w:val="24"/>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A57638" w:rsidRPr="00371CC0" w:rsidRDefault="00E235EB">
      <w:pPr>
        <w:pStyle w:val="13"/>
        <w:spacing w:line="252" w:lineRule="auto"/>
        <w:ind w:left="280" w:firstLine="0"/>
        <w:jc w:val="both"/>
        <w:rPr>
          <w:color w:val="auto"/>
          <w:sz w:val="24"/>
          <w:szCs w:val="24"/>
        </w:rPr>
      </w:pPr>
      <w:r w:rsidRPr="00371CC0">
        <w:rPr>
          <w:color w:val="auto"/>
          <w:sz w:val="24"/>
          <w:szCs w:val="24"/>
        </w:rPr>
        <w:t>содержание трудового договора, виды правонарушений и виды наказаний;</w:t>
      </w:r>
    </w:p>
    <w:p w:rsidR="00A57638" w:rsidRPr="00371CC0" w:rsidRDefault="00E235EB" w:rsidP="00E862A3">
      <w:pPr>
        <w:pStyle w:val="13"/>
        <w:numPr>
          <w:ilvl w:val="0"/>
          <w:numId w:val="61"/>
        </w:numPr>
        <w:tabs>
          <w:tab w:val="left" w:pos="332"/>
        </w:tabs>
        <w:ind w:left="280" w:hanging="280"/>
        <w:jc w:val="both"/>
        <w:rPr>
          <w:color w:val="auto"/>
          <w:sz w:val="24"/>
          <w:szCs w:val="24"/>
        </w:rPr>
      </w:pPr>
      <w:r w:rsidRPr="00371CC0">
        <w:rPr>
          <w:b/>
          <w:bCs/>
          <w:color w:val="auto"/>
          <w:sz w:val="24"/>
          <w:szCs w:val="24"/>
        </w:rPr>
        <w:t>приводить примеры законов и подзаконных актов и моделировать ситуации</w:t>
      </w:r>
      <w:r w:rsidRPr="00371CC0">
        <w:rPr>
          <w:color w:val="auto"/>
          <w:sz w:val="24"/>
          <w:szCs w:val="24"/>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A57638" w:rsidRPr="00371CC0" w:rsidRDefault="00E235EB" w:rsidP="00E862A3">
      <w:pPr>
        <w:pStyle w:val="13"/>
        <w:numPr>
          <w:ilvl w:val="0"/>
          <w:numId w:val="61"/>
        </w:numPr>
        <w:tabs>
          <w:tab w:val="left" w:pos="332"/>
        </w:tabs>
        <w:spacing w:line="252" w:lineRule="auto"/>
        <w:ind w:left="280" w:hanging="280"/>
        <w:jc w:val="both"/>
        <w:rPr>
          <w:color w:val="auto"/>
          <w:sz w:val="24"/>
          <w:szCs w:val="24"/>
        </w:rPr>
      </w:pPr>
      <w:r w:rsidRPr="00371CC0">
        <w:rPr>
          <w:b/>
          <w:bCs/>
          <w:color w:val="auto"/>
          <w:sz w:val="24"/>
          <w:szCs w:val="24"/>
        </w:rPr>
        <w:t xml:space="preserve">классифицировать </w:t>
      </w:r>
      <w:r w:rsidRPr="00371CC0">
        <w:rPr>
          <w:color w:val="auto"/>
          <w:sz w:val="24"/>
          <w:szCs w:val="24"/>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A57638" w:rsidRPr="00371CC0" w:rsidRDefault="00E235EB" w:rsidP="00E862A3">
      <w:pPr>
        <w:pStyle w:val="13"/>
        <w:numPr>
          <w:ilvl w:val="0"/>
          <w:numId w:val="61"/>
        </w:numPr>
        <w:tabs>
          <w:tab w:val="left" w:pos="332"/>
        </w:tabs>
        <w:spacing w:line="252" w:lineRule="auto"/>
        <w:ind w:left="280" w:hanging="280"/>
        <w:jc w:val="both"/>
        <w:rPr>
          <w:color w:val="auto"/>
          <w:sz w:val="24"/>
          <w:szCs w:val="24"/>
        </w:rPr>
      </w:pPr>
      <w:r w:rsidRPr="00371CC0">
        <w:rPr>
          <w:b/>
          <w:bCs/>
          <w:color w:val="auto"/>
          <w:sz w:val="24"/>
          <w:szCs w:val="24"/>
        </w:rPr>
        <w:t xml:space="preserve">сравнивать </w:t>
      </w:r>
      <w:r w:rsidRPr="00371CC0">
        <w:rPr>
          <w:color w:val="auto"/>
          <w:sz w:val="24"/>
          <w:szCs w:val="24"/>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A57638" w:rsidRPr="00371CC0" w:rsidRDefault="00E235EB" w:rsidP="00E862A3">
      <w:pPr>
        <w:pStyle w:val="13"/>
        <w:numPr>
          <w:ilvl w:val="0"/>
          <w:numId w:val="61"/>
        </w:numPr>
        <w:tabs>
          <w:tab w:val="left" w:pos="332"/>
        </w:tabs>
        <w:spacing w:line="252" w:lineRule="auto"/>
        <w:ind w:left="280" w:hanging="280"/>
        <w:jc w:val="both"/>
        <w:rPr>
          <w:color w:val="auto"/>
          <w:sz w:val="24"/>
          <w:szCs w:val="24"/>
        </w:rPr>
      </w:pPr>
      <w:r w:rsidRPr="00371CC0">
        <w:rPr>
          <w:b/>
          <w:bCs/>
          <w:color w:val="auto"/>
          <w:sz w:val="24"/>
          <w:szCs w:val="24"/>
        </w:rPr>
        <w:t xml:space="preserve">устанавливать и объяснять </w:t>
      </w:r>
      <w:r w:rsidRPr="00371CC0">
        <w:rPr>
          <w:color w:val="auto"/>
          <w:sz w:val="24"/>
          <w:szCs w:val="24"/>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A57638" w:rsidRPr="00371CC0" w:rsidRDefault="00E235EB" w:rsidP="00E862A3">
      <w:pPr>
        <w:pStyle w:val="13"/>
        <w:numPr>
          <w:ilvl w:val="0"/>
          <w:numId w:val="61"/>
        </w:numPr>
        <w:tabs>
          <w:tab w:val="left" w:pos="332"/>
        </w:tabs>
        <w:spacing w:line="252" w:lineRule="auto"/>
        <w:ind w:left="280" w:hanging="280"/>
        <w:jc w:val="both"/>
        <w:rPr>
          <w:color w:val="auto"/>
          <w:sz w:val="24"/>
          <w:szCs w:val="24"/>
        </w:rPr>
      </w:pPr>
      <w:r w:rsidRPr="00371CC0">
        <w:rPr>
          <w:b/>
          <w:bCs/>
          <w:color w:val="auto"/>
          <w:sz w:val="24"/>
          <w:szCs w:val="24"/>
        </w:rPr>
        <w:t xml:space="preserve">использовать </w:t>
      </w:r>
      <w:r w:rsidRPr="00371CC0">
        <w:rPr>
          <w:color w:val="auto"/>
          <w:sz w:val="24"/>
          <w:szCs w:val="24"/>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A57638" w:rsidRPr="00371CC0" w:rsidRDefault="00E235EB" w:rsidP="00E862A3">
      <w:pPr>
        <w:pStyle w:val="13"/>
        <w:numPr>
          <w:ilvl w:val="0"/>
          <w:numId w:val="61"/>
        </w:numPr>
        <w:tabs>
          <w:tab w:val="left" w:pos="332"/>
        </w:tabs>
        <w:spacing w:line="252" w:lineRule="auto"/>
        <w:ind w:left="280" w:hanging="280"/>
        <w:jc w:val="both"/>
        <w:rPr>
          <w:color w:val="auto"/>
          <w:sz w:val="24"/>
          <w:szCs w:val="24"/>
        </w:rPr>
      </w:pPr>
      <w:r w:rsidRPr="00371CC0">
        <w:rPr>
          <w:b/>
          <w:bCs/>
          <w:color w:val="auto"/>
          <w:sz w:val="24"/>
          <w:szCs w:val="24"/>
        </w:rPr>
        <w:t xml:space="preserve">определять и аргументировать </w:t>
      </w:r>
      <w:r w:rsidRPr="00371CC0">
        <w:rPr>
          <w:color w:val="auto"/>
          <w:sz w:val="24"/>
          <w:szCs w:val="24"/>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A57638" w:rsidRPr="00371CC0" w:rsidRDefault="00E235EB">
      <w:pPr>
        <w:pStyle w:val="13"/>
        <w:spacing w:line="252" w:lineRule="auto"/>
        <w:ind w:left="280" w:hanging="280"/>
        <w:jc w:val="both"/>
        <w:rPr>
          <w:color w:val="auto"/>
          <w:sz w:val="24"/>
          <w:szCs w:val="24"/>
        </w:rPr>
      </w:pPr>
      <w:r w:rsidRPr="00371CC0">
        <w:rPr>
          <w:color w:val="auto"/>
          <w:sz w:val="24"/>
          <w:szCs w:val="24"/>
        </w:rPr>
        <w:t xml:space="preserve">— </w:t>
      </w:r>
      <w:r w:rsidRPr="00371CC0">
        <w:rPr>
          <w:b/>
          <w:bCs/>
          <w:color w:val="auto"/>
          <w:sz w:val="24"/>
          <w:szCs w:val="24"/>
        </w:rPr>
        <w:t xml:space="preserve">решать </w:t>
      </w:r>
      <w:r w:rsidRPr="00371CC0">
        <w:rPr>
          <w:color w:val="auto"/>
          <w:sz w:val="24"/>
          <w:szCs w:val="24"/>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A57638" w:rsidRPr="00371CC0" w:rsidRDefault="00E235EB">
      <w:pPr>
        <w:pStyle w:val="13"/>
        <w:spacing w:line="252" w:lineRule="auto"/>
        <w:ind w:left="280" w:hanging="280"/>
        <w:jc w:val="both"/>
        <w:rPr>
          <w:color w:val="auto"/>
          <w:sz w:val="24"/>
          <w:szCs w:val="24"/>
        </w:rPr>
      </w:pPr>
      <w:r w:rsidRPr="00371CC0">
        <w:rPr>
          <w:color w:val="auto"/>
          <w:sz w:val="24"/>
          <w:szCs w:val="24"/>
        </w:rPr>
        <w:t xml:space="preserve">— </w:t>
      </w:r>
      <w:r w:rsidRPr="00371CC0">
        <w:rPr>
          <w:b/>
          <w:bCs/>
          <w:color w:val="auto"/>
          <w:sz w:val="24"/>
          <w:szCs w:val="24"/>
        </w:rPr>
        <w:t xml:space="preserve">овладевать </w:t>
      </w:r>
      <w:r w:rsidRPr="00371CC0">
        <w:rPr>
          <w:color w:val="auto"/>
          <w:sz w:val="24"/>
          <w:szCs w:val="24"/>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A57638" w:rsidRPr="00371CC0" w:rsidRDefault="00E235EB">
      <w:pPr>
        <w:pStyle w:val="13"/>
        <w:spacing w:line="252" w:lineRule="auto"/>
        <w:ind w:left="280" w:hanging="280"/>
        <w:jc w:val="both"/>
        <w:rPr>
          <w:color w:val="auto"/>
          <w:sz w:val="24"/>
          <w:szCs w:val="24"/>
        </w:rPr>
      </w:pPr>
      <w:r w:rsidRPr="00371CC0">
        <w:rPr>
          <w:color w:val="auto"/>
          <w:sz w:val="24"/>
          <w:szCs w:val="24"/>
        </w:rPr>
        <w:t xml:space="preserve">— </w:t>
      </w:r>
      <w:r w:rsidRPr="00371CC0">
        <w:rPr>
          <w:b/>
          <w:bCs/>
          <w:color w:val="auto"/>
          <w:sz w:val="24"/>
          <w:szCs w:val="24"/>
        </w:rPr>
        <w:t xml:space="preserve">искать и извлекать </w:t>
      </w:r>
      <w:r w:rsidRPr="00371CC0">
        <w:rPr>
          <w:color w:val="auto"/>
          <w:sz w:val="24"/>
          <w:szCs w:val="24"/>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371CC0" w:rsidRDefault="00E235EB">
      <w:pPr>
        <w:pStyle w:val="13"/>
        <w:spacing w:line="252" w:lineRule="auto"/>
        <w:ind w:left="280" w:hanging="280"/>
        <w:jc w:val="both"/>
        <w:rPr>
          <w:color w:val="auto"/>
          <w:sz w:val="24"/>
          <w:szCs w:val="24"/>
        </w:rPr>
      </w:pPr>
      <w:r w:rsidRPr="00371CC0">
        <w:rPr>
          <w:color w:val="auto"/>
          <w:sz w:val="24"/>
          <w:szCs w:val="24"/>
        </w:rPr>
        <w:t xml:space="preserve">— </w:t>
      </w:r>
      <w:r w:rsidRPr="00371CC0">
        <w:rPr>
          <w:b/>
          <w:bCs/>
          <w:color w:val="auto"/>
          <w:sz w:val="24"/>
          <w:szCs w:val="24"/>
        </w:rPr>
        <w:t xml:space="preserve">анализировать, обобщать, систематизировать, оценивать </w:t>
      </w:r>
      <w:r w:rsidRPr="00371CC0">
        <w:rPr>
          <w:color w:val="auto"/>
          <w:sz w:val="24"/>
          <w:szCs w:val="24"/>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A57638" w:rsidRPr="00371CC0" w:rsidRDefault="00E235EB">
      <w:pPr>
        <w:pStyle w:val="13"/>
        <w:spacing w:line="252" w:lineRule="auto"/>
        <w:ind w:left="280" w:hanging="280"/>
        <w:jc w:val="both"/>
        <w:rPr>
          <w:color w:val="auto"/>
          <w:sz w:val="24"/>
          <w:szCs w:val="24"/>
        </w:rPr>
      </w:pPr>
      <w:r w:rsidRPr="00371CC0">
        <w:rPr>
          <w:color w:val="auto"/>
          <w:sz w:val="24"/>
          <w:szCs w:val="24"/>
        </w:rPr>
        <w:t xml:space="preserve">— </w:t>
      </w:r>
      <w:r w:rsidRPr="00371CC0">
        <w:rPr>
          <w:b/>
          <w:bCs/>
          <w:color w:val="auto"/>
          <w:sz w:val="24"/>
          <w:szCs w:val="24"/>
        </w:rPr>
        <w:t xml:space="preserve">оценивать </w:t>
      </w:r>
      <w:r w:rsidRPr="00371CC0">
        <w:rPr>
          <w:color w:val="auto"/>
          <w:sz w:val="24"/>
          <w:szCs w:val="24"/>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A57638" w:rsidRPr="00371CC0" w:rsidRDefault="00E235EB">
      <w:pPr>
        <w:pStyle w:val="13"/>
        <w:spacing w:line="252" w:lineRule="auto"/>
        <w:ind w:left="280" w:hanging="280"/>
        <w:jc w:val="both"/>
        <w:rPr>
          <w:color w:val="auto"/>
          <w:sz w:val="24"/>
          <w:szCs w:val="24"/>
        </w:rPr>
      </w:pPr>
      <w:r w:rsidRPr="00371CC0">
        <w:rPr>
          <w:color w:val="auto"/>
          <w:sz w:val="24"/>
          <w:szCs w:val="24"/>
        </w:rPr>
        <w:t xml:space="preserve">— </w:t>
      </w:r>
      <w:r w:rsidRPr="00371CC0">
        <w:rPr>
          <w:b/>
          <w:bCs/>
          <w:color w:val="auto"/>
          <w:sz w:val="24"/>
          <w:szCs w:val="24"/>
        </w:rPr>
        <w:t xml:space="preserve">использовать </w:t>
      </w:r>
      <w:r w:rsidRPr="00371CC0">
        <w:rPr>
          <w:color w:val="auto"/>
          <w:sz w:val="24"/>
          <w:szCs w:val="24"/>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7638" w:rsidRPr="00371CC0" w:rsidRDefault="00E235EB">
      <w:pPr>
        <w:pStyle w:val="13"/>
        <w:spacing w:line="252" w:lineRule="auto"/>
        <w:ind w:left="280" w:hanging="280"/>
        <w:jc w:val="both"/>
        <w:rPr>
          <w:color w:val="auto"/>
          <w:sz w:val="24"/>
          <w:szCs w:val="24"/>
        </w:rPr>
      </w:pPr>
      <w:r w:rsidRPr="00371CC0">
        <w:rPr>
          <w:color w:val="auto"/>
          <w:sz w:val="24"/>
          <w:szCs w:val="24"/>
        </w:rPr>
        <w:t xml:space="preserve">— </w:t>
      </w:r>
      <w:r w:rsidRPr="00371CC0">
        <w:rPr>
          <w:b/>
          <w:bCs/>
          <w:color w:val="auto"/>
          <w:sz w:val="24"/>
          <w:szCs w:val="24"/>
        </w:rPr>
        <w:t xml:space="preserve">самостоятельно заполнять </w:t>
      </w:r>
      <w:r w:rsidRPr="00371CC0">
        <w:rPr>
          <w:color w:val="auto"/>
          <w:sz w:val="24"/>
          <w:szCs w:val="24"/>
        </w:rPr>
        <w:t>форму (в том числе электронную) и составлять простейший документ (заявление о приёме на работу);</w:t>
      </w:r>
    </w:p>
    <w:p w:rsidR="00A57638" w:rsidRPr="00371CC0" w:rsidRDefault="00E235EB">
      <w:pPr>
        <w:pStyle w:val="13"/>
        <w:spacing w:line="252" w:lineRule="auto"/>
        <w:ind w:left="280" w:hanging="280"/>
        <w:jc w:val="both"/>
        <w:rPr>
          <w:color w:val="auto"/>
          <w:sz w:val="24"/>
          <w:szCs w:val="24"/>
        </w:rPr>
      </w:pPr>
      <w:r w:rsidRPr="00371CC0">
        <w:rPr>
          <w:color w:val="auto"/>
          <w:sz w:val="24"/>
          <w:szCs w:val="24"/>
        </w:rPr>
        <w:t xml:space="preserve">— </w:t>
      </w:r>
      <w:r w:rsidRPr="00371CC0">
        <w:rPr>
          <w:b/>
          <w:bCs/>
          <w:color w:val="auto"/>
          <w:sz w:val="24"/>
          <w:szCs w:val="24"/>
        </w:rPr>
        <w:t xml:space="preserve">осуществлять </w:t>
      </w:r>
      <w:r w:rsidRPr="00371CC0">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C12CB" w:rsidRDefault="00DC12CB" w:rsidP="00DC12CB">
      <w:pPr>
        <w:pStyle w:val="af5"/>
        <w:rPr>
          <w:rFonts w:ascii="Times New Roman" w:hAnsi="Times New Roman" w:cs="Times New Roman"/>
          <w:sz w:val="24"/>
          <w:szCs w:val="24"/>
        </w:rPr>
      </w:pPr>
      <w:bookmarkStart w:id="402" w:name="bookmark1002"/>
    </w:p>
    <w:p w:rsidR="00371CC0" w:rsidRDefault="00371CC0" w:rsidP="00DC12CB">
      <w:pPr>
        <w:pStyle w:val="af5"/>
        <w:rPr>
          <w:rFonts w:ascii="Times New Roman" w:hAnsi="Times New Roman" w:cs="Times New Roman"/>
          <w:sz w:val="24"/>
          <w:szCs w:val="24"/>
        </w:rPr>
      </w:pPr>
    </w:p>
    <w:p w:rsidR="00371CC0" w:rsidRPr="00371CC0" w:rsidRDefault="00371CC0" w:rsidP="00DC12CB">
      <w:pPr>
        <w:pStyle w:val="af5"/>
        <w:rPr>
          <w:rFonts w:ascii="Times New Roman" w:hAnsi="Times New Roman" w:cs="Times New Roman"/>
          <w:sz w:val="24"/>
          <w:szCs w:val="24"/>
        </w:rPr>
      </w:pPr>
    </w:p>
    <w:p w:rsidR="00A57638" w:rsidRPr="00371CC0" w:rsidRDefault="00E235EB" w:rsidP="00DC12CB">
      <w:pPr>
        <w:pStyle w:val="af5"/>
        <w:rPr>
          <w:rFonts w:ascii="Times New Roman" w:hAnsi="Times New Roman" w:cs="Times New Roman"/>
          <w:sz w:val="24"/>
          <w:szCs w:val="24"/>
        </w:rPr>
      </w:pPr>
      <w:r w:rsidRPr="00371CC0">
        <w:rPr>
          <w:rFonts w:ascii="Times New Roman" w:hAnsi="Times New Roman" w:cs="Times New Roman"/>
          <w:sz w:val="24"/>
          <w:szCs w:val="24"/>
        </w:rPr>
        <w:t>8 КЛАСС</w:t>
      </w:r>
      <w:bookmarkEnd w:id="402"/>
    </w:p>
    <w:p w:rsidR="00DC12CB" w:rsidRPr="00371CC0" w:rsidRDefault="00DC12CB" w:rsidP="00DC12CB">
      <w:pPr>
        <w:pStyle w:val="af5"/>
        <w:rPr>
          <w:rFonts w:ascii="Times New Roman" w:hAnsi="Times New Roman" w:cs="Times New Roman"/>
          <w:bCs/>
          <w:sz w:val="24"/>
          <w:szCs w:val="24"/>
        </w:rPr>
      </w:pPr>
    </w:p>
    <w:p w:rsidR="00A57638" w:rsidRPr="00371CC0" w:rsidRDefault="00E235EB" w:rsidP="00DC12CB">
      <w:pPr>
        <w:pStyle w:val="af5"/>
        <w:rPr>
          <w:rFonts w:ascii="Times New Roman" w:hAnsi="Times New Roman" w:cs="Times New Roman"/>
          <w:sz w:val="24"/>
          <w:szCs w:val="24"/>
        </w:rPr>
      </w:pPr>
      <w:r w:rsidRPr="00371CC0">
        <w:rPr>
          <w:rFonts w:ascii="Times New Roman" w:hAnsi="Times New Roman" w:cs="Times New Roman"/>
          <w:bCs/>
          <w:sz w:val="24"/>
          <w:szCs w:val="24"/>
        </w:rPr>
        <w:t>Человек в экономических отношениях</w:t>
      </w:r>
    </w:p>
    <w:p w:rsidR="00A57638" w:rsidRPr="00371CC0" w:rsidRDefault="00E235EB" w:rsidP="00E862A3">
      <w:pPr>
        <w:pStyle w:val="13"/>
        <w:numPr>
          <w:ilvl w:val="0"/>
          <w:numId w:val="62"/>
        </w:numPr>
        <w:tabs>
          <w:tab w:val="left" w:pos="332"/>
        </w:tabs>
        <w:spacing w:line="240" w:lineRule="auto"/>
        <w:ind w:left="300" w:hanging="300"/>
        <w:jc w:val="both"/>
        <w:rPr>
          <w:color w:val="auto"/>
          <w:sz w:val="24"/>
          <w:szCs w:val="24"/>
        </w:rPr>
      </w:pPr>
      <w:r w:rsidRPr="00371CC0">
        <w:rPr>
          <w:b/>
          <w:bCs/>
          <w:color w:val="auto"/>
          <w:sz w:val="24"/>
          <w:szCs w:val="24"/>
        </w:rPr>
        <w:t xml:space="preserve">осваивать и применять </w:t>
      </w:r>
      <w:r w:rsidRPr="00371CC0">
        <w:rPr>
          <w:color w:val="auto"/>
          <w:sz w:val="24"/>
          <w:szCs w:val="24"/>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A57638" w:rsidRPr="00371CC0" w:rsidRDefault="00E235EB" w:rsidP="00E862A3">
      <w:pPr>
        <w:pStyle w:val="13"/>
        <w:numPr>
          <w:ilvl w:val="0"/>
          <w:numId w:val="62"/>
        </w:numPr>
        <w:tabs>
          <w:tab w:val="left" w:pos="332"/>
        </w:tabs>
        <w:spacing w:line="240" w:lineRule="auto"/>
        <w:ind w:left="300" w:hanging="300"/>
        <w:jc w:val="both"/>
        <w:rPr>
          <w:color w:val="auto"/>
          <w:sz w:val="24"/>
          <w:szCs w:val="24"/>
        </w:rPr>
      </w:pPr>
      <w:r w:rsidRPr="00371CC0">
        <w:rPr>
          <w:b/>
          <w:bCs/>
          <w:color w:val="auto"/>
          <w:sz w:val="24"/>
          <w:szCs w:val="24"/>
        </w:rPr>
        <w:t xml:space="preserve">характеризовать </w:t>
      </w:r>
      <w:r w:rsidRPr="00371CC0">
        <w:rPr>
          <w:color w:val="auto"/>
          <w:sz w:val="24"/>
          <w:szCs w:val="24"/>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A57638" w:rsidRPr="00371CC0" w:rsidRDefault="00E235EB" w:rsidP="00E862A3">
      <w:pPr>
        <w:pStyle w:val="13"/>
        <w:numPr>
          <w:ilvl w:val="0"/>
          <w:numId w:val="62"/>
        </w:numPr>
        <w:tabs>
          <w:tab w:val="left" w:pos="332"/>
        </w:tabs>
        <w:spacing w:line="240" w:lineRule="auto"/>
        <w:ind w:left="300" w:hanging="300"/>
        <w:jc w:val="both"/>
        <w:rPr>
          <w:color w:val="auto"/>
          <w:sz w:val="24"/>
          <w:szCs w:val="24"/>
        </w:rPr>
      </w:pPr>
      <w:r w:rsidRPr="00371CC0">
        <w:rPr>
          <w:b/>
          <w:bCs/>
          <w:color w:val="auto"/>
          <w:sz w:val="24"/>
          <w:szCs w:val="24"/>
        </w:rPr>
        <w:t xml:space="preserve">приводить примеры </w:t>
      </w:r>
      <w:r w:rsidRPr="00371CC0">
        <w:rPr>
          <w:color w:val="auto"/>
          <w:sz w:val="24"/>
          <w:szCs w:val="24"/>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57638" w:rsidRPr="00371CC0" w:rsidRDefault="00E235EB" w:rsidP="00E862A3">
      <w:pPr>
        <w:pStyle w:val="13"/>
        <w:numPr>
          <w:ilvl w:val="0"/>
          <w:numId w:val="62"/>
        </w:numPr>
        <w:tabs>
          <w:tab w:val="left" w:pos="332"/>
        </w:tabs>
        <w:spacing w:line="240" w:lineRule="auto"/>
        <w:ind w:left="300" w:hanging="300"/>
        <w:jc w:val="both"/>
        <w:rPr>
          <w:color w:val="auto"/>
          <w:sz w:val="24"/>
          <w:szCs w:val="24"/>
        </w:rPr>
      </w:pPr>
      <w:r w:rsidRPr="00371CC0">
        <w:rPr>
          <w:b/>
          <w:bCs/>
          <w:color w:val="auto"/>
          <w:sz w:val="24"/>
          <w:szCs w:val="24"/>
        </w:rPr>
        <w:t xml:space="preserve">классифицировать </w:t>
      </w:r>
      <w:r w:rsidRPr="00371CC0">
        <w:rPr>
          <w:color w:val="auto"/>
          <w:sz w:val="24"/>
          <w:szCs w:val="24"/>
        </w:rPr>
        <w:t>(в том числе устанавливать существенный признак классификации) механизмы государственного регулирования экономики;</w:t>
      </w:r>
    </w:p>
    <w:p w:rsidR="00A57638" w:rsidRPr="00371CC0" w:rsidRDefault="00E235EB" w:rsidP="00E862A3">
      <w:pPr>
        <w:pStyle w:val="13"/>
        <w:numPr>
          <w:ilvl w:val="0"/>
          <w:numId w:val="62"/>
        </w:numPr>
        <w:tabs>
          <w:tab w:val="left" w:pos="332"/>
        </w:tabs>
        <w:spacing w:line="240" w:lineRule="auto"/>
        <w:ind w:firstLine="0"/>
        <w:jc w:val="both"/>
        <w:rPr>
          <w:color w:val="auto"/>
          <w:sz w:val="24"/>
          <w:szCs w:val="24"/>
        </w:rPr>
      </w:pPr>
      <w:r w:rsidRPr="00371CC0">
        <w:rPr>
          <w:b/>
          <w:bCs/>
          <w:color w:val="auto"/>
          <w:sz w:val="24"/>
          <w:szCs w:val="24"/>
        </w:rPr>
        <w:t xml:space="preserve">сравнивать </w:t>
      </w:r>
      <w:r w:rsidRPr="00371CC0">
        <w:rPr>
          <w:color w:val="auto"/>
          <w:sz w:val="24"/>
          <w:szCs w:val="24"/>
        </w:rPr>
        <w:t>различные способы хозяйствования;</w:t>
      </w:r>
    </w:p>
    <w:p w:rsidR="00A57638" w:rsidRPr="00371CC0" w:rsidRDefault="00E235EB" w:rsidP="00E862A3">
      <w:pPr>
        <w:pStyle w:val="13"/>
        <w:numPr>
          <w:ilvl w:val="0"/>
          <w:numId w:val="62"/>
        </w:numPr>
        <w:tabs>
          <w:tab w:val="left" w:pos="332"/>
        </w:tabs>
        <w:spacing w:line="240" w:lineRule="auto"/>
        <w:ind w:left="300" w:hanging="300"/>
        <w:jc w:val="both"/>
        <w:rPr>
          <w:color w:val="auto"/>
          <w:sz w:val="24"/>
          <w:szCs w:val="24"/>
        </w:rPr>
      </w:pPr>
      <w:r w:rsidRPr="00371CC0">
        <w:rPr>
          <w:b/>
          <w:bCs/>
          <w:color w:val="auto"/>
          <w:sz w:val="24"/>
          <w:szCs w:val="24"/>
        </w:rPr>
        <w:t xml:space="preserve">устанавливать и объяснять </w:t>
      </w:r>
      <w:r w:rsidRPr="00371CC0">
        <w:rPr>
          <w:color w:val="auto"/>
          <w:sz w:val="24"/>
          <w:szCs w:val="24"/>
        </w:rPr>
        <w:t>связи политических потрясений и социально-экономических кризисов в государстве;</w:t>
      </w:r>
    </w:p>
    <w:p w:rsidR="00A57638" w:rsidRPr="00371CC0" w:rsidRDefault="00E235EB" w:rsidP="00E862A3">
      <w:pPr>
        <w:pStyle w:val="13"/>
        <w:numPr>
          <w:ilvl w:val="0"/>
          <w:numId w:val="62"/>
        </w:numPr>
        <w:tabs>
          <w:tab w:val="left" w:pos="332"/>
        </w:tabs>
        <w:spacing w:line="240" w:lineRule="auto"/>
        <w:ind w:left="300" w:hanging="300"/>
        <w:jc w:val="both"/>
        <w:rPr>
          <w:color w:val="auto"/>
          <w:sz w:val="24"/>
          <w:szCs w:val="24"/>
        </w:rPr>
      </w:pPr>
      <w:r w:rsidRPr="00371CC0">
        <w:rPr>
          <w:b/>
          <w:bCs/>
          <w:color w:val="auto"/>
          <w:sz w:val="24"/>
          <w:szCs w:val="24"/>
        </w:rPr>
        <w:t xml:space="preserve">использовать </w:t>
      </w:r>
      <w:r w:rsidRPr="00371CC0">
        <w:rPr>
          <w:color w:val="auto"/>
          <w:sz w:val="24"/>
          <w:szCs w:val="24"/>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A57638" w:rsidRPr="00371CC0" w:rsidRDefault="00E235EB" w:rsidP="00E862A3">
      <w:pPr>
        <w:pStyle w:val="13"/>
        <w:numPr>
          <w:ilvl w:val="0"/>
          <w:numId w:val="62"/>
        </w:numPr>
        <w:tabs>
          <w:tab w:val="left" w:pos="332"/>
        </w:tabs>
        <w:spacing w:line="240" w:lineRule="auto"/>
        <w:ind w:left="300" w:hanging="300"/>
        <w:jc w:val="both"/>
        <w:rPr>
          <w:color w:val="auto"/>
          <w:sz w:val="24"/>
          <w:szCs w:val="24"/>
        </w:rPr>
      </w:pPr>
      <w:r w:rsidRPr="00371CC0">
        <w:rPr>
          <w:b/>
          <w:bCs/>
          <w:color w:val="auto"/>
          <w:sz w:val="24"/>
          <w:szCs w:val="24"/>
        </w:rPr>
        <w:t xml:space="preserve">определять и аргументировать </w:t>
      </w:r>
      <w:r w:rsidRPr="00371CC0">
        <w:rPr>
          <w:color w:val="auto"/>
          <w:sz w:val="24"/>
          <w:szCs w:val="24"/>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A57638" w:rsidRPr="00371CC0" w:rsidRDefault="00E235EB" w:rsidP="00E862A3">
      <w:pPr>
        <w:pStyle w:val="13"/>
        <w:numPr>
          <w:ilvl w:val="0"/>
          <w:numId w:val="62"/>
        </w:numPr>
        <w:tabs>
          <w:tab w:val="left" w:pos="332"/>
        </w:tabs>
        <w:spacing w:line="240" w:lineRule="auto"/>
        <w:ind w:left="300" w:hanging="300"/>
        <w:jc w:val="both"/>
        <w:rPr>
          <w:color w:val="auto"/>
          <w:sz w:val="24"/>
          <w:szCs w:val="24"/>
        </w:rPr>
      </w:pPr>
      <w:r w:rsidRPr="00371CC0">
        <w:rPr>
          <w:b/>
          <w:bCs/>
          <w:color w:val="auto"/>
          <w:sz w:val="24"/>
          <w:szCs w:val="24"/>
        </w:rPr>
        <w:t xml:space="preserve">решать </w:t>
      </w:r>
      <w:r w:rsidRPr="00371CC0">
        <w:rPr>
          <w:color w:val="auto"/>
          <w:sz w:val="24"/>
          <w:szCs w:val="24"/>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A57638" w:rsidRPr="00371CC0" w:rsidRDefault="00E235EB">
      <w:pPr>
        <w:pStyle w:val="13"/>
        <w:spacing w:line="252" w:lineRule="auto"/>
        <w:ind w:left="280" w:hanging="280"/>
        <w:jc w:val="both"/>
        <w:rPr>
          <w:color w:val="auto"/>
          <w:sz w:val="24"/>
          <w:szCs w:val="24"/>
        </w:rPr>
      </w:pPr>
      <w:r w:rsidRPr="00371CC0">
        <w:rPr>
          <w:color w:val="auto"/>
          <w:sz w:val="24"/>
          <w:szCs w:val="24"/>
        </w:rPr>
        <w:t xml:space="preserve">— </w:t>
      </w:r>
      <w:r w:rsidRPr="00371CC0">
        <w:rPr>
          <w:b/>
          <w:bCs/>
          <w:color w:val="auto"/>
          <w:sz w:val="24"/>
          <w:szCs w:val="24"/>
        </w:rPr>
        <w:t xml:space="preserve">овладевать </w:t>
      </w:r>
      <w:r w:rsidRPr="00371CC0">
        <w:rPr>
          <w:color w:val="auto"/>
          <w:sz w:val="24"/>
          <w:szCs w:val="24"/>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A57638" w:rsidRPr="00371CC0" w:rsidRDefault="00E235EB">
      <w:pPr>
        <w:pStyle w:val="13"/>
        <w:spacing w:line="252" w:lineRule="auto"/>
        <w:ind w:left="280" w:hanging="280"/>
        <w:jc w:val="both"/>
        <w:rPr>
          <w:color w:val="auto"/>
          <w:sz w:val="24"/>
          <w:szCs w:val="24"/>
        </w:rPr>
      </w:pPr>
      <w:r w:rsidRPr="00371CC0">
        <w:rPr>
          <w:color w:val="auto"/>
          <w:sz w:val="24"/>
          <w:szCs w:val="24"/>
        </w:rPr>
        <w:t xml:space="preserve">— </w:t>
      </w:r>
      <w:r w:rsidRPr="00371CC0">
        <w:rPr>
          <w:b/>
          <w:bCs/>
          <w:color w:val="auto"/>
          <w:sz w:val="24"/>
          <w:szCs w:val="24"/>
        </w:rPr>
        <w:t xml:space="preserve">извлекать </w:t>
      </w:r>
      <w:r w:rsidRPr="00371CC0">
        <w:rPr>
          <w:color w:val="auto"/>
          <w:sz w:val="24"/>
          <w:szCs w:val="24"/>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rsidR="00A57638" w:rsidRPr="00371CC0" w:rsidRDefault="00E235EB">
      <w:pPr>
        <w:pStyle w:val="13"/>
        <w:ind w:left="280" w:hanging="280"/>
        <w:jc w:val="both"/>
        <w:rPr>
          <w:color w:val="auto"/>
          <w:sz w:val="24"/>
          <w:szCs w:val="24"/>
        </w:rPr>
      </w:pPr>
      <w:r w:rsidRPr="00371CC0">
        <w:rPr>
          <w:color w:val="auto"/>
          <w:sz w:val="24"/>
          <w:szCs w:val="24"/>
        </w:rPr>
        <w:t xml:space="preserve">— </w:t>
      </w:r>
      <w:r w:rsidRPr="00371CC0">
        <w:rPr>
          <w:b/>
          <w:bCs/>
          <w:color w:val="auto"/>
          <w:sz w:val="24"/>
          <w:szCs w:val="24"/>
        </w:rPr>
        <w:t xml:space="preserve">анализировать, обобщать, систематизировать, конкретизировать и критически оценивать </w:t>
      </w:r>
      <w:r w:rsidRPr="00371CC0">
        <w:rPr>
          <w:color w:val="auto"/>
          <w:sz w:val="24"/>
          <w:szCs w:val="24"/>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A57638" w:rsidRPr="00371CC0" w:rsidRDefault="00E235EB">
      <w:pPr>
        <w:pStyle w:val="13"/>
        <w:spacing w:line="252" w:lineRule="auto"/>
        <w:ind w:left="280" w:hanging="280"/>
        <w:jc w:val="both"/>
        <w:rPr>
          <w:color w:val="auto"/>
          <w:sz w:val="24"/>
          <w:szCs w:val="24"/>
        </w:rPr>
      </w:pPr>
      <w:r w:rsidRPr="00371CC0">
        <w:rPr>
          <w:color w:val="auto"/>
          <w:sz w:val="24"/>
          <w:szCs w:val="24"/>
        </w:rPr>
        <w:t xml:space="preserve">— </w:t>
      </w:r>
      <w:r w:rsidRPr="00371CC0">
        <w:rPr>
          <w:b/>
          <w:bCs/>
          <w:color w:val="auto"/>
          <w:sz w:val="24"/>
          <w:szCs w:val="24"/>
        </w:rPr>
        <w:t xml:space="preserve">оценивать </w:t>
      </w:r>
      <w:r w:rsidRPr="00371CC0">
        <w:rPr>
          <w:color w:val="auto"/>
          <w:sz w:val="24"/>
          <w:szCs w:val="24"/>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A57638" w:rsidRPr="00371CC0" w:rsidRDefault="00E235EB">
      <w:pPr>
        <w:pStyle w:val="13"/>
        <w:spacing w:line="252" w:lineRule="auto"/>
        <w:ind w:left="280" w:hanging="280"/>
        <w:jc w:val="both"/>
        <w:rPr>
          <w:color w:val="auto"/>
          <w:sz w:val="24"/>
          <w:szCs w:val="24"/>
        </w:rPr>
      </w:pPr>
      <w:r w:rsidRPr="00371CC0">
        <w:rPr>
          <w:color w:val="auto"/>
          <w:sz w:val="24"/>
          <w:szCs w:val="24"/>
        </w:rPr>
        <w:t xml:space="preserve">— </w:t>
      </w:r>
      <w:r w:rsidRPr="00371CC0">
        <w:rPr>
          <w:b/>
          <w:bCs/>
          <w:color w:val="auto"/>
          <w:sz w:val="24"/>
          <w:szCs w:val="24"/>
        </w:rPr>
        <w:t xml:space="preserve">приобретать опыт </w:t>
      </w:r>
      <w:r w:rsidRPr="00371CC0">
        <w:rPr>
          <w:color w:val="auto"/>
          <w:sz w:val="24"/>
          <w:szCs w:val="24"/>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A57638" w:rsidRPr="00371CC0" w:rsidRDefault="00E235EB">
      <w:pPr>
        <w:pStyle w:val="13"/>
        <w:spacing w:line="252" w:lineRule="auto"/>
        <w:ind w:left="280" w:hanging="280"/>
        <w:jc w:val="both"/>
        <w:rPr>
          <w:color w:val="auto"/>
          <w:sz w:val="24"/>
          <w:szCs w:val="24"/>
        </w:rPr>
      </w:pPr>
      <w:r w:rsidRPr="00371CC0">
        <w:rPr>
          <w:color w:val="auto"/>
          <w:sz w:val="24"/>
          <w:szCs w:val="24"/>
        </w:rPr>
        <w:t xml:space="preserve">— </w:t>
      </w:r>
      <w:r w:rsidRPr="00371CC0">
        <w:rPr>
          <w:b/>
          <w:bCs/>
          <w:color w:val="auto"/>
          <w:sz w:val="24"/>
          <w:szCs w:val="24"/>
        </w:rPr>
        <w:t xml:space="preserve">приобретать опыт </w:t>
      </w:r>
      <w:r w:rsidRPr="00371CC0">
        <w:rPr>
          <w:color w:val="auto"/>
          <w:sz w:val="24"/>
          <w:szCs w:val="24"/>
        </w:rPr>
        <w:t>составления простейших документов (личный финансовый план, заявление, резюме);</w:t>
      </w:r>
    </w:p>
    <w:p w:rsidR="00A57638" w:rsidRPr="00371CC0" w:rsidRDefault="00E235EB">
      <w:pPr>
        <w:pStyle w:val="13"/>
        <w:spacing w:line="252" w:lineRule="auto"/>
        <w:ind w:left="280" w:hanging="280"/>
        <w:jc w:val="both"/>
        <w:rPr>
          <w:color w:val="auto"/>
          <w:sz w:val="24"/>
          <w:szCs w:val="24"/>
        </w:rPr>
      </w:pPr>
      <w:r w:rsidRPr="00371CC0">
        <w:rPr>
          <w:color w:val="auto"/>
          <w:sz w:val="24"/>
          <w:szCs w:val="24"/>
        </w:rPr>
        <w:t xml:space="preserve">— </w:t>
      </w:r>
      <w:r w:rsidRPr="00371CC0">
        <w:rPr>
          <w:b/>
          <w:bCs/>
          <w:color w:val="auto"/>
          <w:sz w:val="24"/>
          <w:szCs w:val="24"/>
        </w:rPr>
        <w:t xml:space="preserve">осуществлять </w:t>
      </w:r>
      <w:r w:rsidRPr="00371CC0">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C12CB" w:rsidRPr="00371CC0" w:rsidRDefault="00DC12CB" w:rsidP="00DC12CB">
      <w:pPr>
        <w:pStyle w:val="af5"/>
        <w:rPr>
          <w:rFonts w:ascii="Times New Roman" w:hAnsi="Times New Roman" w:cs="Times New Roman"/>
          <w:sz w:val="24"/>
          <w:szCs w:val="24"/>
        </w:rPr>
      </w:pPr>
    </w:p>
    <w:p w:rsidR="00A57638" w:rsidRPr="00371CC0" w:rsidRDefault="00E235EB" w:rsidP="00DC12CB">
      <w:pPr>
        <w:pStyle w:val="af5"/>
        <w:rPr>
          <w:rFonts w:ascii="Times New Roman" w:hAnsi="Times New Roman" w:cs="Times New Roman"/>
          <w:sz w:val="24"/>
          <w:szCs w:val="24"/>
        </w:rPr>
      </w:pPr>
      <w:r w:rsidRPr="00371CC0">
        <w:rPr>
          <w:rFonts w:ascii="Times New Roman" w:hAnsi="Times New Roman" w:cs="Times New Roman"/>
          <w:sz w:val="24"/>
          <w:szCs w:val="24"/>
        </w:rPr>
        <w:t>Человек в мире культуры</w:t>
      </w:r>
    </w:p>
    <w:p w:rsidR="00A57638" w:rsidRPr="00371CC0" w:rsidRDefault="00E235EB" w:rsidP="00E862A3">
      <w:pPr>
        <w:pStyle w:val="13"/>
        <w:numPr>
          <w:ilvl w:val="0"/>
          <w:numId w:val="63"/>
        </w:numPr>
        <w:tabs>
          <w:tab w:val="left" w:pos="332"/>
        </w:tabs>
        <w:ind w:left="280" w:hanging="280"/>
        <w:jc w:val="both"/>
        <w:rPr>
          <w:color w:val="auto"/>
          <w:sz w:val="24"/>
          <w:szCs w:val="24"/>
        </w:rPr>
      </w:pPr>
      <w:r w:rsidRPr="00371CC0">
        <w:rPr>
          <w:b/>
          <w:bCs/>
          <w:color w:val="auto"/>
          <w:sz w:val="24"/>
          <w:szCs w:val="24"/>
        </w:rPr>
        <w:t xml:space="preserve">осваивать и применять </w:t>
      </w:r>
      <w:r w:rsidRPr="00371CC0">
        <w:rPr>
          <w:color w:val="auto"/>
          <w:sz w:val="24"/>
          <w:szCs w:val="24"/>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A57638" w:rsidRPr="00371CC0" w:rsidRDefault="00E235EB" w:rsidP="00E862A3">
      <w:pPr>
        <w:pStyle w:val="13"/>
        <w:numPr>
          <w:ilvl w:val="0"/>
          <w:numId w:val="63"/>
        </w:numPr>
        <w:tabs>
          <w:tab w:val="left" w:pos="332"/>
        </w:tabs>
        <w:ind w:left="280" w:hanging="280"/>
        <w:jc w:val="both"/>
        <w:rPr>
          <w:color w:val="auto"/>
          <w:sz w:val="24"/>
          <w:szCs w:val="24"/>
        </w:rPr>
      </w:pPr>
      <w:r w:rsidRPr="00371CC0">
        <w:rPr>
          <w:b/>
          <w:bCs/>
          <w:color w:val="auto"/>
          <w:sz w:val="24"/>
          <w:szCs w:val="24"/>
        </w:rPr>
        <w:t xml:space="preserve">характеризовать </w:t>
      </w:r>
      <w:r w:rsidRPr="00371CC0">
        <w:rPr>
          <w:color w:val="auto"/>
          <w:sz w:val="24"/>
          <w:szCs w:val="24"/>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A57638" w:rsidRPr="00371CC0" w:rsidRDefault="00E235EB" w:rsidP="00E862A3">
      <w:pPr>
        <w:pStyle w:val="13"/>
        <w:numPr>
          <w:ilvl w:val="0"/>
          <w:numId w:val="63"/>
        </w:numPr>
        <w:tabs>
          <w:tab w:val="left" w:pos="332"/>
        </w:tabs>
        <w:ind w:left="280" w:hanging="280"/>
        <w:jc w:val="both"/>
        <w:rPr>
          <w:color w:val="auto"/>
          <w:sz w:val="24"/>
          <w:szCs w:val="24"/>
        </w:rPr>
      </w:pPr>
      <w:r w:rsidRPr="00371CC0">
        <w:rPr>
          <w:b/>
          <w:bCs/>
          <w:color w:val="auto"/>
          <w:sz w:val="24"/>
          <w:szCs w:val="24"/>
        </w:rPr>
        <w:t xml:space="preserve">приводить примеры </w:t>
      </w:r>
      <w:r w:rsidRPr="00371CC0">
        <w:rPr>
          <w:color w:val="auto"/>
          <w:sz w:val="24"/>
          <w:szCs w:val="24"/>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A57638" w:rsidRPr="00371CC0" w:rsidRDefault="00E235EB" w:rsidP="00E862A3">
      <w:pPr>
        <w:pStyle w:val="13"/>
        <w:numPr>
          <w:ilvl w:val="0"/>
          <w:numId w:val="63"/>
        </w:numPr>
        <w:tabs>
          <w:tab w:val="left" w:pos="332"/>
        </w:tabs>
        <w:ind w:left="280" w:hanging="280"/>
        <w:jc w:val="both"/>
        <w:rPr>
          <w:color w:val="auto"/>
          <w:sz w:val="24"/>
          <w:szCs w:val="24"/>
        </w:rPr>
      </w:pPr>
      <w:r w:rsidRPr="00371CC0">
        <w:rPr>
          <w:b/>
          <w:bCs/>
          <w:color w:val="auto"/>
          <w:sz w:val="24"/>
          <w:szCs w:val="24"/>
        </w:rPr>
        <w:t xml:space="preserve">классифицировать </w:t>
      </w:r>
      <w:r w:rsidRPr="00371CC0">
        <w:rPr>
          <w:color w:val="auto"/>
          <w:sz w:val="24"/>
          <w:szCs w:val="24"/>
        </w:rPr>
        <w:t>по разным признакам формы и виды культуры;</w:t>
      </w:r>
    </w:p>
    <w:p w:rsidR="00A57638" w:rsidRPr="00371CC0" w:rsidRDefault="00E235EB" w:rsidP="00E862A3">
      <w:pPr>
        <w:pStyle w:val="13"/>
        <w:numPr>
          <w:ilvl w:val="0"/>
          <w:numId w:val="63"/>
        </w:numPr>
        <w:tabs>
          <w:tab w:val="left" w:pos="332"/>
        </w:tabs>
        <w:ind w:left="280" w:hanging="280"/>
        <w:jc w:val="both"/>
        <w:rPr>
          <w:color w:val="auto"/>
          <w:sz w:val="24"/>
          <w:szCs w:val="24"/>
        </w:rPr>
      </w:pPr>
      <w:r w:rsidRPr="00371CC0">
        <w:rPr>
          <w:b/>
          <w:bCs/>
          <w:color w:val="auto"/>
          <w:sz w:val="24"/>
          <w:szCs w:val="24"/>
        </w:rPr>
        <w:t xml:space="preserve">сравнивать </w:t>
      </w:r>
      <w:r w:rsidRPr="00371CC0">
        <w:rPr>
          <w:color w:val="auto"/>
          <w:sz w:val="24"/>
          <w:szCs w:val="24"/>
        </w:rPr>
        <w:t>формы культуры, естественные и социально-гуманитарные науки, виды искусств;</w:t>
      </w:r>
    </w:p>
    <w:p w:rsidR="00A57638" w:rsidRPr="00371CC0" w:rsidRDefault="00E235EB" w:rsidP="00E862A3">
      <w:pPr>
        <w:pStyle w:val="13"/>
        <w:numPr>
          <w:ilvl w:val="0"/>
          <w:numId w:val="63"/>
        </w:numPr>
        <w:tabs>
          <w:tab w:val="left" w:pos="332"/>
        </w:tabs>
        <w:ind w:left="280" w:hanging="280"/>
        <w:jc w:val="both"/>
        <w:rPr>
          <w:color w:val="auto"/>
          <w:sz w:val="24"/>
          <w:szCs w:val="24"/>
        </w:rPr>
      </w:pPr>
      <w:r w:rsidRPr="00371CC0">
        <w:rPr>
          <w:b/>
          <w:bCs/>
          <w:color w:val="auto"/>
          <w:sz w:val="24"/>
          <w:szCs w:val="24"/>
        </w:rPr>
        <w:t xml:space="preserve">устанавливать и объяснять </w:t>
      </w:r>
      <w:r w:rsidRPr="00371CC0">
        <w:rPr>
          <w:color w:val="auto"/>
          <w:sz w:val="24"/>
          <w:szCs w:val="24"/>
        </w:rPr>
        <w:t>взаимосвязь развития духовной культуры и формирования личности, взаимовлияние науки и образования;</w:t>
      </w:r>
    </w:p>
    <w:p w:rsidR="00A57638" w:rsidRPr="00371CC0" w:rsidRDefault="00E235EB" w:rsidP="00E862A3">
      <w:pPr>
        <w:pStyle w:val="13"/>
        <w:numPr>
          <w:ilvl w:val="0"/>
          <w:numId w:val="63"/>
        </w:numPr>
        <w:tabs>
          <w:tab w:val="left" w:pos="332"/>
        </w:tabs>
        <w:ind w:left="280" w:hanging="280"/>
        <w:jc w:val="both"/>
        <w:rPr>
          <w:color w:val="auto"/>
          <w:sz w:val="24"/>
          <w:szCs w:val="24"/>
        </w:rPr>
      </w:pPr>
      <w:r w:rsidRPr="00371CC0">
        <w:rPr>
          <w:b/>
          <w:bCs/>
          <w:color w:val="auto"/>
          <w:sz w:val="24"/>
          <w:szCs w:val="24"/>
        </w:rPr>
        <w:t xml:space="preserve">использовать </w:t>
      </w:r>
      <w:r w:rsidRPr="00371CC0">
        <w:rPr>
          <w:color w:val="auto"/>
          <w:sz w:val="24"/>
          <w:szCs w:val="24"/>
        </w:rPr>
        <w:t>полученные знания для объяснения роли непрерывного образования;</w:t>
      </w:r>
    </w:p>
    <w:p w:rsidR="00A57638" w:rsidRPr="00371CC0" w:rsidRDefault="00E235EB" w:rsidP="00E862A3">
      <w:pPr>
        <w:pStyle w:val="13"/>
        <w:numPr>
          <w:ilvl w:val="0"/>
          <w:numId w:val="63"/>
        </w:numPr>
        <w:tabs>
          <w:tab w:val="left" w:pos="332"/>
        </w:tabs>
        <w:ind w:left="280" w:hanging="280"/>
        <w:jc w:val="both"/>
        <w:rPr>
          <w:color w:val="auto"/>
          <w:sz w:val="24"/>
          <w:szCs w:val="24"/>
        </w:rPr>
      </w:pPr>
      <w:r w:rsidRPr="00371CC0">
        <w:rPr>
          <w:b/>
          <w:bCs/>
          <w:color w:val="auto"/>
          <w:sz w:val="24"/>
          <w:szCs w:val="24"/>
        </w:rPr>
        <w:t xml:space="preserve">определять и аргументировать </w:t>
      </w:r>
      <w:r w:rsidRPr="00371CC0">
        <w:rPr>
          <w:color w:val="auto"/>
          <w:sz w:val="24"/>
          <w:szCs w:val="24"/>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A57638" w:rsidRPr="00371CC0" w:rsidRDefault="00E235EB" w:rsidP="00E862A3">
      <w:pPr>
        <w:pStyle w:val="13"/>
        <w:numPr>
          <w:ilvl w:val="0"/>
          <w:numId w:val="63"/>
        </w:numPr>
        <w:tabs>
          <w:tab w:val="left" w:pos="332"/>
        </w:tabs>
        <w:ind w:left="280" w:hanging="280"/>
        <w:jc w:val="both"/>
        <w:rPr>
          <w:color w:val="auto"/>
          <w:sz w:val="24"/>
          <w:szCs w:val="24"/>
        </w:rPr>
      </w:pPr>
      <w:r w:rsidRPr="00371CC0">
        <w:rPr>
          <w:b/>
          <w:bCs/>
          <w:color w:val="auto"/>
          <w:sz w:val="24"/>
          <w:szCs w:val="24"/>
        </w:rPr>
        <w:t xml:space="preserve">решать </w:t>
      </w:r>
      <w:r w:rsidRPr="00371CC0">
        <w:rPr>
          <w:color w:val="auto"/>
          <w:sz w:val="24"/>
          <w:szCs w:val="24"/>
        </w:rPr>
        <w:t>познавательные и практические задачи, касающиеся форм и многообразия духовной культуры;</w:t>
      </w:r>
    </w:p>
    <w:p w:rsidR="00A57638" w:rsidRPr="00371CC0" w:rsidRDefault="00E235EB" w:rsidP="00E862A3">
      <w:pPr>
        <w:pStyle w:val="13"/>
        <w:numPr>
          <w:ilvl w:val="0"/>
          <w:numId w:val="63"/>
        </w:numPr>
        <w:tabs>
          <w:tab w:val="left" w:pos="332"/>
        </w:tabs>
        <w:ind w:left="280" w:hanging="280"/>
        <w:jc w:val="both"/>
        <w:rPr>
          <w:color w:val="auto"/>
          <w:sz w:val="24"/>
          <w:szCs w:val="24"/>
        </w:rPr>
      </w:pPr>
      <w:r w:rsidRPr="00371CC0">
        <w:rPr>
          <w:b/>
          <w:bCs/>
          <w:color w:val="auto"/>
          <w:sz w:val="24"/>
          <w:szCs w:val="24"/>
        </w:rPr>
        <w:t xml:space="preserve">овладевать </w:t>
      </w:r>
      <w:r w:rsidRPr="00371CC0">
        <w:rPr>
          <w:color w:val="auto"/>
          <w:sz w:val="24"/>
          <w:szCs w:val="24"/>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A57638" w:rsidRPr="00371CC0" w:rsidRDefault="00E235EB">
      <w:pPr>
        <w:pStyle w:val="13"/>
        <w:ind w:left="280" w:hanging="280"/>
        <w:jc w:val="both"/>
        <w:rPr>
          <w:color w:val="auto"/>
          <w:sz w:val="24"/>
          <w:szCs w:val="24"/>
        </w:rPr>
      </w:pPr>
      <w:r w:rsidRPr="00371CC0">
        <w:rPr>
          <w:color w:val="auto"/>
          <w:sz w:val="24"/>
          <w:szCs w:val="24"/>
        </w:rPr>
        <w:t xml:space="preserve">— </w:t>
      </w:r>
      <w:r w:rsidRPr="00371CC0">
        <w:rPr>
          <w:b/>
          <w:bCs/>
          <w:color w:val="auto"/>
          <w:sz w:val="24"/>
          <w:szCs w:val="24"/>
        </w:rPr>
        <w:t xml:space="preserve">осуществлять </w:t>
      </w:r>
      <w:r w:rsidRPr="00371CC0">
        <w:rPr>
          <w:color w:val="auto"/>
          <w:sz w:val="24"/>
          <w:szCs w:val="24"/>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57638" w:rsidRPr="00371CC0" w:rsidRDefault="00E235EB">
      <w:pPr>
        <w:pStyle w:val="13"/>
        <w:ind w:left="280" w:hanging="280"/>
        <w:jc w:val="both"/>
        <w:rPr>
          <w:color w:val="auto"/>
          <w:sz w:val="24"/>
          <w:szCs w:val="24"/>
        </w:rPr>
      </w:pPr>
      <w:r w:rsidRPr="00371CC0">
        <w:rPr>
          <w:color w:val="auto"/>
          <w:sz w:val="24"/>
          <w:szCs w:val="24"/>
        </w:rPr>
        <w:t xml:space="preserve">— </w:t>
      </w:r>
      <w:r w:rsidRPr="00371CC0">
        <w:rPr>
          <w:b/>
          <w:bCs/>
          <w:color w:val="auto"/>
          <w:sz w:val="24"/>
          <w:szCs w:val="24"/>
        </w:rPr>
        <w:t xml:space="preserve">анализировать, систематизировать, критически оценивать и обобщать </w:t>
      </w:r>
      <w:r w:rsidRPr="00371CC0">
        <w:rPr>
          <w:color w:val="auto"/>
          <w:sz w:val="24"/>
          <w:szCs w:val="24"/>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A57638" w:rsidRPr="00371CC0" w:rsidRDefault="00E235EB" w:rsidP="00E862A3">
      <w:pPr>
        <w:pStyle w:val="13"/>
        <w:numPr>
          <w:ilvl w:val="0"/>
          <w:numId w:val="64"/>
        </w:numPr>
        <w:tabs>
          <w:tab w:val="left" w:pos="332"/>
        </w:tabs>
        <w:spacing w:line="252" w:lineRule="auto"/>
        <w:ind w:left="280" w:hanging="280"/>
        <w:jc w:val="both"/>
        <w:rPr>
          <w:color w:val="auto"/>
          <w:sz w:val="24"/>
          <w:szCs w:val="24"/>
        </w:rPr>
      </w:pPr>
      <w:r w:rsidRPr="00371CC0">
        <w:rPr>
          <w:b/>
          <w:bCs/>
          <w:color w:val="auto"/>
          <w:sz w:val="24"/>
          <w:szCs w:val="24"/>
        </w:rPr>
        <w:t xml:space="preserve">оценивать </w:t>
      </w:r>
      <w:r w:rsidRPr="00371CC0">
        <w:rPr>
          <w:color w:val="auto"/>
          <w:sz w:val="24"/>
          <w:szCs w:val="24"/>
        </w:rPr>
        <w:t>собственные поступки, поведение людей в духовной сфере жизни общества;</w:t>
      </w:r>
    </w:p>
    <w:p w:rsidR="00A57638" w:rsidRPr="00371CC0" w:rsidRDefault="00E235EB" w:rsidP="00E862A3">
      <w:pPr>
        <w:pStyle w:val="13"/>
        <w:numPr>
          <w:ilvl w:val="0"/>
          <w:numId w:val="64"/>
        </w:numPr>
        <w:tabs>
          <w:tab w:val="left" w:pos="332"/>
        </w:tabs>
        <w:spacing w:line="252" w:lineRule="auto"/>
        <w:ind w:left="280" w:hanging="280"/>
        <w:jc w:val="both"/>
        <w:rPr>
          <w:color w:val="auto"/>
          <w:sz w:val="24"/>
          <w:szCs w:val="24"/>
        </w:rPr>
      </w:pPr>
      <w:r w:rsidRPr="00371CC0">
        <w:rPr>
          <w:b/>
          <w:bCs/>
          <w:color w:val="auto"/>
          <w:sz w:val="24"/>
          <w:szCs w:val="24"/>
        </w:rPr>
        <w:t xml:space="preserve">использовать </w:t>
      </w:r>
      <w:r w:rsidRPr="00371CC0">
        <w:rPr>
          <w:color w:val="auto"/>
          <w:sz w:val="24"/>
          <w:szCs w:val="24"/>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A57638" w:rsidRPr="00371CC0" w:rsidRDefault="00E235EB" w:rsidP="00E862A3">
      <w:pPr>
        <w:pStyle w:val="13"/>
        <w:numPr>
          <w:ilvl w:val="0"/>
          <w:numId w:val="64"/>
        </w:numPr>
        <w:tabs>
          <w:tab w:val="left" w:pos="332"/>
        </w:tabs>
        <w:spacing w:line="252" w:lineRule="auto"/>
        <w:ind w:left="278" w:hanging="278"/>
        <w:jc w:val="both"/>
        <w:rPr>
          <w:color w:val="auto"/>
          <w:sz w:val="24"/>
          <w:szCs w:val="24"/>
        </w:rPr>
      </w:pPr>
      <w:r w:rsidRPr="00371CC0">
        <w:rPr>
          <w:b/>
          <w:bCs/>
          <w:color w:val="auto"/>
          <w:sz w:val="24"/>
          <w:szCs w:val="24"/>
        </w:rPr>
        <w:t xml:space="preserve">приобретать </w:t>
      </w:r>
      <w:r w:rsidRPr="00371CC0">
        <w:rPr>
          <w:color w:val="auto"/>
          <w:sz w:val="24"/>
          <w:szCs w:val="24"/>
        </w:rPr>
        <w:t>опыт осуществления совместной деятельности при изучении особенностей разных культур, национальных и религиозных ценностей.</w:t>
      </w:r>
    </w:p>
    <w:p w:rsidR="00DC12CB" w:rsidRPr="00371CC0" w:rsidRDefault="00DC12CB" w:rsidP="00DC12CB">
      <w:pPr>
        <w:pStyle w:val="af5"/>
        <w:rPr>
          <w:rFonts w:ascii="Times New Roman" w:hAnsi="Times New Roman" w:cs="Times New Roman"/>
          <w:sz w:val="24"/>
          <w:szCs w:val="24"/>
        </w:rPr>
      </w:pPr>
      <w:bookmarkStart w:id="403" w:name="bookmark1004"/>
    </w:p>
    <w:p w:rsidR="00A57638" w:rsidRPr="00371CC0" w:rsidRDefault="00E235EB" w:rsidP="00DC12CB">
      <w:pPr>
        <w:pStyle w:val="af5"/>
        <w:rPr>
          <w:rFonts w:ascii="Times New Roman" w:hAnsi="Times New Roman" w:cs="Times New Roman"/>
          <w:sz w:val="24"/>
          <w:szCs w:val="24"/>
        </w:rPr>
      </w:pPr>
      <w:r w:rsidRPr="00371CC0">
        <w:rPr>
          <w:rFonts w:ascii="Times New Roman" w:hAnsi="Times New Roman" w:cs="Times New Roman"/>
          <w:sz w:val="24"/>
          <w:szCs w:val="24"/>
        </w:rPr>
        <w:t>9 КЛАСС</w:t>
      </w:r>
      <w:bookmarkEnd w:id="403"/>
    </w:p>
    <w:p w:rsidR="00DC12CB" w:rsidRPr="00371CC0" w:rsidRDefault="00DC12CB" w:rsidP="00DC12CB">
      <w:pPr>
        <w:pStyle w:val="af5"/>
        <w:rPr>
          <w:rFonts w:ascii="Times New Roman" w:hAnsi="Times New Roman" w:cs="Times New Roman"/>
          <w:sz w:val="24"/>
          <w:szCs w:val="24"/>
        </w:rPr>
      </w:pPr>
    </w:p>
    <w:p w:rsidR="00A57638" w:rsidRPr="00371CC0" w:rsidRDefault="00E235EB" w:rsidP="00DC12CB">
      <w:pPr>
        <w:pStyle w:val="af5"/>
        <w:rPr>
          <w:rFonts w:ascii="Times New Roman" w:hAnsi="Times New Roman" w:cs="Times New Roman"/>
          <w:sz w:val="24"/>
          <w:szCs w:val="24"/>
        </w:rPr>
      </w:pPr>
      <w:r w:rsidRPr="00371CC0">
        <w:rPr>
          <w:rFonts w:ascii="Times New Roman" w:hAnsi="Times New Roman" w:cs="Times New Roman"/>
          <w:bCs/>
          <w:sz w:val="24"/>
          <w:szCs w:val="24"/>
        </w:rPr>
        <w:t>Человек в политическом измерении</w:t>
      </w:r>
    </w:p>
    <w:p w:rsidR="00A57638" w:rsidRPr="00371CC0" w:rsidRDefault="00E235EB" w:rsidP="00E862A3">
      <w:pPr>
        <w:pStyle w:val="13"/>
        <w:numPr>
          <w:ilvl w:val="0"/>
          <w:numId w:val="65"/>
        </w:numPr>
        <w:tabs>
          <w:tab w:val="left" w:pos="332"/>
        </w:tabs>
        <w:ind w:left="280" w:hanging="280"/>
        <w:jc w:val="both"/>
        <w:rPr>
          <w:color w:val="auto"/>
          <w:sz w:val="24"/>
          <w:szCs w:val="24"/>
        </w:rPr>
      </w:pPr>
      <w:r w:rsidRPr="00371CC0">
        <w:rPr>
          <w:b/>
          <w:bCs/>
          <w:color w:val="auto"/>
          <w:sz w:val="24"/>
          <w:szCs w:val="24"/>
        </w:rPr>
        <w:t xml:space="preserve">осваивать и применять </w:t>
      </w:r>
      <w:r w:rsidRPr="00371CC0">
        <w:rPr>
          <w:color w:val="auto"/>
          <w:sz w:val="24"/>
          <w:szCs w:val="24"/>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57638" w:rsidRPr="00371CC0" w:rsidRDefault="00E235EB" w:rsidP="00E862A3">
      <w:pPr>
        <w:pStyle w:val="13"/>
        <w:numPr>
          <w:ilvl w:val="0"/>
          <w:numId w:val="65"/>
        </w:numPr>
        <w:tabs>
          <w:tab w:val="left" w:pos="332"/>
        </w:tabs>
        <w:ind w:left="280" w:hanging="280"/>
        <w:jc w:val="both"/>
        <w:rPr>
          <w:color w:val="auto"/>
          <w:sz w:val="24"/>
          <w:szCs w:val="24"/>
        </w:rPr>
      </w:pPr>
      <w:r w:rsidRPr="00371CC0">
        <w:rPr>
          <w:b/>
          <w:bCs/>
          <w:color w:val="auto"/>
          <w:sz w:val="24"/>
          <w:szCs w:val="24"/>
        </w:rPr>
        <w:t xml:space="preserve">характеризовать </w:t>
      </w:r>
      <w:r w:rsidRPr="00371CC0">
        <w:rPr>
          <w:color w:val="auto"/>
          <w:sz w:val="24"/>
          <w:szCs w:val="24"/>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A57638" w:rsidRPr="00371CC0" w:rsidRDefault="00E235EB" w:rsidP="00E862A3">
      <w:pPr>
        <w:pStyle w:val="13"/>
        <w:numPr>
          <w:ilvl w:val="0"/>
          <w:numId w:val="65"/>
        </w:numPr>
        <w:tabs>
          <w:tab w:val="left" w:pos="332"/>
        </w:tabs>
        <w:ind w:left="280" w:hanging="280"/>
        <w:jc w:val="both"/>
        <w:rPr>
          <w:color w:val="auto"/>
          <w:sz w:val="24"/>
          <w:szCs w:val="24"/>
        </w:rPr>
      </w:pPr>
      <w:r w:rsidRPr="00371CC0">
        <w:rPr>
          <w:b/>
          <w:bCs/>
          <w:color w:val="auto"/>
          <w:sz w:val="24"/>
          <w:szCs w:val="24"/>
        </w:rPr>
        <w:t xml:space="preserve">приводить примеры </w:t>
      </w:r>
      <w:r w:rsidRPr="00371CC0">
        <w:rPr>
          <w:color w:val="auto"/>
          <w:sz w:val="24"/>
          <w:szCs w:val="24"/>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A57638" w:rsidRPr="00371CC0" w:rsidRDefault="00E235EB" w:rsidP="00E862A3">
      <w:pPr>
        <w:pStyle w:val="13"/>
        <w:numPr>
          <w:ilvl w:val="0"/>
          <w:numId w:val="65"/>
        </w:numPr>
        <w:tabs>
          <w:tab w:val="left" w:pos="332"/>
        </w:tabs>
        <w:ind w:left="280" w:hanging="280"/>
        <w:jc w:val="both"/>
        <w:rPr>
          <w:color w:val="auto"/>
          <w:sz w:val="24"/>
          <w:szCs w:val="24"/>
        </w:rPr>
      </w:pPr>
      <w:r w:rsidRPr="00371CC0">
        <w:rPr>
          <w:b/>
          <w:bCs/>
          <w:color w:val="auto"/>
          <w:sz w:val="24"/>
          <w:szCs w:val="24"/>
        </w:rPr>
        <w:t xml:space="preserve">классифицировать </w:t>
      </w:r>
      <w:r w:rsidRPr="00371CC0">
        <w:rPr>
          <w:color w:val="auto"/>
          <w:sz w:val="24"/>
          <w:szCs w:val="24"/>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A57638" w:rsidRPr="00371CC0" w:rsidRDefault="00E235EB" w:rsidP="00E862A3">
      <w:pPr>
        <w:pStyle w:val="13"/>
        <w:numPr>
          <w:ilvl w:val="0"/>
          <w:numId w:val="65"/>
        </w:numPr>
        <w:tabs>
          <w:tab w:val="left" w:pos="332"/>
        </w:tabs>
        <w:ind w:left="280" w:hanging="280"/>
        <w:jc w:val="both"/>
        <w:rPr>
          <w:color w:val="auto"/>
          <w:sz w:val="24"/>
          <w:szCs w:val="24"/>
        </w:rPr>
      </w:pPr>
      <w:r w:rsidRPr="00371CC0">
        <w:rPr>
          <w:b/>
          <w:bCs/>
          <w:color w:val="auto"/>
          <w:sz w:val="24"/>
          <w:szCs w:val="24"/>
        </w:rPr>
        <w:t xml:space="preserve">сравнивать </w:t>
      </w:r>
      <w:r w:rsidRPr="00371CC0">
        <w:rPr>
          <w:color w:val="auto"/>
          <w:sz w:val="24"/>
          <w:szCs w:val="24"/>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w:t>
      </w:r>
      <w:r w:rsidR="00060427" w:rsidRPr="00371CC0">
        <w:rPr>
          <w:color w:val="auto"/>
          <w:sz w:val="24"/>
          <w:szCs w:val="24"/>
        </w:rPr>
        <w:t>территориально государственное</w:t>
      </w:r>
      <w:r w:rsidRPr="00371CC0">
        <w:rPr>
          <w:color w:val="auto"/>
          <w:sz w:val="24"/>
          <w:szCs w:val="24"/>
        </w:rPr>
        <w:t xml:space="preserve"> устройство, монархию и республику, политическую партию и общественно-политическое движение, выборы и референдум;</w:t>
      </w:r>
    </w:p>
    <w:p w:rsidR="00A57638" w:rsidRPr="00371CC0" w:rsidRDefault="00E235EB" w:rsidP="00E862A3">
      <w:pPr>
        <w:pStyle w:val="13"/>
        <w:numPr>
          <w:ilvl w:val="0"/>
          <w:numId w:val="65"/>
        </w:numPr>
        <w:tabs>
          <w:tab w:val="left" w:pos="332"/>
        </w:tabs>
        <w:spacing w:line="252" w:lineRule="auto"/>
        <w:ind w:left="280" w:hanging="280"/>
        <w:jc w:val="both"/>
        <w:rPr>
          <w:color w:val="auto"/>
          <w:sz w:val="24"/>
          <w:szCs w:val="24"/>
        </w:rPr>
      </w:pPr>
      <w:r w:rsidRPr="00371CC0">
        <w:rPr>
          <w:b/>
          <w:bCs/>
          <w:color w:val="auto"/>
          <w:sz w:val="24"/>
          <w:szCs w:val="24"/>
        </w:rPr>
        <w:t xml:space="preserve">устанавливать и объяснять </w:t>
      </w:r>
      <w:r w:rsidRPr="00371CC0">
        <w:rPr>
          <w:color w:val="auto"/>
          <w:sz w:val="24"/>
          <w:szCs w:val="24"/>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A57638" w:rsidRPr="00371CC0" w:rsidRDefault="00E235EB" w:rsidP="00E862A3">
      <w:pPr>
        <w:pStyle w:val="13"/>
        <w:numPr>
          <w:ilvl w:val="0"/>
          <w:numId w:val="65"/>
        </w:numPr>
        <w:tabs>
          <w:tab w:val="left" w:pos="332"/>
        </w:tabs>
        <w:spacing w:line="252" w:lineRule="auto"/>
        <w:ind w:left="280" w:hanging="280"/>
        <w:jc w:val="both"/>
        <w:rPr>
          <w:color w:val="auto"/>
          <w:sz w:val="24"/>
          <w:szCs w:val="24"/>
        </w:rPr>
      </w:pPr>
      <w:r w:rsidRPr="00371CC0">
        <w:rPr>
          <w:b/>
          <w:bCs/>
          <w:color w:val="auto"/>
          <w:sz w:val="24"/>
          <w:szCs w:val="24"/>
        </w:rPr>
        <w:t xml:space="preserve">использовать </w:t>
      </w:r>
      <w:r w:rsidRPr="00371CC0">
        <w:rPr>
          <w:color w:val="auto"/>
          <w:sz w:val="24"/>
          <w:szCs w:val="24"/>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A57638" w:rsidRPr="00371CC0" w:rsidRDefault="00E235EB" w:rsidP="00E862A3">
      <w:pPr>
        <w:pStyle w:val="13"/>
        <w:numPr>
          <w:ilvl w:val="0"/>
          <w:numId w:val="65"/>
        </w:numPr>
        <w:tabs>
          <w:tab w:val="left" w:pos="332"/>
        </w:tabs>
        <w:spacing w:line="252" w:lineRule="auto"/>
        <w:ind w:left="280" w:hanging="280"/>
        <w:jc w:val="both"/>
        <w:rPr>
          <w:color w:val="auto"/>
          <w:sz w:val="24"/>
          <w:szCs w:val="24"/>
        </w:rPr>
      </w:pPr>
      <w:r w:rsidRPr="00371CC0">
        <w:rPr>
          <w:b/>
          <w:bCs/>
          <w:color w:val="auto"/>
          <w:sz w:val="24"/>
          <w:szCs w:val="24"/>
        </w:rPr>
        <w:t xml:space="preserve">определять и аргументировать </w:t>
      </w:r>
      <w:r w:rsidRPr="00371CC0">
        <w:rPr>
          <w:color w:val="auto"/>
          <w:sz w:val="24"/>
          <w:szCs w:val="24"/>
        </w:rPr>
        <w:t>неприемлемость всех форм антиобщественного поведения в политике с точки зрения социальных ценностей и правовых норм;</w:t>
      </w:r>
    </w:p>
    <w:p w:rsidR="00A57638" w:rsidRPr="00371CC0" w:rsidRDefault="00E235EB" w:rsidP="00E862A3">
      <w:pPr>
        <w:pStyle w:val="13"/>
        <w:numPr>
          <w:ilvl w:val="0"/>
          <w:numId w:val="65"/>
        </w:numPr>
        <w:tabs>
          <w:tab w:val="left" w:pos="332"/>
        </w:tabs>
        <w:spacing w:line="252" w:lineRule="auto"/>
        <w:ind w:left="280" w:hanging="280"/>
        <w:jc w:val="both"/>
        <w:rPr>
          <w:color w:val="auto"/>
          <w:sz w:val="24"/>
          <w:szCs w:val="24"/>
        </w:rPr>
      </w:pPr>
      <w:r w:rsidRPr="00371CC0">
        <w:rPr>
          <w:b/>
          <w:bCs/>
          <w:color w:val="auto"/>
          <w:sz w:val="24"/>
          <w:szCs w:val="24"/>
        </w:rPr>
        <w:t xml:space="preserve">решать </w:t>
      </w:r>
      <w:r w:rsidRPr="00371CC0">
        <w:rPr>
          <w:color w:val="auto"/>
          <w:sz w:val="24"/>
          <w:szCs w:val="24"/>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A57638" w:rsidRPr="00371CC0" w:rsidRDefault="00E235EB" w:rsidP="00E862A3">
      <w:pPr>
        <w:pStyle w:val="13"/>
        <w:numPr>
          <w:ilvl w:val="0"/>
          <w:numId w:val="65"/>
        </w:numPr>
        <w:tabs>
          <w:tab w:val="left" w:pos="332"/>
        </w:tabs>
        <w:spacing w:line="252" w:lineRule="auto"/>
        <w:ind w:left="280" w:hanging="280"/>
        <w:jc w:val="both"/>
        <w:rPr>
          <w:color w:val="auto"/>
          <w:sz w:val="24"/>
          <w:szCs w:val="24"/>
        </w:rPr>
      </w:pPr>
      <w:r w:rsidRPr="00371CC0">
        <w:rPr>
          <w:b/>
          <w:bCs/>
          <w:color w:val="auto"/>
          <w:sz w:val="24"/>
          <w:szCs w:val="24"/>
        </w:rPr>
        <w:t xml:space="preserve">овладевать </w:t>
      </w:r>
      <w:r w:rsidRPr="00371CC0">
        <w:rPr>
          <w:color w:val="auto"/>
          <w:sz w:val="24"/>
          <w:szCs w:val="24"/>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A57638" w:rsidRPr="00371CC0" w:rsidRDefault="00E235EB" w:rsidP="00E862A3">
      <w:pPr>
        <w:pStyle w:val="13"/>
        <w:numPr>
          <w:ilvl w:val="0"/>
          <w:numId w:val="65"/>
        </w:numPr>
        <w:tabs>
          <w:tab w:val="left" w:pos="332"/>
        </w:tabs>
        <w:spacing w:line="252" w:lineRule="auto"/>
        <w:ind w:left="280" w:hanging="280"/>
        <w:jc w:val="both"/>
        <w:rPr>
          <w:color w:val="auto"/>
          <w:sz w:val="24"/>
          <w:szCs w:val="24"/>
        </w:rPr>
      </w:pPr>
      <w:r w:rsidRPr="00371CC0">
        <w:rPr>
          <w:b/>
          <w:bCs/>
          <w:color w:val="auto"/>
          <w:sz w:val="24"/>
          <w:szCs w:val="24"/>
        </w:rPr>
        <w:t xml:space="preserve">искать и извлекать </w:t>
      </w:r>
      <w:r w:rsidRPr="00371CC0">
        <w:rPr>
          <w:color w:val="auto"/>
          <w:sz w:val="24"/>
          <w:szCs w:val="24"/>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371CC0" w:rsidRDefault="00E235EB" w:rsidP="00E862A3">
      <w:pPr>
        <w:pStyle w:val="13"/>
        <w:numPr>
          <w:ilvl w:val="0"/>
          <w:numId w:val="65"/>
        </w:numPr>
        <w:tabs>
          <w:tab w:val="left" w:pos="332"/>
        </w:tabs>
        <w:spacing w:line="252" w:lineRule="auto"/>
        <w:ind w:left="280" w:hanging="280"/>
        <w:jc w:val="both"/>
        <w:rPr>
          <w:color w:val="auto"/>
          <w:sz w:val="24"/>
          <w:szCs w:val="24"/>
        </w:rPr>
      </w:pPr>
      <w:r w:rsidRPr="00371CC0">
        <w:rPr>
          <w:b/>
          <w:bCs/>
          <w:color w:val="auto"/>
          <w:sz w:val="24"/>
          <w:szCs w:val="24"/>
        </w:rPr>
        <w:t xml:space="preserve">анализировать и конкретизировать </w:t>
      </w:r>
      <w:r w:rsidRPr="00371CC0">
        <w:rPr>
          <w:color w:val="auto"/>
          <w:sz w:val="24"/>
          <w:szCs w:val="24"/>
        </w:rPr>
        <w:t>социальную информацию о формах участия граждан нашей страны в политической жизни, о выборах и референдуме;</w:t>
      </w:r>
    </w:p>
    <w:p w:rsidR="00A57638" w:rsidRPr="00371CC0" w:rsidRDefault="00E235EB" w:rsidP="00E862A3">
      <w:pPr>
        <w:pStyle w:val="13"/>
        <w:numPr>
          <w:ilvl w:val="0"/>
          <w:numId w:val="65"/>
        </w:numPr>
        <w:tabs>
          <w:tab w:val="left" w:pos="332"/>
        </w:tabs>
        <w:spacing w:line="252" w:lineRule="auto"/>
        <w:ind w:left="280" w:hanging="280"/>
        <w:jc w:val="both"/>
        <w:rPr>
          <w:color w:val="auto"/>
          <w:sz w:val="24"/>
          <w:szCs w:val="24"/>
        </w:rPr>
      </w:pPr>
      <w:r w:rsidRPr="00371CC0">
        <w:rPr>
          <w:b/>
          <w:bCs/>
          <w:color w:val="auto"/>
          <w:sz w:val="24"/>
          <w:szCs w:val="24"/>
        </w:rPr>
        <w:t xml:space="preserve">оценивать </w:t>
      </w:r>
      <w:r w:rsidRPr="00371CC0">
        <w:rPr>
          <w:color w:val="auto"/>
          <w:sz w:val="24"/>
          <w:szCs w:val="24"/>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A57638" w:rsidRPr="00371CC0" w:rsidRDefault="00E235EB" w:rsidP="00E862A3">
      <w:pPr>
        <w:pStyle w:val="13"/>
        <w:numPr>
          <w:ilvl w:val="0"/>
          <w:numId w:val="66"/>
        </w:numPr>
        <w:tabs>
          <w:tab w:val="left" w:pos="332"/>
        </w:tabs>
        <w:spacing w:line="252" w:lineRule="auto"/>
        <w:ind w:left="280" w:hanging="280"/>
        <w:jc w:val="both"/>
        <w:rPr>
          <w:color w:val="auto"/>
          <w:sz w:val="24"/>
          <w:szCs w:val="24"/>
        </w:rPr>
      </w:pPr>
      <w:r w:rsidRPr="00371CC0">
        <w:rPr>
          <w:b/>
          <w:bCs/>
          <w:color w:val="auto"/>
          <w:sz w:val="24"/>
          <w:szCs w:val="24"/>
        </w:rPr>
        <w:t xml:space="preserve">использовать </w:t>
      </w:r>
      <w:r w:rsidRPr="00371CC0">
        <w:rPr>
          <w:color w:val="auto"/>
          <w:sz w:val="24"/>
          <w:szCs w:val="24"/>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57638" w:rsidRPr="00371CC0" w:rsidRDefault="00E235EB">
      <w:pPr>
        <w:pStyle w:val="13"/>
        <w:spacing w:after="160" w:line="252" w:lineRule="auto"/>
        <w:ind w:left="280" w:hanging="280"/>
        <w:jc w:val="both"/>
        <w:rPr>
          <w:color w:val="auto"/>
          <w:sz w:val="24"/>
          <w:szCs w:val="24"/>
        </w:rPr>
      </w:pPr>
      <w:r w:rsidRPr="00371CC0">
        <w:rPr>
          <w:color w:val="auto"/>
          <w:sz w:val="24"/>
          <w:szCs w:val="24"/>
        </w:rPr>
        <w:t xml:space="preserve">— </w:t>
      </w:r>
      <w:r w:rsidRPr="00371CC0">
        <w:rPr>
          <w:b/>
          <w:bCs/>
          <w:color w:val="auto"/>
          <w:sz w:val="24"/>
          <w:szCs w:val="24"/>
        </w:rPr>
        <w:t xml:space="preserve">осуществлять </w:t>
      </w:r>
      <w:r w:rsidRPr="00371CC0">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A57638" w:rsidRPr="00371CC0" w:rsidRDefault="00E235EB" w:rsidP="00DC12CB">
      <w:pPr>
        <w:pStyle w:val="af5"/>
        <w:rPr>
          <w:rFonts w:ascii="Times New Roman" w:hAnsi="Times New Roman" w:cs="Times New Roman"/>
          <w:sz w:val="24"/>
          <w:szCs w:val="24"/>
        </w:rPr>
      </w:pPr>
      <w:r w:rsidRPr="00371CC0">
        <w:rPr>
          <w:rFonts w:ascii="Times New Roman" w:hAnsi="Times New Roman" w:cs="Times New Roman"/>
          <w:sz w:val="24"/>
          <w:szCs w:val="24"/>
        </w:rPr>
        <w:t>Гражданин и государство</w:t>
      </w:r>
    </w:p>
    <w:p w:rsidR="00A57638" w:rsidRPr="00371CC0" w:rsidRDefault="00E235EB" w:rsidP="00E862A3">
      <w:pPr>
        <w:pStyle w:val="13"/>
        <w:numPr>
          <w:ilvl w:val="0"/>
          <w:numId w:val="66"/>
        </w:numPr>
        <w:tabs>
          <w:tab w:val="left" w:pos="332"/>
        </w:tabs>
        <w:spacing w:line="252" w:lineRule="auto"/>
        <w:ind w:left="280" w:hanging="280"/>
        <w:jc w:val="both"/>
        <w:rPr>
          <w:color w:val="auto"/>
          <w:sz w:val="24"/>
          <w:szCs w:val="24"/>
        </w:rPr>
      </w:pPr>
      <w:r w:rsidRPr="00371CC0">
        <w:rPr>
          <w:b/>
          <w:bCs/>
          <w:color w:val="auto"/>
          <w:sz w:val="24"/>
          <w:szCs w:val="24"/>
        </w:rPr>
        <w:t xml:space="preserve">осваивать и применять знания </w:t>
      </w:r>
      <w:r w:rsidRPr="00371CC0">
        <w:rPr>
          <w:color w:val="auto"/>
          <w:sz w:val="24"/>
          <w:szCs w:val="24"/>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A57638" w:rsidRPr="00371CC0" w:rsidRDefault="00E235EB" w:rsidP="00E862A3">
      <w:pPr>
        <w:pStyle w:val="13"/>
        <w:numPr>
          <w:ilvl w:val="0"/>
          <w:numId w:val="66"/>
        </w:numPr>
        <w:tabs>
          <w:tab w:val="left" w:pos="332"/>
        </w:tabs>
        <w:spacing w:line="252" w:lineRule="auto"/>
        <w:ind w:left="280" w:hanging="280"/>
        <w:jc w:val="both"/>
        <w:rPr>
          <w:color w:val="auto"/>
          <w:sz w:val="24"/>
          <w:szCs w:val="24"/>
        </w:rPr>
      </w:pPr>
      <w:r w:rsidRPr="00371CC0">
        <w:rPr>
          <w:b/>
          <w:bCs/>
          <w:color w:val="auto"/>
          <w:sz w:val="24"/>
          <w:szCs w:val="24"/>
        </w:rPr>
        <w:t xml:space="preserve">характеризовать </w:t>
      </w:r>
      <w:r w:rsidRPr="00371CC0">
        <w:rPr>
          <w:color w:val="auto"/>
          <w:sz w:val="24"/>
          <w:szCs w:val="24"/>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A57638" w:rsidRPr="00371CC0" w:rsidRDefault="00E235EB" w:rsidP="00E862A3">
      <w:pPr>
        <w:pStyle w:val="13"/>
        <w:numPr>
          <w:ilvl w:val="0"/>
          <w:numId w:val="66"/>
        </w:numPr>
        <w:tabs>
          <w:tab w:val="left" w:pos="332"/>
        </w:tabs>
        <w:spacing w:line="252" w:lineRule="auto"/>
        <w:ind w:left="280" w:hanging="280"/>
        <w:jc w:val="both"/>
        <w:rPr>
          <w:color w:val="auto"/>
          <w:sz w:val="24"/>
          <w:szCs w:val="24"/>
        </w:rPr>
      </w:pPr>
      <w:r w:rsidRPr="00371CC0">
        <w:rPr>
          <w:b/>
          <w:bCs/>
          <w:color w:val="auto"/>
          <w:sz w:val="24"/>
          <w:szCs w:val="24"/>
        </w:rPr>
        <w:t xml:space="preserve">приводить </w:t>
      </w:r>
      <w:r w:rsidRPr="00371CC0">
        <w:rPr>
          <w:color w:val="auto"/>
          <w:sz w:val="24"/>
          <w:szCs w:val="24"/>
        </w:rPr>
        <w:t xml:space="preserve">примеры и </w:t>
      </w:r>
      <w:r w:rsidRPr="00371CC0">
        <w:rPr>
          <w:b/>
          <w:bCs/>
          <w:color w:val="auto"/>
          <w:sz w:val="24"/>
          <w:szCs w:val="24"/>
        </w:rPr>
        <w:t xml:space="preserve">моделировать </w:t>
      </w:r>
      <w:r w:rsidRPr="00371CC0">
        <w:rPr>
          <w:color w:val="auto"/>
          <w:sz w:val="24"/>
          <w:szCs w:val="24"/>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A57638" w:rsidRPr="00371CC0" w:rsidRDefault="00E235EB" w:rsidP="00E862A3">
      <w:pPr>
        <w:pStyle w:val="13"/>
        <w:numPr>
          <w:ilvl w:val="0"/>
          <w:numId w:val="66"/>
        </w:numPr>
        <w:tabs>
          <w:tab w:val="left" w:pos="332"/>
        </w:tabs>
        <w:spacing w:after="60" w:line="252" w:lineRule="auto"/>
        <w:ind w:left="280" w:hanging="280"/>
        <w:jc w:val="both"/>
        <w:rPr>
          <w:color w:val="auto"/>
          <w:sz w:val="24"/>
          <w:szCs w:val="24"/>
        </w:rPr>
      </w:pPr>
      <w:r w:rsidRPr="00371CC0">
        <w:rPr>
          <w:b/>
          <w:bCs/>
          <w:color w:val="auto"/>
          <w:sz w:val="24"/>
          <w:szCs w:val="24"/>
        </w:rPr>
        <w:t xml:space="preserve">классифицировать </w:t>
      </w:r>
      <w:r w:rsidRPr="00371CC0">
        <w:rPr>
          <w:color w:val="auto"/>
          <w:sz w:val="24"/>
          <w:szCs w:val="24"/>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A57638" w:rsidRPr="00371CC0" w:rsidRDefault="00E235EB" w:rsidP="00E862A3">
      <w:pPr>
        <w:pStyle w:val="13"/>
        <w:numPr>
          <w:ilvl w:val="0"/>
          <w:numId w:val="66"/>
        </w:numPr>
        <w:tabs>
          <w:tab w:val="left" w:pos="332"/>
        </w:tabs>
        <w:spacing w:line="252" w:lineRule="auto"/>
        <w:ind w:left="280" w:hanging="280"/>
        <w:jc w:val="both"/>
        <w:rPr>
          <w:color w:val="auto"/>
          <w:sz w:val="24"/>
          <w:szCs w:val="24"/>
        </w:rPr>
      </w:pPr>
      <w:r w:rsidRPr="00371CC0">
        <w:rPr>
          <w:b/>
          <w:bCs/>
          <w:color w:val="auto"/>
          <w:sz w:val="24"/>
          <w:szCs w:val="24"/>
        </w:rPr>
        <w:t xml:space="preserve">сравнивать </w:t>
      </w:r>
      <w:r w:rsidRPr="00371CC0">
        <w:rPr>
          <w:color w:val="auto"/>
          <w:sz w:val="24"/>
          <w:szCs w:val="24"/>
        </w:rPr>
        <w:t>с опорой на Конституцию Российской Федерации полномочия центральных органов государственной власти и субъектов Российской Федерации;</w:t>
      </w:r>
    </w:p>
    <w:p w:rsidR="00A57638" w:rsidRPr="00371CC0" w:rsidRDefault="00E235EB" w:rsidP="00E862A3">
      <w:pPr>
        <w:pStyle w:val="13"/>
        <w:numPr>
          <w:ilvl w:val="0"/>
          <w:numId w:val="66"/>
        </w:numPr>
        <w:tabs>
          <w:tab w:val="left" w:pos="332"/>
        </w:tabs>
        <w:spacing w:line="252" w:lineRule="auto"/>
        <w:ind w:left="280" w:hanging="280"/>
        <w:jc w:val="both"/>
        <w:rPr>
          <w:color w:val="auto"/>
          <w:sz w:val="24"/>
          <w:szCs w:val="24"/>
        </w:rPr>
      </w:pPr>
      <w:r w:rsidRPr="00371CC0">
        <w:rPr>
          <w:b/>
          <w:bCs/>
          <w:color w:val="auto"/>
          <w:sz w:val="24"/>
          <w:szCs w:val="24"/>
        </w:rPr>
        <w:t xml:space="preserve">устанавливать и объяснять </w:t>
      </w:r>
      <w:r w:rsidRPr="00371CC0">
        <w:rPr>
          <w:color w:val="auto"/>
          <w:sz w:val="24"/>
          <w:szCs w:val="24"/>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A57638" w:rsidRPr="00371CC0" w:rsidRDefault="00E235EB" w:rsidP="00E862A3">
      <w:pPr>
        <w:pStyle w:val="13"/>
        <w:numPr>
          <w:ilvl w:val="0"/>
          <w:numId w:val="66"/>
        </w:numPr>
        <w:tabs>
          <w:tab w:val="left" w:pos="332"/>
        </w:tabs>
        <w:spacing w:line="252" w:lineRule="auto"/>
        <w:ind w:left="280" w:hanging="280"/>
        <w:jc w:val="both"/>
        <w:rPr>
          <w:color w:val="auto"/>
          <w:sz w:val="24"/>
          <w:szCs w:val="24"/>
        </w:rPr>
      </w:pPr>
      <w:r w:rsidRPr="00371CC0">
        <w:rPr>
          <w:b/>
          <w:bCs/>
          <w:color w:val="auto"/>
          <w:sz w:val="24"/>
          <w:szCs w:val="24"/>
        </w:rPr>
        <w:t xml:space="preserve">использовать </w:t>
      </w:r>
      <w:r w:rsidRPr="00371CC0">
        <w:rPr>
          <w:color w:val="auto"/>
          <w:sz w:val="24"/>
          <w:szCs w:val="24"/>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A57638" w:rsidRPr="00371CC0" w:rsidRDefault="00E235EB" w:rsidP="00E862A3">
      <w:pPr>
        <w:pStyle w:val="13"/>
        <w:numPr>
          <w:ilvl w:val="0"/>
          <w:numId w:val="66"/>
        </w:numPr>
        <w:tabs>
          <w:tab w:val="left" w:pos="332"/>
        </w:tabs>
        <w:spacing w:line="252" w:lineRule="auto"/>
        <w:ind w:left="280" w:hanging="280"/>
        <w:jc w:val="both"/>
        <w:rPr>
          <w:color w:val="auto"/>
          <w:sz w:val="24"/>
          <w:szCs w:val="24"/>
        </w:rPr>
      </w:pPr>
      <w:r w:rsidRPr="00371CC0">
        <w:rPr>
          <w:color w:val="auto"/>
          <w:sz w:val="24"/>
          <w:szCs w:val="24"/>
        </w:rPr>
        <w:t xml:space="preserve">с опорой на обществоведческие знания, факты общественной жизни и личный социальный опыт </w:t>
      </w:r>
      <w:r w:rsidRPr="00371CC0">
        <w:rPr>
          <w:b/>
          <w:bCs/>
          <w:color w:val="auto"/>
          <w:sz w:val="24"/>
          <w:szCs w:val="24"/>
        </w:rPr>
        <w:t xml:space="preserve">определять и аргументировать </w:t>
      </w:r>
      <w:r w:rsidRPr="00371CC0">
        <w:rPr>
          <w:color w:val="auto"/>
          <w:sz w:val="24"/>
          <w:szCs w:val="24"/>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A57638" w:rsidRPr="00371CC0" w:rsidRDefault="00E235EB" w:rsidP="00E862A3">
      <w:pPr>
        <w:pStyle w:val="13"/>
        <w:numPr>
          <w:ilvl w:val="0"/>
          <w:numId w:val="66"/>
        </w:numPr>
        <w:tabs>
          <w:tab w:val="left" w:pos="332"/>
        </w:tabs>
        <w:spacing w:line="252" w:lineRule="auto"/>
        <w:ind w:left="280" w:hanging="280"/>
        <w:jc w:val="both"/>
        <w:rPr>
          <w:color w:val="auto"/>
          <w:sz w:val="24"/>
          <w:szCs w:val="24"/>
        </w:rPr>
      </w:pPr>
      <w:r w:rsidRPr="00371CC0">
        <w:rPr>
          <w:b/>
          <w:bCs/>
          <w:color w:val="auto"/>
          <w:sz w:val="24"/>
          <w:szCs w:val="24"/>
        </w:rPr>
        <w:t xml:space="preserve">решать </w:t>
      </w:r>
      <w:r w:rsidRPr="00371CC0">
        <w:rPr>
          <w:color w:val="auto"/>
          <w:sz w:val="24"/>
          <w:szCs w:val="24"/>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A57638" w:rsidRPr="00371CC0" w:rsidRDefault="00E235EB">
      <w:pPr>
        <w:pStyle w:val="13"/>
        <w:spacing w:line="252" w:lineRule="auto"/>
        <w:ind w:left="280" w:hanging="280"/>
        <w:jc w:val="both"/>
        <w:rPr>
          <w:color w:val="auto"/>
          <w:sz w:val="24"/>
          <w:szCs w:val="24"/>
        </w:rPr>
      </w:pPr>
      <w:r w:rsidRPr="00371CC0">
        <w:rPr>
          <w:color w:val="auto"/>
          <w:sz w:val="24"/>
          <w:szCs w:val="24"/>
        </w:rPr>
        <w:t xml:space="preserve">— </w:t>
      </w:r>
      <w:r w:rsidRPr="00371CC0">
        <w:rPr>
          <w:b/>
          <w:bCs/>
          <w:color w:val="auto"/>
          <w:sz w:val="24"/>
          <w:szCs w:val="24"/>
        </w:rPr>
        <w:t xml:space="preserve">систематизировать и конкретизировать </w:t>
      </w:r>
      <w:r w:rsidRPr="00371CC0">
        <w:rPr>
          <w:color w:val="auto"/>
          <w:sz w:val="24"/>
          <w:szCs w:val="24"/>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A57638" w:rsidRPr="00371CC0" w:rsidRDefault="00E235EB">
      <w:pPr>
        <w:pStyle w:val="13"/>
        <w:spacing w:line="252" w:lineRule="auto"/>
        <w:ind w:left="280" w:hanging="280"/>
        <w:jc w:val="both"/>
        <w:rPr>
          <w:color w:val="auto"/>
          <w:sz w:val="24"/>
          <w:szCs w:val="24"/>
        </w:rPr>
      </w:pPr>
      <w:r w:rsidRPr="00371CC0">
        <w:rPr>
          <w:color w:val="auto"/>
          <w:sz w:val="24"/>
          <w:szCs w:val="24"/>
        </w:rPr>
        <w:t xml:space="preserve">— </w:t>
      </w:r>
      <w:r w:rsidRPr="00371CC0">
        <w:rPr>
          <w:b/>
          <w:bCs/>
          <w:color w:val="auto"/>
          <w:sz w:val="24"/>
          <w:szCs w:val="24"/>
        </w:rPr>
        <w:t xml:space="preserve">овладевать </w:t>
      </w:r>
      <w:r w:rsidRPr="00371CC0">
        <w:rPr>
          <w:color w:val="auto"/>
          <w:sz w:val="24"/>
          <w:szCs w:val="24"/>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A57638" w:rsidRPr="00371CC0" w:rsidRDefault="00E235EB">
      <w:pPr>
        <w:pStyle w:val="13"/>
        <w:spacing w:line="252" w:lineRule="auto"/>
        <w:ind w:left="280" w:hanging="280"/>
        <w:jc w:val="both"/>
        <w:rPr>
          <w:color w:val="auto"/>
          <w:sz w:val="24"/>
          <w:szCs w:val="24"/>
        </w:rPr>
      </w:pPr>
      <w:r w:rsidRPr="00371CC0">
        <w:rPr>
          <w:color w:val="auto"/>
          <w:sz w:val="24"/>
          <w:szCs w:val="24"/>
        </w:rPr>
        <w:t xml:space="preserve">— </w:t>
      </w:r>
      <w:r w:rsidRPr="00371CC0">
        <w:rPr>
          <w:b/>
          <w:bCs/>
          <w:color w:val="auto"/>
          <w:sz w:val="24"/>
          <w:szCs w:val="24"/>
        </w:rPr>
        <w:t xml:space="preserve">искать и извлекать </w:t>
      </w:r>
      <w:r w:rsidRPr="00371CC0">
        <w:rPr>
          <w:color w:val="auto"/>
          <w:sz w:val="24"/>
          <w:szCs w:val="24"/>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A57638" w:rsidRPr="00371CC0" w:rsidRDefault="00E235EB">
      <w:pPr>
        <w:pStyle w:val="13"/>
        <w:ind w:left="280" w:hanging="280"/>
        <w:jc w:val="both"/>
        <w:rPr>
          <w:color w:val="auto"/>
          <w:sz w:val="24"/>
          <w:szCs w:val="24"/>
        </w:rPr>
      </w:pPr>
      <w:r w:rsidRPr="00371CC0">
        <w:rPr>
          <w:color w:val="auto"/>
          <w:sz w:val="24"/>
          <w:szCs w:val="24"/>
        </w:rPr>
        <w:t xml:space="preserve">— </w:t>
      </w:r>
      <w:r w:rsidRPr="00371CC0">
        <w:rPr>
          <w:b/>
          <w:bCs/>
          <w:color w:val="auto"/>
          <w:sz w:val="24"/>
          <w:szCs w:val="24"/>
        </w:rPr>
        <w:t xml:space="preserve">анализировать, обобщать, систематизировать и конкретизировать </w:t>
      </w:r>
      <w:r w:rsidRPr="00371CC0">
        <w:rPr>
          <w:color w:val="auto"/>
          <w:sz w:val="24"/>
          <w:szCs w:val="24"/>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A57638" w:rsidRPr="00371CC0" w:rsidRDefault="00E235EB">
      <w:pPr>
        <w:pStyle w:val="13"/>
        <w:spacing w:line="252" w:lineRule="auto"/>
        <w:ind w:left="280" w:hanging="280"/>
        <w:jc w:val="both"/>
        <w:rPr>
          <w:color w:val="auto"/>
          <w:sz w:val="24"/>
          <w:szCs w:val="24"/>
        </w:rPr>
      </w:pPr>
      <w:r w:rsidRPr="00371CC0">
        <w:rPr>
          <w:color w:val="auto"/>
          <w:sz w:val="24"/>
          <w:szCs w:val="24"/>
        </w:rPr>
        <w:t xml:space="preserve">— </w:t>
      </w:r>
      <w:r w:rsidRPr="00371CC0">
        <w:rPr>
          <w:b/>
          <w:bCs/>
          <w:color w:val="auto"/>
          <w:sz w:val="24"/>
          <w:szCs w:val="24"/>
        </w:rPr>
        <w:t xml:space="preserve">оценивать </w:t>
      </w:r>
      <w:r w:rsidRPr="00371CC0">
        <w:rPr>
          <w:color w:val="auto"/>
          <w:sz w:val="24"/>
          <w:szCs w:val="24"/>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A57638" w:rsidRPr="00371CC0" w:rsidRDefault="00E235EB">
      <w:pPr>
        <w:pStyle w:val="13"/>
        <w:spacing w:line="252" w:lineRule="auto"/>
        <w:ind w:left="280" w:hanging="280"/>
        <w:jc w:val="both"/>
        <w:rPr>
          <w:color w:val="auto"/>
          <w:sz w:val="24"/>
          <w:szCs w:val="24"/>
        </w:rPr>
      </w:pPr>
      <w:r w:rsidRPr="00371CC0">
        <w:rPr>
          <w:color w:val="auto"/>
          <w:sz w:val="24"/>
          <w:szCs w:val="24"/>
        </w:rPr>
        <w:t xml:space="preserve">— </w:t>
      </w:r>
      <w:r w:rsidRPr="00371CC0">
        <w:rPr>
          <w:b/>
          <w:bCs/>
          <w:color w:val="auto"/>
          <w:sz w:val="24"/>
          <w:szCs w:val="24"/>
        </w:rPr>
        <w:t xml:space="preserve">использовать </w:t>
      </w:r>
      <w:r w:rsidRPr="00371CC0">
        <w:rPr>
          <w:color w:val="auto"/>
          <w:sz w:val="24"/>
          <w:szCs w:val="24"/>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7638" w:rsidRPr="00371CC0" w:rsidRDefault="00E235EB" w:rsidP="00E862A3">
      <w:pPr>
        <w:pStyle w:val="13"/>
        <w:numPr>
          <w:ilvl w:val="0"/>
          <w:numId w:val="67"/>
        </w:numPr>
        <w:tabs>
          <w:tab w:val="left" w:pos="332"/>
        </w:tabs>
        <w:spacing w:line="252" w:lineRule="auto"/>
        <w:ind w:left="280" w:hanging="280"/>
        <w:jc w:val="both"/>
        <w:rPr>
          <w:color w:val="auto"/>
          <w:sz w:val="24"/>
          <w:szCs w:val="24"/>
        </w:rPr>
      </w:pPr>
      <w:r w:rsidRPr="00371CC0">
        <w:rPr>
          <w:b/>
          <w:bCs/>
          <w:color w:val="auto"/>
          <w:sz w:val="24"/>
          <w:szCs w:val="24"/>
        </w:rPr>
        <w:t xml:space="preserve">самостоятельно заполнять </w:t>
      </w:r>
      <w:r w:rsidRPr="00371CC0">
        <w:rPr>
          <w:color w:val="auto"/>
          <w:sz w:val="24"/>
          <w:szCs w:val="24"/>
        </w:rPr>
        <w:t>форму (в том числе электронную) и составлять простейший документ при использовании портала государственных услуг;</w:t>
      </w:r>
    </w:p>
    <w:p w:rsidR="00A57638" w:rsidRPr="00371CC0" w:rsidRDefault="00E235EB">
      <w:pPr>
        <w:pStyle w:val="13"/>
        <w:spacing w:after="160" w:line="252" w:lineRule="auto"/>
        <w:ind w:left="280" w:hanging="280"/>
        <w:jc w:val="both"/>
        <w:rPr>
          <w:color w:val="auto"/>
          <w:sz w:val="24"/>
          <w:szCs w:val="24"/>
        </w:rPr>
      </w:pPr>
      <w:r w:rsidRPr="00371CC0">
        <w:rPr>
          <w:color w:val="auto"/>
          <w:sz w:val="24"/>
          <w:szCs w:val="24"/>
        </w:rPr>
        <w:t xml:space="preserve">— </w:t>
      </w:r>
      <w:r w:rsidRPr="00371CC0">
        <w:rPr>
          <w:b/>
          <w:bCs/>
          <w:color w:val="auto"/>
          <w:sz w:val="24"/>
          <w:szCs w:val="24"/>
        </w:rPr>
        <w:t xml:space="preserve">осуществлять </w:t>
      </w:r>
      <w:r w:rsidRPr="00371CC0">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57638" w:rsidRPr="00371CC0" w:rsidRDefault="00E235EB" w:rsidP="00DC12CB">
      <w:pPr>
        <w:pStyle w:val="af5"/>
        <w:rPr>
          <w:rFonts w:ascii="Times New Roman" w:hAnsi="Times New Roman" w:cs="Times New Roman"/>
          <w:sz w:val="24"/>
          <w:szCs w:val="24"/>
        </w:rPr>
      </w:pPr>
      <w:r w:rsidRPr="00371CC0">
        <w:rPr>
          <w:rFonts w:ascii="Times New Roman" w:hAnsi="Times New Roman" w:cs="Times New Roman"/>
          <w:sz w:val="24"/>
          <w:szCs w:val="24"/>
        </w:rPr>
        <w:t>Человек в системе социальных отношений</w:t>
      </w:r>
    </w:p>
    <w:p w:rsidR="00A57638" w:rsidRPr="00371CC0" w:rsidRDefault="00E235EB" w:rsidP="00E862A3">
      <w:pPr>
        <w:pStyle w:val="13"/>
        <w:numPr>
          <w:ilvl w:val="0"/>
          <w:numId w:val="67"/>
        </w:numPr>
        <w:tabs>
          <w:tab w:val="left" w:pos="332"/>
        </w:tabs>
        <w:spacing w:line="252" w:lineRule="auto"/>
        <w:ind w:left="280" w:hanging="280"/>
        <w:jc w:val="both"/>
        <w:rPr>
          <w:color w:val="auto"/>
          <w:sz w:val="24"/>
          <w:szCs w:val="24"/>
        </w:rPr>
      </w:pPr>
      <w:r w:rsidRPr="00371CC0">
        <w:rPr>
          <w:b/>
          <w:bCs/>
          <w:color w:val="auto"/>
          <w:sz w:val="24"/>
          <w:szCs w:val="24"/>
        </w:rPr>
        <w:t xml:space="preserve">осваивать и применять </w:t>
      </w:r>
      <w:r w:rsidRPr="00371CC0">
        <w:rPr>
          <w:color w:val="auto"/>
          <w:sz w:val="24"/>
          <w:szCs w:val="24"/>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A57638" w:rsidRPr="00371CC0" w:rsidRDefault="00E235EB" w:rsidP="00E862A3">
      <w:pPr>
        <w:pStyle w:val="13"/>
        <w:numPr>
          <w:ilvl w:val="0"/>
          <w:numId w:val="67"/>
        </w:numPr>
        <w:tabs>
          <w:tab w:val="left" w:pos="332"/>
        </w:tabs>
        <w:spacing w:line="252" w:lineRule="auto"/>
        <w:ind w:left="280" w:hanging="280"/>
        <w:jc w:val="both"/>
        <w:rPr>
          <w:color w:val="auto"/>
          <w:sz w:val="24"/>
          <w:szCs w:val="24"/>
        </w:rPr>
      </w:pPr>
      <w:r w:rsidRPr="00371CC0">
        <w:rPr>
          <w:b/>
          <w:bCs/>
          <w:color w:val="auto"/>
          <w:sz w:val="24"/>
          <w:szCs w:val="24"/>
        </w:rPr>
        <w:t xml:space="preserve">характеризовать </w:t>
      </w:r>
      <w:r w:rsidRPr="00371CC0">
        <w:rPr>
          <w:color w:val="auto"/>
          <w:sz w:val="24"/>
          <w:szCs w:val="24"/>
        </w:rPr>
        <w:t>функции семьи в обществе; основы социальной политики Российского государства;</w:t>
      </w:r>
    </w:p>
    <w:p w:rsidR="00A57638" w:rsidRPr="00371CC0" w:rsidRDefault="00E235EB" w:rsidP="00E862A3">
      <w:pPr>
        <w:pStyle w:val="13"/>
        <w:numPr>
          <w:ilvl w:val="0"/>
          <w:numId w:val="67"/>
        </w:numPr>
        <w:tabs>
          <w:tab w:val="left" w:pos="332"/>
        </w:tabs>
        <w:spacing w:line="252" w:lineRule="auto"/>
        <w:ind w:left="280" w:hanging="280"/>
        <w:jc w:val="both"/>
        <w:rPr>
          <w:color w:val="auto"/>
          <w:sz w:val="24"/>
          <w:szCs w:val="24"/>
        </w:rPr>
      </w:pPr>
      <w:r w:rsidRPr="00371CC0">
        <w:rPr>
          <w:b/>
          <w:bCs/>
          <w:color w:val="auto"/>
          <w:sz w:val="24"/>
          <w:szCs w:val="24"/>
        </w:rPr>
        <w:t xml:space="preserve">приводить примеры </w:t>
      </w:r>
      <w:r w:rsidRPr="00371CC0">
        <w:rPr>
          <w:color w:val="auto"/>
          <w:sz w:val="24"/>
          <w:szCs w:val="24"/>
        </w:rPr>
        <w:t>различных социальных статусов, социальных ролей, социальной политики Российского государства;</w:t>
      </w:r>
    </w:p>
    <w:p w:rsidR="00A57638" w:rsidRPr="00371CC0" w:rsidRDefault="00E235EB" w:rsidP="00E862A3">
      <w:pPr>
        <w:pStyle w:val="13"/>
        <w:numPr>
          <w:ilvl w:val="0"/>
          <w:numId w:val="67"/>
        </w:numPr>
        <w:tabs>
          <w:tab w:val="left" w:pos="332"/>
        </w:tabs>
        <w:spacing w:line="252" w:lineRule="auto"/>
        <w:ind w:firstLine="0"/>
        <w:jc w:val="both"/>
        <w:rPr>
          <w:color w:val="auto"/>
          <w:sz w:val="24"/>
          <w:szCs w:val="24"/>
        </w:rPr>
      </w:pPr>
      <w:r w:rsidRPr="00371CC0">
        <w:rPr>
          <w:b/>
          <w:bCs/>
          <w:color w:val="auto"/>
          <w:sz w:val="24"/>
          <w:szCs w:val="24"/>
        </w:rPr>
        <w:t xml:space="preserve">классифицировать </w:t>
      </w:r>
      <w:r w:rsidRPr="00371CC0">
        <w:rPr>
          <w:color w:val="auto"/>
          <w:sz w:val="24"/>
          <w:szCs w:val="24"/>
        </w:rPr>
        <w:t>социальные общности и группы;</w:t>
      </w:r>
    </w:p>
    <w:p w:rsidR="00A57638" w:rsidRPr="00371CC0" w:rsidRDefault="00E235EB" w:rsidP="00E862A3">
      <w:pPr>
        <w:pStyle w:val="13"/>
        <w:numPr>
          <w:ilvl w:val="0"/>
          <w:numId w:val="67"/>
        </w:numPr>
        <w:tabs>
          <w:tab w:val="left" w:pos="332"/>
        </w:tabs>
        <w:spacing w:line="252" w:lineRule="auto"/>
        <w:ind w:firstLine="0"/>
        <w:jc w:val="both"/>
        <w:rPr>
          <w:color w:val="auto"/>
          <w:sz w:val="24"/>
          <w:szCs w:val="24"/>
        </w:rPr>
      </w:pPr>
      <w:r w:rsidRPr="00371CC0">
        <w:rPr>
          <w:b/>
          <w:bCs/>
          <w:color w:val="auto"/>
          <w:sz w:val="24"/>
          <w:szCs w:val="24"/>
        </w:rPr>
        <w:t xml:space="preserve">сравнивать </w:t>
      </w:r>
      <w:r w:rsidRPr="00371CC0">
        <w:rPr>
          <w:color w:val="auto"/>
          <w:sz w:val="24"/>
          <w:szCs w:val="24"/>
        </w:rPr>
        <w:t>виды социальной мобильности;</w:t>
      </w:r>
    </w:p>
    <w:p w:rsidR="00A57638" w:rsidRPr="00371CC0" w:rsidRDefault="00E235EB" w:rsidP="00E862A3">
      <w:pPr>
        <w:pStyle w:val="13"/>
        <w:numPr>
          <w:ilvl w:val="0"/>
          <w:numId w:val="67"/>
        </w:numPr>
        <w:tabs>
          <w:tab w:val="left" w:pos="332"/>
        </w:tabs>
        <w:spacing w:line="252" w:lineRule="auto"/>
        <w:ind w:left="280" w:hanging="280"/>
        <w:jc w:val="both"/>
        <w:rPr>
          <w:color w:val="auto"/>
          <w:sz w:val="24"/>
          <w:szCs w:val="24"/>
        </w:rPr>
      </w:pPr>
      <w:r w:rsidRPr="00371CC0">
        <w:rPr>
          <w:b/>
          <w:bCs/>
          <w:color w:val="auto"/>
          <w:sz w:val="24"/>
          <w:szCs w:val="24"/>
        </w:rPr>
        <w:t xml:space="preserve">устанавливать и объяснять </w:t>
      </w:r>
      <w:r w:rsidRPr="00371CC0">
        <w:rPr>
          <w:color w:val="auto"/>
          <w:sz w:val="24"/>
          <w:szCs w:val="24"/>
        </w:rPr>
        <w:t>причины существования разных социальных групп; социальных различий и конфликтов;</w:t>
      </w:r>
    </w:p>
    <w:p w:rsidR="00A57638" w:rsidRPr="00371CC0" w:rsidRDefault="00E235EB" w:rsidP="00E862A3">
      <w:pPr>
        <w:pStyle w:val="13"/>
        <w:numPr>
          <w:ilvl w:val="0"/>
          <w:numId w:val="67"/>
        </w:numPr>
        <w:tabs>
          <w:tab w:val="left" w:pos="332"/>
        </w:tabs>
        <w:spacing w:line="252" w:lineRule="auto"/>
        <w:ind w:left="280" w:hanging="280"/>
        <w:jc w:val="both"/>
        <w:rPr>
          <w:color w:val="auto"/>
          <w:sz w:val="24"/>
          <w:szCs w:val="24"/>
        </w:rPr>
      </w:pPr>
      <w:r w:rsidRPr="00371CC0">
        <w:rPr>
          <w:b/>
          <w:bCs/>
          <w:color w:val="auto"/>
          <w:sz w:val="24"/>
          <w:szCs w:val="24"/>
        </w:rPr>
        <w:t xml:space="preserve">использовать </w:t>
      </w:r>
      <w:r w:rsidRPr="00371CC0">
        <w:rPr>
          <w:color w:val="auto"/>
          <w:sz w:val="24"/>
          <w:szCs w:val="24"/>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A57638" w:rsidRPr="00371CC0" w:rsidRDefault="00E235EB" w:rsidP="00E862A3">
      <w:pPr>
        <w:pStyle w:val="13"/>
        <w:numPr>
          <w:ilvl w:val="0"/>
          <w:numId w:val="67"/>
        </w:numPr>
        <w:tabs>
          <w:tab w:val="left" w:pos="332"/>
        </w:tabs>
        <w:spacing w:line="252" w:lineRule="auto"/>
        <w:ind w:left="280" w:hanging="280"/>
        <w:jc w:val="both"/>
        <w:rPr>
          <w:color w:val="auto"/>
          <w:sz w:val="24"/>
          <w:szCs w:val="24"/>
        </w:rPr>
      </w:pPr>
      <w:r w:rsidRPr="00371CC0">
        <w:rPr>
          <w:b/>
          <w:bCs/>
          <w:color w:val="auto"/>
          <w:sz w:val="24"/>
          <w:szCs w:val="24"/>
        </w:rPr>
        <w:t xml:space="preserve">определять и аргументировать </w:t>
      </w:r>
      <w:r w:rsidRPr="00371CC0">
        <w:rPr>
          <w:color w:val="auto"/>
          <w:sz w:val="24"/>
          <w:szCs w:val="24"/>
        </w:rPr>
        <w:t>с опорой на обществоведческие знания, факты общественной жизни и личный социальный опыт своё отношение к разным этносам;</w:t>
      </w:r>
    </w:p>
    <w:p w:rsidR="00A57638" w:rsidRPr="00371CC0" w:rsidRDefault="00E235EB" w:rsidP="00E862A3">
      <w:pPr>
        <w:pStyle w:val="13"/>
        <w:numPr>
          <w:ilvl w:val="0"/>
          <w:numId w:val="67"/>
        </w:numPr>
        <w:tabs>
          <w:tab w:val="left" w:pos="332"/>
        </w:tabs>
        <w:spacing w:line="252" w:lineRule="auto"/>
        <w:ind w:left="280" w:hanging="280"/>
        <w:jc w:val="both"/>
        <w:rPr>
          <w:color w:val="auto"/>
          <w:sz w:val="24"/>
          <w:szCs w:val="24"/>
        </w:rPr>
      </w:pPr>
      <w:r w:rsidRPr="00371CC0">
        <w:rPr>
          <w:b/>
          <w:bCs/>
          <w:color w:val="auto"/>
          <w:sz w:val="24"/>
          <w:szCs w:val="24"/>
        </w:rPr>
        <w:t xml:space="preserve">решать </w:t>
      </w:r>
      <w:r w:rsidRPr="00371CC0">
        <w:rPr>
          <w:color w:val="auto"/>
          <w:sz w:val="24"/>
          <w:szCs w:val="24"/>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57638" w:rsidRPr="00371CC0" w:rsidRDefault="00E235EB" w:rsidP="00E862A3">
      <w:pPr>
        <w:pStyle w:val="13"/>
        <w:numPr>
          <w:ilvl w:val="0"/>
          <w:numId w:val="67"/>
        </w:numPr>
        <w:tabs>
          <w:tab w:val="left" w:pos="332"/>
        </w:tabs>
        <w:spacing w:line="252" w:lineRule="auto"/>
        <w:ind w:left="280" w:hanging="280"/>
        <w:jc w:val="both"/>
        <w:rPr>
          <w:color w:val="auto"/>
          <w:sz w:val="24"/>
          <w:szCs w:val="24"/>
        </w:rPr>
      </w:pPr>
      <w:r w:rsidRPr="00371CC0">
        <w:rPr>
          <w:b/>
          <w:bCs/>
          <w:color w:val="auto"/>
          <w:sz w:val="24"/>
          <w:szCs w:val="24"/>
        </w:rPr>
        <w:t xml:space="preserve">осуществлять </w:t>
      </w:r>
      <w:r w:rsidRPr="00371CC0">
        <w:rPr>
          <w:color w:val="auto"/>
          <w:sz w:val="24"/>
          <w:szCs w:val="24"/>
        </w:rPr>
        <w:t>смысловое чтение текстов и составлять на основе учебных текстов план (в том числе отражающий изученный материал о социализации личности);</w:t>
      </w:r>
    </w:p>
    <w:p w:rsidR="00A57638" w:rsidRPr="00371CC0" w:rsidRDefault="00E235EB" w:rsidP="00E862A3">
      <w:pPr>
        <w:pStyle w:val="13"/>
        <w:numPr>
          <w:ilvl w:val="0"/>
          <w:numId w:val="67"/>
        </w:numPr>
        <w:tabs>
          <w:tab w:val="left" w:pos="332"/>
        </w:tabs>
        <w:spacing w:line="252" w:lineRule="auto"/>
        <w:ind w:left="280" w:hanging="280"/>
        <w:jc w:val="both"/>
        <w:rPr>
          <w:color w:val="auto"/>
          <w:sz w:val="24"/>
          <w:szCs w:val="24"/>
        </w:rPr>
      </w:pPr>
      <w:r w:rsidRPr="00371CC0">
        <w:rPr>
          <w:b/>
          <w:bCs/>
          <w:color w:val="auto"/>
          <w:sz w:val="24"/>
          <w:szCs w:val="24"/>
        </w:rPr>
        <w:t xml:space="preserve">извлекать </w:t>
      </w:r>
      <w:r w:rsidRPr="00371CC0">
        <w:rPr>
          <w:color w:val="auto"/>
          <w:sz w:val="24"/>
          <w:szCs w:val="24"/>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A57638" w:rsidRPr="00371CC0" w:rsidRDefault="00E235EB" w:rsidP="00E862A3">
      <w:pPr>
        <w:pStyle w:val="13"/>
        <w:numPr>
          <w:ilvl w:val="0"/>
          <w:numId w:val="67"/>
        </w:numPr>
        <w:tabs>
          <w:tab w:val="left" w:pos="332"/>
        </w:tabs>
        <w:spacing w:line="252" w:lineRule="auto"/>
        <w:ind w:left="280" w:hanging="280"/>
        <w:jc w:val="both"/>
        <w:rPr>
          <w:color w:val="auto"/>
          <w:sz w:val="24"/>
          <w:szCs w:val="24"/>
        </w:rPr>
      </w:pPr>
      <w:r w:rsidRPr="00371CC0">
        <w:rPr>
          <w:b/>
          <w:bCs/>
          <w:color w:val="auto"/>
          <w:sz w:val="24"/>
          <w:szCs w:val="24"/>
        </w:rPr>
        <w:t xml:space="preserve">анализировать, обобщать, систематизировать </w:t>
      </w:r>
      <w:r w:rsidRPr="00371CC0">
        <w:rPr>
          <w:color w:val="auto"/>
          <w:sz w:val="24"/>
          <w:szCs w:val="24"/>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A57638" w:rsidRPr="00371CC0" w:rsidRDefault="00E235EB" w:rsidP="00E862A3">
      <w:pPr>
        <w:pStyle w:val="13"/>
        <w:numPr>
          <w:ilvl w:val="0"/>
          <w:numId w:val="67"/>
        </w:numPr>
        <w:tabs>
          <w:tab w:val="left" w:pos="332"/>
        </w:tabs>
        <w:spacing w:line="252" w:lineRule="auto"/>
        <w:ind w:left="280" w:hanging="280"/>
        <w:jc w:val="both"/>
        <w:rPr>
          <w:color w:val="auto"/>
          <w:sz w:val="24"/>
          <w:szCs w:val="24"/>
        </w:rPr>
      </w:pPr>
      <w:r w:rsidRPr="00371CC0">
        <w:rPr>
          <w:b/>
          <w:bCs/>
          <w:color w:val="auto"/>
          <w:sz w:val="24"/>
          <w:szCs w:val="24"/>
        </w:rPr>
        <w:t xml:space="preserve">оценивать </w:t>
      </w:r>
      <w:r w:rsidRPr="00371CC0">
        <w:rPr>
          <w:color w:val="auto"/>
          <w:sz w:val="24"/>
          <w:szCs w:val="24"/>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A57638" w:rsidRPr="00371CC0" w:rsidRDefault="00E235EB" w:rsidP="00E862A3">
      <w:pPr>
        <w:pStyle w:val="13"/>
        <w:numPr>
          <w:ilvl w:val="0"/>
          <w:numId w:val="67"/>
        </w:numPr>
        <w:tabs>
          <w:tab w:val="left" w:pos="332"/>
        </w:tabs>
        <w:spacing w:line="252" w:lineRule="auto"/>
        <w:ind w:left="280" w:hanging="280"/>
        <w:jc w:val="both"/>
        <w:rPr>
          <w:color w:val="auto"/>
          <w:sz w:val="24"/>
          <w:szCs w:val="24"/>
        </w:rPr>
      </w:pPr>
      <w:r w:rsidRPr="00371CC0">
        <w:rPr>
          <w:b/>
          <w:bCs/>
          <w:color w:val="auto"/>
          <w:sz w:val="24"/>
          <w:szCs w:val="24"/>
        </w:rPr>
        <w:t xml:space="preserve">использовать </w:t>
      </w:r>
      <w:r w:rsidRPr="00371CC0">
        <w:rPr>
          <w:color w:val="auto"/>
          <w:sz w:val="24"/>
          <w:szCs w:val="24"/>
        </w:rPr>
        <w:t>полученные знания в практической деятельности для выстраивания собственного поведения с позиции здорового образа жизни;</w:t>
      </w:r>
    </w:p>
    <w:p w:rsidR="00A57638" w:rsidRPr="00371CC0" w:rsidRDefault="00E235EB" w:rsidP="00E862A3">
      <w:pPr>
        <w:pStyle w:val="13"/>
        <w:numPr>
          <w:ilvl w:val="0"/>
          <w:numId w:val="67"/>
        </w:numPr>
        <w:tabs>
          <w:tab w:val="left" w:pos="332"/>
        </w:tabs>
        <w:spacing w:after="180" w:line="252" w:lineRule="auto"/>
        <w:ind w:left="280" w:hanging="280"/>
        <w:jc w:val="both"/>
        <w:rPr>
          <w:color w:val="auto"/>
          <w:sz w:val="24"/>
          <w:szCs w:val="24"/>
        </w:rPr>
      </w:pPr>
      <w:r w:rsidRPr="00371CC0">
        <w:rPr>
          <w:b/>
          <w:bCs/>
          <w:color w:val="auto"/>
          <w:sz w:val="24"/>
          <w:szCs w:val="24"/>
        </w:rPr>
        <w:t xml:space="preserve">осуществлять </w:t>
      </w:r>
      <w:r w:rsidRPr="00371CC0">
        <w:rPr>
          <w:color w:val="auto"/>
          <w:sz w:val="24"/>
          <w:szCs w:val="24"/>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57638" w:rsidRPr="00371CC0" w:rsidRDefault="00E235EB" w:rsidP="00DC12CB">
      <w:pPr>
        <w:pStyle w:val="af5"/>
        <w:rPr>
          <w:rFonts w:ascii="Times New Roman" w:hAnsi="Times New Roman" w:cs="Times New Roman"/>
          <w:sz w:val="24"/>
          <w:szCs w:val="24"/>
        </w:rPr>
      </w:pPr>
      <w:r w:rsidRPr="00371CC0">
        <w:rPr>
          <w:rFonts w:ascii="Times New Roman" w:hAnsi="Times New Roman" w:cs="Times New Roman"/>
          <w:sz w:val="24"/>
          <w:szCs w:val="24"/>
        </w:rPr>
        <w:t>Человек в современном изменяющемся мире</w:t>
      </w:r>
    </w:p>
    <w:p w:rsidR="00A57638" w:rsidRPr="00371CC0" w:rsidRDefault="00E235EB" w:rsidP="00E862A3">
      <w:pPr>
        <w:pStyle w:val="13"/>
        <w:numPr>
          <w:ilvl w:val="0"/>
          <w:numId w:val="67"/>
        </w:numPr>
        <w:tabs>
          <w:tab w:val="left" w:pos="332"/>
        </w:tabs>
        <w:ind w:left="280" w:hanging="280"/>
        <w:jc w:val="both"/>
        <w:rPr>
          <w:color w:val="auto"/>
          <w:sz w:val="24"/>
          <w:szCs w:val="24"/>
        </w:rPr>
      </w:pPr>
      <w:r w:rsidRPr="00371CC0">
        <w:rPr>
          <w:b/>
          <w:bCs/>
          <w:color w:val="auto"/>
          <w:sz w:val="24"/>
          <w:szCs w:val="24"/>
        </w:rPr>
        <w:t xml:space="preserve">осваивать и применять </w:t>
      </w:r>
      <w:r w:rsidRPr="00371CC0">
        <w:rPr>
          <w:color w:val="auto"/>
          <w:sz w:val="24"/>
          <w:szCs w:val="24"/>
        </w:rPr>
        <w:t>знания об информационном обществе, глобализации, глобальных проблемах;</w:t>
      </w:r>
    </w:p>
    <w:p w:rsidR="00A57638" w:rsidRPr="00371CC0" w:rsidRDefault="00E235EB" w:rsidP="00E862A3">
      <w:pPr>
        <w:pStyle w:val="13"/>
        <w:numPr>
          <w:ilvl w:val="0"/>
          <w:numId w:val="67"/>
        </w:numPr>
        <w:tabs>
          <w:tab w:val="left" w:pos="332"/>
        </w:tabs>
        <w:ind w:left="280" w:hanging="280"/>
        <w:jc w:val="both"/>
        <w:rPr>
          <w:color w:val="auto"/>
          <w:sz w:val="24"/>
          <w:szCs w:val="24"/>
        </w:rPr>
      </w:pPr>
      <w:r w:rsidRPr="00371CC0">
        <w:rPr>
          <w:b/>
          <w:bCs/>
          <w:color w:val="auto"/>
          <w:sz w:val="24"/>
          <w:szCs w:val="24"/>
        </w:rPr>
        <w:t xml:space="preserve">характеризовать </w:t>
      </w:r>
      <w:r w:rsidRPr="00371CC0">
        <w:rPr>
          <w:color w:val="auto"/>
          <w:sz w:val="24"/>
          <w:szCs w:val="24"/>
        </w:rPr>
        <w:t>сущность информационного общества; здоровый образ жизни; глобализацию как важный общемировой интеграционный процесс;</w:t>
      </w:r>
    </w:p>
    <w:p w:rsidR="00A57638" w:rsidRPr="00371CC0" w:rsidRDefault="00E235EB" w:rsidP="00E862A3">
      <w:pPr>
        <w:pStyle w:val="13"/>
        <w:numPr>
          <w:ilvl w:val="0"/>
          <w:numId w:val="67"/>
        </w:numPr>
        <w:tabs>
          <w:tab w:val="left" w:pos="332"/>
        </w:tabs>
        <w:ind w:left="280" w:hanging="280"/>
        <w:jc w:val="both"/>
        <w:rPr>
          <w:color w:val="auto"/>
          <w:sz w:val="24"/>
          <w:szCs w:val="24"/>
        </w:rPr>
      </w:pPr>
      <w:r w:rsidRPr="00371CC0">
        <w:rPr>
          <w:b/>
          <w:bCs/>
          <w:color w:val="auto"/>
          <w:sz w:val="24"/>
          <w:szCs w:val="24"/>
        </w:rPr>
        <w:t xml:space="preserve">приводить примеры </w:t>
      </w:r>
      <w:r w:rsidRPr="00371CC0">
        <w:rPr>
          <w:color w:val="auto"/>
          <w:sz w:val="24"/>
          <w:szCs w:val="24"/>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A57638" w:rsidRPr="00371CC0" w:rsidRDefault="00E235EB" w:rsidP="00E862A3">
      <w:pPr>
        <w:pStyle w:val="13"/>
        <w:numPr>
          <w:ilvl w:val="0"/>
          <w:numId w:val="67"/>
        </w:numPr>
        <w:tabs>
          <w:tab w:val="left" w:pos="332"/>
        </w:tabs>
        <w:ind w:firstLine="0"/>
        <w:jc w:val="both"/>
        <w:rPr>
          <w:color w:val="auto"/>
          <w:sz w:val="24"/>
          <w:szCs w:val="24"/>
        </w:rPr>
      </w:pPr>
      <w:r w:rsidRPr="00371CC0">
        <w:rPr>
          <w:b/>
          <w:bCs/>
          <w:color w:val="auto"/>
          <w:sz w:val="24"/>
          <w:szCs w:val="24"/>
        </w:rPr>
        <w:t xml:space="preserve">сравнивать </w:t>
      </w:r>
      <w:r w:rsidRPr="00371CC0">
        <w:rPr>
          <w:color w:val="auto"/>
          <w:sz w:val="24"/>
          <w:szCs w:val="24"/>
        </w:rPr>
        <w:t>требования к современным профессиям;</w:t>
      </w:r>
    </w:p>
    <w:p w:rsidR="00A57638" w:rsidRPr="00371CC0" w:rsidRDefault="00E235EB" w:rsidP="00E862A3">
      <w:pPr>
        <w:pStyle w:val="13"/>
        <w:numPr>
          <w:ilvl w:val="0"/>
          <w:numId w:val="67"/>
        </w:numPr>
        <w:tabs>
          <w:tab w:val="left" w:pos="332"/>
        </w:tabs>
        <w:ind w:left="280" w:hanging="280"/>
        <w:jc w:val="both"/>
        <w:rPr>
          <w:color w:val="auto"/>
          <w:sz w:val="24"/>
          <w:szCs w:val="24"/>
        </w:rPr>
      </w:pPr>
      <w:r w:rsidRPr="00371CC0">
        <w:rPr>
          <w:b/>
          <w:bCs/>
          <w:color w:val="auto"/>
          <w:sz w:val="24"/>
          <w:szCs w:val="24"/>
        </w:rPr>
        <w:t xml:space="preserve">устанавливать и объяснять </w:t>
      </w:r>
      <w:r w:rsidRPr="00371CC0">
        <w:rPr>
          <w:color w:val="auto"/>
          <w:sz w:val="24"/>
          <w:szCs w:val="24"/>
        </w:rPr>
        <w:t>причины и последствия глобализации;</w:t>
      </w:r>
    </w:p>
    <w:p w:rsidR="00A57638" w:rsidRPr="00371CC0" w:rsidRDefault="00E235EB" w:rsidP="00E862A3">
      <w:pPr>
        <w:pStyle w:val="13"/>
        <w:numPr>
          <w:ilvl w:val="0"/>
          <w:numId w:val="67"/>
        </w:numPr>
        <w:tabs>
          <w:tab w:val="left" w:pos="332"/>
        </w:tabs>
        <w:ind w:left="280" w:hanging="280"/>
        <w:jc w:val="both"/>
        <w:rPr>
          <w:color w:val="auto"/>
          <w:sz w:val="24"/>
          <w:szCs w:val="24"/>
        </w:rPr>
      </w:pPr>
      <w:r w:rsidRPr="00371CC0">
        <w:rPr>
          <w:b/>
          <w:bCs/>
          <w:color w:val="auto"/>
          <w:sz w:val="24"/>
          <w:szCs w:val="24"/>
        </w:rPr>
        <w:t xml:space="preserve">использовать </w:t>
      </w:r>
      <w:r w:rsidRPr="00371CC0">
        <w:rPr>
          <w:color w:val="auto"/>
          <w:sz w:val="24"/>
          <w:szCs w:val="24"/>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A57638" w:rsidRPr="00371CC0" w:rsidRDefault="00E235EB" w:rsidP="00E862A3">
      <w:pPr>
        <w:pStyle w:val="13"/>
        <w:numPr>
          <w:ilvl w:val="0"/>
          <w:numId w:val="67"/>
        </w:numPr>
        <w:tabs>
          <w:tab w:val="left" w:pos="332"/>
        </w:tabs>
        <w:ind w:left="280" w:hanging="280"/>
        <w:jc w:val="both"/>
        <w:rPr>
          <w:color w:val="auto"/>
          <w:sz w:val="24"/>
          <w:szCs w:val="24"/>
        </w:rPr>
      </w:pPr>
      <w:r w:rsidRPr="00371CC0">
        <w:rPr>
          <w:b/>
          <w:bCs/>
          <w:color w:val="auto"/>
          <w:sz w:val="24"/>
          <w:szCs w:val="24"/>
        </w:rPr>
        <w:t xml:space="preserve">определять и аргументировать </w:t>
      </w:r>
      <w:r w:rsidRPr="00371CC0">
        <w:rPr>
          <w:color w:val="auto"/>
          <w:sz w:val="24"/>
          <w:szCs w:val="24"/>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A57638" w:rsidRPr="00371CC0" w:rsidRDefault="00E235EB" w:rsidP="00E862A3">
      <w:pPr>
        <w:pStyle w:val="13"/>
        <w:numPr>
          <w:ilvl w:val="0"/>
          <w:numId w:val="67"/>
        </w:numPr>
        <w:tabs>
          <w:tab w:val="left" w:pos="332"/>
        </w:tabs>
        <w:ind w:left="280" w:hanging="280"/>
        <w:jc w:val="both"/>
        <w:rPr>
          <w:color w:val="auto"/>
          <w:sz w:val="24"/>
          <w:szCs w:val="24"/>
        </w:rPr>
      </w:pPr>
      <w:r w:rsidRPr="00371CC0">
        <w:rPr>
          <w:b/>
          <w:bCs/>
          <w:color w:val="auto"/>
          <w:sz w:val="24"/>
          <w:szCs w:val="24"/>
        </w:rPr>
        <w:t xml:space="preserve">решать </w:t>
      </w:r>
      <w:r w:rsidRPr="00371CC0">
        <w:rPr>
          <w:color w:val="auto"/>
          <w:sz w:val="24"/>
          <w:szCs w:val="24"/>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A57638" w:rsidRPr="00371CC0" w:rsidRDefault="00E235EB" w:rsidP="00E862A3">
      <w:pPr>
        <w:pStyle w:val="13"/>
        <w:numPr>
          <w:ilvl w:val="0"/>
          <w:numId w:val="67"/>
        </w:numPr>
        <w:tabs>
          <w:tab w:val="left" w:pos="332"/>
        </w:tabs>
        <w:ind w:left="280" w:hanging="280"/>
        <w:jc w:val="both"/>
        <w:rPr>
          <w:color w:val="auto"/>
          <w:sz w:val="24"/>
          <w:szCs w:val="24"/>
        </w:rPr>
      </w:pPr>
      <w:r w:rsidRPr="00371CC0">
        <w:rPr>
          <w:b/>
          <w:bCs/>
          <w:color w:val="auto"/>
          <w:sz w:val="24"/>
          <w:szCs w:val="24"/>
        </w:rPr>
        <w:t xml:space="preserve">осуществлять </w:t>
      </w:r>
      <w:r w:rsidRPr="00371CC0">
        <w:rPr>
          <w:color w:val="auto"/>
          <w:sz w:val="24"/>
          <w:szCs w:val="24"/>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A57638" w:rsidRPr="00371CC0" w:rsidRDefault="00E235EB" w:rsidP="00E862A3">
      <w:pPr>
        <w:pStyle w:val="13"/>
        <w:numPr>
          <w:ilvl w:val="0"/>
          <w:numId w:val="67"/>
        </w:numPr>
        <w:tabs>
          <w:tab w:val="left" w:pos="332"/>
        </w:tabs>
        <w:spacing w:after="120"/>
        <w:ind w:left="280" w:hanging="280"/>
        <w:jc w:val="both"/>
        <w:rPr>
          <w:color w:val="auto"/>
          <w:sz w:val="24"/>
          <w:szCs w:val="24"/>
        </w:rPr>
        <w:sectPr w:rsidR="00A57638" w:rsidRPr="00371CC0" w:rsidSect="00371CC0">
          <w:footnotePr>
            <w:numRestart w:val="eachPage"/>
          </w:footnotePr>
          <w:pgSz w:w="16838" w:h="11906" w:orient="landscape" w:code="9"/>
          <w:pgMar w:top="714" w:right="679" w:bottom="708" w:left="873" w:header="0" w:footer="3" w:gutter="0"/>
          <w:cols w:space="720"/>
          <w:noEndnote/>
          <w:docGrid w:linePitch="360"/>
        </w:sectPr>
      </w:pPr>
      <w:r w:rsidRPr="00371CC0">
        <w:rPr>
          <w:b/>
          <w:bCs/>
          <w:color w:val="auto"/>
          <w:sz w:val="24"/>
          <w:szCs w:val="24"/>
        </w:rPr>
        <w:t xml:space="preserve">осуществлять поиск и извлечение </w:t>
      </w:r>
      <w:r w:rsidRPr="00371CC0">
        <w:rPr>
          <w:color w:val="auto"/>
          <w:sz w:val="24"/>
          <w:szCs w:val="24"/>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DC12CB" w:rsidRPr="00371CC0" w:rsidRDefault="00DC12CB">
      <w:pPr>
        <w:rPr>
          <w:rFonts w:ascii="Times New Roman" w:eastAsia="Arial" w:hAnsi="Times New Roman" w:cs="Times New Roman"/>
          <w:b/>
          <w:bCs/>
          <w:color w:val="231E20"/>
        </w:rPr>
      </w:pPr>
      <w:bookmarkStart w:id="404" w:name="bookmark1006"/>
      <w:r w:rsidRPr="00371CC0">
        <w:rPr>
          <w:rFonts w:ascii="Times New Roman" w:hAnsi="Times New Roman" w:cs="Times New Roman"/>
        </w:rPr>
        <w:br w:type="page"/>
      </w:r>
    </w:p>
    <w:p w:rsidR="00A57638" w:rsidRPr="00371CC0" w:rsidRDefault="00E235EB" w:rsidP="00DC12CB">
      <w:pPr>
        <w:pStyle w:val="3"/>
        <w:pBdr>
          <w:bottom w:val="single" w:sz="12" w:space="1" w:color="auto"/>
        </w:pBdr>
        <w:rPr>
          <w:rFonts w:ascii="Times New Roman" w:hAnsi="Times New Roman" w:cs="Times New Roman"/>
          <w:sz w:val="24"/>
          <w:szCs w:val="24"/>
        </w:rPr>
      </w:pPr>
      <w:bookmarkStart w:id="405" w:name="_Toc105502788"/>
      <w:r w:rsidRPr="00371CC0">
        <w:rPr>
          <w:rFonts w:ascii="Times New Roman" w:hAnsi="Times New Roman" w:cs="Times New Roman"/>
          <w:sz w:val="24"/>
          <w:szCs w:val="24"/>
        </w:rPr>
        <w:t>2.1.12</w:t>
      </w:r>
      <w:r w:rsidR="00DC12CB" w:rsidRPr="00371CC0">
        <w:rPr>
          <w:rFonts w:ascii="Times New Roman" w:hAnsi="Times New Roman" w:cs="Times New Roman"/>
          <w:sz w:val="24"/>
          <w:szCs w:val="24"/>
        </w:rPr>
        <w:t>.</w:t>
      </w:r>
      <w:r w:rsidRPr="00371CC0">
        <w:rPr>
          <w:rFonts w:ascii="Times New Roman" w:hAnsi="Times New Roman" w:cs="Times New Roman"/>
          <w:sz w:val="24"/>
          <w:szCs w:val="24"/>
        </w:rPr>
        <w:t xml:space="preserve"> ГЕОГРАФИЯ</w:t>
      </w:r>
      <w:bookmarkEnd w:id="404"/>
      <w:bookmarkEnd w:id="405"/>
    </w:p>
    <w:p w:rsidR="00DC12CB" w:rsidRPr="00371CC0" w:rsidRDefault="00DC12CB" w:rsidP="006B14E0">
      <w:pPr>
        <w:rPr>
          <w:rFonts w:ascii="Times New Roman" w:hAnsi="Times New Roman" w:cs="Times New Roman"/>
        </w:rPr>
      </w:pPr>
    </w:p>
    <w:p w:rsidR="00A57638" w:rsidRPr="00371CC0" w:rsidRDefault="000C35EB">
      <w:pPr>
        <w:pStyle w:val="13"/>
        <w:spacing w:after="560"/>
        <w:jc w:val="both"/>
        <w:rPr>
          <w:color w:val="auto"/>
          <w:sz w:val="24"/>
          <w:szCs w:val="24"/>
        </w:rPr>
      </w:pPr>
      <w:r w:rsidRPr="00371CC0">
        <w:rPr>
          <w:color w:val="auto"/>
          <w:sz w:val="24"/>
          <w:szCs w:val="24"/>
        </w:rPr>
        <w:t>Р</w:t>
      </w:r>
      <w:r w:rsidR="00E235EB" w:rsidRPr="00371CC0">
        <w:rPr>
          <w:color w:val="auto"/>
          <w:sz w:val="24"/>
          <w:szCs w:val="24"/>
        </w:rPr>
        <w:t>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программе воспитания (одобрено решением ФУМО от 02.06.2020 г.).</w:t>
      </w:r>
    </w:p>
    <w:p w:rsidR="00A57638" w:rsidRPr="00371CC0" w:rsidRDefault="00E235EB" w:rsidP="00DC12CB">
      <w:pPr>
        <w:pStyle w:val="af5"/>
        <w:pBdr>
          <w:bottom w:val="single" w:sz="12" w:space="1" w:color="auto"/>
        </w:pBdr>
        <w:rPr>
          <w:rFonts w:ascii="Times New Roman" w:hAnsi="Times New Roman" w:cs="Times New Roman"/>
          <w:sz w:val="24"/>
          <w:szCs w:val="24"/>
        </w:rPr>
      </w:pPr>
      <w:bookmarkStart w:id="406" w:name="bookmark1008"/>
      <w:r w:rsidRPr="00371CC0">
        <w:rPr>
          <w:rFonts w:ascii="Times New Roman" w:hAnsi="Times New Roman" w:cs="Times New Roman"/>
          <w:sz w:val="24"/>
          <w:szCs w:val="24"/>
        </w:rPr>
        <w:t>ПОЯСНИТЕЛЬНАЯ ЗАПИСКА</w:t>
      </w:r>
      <w:bookmarkEnd w:id="406"/>
    </w:p>
    <w:p w:rsidR="00DC12CB" w:rsidRPr="00371CC0" w:rsidRDefault="00DC12CB" w:rsidP="00DC12CB">
      <w:pPr>
        <w:pStyle w:val="af5"/>
        <w:rPr>
          <w:rFonts w:ascii="Times New Roman" w:hAnsi="Times New Roman" w:cs="Times New Roman"/>
          <w:sz w:val="24"/>
          <w:szCs w:val="24"/>
        </w:rPr>
      </w:pPr>
    </w:p>
    <w:p w:rsidR="00A57638" w:rsidRPr="00371CC0" w:rsidRDefault="00E235EB">
      <w:pPr>
        <w:pStyle w:val="13"/>
        <w:jc w:val="both"/>
        <w:rPr>
          <w:color w:val="auto"/>
          <w:sz w:val="24"/>
          <w:szCs w:val="24"/>
        </w:rPr>
      </w:pPr>
      <w:r w:rsidRPr="00371CC0">
        <w:rPr>
          <w:color w:val="auto"/>
          <w:sz w:val="24"/>
          <w:szCs w:val="24"/>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A57638" w:rsidRPr="00371CC0" w:rsidRDefault="00E235EB">
      <w:pPr>
        <w:pStyle w:val="13"/>
        <w:spacing w:after="420"/>
        <w:jc w:val="both"/>
        <w:rPr>
          <w:color w:val="auto"/>
          <w:sz w:val="24"/>
          <w:szCs w:val="24"/>
        </w:rPr>
      </w:pPr>
      <w:r w:rsidRPr="00371CC0">
        <w:rPr>
          <w:color w:val="auto"/>
          <w:sz w:val="24"/>
          <w:szCs w:val="24"/>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rsidR="00A57638" w:rsidRPr="00371CC0" w:rsidRDefault="00E235EB" w:rsidP="00DC12CB">
      <w:pPr>
        <w:pStyle w:val="af5"/>
        <w:rPr>
          <w:rFonts w:ascii="Times New Roman" w:hAnsi="Times New Roman" w:cs="Times New Roman"/>
          <w:sz w:val="24"/>
          <w:szCs w:val="24"/>
        </w:rPr>
      </w:pPr>
      <w:bookmarkStart w:id="407" w:name="bookmark1010"/>
      <w:r w:rsidRPr="00371CC0">
        <w:rPr>
          <w:rFonts w:ascii="Times New Roman" w:hAnsi="Times New Roman" w:cs="Times New Roman"/>
          <w:sz w:val="24"/>
          <w:szCs w:val="24"/>
        </w:rPr>
        <w:t>ОБЩАЯ ХАРАКТЕРИСТИКА УЧЕБНОГО ПРЕДМЕТА «ГЕОГРАФИЯ»</w:t>
      </w:r>
      <w:bookmarkEnd w:id="407"/>
    </w:p>
    <w:p w:rsidR="00A57638" w:rsidRPr="00371CC0" w:rsidRDefault="00E235EB">
      <w:pPr>
        <w:pStyle w:val="13"/>
        <w:spacing w:line="252" w:lineRule="auto"/>
        <w:jc w:val="both"/>
        <w:rPr>
          <w:color w:val="auto"/>
          <w:sz w:val="24"/>
          <w:szCs w:val="24"/>
        </w:rPr>
      </w:pPr>
      <w:r w:rsidRPr="00371CC0">
        <w:rPr>
          <w:color w:val="auto"/>
          <w:sz w:val="24"/>
          <w:szCs w:val="24"/>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A57638" w:rsidRPr="00371CC0" w:rsidRDefault="00E235EB">
      <w:pPr>
        <w:pStyle w:val="13"/>
        <w:spacing w:after="200" w:line="252" w:lineRule="auto"/>
        <w:jc w:val="both"/>
        <w:rPr>
          <w:color w:val="auto"/>
          <w:sz w:val="24"/>
          <w:szCs w:val="24"/>
        </w:rPr>
      </w:pPr>
      <w:r w:rsidRPr="00371CC0">
        <w:rPr>
          <w:color w:val="auto"/>
          <w:sz w:val="24"/>
          <w:szCs w:val="24"/>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A57638" w:rsidRPr="00371CC0" w:rsidRDefault="00E235EB" w:rsidP="00DC12CB">
      <w:pPr>
        <w:pStyle w:val="af5"/>
        <w:rPr>
          <w:rFonts w:ascii="Times New Roman" w:hAnsi="Times New Roman" w:cs="Times New Roman"/>
          <w:sz w:val="24"/>
          <w:szCs w:val="24"/>
        </w:rPr>
      </w:pPr>
      <w:bookmarkStart w:id="408" w:name="bookmark1012"/>
      <w:r w:rsidRPr="00371CC0">
        <w:rPr>
          <w:rFonts w:ascii="Times New Roman" w:hAnsi="Times New Roman" w:cs="Times New Roman"/>
          <w:sz w:val="24"/>
          <w:szCs w:val="24"/>
        </w:rPr>
        <w:t>ЦЕЛИ ИЗУЧЕНИЯ УЧЕБНОГО ПРЕДМЕТА «ГЕОГРАФИЯ»</w:t>
      </w:r>
      <w:bookmarkEnd w:id="408"/>
    </w:p>
    <w:p w:rsidR="00A57638" w:rsidRPr="00371CC0" w:rsidRDefault="00E235EB">
      <w:pPr>
        <w:pStyle w:val="13"/>
        <w:spacing w:line="252" w:lineRule="auto"/>
        <w:jc w:val="both"/>
        <w:rPr>
          <w:color w:val="auto"/>
          <w:sz w:val="24"/>
          <w:szCs w:val="24"/>
        </w:rPr>
      </w:pPr>
      <w:r w:rsidRPr="00371CC0">
        <w:rPr>
          <w:color w:val="auto"/>
          <w:sz w:val="24"/>
          <w:szCs w:val="24"/>
        </w:rPr>
        <w:t>Изучение географии в общем образовании направлено на достижение следующих целей:</w:t>
      </w:r>
    </w:p>
    <w:p w:rsidR="00A57638" w:rsidRPr="00371CC0" w:rsidRDefault="00E235EB" w:rsidP="00E862A3">
      <w:pPr>
        <w:pStyle w:val="13"/>
        <w:numPr>
          <w:ilvl w:val="0"/>
          <w:numId w:val="68"/>
        </w:numPr>
        <w:tabs>
          <w:tab w:val="left" w:pos="543"/>
        </w:tabs>
        <w:spacing w:line="252" w:lineRule="auto"/>
        <w:jc w:val="both"/>
        <w:rPr>
          <w:color w:val="auto"/>
          <w:sz w:val="24"/>
          <w:szCs w:val="24"/>
        </w:rPr>
      </w:pPr>
      <w:r w:rsidRPr="00371CC0">
        <w:rPr>
          <w:color w:val="auto"/>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A57638" w:rsidRPr="00371CC0" w:rsidRDefault="00E235EB" w:rsidP="00E862A3">
      <w:pPr>
        <w:pStyle w:val="13"/>
        <w:numPr>
          <w:ilvl w:val="0"/>
          <w:numId w:val="68"/>
        </w:numPr>
        <w:tabs>
          <w:tab w:val="left" w:pos="543"/>
        </w:tabs>
        <w:spacing w:line="252" w:lineRule="auto"/>
        <w:jc w:val="both"/>
        <w:rPr>
          <w:color w:val="auto"/>
          <w:sz w:val="24"/>
          <w:szCs w:val="24"/>
        </w:rPr>
      </w:pPr>
      <w:r w:rsidRPr="00371CC0">
        <w:rPr>
          <w:color w:val="auto"/>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A57638" w:rsidRPr="00371CC0" w:rsidRDefault="00E235EB" w:rsidP="00E862A3">
      <w:pPr>
        <w:pStyle w:val="13"/>
        <w:numPr>
          <w:ilvl w:val="0"/>
          <w:numId w:val="68"/>
        </w:numPr>
        <w:tabs>
          <w:tab w:val="left" w:pos="548"/>
        </w:tabs>
        <w:spacing w:line="252" w:lineRule="auto"/>
        <w:jc w:val="both"/>
        <w:rPr>
          <w:color w:val="auto"/>
          <w:sz w:val="24"/>
          <w:szCs w:val="24"/>
        </w:rPr>
      </w:pPr>
      <w:r w:rsidRPr="00371CC0">
        <w:rPr>
          <w:color w:val="auto"/>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A57638" w:rsidRPr="00371CC0" w:rsidRDefault="00E235EB" w:rsidP="00E862A3">
      <w:pPr>
        <w:pStyle w:val="13"/>
        <w:numPr>
          <w:ilvl w:val="0"/>
          <w:numId w:val="68"/>
        </w:numPr>
        <w:tabs>
          <w:tab w:val="left" w:pos="548"/>
        </w:tabs>
        <w:spacing w:line="252" w:lineRule="auto"/>
        <w:jc w:val="both"/>
        <w:rPr>
          <w:color w:val="auto"/>
          <w:sz w:val="24"/>
          <w:szCs w:val="24"/>
        </w:rPr>
      </w:pPr>
      <w:r w:rsidRPr="00371CC0">
        <w:rPr>
          <w:color w:val="auto"/>
          <w:sz w:val="24"/>
          <w:szCs w:val="24"/>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A57638" w:rsidRPr="00371CC0" w:rsidRDefault="00E235EB" w:rsidP="00E862A3">
      <w:pPr>
        <w:pStyle w:val="13"/>
        <w:numPr>
          <w:ilvl w:val="0"/>
          <w:numId w:val="68"/>
        </w:numPr>
        <w:tabs>
          <w:tab w:val="left" w:pos="543"/>
        </w:tabs>
        <w:spacing w:line="252" w:lineRule="auto"/>
        <w:jc w:val="both"/>
        <w:rPr>
          <w:color w:val="auto"/>
          <w:sz w:val="24"/>
          <w:szCs w:val="24"/>
        </w:rPr>
      </w:pPr>
      <w:r w:rsidRPr="00371CC0">
        <w:rPr>
          <w:color w:val="auto"/>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A57638" w:rsidRPr="00371CC0" w:rsidRDefault="00E235EB" w:rsidP="00E862A3">
      <w:pPr>
        <w:pStyle w:val="13"/>
        <w:numPr>
          <w:ilvl w:val="0"/>
          <w:numId w:val="68"/>
        </w:numPr>
        <w:tabs>
          <w:tab w:val="left" w:pos="543"/>
        </w:tabs>
        <w:spacing w:after="140"/>
        <w:jc w:val="both"/>
        <w:rPr>
          <w:color w:val="auto"/>
          <w:sz w:val="24"/>
          <w:szCs w:val="24"/>
        </w:rPr>
      </w:pPr>
      <w:r w:rsidRPr="00371CC0">
        <w:rPr>
          <w:color w:val="auto"/>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A57638" w:rsidRPr="00371CC0" w:rsidRDefault="00E235EB" w:rsidP="00DC12CB">
      <w:pPr>
        <w:pStyle w:val="af5"/>
        <w:rPr>
          <w:rFonts w:ascii="Times New Roman" w:hAnsi="Times New Roman" w:cs="Times New Roman"/>
          <w:sz w:val="24"/>
          <w:szCs w:val="24"/>
        </w:rPr>
      </w:pPr>
      <w:bookmarkStart w:id="409" w:name="bookmark1014"/>
      <w:r w:rsidRPr="00371CC0">
        <w:rPr>
          <w:rFonts w:ascii="Times New Roman" w:hAnsi="Times New Roman" w:cs="Times New Roman"/>
          <w:sz w:val="24"/>
          <w:szCs w:val="24"/>
        </w:rPr>
        <w:t>МЕСТО УЧЕБНОГО ПРЕДМЕТА «ГЕОГРАФИЯ» В УЧЕБНОМ ПЛАНЕ</w:t>
      </w:r>
      <w:bookmarkEnd w:id="409"/>
    </w:p>
    <w:p w:rsidR="00A57638" w:rsidRPr="00371CC0" w:rsidRDefault="00E235EB">
      <w:pPr>
        <w:pStyle w:val="13"/>
        <w:spacing w:line="240" w:lineRule="auto"/>
        <w:jc w:val="both"/>
        <w:rPr>
          <w:color w:val="auto"/>
          <w:sz w:val="24"/>
          <w:szCs w:val="24"/>
        </w:rPr>
      </w:pPr>
      <w:r w:rsidRPr="00371CC0">
        <w:rPr>
          <w:color w:val="auto"/>
          <w:sz w:val="24"/>
          <w:szCs w:val="24"/>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A57638" w:rsidRPr="00371CC0" w:rsidRDefault="00E235EB">
      <w:pPr>
        <w:pStyle w:val="13"/>
        <w:spacing w:line="240" w:lineRule="auto"/>
        <w:jc w:val="both"/>
        <w:rPr>
          <w:color w:val="auto"/>
          <w:sz w:val="24"/>
          <w:szCs w:val="24"/>
        </w:rPr>
      </w:pPr>
      <w:r w:rsidRPr="00371CC0">
        <w:rPr>
          <w:color w:val="auto"/>
          <w:sz w:val="24"/>
          <w:szCs w:val="24"/>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A57638" w:rsidRPr="00371CC0" w:rsidRDefault="00E235EB">
      <w:pPr>
        <w:pStyle w:val="13"/>
        <w:spacing w:line="240" w:lineRule="auto"/>
        <w:jc w:val="both"/>
        <w:rPr>
          <w:color w:val="auto"/>
          <w:sz w:val="24"/>
          <w:szCs w:val="24"/>
        </w:rPr>
      </w:pPr>
      <w:r w:rsidRPr="00371CC0">
        <w:rPr>
          <w:color w:val="auto"/>
          <w:sz w:val="24"/>
          <w:szCs w:val="24"/>
        </w:rPr>
        <w:t>Учебным планом на изучение географии отводится 272 часа: по одному часу в неделю в 5 и 6 классах и по 2 часа в 7, 8 и 9 классах.</w:t>
      </w:r>
    </w:p>
    <w:p w:rsidR="00A57638" w:rsidRPr="00371CC0" w:rsidRDefault="00E235EB">
      <w:pPr>
        <w:pStyle w:val="13"/>
        <w:spacing w:after="40" w:line="240" w:lineRule="auto"/>
        <w:jc w:val="both"/>
        <w:rPr>
          <w:color w:val="auto"/>
          <w:sz w:val="24"/>
          <w:szCs w:val="24"/>
        </w:rPr>
        <w:sectPr w:rsidR="00A57638" w:rsidRPr="00371CC0" w:rsidSect="00371CC0">
          <w:footerReference w:type="even" r:id="rId37"/>
          <w:footerReference w:type="default" r:id="rId38"/>
          <w:footnotePr>
            <w:numRestart w:val="eachPage"/>
          </w:footnotePr>
          <w:type w:val="continuous"/>
          <w:pgSz w:w="16838" w:h="11906" w:orient="landscape" w:code="9"/>
          <w:pgMar w:top="714" w:right="679" w:bottom="708" w:left="873" w:header="0" w:footer="3" w:gutter="0"/>
          <w:cols w:space="720"/>
          <w:noEndnote/>
          <w:docGrid w:linePitch="360"/>
        </w:sectPr>
      </w:pPr>
      <w:r w:rsidRPr="00371CC0">
        <w:rPr>
          <w:color w:val="auto"/>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A57638" w:rsidRPr="00371CC0" w:rsidRDefault="00E235EB" w:rsidP="00DC12CB">
      <w:pPr>
        <w:pStyle w:val="af5"/>
        <w:pBdr>
          <w:bottom w:val="single" w:sz="12" w:space="1" w:color="auto"/>
        </w:pBdr>
        <w:rPr>
          <w:rFonts w:ascii="Times New Roman" w:hAnsi="Times New Roman" w:cs="Times New Roman"/>
          <w:sz w:val="24"/>
          <w:szCs w:val="24"/>
        </w:rPr>
      </w:pPr>
      <w:bookmarkStart w:id="410" w:name="bookmark1016"/>
      <w:r w:rsidRPr="00371CC0">
        <w:rPr>
          <w:rFonts w:ascii="Times New Roman" w:hAnsi="Times New Roman" w:cs="Times New Roman"/>
          <w:sz w:val="24"/>
          <w:szCs w:val="24"/>
        </w:rPr>
        <w:t>СОДЕРЖАНИЕ УЧЕБНОГО ПРЕДМЕТА «ГЕОГРАФИЯ»</w:t>
      </w:r>
      <w:bookmarkEnd w:id="410"/>
    </w:p>
    <w:p w:rsidR="00DC12CB" w:rsidRPr="00371CC0" w:rsidRDefault="00DC12CB" w:rsidP="00DC12CB">
      <w:pPr>
        <w:pStyle w:val="af5"/>
        <w:rPr>
          <w:rFonts w:ascii="Times New Roman" w:hAnsi="Times New Roman" w:cs="Times New Roman"/>
          <w:sz w:val="24"/>
          <w:szCs w:val="24"/>
        </w:rPr>
      </w:pPr>
      <w:bookmarkStart w:id="411" w:name="bookmark1018"/>
    </w:p>
    <w:p w:rsidR="00A57638" w:rsidRPr="00371CC0" w:rsidRDefault="00E235EB" w:rsidP="00DC12CB">
      <w:pPr>
        <w:pStyle w:val="af5"/>
        <w:rPr>
          <w:rFonts w:ascii="Times New Roman" w:hAnsi="Times New Roman" w:cs="Times New Roman"/>
          <w:sz w:val="24"/>
          <w:szCs w:val="24"/>
        </w:rPr>
      </w:pPr>
      <w:r w:rsidRPr="00371CC0">
        <w:rPr>
          <w:rFonts w:ascii="Times New Roman" w:hAnsi="Times New Roman" w:cs="Times New Roman"/>
          <w:sz w:val="24"/>
          <w:szCs w:val="24"/>
        </w:rPr>
        <w:t>5 КЛАСС</w:t>
      </w:r>
      <w:bookmarkEnd w:id="411"/>
    </w:p>
    <w:p w:rsidR="00DC12CB" w:rsidRPr="00371CC0" w:rsidRDefault="00DC12CB" w:rsidP="00DC12CB">
      <w:pPr>
        <w:pStyle w:val="af5"/>
        <w:rPr>
          <w:rFonts w:ascii="Times New Roman" w:hAnsi="Times New Roman" w:cs="Times New Roman"/>
          <w:sz w:val="24"/>
          <w:szCs w:val="24"/>
        </w:rPr>
      </w:pPr>
      <w:bookmarkStart w:id="412" w:name="bookmark1020"/>
    </w:p>
    <w:p w:rsidR="00A57638" w:rsidRPr="00371CC0" w:rsidRDefault="00E235EB" w:rsidP="00DC12CB">
      <w:pPr>
        <w:pStyle w:val="af5"/>
        <w:rPr>
          <w:rFonts w:ascii="Times New Roman" w:hAnsi="Times New Roman" w:cs="Times New Roman"/>
          <w:sz w:val="24"/>
          <w:szCs w:val="24"/>
        </w:rPr>
      </w:pPr>
      <w:r w:rsidRPr="00371CC0">
        <w:rPr>
          <w:rFonts w:ascii="Times New Roman" w:hAnsi="Times New Roman" w:cs="Times New Roman"/>
          <w:sz w:val="24"/>
          <w:szCs w:val="24"/>
        </w:rPr>
        <w:t>РАЗДЕЛ 1. ГЕОГРАФИЧЕСКОЕ ИЗУЧЕНИЕ ЗЕМЛИ</w:t>
      </w:r>
      <w:bookmarkEnd w:id="412"/>
    </w:p>
    <w:p w:rsidR="00DC12CB" w:rsidRPr="00371CC0" w:rsidRDefault="00DC12CB" w:rsidP="00DC12CB">
      <w:pPr>
        <w:pStyle w:val="af5"/>
        <w:rPr>
          <w:rFonts w:ascii="Times New Roman" w:hAnsi="Times New Roman" w:cs="Times New Roman"/>
          <w:sz w:val="24"/>
          <w:szCs w:val="24"/>
        </w:rPr>
      </w:pPr>
      <w:bookmarkStart w:id="413" w:name="bookmark1022"/>
    </w:p>
    <w:p w:rsidR="00A57638" w:rsidRPr="00371CC0" w:rsidRDefault="00E235EB" w:rsidP="00DC12CB">
      <w:pPr>
        <w:pStyle w:val="af5"/>
        <w:rPr>
          <w:rFonts w:ascii="Times New Roman" w:hAnsi="Times New Roman" w:cs="Times New Roman"/>
          <w:sz w:val="24"/>
          <w:szCs w:val="24"/>
        </w:rPr>
      </w:pPr>
      <w:r w:rsidRPr="00371CC0">
        <w:rPr>
          <w:rFonts w:ascii="Times New Roman" w:hAnsi="Times New Roman" w:cs="Times New Roman"/>
          <w:sz w:val="24"/>
          <w:szCs w:val="24"/>
        </w:rPr>
        <w:t>Введение. География — наука о планете Земля</w:t>
      </w:r>
      <w:bookmarkEnd w:id="413"/>
    </w:p>
    <w:p w:rsidR="00A57638" w:rsidRPr="00371CC0" w:rsidRDefault="00E235EB">
      <w:pPr>
        <w:pStyle w:val="13"/>
        <w:spacing w:after="160" w:line="240" w:lineRule="auto"/>
        <w:jc w:val="both"/>
        <w:rPr>
          <w:color w:val="auto"/>
          <w:sz w:val="24"/>
          <w:szCs w:val="24"/>
        </w:rPr>
      </w:pPr>
      <w:r w:rsidRPr="00371CC0">
        <w:rPr>
          <w:color w:val="auto"/>
          <w:sz w:val="24"/>
          <w:szCs w:val="24"/>
        </w:rPr>
        <w:t xml:space="preserve">Что изучает география? Географические объекты, процессы и явления. Как география изучает объекты, процессы и явления. </w:t>
      </w:r>
      <w:r w:rsidRPr="00371CC0">
        <w:rPr>
          <w:i/>
          <w:iCs/>
          <w:color w:val="auto"/>
          <w:sz w:val="24"/>
          <w:szCs w:val="24"/>
        </w:rPr>
        <w:t>Географические методы изучения объектов и явлений</w:t>
      </w:r>
      <w:r w:rsidRPr="00371CC0">
        <w:rPr>
          <w:color w:val="auto"/>
          <w:sz w:val="24"/>
          <w:szCs w:val="24"/>
          <w:vertAlign w:val="superscript"/>
        </w:rPr>
        <w:t>1</w:t>
      </w:r>
      <w:r w:rsidRPr="00371CC0">
        <w:rPr>
          <w:color w:val="auto"/>
          <w:sz w:val="24"/>
          <w:szCs w:val="24"/>
        </w:rPr>
        <w:t>. Древо географических наук.</w:t>
      </w:r>
    </w:p>
    <w:p w:rsidR="00A57638" w:rsidRPr="00371CC0" w:rsidRDefault="00E235EB" w:rsidP="00DC12CB">
      <w:pPr>
        <w:pStyle w:val="af5"/>
        <w:rPr>
          <w:rFonts w:ascii="Times New Roman" w:hAnsi="Times New Roman" w:cs="Times New Roman"/>
          <w:sz w:val="24"/>
          <w:szCs w:val="24"/>
        </w:rPr>
      </w:pPr>
      <w:bookmarkStart w:id="414" w:name="bookmark1024"/>
      <w:r w:rsidRPr="00371CC0">
        <w:rPr>
          <w:rFonts w:ascii="Times New Roman" w:hAnsi="Times New Roman" w:cs="Times New Roman"/>
          <w:sz w:val="24"/>
          <w:szCs w:val="24"/>
        </w:rPr>
        <w:t>Практическая работа</w:t>
      </w:r>
      <w:bookmarkEnd w:id="414"/>
    </w:p>
    <w:p w:rsidR="00A57638" w:rsidRPr="00371CC0" w:rsidRDefault="00E235EB" w:rsidP="00E862A3">
      <w:pPr>
        <w:pStyle w:val="13"/>
        <w:numPr>
          <w:ilvl w:val="0"/>
          <w:numId w:val="69"/>
        </w:numPr>
        <w:tabs>
          <w:tab w:val="left" w:pos="549"/>
        </w:tabs>
        <w:spacing w:after="160" w:line="240" w:lineRule="auto"/>
        <w:jc w:val="both"/>
        <w:rPr>
          <w:color w:val="auto"/>
          <w:sz w:val="24"/>
          <w:szCs w:val="24"/>
        </w:rPr>
      </w:pPr>
      <w:r w:rsidRPr="00371CC0">
        <w:rPr>
          <w:color w:val="auto"/>
          <w:sz w:val="24"/>
          <w:szCs w:val="24"/>
        </w:rPr>
        <w:t>Организация фенологических наблюдений в природе: планирование, участие в групповой работе, форма систематизации данных</w:t>
      </w:r>
      <w:r w:rsidRPr="00371CC0">
        <w:rPr>
          <w:color w:val="auto"/>
          <w:sz w:val="24"/>
          <w:szCs w:val="24"/>
          <w:vertAlign w:val="superscript"/>
        </w:rPr>
        <w:footnoteReference w:id="19"/>
      </w:r>
      <w:r w:rsidRPr="00371CC0">
        <w:rPr>
          <w:color w:val="auto"/>
          <w:sz w:val="24"/>
          <w:szCs w:val="24"/>
          <w:vertAlign w:val="superscript"/>
        </w:rPr>
        <w:t xml:space="preserve"> </w:t>
      </w:r>
      <w:r w:rsidRPr="00371CC0">
        <w:rPr>
          <w:color w:val="auto"/>
          <w:sz w:val="24"/>
          <w:szCs w:val="24"/>
          <w:vertAlign w:val="superscript"/>
        </w:rPr>
        <w:footnoteReference w:id="20"/>
      </w:r>
      <w:r w:rsidRPr="00371CC0">
        <w:rPr>
          <w:color w:val="auto"/>
          <w:sz w:val="24"/>
          <w:szCs w:val="24"/>
        </w:rPr>
        <w:t>.</w:t>
      </w:r>
    </w:p>
    <w:p w:rsidR="00A57638" w:rsidRPr="00371CC0" w:rsidRDefault="00E235EB" w:rsidP="00DC12CB">
      <w:pPr>
        <w:pStyle w:val="af5"/>
        <w:rPr>
          <w:rFonts w:ascii="Times New Roman" w:hAnsi="Times New Roman" w:cs="Times New Roman"/>
          <w:sz w:val="24"/>
          <w:szCs w:val="24"/>
        </w:rPr>
      </w:pPr>
      <w:bookmarkStart w:id="415" w:name="bookmark1026"/>
      <w:r w:rsidRPr="00371CC0">
        <w:rPr>
          <w:rFonts w:ascii="Times New Roman" w:hAnsi="Times New Roman" w:cs="Times New Roman"/>
          <w:sz w:val="24"/>
          <w:szCs w:val="24"/>
        </w:rPr>
        <w:t>Тема 1. История географических открытий</w:t>
      </w:r>
      <w:bookmarkEnd w:id="415"/>
    </w:p>
    <w:p w:rsidR="00A57638" w:rsidRPr="00371CC0" w:rsidRDefault="00E235EB" w:rsidP="00DC12CB">
      <w:pPr>
        <w:pStyle w:val="13"/>
        <w:spacing w:line="240" w:lineRule="auto"/>
        <w:jc w:val="both"/>
        <w:rPr>
          <w:color w:val="auto"/>
          <w:sz w:val="24"/>
          <w:szCs w:val="24"/>
        </w:rPr>
      </w:pPr>
      <w:r w:rsidRPr="00371CC0">
        <w:rPr>
          <w:color w:val="auto"/>
          <w:sz w:val="24"/>
          <w:szCs w:val="24"/>
        </w:rPr>
        <w:t xml:space="preserve">Представления о мире в древности (Древний Китай, Древний Египет, Древняя Греция, Древний Рим). </w:t>
      </w:r>
      <w:r w:rsidRPr="00371CC0">
        <w:rPr>
          <w:i/>
          <w:iCs/>
          <w:color w:val="auto"/>
          <w:sz w:val="24"/>
          <w:szCs w:val="24"/>
        </w:rPr>
        <w:t>Путешествие Пифея. Плавания финикийцев вокруг Африки. Экспедиции Т. Хейердала как модель путешествий в древности.</w:t>
      </w:r>
      <w:r w:rsidRPr="00371CC0">
        <w:rPr>
          <w:color w:val="auto"/>
          <w:sz w:val="24"/>
          <w:szCs w:val="24"/>
        </w:rPr>
        <w:t xml:space="preserve"> Появление географических карт.</w:t>
      </w:r>
    </w:p>
    <w:p w:rsidR="00A57638" w:rsidRPr="00371CC0" w:rsidRDefault="00E235EB" w:rsidP="00DC12CB">
      <w:pPr>
        <w:pStyle w:val="13"/>
        <w:spacing w:line="240" w:lineRule="auto"/>
        <w:jc w:val="both"/>
        <w:rPr>
          <w:color w:val="auto"/>
          <w:sz w:val="24"/>
          <w:szCs w:val="24"/>
        </w:rPr>
      </w:pPr>
      <w:r w:rsidRPr="00371CC0">
        <w:rPr>
          <w:color w:val="auto"/>
          <w:sz w:val="24"/>
          <w:szCs w:val="24"/>
        </w:rPr>
        <w:t xml:space="preserve">География в эпоху Средневековья: путешествия и открытия </w:t>
      </w:r>
      <w:r w:rsidRPr="00371CC0">
        <w:rPr>
          <w:i/>
          <w:iCs/>
          <w:color w:val="auto"/>
          <w:sz w:val="24"/>
          <w:szCs w:val="24"/>
        </w:rPr>
        <w:t>викингов, древних арабов,</w:t>
      </w:r>
      <w:r w:rsidRPr="00371CC0">
        <w:rPr>
          <w:color w:val="auto"/>
          <w:sz w:val="24"/>
          <w:szCs w:val="24"/>
        </w:rPr>
        <w:t xml:space="preserve"> русских землепроходцев. </w:t>
      </w:r>
      <w:r w:rsidRPr="00371CC0">
        <w:rPr>
          <w:i/>
          <w:iCs/>
          <w:color w:val="auto"/>
          <w:sz w:val="24"/>
          <w:szCs w:val="24"/>
        </w:rPr>
        <w:t>Путешествия М. Поло и А. Никитина.</w:t>
      </w:r>
    </w:p>
    <w:p w:rsidR="00A57638" w:rsidRPr="00371CC0" w:rsidRDefault="00E235EB" w:rsidP="00DC12CB">
      <w:pPr>
        <w:pStyle w:val="13"/>
        <w:spacing w:line="240" w:lineRule="auto"/>
        <w:jc w:val="both"/>
        <w:rPr>
          <w:color w:val="auto"/>
          <w:sz w:val="24"/>
          <w:szCs w:val="24"/>
        </w:rPr>
      </w:pPr>
      <w:r w:rsidRPr="00371CC0">
        <w:rPr>
          <w:color w:val="auto"/>
          <w:sz w:val="24"/>
          <w:szCs w:val="24"/>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371CC0">
        <w:rPr>
          <w:i/>
          <w:iCs/>
          <w:color w:val="auto"/>
          <w:sz w:val="24"/>
          <w:szCs w:val="24"/>
        </w:rPr>
        <w:t>Карта мира после эпохи Великих географических открытий.</w:t>
      </w:r>
    </w:p>
    <w:p w:rsidR="00A57638" w:rsidRPr="00371CC0" w:rsidRDefault="00E235EB" w:rsidP="00DC12CB">
      <w:pPr>
        <w:pStyle w:val="13"/>
        <w:spacing w:line="240" w:lineRule="auto"/>
        <w:jc w:val="both"/>
        <w:rPr>
          <w:color w:val="auto"/>
          <w:sz w:val="24"/>
          <w:szCs w:val="24"/>
        </w:rPr>
      </w:pPr>
      <w:r w:rsidRPr="00371CC0">
        <w:rPr>
          <w:color w:val="auto"/>
          <w:sz w:val="24"/>
          <w:szCs w:val="24"/>
        </w:rPr>
        <w:t xml:space="preserve">Географические открытия </w:t>
      </w:r>
      <w:r w:rsidRPr="00371CC0">
        <w:rPr>
          <w:color w:val="auto"/>
          <w:sz w:val="24"/>
          <w:szCs w:val="24"/>
          <w:lang w:val="en-US" w:eastAsia="en-US" w:bidi="en-US"/>
        </w:rPr>
        <w:t>XVII</w:t>
      </w:r>
      <w:r w:rsidRPr="00371CC0">
        <w:rPr>
          <w:color w:val="auto"/>
          <w:sz w:val="24"/>
          <w:szCs w:val="24"/>
          <w:lang w:eastAsia="en-US" w:bidi="en-US"/>
        </w:rPr>
        <w:t>—</w:t>
      </w:r>
      <w:r w:rsidRPr="00371CC0">
        <w:rPr>
          <w:color w:val="auto"/>
          <w:sz w:val="24"/>
          <w:szCs w:val="24"/>
          <w:lang w:val="en-US" w:eastAsia="en-US" w:bidi="en-US"/>
        </w:rPr>
        <w:t>XIX</w:t>
      </w:r>
      <w:r w:rsidRPr="00371CC0">
        <w:rPr>
          <w:color w:val="auto"/>
          <w:sz w:val="24"/>
          <w:szCs w:val="24"/>
          <w:lang w:eastAsia="en-US" w:bidi="en-US"/>
        </w:rPr>
        <w:t xml:space="preserve"> </w:t>
      </w:r>
      <w:r w:rsidRPr="00371CC0">
        <w:rPr>
          <w:color w:val="auto"/>
          <w:sz w:val="24"/>
          <w:szCs w:val="24"/>
        </w:rPr>
        <w:t xml:space="preserve">вв. </w:t>
      </w:r>
      <w:r w:rsidRPr="00371CC0">
        <w:rPr>
          <w:i/>
          <w:iCs/>
          <w:color w:val="auto"/>
          <w:sz w:val="24"/>
          <w:szCs w:val="24"/>
        </w:rPr>
        <w:t>Поиски Южной Земли — открытие Австралии. Русские путешественники и мореплаватели на северо-востоке Азии.</w:t>
      </w:r>
      <w:r w:rsidRPr="00371CC0">
        <w:rPr>
          <w:color w:val="auto"/>
          <w:sz w:val="24"/>
          <w:szCs w:val="24"/>
        </w:rPr>
        <w:t xml:space="preserve"> Первая русская кругосветная экспедиция (Русская экспедиция Ф. Ф. Беллинсгаузена, М. П. Лазарева — открытие Антарктиды).</w:t>
      </w:r>
    </w:p>
    <w:p w:rsidR="00A57638" w:rsidRPr="00371CC0" w:rsidRDefault="00E235EB" w:rsidP="00DC12CB">
      <w:pPr>
        <w:pStyle w:val="13"/>
        <w:spacing w:line="240" w:lineRule="auto"/>
        <w:jc w:val="both"/>
        <w:rPr>
          <w:color w:val="auto"/>
          <w:sz w:val="24"/>
          <w:szCs w:val="24"/>
        </w:rPr>
      </w:pPr>
      <w:r w:rsidRPr="00371CC0">
        <w:rPr>
          <w:color w:val="auto"/>
          <w:sz w:val="24"/>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DC12CB" w:rsidRPr="00371CC0" w:rsidRDefault="00DC12CB" w:rsidP="00DC12CB">
      <w:pPr>
        <w:pStyle w:val="af5"/>
        <w:rPr>
          <w:rFonts w:ascii="Times New Roman" w:hAnsi="Times New Roman" w:cs="Times New Roman"/>
          <w:sz w:val="24"/>
          <w:szCs w:val="24"/>
        </w:rPr>
      </w:pPr>
      <w:bookmarkStart w:id="416" w:name="bookmark1028"/>
    </w:p>
    <w:p w:rsidR="00A57638" w:rsidRPr="00371CC0" w:rsidRDefault="00E235EB" w:rsidP="00DC12CB">
      <w:pPr>
        <w:pStyle w:val="af5"/>
        <w:rPr>
          <w:rFonts w:ascii="Times New Roman" w:hAnsi="Times New Roman" w:cs="Times New Roman"/>
          <w:sz w:val="24"/>
          <w:szCs w:val="24"/>
        </w:rPr>
      </w:pPr>
      <w:r w:rsidRPr="00371CC0">
        <w:rPr>
          <w:rFonts w:ascii="Times New Roman" w:hAnsi="Times New Roman" w:cs="Times New Roman"/>
          <w:sz w:val="24"/>
          <w:szCs w:val="24"/>
        </w:rPr>
        <w:t>Практические работы</w:t>
      </w:r>
      <w:bookmarkEnd w:id="416"/>
    </w:p>
    <w:p w:rsidR="00A57638" w:rsidRPr="00371CC0" w:rsidRDefault="00E235EB" w:rsidP="00E862A3">
      <w:pPr>
        <w:pStyle w:val="13"/>
        <w:numPr>
          <w:ilvl w:val="0"/>
          <w:numId w:val="70"/>
        </w:numPr>
        <w:tabs>
          <w:tab w:val="left" w:pos="529"/>
        </w:tabs>
        <w:spacing w:line="252" w:lineRule="auto"/>
        <w:jc w:val="both"/>
        <w:rPr>
          <w:color w:val="auto"/>
          <w:sz w:val="24"/>
          <w:szCs w:val="24"/>
        </w:rPr>
      </w:pPr>
      <w:r w:rsidRPr="00371CC0">
        <w:rPr>
          <w:color w:val="auto"/>
          <w:sz w:val="24"/>
          <w:szCs w:val="24"/>
        </w:rPr>
        <w:t>Обозначение на контурной карте географических объектов, открытых в разные периоды.</w:t>
      </w:r>
    </w:p>
    <w:p w:rsidR="00A57638" w:rsidRPr="00371CC0" w:rsidRDefault="00E235EB" w:rsidP="00E862A3">
      <w:pPr>
        <w:pStyle w:val="13"/>
        <w:numPr>
          <w:ilvl w:val="0"/>
          <w:numId w:val="70"/>
        </w:numPr>
        <w:tabs>
          <w:tab w:val="left" w:pos="529"/>
        </w:tabs>
        <w:spacing w:after="160" w:line="252" w:lineRule="auto"/>
        <w:jc w:val="both"/>
        <w:rPr>
          <w:color w:val="auto"/>
          <w:sz w:val="24"/>
          <w:szCs w:val="24"/>
        </w:rPr>
      </w:pPr>
      <w:r w:rsidRPr="00371CC0">
        <w:rPr>
          <w:color w:val="auto"/>
          <w:sz w:val="24"/>
          <w:szCs w:val="24"/>
        </w:rPr>
        <w:t>Сравнение карт Эратосфена, Птолемея и современных карт по предложенным учителем вопросам.</w:t>
      </w:r>
    </w:p>
    <w:p w:rsidR="00A57638" w:rsidRPr="00371CC0" w:rsidRDefault="00E235EB" w:rsidP="00DC12CB">
      <w:pPr>
        <w:pStyle w:val="af5"/>
        <w:rPr>
          <w:rFonts w:ascii="Times New Roman" w:hAnsi="Times New Roman" w:cs="Times New Roman"/>
          <w:sz w:val="24"/>
          <w:szCs w:val="24"/>
        </w:rPr>
      </w:pPr>
      <w:bookmarkStart w:id="417" w:name="bookmark1030"/>
      <w:r w:rsidRPr="00371CC0">
        <w:rPr>
          <w:rFonts w:ascii="Times New Roman" w:hAnsi="Times New Roman" w:cs="Times New Roman"/>
          <w:sz w:val="24"/>
          <w:szCs w:val="24"/>
        </w:rPr>
        <w:t>РАЗДЕЛ 2. ИЗОБРАЖЕНИЯ ЗЕМНОЙ ПОВЕРХНОСТИ</w:t>
      </w:r>
      <w:bookmarkEnd w:id="417"/>
    </w:p>
    <w:p w:rsidR="00DC12CB" w:rsidRPr="00371CC0" w:rsidRDefault="00DC12CB" w:rsidP="00DC12CB">
      <w:pPr>
        <w:pStyle w:val="af5"/>
        <w:rPr>
          <w:rFonts w:ascii="Times New Roman" w:hAnsi="Times New Roman" w:cs="Times New Roman"/>
          <w:sz w:val="24"/>
          <w:szCs w:val="24"/>
        </w:rPr>
      </w:pPr>
      <w:bookmarkStart w:id="418" w:name="bookmark1032"/>
    </w:p>
    <w:p w:rsidR="00A57638" w:rsidRPr="00371CC0" w:rsidRDefault="00E235EB" w:rsidP="00DC12CB">
      <w:pPr>
        <w:pStyle w:val="af5"/>
        <w:rPr>
          <w:rFonts w:ascii="Times New Roman" w:hAnsi="Times New Roman" w:cs="Times New Roman"/>
          <w:sz w:val="24"/>
          <w:szCs w:val="24"/>
        </w:rPr>
      </w:pPr>
      <w:r w:rsidRPr="00371CC0">
        <w:rPr>
          <w:rFonts w:ascii="Times New Roman" w:hAnsi="Times New Roman" w:cs="Times New Roman"/>
          <w:sz w:val="24"/>
          <w:szCs w:val="24"/>
        </w:rPr>
        <w:t>Тема 1. Планы местности</w:t>
      </w:r>
      <w:bookmarkEnd w:id="418"/>
    </w:p>
    <w:p w:rsidR="00A57638" w:rsidRPr="00371CC0" w:rsidRDefault="00E235EB">
      <w:pPr>
        <w:pStyle w:val="13"/>
        <w:spacing w:after="160" w:line="252" w:lineRule="auto"/>
        <w:jc w:val="both"/>
        <w:rPr>
          <w:color w:val="auto"/>
          <w:sz w:val="24"/>
          <w:szCs w:val="24"/>
        </w:rPr>
      </w:pPr>
      <w:r w:rsidRPr="00371CC0">
        <w:rPr>
          <w:color w:val="auto"/>
          <w:sz w:val="24"/>
          <w:szCs w:val="24"/>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371CC0">
        <w:rPr>
          <w:i/>
          <w:iCs/>
          <w:color w:val="auto"/>
          <w:sz w:val="24"/>
          <w:szCs w:val="24"/>
        </w:rPr>
        <w:t>Профессия топограф.</w:t>
      </w:r>
      <w:r w:rsidRPr="00371CC0">
        <w:rPr>
          <w:color w:val="auto"/>
          <w:sz w:val="24"/>
          <w:szCs w:val="24"/>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A57638" w:rsidRPr="00371CC0" w:rsidRDefault="00E235EB" w:rsidP="00DC12CB">
      <w:pPr>
        <w:pStyle w:val="af5"/>
        <w:rPr>
          <w:rFonts w:ascii="Times New Roman" w:hAnsi="Times New Roman" w:cs="Times New Roman"/>
          <w:sz w:val="24"/>
          <w:szCs w:val="24"/>
        </w:rPr>
      </w:pPr>
      <w:bookmarkStart w:id="419" w:name="bookmark1034"/>
      <w:r w:rsidRPr="00371CC0">
        <w:rPr>
          <w:rFonts w:ascii="Times New Roman" w:hAnsi="Times New Roman" w:cs="Times New Roman"/>
          <w:sz w:val="24"/>
          <w:szCs w:val="24"/>
        </w:rPr>
        <w:t>Практические работы</w:t>
      </w:r>
      <w:bookmarkEnd w:id="419"/>
    </w:p>
    <w:p w:rsidR="00A57638" w:rsidRPr="00371CC0" w:rsidRDefault="00E235EB" w:rsidP="00E862A3">
      <w:pPr>
        <w:pStyle w:val="13"/>
        <w:numPr>
          <w:ilvl w:val="0"/>
          <w:numId w:val="71"/>
        </w:numPr>
        <w:tabs>
          <w:tab w:val="left" w:pos="529"/>
        </w:tabs>
        <w:spacing w:line="240" w:lineRule="auto"/>
        <w:jc w:val="both"/>
        <w:rPr>
          <w:color w:val="auto"/>
          <w:sz w:val="24"/>
          <w:szCs w:val="24"/>
        </w:rPr>
      </w:pPr>
      <w:r w:rsidRPr="00371CC0">
        <w:rPr>
          <w:color w:val="auto"/>
          <w:sz w:val="24"/>
          <w:szCs w:val="24"/>
        </w:rPr>
        <w:t>Определение направлений и расстояний по плану местности.</w:t>
      </w:r>
    </w:p>
    <w:p w:rsidR="00A57638" w:rsidRPr="00371CC0" w:rsidRDefault="00E235EB" w:rsidP="00E862A3">
      <w:pPr>
        <w:pStyle w:val="13"/>
        <w:numPr>
          <w:ilvl w:val="0"/>
          <w:numId w:val="71"/>
        </w:numPr>
        <w:tabs>
          <w:tab w:val="left" w:pos="529"/>
          <w:tab w:val="left" w:pos="730"/>
        </w:tabs>
        <w:spacing w:after="160" w:line="240" w:lineRule="auto"/>
        <w:jc w:val="both"/>
        <w:rPr>
          <w:color w:val="auto"/>
          <w:sz w:val="24"/>
          <w:szCs w:val="24"/>
        </w:rPr>
      </w:pPr>
      <w:r w:rsidRPr="00371CC0">
        <w:rPr>
          <w:color w:val="auto"/>
          <w:sz w:val="24"/>
          <w:szCs w:val="24"/>
        </w:rPr>
        <w:t>Составление описания маршрута по плану местности.</w:t>
      </w:r>
    </w:p>
    <w:p w:rsidR="00A57638" w:rsidRPr="00371CC0" w:rsidRDefault="00E235EB" w:rsidP="00DC12CB">
      <w:pPr>
        <w:pStyle w:val="af5"/>
        <w:rPr>
          <w:rFonts w:ascii="Times New Roman" w:hAnsi="Times New Roman" w:cs="Times New Roman"/>
          <w:sz w:val="24"/>
          <w:szCs w:val="24"/>
        </w:rPr>
      </w:pPr>
      <w:bookmarkStart w:id="420" w:name="bookmark1036"/>
      <w:r w:rsidRPr="00371CC0">
        <w:rPr>
          <w:rFonts w:ascii="Times New Roman" w:hAnsi="Times New Roman" w:cs="Times New Roman"/>
          <w:sz w:val="24"/>
          <w:szCs w:val="24"/>
        </w:rPr>
        <w:t>Тема 2. Географические карты</w:t>
      </w:r>
      <w:bookmarkEnd w:id="420"/>
    </w:p>
    <w:p w:rsidR="00A57638" w:rsidRPr="00371CC0" w:rsidRDefault="00E235EB">
      <w:pPr>
        <w:pStyle w:val="13"/>
        <w:spacing w:line="252" w:lineRule="auto"/>
        <w:jc w:val="both"/>
        <w:rPr>
          <w:color w:val="auto"/>
          <w:sz w:val="24"/>
          <w:szCs w:val="24"/>
        </w:rPr>
      </w:pPr>
      <w:r w:rsidRPr="00371CC0">
        <w:rPr>
          <w:color w:val="auto"/>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A57638" w:rsidRPr="00371CC0" w:rsidRDefault="00E235EB">
      <w:pPr>
        <w:pStyle w:val="13"/>
        <w:spacing w:after="180" w:line="252" w:lineRule="auto"/>
        <w:jc w:val="both"/>
        <w:rPr>
          <w:color w:val="auto"/>
          <w:sz w:val="24"/>
          <w:szCs w:val="24"/>
        </w:rPr>
      </w:pPr>
      <w:r w:rsidRPr="00371CC0">
        <w:rPr>
          <w:color w:val="auto"/>
          <w:sz w:val="24"/>
          <w:szCs w:val="24"/>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371CC0">
        <w:rPr>
          <w:i/>
          <w:iCs/>
          <w:color w:val="auto"/>
          <w:sz w:val="24"/>
          <w:szCs w:val="24"/>
        </w:rPr>
        <w:t>Профессия картограф. Система космической навигации. Геоинформационные системы.</w:t>
      </w:r>
    </w:p>
    <w:p w:rsidR="00A57638" w:rsidRPr="00371CC0" w:rsidRDefault="00E235EB" w:rsidP="00DC12CB">
      <w:pPr>
        <w:pStyle w:val="af5"/>
        <w:rPr>
          <w:rFonts w:ascii="Times New Roman" w:hAnsi="Times New Roman" w:cs="Times New Roman"/>
          <w:sz w:val="24"/>
          <w:szCs w:val="24"/>
        </w:rPr>
      </w:pPr>
      <w:bookmarkStart w:id="421" w:name="bookmark1038"/>
      <w:r w:rsidRPr="00371CC0">
        <w:rPr>
          <w:rFonts w:ascii="Times New Roman" w:hAnsi="Times New Roman" w:cs="Times New Roman"/>
          <w:sz w:val="24"/>
          <w:szCs w:val="24"/>
        </w:rPr>
        <w:t>Практические работы</w:t>
      </w:r>
      <w:bookmarkEnd w:id="421"/>
    </w:p>
    <w:p w:rsidR="00A57638" w:rsidRPr="00371CC0" w:rsidRDefault="00E235EB" w:rsidP="00E862A3">
      <w:pPr>
        <w:pStyle w:val="13"/>
        <w:numPr>
          <w:ilvl w:val="0"/>
          <w:numId w:val="72"/>
        </w:numPr>
        <w:tabs>
          <w:tab w:val="left" w:pos="529"/>
        </w:tabs>
        <w:spacing w:line="240" w:lineRule="auto"/>
        <w:jc w:val="both"/>
        <w:rPr>
          <w:color w:val="auto"/>
          <w:sz w:val="24"/>
          <w:szCs w:val="24"/>
        </w:rPr>
      </w:pPr>
      <w:r w:rsidRPr="00371CC0">
        <w:rPr>
          <w:color w:val="auto"/>
          <w:sz w:val="24"/>
          <w:szCs w:val="24"/>
        </w:rPr>
        <w:t>Определение направлений и расстояний по карте полушарий.</w:t>
      </w:r>
    </w:p>
    <w:p w:rsidR="00A57638" w:rsidRPr="00371CC0" w:rsidRDefault="00E235EB" w:rsidP="00E862A3">
      <w:pPr>
        <w:pStyle w:val="13"/>
        <w:numPr>
          <w:ilvl w:val="0"/>
          <w:numId w:val="72"/>
        </w:numPr>
        <w:tabs>
          <w:tab w:val="left" w:pos="534"/>
        </w:tabs>
        <w:spacing w:after="180" w:line="240" w:lineRule="auto"/>
        <w:jc w:val="both"/>
        <w:rPr>
          <w:color w:val="auto"/>
          <w:sz w:val="24"/>
          <w:szCs w:val="24"/>
        </w:rPr>
      </w:pPr>
      <w:r w:rsidRPr="00371CC0">
        <w:rPr>
          <w:color w:val="auto"/>
          <w:sz w:val="24"/>
          <w:szCs w:val="24"/>
        </w:rPr>
        <w:t>Определение географических координат объектов и определение объектов по их географическим координатам.</w:t>
      </w:r>
    </w:p>
    <w:p w:rsidR="00A57638" w:rsidRPr="00371CC0" w:rsidRDefault="00E235EB" w:rsidP="00DC12CB">
      <w:pPr>
        <w:pStyle w:val="af5"/>
        <w:rPr>
          <w:rFonts w:ascii="Times New Roman" w:hAnsi="Times New Roman" w:cs="Times New Roman"/>
          <w:sz w:val="24"/>
          <w:szCs w:val="24"/>
        </w:rPr>
      </w:pPr>
      <w:bookmarkStart w:id="422" w:name="bookmark1040"/>
      <w:r w:rsidRPr="00371CC0">
        <w:rPr>
          <w:rFonts w:ascii="Times New Roman" w:hAnsi="Times New Roman" w:cs="Times New Roman"/>
          <w:sz w:val="24"/>
          <w:szCs w:val="24"/>
        </w:rPr>
        <w:t>РАЗДЕЛ 3. ЗЕМЛЯ - ПЛАНЕТА СОЛНЕЧНОЙ СИСТЕМЫ</w:t>
      </w:r>
      <w:bookmarkEnd w:id="422"/>
    </w:p>
    <w:p w:rsidR="00A57638" w:rsidRPr="00371CC0" w:rsidRDefault="00E235EB">
      <w:pPr>
        <w:pStyle w:val="13"/>
        <w:spacing w:line="240" w:lineRule="auto"/>
        <w:jc w:val="both"/>
        <w:rPr>
          <w:color w:val="auto"/>
          <w:sz w:val="24"/>
          <w:szCs w:val="24"/>
        </w:rPr>
      </w:pPr>
      <w:r w:rsidRPr="00371CC0">
        <w:rPr>
          <w:color w:val="auto"/>
          <w:sz w:val="24"/>
          <w:szCs w:val="24"/>
        </w:rPr>
        <w:t xml:space="preserve">Земля в Солнечной системе. </w:t>
      </w:r>
      <w:r w:rsidRPr="00371CC0">
        <w:rPr>
          <w:i/>
          <w:iCs/>
          <w:color w:val="auto"/>
          <w:sz w:val="24"/>
          <w:szCs w:val="24"/>
        </w:rPr>
        <w:t>Гипотезы возникновения Земли</w:t>
      </w:r>
      <w:r w:rsidRPr="00371CC0">
        <w:rPr>
          <w:color w:val="auto"/>
          <w:sz w:val="24"/>
          <w:szCs w:val="24"/>
        </w:rPr>
        <w:t>. Форма, размеры Земли, их географические следствия.</w:t>
      </w:r>
    </w:p>
    <w:p w:rsidR="00A57638" w:rsidRPr="00371CC0" w:rsidRDefault="00E235EB">
      <w:pPr>
        <w:pStyle w:val="13"/>
        <w:spacing w:line="240" w:lineRule="auto"/>
        <w:jc w:val="both"/>
        <w:rPr>
          <w:color w:val="auto"/>
          <w:sz w:val="24"/>
          <w:szCs w:val="24"/>
        </w:rPr>
      </w:pPr>
      <w:r w:rsidRPr="00371CC0">
        <w:rPr>
          <w:color w:val="auto"/>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A57638" w:rsidRPr="00371CC0" w:rsidRDefault="00E235EB">
      <w:pPr>
        <w:pStyle w:val="13"/>
        <w:spacing w:after="180" w:line="240" w:lineRule="auto"/>
        <w:jc w:val="both"/>
        <w:rPr>
          <w:color w:val="auto"/>
          <w:sz w:val="24"/>
          <w:szCs w:val="24"/>
        </w:rPr>
      </w:pPr>
      <w:r w:rsidRPr="00371CC0">
        <w:rPr>
          <w:i/>
          <w:iCs/>
          <w:color w:val="auto"/>
          <w:sz w:val="24"/>
          <w:szCs w:val="24"/>
        </w:rPr>
        <w:t>Влияние Космоса на Землю и жизнь людей.</w:t>
      </w:r>
    </w:p>
    <w:p w:rsidR="00A57638" w:rsidRPr="00371CC0" w:rsidRDefault="00E235EB" w:rsidP="00DC12CB">
      <w:pPr>
        <w:pStyle w:val="af5"/>
        <w:rPr>
          <w:rFonts w:ascii="Times New Roman" w:hAnsi="Times New Roman" w:cs="Times New Roman"/>
          <w:sz w:val="24"/>
          <w:szCs w:val="24"/>
        </w:rPr>
      </w:pPr>
      <w:bookmarkStart w:id="423" w:name="bookmark1042"/>
      <w:r w:rsidRPr="00371CC0">
        <w:rPr>
          <w:rFonts w:ascii="Times New Roman" w:hAnsi="Times New Roman" w:cs="Times New Roman"/>
          <w:sz w:val="24"/>
          <w:szCs w:val="24"/>
        </w:rPr>
        <w:t>Практическая работа</w:t>
      </w:r>
      <w:bookmarkEnd w:id="423"/>
    </w:p>
    <w:p w:rsidR="00A57638" w:rsidRPr="00371CC0" w:rsidRDefault="00E235EB">
      <w:pPr>
        <w:pStyle w:val="13"/>
        <w:spacing w:after="180" w:line="240" w:lineRule="auto"/>
        <w:jc w:val="both"/>
        <w:rPr>
          <w:color w:val="auto"/>
          <w:sz w:val="24"/>
          <w:szCs w:val="24"/>
        </w:rPr>
      </w:pPr>
      <w:r w:rsidRPr="00371CC0">
        <w:rPr>
          <w:color w:val="auto"/>
          <w:sz w:val="24"/>
          <w:szCs w:val="24"/>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A57638" w:rsidRPr="00371CC0" w:rsidRDefault="00E235EB" w:rsidP="00DC12CB">
      <w:pPr>
        <w:pStyle w:val="af5"/>
        <w:rPr>
          <w:rFonts w:ascii="Times New Roman" w:hAnsi="Times New Roman" w:cs="Times New Roman"/>
          <w:sz w:val="24"/>
          <w:szCs w:val="24"/>
        </w:rPr>
      </w:pPr>
      <w:bookmarkStart w:id="424" w:name="bookmark1044"/>
      <w:r w:rsidRPr="00371CC0">
        <w:rPr>
          <w:rFonts w:ascii="Times New Roman" w:hAnsi="Times New Roman" w:cs="Times New Roman"/>
          <w:sz w:val="24"/>
          <w:szCs w:val="24"/>
        </w:rPr>
        <w:t>РАЗДЕЛ 4. ОБОЛОЧКИ ЗЕМЛИ</w:t>
      </w:r>
      <w:bookmarkEnd w:id="424"/>
    </w:p>
    <w:p w:rsidR="00DC12CB" w:rsidRPr="00371CC0" w:rsidRDefault="00DC12CB" w:rsidP="00DC12CB">
      <w:pPr>
        <w:pStyle w:val="af5"/>
        <w:rPr>
          <w:rFonts w:ascii="Times New Roman" w:hAnsi="Times New Roman" w:cs="Times New Roman"/>
          <w:sz w:val="24"/>
          <w:szCs w:val="24"/>
        </w:rPr>
      </w:pPr>
      <w:bookmarkStart w:id="425" w:name="bookmark1046"/>
    </w:p>
    <w:p w:rsidR="00A57638" w:rsidRPr="00371CC0" w:rsidRDefault="00E235EB" w:rsidP="00DC12CB">
      <w:pPr>
        <w:pStyle w:val="af5"/>
        <w:rPr>
          <w:rFonts w:ascii="Times New Roman" w:hAnsi="Times New Roman" w:cs="Times New Roman"/>
          <w:sz w:val="24"/>
          <w:szCs w:val="24"/>
        </w:rPr>
      </w:pPr>
      <w:r w:rsidRPr="00371CC0">
        <w:rPr>
          <w:rFonts w:ascii="Times New Roman" w:hAnsi="Times New Roman" w:cs="Times New Roman"/>
          <w:sz w:val="24"/>
          <w:szCs w:val="24"/>
        </w:rPr>
        <w:t>Тема 1. Литосфера — каменная оболочка Земли</w:t>
      </w:r>
      <w:bookmarkEnd w:id="425"/>
    </w:p>
    <w:p w:rsidR="00A57638" w:rsidRPr="00371CC0" w:rsidRDefault="00E235EB">
      <w:pPr>
        <w:pStyle w:val="13"/>
        <w:spacing w:line="240" w:lineRule="auto"/>
        <w:jc w:val="both"/>
        <w:rPr>
          <w:color w:val="auto"/>
          <w:sz w:val="24"/>
          <w:szCs w:val="24"/>
        </w:rPr>
      </w:pPr>
      <w:r w:rsidRPr="00371CC0">
        <w:rPr>
          <w:color w:val="auto"/>
          <w:sz w:val="24"/>
          <w:szCs w:val="24"/>
        </w:rPr>
        <w:t xml:space="preserve">Литосфера — твёрдая оболочка Земли. </w:t>
      </w:r>
      <w:r w:rsidRPr="00371CC0">
        <w:rPr>
          <w:i/>
          <w:iCs/>
          <w:color w:val="auto"/>
          <w:sz w:val="24"/>
          <w:szCs w:val="24"/>
        </w:rPr>
        <w:t>Методы изучения земных глубин</w:t>
      </w:r>
      <w:r w:rsidRPr="00371CC0">
        <w:rPr>
          <w:color w:val="auto"/>
          <w:sz w:val="24"/>
          <w:szCs w:val="24"/>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A57638" w:rsidRPr="00371CC0" w:rsidRDefault="00E235EB">
      <w:pPr>
        <w:pStyle w:val="13"/>
        <w:spacing w:line="240" w:lineRule="auto"/>
        <w:jc w:val="both"/>
        <w:rPr>
          <w:color w:val="auto"/>
          <w:sz w:val="24"/>
          <w:szCs w:val="24"/>
        </w:rPr>
      </w:pPr>
      <w:r w:rsidRPr="00371CC0">
        <w:rPr>
          <w:color w:val="auto"/>
          <w:sz w:val="24"/>
          <w:szCs w:val="24"/>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371CC0">
        <w:rPr>
          <w:i/>
          <w:iCs/>
          <w:color w:val="auto"/>
          <w:sz w:val="24"/>
          <w:szCs w:val="24"/>
        </w:rPr>
        <w:t>Изучение вулканов и землетрясений</w:t>
      </w:r>
      <w:r w:rsidRPr="00371CC0">
        <w:rPr>
          <w:color w:val="auto"/>
          <w:sz w:val="24"/>
          <w:szCs w:val="24"/>
        </w:rPr>
        <w:t xml:space="preserve">. </w:t>
      </w:r>
      <w:r w:rsidRPr="00371CC0">
        <w:rPr>
          <w:i/>
          <w:iCs/>
          <w:color w:val="auto"/>
          <w:sz w:val="24"/>
          <w:szCs w:val="24"/>
        </w:rPr>
        <w:t>Профессии сейсмолог и вулканолог</w:t>
      </w:r>
      <w:r w:rsidRPr="00371CC0">
        <w:rPr>
          <w:color w:val="auto"/>
          <w:sz w:val="24"/>
          <w:szCs w:val="24"/>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A57638" w:rsidRPr="00371CC0" w:rsidRDefault="00E235EB">
      <w:pPr>
        <w:pStyle w:val="13"/>
        <w:spacing w:line="252" w:lineRule="auto"/>
        <w:jc w:val="both"/>
        <w:rPr>
          <w:color w:val="auto"/>
          <w:sz w:val="24"/>
          <w:szCs w:val="24"/>
        </w:rPr>
      </w:pPr>
      <w:r w:rsidRPr="00371CC0">
        <w:rPr>
          <w:color w:val="auto"/>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A57638" w:rsidRPr="00371CC0" w:rsidRDefault="00E235EB">
      <w:pPr>
        <w:pStyle w:val="13"/>
        <w:spacing w:line="252" w:lineRule="auto"/>
        <w:jc w:val="both"/>
        <w:rPr>
          <w:color w:val="auto"/>
          <w:sz w:val="24"/>
          <w:szCs w:val="24"/>
        </w:rPr>
      </w:pPr>
      <w:r w:rsidRPr="00371CC0">
        <w:rPr>
          <w:color w:val="auto"/>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A57638" w:rsidRPr="00371CC0" w:rsidRDefault="00E235EB">
      <w:pPr>
        <w:pStyle w:val="13"/>
        <w:spacing w:after="160" w:line="252" w:lineRule="auto"/>
        <w:jc w:val="both"/>
        <w:rPr>
          <w:color w:val="auto"/>
          <w:sz w:val="24"/>
          <w:szCs w:val="24"/>
        </w:rPr>
      </w:pPr>
      <w:r w:rsidRPr="00371CC0">
        <w:rPr>
          <w:color w:val="auto"/>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A57638" w:rsidRPr="00371CC0" w:rsidRDefault="00E235EB" w:rsidP="00DC12CB">
      <w:pPr>
        <w:pStyle w:val="af5"/>
        <w:rPr>
          <w:rFonts w:ascii="Times New Roman" w:hAnsi="Times New Roman" w:cs="Times New Roman"/>
          <w:sz w:val="24"/>
          <w:szCs w:val="24"/>
        </w:rPr>
      </w:pPr>
      <w:bookmarkStart w:id="426" w:name="bookmark1048"/>
      <w:r w:rsidRPr="00371CC0">
        <w:rPr>
          <w:rFonts w:ascii="Times New Roman" w:hAnsi="Times New Roman" w:cs="Times New Roman"/>
          <w:sz w:val="24"/>
          <w:szCs w:val="24"/>
        </w:rPr>
        <w:t>Практическая работа</w:t>
      </w:r>
      <w:bookmarkEnd w:id="426"/>
    </w:p>
    <w:p w:rsidR="00A57638" w:rsidRPr="00371CC0" w:rsidRDefault="00E235EB" w:rsidP="00E862A3">
      <w:pPr>
        <w:pStyle w:val="13"/>
        <w:numPr>
          <w:ilvl w:val="0"/>
          <w:numId w:val="73"/>
        </w:numPr>
        <w:tabs>
          <w:tab w:val="left" w:pos="566"/>
        </w:tabs>
        <w:spacing w:after="160" w:line="240" w:lineRule="auto"/>
        <w:jc w:val="both"/>
        <w:rPr>
          <w:color w:val="auto"/>
          <w:sz w:val="24"/>
          <w:szCs w:val="24"/>
        </w:rPr>
      </w:pPr>
      <w:r w:rsidRPr="00371CC0">
        <w:rPr>
          <w:color w:val="auto"/>
          <w:sz w:val="24"/>
          <w:szCs w:val="24"/>
        </w:rPr>
        <w:t>Описание горной системы или равнины по физической карте.</w:t>
      </w:r>
    </w:p>
    <w:p w:rsidR="00A57638" w:rsidRPr="00371CC0" w:rsidRDefault="00E235EB" w:rsidP="00DC12CB">
      <w:pPr>
        <w:pStyle w:val="af5"/>
        <w:rPr>
          <w:rFonts w:ascii="Times New Roman" w:hAnsi="Times New Roman" w:cs="Times New Roman"/>
          <w:sz w:val="24"/>
          <w:szCs w:val="24"/>
        </w:rPr>
      </w:pPr>
      <w:bookmarkStart w:id="427" w:name="bookmark1050"/>
      <w:r w:rsidRPr="00371CC0">
        <w:rPr>
          <w:rFonts w:ascii="Times New Roman" w:hAnsi="Times New Roman" w:cs="Times New Roman"/>
          <w:sz w:val="24"/>
          <w:szCs w:val="24"/>
        </w:rPr>
        <w:t>ЗАКЛЮЧЕНИЕ</w:t>
      </w:r>
      <w:bookmarkEnd w:id="427"/>
    </w:p>
    <w:p w:rsidR="00DC12CB" w:rsidRPr="00371CC0" w:rsidRDefault="00DC12CB" w:rsidP="00DC12CB">
      <w:pPr>
        <w:pStyle w:val="af5"/>
        <w:rPr>
          <w:rFonts w:ascii="Times New Roman" w:hAnsi="Times New Roman" w:cs="Times New Roman"/>
          <w:sz w:val="24"/>
          <w:szCs w:val="24"/>
        </w:rPr>
      </w:pPr>
      <w:bookmarkStart w:id="428" w:name="bookmark1052"/>
    </w:p>
    <w:p w:rsidR="00A57638" w:rsidRPr="00371CC0" w:rsidRDefault="00E235EB" w:rsidP="00DC12CB">
      <w:pPr>
        <w:pStyle w:val="af5"/>
        <w:rPr>
          <w:rFonts w:ascii="Times New Roman" w:hAnsi="Times New Roman" w:cs="Times New Roman"/>
          <w:sz w:val="24"/>
          <w:szCs w:val="24"/>
        </w:rPr>
      </w:pPr>
      <w:r w:rsidRPr="00371CC0">
        <w:rPr>
          <w:rFonts w:ascii="Times New Roman" w:hAnsi="Times New Roman" w:cs="Times New Roman"/>
          <w:sz w:val="24"/>
          <w:szCs w:val="24"/>
        </w:rPr>
        <w:t>Практикум «Сезонные изменения в природе своей местности»</w:t>
      </w:r>
      <w:bookmarkEnd w:id="428"/>
    </w:p>
    <w:p w:rsidR="00A57638" w:rsidRPr="00371CC0" w:rsidRDefault="00E235EB">
      <w:pPr>
        <w:pStyle w:val="13"/>
        <w:spacing w:after="160" w:line="240" w:lineRule="auto"/>
        <w:jc w:val="both"/>
        <w:rPr>
          <w:color w:val="auto"/>
          <w:sz w:val="24"/>
          <w:szCs w:val="24"/>
        </w:rPr>
      </w:pPr>
      <w:r w:rsidRPr="00371CC0">
        <w:rPr>
          <w:color w:val="auto"/>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A57638" w:rsidRPr="00371CC0" w:rsidRDefault="00E235EB" w:rsidP="00DC12CB">
      <w:pPr>
        <w:pStyle w:val="af5"/>
        <w:rPr>
          <w:rFonts w:ascii="Times New Roman" w:hAnsi="Times New Roman" w:cs="Times New Roman"/>
          <w:sz w:val="24"/>
          <w:szCs w:val="24"/>
        </w:rPr>
      </w:pPr>
      <w:bookmarkStart w:id="429" w:name="bookmark1054"/>
      <w:r w:rsidRPr="00371CC0">
        <w:rPr>
          <w:rFonts w:ascii="Times New Roman" w:hAnsi="Times New Roman" w:cs="Times New Roman"/>
          <w:sz w:val="24"/>
          <w:szCs w:val="24"/>
        </w:rPr>
        <w:t>Практическая работа</w:t>
      </w:r>
      <w:bookmarkEnd w:id="429"/>
    </w:p>
    <w:p w:rsidR="00A57638" w:rsidRPr="00371CC0" w:rsidRDefault="00E235EB" w:rsidP="00E862A3">
      <w:pPr>
        <w:pStyle w:val="13"/>
        <w:numPr>
          <w:ilvl w:val="0"/>
          <w:numId w:val="427"/>
        </w:numPr>
        <w:tabs>
          <w:tab w:val="left" w:pos="571"/>
        </w:tabs>
        <w:spacing w:after="440" w:line="240" w:lineRule="auto"/>
        <w:ind w:left="567" w:hanging="283"/>
        <w:jc w:val="both"/>
        <w:rPr>
          <w:color w:val="auto"/>
          <w:sz w:val="24"/>
          <w:szCs w:val="24"/>
        </w:rPr>
      </w:pPr>
      <w:r w:rsidRPr="00371CC0">
        <w:rPr>
          <w:color w:val="auto"/>
          <w:sz w:val="24"/>
          <w:szCs w:val="24"/>
        </w:rPr>
        <w:t>Анализ результатов фенологических наблюдений и наблюдений за погодой.</w:t>
      </w:r>
    </w:p>
    <w:p w:rsidR="00A57638" w:rsidRPr="00371CC0" w:rsidRDefault="00E235EB" w:rsidP="00DC12CB">
      <w:pPr>
        <w:pStyle w:val="af5"/>
        <w:rPr>
          <w:rFonts w:ascii="Times New Roman" w:hAnsi="Times New Roman" w:cs="Times New Roman"/>
          <w:sz w:val="24"/>
          <w:szCs w:val="24"/>
        </w:rPr>
      </w:pPr>
      <w:bookmarkStart w:id="430" w:name="bookmark1056"/>
      <w:r w:rsidRPr="00371CC0">
        <w:rPr>
          <w:rFonts w:ascii="Times New Roman" w:hAnsi="Times New Roman" w:cs="Times New Roman"/>
          <w:sz w:val="24"/>
          <w:szCs w:val="24"/>
        </w:rPr>
        <w:t>6 КЛАСС</w:t>
      </w:r>
      <w:bookmarkEnd w:id="430"/>
    </w:p>
    <w:p w:rsidR="00DC12CB" w:rsidRPr="00371CC0" w:rsidRDefault="00DC12CB" w:rsidP="00DC12CB">
      <w:pPr>
        <w:pStyle w:val="af5"/>
        <w:rPr>
          <w:rFonts w:ascii="Times New Roman" w:hAnsi="Times New Roman" w:cs="Times New Roman"/>
          <w:sz w:val="24"/>
          <w:szCs w:val="24"/>
        </w:rPr>
      </w:pPr>
      <w:bookmarkStart w:id="431" w:name="bookmark1058"/>
    </w:p>
    <w:p w:rsidR="00A57638" w:rsidRPr="00371CC0" w:rsidRDefault="00E235EB" w:rsidP="00DC12CB">
      <w:pPr>
        <w:pStyle w:val="af5"/>
        <w:rPr>
          <w:rFonts w:ascii="Times New Roman" w:hAnsi="Times New Roman" w:cs="Times New Roman"/>
          <w:sz w:val="24"/>
          <w:szCs w:val="24"/>
        </w:rPr>
      </w:pPr>
      <w:r w:rsidRPr="00371CC0">
        <w:rPr>
          <w:rFonts w:ascii="Times New Roman" w:hAnsi="Times New Roman" w:cs="Times New Roman"/>
          <w:sz w:val="24"/>
          <w:szCs w:val="24"/>
        </w:rPr>
        <w:t>РАЗДЕЛ 4. ОБОЛОЧКИ ЗЕМЛИ</w:t>
      </w:r>
      <w:bookmarkEnd w:id="431"/>
    </w:p>
    <w:p w:rsidR="00DC12CB" w:rsidRPr="00371CC0" w:rsidRDefault="00DC12CB" w:rsidP="00DC12CB">
      <w:pPr>
        <w:pStyle w:val="af5"/>
        <w:rPr>
          <w:rFonts w:ascii="Times New Roman" w:hAnsi="Times New Roman" w:cs="Times New Roman"/>
          <w:sz w:val="24"/>
          <w:szCs w:val="24"/>
        </w:rPr>
      </w:pPr>
      <w:bookmarkStart w:id="432" w:name="bookmark1060"/>
    </w:p>
    <w:p w:rsidR="00A57638" w:rsidRPr="00371CC0" w:rsidRDefault="00E235EB" w:rsidP="00DC12CB">
      <w:pPr>
        <w:pStyle w:val="af5"/>
        <w:rPr>
          <w:rFonts w:ascii="Times New Roman" w:hAnsi="Times New Roman" w:cs="Times New Roman"/>
          <w:sz w:val="24"/>
          <w:szCs w:val="24"/>
        </w:rPr>
      </w:pPr>
      <w:r w:rsidRPr="00371CC0">
        <w:rPr>
          <w:rFonts w:ascii="Times New Roman" w:hAnsi="Times New Roman" w:cs="Times New Roman"/>
          <w:sz w:val="24"/>
          <w:szCs w:val="24"/>
        </w:rPr>
        <w:t>Тема 2. Гидросфера — водная оболочка Земли</w:t>
      </w:r>
      <w:bookmarkEnd w:id="432"/>
    </w:p>
    <w:p w:rsidR="00A57638" w:rsidRPr="00371CC0" w:rsidRDefault="00E235EB">
      <w:pPr>
        <w:pStyle w:val="13"/>
        <w:spacing w:line="252" w:lineRule="auto"/>
        <w:jc w:val="both"/>
        <w:rPr>
          <w:color w:val="auto"/>
          <w:sz w:val="24"/>
          <w:szCs w:val="24"/>
        </w:rPr>
      </w:pPr>
      <w:r w:rsidRPr="00371CC0">
        <w:rPr>
          <w:color w:val="auto"/>
          <w:sz w:val="24"/>
          <w:szCs w:val="24"/>
        </w:rPr>
        <w:t>Гидросфера и методы её изучения. Части гидросферы. Мировой круговорот воды. Значение гидросферы.</w:t>
      </w:r>
    </w:p>
    <w:p w:rsidR="00A57638" w:rsidRPr="00371CC0" w:rsidRDefault="00E235EB">
      <w:pPr>
        <w:pStyle w:val="13"/>
        <w:spacing w:line="252" w:lineRule="auto"/>
        <w:jc w:val="both"/>
        <w:rPr>
          <w:color w:val="auto"/>
          <w:sz w:val="24"/>
          <w:szCs w:val="24"/>
        </w:rPr>
      </w:pPr>
      <w:r w:rsidRPr="00371CC0">
        <w:rPr>
          <w:color w:val="auto"/>
          <w:sz w:val="24"/>
          <w:szCs w:val="24"/>
        </w:rPr>
        <w:t xml:space="preserve">Исследования вод Мирового океана. </w:t>
      </w:r>
      <w:r w:rsidRPr="00371CC0">
        <w:rPr>
          <w:i/>
          <w:iCs/>
          <w:color w:val="auto"/>
          <w:sz w:val="24"/>
          <w:szCs w:val="24"/>
        </w:rPr>
        <w:t>Профессия океанолог</w:t>
      </w:r>
      <w:r w:rsidRPr="00371CC0">
        <w:rPr>
          <w:color w:val="auto"/>
          <w:sz w:val="24"/>
          <w:szCs w:val="24"/>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371CC0">
        <w:rPr>
          <w:i/>
          <w:iCs/>
          <w:color w:val="auto"/>
          <w:sz w:val="24"/>
          <w:szCs w:val="24"/>
        </w:rPr>
        <w:t>Способы изучения и наблюдения за загрязнением вод Мирового океана.</w:t>
      </w:r>
    </w:p>
    <w:p w:rsidR="00A57638" w:rsidRPr="00371CC0" w:rsidRDefault="00E235EB">
      <w:pPr>
        <w:pStyle w:val="13"/>
        <w:jc w:val="both"/>
        <w:rPr>
          <w:color w:val="auto"/>
          <w:sz w:val="24"/>
          <w:szCs w:val="24"/>
        </w:rPr>
      </w:pPr>
      <w:r w:rsidRPr="00371CC0">
        <w:rPr>
          <w:color w:val="auto"/>
          <w:sz w:val="24"/>
          <w:szCs w:val="24"/>
        </w:rPr>
        <w:t>Воды суши. Способы изображения внутренних вод на картах.</w:t>
      </w:r>
    </w:p>
    <w:p w:rsidR="00A57638" w:rsidRPr="00371CC0" w:rsidRDefault="00E235EB">
      <w:pPr>
        <w:pStyle w:val="13"/>
        <w:jc w:val="both"/>
        <w:rPr>
          <w:color w:val="auto"/>
          <w:sz w:val="24"/>
          <w:szCs w:val="24"/>
        </w:rPr>
      </w:pPr>
      <w:r w:rsidRPr="00371CC0">
        <w:rPr>
          <w:color w:val="auto"/>
          <w:sz w:val="24"/>
          <w:szCs w:val="24"/>
        </w:rPr>
        <w:t>Реки: горные и равнинные. Речная система, бассейн, водораздел. Пороги и водопады. Питание и режим реки.</w:t>
      </w:r>
    </w:p>
    <w:p w:rsidR="00A57638" w:rsidRPr="00371CC0" w:rsidRDefault="00E235EB">
      <w:pPr>
        <w:pStyle w:val="13"/>
        <w:jc w:val="both"/>
        <w:rPr>
          <w:color w:val="auto"/>
          <w:sz w:val="24"/>
          <w:szCs w:val="24"/>
        </w:rPr>
      </w:pPr>
      <w:r w:rsidRPr="00371CC0">
        <w:rPr>
          <w:color w:val="auto"/>
          <w:sz w:val="24"/>
          <w:szCs w:val="24"/>
        </w:rPr>
        <w:t xml:space="preserve">Озёра. Происхождение озёрных котловин. Питание озёр. Озёра сточные и бессточные. </w:t>
      </w:r>
      <w:r w:rsidRPr="00371CC0">
        <w:rPr>
          <w:i/>
          <w:iCs/>
          <w:color w:val="auto"/>
          <w:sz w:val="24"/>
          <w:szCs w:val="24"/>
        </w:rPr>
        <w:t>Профессия гидролог.</w:t>
      </w:r>
      <w:r w:rsidRPr="00371CC0">
        <w:rPr>
          <w:color w:val="auto"/>
          <w:sz w:val="24"/>
          <w:szCs w:val="24"/>
        </w:rPr>
        <w:t xml:space="preserve"> Природные ледники: горные и покровные. </w:t>
      </w:r>
      <w:r w:rsidRPr="00371CC0">
        <w:rPr>
          <w:i/>
          <w:iCs/>
          <w:color w:val="auto"/>
          <w:sz w:val="24"/>
          <w:szCs w:val="24"/>
        </w:rPr>
        <w:t>Профессия гляциолог.</w:t>
      </w:r>
    </w:p>
    <w:p w:rsidR="00A57638" w:rsidRPr="00371CC0" w:rsidRDefault="00E235EB">
      <w:pPr>
        <w:pStyle w:val="13"/>
        <w:jc w:val="both"/>
        <w:rPr>
          <w:color w:val="auto"/>
          <w:sz w:val="24"/>
          <w:szCs w:val="24"/>
        </w:rPr>
      </w:pPr>
      <w:r w:rsidRPr="00371CC0">
        <w:rPr>
          <w:color w:val="auto"/>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A57638" w:rsidRPr="00371CC0" w:rsidRDefault="00E235EB">
      <w:pPr>
        <w:pStyle w:val="13"/>
        <w:jc w:val="both"/>
        <w:rPr>
          <w:color w:val="auto"/>
          <w:sz w:val="24"/>
          <w:szCs w:val="24"/>
        </w:rPr>
      </w:pPr>
      <w:r w:rsidRPr="00371CC0">
        <w:rPr>
          <w:color w:val="auto"/>
          <w:sz w:val="24"/>
          <w:szCs w:val="24"/>
        </w:rPr>
        <w:t>Многолетняя мерзлота. Болота, их образование.</w:t>
      </w:r>
    </w:p>
    <w:p w:rsidR="00A57638" w:rsidRPr="00371CC0" w:rsidRDefault="00E235EB">
      <w:pPr>
        <w:pStyle w:val="13"/>
        <w:jc w:val="both"/>
        <w:rPr>
          <w:color w:val="auto"/>
          <w:sz w:val="24"/>
          <w:szCs w:val="24"/>
        </w:rPr>
      </w:pPr>
      <w:r w:rsidRPr="00371CC0">
        <w:rPr>
          <w:color w:val="auto"/>
          <w:sz w:val="24"/>
          <w:szCs w:val="24"/>
        </w:rPr>
        <w:t>Стихийные явления в гидросфере, методы наблюдения и защиты.</w:t>
      </w:r>
    </w:p>
    <w:p w:rsidR="00A57638" w:rsidRPr="00371CC0" w:rsidRDefault="00E235EB">
      <w:pPr>
        <w:pStyle w:val="13"/>
        <w:jc w:val="both"/>
        <w:rPr>
          <w:color w:val="auto"/>
          <w:sz w:val="24"/>
          <w:szCs w:val="24"/>
        </w:rPr>
      </w:pPr>
      <w:r w:rsidRPr="00371CC0">
        <w:rPr>
          <w:color w:val="auto"/>
          <w:sz w:val="24"/>
          <w:szCs w:val="24"/>
        </w:rPr>
        <w:t>Человек и гидросфера. Использование человеком энергии воды.</w:t>
      </w:r>
    </w:p>
    <w:p w:rsidR="00A57638" w:rsidRPr="00371CC0" w:rsidRDefault="00E235EB">
      <w:pPr>
        <w:pStyle w:val="13"/>
        <w:spacing w:after="140"/>
        <w:jc w:val="both"/>
        <w:rPr>
          <w:color w:val="auto"/>
          <w:sz w:val="24"/>
          <w:szCs w:val="24"/>
        </w:rPr>
      </w:pPr>
      <w:r w:rsidRPr="00371CC0">
        <w:rPr>
          <w:i/>
          <w:iCs/>
          <w:color w:val="auto"/>
          <w:sz w:val="24"/>
          <w:szCs w:val="24"/>
        </w:rPr>
        <w:t>Использование космических методов в исследовании влияния человека на гидросферу.</w:t>
      </w:r>
    </w:p>
    <w:p w:rsidR="00A57638" w:rsidRPr="00371CC0" w:rsidRDefault="00E235EB" w:rsidP="00DC12CB">
      <w:pPr>
        <w:pStyle w:val="af5"/>
        <w:rPr>
          <w:rFonts w:ascii="Times New Roman" w:hAnsi="Times New Roman" w:cs="Times New Roman"/>
          <w:sz w:val="24"/>
          <w:szCs w:val="24"/>
        </w:rPr>
      </w:pPr>
      <w:bookmarkStart w:id="433" w:name="bookmark1062"/>
      <w:r w:rsidRPr="00371CC0">
        <w:rPr>
          <w:rFonts w:ascii="Times New Roman" w:hAnsi="Times New Roman" w:cs="Times New Roman"/>
          <w:sz w:val="24"/>
          <w:szCs w:val="24"/>
        </w:rPr>
        <w:t>Практические работы</w:t>
      </w:r>
      <w:bookmarkEnd w:id="433"/>
    </w:p>
    <w:p w:rsidR="00A57638" w:rsidRPr="00371CC0" w:rsidRDefault="00E235EB" w:rsidP="00E862A3">
      <w:pPr>
        <w:pStyle w:val="13"/>
        <w:numPr>
          <w:ilvl w:val="0"/>
          <w:numId w:val="74"/>
        </w:numPr>
        <w:tabs>
          <w:tab w:val="left" w:pos="545"/>
        </w:tabs>
        <w:jc w:val="both"/>
        <w:rPr>
          <w:color w:val="auto"/>
          <w:sz w:val="24"/>
          <w:szCs w:val="24"/>
        </w:rPr>
      </w:pPr>
      <w:r w:rsidRPr="00371CC0">
        <w:rPr>
          <w:color w:val="auto"/>
          <w:sz w:val="24"/>
          <w:szCs w:val="24"/>
        </w:rPr>
        <w:t>Сравнение двух рек (России и мира) по заданным признакам.</w:t>
      </w:r>
    </w:p>
    <w:p w:rsidR="00A57638" w:rsidRPr="00371CC0" w:rsidRDefault="00E235EB" w:rsidP="00E862A3">
      <w:pPr>
        <w:pStyle w:val="13"/>
        <w:numPr>
          <w:ilvl w:val="0"/>
          <w:numId w:val="74"/>
        </w:numPr>
        <w:tabs>
          <w:tab w:val="left" w:pos="545"/>
        </w:tabs>
        <w:jc w:val="both"/>
        <w:rPr>
          <w:color w:val="auto"/>
          <w:sz w:val="24"/>
          <w:szCs w:val="24"/>
        </w:rPr>
      </w:pPr>
      <w:r w:rsidRPr="00371CC0">
        <w:rPr>
          <w:color w:val="auto"/>
          <w:sz w:val="24"/>
          <w:szCs w:val="24"/>
        </w:rPr>
        <w:t>Характеристика одного из крупнейших озёр России по плану в форме презентации.</w:t>
      </w:r>
    </w:p>
    <w:p w:rsidR="00A57638" w:rsidRPr="00371CC0" w:rsidRDefault="00E235EB" w:rsidP="00E862A3">
      <w:pPr>
        <w:pStyle w:val="13"/>
        <w:numPr>
          <w:ilvl w:val="0"/>
          <w:numId w:val="74"/>
        </w:numPr>
        <w:tabs>
          <w:tab w:val="left" w:pos="545"/>
        </w:tabs>
        <w:spacing w:after="140"/>
        <w:jc w:val="both"/>
        <w:rPr>
          <w:color w:val="auto"/>
          <w:sz w:val="24"/>
          <w:szCs w:val="24"/>
        </w:rPr>
      </w:pPr>
      <w:r w:rsidRPr="00371CC0">
        <w:rPr>
          <w:color w:val="auto"/>
          <w:sz w:val="24"/>
          <w:szCs w:val="24"/>
        </w:rPr>
        <w:t>Составление перечня поверхностных водных объектов своего края и их систематизация в форме таблицы.</w:t>
      </w:r>
    </w:p>
    <w:p w:rsidR="00A57638" w:rsidRPr="00371CC0" w:rsidRDefault="00E235EB" w:rsidP="00DC12CB">
      <w:pPr>
        <w:pStyle w:val="af5"/>
        <w:rPr>
          <w:rFonts w:ascii="Times New Roman" w:hAnsi="Times New Roman" w:cs="Times New Roman"/>
          <w:sz w:val="24"/>
          <w:szCs w:val="24"/>
        </w:rPr>
      </w:pPr>
      <w:bookmarkStart w:id="434" w:name="bookmark1064"/>
      <w:r w:rsidRPr="00371CC0">
        <w:rPr>
          <w:rFonts w:ascii="Times New Roman" w:hAnsi="Times New Roman" w:cs="Times New Roman"/>
          <w:sz w:val="24"/>
          <w:szCs w:val="24"/>
        </w:rPr>
        <w:t>Тема 3. Атмосфера — воздушная оболочка Земли</w:t>
      </w:r>
      <w:bookmarkEnd w:id="434"/>
    </w:p>
    <w:p w:rsidR="00A57638" w:rsidRPr="00371CC0" w:rsidRDefault="00E235EB">
      <w:pPr>
        <w:pStyle w:val="13"/>
        <w:jc w:val="both"/>
        <w:rPr>
          <w:color w:val="auto"/>
          <w:sz w:val="24"/>
          <w:szCs w:val="24"/>
        </w:rPr>
      </w:pPr>
      <w:r w:rsidRPr="00371CC0">
        <w:rPr>
          <w:color w:val="auto"/>
          <w:sz w:val="24"/>
          <w:szCs w:val="24"/>
        </w:rPr>
        <w:t>Воздушная оболочка Земли: газовый состав, строение и значение атмосферы.</w:t>
      </w:r>
    </w:p>
    <w:p w:rsidR="00A57638" w:rsidRPr="00371CC0" w:rsidRDefault="00E235EB">
      <w:pPr>
        <w:pStyle w:val="13"/>
        <w:jc w:val="both"/>
        <w:rPr>
          <w:color w:val="auto"/>
          <w:sz w:val="24"/>
          <w:szCs w:val="24"/>
        </w:rPr>
      </w:pPr>
      <w:r w:rsidRPr="00371CC0">
        <w:rPr>
          <w:color w:val="auto"/>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A57638" w:rsidRPr="00371CC0" w:rsidRDefault="00E235EB">
      <w:pPr>
        <w:pStyle w:val="13"/>
        <w:spacing w:after="100"/>
        <w:jc w:val="both"/>
        <w:rPr>
          <w:color w:val="auto"/>
          <w:sz w:val="24"/>
          <w:szCs w:val="24"/>
        </w:rPr>
      </w:pPr>
      <w:r w:rsidRPr="00371CC0">
        <w:rPr>
          <w:color w:val="auto"/>
          <w:sz w:val="24"/>
          <w:szCs w:val="24"/>
        </w:rPr>
        <w:t>Атмосферное давление. Ветер и причины его возникновения. Роза ветров. Бризы. Муссоны.</w:t>
      </w:r>
    </w:p>
    <w:p w:rsidR="00A57638" w:rsidRPr="00371CC0" w:rsidRDefault="00E235EB">
      <w:pPr>
        <w:pStyle w:val="13"/>
        <w:spacing w:line="240" w:lineRule="auto"/>
        <w:jc w:val="both"/>
        <w:rPr>
          <w:color w:val="auto"/>
          <w:sz w:val="24"/>
          <w:szCs w:val="24"/>
        </w:rPr>
      </w:pPr>
      <w:r w:rsidRPr="00371CC0">
        <w:rPr>
          <w:color w:val="auto"/>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A57638" w:rsidRPr="00371CC0" w:rsidRDefault="00E235EB">
      <w:pPr>
        <w:pStyle w:val="13"/>
        <w:spacing w:line="240" w:lineRule="auto"/>
        <w:jc w:val="both"/>
        <w:rPr>
          <w:color w:val="auto"/>
          <w:sz w:val="24"/>
          <w:szCs w:val="24"/>
        </w:rPr>
      </w:pPr>
      <w:r w:rsidRPr="00371CC0">
        <w:rPr>
          <w:color w:val="auto"/>
          <w:sz w:val="24"/>
          <w:szCs w:val="24"/>
        </w:rPr>
        <w:t>Погода и её показатели. Причины изменения погоды.</w:t>
      </w:r>
    </w:p>
    <w:p w:rsidR="00A57638" w:rsidRPr="00371CC0" w:rsidRDefault="00E235EB">
      <w:pPr>
        <w:pStyle w:val="13"/>
        <w:spacing w:line="240" w:lineRule="auto"/>
        <w:jc w:val="both"/>
        <w:rPr>
          <w:color w:val="auto"/>
          <w:sz w:val="24"/>
          <w:szCs w:val="24"/>
        </w:rPr>
      </w:pPr>
      <w:r w:rsidRPr="00371CC0">
        <w:rPr>
          <w:color w:val="auto"/>
          <w:sz w:val="24"/>
          <w:szCs w:val="24"/>
        </w:rPr>
        <w:t>Климат и климатообразующие факторы. Зависимость климата от географической широты и высоты местности над уровнем моря.</w:t>
      </w:r>
    </w:p>
    <w:p w:rsidR="00A57638" w:rsidRPr="00371CC0" w:rsidRDefault="00E235EB">
      <w:pPr>
        <w:pStyle w:val="13"/>
        <w:spacing w:after="160" w:line="240" w:lineRule="auto"/>
        <w:jc w:val="both"/>
        <w:rPr>
          <w:color w:val="auto"/>
          <w:sz w:val="24"/>
          <w:szCs w:val="24"/>
        </w:rPr>
      </w:pPr>
      <w:r w:rsidRPr="00371CC0">
        <w:rPr>
          <w:color w:val="auto"/>
          <w:sz w:val="24"/>
          <w:szCs w:val="24"/>
        </w:rPr>
        <w:t xml:space="preserve">Человек и атмосфера. Взаимовлияние человека и атмосферы. Адаптация человека к климатическим условиям. </w:t>
      </w:r>
      <w:r w:rsidRPr="00371CC0">
        <w:rPr>
          <w:i/>
          <w:iCs/>
          <w:color w:val="auto"/>
          <w:sz w:val="24"/>
          <w:szCs w:val="24"/>
        </w:rPr>
        <w:t>Профессия метеоролог</w:t>
      </w:r>
      <w:r w:rsidRPr="00371CC0">
        <w:rPr>
          <w:color w:val="auto"/>
          <w:sz w:val="24"/>
          <w:szCs w:val="24"/>
        </w:rPr>
        <w:t xml:space="preserve">. </w:t>
      </w:r>
      <w:r w:rsidRPr="00371CC0">
        <w:rPr>
          <w:i/>
          <w:iCs/>
          <w:color w:val="auto"/>
          <w:sz w:val="24"/>
          <w:szCs w:val="24"/>
        </w:rPr>
        <w:t xml:space="preserve">Основные метеорологические данные и способы отображения состояния погоды на метеорологической карте. </w:t>
      </w:r>
      <w:r w:rsidRPr="00371CC0">
        <w:rPr>
          <w:color w:val="auto"/>
          <w:sz w:val="24"/>
          <w:szCs w:val="24"/>
        </w:rPr>
        <w:t xml:space="preserve">Стихийные явления в атмосфере. Современные изменения климата. Способы изучения и наблюдения за глобальным климатом. </w:t>
      </w:r>
      <w:r w:rsidRPr="00371CC0">
        <w:rPr>
          <w:i/>
          <w:iCs/>
          <w:color w:val="auto"/>
          <w:sz w:val="24"/>
          <w:szCs w:val="24"/>
        </w:rPr>
        <w:t>Профессия климатолог. Дистанционные методы в исследовании влияния человека на воздушную оболочку Земли.</w:t>
      </w:r>
    </w:p>
    <w:p w:rsidR="00A57638" w:rsidRPr="00371CC0" w:rsidRDefault="00E235EB" w:rsidP="00DC12CB">
      <w:pPr>
        <w:pStyle w:val="af5"/>
        <w:rPr>
          <w:rFonts w:ascii="Times New Roman" w:hAnsi="Times New Roman" w:cs="Times New Roman"/>
          <w:sz w:val="24"/>
          <w:szCs w:val="24"/>
        </w:rPr>
      </w:pPr>
      <w:bookmarkStart w:id="435" w:name="bookmark1066"/>
      <w:r w:rsidRPr="00371CC0">
        <w:rPr>
          <w:rFonts w:ascii="Times New Roman" w:hAnsi="Times New Roman" w:cs="Times New Roman"/>
          <w:sz w:val="24"/>
          <w:szCs w:val="24"/>
        </w:rPr>
        <w:t>Практические работы</w:t>
      </w:r>
      <w:bookmarkEnd w:id="435"/>
    </w:p>
    <w:p w:rsidR="00A57638" w:rsidRPr="00371CC0" w:rsidRDefault="00E235EB" w:rsidP="00E862A3">
      <w:pPr>
        <w:pStyle w:val="13"/>
        <w:numPr>
          <w:ilvl w:val="0"/>
          <w:numId w:val="75"/>
        </w:numPr>
        <w:tabs>
          <w:tab w:val="left" w:pos="547"/>
        </w:tabs>
        <w:spacing w:line="240" w:lineRule="auto"/>
        <w:jc w:val="both"/>
        <w:rPr>
          <w:color w:val="auto"/>
          <w:sz w:val="24"/>
          <w:szCs w:val="24"/>
        </w:rPr>
      </w:pPr>
      <w:r w:rsidRPr="00371CC0">
        <w:rPr>
          <w:color w:val="auto"/>
          <w:sz w:val="24"/>
          <w:szCs w:val="24"/>
        </w:rPr>
        <w:t>Представление результатов наблюдения за погодой своей местности.</w:t>
      </w:r>
    </w:p>
    <w:p w:rsidR="00A57638" w:rsidRPr="00371CC0" w:rsidRDefault="00E235EB" w:rsidP="00E862A3">
      <w:pPr>
        <w:pStyle w:val="13"/>
        <w:numPr>
          <w:ilvl w:val="0"/>
          <w:numId w:val="75"/>
        </w:numPr>
        <w:tabs>
          <w:tab w:val="left" w:pos="547"/>
        </w:tabs>
        <w:spacing w:after="160" w:line="240" w:lineRule="auto"/>
        <w:jc w:val="both"/>
        <w:rPr>
          <w:color w:val="auto"/>
          <w:sz w:val="24"/>
          <w:szCs w:val="24"/>
        </w:rPr>
      </w:pPr>
      <w:r w:rsidRPr="00371CC0">
        <w:rPr>
          <w:color w:val="auto"/>
          <w:sz w:val="24"/>
          <w:szCs w:val="24"/>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A57638" w:rsidRPr="00371CC0" w:rsidRDefault="00E235EB" w:rsidP="00DC12CB">
      <w:pPr>
        <w:pStyle w:val="af5"/>
        <w:rPr>
          <w:rFonts w:ascii="Times New Roman" w:hAnsi="Times New Roman" w:cs="Times New Roman"/>
          <w:sz w:val="24"/>
          <w:szCs w:val="24"/>
        </w:rPr>
      </w:pPr>
      <w:bookmarkStart w:id="436" w:name="bookmark1068"/>
      <w:r w:rsidRPr="00371CC0">
        <w:rPr>
          <w:rFonts w:ascii="Times New Roman" w:hAnsi="Times New Roman" w:cs="Times New Roman"/>
          <w:sz w:val="24"/>
          <w:szCs w:val="24"/>
        </w:rPr>
        <w:t>Тема 4. Биосфера — оболочка жизни</w:t>
      </w:r>
      <w:bookmarkEnd w:id="436"/>
    </w:p>
    <w:p w:rsidR="00A57638" w:rsidRPr="00371CC0" w:rsidRDefault="00E235EB">
      <w:pPr>
        <w:pStyle w:val="13"/>
        <w:spacing w:line="252" w:lineRule="auto"/>
        <w:jc w:val="both"/>
        <w:rPr>
          <w:color w:val="auto"/>
          <w:sz w:val="24"/>
          <w:szCs w:val="24"/>
        </w:rPr>
      </w:pPr>
      <w:r w:rsidRPr="00371CC0">
        <w:rPr>
          <w:color w:val="auto"/>
          <w:sz w:val="24"/>
          <w:szCs w:val="24"/>
        </w:rPr>
        <w:t xml:space="preserve">Биосфера — оболочка жизни. Границы биосферы. </w:t>
      </w:r>
      <w:r w:rsidRPr="00371CC0">
        <w:rPr>
          <w:i/>
          <w:iCs/>
          <w:color w:val="auto"/>
          <w:sz w:val="24"/>
          <w:szCs w:val="24"/>
        </w:rPr>
        <w:t>Профессии биогеограф и геоэколог.</w:t>
      </w:r>
      <w:r w:rsidRPr="00371CC0">
        <w:rPr>
          <w:color w:val="auto"/>
          <w:sz w:val="24"/>
          <w:szCs w:val="24"/>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A57638" w:rsidRPr="00371CC0" w:rsidRDefault="00E235EB">
      <w:pPr>
        <w:pStyle w:val="13"/>
        <w:spacing w:line="252" w:lineRule="auto"/>
        <w:jc w:val="both"/>
        <w:rPr>
          <w:color w:val="auto"/>
          <w:sz w:val="24"/>
          <w:szCs w:val="24"/>
        </w:rPr>
      </w:pPr>
      <w:r w:rsidRPr="00371CC0">
        <w:rPr>
          <w:color w:val="auto"/>
          <w:sz w:val="24"/>
          <w:szCs w:val="24"/>
        </w:rPr>
        <w:t>Человек как часть биосферы. Распространение людей на Земле.</w:t>
      </w:r>
    </w:p>
    <w:p w:rsidR="00A57638" w:rsidRPr="00371CC0" w:rsidRDefault="00E235EB">
      <w:pPr>
        <w:pStyle w:val="13"/>
        <w:spacing w:after="160" w:line="252" w:lineRule="auto"/>
        <w:jc w:val="both"/>
        <w:rPr>
          <w:color w:val="auto"/>
          <w:sz w:val="24"/>
          <w:szCs w:val="24"/>
        </w:rPr>
      </w:pPr>
      <w:r w:rsidRPr="00371CC0">
        <w:rPr>
          <w:color w:val="auto"/>
          <w:sz w:val="24"/>
          <w:szCs w:val="24"/>
        </w:rPr>
        <w:t>Исследования и экологические проблемы.</w:t>
      </w:r>
    </w:p>
    <w:p w:rsidR="00F916C0" w:rsidRDefault="00F916C0" w:rsidP="00DC12CB">
      <w:pPr>
        <w:pStyle w:val="af5"/>
        <w:rPr>
          <w:rFonts w:ascii="Times New Roman" w:hAnsi="Times New Roman" w:cs="Times New Roman"/>
          <w:sz w:val="24"/>
          <w:szCs w:val="24"/>
        </w:rPr>
      </w:pPr>
      <w:bookmarkStart w:id="437" w:name="bookmark1070"/>
    </w:p>
    <w:p w:rsidR="00A57638" w:rsidRPr="00371CC0" w:rsidRDefault="00E235EB" w:rsidP="00DC12CB">
      <w:pPr>
        <w:pStyle w:val="af5"/>
        <w:rPr>
          <w:rFonts w:ascii="Times New Roman" w:hAnsi="Times New Roman" w:cs="Times New Roman"/>
          <w:sz w:val="24"/>
          <w:szCs w:val="24"/>
        </w:rPr>
      </w:pPr>
      <w:r w:rsidRPr="00371CC0">
        <w:rPr>
          <w:rFonts w:ascii="Times New Roman" w:hAnsi="Times New Roman" w:cs="Times New Roman"/>
          <w:sz w:val="24"/>
          <w:szCs w:val="24"/>
        </w:rPr>
        <w:t>Практические работы</w:t>
      </w:r>
      <w:bookmarkEnd w:id="437"/>
    </w:p>
    <w:p w:rsidR="00A57638" w:rsidRPr="00371CC0" w:rsidRDefault="00E235EB">
      <w:pPr>
        <w:pStyle w:val="13"/>
        <w:spacing w:after="160" w:line="240" w:lineRule="auto"/>
        <w:jc w:val="both"/>
        <w:rPr>
          <w:color w:val="auto"/>
          <w:sz w:val="24"/>
          <w:szCs w:val="24"/>
        </w:rPr>
      </w:pPr>
      <w:r w:rsidRPr="00371CC0">
        <w:rPr>
          <w:color w:val="auto"/>
          <w:sz w:val="24"/>
          <w:szCs w:val="24"/>
        </w:rPr>
        <w:t>1. Характеристика растительности участка местности своего края.</w:t>
      </w:r>
    </w:p>
    <w:p w:rsidR="00A57638" w:rsidRPr="00371CC0" w:rsidRDefault="00E235EB" w:rsidP="00DC12CB">
      <w:pPr>
        <w:pStyle w:val="af5"/>
        <w:rPr>
          <w:rFonts w:ascii="Times New Roman" w:hAnsi="Times New Roman" w:cs="Times New Roman"/>
          <w:sz w:val="24"/>
          <w:szCs w:val="24"/>
        </w:rPr>
      </w:pPr>
      <w:bookmarkStart w:id="438" w:name="bookmark1072"/>
      <w:r w:rsidRPr="00371CC0">
        <w:rPr>
          <w:rFonts w:ascii="Times New Roman" w:hAnsi="Times New Roman" w:cs="Times New Roman"/>
          <w:sz w:val="24"/>
          <w:szCs w:val="24"/>
        </w:rPr>
        <w:t>ЗАКЛЮЧЕНИЕ</w:t>
      </w:r>
      <w:bookmarkEnd w:id="438"/>
    </w:p>
    <w:p w:rsidR="00DC12CB" w:rsidRPr="00371CC0" w:rsidRDefault="00DC12CB" w:rsidP="00DC12CB">
      <w:pPr>
        <w:pStyle w:val="af5"/>
        <w:rPr>
          <w:rFonts w:ascii="Times New Roman" w:hAnsi="Times New Roman" w:cs="Times New Roman"/>
          <w:sz w:val="24"/>
          <w:szCs w:val="24"/>
        </w:rPr>
      </w:pPr>
      <w:bookmarkStart w:id="439" w:name="bookmark1074"/>
    </w:p>
    <w:p w:rsidR="00A57638" w:rsidRPr="00371CC0" w:rsidRDefault="00E235EB" w:rsidP="00DC12CB">
      <w:pPr>
        <w:pStyle w:val="af5"/>
        <w:rPr>
          <w:rFonts w:ascii="Times New Roman" w:hAnsi="Times New Roman" w:cs="Times New Roman"/>
          <w:sz w:val="24"/>
          <w:szCs w:val="24"/>
        </w:rPr>
      </w:pPr>
      <w:r w:rsidRPr="00371CC0">
        <w:rPr>
          <w:rFonts w:ascii="Times New Roman" w:hAnsi="Times New Roman" w:cs="Times New Roman"/>
          <w:sz w:val="24"/>
          <w:szCs w:val="24"/>
        </w:rPr>
        <w:t>Природно-территориальные комплексы</w:t>
      </w:r>
      <w:bookmarkEnd w:id="439"/>
    </w:p>
    <w:p w:rsidR="00A57638" w:rsidRPr="00371CC0" w:rsidRDefault="00E235EB">
      <w:pPr>
        <w:pStyle w:val="13"/>
        <w:spacing w:line="240" w:lineRule="auto"/>
        <w:jc w:val="both"/>
        <w:rPr>
          <w:color w:val="auto"/>
          <w:sz w:val="24"/>
          <w:szCs w:val="24"/>
        </w:rPr>
      </w:pPr>
      <w:r w:rsidRPr="00371CC0">
        <w:rPr>
          <w:color w:val="auto"/>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A57638" w:rsidRPr="00371CC0" w:rsidRDefault="00E235EB">
      <w:pPr>
        <w:pStyle w:val="13"/>
        <w:spacing w:after="160" w:line="240" w:lineRule="auto"/>
        <w:jc w:val="both"/>
        <w:rPr>
          <w:color w:val="auto"/>
          <w:sz w:val="24"/>
          <w:szCs w:val="24"/>
        </w:rPr>
      </w:pPr>
      <w:r w:rsidRPr="00371CC0">
        <w:rPr>
          <w:color w:val="auto"/>
          <w:sz w:val="24"/>
          <w:szCs w:val="24"/>
        </w:rPr>
        <w:t>Природная среда. Охрана природы. Природные особо охраняемые территории. Всемирное наследие ЮНЕСКО.</w:t>
      </w:r>
    </w:p>
    <w:p w:rsidR="00A57638" w:rsidRPr="00371CC0" w:rsidRDefault="00E235EB" w:rsidP="00DC12CB">
      <w:pPr>
        <w:pStyle w:val="af5"/>
        <w:rPr>
          <w:rFonts w:ascii="Times New Roman" w:hAnsi="Times New Roman" w:cs="Times New Roman"/>
          <w:sz w:val="24"/>
          <w:szCs w:val="24"/>
        </w:rPr>
      </w:pPr>
      <w:bookmarkStart w:id="440" w:name="bookmark1076"/>
      <w:r w:rsidRPr="00371CC0">
        <w:rPr>
          <w:rFonts w:ascii="Times New Roman" w:hAnsi="Times New Roman" w:cs="Times New Roman"/>
          <w:sz w:val="24"/>
          <w:szCs w:val="24"/>
        </w:rPr>
        <w:t>Практическая работа (выполняется на местности)</w:t>
      </w:r>
      <w:bookmarkEnd w:id="440"/>
    </w:p>
    <w:p w:rsidR="00A57638" w:rsidRPr="00371CC0" w:rsidRDefault="00E235EB" w:rsidP="00E862A3">
      <w:pPr>
        <w:pStyle w:val="13"/>
        <w:numPr>
          <w:ilvl w:val="0"/>
          <w:numId w:val="76"/>
        </w:numPr>
        <w:tabs>
          <w:tab w:val="left" w:pos="585"/>
        </w:tabs>
        <w:spacing w:after="300" w:line="240" w:lineRule="auto"/>
        <w:jc w:val="both"/>
        <w:rPr>
          <w:color w:val="auto"/>
          <w:sz w:val="24"/>
          <w:szCs w:val="24"/>
        </w:rPr>
      </w:pPr>
      <w:r w:rsidRPr="00371CC0">
        <w:rPr>
          <w:color w:val="auto"/>
          <w:sz w:val="24"/>
          <w:szCs w:val="24"/>
        </w:rPr>
        <w:t>Характеристика локального природного комплекса по плану.</w:t>
      </w:r>
    </w:p>
    <w:p w:rsidR="00A57638" w:rsidRPr="00371CC0" w:rsidRDefault="00E235EB" w:rsidP="00DC12CB">
      <w:pPr>
        <w:pStyle w:val="af5"/>
        <w:rPr>
          <w:rFonts w:ascii="Times New Roman" w:hAnsi="Times New Roman" w:cs="Times New Roman"/>
          <w:sz w:val="24"/>
          <w:szCs w:val="24"/>
        </w:rPr>
      </w:pPr>
      <w:bookmarkStart w:id="441" w:name="bookmark1078"/>
      <w:r w:rsidRPr="00371CC0">
        <w:rPr>
          <w:rFonts w:ascii="Times New Roman" w:hAnsi="Times New Roman" w:cs="Times New Roman"/>
          <w:sz w:val="24"/>
          <w:szCs w:val="24"/>
        </w:rPr>
        <w:t>7 КЛАСС</w:t>
      </w:r>
      <w:bookmarkEnd w:id="441"/>
    </w:p>
    <w:p w:rsidR="00DC12CB" w:rsidRPr="00371CC0" w:rsidRDefault="00DC12CB" w:rsidP="00DC12CB">
      <w:pPr>
        <w:pStyle w:val="af5"/>
        <w:rPr>
          <w:rFonts w:ascii="Times New Roman" w:hAnsi="Times New Roman" w:cs="Times New Roman"/>
          <w:sz w:val="24"/>
          <w:szCs w:val="24"/>
        </w:rPr>
      </w:pPr>
      <w:bookmarkStart w:id="442" w:name="bookmark1080"/>
    </w:p>
    <w:p w:rsidR="00A57638" w:rsidRPr="00371CC0" w:rsidRDefault="00E235EB" w:rsidP="00DC12CB">
      <w:pPr>
        <w:pStyle w:val="af5"/>
        <w:rPr>
          <w:rFonts w:ascii="Times New Roman" w:hAnsi="Times New Roman" w:cs="Times New Roman"/>
          <w:sz w:val="24"/>
          <w:szCs w:val="24"/>
        </w:rPr>
      </w:pPr>
      <w:r w:rsidRPr="00371CC0">
        <w:rPr>
          <w:rFonts w:ascii="Times New Roman" w:hAnsi="Times New Roman" w:cs="Times New Roman"/>
          <w:sz w:val="24"/>
          <w:szCs w:val="24"/>
        </w:rPr>
        <w:t>РАЗДЕЛ 1. ГЛАВНЫЕ ЗАКОНОМЕРНОСТИ ПРИРОДЫ ЗЕМЛИ</w:t>
      </w:r>
      <w:bookmarkEnd w:id="442"/>
    </w:p>
    <w:p w:rsidR="00DC12CB" w:rsidRPr="00371CC0" w:rsidRDefault="00DC12CB" w:rsidP="00DC12CB">
      <w:pPr>
        <w:pStyle w:val="af5"/>
        <w:rPr>
          <w:rFonts w:ascii="Times New Roman" w:hAnsi="Times New Roman" w:cs="Times New Roman"/>
          <w:sz w:val="24"/>
          <w:szCs w:val="24"/>
        </w:rPr>
      </w:pPr>
      <w:bookmarkStart w:id="443" w:name="bookmark1082"/>
    </w:p>
    <w:p w:rsidR="00A57638" w:rsidRPr="00371CC0" w:rsidRDefault="00E235EB" w:rsidP="00DC12CB">
      <w:pPr>
        <w:pStyle w:val="af5"/>
        <w:rPr>
          <w:rFonts w:ascii="Times New Roman" w:hAnsi="Times New Roman" w:cs="Times New Roman"/>
          <w:sz w:val="24"/>
          <w:szCs w:val="24"/>
        </w:rPr>
      </w:pPr>
      <w:r w:rsidRPr="00371CC0">
        <w:rPr>
          <w:rFonts w:ascii="Times New Roman" w:hAnsi="Times New Roman" w:cs="Times New Roman"/>
          <w:sz w:val="24"/>
          <w:szCs w:val="24"/>
        </w:rPr>
        <w:t>Тема 1. Географическая оболочка</w:t>
      </w:r>
      <w:bookmarkEnd w:id="443"/>
    </w:p>
    <w:p w:rsidR="00A57638" w:rsidRPr="00371CC0" w:rsidRDefault="00E235EB">
      <w:pPr>
        <w:pStyle w:val="13"/>
        <w:spacing w:after="160" w:line="240" w:lineRule="auto"/>
        <w:jc w:val="both"/>
        <w:rPr>
          <w:color w:val="auto"/>
          <w:sz w:val="24"/>
          <w:szCs w:val="24"/>
        </w:rPr>
      </w:pPr>
      <w:r w:rsidRPr="00371CC0">
        <w:rPr>
          <w:color w:val="auto"/>
          <w:sz w:val="24"/>
          <w:szCs w:val="24"/>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371CC0">
        <w:rPr>
          <w:i/>
          <w:iCs/>
          <w:color w:val="auto"/>
          <w:sz w:val="24"/>
          <w:szCs w:val="24"/>
        </w:rPr>
        <w:t>Современные исследования по сохранению важнейших биотопов Земли.</w:t>
      </w:r>
    </w:p>
    <w:p w:rsidR="00A57638" w:rsidRPr="00371CC0" w:rsidRDefault="00E235EB" w:rsidP="00DC12CB">
      <w:pPr>
        <w:pStyle w:val="af5"/>
        <w:rPr>
          <w:rFonts w:ascii="Times New Roman" w:hAnsi="Times New Roman" w:cs="Times New Roman"/>
          <w:sz w:val="24"/>
          <w:szCs w:val="24"/>
        </w:rPr>
      </w:pPr>
      <w:bookmarkStart w:id="444" w:name="bookmark1084"/>
      <w:r w:rsidRPr="00371CC0">
        <w:rPr>
          <w:rFonts w:ascii="Times New Roman" w:hAnsi="Times New Roman" w:cs="Times New Roman"/>
          <w:sz w:val="24"/>
          <w:szCs w:val="24"/>
        </w:rPr>
        <w:t>Практическая работа</w:t>
      </w:r>
      <w:bookmarkEnd w:id="444"/>
    </w:p>
    <w:p w:rsidR="00A57638" w:rsidRPr="00371CC0" w:rsidRDefault="00E235EB" w:rsidP="00E862A3">
      <w:pPr>
        <w:pStyle w:val="13"/>
        <w:numPr>
          <w:ilvl w:val="0"/>
          <w:numId w:val="77"/>
        </w:numPr>
        <w:tabs>
          <w:tab w:val="left" w:pos="585"/>
        </w:tabs>
        <w:spacing w:after="160" w:line="240" w:lineRule="auto"/>
        <w:jc w:val="both"/>
        <w:rPr>
          <w:color w:val="auto"/>
          <w:sz w:val="24"/>
          <w:szCs w:val="24"/>
        </w:rPr>
      </w:pPr>
      <w:r w:rsidRPr="00371CC0">
        <w:rPr>
          <w:color w:val="auto"/>
          <w:sz w:val="24"/>
          <w:szCs w:val="24"/>
        </w:rPr>
        <w:t>Выявление проявления широтной зональности по картам природных зон.</w:t>
      </w:r>
    </w:p>
    <w:p w:rsidR="00A57638" w:rsidRPr="00371CC0" w:rsidRDefault="00E235EB" w:rsidP="00DC12CB">
      <w:pPr>
        <w:pStyle w:val="af5"/>
        <w:rPr>
          <w:rFonts w:ascii="Times New Roman" w:hAnsi="Times New Roman" w:cs="Times New Roman"/>
          <w:sz w:val="24"/>
          <w:szCs w:val="24"/>
        </w:rPr>
      </w:pPr>
      <w:bookmarkStart w:id="445" w:name="bookmark1086"/>
      <w:r w:rsidRPr="00371CC0">
        <w:rPr>
          <w:rFonts w:ascii="Times New Roman" w:hAnsi="Times New Roman" w:cs="Times New Roman"/>
          <w:sz w:val="24"/>
          <w:szCs w:val="24"/>
        </w:rPr>
        <w:t>Тема 2. Литосфера и рельеф Земли</w:t>
      </w:r>
      <w:bookmarkEnd w:id="445"/>
    </w:p>
    <w:p w:rsidR="00A57638" w:rsidRPr="00371CC0" w:rsidRDefault="00E235EB">
      <w:pPr>
        <w:pStyle w:val="13"/>
        <w:spacing w:after="160" w:line="240" w:lineRule="auto"/>
        <w:jc w:val="both"/>
        <w:rPr>
          <w:color w:val="auto"/>
          <w:sz w:val="24"/>
          <w:szCs w:val="24"/>
        </w:rPr>
      </w:pPr>
      <w:r w:rsidRPr="00371CC0">
        <w:rPr>
          <w:color w:val="auto"/>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A57638" w:rsidRPr="00371CC0" w:rsidRDefault="00E235EB" w:rsidP="00DC12CB">
      <w:pPr>
        <w:pStyle w:val="af5"/>
        <w:rPr>
          <w:rFonts w:ascii="Times New Roman" w:hAnsi="Times New Roman" w:cs="Times New Roman"/>
          <w:sz w:val="24"/>
          <w:szCs w:val="24"/>
        </w:rPr>
      </w:pPr>
      <w:bookmarkStart w:id="446" w:name="bookmark1088"/>
      <w:r w:rsidRPr="00371CC0">
        <w:rPr>
          <w:rFonts w:ascii="Times New Roman" w:hAnsi="Times New Roman" w:cs="Times New Roman"/>
          <w:sz w:val="24"/>
          <w:szCs w:val="24"/>
        </w:rPr>
        <w:t>Практические работы</w:t>
      </w:r>
      <w:bookmarkEnd w:id="446"/>
    </w:p>
    <w:p w:rsidR="00A57638" w:rsidRPr="00371CC0" w:rsidRDefault="00E235EB" w:rsidP="00E862A3">
      <w:pPr>
        <w:pStyle w:val="13"/>
        <w:numPr>
          <w:ilvl w:val="0"/>
          <w:numId w:val="428"/>
        </w:numPr>
        <w:tabs>
          <w:tab w:val="left" w:pos="585"/>
        </w:tabs>
        <w:jc w:val="both"/>
        <w:rPr>
          <w:color w:val="auto"/>
          <w:sz w:val="24"/>
          <w:szCs w:val="24"/>
        </w:rPr>
      </w:pPr>
      <w:r w:rsidRPr="00371CC0">
        <w:rPr>
          <w:color w:val="auto"/>
          <w:sz w:val="24"/>
          <w:szCs w:val="24"/>
        </w:rPr>
        <w:t>Анализ физической карты и карты строения земной коры с целью выявления закономерностей распространения крупных форм рельефа.</w:t>
      </w:r>
    </w:p>
    <w:p w:rsidR="00A57638" w:rsidRPr="00371CC0" w:rsidRDefault="00E235EB" w:rsidP="00E862A3">
      <w:pPr>
        <w:pStyle w:val="13"/>
        <w:numPr>
          <w:ilvl w:val="0"/>
          <w:numId w:val="428"/>
        </w:numPr>
        <w:tabs>
          <w:tab w:val="left" w:pos="585"/>
        </w:tabs>
        <w:spacing w:after="160"/>
        <w:jc w:val="both"/>
        <w:rPr>
          <w:color w:val="auto"/>
          <w:sz w:val="24"/>
          <w:szCs w:val="24"/>
        </w:rPr>
      </w:pPr>
      <w:r w:rsidRPr="00371CC0">
        <w:rPr>
          <w:color w:val="auto"/>
          <w:sz w:val="24"/>
          <w:szCs w:val="24"/>
        </w:rPr>
        <w:t>Объяснение вулканических или сейсмических событий, о которых говорится в тексте.</w:t>
      </w:r>
    </w:p>
    <w:p w:rsidR="00A57638" w:rsidRPr="00371CC0" w:rsidRDefault="00E235EB" w:rsidP="00DC12CB">
      <w:pPr>
        <w:pStyle w:val="af5"/>
        <w:rPr>
          <w:rFonts w:ascii="Times New Roman" w:hAnsi="Times New Roman" w:cs="Times New Roman"/>
          <w:sz w:val="24"/>
          <w:szCs w:val="24"/>
        </w:rPr>
      </w:pPr>
      <w:bookmarkStart w:id="447" w:name="bookmark1090"/>
      <w:r w:rsidRPr="00371CC0">
        <w:rPr>
          <w:rFonts w:ascii="Times New Roman" w:hAnsi="Times New Roman" w:cs="Times New Roman"/>
          <w:sz w:val="24"/>
          <w:szCs w:val="24"/>
        </w:rPr>
        <w:t>Тема 3. Атмосфера и климаты Земли</w:t>
      </w:r>
      <w:bookmarkEnd w:id="447"/>
    </w:p>
    <w:p w:rsidR="00A57638" w:rsidRPr="00371CC0" w:rsidRDefault="00E235EB">
      <w:pPr>
        <w:pStyle w:val="13"/>
        <w:spacing w:after="160" w:line="257" w:lineRule="auto"/>
        <w:jc w:val="both"/>
        <w:rPr>
          <w:color w:val="auto"/>
          <w:sz w:val="24"/>
          <w:szCs w:val="24"/>
        </w:rPr>
      </w:pPr>
      <w:r w:rsidRPr="00371CC0">
        <w:rPr>
          <w:color w:val="auto"/>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A57638" w:rsidRPr="00371CC0" w:rsidRDefault="00E235EB" w:rsidP="00DC12CB">
      <w:pPr>
        <w:pStyle w:val="af5"/>
        <w:rPr>
          <w:rFonts w:ascii="Times New Roman" w:hAnsi="Times New Roman" w:cs="Times New Roman"/>
          <w:sz w:val="24"/>
          <w:szCs w:val="24"/>
        </w:rPr>
      </w:pPr>
      <w:bookmarkStart w:id="448" w:name="bookmark1092"/>
      <w:r w:rsidRPr="00371CC0">
        <w:rPr>
          <w:rFonts w:ascii="Times New Roman" w:hAnsi="Times New Roman" w:cs="Times New Roman"/>
          <w:sz w:val="24"/>
          <w:szCs w:val="24"/>
        </w:rPr>
        <w:t>Практические работы</w:t>
      </w:r>
      <w:bookmarkEnd w:id="448"/>
    </w:p>
    <w:p w:rsidR="00A57638" w:rsidRPr="00371CC0" w:rsidRDefault="00E235EB">
      <w:pPr>
        <w:pStyle w:val="13"/>
        <w:spacing w:after="160" w:line="240" w:lineRule="auto"/>
        <w:jc w:val="both"/>
        <w:rPr>
          <w:color w:val="auto"/>
          <w:sz w:val="24"/>
          <w:szCs w:val="24"/>
        </w:rPr>
      </w:pPr>
      <w:r w:rsidRPr="00371CC0">
        <w:rPr>
          <w:color w:val="auto"/>
          <w:sz w:val="24"/>
          <w:szCs w:val="24"/>
        </w:rPr>
        <w:t>1. Описание климата территории по климатической карте и климатограмме.</w:t>
      </w:r>
    </w:p>
    <w:p w:rsidR="00A57638" w:rsidRPr="00371CC0" w:rsidRDefault="00E235EB" w:rsidP="00DC12CB">
      <w:pPr>
        <w:pStyle w:val="af5"/>
        <w:rPr>
          <w:rFonts w:ascii="Times New Roman" w:hAnsi="Times New Roman" w:cs="Times New Roman"/>
          <w:sz w:val="24"/>
          <w:szCs w:val="24"/>
        </w:rPr>
      </w:pPr>
      <w:bookmarkStart w:id="449" w:name="bookmark1094"/>
      <w:r w:rsidRPr="00371CC0">
        <w:rPr>
          <w:rFonts w:ascii="Times New Roman" w:hAnsi="Times New Roman" w:cs="Times New Roman"/>
          <w:sz w:val="24"/>
          <w:szCs w:val="24"/>
        </w:rPr>
        <w:t>Тема 4. Мировой океан — основная часть гидросферы</w:t>
      </w:r>
      <w:bookmarkEnd w:id="449"/>
    </w:p>
    <w:p w:rsidR="00A57638" w:rsidRPr="00371CC0" w:rsidRDefault="00E235EB">
      <w:pPr>
        <w:pStyle w:val="13"/>
        <w:spacing w:after="160"/>
        <w:jc w:val="both"/>
        <w:rPr>
          <w:color w:val="auto"/>
          <w:sz w:val="24"/>
          <w:szCs w:val="24"/>
        </w:rPr>
      </w:pPr>
      <w:r w:rsidRPr="00371CC0">
        <w:rPr>
          <w:color w:val="auto"/>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A57638" w:rsidRPr="00371CC0" w:rsidRDefault="00E235EB" w:rsidP="00DC12CB">
      <w:pPr>
        <w:pStyle w:val="af5"/>
        <w:rPr>
          <w:rFonts w:ascii="Times New Roman" w:hAnsi="Times New Roman" w:cs="Times New Roman"/>
          <w:sz w:val="24"/>
          <w:szCs w:val="24"/>
        </w:rPr>
      </w:pPr>
      <w:bookmarkStart w:id="450" w:name="bookmark1096"/>
      <w:r w:rsidRPr="00371CC0">
        <w:rPr>
          <w:rFonts w:ascii="Times New Roman" w:hAnsi="Times New Roman" w:cs="Times New Roman"/>
          <w:sz w:val="24"/>
          <w:szCs w:val="24"/>
        </w:rPr>
        <w:t>Практические работы</w:t>
      </w:r>
      <w:bookmarkEnd w:id="450"/>
    </w:p>
    <w:p w:rsidR="00A57638" w:rsidRPr="00371CC0" w:rsidRDefault="00E235EB" w:rsidP="00E862A3">
      <w:pPr>
        <w:pStyle w:val="13"/>
        <w:numPr>
          <w:ilvl w:val="0"/>
          <w:numId w:val="78"/>
        </w:numPr>
        <w:tabs>
          <w:tab w:val="left" w:pos="534"/>
        </w:tabs>
        <w:ind w:firstLine="238"/>
        <w:jc w:val="both"/>
        <w:rPr>
          <w:color w:val="auto"/>
          <w:sz w:val="24"/>
          <w:szCs w:val="24"/>
        </w:rPr>
      </w:pPr>
      <w:r w:rsidRPr="00371CC0">
        <w:rPr>
          <w:color w:val="auto"/>
          <w:sz w:val="24"/>
          <w:szCs w:val="24"/>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A57638" w:rsidRPr="00371CC0" w:rsidRDefault="00E235EB" w:rsidP="00E862A3">
      <w:pPr>
        <w:pStyle w:val="13"/>
        <w:numPr>
          <w:ilvl w:val="0"/>
          <w:numId w:val="78"/>
        </w:numPr>
        <w:tabs>
          <w:tab w:val="left" w:pos="539"/>
        </w:tabs>
        <w:spacing w:line="240" w:lineRule="auto"/>
        <w:ind w:firstLine="238"/>
        <w:jc w:val="both"/>
        <w:rPr>
          <w:color w:val="auto"/>
          <w:sz w:val="24"/>
          <w:szCs w:val="24"/>
        </w:rPr>
      </w:pPr>
      <w:r w:rsidRPr="00371CC0">
        <w:rPr>
          <w:color w:val="auto"/>
          <w:sz w:val="24"/>
          <w:szCs w:val="24"/>
        </w:rPr>
        <w:t>Сравнение двух океанов по плану с использованием нескольких источников географической информации.</w:t>
      </w:r>
    </w:p>
    <w:p w:rsidR="00D14B42" w:rsidRPr="00371CC0" w:rsidRDefault="00D14B42" w:rsidP="00DC12CB">
      <w:pPr>
        <w:pStyle w:val="af5"/>
        <w:rPr>
          <w:rFonts w:ascii="Times New Roman" w:hAnsi="Times New Roman" w:cs="Times New Roman"/>
          <w:sz w:val="24"/>
          <w:szCs w:val="24"/>
        </w:rPr>
      </w:pPr>
      <w:bookmarkStart w:id="451" w:name="bookmark1098"/>
    </w:p>
    <w:p w:rsidR="00A57638" w:rsidRPr="00371CC0" w:rsidRDefault="00E235EB" w:rsidP="00DC12CB">
      <w:pPr>
        <w:pStyle w:val="af5"/>
        <w:rPr>
          <w:rFonts w:ascii="Times New Roman" w:hAnsi="Times New Roman" w:cs="Times New Roman"/>
          <w:sz w:val="24"/>
          <w:szCs w:val="24"/>
        </w:rPr>
      </w:pPr>
      <w:r w:rsidRPr="00371CC0">
        <w:rPr>
          <w:rFonts w:ascii="Times New Roman" w:hAnsi="Times New Roman" w:cs="Times New Roman"/>
          <w:sz w:val="24"/>
          <w:szCs w:val="24"/>
        </w:rPr>
        <w:t>РАЗДЕЛ 2. ЧЕЛОВЕЧЕСТВО НА ЗЕМЛЕ</w:t>
      </w:r>
      <w:bookmarkEnd w:id="451"/>
    </w:p>
    <w:p w:rsidR="00DC12CB" w:rsidRPr="00371CC0" w:rsidRDefault="00DC12CB" w:rsidP="00DC12CB">
      <w:pPr>
        <w:pStyle w:val="af5"/>
        <w:rPr>
          <w:rFonts w:ascii="Times New Roman" w:hAnsi="Times New Roman" w:cs="Times New Roman"/>
          <w:sz w:val="24"/>
          <w:szCs w:val="24"/>
        </w:rPr>
      </w:pPr>
      <w:bookmarkStart w:id="452" w:name="bookmark1100"/>
    </w:p>
    <w:p w:rsidR="00A57638" w:rsidRPr="00371CC0" w:rsidRDefault="00E235EB" w:rsidP="00DC12CB">
      <w:pPr>
        <w:pStyle w:val="af5"/>
        <w:rPr>
          <w:rFonts w:ascii="Times New Roman" w:hAnsi="Times New Roman" w:cs="Times New Roman"/>
          <w:sz w:val="24"/>
          <w:szCs w:val="24"/>
        </w:rPr>
      </w:pPr>
      <w:r w:rsidRPr="00371CC0">
        <w:rPr>
          <w:rFonts w:ascii="Times New Roman" w:hAnsi="Times New Roman" w:cs="Times New Roman"/>
          <w:sz w:val="24"/>
          <w:szCs w:val="24"/>
        </w:rPr>
        <w:t>Тема 1. Численность населения</w:t>
      </w:r>
      <w:bookmarkEnd w:id="452"/>
    </w:p>
    <w:p w:rsidR="00A57638" w:rsidRPr="00371CC0" w:rsidRDefault="00E235EB">
      <w:pPr>
        <w:pStyle w:val="13"/>
        <w:spacing w:after="160"/>
        <w:jc w:val="both"/>
        <w:rPr>
          <w:color w:val="auto"/>
          <w:sz w:val="24"/>
          <w:szCs w:val="24"/>
        </w:rPr>
      </w:pPr>
      <w:r w:rsidRPr="00371CC0">
        <w:rPr>
          <w:color w:val="auto"/>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A57638" w:rsidRPr="00371CC0" w:rsidRDefault="00E235EB" w:rsidP="00DC12CB">
      <w:pPr>
        <w:pStyle w:val="af5"/>
        <w:rPr>
          <w:rFonts w:ascii="Times New Roman" w:hAnsi="Times New Roman" w:cs="Times New Roman"/>
          <w:sz w:val="24"/>
          <w:szCs w:val="24"/>
        </w:rPr>
      </w:pPr>
      <w:bookmarkStart w:id="453" w:name="bookmark1102"/>
      <w:r w:rsidRPr="00371CC0">
        <w:rPr>
          <w:rFonts w:ascii="Times New Roman" w:hAnsi="Times New Roman" w:cs="Times New Roman"/>
          <w:sz w:val="24"/>
          <w:szCs w:val="24"/>
        </w:rPr>
        <w:t>Практические работы</w:t>
      </w:r>
      <w:bookmarkEnd w:id="453"/>
    </w:p>
    <w:p w:rsidR="00A57638" w:rsidRPr="00371CC0" w:rsidRDefault="00E235EB" w:rsidP="00E862A3">
      <w:pPr>
        <w:pStyle w:val="13"/>
        <w:numPr>
          <w:ilvl w:val="0"/>
          <w:numId w:val="79"/>
        </w:numPr>
        <w:tabs>
          <w:tab w:val="left" w:pos="539"/>
        </w:tabs>
        <w:spacing w:line="257" w:lineRule="auto"/>
        <w:jc w:val="both"/>
        <w:rPr>
          <w:color w:val="auto"/>
          <w:sz w:val="24"/>
          <w:szCs w:val="24"/>
        </w:rPr>
      </w:pPr>
      <w:r w:rsidRPr="00371CC0">
        <w:rPr>
          <w:color w:val="auto"/>
          <w:sz w:val="24"/>
          <w:szCs w:val="24"/>
        </w:rPr>
        <w:t>Определение, сравнение темпов изменения численности населения отдельных регионов мира по статистическим материалам.</w:t>
      </w:r>
    </w:p>
    <w:p w:rsidR="00A57638" w:rsidRPr="00371CC0" w:rsidRDefault="00E235EB" w:rsidP="00E862A3">
      <w:pPr>
        <w:pStyle w:val="13"/>
        <w:numPr>
          <w:ilvl w:val="0"/>
          <w:numId w:val="79"/>
        </w:numPr>
        <w:tabs>
          <w:tab w:val="left" w:pos="539"/>
        </w:tabs>
        <w:spacing w:after="160" w:line="257" w:lineRule="auto"/>
        <w:jc w:val="both"/>
        <w:rPr>
          <w:color w:val="auto"/>
          <w:sz w:val="24"/>
          <w:szCs w:val="24"/>
        </w:rPr>
      </w:pPr>
      <w:r w:rsidRPr="00371CC0">
        <w:rPr>
          <w:color w:val="auto"/>
          <w:sz w:val="24"/>
          <w:szCs w:val="24"/>
        </w:rPr>
        <w:t>Определение и сравнение различий в численности, плотности населения отдельных стран по разным источникам.</w:t>
      </w:r>
    </w:p>
    <w:p w:rsidR="00A57638" w:rsidRPr="00371CC0" w:rsidRDefault="00E235EB" w:rsidP="00DC12CB">
      <w:pPr>
        <w:pStyle w:val="af5"/>
        <w:rPr>
          <w:rFonts w:ascii="Times New Roman" w:hAnsi="Times New Roman" w:cs="Times New Roman"/>
          <w:sz w:val="24"/>
          <w:szCs w:val="24"/>
        </w:rPr>
      </w:pPr>
      <w:bookmarkStart w:id="454" w:name="bookmark1104"/>
      <w:r w:rsidRPr="00371CC0">
        <w:rPr>
          <w:rFonts w:ascii="Times New Roman" w:hAnsi="Times New Roman" w:cs="Times New Roman"/>
          <w:sz w:val="24"/>
          <w:szCs w:val="24"/>
        </w:rPr>
        <w:t>Тема 2. Страны и народы мира</w:t>
      </w:r>
      <w:bookmarkEnd w:id="454"/>
    </w:p>
    <w:p w:rsidR="00A57638" w:rsidRPr="00371CC0" w:rsidRDefault="00E235EB">
      <w:pPr>
        <w:pStyle w:val="13"/>
        <w:spacing w:after="160"/>
        <w:jc w:val="both"/>
        <w:rPr>
          <w:color w:val="auto"/>
          <w:sz w:val="24"/>
          <w:szCs w:val="24"/>
        </w:rPr>
      </w:pPr>
      <w:r w:rsidRPr="00371CC0">
        <w:rPr>
          <w:color w:val="auto"/>
          <w:sz w:val="24"/>
          <w:szCs w:val="24"/>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371CC0">
        <w:rPr>
          <w:i/>
          <w:iCs/>
          <w:color w:val="auto"/>
          <w:sz w:val="24"/>
          <w:szCs w:val="24"/>
        </w:rPr>
        <w:t>Профессия менеджер в сфере туризма, экскурсовод</w:t>
      </w:r>
      <w:r w:rsidRPr="00371CC0">
        <w:rPr>
          <w:color w:val="auto"/>
          <w:sz w:val="24"/>
          <w:szCs w:val="24"/>
        </w:rPr>
        <w:t>.</w:t>
      </w:r>
    </w:p>
    <w:p w:rsidR="00A57638" w:rsidRPr="00371CC0" w:rsidRDefault="00E235EB" w:rsidP="00DC12CB">
      <w:pPr>
        <w:pStyle w:val="af5"/>
        <w:rPr>
          <w:rFonts w:ascii="Times New Roman" w:hAnsi="Times New Roman" w:cs="Times New Roman"/>
          <w:sz w:val="24"/>
          <w:szCs w:val="24"/>
        </w:rPr>
      </w:pPr>
      <w:bookmarkStart w:id="455" w:name="bookmark1106"/>
      <w:r w:rsidRPr="00371CC0">
        <w:rPr>
          <w:rFonts w:ascii="Times New Roman" w:hAnsi="Times New Roman" w:cs="Times New Roman"/>
          <w:sz w:val="24"/>
          <w:szCs w:val="24"/>
        </w:rPr>
        <w:t>Практическая работа</w:t>
      </w:r>
      <w:bookmarkEnd w:id="455"/>
    </w:p>
    <w:p w:rsidR="00A57638" w:rsidRPr="00371CC0" w:rsidRDefault="00E235EB">
      <w:pPr>
        <w:pStyle w:val="13"/>
        <w:spacing w:after="160" w:line="257" w:lineRule="auto"/>
        <w:jc w:val="both"/>
        <w:rPr>
          <w:color w:val="auto"/>
          <w:sz w:val="24"/>
          <w:szCs w:val="24"/>
        </w:rPr>
      </w:pPr>
      <w:r w:rsidRPr="00371CC0">
        <w:rPr>
          <w:color w:val="auto"/>
          <w:sz w:val="24"/>
          <w:szCs w:val="24"/>
        </w:rPr>
        <w:t>1. Сравнение занятий населения двух стран по комплексным картам.</w:t>
      </w:r>
    </w:p>
    <w:p w:rsidR="00A57638" w:rsidRPr="00371CC0" w:rsidRDefault="00E235EB" w:rsidP="00DC12CB">
      <w:pPr>
        <w:pStyle w:val="af5"/>
        <w:rPr>
          <w:rFonts w:ascii="Times New Roman" w:hAnsi="Times New Roman" w:cs="Times New Roman"/>
          <w:sz w:val="24"/>
          <w:szCs w:val="24"/>
        </w:rPr>
      </w:pPr>
      <w:bookmarkStart w:id="456" w:name="bookmark1108"/>
      <w:r w:rsidRPr="00371CC0">
        <w:rPr>
          <w:rFonts w:ascii="Times New Roman" w:hAnsi="Times New Roman" w:cs="Times New Roman"/>
          <w:sz w:val="24"/>
          <w:szCs w:val="24"/>
        </w:rPr>
        <w:t>РАЗДЕЛ 3. МАТЕРИКИ И СТРАНЫ</w:t>
      </w:r>
      <w:bookmarkEnd w:id="456"/>
    </w:p>
    <w:p w:rsidR="00DC12CB" w:rsidRPr="00371CC0" w:rsidRDefault="00DC12CB" w:rsidP="00DC12CB">
      <w:pPr>
        <w:pStyle w:val="af5"/>
        <w:rPr>
          <w:rFonts w:ascii="Times New Roman" w:hAnsi="Times New Roman" w:cs="Times New Roman"/>
          <w:sz w:val="24"/>
          <w:szCs w:val="24"/>
        </w:rPr>
      </w:pPr>
      <w:bookmarkStart w:id="457" w:name="bookmark1110"/>
    </w:p>
    <w:p w:rsidR="00A57638" w:rsidRPr="00371CC0" w:rsidRDefault="00E235EB" w:rsidP="00DC12CB">
      <w:pPr>
        <w:pStyle w:val="af5"/>
        <w:rPr>
          <w:rFonts w:ascii="Times New Roman" w:hAnsi="Times New Roman" w:cs="Times New Roman"/>
          <w:sz w:val="24"/>
          <w:szCs w:val="24"/>
        </w:rPr>
      </w:pPr>
      <w:r w:rsidRPr="00371CC0">
        <w:rPr>
          <w:rFonts w:ascii="Times New Roman" w:hAnsi="Times New Roman" w:cs="Times New Roman"/>
          <w:sz w:val="24"/>
          <w:szCs w:val="24"/>
        </w:rPr>
        <w:t>Тема 1. Южные материки</w:t>
      </w:r>
      <w:bookmarkEnd w:id="457"/>
    </w:p>
    <w:p w:rsidR="00A57638" w:rsidRPr="00371CC0" w:rsidRDefault="00E235EB">
      <w:pPr>
        <w:pStyle w:val="13"/>
        <w:spacing w:after="140"/>
        <w:jc w:val="both"/>
        <w:rPr>
          <w:color w:val="auto"/>
          <w:sz w:val="24"/>
          <w:szCs w:val="24"/>
        </w:rPr>
      </w:pPr>
      <w:r w:rsidRPr="00371CC0">
        <w:rPr>
          <w:color w:val="auto"/>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371CC0">
        <w:rPr>
          <w:color w:val="auto"/>
          <w:sz w:val="24"/>
          <w:szCs w:val="24"/>
          <w:lang w:val="en-US" w:eastAsia="en-US" w:bidi="en-US"/>
        </w:rPr>
        <w:t>XX</w:t>
      </w:r>
      <w:r w:rsidRPr="00371CC0">
        <w:rPr>
          <w:color w:val="auto"/>
          <w:sz w:val="24"/>
          <w:szCs w:val="24"/>
          <w:lang w:eastAsia="en-US" w:bidi="en-US"/>
        </w:rPr>
        <w:t>—</w:t>
      </w:r>
      <w:r w:rsidRPr="00371CC0">
        <w:rPr>
          <w:color w:val="auto"/>
          <w:sz w:val="24"/>
          <w:szCs w:val="24"/>
          <w:lang w:val="en-US" w:eastAsia="en-US" w:bidi="en-US"/>
        </w:rPr>
        <w:t>XXI</w:t>
      </w:r>
      <w:r w:rsidRPr="00371CC0">
        <w:rPr>
          <w:color w:val="auto"/>
          <w:sz w:val="24"/>
          <w:szCs w:val="24"/>
          <w:lang w:eastAsia="en-US" w:bidi="en-US"/>
        </w:rPr>
        <w:t xml:space="preserve"> </w:t>
      </w:r>
      <w:r w:rsidRPr="00371CC0">
        <w:rPr>
          <w:color w:val="auto"/>
          <w:sz w:val="24"/>
          <w:szCs w:val="24"/>
        </w:rPr>
        <w:t>вв. Современные исследования в Антарктиде. Роль России в открытиях и исследованиях ледового континента.</w:t>
      </w:r>
    </w:p>
    <w:p w:rsidR="00A57638" w:rsidRPr="00371CC0" w:rsidRDefault="00E235EB" w:rsidP="00DC12CB">
      <w:pPr>
        <w:pStyle w:val="af5"/>
        <w:rPr>
          <w:rFonts w:ascii="Times New Roman" w:hAnsi="Times New Roman" w:cs="Times New Roman"/>
          <w:sz w:val="24"/>
          <w:szCs w:val="24"/>
        </w:rPr>
      </w:pPr>
      <w:bookmarkStart w:id="458" w:name="bookmark1112"/>
      <w:r w:rsidRPr="00371CC0">
        <w:rPr>
          <w:rFonts w:ascii="Times New Roman" w:hAnsi="Times New Roman" w:cs="Times New Roman"/>
          <w:sz w:val="24"/>
          <w:szCs w:val="24"/>
        </w:rPr>
        <w:t>Практические работы</w:t>
      </w:r>
      <w:bookmarkEnd w:id="458"/>
    </w:p>
    <w:p w:rsidR="00A57638" w:rsidRPr="00371CC0" w:rsidRDefault="00E235EB" w:rsidP="00E862A3">
      <w:pPr>
        <w:pStyle w:val="13"/>
        <w:numPr>
          <w:ilvl w:val="0"/>
          <w:numId w:val="80"/>
        </w:numPr>
        <w:tabs>
          <w:tab w:val="left" w:pos="542"/>
        </w:tabs>
        <w:spacing w:line="240" w:lineRule="auto"/>
        <w:jc w:val="both"/>
        <w:rPr>
          <w:color w:val="auto"/>
          <w:sz w:val="24"/>
          <w:szCs w:val="24"/>
        </w:rPr>
      </w:pPr>
      <w:r w:rsidRPr="00371CC0">
        <w:rPr>
          <w:color w:val="auto"/>
          <w:sz w:val="24"/>
          <w:szCs w:val="24"/>
        </w:rPr>
        <w:t>Сравнение географического положения двух (любых) южных материков.</w:t>
      </w:r>
    </w:p>
    <w:p w:rsidR="00A57638" w:rsidRPr="00371CC0" w:rsidRDefault="00E235EB" w:rsidP="00E862A3">
      <w:pPr>
        <w:pStyle w:val="13"/>
        <w:numPr>
          <w:ilvl w:val="0"/>
          <w:numId w:val="80"/>
        </w:numPr>
        <w:tabs>
          <w:tab w:val="left" w:pos="542"/>
        </w:tabs>
        <w:spacing w:line="240" w:lineRule="auto"/>
        <w:jc w:val="both"/>
        <w:rPr>
          <w:color w:val="auto"/>
          <w:sz w:val="24"/>
          <w:szCs w:val="24"/>
        </w:rPr>
      </w:pPr>
      <w:r w:rsidRPr="00371CC0">
        <w:rPr>
          <w:color w:val="auto"/>
          <w:sz w:val="24"/>
          <w:szCs w:val="24"/>
        </w:rPr>
        <w:t>Объяснение годового хода температур и режима выпадения атмосферных осадков в экваториальном климатическом поясе</w:t>
      </w:r>
    </w:p>
    <w:p w:rsidR="00A57638" w:rsidRPr="00371CC0" w:rsidRDefault="00E235EB" w:rsidP="00E862A3">
      <w:pPr>
        <w:pStyle w:val="13"/>
        <w:numPr>
          <w:ilvl w:val="0"/>
          <w:numId w:val="80"/>
        </w:numPr>
        <w:tabs>
          <w:tab w:val="left" w:pos="542"/>
        </w:tabs>
        <w:spacing w:line="240" w:lineRule="auto"/>
        <w:jc w:val="both"/>
        <w:rPr>
          <w:color w:val="auto"/>
          <w:sz w:val="24"/>
          <w:szCs w:val="24"/>
        </w:rPr>
      </w:pPr>
      <w:r w:rsidRPr="00371CC0">
        <w:rPr>
          <w:color w:val="auto"/>
          <w:sz w:val="24"/>
          <w:szCs w:val="24"/>
        </w:rPr>
        <w:t>Сравнение особенностей климата Африки, Южной Америки и Австралии по плану.</w:t>
      </w:r>
    </w:p>
    <w:p w:rsidR="00A57638" w:rsidRPr="00371CC0" w:rsidRDefault="00E235EB" w:rsidP="00E862A3">
      <w:pPr>
        <w:pStyle w:val="13"/>
        <w:numPr>
          <w:ilvl w:val="0"/>
          <w:numId w:val="80"/>
        </w:numPr>
        <w:tabs>
          <w:tab w:val="left" w:pos="542"/>
        </w:tabs>
        <w:spacing w:line="240" w:lineRule="auto"/>
        <w:jc w:val="both"/>
        <w:rPr>
          <w:color w:val="auto"/>
          <w:sz w:val="24"/>
          <w:szCs w:val="24"/>
        </w:rPr>
      </w:pPr>
      <w:r w:rsidRPr="00371CC0">
        <w:rPr>
          <w:color w:val="auto"/>
          <w:sz w:val="24"/>
          <w:szCs w:val="24"/>
        </w:rPr>
        <w:t>Описание Австралии или одной из стран Африки или Южной Америки по географическим картам.</w:t>
      </w:r>
    </w:p>
    <w:p w:rsidR="00A57638" w:rsidRPr="00371CC0" w:rsidRDefault="00E235EB" w:rsidP="00E862A3">
      <w:pPr>
        <w:pStyle w:val="13"/>
        <w:numPr>
          <w:ilvl w:val="0"/>
          <w:numId w:val="80"/>
        </w:numPr>
        <w:tabs>
          <w:tab w:val="left" w:pos="547"/>
        </w:tabs>
        <w:spacing w:after="140" w:line="240" w:lineRule="auto"/>
        <w:jc w:val="both"/>
        <w:rPr>
          <w:color w:val="auto"/>
          <w:sz w:val="24"/>
          <w:szCs w:val="24"/>
        </w:rPr>
      </w:pPr>
      <w:r w:rsidRPr="00371CC0">
        <w:rPr>
          <w:color w:val="auto"/>
          <w:sz w:val="24"/>
          <w:szCs w:val="24"/>
        </w:rPr>
        <w:t>Объяснение особенностей размещения населения Австралии или одной из стран Африки или Южной Америки.</w:t>
      </w:r>
    </w:p>
    <w:p w:rsidR="00A57638" w:rsidRPr="00371CC0" w:rsidRDefault="00E235EB" w:rsidP="00D14B42">
      <w:pPr>
        <w:pStyle w:val="af5"/>
        <w:rPr>
          <w:rFonts w:ascii="Times New Roman" w:hAnsi="Times New Roman" w:cs="Times New Roman"/>
          <w:sz w:val="24"/>
          <w:szCs w:val="24"/>
        </w:rPr>
      </w:pPr>
      <w:bookmarkStart w:id="459" w:name="bookmark1114"/>
      <w:r w:rsidRPr="00371CC0">
        <w:rPr>
          <w:rFonts w:ascii="Times New Roman" w:hAnsi="Times New Roman" w:cs="Times New Roman"/>
          <w:sz w:val="24"/>
          <w:szCs w:val="24"/>
        </w:rPr>
        <w:t>Тема 2. Северные материки</w:t>
      </w:r>
      <w:bookmarkEnd w:id="459"/>
    </w:p>
    <w:p w:rsidR="00A57638" w:rsidRPr="00371CC0" w:rsidRDefault="00E235EB">
      <w:pPr>
        <w:pStyle w:val="13"/>
        <w:spacing w:after="140" w:line="240" w:lineRule="auto"/>
        <w:jc w:val="both"/>
        <w:rPr>
          <w:color w:val="auto"/>
          <w:sz w:val="24"/>
          <w:szCs w:val="24"/>
        </w:rPr>
      </w:pPr>
      <w:r w:rsidRPr="00371CC0">
        <w:rPr>
          <w:color w:val="auto"/>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A57638" w:rsidRPr="00371CC0" w:rsidRDefault="00E235EB" w:rsidP="00D14B42">
      <w:pPr>
        <w:pStyle w:val="af5"/>
        <w:rPr>
          <w:rFonts w:ascii="Times New Roman" w:hAnsi="Times New Roman" w:cs="Times New Roman"/>
          <w:sz w:val="24"/>
          <w:szCs w:val="24"/>
        </w:rPr>
      </w:pPr>
      <w:bookmarkStart w:id="460" w:name="bookmark1116"/>
      <w:r w:rsidRPr="00371CC0">
        <w:rPr>
          <w:rFonts w:ascii="Times New Roman" w:hAnsi="Times New Roman" w:cs="Times New Roman"/>
          <w:sz w:val="24"/>
          <w:szCs w:val="24"/>
        </w:rPr>
        <w:t>Практические работы</w:t>
      </w:r>
      <w:bookmarkEnd w:id="460"/>
    </w:p>
    <w:p w:rsidR="00A57638" w:rsidRPr="00371CC0" w:rsidRDefault="00E235EB" w:rsidP="00E862A3">
      <w:pPr>
        <w:pStyle w:val="13"/>
        <w:numPr>
          <w:ilvl w:val="0"/>
          <w:numId w:val="81"/>
        </w:numPr>
        <w:tabs>
          <w:tab w:val="left" w:pos="542"/>
        </w:tabs>
        <w:spacing w:line="240" w:lineRule="auto"/>
        <w:jc w:val="both"/>
        <w:rPr>
          <w:color w:val="auto"/>
          <w:sz w:val="24"/>
          <w:szCs w:val="24"/>
        </w:rPr>
      </w:pPr>
      <w:r w:rsidRPr="00371CC0">
        <w:rPr>
          <w:color w:val="auto"/>
          <w:sz w:val="24"/>
          <w:szCs w:val="24"/>
        </w:rPr>
        <w:t>Объяснение распространения зон современного вулканизма и землетрясений на территории Северной Америки и Евразии.</w:t>
      </w:r>
    </w:p>
    <w:p w:rsidR="00A57638" w:rsidRPr="00371CC0" w:rsidRDefault="00E235EB" w:rsidP="00E862A3">
      <w:pPr>
        <w:pStyle w:val="13"/>
        <w:numPr>
          <w:ilvl w:val="0"/>
          <w:numId w:val="81"/>
        </w:numPr>
        <w:tabs>
          <w:tab w:val="left" w:pos="547"/>
        </w:tabs>
        <w:spacing w:line="240" w:lineRule="auto"/>
        <w:jc w:val="both"/>
        <w:rPr>
          <w:color w:val="auto"/>
          <w:sz w:val="24"/>
          <w:szCs w:val="24"/>
        </w:rPr>
      </w:pPr>
      <w:r w:rsidRPr="00371CC0">
        <w:rPr>
          <w:color w:val="auto"/>
          <w:sz w:val="24"/>
          <w:szCs w:val="24"/>
        </w:rPr>
        <w:t>Объяснение климатических различий территорий, находящихся на одной географической широте, на примере умеренного климатического пляса.</w:t>
      </w:r>
    </w:p>
    <w:p w:rsidR="00A57638" w:rsidRPr="00371CC0" w:rsidRDefault="00E235EB" w:rsidP="00E862A3">
      <w:pPr>
        <w:pStyle w:val="13"/>
        <w:numPr>
          <w:ilvl w:val="0"/>
          <w:numId w:val="81"/>
        </w:numPr>
        <w:tabs>
          <w:tab w:val="left" w:pos="542"/>
        </w:tabs>
        <w:spacing w:line="240" w:lineRule="auto"/>
        <w:jc w:val="both"/>
        <w:rPr>
          <w:color w:val="auto"/>
          <w:sz w:val="24"/>
          <w:szCs w:val="24"/>
        </w:rPr>
      </w:pPr>
      <w:r w:rsidRPr="00371CC0">
        <w:rPr>
          <w:color w:val="auto"/>
          <w:sz w:val="24"/>
          <w:szCs w:val="24"/>
        </w:rPr>
        <w:t>Представление в виде таблицы информации о компонентах природы одной из природных зон на основе анализа нескольких источников информации.</w:t>
      </w:r>
    </w:p>
    <w:p w:rsidR="00A57638" w:rsidRPr="00371CC0" w:rsidRDefault="00E235EB" w:rsidP="00E862A3">
      <w:pPr>
        <w:pStyle w:val="13"/>
        <w:numPr>
          <w:ilvl w:val="0"/>
          <w:numId w:val="81"/>
        </w:numPr>
        <w:tabs>
          <w:tab w:val="left" w:pos="542"/>
        </w:tabs>
        <w:spacing w:after="140" w:line="240" w:lineRule="auto"/>
        <w:jc w:val="both"/>
        <w:rPr>
          <w:color w:val="auto"/>
          <w:sz w:val="24"/>
          <w:szCs w:val="24"/>
        </w:rPr>
      </w:pPr>
      <w:r w:rsidRPr="00371CC0">
        <w:rPr>
          <w:color w:val="auto"/>
          <w:sz w:val="24"/>
          <w:szCs w:val="24"/>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A57638" w:rsidRPr="00371CC0" w:rsidRDefault="00E235EB" w:rsidP="00D14B42">
      <w:pPr>
        <w:pStyle w:val="af5"/>
        <w:rPr>
          <w:rFonts w:ascii="Times New Roman" w:hAnsi="Times New Roman" w:cs="Times New Roman"/>
          <w:sz w:val="24"/>
          <w:szCs w:val="24"/>
        </w:rPr>
      </w:pPr>
      <w:bookmarkStart w:id="461" w:name="bookmark1118"/>
      <w:r w:rsidRPr="00371CC0">
        <w:rPr>
          <w:rFonts w:ascii="Times New Roman" w:hAnsi="Times New Roman" w:cs="Times New Roman"/>
          <w:sz w:val="24"/>
          <w:szCs w:val="24"/>
        </w:rPr>
        <w:t>Тема 3. Взаимодействие природы и общества</w:t>
      </w:r>
      <w:bookmarkEnd w:id="461"/>
    </w:p>
    <w:p w:rsidR="00A57638" w:rsidRPr="00371CC0" w:rsidRDefault="00E235EB">
      <w:pPr>
        <w:pStyle w:val="13"/>
        <w:spacing w:line="240" w:lineRule="auto"/>
        <w:jc w:val="both"/>
        <w:rPr>
          <w:color w:val="auto"/>
          <w:sz w:val="24"/>
          <w:szCs w:val="24"/>
        </w:rPr>
      </w:pPr>
      <w:r w:rsidRPr="00371CC0">
        <w:rPr>
          <w:color w:val="auto"/>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A57638" w:rsidRPr="00371CC0" w:rsidRDefault="00E235EB">
      <w:pPr>
        <w:pStyle w:val="13"/>
        <w:spacing w:after="160" w:line="240" w:lineRule="auto"/>
        <w:jc w:val="both"/>
        <w:rPr>
          <w:color w:val="auto"/>
          <w:sz w:val="24"/>
          <w:szCs w:val="24"/>
        </w:rPr>
      </w:pPr>
      <w:r w:rsidRPr="00371CC0">
        <w:rPr>
          <w:color w:val="auto"/>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A57638" w:rsidRPr="00371CC0" w:rsidRDefault="00E235EB" w:rsidP="00D14B42">
      <w:pPr>
        <w:pStyle w:val="af5"/>
        <w:rPr>
          <w:rFonts w:ascii="Times New Roman" w:hAnsi="Times New Roman" w:cs="Times New Roman"/>
          <w:sz w:val="24"/>
          <w:szCs w:val="24"/>
        </w:rPr>
      </w:pPr>
      <w:bookmarkStart w:id="462" w:name="bookmark1120"/>
      <w:r w:rsidRPr="00371CC0">
        <w:rPr>
          <w:rFonts w:ascii="Times New Roman" w:hAnsi="Times New Roman" w:cs="Times New Roman"/>
          <w:sz w:val="24"/>
          <w:szCs w:val="24"/>
        </w:rPr>
        <w:t>Практическая работа</w:t>
      </w:r>
      <w:bookmarkEnd w:id="462"/>
    </w:p>
    <w:p w:rsidR="00A57638" w:rsidRPr="00371CC0" w:rsidRDefault="00E235EB">
      <w:pPr>
        <w:pStyle w:val="13"/>
        <w:spacing w:after="400" w:line="240" w:lineRule="auto"/>
        <w:jc w:val="both"/>
        <w:rPr>
          <w:color w:val="auto"/>
          <w:sz w:val="24"/>
          <w:szCs w:val="24"/>
        </w:rPr>
      </w:pPr>
      <w:r w:rsidRPr="00371CC0">
        <w:rPr>
          <w:color w:val="auto"/>
          <w:sz w:val="24"/>
          <w:szCs w:val="24"/>
        </w:rPr>
        <w:t>1. Характеристика изменений компонентов природы на территории одной из стран мира в результате деятельности человека.</w:t>
      </w:r>
    </w:p>
    <w:p w:rsidR="00A57638" w:rsidRPr="00371CC0" w:rsidRDefault="00E235EB" w:rsidP="00D14B42">
      <w:pPr>
        <w:pStyle w:val="af5"/>
        <w:rPr>
          <w:rFonts w:ascii="Times New Roman" w:hAnsi="Times New Roman" w:cs="Times New Roman"/>
          <w:sz w:val="24"/>
          <w:szCs w:val="24"/>
        </w:rPr>
      </w:pPr>
      <w:bookmarkStart w:id="463" w:name="bookmark1122"/>
      <w:r w:rsidRPr="00371CC0">
        <w:rPr>
          <w:rFonts w:ascii="Times New Roman" w:hAnsi="Times New Roman" w:cs="Times New Roman"/>
          <w:sz w:val="24"/>
          <w:szCs w:val="24"/>
        </w:rPr>
        <w:t>8 КЛАСС</w:t>
      </w:r>
      <w:bookmarkEnd w:id="463"/>
    </w:p>
    <w:p w:rsidR="00D14B42" w:rsidRPr="00371CC0" w:rsidRDefault="00D14B42" w:rsidP="00D14B42">
      <w:pPr>
        <w:pStyle w:val="af5"/>
        <w:rPr>
          <w:rFonts w:ascii="Times New Roman" w:hAnsi="Times New Roman" w:cs="Times New Roman"/>
          <w:sz w:val="24"/>
          <w:szCs w:val="24"/>
        </w:rPr>
      </w:pPr>
      <w:bookmarkStart w:id="464" w:name="bookmark1124"/>
    </w:p>
    <w:p w:rsidR="00A57638" w:rsidRPr="00371CC0" w:rsidRDefault="00E235EB" w:rsidP="00D14B42">
      <w:pPr>
        <w:pStyle w:val="af5"/>
        <w:rPr>
          <w:rFonts w:ascii="Times New Roman" w:hAnsi="Times New Roman" w:cs="Times New Roman"/>
          <w:sz w:val="24"/>
          <w:szCs w:val="24"/>
        </w:rPr>
      </w:pPr>
      <w:r w:rsidRPr="00371CC0">
        <w:rPr>
          <w:rFonts w:ascii="Times New Roman" w:hAnsi="Times New Roman" w:cs="Times New Roman"/>
          <w:sz w:val="24"/>
          <w:szCs w:val="24"/>
        </w:rPr>
        <w:t>РАЗДЕЛ 1. ГЕОГРАФИЧЕСКОЕ ПРОСТРАНСТВО РОССИИ</w:t>
      </w:r>
      <w:bookmarkEnd w:id="464"/>
    </w:p>
    <w:p w:rsidR="00D14B42" w:rsidRPr="00371CC0" w:rsidRDefault="00D14B42" w:rsidP="00D14B42">
      <w:pPr>
        <w:pStyle w:val="af5"/>
        <w:rPr>
          <w:rFonts w:ascii="Times New Roman" w:hAnsi="Times New Roman" w:cs="Times New Roman"/>
          <w:sz w:val="24"/>
          <w:szCs w:val="24"/>
        </w:rPr>
      </w:pPr>
      <w:bookmarkStart w:id="465" w:name="bookmark1126"/>
    </w:p>
    <w:p w:rsidR="00A57638" w:rsidRPr="00371CC0" w:rsidRDefault="00E235EB" w:rsidP="00D14B42">
      <w:pPr>
        <w:pStyle w:val="af5"/>
        <w:rPr>
          <w:rFonts w:ascii="Times New Roman" w:hAnsi="Times New Roman" w:cs="Times New Roman"/>
          <w:sz w:val="24"/>
          <w:szCs w:val="24"/>
        </w:rPr>
      </w:pPr>
      <w:r w:rsidRPr="00371CC0">
        <w:rPr>
          <w:rFonts w:ascii="Times New Roman" w:hAnsi="Times New Roman" w:cs="Times New Roman"/>
          <w:sz w:val="24"/>
          <w:szCs w:val="24"/>
        </w:rPr>
        <w:t>Тема 1. История формирования и освоения территории России</w:t>
      </w:r>
      <w:bookmarkEnd w:id="465"/>
    </w:p>
    <w:p w:rsidR="00A57638" w:rsidRPr="00371CC0" w:rsidRDefault="00E235EB">
      <w:pPr>
        <w:pStyle w:val="13"/>
        <w:spacing w:after="160" w:line="240" w:lineRule="auto"/>
        <w:jc w:val="both"/>
        <w:rPr>
          <w:color w:val="auto"/>
          <w:sz w:val="24"/>
          <w:szCs w:val="24"/>
        </w:rPr>
      </w:pPr>
      <w:r w:rsidRPr="00371CC0">
        <w:rPr>
          <w:color w:val="auto"/>
          <w:sz w:val="24"/>
          <w:szCs w:val="24"/>
        </w:rPr>
        <w:t xml:space="preserve">История освоения и заселения территории современной России в </w:t>
      </w:r>
      <w:r w:rsidRPr="00371CC0">
        <w:rPr>
          <w:color w:val="auto"/>
          <w:sz w:val="24"/>
          <w:szCs w:val="24"/>
          <w:lang w:val="en-US" w:eastAsia="en-US" w:bidi="en-US"/>
        </w:rPr>
        <w:t>XI</w:t>
      </w:r>
      <w:r w:rsidRPr="00371CC0">
        <w:rPr>
          <w:color w:val="auto"/>
          <w:sz w:val="24"/>
          <w:szCs w:val="24"/>
          <w:lang w:eastAsia="en-US" w:bidi="en-US"/>
        </w:rPr>
        <w:t>—</w:t>
      </w:r>
      <w:r w:rsidRPr="00371CC0">
        <w:rPr>
          <w:color w:val="auto"/>
          <w:sz w:val="24"/>
          <w:szCs w:val="24"/>
          <w:lang w:val="en-US" w:eastAsia="en-US" w:bidi="en-US"/>
        </w:rPr>
        <w:t>XVI</w:t>
      </w:r>
      <w:r w:rsidRPr="00371CC0">
        <w:rPr>
          <w:color w:val="auto"/>
          <w:sz w:val="24"/>
          <w:szCs w:val="24"/>
          <w:lang w:eastAsia="en-US" w:bidi="en-US"/>
        </w:rPr>
        <w:t xml:space="preserve"> </w:t>
      </w:r>
      <w:r w:rsidRPr="00371CC0">
        <w:rPr>
          <w:color w:val="auto"/>
          <w:sz w:val="24"/>
          <w:szCs w:val="24"/>
        </w:rPr>
        <w:t xml:space="preserve">вв. Расширение территории России в </w:t>
      </w:r>
      <w:r w:rsidRPr="00371CC0">
        <w:rPr>
          <w:color w:val="auto"/>
          <w:sz w:val="24"/>
          <w:szCs w:val="24"/>
          <w:lang w:val="en-US" w:eastAsia="en-US" w:bidi="en-US"/>
        </w:rPr>
        <w:t>XVI</w:t>
      </w:r>
      <w:r w:rsidRPr="00371CC0">
        <w:rPr>
          <w:color w:val="auto"/>
          <w:sz w:val="24"/>
          <w:szCs w:val="24"/>
          <w:lang w:eastAsia="en-US" w:bidi="en-US"/>
        </w:rPr>
        <w:t xml:space="preserve">— </w:t>
      </w:r>
      <w:r w:rsidRPr="00371CC0">
        <w:rPr>
          <w:color w:val="auto"/>
          <w:sz w:val="24"/>
          <w:szCs w:val="24"/>
          <w:lang w:val="en-US" w:eastAsia="en-US" w:bidi="en-US"/>
        </w:rPr>
        <w:t>XIX</w:t>
      </w:r>
      <w:r w:rsidRPr="00371CC0">
        <w:rPr>
          <w:color w:val="auto"/>
          <w:sz w:val="24"/>
          <w:szCs w:val="24"/>
          <w:lang w:eastAsia="en-US" w:bidi="en-US"/>
        </w:rPr>
        <w:t xml:space="preserve"> </w:t>
      </w:r>
      <w:r w:rsidRPr="00371CC0">
        <w:rPr>
          <w:color w:val="auto"/>
          <w:sz w:val="24"/>
          <w:szCs w:val="24"/>
        </w:rPr>
        <w:t>вв. Русские первопроходцы. Изменения внешних границ России в ХХ в. Воссоединение Крыма с Россией.</w:t>
      </w:r>
    </w:p>
    <w:p w:rsidR="00A57638" w:rsidRPr="00371CC0" w:rsidRDefault="00E235EB" w:rsidP="00D14B42">
      <w:pPr>
        <w:pStyle w:val="af5"/>
        <w:rPr>
          <w:rFonts w:ascii="Times New Roman" w:hAnsi="Times New Roman" w:cs="Times New Roman"/>
          <w:sz w:val="24"/>
          <w:szCs w:val="24"/>
        </w:rPr>
      </w:pPr>
      <w:bookmarkStart w:id="466" w:name="bookmark1128"/>
      <w:r w:rsidRPr="00371CC0">
        <w:rPr>
          <w:rFonts w:ascii="Times New Roman" w:hAnsi="Times New Roman" w:cs="Times New Roman"/>
          <w:sz w:val="24"/>
          <w:szCs w:val="24"/>
        </w:rPr>
        <w:t>Практическая работа</w:t>
      </w:r>
      <w:bookmarkEnd w:id="466"/>
    </w:p>
    <w:p w:rsidR="00A57638" w:rsidRPr="00371CC0" w:rsidRDefault="00E235EB">
      <w:pPr>
        <w:pStyle w:val="13"/>
        <w:spacing w:after="160" w:line="240" w:lineRule="auto"/>
        <w:jc w:val="both"/>
        <w:rPr>
          <w:color w:val="auto"/>
          <w:sz w:val="24"/>
          <w:szCs w:val="24"/>
        </w:rPr>
      </w:pPr>
      <w:r w:rsidRPr="00371CC0">
        <w:rPr>
          <w:color w:val="auto"/>
          <w:sz w:val="24"/>
          <w:szCs w:val="24"/>
        </w:rPr>
        <w:t>1. Представление в виде таблицы сведений об изменении границ России на разных исторических этапах на основе анализа географических карт.</w:t>
      </w:r>
    </w:p>
    <w:p w:rsidR="00A57638" w:rsidRPr="00371CC0" w:rsidRDefault="00E235EB" w:rsidP="00D14B42">
      <w:pPr>
        <w:pStyle w:val="af5"/>
        <w:rPr>
          <w:rFonts w:ascii="Times New Roman" w:hAnsi="Times New Roman" w:cs="Times New Roman"/>
          <w:sz w:val="24"/>
          <w:szCs w:val="24"/>
        </w:rPr>
      </w:pPr>
      <w:bookmarkStart w:id="467" w:name="bookmark1130"/>
      <w:r w:rsidRPr="00371CC0">
        <w:rPr>
          <w:rFonts w:ascii="Times New Roman" w:hAnsi="Times New Roman" w:cs="Times New Roman"/>
          <w:sz w:val="24"/>
          <w:szCs w:val="24"/>
        </w:rPr>
        <w:t>Тема 2. Географическое положение и границы России</w:t>
      </w:r>
      <w:bookmarkEnd w:id="467"/>
    </w:p>
    <w:p w:rsidR="00A57638" w:rsidRPr="00371CC0" w:rsidRDefault="00E235EB">
      <w:pPr>
        <w:pStyle w:val="13"/>
        <w:spacing w:after="160" w:line="240" w:lineRule="auto"/>
        <w:jc w:val="both"/>
        <w:rPr>
          <w:color w:val="auto"/>
          <w:sz w:val="24"/>
          <w:szCs w:val="24"/>
        </w:rPr>
      </w:pPr>
      <w:r w:rsidRPr="00371CC0">
        <w:rPr>
          <w:color w:val="auto"/>
          <w:sz w:val="24"/>
          <w:szCs w:val="24"/>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371CC0">
        <w:rPr>
          <w:i/>
          <w:iCs/>
          <w:color w:val="auto"/>
          <w:sz w:val="24"/>
          <w:szCs w:val="24"/>
        </w:rPr>
        <w:t>Виды географического положения.</w:t>
      </w:r>
      <w:r w:rsidRPr="00371CC0">
        <w:rPr>
          <w:color w:val="auto"/>
          <w:sz w:val="24"/>
          <w:szCs w:val="24"/>
        </w:rPr>
        <w:t xml:space="preserve"> Страны — соседи России. </w:t>
      </w:r>
      <w:r w:rsidRPr="00371CC0">
        <w:rPr>
          <w:i/>
          <w:iCs/>
          <w:color w:val="auto"/>
          <w:sz w:val="24"/>
          <w:szCs w:val="24"/>
        </w:rPr>
        <w:t>Ближнее и дальнее зарубежье.</w:t>
      </w:r>
      <w:r w:rsidRPr="00371CC0">
        <w:rPr>
          <w:color w:val="auto"/>
          <w:sz w:val="24"/>
          <w:szCs w:val="24"/>
        </w:rPr>
        <w:t xml:space="preserve"> Моря, омывающие территорию России.</w:t>
      </w:r>
    </w:p>
    <w:p w:rsidR="00A57638" w:rsidRPr="00371CC0" w:rsidRDefault="00E235EB" w:rsidP="00D14B42">
      <w:pPr>
        <w:pStyle w:val="af5"/>
        <w:rPr>
          <w:rFonts w:ascii="Times New Roman" w:hAnsi="Times New Roman" w:cs="Times New Roman"/>
          <w:sz w:val="24"/>
          <w:szCs w:val="24"/>
        </w:rPr>
      </w:pPr>
      <w:bookmarkStart w:id="468" w:name="bookmark1132"/>
      <w:r w:rsidRPr="00371CC0">
        <w:rPr>
          <w:rFonts w:ascii="Times New Roman" w:hAnsi="Times New Roman" w:cs="Times New Roman"/>
          <w:sz w:val="24"/>
          <w:szCs w:val="24"/>
        </w:rPr>
        <w:t>Тема 3. Время на территории России</w:t>
      </w:r>
      <w:bookmarkEnd w:id="468"/>
    </w:p>
    <w:p w:rsidR="00A57638" w:rsidRPr="00371CC0" w:rsidRDefault="00E235EB">
      <w:pPr>
        <w:pStyle w:val="13"/>
        <w:spacing w:after="160" w:line="240" w:lineRule="auto"/>
        <w:jc w:val="both"/>
        <w:rPr>
          <w:color w:val="auto"/>
          <w:sz w:val="24"/>
          <w:szCs w:val="24"/>
        </w:rPr>
      </w:pPr>
      <w:r w:rsidRPr="00371CC0">
        <w:rPr>
          <w:color w:val="auto"/>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A57638" w:rsidRPr="00371CC0" w:rsidRDefault="00E235EB" w:rsidP="00D14B42">
      <w:pPr>
        <w:pStyle w:val="af5"/>
        <w:rPr>
          <w:rFonts w:ascii="Times New Roman" w:hAnsi="Times New Roman" w:cs="Times New Roman"/>
          <w:sz w:val="24"/>
          <w:szCs w:val="24"/>
        </w:rPr>
      </w:pPr>
      <w:bookmarkStart w:id="469" w:name="bookmark1134"/>
      <w:r w:rsidRPr="00371CC0">
        <w:rPr>
          <w:rFonts w:ascii="Times New Roman" w:hAnsi="Times New Roman" w:cs="Times New Roman"/>
          <w:sz w:val="24"/>
          <w:szCs w:val="24"/>
        </w:rPr>
        <w:t>Практическая работа</w:t>
      </w:r>
      <w:bookmarkEnd w:id="469"/>
    </w:p>
    <w:p w:rsidR="00A57638" w:rsidRPr="00371CC0" w:rsidRDefault="00E235EB">
      <w:pPr>
        <w:pStyle w:val="13"/>
        <w:spacing w:after="140" w:line="240" w:lineRule="auto"/>
        <w:jc w:val="both"/>
        <w:rPr>
          <w:color w:val="auto"/>
          <w:sz w:val="24"/>
          <w:szCs w:val="24"/>
        </w:rPr>
      </w:pPr>
      <w:r w:rsidRPr="00371CC0">
        <w:rPr>
          <w:color w:val="auto"/>
          <w:sz w:val="24"/>
          <w:szCs w:val="24"/>
        </w:rPr>
        <w:t>1. Определение различия во времени для разных городов России по карте часовых зон.</w:t>
      </w:r>
    </w:p>
    <w:p w:rsidR="00A57638" w:rsidRPr="00371CC0" w:rsidRDefault="00E235EB" w:rsidP="00D14B42">
      <w:pPr>
        <w:pStyle w:val="af5"/>
        <w:rPr>
          <w:rFonts w:ascii="Times New Roman" w:hAnsi="Times New Roman" w:cs="Times New Roman"/>
          <w:sz w:val="24"/>
          <w:szCs w:val="24"/>
        </w:rPr>
      </w:pPr>
      <w:bookmarkStart w:id="470" w:name="bookmark1136"/>
      <w:r w:rsidRPr="00371CC0">
        <w:rPr>
          <w:rFonts w:ascii="Times New Roman" w:hAnsi="Times New Roman" w:cs="Times New Roman"/>
          <w:sz w:val="24"/>
          <w:szCs w:val="24"/>
        </w:rPr>
        <w:t>Тема 4. Административно-территориальное устройство России. Районирование территории</w:t>
      </w:r>
      <w:bookmarkEnd w:id="470"/>
    </w:p>
    <w:p w:rsidR="00A57638" w:rsidRPr="00371CC0" w:rsidRDefault="00E235EB">
      <w:pPr>
        <w:pStyle w:val="13"/>
        <w:spacing w:after="140" w:line="240" w:lineRule="auto"/>
        <w:jc w:val="both"/>
        <w:rPr>
          <w:color w:val="auto"/>
          <w:sz w:val="24"/>
          <w:szCs w:val="24"/>
        </w:rPr>
      </w:pPr>
      <w:r w:rsidRPr="00371CC0">
        <w:rPr>
          <w:color w:val="auto"/>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A57638" w:rsidRPr="00371CC0" w:rsidRDefault="00E235EB" w:rsidP="00D14B42">
      <w:pPr>
        <w:pStyle w:val="af5"/>
        <w:rPr>
          <w:rFonts w:ascii="Times New Roman" w:hAnsi="Times New Roman" w:cs="Times New Roman"/>
          <w:sz w:val="24"/>
          <w:szCs w:val="24"/>
        </w:rPr>
      </w:pPr>
      <w:bookmarkStart w:id="471" w:name="bookmark1138"/>
      <w:r w:rsidRPr="00371CC0">
        <w:rPr>
          <w:rFonts w:ascii="Times New Roman" w:hAnsi="Times New Roman" w:cs="Times New Roman"/>
          <w:sz w:val="24"/>
          <w:szCs w:val="24"/>
        </w:rPr>
        <w:t>Практическая работа</w:t>
      </w:r>
      <w:bookmarkEnd w:id="471"/>
    </w:p>
    <w:p w:rsidR="00A57638" w:rsidRPr="00371CC0" w:rsidRDefault="00E235EB">
      <w:pPr>
        <w:pStyle w:val="13"/>
        <w:spacing w:after="180" w:line="240" w:lineRule="auto"/>
        <w:jc w:val="both"/>
        <w:rPr>
          <w:color w:val="auto"/>
          <w:sz w:val="24"/>
          <w:szCs w:val="24"/>
        </w:rPr>
      </w:pPr>
      <w:r w:rsidRPr="00371CC0">
        <w:rPr>
          <w:color w:val="auto"/>
          <w:sz w:val="24"/>
          <w:szCs w:val="24"/>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A57638" w:rsidRPr="00371CC0" w:rsidRDefault="00E235EB" w:rsidP="00D14B42">
      <w:pPr>
        <w:pStyle w:val="af5"/>
        <w:rPr>
          <w:rFonts w:ascii="Times New Roman" w:hAnsi="Times New Roman" w:cs="Times New Roman"/>
          <w:sz w:val="24"/>
          <w:szCs w:val="24"/>
        </w:rPr>
      </w:pPr>
      <w:bookmarkStart w:id="472" w:name="bookmark1140"/>
      <w:r w:rsidRPr="00371CC0">
        <w:rPr>
          <w:rFonts w:ascii="Times New Roman" w:hAnsi="Times New Roman" w:cs="Times New Roman"/>
          <w:sz w:val="24"/>
          <w:szCs w:val="24"/>
        </w:rPr>
        <w:t>РАЗДЕЛ 2. ПРИРОДА РОССИИ</w:t>
      </w:r>
      <w:bookmarkEnd w:id="472"/>
    </w:p>
    <w:p w:rsidR="00D14B42" w:rsidRPr="00371CC0" w:rsidRDefault="00D14B42" w:rsidP="00D14B42">
      <w:pPr>
        <w:pStyle w:val="af5"/>
        <w:rPr>
          <w:rFonts w:ascii="Times New Roman" w:hAnsi="Times New Roman" w:cs="Times New Roman"/>
          <w:sz w:val="24"/>
          <w:szCs w:val="24"/>
        </w:rPr>
      </w:pPr>
      <w:bookmarkStart w:id="473" w:name="bookmark1142"/>
    </w:p>
    <w:p w:rsidR="00A57638" w:rsidRPr="00371CC0" w:rsidRDefault="00E235EB" w:rsidP="00D14B42">
      <w:pPr>
        <w:pStyle w:val="af5"/>
        <w:rPr>
          <w:rFonts w:ascii="Times New Roman" w:hAnsi="Times New Roman" w:cs="Times New Roman"/>
          <w:sz w:val="24"/>
          <w:szCs w:val="24"/>
        </w:rPr>
      </w:pPr>
      <w:r w:rsidRPr="00371CC0">
        <w:rPr>
          <w:rFonts w:ascii="Times New Roman" w:hAnsi="Times New Roman" w:cs="Times New Roman"/>
          <w:sz w:val="24"/>
          <w:szCs w:val="24"/>
        </w:rPr>
        <w:t>Тема 1. Природные условия и ресурсы России</w:t>
      </w:r>
      <w:bookmarkEnd w:id="473"/>
    </w:p>
    <w:p w:rsidR="00A57638" w:rsidRPr="00371CC0" w:rsidRDefault="00E235EB">
      <w:pPr>
        <w:pStyle w:val="13"/>
        <w:spacing w:after="140" w:line="240" w:lineRule="auto"/>
        <w:jc w:val="both"/>
        <w:rPr>
          <w:color w:val="auto"/>
          <w:sz w:val="24"/>
          <w:szCs w:val="24"/>
        </w:rPr>
      </w:pPr>
      <w:r w:rsidRPr="00371CC0">
        <w:rPr>
          <w:color w:val="auto"/>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A57638" w:rsidRPr="00371CC0" w:rsidRDefault="00E235EB" w:rsidP="00D14B42">
      <w:pPr>
        <w:pStyle w:val="af5"/>
        <w:rPr>
          <w:rFonts w:ascii="Times New Roman" w:hAnsi="Times New Roman" w:cs="Times New Roman"/>
          <w:sz w:val="24"/>
          <w:szCs w:val="24"/>
        </w:rPr>
      </w:pPr>
      <w:bookmarkStart w:id="474" w:name="bookmark1144"/>
      <w:r w:rsidRPr="00371CC0">
        <w:rPr>
          <w:rFonts w:ascii="Times New Roman" w:hAnsi="Times New Roman" w:cs="Times New Roman"/>
          <w:sz w:val="24"/>
          <w:szCs w:val="24"/>
        </w:rPr>
        <w:t>Практическая работа</w:t>
      </w:r>
      <w:bookmarkEnd w:id="474"/>
    </w:p>
    <w:p w:rsidR="00A57638" w:rsidRPr="00371CC0" w:rsidRDefault="00E235EB">
      <w:pPr>
        <w:pStyle w:val="13"/>
        <w:spacing w:after="140" w:line="240" w:lineRule="auto"/>
        <w:jc w:val="both"/>
        <w:rPr>
          <w:color w:val="auto"/>
          <w:sz w:val="24"/>
          <w:szCs w:val="24"/>
        </w:rPr>
      </w:pPr>
      <w:r w:rsidRPr="00371CC0">
        <w:rPr>
          <w:color w:val="auto"/>
          <w:sz w:val="24"/>
          <w:szCs w:val="24"/>
        </w:rPr>
        <w:t>1. Характеристика природно-ресурсного капитала своего края по картам и статистическим материалам.</w:t>
      </w:r>
    </w:p>
    <w:p w:rsidR="00A57638" w:rsidRPr="00371CC0" w:rsidRDefault="00E235EB" w:rsidP="00D14B42">
      <w:pPr>
        <w:pStyle w:val="af5"/>
        <w:rPr>
          <w:rFonts w:ascii="Times New Roman" w:hAnsi="Times New Roman" w:cs="Times New Roman"/>
          <w:sz w:val="24"/>
          <w:szCs w:val="24"/>
        </w:rPr>
      </w:pPr>
      <w:bookmarkStart w:id="475" w:name="bookmark1146"/>
      <w:r w:rsidRPr="00371CC0">
        <w:rPr>
          <w:rFonts w:ascii="Times New Roman" w:hAnsi="Times New Roman" w:cs="Times New Roman"/>
          <w:sz w:val="24"/>
          <w:szCs w:val="24"/>
        </w:rPr>
        <w:t>Тема 2. Геологическое строение, рельеф и полезные ископаемые</w:t>
      </w:r>
      <w:bookmarkEnd w:id="475"/>
    </w:p>
    <w:p w:rsidR="00A57638" w:rsidRPr="00371CC0" w:rsidRDefault="00E235EB">
      <w:pPr>
        <w:pStyle w:val="13"/>
        <w:spacing w:line="240" w:lineRule="auto"/>
        <w:jc w:val="both"/>
        <w:rPr>
          <w:color w:val="auto"/>
          <w:sz w:val="24"/>
          <w:szCs w:val="24"/>
        </w:rPr>
      </w:pPr>
      <w:r w:rsidRPr="00371CC0">
        <w:rPr>
          <w:color w:val="auto"/>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A57638" w:rsidRPr="00371CC0" w:rsidRDefault="00E235EB">
      <w:pPr>
        <w:pStyle w:val="13"/>
        <w:spacing w:after="160" w:line="240" w:lineRule="auto"/>
        <w:jc w:val="both"/>
        <w:rPr>
          <w:color w:val="auto"/>
          <w:sz w:val="24"/>
          <w:szCs w:val="24"/>
        </w:rPr>
      </w:pPr>
      <w:r w:rsidRPr="00371CC0">
        <w:rPr>
          <w:color w:val="auto"/>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A57638" w:rsidRPr="00371CC0" w:rsidRDefault="00E235EB" w:rsidP="00D14B42">
      <w:pPr>
        <w:pStyle w:val="af5"/>
        <w:rPr>
          <w:rFonts w:ascii="Times New Roman" w:hAnsi="Times New Roman" w:cs="Times New Roman"/>
          <w:sz w:val="24"/>
          <w:szCs w:val="24"/>
        </w:rPr>
      </w:pPr>
      <w:bookmarkStart w:id="476" w:name="bookmark1148"/>
      <w:r w:rsidRPr="00371CC0">
        <w:rPr>
          <w:rFonts w:ascii="Times New Roman" w:hAnsi="Times New Roman" w:cs="Times New Roman"/>
          <w:sz w:val="24"/>
          <w:szCs w:val="24"/>
        </w:rPr>
        <w:t>Практические работы</w:t>
      </w:r>
      <w:bookmarkEnd w:id="476"/>
    </w:p>
    <w:p w:rsidR="00A57638" w:rsidRPr="00371CC0" w:rsidRDefault="00E235EB" w:rsidP="00E862A3">
      <w:pPr>
        <w:pStyle w:val="13"/>
        <w:numPr>
          <w:ilvl w:val="0"/>
          <w:numId w:val="82"/>
        </w:numPr>
        <w:tabs>
          <w:tab w:val="left" w:pos="529"/>
        </w:tabs>
        <w:spacing w:line="240" w:lineRule="auto"/>
        <w:jc w:val="both"/>
        <w:rPr>
          <w:color w:val="auto"/>
          <w:sz w:val="24"/>
          <w:szCs w:val="24"/>
        </w:rPr>
      </w:pPr>
      <w:r w:rsidRPr="00371CC0">
        <w:rPr>
          <w:color w:val="auto"/>
          <w:sz w:val="24"/>
          <w:szCs w:val="24"/>
        </w:rPr>
        <w:t>Объяснение распространения по территории России опасных геологических явлений.</w:t>
      </w:r>
    </w:p>
    <w:p w:rsidR="00A57638" w:rsidRPr="00371CC0" w:rsidRDefault="00E235EB" w:rsidP="00E862A3">
      <w:pPr>
        <w:pStyle w:val="13"/>
        <w:numPr>
          <w:ilvl w:val="0"/>
          <w:numId w:val="82"/>
        </w:numPr>
        <w:tabs>
          <w:tab w:val="left" w:pos="730"/>
        </w:tabs>
        <w:spacing w:after="160" w:line="240" w:lineRule="auto"/>
        <w:jc w:val="both"/>
        <w:rPr>
          <w:color w:val="auto"/>
          <w:sz w:val="24"/>
          <w:szCs w:val="24"/>
        </w:rPr>
      </w:pPr>
      <w:r w:rsidRPr="00371CC0">
        <w:rPr>
          <w:color w:val="auto"/>
          <w:sz w:val="24"/>
          <w:szCs w:val="24"/>
        </w:rPr>
        <w:t>Объяснение особенностей рельефа своего края.</w:t>
      </w:r>
    </w:p>
    <w:p w:rsidR="00A57638" w:rsidRPr="00371CC0" w:rsidRDefault="00E235EB" w:rsidP="00D14B42">
      <w:pPr>
        <w:pStyle w:val="af5"/>
        <w:rPr>
          <w:rFonts w:ascii="Times New Roman" w:hAnsi="Times New Roman" w:cs="Times New Roman"/>
          <w:sz w:val="24"/>
          <w:szCs w:val="24"/>
        </w:rPr>
      </w:pPr>
      <w:bookmarkStart w:id="477" w:name="bookmark1150"/>
      <w:r w:rsidRPr="00371CC0">
        <w:rPr>
          <w:rFonts w:ascii="Times New Roman" w:hAnsi="Times New Roman" w:cs="Times New Roman"/>
          <w:sz w:val="24"/>
          <w:szCs w:val="24"/>
        </w:rPr>
        <w:t>Тема 3. Климат и климатические ресурсы</w:t>
      </w:r>
      <w:bookmarkEnd w:id="477"/>
    </w:p>
    <w:p w:rsidR="00A57638" w:rsidRPr="00371CC0" w:rsidRDefault="00E235EB">
      <w:pPr>
        <w:pStyle w:val="13"/>
        <w:spacing w:line="240" w:lineRule="auto"/>
        <w:jc w:val="both"/>
        <w:rPr>
          <w:color w:val="auto"/>
          <w:sz w:val="24"/>
          <w:szCs w:val="24"/>
        </w:rPr>
      </w:pPr>
      <w:r w:rsidRPr="00371CC0">
        <w:rPr>
          <w:color w:val="auto"/>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A57638" w:rsidRPr="00371CC0" w:rsidRDefault="00E235EB">
      <w:pPr>
        <w:pStyle w:val="13"/>
        <w:spacing w:after="160" w:line="240" w:lineRule="auto"/>
        <w:jc w:val="both"/>
        <w:rPr>
          <w:color w:val="auto"/>
          <w:sz w:val="24"/>
          <w:szCs w:val="24"/>
        </w:rPr>
      </w:pPr>
      <w:r w:rsidRPr="00371CC0">
        <w:rPr>
          <w:color w:val="auto"/>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A57638" w:rsidRPr="00371CC0" w:rsidRDefault="00E235EB" w:rsidP="00D14B42">
      <w:pPr>
        <w:pStyle w:val="af5"/>
        <w:rPr>
          <w:rFonts w:ascii="Times New Roman" w:hAnsi="Times New Roman" w:cs="Times New Roman"/>
          <w:sz w:val="24"/>
          <w:szCs w:val="24"/>
        </w:rPr>
      </w:pPr>
      <w:bookmarkStart w:id="478" w:name="bookmark1152"/>
      <w:r w:rsidRPr="00371CC0">
        <w:rPr>
          <w:rFonts w:ascii="Times New Roman" w:hAnsi="Times New Roman" w:cs="Times New Roman"/>
          <w:sz w:val="24"/>
          <w:szCs w:val="24"/>
        </w:rPr>
        <w:t>Практические работы</w:t>
      </w:r>
      <w:bookmarkEnd w:id="478"/>
    </w:p>
    <w:p w:rsidR="00A57638" w:rsidRPr="00371CC0" w:rsidRDefault="00E235EB" w:rsidP="00E862A3">
      <w:pPr>
        <w:pStyle w:val="13"/>
        <w:numPr>
          <w:ilvl w:val="0"/>
          <w:numId w:val="83"/>
        </w:numPr>
        <w:tabs>
          <w:tab w:val="left" w:pos="529"/>
        </w:tabs>
        <w:spacing w:line="240" w:lineRule="auto"/>
        <w:jc w:val="both"/>
        <w:rPr>
          <w:color w:val="auto"/>
          <w:sz w:val="24"/>
          <w:szCs w:val="24"/>
        </w:rPr>
      </w:pPr>
      <w:r w:rsidRPr="00371CC0">
        <w:rPr>
          <w:color w:val="auto"/>
          <w:sz w:val="24"/>
          <w:szCs w:val="24"/>
        </w:rPr>
        <w:t>Описание и прогнозирование погоды территории по карте погоды.</w:t>
      </w:r>
    </w:p>
    <w:p w:rsidR="00A57638" w:rsidRPr="00371CC0" w:rsidRDefault="00E235EB" w:rsidP="00E862A3">
      <w:pPr>
        <w:pStyle w:val="13"/>
        <w:numPr>
          <w:ilvl w:val="0"/>
          <w:numId w:val="83"/>
        </w:numPr>
        <w:tabs>
          <w:tab w:val="left" w:pos="529"/>
        </w:tabs>
        <w:spacing w:line="240" w:lineRule="auto"/>
        <w:jc w:val="both"/>
        <w:rPr>
          <w:color w:val="auto"/>
          <w:sz w:val="24"/>
          <w:szCs w:val="24"/>
        </w:rPr>
      </w:pPr>
      <w:r w:rsidRPr="00371CC0">
        <w:rPr>
          <w:color w:val="auto"/>
          <w:sz w:val="24"/>
          <w:szCs w:val="24"/>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A57638" w:rsidRPr="00371CC0" w:rsidRDefault="00E235EB" w:rsidP="00E862A3">
      <w:pPr>
        <w:pStyle w:val="13"/>
        <w:numPr>
          <w:ilvl w:val="0"/>
          <w:numId w:val="83"/>
        </w:numPr>
        <w:tabs>
          <w:tab w:val="left" w:pos="529"/>
        </w:tabs>
        <w:spacing w:after="140" w:line="252" w:lineRule="auto"/>
        <w:jc w:val="both"/>
        <w:rPr>
          <w:color w:val="auto"/>
          <w:sz w:val="24"/>
          <w:szCs w:val="24"/>
        </w:rPr>
      </w:pPr>
      <w:r w:rsidRPr="00371CC0">
        <w:rPr>
          <w:color w:val="auto"/>
          <w:sz w:val="24"/>
          <w:szCs w:val="24"/>
        </w:rPr>
        <w:t>Оценка влияния основных климатических показателей своего края на жизнь и хозяйственную деятельность населения.</w:t>
      </w:r>
    </w:p>
    <w:p w:rsidR="00A57638" w:rsidRPr="00371CC0" w:rsidRDefault="00E235EB" w:rsidP="00D14B42">
      <w:pPr>
        <w:pStyle w:val="af5"/>
        <w:rPr>
          <w:rFonts w:ascii="Times New Roman" w:hAnsi="Times New Roman" w:cs="Times New Roman"/>
          <w:sz w:val="24"/>
          <w:szCs w:val="24"/>
        </w:rPr>
      </w:pPr>
      <w:bookmarkStart w:id="479" w:name="bookmark1154"/>
      <w:r w:rsidRPr="00371CC0">
        <w:rPr>
          <w:rFonts w:ascii="Times New Roman" w:hAnsi="Times New Roman" w:cs="Times New Roman"/>
          <w:sz w:val="24"/>
          <w:szCs w:val="24"/>
        </w:rPr>
        <w:t>Тема 4. Моря России. Внутренние воды и водные ресурсы</w:t>
      </w:r>
      <w:bookmarkEnd w:id="479"/>
    </w:p>
    <w:p w:rsidR="00A57638" w:rsidRPr="00371CC0" w:rsidRDefault="00E235EB">
      <w:pPr>
        <w:pStyle w:val="13"/>
        <w:spacing w:line="252" w:lineRule="auto"/>
        <w:jc w:val="both"/>
        <w:rPr>
          <w:color w:val="auto"/>
          <w:sz w:val="24"/>
          <w:szCs w:val="24"/>
        </w:rPr>
      </w:pPr>
      <w:r w:rsidRPr="00371CC0">
        <w:rPr>
          <w:color w:val="auto"/>
          <w:sz w:val="24"/>
          <w:szCs w:val="24"/>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A57638" w:rsidRPr="00371CC0" w:rsidRDefault="00E235EB">
      <w:pPr>
        <w:pStyle w:val="13"/>
        <w:spacing w:after="140" w:line="252" w:lineRule="auto"/>
        <w:jc w:val="both"/>
        <w:rPr>
          <w:color w:val="auto"/>
          <w:sz w:val="24"/>
          <w:szCs w:val="24"/>
        </w:rPr>
      </w:pPr>
      <w:r w:rsidRPr="00371CC0">
        <w:rPr>
          <w:color w:val="auto"/>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A57638" w:rsidRPr="00371CC0" w:rsidRDefault="00E235EB" w:rsidP="00D14B42">
      <w:pPr>
        <w:pStyle w:val="af5"/>
        <w:rPr>
          <w:rFonts w:ascii="Times New Roman" w:hAnsi="Times New Roman" w:cs="Times New Roman"/>
          <w:sz w:val="24"/>
          <w:szCs w:val="24"/>
        </w:rPr>
      </w:pPr>
      <w:bookmarkStart w:id="480" w:name="bookmark1156"/>
      <w:r w:rsidRPr="00371CC0">
        <w:rPr>
          <w:rFonts w:ascii="Times New Roman" w:hAnsi="Times New Roman" w:cs="Times New Roman"/>
          <w:sz w:val="24"/>
          <w:szCs w:val="24"/>
        </w:rPr>
        <w:t>Практические работы</w:t>
      </w:r>
      <w:bookmarkEnd w:id="480"/>
    </w:p>
    <w:p w:rsidR="00A57638" w:rsidRPr="00371CC0" w:rsidRDefault="00E235EB" w:rsidP="00E862A3">
      <w:pPr>
        <w:pStyle w:val="13"/>
        <w:numPr>
          <w:ilvl w:val="0"/>
          <w:numId w:val="84"/>
        </w:numPr>
        <w:tabs>
          <w:tab w:val="left" w:pos="529"/>
        </w:tabs>
        <w:spacing w:line="257" w:lineRule="auto"/>
        <w:jc w:val="both"/>
        <w:rPr>
          <w:color w:val="auto"/>
          <w:sz w:val="24"/>
          <w:szCs w:val="24"/>
        </w:rPr>
      </w:pPr>
      <w:r w:rsidRPr="00371CC0">
        <w:rPr>
          <w:color w:val="auto"/>
          <w:sz w:val="24"/>
          <w:szCs w:val="24"/>
        </w:rPr>
        <w:t>Сравнение особенностей режима и характера течения двух рек России.</w:t>
      </w:r>
    </w:p>
    <w:p w:rsidR="00A57638" w:rsidRPr="00371CC0" w:rsidRDefault="00E235EB" w:rsidP="00E862A3">
      <w:pPr>
        <w:pStyle w:val="13"/>
        <w:numPr>
          <w:ilvl w:val="0"/>
          <w:numId w:val="84"/>
        </w:numPr>
        <w:tabs>
          <w:tab w:val="left" w:pos="529"/>
        </w:tabs>
        <w:spacing w:after="140" w:line="257" w:lineRule="auto"/>
        <w:jc w:val="both"/>
        <w:rPr>
          <w:color w:val="auto"/>
          <w:sz w:val="24"/>
          <w:szCs w:val="24"/>
        </w:rPr>
      </w:pPr>
      <w:r w:rsidRPr="00371CC0">
        <w:rPr>
          <w:color w:val="auto"/>
          <w:sz w:val="24"/>
          <w:szCs w:val="24"/>
        </w:rPr>
        <w:t>Объяснение распространения опасных гидрологических природных явлений на территории страны.</w:t>
      </w:r>
    </w:p>
    <w:p w:rsidR="00A57638" w:rsidRPr="00371CC0" w:rsidRDefault="00E235EB" w:rsidP="00D14B42">
      <w:pPr>
        <w:pStyle w:val="af5"/>
        <w:rPr>
          <w:rFonts w:ascii="Times New Roman" w:hAnsi="Times New Roman" w:cs="Times New Roman"/>
          <w:sz w:val="24"/>
          <w:szCs w:val="24"/>
        </w:rPr>
      </w:pPr>
      <w:bookmarkStart w:id="481" w:name="bookmark1158"/>
      <w:r w:rsidRPr="00371CC0">
        <w:rPr>
          <w:rFonts w:ascii="Times New Roman" w:hAnsi="Times New Roman" w:cs="Times New Roman"/>
          <w:sz w:val="24"/>
          <w:szCs w:val="24"/>
        </w:rPr>
        <w:t>Тема 5. Природно-хозяйственные зоны</w:t>
      </w:r>
      <w:bookmarkEnd w:id="481"/>
    </w:p>
    <w:p w:rsidR="00A57638" w:rsidRPr="00371CC0" w:rsidRDefault="00E235EB">
      <w:pPr>
        <w:pStyle w:val="13"/>
        <w:spacing w:line="252" w:lineRule="auto"/>
        <w:jc w:val="both"/>
        <w:rPr>
          <w:color w:val="auto"/>
          <w:sz w:val="24"/>
          <w:szCs w:val="24"/>
        </w:rPr>
      </w:pPr>
      <w:r w:rsidRPr="00371CC0">
        <w:rPr>
          <w:color w:val="auto"/>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A57638" w:rsidRPr="00371CC0" w:rsidRDefault="00E235EB">
      <w:pPr>
        <w:pStyle w:val="13"/>
        <w:spacing w:line="252" w:lineRule="auto"/>
        <w:jc w:val="both"/>
        <w:rPr>
          <w:color w:val="auto"/>
          <w:sz w:val="24"/>
          <w:szCs w:val="24"/>
        </w:rPr>
      </w:pPr>
      <w:r w:rsidRPr="00371CC0">
        <w:rPr>
          <w:color w:val="auto"/>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A57638" w:rsidRPr="00371CC0" w:rsidRDefault="00E235EB">
      <w:pPr>
        <w:pStyle w:val="13"/>
        <w:spacing w:line="252" w:lineRule="auto"/>
        <w:jc w:val="both"/>
        <w:rPr>
          <w:color w:val="auto"/>
          <w:sz w:val="24"/>
          <w:szCs w:val="24"/>
        </w:rPr>
      </w:pPr>
      <w:r w:rsidRPr="00371CC0">
        <w:rPr>
          <w:color w:val="auto"/>
          <w:sz w:val="24"/>
          <w:szCs w:val="24"/>
        </w:rPr>
        <w:t>Природно-хозяйственные зоны России: взаимосвязь и взаимообусловленность их компонентов.</w:t>
      </w:r>
    </w:p>
    <w:p w:rsidR="00A57638" w:rsidRPr="00371CC0" w:rsidRDefault="00E235EB">
      <w:pPr>
        <w:pStyle w:val="13"/>
        <w:spacing w:line="252" w:lineRule="auto"/>
        <w:jc w:val="both"/>
        <w:rPr>
          <w:color w:val="auto"/>
          <w:sz w:val="24"/>
          <w:szCs w:val="24"/>
        </w:rPr>
      </w:pPr>
      <w:r w:rsidRPr="00371CC0">
        <w:rPr>
          <w:color w:val="auto"/>
          <w:sz w:val="24"/>
          <w:szCs w:val="24"/>
        </w:rPr>
        <w:t>Высотная поясность в горах на территории России.</w:t>
      </w:r>
    </w:p>
    <w:p w:rsidR="00A57638" w:rsidRPr="00371CC0" w:rsidRDefault="00E235EB">
      <w:pPr>
        <w:pStyle w:val="13"/>
        <w:spacing w:line="252" w:lineRule="auto"/>
        <w:jc w:val="both"/>
        <w:rPr>
          <w:color w:val="auto"/>
          <w:sz w:val="24"/>
          <w:szCs w:val="24"/>
        </w:rPr>
      </w:pPr>
      <w:r w:rsidRPr="00371CC0">
        <w:rPr>
          <w:color w:val="auto"/>
          <w:sz w:val="24"/>
          <w:szCs w:val="24"/>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A57638" w:rsidRPr="00371CC0" w:rsidRDefault="00E235EB">
      <w:pPr>
        <w:pStyle w:val="13"/>
        <w:spacing w:after="140" w:line="240" w:lineRule="auto"/>
        <w:jc w:val="both"/>
        <w:rPr>
          <w:color w:val="auto"/>
          <w:sz w:val="24"/>
          <w:szCs w:val="24"/>
        </w:rPr>
      </w:pPr>
      <w:r w:rsidRPr="00371CC0">
        <w:rPr>
          <w:color w:val="auto"/>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A57638" w:rsidRPr="00371CC0" w:rsidRDefault="00E235EB" w:rsidP="00D14B42">
      <w:pPr>
        <w:pStyle w:val="af5"/>
        <w:rPr>
          <w:rFonts w:ascii="Times New Roman" w:hAnsi="Times New Roman" w:cs="Times New Roman"/>
          <w:sz w:val="24"/>
          <w:szCs w:val="24"/>
        </w:rPr>
      </w:pPr>
      <w:bookmarkStart w:id="482" w:name="bookmark1160"/>
      <w:r w:rsidRPr="00371CC0">
        <w:rPr>
          <w:rFonts w:ascii="Times New Roman" w:hAnsi="Times New Roman" w:cs="Times New Roman"/>
          <w:sz w:val="24"/>
          <w:szCs w:val="24"/>
        </w:rPr>
        <w:t>Практические работы</w:t>
      </w:r>
      <w:bookmarkEnd w:id="482"/>
    </w:p>
    <w:p w:rsidR="00A57638" w:rsidRPr="00371CC0" w:rsidRDefault="00E235EB" w:rsidP="00E862A3">
      <w:pPr>
        <w:pStyle w:val="13"/>
        <w:numPr>
          <w:ilvl w:val="0"/>
          <w:numId w:val="85"/>
        </w:numPr>
        <w:tabs>
          <w:tab w:val="left" w:pos="529"/>
        </w:tabs>
        <w:spacing w:line="240" w:lineRule="auto"/>
        <w:jc w:val="both"/>
        <w:rPr>
          <w:color w:val="auto"/>
          <w:sz w:val="24"/>
          <w:szCs w:val="24"/>
        </w:rPr>
      </w:pPr>
      <w:r w:rsidRPr="00371CC0">
        <w:rPr>
          <w:color w:val="auto"/>
          <w:sz w:val="24"/>
          <w:szCs w:val="24"/>
        </w:rPr>
        <w:t>Объяснение различий структуры высотной поясности в горных системах.</w:t>
      </w:r>
    </w:p>
    <w:p w:rsidR="00A57638" w:rsidRPr="00371CC0" w:rsidRDefault="00E235EB" w:rsidP="00E862A3">
      <w:pPr>
        <w:pStyle w:val="13"/>
        <w:numPr>
          <w:ilvl w:val="0"/>
          <w:numId w:val="85"/>
        </w:numPr>
        <w:tabs>
          <w:tab w:val="left" w:pos="529"/>
        </w:tabs>
        <w:spacing w:after="220" w:line="240" w:lineRule="auto"/>
        <w:jc w:val="both"/>
        <w:rPr>
          <w:color w:val="auto"/>
          <w:sz w:val="24"/>
          <w:szCs w:val="24"/>
        </w:rPr>
      </w:pPr>
      <w:r w:rsidRPr="00371CC0">
        <w:rPr>
          <w:color w:val="auto"/>
          <w:sz w:val="24"/>
          <w:szCs w:val="24"/>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A57638" w:rsidRPr="00371CC0" w:rsidRDefault="00E235EB" w:rsidP="00D14B42">
      <w:pPr>
        <w:pStyle w:val="af5"/>
        <w:rPr>
          <w:rFonts w:ascii="Times New Roman" w:hAnsi="Times New Roman" w:cs="Times New Roman"/>
          <w:sz w:val="24"/>
          <w:szCs w:val="24"/>
        </w:rPr>
      </w:pPr>
      <w:bookmarkStart w:id="483" w:name="bookmark1162"/>
      <w:r w:rsidRPr="00371CC0">
        <w:rPr>
          <w:rFonts w:ascii="Times New Roman" w:hAnsi="Times New Roman" w:cs="Times New Roman"/>
          <w:sz w:val="24"/>
          <w:szCs w:val="24"/>
        </w:rPr>
        <w:t>РАЗДЕЛ 3. НАСЕЛЕНИЕ РОССИИ</w:t>
      </w:r>
      <w:bookmarkEnd w:id="483"/>
    </w:p>
    <w:p w:rsidR="00D14B42" w:rsidRPr="00371CC0" w:rsidRDefault="00D14B42" w:rsidP="00D14B42">
      <w:pPr>
        <w:pStyle w:val="af5"/>
        <w:rPr>
          <w:rFonts w:ascii="Times New Roman" w:hAnsi="Times New Roman" w:cs="Times New Roman"/>
          <w:sz w:val="24"/>
          <w:szCs w:val="24"/>
        </w:rPr>
      </w:pPr>
      <w:bookmarkStart w:id="484" w:name="bookmark1164"/>
    </w:p>
    <w:p w:rsidR="00A57638" w:rsidRPr="00371CC0" w:rsidRDefault="00E235EB" w:rsidP="00D14B42">
      <w:pPr>
        <w:pStyle w:val="af5"/>
        <w:rPr>
          <w:rFonts w:ascii="Times New Roman" w:hAnsi="Times New Roman" w:cs="Times New Roman"/>
          <w:sz w:val="24"/>
          <w:szCs w:val="24"/>
        </w:rPr>
      </w:pPr>
      <w:r w:rsidRPr="00371CC0">
        <w:rPr>
          <w:rFonts w:ascii="Times New Roman" w:hAnsi="Times New Roman" w:cs="Times New Roman"/>
          <w:sz w:val="24"/>
          <w:szCs w:val="24"/>
        </w:rPr>
        <w:t>Тема 1. Численность населения России</w:t>
      </w:r>
      <w:bookmarkEnd w:id="484"/>
    </w:p>
    <w:p w:rsidR="00A57638" w:rsidRPr="00371CC0" w:rsidRDefault="00E235EB">
      <w:pPr>
        <w:pStyle w:val="13"/>
        <w:spacing w:after="140" w:line="240" w:lineRule="auto"/>
        <w:jc w:val="both"/>
        <w:rPr>
          <w:color w:val="auto"/>
          <w:sz w:val="24"/>
          <w:szCs w:val="24"/>
        </w:rPr>
      </w:pPr>
      <w:r w:rsidRPr="00371CC0">
        <w:rPr>
          <w:color w:val="auto"/>
          <w:sz w:val="24"/>
          <w:szCs w:val="24"/>
        </w:rPr>
        <w:t xml:space="preserve">Динамика численности населения России в </w:t>
      </w:r>
      <w:r w:rsidRPr="00371CC0">
        <w:rPr>
          <w:color w:val="auto"/>
          <w:sz w:val="24"/>
          <w:szCs w:val="24"/>
          <w:lang w:val="en-US" w:eastAsia="en-US" w:bidi="en-US"/>
        </w:rPr>
        <w:t>XX</w:t>
      </w:r>
      <w:r w:rsidRPr="00371CC0">
        <w:rPr>
          <w:color w:val="auto"/>
          <w:sz w:val="24"/>
          <w:szCs w:val="24"/>
          <w:lang w:eastAsia="en-US" w:bidi="en-US"/>
        </w:rPr>
        <w:t>—</w:t>
      </w:r>
      <w:r w:rsidRPr="00371CC0">
        <w:rPr>
          <w:color w:val="auto"/>
          <w:sz w:val="24"/>
          <w:szCs w:val="24"/>
          <w:lang w:val="en-US" w:eastAsia="en-US" w:bidi="en-US"/>
        </w:rPr>
        <w:t>XXI</w:t>
      </w:r>
      <w:r w:rsidRPr="00371CC0">
        <w:rPr>
          <w:color w:val="auto"/>
          <w:sz w:val="24"/>
          <w:szCs w:val="24"/>
          <w:lang w:eastAsia="en-US" w:bidi="en-US"/>
        </w:rPr>
        <w:t xml:space="preserve"> </w:t>
      </w:r>
      <w:r w:rsidRPr="00371CC0">
        <w:rPr>
          <w:color w:val="auto"/>
          <w:sz w:val="24"/>
          <w:szCs w:val="24"/>
        </w:rPr>
        <w:t xml:space="preserve">вв. и факторы, определяющие её. </w:t>
      </w:r>
      <w:r w:rsidRPr="00371CC0">
        <w:rPr>
          <w:i/>
          <w:iCs/>
          <w:color w:val="auto"/>
          <w:sz w:val="24"/>
          <w:szCs w:val="24"/>
        </w:rPr>
        <w:t>Переписи населения России.</w:t>
      </w:r>
      <w:r w:rsidRPr="00371CC0">
        <w:rPr>
          <w:color w:val="auto"/>
          <w:sz w:val="24"/>
          <w:szCs w:val="24"/>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371CC0">
        <w:rPr>
          <w:i/>
          <w:iCs/>
          <w:color w:val="auto"/>
          <w:sz w:val="24"/>
          <w:szCs w:val="24"/>
        </w:rPr>
        <w:t>Причины миграций и основные направления миграционных потоков России в разные исторические периоды.</w:t>
      </w:r>
      <w:r w:rsidRPr="00371CC0">
        <w:rPr>
          <w:color w:val="auto"/>
          <w:sz w:val="24"/>
          <w:szCs w:val="24"/>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A57638" w:rsidRPr="00371CC0" w:rsidRDefault="00E235EB" w:rsidP="00D14B42">
      <w:pPr>
        <w:pStyle w:val="af5"/>
        <w:rPr>
          <w:rFonts w:ascii="Times New Roman" w:hAnsi="Times New Roman" w:cs="Times New Roman"/>
          <w:sz w:val="24"/>
          <w:szCs w:val="24"/>
        </w:rPr>
      </w:pPr>
      <w:bookmarkStart w:id="485" w:name="bookmark1166"/>
      <w:r w:rsidRPr="00371CC0">
        <w:rPr>
          <w:rFonts w:ascii="Times New Roman" w:hAnsi="Times New Roman" w:cs="Times New Roman"/>
          <w:sz w:val="24"/>
          <w:szCs w:val="24"/>
        </w:rPr>
        <w:t>Практическая работа</w:t>
      </w:r>
      <w:bookmarkEnd w:id="485"/>
    </w:p>
    <w:p w:rsidR="00A57638" w:rsidRPr="00371CC0" w:rsidRDefault="00E235EB">
      <w:pPr>
        <w:pStyle w:val="13"/>
        <w:spacing w:after="140" w:line="240" w:lineRule="auto"/>
        <w:jc w:val="both"/>
        <w:rPr>
          <w:color w:val="auto"/>
          <w:sz w:val="24"/>
          <w:szCs w:val="24"/>
        </w:rPr>
      </w:pPr>
      <w:r w:rsidRPr="00371CC0">
        <w:rPr>
          <w:color w:val="auto"/>
          <w:sz w:val="24"/>
          <w:szCs w:val="24"/>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A57638" w:rsidRPr="00371CC0" w:rsidRDefault="00E235EB" w:rsidP="00D14B42">
      <w:pPr>
        <w:pStyle w:val="af5"/>
        <w:rPr>
          <w:rFonts w:ascii="Times New Roman" w:hAnsi="Times New Roman" w:cs="Times New Roman"/>
          <w:sz w:val="24"/>
          <w:szCs w:val="24"/>
        </w:rPr>
      </w:pPr>
      <w:bookmarkStart w:id="486" w:name="bookmark1168"/>
      <w:r w:rsidRPr="00371CC0">
        <w:rPr>
          <w:rFonts w:ascii="Times New Roman" w:hAnsi="Times New Roman" w:cs="Times New Roman"/>
          <w:sz w:val="24"/>
          <w:szCs w:val="24"/>
        </w:rPr>
        <w:t>Тема 2. Территориальные особенности размещения населения России</w:t>
      </w:r>
      <w:bookmarkEnd w:id="486"/>
    </w:p>
    <w:p w:rsidR="00A57638" w:rsidRPr="00371CC0" w:rsidRDefault="00E235EB">
      <w:pPr>
        <w:pStyle w:val="13"/>
        <w:spacing w:after="140" w:line="257" w:lineRule="auto"/>
        <w:jc w:val="both"/>
        <w:rPr>
          <w:color w:val="auto"/>
          <w:sz w:val="24"/>
          <w:szCs w:val="24"/>
        </w:rPr>
      </w:pPr>
      <w:r w:rsidRPr="00371CC0">
        <w:rPr>
          <w:color w:val="auto"/>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A57638" w:rsidRPr="00371CC0" w:rsidRDefault="00E235EB" w:rsidP="00D14B42">
      <w:pPr>
        <w:pStyle w:val="af5"/>
        <w:rPr>
          <w:rFonts w:ascii="Times New Roman" w:hAnsi="Times New Roman" w:cs="Times New Roman"/>
          <w:sz w:val="24"/>
          <w:szCs w:val="24"/>
        </w:rPr>
      </w:pPr>
      <w:bookmarkStart w:id="487" w:name="bookmark1170"/>
      <w:r w:rsidRPr="00371CC0">
        <w:rPr>
          <w:rFonts w:ascii="Times New Roman" w:hAnsi="Times New Roman" w:cs="Times New Roman"/>
          <w:sz w:val="24"/>
          <w:szCs w:val="24"/>
        </w:rPr>
        <w:t>Тема 3. Народы и религии России</w:t>
      </w:r>
      <w:bookmarkEnd w:id="487"/>
    </w:p>
    <w:p w:rsidR="00A57638" w:rsidRPr="00371CC0" w:rsidRDefault="00E235EB">
      <w:pPr>
        <w:pStyle w:val="13"/>
        <w:spacing w:after="140" w:line="257" w:lineRule="auto"/>
        <w:jc w:val="both"/>
        <w:rPr>
          <w:color w:val="auto"/>
          <w:sz w:val="24"/>
          <w:szCs w:val="24"/>
        </w:rPr>
      </w:pPr>
      <w:r w:rsidRPr="00371CC0">
        <w:rPr>
          <w:color w:val="auto"/>
          <w:sz w:val="24"/>
          <w:szCs w:val="24"/>
        </w:rPr>
        <w:t xml:space="preserve">Россия — многонациональное государство. Многонациональность как специфический фактор формирования и развития России. </w:t>
      </w:r>
      <w:r w:rsidRPr="00371CC0">
        <w:rPr>
          <w:i/>
          <w:iCs/>
          <w:color w:val="auto"/>
          <w:sz w:val="24"/>
          <w:szCs w:val="24"/>
        </w:rPr>
        <w:t>Языковая классификация народов России.</w:t>
      </w:r>
      <w:r w:rsidRPr="00371CC0">
        <w:rPr>
          <w:color w:val="auto"/>
          <w:sz w:val="24"/>
          <w:szCs w:val="24"/>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A57638" w:rsidRPr="00371CC0" w:rsidRDefault="00E235EB" w:rsidP="00D14B42">
      <w:pPr>
        <w:pStyle w:val="af5"/>
        <w:rPr>
          <w:rFonts w:ascii="Times New Roman" w:hAnsi="Times New Roman" w:cs="Times New Roman"/>
          <w:sz w:val="24"/>
          <w:szCs w:val="24"/>
        </w:rPr>
      </w:pPr>
      <w:bookmarkStart w:id="488" w:name="bookmark1172"/>
      <w:r w:rsidRPr="00371CC0">
        <w:rPr>
          <w:rFonts w:ascii="Times New Roman" w:hAnsi="Times New Roman" w:cs="Times New Roman"/>
          <w:sz w:val="24"/>
          <w:szCs w:val="24"/>
        </w:rPr>
        <w:t>Практическая работа</w:t>
      </w:r>
      <w:bookmarkEnd w:id="488"/>
    </w:p>
    <w:p w:rsidR="00A57638" w:rsidRPr="00371CC0" w:rsidRDefault="00E235EB">
      <w:pPr>
        <w:pStyle w:val="13"/>
        <w:spacing w:after="140" w:line="257" w:lineRule="auto"/>
        <w:jc w:val="both"/>
        <w:rPr>
          <w:color w:val="auto"/>
          <w:sz w:val="24"/>
          <w:szCs w:val="24"/>
        </w:rPr>
      </w:pPr>
      <w:r w:rsidRPr="00371CC0">
        <w:rPr>
          <w:color w:val="auto"/>
          <w:sz w:val="24"/>
          <w:szCs w:val="24"/>
        </w:rPr>
        <w:t>1. Построение картограммы «Доля титульных этносов в численности населения республик и автономных округов РФ».</w:t>
      </w:r>
    </w:p>
    <w:p w:rsidR="00A57638" w:rsidRPr="00371CC0" w:rsidRDefault="00E235EB" w:rsidP="00D14B42">
      <w:pPr>
        <w:pStyle w:val="af5"/>
        <w:rPr>
          <w:rFonts w:ascii="Times New Roman" w:hAnsi="Times New Roman" w:cs="Times New Roman"/>
          <w:sz w:val="24"/>
          <w:szCs w:val="24"/>
        </w:rPr>
      </w:pPr>
      <w:bookmarkStart w:id="489" w:name="bookmark1174"/>
      <w:r w:rsidRPr="00371CC0">
        <w:rPr>
          <w:rFonts w:ascii="Times New Roman" w:hAnsi="Times New Roman" w:cs="Times New Roman"/>
          <w:sz w:val="24"/>
          <w:szCs w:val="24"/>
        </w:rPr>
        <w:t>Тема 4. Половой и возрастной состав населения России</w:t>
      </w:r>
      <w:bookmarkEnd w:id="489"/>
    </w:p>
    <w:p w:rsidR="00A57638" w:rsidRPr="00371CC0" w:rsidRDefault="00E235EB">
      <w:pPr>
        <w:pStyle w:val="13"/>
        <w:spacing w:after="140"/>
        <w:jc w:val="both"/>
        <w:rPr>
          <w:color w:val="auto"/>
          <w:sz w:val="24"/>
          <w:szCs w:val="24"/>
        </w:rPr>
      </w:pPr>
      <w:r w:rsidRPr="00371CC0">
        <w:rPr>
          <w:color w:val="auto"/>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A57638" w:rsidRPr="00371CC0" w:rsidRDefault="00E235EB" w:rsidP="00D14B42">
      <w:pPr>
        <w:pStyle w:val="af5"/>
        <w:rPr>
          <w:rFonts w:ascii="Times New Roman" w:hAnsi="Times New Roman" w:cs="Times New Roman"/>
          <w:sz w:val="24"/>
          <w:szCs w:val="24"/>
        </w:rPr>
      </w:pPr>
      <w:bookmarkStart w:id="490" w:name="bookmark1176"/>
      <w:r w:rsidRPr="00371CC0">
        <w:rPr>
          <w:rFonts w:ascii="Times New Roman" w:hAnsi="Times New Roman" w:cs="Times New Roman"/>
          <w:sz w:val="24"/>
          <w:szCs w:val="24"/>
        </w:rPr>
        <w:t>Практическая работа</w:t>
      </w:r>
      <w:bookmarkEnd w:id="490"/>
    </w:p>
    <w:p w:rsidR="00A57638" w:rsidRPr="00371CC0" w:rsidRDefault="00E235EB">
      <w:pPr>
        <w:pStyle w:val="13"/>
        <w:spacing w:after="140" w:line="257" w:lineRule="auto"/>
        <w:jc w:val="both"/>
        <w:rPr>
          <w:color w:val="auto"/>
          <w:sz w:val="24"/>
          <w:szCs w:val="24"/>
        </w:rPr>
      </w:pPr>
      <w:r w:rsidRPr="00371CC0">
        <w:rPr>
          <w:color w:val="auto"/>
          <w:sz w:val="24"/>
          <w:szCs w:val="24"/>
        </w:rPr>
        <w:t>1. Объяснение динамики половозрастного состава населения России на основе анализа половозрастных пирамид.</w:t>
      </w:r>
    </w:p>
    <w:p w:rsidR="00A57638" w:rsidRPr="00371CC0" w:rsidRDefault="00E235EB" w:rsidP="00D14B42">
      <w:pPr>
        <w:pStyle w:val="af5"/>
        <w:rPr>
          <w:rFonts w:ascii="Times New Roman" w:hAnsi="Times New Roman" w:cs="Times New Roman"/>
          <w:sz w:val="24"/>
          <w:szCs w:val="24"/>
        </w:rPr>
      </w:pPr>
      <w:bookmarkStart w:id="491" w:name="bookmark1178"/>
      <w:r w:rsidRPr="00371CC0">
        <w:rPr>
          <w:rFonts w:ascii="Times New Roman" w:hAnsi="Times New Roman" w:cs="Times New Roman"/>
          <w:sz w:val="24"/>
          <w:szCs w:val="24"/>
        </w:rPr>
        <w:t>Тема 5. Человеческий капитал России</w:t>
      </w:r>
      <w:bookmarkEnd w:id="491"/>
    </w:p>
    <w:p w:rsidR="00A57638" w:rsidRPr="00371CC0" w:rsidRDefault="00E235EB">
      <w:pPr>
        <w:pStyle w:val="13"/>
        <w:spacing w:after="100"/>
        <w:jc w:val="both"/>
        <w:rPr>
          <w:color w:val="auto"/>
          <w:sz w:val="24"/>
          <w:szCs w:val="24"/>
        </w:rPr>
      </w:pPr>
      <w:r w:rsidRPr="00371CC0">
        <w:rPr>
          <w:color w:val="auto"/>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A57638" w:rsidRPr="00371CC0" w:rsidRDefault="00E235EB" w:rsidP="00D14B42">
      <w:pPr>
        <w:pStyle w:val="af5"/>
        <w:rPr>
          <w:rFonts w:ascii="Times New Roman" w:hAnsi="Times New Roman" w:cs="Times New Roman"/>
          <w:sz w:val="24"/>
          <w:szCs w:val="24"/>
        </w:rPr>
      </w:pPr>
      <w:bookmarkStart w:id="492" w:name="bookmark1180"/>
      <w:r w:rsidRPr="00371CC0">
        <w:rPr>
          <w:rFonts w:ascii="Times New Roman" w:hAnsi="Times New Roman" w:cs="Times New Roman"/>
          <w:sz w:val="24"/>
          <w:szCs w:val="24"/>
        </w:rPr>
        <w:t>Практическая работа</w:t>
      </w:r>
      <w:bookmarkEnd w:id="492"/>
    </w:p>
    <w:p w:rsidR="00A57638" w:rsidRPr="00371CC0" w:rsidRDefault="00E235EB" w:rsidP="00E862A3">
      <w:pPr>
        <w:pStyle w:val="13"/>
        <w:numPr>
          <w:ilvl w:val="0"/>
          <w:numId w:val="86"/>
        </w:numPr>
        <w:tabs>
          <w:tab w:val="left" w:pos="538"/>
        </w:tabs>
        <w:spacing w:after="340" w:line="257" w:lineRule="auto"/>
        <w:jc w:val="both"/>
        <w:rPr>
          <w:color w:val="auto"/>
          <w:sz w:val="24"/>
          <w:szCs w:val="24"/>
        </w:rPr>
      </w:pPr>
      <w:r w:rsidRPr="00371CC0">
        <w:rPr>
          <w:color w:val="auto"/>
          <w:sz w:val="24"/>
          <w:szCs w:val="24"/>
        </w:rPr>
        <w:t>Классификация Федеральных округов по особенностям естественного и механического движения населения.</w:t>
      </w:r>
    </w:p>
    <w:p w:rsidR="00A57638" w:rsidRPr="00371CC0" w:rsidRDefault="00E235EB" w:rsidP="00D14B42">
      <w:pPr>
        <w:pStyle w:val="af5"/>
        <w:rPr>
          <w:rFonts w:ascii="Times New Roman" w:hAnsi="Times New Roman" w:cs="Times New Roman"/>
          <w:sz w:val="24"/>
          <w:szCs w:val="24"/>
        </w:rPr>
      </w:pPr>
      <w:bookmarkStart w:id="493" w:name="bookmark1182"/>
      <w:r w:rsidRPr="00371CC0">
        <w:rPr>
          <w:rFonts w:ascii="Times New Roman" w:hAnsi="Times New Roman" w:cs="Times New Roman"/>
          <w:sz w:val="24"/>
          <w:szCs w:val="24"/>
        </w:rPr>
        <w:t>9 КЛАСС</w:t>
      </w:r>
      <w:bookmarkEnd w:id="493"/>
    </w:p>
    <w:p w:rsidR="00D14B42" w:rsidRPr="00371CC0" w:rsidRDefault="00D14B42" w:rsidP="00D14B42">
      <w:pPr>
        <w:pStyle w:val="af5"/>
        <w:rPr>
          <w:rFonts w:ascii="Times New Roman" w:hAnsi="Times New Roman" w:cs="Times New Roman"/>
          <w:sz w:val="24"/>
          <w:szCs w:val="24"/>
        </w:rPr>
      </w:pPr>
      <w:bookmarkStart w:id="494" w:name="bookmark1184"/>
    </w:p>
    <w:p w:rsidR="00A57638" w:rsidRPr="00371CC0" w:rsidRDefault="00E235EB" w:rsidP="00D14B42">
      <w:pPr>
        <w:pStyle w:val="af5"/>
        <w:rPr>
          <w:rFonts w:ascii="Times New Roman" w:hAnsi="Times New Roman" w:cs="Times New Roman"/>
          <w:sz w:val="24"/>
          <w:szCs w:val="24"/>
        </w:rPr>
      </w:pPr>
      <w:r w:rsidRPr="00371CC0">
        <w:rPr>
          <w:rFonts w:ascii="Times New Roman" w:hAnsi="Times New Roman" w:cs="Times New Roman"/>
          <w:sz w:val="24"/>
          <w:szCs w:val="24"/>
        </w:rPr>
        <w:t>РАЗДЕЛ 4. ХОЗЯЙСТВО РОССИИ</w:t>
      </w:r>
      <w:bookmarkEnd w:id="494"/>
    </w:p>
    <w:p w:rsidR="00D14B42" w:rsidRPr="00371CC0" w:rsidRDefault="00D14B42" w:rsidP="00D14B42">
      <w:pPr>
        <w:pStyle w:val="af5"/>
        <w:rPr>
          <w:rFonts w:ascii="Times New Roman" w:hAnsi="Times New Roman" w:cs="Times New Roman"/>
          <w:sz w:val="24"/>
          <w:szCs w:val="24"/>
        </w:rPr>
      </w:pPr>
      <w:bookmarkStart w:id="495" w:name="bookmark1186"/>
    </w:p>
    <w:p w:rsidR="00A57638" w:rsidRPr="00371CC0" w:rsidRDefault="00E235EB" w:rsidP="00D14B42">
      <w:pPr>
        <w:pStyle w:val="af5"/>
        <w:rPr>
          <w:rFonts w:ascii="Times New Roman" w:hAnsi="Times New Roman" w:cs="Times New Roman"/>
          <w:sz w:val="24"/>
          <w:szCs w:val="24"/>
        </w:rPr>
      </w:pPr>
      <w:r w:rsidRPr="00371CC0">
        <w:rPr>
          <w:rFonts w:ascii="Times New Roman" w:hAnsi="Times New Roman" w:cs="Times New Roman"/>
          <w:sz w:val="24"/>
          <w:szCs w:val="24"/>
        </w:rPr>
        <w:t>Тема 1. Общая характеристика хозяйства России</w:t>
      </w:r>
      <w:bookmarkEnd w:id="495"/>
    </w:p>
    <w:p w:rsidR="00A57638" w:rsidRPr="00371CC0" w:rsidRDefault="00E235EB">
      <w:pPr>
        <w:pStyle w:val="13"/>
        <w:jc w:val="both"/>
        <w:rPr>
          <w:color w:val="auto"/>
          <w:sz w:val="24"/>
          <w:szCs w:val="24"/>
        </w:rPr>
      </w:pPr>
      <w:r w:rsidRPr="00371CC0">
        <w:rPr>
          <w:color w:val="auto"/>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A57638" w:rsidRPr="00371CC0" w:rsidRDefault="00E235EB">
      <w:pPr>
        <w:pStyle w:val="13"/>
        <w:spacing w:after="160"/>
        <w:jc w:val="both"/>
        <w:rPr>
          <w:color w:val="auto"/>
          <w:sz w:val="24"/>
          <w:szCs w:val="24"/>
        </w:rPr>
      </w:pPr>
      <w:r w:rsidRPr="00371CC0">
        <w:rPr>
          <w:color w:val="auto"/>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A57638" w:rsidRPr="00371CC0" w:rsidRDefault="00E235EB" w:rsidP="00D14B42">
      <w:pPr>
        <w:pStyle w:val="af5"/>
        <w:rPr>
          <w:rFonts w:ascii="Times New Roman" w:hAnsi="Times New Roman" w:cs="Times New Roman"/>
          <w:sz w:val="24"/>
          <w:szCs w:val="24"/>
        </w:rPr>
      </w:pPr>
      <w:bookmarkStart w:id="496" w:name="bookmark1188"/>
      <w:r w:rsidRPr="00371CC0">
        <w:rPr>
          <w:rFonts w:ascii="Times New Roman" w:hAnsi="Times New Roman" w:cs="Times New Roman"/>
          <w:sz w:val="24"/>
          <w:szCs w:val="24"/>
        </w:rPr>
        <w:t>Тема 2. Топливно-энергетический комплекс (ТЭК)</w:t>
      </w:r>
      <w:bookmarkEnd w:id="496"/>
    </w:p>
    <w:p w:rsidR="00A57638" w:rsidRPr="00371CC0" w:rsidRDefault="00E235EB" w:rsidP="00060427">
      <w:pPr>
        <w:pStyle w:val="13"/>
        <w:spacing w:after="160"/>
        <w:jc w:val="both"/>
        <w:rPr>
          <w:color w:val="auto"/>
          <w:sz w:val="24"/>
          <w:szCs w:val="24"/>
        </w:rPr>
      </w:pPr>
      <w:r w:rsidRPr="00371CC0">
        <w:rPr>
          <w:color w:val="auto"/>
          <w:sz w:val="24"/>
          <w:szCs w:val="24"/>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371CC0">
        <w:rPr>
          <w:i/>
          <w:iCs/>
          <w:color w:val="auto"/>
          <w:sz w:val="24"/>
          <w:szCs w:val="24"/>
        </w:rPr>
        <w:t>Основные положения «Энергетической стратегии России на период до 2035 года».</w:t>
      </w:r>
    </w:p>
    <w:p w:rsidR="00A57638" w:rsidRPr="00371CC0" w:rsidRDefault="00E235EB" w:rsidP="00D14B42">
      <w:pPr>
        <w:pStyle w:val="af5"/>
        <w:rPr>
          <w:rFonts w:ascii="Times New Roman" w:hAnsi="Times New Roman" w:cs="Times New Roman"/>
          <w:sz w:val="24"/>
          <w:szCs w:val="24"/>
        </w:rPr>
      </w:pPr>
      <w:bookmarkStart w:id="497" w:name="bookmark1190"/>
      <w:r w:rsidRPr="00371CC0">
        <w:rPr>
          <w:rFonts w:ascii="Times New Roman" w:hAnsi="Times New Roman" w:cs="Times New Roman"/>
          <w:sz w:val="24"/>
          <w:szCs w:val="24"/>
        </w:rPr>
        <w:t>Практические работы</w:t>
      </w:r>
      <w:bookmarkEnd w:id="497"/>
    </w:p>
    <w:p w:rsidR="00A57638" w:rsidRPr="00371CC0" w:rsidRDefault="00E235EB" w:rsidP="00E862A3">
      <w:pPr>
        <w:pStyle w:val="13"/>
        <w:numPr>
          <w:ilvl w:val="0"/>
          <w:numId w:val="87"/>
        </w:numPr>
        <w:tabs>
          <w:tab w:val="left" w:pos="529"/>
        </w:tabs>
        <w:spacing w:line="240" w:lineRule="auto"/>
        <w:jc w:val="both"/>
        <w:rPr>
          <w:color w:val="auto"/>
          <w:sz w:val="24"/>
          <w:szCs w:val="24"/>
        </w:rPr>
      </w:pPr>
      <w:r w:rsidRPr="00371CC0">
        <w:rPr>
          <w:color w:val="auto"/>
          <w:sz w:val="24"/>
          <w:szCs w:val="24"/>
        </w:rPr>
        <w:t>Анализ статистических и текстовых материалов с целью сравнения стоимости электроэнергии для населения России в различных регионах.</w:t>
      </w:r>
    </w:p>
    <w:p w:rsidR="00A57638" w:rsidRPr="00371CC0" w:rsidRDefault="00E235EB" w:rsidP="00E862A3">
      <w:pPr>
        <w:pStyle w:val="13"/>
        <w:numPr>
          <w:ilvl w:val="0"/>
          <w:numId w:val="87"/>
        </w:numPr>
        <w:tabs>
          <w:tab w:val="left" w:pos="529"/>
        </w:tabs>
        <w:spacing w:after="160" w:line="240" w:lineRule="auto"/>
        <w:jc w:val="both"/>
        <w:rPr>
          <w:color w:val="auto"/>
          <w:sz w:val="24"/>
          <w:szCs w:val="24"/>
        </w:rPr>
      </w:pPr>
      <w:r w:rsidRPr="00371CC0">
        <w:rPr>
          <w:color w:val="auto"/>
          <w:sz w:val="24"/>
          <w:szCs w:val="24"/>
        </w:rPr>
        <w:t>Сравнительная оценка возможностей для развития энергетики ВИЭ в отдельных регионах страны.</w:t>
      </w:r>
    </w:p>
    <w:p w:rsidR="00A57638" w:rsidRPr="00371CC0" w:rsidRDefault="00E235EB" w:rsidP="00D14B42">
      <w:pPr>
        <w:pStyle w:val="af5"/>
        <w:rPr>
          <w:rFonts w:ascii="Times New Roman" w:hAnsi="Times New Roman" w:cs="Times New Roman"/>
          <w:sz w:val="24"/>
          <w:szCs w:val="24"/>
        </w:rPr>
      </w:pPr>
      <w:bookmarkStart w:id="498" w:name="bookmark1192"/>
      <w:r w:rsidRPr="00371CC0">
        <w:rPr>
          <w:rFonts w:ascii="Times New Roman" w:hAnsi="Times New Roman" w:cs="Times New Roman"/>
          <w:sz w:val="24"/>
          <w:szCs w:val="24"/>
        </w:rPr>
        <w:t>Тема 3. Металлургический комплекс</w:t>
      </w:r>
      <w:bookmarkEnd w:id="498"/>
    </w:p>
    <w:p w:rsidR="00A57638" w:rsidRPr="00371CC0" w:rsidRDefault="00E235EB">
      <w:pPr>
        <w:pStyle w:val="13"/>
        <w:spacing w:after="160" w:line="240" w:lineRule="auto"/>
        <w:jc w:val="both"/>
        <w:rPr>
          <w:color w:val="auto"/>
          <w:sz w:val="24"/>
          <w:szCs w:val="24"/>
        </w:rPr>
      </w:pPr>
      <w:r w:rsidRPr="00371CC0">
        <w:rPr>
          <w:color w:val="auto"/>
          <w:sz w:val="24"/>
          <w:szCs w:val="24"/>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371CC0">
        <w:rPr>
          <w:i/>
          <w:iCs/>
          <w:color w:val="auto"/>
          <w:sz w:val="24"/>
          <w:szCs w:val="24"/>
        </w:rPr>
        <w:t>Основные положения «Стратегии развития чёрной и цветной металлургии России до 2030 года».</w:t>
      </w:r>
    </w:p>
    <w:p w:rsidR="00A57638" w:rsidRPr="00371CC0" w:rsidRDefault="00E235EB" w:rsidP="00D14B42">
      <w:pPr>
        <w:pStyle w:val="af5"/>
        <w:rPr>
          <w:rFonts w:ascii="Times New Roman" w:hAnsi="Times New Roman" w:cs="Times New Roman"/>
          <w:sz w:val="24"/>
          <w:szCs w:val="24"/>
        </w:rPr>
      </w:pPr>
      <w:bookmarkStart w:id="499" w:name="bookmark1194"/>
      <w:r w:rsidRPr="00371CC0">
        <w:rPr>
          <w:rFonts w:ascii="Times New Roman" w:hAnsi="Times New Roman" w:cs="Times New Roman"/>
          <w:sz w:val="24"/>
          <w:szCs w:val="24"/>
        </w:rPr>
        <w:t>Тема 4. Машиностроительный комплекс</w:t>
      </w:r>
      <w:bookmarkEnd w:id="499"/>
    </w:p>
    <w:p w:rsidR="00A57638" w:rsidRPr="00371CC0" w:rsidRDefault="00E235EB">
      <w:pPr>
        <w:pStyle w:val="13"/>
        <w:spacing w:after="160" w:line="240" w:lineRule="auto"/>
        <w:jc w:val="both"/>
        <w:rPr>
          <w:color w:val="auto"/>
          <w:sz w:val="24"/>
          <w:szCs w:val="24"/>
        </w:rPr>
      </w:pPr>
      <w:r w:rsidRPr="00371CC0">
        <w:rPr>
          <w:color w:val="auto"/>
          <w:sz w:val="24"/>
          <w:szCs w:val="24"/>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371CC0">
        <w:rPr>
          <w:i/>
          <w:iCs/>
          <w:color w:val="auto"/>
          <w:sz w:val="24"/>
          <w:szCs w:val="24"/>
        </w:rPr>
        <w:t>Основные положения документов, определяющих стратегию развития отраслей машиностроительного комплекса.</w:t>
      </w:r>
    </w:p>
    <w:p w:rsidR="00A57638" w:rsidRPr="00371CC0" w:rsidRDefault="00E235EB" w:rsidP="00D14B42">
      <w:pPr>
        <w:pStyle w:val="af5"/>
        <w:rPr>
          <w:rFonts w:ascii="Times New Roman" w:hAnsi="Times New Roman" w:cs="Times New Roman"/>
          <w:sz w:val="24"/>
          <w:szCs w:val="24"/>
        </w:rPr>
      </w:pPr>
      <w:bookmarkStart w:id="500" w:name="bookmark1196"/>
      <w:r w:rsidRPr="00371CC0">
        <w:rPr>
          <w:rFonts w:ascii="Times New Roman" w:hAnsi="Times New Roman" w:cs="Times New Roman"/>
          <w:sz w:val="24"/>
          <w:szCs w:val="24"/>
        </w:rPr>
        <w:t>Практическая работа</w:t>
      </w:r>
      <w:bookmarkEnd w:id="500"/>
    </w:p>
    <w:p w:rsidR="00A57638" w:rsidRPr="00371CC0" w:rsidRDefault="00E235EB">
      <w:pPr>
        <w:pStyle w:val="13"/>
        <w:spacing w:after="160" w:line="240" w:lineRule="auto"/>
        <w:jc w:val="both"/>
        <w:rPr>
          <w:color w:val="auto"/>
          <w:sz w:val="24"/>
          <w:szCs w:val="24"/>
        </w:rPr>
      </w:pPr>
      <w:r w:rsidRPr="00371CC0">
        <w:rPr>
          <w:color w:val="auto"/>
          <w:sz w:val="24"/>
          <w:szCs w:val="24"/>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A57638" w:rsidRPr="00371CC0" w:rsidRDefault="00E235EB" w:rsidP="00D14B42">
      <w:pPr>
        <w:pStyle w:val="af5"/>
        <w:rPr>
          <w:rFonts w:ascii="Times New Roman" w:hAnsi="Times New Roman" w:cs="Times New Roman"/>
          <w:sz w:val="24"/>
          <w:szCs w:val="24"/>
        </w:rPr>
      </w:pPr>
      <w:bookmarkStart w:id="501" w:name="bookmark1198"/>
      <w:r w:rsidRPr="00371CC0">
        <w:rPr>
          <w:rFonts w:ascii="Times New Roman" w:hAnsi="Times New Roman" w:cs="Times New Roman"/>
          <w:sz w:val="24"/>
          <w:szCs w:val="24"/>
        </w:rPr>
        <w:t>Тема 5. Химико-лесной комплекс</w:t>
      </w:r>
      <w:bookmarkEnd w:id="501"/>
    </w:p>
    <w:p w:rsidR="00D14B42" w:rsidRPr="00371CC0" w:rsidRDefault="00D14B42" w:rsidP="00D14B42">
      <w:pPr>
        <w:pStyle w:val="af5"/>
        <w:rPr>
          <w:rFonts w:ascii="Times New Roman" w:hAnsi="Times New Roman" w:cs="Times New Roman"/>
          <w:sz w:val="24"/>
          <w:szCs w:val="24"/>
        </w:rPr>
      </w:pPr>
    </w:p>
    <w:p w:rsidR="00A57638" w:rsidRPr="00371CC0" w:rsidRDefault="00E235EB" w:rsidP="00D14B42">
      <w:pPr>
        <w:pStyle w:val="af5"/>
        <w:rPr>
          <w:rFonts w:ascii="Times New Roman" w:hAnsi="Times New Roman" w:cs="Times New Roman"/>
          <w:sz w:val="24"/>
          <w:szCs w:val="24"/>
        </w:rPr>
      </w:pPr>
      <w:r w:rsidRPr="00371CC0">
        <w:rPr>
          <w:rFonts w:ascii="Times New Roman" w:hAnsi="Times New Roman" w:cs="Times New Roman"/>
          <w:sz w:val="24"/>
          <w:szCs w:val="24"/>
        </w:rPr>
        <w:t>Химическая промышленность</w:t>
      </w:r>
    </w:p>
    <w:p w:rsidR="00A57638" w:rsidRPr="00371CC0" w:rsidRDefault="00E235EB">
      <w:pPr>
        <w:pStyle w:val="13"/>
        <w:spacing w:after="160" w:line="240" w:lineRule="auto"/>
        <w:jc w:val="both"/>
        <w:rPr>
          <w:color w:val="auto"/>
          <w:sz w:val="24"/>
          <w:szCs w:val="24"/>
        </w:rPr>
      </w:pPr>
      <w:r w:rsidRPr="00371CC0">
        <w:rPr>
          <w:color w:val="auto"/>
          <w:sz w:val="24"/>
          <w:szCs w:val="24"/>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371CC0">
        <w:rPr>
          <w:i/>
          <w:iCs/>
          <w:color w:val="auto"/>
          <w:sz w:val="24"/>
          <w:szCs w:val="24"/>
        </w:rPr>
        <w:t>Основные положения «Стратегии развития химического и нефтехимического комплекса на период до 2030 года».</w:t>
      </w:r>
    </w:p>
    <w:p w:rsidR="00A57638" w:rsidRPr="00371CC0" w:rsidRDefault="00E235EB" w:rsidP="00D14B42">
      <w:pPr>
        <w:pStyle w:val="af5"/>
        <w:rPr>
          <w:rFonts w:ascii="Times New Roman" w:hAnsi="Times New Roman" w:cs="Times New Roman"/>
          <w:sz w:val="24"/>
          <w:szCs w:val="24"/>
        </w:rPr>
      </w:pPr>
      <w:bookmarkStart w:id="502" w:name="bookmark1201"/>
      <w:r w:rsidRPr="00371CC0">
        <w:rPr>
          <w:rFonts w:ascii="Times New Roman" w:hAnsi="Times New Roman" w:cs="Times New Roman"/>
          <w:sz w:val="24"/>
          <w:szCs w:val="24"/>
        </w:rPr>
        <w:t>Лесопромышленный комплекс</w:t>
      </w:r>
      <w:bookmarkEnd w:id="502"/>
    </w:p>
    <w:p w:rsidR="00A57638" w:rsidRPr="00371CC0" w:rsidRDefault="00E235EB">
      <w:pPr>
        <w:pStyle w:val="13"/>
        <w:jc w:val="both"/>
        <w:rPr>
          <w:color w:val="auto"/>
          <w:sz w:val="24"/>
          <w:szCs w:val="24"/>
        </w:rPr>
      </w:pPr>
      <w:r w:rsidRPr="00371CC0">
        <w:rPr>
          <w:color w:val="auto"/>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A57638" w:rsidRPr="00371CC0" w:rsidRDefault="00E235EB">
      <w:pPr>
        <w:pStyle w:val="13"/>
        <w:spacing w:after="160"/>
        <w:jc w:val="both"/>
        <w:rPr>
          <w:color w:val="auto"/>
          <w:sz w:val="24"/>
          <w:szCs w:val="24"/>
        </w:rPr>
      </w:pPr>
      <w:r w:rsidRPr="00371CC0">
        <w:rPr>
          <w:color w:val="auto"/>
          <w:sz w:val="24"/>
          <w:szCs w:val="24"/>
        </w:rPr>
        <w:t xml:space="preserve">Лесное хозяйство и окружающая среда. Проблемы и перспективы развития. </w:t>
      </w:r>
      <w:r w:rsidRPr="00371CC0">
        <w:rPr>
          <w:i/>
          <w:iCs/>
          <w:color w:val="auto"/>
          <w:sz w:val="24"/>
          <w:szCs w:val="24"/>
        </w:rPr>
        <w:t>Основные положения «Стратегии развития лесного комплекса Российской Федерации до 2030 года».</w:t>
      </w:r>
    </w:p>
    <w:p w:rsidR="00A57638" w:rsidRPr="00371CC0" w:rsidRDefault="00E235EB" w:rsidP="00D14B42">
      <w:pPr>
        <w:pStyle w:val="af5"/>
        <w:rPr>
          <w:rFonts w:ascii="Times New Roman" w:hAnsi="Times New Roman" w:cs="Times New Roman"/>
          <w:sz w:val="24"/>
          <w:szCs w:val="24"/>
        </w:rPr>
      </w:pPr>
      <w:bookmarkStart w:id="503" w:name="bookmark1203"/>
      <w:r w:rsidRPr="00371CC0">
        <w:rPr>
          <w:rFonts w:ascii="Times New Roman" w:hAnsi="Times New Roman" w:cs="Times New Roman"/>
          <w:sz w:val="24"/>
          <w:szCs w:val="24"/>
        </w:rPr>
        <w:t>Практическая работа</w:t>
      </w:r>
      <w:bookmarkEnd w:id="503"/>
    </w:p>
    <w:p w:rsidR="00A57638" w:rsidRPr="00371CC0" w:rsidRDefault="00E235EB">
      <w:pPr>
        <w:pStyle w:val="13"/>
        <w:spacing w:after="160" w:line="252" w:lineRule="auto"/>
        <w:jc w:val="both"/>
        <w:rPr>
          <w:color w:val="auto"/>
          <w:sz w:val="24"/>
          <w:szCs w:val="24"/>
        </w:rPr>
      </w:pPr>
      <w:r w:rsidRPr="00371CC0">
        <w:rPr>
          <w:color w:val="auto"/>
          <w:sz w:val="24"/>
          <w:szCs w:val="24"/>
        </w:rPr>
        <w:t xml:space="preserve">1. Анализ документов </w:t>
      </w:r>
      <w:r w:rsidRPr="00371CC0">
        <w:rPr>
          <w:i/>
          <w:iCs/>
          <w:color w:val="auto"/>
          <w:sz w:val="24"/>
          <w:szCs w:val="24"/>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371CC0">
        <w:rPr>
          <w:i/>
          <w:iCs/>
          <w:color w:val="auto"/>
          <w:sz w:val="24"/>
          <w:szCs w:val="24"/>
          <w:lang w:val="en-US" w:eastAsia="en-US" w:bidi="en-US"/>
        </w:rPr>
        <w:t>II</w:t>
      </w:r>
      <w:r w:rsidRPr="00371CC0">
        <w:rPr>
          <w:i/>
          <w:iCs/>
          <w:color w:val="auto"/>
          <w:sz w:val="24"/>
          <w:szCs w:val="24"/>
          <w:lang w:eastAsia="en-US" w:bidi="en-US"/>
        </w:rPr>
        <w:t xml:space="preserve"> </w:t>
      </w:r>
      <w:r w:rsidRPr="00371CC0">
        <w:rPr>
          <w:i/>
          <w:iCs/>
          <w:color w:val="auto"/>
          <w:sz w:val="24"/>
          <w:szCs w:val="24"/>
        </w:rPr>
        <w:t xml:space="preserve">и </w:t>
      </w:r>
      <w:r w:rsidRPr="00371CC0">
        <w:rPr>
          <w:i/>
          <w:iCs/>
          <w:color w:val="auto"/>
          <w:sz w:val="24"/>
          <w:szCs w:val="24"/>
          <w:lang w:val="en-US" w:eastAsia="en-US" w:bidi="en-US"/>
        </w:rPr>
        <w:t>III</w:t>
      </w:r>
      <w:r w:rsidRPr="00371CC0">
        <w:rPr>
          <w:i/>
          <w:iCs/>
          <w:color w:val="auto"/>
          <w:sz w:val="24"/>
          <w:szCs w:val="24"/>
          <w:lang w:eastAsia="en-US" w:bidi="en-US"/>
        </w:rPr>
        <w:t xml:space="preserve">, </w:t>
      </w:r>
      <w:r w:rsidRPr="00371CC0">
        <w:rPr>
          <w:i/>
          <w:iCs/>
          <w:color w:val="auto"/>
          <w:sz w:val="24"/>
          <w:szCs w:val="24"/>
        </w:rPr>
        <w:t>Приложения № 1 и № 18)</w:t>
      </w:r>
      <w:r w:rsidRPr="00371CC0">
        <w:rPr>
          <w:color w:val="auto"/>
          <w:sz w:val="24"/>
          <w:szCs w:val="24"/>
        </w:rPr>
        <w:t xml:space="preserve"> с целью определения перспектив и проблем развития комплекса.</w:t>
      </w:r>
    </w:p>
    <w:p w:rsidR="00A57638" w:rsidRPr="00371CC0" w:rsidRDefault="00E235EB" w:rsidP="00D14B42">
      <w:pPr>
        <w:pStyle w:val="af5"/>
        <w:rPr>
          <w:rFonts w:ascii="Times New Roman" w:hAnsi="Times New Roman" w:cs="Times New Roman"/>
          <w:sz w:val="24"/>
          <w:szCs w:val="24"/>
        </w:rPr>
      </w:pPr>
      <w:bookmarkStart w:id="504" w:name="bookmark1205"/>
      <w:r w:rsidRPr="00371CC0">
        <w:rPr>
          <w:rFonts w:ascii="Times New Roman" w:hAnsi="Times New Roman" w:cs="Times New Roman"/>
          <w:sz w:val="24"/>
          <w:szCs w:val="24"/>
        </w:rPr>
        <w:t>Тема 6. Агропромышленный комплекс (АПК)</w:t>
      </w:r>
      <w:bookmarkEnd w:id="504"/>
    </w:p>
    <w:p w:rsidR="00A57638" w:rsidRPr="00371CC0" w:rsidRDefault="00E235EB">
      <w:pPr>
        <w:pStyle w:val="13"/>
        <w:spacing w:line="252" w:lineRule="auto"/>
        <w:jc w:val="both"/>
        <w:rPr>
          <w:color w:val="auto"/>
          <w:sz w:val="24"/>
          <w:szCs w:val="24"/>
        </w:rPr>
      </w:pPr>
      <w:r w:rsidRPr="00371CC0">
        <w:rPr>
          <w:color w:val="auto"/>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A57638" w:rsidRPr="00371CC0" w:rsidRDefault="00E235EB">
      <w:pPr>
        <w:pStyle w:val="13"/>
        <w:spacing w:after="100" w:line="252" w:lineRule="auto"/>
        <w:jc w:val="both"/>
        <w:rPr>
          <w:color w:val="auto"/>
          <w:sz w:val="24"/>
          <w:szCs w:val="24"/>
        </w:rPr>
      </w:pPr>
      <w:r w:rsidRPr="00371CC0">
        <w:rPr>
          <w:color w:val="auto"/>
          <w:sz w:val="24"/>
          <w:szCs w:val="24"/>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371CC0">
        <w:rPr>
          <w:i/>
          <w:iCs/>
          <w:color w:val="auto"/>
          <w:sz w:val="24"/>
          <w:szCs w:val="24"/>
        </w:rPr>
        <w:t>«Стратегия развития агропромышленного и рыбохозяйственного комплексов Российской Федерации на период до 2030 года».</w:t>
      </w:r>
      <w:r w:rsidRPr="00371CC0">
        <w:rPr>
          <w:color w:val="auto"/>
          <w:sz w:val="24"/>
          <w:szCs w:val="24"/>
        </w:rPr>
        <w:t xml:space="preserve"> Особенности АПК своего края.</w:t>
      </w:r>
    </w:p>
    <w:p w:rsidR="00A57638" w:rsidRPr="00371CC0" w:rsidRDefault="00E235EB" w:rsidP="00D14B42">
      <w:pPr>
        <w:pStyle w:val="af5"/>
        <w:rPr>
          <w:rFonts w:ascii="Times New Roman" w:hAnsi="Times New Roman" w:cs="Times New Roman"/>
          <w:sz w:val="24"/>
          <w:szCs w:val="24"/>
        </w:rPr>
      </w:pPr>
      <w:bookmarkStart w:id="505" w:name="bookmark1207"/>
      <w:r w:rsidRPr="00371CC0">
        <w:rPr>
          <w:rFonts w:ascii="Times New Roman" w:hAnsi="Times New Roman" w:cs="Times New Roman"/>
          <w:sz w:val="24"/>
          <w:szCs w:val="24"/>
        </w:rPr>
        <w:t>Практическая работа</w:t>
      </w:r>
      <w:bookmarkEnd w:id="505"/>
    </w:p>
    <w:p w:rsidR="00A57638" w:rsidRPr="00371CC0" w:rsidRDefault="00E235EB" w:rsidP="00E862A3">
      <w:pPr>
        <w:pStyle w:val="13"/>
        <w:numPr>
          <w:ilvl w:val="0"/>
          <w:numId w:val="88"/>
        </w:numPr>
        <w:tabs>
          <w:tab w:val="left" w:pos="531"/>
        </w:tabs>
        <w:spacing w:after="260" w:line="262" w:lineRule="auto"/>
        <w:jc w:val="both"/>
        <w:rPr>
          <w:color w:val="auto"/>
          <w:sz w:val="24"/>
          <w:szCs w:val="24"/>
        </w:rPr>
      </w:pPr>
      <w:r w:rsidRPr="00371CC0">
        <w:rPr>
          <w:color w:val="auto"/>
          <w:sz w:val="24"/>
          <w:szCs w:val="24"/>
        </w:rPr>
        <w:t>Определение влияния природных и социальных факторов на размещение отраслей АПК.</w:t>
      </w:r>
    </w:p>
    <w:p w:rsidR="00A57638" w:rsidRPr="00371CC0" w:rsidRDefault="00E235EB" w:rsidP="00D14B42">
      <w:pPr>
        <w:pStyle w:val="af5"/>
        <w:rPr>
          <w:rFonts w:ascii="Times New Roman" w:hAnsi="Times New Roman" w:cs="Times New Roman"/>
          <w:sz w:val="24"/>
          <w:szCs w:val="24"/>
        </w:rPr>
      </w:pPr>
      <w:bookmarkStart w:id="506" w:name="bookmark1209"/>
      <w:r w:rsidRPr="00371CC0">
        <w:rPr>
          <w:rFonts w:ascii="Times New Roman" w:hAnsi="Times New Roman" w:cs="Times New Roman"/>
          <w:sz w:val="24"/>
          <w:szCs w:val="24"/>
        </w:rPr>
        <w:t>Тема 7. Инфраструктурный комплекс</w:t>
      </w:r>
      <w:bookmarkEnd w:id="506"/>
    </w:p>
    <w:p w:rsidR="00A57638" w:rsidRPr="00371CC0" w:rsidRDefault="00E235EB">
      <w:pPr>
        <w:pStyle w:val="13"/>
        <w:spacing w:line="259" w:lineRule="auto"/>
        <w:jc w:val="both"/>
        <w:rPr>
          <w:color w:val="auto"/>
          <w:sz w:val="24"/>
          <w:szCs w:val="24"/>
        </w:rPr>
      </w:pPr>
      <w:r w:rsidRPr="00371CC0">
        <w:rPr>
          <w:color w:val="auto"/>
          <w:sz w:val="24"/>
          <w:szCs w:val="24"/>
        </w:rPr>
        <w:t>Состав: транспорт, информационная инфраструктура; сфера обслуживания, рекреационное хозяйство — место и значение в хозяйстве.</w:t>
      </w:r>
    </w:p>
    <w:p w:rsidR="00A57638" w:rsidRPr="00371CC0" w:rsidRDefault="00E235EB">
      <w:pPr>
        <w:pStyle w:val="13"/>
        <w:spacing w:line="259" w:lineRule="auto"/>
        <w:jc w:val="both"/>
        <w:rPr>
          <w:color w:val="auto"/>
          <w:sz w:val="24"/>
          <w:szCs w:val="24"/>
        </w:rPr>
      </w:pPr>
      <w:r w:rsidRPr="00371CC0">
        <w:rPr>
          <w:color w:val="auto"/>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A57638" w:rsidRPr="00371CC0" w:rsidRDefault="00E235EB">
      <w:pPr>
        <w:pStyle w:val="13"/>
        <w:spacing w:line="259" w:lineRule="auto"/>
        <w:jc w:val="both"/>
        <w:rPr>
          <w:color w:val="auto"/>
          <w:sz w:val="24"/>
          <w:szCs w:val="24"/>
        </w:rPr>
      </w:pPr>
      <w:r w:rsidRPr="00371CC0">
        <w:rPr>
          <w:color w:val="auto"/>
          <w:sz w:val="24"/>
          <w:szCs w:val="24"/>
        </w:rPr>
        <w:t>Транспорт и охрана окружающей среды.</w:t>
      </w:r>
    </w:p>
    <w:p w:rsidR="00A57638" w:rsidRPr="00371CC0" w:rsidRDefault="00E235EB">
      <w:pPr>
        <w:pStyle w:val="13"/>
        <w:spacing w:line="259" w:lineRule="auto"/>
        <w:jc w:val="both"/>
        <w:rPr>
          <w:color w:val="auto"/>
          <w:sz w:val="24"/>
          <w:szCs w:val="24"/>
        </w:rPr>
      </w:pPr>
      <w:r w:rsidRPr="00371CC0">
        <w:rPr>
          <w:color w:val="auto"/>
          <w:sz w:val="24"/>
          <w:szCs w:val="24"/>
        </w:rPr>
        <w:t>Информационная инфраструктура. Рекреационное хозяйство. Особенности сферы обслуживания своего края.</w:t>
      </w:r>
    </w:p>
    <w:p w:rsidR="00A57638" w:rsidRPr="00371CC0" w:rsidRDefault="00E235EB">
      <w:pPr>
        <w:pStyle w:val="13"/>
        <w:spacing w:after="160" w:line="259" w:lineRule="auto"/>
        <w:jc w:val="both"/>
        <w:rPr>
          <w:color w:val="auto"/>
          <w:sz w:val="24"/>
          <w:szCs w:val="24"/>
        </w:rPr>
      </w:pPr>
      <w:r w:rsidRPr="00371CC0">
        <w:rPr>
          <w:color w:val="auto"/>
          <w:sz w:val="24"/>
          <w:szCs w:val="24"/>
        </w:rPr>
        <w:t xml:space="preserve">Проблемы и перспективы развития комплекса. </w:t>
      </w:r>
      <w:r w:rsidRPr="00371CC0">
        <w:rPr>
          <w:i/>
          <w:iCs/>
          <w:color w:val="auto"/>
          <w:sz w:val="24"/>
          <w:szCs w:val="24"/>
        </w:rPr>
        <w:t>«Стратегия развития транспорта России на период до 2030 года, Федеральный проект «Информационная инфраструктура»</w:t>
      </w:r>
      <w:r w:rsidRPr="00371CC0">
        <w:rPr>
          <w:color w:val="auto"/>
          <w:sz w:val="24"/>
          <w:szCs w:val="24"/>
        </w:rPr>
        <w:t>.</w:t>
      </w:r>
    </w:p>
    <w:p w:rsidR="00A57638" w:rsidRPr="00371CC0" w:rsidRDefault="00E235EB" w:rsidP="00D14B42">
      <w:pPr>
        <w:pStyle w:val="af5"/>
        <w:rPr>
          <w:rFonts w:ascii="Times New Roman" w:hAnsi="Times New Roman" w:cs="Times New Roman"/>
          <w:sz w:val="24"/>
          <w:szCs w:val="24"/>
        </w:rPr>
      </w:pPr>
      <w:bookmarkStart w:id="507" w:name="bookmark1211"/>
      <w:r w:rsidRPr="00371CC0">
        <w:rPr>
          <w:rFonts w:ascii="Times New Roman" w:hAnsi="Times New Roman" w:cs="Times New Roman"/>
          <w:sz w:val="24"/>
          <w:szCs w:val="24"/>
        </w:rPr>
        <w:t>Практические работы</w:t>
      </w:r>
      <w:bookmarkEnd w:id="507"/>
    </w:p>
    <w:p w:rsidR="00A57638" w:rsidRPr="00371CC0" w:rsidRDefault="00E235EB" w:rsidP="00E862A3">
      <w:pPr>
        <w:pStyle w:val="13"/>
        <w:numPr>
          <w:ilvl w:val="0"/>
          <w:numId w:val="429"/>
        </w:numPr>
        <w:tabs>
          <w:tab w:val="left" w:pos="531"/>
        </w:tabs>
        <w:spacing w:line="259" w:lineRule="auto"/>
        <w:jc w:val="both"/>
        <w:rPr>
          <w:color w:val="auto"/>
          <w:sz w:val="24"/>
          <w:szCs w:val="24"/>
        </w:rPr>
      </w:pPr>
      <w:r w:rsidRPr="00371CC0">
        <w:rPr>
          <w:color w:val="auto"/>
          <w:sz w:val="24"/>
          <w:szCs w:val="24"/>
        </w:rPr>
        <w:t>Анализ статистических данных с целью определения доли отдельных морских бассейнов в грузоперевозках и объяснение выявленных различий.</w:t>
      </w:r>
    </w:p>
    <w:p w:rsidR="00A57638" w:rsidRPr="00371CC0" w:rsidRDefault="00E235EB" w:rsidP="00E862A3">
      <w:pPr>
        <w:pStyle w:val="13"/>
        <w:numPr>
          <w:ilvl w:val="0"/>
          <w:numId w:val="429"/>
        </w:numPr>
        <w:tabs>
          <w:tab w:val="left" w:pos="531"/>
        </w:tabs>
        <w:spacing w:after="260" w:line="259" w:lineRule="auto"/>
        <w:jc w:val="both"/>
        <w:rPr>
          <w:color w:val="auto"/>
          <w:sz w:val="24"/>
          <w:szCs w:val="24"/>
        </w:rPr>
      </w:pPr>
      <w:r w:rsidRPr="00371CC0">
        <w:rPr>
          <w:color w:val="auto"/>
          <w:sz w:val="24"/>
          <w:szCs w:val="24"/>
        </w:rPr>
        <w:t>Характеристика туристско-рекреационного потенциала своего края.</w:t>
      </w:r>
    </w:p>
    <w:p w:rsidR="00A57638" w:rsidRPr="00371CC0" w:rsidRDefault="00E235EB" w:rsidP="00D14B42">
      <w:pPr>
        <w:pStyle w:val="af5"/>
        <w:rPr>
          <w:rFonts w:ascii="Times New Roman" w:hAnsi="Times New Roman" w:cs="Times New Roman"/>
          <w:sz w:val="24"/>
          <w:szCs w:val="24"/>
        </w:rPr>
      </w:pPr>
      <w:bookmarkStart w:id="508" w:name="bookmark1213"/>
      <w:r w:rsidRPr="00371CC0">
        <w:rPr>
          <w:rFonts w:ascii="Times New Roman" w:hAnsi="Times New Roman" w:cs="Times New Roman"/>
          <w:sz w:val="24"/>
          <w:szCs w:val="24"/>
        </w:rPr>
        <w:t>Тема 8. Обобщение знаний</w:t>
      </w:r>
      <w:bookmarkEnd w:id="508"/>
    </w:p>
    <w:p w:rsidR="00A57638" w:rsidRPr="00371CC0" w:rsidRDefault="00E235EB">
      <w:pPr>
        <w:pStyle w:val="13"/>
        <w:spacing w:line="259" w:lineRule="auto"/>
        <w:jc w:val="both"/>
        <w:rPr>
          <w:color w:val="auto"/>
          <w:sz w:val="24"/>
          <w:szCs w:val="24"/>
        </w:rPr>
      </w:pPr>
      <w:r w:rsidRPr="00371CC0">
        <w:rPr>
          <w:color w:val="auto"/>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A57638" w:rsidRPr="00371CC0" w:rsidRDefault="00E235EB">
      <w:pPr>
        <w:pStyle w:val="13"/>
        <w:spacing w:after="100" w:line="259" w:lineRule="auto"/>
        <w:jc w:val="both"/>
        <w:rPr>
          <w:color w:val="auto"/>
          <w:sz w:val="24"/>
          <w:szCs w:val="24"/>
        </w:rPr>
      </w:pPr>
      <w:r w:rsidRPr="00371CC0">
        <w:rPr>
          <w:color w:val="auto"/>
          <w:sz w:val="24"/>
          <w:szCs w:val="24"/>
        </w:rPr>
        <w:t xml:space="preserve">Развитие хозяйства и состояние окружающей среды. </w:t>
      </w:r>
      <w:r w:rsidRPr="00371CC0">
        <w:rPr>
          <w:i/>
          <w:iCs/>
          <w:color w:val="auto"/>
          <w:sz w:val="24"/>
          <w:szCs w:val="24"/>
        </w:rPr>
        <w:t>«Стратегия экологической безопасности Российской Федерации до 2025 года»</w:t>
      </w:r>
      <w:r w:rsidRPr="00371CC0">
        <w:rPr>
          <w:color w:val="auto"/>
          <w:sz w:val="24"/>
          <w:szCs w:val="24"/>
        </w:rPr>
        <w:t xml:space="preserve"> и государственные меры по переходу России к модели устойчивого развития.</w:t>
      </w:r>
    </w:p>
    <w:p w:rsidR="00A57638" w:rsidRPr="00371CC0" w:rsidRDefault="00E235EB" w:rsidP="00D14B42">
      <w:pPr>
        <w:pStyle w:val="af5"/>
        <w:rPr>
          <w:rFonts w:ascii="Times New Roman" w:hAnsi="Times New Roman" w:cs="Times New Roman"/>
          <w:sz w:val="24"/>
          <w:szCs w:val="24"/>
        </w:rPr>
      </w:pPr>
      <w:bookmarkStart w:id="509" w:name="bookmark1215"/>
      <w:r w:rsidRPr="00371CC0">
        <w:rPr>
          <w:rFonts w:ascii="Times New Roman" w:hAnsi="Times New Roman" w:cs="Times New Roman"/>
          <w:sz w:val="24"/>
          <w:szCs w:val="24"/>
        </w:rPr>
        <w:t>Практическая работа</w:t>
      </w:r>
      <w:bookmarkEnd w:id="509"/>
    </w:p>
    <w:p w:rsidR="00A57638" w:rsidRPr="00371CC0" w:rsidRDefault="00E235EB" w:rsidP="00E862A3">
      <w:pPr>
        <w:pStyle w:val="13"/>
        <w:numPr>
          <w:ilvl w:val="0"/>
          <w:numId w:val="89"/>
        </w:numPr>
        <w:tabs>
          <w:tab w:val="left" w:pos="540"/>
        </w:tabs>
        <w:spacing w:after="200" w:line="257" w:lineRule="auto"/>
        <w:jc w:val="both"/>
        <w:rPr>
          <w:color w:val="auto"/>
          <w:sz w:val="24"/>
          <w:szCs w:val="24"/>
        </w:rPr>
      </w:pPr>
      <w:r w:rsidRPr="00371CC0">
        <w:rPr>
          <w:color w:val="auto"/>
          <w:sz w:val="24"/>
          <w:szCs w:val="24"/>
        </w:rPr>
        <w:t>Сравнительная оценка вклада отдельных отраслей хозяйства в загрязнение окружающей среды на основе анализа статистических материалов.</w:t>
      </w:r>
    </w:p>
    <w:p w:rsidR="00A57638" w:rsidRPr="00371CC0" w:rsidRDefault="00E235EB" w:rsidP="00D14B42">
      <w:pPr>
        <w:pStyle w:val="af5"/>
        <w:rPr>
          <w:rFonts w:ascii="Times New Roman" w:hAnsi="Times New Roman" w:cs="Times New Roman"/>
          <w:sz w:val="24"/>
          <w:szCs w:val="24"/>
        </w:rPr>
      </w:pPr>
      <w:bookmarkStart w:id="510" w:name="bookmark1217"/>
      <w:r w:rsidRPr="00371CC0">
        <w:rPr>
          <w:rFonts w:ascii="Times New Roman" w:hAnsi="Times New Roman" w:cs="Times New Roman"/>
          <w:sz w:val="24"/>
          <w:szCs w:val="24"/>
        </w:rPr>
        <w:t>РАЗДЕЛ 5. РЕГИОНЫ РОССИИ</w:t>
      </w:r>
      <w:bookmarkEnd w:id="510"/>
    </w:p>
    <w:p w:rsidR="00D14B42" w:rsidRPr="00371CC0" w:rsidRDefault="00D14B42" w:rsidP="00D14B42">
      <w:pPr>
        <w:pStyle w:val="af5"/>
        <w:rPr>
          <w:rFonts w:ascii="Times New Roman" w:hAnsi="Times New Roman" w:cs="Times New Roman"/>
          <w:sz w:val="24"/>
          <w:szCs w:val="24"/>
        </w:rPr>
      </w:pPr>
      <w:bookmarkStart w:id="511" w:name="bookmark1219"/>
    </w:p>
    <w:p w:rsidR="00A57638" w:rsidRPr="00371CC0" w:rsidRDefault="00E235EB" w:rsidP="00D14B42">
      <w:pPr>
        <w:pStyle w:val="af5"/>
        <w:rPr>
          <w:rFonts w:ascii="Times New Roman" w:hAnsi="Times New Roman" w:cs="Times New Roman"/>
          <w:sz w:val="24"/>
          <w:szCs w:val="24"/>
        </w:rPr>
      </w:pPr>
      <w:r w:rsidRPr="00371CC0">
        <w:rPr>
          <w:rFonts w:ascii="Times New Roman" w:hAnsi="Times New Roman" w:cs="Times New Roman"/>
          <w:sz w:val="24"/>
          <w:szCs w:val="24"/>
        </w:rPr>
        <w:t>Тема 1. Западный макрорегион (Европейская часть) России</w:t>
      </w:r>
      <w:bookmarkEnd w:id="511"/>
    </w:p>
    <w:p w:rsidR="00A57638" w:rsidRPr="00371CC0" w:rsidRDefault="00E235EB">
      <w:pPr>
        <w:pStyle w:val="13"/>
        <w:spacing w:after="140"/>
        <w:jc w:val="both"/>
        <w:rPr>
          <w:color w:val="auto"/>
          <w:sz w:val="24"/>
          <w:szCs w:val="24"/>
        </w:rPr>
      </w:pPr>
      <w:r w:rsidRPr="00371CC0">
        <w:rPr>
          <w:color w:val="auto"/>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A57638" w:rsidRPr="00371CC0" w:rsidRDefault="00E235EB" w:rsidP="00D14B42">
      <w:pPr>
        <w:pStyle w:val="af5"/>
        <w:rPr>
          <w:rFonts w:ascii="Times New Roman" w:hAnsi="Times New Roman" w:cs="Times New Roman"/>
          <w:sz w:val="24"/>
          <w:szCs w:val="24"/>
        </w:rPr>
      </w:pPr>
      <w:bookmarkStart w:id="512" w:name="bookmark1221"/>
      <w:r w:rsidRPr="00371CC0">
        <w:rPr>
          <w:rFonts w:ascii="Times New Roman" w:hAnsi="Times New Roman" w:cs="Times New Roman"/>
          <w:sz w:val="24"/>
          <w:szCs w:val="24"/>
        </w:rPr>
        <w:t>Практические работы</w:t>
      </w:r>
      <w:bookmarkEnd w:id="512"/>
    </w:p>
    <w:p w:rsidR="00A57638" w:rsidRPr="00371CC0" w:rsidRDefault="00E235EB" w:rsidP="00E862A3">
      <w:pPr>
        <w:pStyle w:val="13"/>
        <w:numPr>
          <w:ilvl w:val="0"/>
          <w:numId w:val="89"/>
        </w:numPr>
        <w:tabs>
          <w:tab w:val="left" w:pos="540"/>
        </w:tabs>
        <w:jc w:val="both"/>
        <w:rPr>
          <w:color w:val="auto"/>
          <w:sz w:val="24"/>
          <w:szCs w:val="24"/>
        </w:rPr>
      </w:pPr>
      <w:r w:rsidRPr="00371CC0">
        <w:rPr>
          <w:color w:val="auto"/>
          <w:sz w:val="24"/>
          <w:szCs w:val="24"/>
        </w:rPr>
        <w:t>Сравнение ЭГП двух географических районов страны по разным источникам информации.</w:t>
      </w:r>
    </w:p>
    <w:p w:rsidR="00A57638" w:rsidRPr="00371CC0" w:rsidRDefault="00E235EB" w:rsidP="00E862A3">
      <w:pPr>
        <w:pStyle w:val="13"/>
        <w:numPr>
          <w:ilvl w:val="0"/>
          <w:numId w:val="89"/>
        </w:numPr>
        <w:tabs>
          <w:tab w:val="left" w:pos="540"/>
        </w:tabs>
        <w:spacing w:after="140"/>
        <w:jc w:val="both"/>
        <w:rPr>
          <w:color w:val="auto"/>
          <w:sz w:val="24"/>
          <w:szCs w:val="24"/>
        </w:rPr>
      </w:pPr>
      <w:r w:rsidRPr="00371CC0">
        <w:rPr>
          <w:color w:val="auto"/>
          <w:sz w:val="24"/>
          <w:szCs w:val="24"/>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A57638" w:rsidRPr="00371CC0" w:rsidRDefault="00E235EB" w:rsidP="00D14B42">
      <w:pPr>
        <w:pStyle w:val="af5"/>
        <w:rPr>
          <w:rFonts w:ascii="Times New Roman" w:hAnsi="Times New Roman" w:cs="Times New Roman"/>
          <w:sz w:val="24"/>
          <w:szCs w:val="24"/>
        </w:rPr>
      </w:pPr>
      <w:bookmarkStart w:id="513" w:name="bookmark1223"/>
      <w:r w:rsidRPr="00371CC0">
        <w:rPr>
          <w:rFonts w:ascii="Times New Roman" w:hAnsi="Times New Roman" w:cs="Times New Roman"/>
          <w:sz w:val="24"/>
          <w:szCs w:val="24"/>
        </w:rPr>
        <w:t>Тема 2. Восточный макрорегион (Азиатская часть) России</w:t>
      </w:r>
      <w:bookmarkEnd w:id="513"/>
    </w:p>
    <w:p w:rsidR="00A57638" w:rsidRPr="00371CC0" w:rsidRDefault="00E235EB">
      <w:pPr>
        <w:pStyle w:val="13"/>
        <w:spacing w:after="140"/>
        <w:jc w:val="both"/>
        <w:rPr>
          <w:color w:val="auto"/>
          <w:sz w:val="24"/>
          <w:szCs w:val="24"/>
        </w:rPr>
      </w:pPr>
      <w:r w:rsidRPr="00371CC0">
        <w:rPr>
          <w:color w:val="auto"/>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A57638" w:rsidRPr="00371CC0" w:rsidRDefault="00E235EB" w:rsidP="00D14B42">
      <w:pPr>
        <w:pStyle w:val="af5"/>
        <w:rPr>
          <w:rFonts w:ascii="Times New Roman" w:hAnsi="Times New Roman" w:cs="Times New Roman"/>
          <w:sz w:val="24"/>
          <w:szCs w:val="24"/>
        </w:rPr>
      </w:pPr>
      <w:bookmarkStart w:id="514" w:name="bookmark1225"/>
      <w:r w:rsidRPr="00371CC0">
        <w:rPr>
          <w:rFonts w:ascii="Times New Roman" w:hAnsi="Times New Roman" w:cs="Times New Roman"/>
          <w:sz w:val="24"/>
          <w:szCs w:val="24"/>
        </w:rPr>
        <w:t>Практическая работа</w:t>
      </w:r>
      <w:bookmarkEnd w:id="514"/>
    </w:p>
    <w:p w:rsidR="00A57638" w:rsidRPr="00371CC0" w:rsidRDefault="00E235EB">
      <w:pPr>
        <w:pStyle w:val="13"/>
        <w:spacing w:after="140" w:line="257" w:lineRule="auto"/>
        <w:jc w:val="both"/>
        <w:rPr>
          <w:color w:val="auto"/>
          <w:sz w:val="24"/>
          <w:szCs w:val="24"/>
        </w:rPr>
      </w:pPr>
      <w:r w:rsidRPr="00371CC0">
        <w:rPr>
          <w:color w:val="auto"/>
          <w:sz w:val="24"/>
          <w:szCs w:val="24"/>
        </w:rPr>
        <w:t>1. Сравнение человеческого капитала двух географических районов (субъектов Российской Федерации) по заданным критериям.</w:t>
      </w:r>
    </w:p>
    <w:p w:rsidR="00A57638" w:rsidRPr="00371CC0" w:rsidRDefault="00E235EB" w:rsidP="00D14B42">
      <w:pPr>
        <w:pStyle w:val="af5"/>
        <w:rPr>
          <w:rFonts w:ascii="Times New Roman" w:hAnsi="Times New Roman" w:cs="Times New Roman"/>
          <w:sz w:val="24"/>
          <w:szCs w:val="24"/>
        </w:rPr>
      </w:pPr>
      <w:bookmarkStart w:id="515" w:name="bookmark1227"/>
      <w:r w:rsidRPr="00371CC0">
        <w:rPr>
          <w:rFonts w:ascii="Times New Roman" w:hAnsi="Times New Roman" w:cs="Times New Roman"/>
          <w:sz w:val="24"/>
          <w:szCs w:val="24"/>
        </w:rPr>
        <w:t>Тема 3. Обобщение знаний</w:t>
      </w:r>
      <w:bookmarkEnd w:id="515"/>
    </w:p>
    <w:p w:rsidR="00A57638" w:rsidRPr="00371CC0" w:rsidRDefault="00E235EB">
      <w:pPr>
        <w:pStyle w:val="13"/>
        <w:spacing w:after="160" w:line="257" w:lineRule="auto"/>
        <w:jc w:val="both"/>
        <w:rPr>
          <w:color w:val="auto"/>
          <w:sz w:val="24"/>
          <w:szCs w:val="24"/>
        </w:rPr>
      </w:pPr>
      <w:r w:rsidRPr="00371CC0">
        <w:rPr>
          <w:color w:val="auto"/>
          <w:sz w:val="24"/>
          <w:szCs w:val="24"/>
        </w:rPr>
        <w:t xml:space="preserve">Федеральные и региональные целевые программы. </w:t>
      </w:r>
      <w:r w:rsidRPr="00371CC0">
        <w:rPr>
          <w:i/>
          <w:iCs/>
          <w:color w:val="auto"/>
          <w:sz w:val="24"/>
          <w:szCs w:val="24"/>
        </w:rPr>
        <w:t>Государственная программа Российской Федерации «Социально-экономическое развитие Арктической зоны Российской Федерации»</w:t>
      </w:r>
      <w:r w:rsidRPr="00371CC0">
        <w:rPr>
          <w:color w:val="auto"/>
          <w:sz w:val="24"/>
          <w:szCs w:val="24"/>
        </w:rPr>
        <w:t>.</w:t>
      </w:r>
    </w:p>
    <w:p w:rsidR="00A57638" w:rsidRPr="00371CC0" w:rsidRDefault="00E235EB" w:rsidP="00D14B42">
      <w:pPr>
        <w:pStyle w:val="af5"/>
        <w:rPr>
          <w:rFonts w:ascii="Times New Roman" w:hAnsi="Times New Roman" w:cs="Times New Roman"/>
          <w:sz w:val="24"/>
          <w:szCs w:val="24"/>
        </w:rPr>
      </w:pPr>
      <w:bookmarkStart w:id="516" w:name="bookmark1229"/>
      <w:r w:rsidRPr="00371CC0">
        <w:rPr>
          <w:rFonts w:ascii="Times New Roman" w:hAnsi="Times New Roman" w:cs="Times New Roman"/>
          <w:sz w:val="24"/>
          <w:szCs w:val="24"/>
        </w:rPr>
        <w:t>РАЗДЕЛ 6. РОССИЯ В СОВРЕМЕННОМ МИРЕ</w:t>
      </w:r>
      <w:bookmarkEnd w:id="516"/>
    </w:p>
    <w:p w:rsidR="00A57638" w:rsidRPr="00371CC0" w:rsidRDefault="00E235EB">
      <w:pPr>
        <w:pStyle w:val="13"/>
        <w:spacing w:line="240" w:lineRule="auto"/>
        <w:jc w:val="both"/>
        <w:rPr>
          <w:color w:val="auto"/>
          <w:sz w:val="24"/>
          <w:szCs w:val="24"/>
        </w:rPr>
      </w:pPr>
      <w:r w:rsidRPr="00371CC0">
        <w:rPr>
          <w:color w:val="auto"/>
          <w:sz w:val="24"/>
          <w:szCs w:val="24"/>
        </w:rPr>
        <w:t xml:space="preserve">Россия в системе международного географического разделения труда. </w:t>
      </w:r>
      <w:r w:rsidRPr="00371CC0">
        <w:rPr>
          <w:i/>
          <w:iCs/>
          <w:color w:val="auto"/>
          <w:sz w:val="24"/>
          <w:szCs w:val="24"/>
        </w:rPr>
        <w:t>Россия в составе международных экономических и политических организаций. Взаимосвязи России с другими странами мира.</w:t>
      </w:r>
      <w:r w:rsidRPr="00371CC0">
        <w:rPr>
          <w:color w:val="auto"/>
          <w:sz w:val="24"/>
          <w:szCs w:val="24"/>
        </w:rPr>
        <w:t xml:space="preserve"> Россия и страны СНГ. ЕАЭС.</w:t>
      </w:r>
    </w:p>
    <w:p w:rsidR="00A57638" w:rsidRPr="00371CC0" w:rsidRDefault="00E235EB">
      <w:pPr>
        <w:pStyle w:val="13"/>
        <w:spacing w:after="60" w:line="240" w:lineRule="auto"/>
        <w:jc w:val="both"/>
        <w:rPr>
          <w:color w:val="auto"/>
          <w:sz w:val="24"/>
          <w:szCs w:val="24"/>
        </w:rPr>
        <w:sectPr w:rsidR="00A57638" w:rsidRPr="00371CC0" w:rsidSect="00371CC0">
          <w:footnotePr>
            <w:numRestart w:val="eachPage"/>
          </w:footnotePr>
          <w:pgSz w:w="16838" w:h="11906" w:orient="landscape" w:code="9"/>
          <w:pgMar w:top="710" w:right="572" w:bottom="711" w:left="971" w:header="0" w:footer="3" w:gutter="0"/>
          <w:cols w:space="720"/>
          <w:noEndnote/>
          <w:docGrid w:linePitch="360"/>
        </w:sectPr>
      </w:pPr>
      <w:r w:rsidRPr="00371CC0">
        <w:rPr>
          <w:color w:val="auto"/>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A57638" w:rsidRPr="00371CC0" w:rsidRDefault="00E235EB" w:rsidP="00D14B42">
      <w:pPr>
        <w:pStyle w:val="af5"/>
        <w:rPr>
          <w:rFonts w:ascii="Times New Roman" w:hAnsi="Times New Roman" w:cs="Times New Roman"/>
          <w:sz w:val="24"/>
          <w:szCs w:val="24"/>
        </w:rPr>
      </w:pPr>
      <w:bookmarkStart w:id="517" w:name="bookmark1231"/>
      <w:r w:rsidRPr="00371CC0">
        <w:rPr>
          <w:rFonts w:ascii="Times New Roman" w:hAnsi="Times New Roman" w:cs="Times New Roman"/>
          <w:sz w:val="24"/>
          <w:szCs w:val="24"/>
        </w:rPr>
        <w:t>ПЛАНИРУЕМЫЕ РЕЗУЛЬТАТЫ ОСВОЕНИЯ</w:t>
      </w:r>
      <w:bookmarkEnd w:id="517"/>
    </w:p>
    <w:p w:rsidR="00A57638" w:rsidRPr="00371CC0" w:rsidRDefault="00E235EB" w:rsidP="00D14B42">
      <w:pPr>
        <w:pStyle w:val="af5"/>
        <w:rPr>
          <w:rFonts w:ascii="Times New Roman" w:hAnsi="Times New Roman" w:cs="Times New Roman"/>
          <w:sz w:val="24"/>
          <w:szCs w:val="24"/>
        </w:rPr>
      </w:pPr>
      <w:r w:rsidRPr="00371CC0">
        <w:rPr>
          <w:rFonts w:ascii="Times New Roman" w:hAnsi="Times New Roman" w:cs="Times New Roman"/>
          <w:sz w:val="24"/>
          <w:szCs w:val="24"/>
        </w:rPr>
        <w:t>УЧЕБНОГО ПРЕДМЕТА «ГЕОГРАФИЯ»</w:t>
      </w:r>
    </w:p>
    <w:p w:rsidR="00A57638" w:rsidRPr="00371CC0" w:rsidRDefault="00E235EB" w:rsidP="00D14B42">
      <w:pPr>
        <w:pStyle w:val="af5"/>
        <w:pBdr>
          <w:bottom w:val="single" w:sz="12" w:space="1" w:color="auto"/>
        </w:pBdr>
        <w:rPr>
          <w:rFonts w:ascii="Times New Roman" w:hAnsi="Times New Roman" w:cs="Times New Roman"/>
          <w:sz w:val="24"/>
          <w:szCs w:val="24"/>
        </w:rPr>
      </w:pPr>
      <w:r w:rsidRPr="00371CC0">
        <w:rPr>
          <w:rFonts w:ascii="Times New Roman" w:hAnsi="Times New Roman" w:cs="Times New Roman"/>
          <w:sz w:val="24"/>
          <w:szCs w:val="24"/>
        </w:rPr>
        <w:t>НА УРОВНЕ ОСНОВНОГО ОБЩЕГО ОБРАЗОВАНИЯ</w:t>
      </w:r>
    </w:p>
    <w:p w:rsidR="00D14B42" w:rsidRPr="00371CC0" w:rsidRDefault="00D14B42" w:rsidP="00D14B42">
      <w:pPr>
        <w:pStyle w:val="af5"/>
        <w:rPr>
          <w:rFonts w:ascii="Times New Roman" w:hAnsi="Times New Roman" w:cs="Times New Roman"/>
          <w:sz w:val="24"/>
          <w:szCs w:val="24"/>
        </w:rPr>
      </w:pPr>
      <w:bookmarkStart w:id="518" w:name="bookmark1235"/>
    </w:p>
    <w:p w:rsidR="00D14B42" w:rsidRPr="00371CC0" w:rsidRDefault="00D14B42" w:rsidP="00D14B42">
      <w:pPr>
        <w:pStyle w:val="af5"/>
        <w:rPr>
          <w:rFonts w:ascii="Times New Roman" w:hAnsi="Times New Roman" w:cs="Times New Roman"/>
          <w:sz w:val="24"/>
          <w:szCs w:val="24"/>
        </w:rPr>
      </w:pPr>
    </w:p>
    <w:p w:rsidR="00A57638" w:rsidRPr="00371CC0" w:rsidRDefault="00E235EB" w:rsidP="00D14B42">
      <w:pPr>
        <w:pStyle w:val="af5"/>
        <w:rPr>
          <w:rFonts w:ascii="Times New Roman" w:hAnsi="Times New Roman" w:cs="Times New Roman"/>
          <w:sz w:val="24"/>
          <w:szCs w:val="24"/>
        </w:rPr>
      </w:pPr>
      <w:r w:rsidRPr="00371CC0">
        <w:rPr>
          <w:rFonts w:ascii="Times New Roman" w:hAnsi="Times New Roman" w:cs="Times New Roman"/>
          <w:sz w:val="24"/>
          <w:szCs w:val="24"/>
        </w:rPr>
        <w:t>ЛИЧНОСТНЫЕ РЕЗУЛЬТАТЫ</w:t>
      </w:r>
      <w:bookmarkEnd w:id="518"/>
    </w:p>
    <w:p w:rsidR="00A57638" w:rsidRPr="00371CC0" w:rsidRDefault="00E235EB">
      <w:pPr>
        <w:pStyle w:val="13"/>
        <w:spacing w:line="240" w:lineRule="auto"/>
        <w:jc w:val="both"/>
        <w:rPr>
          <w:color w:val="auto"/>
          <w:sz w:val="24"/>
          <w:szCs w:val="24"/>
        </w:rPr>
      </w:pPr>
      <w:r w:rsidRPr="00371CC0">
        <w:rPr>
          <w:color w:val="auto"/>
          <w:sz w:val="24"/>
          <w:szCs w:val="24"/>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A57638" w:rsidRPr="00371CC0" w:rsidRDefault="00E235EB">
      <w:pPr>
        <w:pStyle w:val="13"/>
        <w:spacing w:line="240" w:lineRule="auto"/>
        <w:jc w:val="both"/>
        <w:rPr>
          <w:color w:val="auto"/>
          <w:sz w:val="24"/>
          <w:szCs w:val="24"/>
        </w:rPr>
      </w:pPr>
      <w:r w:rsidRPr="00371CC0">
        <w:rPr>
          <w:i/>
          <w:iCs/>
          <w:color w:val="auto"/>
          <w:sz w:val="24"/>
          <w:szCs w:val="24"/>
        </w:rPr>
        <w:t>Патриотического воспитания</w:t>
      </w:r>
      <w:r w:rsidRPr="00371CC0">
        <w:rPr>
          <w:color w:val="auto"/>
          <w:sz w:val="24"/>
          <w:szCs w:val="24"/>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A57638" w:rsidRPr="00371CC0" w:rsidRDefault="00E235EB">
      <w:pPr>
        <w:pStyle w:val="13"/>
        <w:spacing w:line="240" w:lineRule="auto"/>
        <w:jc w:val="both"/>
        <w:rPr>
          <w:color w:val="auto"/>
          <w:sz w:val="24"/>
          <w:szCs w:val="24"/>
        </w:rPr>
      </w:pPr>
      <w:r w:rsidRPr="00371CC0">
        <w:rPr>
          <w:i/>
          <w:iCs/>
          <w:color w:val="auto"/>
          <w:sz w:val="24"/>
          <w:szCs w:val="24"/>
        </w:rPr>
        <w:t>Гражданского воспитания</w:t>
      </w:r>
      <w:r w:rsidRPr="00371CC0">
        <w:rPr>
          <w:color w:val="auto"/>
          <w:sz w:val="24"/>
          <w:szCs w:val="24"/>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A57638" w:rsidRPr="00371CC0" w:rsidRDefault="00E235EB">
      <w:pPr>
        <w:pStyle w:val="13"/>
        <w:spacing w:line="240" w:lineRule="auto"/>
        <w:jc w:val="both"/>
        <w:rPr>
          <w:color w:val="auto"/>
          <w:sz w:val="24"/>
          <w:szCs w:val="24"/>
        </w:rPr>
      </w:pPr>
      <w:r w:rsidRPr="00371CC0">
        <w:rPr>
          <w:i/>
          <w:iCs/>
          <w:color w:val="auto"/>
          <w:sz w:val="24"/>
          <w:szCs w:val="24"/>
        </w:rPr>
        <w:t>Духовно-нравственного воспитания</w:t>
      </w:r>
      <w:r w:rsidRPr="00371CC0">
        <w:rPr>
          <w:color w:val="auto"/>
          <w:sz w:val="24"/>
          <w:szCs w:val="24"/>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A57638" w:rsidRPr="00371CC0" w:rsidRDefault="00E235EB">
      <w:pPr>
        <w:pStyle w:val="13"/>
        <w:jc w:val="both"/>
        <w:rPr>
          <w:color w:val="auto"/>
          <w:sz w:val="24"/>
          <w:szCs w:val="24"/>
        </w:rPr>
      </w:pPr>
      <w:r w:rsidRPr="00371CC0">
        <w:rPr>
          <w:i/>
          <w:iCs/>
          <w:color w:val="auto"/>
          <w:sz w:val="24"/>
          <w:szCs w:val="24"/>
        </w:rPr>
        <w:t>Эстетического воспитания</w:t>
      </w:r>
      <w:r w:rsidRPr="00371CC0">
        <w:rPr>
          <w:color w:val="auto"/>
          <w:sz w:val="24"/>
          <w:szCs w:val="24"/>
        </w:rPr>
        <w:t>: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A57638" w:rsidRPr="00371CC0" w:rsidRDefault="00E235EB">
      <w:pPr>
        <w:pStyle w:val="13"/>
        <w:jc w:val="both"/>
        <w:rPr>
          <w:color w:val="auto"/>
          <w:sz w:val="24"/>
          <w:szCs w:val="24"/>
        </w:rPr>
      </w:pPr>
      <w:r w:rsidRPr="00371CC0">
        <w:rPr>
          <w:i/>
          <w:iCs/>
          <w:color w:val="auto"/>
          <w:sz w:val="24"/>
          <w:szCs w:val="24"/>
        </w:rPr>
        <w:t>Ценности научного познания</w:t>
      </w:r>
      <w:r w:rsidRPr="00371CC0">
        <w:rPr>
          <w:color w:val="auto"/>
          <w:sz w:val="24"/>
          <w:szCs w:val="24"/>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A57638" w:rsidRPr="00371CC0" w:rsidRDefault="00E235EB">
      <w:pPr>
        <w:pStyle w:val="13"/>
        <w:jc w:val="both"/>
        <w:rPr>
          <w:color w:val="auto"/>
          <w:sz w:val="24"/>
          <w:szCs w:val="24"/>
        </w:rPr>
      </w:pPr>
      <w:r w:rsidRPr="00371CC0">
        <w:rPr>
          <w:i/>
          <w:iCs/>
          <w:color w:val="auto"/>
          <w:sz w:val="24"/>
          <w:szCs w:val="24"/>
        </w:rPr>
        <w:t>Физического воспитания, формирования культуры здоровья и эмоционального благополучия</w:t>
      </w:r>
      <w:r w:rsidRPr="00371CC0">
        <w:rPr>
          <w:color w:val="auto"/>
          <w:sz w:val="24"/>
          <w:szCs w:val="24"/>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A57638" w:rsidRPr="00371CC0" w:rsidRDefault="00E235EB">
      <w:pPr>
        <w:pStyle w:val="13"/>
        <w:jc w:val="both"/>
        <w:rPr>
          <w:color w:val="auto"/>
          <w:sz w:val="24"/>
          <w:szCs w:val="24"/>
        </w:rPr>
      </w:pPr>
      <w:r w:rsidRPr="00371CC0">
        <w:rPr>
          <w:i/>
          <w:iCs/>
          <w:color w:val="auto"/>
          <w:sz w:val="24"/>
          <w:szCs w:val="24"/>
        </w:rPr>
        <w:t>Трудового воспитания</w:t>
      </w:r>
      <w:r w:rsidRPr="00371CC0">
        <w:rPr>
          <w:color w:val="auto"/>
          <w:sz w:val="24"/>
          <w:szCs w:val="24"/>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371CC0" w:rsidRDefault="00E235EB">
      <w:pPr>
        <w:pStyle w:val="13"/>
        <w:spacing w:after="160"/>
        <w:jc w:val="both"/>
        <w:rPr>
          <w:color w:val="auto"/>
          <w:sz w:val="24"/>
          <w:szCs w:val="24"/>
        </w:rPr>
      </w:pPr>
      <w:r w:rsidRPr="00371CC0">
        <w:rPr>
          <w:i/>
          <w:iCs/>
          <w:color w:val="auto"/>
          <w:sz w:val="24"/>
          <w:szCs w:val="24"/>
        </w:rPr>
        <w:t>Экологического воспитания</w:t>
      </w:r>
      <w:r w:rsidRPr="00371CC0">
        <w:rPr>
          <w:color w:val="auto"/>
          <w:sz w:val="24"/>
          <w:szCs w:val="24"/>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371CC0" w:rsidRDefault="00E235EB" w:rsidP="00D14B42">
      <w:pPr>
        <w:pStyle w:val="af5"/>
        <w:rPr>
          <w:rFonts w:ascii="Times New Roman" w:hAnsi="Times New Roman" w:cs="Times New Roman"/>
          <w:sz w:val="24"/>
          <w:szCs w:val="24"/>
        </w:rPr>
      </w:pPr>
      <w:bookmarkStart w:id="519" w:name="bookmark1237"/>
      <w:r w:rsidRPr="00371CC0">
        <w:rPr>
          <w:rFonts w:ascii="Times New Roman" w:hAnsi="Times New Roman" w:cs="Times New Roman"/>
          <w:sz w:val="24"/>
          <w:szCs w:val="24"/>
        </w:rPr>
        <w:t>МЕТАПРЕДМЕТНЫЕ РЕЗУЛЬТАТЫ</w:t>
      </w:r>
      <w:bookmarkEnd w:id="519"/>
    </w:p>
    <w:p w:rsidR="00A57638" w:rsidRPr="00371CC0" w:rsidRDefault="00E235EB">
      <w:pPr>
        <w:pStyle w:val="13"/>
        <w:spacing w:after="160" w:line="257" w:lineRule="auto"/>
        <w:jc w:val="both"/>
        <w:rPr>
          <w:color w:val="auto"/>
          <w:sz w:val="24"/>
          <w:szCs w:val="24"/>
        </w:rPr>
      </w:pPr>
      <w:r w:rsidRPr="00371CC0">
        <w:rPr>
          <w:color w:val="auto"/>
          <w:sz w:val="24"/>
          <w:szCs w:val="24"/>
        </w:rPr>
        <w:t xml:space="preserve">Изучение географии в основной школе способствует достижению </w:t>
      </w:r>
      <w:r w:rsidRPr="00371CC0">
        <w:rPr>
          <w:b/>
          <w:bCs/>
          <w:color w:val="auto"/>
          <w:sz w:val="24"/>
          <w:szCs w:val="24"/>
        </w:rPr>
        <w:t xml:space="preserve">метапредметных </w:t>
      </w:r>
      <w:r w:rsidRPr="00371CC0">
        <w:rPr>
          <w:color w:val="auto"/>
          <w:sz w:val="24"/>
          <w:szCs w:val="24"/>
        </w:rPr>
        <w:t>результатов, в том числе:</w:t>
      </w:r>
    </w:p>
    <w:p w:rsidR="00A57638" w:rsidRPr="00371CC0" w:rsidRDefault="00E235EB" w:rsidP="00D14B42">
      <w:pPr>
        <w:pStyle w:val="af5"/>
        <w:rPr>
          <w:rFonts w:ascii="Times New Roman" w:hAnsi="Times New Roman" w:cs="Times New Roman"/>
          <w:sz w:val="24"/>
          <w:szCs w:val="24"/>
        </w:rPr>
      </w:pPr>
      <w:bookmarkStart w:id="520" w:name="bookmark1239"/>
      <w:r w:rsidRPr="00371CC0">
        <w:rPr>
          <w:rFonts w:ascii="Times New Roman" w:hAnsi="Times New Roman" w:cs="Times New Roman"/>
          <w:sz w:val="24"/>
          <w:szCs w:val="24"/>
        </w:rPr>
        <w:t>Овладению универсальными познавательными действиями:</w:t>
      </w:r>
      <w:bookmarkEnd w:id="520"/>
    </w:p>
    <w:p w:rsidR="00A57638" w:rsidRPr="00371CC0" w:rsidRDefault="00E235EB">
      <w:pPr>
        <w:pStyle w:val="13"/>
        <w:spacing w:line="269" w:lineRule="auto"/>
        <w:jc w:val="both"/>
        <w:rPr>
          <w:color w:val="auto"/>
          <w:sz w:val="24"/>
          <w:szCs w:val="24"/>
        </w:rPr>
      </w:pPr>
      <w:r w:rsidRPr="00371CC0">
        <w:rPr>
          <w:b/>
          <w:bCs/>
          <w:i/>
          <w:iCs/>
          <w:color w:val="auto"/>
          <w:sz w:val="24"/>
          <w:szCs w:val="24"/>
        </w:rPr>
        <w:t>Базовые логические действия</w:t>
      </w:r>
    </w:p>
    <w:p w:rsidR="00A57638" w:rsidRPr="00371CC0" w:rsidRDefault="00E235EB">
      <w:pPr>
        <w:pStyle w:val="13"/>
        <w:ind w:left="240" w:hanging="240"/>
        <w:jc w:val="both"/>
        <w:rPr>
          <w:color w:val="auto"/>
          <w:sz w:val="24"/>
          <w:szCs w:val="24"/>
        </w:rPr>
      </w:pPr>
      <w:r w:rsidRPr="00371CC0">
        <w:rPr>
          <w:color w:val="auto"/>
          <w:sz w:val="24"/>
          <w:szCs w:val="24"/>
        </w:rPr>
        <w:t>—Выявлять и характеризовать существенные признаки географических объектов, процессов и явлений;</w:t>
      </w:r>
    </w:p>
    <w:p w:rsidR="00A57638" w:rsidRPr="00371CC0" w:rsidRDefault="00E235EB">
      <w:pPr>
        <w:pStyle w:val="13"/>
        <w:ind w:left="240" w:hanging="240"/>
        <w:jc w:val="both"/>
        <w:rPr>
          <w:color w:val="auto"/>
          <w:sz w:val="24"/>
          <w:szCs w:val="24"/>
        </w:rPr>
      </w:pPr>
      <w:r w:rsidRPr="00371CC0">
        <w:rPr>
          <w:color w:val="auto"/>
          <w:sz w:val="24"/>
          <w:szCs w:val="24"/>
        </w:rPr>
        <w:t>—устанавливать существенный признак классификации географических объектов, процессов и явлений, основания для их сравнения;</w:t>
      </w:r>
    </w:p>
    <w:p w:rsidR="00A57638" w:rsidRPr="00371CC0" w:rsidRDefault="00E235EB">
      <w:pPr>
        <w:pStyle w:val="13"/>
        <w:ind w:left="240" w:hanging="240"/>
        <w:jc w:val="both"/>
        <w:rPr>
          <w:color w:val="auto"/>
          <w:sz w:val="24"/>
          <w:szCs w:val="24"/>
        </w:rPr>
      </w:pPr>
      <w:r w:rsidRPr="00371CC0">
        <w:rPr>
          <w:color w:val="auto"/>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A57638" w:rsidRPr="00371CC0" w:rsidRDefault="00E235EB">
      <w:pPr>
        <w:pStyle w:val="13"/>
        <w:ind w:left="240" w:hanging="240"/>
        <w:jc w:val="both"/>
        <w:rPr>
          <w:color w:val="auto"/>
          <w:sz w:val="24"/>
          <w:szCs w:val="24"/>
        </w:rPr>
      </w:pPr>
      <w:r w:rsidRPr="00371CC0">
        <w:rPr>
          <w:color w:val="auto"/>
          <w:sz w:val="24"/>
          <w:szCs w:val="24"/>
        </w:rPr>
        <w:t>—выявлять дефициты географической информации, данных, необходимых для решения поставленной задачи;</w:t>
      </w:r>
    </w:p>
    <w:p w:rsidR="00A57638" w:rsidRPr="00371CC0" w:rsidRDefault="00E235EB">
      <w:pPr>
        <w:pStyle w:val="13"/>
        <w:ind w:left="240" w:hanging="240"/>
        <w:jc w:val="both"/>
        <w:rPr>
          <w:color w:val="auto"/>
          <w:sz w:val="24"/>
          <w:szCs w:val="24"/>
        </w:rPr>
      </w:pPr>
      <w:r w:rsidRPr="00371CC0">
        <w:rPr>
          <w:color w:val="auto"/>
          <w:sz w:val="24"/>
          <w:szCs w:val="24"/>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A57638" w:rsidRPr="00371CC0" w:rsidRDefault="00E235EB">
      <w:pPr>
        <w:pStyle w:val="13"/>
        <w:spacing w:after="100"/>
        <w:ind w:left="240" w:hanging="240"/>
        <w:jc w:val="both"/>
        <w:rPr>
          <w:color w:val="auto"/>
          <w:sz w:val="24"/>
          <w:szCs w:val="24"/>
        </w:rPr>
      </w:pPr>
      <w:r w:rsidRPr="00371CC0">
        <w:rPr>
          <w:color w:val="auto"/>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A57638" w:rsidRPr="00371CC0" w:rsidRDefault="00E235EB">
      <w:pPr>
        <w:pStyle w:val="13"/>
        <w:spacing w:line="269" w:lineRule="auto"/>
        <w:ind w:firstLine="220"/>
        <w:jc w:val="both"/>
        <w:rPr>
          <w:color w:val="auto"/>
          <w:sz w:val="24"/>
          <w:szCs w:val="24"/>
        </w:rPr>
      </w:pPr>
      <w:r w:rsidRPr="00371CC0">
        <w:rPr>
          <w:b/>
          <w:bCs/>
          <w:i/>
          <w:iCs/>
          <w:color w:val="auto"/>
          <w:sz w:val="24"/>
          <w:szCs w:val="24"/>
        </w:rPr>
        <w:t>Базовые исследовательские действия</w:t>
      </w:r>
    </w:p>
    <w:p w:rsidR="00A57638" w:rsidRPr="00371CC0" w:rsidRDefault="00E235EB">
      <w:pPr>
        <w:pStyle w:val="13"/>
        <w:ind w:left="220" w:hanging="220"/>
        <w:jc w:val="both"/>
        <w:rPr>
          <w:color w:val="auto"/>
          <w:sz w:val="24"/>
          <w:szCs w:val="24"/>
        </w:rPr>
      </w:pPr>
      <w:r w:rsidRPr="00371CC0">
        <w:rPr>
          <w:color w:val="auto"/>
          <w:sz w:val="24"/>
          <w:szCs w:val="24"/>
        </w:rPr>
        <w:t>—Использовать географические вопросы как исследовательский инструмент познания;</w:t>
      </w:r>
    </w:p>
    <w:p w:rsidR="00A57638" w:rsidRPr="00371CC0" w:rsidRDefault="00E235EB">
      <w:pPr>
        <w:pStyle w:val="13"/>
        <w:ind w:left="220" w:hanging="220"/>
        <w:jc w:val="both"/>
        <w:rPr>
          <w:color w:val="auto"/>
          <w:sz w:val="24"/>
          <w:szCs w:val="24"/>
        </w:rPr>
      </w:pPr>
      <w:r w:rsidRPr="00371CC0">
        <w:rPr>
          <w:color w:val="auto"/>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371CC0" w:rsidRDefault="00E235EB">
      <w:pPr>
        <w:pStyle w:val="13"/>
        <w:ind w:left="220" w:hanging="220"/>
        <w:jc w:val="both"/>
        <w:rPr>
          <w:color w:val="auto"/>
          <w:sz w:val="24"/>
          <w:szCs w:val="24"/>
        </w:rPr>
      </w:pPr>
      <w:r w:rsidRPr="00371CC0">
        <w:rPr>
          <w:color w:val="auto"/>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A57638" w:rsidRPr="00371CC0" w:rsidRDefault="00E235EB">
      <w:pPr>
        <w:pStyle w:val="13"/>
        <w:ind w:left="220" w:hanging="220"/>
        <w:jc w:val="both"/>
        <w:rPr>
          <w:color w:val="auto"/>
          <w:sz w:val="24"/>
          <w:szCs w:val="24"/>
        </w:rPr>
      </w:pPr>
      <w:r w:rsidRPr="00371CC0">
        <w:rPr>
          <w:color w:val="auto"/>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A57638" w:rsidRPr="00371CC0" w:rsidRDefault="00E235EB">
      <w:pPr>
        <w:pStyle w:val="13"/>
        <w:ind w:left="220" w:hanging="220"/>
        <w:jc w:val="both"/>
        <w:rPr>
          <w:color w:val="auto"/>
          <w:sz w:val="24"/>
          <w:szCs w:val="24"/>
        </w:rPr>
      </w:pPr>
      <w:r w:rsidRPr="00371CC0">
        <w:rPr>
          <w:color w:val="auto"/>
          <w:sz w:val="24"/>
          <w:szCs w:val="24"/>
        </w:rPr>
        <w:t>—оценивать достоверность информации, полученной в ходе географического исследования;</w:t>
      </w:r>
    </w:p>
    <w:p w:rsidR="00A57638" w:rsidRPr="00371CC0" w:rsidRDefault="00E235EB">
      <w:pPr>
        <w:pStyle w:val="13"/>
        <w:ind w:left="220" w:hanging="220"/>
        <w:jc w:val="both"/>
        <w:rPr>
          <w:color w:val="auto"/>
          <w:sz w:val="24"/>
          <w:szCs w:val="24"/>
        </w:rPr>
      </w:pPr>
      <w:r w:rsidRPr="00371CC0">
        <w:rPr>
          <w:color w:val="auto"/>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A57638" w:rsidRPr="00371CC0" w:rsidRDefault="00E235EB">
      <w:pPr>
        <w:pStyle w:val="13"/>
        <w:ind w:left="220" w:hanging="220"/>
        <w:jc w:val="both"/>
        <w:rPr>
          <w:color w:val="auto"/>
          <w:sz w:val="24"/>
          <w:szCs w:val="24"/>
        </w:rPr>
      </w:pPr>
      <w:r w:rsidRPr="00371CC0">
        <w:rPr>
          <w:color w:val="auto"/>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A57638" w:rsidRPr="00371CC0" w:rsidRDefault="00E235EB">
      <w:pPr>
        <w:pStyle w:val="13"/>
        <w:spacing w:line="269" w:lineRule="auto"/>
        <w:ind w:firstLine="220"/>
        <w:jc w:val="both"/>
        <w:rPr>
          <w:color w:val="auto"/>
          <w:sz w:val="24"/>
          <w:szCs w:val="24"/>
        </w:rPr>
      </w:pPr>
      <w:r w:rsidRPr="00371CC0">
        <w:rPr>
          <w:b/>
          <w:bCs/>
          <w:i/>
          <w:iCs/>
          <w:color w:val="auto"/>
          <w:sz w:val="24"/>
          <w:szCs w:val="24"/>
        </w:rPr>
        <w:t>Работа с информацией</w:t>
      </w:r>
    </w:p>
    <w:p w:rsidR="00A57638" w:rsidRPr="00371CC0" w:rsidRDefault="00E235EB">
      <w:pPr>
        <w:pStyle w:val="13"/>
        <w:ind w:left="220" w:hanging="220"/>
        <w:jc w:val="both"/>
        <w:rPr>
          <w:color w:val="auto"/>
          <w:sz w:val="24"/>
          <w:szCs w:val="24"/>
        </w:rPr>
      </w:pPr>
      <w:r w:rsidRPr="00371CC0">
        <w:rPr>
          <w:color w:val="auto"/>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A57638" w:rsidRPr="00371CC0" w:rsidRDefault="00E235EB">
      <w:pPr>
        <w:pStyle w:val="13"/>
        <w:ind w:left="220" w:hanging="220"/>
        <w:jc w:val="both"/>
        <w:rPr>
          <w:color w:val="auto"/>
          <w:sz w:val="24"/>
          <w:szCs w:val="24"/>
        </w:rPr>
      </w:pPr>
      <w:r w:rsidRPr="00371CC0">
        <w:rPr>
          <w:color w:val="auto"/>
          <w:sz w:val="24"/>
          <w:szCs w:val="24"/>
        </w:rPr>
        <w:t>—выбирать, анализировать и интерпретировать географическую информацию различных видов и форм представления;</w:t>
      </w:r>
    </w:p>
    <w:p w:rsidR="00A57638" w:rsidRPr="00371CC0" w:rsidRDefault="00E235EB">
      <w:pPr>
        <w:pStyle w:val="13"/>
        <w:ind w:left="220" w:hanging="220"/>
        <w:jc w:val="both"/>
        <w:rPr>
          <w:color w:val="auto"/>
          <w:sz w:val="24"/>
          <w:szCs w:val="24"/>
        </w:rPr>
      </w:pPr>
      <w:r w:rsidRPr="00371CC0">
        <w:rPr>
          <w:color w:val="auto"/>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A57638" w:rsidRPr="00371CC0" w:rsidRDefault="00E235EB">
      <w:pPr>
        <w:pStyle w:val="13"/>
        <w:ind w:left="220" w:hanging="220"/>
        <w:jc w:val="both"/>
        <w:rPr>
          <w:color w:val="auto"/>
          <w:sz w:val="24"/>
          <w:szCs w:val="24"/>
        </w:rPr>
      </w:pPr>
      <w:r w:rsidRPr="00371CC0">
        <w:rPr>
          <w:color w:val="auto"/>
          <w:sz w:val="24"/>
          <w:szCs w:val="24"/>
        </w:rPr>
        <w:t>—самостоятельно выбирать оптимальную форму представления географической информации;</w:t>
      </w:r>
    </w:p>
    <w:p w:rsidR="00A57638" w:rsidRPr="00371CC0" w:rsidRDefault="00E235EB">
      <w:pPr>
        <w:pStyle w:val="13"/>
        <w:ind w:left="220" w:hanging="220"/>
        <w:jc w:val="both"/>
        <w:rPr>
          <w:color w:val="auto"/>
          <w:sz w:val="24"/>
          <w:szCs w:val="24"/>
        </w:rPr>
      </w:pPr>
      <w:r w:rsidRPr="00371CC0">
        <w:rPr>
          <w:color w:val="auto"/>
          <w:sz w:val="24"/>
          <w:szCs w:val="24"/>
        </w:rPr>
        <w:t>—оценивать надёжность географической информации по критериям, предложенным учителем или сформулированным самостоятельно;</w:t>
      </w:r>
    </w:p>
    <w:p w:rsidR="00A57638" w:rsidRPr="00371CC0" w:rsidRDefault="00E235EB">
      <w:pPr>
        <w:pStyle w:val="13"/>
        <w:ind w:left="220" w:hanging="220"/>
        <w:jc w:val="both"/>
        <w:rPr>
          <w:color w:val="auto"/>
          <w:sz w:val="24"/>
          <w:szCs w:val="24"/>
        </w:rPr>
      </w:pPr>
      <w:r w:rsidRPr="00371CC0">
        <w:rPr>
          <w:color w:val="auto"/>
          <w:sz w:val="24"/>
          <w:szCs w:val="24"/>
        </w:rPr>
        <w:t>—систематизировать географическую информацию в разных формах.</w:t>
      </w:r>
    </w:p>
    <w:p w:rsidR="00D14B42" w:rsidRPr="00371CC0" w:rsidRDefault="00D14B42" w:rsidP="00D14B42">
      <w:pPr>
        <w:pStyle w:val="af5"/>
        <w:rPr>
          <w:rFonts w:ascii="Times New Roman" w:hAnsi="Times New Roman" w:cs="Times New Roman"/>
          <w:sz w:val="24"/>
          <w:szCs w:val="24"/>
        </w:rPr>
      </w:pPr>
      <w:bookmarkStart w:id="521" w:name="bookmark1241"/>
    </w:p>
    <w:p w:rsidR="00A57638" w:rsidRPr="00371CC0" w:rsidRDefault="00E235EB" w:rsidP="00D14B42">
      <w:pPr>
        <w:pStyle w:val="af5"/>
        <w:rPr>
          <w:rFonts w:ascii="Times New Roman" w:hAnsi="Times New Roman" w:cs="Times New Roman"/>
          <w:sz w:val="24"/>
          <w:szCs w:val="24"/>
        </w:rPr>
      </w:pPr>
      <w:r w:rsidRPr="00371CC0">
        <w:rPr>
          <w:rFonts w:ascii="Times New Roman" w:hAnsi="Times New Roman" w:cs="Times New Roman"/>
          <w:sz w:val="24"/>
          <w:szCs w:val="24"/>
        </w:rPr>
        <w:t>Овладению универсальными коммуникативными действиями:</w:t>
      </w:r>
      <w:bookmarkEnd w:id="521"/>
    </w:p>
    <w:p w:rsidR="00A57638" w:rsidRPr="00371CC0" w:rsidRDefault="00E235EB">
      <w:pPr>
        <w:pStyle w:val="13"/>
        <w:spacing w:line="266" w:lineRule="auto"/>
        <w:jc w:val="both"/>
        <w:rPr>
          <w:color w:val="auto"/>
          <w:sz w:val="24"/>
          <w:szCs w:val="24"/>
        </w:rPr>
      </w:pPr>
      <w:r w:rsidRPr="00371CC0">
        <w:rPr>
          <w:b/>
          <w:bCs/>
          <w:i/>
          <w:iCs/>
          <w:color w:val="auto"/>
          <w:sz w:val="24"/>
          <w:szCs w:val="24"/>
        </w:rPr>
        <w:t>Общение</w:t>
      </w:r>
    </w:p>
    <w:p w:rsidR="00A57638" w:rsidRPr="00371CC0" w:rsidRDefault="00E235EB">
      <w:pPr>
        <w:pStyle w:val="13"/>
        <w:spacing w:line="252" w:lineRule="auto"/>
        <w:ind w:left="240" w:hanging="240"/>
        <w:jc w:val="both"/>
        <w:rPr>
          <w:color w:val="auto"/>
          <w:sz w:val="24"/>
          <w:szCs w:val="24"/>
        </w:rPr>
      </w:pPr>
      <w:r w:rsidRPr="00371CC0">
        <w:rPr>
          <w:color w:val="auto"/>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A57638" w:rsidRPr="00371CC0" w:rsidRDefault="00E235EB">
      <w:pPr>
        <w:pStyle w:val="13"/>
        <w:spacing w:line="252" w:lineRule="auto"/>
        <w:ind w:left="240" w:hanging="240"/>
        <w:jc w:val="both"/>
        <w:rPr>
          <w:color w:val="auto"/>
          <w:sz w:val="24"/>
          <w:szCs w:val="24"/>
        </w:rPr>
      </w:pPr>
      <w:r w:rsidRPr="00371CC0">
        <w:rPr>
          <w:color w:val="auto"/>
          <w:sz w:val="24"/>
          <w:szCs w:val="24"/>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371CC0" w:rsidRDefault="00E235EB">
      <w:pPr>
        <w:pStyle w:val="13"/>
        <w:spacing w:line="252" w:lineRule="auto"/>
        <w:ind w:left="240" w:hanging="240"/>
        <w:jc w:val="both"/>
        <w:rPr>
          <w:color w:val="auto"/>
          <w:sz w:val="24"/>
          <w:szCs w:val="24"/>
        </w:rPr>
      </w:pPr>
      <w:r w:rsidRPr="00371CC0">
        <w:rPr>
          <w:color w:val="auto"/>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A57638" w:rsidRPr="00371CC0" w:rsidRDefault="00E235EB">
      <w:pPr>
        <w:pStyle w:val="13"/>
        <w:spacing w:line="252" w:lineRule="auto"/>
        <w:ind w:left="240" w:hanging="240"/>
        <w:jc w:val="both"/>
        <w:rPr>
          <w:color w:val="auto"/>
          <w:sz w:val="24"/>
          <w:szCs w:val="24"/>
        </w:rPr>
      </w:pPr>
      <w:r w:rsidRPr="00371CC0">
        <w:rPr>
          <w:color w:val="auto"/>
          <w:sz w:val="24"/>
          <w:szCs w:val="24"/>
        </w:rPr>
        <w:t>—публично представлять результаты выполненного исследования или проекта.</w:t>
      </w:r>
    </w:p>
    <w:p w:rsidR="00A57638" w:rsidRPr="00371CC0" w:rsidRDefault="00E235EB">
      <w:pPr>
        <w:pStyle w:val="13"/>
        <w:spacing w:line="266" w:lineRule="auto"/>
        <w:jc w:val="both"/>
        <w:rPr>
          <w:color w:val="auto"/>
          <w:sz w:val="24"/>
          <w:szCs w:val="24"/>
        </w:rPr>
      </w:pPr>
      <w:r w:rsidRPr="00371CC0">
        <w:rPr>
          <w:b/>
          <w:bCs/>
          <w:i/>
          <w:iCs/>
          <w:color w:val="auto"/>
          <w:sz w:val="24"/>
          <w:szCs w:val="24"/>
        </w:rPr>
        <w:t>Совместная деятельность (сотрудничество)</w:t>
      </w:r>
    </w:p>
    <w:p w:rsidR="00A57638" w:rsidRPr="00371CC0" w:rsidRDefault="00E235EB">
      <w:pPr>
        <w:pStyle w:val="13"/>
        <w:spacing w:line="252" w:lineRule="auto"/>
        <w:ind w:left="240" w:hanging="240"/>
        <w:jc w:val="both"/>
        <w:rPr>
          <w:color w:val="auto"/>
          <w:sz w:val="24"/>
          <w:szCs w:val="24"/>
        </w:rPr>
      </w:pPr>
      <w:r w:rsidRPr="00371CC0">
        <w:rPr>
          <w:color w:val="auto"/>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A57638" w:rsidRPr="00371CC0" w:rsidRDefault="00E235EB">
      <w:pPr>
        <w:pStyle w:val="13"/>
        <w:spacing w:line="252" w:lineRule="auto"/>
        <w:ind w:left="240" w:hanging="240"/>
        <w:jc w:val="both"/>
        <w:rPr>
          <w:color w:val="auto"/>
          <w:sz w:val="24"/>
          <w:szCs w:val="24"/>
        </w:rPr>
      </w:pPr>
      <w:r w:rsidRPr="00371CC0">
        <w:rPr>
          <w:color w:val="auto"/>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371CC0" w:rsidRDefault="00E235EB">
      <w:pPr>
        <w:pStyle w:val="13"/>
        <w:spacing w:after="160" w:line="252" w:lineRule="auto"/>
        <w:ind w:left="240" w:hanging="240"/>
        <w:jc w:val="both"/>
        <w:rPr>
          <w:color w:val="auto"/>
          <w:sz w:val="24"/>
          <w:szCs w:val="24"/>
        </w:rPr>
      </w:pPr>
      <w:r w:rsidRPr="00371CC0">
        <w:rPr>
          <w:color w:val="auto"/>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57638" w:rsidRPr="00371CC0" w:rsidRDefault="00E235EB" w:rsidP="00D14B42">
      <w:pPr>
        <w:pStyle w:val="af5"/>
        <w:rPr>
          <w:rFonts w:ascii="Times New Roman" w:hAnsi="Times New Roman" w:cs="Times New Roman"/>
          <w:sz w:val="24"/>
          <w:szCs w:val="24"/>
        </w:rPr>
      </w:pPr>
      <w:bookmarkStart w:id="522" w:name="bookmark1243"/>
      <w:r w:rsidRPr="00371CC0">
        <w:rPr>
          <w:rFonts w:ascii="Times New Roman" w:hAnsi="Times New Roman" w:cs="Times New Roman"/>
          <w:sz w:val="24"/>
          <w:szCs w:val="24"/>
        </w:rPr>
        <w:t>Овладению универсальными учебными регулятивными</w:t>
      </w:r>
      <w:bookmarkEnd w:id="522"/>
    </w:p>
    <w:p w:rsidR="00A57638" w:rsidRPr="00371CC0" w:rsidRDefault="00E235EB" w:rsidP="00D14B42">
      <w:pPr>
        <w:pStyle w:val="af5"/>
        <w:rPr>
          <w:rFonts w:ascii="Times New Roman" w:hAnsi="Times New Roman" w:cs="Times New Roman"/>
          <w:sz w:val="24"/>
          <w:szCs w:val="24"/>
        </w:rPr>
      </w:pPr>
      <w:r w:rsidRPr="00371CC0">
        <w:rPr>
          <w:rFonts w:ascii="Times New Roman" w:hAnsi="Times New Roman" w:cs="Times New Roman"/>
          <w:sz w:val="24"/>
          <w:szCs w:val="24"/>
        </w:rPr>
        <w:t>действиями:</w:t>
      </w:r>
    </w:p>
    <w:p w:rsidR="00A57638" w:rsidRPr="00371CC0" w:rsidRDefault="00E235EB">
      <w:pPr>
        <w:pStyle w:val="13"/>
        <w:spacing w:line="266" w:lineRule="auto"/>
        <w:jc w:val="both"/>
        <w:rPr>
          <w:color w:val="auto"/>
          <w:sz w:val="24"/>
          <w:szCs w:val="24"/>
        </w:rPr>
      </w:pPr>
      <w:r w:rsidRPr="00371CC0">
        <w:rPr>
          <w:b/>
          <w:bCs/>
          <w:i/>
          <w:iCs/>
          <w:color w:val="auto"/>
          <w:sz w:val="24"/>
          <w:szCs w:val="24"/>
        </w:rPr>
        <w:t>Самоорганизация</w:t>
      </w:r>
    </w:p>
    <w:p w:rsidR="00A57638" w:rsidRPr="00371CC0" w:rsidRDefault="00E235EB">
      <w:pPr>
        <w:pStyle w:val="13"/>
        <w:spacing w:line="252" w:lineRule="auto"/>
        <w:ind w:left="240" w:hanging="240"/>
        <w:jc w:val="both"/>
        <w:rPr>
          <w:color w:val="auto"/>
          <w:sz w:val="24"/>
          <w:szCs w:val="24"/>
        </w:rPr>
      </w:pPr>
      <w:r w:rsidRPr="00371CC0">
        <w:rPr>
          <w:color w:val="auto"/>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A57638" w:rsidRPr="00371CC0" w:rsidRDefault="00E235EB">
      <w:pPr>
        <w:pStyle w:val="13"/>
        <w:spacing w:after="40" w:line="252" w:lineRule="auto"/>
        <w:ind w:left="240" w:hanging="240"/>
        <w:jc w:val="both"/>
        <w:rPr>
          <w:color w:val="auto"/>
          <w:sz w:val="24"/>
          <w:szCs w:val="24"/>
        </w:rPr>
      </w:pPr>
      <w:r w:rsidRPr="00371CC0">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371CC0" w:rsidRDefault="00E235EB">
      <w:pPr>
        <w:pStyle w:val="13"/>
        <w:spacing w:line="264" w:lineRule="auto"/>
        <w:jc w:val="both"/>
        <w:rPr>
          <w:color w:val="auto"/>
          <w:sz w:val="24"/>
          <w:szCs w:val="24"/>
        </w:rPr>
      </w:pPr>
      <w:r w:rsidRPr="00371CC0">
        <w:rPr>
          <w:b/>
          <w:bCs/>
          <w:i/>
          <w:iCs/>
          <w:color w:val="auto"/>
          <w:sz w:val="24"/>
          <w:szCs w:val="24"/>
        </w:rPr>
        <w:t>Самоконтроль (рефлексия)</w:t>
      </w:r>
    </w:p>
    <w:p w:rsidR="00A57638" w:rsidRPr="00371CC0" w:rsidRDefault="00E235EB">
      <w:pPr>
        <w:pStyle w:val="13"/>
        <w:spacing w:line="240" w:lineRule="auto"/>
        <w:ind w:firstLine="0"/>
        <w:jc w:val="both"/>
        <w:rPr>
          <w:color w:val="auto"/>
          <w:sz w:val="24"/>
          <w:szCs w:val="24"/>
        </w:rPr>
      </w:pPr>
      <w:r w:rsidRPr="00371CC0">
        <w:rPr>
          <w:color w:val="auto"/>
          <w:sz w:val="24"/>
          <w:szCs w:val="24"/>
        </w:rPr>
        <w:t>—Владеть способами самоконтроля и рефлексии;</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—объяснять причины достижения (недостижения) результатов деятельности, давать оценку приобретённому опыту;</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371CC0" w:rsidRDefault="00E235EB">
      <w:pPr>
        <w:pStyle w:val="13"/>
        <w:spacing w:after="60" w:line="240" w:lineRule="auto"/>
        <w:ind w:firstLine="0"/>
        <w:jc w:val="both"/>
        <w:rPr>
          <w:color w:val="auto"/>
          <w:sz w:val="24"/>
          <w:szCs w:val="24"/>
        </w:rPr>
      </w:pPr>
      <w:r w:rsidRPr="00371CC0">
        <w:rPr>
          <w:color w:val="auto"/>
          <w:sz w:val="24"/>
          <w:szCs w:val="24"/>
        </w:rPr>
        <w:t>—оценивать соответствие результата цели и условиям.</w:t>
      </w:r>
    </w:p>
    <w:p w:rsidR="00A57638" w:rsidRPr="00371CC0" w:rsidRDefault="00E235EB">
      <w:pPr>
        <w:pStyle w:val="13"/>
        <w:spacing w:line="264" w:lineRule="auto"/>
        <w:jc w:val="both"/>
        <w:rPr>
          <w:color w:val="auto"/>
          <w:sz w:val="24"/>
          <w:szCs w:val="24"/>
        </w:rPr>
      </w:pPr>
      <w:r w:rsidRPr="00371CC0">
        <w:rPr>
          <w:b/>
          <w:bCs/>
          <w:i/>
          <w:iCs/>
          <w:color w:val="auto"/>
          <w:sz w:val="24"/>
          <w:szCs w:val="24"/>
        </w:rPr>
        <w:t>Принятие себя и других:</w:t>
      </w:r>
    </w:p>
    <w:p w:rsidR="00A57638" w:rsidRPr="00371CC0" w:rsidRDefault="00E235EB">
      <w:pPr>
        <w:pStyle w:val="13"/>
        <w:spacing w:line="240" w:lineRule="auto"/>
        <w:ind w:firstLine="0"/>
        <w:jc w:val="both"/>
        <w:rPr>
          <w:color w:val="auto"/>
          <w:sz w:val="24"/>
          <w:szCs w:val="24"/>
        </w:rPr>
      </w:pPr>
      <w:r w:rsidRPr="00371CC0">
        <w:rPr>
          <w:color w:val="auto"/>
          <w:sz w:val="24"/>
          <w:szCs w:val="24"/>
        </w:rPr>
        <w:t>—Осознанно относиться к другому человеку, его мнению;</w:t>
      </w:r>
    </w:p>
    <w:p w:rsidR="00A57638" w:rsidRPr="00371CC0" w:rsidRDefault="00E235EB">
      <w:pPr>
        <w:pStyle w:val="13"/>
        <w:spacing w:line="240" w:lineRule="auto"/>
        <w:ind w:firstLine="0"/>
        <w:jc w:val="both"/>
        <w:rPr>
          <w:color w:val="auto"/>
          <w:sz w:val="24"/>
          <w:szCs w:val="24"/>
        </w:rPr>
      </w:pPr>
      <w:r w:rsidRPr="00371CC0">
        <w:rPr>
          <w:color w:val="auto"/>
          <w:sz w:val="24"/>
          <w:szCs w:val="24"/>
        </w:rPr>
        <w:t>—признавать своё право на ошибку и такое же право другого.</w:t>
      </w:r>
    </w:p>
    <w:p w:rsidR="00D14B42" w:rsidRPr="00371CC0" w:rsidRDefault="00D14B42">
      <w:pPr>
        <w:pStyle w:val="13"/>
        <w:spacing w:line="240" w:lineRule="auto"/>
        <w:ind w:firstLine="0"/>
        <w:jc w:val="both"/>
        <w:rPr>
          <w:color w:val="auto"/>
          <w:sz w:val="24"/>
          <w:szCs w:val="24"/>
        </w:rPr>
      </w:pPr>
    </w:p>
    <w:p w:rsidR="00D14B42" w:rsidRPr="00371CC0" w:rsidRDefault="00D14B42">
      <w:pPr>
        <w:pStyle w:val="13"/>
        <w:spacing w:line="240" w:lineRule="auto"/>
        <w:ind w:firstLine="0"/>
        <w:jc w:val="both"/>
        <w:rPr>
          <w:color w:val="auto"/>
          <w:sz w:val="24"/>
          <w:szCs w:val="24"/>
        </w:rPr>
      </w:pPr>
    </w:p>
    <w:p w:rsidR="00A57638" w:rsidRPr="00371CC0" w:rsidRDefault="00E235EB" w:rsidP="00D14B42">
      <w:pPr>
        <w:pStyle w:val="af5"/>
        <w:rPr>
          <w:rFonts w:ascii="Times New Roman" w:hAnsi="Times New Roman" w:cs="Times New Roman"/>
          <w:sz w:val="24"/>
          <w:szCs w:val="24"/>
        </w:rPr>
      </w:pPr>
      <w:bookmarkStart w:id="523" w:name="bookmark1246"/>
      <w:r w:rsidRPr="00371CC0">
        <w:rPr>
          <w:rFonts w:ascii="Times New Roman" w:hAnsi="Times New Roman" w:cs="Times New Roman"/>
          <w:sz w:val="24"/>
          <w:szCs w:val="24"/>
        </w:rPr>
        <w:t>ПРЕДМЕТНЫЕ РЕЗУЛЬТАТЫ</w:t>
      </w:r>
      <w:bookmarkEnd w:id="523"/>
    </w:p>
    <w:p w:rsidR="00D14B42" w:rsidRPr="00371CC0" w:rsidRDefault="00D14B42" w:rsidP="00D14B42">
      <w:pPr>
        <w:pStyle w:val="af5"/>
        <w:rPr>
          <w:rFonts w:ascii="Times New Roman" w:hAnsi="Times New Roman" w:cs="Times New Roman"/>
          <w:sz w:val="24"/>
          <w:szCs w:val="24"/>
        </w:rPr>
      </w:pPr>
      <w:bookmarkStart w:id="524" w:name="bookmark1248"/>
    </w:p>
    <w:p w:rsidR="00A57638" w:rsidRPr="00371CC0" w:rsidRDefault="00E235EB" w:rsidP="00D14B42">
      <w:pPr>
        <w:pStyle w:val="af5"/>
        <w:rPr>
          <w:rFonts w:ascii="Times New Roman" w:hAnsi="Times New Roman" w:cs="Times New Roman"/>
          <w:sz w:val="24"/>
          <w:szCs w:val="24"/>
        </w:rPr>
      </w:pPr>
      <w:r w:rsidRPr="00371CC0">
        <w:rPr>
          <w:rFonts w:ascii="Times New Roman" w:hAnsi="Times New Roman" w:cs="Times New Roman"/>
          <w:sz w:val="24"/>
          <w:szCs w:val="24"/>
        </w:rPr>
        <w:t>5 КЛАСС</w:t>
      </w:r>
      <w:bookmarkEnd w:id="524"/>
    </w:p>
    <w:p w:rsidR="00D14B42" w:rsidRPr="00371CC0" w:rsidRDefault="00D14B42" w:rsidP="00D14B42">
      <w:pPr>
        <w:pStyle w:val="af5"/>
        <w:rPr>
          <w:rFonts w:ascii="Times New Roman" w:hAnsi="Times New Roman" w:cs="Times New Roman"/>
          <w:sz w:val="24"/>
          <w:szCs w:val="24"/>
        </w:rPr>
      </w:pPr>
    </w:p>
    <w:p w:rsidR="00A57638" w:rsidRPr="00371CC0" w:rsidRDefault="00E235EB">
      <w:pPr>
        <w:pStyle w:val="13"/>
        <w:spacing w:line="257" w:lineRule="auto"/>
        <w:ind w:left="240" w:hanging="240"/>
        <w:jc w:val="both"/>
        <w:rPr>
          <w:color w:val="auto"/>
          <w:sz w:val="24"/>
          <w:szCs w:val="24"/>
        </w:rPr>
      </w:pPr>
      <w:r w:rsidRPr="00371CC0">
        <w:rPr>
          <w:color w:val="auto"/>
          <w:sz w:val="24"/>
          <w:szCs w:val="24"/>
        </w:rPr>
        <w:t>—Приводить примеры географических объектов, процессов и явлений, изучаемых различными ветвями географической науки;</w:t>
      </w:r>
    </w:p>
    <w:p w:rsidR="00A57638" w:rsidRPr="00371CC0" w:rsidRDefault="00E235EB">
      <w:pPr>
        <w:pStyle w:val="13"/>
        <w:spacing w:line="257" w:lineRule="auto"/>
        <w:ind w:left="240" w:hanging="240"/>
        <w:jc w:val="both"/>
        <w:rPr>
          <w:color w:val="auto"/>
          <w:sz w:val="24"/>
          <w:szCs w:val="24"/>
        </w:rPr>
      </w:pPr>
      <w:r w:rsidRPr="00371CC0">
        <w:rPr>
          <w:color w:val="auto"/>
          <w:sz w:val="24"/>
          <w:szCs w:val="24"/>
        </w:rPr>
        <w:t>—приводить примеры методов исследования, применяемых в географии;</w:t>
      </w:r>
    </w:p>
    <w:p w:rsidR="00A57638" w:rsidRPr="00371CC0" w:rsidRDefault="00E235EB">
      <w:pPr>
        <w:pStyle w:val="13"/>
        <w:spacing w:line="257" w:lineRule="auto"/>
        <w:ind w:left="240" w:hanging="240"/>
        <w:jc w:val="both"/>
        <w:rPr>
          <w:color w:val="auto"/>
          <w:sz w:val="24"/>
          <w:szCs w:val="24"/>
        </w:rPr>
      </w:pPr>
      <w:r w:rsidRPr="00371CC0">
        <w:rPr>
          <w:color w:val="auto"/>
          <w:sz w:val="24"/>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A57638" w:rsidRPr="00371CC0" w:rsidRDefault="00E235EB">
      <w:pPr>
        <w:pStyle w:val="13"/>
        <w:spacing w:line="257" w:lineRule="auto"/>
        <w:ind w:left="240" w:hanging="240"/>
        <w:jc w:val="both"/>
        <w:rPr>
          <w:color w:val="auto"/>
          <w:sz w:val="24"/>
          <w:szCs w:val="24"/>
        </w:rPr>
      </w:pPr>
      <w:r w:rsidRPr="00371CC0">
        <w:rPr>
          <w:color w:val="auto"/>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A57638" w:rsidRPr="00371CC0" w:rsidRDefault="00E235EB">
      <w:pPr>
        <w:pStyle w:val="13"/>
        <w:spacing w:line="257" w:lineRule="auto"/>
        <w:ind w:left="240" w:hanging="240"/>
        <w:jc w:val="both"/>
        <w:rPr>
          <w:color w:val="auto"/>
          <w:sz w:val="24"/>
          <w:szCs w:val="24"/>
        </w:rPr>
      </w:pPr>
      <w:r w:rsidRPr="00371CC0">
        <w:rPr>
          <w:color w:val="auto"/>
          <w:sz w:val="24"/>
          <w:szCs w:val="24"/>
        </w:rPr>
        <w:t>—различать вклад великих путешественников в географическое изучение Земли;</w:t>
      </w:r>
    </w:p>
    <w:p w:rsidR="00A57638" w:rsidRPr="00371CC0" w:rsidRDefault="00E235EB">
      <w:pPr>
        <w:pStyle w:val="13"/>
        <w:spacing w:line="257" w:lineRule="auto"/>
        <w:ind w:firstLine="0"/>
        <w:rPr>
          <w:color w:val="auto"/>
          <w:sz w:val="24"/>
          <w:szCs w:val="24"/>
        </w:rPr>
      </w:pPr>
      <w:r w:rsidRPr="00371CC0">
        <w:rPr>
          <w:color w:val="auto"/>
          <w:sz w:val="24"/>
          <w:szCs w:val="24"/>
        </w:rPr>
        <w:t>—описывать и сравнивать маршруты их путешествий;</w:t>
      </w:r>
    </w:p>
    <w:p w:rsidR="00A57638" w:rsidRPr="00371CC0" w:rsidRDefault="00E235EB">
      <w:pPr>
        <w:pStyle w:val="13"/>
        <w:spacing w:line="257" w:lineRule="auto"/>
        <w:ind w:left="240" w:hanging="240"/>
        <w:jc w:val="both"/>
        <w:rPr>
          <w:color w:val="auto"/>
          <w:sz w:val="24"/>
          <w:szCs w:val="24"/>
        </w:rPr>
      </w:pPr>
      <w:r w:rsidRPr="00371CC0">
        <w:rPr>
          <w:color w:val="auto"/>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A57638" w:rsidRPr="00371CC0" w:rsidRDefault="00E235EB">
      <w:pPr>
        <w:pStyle w:val="13"/>
        <w:spacing w:line="257" w:lineRule="auto"/>
        <w:ind w:left="240" w:hanging="240"/>
        <w:jc w:val="both"/>
        <w:rPr>
          <w:color w:val="auto"/>
          <w:sz w:val="24"/>
          <w:szCs w:val="24"/>
        </w:rPr>
      </w:pPr>
      <w:r w:rsidRPr="00371CC0">
        <w:rPr>
          <w:color w:val="auto"/>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A57638" w:rsidRPr="00371CC0" w:rsidRDefault="00E235EB">
      <w:pPr>
        <w:pStyle w:val="13"/>
        <w:spacing w:line="257" w:lineRule="auto"/>
        <w:ind w:left="240" w:hanging="240"/>
        <w:jc w:val="both"/>
        <w:rPr>
          <w:color w:val="auto"/>
          <w:sz w:val="24"/>
          <w:szCs w:val="24"/>
        </w:rPr>
      </w:pPr>
      <w:r w:rsidRPr="00371CC0">
        <w:rPr>
          <w:color w:val="auto"/>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A57638" w:rsidRPr="00371CC0" w:rsidRDefault="00E235EB">
      <w:pPr>
        <w:pStyle w:val="13"/>
        <w:spacing w:line="257" w:lineRule="auto"/>
        <w:ind w:left="240" w:hanging="240"/>
        <w:jc w:val="both"/>
        <w:rPr>
          <w:color w:val="auto"/>
          <w:sz w:val="24"/>
          <w:szCs w:val="24"/>
        </w:rPr>
      </w:pPr>
      <w:r w:rsidRPr="00371CC0">
        <w:rPr>
          <w:color w:val="auto"/>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A57638" w:rsidRPr="00371CC0" w:rsidRDefault="00E235EB">
      <w:pPr>
        <w:pStyle w:val="13"/>
        <w:spacing w:line="257" w:lineRule="auto"/>
        <w:ind w:left="240" w:hanging="240"/>
        <w:jc w:val="both"/>
        <w:rPr>
          <w:color w:val="auto"/>
          <w:sz w:val="24"/>
          <w:szCs w:val="24"/>
        </w:rPr>
      </w:pPr>
      <w:r w:rsidRPr="00371CC0">
        <w:rPr>
          <w:color w:val="auto"/>
          <w:sz w:val="24"/>
          <w:szCs w:val="24"/>
        </w:rPr>
        <w:t>—различать понятия «план местности» и «географическая карта», параллель» и «меридиан»;</w:t>
      </w:r>
    </w:p>
    <w:p w:rsidR="00A57638" w:rsidRPr="00371CC0" w:rsidRDefault="00E235EB">
      <w:pPr>
        <w:pStyle w:val="13"/>
        <w:spacing w:line="257" w:lineRule="auto"/>
        <w:ind w:left="240" w:hanging="240"/>
        <w:jc w:val="both"/>
        <w:rPr>
          <w:color w:val="auto"/>
          <w:sz w:val="24"/>
          <w:szCs w:val="24"/>
        </w:rPr>
      </w:pPr>
      <w:r w:rsidRPr="00371CC0">
        <w:rPr>
          <w:color w:val="auto"/>
          <w:sz w:val="24"/>
          <w:szCs w:val="24"/>
        </w:rPr>
        <w:t>—приводить примеры влияния Солнца на мир живой и неживой природы;</w:t>
      </w:r>
    </w:p>
    <w:p w:rsidR="00A57638" w:rsidRPr="00371CC0" w:rsidRDefault="00E235EB">
      <w:pPr>
        <w:pStyle w:val="13"/>
        <w:spacing w:line="257" w:lineRule="auto"/>
        <w:ind w:firstLine="0"/>
        <w:rPr>
          <w:color w:val="auto"/>
          <w:sz w:val="24"/>
          <w:szCs w:val="24"/>
        </w:rPr>
      </w:pPr>
      <w:r w:rsidRPr="00371CC0">
        <w:rPr>
          <w:color w:val="auto"/>
          <w:sz w:val="24"/>
          <w:szCs w:val="24"/>
        </w:rPr>
        <w:t>—объяснять причины смены дня и ночи и времён года;</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57638" w:rsidRPr="00371CC0" w:rsidRDefault="00E235EB">
      <w:pPr>
        <w:pStyle w:val="13"/>
        <w:spacing w:line="240" w:lineRule="auto"/>
        <w:ind w:firstLine="0"/>
        <w:jc w:val="both"/>
        <w:rPr>
          <w:color w:val="auto"/>
          <w:sz w:val="24"/>
          <w:szCs w:val="24"/>
        </w:rPr>
      </w:pPr>
      <w:r w:rsidRPr="00371CC0">
        <w:rPr>
          <w:color w:val="auto"/>
          <w:sz w:val="24"/>
          <w:szCs w:val="24"/>
        </w:rPr>
        <w:t>—описывать внутреннее строение Земли;</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—различать понятия «земная кора»; «ядро», «мантия»; «минерал» и «горная порода»;</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—различать понятия «материковая» и «океаническая» земная кора;</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—различать изученные минералы и горные породы, материковую и океаническую земную кору;</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—показывать на карте и обозначать на контурной карте материки и океаны, крупные формы рельефа Земли;</w:t>
      </w:r>
    </w:p>
    <w:p w:rsidR="00A57638" w:rsidRPr="00371CC0" w:rsidRDefault="00E235EB">
      <w:pPr>
        <w:pStyle w:val="13"/>
        <w:spacing w:after="40" w:line="240" w:lineRule="auto"/>
        <w:ind w:firstLine="0"/>
        <w:jc w:val="both"/>
        <w:rPr>
          <w:color w:val="auto"/>
          <w:sz w:val="24"/>
          <w:szCs w:val="24"/>
        </w:rPr>
      </w:pPr>
      <w:r w:rsidRPr="00371CC0">
        <w:rPr>
          <w:color w:val="auto"/>
          <w:sz w:val="24"/>
          <w:szCs w:val="24"/>
        </w:rPr>
        <w:t>—различать горы и равнины;</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—классифицировать формы рельефа суши по высоте и по внешнему облику;</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—называть причины землетрясений и вулканических извержений;</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—применять понятия «эпицентр землетрясения» и «очаг землетрясения» для решения познавательных задач;</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A57638" w:rsidRPr="00371CC0" w:rsidRDefault="00E235EB">
      <w:pPr>
        <w:pStyle w:val="13"/>
        <w:spacing w:line="240" w:lineRule="auto"/>
        <w:ind w:firstLine="0"/>
        <w:jc w:val="both"/>
        <w:rPr>
          <w:color w:val="auto"/>
          <w:sz w:val="24"/>
          <w:szCs w:val="24"/>
        </w:rPr>
      </w:pPr>
      <w:r w:rsidRPr="00371CC0">
        <w:rPr>
          <w:color w:val="auto"/>
          <w:sz w:val="24"/>
          <w:szCs w:val="24"/>
        </w:rPr>
        <w:t>—классифицировать острова по происхождению;</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—приводить примеры опасных природных явлений в литосфере и средств их предупреждения;</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—приводить примеры изменений в литосфере в результате деятельности человека на примере своей местности, России и мира;</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—приводить примеры действия внешних процессов рельефообразования и наличия полезных ископаемых в своей местности;</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D14B42" w:rsidRPr="00371CC0" w:rsidRDefault="00D14B42" w:rsidP="00D14B42">
      <w:pPr>
        <w:pStyle w:val="af5"/>
        <w:rPr>
          <w:rFonts w:ascii="Times New Roman" w:hAnsi="Times New Roman" w:cs="Times New Roman"/>
          <w:sz w:val="24"/>
          <w:szCs w:val="24"/>
        </w:rPr>
      </w:pPr>
      <w:bookmarkStart w:id="525" w:name="bookmark1250"/>
    </w:p>
    <w:p w:rsidR="00A57638" w:rsidRPr="00371CC0" w:rsidRDefault="00E235EB" w:rsidP="00D14B42">
      <w:pPr>
        <w:pStyle w:val="af5"/>
        <w:rPr>
          <w:rFonts w:ascii="Times New Roman" w:hAnsi="Times New Roman" w:cs="Times New Roman"/>
          <w:sz w:val="24"/>
          <w:szCs w:val="24"/>
        </w:rPr>
      </w:pPr>
      <w:r w:rsidRPr="00371CC0">
        <w:rPr>
          <w:rFonts w:ascii="Times New Roman" w:hAnsi="Times New Roman" w:cs="Times New Roman"/>
          <w:sz w:val="24"/>
          <w:szCs w:val="24"/>
        </w:rPr>
        <w:t>6 КЛАСС</w:t>
      </w:r>
      <w:bookmarkEnd w:id="525"/>
    </w:p>
    <w:p w:rsidR="00D14B42" w:rsidRPr="00371CC0" w:rsidRDefault="00D14B42" w:rsidP="00D14B42">
      <w:pPr>
        <w:pStyle w:val="af5"/>
        <w:rPr>
          <w:rFonts w:ascii="Times New Roman" w:hAnsi="Times New Roman" w:cs="Times New Roman"/>
          <w:sz w:val="24"/>
          <w:szCs w:val="24"/>
        </w:rPr>
      </w:pP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—приводить примеры опасных природных явлений в геосферах и средств их предупреждения;</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—сравнивать инструментарий (способы) получения географической информации на разных этапах географического изучения Земли;</w:t>
      </w:r>
    </w:p>
    <w:p w:rsidR="00A57638" w:rsidRPr="00371CC0" w:rsidRDefault="00E235EB">
      <w:pPr>
        <w:pStyle w:val="13"/>
        <w:spacing w:line="240" w:lineRule="auto"/>
        <w:ind w:firstLine="0"/>
        <w:jc w:val="both"/>
        <w:rPr>
          <w:color w:val="auto"/>
          <w:sz w:val="24"/>
          <w:szCs w:val="24"/>
        </w:rPr>
      </w:pPr>
      <w:r w:rsidRPr="00371CC0">
        <w:rPr>
          <w:color w:val="auto"/>
          <w:sz w:val="24"/>
          <w:szCs w:val="24"/>
        </w:rPr>
        <w:t>—различать свойства вод отдельных частей Мирового океана;</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—применять понятия «гидросфера», «круговорот воды», «цунами», «приливы и отливы» для решения учебных и (или) практико-ориентированных задач;</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—классифицировать объекты гидросферы (моря, озёра, реки, подземные воды, болота, ледники) по заданным признакам;</w:t>
      </w:r>
    </w:p>
    <w:p w:rsidR="00A57638" w:rsidRPr="00371CC0" w:rsidRDefault="00E235EB">
      <w:pPr>
        <w:pStyle w:val="13"/>
        <w:spacing w:after="40" w:line="240" w:lineRule="auto"/>
        <w:ind w:firstLine="0"/>
        <w:jc w:val="both"/>
        <w:rPr>
          <w:color w:val="auto"/>
          <w:sz w:val="24"/>
          <w:szCs w:val="24"/>
        </w:rPr>
      </w:pPr>
      <w:r w:rsidRPr="00371CC0">
        <w:rPr>
          <w:color w:val="auto"/>
          <w:sz w:val="24"/>
          <w:szCs w:val="24"/>
        </w:rPr>
        <w:t>—различать питание и режим рек;</w:t>
      </w:r>
    </w:p>
    <w:p w:rsidR="00A57638" w:rsidRPr="00371CC0" w:rsidRDefault="00E235EB">
      <w:pPr>
        <w:pStyle w:val="13"/>
        <w:spacing w:after="40" w:line="240" w:lineRule="auto"/>
        <w:ind w:firstLine="0"/>
        <w:jc w:val="both"/>
        <w:rPr>
          <w:color w:val="auto"/>
          <w:sz w:val="24"/>
          <w:szCs w:val="24"/>
        </w:rPr>
      </w:pPr>
      <w:r w:rsidRPr="00371CC0">
        <w:rPr>
          <w:color w:val="auto"/>
          <w:sz w:val="24"/>
          <w:szCs w:val="24"/>
        </w:rPr>
        <w:t>—сравнивать реки по заданным признакам;</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—устанавливать причинно-следственные связи между питанием, режимом реки и климатом на территории речного бассейна;</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—приводить примеры районов распространения многолетней мерзлоты;</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—называть причины образования цунами, приливов и отливов;</w:t>
      </w:r>
    </w:p>
    <w:p w:rsidR="00A57638" w:rsidRPr="00371CC0" w:rsidRDefault="00E235EB">
      <w:pPr>
        <w:pStyle w:val="13"/>
        <w:spacing w:line="240" w:lineRule="auto"/>
        <w:ind w:firstLine="0"/>
        <w:jc w:val="both"/>
        <w:rPr>
          <w:color w:val="auto"/>
          <w:sz w:val="24"/>
          <w:szCs w:val="24"/>
        </w:rPr>
      </w:pPr>
      <w:r w:rsidRPr="00371CC0">
        <w:rPr>
          <w:color w:val="auto"/>
          <w:sz w:val="24"/>
          <w:szCs w:val="24"/>
        </w:rPr>
        <w:t>—описывать состав, строение атмосферы;</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A57638" w:rsidRPr="00371CC0" w:rsidRDefault="00E235EB">
      <w:pPr>
        <w:pStyle w:val="13"/>
        <w:ind w:left="240" w:hanging="240"/>
        <w:jc w:val="both"/>
        <w:rPr>
          <w:color w:val="auto"/>
          <w:sz w:val="24"/>
          <w:szCs w:val="24"/>
        </w:rPr>
      </w:pPr>
      <w:r w:rsidRPr="00371CC0">
        <w:rPr>
          <w:color w:val="auto"/>
          <w:sz w:val="24"/>
          <w:szCs w:val="24"/>
        </w:rPr>
        <w:t>—различать свойства воздуха; климаты Земли; климатообразующие факторы;</w:t>
      </w:r>
    </w:p>
    <w:p w:rsidR="00A57638" w:rsidRPr="00371CC0" w:rsidRDefault="00E235EB">
      <w:pPr>
        <w:pStyle w:val="13"/>
        <w:ind w:left="240" w:hanging="240"/>
        <w:jc w:val="both"/>
        <w:rPr>
          <w:color w:val="auto"/>
          <w:sz w:val="24"/>
          <w:szCs w:val="24"/>
        </w:rPr>
      </w:pPr>
      <w:r w:rsidRPr="00371CC0">
        <w:rPr>
          <w:color w:val="auto"/>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A57638" w:rsidRPr="00371CC0" w:rsidRDefault="00E235EB">
      <w:pPr>
        <w:pStyle w:val="13"/>
        <w:ind w:left="240" w:hanging="240"/>
        <w:jc w:val="both"/>
        <w:rPr>
          <w:color w:val="auto"/>
          <w:sz w:val="24"/>
          <w:szCs w:val="24"/>
        </w:rPr>
      </w:pPr>
      <w:r w:rsidRPr="00371CC0">
        <w:rPr>
          <w:color w:val="auto"/>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A57638" w:rsidRPr="00371CC0" w:rsidRDefault="00E235EB">
      <w:pPr>
        <w:pStyle w:val="13"/>
        <w:ind w:firstLine="0"/>
        <w:jc w:val="both"/>
        <w:rPr>
          <w:color w:val="auto"/>
          <w:sz w:val="24"/>
          <w:szCs w:val="24"/>
        </w:rPr>
      </w:pPr>
      <w:r w:rsidRPr="00371CC0">
        <w:rPr>
          <w:color w:val="auto"/>
          <w:sz w:val="24"/>
          <w:szCs w:val="24"/>
        </w:rPr>
        <w:t>—различать виды атмосферных осадков;</w:t>
      </w:r>
    </w:p>
    <w:p w:rsidR="00A57638" w:rsidRPr="00371CC0" w:rsidRDefault="00E235EB">
      <w:pPr>
        <w:pStyle w:val="13"/>
        <w:ind w:firstLine="0"/>
        <w:jc w:val="both"/>
        <w:rPr>
          <w:color w:val="auto"/>
          <w:sz w:val="24"/>
          <w:szCs w:val="24"/>
        </w:rPr>
      </w:pPr>
      <w:r w:rsidRPr="00371CC0">
        <w:rPr>
          <w:color w:val="auto"/>
          <w:sz w:val="24"/>
          <w:szCs w:val="24"/>
        </w:rPr>
        <w:t>—различать понятия «бризы» и «муссоны»;</w:t>
      </w:r>
    </w:p>
    <w:p w:rsidR="00A57638" w:rsidRPr="00371CC0" w:rsidRDefault="00E235EB">
      <w:pPr>
        <w:pStyle w:val="13"/>
        <w:spacing w:after="40"/>
        <w:ind w:firstLine="0"/>
        <w:jc w:val="both"/>
        <w:rPr>
          <w:color w:val="auto"/>
          <w:sz w:val="24"/>
          <w:szCs w:val="24"/>
        </w:rPr>
      </w:pPr>
      <w:r w:rsidRPr="00371CC0">
        <w:rPr>
          <w:color w:val="auto"/>
          <w:sz w:val="24"/>
          <w:szCs w:val="24"/>
        </w:rPr>
        <w:t>—различать понятия «погода» и «климат»;</w:t>
      </w:r>
    </w:p>
    <w:p w:rsidR="00A57638" w:rsidRPr="00371CC0" w:rsidRDefault="00E235EB">
      <w:pPr>
        <w:pStyle w:val="13"/>
        <w:ind w:left="240" w:hanging="240"/>
        <w:jc w:val="both"/>
        <w:rPr>
          <w:color w:val="auto"/>
          <w:sz w:val="24"/>
          <w:szCs w:val="24"/>
        </w:rPr>
      </w:pPr>
      <w:r w:rsidRPr="00371CC0">
        <w:rPr>
          <w:color w:val="auto"/>
          <w:sz w:val="24"/>
          <w:szCs w:val="24"/>
        </w:rPr>
        <w:t>—различать понятия «атмосфера», «тропосфера», «стратосфера», «верхние слои атмосферы»;</w:t>
      </w:r>
    </w:p>
    <w:p w:rsidR="00A57638" w:rsidRPr="00371CC0" w:rsidRDefault="00E235EB">
      <w:pPr>
        <w:pStyle w:val="13"/>
        <w:ind w:left="240" w:hanging="240"/>
        <w:jc w:val="both"/>
        <w:rPr>
          <w:color w:val="auto"/>
          <w:sz w:val="24"/>
          <w:szCs w:val="24"/>
        </w:rPr>
      </w:pPr>
      <w:r w:rsidRPr="00371CC0">
        <w:rPr>
          <w:color w:val="auto"/>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A57638" w:rsidRPr="00371CC0" w:rsidRDefault="00E235EB">
      <w:pPr>
        <w:pStyle w:val="13"/>
        <w:ind w:left="240" w:hanging="240"/>
        <w:jc w:val="both"/>
        <w:rPr>
          <w:color w:val="auto"/>
          <w:sz w:val="24"/>
          <w:szCs w:val="24"/>
        </w:rPr>
      </w:pPr>
      <w:r w:rsidRPr="00371CC0">
        <w:rPr>
          <w:color w:val="auto"/>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A57638" w:rsidRPr="00371CC0" w:rsidRDefault="00E235EB">
      <w:pPr>
        <w:pStyle w:val="13"/>
        <w:ind w:left="240" w:hanging="240"/>
        <w:jc w:val="both"/>
        <w:rPr>
          <w:color w:val="auto"/>
          <w:sz w:val="24"/>
          <w:szCs w:val="24"/>
        </w:rPr>
      </w:pPr>
      <w:r w:rsidRPr="00371CC0">
        <w:rPr>
          <w:color w:val="auto"/>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57638" w:rsidRPr="00371CC0" w:rsidRDefault="00E235EB">
      <w:pPr>
        <w:pStyle w:val="13"/>
        <w:ind w:firstLine="0"/>
        <w:jc w:val="both"/>
        <w:rPr>
          <w:color w:val="auto"/>
          <w:sz w:val="24"/>
          <w:szCs w:val="24"/>
        </w:rPr>
      </w:pPr>
      <w:r w:rsidRPr="00371CC0">
        <w:rPr>
          <w:color w:val="auto"/>
          <w:sz w:val="24"/>
          <w:szCs w:val="24"/>
        </w:rPr>
        <w:t>—называть границы биосферы;</w:t>
      </w:r>
    </w:p>
    <w:p w:rsidR="00A57638" w:rsidRPr="00371CC0" w:rsidRDefault="00E235EB">
      <w:pPr>
        <w:pStyle w:val="13"/>
        <w:ind w:left="240" w:hanging="240"/>
        <w:jc w:val="both"/>
        <w:rPr>
          <w:color w:val="auto"/>
          <w:sz w:val="24"/>
          <w:szCs w:val="24"/>
        </w:rPr>
      </w:pPr>
      <w:r w:rsidRPr="00371CC0">
        <w:rPr>
          <w:color w:val="auto"/>
          <w:sz w:val="24"/>
          <w:szCs w:val="24"/>
        </w:rPr>
        <w:t>—приводить примеры приспособления живых организмов к среде обитания в разных природных зонах;</w:t>
      </w:r>
    </w:p>
    <w:p w:rsidR="00A57638" w:rsidRPr="00371CC0" w:rsidRDefault="00E235EB">
      <w:pPr>
        <w:pStyle w:val="13"/>
        <w:ind w:left="240" w:hanging="240"/>
        <w:jc w:val="both"/>
        <w:rPr>
          <w:color w:val="auto"/>
          <w:sz w:val="24"/>
          <w:szCs w:val="24"/>
        </w:rPr>
      </w:pPr>
      <w:r w:rsidRPr="00371CC0">
        <w:rPr>
          <w:color w:val="auto"/>
          <w:sz w:val="24"/>
          <w:szCs w:val="24"/>
        </w:rPr>
        <w:t>—различать растительный и животный мир разных территорий Земли;</w:t>
      </w:r>
    </w:p>
    <w:p w:rsidR="00A57638" w:rsidRPr="00371CC0" w:rsidRDefault="00E235EB">
      <w:pPr>
        <w:pStyle w:val="13"/>
        <w:ind w:left="240" w:hanging="240"/>
        <w:jc w:val="both"/>
        <w:rPr>
          <w:color w:val="auto"/>
          <w:sz w:val="24"/>
          <w:szCs w:val="24"/>
        </w:rPr>
      </w:pPr>
      <w:r w:rsidRPr="00371CC0">
        <w:rPr>
          <w:color w:val="auto"/>
          <w:sz w:val="24"/>
          <w:szCs w:val="24"/>
        </w:rPr>
        <w:t>—объяснять взаимосвязи компонентов природы в природно-территориальном комплексе;</w:t>
      </w:r>
    </w:p>
    <w:p w:rsidR="00A57638" w:rsidRPr="00371CC0" w:rsidRDefault="00E235EB">
      <w:pPr>
        <w:pStyle w:val="13"/>
        <w:ind w:left="240" w:hanging="240"/>
        <w:jc w:val="both"/>
        <w:rPr>
          <w:color w:val="auto"/>
          <w:sz w:val="24"/>
          <w:szCs w:val="24"/>
        </w:rPr>
      </w:pPr>
      <w:r w:rsidRPr="00371CC0">
        <w:rPr>
          <w:color w:val="auto"/>
          <w:sz w:val="24"/>
          <w:szCs w:val="24"/>
        </w:rPr>
        <w:t>—сравнивать особенности растительного и животного мира в различных природных зонах;</w:t>
      </w:r>
    </w:p>
    <w:p w:rsidR="00A57638" w:rsidRPr="00371CC0" w:rsidRDefault="00E235EB">
      <w:pPr>
        <w:pStyle w:val="13"/>
        <w:ind w:left="240" w:hanging="240"/>
        <w:jc w:val="both"/>
        <w:rPr>
          <w:color w:val="auto"/>
          <w:sz w:val="24"/>
          <w:szCs w:val="24"/>
        </w:rPr>
      </w:pPr>
      <w:r w:rsidRPr="00371CC0">
        <w:rPr>
          <w:color w:val="auto"/>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A57638" w:rsidRPr="00371CC0" w:rsidRDefault="00E235EB">
      <w:pPr>
        <w:pStyle w:val="13"/>
        <w:ind w:left="240" w:hanging="240"/>
        <w:jc w:val="both"/>
        <w:rPr>
          <w:color w:val="auto"/>
          <w:sz w:val="24"/>
          <w:szCs w:val="24"/>
        </w:rPr>
      </w:pPr>
      <w:r w:rsidRPr="00371CC0">
        <w:rPr>
          <w:color w:val="auto"/>
          <w:sz w:val="24"/>
          <w:szCs w:val="24"/>
        </w:rPr>
        <w:t>—сравнивать плодородие почв в различных природных зонах;</w:t>
      </w:r>
    </w:p>
    <w:p w:rsidR="00A57638" w:rsidRPr="00371CC0" w:rsidRDefault="00E235EB" w:rsidP="004262A7">
      <w:pPr>
        <w:pStyle w:val="13"/>
        <w:ind w:left="240" w:hanging="240"/>
        <w:jc w:val="both"/>
        <w:rPr>
          <w:color w:val="auto"/>
          <w:sz w:val="24"/>
          <w:szCs w:val="24"/>
        </w:rPr>
      </w:pPr>
      <w:r w:rsidRPr="00371CC0">
        <w:rPr>
          <w:color w:val="auto"/>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262A7" w:rsidRPr="00371CC0" w:rsidRDefault="004262A7" w:rsidP="004262A7">
      <w:pPr>
        <w:pStyle w:val="af5"/>
        <w:rPr>
          <w:rFonts w:ascii="Times New Roman" w:hAnsi="Times New Roman" w:cs="Times New Roman"/>
          <w:sz w:val="24"/>
          <w:szCs w:val="24"/>
        </w:rPr>
      </w:pPr>
      <w:bookmarkStart w:id="526" w:name="bookmark1252"/>
    </w:p>
    <w:p w:rsidR="00A57638" w:rsidRPr="00371CC0" w:rsidRDefault="00E235EB" w:rsidP="004262A7">
      <w:pPr>
        <w:pStyle w:val="af5"/>
        <w:rPr>
          <w:rFonts w:ascii="Times New Roman" w:hAnsi="Times New Roman" w:cs="Times New Roman"/>
          <w:sz w:val="24"/>
          <w:szCs w:val="24"/>
        </w:rPr>
      </w:pPr>
      <w:r w:rsidRPr="00371CC0">
        <w:rPr>
          <w:rFonts w:ascii="Times New Roman" w:hAnsi="Times New Roman" w:cs="Times New Roman"/>
          <w:sz w:val="24"/>
          <w:szCs w:val="24"/>
        </w:rPr>
        <w:t>7 КЛАСС</w:t>
      </w:r>
      <w:bookmarkEnd w:id="526"/>
    </w:p>
    <w:p w:rsidR="00D14B42" w:rsidRPr="00371CC0" w:rsidRDefault="00D14B42" w:rsidP="004262A7">
      <w:pPr>
        <w:pStyle w:val="af5"/>
        <w:rPr>
          <w:rFonts w:ascii="Times New Roman" w:hAnsi="Times New Roman" w:cs="Times New Roman"/>
          <w:sz w:val="24"/>
          <w:szCs w:val="24"/>
        </w:rPr>
      </w:pPr>
    </w:p>
    <w:p w:rsidR="00A57638" w:rsidRPr="00371CC0" w:rsidRDefault="00E235EB" w:rsidP="004262A7">
      <w:pPr>
        <w:pStyle w:val="13"/>
        <w:ind w:left="240" w:hanging="240"/>
        <w:jc w:val="both"/>
        <w:rPr>
          <w:color w:val="auto"/>
          <w:sz w:val="24"/>
          <w:szCs w:val="24"/>
        </w:rPr>
      </w:pPr>
      <w:r w:rsidRPr="00371CC0">
        <w:rPr>
          <w:color w:val="auto"/>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A57638" w:rsidRPr="00371CC0" w:rsidRDefault="00E235EB">
      <w:pPr>
        <w:pStyle w:val="13"/>
        <w:ind w:left="240" w:hanging="240"/>
        <w:jc w:val="both"/>
        <w:rPr>
          <w:color w:val="auto"/>
          <w:sz w:val="24"/>
          <w:szCs w:val="24"/>
        </w:rPr>
      </w:pPr>
      <w:r w:rsidRPr="00371CC0">
        <w:rPr>
          <w:color w:val="auto"/>
          <w:sz w:val="24"/>
          <w:szCs w:val="24"/>
        </w:rPr>
        <w:t>—называть: строение и свойства (целостность, зональность, ритмичность) географической оболочки;</w:t>
      </w:r>
    </w:p>
    <w:p w:rsidR="00A57638" w:rsidRPr="00371CC0" w:rsidRDefault="00E235EB">
      <w:pPr>
        <w:pStyle w:val="13"/>
        <w:ind w:left="240" w:hanging="240"/>
        <w:jc w:val="both"/>
        <w:rPr>
          <w:color w:val="auto"/>
          <w:sz w:val="24"/>
          <w:szCs w:val="24"/>
        </w:rPr>
      </w:pPr>
      <w:r w:rsidRPr="00371CC0">
        <w:rPr>
          <w:color w:val="auto"/>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A57638" w:rsidRPr="00371CC0" w:rsidRDefault="00E235EB">
      <w:pPr>
        <w:pStyle w:val="13"/>
        <w:ind w:left="240" w:hanging="240"/>
        <w:jc w:val="both"/>
        <w:rPr>
          <w:color w:val="auto"/>
          <w:sz w:val="24"/>
          <w:szCs w:val="24"/>
        </w:rPr>
      </w:pPr>
      <w:r w:rsidRPr="00371CC0">
        <w:rPr>
          <w:color w:val="auto"/>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A57638" w:rsidRPr="00371CC0" w:rsidRDefault="00E235EB">
      <w:pPr>
        <w:pStyle w:val="13"/>
        <w:ind w:left="240" w:hanging="240"/>
        <w:jc w:val="both"/>
        <w:rPr>
          <w:color w:val="auto"/>
          <w:sz w:val="24"/>
          <w:szCs w:val="24"/>
        </w:rPr>
      </w:pPr>
      <w:r w:rsidRPr="00371CC0">
        <w:rPr>
          <w:color w:val="auto"/>
          <w:sz w:val="24"/>
          <w:szCs w:val="24"/>
        </w:rPr>
        <w:t>—различать изученные процессы и явления, происходящие в географической оболочке;</w:t>
      </w:r>
    </w:p>
    <w:p w:rsidR="00A57638" w:rsidRPr="00371CC0" w:rsidRDefault="00E235EB">
      <w:pPr>
        <w:pStyle w:val="13"/>
        <w:ind w:left="240" w:hanging="240"/>
        <w:jc w:val="both"/>
        <w:rPr>
          <w:color w:val="auto"/>
          <w:sz w:val="24"/>
          <w:szCs w:val="24"/>
        </w:rPr>
      </w:pPr>
      <w:r w:rsidRPr="00371CC0">
        <w:rPr>
          <w:color w:val="auto"/>
          <w:sz w:val="24"/>
          <w:szCs w:val="24"/>
        </w:rPr>
        <w:t>—приводить примеры изменений в геосферах в результате деятельности человека;</w:t>
      </w:r>
    </w:p>
    <w:p w:rsidR="00A57638" w:rsidRPr="00371CC0" w:rsidRDefault="00E235EB">
      <w:pPr>
        <w:pStyle w:val="13"/>
        <w:ind w:left="240" w:hanging="240"/>
        <w:jc w:val="both"/>
        <w:rPr>
          <w:color w:val="auto"/>
          <w:sz w:val="24"/>
          <w:szCs w:val="24"/>
        </w:rPr>
      </w:pPr>
      <w:r w:rsidRPr="00371CC0">
        <w:rPr>
          <w:color w:val="auto"/>
          <w:sz w:val="24"/>
          <w:szCs w:val="24"/>
        </w:rPr>
        <w:t>—описывать закономерности изменения в пространстве рельефа, климата, внутренних вод и органического мира;</w:t>
      </w:r>
    </w:p>
    <w:p w:rsidR="00A57638" w:rsidRPr="00371CC0" w:rsidRDefault="00E235EB">
      <w:pPr>
        <w:pStyle w:val="13"/>
        <w:ind w:left="240" w:hanging="240"/>
        <w:jc w:val="both"/>
        <w:rPr>
          <w:color w:val="auto"/>
          <w:sz w:val="24"/>
          <w:szCs w:val="24"/>
        </w:rPr>
      </w:pPr>
      <w:r w:rsidRPr="00371CC0">
        <w:rPr>
          <w:color w:val="auto"/>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A57638" w:rsidRPr="00371CC0" w:rsidRDefault="00E235EB">
      <w:pPr>
        <w:pStyle w:val="13"/>
        <w:ind w:left="240" w:hanging="240"/>
        <w:jc w:val="both"/>
        <w:rPr>
          <w:color w:val="auto"/>
          <w:sz w:val="24"/>
          <w:szCs w:val="24"/>
        </w:rPr>
      </w:pPr>
      <w:r w:rsidRPr="00371CC0">
        <w:rPr>
          <w:color w:val="auto"/>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A57638" w:rsidRPr="00371CC0" w:rsidRDefault="00E235EB">
      <w:pPr>
        <w:pStyle w:val="13"/>
        <w:ind w:left="240" w:hanging="240"/>
        <w:jc w:val="both"/>
        <w:rPr>
          <w:color w:val="auto"/>
          <w:sz w:val="24"/>
          <w:szCs w:val="24"/>
        </w:rPr>
      </w:pPr>
      <w:r w:rsidRPr="00371CC0">
        <w:rPr>
          <w:color w:val="auto"/>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A57638" w:rsidRPr="00371CC0" w:rsidRDefault="00E235EB">
      <w:pPr>
        <w:pStyle w:val="13"/>
        <w:ind w:left="240" w:hanging="240"/>
        <w:jc w:val="both"/>
        <w:rPr>
          <w:color w:val="auto"/>
          <w:sz w:val="24"/>
          <w:szCs w:val="24"/>
        </w:rPr>
      </w:pPr>
      <w:r w:rsidRPr="00371CC0">
        <w:rPr>
          <w:color w:val="auto"/>
          <w:sz w:val="24"/>
          <w:szCs w:val="24"/>
        </w:rPr>
        <w:t>—классифицировать воздушные массы Земли, типы климата по заданным показателям;</w:t>
      </w:r>
    </w:p>
    <w:p w:rsidR="00A57638" w:rsidRPr="00371CC0" w:rsidRDefault="00E235EB">
      <w:pPr>
        <w:pStyle w:val="13"/>
        <w:ind w:left="240" w:hanging="240"/>
        <w:jc w:val="both"/>
        <w:rPr>
          <w:color w:val="auto"/>
          <w:sz w:val="24"/>
          <w:szCs w:val="24"/>
        </w:rPr>
      </w:pPr>
      <w:r w:rsidRPr="00371CC0">
        <w:rPr>
          <w:color w:val="auto"/>
          <w:sz w:val="24"/>
          <w:szCs w:val="24"/>
        </w:rPr>
        <w:t>—объяснять образование тропических муссонов, пассатов тропических широт, западных ветров;</w:t>
      </w:r>
    </w:p>
    <w:p w:rsidR="00A57638" w:rsidRPr="00371CC0" w:rsidRDefault="00E235EB" w:rsidP="00D14B42">
      <w:pPr>
        <w:pStyle w:val="13"/>
        <w:ind w:left="240" w:hanging="240"/>
        <w:jc w:val="both"/>
        <w:rPr>
          <w:color w:val="auto"/>
          <w:sz w:val="24"/>
          <w:szCs w:val="24"/>
        </w:rPr>
      </w:pPr>
      <w:r w:rsidRPr="00371CC0">
        <w:rPr>
          <w:color w:val="auto"/>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A57638" w:rsidRPr="00371CC0" w:rsidRDefault="00E235EB" w:rsidP="00D14B42">
      <w:pPr>
        <w:pStyle w:val="13"/>
        <w:ind w:firstLine="0"/>
        <w:jc w:val="both"/>
        <w:rPr>
          <w:color w:val="auto"/>
          <w:sz w:val="24"/>
          <w:szCs w:val="24"/>
        </w:rPr>
      </w:pPr>
      <w:r w:rsidRPr="00371CC0">
        <w:rPr>
          <w:color w:val="auto"/>
          <w:sz w:val="24"/>
          <w:szCs w:val="24"/>
        </w:rPr>
        <w:t>—описывать климат территории по климатограмме;</w:t>
      </w:r>
    </w:p>
    <w:p w:rsidR="00A57638" w:rsidRPr="00371CC0" w:rsidRDefault="00E235EB" w:rsidP="00D14B42">
      <w:pPr>
        <w:pStyle w:val="13"/>
        <w:ind w:left="240" w:hanging="240"/>
        <w:jc w:val="both"/>
        <w:rPr>
          <w:color w:val="auto"/>
          <w:sz w:val="24"/>
          <w:szCs w:val="24"/>
        </w:rPr>
      </w:pPr>
      <w:r w:rsidRPr="00371CC0">
        <w:rPr>
          <w:color w:val="auto"/>
          <w:sz w:val="24"/>
          <w:szCs w:val="24"/>
        </w:rPr>
        <w:t>—объяснять влияние климатообразующих факторов на климатические особенности территории;</w:t>
      </w:r>
    </w:p>
    <w:p w:rsidR="00A57638" w:rsidRPr="00371CC0" w:rsidRDefault="00E235EB">
      <w:pPr>
        <w:pStyle w:val="13"/>
        <w:ind w:left="240" w:hanging="240"/>
        <w:jc w:val="both"/>
        <w:rPr>
          <w:color w:val="auto"/>
          <w:sz w:val="24"/>
          <w:szCs w:val="24"/>
        </w:rPr>
      </w:pPr>
      <w:r w:rsidRPr="00371CC0">
        <w:rPr>
          <w:color w:val="auto"/>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57638" w:rsidRPr="00371CC0" w:rsidRDefault="00E235EB">
      <w:pPr>
        <w:pStyle w:val="13"/>
        <w:spacing w:after="40"/>
        <w:ind w:firstLine="0"/>
        <w:jc w:val="both"/>
        <w:rPr>
          <w:color w:val="auto"/>
          <w:sz w:val="24"/>
          <w:szCs w:val="24"/>
        </w:rPr>
      </w:pPr>
      <w:r w:rsidRPr="00371CC0">
        <w:rPr>
          <w:color w:val="auto"/>
          <w:sz w:val="24"/>
          <w:szCs w:val="24"/>
        </w:rPr>
        <w:t>—различать океанические течения;</w:t>
      </w:r>
    </w:p>
    <w:p w:rsidR="00A57638" w:rsidRPr="00371CC0" w:rsidRDefault="00E235EB">
      <w:pPr>
        <w:pStyle w:val="13"/>
        <w:ind w:left="240" w:hanging="240"/>
        <w:jc w:val="both"/>
        <w:rPr>
          <w:color w:val="auto"/>
          <w:sz w:val="24"/>
          <w:szCs w:val="24"/>
        </w:rPr>
      </w:pPr>
      <w:r w:rsidRPr="00371CC0">
        <w:rPr>
          <w:color w:val="auto"/>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A57638" w:rsidRPr="00371CC0" w:rsidRDefault="00E235EB">
      <w:pPr>
        <w:pStyle w:val="13"/>
        <w:ind w:left="240" w:hanging="240"/>
        <w:jc w:val="both"/>
        <w:rPr>
          <w:color w:val="auto"/>
          <w:sz w:val="24"/>
          <w:szCs w:val="24"/>
        </w:rPr>
      </w:pPr>
      <w:r w:rsidRPr="00371CC0">
        <w:rPr>
          <w:color w:val="auto"/>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A57638" w:rsidRPr="00371CC0" w:rsidRDefault="00E235EB">
      <w:pPr>
        <w:pStyle w:val="13"/>
        <w:ind w:left="240" w:hanging="240"/>
        <w:jc w:val="both"/>
        <w:rPr>
          <w:color w:val="auto"/>
          <w:sz w:val="24"/>
          <w:szCs w:val="24"/>
        </w:rPr>
      </w:pPr>
      <w:r w:rsidRPr="00371CC0">
        <w:rPr>
          <w:color w:val="auto"/>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A57638" w:rsidRPr="00371CC0" w:rsidRDefault="00E235EB">
      <w:pPr>
        <w:pStyle w:val="13"/>
        <w:ind w:left="240" w:hanging="240"/>
        <w:jc w:val="both"/>
        <w:rPr>
          <w:color w:val="auto"/>
          <w:sz w:val="24"/>
          <w:szCs w:val="24"/>
        </w:rPr>
      </w:pPr>
      <w:r w:rsidRPr="00371CC0">
        <w:rPr>
          <w:color w:val="auto"/>
          <w:sz w:val="24"/>
          <w:szCs w:val="24"/>
        </w:rPr>
        <w:t>—различать и сравнивать численность населения крупных стран мира;</w:t>
      </w:r>
    </w:p>
    <w:p w:rsidR="00A57638" w:rsidRPr="00371CC0" w:rsidRDefault="00E235EB">
      <w:pPr>
        <w:pStyle w:val="13"/>
        <w:ind w:firstLine="0"/>
        <w:jc w:val="both"/>
        <w:rPr>
          <w:color w:val="auto"/>
          <w:sz w:val="24"/>
          <w:szCs w:val="24"/>
        </w:rPr>
      </w:pPr>
      <w:r w:rsidRPr="00371CC0">
        <w:rPr>
          <w:color w:val="auto"/>
          <w:sz w:val="24"/>
          <w:szCs w:val="24"/>
        </w:rPr>
        <w:t>—сравнивать плотность населения различных территорий;</w:t>
      </w:r>
    </w:p>
    <w:p w:rsidR="00A57638" w:rsidRPr="00371CC0" w:rsidRDefault="00E235EB">
      <w:pPr>
        <w:pStyle w:val="13"/>
        <w:ind w:left="240" w:hanging="240"/>
        <w:jc w:val="both"/>
        <w:rPr>
          <w:color w:val="auto"/>
          <w:sz w:val="24"/>
          <w:szCs w:val="24"/>
        </w:rPr>
      </w:pPr>
      <w:r w:rsidRPr="00371CC0">
        <w:rPr>
          <w:color w:val="auto"/>
          <w:sz w:val="24"/>
          <w:szCs w:val="24"/>
        </w:rPr>
        <w:t>—применять понятие «плотность населения» для решения учебных и (или) практико-ориентированных задач;</w:t>
      </w:r>
    </w:p>
    <w:p w:rsidR="00A57638" w:rsidRPr="00371CC0" w:rsidRDefault="00E235EB">
      <w:pPr>
        <w:pStyle w:val="13"/>
        <w:spacing w:after="40"/>
        <w:ind w:firstLine="0"/>
        <w:jc w:val="both"/>
        <w:rPr>
          <w:color w:val="auto"/>
          <w:sz w:val="24"/>
          <w:szCs w:val="24"/>
        </w:rPr>
      </w:pPr>
      <w:r w:rsidRPr="00371CC0">
        <w:rPr>
          <w:color w:val="auto"/>
          <w:sz w:val="24"/>
          <w:szCs w:val="24"/>
        </w:rPr>
        <w:t>—различать городские и сельские поселения;</w:t>
      </w:r>
    </w:p>
    <w:p w:rsidR="00A57638" w:rsidRPr="00371CC0" w:rsidRDefault="00E235EB">
      <w:pPr>
        <w:pStyle w:val="13"/>
        <w:ind w:firstLine="0"/>
        <w:jc w:val="both"/>
        <w:rPr>
          <w:color w:val="auto"/>
          <w:sz w:val="24"/>
          <w:szCs w:val="24"/>
        </w:rPr>
      </w:pPr>
      <w:r w:rsidRPr="00371CC0">
        <w:rPr>
          <w:color w:val="auto"/>
          <w:sz w:val="24"/>
          <w:szCs w:val="24"/>
        </w:rPr>
        <w:t>—приводить примеры крупнейших городов мира;</w:t>
      </w:r>
    </w:p>
    <w:p w:rsidR="00A57638" w:rsidRPr="00371CC0" w:rsidRDefault="00E235EB">
      <w:pPr>
        <w:pStyle w:val="13"/>
        <w:ind w:firstLine="0"/>
        <w:jc w:val="both"/>
        <w:rPr>
          <w:color w:val="auto"/>
          <w:sz w:val="24"/>
          <w:szCs w:val="24"/>
        </w:rPr>
      </w:pPr>
      <w:r w:rsidRPr="00371CC0">
        <w:rPr>
          <w:color w:val="auto"/>
          <w:sz w:val="24"/>
          <w:szCs w:val="24"/>
        </w:rPr>
        <w:t>—приводить примеры мировых и национальных религий;</w:t>
      </w:r>
    </w:p>
    <w:p w:rsidR="00A57638" w:rsidRPr="00371CC0" w:rsidRDefault="00E235EB">
      <w:pPr>
        <w:pStyle w:val="13"/>
        <w:ind w:firstLine="0"/>
        <w:jc w:val="both"/>
        <w:rPr>
          <w:color w:val="auto"/>
          <w:sz w:val="24"/>
          <w:szCs w:val="24"/>
        </w:rPr>
      </w:pPr>
      <w:r w:rsidRPr="00371CC0">
        <w:rPr>
          <w:color w:val="auto"/>
          <w:sz w:val="24"/>
          <w:szCs w:val="24"/>
        </w:rPr>
        <w:t>—проводить языковую классификацию народов;</w:t>
      </w:r>
    </w:p>
    <w:p w:rsidR="00A57638" w:rsidRPr="00371CC0" w:rsidRDefault="00E235EB">
      <w:pPr>
        <w:pStyle w:val="13"/>
        <w:ind w:left="240" w:hanging="240"/>
        <w:jc w:val="both"/>
        <w:rPr>
          <w:color w:val="auto"/>
          <w:sz w:val="24"/>
          <w:szCs w:val="24"/>
        </w:rPr>
      </w:pPr>
      <w:r w:rsidRPr="00371CC0">
        <w:rPr>
          <w:color w:val="auto"/>
          <w:sz w:val="24"/>
          <w:szCs w:val="24"/>
        </w:rPr>
        <w:t>—различать основные виды хозяйственной деятельности людей на различных территориях;</w:t>
      </w:r>
    </w:p>
    <w:p w:rsidR="00A57638" w:rsidRPr="00371CC0" w:rsidRDefault="00E235EB">
      <w:pPr>
        <w:pStyle w:val="13"/>
        <w:spacing w:after="40"/>
        <w:ind w:firstLine="0"/>
        <w:jc w:val="both"/>
        <w:rPr>
          <w:color w:val="auto"/>
          <w:sz w:val="24"/>
          <w:szCs w:val="24"/>
        </w:rPr>
      </w:pPr>
      <w:r w:rsidRPr="00371CC0">
        <w:rPr>
          <w:color w:val="auto"/>
          <w:sz w:val="24"/>
          <w:szCs w:val="24"/>
        </w:rPr>
        <w:t>—определять страны по их существенным признакам;</w:t>
      </w:r>
    </w:p>
    <w:p w:rsidR="00A57638" w:rsidRPr="00371CC0" w:rsidRDefault="00E235EB">
      <w:pPr>
        <w:pStyle w:val="13"/>
        <w:ind w:left="240" w:hanging="240"/>
        <w:jc w:val="both"/>
        <w:rPr>
          <w:color w:val="auto"/>
          <w:sz w:val="24"/>
          <w:szCs w:val="24"/>
        </w:rPr>
      </w:pPr>
      <w:r w:rsidRPr="00371CC0">
        <w:rPr>
          <w:color w:val="auto"/>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A57638" w:rsidRPr="00371CC0" w:rsidRDefault="00E235EB">
      <w:pPr>
        <w:pStyle w:val="13"/>
        <w:ind w:left="240" w:hanging="240"/>
        <w:jc w:val="both"/>
        <w:rPr>
          <w:color w:val="auto"/>
          <w:sz w:val="24"/>
          <w:szCs w:val="24"/>
        </w:rPr>
      </w:pPr>
      <w:r w:rsidRPr="00371CC0">
        <w:rPr>
          <w:color w:val="auto"/>
          <w:sz w:val="24"/>
          <w:szCs w:val="24"/>
        </w:rPr>
        <w:t>—объяснять особенности природы, населения и хозяйства отдельных территорий;</w:t>
      </w:r>
    </w:p>
    <w:p w:rsidR="00A57638" w:rsidRPr="00371CC0" w:rsidRDefault="00E235EB">
      <w:pPr>
        <w:pStyle w:val="13"/>
        <w:ind w:left="240" w:hanging="240"/>
        <w:jc w:val="both"/>
        <w:rPr>
          <w:color w:val="auto"/>
          <w:sz w:val="24"/>
          <w:szCs w:val="24"/>
        </w:rPr>
      </w:pPr>
      <w:r w:rsidRPr="00371CC0">
        <w:rPr>
          <w:color w:val="auto"/>
          <w:sz w:val="24"/>
          <w:szCs w:val="24"/>
        </w:rPr>
        <w:t>—использовать знания о населении материков и стран для решения различных учебных и практико-ориентированных задач;</w:t>
      </w:r>
    </w:p>
    <w:p w:rsidR="00A57638" w:rsidRPr="00371CC0" w:rsidRDefault="00E235EB">
      <w:pPr>
        <w:pStyle w:val="13"/>
        <w:ind w:left="240" w:hanging="240"/>
        <w:jc w:val="both"/>
        <w:rPr>
          <w:color w:val="auto"/>
          <w:sz w:val="24"/>
          <w:szCs w:val="24"/>
        </w:rPr>
      </w:pPr>
      <w:r w:rsidRPr="00371CC0">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—приводить примеры взаимодействия природы и общества в пределах отдельных территорий;</w:t>
      </w:r>
    </w:p>
    <w:p w:rsidR="00A57638" w:rsidRPr="00371CC0" w:rsidRDefault="00E235EB" w:rsidP="004262A7">
      <w:pPr>
        <w:pStyle w:val="13"/>
        <w:spacing w:line="240" w:lineRule="auto"/>
        <w:ind w:left="240" w:hanging="240"/>
        <w:jc w:val="both"/>
        <w:rPr>
          <w:color w:val="auto"/>
          <w:sz w:val="24"/>
          <w:szCs w:val="24"/>
        </w:rPr>
      </w:pPr>
      <w:r w:rsidRPr="00371CC0">
        <w:rPr>
          <w:color w:val="auto"/>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4262A7" w:rsidRPr="00371CC0" w:rsidRDefault="004262A7" w:rsidP="004262A7">
      <w:pPr>
        <w:pStyle w:val="af5"/>
        <w:rPr>
          <w:rFonts w:ascii="Times New Roman" w:hAnsi="Times New Roman" w:cs="Times New Roman"/>
          <w:sz w:val="24"/>
          <w:szCs w:val="24"/>
        </w:rPr>
      </w:pPr>
      <w:bookmarkStart w:id="527" w:name="bookmark1254"/>
    </w:p>
    <w:p w:rsidR="00A57638" w:rsidRPr="00371CC0" w:rsidRDefault="00E235EB" w:rsidP="004262A7">
      <w:pPr>
        <w:pStyle w:val="af5"/>
        <w:rPr>
          <w:rFonts w:ascii="Times New Roman" w:hAnsi="Times New Roman" w:cs="Times New Roman"/>
          <w:sz w:val="24"/>
          <w:szCs w:val="24"/>
        </w:rPr>
      </w:pPr>
      <w:r w:rsidRPr="00371CC0">
        <w:rPr>
          <w:rFonts w:ascii="Times New Roman" w:hAnsi="Times New Roman" w:cs="Times New Roman"/>
          <w:sz w:val="24"/>
          <w:szCs w:val="24"/>
        </w:rPr>
        <w:t>8 КЛАСС</w:t>
      </w:r>
      <w:bookmarkEnd w:id="527"/>
    </w:p>
    <w:p w:rsidR="00D14B42" w:rsidRPr="00371CC0" w:rsidRDefault="00D14B42" w:rsidP="004262A7">
      <w:pPr>
        <w:pStyle w:val="af5"/>
        <w:rPr>
          <w:rFonts w:ascii="Times New Roman" w:hAnsi="Times New Roman" w:cs="Times New Roman"/>
          <w:sz w:val="24"/>
          <w:szCs w:val="24"/>
        </w:rPr>
      </w:pPr>
    </w:p>
    <w:p w:rsidR="00A57638" w:rsidRPr="00371CC0" w:rsidRDefault="00E235EB" w:rsidP="004262A7">
      <w:pPr>
        <w:pStyle w:val="13"/>
        <w:spacing w:line="240" w:lineRule="auto"/>
        <w:ind w:left="240" w:hanging="240"/>
        <w:jc w:val="both"/>
        <w:rPr>
          <w:color w:val="auto"/>
          <w:sz w:val="24"/>
          <w:szCs w:val="24"/>
        </w:rPr>
      </w:pPr>
      <w:r w:rsidRPr="00371CC0">
        <w:rPr>
          <w:color w:val="auto"/>
          <w:sz w:val="24"/>
          <w:szCs w:val="24"/>
        </w:rPr>
        <w:t>—Характеризовать основные этапы истории формирования и изучения территории России;</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—характеризовать географическое положение России с использованием информации из различных источников;</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—различать федеральные округа, крупные географические районы и макрорегионы России;</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—приводить примеры субъектов Российской Федерации разных видов и показывать их на географической карте;</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—оценивать степень благоприятности природных условий в пределах отдельных регионов страны;</w:t>
      </w:r>
    </w:p>
    <w:p w:rsidR="00A57638" w:rsidRPr="00371CC0" w:rsidRDefault="00E235EB">
      <w:pPr>
        <w:pStyle w:val="13"/>
        <w:spacing w:line="240" w:lineRule="auto"/>
        <w:ind w:firstLine="0"/>
        <w:jc w:val="both"/>
        <w:rPr>
          <w:color w:val="auto"/>
          <w:sz w:val="24"/>
          <w:szCs w:val="24"/>
        </w:rPr>
      </w:pPr>
      <w:r w:rsidRPr="00371CC0">
        <w:rPr>
          <w:color w:val="auto"/>
          <w:sz w:val="24"/>
          <w:szCs w:val="24"/>
        </w:rPr>
        <w:t>—проводить классификацию природных ресурсов;</w:t>
      </w:r>
    </w:p>
    <w:p w:rsidR="00A57638" w:rsidRPr="00371CC0" w:rsidRDefault="00E235EB">
      <w:pPr>
        <w:pStyle w:val="13"/>
        <w:spacing w:after="40"/>
        <w:ind w:firstLine="0"/>
        <w:jc w:val="both"/>
        <w:rPr>
          <w:color w:val="auto"/>
          <w:sz w:val="24"/>
          <w:szCs w:val="24"/>
        </w:rPr>
      </w:pPr>
      <w:r w:rsidRPr="00371CC0">
        <w:rPr>
          <w:color w:val="auto"/>
          <w:sz w:val="24"/>
          <w:szCs w:val="24"/>
        </w:rPr>
        <w:t>—распознавать типы природопользования;</w:t>
      </w:r>
    </w:p>
    <w:p w:rsidR="00A57638" w:rsidRPr="00371CC0" w:rsidRDefault="00E235EB">
      <w:pPr>
        <w:pStyle w:val="13"/>
        <w:ind w:left="240" w:hanging="240"/>
        <w:jc w:val="both"/>
        <w:rPr>
          <w:color w:val="auto"/>
          <w:sz w:val="24"/>
          <w:szCs w:val="24"/>
        </w:rPr>
      </w:pPr>
      <w:r w:rsidRPr="00371CC0">
        <w:rPr>
          <w:color w:val="auto"/>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A57638" w:rsidRPr="00371CC0" w:rsidRDefault="00E235EB">
      <w:pPr>
        <w:pStyle w:val="13"/>
        <w:ind w:left="240" w:hanging="240"/>
        <w:jc w:val="both"/>
        <w:rPr>
          <w:color w:val="auto"/>
          <w:sz w:val="24"/>
          <w:szCs w:val="24"/>
        </w:rPr>
      </w:pPr>
      <w:r w:rsidRPr="00371CC0">
        <w:rPr>
          <w:color w:val="auto"/>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A57638" w:rsidRPr="00371CC0" w:rsidRDefault="00E235EB">
      <w:pPr>
        <w:pStyle w:val="13"/>
        <w:ind w:left="240" w:hanging="240"/>
        <w:jc w:val="both"/>
        <w:rPr>
          <w:color w:val="auto"/>
          <w:sz w:val="24"/>
          <w:szCs w:val="24"/>
        </w:rPr>
      </w:pPr>
      <w:r w:rsidRPr="00371CC0">
        <w:rPr>
          <w:color w:val="auto"/>
          <w:sz w:val="24"/>
          <w:szCs w:val="24"/>
        </w:rPr>
        <w:t>—сравнивать особенности компонентов природы отдельных территорий страны;</w:t>
      </w:r>
    </w:p>
    <w:p w:rsidR="00A57638" w:rsidRPr="00371CC0" w:rsidRDefault="00E235EB">
      <w:pPr>
        <w:pStyle w:val="13"/>
        <w:ind w:left="240" w:hanging="240"/>
        <w:jc w:val="both"/>
        <w:rPr>
          <w:color w:val="auto"/>
          <w:sz w:val="24"/>
          <w:szCs w:val="24"/>
        </w:rPr>
      </w:pPr>
      <w:r w:rsidRPr="00371CC0">
        <w:rPr>
          <w:color w:val="auto"/>
          <w:sz w:val="24"/>
          <w:szCs w:val="24"/>
        </w:rPr>
        <w:t>—объяснять особенности компонентов природы отдельных территорий страны;</w:t>
      </w:r>
    </w:p>
    <w:p w:rsidR="00A57638" w:rsidRPr="00371CC0" w:rsidRDefault="00E235EB">
      <w:pPr>
        <w:pStyle w:val="13"/>
        <w:ind w:left="240" w:hanging="240"/>
        <w:jc w:val="both"/>
        <w:rPr>
          <w:color w:val="auto"/>
          <w:sz w:val="24"/>
          <w:szCs w:val="24"/>
        </w:rPr>
      </w:pPr>
      <w:r w:rsidRPr="00371CC0">
        <w:rPr>
          <w:color w:val="auto"/>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A57638" w:rsidRPr="00371CC0" w:rsidRDefault="00E235EB">
      <w:pPr>
        <w:pStyle w:val="13"/>
        <w:ind w:left="240" w:hanging="240"/>
        <w:jc w:val="both"/>
        <w:rPr>
          <w:color w:val="auto"/>
          <w:sz w:val="24"/>
          <w:szCs w:val="24"/>
        </w:rPr>
      </w:pPr>
      <w:r w:rsidRPr="00371CC0">
        <w:rPr>
          <w:color w:val="auto"/>
          <w:sz w:val="24"/>
          <w:szCs w:val="24"/>
        </w:rPr>
        <w:t>—называть географические процессы и явления, определяющие особенности природы страны, отдельных регионов и своей местности;</w:t>
      </w:r>
    </w:p>
    <w:p w:rsidR="00A57638" w:rsidRPr="00371CC0" w:rsidRDefault="00E235EB">
      <w:pPr>
        <w:pStyle w:val="13"/>
        <w:ind w:left="240" w:hanging="240"/>
        <w:jc w:val="both"/>
        <w:rPr>
          <w:color w:val="auto"/>
          <w:sz w:val="24"/>
          <w:szCs w:val="24"/>
        </w:rPr>
      </w:pPr>
      <w:r w:rsidRPr="00371CC0">
        <w:rPr>
          <w:color w:val="auto"/>
          <w:sz w:val="24"/>
          <w:szCs w:val="24"/>
        </w:rPr>
        <w:t>—объяснять распространение по территории страны областей современного горообразования, землетрясений и вулканизма;</w:t>
      </w:r>
    </w:p>
    <w:p w:rsidR="00A57638" w:rsidRPr="00371CC0" w:rsidRDefault="00E235EB">
      <w:pPr>
        <w:pStyle w:val="13"/>
        <w:ind w:left="240" w:hanging="240"/>
        <w:jc w:val="both"/>
        <w:rPr>
          <w:color w:val="auto"/>
          <w:sz w:val="24"/>
          <w:szCs w:val="24"/>
        </w:rPr>
      </w:pPr>
      <w:r w:rsidRPr="00371CC0">
        <w:rPr>
          <w:color w:val="auto"/>
          <w:sz w:val="24"/>
          <w:szCs w:val="24"/>
        </w:rPr>
        <w:t>—применять понятия «плита», «щит», «моренный холм», «бараньи лбы», «бархан», «дюна» для решения учебных и (или) практико-ориентированных задач;</w:t>
      </w:r>
    </w:p>
    <w:p w:rsidR="00A57638" w:rsidRPr="00371CC0" w:rsidRDefault="00E235EB">
      <w:pPr>
        <w:pStyle w:val="13"/>
        <w:ind w:left="240" w:hanging="240"/>
        <w:jc w:val="both"/>
        <w:rPr>
          <w:color w:val="auto"/>
          <w:sz w:val="24"/>
          <w:szCs w:val="24"/>
        </w:rPr>
      </w:pPr>
      <w:r w:rsidRPr="00371CC0">
        <w:rPr>
          <w:color w:val="auto"/>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A57638" w:rsidRPr="00371CC0" w:rsidRDefault="00E235EB">
      <w:pPr>
        <w:pStyle w:val="13"/>
        <w:ind w:left="240" w:hanging="240"/>
        <w:jc w:val="both"/>
        <w:rPr>
          <w:color w:val="auto"/>
          <w:sz w:val="24"/>
          <w:szCs w:val="24"/>
        </w:rPr>
      </w:pPr>
      <w:r w:rsidRPr="00371CC0">
        <w:rPr>
          <w:color w:val="auto"/>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A57638" w:rsidRPr="00371CC0" w:rsidRDefault="00E235EB">
      <w:pPr>
        <w:pStyle w:val="13"/>
        <w:ind w:left="240" w:hanging="240"/>
        <w:jc w:val="both"/>
        <w:rPr>
          <w:color w:val="auto"/>
          <w:sz w:val="24"/>
          <w:szCs w:val="24"/>
        </w:rPr>
      </w:pPr>
      <w:r w:rsidRPr="00371CC0">
        <w:rPr>
          <w:color w:val="auto"/>
          <w:sz w:val="24"/>
          <w:szCs w:val="24"/>
        </w:rPr>
        <w:t>—описывать и прогнозировать погоду территории по карте погоды;</w:t>
      </w:r>
    </w:p>
    <w:p w:rsidR="00A57638" w:rsidRPr="00371CC0" w:rsidRDefault="00E235EB">
      <w:pPr>
        <w:pStyle w:val="13"/>
        <w:ind w:left="240" w:hanging="240"/>
        <w:jc w:val="both"/>
        <w:rPr>
          <w:color w:val="auto"/>
          <w:sz w:val="24"/>
          <w:szCs w:val="24"/>
        </w:rPr>
      </w:pPr>
      <w:r w:rsidRPr="00371CC0">
        <w:rPr>
          <w:color w:val="auto"/>
          <w:sz w:val="24"/>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A57638" w:rsidRPr="00371CC0" w:rsidRDefault="00E235EB">
      <w:pPr>
        <w:pStyle w:val="13"/>
        <w:ind w:firstLine="0"/>
        <w:jc w:val="both"/>
        <w:rPr>
          <w:color w:val="auto"/>
          <w:sz w:val="24"/>
          <w:szCs w:val="24"/>
        </w:rPr>
      </w:pPr>
      <w:r w:rsidRPr="00371CC0">
        <w:rPr>
          <w:color w:val="auto"/>
          <w:sz w:val="24"/>
          <w:szCs w:val="24"/>
        </w:rPr>
        <w:t>—проводить классификацию типов климата и почв России;</w:t>
      </w:r>
    </w:p>
    <w:p w:rsidR="00A57638" w:rsidRPr="00371CC0" w:rsidRDefault="00E235EB">
      <w:pPr>
        <w:pStyle w:val="13"/>
        <w:ind w:left="240" w:hanging="240"/>
        <w:jc w:val="both"/>
        <w:rPr>
          <w:color w:val="auto"/>
          <w:sz w:val="24"/>
          <w:szCs w:val="24"/>
        </w:rPr>
      </w:pPr>
      <w:r w:rsidRPr="00371CC0">
        <w:rPr>
          <w:color w:val="auto"/>
          <w:sz w:val="24"/>
          <w:szCs w:val="24"/>
        </w:rPr>
        <w:t>—распознавать показатели, характеризующие состояние окружающей среды;</w:t>
      </w:r>
    </w:p>
    <w:p w:rsidR="00A57638" w:rsidRPr="00371CC0" w:rsidRDefault="00E235EB">
      <w:pPr>
        <w:pStyle w:val="13"/>
        <w:ind w:left="240" w:hanging="240"/>
        <w:jc w:val="both"/>
        <w:rPr>
          <w:color w:val="auto"/>
          <w:sz w:val="24"/>
          <w:szCs w:val="24"/>
        </w:rPr>
      </w:pPr>
      <w:r w:rsidRPr="00371CC0">
        <w:rPr>
          <w:color w:val="auto"/>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A57638" w:rsidRPr="00371CC0" w:rsidRDefault="00E235EB">
      <w:pPr>
        <w:pStyle w:val="13"/>
        <w:ind w:left="240" w:hanging="240"/>
        <w:jc w:val="both"/>
        <w:rPr>
          <w:color w:val="auto"/>
          <w:sz w:val="24"/>
          <w:szCs w:val="24"/>
        </w:rPr>
      </w:pPr>
      <w:r w:rsidRPr="00371CC0">
        <w:rPr>
          <w:color w:val="auto"/>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A57638" w:rsidRPr="00371CC0" w:rsidRDefault="00E235EB">
      <w:pPr>
        <w:pStyle w:val="13"/>
        <w:ind w:left="240" w:hanging="240"/>
        <w:jc w:val="both"/>
        <w:rPr>
          <w:color w:val="auto"/>
          <w:sz w:val="24"/>
          <w:szCs w:val="24"/>
        </w:rPr>
      </w:pPr>
      <w:r w:rsidRPr="00371CC0">
        <w:rPr>
          <w:color w:val="auto"/>
          <w:sz w:val="24"/>
          <w:szCs w:val="24"/>
        </w:rPr>
        <w:t>—приводить примеры рационального и нерационального природопользования;</w:t>
      </w:r>
    </w:p>
    <w:p w:rsidR="00A57638" w:rsidRPr="00371CC0" w:rsidRDefault="00E235EB">
      <w:pPr>
        <w:pStyle w:val="13"/>
        <w:ind w:left="240" w:hanging="240"/>
        <w:jc w:val="both"/>
        <w:rPr>
          <w:color w:val="auto"/>
          <w:sz w:val="24"/>
          <w:szCs w:val="24"/>
        </w:rPr>
      </w:pPr>
      <w:r w:rsidRPr="00371CC0">
        <w:rPr>
          <w:color w:val="auto"/>
          <w:sz w:val="24"/>
          <w:szCs w:val="24"/>
        </w:rPr>
        <w:t>—приводить примеры особо охраняемых природных территорий России и своего края, животных и растений, занесённых в Красную книгу России;</w:t>
      </w:r>
    </w:p>
    <w:p w:rsidR="00A57638" w:rsidRPr="00371CC0" w:rsidRDefault="00E235EB">
      <w:pPr>
        <w:pStyle w:val="13"/>
        <w:ind w:left="240" w:hanging="240"/>
        <w:jc w:val="both"/>
        <w:rPr>
          <w:color w:val="auto"/>
          <w:sz w:val="24"/>
          <w:szCs w:val="24"/>
        </w:rPr>
      </w:pPr>
      <w:r w:rsidRPr="00371CC0">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A57638" w:rsidRPr="00371CC0" w:rsidRDefault="00E235EB">
      <w:pPr>
        <w:pStyle w:val="13"/>
        <w:ind w:left="240" w:hanging="240"/>
        <w:jc w:val="both"/>
        <w:rPr>
          <w:color w:val="auto"/>
          <w:sz w:val="24"/>
          <w:szCs w:val="24"/>
        </w:rPr>
      </w:pPr>
      <w:r w:rsidRPr="00371CC0">
        <w:rPr>
          <w:color w:val="auto"/>
          <w:sz w:val="24"/>
          <w:szCs w:val="24"/>
        </w:rPr>
        <w:t>—приводить примеры адаптации человека к разнообразным природным условиям на территории страны;</w:t>
      </w:r>
    </w:p>
    <w:p w:rsidR="00A57638" w:rsidRPr="00371CC0" w:rsidRDefault="00E235EB">
      <w:pPr>
        <w:pStyle w:val="13"/>
        <w:ind w:left="240" w:hanging="240"/>
        <w:jc w:val="both"/>
        <w:rPr>
          <w:color w:val="auto"/>
          <w:sz w:val="24"/>
          <w:szCs w:val="24"/>
        </w:rPr>
      </w:pPr>
      <w:r w:rsidRPr="00371CC0">
        <w:rPr>
          <w:color w:val="auto"/>
          <w:sz w:val="24"/>
          <w:szCs w:val="24"/>
        </w:rPr>
        <w:t>—сравнивать показатели воспроизводства и качества населения России с мировыми показателями и показателями других стран;</w:t>
      </w:r>
    </w:p>
    <w:p w:rsidR="00A57638" w:rsidRPr="00371CC0" w:rsidRDefault="00E235EB">
      <w:pPr>
        <w:pStyle w:val="13"/>
        <w:ind w:left="240" w:hanging="240"/>
        <w:jc w:val="both"/>
        <w:rPr>
          <w:color w:val="auto"/>
          <w:sz w:val="24"/>
          <w:szCs w:val="24"/>
        </w:rPr>
      </w:pPr>
      <w:r w:rsidRPr="00371CC0">
        <w:rPr>
          <w:color w:val="auto"/>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A57638" w:rsidRPr="00371CC0" w:rsidRDefault="00E235EB">
      <w:pPr>
        <w:pStyle w:val="13"/>
        <w:ind w:left="240" w:hanging="240"/>
        <w:jc w:val="both"/>
        <w:rPr>
          <w:color w:val="auto"/>
          <w:sz w:val="24"/>
          <w:szCs w:val="24"/>
        </w:rPr>
      </w:pPr>
      <w:r w:rsidRPr="00371CC0">
        <w:rPr>
          <w:color w:val="auto"/>
          <w:sz w:val="24"/>
          <w:szCs w:val="24"/>
        </w:rPr>
        <w:t>—проводить классификацию населённых пунктов и регионов России по заданным основаниям;</w:t>
      </w:r>
    </w:p>
    <w:p w:rsidR="00A57638" w:rsidRPr="00371CC0" w:rsidRDefault="00E235EB">
      <w:pPr>
        <w:pStyle w:val="13"/>
        <w:ind w:left="240" w:hanging="240"/>
        <w:jc w:val="both"/>
        <w:rPr>
          <w:color w:val="auto"/>
          <w:sz w:val="24"/>
          <w:szCs w:val="24"/>
        </w:rPr>
      </w:pPr>
      <w:r w:rsidRPr="00371CC0">
        <w:rPr>
          <w:color w:val="auto"/>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A57638" w:rsidRPr="00371CC0" w:rsidRDefault="00E235EB">
      <w:pPr>
        <w:pStyle w:val="13"/>
        <w:ind w:left="240" w:hanging="240"/>
        <w:jc w:val="both"/>
        <w:rPr>
          <w:color w:val="auto"/>
          <w:sz w:val="24"/>
          <w:szCs w:val="24"/>
        </w:rPr>
      </w:pPr>
      <w:r w:rsidRPr="00371CC0">
        <w:rPr>
          <w:color w:val="auto"/>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A57638" w:rsidRPr="00371CC0" w:rsidRDefault="00E235EB" w:rsidP="004262A7">
      <w:pPr>
        <w:pStyle w:val="13"/>
        <w:spacing w:line="257" w:lineRule="auto"/>
        <w:ind w:left="240" w:hanging="240"/>
        <w:jc w:val="both"/>
        <w:rPr>
          <w:color w:val="auto"/>
          <w:sz w:val="24"/>
          <w:szCs w:val="24"/>
        </w:rPr>
      </w:pPr>
      <w:r w:rsidRPr="00371CC0">
        <w:rPr>
          <w:color w:val="auto"/>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262A7" w:rsidRPr="00371CC0" w:rsidRDefault="004262A7" w:rsidP="004262A7">
      <w:pPr>
        <w:pStyle w:val="af5"/>
        <w:rPr>
          <w:rFonts w:ascii="Times New Roman" w:hAnsi="Times New Roman" w:cs="Times New Roman"/>
          <w:sz w:val="24"/>
          <w:szCs w:val="24"/>
        </w:rPr>
      </w:pPr>
      <w:bookmarkStart w:id="528" w:name="bookmark1256"/>
    </w:p>
    <w:p w:rsidR="00A57638" w:rsidRPr="00371CC0" w:rsidRDefault="00E235EB" w:rsidP="004262A7">
      <w:pPr>
        <w:pStyle w:val="af5"/>
        <w:rPr>
          <w:rFonts w:ascii="Times New Roman" w:hAnsi="Times New Roman" w:cs="Times New Roman"/>
          <w:sz w:val="24"/>
          <w:szCs w:val="24"/>
        </w:rPr>
      </w:pPr>
      <w:r w:rsidRPr="00371CC0">
        <w:rPr>
          <w:rFonts w:ascii="Times New Roman" w:hAnsi="Times New Roman" w:cs="Times New Roman"/>
          <w:sz w:val="24"/>
          <w:szCs w:val="24"/>
        </w:rPr>
        <w:t>9 КЛАСС</w:t>
      </w:r>
      <w:bookmarkEnd w:id="528"/>
    </w:p>
    <w:p w:rsidR="00D14B42" w:rsidRPr="00371CC0" w:rsidRDefault="00D14B42" w:rsidP="004262A7">
      <w:pPr>
        <w:pStyle w:val="af5"/>
        <w:rPr>
          <w:rFonts w:ascii="Times New Roman" w:hAnsi="Times New Roman" w:cs="Times New Roman"/>
          <w:sz w:val="24"/>
          <w:szCs w:val="24"/>
        </w:rPr>
      </w:pPr>
    </w:p>
    <w:p w:rsidR="00A57638" w:rsidRPr="00371CC0" w:rsidRDefault="00E235EB" w:rsidP="004262A7">
      <w:pPr>
        <w:pStyle w:val="13"/>
        <w:spacing w:line="257" w:lineRule="auto"/>
        <w:ind w:left="240" w:hanging="240"/>
        <w:jc w:val="both"/>
        <w:rPr>
          <w:color w:val="auto"/>
          <w:sz w:val="24"/>
          <w:szCs w:val="24"/>
        </w:rPr>
      </w:pPr>
      <w:r w:rsidRPr="00371CC0">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57638" w:rsidRPr="00371CC0" w:rsidRDefault="00E235EB">
      <w:pPr>
        <w:pStyle w:val="13"/>
        <w:spacing w:line="257" w:lineRule="auto"/>
        <w:ind w:left="240" w:hanging="240"/>
        <w:jc w:val="both"/>
        <w:rPr>
          <w:color w:val="auto"/>
          <w:sz w:val="24"/>
          <w:szCs w:val="24"/>
        </w:rPr>
      </w:pPr>
      <w:r w:rsidRPr="00371CC0">
        <w:rPr>
          <w:color w:val="auto"/>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A57638" w:rsidRPr="00371CC0" w:rsidRDefault="00E235EB">
      <w:pPr>
        <w:pStyle w:val="13"/>
        <w:spacing w:line="257" w:lineRule="auto"/>
        <w:ind w:left="240" w:hanging="240"/>
        <w:jc w:val="both"/>
        <w:rPr>
          <w:color w:val="auto"/>
          <w:sz w:val="24"/>
          <w:szCs w:val="24"/>
        </w:rPr>
      </w:pPr>
      <w:r w:rsidRPr="00371CC0">
        <w:rPr>
          <w:color w:val="auto"/>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A57638" w:rsidRPr="00371CC0" w:rsidRDefault="00E235EB">
      <w:pPr>
        <w:pStyle w:val="13"/>
        <w:spacing w:line="257" w:lineRule="auto"/>
        <w:ind w:left="240" w:hanging="240"/>
        <w:jc w:val="both"/>
        <w:rPr>
          <w:color w:val="auto"/>
          <w:sz w:val="24"/>
          <w:szCs w:val="24"/>
        </w:rPr>
      </w:pPr>
      <w:r w:rsidRPr="00371CC0">
        <w:rPr>
          <w:color w:val="auto"/>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A57638" w:rsidRPr="00371CC0" w:rsidRDefault="00E235EB">
      <w:pPr>
        <w:pStyle w:val="13"/>
        <w:spacing w:line="257" w:lineRule="auto"/>
        <w:ind w:left="240" w:hanging="240"/>
        <w:jc w:val="both"/>
        <w:rPr>
          <w:color w:val="auto"/>
          <w:sz w:val="24"/>
          <w:szCs w:val="24"/>
        </w:rPr>
      </w:pPr>
      <w:r w:rsidRPr="00371CC0">
        <w:rPr>
          <w:color w:val="auto"/>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A57638" w:rsidRPr="00371CC0" w:rsidRDefault="00E235EB">
      <w:pPr>
        <w:pStyle w:val="13"/>
        <w:ind w:left="240" w:hanging="240"/>
        <w:jc w:val="both"/>
        <w:rPr>
          <w:color w:val="auto"/>
          <w:sz w:val="24"/>
          <w:szCs w:val="24"/>
        </w:rPr>
      </w:pPr>
      <w:r w:rsidRPr="00371CC0">
        <w:rPr>
          <w:color w:val="auto"/>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A57638" w:rsidRPr="00371CC0" w:rsidRDefault="00E235EB">
      <w:pPr>
        <w:pStyle w:val="13"/>
        <w:ind w:left="240" w:hanging="240"/>
        <w:jc w:val="both"/>
        <w:rPr>
          <w:color w:val="auto"/>
          <w:sz w:val="24"/>
          <w:szCs w:val="24"/>
        </w:rPr>
      </w:pPr>
      <w:r w:rsidRPr="00371CC0">
        <w:rPr>
          <w:color w:val="auto"/>
          <w:sz w:val="24"/>
          <w:szCs w:val="24"/>
        </w:rPr>
        <w:t>—различать территории опережающего развития (ТОР), Арктическую зону и зону Севера России;</w:t>
      </w:r>
    </w:p>
    <w:p w:rsidR="00A57638" w:rsidRPr="00371CC0" w:rsidRDefault="00E235EB">
      <w:pPr>
        <w:pStyle w:val="13"/>
        <w:ind w:left="240" w:hanging="240"/>
        <w:jc w:val="both"/>
        <w:rPr>
          <w:color w:val="auto"/>
          <w:sz w:val="24"/>
          <w:szCs w:val="24"/>
        </w:rPr>
      </w:pPr>
      <w:r w:rsidRPr="00371CC0">
        <w:rPr>
          <w:color w:val="auto"/>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A57638" w:rsidRPr="00371CC0" w:rsidRDefault="00E235EB">
      <w:pPr>
        <w:pStyle w:val="13"/>
        <w:ind w:left="240" w:hanging="240"/>
        <w:jc w:val="both"/>
        <w:rPr>
          <w:color w:val="auto"/>
          <w:sz w:val="24"/>
          <w:szCs w:val="24"/>
        </w:rPr>
      </w:pPr>
      <w:r w:rsidRPr="00371CC0">
        <w:rPr>
          <w:color w:val="auto"/>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A57638" w:rsidRPr="00371CC0" w:rsidRDefault="00E235EB">
      <w:pPr>
        <w:pStyle w:val="13"/>
        <w:ind w:left="240" w:hanging="240"/>
        <w:jc w:val="both"/>
        <w:rPr>
          <w:color w:val="auto"/>
          <w:sz w:val="24"/>
          <w:szCs w:val="24"/>
        </w:rPr>
      </w:pPr>
      <w:r w:rsidRPr="00371CC0">
        <w:rPr>
          <w:color w:val="auto"/>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A57638" w:rsidRPr="00371CC0" w:rsidRDefault="00E235EB">
      <w:pPr>
        <w:pStyle w:val="13"/>
        <w:ind w:left="240" w:hanging="240"/>
        <w:jc w:val="both"/>
        <w:rPr>
          <w:color w:val="auto"/>
          <w:sz w:val="24"/>
          <w:szCs w:val="24"/>
        </w:rPr>
      </w:pPr>
      <w:r w:rsidRPr="00371CC0">
        <w:rPr>
          <w:color w:val="auto"/>
          <w:sz w:val="24"/>
          <w:szCs w:val="24"/>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A57638" w:rsidRPr="00371CC0" w:rsidRDefault="00E235EB">
      <w:pPr>
        <w:pStyle w:val="13"/>
        <w:ind w:left="240" w:hanging="240"/>
        <w:jc w:val="both"/>
        <w:rPr>
          <w:color w:val="auto"/>
          <w:sz w:val="24"/>
          <w:szCs w:val="24"/>
        </w:rPr>
      </w:pPr>
      <w:r w:rsidRPr="00371CC0">
        <w:rPr>
          <w:color w:val="auto"/>
          <w:sz w:val="24"/>
          <w:szCs w:val="24"/>
        </w:rPr>
        <w:t>—различать природно-ресурсный, человеческий и производственный капитал;</w:t>
      </w:r>
    </w:p>
    <w:p w:rsidR="00A57638" w:rsidRPr="00371CC0" w:rsidRDefault="00E235EB">
      <w:pPr>
        <w:pStyle w:val="13"/>
        <w:ind w:left="240" w:hanging="240"/>
        <w:jc w:val="both"/>
        <w:rPr>
          <w:color w:val="auto"/>
          <w:sz w:val="24"/>
          <w:szCs w:val="24"/>
        </w:rPr>
      </w:pPr>
      <w:r w:rsidRPr="00371CC0">
        <w:rPr>
          <w:color w:val="auto"/>
          <w:sz w:val="24"/>
          <w:szCs w:val="24"/>
        </w:rPr>
        <w:t>—различать виды транспорта и основные показатели их работы: грузооборот и пассажирооборот;</w:t>
      </w:r>
    </w:p>
    <w:p w:rsidR="00A57638" w:rsidRPr="00371CC0" w:rsidRDefault="00E235EB">
      <w:pPr>
        <w:pStyle w:val="13"/>
        <w:ind w:left="240" w:hanging="240"/>
        <w:jc w:val="both"/>
        <w:rPr>
          <w:color w:val="auto"/>
          <w:sz w:val="24"/>
          <w:szCs w:val="24"/>
        </w:rPr>
      </w:pPr>
      <w:r w:rsidRPr="00371CC0">
        <w:rPr>
          <w:color w:val="auto"/>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A57638" w:rsidRPr="00371CC0" w:rsidRDefault="00E235EB">
      <w:pPr>
        <w:pStyle w:val="13"/>
        <w:ind w:left="240" w:hanging="240"/>
        <w:jc w:val="both"/>
        <w:rPr>
          <w:color w:val="auto"/>
          <w:sz w:val="24"/>
          <w:szCs w:val="24"/>
        </w:rPr>
      </w:pPr>
      <w:r w:rsidRPr="00371CC0">
        <w:rPr>
          <w:color w:val="auto"/>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—объяснять географические различия населения и хозяйства территорий крупных регионов страны;</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—приводить примеры объектов Всемирного наследия ЮНЕСКО и описывать их местоположение на географической карте;</w:t>
      </w:r>
    </w:p>
    <w:p w:rsidR="00A57638" w:rsidRPr="00371CC0" w:rsidRDefault="00E235EB">
      <w:pPr>
        <w:pStyle w:val="13"/>
        <w:spacing w:line="240" w:lineRule="auto"/>
        <w:ind w:firstLine="0"/>
        <w:jc w:val="both"/>
        <w:rPr>
          <w:color w:val="auto"/>
          <w:sz w:val="24"/>
          <w:szCs w:val="24"/>
        </w:rPr>
        <w:sectPr w:rsidR="00A57638" w:rsidRPr="00371CC0" w:rsidSect="00371CC0">
          <w:footnotePr>
            <w:numRestart w:val="eachPage"/>
          </w:footnotePr>
          <w:pgSz w:w="16838" w:h="11906" w:orient="landscape" w:code="9"/>
          <w:pgMar w:top="718" w:right="586" w:bottom="708" w:left="966" w:header="0" w:footer="3" w:gutter="0"/>
          <w:cols w:space="720"/>
          <w:noEndnote/>
          <w:docGrid w:linePitch="360"/>
        </w:sectPr>
      </w:pPr>
      <w:r w:rsidRPr="00371CC0">
        <w:rPr>
          <w:color w:val="auto"/>
          <w:sz w:val="24"/>
          <w:szCs w:val="24"/>
        </w:rPr>
        <w:t>—характеризовать место и роль России в мировом хозяйстве.</w:t>
      </w:r>
    </w:p>
    <w:p w:rsidR="00A57638" w:rsidRPr="00371CC0" w:rsidRDefault="00E235EB" w:rsidP="004262A7">
      <w:pPr>
        <w:pStyle w:val="3"/>
        <w:pBdr>
          <w:bottom w:val="single" w:sz="12" w:space="1" w:color="auto"/>
        </w:pBdr>
        <w:rPr>
          <w:rFonts w:ascii="Times New Roman" w:hAnsi="Times New Roman" w:cs="Times New Roman"/>
          <w:sz w:val="24"/>
          <w:szCs w:val="24"/>
        </w:rPr>
      </w:pPr>
      <w:bookmarkStart w:id="529" w:name="bookmark1258"/>
      <w:bookmarkStart w:id="530" w:name="_Toc105502789"/>
      <w:r w:rsidRPr="00371CC0">
        <w:rPr>
          <w:rFonts w:ascii="Times New Roman" w:hAnsi="Times New Roman" w:cs="Times New Roman"/>
          <w:sz w:val="24"/>
          <w:szCs w:val="24"/>
        </w:rPr>
        <w:t>2.1.13</w:t>
      </w:r>
      <w:r w:rsidR="004262A7" w:rsidRPr="00371CC0">
        <w:rPr>
          <w:rFonts w:ascii="Times New Roman" w:hAnsi="Times New Roman" w:cs="Times New Roman"/>
          <w:sz w:val="24"/>
          <w:szCs w:val="24"/>
        </w:rPr>
        <w:t>.</w:t>
      </w:r>
      <w:r w:rsidRPr="00371CC0">
        <w:rPr>
          <w:rFonts w:ascii="Times New Roman" w:hAnsi="Times New Roman" w:cs="Times New Roman"/>
          <w:sz w:val="24"/>
          <w:szCs w:val="24"/>
        </w:rPr>
        <w:t xml:space="preserve"> МАТЕМАТИКА</w:t>
      </w:r>
      <w:bookmarkEnd w:id="529"/>
      <w:bookmarkEnd w:id="530"/>
    </w:p>
    <w:p w:rsidR="004262A7" w:rsidRPr="00371CC0" w:rsidRDefault="004262A7" w:rsidP="006B14E0">
      <w:pPr>
        <w:rPr>
          <w:rFonts w:ascii="Times New Roman" w:hAnsi="Times New Roman" w:cs="Times New Roman"/>
        </w:rPr>
      </w:pPr>
    </w:p>
    <w:p w:rsidR="00A57638" w:rsidRPr="00371CC0" w:rsidRDefault="00E235EB" w:rsidP="004262A7">
      <w:pPr>
        <w:pStyle w:val="af5"/>
        <w:pBdr>
          <w:bottom w:val="single" w:sz="12" w:space="1" w:color="auto"/>
        </w:pBdr>
        <w:rPr>
          <w:rFonts w:ascii="Times New Roman" w:hAnsi="Times New Roman" w:cs="Times New Roman"/>
          <w:sz w:val="24"/>
          <w:szCs w:val="24"/>
        </w:rPr>
      </w:pPr>
      <w:bookmarkStart w:id="531" w:name="bookmark1260"/>
      <w:r w:rsidRPr="00371CC0">
        <w:rPr>
          <w:rFonts w:ascii="Times New Roman" w:hAnsi="Times New Roman" w:cs="Times New Roman"/>
          <w:sz w:val="24"/>
          <w:szCs w:val="24"/>
        </w:rPr>
        <w:t>ПОЯСНИТЕЛЬНАЯ ЗАПИСКА</w:t>
      </w:r>
      <w:bookmarkEnd w:id="531"/>
    </w:p>
    <w:p w:rsidR="004262A7" w:rsidRPr="00371CC0" w:rsidRDefault="004262A7" w:rsidP="004262A7">
      <w:pPr>
        <w:pStyle w:val="af5"/>
        <w:rPr>
          <w:rFonts w:ascii="Times New Roman" w:hAnsi="Times New Roman" w:cs="Times New Roman"/>
          <w:sz w:val="24"/>
          <w:szCs w:val="24"/>
        </w:rPr>
      </w:pPr>
    </w:p>
    <w:p w:rsidR="00A57638" w:rsidRPr="00371CC0" w:rsidRDefault="00E235EB" w:rsidP="004262A7">
      <w:pPr>
        <w:pStyle w:val="af5"/>
        <w:rPr>
          <w:rFonts w:ascii="Times New Roman" w:hAnsi="Times New Roman" w:cs="Times New Roman"/>
          <w:sz w:val="24"/>
          <w:szCs w:val="24"/>
        </w:rPr>
      </w:pPr>
      <w:r w:rsidRPr="00371CC0">
        <w:rPr>
          <w:rFonts w:ascii="Times New Roman" w:hAnsi="Times New Roman" w:cs="Times New Roman"/>
          <w:sz w:val="24"/>
          <w:szCs w:val="24"/>
        </w:rPr>
        <w:t>ОБЩАЯ ХАРАКТЕРИСТИКА УЧЕБНОГО ПРЕДМЕТА «МАТЕМАТИКА»</w:t>
      </w:r>
    </w:p>
    <w:p w:rsidR="00A57638" w:rsidRPr="00371CC0" w:rsidRDefault="00E235EB">
      <w:pPr>
        <w:pStyle w:val="13"/>
        <w:spacing w:line="252" w:lineRule="auto"/>
        <w:jc w:val="both"/>
        <w:rPr>
          <w:color w:val="auto"/>
          <w:sz w:val="24"/>
          <w:szCs w:val="24"/>
        </w:rPr>
      </w:pPr>
      <w:r w:rsidRPr="00371CC0">
        <w:rPr>
          <w:color w:val="auto"/>
          <w:sz w:val="24"/>
          <w:szCs w:val="24"/>
        </w:rPr>
        <w:t>Примерная рабочая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A57638" w:rsidRPr="00371CC0" w:rsidRDefault="00E235EB">
      <w:pPr>
        <w:pStyle w:val="13"/>
        <w:spacing w:line="252" w:lineRule="auto"/>
        <w:jc w:val="both"/>
        <w:rPr>
          <w:color w:val="auto"/>
          <w:sz w:val="24"/>
          <w:szCs w:val="24"/>
        </w:rPr>
      </w:pPr>
      <w:r w:rsidRPr="00371CC0">
        <w:rPr>
          <w:color w:val="auto"/>
          <w:sz w:val="24"/>
          <w:szCs w:val="24"/>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A57638" w:rsidRPr="00371CC0" w:rsidRDefault="00E235EB">
      <w:pPr>
        <w:pStyle w:val="13"/>
        <w:spacing w:line="252" w:lineRule="auto"/>
        <w:jc w:val="both"/>
        <w:rPr>
          <w:color w:val="auto"/>
          <w:sz w:val="24"/>
          <w:szCs w:val="24"/>
        </w:rPr>
      </w:pPr>
      <w:r w:rsidRPr="00371CC0">
        <w:rPr>
          <w:color w:val="auto"/>
          <w:sz w:val="24"/>
          <w:szCs w:val="24"/>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A57638" w:rsidRPr="00371CC0" w:rsidRDefault="00E235EB">
      <w:pPr>
        <w:pStyle w:val="13"/>
        <w:spacing w:line="252" w:lineRule="auto"/>
        <w:jc w:val="both"/>
        <w:rPr>
          <w:color w:val="auto"/>
          <w:sz w:val="24"/>
          <w:szCs w:val="24"/>
        </w:rPr>
      </w:pPr>
      <w:r w:rsidRPr="00371CC0">
        <w:rPr>
          <w:color w:val="auto"/>
          <w:sz w:val="24"/>
          <w:szCs w:val="24"/>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A57638" w:rsidRPr="00371CC0" w:rsidRDefault="00E235EB">
      <w:pPr>
        <w:pStyle w:val="13"/>
        <w:spacing w:line="252" w:lineRule="auto"/>
        <w:jc w:val="both"/>
        <w:rPr>
          <w:color w:val="auto"/>
          <w:sz w:val="24"/>
          <w:szCs w:val="24"/>
        </w:rPr>
      </w:pPr>
      <w:r w:rsidRPr="00371CC0">
        <w:rPr>
          <w:color w:val="auto"/>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A57638" w:rsidRPr="00371CC0" w:rsidRDefault="00E235EB">
      <w:pPr>
        <w:pStyle w:val="13"/>
        <w:spacing w:line="252" w:lineRule="auto"/>
        <w:jc w:val="both"/>
        <w:rPr>
          <w:color w:val="auto"/>
          <w:sz w:val="24"/>
          <w:szCs w:val="24"/>
        </w:rPr>
      </w:pPr>
      <w:r w:rsidRPr="00371CC0">
        <w:rPr>
          <w:color w:val="auto"/>
          <w:sz w:val="24"/>
          <w:szCs w:val="24"/>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A57638" w:rsidRPr="00371CC0" w:rsidRDefault="00E235EB">
      <w:pPr>
        <w:pStyle w:val="13"/>
        <w:spacing w:line="252" w:lineRule="auto"/>
        <w:jc w:val="both"/>
        <w:rPr>
          <w:color w:val="auto"/>
          <w:sz w:val="24"/>
          <w:szCs w:val="24"/>
        </w:rPr>
      </w:pPr>
      <w:r w:rsidRPr="00371CC0">
        <w:rPr>
          <w:color w:val="auto"/>
          <w:sz w:val="24"/>
          <w:szCs w:val="24"/>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4262A7" w:rsidRPr="00371CC0" w:rsidRDefault="004262A7" w:rsidP="004262A7">
      <w:pPr>
        <w:pStyle w:val="af5"/>
        <w:rPr>
          <w:rFonts w:ascii="Times New Roman" w:hAnsi="Times New Roman" w:cs="Times New Roman"/>
          <w:sz w:val="24"/>
          <w:szCs w:val="24"/>
        </w:rPr>
      </w:pPr>
    </w:p>
    <w:p w:rsidR="00A57638" w:rsidRPr="00371CC0" w:rsidRDefault="00E235EB" w:rsidP="004262A7">
      <w:pPr>
        <w:pStyle w:val="af5"/>
        <w:rPr>
          <w:rFonts w:ascii="Times New Roman" w:hAnsi="Times New Roman" w:cs="Times New Roman"/>
          <w:sz w:val="24"/>
          <w:szCs w:val="24"/>
        </w:rPr>
      </w:pPr>
      <w:r w:rsidRPr="00371CC0">
        <w:rPr>
          <w:rFonts w:ascii="Times New Roman" w:hAnsi="Times New Roman" w:cs="Times New Roman"/>
          <w:sz w:val="24"/>
          <w:szCs w:val="24"/>
        </w:rPr>
        <w:t>ЦЕЛИ И ОСОБЕННОСТИ ИЗУЧЕНИЯ УЧЕБНОГО ПРЕДМЕТА «МАТЕМАТИКА». 5—9 КЛАССЫ</w:t>
      </w:r>
    </w:p>
    <w:p w:rsidR="00A57638" w:rsidRPr="00371CC0" w:rsidRDefault="00E235EB">
      <w:pPr>
        <w:pStyle w:val="13"/>
        <w:spacing w:line="252" w:lineRule="auto"/>
        <w:jc w:val="both"/>
        <w:rPr>
          <w:color w:val="auto"/>
          <w:sz w:val="24"/>
          <w:szCs w:val="24"/>
        </w:rPr>
      </w:pPr>
      <w:r w:rsidRPr="00371CC0">
        <w:rPr>
          <w:color w:val="auto"/>
          <w:sz w:val="24"/>
          <w:szCs w:val="24"/>
        </w:rPr>
        <w:t>Приоритетными целями обучения математике в 5—9 классах являются:</w:t>
      </w:r>
    </w:p>
    <w:p w:rsidR="00A57638" w:rsidRPr="00371CC0" w:rsidRDefault="00E235EB" w:rsidP="00E862A3">
      <w:pPr>
        <w:pStyle w:val="13"/>
        <w:numPr>
          <w:ilvl w:val="0"/>
          <w:numId w:val="216"/>
        </w:numPr>
        <w:spacing w:line="271" w:lineRule="auto"/>
        <w:jc w:val="both"/>
        <w:rPr>
          <w:color w:val="auto"/>
          <w:sz w:val="24"/>
          <w:szCs w:val="24"/>
        </w:rPr>
      </w:pPr>
      <w:r w:rsidRPr="00371CC0">
        <w:rPr>
          <w:color w:val="auto"/>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A57638" w:rsidRPr="00371CC0" w:rsidRDefault="00E235EB" w:rsidP="00E862A3">
      <w:pPr>
        <w:pStyle w:val="13"/>
        <w:numPr>
          <w:ilvl w:val="0"/>
          <w:numId w:val="216"/>
        </w:numPr>
        <w:spacing w:line="271" w:lineRule="auto"/>
        <w:jc w:val="both"/>
        <w:rPr>
          <w:color w:val="auto"/>
          <w:sz w:val="24"/>
          <w:szCs w:val="24"/>
        </w:rPr>
      </w:pPr>
      <w:r w:rsidRPr="00371CC0">
        <w:rPr>
          <w:color w:val="auto"/>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A57638" w:rsidRPr="00371CC0" w:rsidRDefault="00E235EB" w:rsidP="00E862A3">
      <w:pPr>
        <w:pStyle w:val="13"/>
        <w:numPr>
          <w:ilvl w:val="0"/>
          <w:numId w:val="216"/>
        </w:numPr>
        <w:spacing w:line="271" w:lineRule="auto"/>
        <w:jc w:val="both"/>
        <w:rPr>
          <w:color w:val="auto"/>
          <w:sz w:val="24"/>
          <w:szCs w:val="24"/>
        </w:rPr>
      </w:pPr>
      <w:r w:rsidRPr="00371CC0">
        <w:rPr>
          <w:color w:val="auto"/>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A57638" w:rsidRPr="00371CC0" w:rsidRDefault="00E235EB" w:rsidP="00E862A3">
      <w:pPr>
        <w:pStyle w:val="13"/>
        <w:numPr>
          <w:ilvl w:val="0"/>
          <w:numId w:val="216"/>
        </w:numPr>
        <w:spacing w:line="259" w:lineRule="auto"/>
        <w:jc w:val="both"/>
        <w:rPr>
          <w:color w:val="auto"/>
          <w:sz w:val="24"/>
          <w:szCs w:val="24"/>
        </w:rPr>
      </w:pPr>
      <w:r w:rsidRPr="00371CC0">
        <w:rPr>
          <w:color w:val="auto"/>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A57638" w:rsidRPr="00371CC0" w:rsidRDefault="00E235EB">
      <w:pPr>
        <w:pStyle w:val="13"/>
        <w:spacing w:line="252" w:lineRule="auto"/>
        <w:jc w:val="both"/>
        <w:rPr>
          <w:color w:val="auto"/>
          <w:sz w:val="24"/>
          <w:szCs w:val="24"/>
        </w:rPr>
      </w:pPr>
      <w:r w:rsidRPr="00371CC0">
        <w:rPr>
          <w:color w:val="auto"/>
          <w:sz w:val="24"/>
          <w:szCs w:val="24"/>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A57638" w:rsidRPr="00371CC0" w:rsidRDefault="00E235EB">
      <w:pPr>
        <w:pStyle w:val="13"/>
        <w:spacing w:after="120" w:line="252" w:lineRule="auto"/>
        <w:jc w:val="both"/>
        <w:rPr>
          <w:color w:val="auto"/>
          <w:sz w:val="24"/>
          <w:szCs w:val="24"/>
        </w:rPr>
      </w:pPr>
      <w:r w:rsidRPr="00371CC0">
        <w:rPr>
          <w:color w:val="auto"/>
          <w:sz w:val="24"/>
          <w:szCs w:val="24"/>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4262A7" w:rsidRPr="00371CC0" w:rsidRDefault="00E235EB" w:rsidP="004262A7">
      <w:pPr>
        <w:pStyle w:val="af5"/>
        <w:rPr>
          <w:rFonts w:ascii="Times New Roman" w:hAnsi="Times New Roman" w:cs="Times New Roman"/>
          <w:sz w:val="24"/>
          <w:szCs w:val="24"/>
        </w:rPr>
      </w:pPr>
      <w:r w:rsidRPr="00371CC0">
        <w:rPr>
          <w:rFonts w:ascii="Times New Roman" w:hAnsi="Times New Roman" w:cs="Times New Roman"/>
          <w:sz w:val="24"/>
          <w:szCs w:val="24"/>
        </w:rPr>
        <w:t xml:space="preserve">МЕСТО УЧЕБНОГО ПРЕДМЕТА «МАТЕМАТИКА» </w:t>
      </w:r>
    </w:p>
    <w:p w:rsidR="00A57638" w:rsidRPr="00371CC0" w:rsidRDefault="00E235EB" w:rsidP="004262A7">
      <w:pPr>
        <w:pStyle w:val="af5"/>
        <w:rPr>
          <w:rFonts w:ascii="Times New Roman" w:hAnsi="Times New Roman" w:cs="Times New Roman"/>
          <w:sz w:val="24"/>
          <w:szCs w:val="24"/>
        </w:rPr>
      </w:pPr>
      <w:r w:rsidRPr="00371CC0">
        <w:rPr>
          <w:rFonts w:ascii="Times New Roman" w:hAnsi="Times New Roman" w:cs="Times New Roman"/>
          <w:sz w:val="24"/>
          <w:szCs w:val="24"/>
        </w:rPr>
        <w:t>В УЧЕБНОМ ПЛАНЕ</w:t>
      </w:r>
    </w:p>
    <w:p w:rsidR="00A57638" w:rsidRPr="00371CC0" w:rsidRDefault="00E235EB">
      <w:pPr>
        <w:pStyle w:val="13"/>
        <w:spacing w:line="252" w:lineRule="auto"/>
        <w:jc w:val="both"/>
        <w:rPr>
          <w:color w:val="auto"/>
          <w:sz w:val="24"/>
          <w:szCs w:val="24"/>
        </w:rPr>
      </w:pPr>
      <w:r w:rsidRPr="00371CC0">
        <w:rPr>
          <w:color w:val="auto"/>
          <w:sz w:val="24"/>
          <w:szCs w:val="24"/>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A57638" w:rsidRPr="00371CC0" w:rsidRDefault="00E235EB">
      <w:pPr>
        <w:pStyle w:val="13"/>
        <w:spacing w:line="252" w:lineRule="auto"/>
        <w:jc w:val="both"/>
        <w:rPr>
          <w:color w:val="auto"/>
          <w:sz w:val="24"/>
          <w:szCs w:val="24"/>
        </w:rPr>
      </w:pPr>
      <w:r w:rsidRPr="00371CC0">
        <w:rPr>
          <w:color w:val="auto"/>
          <w:sz w:val="24"/>
          <w:szCs w:val="24"/>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rsidR="00A57638" w:rsidRPr="00371CC0" w:rsidRDefault="00E235EB">
      <w:pPr>
        <w:pStyle w:val="13"/>
        <w:spacing w:line="252" w:lineRule="auto"/>
        <w:jc w:val="both"/>
        <w:rPr>
          <w:color w:val="auto"/>
          <w:sz w:val="24"/>
          <w:szCs w:val="24"/>
        </w:rPr>
        <w:sectPr w:rsidR="00A57638" w:rsidRPr="00371CC0" w:rsidSect="00371CC0">
          <w:footerReference w:type="even" r:id="rId39"/>
          <w:footerReference w:type="default" r:id="rId40"/>
          <w:footnotePr>
            <w:numRestart w:val="eachPage"/>
          </w:footnotePr>
          <w:pgSz w:w="16838" w:h="11906" w:orient="landscape" w:code="9"/>
          <w:pgMar w:top="713" w:right="666" w:bottom="712" w:left="890" w:header="0" w:footer="3" w:gutter="0"/>
          <w:cols w:space="720"/>
          <w:noEndnote/>
          <w:docGrid w:linePitch="360"/>
        </w:sectPr>
      </w:pPr>
      <w:r w:rsidRPr="00371CC0">
        <w:rPr>
          <w:color w:val="auto"/>
          <w:sz w:val="24"/>
          <w:szCs w:val="24"/>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A57638" w:rsidRPr="00371CC0" w:rsidRDefault="00E235EB" w:rsidP="004262A7">
      <w:pPr>
        <w:pStyle w:val="af5"/>
        <w:rPr>
          <w:rFonts w:ascii="Times New Roman" w:hAnsi="Times New Roman" w:cs="Times New Roman"/>
          <w:sz w:val="24"/>
          <w:szCs w:val="24"/>
        </w:rPr>
      </w:pPr>
      <w:bookmarkStart w:id="532" w:name="bookmark1262"/>
      <w:r w:rsidRPr="00371CC0">
        <w:rPr>
          <w:rFonts w:ascii="Times New Roman" w:hAnsi="Times New Roman" w:cs="Times New Roman"/>
          <w:sz w:val="24"/>
          <w:szCs w:val="24"/>
        </w:rPr>
        <w:t>ПЛАНИРУЕМЫЕ РЕЗУЛЬТАТЫ ОСВОЕНИЯ</w:t>
      </w:r>
      <w:bookmarkEnd w:id="532"/>
    </w:p>
    <w:p w:rsidR="00A57638" w:rsidRPr="00371CC0" w:rsidRDefault="00E235EB" w:rsidP="004262A7">
      <w:pPr>
        <w:pStyle w:val="af5"/>
        <w:rPr>
          <w:rFonts w:ascii="Times New Roman" w:hAnsi="Times New Roman" w:cs="Times New Roman"/>
          <w:sz w:val="24"/>
          <w:szCs w:val="24"/>
        </w:rPr>
      </w:pPr>
      <w:r w:rsidRPr="00371CC0">
        <w:rPr>
          <w:rFonts w:ascii="Times New Roman" w:hAnsi="Times New Roman" w:cs="Times New Roman"/>
          <w:sz w:val="24"/>
          <w:szCs w:val="24"/>
        </w:rPr>
        <w:t>УЧЕБНОГО ПРЕДМЕТА «МАТЕМАТИКА»</w:t>
      </w:r>
    </w:p>
    <w:p w:rsidR="00A57638" w:rsidRPr="00371CC0" w:rsidRDefault="00E235EB" w:rsidP="004262A7">
      <w:pPr>
        <w:pStyle w:val="af5"/>
        <w:pBdr>
          <w:bottom w:val="single" w:sz="12" w:space="1" w:color="auto"/>
        </w:pBdr>
        <w:rPr>
          <w:rFonts w:ascii="Times New Roman" w:hAnsi="Times New Roman" w:cs="Times New Roman"/>
          <w:sz w:val="24"/>
          <w:szCs w:val="24"/>
        </w:rPr>
      </w:pPr>
      <w:r w:rsidRPr="00371CC0">
        <w:rPr>
          <w:rFonts w:ascii="Times New Roman" w:hAnsi="Times New Roman" w:cs="Times New Roman"/>
          <w:sz w:val="24"/>
          <w:szCs w:val="24"/>
        </w:rPr>
        <w:t>НА УРОВНЕ ОСНОВНОГО ОБЩЕГО ОБРАЗОВАНИЯ</w:t>
      </w:r>
    </w:p>
    <w:p w:rsidR="00A57638" w:rsidRPr="00371CC0" w:rsidRDefault="00E235EB">
      <w:pPr>
        <w:pStyle w:val="13"/>
        <w:spacing w:after="280"/>
        <w:jc w:val="both"/>
        <w:rPr>
          <w:color w:val="auto"/>
          <w:sz w:val="24"/>
          <w:szCs w:val="24"/>
        </w:rPr>
      </w:pPr>
      <w:r w:rsidRPr="00371CC0">
        <w:rPr>
          <w:color w:val="auto"/>
          <w:sz w:val="24"/>
          <w:szCs w:val="24"/>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A57638" w:rsidRPr="00371CC0" w:rsidRDefault="00E235EB" w:rsidP="004262A7">
      <w:pPr>
        <w:pStyle w:val="af5"/>
        <w:rPr>
          <w:rFonts w:ascii="Times New Roman" w:hAnsi="Times New Roman" w:cs="Times New Roman"/>
          <w:sz w:val="24"/>
          <w:szCs w:val="24"/>
        </w:rPr>
      </w:pPr>
      <w:r w:rsidRPr="00371CC0">
        <w:rPr>
          <w:rFonts w:ascii="Times New Roman" w:hAnsi="Times New Roman" w:cs="Times New Roman"/>
          <w:sz w:val="24"/>
          <w:szCs w:val="24"/>
        </w:rPr>
        <w:t>ЛИЧНОСТНЫЕ РЕЗУЛЬТАТЫ</w:t>
      </w:r>
    </w:p>
    <w:p w:rsidR="00A57638" w:rsidRPr="00371CC0" w:rsidRDefault="00E235EB">
      <w:pPr>
        <w:pStyle w:val="13"/>
        <w:spacing w:after="80" w:line="240" w:lineRule="auto"/>
        <w:jc w:val="both"/>
        <w:rPr>
          <w:color w:val="auto"/>
          <w:sz w:val="24"/>
          <w:szCs w:val="24"/>
        </w:rPr>
      </w:pPr>
      <w:r w:rsidRPr="00371CC0">
        <w:rPr>
          <w:color w:val="auto"/>
          <w:sz w:val="24"/>
          <w:szCs w:val="24"/>
        </w:rPr>
        <w:t>Личностные результаты освоения программы учебного предмета «Математика» характеризуются:</w:t>
      </w:r>
    </w:p>
    <w:p w:rsidR="00A57638" w:rsidRPr="00371CC0" w:rsidRDefault="00E235EB">
      <w:pPr>
        <w:pStyle w:val="60"/>
        <w:spacing w:line="298" w:lineRule="auto"/>
        <w:rPr>
          <w:rFonts w:ascii="Times New Roman" w:hAnsi="Times New Roman" w:cs="Times New Roman"/>
          <w:color w:val="auto"/>
          <w:sz w:val="24"/>
          <w:szCs w:val="24"/>
        </w:rPr>
      </w:pPr>
      <w:r w:rsidRPr="00371CC0">
        <w:rPr>
          <w:rFonts w:ascii="Times New Roman" w:hAnsi="Times New Roman" w:cs="Times New Roman"/>
          <w:color w:val="auto"/>
          <w:sz w:val="24"/>
          <w:szCs w:val="24"/>
        </w:rPr>
        <w:t>Патриотическое воспитание:</w:t>
      </w:r>
    </w:p>
    <w:p w:rsidR="00A57638" w:rsidRPr="00371CC0" w:rsidRDefault="00E235EB">
      <w:pPr>
        <w:pStyle w:val="13"/>
        <w:spacing w:after="80" w:line="252" w:lineRule="auto"/>
        <w:jc w:val="both"/>
        <w:rPr>
          <w:color w:val="auto"/>
          <w:sz w:val="24"/>
          <w:szCs w:val="24"/>
        </w:rPr>
      </w:pPr>
      <w:r w:rsidRPr="00371CC0">
        <w:rPr>
          <w:color w:val="auto"/>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A57638" w:rsidRPr="00371CC0" w:rsidRDefault="00E235EB">
      <w:pPr>
        <w:pStyle w:val="60"/>
        <w:spacing w:line="298" w:lineRule="auto"/>
        <w:rPr>
          <w:rFonts w:ascii="Times New Roman" w:hAnsi="Times New Roman" w:cs="Times New Roman"/>
          <w:color w:val="auto"/>
          <w:sz w:val="24"/>
          <w:szCs w:val="24"/>
        </w:rPr>
      </w:pPr>
      <w:r w:rsidRPr="00371CC0">
        <w:rPr>
          <w:rFonts w:ascii="Times New Roman" w:hAnsi="Times New Roman" w:cs="Times New Roman"/>
          <w:color w:val="auto"/>
          <w:sz w:val="24"/>
          <w:szCs w:val="24"/>
        </w:rPr>
        <w:t>Гражданское и духовно-нравственное воспитание:</w:t>
      </w:r>
    </w:p>
    <w:p w:rsidR="00A57638" w:rsidRPr="00371CC0" w:rsidRDefault="00E235EB">
      <w:pPr>
        <w:pStyle w:val="13"/>
        <w:spacing w:after="80" w:line="252" w:lineRule="auto"/>
        <w:jc w:val="both"/>
        <w:rPr>
          <w:color w:val="auto"/>
          <w:sz w:val="24"/>
          <w:szCs w:val="24"/>
        </w:rPr>
      </w:pPr>
      <w:r w:rsidRPr="00371CC0">
        <w:rPr>
          <w:color w:val="auto"/>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A57638" w:rsidRPr="00371CC0" w:rsidRDefault="00E235EB">
      <w:pPr>
        <w:pStyle w:val="60"/>
        <w:spacing w:line="298" w:lineRule="auto"/>
        <w:rPr>
          <w:rFonts w:ascii="Times New Roman" w:hAnsi="Times New Roman" w:cs="Times New Roman"/>
          <w:color w:val="auto"/>
          <w:sz w:val="24"/>
          <w:szCs w:val="24"/>
        </w:rPr>
      </w:pPr>
      <w:r w:rsidRPr="00371CC0">
        <w:rPr>
          <w:rFonts w:ascii="Times New Roman" w:hAnsi="Times New Roman" w:cs="Times New Roman"/>
          <w:color w:val="auto"/>
          <w:sz w:val="24"/>
          <w:szCs w:val="24"/>
        </w:rPr>
        <w:t>Трудовое воспитание:</w:t>
      </w:r>
    </w:p>
    <w:p w:rsidR="00A57638" w:rsidRPr="00371CC0" w:rsidRDefault="00E235EB">
      <w:pPr>
        <w:pStyle w:val="13"/>
        <w:spacing w:after="80" w:line="252" w:lineRule="auto"/>
        <w:jc w:val="both"/>
        <w:rPr>
          <w:color w:val="auto"/>
          <w:sz w:val="24"/>
          <w:szCs w:val="24"/>
        </w:rPr>
      </w:pPr>
      <w:r w:rsidRPr="00371CC0">
        <w:rPr>
          <w:color w:val="auto"/>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A57638" w:rsidRPr="00371CC0" w:rsidRDefault="00E235EB">
      <w:pPr>
        <w:pStyle w:val="60"/>
        <w:spacing w:line="298" w:lineRule="auto"/>
        <w:rPr>
          <w:rFonts w:ascii="Times New Roman" w:hAnsi="Times New Roman" w:cs="Times New Roman"/>
          <w:color w:val="auto"/>
          <w:sz w:val="24"/>
          <w:szCs w:val="24"/>
        </w:rPr>
      </w:pPr>
      <w:r w:rsidRPr="00371CC0">
        <w:rPr>
          <w:rFonts w:ascii="Times New Roman" w:hAnsi="Times New Roman" w:cs="Times New Roman"/>
          <w:color w:val="auto"/>
          <w:sz w:val="24"/>
          <w:szCs w:val="24"/>
        </w:rPr>
        <w:t>Эстетическое воспитание:</w:t>
      </w:r>
    </w:p>
    <w:p w:rsidR="00A57638" w:rsidRPr="00371CC0" w:rsidRDefault="00E235EB">
      <w:pPr>
        <w:pStyle w:val="13"/>
        <w:spacing w:after="80" w:line="252" w:lineRule="auto"/>
        <w:jc w:val="both"/>
        <w:rPr>
          <w:color w:val="auto"/>
          <w:sz w:val="24"/>
          <w:szCs w:val="24"/>
        </w:rPr>
      </w:pPr>
      <w:r w:rsidRPr="00371CC0">
        <w:rPr>
          <w:color w:val="auto"/>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A57638" w:rsidRPr="00371CC0" w:rsidRDefault="00E235EB">
      <w:pPr>
        <w:pStyle w:val="60"/>
        <w:spacing w:line="298"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Ценности научного познания:</w:t>
      </w:r>
    </w:p>
    <w:p w:rsidR="00A57638" w:rsidRPr="00371CC0" w:rsidRDefault="00E235EB">
      <w:pPr>
        <w:pStyle w:val="13"/>
        <w:spacing w:after="80"/>
        <w:jc w:val="both"/>
        <w:rPr>
          <w:color w:val="auto"/>
          <w:sz w:val="24"/>
          <w:szCs w:val="24"/>
        </w:rPr>
      </w:pPr>
      <w:r w:rsidRPr="00371CC0">
        <w:rPr>
          <w:color w:val="auto"/>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A57638" w:rsidRPr="00371CC0" w:rsidRDefault="00E235EB">
      <w:pPr>
        <w:pStyle w:val="60"/>
        <w:spacing w:line="295"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Физическое воспитание, формирование культуры здоровья и эмоционального благополучия:</w:t>
      </w:r>
    </w:p>
    <w:p w:rsidR="00A57638" w:rsidRPr="00371CC0" w:rsidRDefault="00E235EB">
      <w:pPr>
        <w:pStyle w:val="13"/>
        <w:spacing w:after="80"/>
        <w:jc w:val="both"/>
        <w:rPr>
          <w:color w:val="auto"/>
          <w:sz w:val="24"/>
          <w:szCs w:val="24"/>
        </w:rPr>
      </w:pPr>
      <w:r w:rsidRPr="00371CC0">
        <w:rPr>
          <w:color w:val="auto"/>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A57638" w:rsidRPr="00371CC0" w:rsidRDefault="00E235EB">
      <w:pPr>
        <w:pStyle w:val="60"/>
        <w:spacing w:line="298"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Экологическое воспитание:</w:t>
      </w:r>
    </w:p>
    <w:p w:rsidR="00A57638" w:rsidRPr="00371CC0" w:rsidRDefault="00E235EB">
      <w:pPr>
        <w:pStyle w:val="13"/>
        <w:spacing w:after="80" w:line="252" w:lineRule="auto"/>
        <w:jc w:val="both"/>
        <w:rPr>
          <w:color w:val="auto"/>
          <w:sz w:val="24"/>
          <w:szCs w:val="24"/>
        </w:rPr>
      </w:pPr>
      <w:r w:rsidRPr="00371CC0">
        <w:rPr>
          <w:color w:val="auto"/>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A57638" w:rsidRPr="00371CC0" w:rsidRDefault="00E235EB">
      <w:pPr>
        <w:pStyle w:val="60"/>
        <w:spacing w:line="295"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Личностные результаты, обеспечивающие адаптацию обучающегося к изменяющимся условиям социальной и природной среды:</w:t>
      </w:r>
    </w:p>
    <w:p w:rsidR="00A57638" w:rsidRPr="00371CC0" w:rsidRDefault="00E235EB">
      <w:pPr>
        <w:pStyle w:val="13"/>
        <w:spacing w:line="252" w:lineRule="auto"/>
        <w:jc w:val="both"/>
        <w:rPr>
          <w:color w:val="auto"/>
          <w:sz w:val="24"/>
          <w:szCs w:val="24"/>
        </w:rPr>
      </w:pPr>
      <w:r w:rsidRPr="00371CC0">
        <w:rPr>
          <w:color w:val="auto"/>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A57638" w:rsidRPr="00371CC0" w:rsidRDefault="00E235EB">
      <w:pPr>
        <w:pStyle w:val="13"/>
        <w:spacing w:line="252" w:lineRule="auto"/>
        <w:jc w:val="both"/>
        <w:rPr>
          <w:color w:val="auto"/>
          <w:sz w:val="24"/>
          <w:szCs w:val="24"/>
        </w:rPr>
      </w:pPr>
      <w:r w:rsidRPr="00371CC0">
        <w:rPr>
          <w:color w:val="auto"/>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57638" w:rsidRPr="00371CC0" w:rsidRDefault="00E235EB">
      <w:pPr>
        <w:pStyle w:val="13"/>
        <w:spacing w:line="252" w:lineRule="auto"/>
        <w:jc w:val="both"/>
        <w:rPr>
          <w:color w:val="auto"/>
          <w:sz w:val="24"/>
          <w:szCs w:val="24"/>
        </w:rPr>
      </w:pPr>
      <w:r w:rsidRPr="00371CC0">
        <w:rPr>
          <w:color w:val="auto"/>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262A7" w:rsidRPr="00371CC0" w:rsidRDefault="004262A7" w:rsidP="004262A7">
      <w:pPr>
        <w:pStyle w:val="af5"/>
        <w:rPr>
          <w:rFonts w:ascii="Times New Roman" w:hAnsi="Times New Roman" w:cs="Times New Roman"/>
          <w:sz w:val="24"/>
          <w:szCs w:val="24"/>
        </w:rPr>
      </w:pPr>
    </w:p>
    <w:p w:rsidR="00A57638" w:rsidRPr="00371CC0" w:rsidRDefault="00E235EB" w:rsidP="004262A7">
      <w:pPr>
        <w:pStyle w:val="af5"/>
        <w:rPr>
          <w:rFonts w:ascii="Times New Roman" w:hAnsi="Times New Roman" w:cs="Times New Roman"/>
          <w:sz w:val="24"/>
          <w:szCs w:val="24"/>
        </w:rPr>
      </w:pPr>
      <w:r w:rsidRPr="00371CC0">
        <w:rPr>
          <w:rFonts w:ascii="Times New Roman" w:hAnsi="Times New Roman" w:cs="Times New Roman"/>
          <w:sz w:val="24"/>
          <w:szCs w:val="24"/>
        </w:rPr>
        <w:t>МЕТАПРЕДМЕТНЫЕ РЕЗУЛЬТАТЫ</w:t>
      </w:r>
    </w:p>
    <w:p w:rsidR="00A57638" w:rsidRPr="00371CC0" w:rsidRDefault="00E235EB">
      <w:pPr>
        <w:pStyle w:val="13"/>
        <w:spacing w:line="257" w:lineRule="auto"/>
        <w:ind w:firstLine="260"/>
        <w:jc w:val="both"/>
        <w:rPr>
          <w:color w:val="auto"/>
          <w:sz w:val="24"/>
          <w:szCs w:val="24"/>
        </w:rPr>
      </w:pPr>
      <w:r w:rsidRPr="00371CC0">
        <w:rPr>
          <w:color w:val="auto"/>
          <w:sz w:val="24"/>
          <w:szCs w:val="24"/>
        </w:rPr>
        <w:t xml:space="preserve">Метапредметные результаты освоения программы учебного предмета «Математика» характеризуются овладением </w:t>
      </w:r>
      <w:r w:rsidRPr="00371CC0">
        <w:rPr>
          <w:i/>
          <w:iCs/>
          <w:color w:val="auto"/>
          <w:sz w:val="24"/>
          <w:szCs w:val="24"/>
        </w:rPr>
        <w:t xml:space="preserve">универсальными </w:t>
      </w:r>
      <w:r w:rsidRPr="00371CC0">
        <w:rPr>
          <w:b/>
          <w:bCs/>
          <w:i/>
          <w:iCs/>
          <w:color w:val="auto"/>
          <w:sz w:val="24"/>
          <w:szCs w:val="24"/>
        </w:rPr>
        <w:t xml:space="preserve">познавательными </w:t>
      </w:r>
      <w:r w:rsidRPr="00371CC0">
        <w:rPr>
          <w:i/>
          <w:iCs/>
          <w:color w:val="auto"/>
          <w:sz w:val="24"/>
          <w:szCs w:val="24"/>
        </w:rPr>
        <w:t xml:space="preserve">действиями, универсальными </w:t>
      </w:r>
      <w:r w:rsidRPr="00371CC0">
        <w:rPr>
          <w:b/>
          <w:bCs/>
          <w:i/>
          <w:iCs/>
          <w:color w:val="auto"/>
          <w:sz w:val="24"/>
          <w:szCs w:val="24"/>
        </w:rPr>
        <w:t xml:space="preserve">коммуникативными </w:t>
      </w:r>
      <w:r w:rsidRPr="00371CC0">
        <w:rPr>
          <w:i/>
          <w:iCs/>
          <w:color w:val="auto"/>
          <w:sz w:val="24"/>
          <w:szCs w:val="24"/>
        </w:rPr>
        <w:t xml:space="preserve">действиями и универсальными </w:t>
      </w:r>
      <w:r w:rsidRPr="00371CC0">
        <w:rPr>
          <w:b/>
          <w:bCs/>
          <w:i/>
          <w:iCs/>
          <w:color w:val="auto"/>
          <w:sz w:val="24"/>
          <w:szCs w:val="24"/>
        </w:rPr>
        <w:t xml:space="preserve">регулятивными </w:t>
      </w:r>
      <w:r w:rsidRPr="00371CC0">
        <w:rPr>
          <w:i/>
          <w:iCs/>
          <w:color w:val="auto"/>
          <w:sz w:val="24"/>
          <w:szCs w:val="24"/>
        </w:rPr>
        <w:t>действиями.</w:t>
      </w:r>
    </w:p>
    <w:p w:rsidR="00A57638" w:rsidRPr="00371CC0" w:rsidRDefault="00E235EB">
      <w:pPr>
        <w:pStyle w:val="13"/>
        <w:spacing w:after="80" w:line="252" w:lineRule="auto"/>
        <w:ind w:firstLine="260"/>
        <w:jc w:val="both"/>
        <w:rPr>
          <w:color w:val="auto"/>
          <w:sz w:val="24"/>
          <w:szCs w:val="24"/>
        </w:rPr>
      </w:pPr>
      <w:r w:rsidRPr="00371CC0">
        <w:rPr>
          <w:i/>
          <w:iCs/>
          <w:color w:val="auto"/>
          <w:sz w:val="24"/>
          <w:szCs w:val="24"/>
        </w:rPr>
        <w:t xml:space="preserve">1) Универсальные </w:t>
      </w:r>
      <w:r w:rsidRPr="00371CC0">
        <w:rPr>
          <w:b/>
          <w:bCs/>
          <w:i/>
          <w:iCs/>
          <w:color w:val="auto"/>
          <w:sz w:val="24"/>
          <w:szCs w:val="24"/>
        </w:rPr>
        <w:t xml:space="preserve">познавательные </w:t>
      </w:r>
      <w:r w:rsidRPr="00371CC0">
        <w:rPr>
          <w:i/>
          <w:iCs/>
          <w:color w:val="auto"/>
          <w:sz w:val="24"/>
          <w:szCs w:val="24"/>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A57638" w:rsidRPr="00371CC0" w:rsidRDefault="00E235EB">
      <w:pPr>
        <w:pStyle w:val="60"/>
        <w:spacing w:after="80" w:line="240"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Базовые логические действия:</w:t>
      </w:r>
    </w:p>
    <w:p w:rsidR="00A57638" w:rsidRPr="00371CC0" w:rsidRDefault="00E235EB" w:rsidP="00E862A3">
      <w:pPr>
        <w:pStyle w:val="13"/>
        <w:numPr>
          <w:ilvl w:val="0"/>
          <w:numId w:val="217"/>
        </w:numPr>
        <w:jc w:val="both"/>
        <w:rPr>
          <w:color w:val="auto"/>
          <w:sz w:val="24"/>
          <w:szCs w:val="24"/>
        </w:rPr>
      </w:pPr>
      <w:r w:rsidRPr="00371CC0">
        <w:rPr>
          <w:color w:val="auto"/>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A57638" w:rsidRPr="00371CC0" w:rsidRDefault="00E235EB" w:rsidP="00E862A3">
      <w:pPr>
        <w:pStyle w:val="13"/>
        <w:numPr>
          <w:ilvl w:val="0"/>
          <w:numId w:val="217"/>
        </w:numPr>
        <w:jc w:val="both"/>
        <w:rPr>
          <w:color w:val="auto"/>
          <w:sz w:val="24"/>
          <w:szCs w:val="24"/>
        </w:rPr>
      </w:pPr>
      <w:r w:rsidRPr="00371CC0">
        <w:rPr>
          <w:color w:val="auto"/>
          <w:sz w:val="24"/>
          <w:szCs w:val="24"/>
        </w:rPr>
        <w:t>воспринимать, формулировать и преобразовывать суждения: утвердительные и отрицательные, единичные, частные и общие; условные;</w:t>
      </w:r>
    </w:p>
    <w:p w:rsidR="00A57638" w:rsidRPr="00371CC0" w:rsidRDefault="00E235EB" w:rsidP="00E862A3">
      <w:pPr>
        <w:pStyle w:val="13"/>
        <w:numPr>
          <w:ilvl w:val="0"/>
          <w:numId w:val="217"/>
        </w:numPr>
        <w:jc w:val="both"/>
        <w:rPr>
          <w:color w:val="auto"/>
          <w:sz w:val="24"/>
          <w:szCs w:val="24"/>
        </w:rPr>
      </w:pPr>
      <w:r w:rsidRPr="00371CC0">
        <w:rPr>
          <w:color w:val="auto"/>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A57638" w:rsidRPr="00371CC0" w:rsidRDefault="00E235EB" w:rsidP="00E862A3">
      <w:pPr>
        <w:pStyle w:val="13"/>
        <w:numPr>
          <w:ilvl w:val="0"/>
          <w:numId w:val="217"/>
        </w:numPr>
        <w:jc w:val="both"/>
        <w:rPr>
          <w:color w:val="auto"/>
          <w:sz w:val="24"/>
          <w:szCs w:val="24"/>
        </w:rPr>
      </w:pPr>
      <w:r w:rsidRPr="00371CC0">
        <w:rPr>
          <w:color w:val="auto"/>
          <w:sz w:val="24"/>
          <w:szCs w:val="24"/>
        </w:rPr>
        <w:t>делать выводы с использованием законов логики, дедуктивных и индуктивных умозаключений, умозаключений по аналогии;</w:t>
      </w:r>
    </w:p>
    <w:p w:rsidR="00A57638" w:rsidRPr="00371CC0" w:rsidRDefault="00E235EB" w:rsidP="00E862A3">
      <w:pPr>
        <w:pStyle w:val="13"/>
        <w:numPr>
          <w:ilvl w:val="0"/>
          <w:numId w:val="217"/>
        </w:numPr>
        <w:jc w:val="both"/>
        <w:rPr>
          <w:color w:val="auto"/>
          <w:sz w:val="24"/>
          <w:szCs w:val="24"/>
        </w:rPr>
      </w:pPr>
      <w:r w:rsidRPr="00371CC0">
        <w:rPr>
          <w:color w:val="auto"/>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A57638" w:rsidRPr="00371CC0" w:rsidRDefault="00E235EB" w:rsidP="00E862A3">
      <w:pPr>
        <w:pStyle w:val="13"/>
        <w:numPr>
          <w:ilvl w:val="0"/>
          <w:numId w:val="217"/>
        </w:numPr>
        <w:spacing w:after="80"/>
        <w:jc w:val="both"/>
        <w:rPr>
          <w:color w:val="auto"/>
          <w:sz w:val="24"/>
          <w:szCs w:val="24"/>
        </w:rPr>
      </w:pPr>
      <w:r w:rsidRPr="00371CC0">
        <w:rPr>
          <w:color w:val="auto"/>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371CC0" w:rsidRDefault="00E235EB">
      <w:pPr>
        <w:pStyle w:val="60"/>
        <w:spacing w:after="80" w:line="240"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Базовые исследовательские действия:</w:t>
      </w:r>
    </w:p>
    <w:p w:rsidR="00A57638" w:rsidRPr="00371CC0" w:rsidRDefault="00E235EB" w:rsidP="00E862A3">
      <w:pPr>
        <w:pStyle w:val="13"/>
        <w:numPr>
          <w:ilvl w:val="0"/>
          <w:numId w:val="218"/>
        </w:numPr>
        <w:spacing w:after="80" w:line="252" w:lineRule="auto"/>
        <w:jc w:val="both"/>
        <w:rPr>
          <w:color w:val="auto"/>
          <w:sz w:val="24"/>
          <w:szCs w:val="24"/>
        </w:rPr>
      </w:pPr>
      <w:r w:rsidRPr="00371CC0">
        <w:rPr>
          <w:color w:val="auto"/>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A57638" w:rsidRPr="00371CC0" w:rsidRDefault="00E235EB" w:rsidP="00E862A3">
      <w:pPr>
        <w:pStyle w:val="13"/>
        <w:numPr>
          <w:ilvl w:val="0"/>
          <w:numId w:val="218"/>
        </w:numPr>
        <w:jc w:val="both"/>
        <w:rPr>
          <w:color w:val="auto"/>
          <w:sz w:val="24"/>
          <w:szCs w:val="24"/>
        </w:rPr>
      </w:pPr>
      <w:r w:rsidRPr="00371CC0">
        <w:rPr>
          <w:color w:val="auto"/>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A57638" w:rsidRPr="00371CC0" w:rsidRDefault="00E235EB" w:rsidP="00E862A3">
      <w:pPr>
        <w:pStyle w:val="13"/>
        <w:numPr>
          <w:ilvl w:val="0"/>
          <w:numId w:val="218"/>
        </w:numPr>
        <w:jc w:val="both"/>
        <w:rPr>
          <w:color w:val="auto"/>
          <w:sz w:val="24"/>
          <w:szCs w:val="24"/>
        </w:rPr>
      </w:pPr>
      <w:r w:rsidRPr="00371CC0">
        <w:rPr>
          <w:color w:val="auto"/>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A57638" w:rsidRPr="00371CC0" w:rsidRDefault="00E235EB" w:rsidP="00E862A3">
      <w:pPr>
        <w:pStyle w:val="13"/>
        <w:numPr>
          <w:ilvl w:val="0"/>
          <w:numId w:val="218"/>
        </w:numPr>
        <w:spacing w:after="80"/>
        <w:jc w:val="both"/>
        <w:rPr>
          <w:color w:val="auto"/>
          <w:sz w:val="24"/>
          <w:szCs w:val="24"/>
        </w:rPr>
      </w:pPr>
      <w:r w:rsidRPr="00371CC0">
        <w:rPr>
          <w:color w:val="auto"/>
          <w:sz w:val="24"/>
          <w:szCs w:val="24"/>
        </w:rPr>
        <w:t>прогнозировать возможное развитие процесса, а также выдвигать предположения о его развитии в новых условиях.</w:t>
      </w:r>
    </w:p>
    <w:p w:rsidR="00A57638" w:rsidRPr="00371CC0" w:rsidRDefault="00E235EB">
      <w:pPr>
        <w:pStyle w:val="60"/>
        <w:spacing w:line="298"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Работа с информацией:</w:t>
      </w:r>
    </w:p>
    <w:p w:rsidR="00A57638" w:rsidRPr="00371CC0" w:rsidRDefault="00E235EB" w:rsidP="00E862A3">
      <w:pPr>
        <w:pStyle w:val="13"/>
        <w:numPr>
          <w:ilvl w:val="0"/>
          <w:numId w:val="219"/>
        </w:numPr>
        <w:spacing w:line="252" w:lineRule="auto"/>
        <w:jc w:val="both"/>
        <w:rPr>
          <w:color w:val="auto"/>
          <w:sz w:val="24"/>
          <w:szCs w:val="24"/>
        </w:rPr>
      </w:pPr>
      <w:r w:rsidRPr="00371CC0">
        <w:rPr>
          <w:color w:val="auto"/>
          <w:sz w:val="24"/>
          <w:szCs w:val="24"/>
        </w:rPr>
        <w:t>выявлять недостаточность и избыточность информации, данных, необходимых для решения задачи;</w:t>
      </w:r>
    </w:p>
    <w:p w:rsidR="00A57638" w:rsidRPr="00371CC0" w:rsidRDefault="00E235EB" w:rsidP="00E862A3">
      <w:pPr>
        <w:pStyle w:val="13"/>
        <w:numPr>
          <w:ilvl w:val="0"/>
          <w:numId w:val="219"/>
        </w:numPr>
        <w:spacing w:line="252" w:lineRule="auto"/>
        <w:jc w:val="both"/>
        <w:rPr>
          <w:color w:val="auto"/>
          <w:sz w:val="24"/>
          <w:szCs w:val="24"/>
        </w:rPr>
      </w:pPr>
      <w:r w:rsidRPr="00371CC0">
        <w:rPr>
          <w:color w:val="auto"/>
          <w:sz w:val="24"/>
          <w:szCs w:val="24"/>
        </w:rPr>
        <w:t>выбирать, анализировать, систематизировать и интерпретировать информацию различных видов и форм представления;</w:t>
      </w:r>
    </w:p>
    <w:p w:rsidR="00A57638" w:rsidRPr="00371CC0" w:rsidRDefault="00E235EB" w:rsidP="00E862A3">
      <w:pPr>
        <w:pStyle w:val="13"/>
        <w:numPr>
          <w:ilvl w:val="0"/>
          <w:numId w:val="219"/>
        </w:numPr>
        <w:spacing w:line="252" w:lineRule="auto"/>
        <w:jc w:val="both"/>
        <w:rPr>
          <w:color w:val="auto"/>
          <w:sz w:val="24"/>
          <w:szCs w:val="24"/>
        </w:rPr>
      </w:pPr>
      <w:r w:rsidRPr="00371CC0">
        <w:rPr>
          <w:color w:val="auto"/>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A57638" w:rsidRPr="00371CC0" w:rsidRDefault="00E235EB" w:rsidP="00E862A3">
      <w:pPr>
        <w:pStyle w:val="13"/>
        <w:numPr>
          <w:ilvl w:val="0"/>
          <w:numId w:val="219"/>
        </w:numPr>
        <w:spacing w:after="80" w:line="252" w:lineRule="auto"/>
        <w:jc w:val="both"/>
        <w:rPr>
          <w:color w:val="auto"/>
          <w:sz w:val="24"/>
          <w:szCs w:val="24"/>
        </w:rPr>
      </w:pPr>
      <w:r w:rsidRPr="00371CC0">
        <w:rPr>
          <w:color w:val="auto"/>
          <w:sz w:val="24"/>
          <w:szCs w:val="24"/>
        </w:rPr>
        <w:t>оценивать надёжность информации по критериям, предложенным учителем или сформулированным самостоятельно.</w:t>
      </w:r>
    </w:p>
    <w:p w:rsidR="00A57638" w:rsidRPr="00371CC0" w:rsidRDefault="00E235EB">
      <w:pPr>
        <w:pStyle w:val="13"/>
        <w:spacing w:line="257" w:lineRule="auto"/>
        <w:jc w:val="both"/>
        <w:rPr>
          <w:color w:val="auto"/>
          <w:sz w:val="24"/>
          <w:szCs w:val="24"/>
        </w:rPr>
      </w:pPr>
      <w:r w:rsidRPr="00371CC0">
        <w:rPr>
          <w:i/>
          <w:iCs/>
          <w:color w:val="auto"/>
          <w:sz w:val="24"/>
          <w:szCs w:val="24"/>
        </w:rPr>
        <w:t xml:space="preserve">2) Универсальные </w:t>
      </w:r>
      <w:r w:rsidRPr="00371CC0">
        <w:rPr>
          <w:b/>
          <w:bCs/>
          <w:i/>
          <w:iCs/>
          <w:color w:val="auto"/>
          <w:sz w:val="24"/>
          <w:szCs w:val="24"/>
        </w:rPr>
        <w:t xml:space="preserve">коммуникативные </w:t>
      </w:r>
      <w:r w:rsidRPr="00371CC0">
        <w:rPr>
          <w:i/>
          <w:iCs/>
          <w:color w:val="auto"/>
          <w:sz w:val="24"/>
          <w:szCs w:val="24"/>
        </w:rPr>
        <w:t>действия обеспечивают сформированность социальных навыков обучающихся.</w:t>
      </w:r>
    </w:p>
    <w:p w:rsidR="00A57638" w:rsidRPr="00371CC0" w:rsidRDefault="00E235EB">
      <w:pPr>
        <w:pStyle w:val="60"/>
        <w:spacing w:line="298"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Общение:</w:t>
      </w:r>
    </w:p>
    <w:p w:rsidR="00A57638" w:rsidRPr="00371CC0" w:rsidRDefault="00E235EB" w:rsidP="00E862A3">
      <w:pPr>
        <w:pStyle w:val="13"/>
        <w:numPr>
          <w:ilvl w:val="0"/>
          <w:numId w:val="220"/>
        </w:numPr>
        <w:jc w:val="both"/>
        <w:rPr>
          <w:color w:val="auto"/>
          <w:sz w:val="24"/>
          <w:szCs w:val="24"/>
        </w:rPr>
      </w:pPr>
      <w:r w:rsidRPr="00371CC0">
        <w:rPr>
          <w:color w:val="auto"/>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A57638" w:rsidRPr="00371CC0" w:rsidRDefault="00E235EB" w:rsidP="00E862A3">
      <w:pPr>
        <w:pStyle w:val="13"/>
        <w:numPr>
          <w:ilvl w:val="0"/>
          <w:numId w:val="220"/>
        </w:numPr>
        <w:jc w:val="both"/>
        <w:rPr>
          <w:color w:val="auto"/>
          <w:sz w:val="24"/>
          <w:szCs w:val="24"/>
        </w:rPr>
      </w:pPr>
      <w:r w:rsidRPr="00371CC0">
        <w:rPr>
          <w:color w:val="auto"/>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57638" w:rsidRPr="00371CC0" w:rsidRDefault="00E235EB" w:rsidP="00E862A3">
      <w:pPr>
        <w:pStyle w:val="13"/>
        <w:numPr>
          <w:ilvl w:val="0"/>
          <w:numId w:val="220"/>
        </w:numPr>
        <w:jc w:val="both"/>
        <w:rPr>
          <w:color w:val="auto"/>
          <w:sz w:val="24"/>
          <w:szCs w:val="24"/>
        </w:rPr>
      </w:pPr>
      <w:r w:rsidRPr="00371CC0">
        <w:rPr>
          <w:color w:val="auto"/>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A57638" w:rsidRPr="00371CC0" w:rsidRDefault="00E235EB">
      <w:pPr>
        <w:pStyle w:val="60"/>
        <w:spacing w:line="298"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Сотрудничество:</w:t>
      </w:r>
    </w:p>
    <w:p w:rsidR="00A57638" w:rsidRPr="00371CC0" w:rsidRDefault="00E235EB" w:rsidP="00E862A3">
      <w:pPr>
        <w:pStyle w:val="13"/>
        <w:numPr>
          <w:ilvl w:val="0"/>
          <w:numId w:val="221"/>
        </w:numPr>
        <w:spacing w:line="257" w:lineRule="auto"/>
        <w:jc w:val="both"/>
        <w:rPr>
          <w:color w:val="auto"/>
          <w:sz w:val="24"/>
          <w:szCs w:val="24"/>
        </w:rPr>
      </w:pPr>
      <w:r w:rsidRPr="00371CC0">
        <w:rPr>
          <w:color w:val="auto"/>
          <w:sz w:val="24"/>
          <w:szCs w:val="24"/>
        </w:rPr>
        <w:t>понимать и использовать преимущества командной и индивидуальной работы при решении учебных математических</w:t>
      </w:r>
    </w:p>
    <w:p w:rsidR="00A57638" w:rsidRPr="00371CC0" w:rsidRDefault="00E235EB" w:rsidP="00E862A3">
      <w:pPr>
        <w:pStyle w:val="13"/>
        <w:numPr>
          <w:ilvl w:val="0"/>
          <w:numId w:val="221"/>
        </w:numPr>
        <w:jc w:val="both"/>
        <w:rPr>
          <w:color w:val="auto"/>
          <w:sz w:val="24"/>
          <w:szCs w:val="24"/>
        </w:rPr>
      </w:pPr>
      <w:r w:rsidRPr="00371CC0">
        <w:rPr>
          <w:color w:val="auto"/>
          <w:sz w:val="24"/>
          <w:szCs w:val="24"/>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A57638" w:rsidRPr="00371CC0" w:rsidRDefault="00E235EB" w:rsidP="00E862A3">
      <w:pPr>
        <w:pStyle w:val="13"/>
        <w:numPr>
          <w:ilvl w:val="0"/>
          <w:numId w:val="221"/>
        </w:numPr>
        <w:spacing w:after="80" w:line="266" w:lineRule="auto"/>
        <w:jc w:val="both"/>
        <w:rPr>
          <w:color w:val="auto"/>
          <w:sz w:val="24"/>
          <w:szCs w:val="24"/>
        </w:rPr>
      </w:pPr>
      <w:r w:rsidRPr="00371CC0">
        <w:rPr>
          <w:color w:val="auto"/>
          <w:sz w:val="24"/>
          <w:szCs w:val="24"/>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57638" w:rsidRPr="00371CC0" w:rsidRDefault="00E235EB">
      <w:pPr>
        <w:pStyle w:val="13"/>
        <w:spacing w:after="80" w:line="252" w:lineRule="auto"/>
        <w:jc w:val="both"/>
        <w:rPr>
          <w:color w:val="auto"/>
          <w:sz w:val="24"/>
          <w:szCs w:val="24"/>
        </w:rPr>
      </w:pPr>
      <w:r w:rsidRPr="00371CC0">
        <w:rPr>
          <w:i/>
          <w:iCs/>
          <w:color w:val="auto"/>
          <w:sz w:val="24"/>
          <w:szCs w:val="24"/>
        </w:rPr>
        <w:t xml:space="preserve">3) Универсальные </w:t>
      </w:r>
      <w:r w:rsidRPr="00371CC0">
        <w:rPr>
          <w:b/>
          <w:bCs/>
          <w:i/>
          <w:iCs/>
          <w:color w:val="auto"/>
          <w:sz w:val="24"/>
          <w:szCs w:val="24"/>
        </w:rPr>
        <w:t xml:space="preserve">регулятивные </w:t>
      </w:r>
      <w:r w:rsidRPr="00371CC0">
        <w:rPr>
          <w:i/>
          <w:iCs/>
          <w:color w:val="auto"/>
          <w:sz w:val="24"/>
          <w:szCs w:val="24"/>
        </w:rPr>
        <w:t>действия обеспечивают формирование смысловых установок и жизненных навыков личности.</w:t>
      </w:r>
    </w:p>
    <w:p w:rsidR="00A57638" w:rsidRPr="00371CC0" w:rsidRDefault="00E235EB">
      <w:pPr>
        <w:pStyle w:val="60"/>
        <w:spacing w:line="298"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Самоорганизация:</w:t>
      </w:r>
    </w:p>
    <w:p w:rsidR="00A57638" w:rsidRPr="00371CC0" w:rsidRDefault="00E235EB" w:rsidP="00E862A3">
      <w:pPr>
        <w:pStyle w:val="13"/>
        <w:numPr>
          <w:ilvl w:val="0"/>
          <w:numId w:val="222"/>
        </w:numPr>
        <w:spacing w:after="80" w:line="269" w:lineRule="auto"/>
        <w:jc w:val="both"/>
        <w:rPr>
          <w:color w:val="auto"/>
          <w:sz w:val="24"/>
          <w:szCs w:val="24"/>
        </w:rPr>
      </w:pPr>
      <w:r w:rsidRPr="00371CC0">
        <w:rPr>
          <w:color w:val="auto"/>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57638" w:rsidRPr="00371CC0" w:rsidRDefault="00E235EB">
      <w:pPr>
        <w:pStyle w:val="60"/>
        <w:spacing w:line="298"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Самоконтроль:</w:t>
      </w:r>
    </w:p>
    <w:p w:rsidR="00A57638" w:rsidRPr="00371CC0" w:rsidRDefault="00E235EB" w:rsidP="00E862A3">
      <w:pPr>
        <w:pStyle w:val="13"/>
        <w:numPr>
          <w:ilvl w:val="0"/>
          <w:numId w:val="222"/>
        </w:numPr>
        <w:spacing w:line="300" w:lineRule="auto"/>
        <w:jc w:val="both"/>
        <w:rPr>
          <w:color w:val="auto"/>
          <w:sz w:val="24"/>
          <w:szCs w:val="24"/>
        </w:rPr>
      </w:pPr>
      <w:r w:rsidRPr="00371CC0">
        <w:rPr>
          <w:color w:val="auto"/>
          <w:sz w:val="24"/>
          <w:szCs w:val="24"/>
        </w:rPr>
        <w:t>владеть способами самопроверки, самоконтроля процесса и результата решения математической задачи;</w:t>
      </w:r>
    </w:p>
    <w:p w:rsidR="00A57638" w:rsidRPr="00371CC0" w:rsidRDefault="00E235EB" w:rsidP="00E862A3">
      <w:pPr>
        <w:pStyle w:val="13"/>
        <w:numPr>
          <w:ilvl w:val="0"/>
          <w:numId w:val="222"/>
        </w:numPr>
        <w:spacing w:line="276" w:lineRule="auto"/>
        <w:jc w:val="both"/>
        <w:rPr>
          <w:color w:val="auto"/>
          <w:sz w:val="24"/>
          <w:szCs w:val="24"/>
        </w:rPr>
      </w:pPr>
      <w:r w:rsidRPr="00371CC0">
        <w:rPr>
          <w:color w:val="auto"/>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A57638" w:rsidRPr="00371CC0" w:rsidRDefault="00E235EB" w:rsidP="00E862A3">
      <w:pPr>
        <w:pStyle w:val="13"/>
        <w:numPr>
          <w:ilvl w:val="0"/>
          <w:numId w:val="222"/>
        </w:numPr>
        <w:spacing w:after="160" w:line="276" w:lineRule="auto"/>
        <w:jc w:val="both"/>
        <w:rPr>
          <w:color w:val="auto"/>
          <w:sz w:val="24"/>
          <w:szCs w:val="24"/>
        </w:rPr>
      </w:pPr>
      <w:r w:rsidRPr="00371CC0">
        <w:rPr>
          <w:color w:val="auto"/>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A57638" w:rsidRPr="00371CC0" w:rsidRDefault="00E235EB" w:rsidP="004262A7">
      <w:pPr>
        <w:pStyle w:val="af5"/>
        <w:rPr>
          <w:rFonts w:ascii="Times New Roman" w:hAnsi="Times New Roman" w:cs="Times New Roman"/>
          <w:sz w:val="24"/>
          <w:szCs w:val="24"/>
        </w:rPr>
      </w:pPr>
      <w:r w:rsidRPr="00371CC0">
        <w:rPr>
          <w:rFonts w:ascii="Times New Roman" w:hAnsi="Times New Roman" w:cs="Times New Roman"/>
          <w:sz w:val="24"/>
          <w:szCs w:val="24"/>
        </w:rPr>
        <w:t>ПРЕДМЕТНЫЕ РЕЗУЛЬТАТЫ</w:t>
      </w:r>
    </w:p>
    <w:p w:rsidR="00A57638" w:rsidRPr="00371CC0" w:rsidRDefault="00E235EB">
      <w:pPr>
        <w:pStyle w:val="13"/>
        <w:spacing w:line="252" w:lineRule="auto"/>
        <w:jc w:val="both"/>
        <w:rPr>
          <w:color w:val="auto"/>
          <w:sz w:val="24"/>
          <w:szCs w:val="24"/>
        </w:rPr>
      </w:pPr>
      <w:r w:rsidRPr="00371CC0">
        <w:rPr>
          <w:color w:val="auto"/>
          <w:sz w:val="24"/>
          <w:szCs w:val="24"/>
        </w:rPr>
        <w:t>Предметные результаты освоения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A57638" w:rsidRPr="00371CC0" w:rsidRDefault="00E235EB">
      <w:pPr>
        <w:pStyle w:val="13"/>
        <w:spacing w:line="252" w:lineRule="auto"/>
        <w:jc w:val="both"/>
        <w:rPr>
          <w:color w:val="auto"/>
          <w:sz w:val="24"/>
          <w:szCs w:val="24"/>
        </w:rPr>
        <w:sectPr w:rsidR="00A57638" w:rsidRPr="00371CC0" w:rsidSect="00371CC0">
          <w:footnotePr>
            <w:numRestart w:val="eachPage"/>
          </w:footnotePr>
          <w:pgSz w:w="16838" w:h="11906" w:orient="landscape" w:code="9"/>
          <w:pgMar w:top="701" w:right="672" w:bottom="706" w:left="914" w:header="0" w:footer="3" w:gutter="0"/>
          <w:cols w:space="720"/>
          <w:noEndnote/>
          <w:docGrid w:linePitch="360"/>
        </w:sectPr>
      </w:pPr>
      <w:r w:rsidRPr="00371CC0">
        <w:rPr>
          <w:color w:val="auto"/>
          <w:sz w:val="24"/>
          <w:szCs w:val="24"/>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A57638" w:rsidRPr="00371CC0" w:rsidRDefault="00E235EB" w:rsidP="004262A7">
      <w:pPr>
        <w:pStyle w:val="af5"/>
        <w:pBdr>
          <w:bottom w:val="single" w:sz="12" w:space="1" w:color="auto"/>
        </w:pBdr>
        <w:rPr>
          <w:rFonts w:ascii="Times New Roman" w:hAnsi="Times New Roman" w:cs="Times New Roman"/>
          <w:sz w:val="24"/>
          <w:szCs w:val="24"/>
        </w:rPr>
      </w:pPr>
      <w:bookmarkStart w:id="533" w:name="bookmark1266"/>
      <w:r w:rsidRPr="00371CC0">
        <w:rPr>
          <w:rFonts w:ascii="Times New Roman" w:hAnsi="Times New Roman" w:cs="Times New Roman"/>
          <w:sz w:val="24"/>
          <w:szCs w:val="24"/>
        </w:rPr>
        <w:t>РАБОЧАЯ ПРОГРАММА УЧЕБНОГО КУРСА «МАТЕМАТИКА». 5—6 КЛАССЫ</w:t>
      </w:r>
      <w:bookmarkEnd w:id="533"/>
    </w:p>
    <w:p w:rsidR="004262A7" w:rsidRPr="00371CC0" w:rsidRDefault="004262A7" w:rsidP="004262A7">
      <w:pPr>
        <w:pStyle w:val="af5"/>
        <w:rPr>
          <w:rFonts w:ascii="Times New Roman" w:hAnsi="Times New Roman" w:cs="Times New Roman"/>
          <w:sz w:val="24"/>
          <w:szCs w:val="24"/>
        </w:rPr>
      </w:pPr>
    </w:p>
    <w:p w:rsidR="00A57638" w:rsidRPr="00371CC0" w:rsidRDefault="00E235EB" w:rsidP="004262A7">
      <w:pPr>
        <w:pStyle w:val="af5"/>
        <w:rPr>
          <w:rFonts w:ascii="Times New Roman" w:hAnsi="Times New Roman" w:cs="Times New Roman"/>
          <w:sz w:val="24"/>
          <w:szCs w:val="24"/>
        </w:rPr>
      </w:pPr>
      <w:r w:rsidRPr="00371CC0">
        <w:rPr>
          <w:rFonts w:ascii="Times New Roman" w:hAnsi="Times New Roman" w:cs="Times New Roman"/>
          <w:sz w:val="24"/>
          <w:szCs w:val="24"/>
        </w:rPr>
        <w:t>ЦЕЛИ ИЗУЧЕНИЯ УЧЕБНОГО КУРСА</w:t>
      </w:r>
    </w:p>
    <w:p w:rsidR="00A57638" w:rsidRPr="00371CC0" w:rsidRDefault="00E235EB">
      <w:pPr>
        <w:pStyle w:val="13"/>
        <w:spacing w:line="252" w:lineRule="auto"/>
        <w:jc w:val="both"/>
        <w:rPr>
          <w:color w:val="auto"/>
          <w:sz w:val="24"/>
          <w:szCs w:val="24"/>
        </w:rPr>
      </w:pPr>
      <w:r w:rsidRPr="00371CC0">
        <w:rPr>
          <w:color w:val="auto"/>
          <w:sz w:val="24"/>
          <w:szCs w:val="24"/>
        </w:rPr>
        <w:t>Приоритетными целями обучения математике в 5—6 классах являются:</w:t>
      </w:r>
    </w:p>
    <w:p w:rsidR="00A57638" w:rsidRPr="00371CC0" w:rsidRDefault="00E235EB" w:rsidP="00E862A3">
      <w:pPr>
        <w:pStyle w:val="13"/>
        <w:numPr>
          <w:ilvl w:val="0"/>
          <w:numId w:val="223"/>
        </w:numPr>
        <w:spacing w:line="252" w:lineRule="auto"/>
        <w:jc w:val="both"/>
        <w:rPr>
          <w:color w:val="auto"/>
          <w:sz w:val="24"/>
          <w:szCs w:val="24"/>
        </w:rPr>
      </w:pPr>
      <w:r w:rsidRPr="00371CC0">
        <w:rPr>
          <w:color w:val="auto"/>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A57638" w:rsidRPr="00371CC0" w:rsidRDefault="00E235EB" w:rsidP="00E862A3">
      <w:pPr>
        <w:pStyle w:val="13"/>
        <w:numPr>
          <w:ilvl w:val="0"/>
          <w:numId w:val="223"/>
        </w:numPr>
        <w:spacing w:line="252" w:lineRule="auto"/>
        <w:jc w:val="both"/>
        <w:rPr>
          <w:color w:val="auto"/>
          <w:sz w:val="24"/>
          <w:szCs w:val="24"/>
        </w:rPr>
      </w:pPr>
      <w:r w:rsidRPr="00371CC0">
        <w:rPr>
          <w:color w:val="auto"/>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A57638" w:rsidRPr="00371CC0" w:rsidRDefault="00E235EB" w:rsidP="00E862A3">
      <w:pPr>
        <w:pStyle w:val="13"/>
        <w:numPr>
          <w:ilvl w:val="0"/>
          <w:numId w:val="223"/>
        </w:numPr>
        <w:spacing w:line="252" w:lineRule="auto"/>
        <w:jc w:val="both"/>
        <w:rPr>
          <w:color w:val="auto"/>
          <w:sz w:val="24"/>
          <w:szCs w:val="24"/>
        </w:rPr>
      </w:pPr>
      <w:r w:rsidRPr="00371CC0">
        <w:rPr>
          <w:color w:val="auto"/>
          <w:sz w:val="24"/>
          <w:szCs w:val="24"/>
        </w:rPr>
        <w:t>подведение обучающихся на доступном для них уровне к осознанию взаимосвязи математики и окружающего мира;</w:t>
      </w:r>
    </w:p>
    <w:p w:rsidR="00A57638" w:rsidRPr="00371CC0" w:rsidRDefault="00E235EB" w:rsidP="00E862A3">
      <w:pPr>
        <w:pStyle w:val="13"/>
        <w:numPr>
          <w:ilvl w:val="0"/>
          <w:numId w:val="223"/>
        </w:numPr>
        <w:spacing w:after="240" w:line="252" w:lineRule="auto"/>
        <w:jc w:val="both"/>
        <w:rPr>
          <w:color w:val="auto"/>
          <w:sz w:val="24"/>
          <w:szCs w:val="24"/>
        </w:rPr>
      </w:pPr>
      <w:r w:rsidRPr="00371CC0">
        <w:rPr>
          <w:color w:val="auto"/>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A57638" w:rsidRPr="00371CC0" w:rsidRDefault="00E235EB">
      <w:pPr>
        <w:pStyle w:val="13"/>
        <w:spacing w:line="252" w:lineRule="auto"/>
        <w:jc w:val="both"/>
        <w:rPr>
          <w:color w:val="auto"/>
          <w:sz w:val="24"/>
          <w:szCs w:val="24"/>
        </w:rPr>
      </w:pPr>
      <w:r w:rsidRPr="00371CC0">
        <w:rPr>
          <w:color w:val="auto"/>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A57638" w:rsidRPr="00371CC0" w:rsidRDefault="00E235EB">
      <w:pPr>
        <w:pStyle w:val="13"/>
        <w:spacing w:line="252" w:lineRule="auto"/>
        <w:jc w:val="both"/>
        <w:rPr>
          <w:color w:val="auto"/>
          <w:sz w:val="24"/>
          <w:szCs w:val="24"/>
        </w:rPr>
      </w:pPr>
      <w:r w:rsidRPr="00371CC0">
        <w:rPr>
          <w:color w:val="auto"/>
          <w:sz w:val="24"/>
          <w:szCs w:val="24"/>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A57638" w:rsidRPr="00371CC0" w:rsidRDefault="00E235EB">
      <w:pPr>
        <w:pStyle w:val="13"/>
        <w:spacing w:line="252" w:lineRule="auto"/>
        <w:jc w:val="both"/>
        <w:rPr>
          <w:color w:val="auto"/>
          <w:sz w:val="24"/>
          <w:szCs w:val="24"/>
        </w:rPr>
      </w:pPr>
      <w:r w:rsidRPr="00371CC0">
        <w:rPr>
          <w:color w:val="auto"/>
          <w:sz w:val="24"/>
          <w:szCs w:val="24"/>
        </w:rPr>
        <w:t>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A57638" w:rsidRPr="00371CC0" w:rsidRDefault="00E235EB">
      <w:pPr>
        <w:pStyle w:val="13"/>
        <w:spacing w:line="252" w:lineRule="auto"/>
        <w:jc w:val="both"/>
        <w:rPr>
          <w:color w:val="auto"/>
          <w:sz w:val="24"/>
          <w:szCs w:val="24"/>
        </w:rPr>
      </w:pPr>
      <w:r w:rsidRPr="00371CC0">
        <w:rPr>
          <w:color w:val="auto"/>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A57638" w:rsidRPr="00371CC0" w:rsidRDefault="00E235EB">
      <w:pPr>
        <w:pStyle w:val="13"/>
        <w:spacing w:line="252" w:lineRule="auto"/>
        <w:jc w:val="both"/>
        <w:rPr>
          <w:color w:val="auto"/>
          <w:sz w:val="24"/>
          <w:szCs w:val="24"/>
        </w:rPr>
      </w:pPr>
      <w:r w:rsidRPr="00371CC0">
        <w:rPr>
          <w:color w:val="auto"/>
          <w:sz w:val="24"/>
          <w:szCs w:val="24"/>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A57638" w:rsidRPr="00371CC0" w:rsidRDefault="00E235EB">
      <w:pPr>
        <w:pStyle w:val="13"/>
        <w:spacing w:line="252" w:lineRule="auto"/>
        <w:jc w:val="both"/>
        <w:rPr>
          <w:color w:val="auto"/>
          <w:sz w:val="24"/>
          <w:szCs w:val="24"/>
        </w:rPr>
      </w:pPr>
      <w:r w:rsidRPr="00371CC0">
        <w:rPr>
          <w:color w:val="auto"/>
          <w:sz w:val="24"/>
          <w:szCs w:val="24"/>
        </w:rPr>
        <w:t>В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A57638" w:rsidRPr="00371CC0" w:rsidRDefault="00E235EB">
      <w:pPr>
        <w:pStyle w:val="13"/>
        <w:spacing w:after="340" w:line="252" w:lineRule="auto"/>
        <w:jc w:val="both"/>
        <w:rPr>
          <w:color w:val="auto"/>
          <w:sz w:val="24"/>
          <w:szCs w:val="24"/>
        </w:rPr>
      </w:pPr>
      <w:r w:rsidRPr="00371CC0">
        <w:rPr>
          <w:color w:val="auto"/>
          <w:sz w:val="24"/>
          <w:szCs w:val="24"/>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A57638" w:rsidRPr="00371CC0" w:rsidRDefault="00E235EB" w:rsidP="004262A7">
      <w:pPr>
        <w:pStyle w:val="af5"/>
        <w:rPr>
          <w:rFonts w:ascii="Times New Roman" w:hAnsi="Times New Roman" w:cs="Times New Roman"/>
          <w:sz w:val="24"/>
          <w:szCs w:val="24"/>
        </w:rPr>
      </w:pPr>
      <w:r w:rsidRPr="00371CC0">
        <w:rPr>
          <w:rFonts w:ascii="Times New Roman" w:hAnsi="Times New Roman" w:cs="Times New Roman"/>
          <w:sz w:val="24"/>
          <w:szCs w:val="24"/>
        </w:rPr>
        <w:t>МЕСТО УЧЕБНОГО КУРСА В УЧЕБНОМ ПЛАНЕ</w:t>
      </w:r>
    </w:p>
    <w:p w:rsidR="00A57638" w:rsidRPr="00371CC0" w:rsidRDefault="00E235EB">
      <w:pPr>
        <w:pStyle w:val="13"/>
        <w:spacing w:line="252" w:lineRule="auto"/>
        <w:jc w:val="both"/>
        <w:rPr>
          <w:color w:val="auto"/>
          <w:sz w:val="24"/>
          <w:szCs w:val="24"/>
        </w:rPr>
      </w:pPr>
      <w:r w:rsidRPr="00371CC0">
        <w:rPr>
          <w:color w:val="auto"/>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A57638" w:rsidRPr="00371CC0" w:rsidRDefault="00E235EB">
      <w:pPr>
        <w:pStyle w:val="13"/>
        <w:spacing w:after="340" w:line="252" w:lineRule="auto"/>
        <w:jc w:val="both"/>
        <w:rPr>
          <w:color w:val="auto"/>
          <w:sz w:val="24"/>
          <w:szCs w:val="24"/>
        </w:rPr>
      </w:pPr>
      <w:r w:rsidRPr="00371CC0">
        <w:rPr>
          <w:color w:val="auto"/>
          <w:sz w:val="24"/>
          <w:szCs w:val="24"/>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4262A7" w:rsidRPr="00371CC0" w:rsidRDefault="00E235EB" w:rsidP="004262A7">
      <w:pPr>
        <w:pStyle w:val="af5"/>
        <w:rPr>
          <w:rFonts w:ascii="Times New Roman" w:hAnsi="Times New Roman" w:cs="Times New Roman"/>
          <w:sz w:val="24"/>
          <w:szCs w:val="24"/>
        </w:rPr>
      </w:pPr>
      <w:r w:rsidRPr="00371CC0">
        <w:rPr>
          <w:rFonts w:ascii="Times New Roman" w:hAnsi="Times New Roman" w:cs="Times New Roman"/>
          <w:sz w:val="24"/>
          <w:szCs w:val="24"/>
        </w:rPr>
        <w:t xml:space="preserve">СОДЕРЖАНИЕ УЧЕБНОГО КУРСА (ПО ГОДАМ ОБУЧЕНИЯ) </w:t>
      </w:r>
    </w:p>
    <w:p w:rsidR="004262A7" w:rsidRPr="00371CC0" w:rsidRDefault="004262A7" w:rsidP="004262A7">
      <w:pPr>
        <w:pStyle w:val="af5"/>
        <w:rPr>
          <w:rFonts w:ascii="Times New Roman" w:hAnsi="Times New Roman" w:cs="Times New Roman"/>
          <w:sz w:val="24"/>
          <w:szCs w:val="24"/>
        </w:rPr>
      </w:pPr>
    </w:p>
    <w:p w:rsidR="00A57638" w:rsidRPr="00371CC0" w:rsidRDefault="00E235EB" w:rsidP="004262A7">
      <w:pPr>
        <w:pStyle w:val="af5"/>
        <w:rPr>
          <w:rFonts w:ascii="Times New Roman" w:hAnsi="Times New Roman" w:cs="Times New Roman"/>
          <w:sz w:val="24"/>
          <w:szCs w:val="24"/>
        </w:rPr>
      </w:pPr>
      <w:r w:rsidRPr="00371CC0">
        <w:rPr>
          <w:rFonts w:ascii="Times New Roman" w:hAnsi="Times New Roman" w:cs="Times New Roman"/>
          <w:sz w:val="24"/>
          <w:szCs w:val="24"/>
        </w:rPr>
        <w:t>5 класс</w:t>
      </w:r>
    </w:p>
    <w:p w:rsidR="004262A7" w:rsidRPr="00371CC0" w:rsidRDefault="004262A7">
      <w:pPr>
        <w:pStyle w:val="13"/>
        <w:spacing w:line="266" w:lineRule="auto"/>
        <w:jc w:val="both"/>
        <w:rPr>
          <w:b/>
          <w:bCs/>
          <w:i/>
          <w:iCs/>
          <w:color w:val="auto"/>
          <w:sz w:val="24"/>
          <w:szCs w:val="24"/>
        </w:rPr>
      </w:pPr>
    </w:p>
    <w:p w:rsidR="00A57638" w:rsidRPr="00371CC0" w:rsidRDefault="00E235EB">
      <w:pPr>
        <w:pStyle w:val="13"/>
        <w:spacing w:line="266" w:lineRule="auto"/>
        <w:jc w:val="both"/>
        <w:rPr>
          <w:color w:val="auto"/>
          <w:sz w:val="24"/>
          <w:szCs w:val="24"/>
        </w:rPr>
      </w:pPr>
      <w:r w:rsidRPr="00371CC0">
        <w:rPr>
          <w:b/>
          <w:bCs/>
          <w:i/>
          <w:iCs/>
          <w:color w:val="auto"/>
          <w:sz w:val="24"/>
          <w:szCs w:val="24"/>
        </w:rPr>
        <w:t>Натуральные числа и нуль</w:t>
      </w:r>
    </w:p>
    <w:p w:rsidR="00A57638" w:rsidRPr="00371CC0" w:rsidRDefault="00E235EB">
      <w:pPr>
        <w:pStyle w:val="13"/>
        <w:spacing w:line="252" w:lineRule="auto"/>
        <w:jc w:val="both"/>
        <w:rPr>
          <w:color w:val="auto"/>
          <w:sz w:val="24"/>
          <w:szCs w:val="24"/>
        </w:rPr>
      </w:pPr>
      <w:r w:rsidRPr="00371CC0">
        <w:rPr>
          <w:color w:val="auto"/>
          <w:sz w:val="24"/>
          <w:szCs w:val="24"/>
        </w:rPr>
        <w:t>Натуральное число. Ряд натуральных чисел. Число 0. Изображение натуральных чисел точками на координатной (числовой) прямой.</w:t>
      </w:r>
    </w:p>
    <w:p w:rsidR="00A57638" w:rsidRPr="00371CC0" w:rsidRDefault="00E235EB">
      <w:pPr>
        <w:pStyle w:val="13"/>
        <w:spacing w:line="252" w:lineRule="auto"/>
        <w:jc w:val="both"/>
        <w:rPr>
          <w:color w:val="auto"/>
          <w:sz w:val="24"/>
          <w:szCs w:val="24"/>
        </w:rPr>
      </w:pPr>
      <w:r w:rsidRPr="00371CC0">
        <w:rPr>
          <w:color w:val="auto"/>
          <w:sz w:val="24"/>
          <w:szCs w:val="24"/>
        </w:rPr>
        <w:t>Позиционная система счисления. Римская нумерация как пример непозиционной системы счисления. Десятичная система счисления.</w:t>
      </w:r>
    </w:p>
    <w:p w:rsidR="00A57638" w:rsidRPr="00371CC0" w:rsidRDefault="00E235EB" w:rsidP="004262A7">
      <w:pPr>
        <w:pStyle w:val="13"/>
        <w:spacing w:line="252" w:lineRule="auto"/>
        <w:ind w:firstLine="238"/>
        <w:jc w:val="both"/>
        <w:rPr>
          <w:color w:val="auto"/>
          <w:sz w:val="24"/>
          <w:szCs w:val="24"/>
        </w:rPr>
      </w:pPr>
      <w:r w:rsidRPr="00371CC0">
        <w:rPr>
          <w:color w:val="auto"/>
          <w:sz w:val="24"/>
          <w:szCs w:val="24"/>
        </w:rPr>
        <w:t>Сравнение натуральных чисел, сравнение натуральных чисел с нулём. Способы сравнения. Округление натуральных чисел.</w:t>
      </w:r>
    </w:p>
    <w:p w:rsidR="00A57638" w:rsidRPr="00371CC0" w:rsidRDefault="00E235EB" w:rsidP="004262A7">
      <w:pPr>
        <w:pStyle w:val="13"/>
        <w:spacing w:line="252" w:lineRule="auto"/>
        <w:ind w:firstLine="238"/>
        <w:jc w:val="both"/>
        <w:rPr>
          <w:color w:val="auto"/>
          <w:sz w:val="24"/>
          <w:szCs w:val="24"/>
        </w:rPr>
      </w:pPr>
      <w:r w:rsidRPr="00371CC0">
        <w:rPr>
          <w:color w:val="auto"/>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A57638" w:rsidRPr="00371CC0" w:rsidRDefault="00E235EB">
      <w:pPr>
        <w:pStyle w:val="13"/>
        <w:spacing w:line="252" w:lineRule="auto"/>
        <w:jc w:val="both"/>
        <w:rPr>
          <w:color w:val="auto"/>
          <w:sz w:val="24"/>
          <w:szCs w:val="24"/>
        </w:rPr>
      </w:pPr>
      <w:r w:rsidRPr="00371CC0">
        <w:rPr>
          <w:color w:val="auto"/>
          <w:sz w:val="24"/>
          <w:szCs w:val="24"/>
        </w:rPr>
        <w:t>Использование букв для обозначения неизвестного компонента и записи свойств арифметических действий.</w:t>
      </w:r>
    </w:p>
    <w:p w:rsidR="00A57638" w:rsidRPr="00371CC0" w:rsidRDefault="00E235EB">
      <w:pPr>
        <w:pStyle w:val="13"/>
        <w:spacing w:line="252" w:lineRule="auto"/>
        <w:jc w:val="both"/>
        <w:rPr>
          <w:color w:val="auto"/>
          <w:sz w:val="24"/>
          <w:szCs w:val="24"/>
        </w:rPr>
      </w:pPr>
      <w:r w:rsidRPr="00371CC0">
        <w:rPr>
          <w:color w:val="auto"/>
          <w:sz w:val="24"/>
          <w:szCs w:val="24"/>
        </w:rPr>
        <w:t>Делители и кратные числа, разложение на множители. Простые и составные числа. Признаки делимости на 2, 5, 10, 3, 9. Деление с остатком.</w:t>
      </w:r>
    </w:p>
    <w:p w:rsidR="00A57638" w:rsidRPr="00371CC0" w:rsidRDefault="00E235EB">
      <w:pPr>
        <w:pStyle w:val="13"/>
        <w:spacing w:line="252" w:lineRule="auto"/>
        <w:jc w:val="both"/>
        <w:rPr>
          <w:color w:val="auto"/>
          <w:sz w:val="24"/>
          <w:szCs w:val="24"/>
        </w:rPr>
      </w:pPr>
      <w:r w:rsidRPr="00371CC0">
        <w:rPr>
          <w:color w:val="auto"/>
          <w:sz w:val="24"/>
          <w:szCs w:val="24"/>
        </w:rPr>
        <w:t>Степень с натуральным показателем. Запись числа в виде суммы разрядных слагаемых.</w:t>
      </w:r>
    </w:p>
    <w:p w:rsidR="00A57638" w:rsidRPr="00371CC0" w:rsidRDefault="00E235EB">
      <w:pPr>
        <w:pStyle w:val="13"/>
        <w:spacing w:after="120" w:line="252" w:lineRule="auto"/>
        <w:jc w:val="both"/>
        <w:rPr>
          <w:color w:val="auto"/>
          <w:sz w:val="24"/>
          <w:szCs w:val="24"/>
        </w:rPr>
      </w:pPr>
      <w:r w:rsidRPr="00371CC0">
        <w:rPr>
          <w:color w:val="auto"/>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A57638" w:rsidRPr="00371CC0" w:rsidRDefault="00E235EB">
      <w:pPr>
        <w:pStyle w:val="13"/>
        <w:spacing w:line="266" w:lineRule="auto"/>
        <w:jc w:val="both"/>
        <w:rPr>
          <w:color w:val="auto"/>
          <w:sz w:val="24"/>
          <w:szCs w:val="24"/>
        </w:rPr>
      </w:pPr>
      <w:r w:rsidRPr="00371CC0">
        <w:rPr>
          <w:b/>
          <w:bCs/>
          <w:i/>
          <w:iCs/>
          <w:color w:val="auto"/>
          <w:sz w:val="24"/>
          <w:szCs w:val="24"/>
        </w:rPr>
        <w:t>Дроби</w:t>
      </w:r>
    </w:p>
    <w:p w:rsidR="00A57638" w:rsidRPr="00371CC0" w:rsidRDefault="00E235EB">
      <w:pPr>
        <w:pStyle w:val="13"/>
        <w:jc w:val="both"/>
        <w:rPr>
          <w:color w:val="auto"/>
          <w:sz w:val="24"/>
          <w:szCs w:val="24"/>
        </w:rPr>
      </w:pPr>
      <w:r w:rsidRPr="00371CC0">
        <w:rPr>
          <w:color w:val="auto"/>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A57638" w:rsidRPr="00371CC0" w:rsidRDefault="00E235EB">
      <w:pPr>
        <w:pStyle w:val="13"/>
        <w:jc w:val="both"/>
        <w:rPr>
          <w:color w:val="auto"/>
          <w:sz w:val="24"/>
          <w:szCs w:val="24"/>
        </w:rPr>
      </w:pPr>
      <w:r w:rsidRPr="00371CC0">
        <w:rPr>
          <w:color w:val="auto"/>
          <w:sz w:val="24"/>
          <w:szCs w:val="24"/>
        </w:rPr>
        <w:t>Сложение и вычитание дробей. Умножение и деление дробей; взаимно-обратные дроби. Нахождение части целого и целого по его части.</w:t>
      </w:r>
    </w:p>
    <w:p w:rsidR="00A57638" w:rsidRPr="00371CC0" w:rsidRDefault="00E235EB">
      <w:pPr>
        <w:pStyle w:val="13"/>
        <w:jc w:val="both"/>
        <w:rPr>
          <w:color w:val="auto"/>
          <w:sz w:val="24"/>
          <w:szCs w:val="24"/>
        </w:rPr>
      </w:pPr>
      <w:r w:rsidRPr="00371CC0">
        <w:rPr>
          <w:color w:val="auto"/>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A57638" w:rsidRPr="00371CC0" w:rsidRDefault="00E235EB">
      <w:pPr>
        <w:pStyle w:val="13"/>
        <w:spacing w:after="120"/>
        <w:jc w:val="both"/>
        <w:rPr>
          <w:color w:val="auto"/>
          <w:sz w:val="24"/>
          <w:szCs w:val="24"/>
        </w:rPr>
      </w:pPr>
      <w:r w:rsidRPr="00371CC0">
        <w:rPr>
          <w:color w:val="auto"/>
          <w:sz w:val="24"/>
          <w:szCs w:val="24"/>
        </w:rPr>
        <w:t>Арифметические действия с десятичными дробями. Округление десятичных дробей.</w:t>
      </w:r>
    </w:p>
    <w:p w:rsidR="00A57638" w:rsidRPr="00371CC0" w:rsidRDefault="00E235EB">
      <w:pPr>
        <w:pStyle w:val="13"/>
        <w:spacing w:line="266" w:lineRule="auto"/>
        <w:jc w:val="both"/>
        <w:rPr>
          <w:color w:val="auto"/>
          <w:sz w:val="24"/>
          <w:szCs w:val="24"/>
        </w:rPr>
      </w:pPr>
      <w:r w:rsidRPr="00371CC0">
        <w:rPr>
          <w:b/>
          <w:bCs/>
          <w:i/>
          <w:iCs/>
          <w:color w:val="auto"/>
          <w:sz w:val="24"/>
          <w:szCs w:val="24"/>
        </w:rPr>
        <w:t>Решение текстовых задач</w:t>
      </w:r>
    </w:p>
    <w:p w:rsidR="00A57638" w:rsidRPr="00371CC0" w:rsidRDefault="00E235EB">
      <w:pPr>
        <w:pStyle w:val="13"/>
        <w:spacing w:after="60"/>
        <w:jc w:val="both"/>
        <w:rPr>
          <w:color w:val="auto"/>
          <w:sz w:val="24"/>
          <w:szCs w:val="24"/>
        </w:rPr>
      </w:pPr>
      <w:r w:rsidRPr="00371CC0">
        <w:rPr>
          <w:color w:val="auto"/>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A57638" w:rsidRPr="00371CC0" w:rsidRDefault="00E235EB">
      <w:pPr>
        <w:pStyle w:val="13"/>
        <w:spacing w:line="252" w:lineRule="auto"/>
        <w:jc w:val="both"/>
        <w:rPr>
          <w:color w:val="auto"/>
          <w:sz w:val="24"/>
          <w:szCs w:val="24"/>
        </w:rPr>
      </w:pPr>
      <w:r w:rsidRPr="00371CC0">
        <w:rPr>
          <w:color w:val="auto"/>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A57638" w:rsidRPr="00371CC0" w:rsidRDefault="00E235EB">
      <w:pPr>
        <w:pStyle w:val="13"/>
        <w:spacing w:line="252" w:lineRule="auto"/>
        <w:jc w:val="both"/>
        <w:rPr>
          <w:color w:val="auto"/>
          <w:sz w:val="24"/>
          <w:szCs w:val="24"/>
        </w:rPr>
      </w:pPr>
      <w:r w:rsidRPr="00371CC0">
        <w:rPr>
          <w:color w:val="auto"/>
          <w:sz w:val="24"/>
          <w:szCs w:val="24"/>
        </w:rPr>
        <w:t>Решение основных задач на дроби.</w:t>
      </w:r>
    </w:p>
    <w:p w:rsidR="00A57638" w:rsidRPr="00371CC0" w:rsidRDefault="00E235EB">
      <w:pPr>
        <w:pStyle w:val="13"/>
        <w:spacing w:after="80" w:line="252" w:lineRule="auto"/>
        <w:jc w:val="both"/>
        <w:rPr>
          <w:color w:val="auto"/>
          <w:sz w:val="24"/>
          <w:szCs w:val="24"/>
        </w:rPr>
      </w:pPr>
      <w:r w:rsidRPr="00371CC0">
        <w:rPr>
          <w:color w:val="auto"/>
          <w:sz w:val="24"/>
          <w:szCs w:val="24"/>
        </w:rPr>
        <w:t>Представление данных в виде таблиц, столбчатых диаграмм.</w:t>
      </w:r>
    </w:p>
    <w:p w:rsidR="00A57638" w:rsidRPr="00371CC0" w:rsidRDefault="00E235EB">
      <w:pPr>
        <w:pStyle w:val="13"/>
        <w:spacing w:line="266" w:lineRule="auto"/>
        <w:jc w:val="both"/>
        <w:rPr>
          <w:color w:val="auto"/>
          <w:sz w:val="24"/>
          <w:szCs w:val="24"/>
        </w:rPr>
      </w:pPr>
      <w:r w:rsidRPr="00371CC0">
        <w:rPr>
          <w:b/>
          <w:bCs/>
          <w:i/>
          <w:iCs/>
          <w:color w:val="auto"/>
          <w:sz w:val="24"/>
          <w:szCs w:val="24"/>
        </w:rPr>
        <w:t>Наглядная геометрия</w:t>
      </w:r>
    </w:p>
    <w:p w:rsidR="00A57638" w:rsidRPr="00371CC0" w:rsidRDefault="00E235EB">
      <w:pPr>
        <w:pStyle w:val="13"/>
        <w:jc w:val="both"/>
        <w:rPr>
          <w:color w:val="auto"/>
          <w:sz w:val="24"/>
          <w:szCs w:val="24"/>
        </w:rPr>
      </w:pPr>
      <w:r w:rsidRPr="00371CC0">
        <w:rPr>
          <w:color w:val="auto"/>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A57638" w:rsidRPr="00371CC0" w:rsidRDefault="00E235EB">
      <w:pPr>
        <w:pStyle w:val="13"/>
        <w:jc w:val="both"/>
        <w:rPr>
          <w:color w:val="auto"/>
          <w:sz w:val="24"/>
          <w:szCs w:val="24"/>
        </w:rPr>
      </w:pPr>
      <w:r w:rsidRPr="00371CC0">
        <w:rPr>
          <w:color w:val="auto"/>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rsidR="00A57638" w:rsidRPr="00371CC0" w:rsidRDefault="00E235EB">
      <w:pPr>
        <w:pStyle w:val="13"/>
        <w:jc w:val="both"/>
        <w:rPr>
          <w:color w:val="auto"/>
          <w:sz w:val="24"/>
          <w:szCs w:val="24"/>
        </w:rPr>
      </w:pPr>
      <w:r w:rsidRPr="00371CC0">
        <w:rPr>
          <w:color w:val="auto"/>
          <w:sz w:val="24"/>
          <w:szCs w:val="24"/>
        </w:rPr>
        <w:t>Наглядные представления о фигурах на плоскости: многоугольник; прямоугольник, квадрат; треугольник, о равенстве фигур.</w:t>
      </w:r>
    </w:p>
    <w:p w:rsidR="00A57638" w:rsidRPr="00371CC0" w:rsidRDefault="00E235EB">
      <w:pPr>
        <w:pStyle w:val="13"/>
        <w:jc w:val="both"/>
        <w:rPr>
          <w:color w:val="auto"/>
          <w:sz w:val="24"/>
          <w:szCs w:val="24"/>
        </w:rPr>
      </w:pPr>
      <w:r w:rsidRPr="00371CC0">
        <w:rPr>
          <w:color w:val="auto"/>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A57638" w:rsidRPr="00371CC0" w:rsidRDefault="00E235EB">
      <w:pPr>
        <w:pStyle w:val="13"/>
        <w:jc w:val="both"/>
        <w:rPr>
          <w:color w:val="auto"/>
          <w:sz w:val="24"/>
          <w:szCs w:val="24"/>
        </w:rPr>
      </w:pPr>
      <w:r w:rsidRPr="00371CC0">
        <w:rPr>
          <w:color w:val="auto"/>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A57638" w:rsidRPr="00371CC0" w:rsidRDefault="00E235EB">
      <w:pPr>
        <w:pStyle w:val="13"/>
        <w:jc w:val="both"/>
        <w:rPr>
          <w:color w:val="auto"/>
          <w:sz w:val="24"/>
          <w:szCs w:val="24"/>
        </w:rPr>
      </w:pPr>
      <w:r w:rsidRPr="00371CC0">
        <w:rPr>
          <w:color w:val="auto"/>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A57638" w:rsidRPr="00371CC0" w:rsidRDefault="00E235EB">
      <w:pPr>
        <w:pStyle w:val="13"/>
        <w:spacing w:after="260"/>
        <w:jc w:val="both"/>
        <w:rPr>
          <w:color w:val="auto"/>
          <w:sz w:val="24"/>
          <w:szCs w:val="24"/>
        </w:rPr>
      </w:pPr>
      <w:r w:rsidRPr="00371CC0">
        <w:rPr>
          <w:color w:val="auto"/>
          <w:sz w:val="24"/>
          <w:szCs w:val="24"/>
        </w:rPr>
        <w:t>Объём прямоугольного параллелепипеда, куба. Единицы измерения объёма.</w:t>
      </w:r>
    </w:p>
    <w:p w:rsidR="00A57638" w:rsidRPr="00371CC0" w:rsidRDefault="00E235EB" w:rsidP="004262A7">
      <w:pPr>
        <w:pStyle w:val="af5"/>
        <w:rPr>
          <w:rFonts w:ascii="Times New Roman" w:hAnsi="Times New Roman" w:cs="Times New Roman"/>
          <w:sz w:val="24"/>
          <w:szCs w:val="24"/>
        </w:rPr>
      </w:pPr>
      <w:bookmarkStart w:id="534" w:name="bookmark1268"/>
      <w:r w:rsidRPr="00371CC0">
        <w:rPr>
          <w:rFonts w:ascii="Times New Roman" w:hAnsi="Times New Roman" w:cs="Times New Roman"/>
          <w:sz w:val="24"/>
          <w:szCs w:val="24"/>
        </w:rPr>
        <w:t>6 класс</w:t>
      </w:r>
      <w:bookmarkEnd w:id="534"/>
    </w:p>
    <w:p w:rsidR="004262A7" w:rsidRPr="00371CC0" w:rsidRDefault="004262A7">
      <w:pPr>
        <w:pStyle w:val="13"/>
        <w:spacing w:line="266" w:lineRule="auto"/>
        <w:jc w:val="both"/>
        <w:rPr>
          <w:b/>
          <w:bCs/>
          <w:i/>
          <w:iCs/>
          <w:color w:val="auto"/>
          <w:sz w:val="24"/>
          <w:szCs w:val="24"/>
        </w:rPr>
      </w:pPr>
    </w:p>
    <w:p w:rsidR="00A57638" w:rsidRPr="00371CC0" w:rsidRDefault="00E235EB">
      <w:pPr>
        <w:pStyle w:val="13"/>
        <w:spacing w:line="266" w:lineRule="auto"/>
        <w:jc w:val="both"/>
        <w:rPr>
          <w:color w:val="auto"/>
          <w:sz w:val="24"/>
          <w:szCs w:val="24"/>
        </w:rPr>
      </w:pPr>
      <w:r w:rsidRPr="00371CC0">
        <w:rPr>
          <w:b/>
          <w:bCs/>
          <w:i/>
          <w:iCs/>
          <w:color w:val="auto"/>
          <w:sz w:val="24"/>
          <w:szCs w:val="24"/>
        </w:rPr>
        <w:t>Натуральные числа</w:t>
      </w:r>
    </w:p>
    <w:p w:rsidR="00A57638" w:rsidRPr="00371CC0" w:rsidRDefault="00E235EB">
      <w:pPr>
        <w:pStyle w:val="13"/>
        <w:spacing w:after="80"/>
        <w:jc w:val="both"/>
        <w:rPr>
          <w:color w:val="auto"/>
          <w:sz w:val="24"/>
          <w:szCs w:val="24"/>
        </w:rPr>
      </w:pPr>
      <w:r w:rsidRPr="00371CC0">
        <w:rPr>
          <w:color w:val="auto"/>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A57638" w:rsidRPr="00371CC0" w:rsidRDefault="00E235EB">
      <w:pPr>
        <w:pStyle w:val="13"/>
        <w:spacing w:after="100" w:line="252" w:lineRule="auto"/>
        <w:jc w:val="both"/>
        <w:rPr>
          <w:color w:val="auto"/>
          <w:sz w:val="24"/>
          <w:szCs w:val="24"/>
        </w:rPr>
      </w:pPr>
      <w:r w:rsidRPr="00371CC0">
        <w:rPr>
          <w:color w:val="auto"/>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A57638" w:rsidRPr="00371CC0" w:rsidRDefault="00E235EB">
      <w:pPr>
        <w:pStyle w:val="13"/>
        <w:spacing w:line="266" w:lineRule="auto"/>
        <w:jc w:val="both"/>
        <w:rPr>
          <w:color w:val="auto"/>
          <w:sz w:val="24"/>
          <w:szCs w:val="24"/>
        </w:rPr>
      </w:pPr>
      <w:r w:rsidRPr="00371CC0">
        <w:rPr>
          <w:b/>
          <w:bCs/>
          <w:i/>
          <w:iCs/>
          <w:color w:val="auto"/>
          <w:sz w:val="24"/>
          <w:szCs w:val="24"/>
        </w:rPr>
        <w:t>Дроби</w:t>
      </w:r>
    </w:p>
    <w:p w:rsidR="00A57638" w:rsidRPr="00371CC0" w:rsidRDefault="00E235EB">
      <w:pPr>
        <w:pStyle w:val="13"/>
        <w:jc w:val="both"/>
        <w:rPr>
          <w:color w:val="auto"/>
          <w:sz w:val="24"/>
          <w:szCs w:val="24"/>
        </w:rPr>
      </w:pPr>
      <w:r w:rsidRPr="00371CC0">
        <w:rPr>
          <w:color w:val="auto"/>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A57638" w:rsidRPr="00371CC0" w:rsidRDefault="00E235EB">
      <w:pPr>
        <w:pStyle w:val="13"/>
        <w:jc w:val="both"/>
        <w:rPr>
          <w:color w:val="auto"/>
          <w:sz w:val="24"/>
          <w:szCs w:val="24"/>
        </w:rPr>
      </w:pPr>
      <w:r w:rsidRPr="00371CC0">
        <w:rPr>
          <w:color w:val="auto"/>
          <w:sz w:val="24"/>
          <w:szCs w:val="24"/>
        </w:rPr>
        <w:t>Отношение. Деление в данном отношении. Масштаб, пропорция. Применение пропорций при решении задач.</w:t>
      </w:r>
    </w:p>
    <w:p w:rsidR="00A57638" w:rsidRPr="00371CC0" w:rsidRDefault="00E235EB">
      <w:pPr>
        <w:pStyle w:val="13"/>
        <w:spacing w:after="100"/>
        <w:jc w:val="both"/>
        <w:rPr>
          <w:color w:val="auto"/>
          <w:sz w:val="24"/>
          <w:szCs w:val="24"/>
        </w:rPr>
      </w:pPr>
      <w:r w:rsidRPr="00371CC0">
        <w:rPr>
          <w:color w:val="auto"/>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A57638" w:rsidRPr="00371CC0" w:rsidRDefault="00E235EB">
      <w:pPr>
        <w:pStyle w:val="13"/>
        <w:spacing w:line="266" w:lineRule="auto"/>
        <w:jc w:val="both"/>
        <w:rPr>
          <w:color w:val="auto"/>
          <w:sz w:val="24"/>
          <w:szCs w:val="24"/>
        </w:rPr>
      </w:pPr>
      <w:r w:rsidRPr="00371CC0">
        <w:rPr>
          <w:b/>
          <w:bCs/>
          <w:i/>
          <w:iCs/>
          <w:color w:val="auto"/>
          <w:sz w:val="24"/>
          <w:szCs w:val="24"/>
        </w:rPr>
        <w:t>Положительные и отрицательные числа</w:t>
      </w:r>
    </w:p>
    <w:p w:rsidR="00A57638" w:rsidRPr="00371CC0" w:rsidRDefault="00E235EB">
      <w:pPr>
        <w:pStyle w:val="13"/>
        <w:spacing w:line="252" w:lineRule="auto"/>
        <w:jc w:val="both"/>
        <w:rPr>
          <w:color w:val="auto"/>
          <w:sz w:val="24"/>
          <w:szCs w:val="24"/>
        </w:rPr>
      </w:pPr>
      <w:r w:rsidRPr="00371CC0">
        <w:rPr>
          <w:color w:val="auto"/>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rsidR="00A57638" w:rsidRPr="00371CC0" w:rsidRDefault="00E235EB">
      <w:pPr>
        <w:pStyle w:val="13"/>
        <w:spacing w:line="252" w:lineRule="auto"/>
        <w:jc w:val="both"/>
        <w:rPr>
          <w:color w:val="auto"/>
          <w:sz w:val="24"/>
          <w:szCs w:val="24"/>
        </w:rPr>
      </w:pPr>
      <w:r w:rsidRPr="00371CC0">
        <w:rPr>
          <w:color w:val="auto"/>
          <w:sz w:val="24"/>
          <w:szCs w:val="24"/>
        </w:rPr>
        <w:t>Сравнение чисел. Арифметические действия с положительными и отрицательными числами.</w:t>
      </w:r>
    </w:p>
    <w:p w:rsidR="00A57638" w:rsidRPr="00371CC0" w:rsidRDefault="00E235EB">
      <w:pPr>
        <w:pStyle w:val="13"/>
        <w:spacing w:after="100" w:line="252" w:lineRule="auto"/>
        <w:jc w:val="both"/>
        <w:rPr>
          <w:color w:val="auto"/>
          <w:sz w:val="24"/>
          <w:szCs w:val="24"/>
        </w:rPr>
      </w:pPr>
      <w:r w:rsidRPr="00371CC0">
        <w:rPr>
          <w:color w:val="auto"/>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A57638" w:rsidRPr="00371CC0" w:rsidRDefault="00E235EB">
      <w:pPr>
        <w:pStyle w:val="13"/>
        <w:spacing w:line="266" w:lineRule="auto"/>
        <w:jc w:val="both"/>
        <w:rPr>
          <w:color w:val="auto"/>
          <w:sz w:val="24"/>
          <w:szCs w:val="24"/>
        </w:rPr>
      </w:pPr>
      <w:r w:rsidRPr="00371CC0">
        <w:rPr>
          <w:b/>
          <w:bCs/>
          <w:i/>
          <w:iCs/>
          <w:color w:val="auto"/>
          <w:sz w:val="24"/>
          <w:szCs w:val="24"/>
        </w:rPr>
        <w:t>Буквенные выражения</w:t>
      </w:r>
    </w:p>
    <w:p w:rsidR="00A57638" w:rsidRPr="00371CC0" w:rsidRDefault="00E235EB">
      <w:pPr>
        <w:pStyle w:val="13"/>
        <w:spacing w:after="100"/>
        <w:jc w:val="both"/>
        <w:rPr>
          <w:color w:val="auto"/>
          <w:sz w:val="24"/>
          <w:szCs w:val="24"/>
        </w:rPr>
      </w:pPr>
      <w:r w:rsidRPr="00371CC0">
        <w:rPr>
          <w:color w:val="auto"/>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A57638" w:rsidRPr="00371CC0" w:rsidRDefault="00E235EB">
      <w:pPr>
        <w:pStyle w:val="13"/>
        <w:spacing w:line="266" w:lineRule="auto"/>
        <w:jc w:val="both"/>
        <w:rPr>
          <w:color w:val="auto"/>
          <w:sz w:val="24"/>
          <w:szCs w:val="24"/>
        </w:rPr>
      </w:pPr>
      <w:r w:rsidRPr="00371CC0">
        <w:rPr>
          <w:b/>
          <w:bCs/>
          <w:i/>
          <w:iCs/>
          <w:color w:val="auto"/>
          <w:sz w:val="24"/>
          <w:szCs w:val="24"/>
        </w:rPr>
        <w:t>Решение текстовых задач</w:t>
      </w:r>
    </w:p>
    <w:p w:rsidR="00A57638" w:rsidRPr="00371CC0" w:rsidRDefault="00E235EB">
      <w:pPr>
        <w:pStyle w:val="13"/>
        <w:spacing w:line="252" w:lineRule="auto"/>
        <w:jc w:val="both"/>
        <w:rPr>
          <w:color w:val="auto"/>
          <w:sz w:val="24"/>
          <w:szCs w:val="24"/>
        </w:rPr>
      </w:pPr>
      <w:r w:rsidRPr="00371CC0">
        <w:rPr>
          <w:color w:val="auto"/>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A57638" w:rsidRPr="00371CC0" w:rsidRDefault="00E235EB">
      <w:pPr>
        <w:pStyle w:val="13"/>
        <w:spacing w:line="252" w:lineRule="auto"/>
        <w:jc w:val="both"/>
        <w:rPr>
          <w:color w:val="auto"/>
          <w:sz w:val="24"/>
          <w:szCs w:val="24"/>
        </w:rPr>
      </w:pPr>
      <w:r w:rsidRPr="00371CC0">
        <w:rPr>
          <w:color w:val="auto"/>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A57638" w:rsidRPr="00371CC0" w:rsidRDefault="00E235EB">
      <w:pPr>
        <w:pStyle w:val="13"/>
        <w:spacing w:line="252" w:lineRule="auto"/>
        <w:jc w:val="both"/>
        <w:rPr>
          <w:color w:val="auto"/>
          <w:sz w:val="24"/>
          <w:szCs w:val="24"/>
        </w:rPr>
      </w:pPr>
      <w:r w:rsidRPr="00371CC0">
        <w:rPr>
          <w:color w:val="auto"/>
          <w:sz w:val="24"/>
          <w:szCs w:val="24"/>
        </w:rPr>
        <w:t>Решение задач, связанных с отношением, пропорциональностью величин, процентами; решение основных задач на дроби и проценты.</w:t>
      </w:r>
    </w:p>
    <w:p w:rsidR="00A57638" w:rsidRPr="00371CC0" w:rsidRDefault="00E235EB">
      <w:pPr>
        <w:pStyle w:val="13"/>
        <w:spacing w:line="252" w:lineRule="auto"/>
        <w:jc w:val="both"/>
        <w:rPr>
          <w:color w:val="auto"/>
          <w:sz w:val="24"/>
          <w:szCs w:val="24"/>
        </w:rPr>
      </w:pPr>
      <w:r w:rsidRPr="00371CC0">
        <w:rPr>
          <w:color w:val="auto"/>
          <w:sz w:val="24"/>
          <w:szCs w:val="24"/>
        </w:rPr>
        <w:t>Оценка и прикидка, округление результата.</w:t>
      </w:r>
    </w:p>
    <w:p w:rsidR="00A57638" w:rsidRPr="00371CC0" w:rsidRDefault="00E235EB">
      <w:pPr>
        <w:pStyle w:val="13"/>
        <w:spacing w:line="252" w:lineRule="auto"/>
        <w:jc w:val="both"/>
        <w:rPr>
          <w:color w:val="auto"/>
          <w:sz w:val="24"/>
          <w:szCs w:val="24"/>
        </w:rPr>
      </w:pPr>
      <w:r w:rsidRPr="00371CC0">
        <w:rPr>
          <w:color w:val="auto"/>
          <w:sz w:val="24"/>
          <w:szCs w:val="24"/>
        </w:rPr>
        <w:t>Составление буквенных выражений по условию задачи.</w:t>
      </w:r>
    </w:p>
    <w:p w:rsidR="00A57638" w:rsidRPr="00371CC0" w:rsidRDefault="00E235EB">
      <w:pPr>
        <w:pStyle w:val="13"/>
        <w:spacing w:after="180" w:line="252" w:lineRule="auto"/>
        <w:jc w:val="both"/>
        <w:rPr>
          <w:color w:val="auto"/>
          <w:sz w:val="24"/>
          <w:szCs w:val="24"/>
        </w:rPr>
      </w:pPr>
      <w:r w:rsidRPr="00371CC0">
        <w:rPr>
          <w:color w:val="auto"/>
          <w:sz w:val="24"/>
          <w:szCs w:val="24"/>
        </w:rPr>
        <w:t>Представление данных с помощью таблиц и диаграмм. Столбчатые диаграммы: чтение и построение. Чтение круговых диаграмм.</w:t>
      </w:r>
    </w:p>
    <w:p w:rsidR="00A57638" w:rsidRPr="00371CC0" w:rsidRDefault="00E235EB">
      <w:pPr>
        <w:pStyle w:val="13"/>
        <w:spacing w:line="266" w:lineRule="auto"/>
        <w:jc w:val="both"/>
        <w:rPr>
          <w:color w:val="auto"/>
          <w:sz w:val="24"/>
          <w:szCs w:val="24"/>
        </w:rPr>
      </w:pPr>
      <w:r w:rsidRPr="00371CC0">
        <w:rPr>
          <w:b/>
          <w:bCs/>
          <w:i/>
          <w:iCs/>
          <w:color w:val="auto"/>
          <w:sz w:val="24"/>
          <w:szCs w:val="24"/>
        </w:rPr>
        <w:t>Наглядная геометрия</w:t>
      </w:r>
    </w:p>
    <w:p w:rsidR="00A57638" w:rsidRPr="00371CC0" w:rsidRDefault="00E235EB">
      <w:pPr>
        <w:pStyle w:val="13"/>
        <w:jc w:val="both"/>
        <w:rPr>
          <w:color w:val="auto"/>
          <w:sz w:val="24"/>
          <w:szCs w:val="24"/>
        </w:rPr>
      </w:pPr>
      <w:r w:rsidRPr="00371CC0">
        <w:rPr>
          <w:color w:val="auto"/>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A57638" w:rsidRPr="00371CC0" w:rsidRDefault="00E235EB">
      <w:pPr>
        <w:pStyle w:val="13"/>
        <w:jc w:val="both"/>
        <w:rPr>
          <w:color w:val="auto"/>
          <w:sz w:val="24"/>
          <w:szCs w:val="24"/>
        </w:rPr>
      </w:pPr>
      <w:r w:rsidRPr="00371CC0">
        <w:rPr>
          <w:color w:val="auto"/>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A57638" w:rsidRPr="00371CC0" w:rsidRDefault="00E235EB">
      <w:pPr>
        <w:pStyle w:val="13"/>
        <w:jc w:val="both"/>
        <w:rPr>
          <w:color w:val="auto"/>
          <w:sz w:val="24"/>
          <w:szCs w:val="24"/>
        </w:rPr>
      </w:pPr>
      <w:r w:rsidRPr="00371CC0">
        <w:rPr>
          <w:color w:val="auto"/>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A57638" w:rsidRPr="00371CC0" w:rsidRDefault="00E235EB">
      <w:pPr>
        <w:pStyle w:val="13"/>
        <w:jc w:val="both"/>
        <w:rPr>
          <w:color w:val="auto"/>
          <w:sz w:val="24"/>
          <w:szCs w:val="24"/>
        </w:rPr>
      </w:pPr>
      <w:r w:rsidRPr="00371CC0">
        <w:rPr>
          <w:color w:val="auto"/>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A57638" w:rsidRPr="00371CC0" w:rsidRDefault="00E235EB">
      <w:pPr>
        <w:pStyle w:val="13"/>
        <w:jc w:val="both"/>
        <w:rPr>
          <w:color w:val="auto"/>
          <w:sz w:val="24"/>
          <w:szCs w:val="24"/>
        </w:rPr>
      </w:pPr>
      <w:r w:rsidRPr="00371CC0">
        <w:rPr>
          <w:color w:val="auto"/>
          <w:sz w:val="24"/>
          <w:szCs w:val="24"/>
        </w:rPr>
        <w:t>Симметрия: центральная, осевая и зеркальная симметрии. Построение симметричных фигур.</w:t>
      </w:r>
    </w:p>
    <w:p w:rsidR="00A57638" w:rsidRPr="00371CC0" w:rsidRDefault="00E235EB">
      <w:pPr>
        <w:pStyle w:val="13"/>
        <w:jc w:val="both"/>
        <w:rPr>
          <w:color w:val="auto"/>
          <w:sz w:val="24"/>
          <w:szCs w:val="24"/>
        </w:rPr>
      </w:pPr>
      <w:r w:rsidRPr="00371CC0">
        <w:rPr>
          <w:color w:val="auto"/>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A57638" w:rsidRPr="00371CC0" w:rsidRDefault="00E235EB">
      <w:pPr>
        <w:pStyle w:val="13"/>
        <w:jc w:val="both"/>
        <w:rPr>
          <w:color w:val="auto"/>
          <w:sz w:val="24"/>
          <w:szCs w:val="24"/>
        </w:rPr>
      </w:pPr>
      <w:r w:rsidRPr="00371CC0">
        <w:rPr>
          <w:color w:val="auto"/>
          <w:sz w:val="24"/>
          <w:szCs w:val="24"/>
        </w:rPr>
        <w:t>Понятие объёма; единицы измерения объёма. Объём прямоугольного параллелепипеда, куба.</w:t>
      </w:r>
    </w:p>
    <w:p w:rsidR="004262A7" w:rsidRPr="00371CC0" w:rsidRDefault="004262A7" w:rsidP="004262A7">
      <w:pPr>
        <w:pStyle w:val="af5"/>
        <w:rPr>
          <w:rFonts w:ascii="Times New Roman" w:hAnsi="Times New Roman" w:cs="Times New Roman"/>
          <w:sz w:val="24"/>
          <w:szCs w:val="24"/>
        </w:rPr>
      </w:pPr>
    </w:p>
    <w:p w:rsidR="00A57638" w:rsidRPr="00371CC0" w:rsidRDefault="00E235EB" w:rsidP="004262A7">
      <w:pPr>
        <w:pStyle w:val="af5"/>
        <w:rPr>
          <w:rFonts w:ascii="Times New Roman" w:hAnsi="Times New Roman" w:cs="Times New Roman"/>
          <w:sz w:val="24"/>
          <w:szCs w:val="24"/>
        </w:rPr>
      </w:pPr>
      <w:r w:rsidRPr="00371CC0">
        <w:rPr>
          <w:rFonts w:ascii="Times New Roman" w:hAnsi="Times New Roman" w:cs="Times New Roman"/>
          <w:sz w:val="24"/>
          <w:szCs w:val="24"/>
        </w:rPr>
        <w:t>ПЛАНИРУЕМЫЕ ПРЕДМЕТНЫЕ РЕЗУЛЬТАТЫ ОСВОЕНИЯ ПРИМЕРНОЙ РАБОЧЕЙ ПРОГРАММЫ КУРСА (ПО ГОДАМ ОБУЧЕНИЯ)</w:t>
      </w:r>
    </w:p>
    <w:p w:rsidR="00A57638" w:rsidRPr="00371CC0" w:rsidRDefault="00E235EB">
      <w:pPr>
        <w:pStyle w:val="13"/>
        <w:spacing w:after="60" w:line="252" w:lineRule="auto"/>
        <w:jc w:val="both"/>
        <w:rPr>
          <w:color w:val="auto"/>
          <w:sz w:val="24"/>
          <w:szCs w:val="24"/>
        </w:rPr>
      </w:pPr>
      <w:r w:rsidRPr="00371CC0">
        <w:rPr>
          <w:color w:val="auto"/>
          <w:sz w:val="24"/>
          <w:szCs w:val="24"/>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4262A7" w:rsidRPr="00371CC0" w:rsidRDefault="004262A7" w:rsidP="004262A7">
      <w:pPr>
        <w:pStyle w:val="af5"/>
        <w:rPr>
          <w:rFonts w:ascii="Times New Roman" w:hAnsi="Times New Roman" w:cs="Times New Roman"/>
          <w:sz w:val="24"/>
          <w:szCs w:val="24"/>
        </w:rPr>
      </w:pPr>
      <w:bookmarkStart w:id="535" w:name="bookmark1270"/>
    </w:p>
    <w:p w:rsidR="00A57638" w:rsidRPr="00371CC0" w:rsidRDefault="00E235EB" w:rsidP="004262A7">
      <w:pPr>
        <w:pStyle w:val="af5"/>
        <w:rPr>
          <w:rFonts w:ascii="Times New Roman" w:hAnsi="Times New Roman" w:cs="Times New Roman"/>
          <w:sz w:val="24"/>
          <w:szCs w:val="24"/>
        </w:rPr>
      </w:pPr>
      <w:r w:rsidRPr="00371CC0">
        <w:rPr>
          <w:rFonts w:ascii="Times New Roman" w:hAnsi="Times New Roman" w:cs="Times New Roman"/>
          <w:sz w:val="24"/>
          <w:szCs w:val="24"/>
        </w:rPr>
        <w:t>5 класс</w:t>
      </w:r>
      <w:bookmarkEnd w:id="535"/>
    </w:p>
    <w:p w:rsidR="004262A7" w:rsidRPr="00371CC0" w:rsidRDefault="004262A7">
      <w:pPr>
        <w:pStyle w:val="13"/>
        <w:spacing w:line="266" w:lineRule="auto"/>
        <w:jc w:val="both"/>
        <w:rPr>
          <w:b/>
          <w:bCs/>
          <w:i/>
          <w:iCs/>
          <w:color w:val="auto"/>
          <w:sz w:val="24"/>
          <w:szCs w:val="24"/>
        </w:rPr>
      </w:pPr>
    </w:p>
    <w:p w:rsidR="00A57638" w:rsidRPr="00371CC0" w:rsidRDefault="00E235EB">
      <w:pPr>
        <w:pStyle w:val="13"/>
        <w:spacing w:line="266" w:lineRule="auto"/>
        <w:jc w:val="both"/>
        <w:rPr>
          <w:color w:val="auto"/>
          <w:sz w:val="24"/>
          <w:szCs w:val="24"/>
        </w:rPr>
      </w:pPr>
      <w:r w:rsidRPr="00371CC0">
        <w:rPr>
          <w:b/>
          <w:bCs/>
          <w:i/>
          <w:iCs/>
          <w:color w:val="auto"/>
          <w:sz w:val="24"/>
          <w:szCs w:val="24"/>
        </w:rPr>
        <w:t>Числа и вычисления</w:t>
      </w:r>
    </w:p>
    <w:p w:rsidR="00A57638" w:rsidRPr="00371CC0" w:rsidRDefault="00E235EB" w:rsidP="00E862A3">
      <w:pPr>
        <w:pStyle w:val="13"/>
        <w:numPr>
          <w:ilvl w:val="0"/>
          <w:numId w:val="224"/>
        </w:numPr>
        <w:spacing w:line="276" w:lineRule="auto"/>
        <w:jc w:val="both"/>
        <w:rPr>
          <w:color w:val="auto"/>
          <w:sz w:val="24"/>
          <w:szCs w:val="24"/>
        </w:rPr>
      </w:pPr>
      <w:r w:rsidRPr="00371CC0">
        <w:rPr>
          <w:color w:val="auto"/>
          <w:sz w:val="24"/>
          <w:szCs w:val="24"/>
        </w:rPr>
        <w:t>Понимать и правильно употреблять термины, связанные с натуральными числами, обыкновенными и десятичными дробями.</w:t>
      </w:r>
    </w:p>
    <w:p w:rsidR="00A57638" w:rsidRPr="00371CC0" w:rsidRDefault="00E235EB" w:rsidP="00E862A3">
      <w:pPr>
        <w:pStyle w:val="13"/>
        <w:numPr>
          <w:ilvl w:val="0"/>
          <w:numId w:val="224"/>
        </w:numPr>
        <w:spacing w:line="298" w:lineRule="auto"/>
        <w:jc w:val="both"/>
        <w:rPr>
          <w:color w:val="auto"/>
          <w:sz w:val="24"/>
          <w:szCs w:val="24"/>
        </w:rPr>
      </w:pPr>
      <w:r w:rsidRPr="00371CC0">
        <w:rPr>
          <w:color w:val="auto"/>
          <w:sz w:val="24"/>
          <w:szCs w:val="24"/>
        </w:rPr>
        <w:t>Сравнивать и упорядочивать натуральные числа, сравнивать в простейших случаях обыкновенные дроби, десятичные дроби.</w:t>
      </w:r>
    </w:p>
    <w:p w:rsidR="00A57638" w:rsidRPr="00371CC0" w:rsidRDefault="00E235EB" w:rsidP="00E862A3">
      <w:pPr>
        <w:pStyle w:val="13"/>
        <w:numPr>
          <w:ilvl w:val="0"/>
          <w:numId w:val="224"/>
        </w:numPr>
        <w:spacing w:line="276" w:lineRule="auto"/>
        <w:jc w:val="both"/>
        <w:rPr>
          <w:color w:val="auto"/>
          <w:sz w:val="24"/>
          <w:szCs w:val="24"/>
        </w:rPr>
      </w:pPr>
      <w:r w:rsidRPr="00371CC0">
        <w:rPr>
          <w:color w:val="auto"/>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A57638" w:rsidRPr="00371CC0" w:rsidRDefault="00E235EB" w:rsidP="00E862A3">
      <w:pPr>
        <w:pStyle w:val="13"/>
        <w:numPr>
          <w:ilvl w:val="0"/>
          <w:numId w:val="224"/>
        </w:numPr>
        <w:spacing w:line="298" w:lineRule="auto"/>
        <w:jc w:val="both"/>
        <w:rPr>
          <w:color w:val="auto"/>
          <w:sz w:val="24"/>
          <w:szCs w:val="24"/>
        </w:rPr>
      </w:pPr>
      <w:r w:rsidRPr="00371CC0">
        <w:rPr>
          <w:color w:val="auto"/>
          <w:sz w:val="24"/>
          <w:szCs w:val="24"/>
        </w:rPr>
        <w:t>Выполнять арифметические действия с натуральными числами, с обыкновенными дробями в простейших случаях.</w:t>
      </w:r>
    </w:p>
    <w:p w:rsidR="00A57638" w:rsidRPr="00371CC0" w:rsidRDefault="00E235EB" w:rsidP="00E862A3">
      <w:pPr>
        <w:pStyle w:val="13"/>
        <w:numPr>
          <w:ilvl w:val="0"/>
          <w:numId w:val="224"/>
        </w:numPr>
        <w:spacing w:line="360" w:lineRule="auto"/>
        <w:jc w:val="both"/>
        <w:rPr>
          <w:color w:val="auto"/>
          <w:sz w:val="24"/>
          <w:szCs w:val="24"/>
        </w:rPr>
      </w:pPr>
      <w:r w:rsidRPr="00371CC0">
        <w:rPr>
          <w:color w:val="auto"/>
          <w:sz w:val="24"/>
          <w:szCs w:val="24"/>
        </w:rPr>
        <w:t>Выполнять проверку, прикидку результата вычислений.</w:t>
      </w:r>
    </w:p>
    <w:p w:rsidR="00A57638" w:rsidRPr="00371CC0" w:rsidRDefault="00E235EB" w:rsidP="00E862A3">
      <w:pPr>
        <w:pStyle w:val="13"/>
        <w:numPr>
          <w:ilvl w:val="0"/>
          <w:numId w:val="224"/>
        </w:numPr>
        <w:spacing w:after="60" w:line="360" w:lineRule="auto"/>
        <w:jc w:val="both"/>
        <w:rPr>
          <w:color w:val="auto"/>
          <w:sz w:val="24"/>
          <w:szCs w:val="24"/>
        </w:rPr>
      </w:pPr>
      <w:r w:rsidRPr="00371CC0">
        <w:rPr>
          <w:color w:val="auto"/>
          <w:sz w:val="24"/>
          <w:szCs w:val="24"/>
        </w:rPr>
        <w:t>Округлять натуральные числа.</w:t>
      </w:r>
    </w:p>
    <w:p w:rsidR="00A57638" w:rsidRPr="00371CC0" w:rsidRDefault="00E235EB">
      <w:pPr>
        <w:pStyle w:val="13"/>
        <w:spacing w:line="266" w:lineRule="auto"/>
        <w:jc w:val="both"/>
        <w:rPr>
          <w:color w:val="auto"/>
          <w:sz w:val="24"/>
          <w:szCs w:val="24"/>
        </w:rPr>
      </w:pPr>
      <w:r w:rsidRPr="00371CC0">
        <w:rPr>
          <w:b/>
          <w:bCs/>
          <w:i/>
          <w:iCs/>
          <w:color w:val="auto"/>
          <w:sz w:val="24"/>
          <w:szCs w:val="24"/>
        </w:rPr>
        <w:t>Решение текстовых задач</w:t>
      </w:r>
    </w:p>
    <w:p w:rsidR="00A57638" w:rsidRPr="00371CC0" w:rsidRDefault="00E235EB" w:rsidP="00E862A3">
      <w:pPr>
        <w:pStyle w:val="13"/>
        <w:numPr>
          <w:ilvl w:val="0"/>
          <w:numId w:val="225"/>
        </w:numPr>
        <w:spacing w:line="276" w:lineRule="auto"/>
        <w:jc w:val="both"/>
        <w:rPr>
          <w:color w:val="auto"/>
          <w:sz w:val="24"/>
          <w:szCs w:val="24"/>
        </w:rPr>
      </w:pPr>
      <w:r w:rsidRPr="00371CC0">
        <w:rPr>
          <w:color w:val="auto"/>
          <w:sz w:val="24"/>
          <w:szCs w:val="24"/>
        </w:rPr>
        <w:t>Решать текстовые задачи арифметическим способом и с помощью организованного конечного перебора всех возможных вариантов.</w:t>
      </w:r>
    </w:p>
    <w:p w:rsidR="00A57638" w:rsidRPr="00371CC0" w:rsidRDefault="00E235EB" w:rsidP="00E862A3">
      <w:pPr>
        <w:pStyle w:val="13"/>
        <w:numPr>
          <w:ilvl w:val="0"/>
          <w:numId w:val="225"/>
        </w:numPr>
        <w:spacing w:line="276" w:lineRule="auto"/>
        <w:jc w:val="both"/>
        <w:rPr>
          <w:color w:val="auto"/>
          <w:sz w:val="24"/>
          <w:szCs w:val="24"/>
        </w:rPr>
      </w:pPr>
      <w:r w:rsidRPr="00371CC0">
        <w:rPr>
          <w:color w:val="auto"/>
          <w:sz w:val="24"/>
          <w:szCs w:val="24"/>
        </w:rPr>
        <w:t>Решать задачи, содержащие зависимости, связывающие величины: скорость, время, расстояние; цена, количество, стоимость.</w:t>
      </w:r>
    </w:p>
    <w:p w:rsidR="00A57638" w:rsidRPr="00371CC0" w:rsidRDefault="00E235EB" w:rsidP="00E862A3">
      <w:pPr>
        <w:pStyle w:val="13"/>
        <w:numPr>
          <w:ilvl w:val="0"/>
          <w:numId w:val="225"/>
        </w:numPr>
        <w:spacing w:line="298" w:lineRule="auto"/>
        <w:jc w:val="both"/>
        <w:rPr>
          <w:color w:val="auto"/>
          <w:sz w:val="24"/>
          <w:szCs w:val="24"/>
        </w:rPr>
      </w:pPr>
      <w:r w:rsidRPr="00371CC0">
        <w:rPr>
          <w:color w:val="auto"/>
          <w:sz w:val="24"/>
          <w:szCs w:val="24"/>
        </w:rPr>
        <w:t>Использовать краткие записи, схемы, таблицы, обозначения при решении задач.</w:t>
      </w:r>
    </w:p>
    <w:p w:rsidR="00A57638" w:rsidRPr="00371CC0" w:rsidRDefault="00E235EB" w:rsidP="00E862A3">
      <w:pPr>
        <w:pStyle w:val="13"/>
        <w:numPr>
          <w:ilvl w:val="0"/>
          <w:numId w:val="225"/>
        </w:numPr>
        <w:spacing w:line="276" w:lineRule="auto"/>
        <w:jc w:val="both"/>
        <w:rPr>
          <w:color w:val="auto"/>
          <w:sz w:val="24"/>
          <w:szCs w:val="24"/>
        </w:rPr>
      </w:pPr>
      <w:r w:rsidRPr="00371CC0">
        <w:rPr>
          <w:color w:val="auto"/>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A57638" w:rsidRPr="00371CC0" w:rsidRDefault="00E235EB" w:rsidP="00E862A3">
      <w:pPr>
        <w:pStyle w:val="13"/>
        <w:numPr>
          <w:ilvl w:val="0"/>
          <w:numId w:val="225"/>
        </w:numPr>
        <w:spacing w:after="60" w:line="276" w:lineRule="auto"/>
        <w:jc w:val="both"/>
        <w:rPr>
          <w:color w:val="auto"/>
          <w:sz w:val="24"/>
          <w:szCs w:val="24"/>
        </w:rPr>
      </w:pPr>
      <w:r w:rsidRPr="00371CC0">
        <w:rPr>
          <w:color w:val="auto"/>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A57638" w:rsidRPr="00371CC0" w:rsidRDefault="00E235EB">
      <w:pPr>
        <w:pStyle w:val="13"/>
        <w:spacing w:line="269" w:lineRule="auto"/>
        <w:jc w:val="both"/>
        <w:rPr>
          <w:color w:val="auto"/>
          <w:sz w:val="24"/>
          <w:szCs w:val="24"/>
        </w:rPr>
      </w:pPr>
      <w:r w:rsidRPr="00371CC0">
        <w:rPr>
          <w:b/>
          <w:bCs/>
          <w:i/>
          <w:iCs/>
          <w:color w:val="auto"/>
          <w:sz w:val="24"/>
          <w:szCs w:val="24"/>
        </w:rPr>
        <w:t>Наглядная геометрия</w:t>
      </w:r>
    </w:p>
    <w:p w:rsidR="00A57638" w:rsidRPr="00371CC0" w:rsidRDefault="00E235EB" w:rsidP="00E862A3">
      <w:pPr>
        <w:pStyle w:val="13"/>
        <w:numPr>
          <w:ilvl w:val="0"/>
          <w:numId w:val="226"/>
        </w:numPr>
        <w:spacing w:line="300" w:lineRule="auto"/>
        <w:jc w:val="both"/>
        <w:rPr>
          <w:color w:val="auto"/>
          <w:sz w:val="24"/>
          <w:szCs w:val="24"/>
        </w:rPr>
      </w:pPr>
      <w:r w:rsidRPr="00371CC0">
        <w:rPr>
          <w:color w:val="auto"/>
          <w:sz w:val="24"/>
          <w:szCs w:val="24"/>
        </w:rPr>
        <w:t>Пользоваться геометрическими понятиями: точка, прямая, отрезок, луч, угол, многоугольник, окружность, круг.</w:t>
      </w:r>
    </w:p>
    <w:p w:rsidR="00A57638" w:rsidRPr="00371CC0" w:rsidRDefault="00E235EB" w:rsidP="00E862A3">
      <w:pPr>
        <w:pStyle w:val="13"/>
        <w:numPr>
          <w:ilvl w:val="0"/>
          <w:numId w:val="226"/>
        </w:numPr>
        <w:spacing w:after="60" w:line="300" w:lineRule="auto"/>
        <w:jc w:val="both"/>
        <w:rPr>
          <w:color w:val="auto"/>
          <w:sz w:val="24"/>
          <w:szCs w:val="24"/>
        </w:rPr>
      </w:pPr>
      <w:r w:rsidRPr="00371CC0">
        <w:rPr>
          <w:color w:val="auto"/>
          <w:sz w:val="24"/>
          <w:szCs w:val="24"/>
        </w:rPr>
        <w:t>Приводить примеры объектов окружающего мира, имеющих форму изученных геометрических фигур.</w:t>
      </w:r>
    </w:p>
    <w:p w:rsidR="00A57638" w:rsidRPr="00371CC0" w:rsidRDefault="00E235EB" w:rsidP="00E862A3">
      <w:pPr>
        <w:pStyle w:val="13"/>
        <w:numPr>
          <w:ilvl w:val="0"/>
          <w:numId w:val="226"/>
        </w:numPr>
        <w:spacing w:line="252" w:lineRule="auto"/>
        <w:jc w:val="both"/>
        <w:rPr>
          <w:color w:val="auto"/>
          <w:sz w:val="24"/>
          <w:szCs w:val="24"/>
        </w:rPr>
      </w:pPr>
      <w:r w:rsidRPr="00371CC0">
        <w:rPr>
          <w:color w:val="auto"/>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A57638" w:rsidRPr="00371CC0" w:rsidRDefault="00E235EB" w:rsidP="00E862A3">
      <w:pPr>
        <w:pStyle w:val="13"/>
        <w:numPr>
          <w:ilvl w:val="0"/>
          <w:numId w:val="226"/>
        </w:numPr>
        <w:spacing w:line="252" w:lineRule="auto"/>
        <w:jc w:val="both"/>
        <w:rPr>
          <w:color w:val="auto"/>
          <w:sz w:val="24"/>
          <w:szCs w:val="24"/>
        </w:rPr>
      </w:pPr>
      <w:r w:rsidRPr="00371CC0">
        <w:rPr>
          <w:color w:val="auto"/>
          <w:sz w:val="24"/>
          <w:szCs w:val="24"/>
        </w:rPr>
        <w:t>Изображать изученные геометрические фигуры на нелинованной и клетчатой бумаге с помощью циркуля и линейки.</w:t>
      </w:r>
    </w:p>
    <w:p w:rsidR="00A57638" w:rsidRPr="00371CC0" w:rsidRDefault="00E235EB" w:rsidP="00E862A3">
      <w:pPr>
        <w:pStyle w:val="13"/>
        <w:numPr>
          <w:ilvl w:val="0"/>
          <w:numId w:val="226"/>
        </w:numPr>
        <w:spacing w:line="252" w:lineRule="auto"/>
        <w:jc w:val="both"/>
        <w:rPr>
          <w:color w:val="auto"/>
          <w:sz w:val="24"/>
          <w:szCs w:val="24"/>
        </w:rPr>
      </w:pPr>
      <w:r w:rsidRPr="00371CC0">
        <w:rPr>
          <w:color w:val="auto"/>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A57638" w:rsidRPr="00371CC0" w:rsidRDefault="00E235EB" w:rsidP="00E862A3">
      <w:pPr>
        <w:pStyle w:val="13"/>
        <w:numPr>
          <w:ilvl w:val="0"/>
          <w:numId w:val="226"/>
        </w:numPr>
        <w:spacing w:line="252" w:lineRule="auto"/>
        <w:jc w:val="both"/>
        <w:rPr>
          <w:color w:val="auto"/>
          <w:sz w:val="24"/>
          <w:szCs w:val="24"/>
        </w:rPr>
      </w:pPr>
      <w:r w:rsidRPr="00371CC0">
        <w:rPr>
          <w:color w:val="auto"/>
          <w:sz w:val="24"/>
          <w:szCs w:val="24"/>
        </w:rPr>
        <w:t>Использовать свойства сторон и углов прямоугольника, квадрата для их построения, вычисления площади и периметра.</w:t>
      </w:r>
    </w:p>
    <w:p w:rsidR="00A57638" w:rsidRPr="00371CC0" w:rsidRDefault="00E235EB" w:rsidP="00E862A3">
      <w:pPr>
        <w:pStyle w:val="13"/>
        <w:numPr>
          <w:ilvl w:val="0"/>
          <w:numId w:val="226"/>
        </w:numPr>
        <w:spacing w:line="252" w:lineRule="auto"/>
        <w:jc w:val="both"/>
        <w:rPr>
          <w:color w:val="auto"/>
          <w:sz w:val="24"/>
          <w:szCs w:val="24"/>
        </w:rPr>
      </w:pPr>
      <w:r w:rsidRPr="00371CC0">
        <w:rPr>
          <w:color w:val="auto"/>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A57638" w:rsidRPr="00371CC0" w:rsidRDefault="00E235EB" w:rsidP="00E862A3">
      <w:pPr>
        <w:pStyle w:val="13"/>
        <w:numPr>
          <w:ilvl w:val="0"/>
          <w:numId w:val="226"/>
        </w:numPr>
        <w:spacing w:line="252" w:lineRule="auto"/>
        <w:jc w:val="both"/>
        <w:rPr>
          <w:color w:val="auto"/>
          <w:sz w:val="24"/>
          <w:szCs w:val="24"/>
        </w:rPr>
      </w:pPr>
      <w:r w:rsidRPr="00371CC0">
        <w:rPr>
          <w:color w:val="auto"/>
          <w:sz w:val="24"/>
          <w:szCs w:val="24"/>
        </w:rPr>
        <w:t>Пользоваться основными метрическими единицами измерения длины, площади; выражать одни единицы величины через другие.</w:t>
      </w:r>
    </w:p>
    <w:p w:rsidR="00A57638" w:rsidRPr="00371CC0" w:rsidRDefault="00E235EB" w:rsidP="00E862A3">
      <w:pPr>
        <w:pStyle w:val="13"/>
        <w:numPr>
          <w:ilvl w:val="0"/>
          <w:numId w:val="226"/>
        </w:numPr>
        <w:spacing w:line="252" w:lineRule="auto"/>
        <w:jc w:val="both"/>
        <w:rPr>
          <w:color w:val="auto"/>
          <w:sz w:val="24"/>
          <w:szCs w:val="24"/>
        </w:rPr>
      </w:pPr>
      <w:r w:rsidRPr="00371CC0">
        <w:rPr>
          <w:color w:val="auto"/>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A57638" w:rsidRPr="00371CC0" w:rsidRDefault="00E235EB" w:rsidP="00E862A3">
      <w:pPr>
        <w:pStyle w:val="13"/>
        <w:numPr>
          <w:ilvl w:val="0"/>
          <w:numId w:val="226"/>
        </w:numPr>
        <w:spacing w:line="252" w:lineRule="auto"/>
        <w:jc w:val="both"/>
        <w:rPr>
          <w:color w:val="auto"/>
          <w:sz w:val="24"/>
          <w:szCs w:val="24"/>
        </w:rPr>
      </w:pPr>
      <w:r w:rsidRPr="00371CC0">
        <w:rPr>
          <w:color w:val="auto"/>
          <w:sz w:val="24"/>
          <w:szCs w:val="24"/>
        </w:rPr>
        <w:t>Вычислять объём куба, параллелепипеда по заданным измерениям, пользоваться единицами измерения объёма.</w:t>
      </w:r>
    </w:p>
    <w:p w:rsidR="00A57638" w:rsidRPr="00371CC0" w:rsidRDefault="00E235EB" w:rsidP="00E862A3">
      <w:pPr>
        <w:pStyle w:val="13"/>
        <w:numPr>
          <w:ilvl w:val="0"/>
          <w:numId w:val="226"/>
        </w:numPr>
        <w:spacing w:after="160" w:line="252" w:lineRule="auto"/>
        <w:jc w:val="both"/>
        <w:rPr>
          <w:color w:val="auto"/>
          <w:sz w:val="24"/>
          <w:szCs w:val="24"/>
        </w:rPr>
      </w:pPr>
      <w:r w:rsidRPr="00371CC0">
        <w:rPr>
          <w:color w:val="auto"/>
          <w:sz w:val="24"/>
          <w:szCs w:val="24"/>
        </w:rPr>
        <w:t>Решать несложные задачи на измерение геометрических величин в практических ситуациях.</w:t>
      </w:r>
    </w:p>
    <w:p w:rsidR="00A57638" w:rsidRPr="00371CC0" w:rsidRDefault="00E235EB" w:rsidP="004262A7">
      <w:pPr>
        <w:pStyle w:val="af5"/>
        <w:rPr>
          <w:rFonts w:ascii="Times New Roman" w:hAnsi="Times New Roman" w:cs="Times New Roman"/>
          <w:sz w:val="24"/>
          <w:szCs w:val="24"/>
        </w:rPr>
      </w:pPr>
      <w:bookmarkStart w:id="536" w:name="bookmark1272"/>
      <w:r w:rsidRPr="00371CC0">
        <w:rPr>
          <w:rFonts w:ascii="Times New Roman" w:hAnsi="Times New Roman" w:cs="Times New Roman"/>
          <w:sz w:val="24"/>
          <w:szCs w:val="24"/>
        </w:rPr>
        <w:t>6 класс</w:t>
      </w:r>
      <w:bookmarkEnd w:id="536"/>
    </w:p>
    <w:p w:rsidR="00A57638" w:rsidRPr="00371CC0" w:rsidRDefault="00E235EB">
      <w:pPr>
        <w:pStyle w:val="13"/>
        <w:spacing w:line="266" w:lineRule="auto"/>
        <w:ind w:firstLine="220"/>
        <w:jc w:val="both"/>
        <w:rPr>
          <w:color w:val="auto"/>
          <w:sz w:val="24"/>
          <w:szCs w:val="24"/>
        </w:rPr>
      </w:pPr>
      <w:r w:rsidRPr="00371CC0">
        <w:rPr>
          <w:b/>
          <w:bCs/>
          <w:i/>
          <w:iCs/>
          <w:color w:val="auto"/>
          <w:sz w:val="24"/>
          <w:szCs w:val="24"/>
        </w:rPr>
        <w:t>Числа и вычисления</w:t>
      </w:r>
    </w:p>
    <w:p w:rsidR="00A57638" w:rsidRPr="00371CC0" w:rsidRDefault="00E235EB" w:rsidP="00E862A3">
      <w:pPr>
        <w:pStyle w:val="13"/>
        <w:numPr>
          <w:ilvl w:val="0"/>
          <w:numId w:val="227"/>
        </w:numPr>
        <w:jc w:val="both"/>
        <w:rPr>
          <w:color w:val="auto"/>
          <w:sz w:val="24"/>
          <w:szCs w:val="24"/>
        </w:rPr>
      </w:pPr>
      <w:r w:rsidRPr="00371CC0">
        <w:rPr>
          <w:color w:val="auto"/>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A57638" w:rsidRPr="00371CC0" w:rsidRDefault="00E235EB" w:rsidP="00E862A3">
      <w:pPr>
        <w:pStyle w:val="13"/>
        <w:numPr>
          <w:ilvl w:val="0"/>
          <w:numId w:val="227"/>
        </w:numPr>
        <w:jc w:val="both"/>
        <w:rPr>
          <w:color w:val="auto"/>
          <w:sz w:val="24"/>
          <w:szCs w:val="24"/>
        </w:rPr>
      </w:pPr>
      <w:r w:rsidRPr="00371CC0">
        <w:rPr>
          <w:color w:val="auto"/>
          <w:sz w:val="24"/>
          <w:szCs w:val="24"/>
        </w:rPr>
        <w:t>Сравнивать и упорядочивать целые числа, обыкновенные и десятичные дроби, сравнивать числа одного и разных знаков.</w:t>
      </w:r>
    </w:p>
    <w:p w:rsidR="00A57638" w:rsidRPr="00371CC0" w:rsidRDefault="00E235EB" w:rsidP="00E862A3">
      <w:pPr>
        <w:pStyle w:val="13"/>
        <w:numPr>
          <w:ilvl w:val="0"/>
          <w:numId w:val="227"/>
        </w:numPr>
        <w:jc w:val="both"/>
        <w:rPr>
          <w:color w:val="auto"/>
          <w:sz w:val="24"/>
          <w:szCs w:val="24"/>
        </w:rPr>
      </w:pPr>
      <w:r w:rsidRPr="00371CC0">
        <w:rPr>
          <w:color w:val="auto"/>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A57638" w:rsidRPr="00371CC0" w:rsidRDefault="00E235EB" w:rsidP="00E862A3">
      <w:pPr>
        <w:pStyle w:val="13"/>
        <w:numPr>
          <w:ilvl w:val="0"/>
          <w:numId w:val="227"/>
        </w:numPr>
        <w:jc w:val="both"/>
        <w:rPr>
          <w:color w:val="auto"/>
          <w:sz w:val="24"/>
          <w:szCs w:val="24"/>
        </w:rPr>
      </w:pPr>
      <w:r w:rsidRPr="00371CC0">
        <w:rPr>
          <w:color w:val="auto"/>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A57638" w:rsidRPr="00371CC0" w:rsidRDefault="00E235EB" w:rsidP="00E862A3">
      <w:pPr>
        <w:pStyle w:val="13"/>
        <w:numPr>
          <w:ilvl w:val="0"/>
          <w:numId w:val="227"/>
        </w:numPr>
        <w:jc w:val="both"/>
        <w:rPr>
          <w:color w:val="auto"/>
          <w:sz w:val="24"/>
          <w:szCs w:val="24"/>
        </w:rPr>
      </w:pPr>
      <w:r w:rsidRPr="00371CC0">
        <w:rPr>
          <w:color w:val="auto"/>
          <w:sz w:val="24"/>
          <w:szCs w:val="24"/>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A57638" w:rsidRPr="00371CC0" w:rsidRDefault="00E235EB" w:rsidP="00E862A3">
      <w:pPr>
        <w:pStyle w:val="13"/>
        <w:numPr>
          <w:ilvl w:val="0"/>
          <w:numId w:val="227"/>
        </w:numPr>
        <w:spacing w:line="257" w:lineRule="auto"/>
        <w:jc w:val="both"/>
        <w:rPr>
          <w:color w:val="auto"/>
          <w:sz w:val="24"/>
          <w:szCs w:val="24"/>
        </w:rPr>
      </w:pPr>
      <w:r w:rsidRPr="00371CC0">
        <w:rPr>
          <w:color w:val="auto"/>
          <w:sz w:val="24"/>
          <w:szCs w:val="24"/>
        </w:rPr>
        <w:t>Соотносить точки в прямоугольной системе координат с координатами этой точки.</w:t>
      </w:r>
    </w:p>
    <w:p w:rsidR="00A57638" w:rsidRPr="00371CC0" w:rsidRDefault="00E235EB" w:rsidP="00E862A3">
      <w:pPr>
        <w:pStyle w:val="13"/>
        <w:numPr>
          <w:ilvl w:val="0"/>
          <w:numId w:val="227"/>
        </w:numPr>
        <w:spacing w:after="80" w:line="257" w:lineRule="auto"/>
        <w:jc w:val="both"/>
        <w:rPr>
          <w:color w:val="auto"/>
          <w:sz w:val="24"/>
          <w:szCs w:val="24"/>
        </w:rPr>
      </w:pPr>
      <w:r w:rsidRPr="00371CC0">
        <w:rPr>
          <w:color w:val="auto"/>
          <w:sz w:val="24"/>
          <w:szCs w:val="24"/>
        </w:rPr>
        <w:t>Округлять целые числа и десятичные дроби, находить приближения чисел.</w:t>
      </w:r>
    </w:p>
    <w:p w:rsidR="00A57638" w:rsidRPr="00371CC0" w:rsidRDefault="00E235EB">
      <w:pPr>
        <w:pStyle w:val="13"/>
        <w:spacing w:line="266" w:lineRule="auto"/>
        <w:ind w:firstLine="160"/>
        <w:jc w:val="both"/>
        <w:rPr>
          <w:color w:val="auto"/>
          <w:sz w:val="24"/>
          <w:szCs w:val="24"/>
        </w:rPr>
      </w:pPr>
      <w:r w:rsidRPr="00371CC0">
        <w:rPr>
          <w:b/>
          <w:bCs/>
          <w:i/>
          <w:iCs/>
          <w:color w:val="auto"/>
          <w:sz w:val="24"/>
          <w:szCs w:val="24"/>
        </w:rPr>
        <w:t>Числовые и буквенные выражения</w:t>
      </w:r>
    </w:p>
    <w:p w:rsidR="00A57638" w:rsidRPr="00371CC0" w:rsidRDefault="00E235EB" w:rsidP="00E862A3">
      <w:pPr>
        <w:pStyle w:val="13"/>
        <w:numPr>
          <w:ilvl w:val="0"/>
          <w:numId w:val="228"/>
        </w:numPr>
        <w:spacing w:line="252" w:lineRule="auto"/>
        <w:jc w:val="both"/>
        <w:rPr>
          <w:color w:val="auto"/>
          <w:sz w:val="24"/>
          <w:szCs w:val="24"/>
        </w:rPr>
      </w:pPr>
      <w:r w:rsidRPr="00371CC0">
        <w:rPr>
          <w:color w:val="auto"/>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A57638" w:rsidRPr="00371CC0" w:rsidRDefault="00E235EB" w:rsidP="00E862A3">
      <w:pPr>
        <w:pStyle w:val="13"/>
        <w:numPr>
          <w:ilvl w:val="0"/>
          <w:numId w:val="228"/>
        </w:numPr>
        <w:spacing w:line="252" w:lineRule="auto"/>
        <w:jc w:val="both"/>
        <w:rPr>
          <w:color w:val="auto"/>
          <w:sz w:val="24"/>
          <w:szCs w:val="24"/>
        </w:rPr>
      </w:pPr>
      <w:r w:rsidRPr="00371CC0">
        <w:rPr>
          <w:color w:val="auto"/>
          <w:sz w:val="24"/>
          <w:szCs w:val="24"/>
        </w:rPr>
        <w:t>Пользоваться признаками делимости, раскладывать натуральные числа на простые множители.</w:t>
      </w:r>
    </w:p>
    <w:p w:rsidR="00A57638" w:rsidRPr="00371CC0" w:rsidRDefault="00E235EB" w:rsidP="00E862A3">
      <w:pPr>
        <w:pStyle w:val="13"/>
        <w:numPr>
          <w:ilvl w:val="0"/>
          <w:numId w:val="228"/>
        </w:numPr>
        <w:spacing w:line="252" w:lineRule="auto"/>
        <w:jc w:val="both"/>
        <w:rPr>
          <w:color w:val="auto"/>
          <w:sz w:val="24"/>
          <w:szCs w:val="24"/>
        </w:rPr>
      </w:pPr>
      <w:r w:rsidRPr="00371CC0">
        <w:rPr>
          <w:color w:val="auto"/>
          <w:sz w:val="24"/>
          <w:szCs w:val="24"/>
        </w:rPr>
        <w:t>Пользоваться масштабом, составлять пропорции и отношения.</w:t>
      </w:r>
    </w:p>
    <w:p w:rsidR="00A57638" w:rsidRPr="00371CC0" w:rsidRDefault="00E235EB" w:rsidP="00E862A3">
      <w:pPr>
        <w:pStyle w:val="13"/>
        <w:numPr>
          <w:ilvl w:val="0"/>
          <w:numId w:val="228"/>
        </w:numPr>
        <w:spacing w:line="252" w:lineRule="auto"/>
        <w:jc w:val="both"/>
        <w:rPr>
          <w:color w:val="auto"/>
          <w:sz w:val="24"/>
          <w:szCs w:val="24"/>
        </w:rPr>
      </w:pPr>
      <w:r w:rsidRPr="00371CC0">
        <w:rPr>
          <w:color w:val="auto"/>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A57638" w:rsidRPr="00371CC0" w:rsidRDefault="00E235EB" w:rsidP="00E862A3">
      <w:pPr>
        <w:pStyle w:val="13"/>
        <w:numPr>
          <w:ilvl w:val="0"/>
          <w:numId w:val="228"/>
        </w:numPr>
        <w:spacing w:after="80" w:line="252" w:lineRule="auto"/>
        <w:jc w:val="both"/>
        <w:rPr>
          <w:color w:val="auto"/>
          <w:sz w:val="24"/>
          <w:szCs w:val="24"/>
        </w:rPr>
      </w:pPr>
      <w:r w:rsidRPr="00371CC0">
        <w:rPr>
          <w:color w:val="auto"/>
          <w:sz w:val="24"/>
          <w:szCs w:val="24"/>
        </w:rPr>
        <w:t>Находить неизвестный компонент равенства.</w:t>
      </w:r>
    </w:p>
    <w:p w:rsidR="00A57638" w:rsidRPr="00371CC0" w:rsidRDefault="00E235EB">
      <w:pPr>
        <w:pStyle w:val="13"/>
        <w:spacing w:line="266" w:lineRule="auto"/>
        <w:ind w:firstLine="160"/>
        <w:jc w:val="both"/>
        <w:rPr>
          <w:color w:val="auto"/>
          <w:sz w:val="24"/>
          <w:szCs w:val="24"/>
        </w:rPr>
      </w:pPr>
      <w:r w:rsidRPr="00371CC0">
        <w:rPr>
          <w:b/>
          <w:bCs/>
          <w:i/>
          <w:iCs/>
          <w:color w:val="auto"/>
          <w:sz w:val="24"/>
          <w:szCs w:val="24"/>
        </w:rPr>
        <w:t>Решение текстовых задач</w:t>
      </w:r>
    </w:p>
    <w:p w:rsidR="00A57638" w:rsidRPr="00371CC0" w:rsidRDefault="00E235EB" w:rsidP="00E862A3">
      <w:pPr>
        <w:pStyle w:val="13"/>
        <w:numPr>
          <w:ilvl w:val="0"/>
          <w:numId w:val="229"/>
        </w:numPr>
        <w:spacing w:line="252" w:lineRule="auto"/>
        <w:jc w:val="both"/>
        <w:rPr>
          <w:color w:val="auto"/>
          <w:sz w:val="24"/>
          <w:szCs w:val="24"/>
        </w:rPr>
      </w:pPr>
      <w:r w:rsidRPr="00371CC0">
        <w:rPr>
          <w:color w:val="auto"/>
          <w:sz w:val="24"/>
          <w:szCs w:val="24"/>
        </w:rPr>
        <w:t>Решать многошаговые текстовые задачи арифметическим способом.</w:t>
      </w:r>
    </w:p>
    <w:p w:rsidR="00A57638" w:rsidRPr="00371CC0" w:rsidRDefault="00E235EB" w:rsidP="00E862A3">
      <w:pPr>
        <w:pStyle w:val="13"/>
        <w:numPr>
          <w:ilvl w:val="0"/>
          <w:numId w:val="229"/>
        </w:numPr>
        <w:spacing w:line="252" w:lineRule="auto"/>
        <w:jc w:val="both"/>
        <w:rPr>
          <w:color w:val="auto"/>
          <w:sz w:val="24"/>
          <w:szCs w:val="24"/>
        </w:rPr>
      </w:pPr>
      <w:r w:rsidRPr="00371CC0">
        <w:rPr>
          <w:color w:val="auto"/>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A57638" w:rsidRPr="00371CC0" w:rsidRDefault="00E235EB" w:rsidP="00E862A3">
      <w:pPr>
        <w:pStyle w:val="13"/>
        <w:numPr>
          <w:ilvl w:val="0"/>
          <w:numId w:val="229"/>
        </w:numPr>
        <w:spacing w:line="252" w:lineRule="auto"/>
        <w:jc w:val="both"/>
        <w:rPr>
          <w:color w:val="auto"/>
          <w:sz w:val="24"/>
          <w:szCs w:val="24"/>
        </w:rPr>
      </w:pPr>
      <w:r w:rsidRPr="00371CC0">
        <w:rPr>
          <w:color w:val="auto"/>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A57638" w:rsidRPr="00371CC0" w:rsidRDefault="00E235EB" w:rsidP="00E862A3">
      <w:pPr>
        <w:pStyle w:val="13"/>
        <w:numPr>
          <w:ilvl w:val="0"/>
          <w:numId w:val="229"/>
        </w:numPr>
        <w:spacing w:line="252" w:lineRule="auto"/>
        <w:jc w:val="both"/>
        <w:rPr>
          <w:color w:val="auto"/>
          <w:sz w:val="24"/>
          <w:szCs w:val="24"/>
        </w:rPr>
      </w:pPr>
      <w:r w:rsidRPr="00371CC0">
        <w:rPr>
          <w:color w:val="auto"/>
          <w:sz w:val="24"/>
          <w:szCs w:val="24"/>
        </w:rPr>
        <w:t>Составлять буквенные выражения по условию задачи.</w:t>
      </w:r>
    </w:p>
    <w:p w:rsidR="00A57638" w:rsidRPr="00371CC0" w:rsidRDefault="00E235EB" w:rsidP="00E862A3">
      <w:pPr>
        <w:pStyle w:val="13"/>
        <w:numPr>
          <w:ilvl w:val="0"/>
          <w:numId w:val="229"/>
        </w:numPr>
        <w:spacing w:line="252" w:lineRule="auto"/>
        <w:jc w:val="both"/>
        <w:rPr>
          <w:color w:val="auto"/>
          <w:sz w:val="24"/>
          <w:szCs w:val="24"/>
        </w:rPr>
      </w:pPr>
      <w:r w:rsidRPr="00371CC0">
        <w:rPr>
          <w:color w:val="auto"/>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A57638" w:rsidRPr="00371CC0" w:rsidRDefault="00E235EB" w:rsidP="00E862A3">
      <w:pPr>
        <w:pStyle w:val="13"/>
        <w:numPr>
          <w:ilvl w:val="0"/>
          <w:numId w:val="229"/>
        </w:numPr>
        <w:spacing w:after="80" w:line="252" w:lineRule="auto"/>
        <w:jc w:val="both"/>
        <w:rPr>
          <w:color w:val="auto"/>
          <w:sz w:val="24"/>
          <w:szCs w:val="24"/>
        </w:rPr>
      </w:pPr>
      <w:r w:rsidRPr="00371CC0">
        <w:rPr>
          <w:color w:val="auto"/>
          <w:sz w:val="24"/>
          <w:szCs w:val="24"/>
        </w:rPr>
        <w:t>Представлять информацию с помощью таблиц, линейной и столбчатой диаграмм.</w:t>
      </w:r>
    </w:p>
    <w:p w:rsidR="00A57638" w:rsidRPr="00371CC0" w:rsidRDefault="00E235EB">
      <w:pPr>
        <w:pStyle w:val="13"/>
        <w:spacing w:line="266" w:lineRule="auto"/>
        <w:ind w:firstLine="160"/>
        <w:jc w:val="both"/>
        <w:rPr>
          <w:color w:val="auto"/>
          <w:sz w:val="24"/>
          <w:szCs w:val="24"/>
        </w:rPr>
      </w:pPr>
      <w:r w:rsidRPr="00371CC0">
        <w:rPr>
          <w:b/>
          <w:bCs/>
          <w:i/>
          <w:iCs/>
          <w:color w:val="auto"/>
          <w:sz w:val="24"/>
          <w:szCs w:val="24"/>
        </w:rPr>
        <w:t>Наглядная геометрия</w:t>
      </w:r>
    </w:p>
    <w:p w:rsidR="00A57638" w:rsidRPr="00371CC0" w:rsidRDefault="00E235EB" w:rsidP="00E862A3">
      <w:pPr>
        <w:pStyle w:val="13"/>
        <w:numPr>
          <w:ilvl w:val="0"/>
          <w:numId w:val="230"/>
        </w:numPr>
        <w:spacing w:line="252" w:lineRule="auto"/>
        <w:jc w:val="both"/>
        <w:rPr>
          <w:color w:val="auto"/>
          <w:sz w:val="24"/>
          <w:szCs w:val="24"/>
        </w:rPr>
      </w:pPr>
      <w:r w:rsidRPr="00371CC0">
        <w:rPr>
          <w:color w:val="auto"/>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A57638" w:rsidRPr="00371CC0" w:rsidRDefault="00E235EB" w:rsidP="00E862A3">
      <w:pPr>
        <w:pStyle w:val="13"/>
        <w:numPr>
          <w:ilvl w:val="0"/>
          <w:numId w:val="230"/>
        </w:numPr>
        <w:spacing w:line="252" w:lineRule="auto"/>
        <w:jc w:val="both"/>
        <w:rPr>
          <w:color w:val="auto"/>
          <w:sz w:val="24"/>
          <w:szCs w:val="24"/>
        </w:rPr>
      </w:pPr>
      <w:r w:rsidRPr="00371CC0">
        <w:rPr>
          <w:color w:val="auto"/>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A57638" w:rsidRPr="00371CC0" w:rsidRDefault="00E235EB" w:rsidP="00E862A3">
      <w:pPr>
        <w:pStyle w:val="13"/>
        <w:numPr>
          <w:ilvl w:val="0"/>
          <w:numId w:val="230"/>
        </w:numPr>
        <w:spacing w:line="252" w:lineRule="auto"/>
        <w:jc w:val="both"/>
        <w:rPr>
          <w:color w:val="auto"/>
          <w:sz w:val="24"/>
          <w:szCs w:val="24"/>
        </w:rPr>
      </w:pPr>
      <w:r w:rsidRPr="00371CC0">
        <w:rPr>
          <w:color w:val="auto"/>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A57638" w:rsidRPr="00371CC0" w:rsidRDefault="00E235EB" w:rsidP="00E862A3">
      <w:pPr>
        <w:pStyle w:val="13"/>
        <w:numPr>
          <w:ilvl w:val="0"/>
          <w:numId w:val="230"/>
        </w:numPr>
        <w:spacing w:line="252" w:lineRule="auto"/>
        <w:jc w:val="both"/>
        <w:rPr>
          <w:color w:val="auto"/>
          <w:sz w:val="24"/>
          <w:szCs w:val="24"/>
        </w:rPr>
      </w:pPr>
      <w:r w:rsidRPr="00371CC0">
        <w:rPr>
          <w:color w:val="auto"/>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A57638" w:rsidRPr="00371CC0" w:rsidRDefault="00E235EB" w:rsidP="00E862A3">
      <w:pPr>
        <w:pStyle w:val="13"/>
        <w:numPr>
          <w:ilvl w:val="0"/>
          <w:numId w:val="230"/>
        </w:numPr>
        <w:spacing w:line="252" w:lineRule="auto"/>
        <w:jc w:val="both"/>
        <w:rPr>
          <w:color w:val="auto"/>
          <w:sz w:val="24"/>
          <w:szCs w:val="24"/>
        </w:rPr>
      </w:pPr>
      <w:r w:rsidRPr="00371CC0">
        <w:rPr>
          <w:color w:val="auto"/>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A57638" w:rsidRPr="00371CC0" w:rsidRDefault="00E235EB" w:rsidP="00E862A3">
      <w:pPr>
        <w:pStyle w:val="13"/>
        <w:numPr>
          <w:ilvl w:val="0"/>
          <w:numId w:val="230"/>
        </w:numPr>
        <w:spacing w:line="252" w:lineRule="auto"/>
        <w:jc w:val="both"/>
        <w:rPr>
          <w:color w:val="auto"/>
          <w:sz w:val="24"/>
          <w:szCs w:val="24"/>
        </w:rPr>
      </w:pPr>
      <w:r w:rsidRPr="00371CC0">
        <w:rPr>
          <w:color w:val="auto"/>
          <w:sz w:val="24"/>
          <w:szCs w:val="24"/>
        </w:rPr>
        <w:t>Находить, используя чертёжные инструменты, расстояния: между двумя точками, от точки до прямой, длину пути на квадратной сетке.</w:t>
      </w:r>
    </w:p>
    <w:p w:rsidR="00A57638" w:rsidRPr="00371CC0" w:rsidRDefault="00E235EB" w:rsidP="00E862A3">
      <w:pPr>
        <w:pStyle w:val="13"/>
        <w:numPr>
          <w:ilvl w:val="0"/>
          <w:numId w:val="230"/>
        </w:numPr>
        <w:spacing w:line="252" w:lineRule="auto"/>
        <w:jc w:val="both"/>
        <w:rPr>
          <w:color w:val="auto"/>
          <w:sz w:val="24"/>
          <w:szCs w:val="24"/>
        </w:rPr>
      </w:pPr>
      <w:r w:rsidRPr="00371CC0">
        <w:rPr>
          <w:color w:val="auto"/>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A57638" w:rsidRPr="00371CC0" w:rsidRDefault="00E235EB" w:rsidP="00E862A3">
      <w:pPr>
        <w:pStyle w:val="13"/>
        <w:numPr>
          <w:ilvl w:val="0"/>
          <w:numId w:val="230"/>
        </w:numPr>
        <w:spacing w:line="252" w:lineRule="auto"/>
        <w:jc w:val="both"/>
        <w:rPr>
          <w:color w:val="auto"/>
          <w:sz w:val="24"/>
          <w:szCs w:val="24"/>
        </w:rPr>
      </w:pPr>
      <w:r w:rsidRPr="00371CC0">
        <w:rPr>
          <w:color w:val="auto"/>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A57638" w:rsidRPr="00371CC0" w:rsidRDefault="00E235EB" w:rsidP="00E862A3">
      <w:pPr>
        <w:pStyle w:val="13"/>
        <w:numPr>
          <w:ilvl w:val="0"/>
          <w:numId w:val="230"/>
        </w:numPr>
        <w:spacing w:line="252" w:lineRule="auto"/>
        <w:jc w:val="both"/>
        <w:rPr>
          <w:color w:val="auto"/>
          <w:sz w:val="24"/>
          <w:szCs w:val="24"/>
        </w:rPr>
      </w:pPr>
      <w:r w:rsidRPr="00371CC0">
        <w:rPr>
          <w:color w:val="auto"/>
          <w:sz w:val="24"/>
          <w:szCs w:val="24"/>
        </w:rPr>
        <w:t>Изображать на клетчатой бумаге прямоугольный параллелепипед.</w:t>
      </w:r>
    </w:p>
    <w:p w:rsidR="00A57638" w:rsidRPr="00371CC0" w:rsidRDefault="00E235EB" w:rsidP="00E862A3">
      <w:pPr>
        <w:pStyle w:val="13"/>
        <w:numPr>
          <w:ilvl w:val="0"/>
          <w:numId w:val="230"/>
        </w:numPr>
        <w:spacing w:line="252" w:lineRule="auto"/>
        <w:jc w:val="both"/>
        <w:rPr>
          <w:color w:val="auto"/>
          <w:sz w:val="24"/>
          <w:szCs w:val="24"/>
        </w:rPr>
      </w:pPr>
      <w:r w:rsidRPr="00371CC0">
        <w:rPr>
          <w:color w:val="auto"/>
          <w:sz w:val="24"/>
          <w:szCs w:val="24"/>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A57638" w:rsidRPr="00371CC0" w:rsidRDefault="00E235EB" w:rsidP="00E862A3">
      <w:pPr>
        <w:pStyle w:val="13"/>
        <w:numPr>
          <w:ilvl w:val="0"/>
          <w:numId w:val="230"/>
        </w:numPr>
        <w:spacing w:line="252" w:lineRule="auto"/>
        <w:jc w:val="both"/>
        <w:rPr>
          <w:color w:val="auto"/>
          <w:sz w:val="24"/>
          <w:szCs w:val="24"/>
        </w:rPr>
        <w:sectPr w:rsidR="00A57638" w:rsidRPr="00371CC0" w:rsidSect="00371CC0">
          <w:footnotePr>
            <w:numRestart w:val="eachPage"/>
          </w:footnotePr>
          <w:pgSz w:w="16838" w:h="11906" w:orient="landscape" w:code="9"/>
          <w:pgMar w:top="723" w:right="669" w:bottom="703" w:left="874" w:header="0" w:footer="3" w:gutter="0"/>
          <w:cols w:space="720"/>
          <w:noEndnote/>
          <w:docGrid w:linePitch="360"/>
        </w:sectPr>
      </w:pPr>
      <w:r w:rsidRPr="00371CC0">
        <w:rPr>
          <w:color w:val="auto"/>
          <w:sz w:val="24"/>
          <w:szCs w:val="24"/>
        </w:rPr>
        <w:t>Решать несложные задачи на нахождение геометрических величин в практических ситуациях.</w:t>
      </w:r>
    </w:p>
    <w:p w:rsidR="00A57638" w:rsidRPr="00371CC0" w:rsidRDefault="00E235EB" w:rsidP="004262A7">
      <w:pPr>
        <w:pStyle w:val="af5"/>
        <w:rPr>
          <w:rFonts w:ascii="Times New Roman" w:hAnsi="Times New Roman" w:cs="Times New Roman"/>
          <w:sz w:val="24"/>
          <w:szCs w:val="24"/>
        </w:rPr>
      </w:pPr>
      <w:bookmarkStart w:id="537" w:name="bookmark1274"/>
      <w:r w:rsidRPr="00371CC0">
        <w:rPr>
          <w:rFonts w:ascii="Times New Roman" w:hAnsi="Times New Roman" w:cs="Times New Roman"/>
          <w:sz w:val="24"/>
          <w:szCs w:val="24"/>
        </w:rPr>
        <w:t>РАБОЧАЯ ПРОГРАММА</w:t>
      </w:r>
      <w:bookmarkEnd w:id="537"/>
    </w:p>
    <w:p w:rsidR="00A57638" w:rsidRPr="00371CC0" w:rsidRDefault="00E235EB" w:rsidP="004262A7">
      <w:pPr>
        <w:pStyle w:val="af5"/>
        <w:pBdr>
          <w:bottom w:val="single" w:sz="12" w:space="1" w:color="auto"/>
        </w:pBdr>
        <w:rPr>
          <w:rFonts w:ascii="Times New Roman" w:hAnsi="Times New Roman" w:cs="Times New Roman"/>
          <w:sz w:val="24"/>
          <w:szCs w:val="24"/>
        </w:rPr>
      </w:pPr>
      <w:r w:rsidRPr="00371CC0">
        <w:rPr>
          <w:rFonts w:ascii="Times New Roman" w:hAnsi="Times New Roman" w:cs="Times New Roman"/>
          <w:sz w:val="24"/>
          <w:szCs w:val="24"/>
        </w:rPr>
        <w:t>УЧЕБНОГО КУРСА «АЛГЕБРА». 7—9 КЛАССЫ</w:t>
      </w:r>
    </w:p>
    <w:p w:rsidR="004262A7" w:rsidRPr="00371CC0" w:rsidRDefault="004262A7" w:rsidP="004262A7">
      <w:pPr>
        <w:pStyle w:val="af5"/>
        <w:rPr>
          <w:rFonts w:ascii="Times New Roman" w:hAnsi="Times New Roman" w:cs="Times New Roman"/>
          <w:sz w:val="24"/>
          <w:szCs w:val="24"/>
        </w:rPr>
      </w:pPr>
    </w:p>
    <w:p w:rsidR="00A57638" w:rsidRPr="00371CC0" w:rsidRDefault="00E235EB" w:rsidP="004262A7">
      <w:pPr>
        <w:pStyle w:val="af5"/>
        <w:rPr>
          <w:rFonts w:ascii="Times New Roman" w:hAnsi="Times New Roman" w:cs="Times New Roman"/>
          <w:sz w:val="24"/>
          <w:szCs w:val="24"/>
        </w:rPr>
      </w:pPr>
      <w:r w:rsidRPr="00371CC0">
        <w:rPr>
          <w:rFonts w:ascii="Times New Roman" w:hAnsi="Times New Roman" w:cs="Times New Roman"/>
          <w:sz w:val="24"/>
          <w:szCs w:val="24"/>
        </w:rPr>
        <w:t>ЦЕЛИ ИЗУЧЕНИЯ УЧЕБНОГО КУРСА</w:t>
      </w:r>
    </w:p>
    <w:p w:rsidR="00A57638" w:rsidRPr="00371CC0" w:rsidRDefault="00E235EB">
      <w:pPr>
        <w:pStyle w:val="13"/>
        <w:spacing w:line="252" w:lineRule="auto"/>
        <w:jc w:val="both"/>
        <w:rPr>
          <w:color w:val="auto"/>
          <w:sz w:val="24"/>
          <w:szCs w:val="24"/>
        </w:rPr>
      </w:pPr>
      <w:r w:rsidRPr="00371CC0">
        <w:rPr>
          <w:color w:val="auto"/>
          <w:sz w:val="24"/>
          <w:szCs w:val="24"/>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A57638" w:rsidRPr="00371CC0" w:rsidRDefault="00E235EB" w:rsidP="004262A7">
      <w:pPr>
        <w:pStyle w:val="13"/>
        <w:spacing w:line="252" w:lineRule="auto"/>
        <w:ind w:firstLine="238"/>
        <w:jc w:val="both"/>
        <w:rPr>
          <w:color w:val="auto"/>
          <w:sz w:val="24"/>
          <w:szCs w:val="24"/>
        </w:rPr>
      </w:pPr>
      <w:r w:rsidRPr="00371CC0">
        <w:rPr>
          <w:color w:val="auto"/>
          <w:sz w:val="24"/>
          <w:szCs w:val="24"/>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371CC0">
        <w:rPr>
          <w:b/>
          <w:bCs/>
          <w:color w:val="auto"/>
          <w:sz w:val="24"/>
          <w:szCs w:val="24"/>
        </w:rPr>
        <w:t>-</w:t>
      </w:r>
      <w:r w:rsidRPr="00371CC0">
        <w:rPr>
          <w:color w:val="auto"/>
          <w:sz w:val="24"/>
          <w:szCs w:val="24"/>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A57638" w:rsidRPr="00371CC0" w:rsidRDefault="00E235EB" w:rsidP="004262A7">
      <w:pPr>
        <w:pStyle w:val="13"/>
        <w:spacing w:line="252" w:lineRule="auto"/>
        <w:ind w:firstLine="238"/>
        <w:jc w:val="both"/>
        <w:rPr>
          <w:color w:val="auto"/>
          <w:sz w:val="24"/>
          <w:szCs w:val="24"/>
        </w:rPr>
      </w:pPr>
      <w:r w:rsidRPr="00371CC0">
        <w:rPr>
          <w:color w:val="auto"/>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A57638" w:rsidRPr="00371CC0" w:rsidRDefault="00E235EB">
      <w:pPr>
        <w:pStyle w:val="13"/>
        <w:spacing w:line="252" w:lineRule="auto"/>
        <w:jc w:val="both"/>
        <w:rPr>
          <w:color w:val="auto"/>
          <w:sz w:val="24"/>
          <w:szCs w:val="24"/>
        </w:rPr>
      </w:pPr>
      <w:r w:rsidRPr="00371CC0">
        <w:rPr>
          <w:color w:val="auto"/>
          <w:sz w:val="24"/>
          <w:szCs w:val="24"/>
        </w:rPr>
        <w:t xml:space="preserve">Содержание двух алгебраических линий </w:t>
      </w:r>
      <w:r w:rsidRPr="00371CC0">
        <w:rPr>
          <w:b/>
          <w:bCs/>
          <w:color w:val="auto"/>
          <w:sz w:val="24"/>
          <w:szCs w:val="24"/>
        </w:rPr>
        <w:t xml:space="preserve">— </w:t>
      </w:r>
      <w:r w:rsidRPr="00371CC0">
        <w:rPr>
          <w:color w:val="auto"/>
          <w:sz w:val="24"/>
          <w:szCs w:val="24"/>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A57638" w:rsidRPr="00371CC0" w:rsidRDefault="00E235EB">
      <w:pPr>
        <w:pStyle w:val="13"/>
        <w:spacing w:after="100" w:line="252" w:lineRule="auto"/>
        <w:jc w:val="both"/>
        <w:rPr>
          <w:color w:val="auto"/>
          <w:sz w:val="24"/>
          <w:szCs w:val="24"/>
        </w:rPr>
      </w:pPr>
      <w:r w:rsidRPr="00371CC0">
        <w:rPr>
          <w:color w:val="auto"/>
          <w:sz w:val="24"/>
          <w:szCs w:val="24"/>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371CC0">
        <w:rPr>
          <w:b/>
          <w:bCs/>
          <w:color w:val="auto"/>
          <w:sz w:val="24"/>
          <w:szCs w:val="24"/>
        </w:rPr>
        <w:t xml:space="preserve">— </w:t>
      </w:r>
      <w:r w:rsidRPr="00371CC0">
        <w:rPr>
          <w:color w:val="auto"/>
          <w:sz w:val="24"/>
          <w:szCs w:val="24"/>
        </w:rPr>
        <w:t>словесные, символические, графические, вносит вклад в формирование представлений о роли математики в развитии цивилизации и культуры.</w:t>
      </w:r>
    </w:p>
    <w:p w:rsidR="004262A7" w:rsidRPr="00371CC0" w:rsidRDefault="004262A7" w:rsidP="004262A7">
      <w:pPr>
        <w:pStyle w:val="af5"/>
        <w:rPr>
          <w:rFonts w:ascii="Times New Roman" w:hAnsi="Times New Roman" w:cs="Times New Roman"/>
          <w:sz w:val="24"/>
          <w:szCs w:val="24"/>
        </w:rPr>
      </w:pPr>
    </w:p>
    <w:p w:rsidR="00A57638" w:rsidRPr="00371CC0" w:rsidRDefault="00E235EB" w:rsidP="004262A7">
      <w:pPr>
        <w:pStyle w:val="af5"/>
        <w:rPr>
          <w:rFonts w:ascii="Times New Roman" w:hAnsi="Times New Roman" w:cs="Times New Roman"/>
          <w:sz w:val="24"/>
          <w:szCs w:val="24"/>
        </w:rPr>
      </w:pPr>
      <w:r w:rsidRPr="00371CC0">
        <w:rPr>
          <w:rFonts w:ascii="Times New Roman" w:hAnsi="Times New Roman" w:cs="Times New Roman"/>
          <w:sz w:val="24"/>
          <w:szCs w:val="24"/>
        </w:rPr>
        <w:t>МЕСТО УЧЕБНОГО КУРСА В УЧЕБНОМ ПЛАНЕ</w:t>
      </w:r>
    </w:p>
    <w:p w:rsidR="00A57638" w:rsidRPr="00371CC0" w:rsidRDefault="00E235EB">
      <w:pPr>
        <w:pStyle w:val="13"/>
        <w:spacing w:line="252" w:lineRule="auto"/>
        <w:jc w:val="both"/>
        <w:rPr>
          <w:color w:val="auto"/>
          <w:sz w:val="24"/>
          <w:szCs w:val="24"/>
        </w:rPr>
      </w:pPr>
      <w:r w:rsidRPr="00371CC0">
        <w:rPr>
          <w:color w:val="auto"/>
          <w:sz w:val="24"/>
          <w:szCs w:val="24"/>
        </w:rPr>
        <w:t>Согласно учебному плану в 7</w:t>
      </w:r>
      <w:r w:rsidRPr="00371CC0">
        <w:rPr>
          <w:b/>
          <w:bCs/>
          <w:color w:val="auto"/>
          <w:sz w:val="24"/>
          <w:szCs w:val="24"/>
        </w:rPr>
        <w:t>—</w:t>
      </w:r>
      <w:r w:rsidRPr="00371CC0">
        <w:rPr>
          <w:color w:val="auto"/>
          <w:sz w:val="24"/>
          <w:szCs w:val="24"/>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A57638" w:rsidRPr="00371CC0" w:rsidRDefault="00E235EB">
      <w:pPr>
        <w:pStyle w:val="13"/>
        <w:spacing w:after="100" w:line="252" w:lineRule="auto"/>
        <w:jc w:val="both"/>
        <w:rPr>
          <w:color w:val="auto"/>
          <w:sz w:val="24"/>
          <w:szCs w:val="24"/>
        </w:rPr>
      </w:pPr>
      <w:r w:rsidRPr="00371CC0">
        <w:rPr>
          <w:color w:val="auto"/>
          <w:sz w:val="24"/>
          <w:szCs w:val="24"/>
        </w:rPr>
        <w:t>Учебный план на изучение алгебры в 7</w:t>
      </w:r>
      <w:r w:rsidRPr="00371CC0">
        <w:rPr>
          <w:b/>
          <w:bCs/>
          <w:color w:val="auto"/>
          <w:sz w:val="24"/>
          <w:szCs w:val="24"/>
        </w:rPr>
        <w:t>—</w:t>
      </w:r>
      <w:r w:rsidRPr="00371CC0">
        <w:rPr>
          <w:color w:val="auto"/>
          <w:sz w:val="24"/>
          <w:szCs w:val="24"/>
        </w:rPr>
        <w:t xml:space="preserve">9 классах отводит не менее 3 учебных часов в неделю в течение каждого года обучения, всего за три года обучения </w:t>
      </w:r>
      <w:r w:rsidRPr="00371CC0">
        <w:rPr>
          <w:b/>
          <w:bCs/>
          <w:color w:val="auto"/>
          <w:sz w:val="24"/>
          <w:szCs w:val="24"/>
        </w:rPr>
        <w:t xml:space="preserve">— </w:t>
      </w:r>
      <w:r w:rsidRPr="00371CC0">
        <w:rPr>
          <w:color w:val="auto"/>
          <w:sz w:val="24"/>
          <w:szCs w:val="24"/>
        </w:rPr>
        <w:t>не менее 306 учебных часов.</w:t>
      </w:r>
    </w:p>
    <w:p w:rsidR="00371CC0" w:rsidRPr="00371CC0" w:rsidRDefault="00371CC0">
      <w:pPr>
        <w:pStyle w:val="13"/>
        <w:spacing w:after="100" w:line="252" w:lineRule="auto"/>
        <w:jc w:val="both"/>
        <w:rPr>
          <w:color w:val="auto"/>
          <w:sz w:val="24"/>
          <w:szCs w:val="24"/>
        </w:rPr>
      </w:pPr>
    </w:p>
    <w:p w:rsidR="00371CC0" w:rsidRPr="00371CC0" w:rsidRDefault="00371CC0">
      <w:pPr>
        <w:pStyle w:val="13"/>
        <w:spacing w:after="100" w:line="252" w:lineRule="auto"/>
        <w:jc w:val="both"/>
        <w:rPr>
          <w:color w:val="auto"/>
          <w:sz w:val="24"/>
          <w:szCs w:val="24"/>
        </w:rPr>
      </w:pPr>
    </w:p>
    <w:p w:rsidR="00371CC0" w:rsidRPr="00371CC0" w:rsidRDefault="00371CC0">
      <w:pPr>
        <w:pStyle w:val="13"/>
        <w:spacing w:after="100" w:line="252" w:lineRule="auto"/>
        <w:jc w:val="both"/>
        <w:rPr>
          <w:color w:val="auto"/>
          <w:sz w:val="24"/>
          <w:szCs w:val="24"/>
        </w:rPr>
      </w:pPr>
    </w:p>
    <w:p w:rsidR="00371CC0" w:rsidRPr="00371CC0" w:rsidRDefault="00371CC0">
      <w:pPr>
        <w:pStyle w:val="13"/>
        <w:spacing w:after="100" w:line="252" w:lineRule="auto"/>
        <w:jc w:val="both"/>
        <w:rPr>
          <w:color w:val="auto"/>
          <w:sz w:val="24"/>
          <w:szCs w:val="24"/>
        </w:rPr>
      </w:pPr>
    </w:p>
    <w:p w:rsidR="004262A7" w:rsidRPr="00371CC0" w:rsidRDefault="004262A7" w:rsidP="004262A7">
      <w:pPr>
        <w:pStyle w:val="af5"/>
        <w:rPr>
          <w:rFonts w:ascii="Times New Roman" w:hAnsi="Times New Roman" w:cs="Times New Roman"/>
          <w:sz w:val="24"/>
          <w:szCs w:val="24"/>
        </w:rPr>
      </w:pPr>
    </w:p>
    <w:p w:rsidR="004262A7" w:rsidRPr="00371CC0" w:rsidRDefault="00E235EB" w:rsidP="004262A7">
      <w:pPr>
        <w:pStyle w:val="af5"/>
        <w:rPr>
          <w:rFonts w:ascii="Times New Roman" w:hAnsi="Times New Roman" w:cs="Times New Roman"/>
          <w:sz w:val="24"/>
          <w:szCs w:val="24"/>
        </w:rPr>
      </w:pPr>
      <w:r w:rsidRPr="00371CC0">
        <w:rPr>
          <w:rFonts w:ascii="Times New Roman" w:hAnsi="Times New Roman" w:cs="Times New Roman"/>
          <w:sz w:val="24"/>
          <w:szCs w:val="24"/>
        </w:rPr>
        <w:t xml:space="preserve">СОДЕРЖАНИЕ УЧЕБНОГО КУРСА (ПО ГОДАМ ОБУЧЕНИЯ) </w:t>
      </w:r>
    </w:p>
    <w:p w:rsidR="004262A7" w:rsidRPr="00371CC0" w:rsidRDefault="004262A7" w:rsidP="004262A7">
      <w:pPr>
        <w:pStyle w:val="af5"/>
        <w:rPr>
          <w:rFonts w:ascii="Times New Roman" w:hAnsi="Times New Roman" w:cs="Times New Roman"/>
          <w:sz w:val="24"/>
          <w:szCs w:val="24"/>
        </w:rPr>
      </w:pPr>
    </w:p>
    <w:p w:rsidR="00A57638" w:rsidRPr="00371CC0" w:rsidRDefault="00E235EB" w:rsidP="004262A7">
      <w:pPr>
        <w:pStyle w:val="af5"/>
        <w:rPr>
          <w:rFonts w:ascii="Times New Roman" w:hAnsi="Times New Roman" w:cs="Times New Roman"/>
          <w:sz w:val="24"/>
          <w:szCs w:val="24"/>
        </w:rPr>
      </w:pPr>
      <w:r w:rsidRPr="00371CC0">
        <w:rPr>
          <w:rFonts w:ascii="Times New Roman" w:hAnsi="Times New Roman" w:cs="Times New Roman"/>
          <w:sz w:val="24"/>
          <w:szCs w:val="24"/>
        </w:rPr>
        <w:t>7 класс</w:t>
      </w:r>
    </w:p>
    <w:p w:rsidR="004262A7" w:rsidRPr="00371CC0" w:rsidRDefault="004262A7">
      <w:pPr>
        <w:pStyle w:val="13"/>
        <w:spacing w:line="326" w:lineRule="auto"/>
        <w:jc w:val="both"/>
        <w:rPr>
          <w:b/>
          <w:bCs/>
          <w:i/>
          <w:iCs/>
          <w:color w:val="auto"/>
          <w:sz w:val="24"/>
          <w:szCs w:val="24"/>
        </w:rPr>
      </w:pPr>
    </w:p>
    <w:p w:rsidR="00A57638" w:rsidRPr="00371CC0" w:rsidRDefault="00E235EB">
      <w:pPr>
        <w:pStyle w:val="13"/>
        <w:spacing w:line="326" w:lineRule="auto"/>
        <w:jc w:val="both"/>
        <w:rPr>
          <w:color w:val="auto"/>
          <w:sz w:val="24"/>
          <w:szCs w:val="24"/>
        </w:rPr>
      </w:pPr>
      <w:r w:rsidRPr="00371CC0">
        <w:rPr>
          <w:b/>
          <w:bCs/>
          <w:i/>
          <w:iCs/>
          <w:color w:val="auto"/>
          <w:sz w:val="24"/>
          <w:szCs w:val="24"/>
        </w:rPr>
        <w:t>Числа и вычисления</w:t>
      </w:r>
    </w:p>
    <w:p w:rsidR="00A57638" w:rsidRPr="00371CC0" w:rsidRDefault="00E235EB" w:rsidP="004262A7">
      <w:pPr>
        <w:pStyle w:val="60"/>
        <w:spacing w:after="40" w:line="240"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Рациональные числа</w:t>
      </w:r>
    </w:p>
    <w:p w:rsidR="00A57638" w:rsidRPr="00371CC0" w:rsidRDefault="00E235EB">
      <w:pPr>
        <w:pStyle w:val="13"/>
        <w:spacing w:line="252" w:lineRule="auto"/>
        <w:jc w:val="both"/>
        <w:rPr>
          <w:color w:val="auto"/>
          <w:sz w:val="24"/>
          <w:szCs w:val="24"/>
        </w:rPr>
      </w:pPr>
      <w:r w:rsidRPr="00371CC0">
        <w:rPr>
          <w:color w:val="auto"/>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A57638" w:rsidRPr="00371CC0" w:rsidRDefault="00E235EB">
      <w:pPr>
        <w:pStyle w:val="13"/>
        <w:spacing w:line="252" w:lineRule="auto"/>
        <w:jc w:val="both"/>
        <w:rPr>
          <w:color w:val="auto"/>
          <w:sz w:val="24"/>
          <w:szCs w:val="24"/>
        </w:rPr>
      </w:pPr>
      <w:r w:rsidRPr="00371CC0">
        <w:rPr>
          <w:color w:val="auto"/>
          <w:sz w:val="24"/>
          <w:szCs w:val="24"/>
        </w:rPr>
        <w:t>Степень с натуральным показателем: определение, преобразование выражений на основе определения.</w:t>
      </w:r>
    </w:p>
    <w:p w:rsidR="00A57638" w:rsidRPr="00371CC0" w:rsidRDefault="00E235EB">
      <w:pPr>
        <w:pStyle w:val="13"/>
        <w:spacing w:line="252" w:lineRule="auto"/>
        <w:jc w:val="both"/>
        <w:rPr>
          <w:color w:val="auto"/>
          <w:sz w:val="24"/>
          <w:szCs w:val="24"/>
        </w:rPr>
      </w:pPr>
      <w:r w:rsidRPr="00371CC0">
        <w:rPr>
          <w:color w:val="auto"/>
          <w:sz w:val="24"/>
          <w:szCs w:val="24"/>
        </w:rPr>
        <w:t>Проценты, запись процентов в виде дроби и дроби в виде процентов. Три основные задачи на проценты, решение задач из реальной практики.</w:t>
      </w:r>
    </w:p>
    <w:p w:rsidR="00A57638" w:rsidRPr="00371CC0" w:rsidRDefault="00E235EB">
      <w:pPr>
        <w:pStyle w:val="13"/>
        <w:spacing w:line="252" w:lineRule="auto"/>
        <w:jc w:val="both"/>
        <w:rPr>
          <w:color w:val="auto"/>
          <w:sz w:val="24"/>
          <w:szCs w:val="24"/>
        </w:rPr>
      </w:pPr>
      <w:r w:rsidRPr="00371CC0">
        <w:rPr>
          <w:color w:val="auto"/>
          <w:sz w:val="24"/>
          <w:szCs w:val="24"/>
        </w:rPr>
        <w:t>Применение признаков делимости, разложение на множители натуральных чисел.</w:t>
      </w:r>
    </w:p>
    <w:p w:rsidR="00A57638" w:rsidRPr="00371CC0" w:rsidRDefault="00E235EB">
      <w:pPr>
        <w:pStyle w:val="13"/>
        <w:spacing w:after="40" w:line="252" w:lineRule="auto"/>
        <w:jc w:val="both"/>
        <w:rPr>
          <w:color w:val="auto"/>
          <w:sz w:val="24"/>
          <w:szCs w:val="24"/>
        </w:rPr>
      </w:pPr>
      <w:r w:rsidRPr="00371CC0">
        <w:rPr>
          <w:color w:val="auto"/>
          <w:sz w:val="24"/>
          <w:szCs w:val="24"/>
        </w:rPr>
        <w:t>Реальные зависимости, в том числе прямая и обратная пропорциональности.</w:t>
      </w:r>
    </w:p>
    <w:p w:rsidR="00A57638" w:rsidRPr="00371CC0" w:rsidRDefault="00E235EB">
      <w:pPr>
        <w:pStyle w:val="13"/>
        <w:spacing w:line="266" w:lineRule="auto"/>
        <w:jc w:val="both"/>
        <w:rPr>
          <w:color w:val="auto"/>
          <w:sz w:val="24"/>
          <w:szCs w:val="24"/>
        </w:rPr>
      </w:pPr>
      <w:r w:rsidRPr="00371CC0">
        <w:rPr>
          <w:b/>
          <w:bCs/>
          <w:i/>
          <w:iCs/>
          <w:color w:val="auto"/>
          <w:sz w:val="24"/>
          <w:szCs w:val="24"/>
        </w:rPr>
        <w:t>Алгебраические выражения</w:t>
      </w:r>
    </w:p>
    <w:p w:rsidR="00A57638" w:rsidRPr="00371CC0" w:rsidRDefault="00E235EB">
      <w:pPr>
        <w:pStyle w:val="13"/>
        <w:jc w:val="both"/>
        <w:rPr>
          <w:color w:val="auto"/>
          <w:sz w:val="24"/>
          <w:szCs w:val="24"/>
        </w:rPr>
      </w:pPr>
      <w:r w:rsidRPr="00371CC0">
        <w:rPr>
          <w:color w:val="auto"/>
          <w:sz w:val="24"/>
          <w:szCs w:val="24"/>
        </w:rPr>
        <w:t>Переменные, числовое значение выражения с переменной. Представление зависимости между величинами в виде формулы. Вычисления по формулам.</w:t>
      </w:r>
    </w:p>
    <w:p w:rsidR="00A57638" w:rsidRPr="00371CC0" w:rsidRDefault="00E235EB">
      <w:pPr>
        <w:pStyle w:val="13"/>
        <w:jc w:val="both"/>
        <w:rPr>
          <w:color w:val="auto"/>
          <w:sz w:val="24"/>
          <w:szCs w:val="24"/>
        </w:rPr>
      </w:pPr>
      <w:r w:rsidRPr="00371CC0">
        <w:rPr>
          <w:color w:val="auto"/>
          <w:sz w:val="24"/>
          <w:szCs w:val="24"/>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A57638" w:rsidRPr="00371CC0" w:rsidRDefault="00E235EB">
      <w:pPr>
        <w:pStyle w:val="13"/>
        <w:jc w:val="both"/>
        <w:rPr>
          <w:color w:val="auto"/>
          <w:sz w:val="24"/>
          <w:szCs w:val="24"/>
        </w:rPr>
      </w:pPr>
      <w:r w:rsidRPr="00371CC0">
        <w:rPr>
          <w:color w:val="auto"/>
          <w:sz w:val="24"/>
          <w:szCs w:val="24"/>
        </w:rPr>
        <w:t>Свойства степени с натуральным показателем.</w:t>
      </w:r>
    </w:p>
    <w:p w:rsidR="00A57638" w:rsidRPr="00371CC0" w:rsidRDefault="00E235EB">
      <w:pPr>
        <w:pStyle w:val="13"/>
        <w:spacing w:after="40"/>
        <w:jc w:val="both"/>
        <w:rPr>
          <w:color w:val="auto"/>
          <w:sz w:val="24"/>
          <w:szCs w:val="24"/>
        </w:rPr>
      </w:pPr>
      <w:r w:rsidRPr="00371CC0">
        <w:rPr>
          <w:color w:val="auto"/>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A57638" w:rsidRPr="00371CC0" w:rsidRDefault="00E235EB">
      <w:pPr>
        <w:pStyle w:val="13"/>
        <w:spacing w:line="266" w:lineRule="auto"/>
        <w:jc w:val="both"/>
        <w:rPr>
          <w:color w:val="auto"/>
          <w:sz w:val="24"/>
          <w:szCs w:val="24"/>
        </w:rPr>
      </w:pPr>
      <w:r w:rsidRPr="00371CC0">
        <w:rPr>
          <w:b/>
          <w:bCs/>
          <w:i/>
          <w:iCs/>
          <w:color w:val="auto"/>
          <w:sz w:val="24"/>
          <w:szCs w:val="24"/>
        </w:rPr>
        <w:t>Уравнения</w:t>
      </w:r>
    </w:p>
    <w:p w:rsidR="00A57638" w:rsidRPr="00371CC0" w:rsidRDefault="00E235EB">
      <w:pPr>
        <w:pStyle w:val="13"/>
        <w:spacing w:line="252" w:lineRule="auto"/>
        <w:jc w:val="both"/>
        <w:rPr>
          <w:color w:val="auto"/>
          <w:sz w:val="24"/>
          <w:szCs w:val="24"/>
        </w:rPr>
      </w:pPr>
      <w:r w:rsidRPr="00371CC0">
        <w:rPr>
          <w:color w:val="auto"/>
          <w:sz w:val="24"/>
          <w:szCs w:val="24"/>
        </w:rPr>
        <w:t>Уравнение, корень уравнения, правила преобразования уравнения, равносильность уравнений.</w:t>
      </w:r>
    </w:p>
    <w:p w:rsidR="00A57638" w:rsidRPr="00371CC0" w:rsidRDefault="00E235EB">
      <w:pPr>
        <w:pStyle w:val="13"/>
        <w:spacing w:line="252" w:lineRule="auto"/>
        <w:jc w:val="both"/>
        <w:rPr>
          <w:color w:val="auto"/>
          <w:sz w:val="24"/>
          <w:szCs w:val="24"/>
        </w:rPr>
      </w:pPr>
      <w:r w:rsidRPr="00371CC0">
        <w:rPr>
          <w:color w:val="auto"/>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A57638" w:rsidRPr="00371CC0" w:rsidRDefault="00E235EB">
      <w:pPr>
        <w:pStyle w:val="13"/>
        <w:spacing w:line="252" w:lineRule="auto"/>
        <w:jc w:val="both"/>
        <w:rPr>
          <w:color w:val="auto"/>
          <w:sz w:val="24"/>
          <w:szCs w:val="24"/>
        </w:rPr>
      </w:pPr>
      <w:r w:rsidRPr="00371CC0">
        <w:rPr>
          <w:color w:val="auto"/>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A57638" w:rsidRPr="00371CC0" w:rsidRDefault="00E235EB">
      <w:pPr>
        <w:pStyle w:val="13"/>
        <w:spacing w:line="276" w:lineRule="auto"/>
        <w:jc w:val="both"/>
        <w:rPr>
          <w:color w:val="auto"/>
          <w:sz w:val="24"/>
          <w:szCs w:val="24"/>
        </w:rPr>
      </w:pPr>
      <w:r w:rsidRPr="00371CC0">
        <w:rPr>
          <w:b/>
          <w:bCs/>
          <w:i/>
          <w:iCs/>
          <w:color w:val="auto"/>
          <w:sz w:val="24"/>
          <w:szCs w:val="24"/>
        </w:rPr>
        <w:t>Координаты и графики. Функции</w:t>
      </w:r>
    </w:p>
    <w:p w:rsidR="00A57638" w:rsidRPr="00371CC0" w:rsidRDefault="00E235EB">
      <w:pPr>
        <w:pStyle w:val="13"/>
        <w:spacing w:line="259" w:lineRule="auto"/>
        <w:jc w:val="both"/>
        <w:rPr>
          <w:color w:val="auto"/>
          <w:sz w:val="24"/>
          <w:szCs w:val="24"/>
        </w:rPr>
      </w:pPr>
      <w:r w:rsidRPr="00371CC0">
        <w:rPr>
          <w:color w:val="auto"/>
          <w:sz w:val="24"/>
          <w:szCs w:val="24"/>
        </w:rPr>
        <w:t>Координата точки на прямой. Числовые промежутки. Расстояние между двумя точками координатной прямой.</w:t>
      </w:r>
    </w:p>
    <w:p w:rsidR="00A57638" w:rsidRPr="00371CC0" w:rsidRDefault="00E235EB">
      <w:pPr>
        <w:pStyle w:val="13"/>
        <w:spacing w:line="259" w:lineRule="auto"/>
        <w:jc w:val="both"/>
        <w:rPr>
          <w:color w:val="auto"/>
          <w:sz w:val="24"/>
          <w:szCs w:val="24"/>
        </w:rPr>
      </w:pPr>
      <w:r w:rsidRPr="00371CC0">
        <w:rPr>
          <w:color w:val="auto"/>
          <w:sz w:val="24"/>
          <w:szCs w:val="24"/>
        </w:rPr>
        <w:t xml:space="preserve">Прямоугольная система координат, оси </w:t>
      </w:r>
      <w:r w:rsidRPr="00371CC0">
        <w:rPr>
          <w:i/>
          <w:iCs/>
          <w:color w:val="auto"/>
          <w:sz w:val="24"/>
          <w:szCs w:val="24"/>
          <w:lang w:val="en-US" w:eastAsia="en-US" w:bidi="en-US"/>
        </w:rPr>
        <w:t>Ox</w:t>
      </w:r>
      <w:r w:rsidRPr="00371CC0">
        <w:rPr>
          <w:color w:val="auto"/>
          <w:sz w:val="24"/>
          <w:szCs w:val="24"/>
          <w:lang w:eastAsia="en-US" w:bidi="en-US"/>
        </w:rPr>
        <w:t xml:space="preserve"> </w:t>
      </w:r>
      <w:r w:rsidRPr="00371CC0">
        <w:rPr>
          <w:color w:val="auto"/>
          <w:sz w:val="24"/>
          <w:szCs w:val="24"/>
        </w:rPr>
        <w:t xml:space="preserve">и </w:t>
      </w:r>
      <w:r w:rsidRPr="00371CC0">
        <w:rPr>
          <w:i/>
          <w:iCs/>
          <w:color w:val="auto"/>
          <w:sz w:val="24"/>
          <w:szCs w:val="24"/>
          <w:lang w:val="en-US" w:eastAsia="en-US" w:bidi="en-US"/>
        </w:rPr>
        <w:t>Oy</w:t>
      </w:r>
      <w:r w:rsidRPr="00371CC0">
        <w:rPr>
          <w:i/>
          <w:iCs/>
          <w:color w:val="auto"/>
          <w:sz w:val="24"/>
          <w:szCs w:val="24"/>
          <w:lang w:eastAsia="en-US" w:bidi="en-US"/>
        </w:rPr>
        <w:t>.</w:t>
      </w:r>
      <w:r w:rsidRPr="00371CC0">
        <w:rPr>
          <w:color w:val="auto"/>
          <w:sz w:val="24"/>
          <w:szCs w:val="24"/>
          <w:lang w:eastAsia="en-US" w:bidi="en-US"/>
        </w:rPr>
        <w:t xml:space="preserve"> </w:t>
      </w:r>
      <w:r w:rsidRPr="00371CC0">
        <w:rPr>
          <w:color w:val="auto"/>
          <w:sz w:val="24"/>
          <w:szCs w:val="24"/>
        </w:rPr>
        <w:t>Абсцисса и ордината точки на координатной плоскости. Примеры графиков, заданных формулами. Чтение графиков реальных зависимостей.</w:t>
      </w:r>
    </w:p>
    <w:p w:rsidR="00A57638" w:rsidRPr="00371CC0" w:rsidRDefault="00E235EB" w:rsidP="004262A7">
      <w:pPr>
        <w:pStyle w:val="13"/>
        <w:spacing w:line="259" w:lineRule="auto"/>
        <w:jc w:val="both"/>
        <w:rPr>
          <w:color w:val="auto"/>
          <w:sz w:val="24"/>
          <w:szCs w:val="24"/>
        </w:rPr>
      </w:pPr>
      <w:r w:rsidRPr="00371CC0">
        <w:rPr>
          <w:color w:val="auto"/>
          <w:sz w:val="24"/>
          <w:szCs w:val="24"/>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rsidR="004262A7" w:rsidRPr="00371CC0" w:rsidRDefault="004262A7" w:rsidP="004262A7">
      <w:pPr>
        <w:pStyle w:val="af5"/>
        <w:rPr>
          <w:rFonts w:ascii="Times New Roman" w:hAnsi="Times New Roman" w:cs="Times New Roman"/>
          <w:sz w:val="24"/>
          <w:szCs w:val="24"/>
        </w:rPr>
      </w:pPr>
      <w:bookmarkStart w:id="538" w:name="bookmark1277"/>
    </w:p>
    <w:p w:rsidR="00A57638" w:rsidRPr="00371CC0" w:rsidRDefault="004262A7" w:rsidP="004262A7">
      <w:pPr>
        <w:pStyle w:val="af5"/>
        <w:rPr>
          <w:rFonts w:ascii="Times New Roman" w:hAnsi="Times New Roman" w:cs="Times New Roman"/>
          <w:sz w:val="24"/>
          <w:szCs w:val="24"/>
        </w:rPr>
      </w:pPr>
      <w:r w:rsidRPr="00371CC0">
        <w:rPr>
          <w:rFonts w:ascii="Times New Roman" w:hAnsi="Times New Roman" w:cs="Times New Roman"/>
          <w:sz w:val="24"/>
          <w:szCs w:val="24"/>
        </w:rPr>
        <w:t xml:space="preserve">8 </w:t>
      </w:r>
      <w:r w:rsidR="00E235EB" w:rsidRPr="00371CC0">
        <w:rPr>
          <w:rFonts w:ascii="Times New Roman" w:hAnsi="Times New Roman" w:cs="Times New Roman"/>
          <w:sz w:val="24"/>
          <w:szCs w:val="24"/>
        </w:rPr>
        <w:t>класс</w:t>
      </w:r>
      <w:bookmarkEnd w:id="538"/>
    </w:p>
    <w:p w:rsidR="004262A7" w:rsidRPr="00371CC0" w:rsidRDefault="004262A7" w:rsidP="004262A7">
      <w:pPr>
        <w:pStyle w:val="af5"/>
        <w:rPr>
          <w:rFonts w:ascii="Times New Roman" w:hAnsi="Times New Roman" w:cs="Times New Roman"/>
          <w:sz w:val="24"/>
          <w:szCs w:val="24"/>
        </w:rPr>
      </w:pPr>
    </w:p>
    <w:p w:rsidR="00A57638" w:rsidRPr="00371CC0" w:rsidRDefault="00E235EB" w:rsidP="004262A7">
      <w:pPr>
        <w:pStyle w:val="13"/>
        <w:spacing w:line="271" w:lineRule="auto"/>
        <w:jc w:val="both"/>
        <w:rPr>
          <w:color w:val="auto"/>
          <w:sz w:val="24"/>
          <w:szCs w:val="24"/>
        </w:rPr>
      </w:pPr>
      <w:r w:rsidRPr="00371CC0">
        <w:rPr>
          <w:b/>
          <w:bCs/>
          <w:i/>
          <w:iCs/>
          <w:color w:val="auto"/>
          <w:sz w:val="24"/>
          <w:szCs w:val="24"/>
        </w:rPr>
        <w:t>Числа и вычисления</w:t>
      </w:r>
    </w:p>
    <w:p w:rsidR="00A57638" w:rsidRPr="00371CC0" w:rsidRDefault="00E235EB" w:rsidP="004262A7">
      <w:pPr>
        <w:pStyle w:val="13"/>
        <w:spacing w:line="259" w:lineRule="auto"/>
        <w:jc w:val="both"/>
        <w:rPr>
          <w:color w:val="auto"/>
          <w:sz w:val="24"/>
          <w:szCs w:val="24"/>
        </w:rPr>
      </w:pPr>
      <w:r w:rsidRPr="00371CC0">
        <w:rPr>
          <w:color w:val="auto"/>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A57638" w:rsidRPr="00371CC0" w:rsidRDefault="00E235EB">
      <w:pPr>
        <w:pStyle w:val="13"/>
        <w:spacing w:after="40" w:line="259" w:lineRule="auto"/>
        <w:jc w:val="both"/>
        <w:rPr>
          <w:color w:val="auto"/>
          <w:sz w:val="24"/>
          <w:szCs w:val="24"/>
        </w:rPr>
      </w:pPr>
      <w:r w:rsidRPr="00371CC0">
        <w:rPr>
          <w:color w:val="auto"/>
          <w:sz w:val="24"/>
          <w:szCs w:val="24"/>
        </w:rPr>
        <w:t>Степень с целым показателем и её свойства. Стандартная запись числа.</w:t>
      </w:r>
    </w:p>
    <w:p w:rsidR="00A57638" w:rsidRPr="00371CC0" w:rsidRDefault="00E235EB">
      <w:pPr>
        <w:pStyle w:val="13"/>
        <w:spacing w:line="276" w:lineRule="auto"/>
        <w:jc w:val="both"/>
        <w:rPr>
          <w:color w:val="auto"/>
          <w:sz w:val="24"/>
          <w:szCs w:val="24"/>
        </w:rPr>
      </w:pPr>
      <w:r w:rsidRPr="00371CC0">
        <w:rPr>
          <w:b/>
          <w:bCs/>
          <w:i/>
          <w:iCs/>
          <w:color w:val="auto"/>
          <w:sz w:val="24"/>
          <w:szCs w:val="24"/>
        </w:rPr>
        <w:t>Алгебраические выражения</w:t>
      </w:r>
    </w:p>
    <w:p w:rsidR="00A57638" w:rsidRPr="00371CC0" w:rsidRDefault="00E235EB">
      <w:pPr>
        <w:pStyle w:val="13"/>
        <w:spacing w:line="259" w:lineRule="auto"/>
        <w:jc w:val="both"/>
        <w:rPr>
          <w:color w:val="auto"/>
          <w:sz w:val="24"/>
          <w:szCs w:val="24"/>
        </w:rPr>
      </w:pPr>
      <w:r w:rsidRPr="00371CC0">
        <w:rPr>
          <w:color w:val="auto"/>
          <w:sz w:val="24"/>
          <w:szCs w:val="24"/>
        </w:rPr>
        <w:t>Квадратный трёхчлен; разложение квадратного трёхчлена на множители.</w:t>
      </w:r>
    </w:p>
    <w:p w:rsidR="00A57638" w:rsidRPr="00371CC0" w:rsidRDefault="00E235EB">
      <w:pPr>
        <w:pStyle w:val="13"/>
        <w:spacing w:after="40" w:line="259" w:lineRule="auto"/>
        <w:jc w:val="both"/>
        <w:rPr>
          <w:color w:val="auto"/>
          <w:sz w:val="24"/>
          <w:szCs w:val="24"/>
        </w:rPr>
      </w:pPr>
      <w:r w:rsidRPr="00371CC0">
        <w:rPr>
          <w:color w:val="auto"/>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A57638" w:rsidRPr="00371CC0" w:rsidRDefault="00E235EB">
      <w:pPr>
        <w:pStyle w:val="13"/>
        <w:spacing w:line="271" w:lineRule="auto"/>
        <w:jc w:val="both"/>
        <w:rPr>
          <w:color w:val="auto"/>
          <w:sz w:val="24"/>
          <w:szCs w:val="24"/>
        </w:rPr>
      </w:pPr>
      <w:r w:rsidRPr="00371CC0">
        <w:rPr>
          <w:b/>
          <w:bCs/>
          <w:i/>
          <w:iCs/>
          <w:color w:val="auto"/>
          <w:sz w:val="24"/>
          <w:szCs w:val="24"/>
        </w:rPr>
        <w:t>Уравнения и неравенства</w:t>
      </w:r>
    </w:p>
    <w:p w:rsidR="00A57638" w:rsidRPr="00371CC0" w:rsidRDefault="00E235EB">
      <w:pPr>
        <w:pStyle w:val="13"/>
        <w:spacing w:line="259" w:lineRule="auto"/>
        <w:jc w:val="both"/>
        <w:rPr>
          <w:color w:val="auto"/>
          <w:sz w:val="24"/>
          <w:szCs w:val="24"/>
        </w:rPr>
      </w:pPr>
      <w:r w:rsidRPr="00371CC0">
        <w:rPr>
          <w:color w:val="auto"/>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A57638" w:rsidRPr="00371CC0" w:rsidRDefault="00E235EB">
      <w:pPr>
        <w:pStyle w:val="13"/>
        <w:spacing w:line="259" w:lineRule="auto"/>
        <w:jc w:val="both"/>
        <w:rPr>
          <w:color w:val="auto"/>
          <w:sz w:val="24"/>
          <w:szCs w:val="24"/>
        </w:rPr>
      </w:pPr>
      <w:r w:rsidRPr="00371CC0">
        <w:rPr>
          <w:color w:val="auto"/>
          <w:sz w:val="24"/>
          <w:szCs w:val="24"/>
        </w:rPr>
        <w:t>Графическая интерпретация уравнений с двумя переменными и систем линейных уравнений с двумя переменными.</w:t>
      </w:r>
    </w:p>
    <w:p w:rsidR="00A57638" w:rsidRPr="00371CC0" w:rsidRDefault="00E235EB">
      <w:pPr>
        <w:pStyle w:val="13"/>
        <w:spacing w:line="259" w:lineRule="auto"/>
        <w:jc w:val="both"/>
        <w:rPr>
          <w:color w:val="auto"/>
          <w:sz w:val="24"/>
          <w:szCs w:val="24"/>
        </w:rPr>
      </w:pPr>
      <w:r w:rsidRPr="00371CC0">
        <w:rPr>
          <w:color w:val="auto"/>
          <w:sz w:val="24"/>
          <w:szCs w:val="24"/>
        </w:rPr>
        <w:t>Решение текстовых задач алгебраическим способом.</w:t>
      </w:r>
    </w:p>
    <w:p w:rsidR="00A57638" w:rsidRPr="00371CC0" w:rsidRDefault="00E235EB">
      <w:pPr>
        <w:pStyle w:val="13"/>
        <w:spacing w:after="40" w:line="259" w:lineRule="auto"/>
        <w:jc w:val="both"/>
        <w:rPr>
          <w:color w:val="auto"/>
          <w:sz w:val="24"/>
          <w:szCs w:val="24"/>
        </w:rPr>
      </w:pPr>
      <w:r w:rsidRPr="00371CC0">
        <w:rPr>
          <w:color w:val="auto"/>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A57638" w:rsidRPr="00371CC0" w:rsidRDefault="00E235EB">
      <w:pPr>
        <w:pStyle w:val="13"/>
        <w:spacing w:line="264" w:lineRule="auto"/>
        <w:jc w:val="both"/>
        <w:rPr>
          <w:color w:val="auto"/>
          <w:sz w:val="24"/>
          <w:szCs w:val="24"/>
        </w:rPr>
      </w:pPr>
      <w:r w:rsidRPr="00371CC0">
        <w:rPr>
          <w:b/>
          <w:bCs/>
          <w:i/>
          <w:iCs/>
          <w:color w:val="auto"/>
          <w:sz w:val="24"/>
          <w:szCs w:val="24"/>
        </w:rPr>
        <w:t>Функции</w:t>
      </w:r>
    </w:p>
    <w:p w:rsidR="00A57638" w:rsidRPr="00371CC0" w:rsidRDefault="00E235EB">
      <w:pPr>
        <w:pStyle w:val="13"/>
        <w:spacing w:line="240" w:lineRule="auto"/>
        <w:jc w:val="both"/>
        <w:rPr>
          <w:color w:val="auto"/>
          <w:sz w:val="24"/>
          <w:szCs w:val="24"/>
        </w:rPr>
      </w:pPr>
      <w:r w:rsidRPr="00371CC0">
        <w:rPr>
          <w:color w:val="auto"/>
          <w:sz w:val="24"/>
          <w:szCs w:val="24"/>
        </w:rPr>
        <w:t>Понятие функции. Область определения и множество значений функции. Способы задания функций.</w:t>
      </w:r>
    </w:p>
    <w:p w:rsidR="00A57638" w:rsidRPr="00371CC0" w:rsidRDefault="00E235EB">
      <w:pPr>
        <w:pStyle w:val="13"/>
        <w:spacing w:line="240" w:lineRule="auto"/>
        <w:jc w:val="both"/>
        <w:rPr>
          <w:color w:val="auto"/>
          <w:sz w:val="24"/>
          <w:szCs w:val="24"/>
        </w:rPr>
      </w:pPr>
      <w:r w:rsidRPr="00371CC0">
        <w:rPr>
          <w:color w:val="auto"/>
          <w:sz w:val="24"/>
          <w:szCs w:val="24"/>
        </w:rPr>
        <w:t>График функции. Чтение свойств функции по её графику. Примеры графиков функций, отражающих реальные процессы.</w:t>
      </w:r>
    </w:p>
    <w:p w:rsidR="00A57638" w:rsidRPr="00371CC0" w:rsidRDefault="00E235EB">
      <w:pPr>
        <w:pStyle w:val="13"/>
        <w:spacing w:after="80" w:line="276" w:lineRule="auto"/>
        <w:jc w:val="both"/>
        <w:rPr>
          <w:color w:val="auto"/>
          <w:sz w:val="24"/>
          <w:szCs w:val="24"/>
        </w:rPr>
      </w:pPr>
      <w:r w:rsidRPr="00371CC0">
        <w:rPr>
          <w:color w:val="auto"/>
          <w:sz w:val="24"/>
          <w:szCs w:val="24"/>
        </w:rPr>
        <w:t xml:space="preserve">Функции, описывающие прямую и обратную пропорциональные зависимости, их графики. Функции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eastAsia="en-US" w:bidi="en-US"/>
              </w:rPr>
              <m:t>x</m:t>
            </m:r>
          </m:e>
          <m:sup>
            <m:r>
              <w:rPr>
                <w:rFonts w:ascii="Cambria Math" w:hAnsi="Cambria Math"/>
                <w:color w:val="auto"/>
                <w:sz w:val="24"/>
                <w:szCs w:val="24"/>
                <w:lang w:eastAsia="en-US" w:bidi="en-US"/>
              </w:rPr>
              <m:t>2</m:t>
            </m:r>
          </m:sup>
        </m:sSup>
      </m:oMath>
      <w:r w:rsidRPr="00371CC0">
        <w:rPr>
          <w:i/>
          <w:iCs/>
          <w:color w:val="auto"/>
          <w:sz w:val="24"/>
          <w:szCs w:val="24"/>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eastAsia="en-US" w:bidi="en-US"/>
              </w:rPr>
              <m:t>x</m:t>
            </m:r>
          </m:e>
          <m:sup>
            <m:r>
              <w:rPr>
                <w:rFonts w:ascii="Cambria Math" w:hAnsi="Cambria Math"/>
                <w:color w:val="auto"/>
                <w:sz w:val="24"/>
                <w:szCs w:val="24"/>
                <w:lang w:eastAsia="en-US" w:bidi="en-US"/>
              </w:rPr>
              <m:t>3</m:t>
            </m:r>
          </m:sup>
        </m:sSup>
      </m:oMath>
      <w:r w:rsidRPr="00371CC0">
        <w:rPr>
          <w:color w:val="auto"/>
          <w:sz w:val="24"/>
          <w:szCs w:val="24"/>
        </w:rPr>
        <w:t xml:space="preserve">, </w:t>
      </w:r>
      <m:oMath>
        <m:r>
          <w:rPr>
            <w:rFonts w:ascii="Cambria Math" w:hAnsi="Cambria Math"/>
            <w:color w:val="auto"/>
            <w:sz w:val="24"/>
            <w:szCs w:val="24"/>
          </w:rPr>
          <m:t>y=</m:t>
        </m:r>
        <m:rad>
          <m:radPr>
            <m:degHide m:val="1"/>
            <m:ctrlPr>
              <w:rPr>
                <w:rFonts w:ascii="Cambria Math" w:hAnsi="Cambria Math"/>
                <w:color w:val="auto"/>
                <w:sz w:val="24"/>
                <w:szCs w:val="24"/>
              </w:rPr>
            </m:ctrlPr>
          </m:radPr>
          <m:deg/>
          <m:e>
            <m:r>
              <w:rPr>
                <w:rFonts w:ascii="Cambria Math" w:hAnsi="Cambria Math"/>
                <w:color w:val="auto"/>
                <w:sz w:val="24"/>
                <w:szCs w:val="24"/>
              </w:rPr>
              <m:t>x</m:t>
            </m:r>
          </m:e>
        </m:rad>
      </m:oMath>
      <w:r w:rsidR="00BC0084" w:rsidRPr="00371CC0">
        <w:rPr>
          <w:color w:val="auto"/>
          <w:sz w:val="24"/>
          <w:szCs w:val="24"/>
        </w:rPr>
        <w:t xml:space="preserve"> </w:t>
      </w:r>
      <w:r w:rsidRPr="00371CC0">
        <w:rPr>
          <w:color w:val="auto"/>
          <w:sz w:val="24"/>
          <w:szCs w:val="24"/>
        </w:rPr>
        <w:t>,</w:t>
      </w:r>
      <w:r w:rsidR="00BC0084" w:rsidRPr="00371CC0">
        <w:rPr>
          <w:i/>
          <w:iCs/>
          <w:color w:val="auto"/>
          <w:sz w:val="24"/>
          <w:szCs w:val="24"/>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eastAsia="Arial" w:hAnsi="Cambria Math"/>
            <w:color w:val="auto"/>
            <w:sz w:val="24"/>
            <w:szCs w:val="24"/>
          </w:rPr>
          <m:t>|</m:t>
        </m:r>
        <m:r>
          <w:rPr>
            <w:rFonts w:ascii="Cambria Math" w:hAnsi="Cambria Math"/>
            <w:color w:val="auto"/>
            <w:sz w:val="24"/>
            <w:szCs w:val="24"/>
          </w:rPr>
          <m:t>х</m:t>
        </m:r>
        <m:r>
          <m:rPr>
            <m:sty m:val="p"/>
          </m:rPr>
          <w:rPr>
            <w:rFonts w:ascii="Cambria Math" w:eastAsia="Arial" w:hAnsi="Cambria Math"/>
            <w:color w:val="auto"/>
            <w:sz w:val="24"/>
            <w:szCs w:val="24"/>
          </w:rPr>
          <m:t>|</m:t>
        </m:r>
      </m:oMath>
      <w:r w:rsidRPr="00371CC0">
        <w:rPr>
          <w:color w:val="auto"/>
          <w:sz w:val="24"/>
          <w:szCs w:val="24"/>
        </w:rPr>
        <w:t>. Графическое решение уравнений и систем уравнений.</w:t>
      </w:r>
    </w:p>
    <w:p w:rsidR="004262A7" w:rsidRPr="00371CC0" w:rsidRDefault="004262A7" w:rsidP="004262A7">
      <w:pPr>
        <w:pStyle w:val="af5"/>
        <w:rPr>
          <w:rFonts w:ascii="Times New Roman" w:hAnsi="Times New Roman" w:cs="Times New Roman"/>
          <w:sz w:val="24"/>
          <w:szCs w:val="24"/>
        </w:rPr>
      </w:pPr>
      <w:bookmarkStart w:id="539" w:name="bookmark1279"/>
    </w:p>
    <w:p w:rsidR="00A57638" w:rsidRPr="00371CC0" w:rsidRDefault="004262A7" w:rsidP="004262A7">
      <w:pPr>
        <w:pStyle w:val="af5"/>
        <w:rPr>
          <w:rFonts w:ascii="Times New Roman" w:hAnsi="Times New Roman" w:cs="Times New Roman"/>
          <w:sz w:val="24"/>
          <w:szCs w:val="24"/>
        </w:rPr>
      </w:pPr>
      <w:r w:rsidRPr="00371CC0">
        <w:rPr>
          <w:rFonts w:ascii="Times New Roman" w:hAnsi="Times New Roman" w:cs="Times New Roman"/>
          <w:sz w:val="24"/>
          <w:szCs w:val="24"/>
        </w:rPr>
        <w:t xml:space="preserve">9 </w:t>
      </w:r>
      <w:r w:rsidR="00E235EB" w:rsidRPr="00371CC0">
        <w:rPr>
          <w:rFonts w:ascii="Times New Roman" w:hAnsi="Times New Roman" w:cs="Times New Roman"/>
          <w:sz w:val="24"/>
          <w:szCs w:val="24"/>
        </w:rPr>
        <w:t>класс</w:t>
      </w:r>
      <w:bookmarkEnd w:id="539"/>
    </w:p>
    <w:p w:rsidR="004262A7" w:rsidRPr="00371CC0" w:rsidRDefault="004262A7">
      <w:pPr>
        <w:pStyle w:val="13"/>
        <w:spacing w:line="266" w:lineRule="auto"/>
        <w:jc w:val="both"/>
        <w:rPr>
          <w:b/>
          <w:bCs/>
          <w:i/>
          <w:iCs/>
          <w:color w:val="auto"/>
          <w:sz w:val="24"/>
          <w:szCs w:val="24"/>
        </w:rPr>
      </w:pPr>
    </w:p>
    <w:p w:rsidR="00A57638" w:rsidRPr="00371CC0" w:rsidRDefault="00E235EB" w:rsidP="008F0F1F">
      <w:pPr>
        <w:pStyle w:val="13"/>
        <w:spacing w:line="266" w:lineRule="auto"/>
        <w:jc w:val="both"/>
        <w:rPr>
          <w:color w:val="auto"/>
          <w:sz w:val="24"/>
          <w:szCs w:val="24"/>
        </w:rPr>
      </w:pPr>
      <w:r w:rsidRPr="00371CC0">
        <w:rPr>
          <w:b/>
          <w:bCs/>
          <w:i/>
          <w:iCs/>
          <w:color w:val="auto"/>
          <w:sz w:val="24"/>
          <w:szCs w:val="24"/>
        </w:rPr>
        <w:t>Числа и вычисления</w:t>
      </w:r>
    </w:p>
    <w:p w:rsidR="00A57638" w:rsidRPr="00371CC0" w:rsidRDefault="00E235EB" w:rsidP="008F0F1F">
      <w:pPr>
        <w:pStyle w:val="60"/>
        <w:spacing w:line="298" w:lineRule="auto"/>
        <w:rPr>
          <w:rFonts w:ascii="Times New Roman" w:hAnsi="Times New Roman" w:cs="Times New Roman"/>
          <w:color w:val="auto"/>
          <w:sz w:val="24"/>
          <w:szCs w:val="24"/>
        </w:rPr>
      </w:pPr>
      <w:r w:rsidRPr="00371CC0">
        <w:rPr>
          <w:rFonts w:ascii="Times New Roman" w:hAnsi="Times New Roman" w:cs="Times New Roman"/>
          <w:color w:val="auto"/>
          <w:sz w:val="24"/>
          <w:szCs w:val="24"/>
        </w:rPr>
        <w:t>Действительные числа</w:t>
      </w:r>
    </w:p>
    <w:p w:rsidR="00A57638" w:rsidRPr="00371CC0" w:rsidRDefault="00E235EB" w:rsidP="008F0F1F">
      <w:pPr>
        <w:pStyle w:val="13"/>
        <w:spacing w:line="252" w:lineRule="auto"/>
        <w:jc w:val="both"/>
        <w:rPr>
          <w:color w:val="auto"/>
          <w:sz w:val="24"/>
          <w:szCs w:val="24"/>
        </w:rPr>
      </w:pPr>
      <w:r w:rsidRPr="00371CC0">
        <w:rPr>
          <w:color w:val="auto"/>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A57638" w:rsidRPr="00371CC0" w:rsidRDefault="00E235EB" w:rsidP="008F0F1F">
      <w:pPr>
        <w:pStyle w:val="13"/>
        <w:spacing w:line="252" w:lineRule="auto"/>
        <w:jc w:val="both"/>
        <w:rPr>
          <w:color w:val="auto"/>
          <w:sz w:val="24"/>
          <w:szCs w:val="24"/>
        </w:rPr>
      </w:pPr>
      <w:r w:rsidRPr="00371CC0">
        <w:rPr>
          <w:color w:val="auto"/>
          <w:sz w:val="24"/>
          <w:szCs w:val="24"/>
        </w:rPr>
        <w:t>Сравнение действительных чисел, арифметические действия с действительными числами.</w:t>
      </w:r>
    </w:p>
    <w:p w:rsidR="00A57638" w:rsidRPr="00371CC0" w:rsidRDefault="00E235EB" w:rsidP="008F0F1F">
      <w:pPr>
        <w:pStyle w:val="60"/>
        <w:spacing w:line="298" w:lineRule="auto"/>
        <w:rPr>
          <w:rFonts w:ascii="Times New Roman" w:hAnsi="Times New Roman" w:cs="Times New Roman"/>
          <w:color w:val="auto"/>
          <w:sz w:val="24"/>
          <w:szCs w:val="24"/>
        </w:rPr>
      </w:pPr>
      <w:r w:rsidRPr="00371CC0">
        <w:rPr>
          <w:rFonts w:ascii="Times New Roman" w:hAnsi="Times New Roman" w:cs="Times New Roman"/>
          <w:color w:val="auto"/>
          <w:sz w:val="24"/>
          <w:szCs w:val="24"/>
        </w:rPr>
        <w:t>Измерения, приближения, оценки</w:t>
      </w:r>
    </w:p>
    <w:p w:rsidR="00A57638" w:rsidRPr="00371CC0" w:rsidRDefault="00E235EB" w:rsidP="008F0F1F">
      <w:pPr>
        <w:pStyle w:val="13"/>
        <w:spacing w:line="257" w:lineRule="auto"/>
        <w:jc w:val="both"/>
        <w:rPr>
          <w:color w:val="auto"/>
          <w:sz w:val="24"/>
          <w:szCs w:val="24"/>
        </w:rPr>
      </w:pPr>
      <w:r w:rsidRPr="00371CC0">
        <w:rPr>
          <w:color w:val="auto"/>
          <w:sz w:val="24"/>
          <w:szCs w:val="24"/>
        </w:rPr>
        <w:t>Размеры объектов окружающего мира, длительность процессов в окружающем мире.</w:t>
      </w:r>
    </w:p>
    <w:p w:rsidR="00A57638" w:rsidRPr="00371CC0" w:rsidRDefault="00E235EB" w:rsidP="008F0F1F">
      <w:pPr>
        <w:pStyle w:val="13"/>
        <w:spacing w:line="257" w:lineRule="auto"/>
        <w:jc w:val="both"/>
        <w:rPr>
          <w:color w:val="auto"/>
          <w:sz w:val="24"/>
          <w:szCs w:val="24"/>
        </w:rPr>
      </w:pPr>
      <w:r w:rsidRPr="00371CC0">
        <w:rPr>
          <w:color w:val="auto"/>
          <w:sz w:val="24"/>
          <w:szCs w:val="24"/>
        </w:rPr>
        <w:t>Приближённое значение величины, точность приближения. Округление чисел. Прикидка и оценка результатов вычислений.</w:t>
      </w:r>
    </w:p>
    <w:p w:rsidR="00A57638" w:rsidRPr="00371CC0" w:rsidRDefault="00E235EB" w:rsidP="008F0F1F">
      <w:pPr>
        <w:pStyle w:val="13"/>
        <w:spacing w:line="266" w:lineRule="auto"/>
        <w:jc w:val="both"/>
        <w:rPr>
          <w:color w:val="auto"/>
          <w:sz w:val="24"/>
          <w:szCs w:val="24"/>
        </w:rPr>
      </w:pPr>
      <w:r w:rsidRPr="00371CC0">
        <w:rPr>
          <w:b/>
          <w:bCs/>
          <w:i/>
          <w:iCs/>
          <w:color w:val="auto"/>
          <w:sz w:val="24"/>
          <w:szCs w:val="24"/>
        </w:rPr>
        <w:t>Уравнения и неравенства</w:t>
      </w:r>
    </w:p>
    <w:p w:rsidR="00A57638" w:rsidRPr="00371CC0" w:rsidRDefault="00E235EB" w:rsidP="008F0F1F">
      <w:pPr>
        <w:pStyle w:val="60"/>
        <w:spacing w:line="298" w:lineRule="auto"/>
        <w:rPr>
          <w:rFonts w:ascii="Times New Roman" w:hAnsi="Times New Roman" w:cs="Times New Roman"/>
          <w:color w:val="auto"/>
          <w:sz w:val="24"/>
          <w:szCs w:val="24"/>
        </w:rPr>
      </w:pPr>
      <w:r w:rsidRPr="00371CC0">
        <w:rPr>
          <w:rFonts w:ascii="Times New Roman" w:hAnsi="Times New Roman" w:cs="Times New Roman"/>
          <w:color w:val="auto"/>
          <w:sz w:val="24"/>
          <w:szCs w:val="24"/>
        </w:rPr>
        <w:t>Уравнения с одной переменной</w:t>
      </w:r>
    </w:p>
    <w:p w:rsidR="00A57638" w:rsidRPr="00371CC0" w:rsidRDefault="00E235EB" w:rsidP="008F0F1F">
      <w:pPr>
        <w:pStyle w:val="13"/>
        <w:jc w:val="both"/>
        <w:rPr>
          <w:color w:val="auto"/>
          <w:sz w:val="24"/>
          <w:szCs w:val="24"/>
        </w:rPr>
      </w:pPr>
      <w:r w:rsidRPr="00371CC0">
        <w:rPr>
          <w:color w:val="auto"/>
          <w:sz w:val="24"/>
          <w:szCs w:val="24"/>
        </w:rPr>
        <w:t>Линейное уравнение. Решение уравнений, сводящихся к линейным.</w:t>
      </w:r>
    </w:p>
    <w:p w:rsidR="00A57638" w:rsidRPr="00371CC0" w:rsidRDefault="00E235EB" w:rsidP="008F0F1F">
      <w:pPr>
        <w:pStyle w:val="13"/>
        <w:jc w:val="both"/>
        <w:rPr>
          <w:color w:val="auto"/>
          <w:sz w:val="24"/>
          <w:szCs w:val="24"/>
        </w:rPr>
      </w:pPr>
      <w:r w:rsidRPr="00371CC0">
        <w:rPr>
          <w:color w:val="auto"/>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A57638" w:rsidRPr="00371CC0" w:rsidRDefault="00E235EB" w:rsidP="008F0F1F">
      <w:pPr>
        <w:pStyle w:val="13"/>
        <w:jc w:val="both"/>
        <w:rPr>
          <w:color w:val="auto"/>
          <w:sz w:val="24"/>
          <w:szCs w:val="24"/>
        </w:rPr>
      </w:pPr>
      <w:r w:rsidRPr="00371CC0">
        <w:rPr>
          <w:color w:val="auto"/>
          <w:sz w:val="24"/>
          <w:szCs w:val="24"/>
        </w:rPr>
        <w:t>Решение дробно-рациональных уравнений.</w:t>
      </w:r>
    </w:p>
    <w:p w:rsidR="00A57638" w:rsidRPr="00371CC0" w:rsidRDefault="00E235EB" w:rsidP="008F0F1F">
      <w:pPr>
        <w:pStyle w:val="13"/>
        <w:jc w:val="both"/>
        <w:rPr>
          <w:color w:val="auto"/>
          <w:sz w:val="24"/>
          <w:szCs w:val="24"/>
        </w:rPr>
      </w:pPr>
      <w:r w:rsidRPr="00371CC0">
        <w:rPr>
          <w:color w:val="auto"/>
          <w:sz w:val="24"/>
          <w:szCs w:val="24"/>
        </w:rPr>
        <w:t>Решение текстовых задач алгебраическим методом.</w:t>
      </w:r>
    </w:p>
    <w:p w:rsidR="00A57638" w:rsidRPr="00371CC0" w:rsidRDefault="00E235EB" w:rsidP="008F0F1F">
      <w:pPr>
        <w:pStyle w:val="60"/>
        <w:spacing w:line="298" w:lineRule="auto"/>
        <w:rPr>
          <w:rFonts w:ascii="Times New Roman" w:hAnsi="Times New Roman" w:cs="Times New Roman"/>
          <w:color w:val="auto"/>
          <w:sz w:val="24"/>
          <w:szCs w:val="24"/>
        </w:rPr>
      </w:pPr>
      <w:r w:rsidRPr="00371CC0">
        <w:rPr>
          <w:rFonts w:ascii="Times New Roman" w:hAnsi="Times New Roman" w:cs="Times New Roman"/>
          <w:color w:val="auto"/>
          <w:sz w:val="24"/>
          <w:szCs w:val="24"/>
        </w:rPr>
        <w:t>Системы уравнений</w:t>
      </w:r>
    </w:p>
    <w:p w:rsidR="00A57638" w:rsidRPr="00371CC0" w:rsidRDefault="00E235EB" w:rsidP="008F0F1F">
      <w:pPr>
        <w:pStyle w:val="13"/>
        <w:spacing w:line="240" w:lineRule="auto"/>
        <w:ind w:firstLine="238"/>
        <w:jc w:val="both"/>
        <w:rPr>
          <w:color w:val="auto"/>
          <w:sz w:val="24"/>
          <w:szCs w:val="24"/>
        </w:rPr>
      </w:pPr>
      <w:r w:rsidRPr="00371CC0">
        <w:rPr>
          <w:color w:val="auto"/>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A57638" w:rsidRPr="00371CC0" w:rsidRDefault="00E235EB" w:rsidP="008F0F1F">
      <w:pPr>
        <w:pStyle w:val="13"/>
        <w:spacing w:line="240" w:lineRule="auto"/>
        <w:jc w:val="both"/>
        <w:rPr>
          <w:color w:val="auto"/>
          <w:sz w:val="24"/>
          <w:szCs w:val="24"/>
        </w:rPr>
      </w:pPr>
      <w:r w:rsidRPr="00371CC0">
        <w:rPr>
          <w:color w:val="auto"/>
          <w:sz w:val="24"/>
          <w:szCs w:val="24"/>
        </w:rPr>
        <w:t>Решение текстовых задач алгебраическим способом.</w:t>
      </w:r>
    </w:p>
    <w:p w:rsidR="00A57638" w:rsidRPr="00371CC0" w:rsidRDefault="00E235EB" w:rsidP="008F0F1F">
      <w:pPr>
        <w:pStyle w:val="60"/>
        <w:spacing w:line="295"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Неравенства</w:t>
      </w:r>
    </w:p>
    <w:p w:rsidR="00A57638" w:rsidRPr="00371CC0" w:rsidRDefault="00E235EB" w:rsidP="008F0F1F">
      <w:pPr>
        <w:pStyle w:val="13"/>
        <w:spacing w:line="240" w:lineRule="auto"/>
        <w:jc w:val="both"/>
        <w:rPr>
          <w:color w:val="auto"/>
          <w:sz w:val="24"/>
          <w:szCs w:val="24"/>
        </w:rPr>
      </w:pPr>
      <w:r w:rsidRPr="00371CC0">
        <w:rPr>
          <w:color w:val="auto"/>
          <w:sz w:val="24"/>
          <w:szCs w:val="24"/>
        </w:rPr>
        <w:t>Числовые неравенства и их свойства.</w:t>
      </w:r>
    </w:p>
    <w:p w:rsidR="00A57638" w:rsidRPr="00371CC0" w:rsidRDefault="00E235EB" w:rsidP="008F0F1F">
      <w:pPr>
        <w:pStyle w:val="13"/>
        <w:spacing w:line="240" w:lineRule="auto"/>
        <w:jc w:val="both"/>
        <w:rPr>
          <w:color w:val="auto"/>
          <w:sz w:val="24"/>
          <w:szCs w:val="24"/>
        </w:rPr>
      </w:pPr>
      <w:r w:rsidRPr="00371CC0">
        <w:rPr>
          <w:color w:val="auto"/>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A57638" w:rsidRPr="00371CC0" w:rsidRDefault="00E235EB" w:rsidP="008F0F1F">
      <w:pPr>
        <w:pStyle w:val="13"/>
        <w:spacing w:line="266" w:lineRule="auto"/>
        <w:jc w:val="both"/>
        <w:rPr>
          <w:color w:val="auto"/>
          <w:sz w:val="24"/>
          <w:szCs w:val="24"/>
        </w:rPr>
      </w:pPr>
      <w:r w:rsidRPr="00371CC0">
        <w:rPr>
          <w:b/>
          <w:bCs/>
          <w:i/>
          <w:iCs/>
          <w:color w:val="auto"/>
          <w:sz w:val="24"/>
          <w:szCs w:val="24"/>
        </w:rPr>
        <w:t>Функции</w:t>
      </w:r>
    </w:p>
    <w:p w:rsidR="00A57638" w:rsidRPr="00371CC0" w:rsidRDefault="00E235EB" w:rsidP="008F0F1F">
      <w:pPr>
        <w:pStyle w:val="13"/>
        <w:spacing w:line="240" w:lineRule="auto"/>
        <w:jc w:val="both"/>
        <w:rPr>
          <w:color w:val="auto"/>
          <w:sz w:val="24"/>
          <w:szCs w:val="24"/>
        </w:rPr>
      </w:pPr>
      <w:r w:rsidRPr="00371CC0">
        <w:rPr>
          <w:color w:val="auto"/>
          <w:sz w:val="24"/>
          <w:szCs w:val="24"/>
        </w:rPr>
        <w:t>Квадратичная функция, её график и свойства. Парабола, координаты вершины параболы, ось симметрии параболы.</w:t>
      </w:r>
    </w:p>
    <w:p w:rsidR="00A57638" w:rsidRPr="00371CC0" w:rsidRDefault="00E235EB" w:rsidP="008F0F1F">
      <w:pPr>
        <w:pStyle w:val="13"/>
        <w:spacing w:line="240" w:lineRule="auto"/>
        <w:jc w:val="both"/>
        <w:rPr>
          <w:color w:val="auto"/>
          <w:sz w:val="24"/>
          <w:szCs w:val="24"/>
        </w:rPr>
      </w:pPr>
      <w:r w:rsidRPr="00371CC0">
        <w:rPr>
          <w:color w:val="auto"/>
          <w:sz w:val="24"/>
          <w:szCs w:val="24"/>
        </w:rPr>
        <w:t xml:space="preserve">Графики функций: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hAnsi="Cambria Math"/>
            <w:color w:val="auto"/>
            <w:sz w:val="24"/>
            <w:szCs w:val="24"/>
          </w:rPr>
          <m:t>k</m:t>
        </m:r>
        <m:r>
          <m:rPr>
            <m:sty m:val="p"/>
          </m:rPr>
          <w:rPr>
            <w:rFonts w:ascii="Cambria Math" w:hAnsi="Cambria Math"/>
            <w:color w:val="auto"/>
            <w:sz w:val="24"/>
            <w:szCs w:val="24"/>
            <w:lang w:val="en-US" w:eastAsia="en-US" w:bidi="en-US"/>
          </w:rPr>
          <m:t>x</m:t>
        </m:r>
      </m:oMath>
      <w:r w:rsidRPr="00371CC0">
        <w:rPr>
          <w:i/>
          <w:iCs/>
          <w:color w:val="auto"/>
          <w:sz w:val="24"/>
          <w:szCs w:val="24"/>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hAnsi="Cambria Math"/>
            <w:color w:val="auto"/>
            <w:sz w:val="24"/>
            <w:szCs w:val="24"/>
          </w:rPr>
          <m:t>k</m:t>
        </m:r>
        <m:r>
          <m:rPr>
            <m:sty m:val="p"/>
          </m:rPr>
          <w:rPr>
            <w:rFonts w:ascii="Cambria Math" w:hAnsi="Cambria Math"/>
            <w:color w:val="auto"/>
            <w:sz w:val="24"/>
            <w:szCs w:val="24"/>
            <w:lang w:val="en-US" w:eastAsia="en-US" w:bidi="en-US"/>
          </w:rPr>
          <m:t>x</m:t>
        </m:r>
        <m:r>
          <m:rPr>
            <m:sty m:val="p"/>
          </m:rPr>
          <w:rPr>
            <w:rFonts w:ascii="Cambria Math" w:hAnsi="Cambria Math"/>
            <w:color w:val="auto"/>
            <w:sz w:val="24"/>
            <w:szCs w:val="24"/>
            <w:lang w:eastAsia="en-US" w:bidi="en-US"/>
          </w:rPr>
          <m:t>+</m:t>
        </m:r>
        <m:r>
          <m:rPr>
            <m:sty m:val="p"/>
          </m:rPr>
          <w:rPr>
            <w:rFonts w:ascii="Cambria Math" w:hAnsi="Cambria Math"/>
            <w:color w:val="auto"/>
            <w:sz w:val="24"/>
            <w:szCs w:val="24"/>
            <w:lang w:val="en-US" w:eastAsia="en-US" w:bidi="en-US"/>
          </w:rPr>
          <m:t>b</m:t>
        </m:r>
      </m:oMath>
      <w:r w:rsidRPr="00371CC0">
        <w:rPr>
          <w:i/>
          <w:iCs/>
          <w:color w:val="auto"/>
          <w:sz w:val="24"/>
          <w:szCs w:val="24"/>
        </w:rPr>
        <w:t xml:space="preserve">, </w:t>
      </w:r>
      <m:oMath>
        <m:r>
          <w:rPr>
            <w:rFonts w:ascii="Cambria Math" w:hAnsi="Cambria Math"/>
            <w:color w:val="auto"/>
            <w:sz w:val="24"/>
            <w:szCs w:val="24"/>
            <w:lang w:val="en-US" w:eastAsia="en-US" w:bidi="en-US"/>
          </w:rPr>
          <m:t>y</m:t>
        </m:r>
        <m:r>
          <m:rPr>
            <m:sty m:val="p"/>
          </m:rPr>
          <w:rPr>
            <w:rFonts w:ascii="Cambria Math" w:hAnsi="Cambria Math"/>
            <w:color w:val="auto"/>
            <w:sz w:val="24"/>
            <w:szCs w:val="24"/>
            <w:lang w:eastAsia="en-US" w:bidi="en-US"/>
          </w:rPr>
          <m:t>=</m:t>
        </m:r>
        <m:f>
          <m:fPr>
            <m:ctrlPr>
              <w:rPr>
                <w:rFonts w:ascii="Cambria Math" w:hAnsi="Cambria Math"/>
                <w:iCs/>
                <w:color w:val="auto"/>
                <w:sz w:val="24"/>
                <w:szCs w:val="24"/>
                <w:lang w:val="en-US" w:eastAsia="en-US" w:bidi="en-US"/>
              </w:rPr>
            </m:ctrlPr>
          </m:fPr>
          <m:num>
            <m:r>
              <w:rPr>
                <w:rFonts w:ascii="Cambria Math" w:hAnsi="Cambria Math"/>
                <w:color w:val="auto"/>
                <w:sz w:val="24"/>
                <w:szCs w:val="24"/>
                <w:lang w:val="en-US" w:eastAsia="en-US" w:bidi="en-US"/>
              </w:rPr>
              <m:t>k</m:t>
            </m:r>
          </m:num>
          <m:den>
            <m:r>
              <w:rPr>
                <w:rFonts w:ascii="Cambria Math" w:hAnsi="Cambria Math"/>
                <w:color w:val="auto"/>
                <w:sz w:val="24"/>
                <w:szCs w:val="24"/>
                <w:lang w:val="en-US" w:eastAsia="en-US" w:bidi="en-US"/>
              </w:rPr>
              <m:t>x</m:t>
            </m:r>
          </m:den>
        </m:f>
      </m:oMath>
      <w:r w:rsidRPr="00371CC0">
        <w:rPr>
          <w:i/>
          <w:iCs/>
          <w:color w:val="auto"/>
          <w:sz w:val="24"/>
          <w:szCs w:val="24"/>
          <w:lang w:eastAsia="en-US" w:bidi="en-US"/>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eastAsia="en-US" w:bidi="en-US"/>
              </w:rPr>
              <m:t>x</m:t>
            </m:r>
          </m:e>
          <m:sup>
            <m:r>
              <w:rPr>
                <w:rFonts w:ascii="Cambria Math" w:hAnsi="Cambria Math"/>
                <w:color w:val="auto"/>
                <w:sz w:val="24"/>
                <w:szCs w:val="24"/>
                <w:lang w:eastAsia="en-US" w:bidi="en-US"/>
              </w:rPr>
              <m:t>3</m:t>
            </m:r>
          </m:sup>
        </m:sSup>
      </m:oMath>
      <w:r w:rsidRPr="00371CC0">
        <w:rPr>
          <w:color w:val="auto"/>
          <w:sz w:val="24"/>
          <w:szCs w:val="24"/>
          <w:lang w:eastAsia="en-US" w:bidi="en-US"/>
        </w:rPr>
        <w:t xml:space="preserve">, </w:t>
      </w:r>
      <m:oMath>
        <m:r>
          <w:rPr>
            <w:rFonts w:ascii="Cambria Math" w:hAnsi="Cambria Math"/>
            <w:color w:val="auto"/>
            <w:sz w:val="24"/>
            <w:szCs w:val="24"/>
          </w:rPr>
          <m:t>y=</m:t>
        </m:r>
        <m:rad>
          <m:radPr>
            <m:degHide m:val="1"/>
            <m:ctrlPr>
              <w:rPr>
                <w:rFonts w:ascii="Cambria Math" w:hAnsi="Cambria Math"/>
                <w:color w:val="auto"/>
                <w:sz w:val="24"/>
                <w:szCs w:val="24"/>
              </w:rPr>
            </m:ctrlPr>
          </m:radPr>
          <m:deg/>
          <m:e>
            <m:r>
              <w:rPr>
                <w:rFonts w:ascii="Cambria Math" w:hAnsi="Cambria Math"/>
                <w:color w:val="auto"/>
                <w:sz w:val="24"/>
                <w:szCs w:val="24"/>
              </w:rPr>
              <m:t>x</m:t>
            </m:r>
          </m:e>
        </m:rad>
      </m:oMath>
      <w:r w:rsidRPr="00371CC0">
        <w:rPr>
          <w:i/>
          <w:iCs/>
          <w:color w:val="auto"/>
          <w:sz w:val="24"/>
          <w:szCs w:val="24"/>
          <w:lang w:eastAsia="en-US" w:bidi="en-US"/>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eastAsia="Arial" w:hAnsi="Cambria Math"/>
            <w:color w:val="auto"/>
            <w:sz w:val="24"/>
            <w:szCs w:val="24"/>
          </w:rPr>
          <m:t>|</m:t>
        </m:r>
        <m:r>
          <w:rPr>
            <w:rFonts w:ascii="Cambria Math" w:hAnsi="Cambria Math"/>
            <w:color w:val="auto"/>
            <w:sz w:val="24"/>
            <w:szCs w:val="24"/>
          </w:rPr>
          <m:t>х</m:t>
        </m:r>
        <m:r>
          <m:rPr>
            <m:sty m:val="p"/>
          </m:rPr>
          <w:rPr>
            <w:rFonts w:ascii="Cambria Math" w:eastAsia="Arial" w:hAnsi="Cambria Math"/>
            <w:color w:val="auto"/>
            <w:sz w:val="24"/>
            <w:szCs w:val="24"/>
          </w:rPr>
          <m:t>|</m:t>
        </m:r>
      </m:oMath>
      <w:r w:rsidRPr="00371CC0">
        <w:rPr>
          <w:rFonts w:eastAsia="Arial"/>
          <w:color w:val="auto"/>
          <w:sz w:val="24"/>
          <w:szCs w:val="24"/>
          <w:lang w:eastAsia="en-US" w:bidi="en-US"/>
        </w:rPr>
        <w:t xml:space="preserve"> </w:t>
      </w:r>
      <w:r w:rsidRPr="00371CC0">
        <w:rPr>
          <w:color w:val="auto"/>
          <w:sz w:val="24"/>
          <w:szCs w:val="24"/>
        </w:rPr>
        <w:t>и их</w:t>
      </w:r>
      <w:r w:rsidR="00060427" w:rsidRPr="00371CC0">
        <w:rPr>
          <w:color w:val="auto"/>
          <w:sz w:val="24"/>
          <w:szCs w:val="24"/>
        </w:rPr>
        <w:t xml:space="preserve"> </w:t>
      </w:r>
      <w:r w:rsidRPr="00371CC0">
        <w:rPr>
          <w:color w:val="auto"/>
          <w:sz w:val="24"/>
          <w:szCs w:val="24"/>
        </w:rPr>
        <w:t>свойства.</w:t>
      </w:r>
      <w:r w:rsidR="00CF1D04" w:rsidRPr="00371CC0">
        <w:rPr>
          <w:color w:val="auto"/>
          <w:sz w:val="24"/>
          <w:szCs w:val="24"/>
        </w:rPr>
        <w:t xml:space="preserve"> </w:t>
      </w:r>
    </w:p>
    <w:p w:rsidR="00371CC0" w:rsidRPr="00371CC0" w:rsidRDefault="00371CC0" w:rsidP="008F0F1F">
      <w:pPr>
        <w:pStyle w:val="13"/>
        <w:spacing w:line="240" w:lineRule="auto"/>
        <w:jc w:val="both"/>
        <w:rPr>
          <w:color w:val="auto"/>
          <w:sz w:val="24"/>
          <w:szCs w:val="24"/>
        </w:rPr>
      </w:pPr>
    </w:p>
    <w:p w:rsidR="00371CC0" w:rsidRPr="00371CC0" w:rsidRDefault="00371CC0" w:rsidP="008F0F1F">
      <w:pPr>
        <w:pStyle w:val="13"/>
        <w:spacing w:line="240" w:lineRule="auto"/>
        <w:jc w:val="both"/>
        <w:rPr>
          <w:color w:val="auto"/>
          <w:sz w:val="24"/>
          <w:szCs w:val="24"/>
        </w:rPr>
      </w:pPr>
    </w:p>
    <w:p w:rsidR="00A57638" w:rsidRPr="00371CC0" w:rsidRDefault="00E235EB" w:rsidP="008F0F1F">
      <w:pPr>
        <w:pStyle w:val="13"/>
        <w:spacing w:line="266" w:lineRule="auto"/>
        <w:jc w:val="both"/>
        <w:rPr>
          <w:b/>
          <w:bCs/>
          <w:i/>
          <w:iCs/>
          <w:color w:val="auto"/>
          <w:sz w:val="24"/>
          <w:szCs w:val="24"/>
        </w:rPr>
      </w:pPr>
      <w:r w:rsidRPr="00371CC0">
        <w:rPr>
          <w:b/>
          <w:bCs/>
          <w:i/>
          <w:iCs/>
          <w:color w:val="auto"/>
          <w:sz w:val="24"/>
          <w:szCs w:val="24"/>
        </w:rPr>
        <w:t>Числовые последовательности</w:t>
      </w:r>
    </w:p>
    <w:p w:rsidR="00A57638" w:rsidRPr="00371CC0" w:rsidRDefault="00E235EB" w:rsidP="008F0F1F">
      <w:pPr>
        <w:pStyle w:val="60"/>
        <w:spacing w:line="240"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Определение и способы задания числовых последовательностей</w:t>
      </w:r>
    </w:p>
    <w:p w:rsidR="00A57638" w:rsidRPr="00371CC0" w:rsidRDefault="00E235EB" w:rsidP="008F0F1F">
      <w:pPr>
        <w:pStyle w:val="13"/>
        <w:spacing w:line="240" w:lineRule="auto"/>
        <w:jc w:val="both"/>
        <w:rPr>
          <w:color w:val="auto"/>
          <w:sz w:val="24"/>
          <w:szCs w:val="24"/>
        </w:rPr>
      </w:pPr>
      <w:r w:rsidRPr="00371CC0">
        <w:rPr>
          <w:color w:val="auto"/>
          <w:sz w:val="24"/>
          <w:szCs w:val="24"/>
        </w:rPr>
        <w:t xml:space="preserve">Понятие числовой последовательности. Задание последовательности рекуррентной формулой и формулой </w:t>
      </w:r>
      <w:r w:rsidRPr="00371CC0">
        <w:rPr>
          <w:i/>
          <w:iCs/>
          <w:color w:val="auto"/>
          <w:sz w:val="24"/>
          <w:szCs w:val="24"/>
          <w:lang w:val="en-US" w:eastAsia="en-US" w:bidi="en-US"/>
        </w:rPr>
        <w:t>n</w:t>
      </w:r>
      <w:r w:rsidRPr="00371CC0">
        <w:rPr>
          <w:color w:val="auto"/>
          <w:sz w:val="24"/>
          <w:szCs w:val="24"/>
        </w:rPr>
        <w:t>-го члена.</w:t>
      </w:r>
    </w:p>
    <w:p w:rsidR="00A57638" w:rsidRPr="00371CC0" w:rsidRDefault="00E235EB" w:rsidP="008F0F1F">
      <w:pPr>
        <w:pStyle w:val="60"/>
        <w:spacing w:line="240"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Арифметическая и геометрическая прогрессии</w:t>
      </w:r>
    </w:p>
    <w:p w:rsidR="00A57638" w:rsidRPr="00371CC0" w:rsidRDefault="00E235EB" w:rsidP="008F0F1F">
      <w:pPr>
        <w:pStyle w:val="13"/>
        <w:spacing w:line="240" w:lineRule="auto"/>
        <w:jc w:val="both"/>
        <w:rPr>
          <w:color w:val="auto"/>
          <w:sz w:val="24"/>
          <w:szCs w:val="24"/>
        </w:rPr>
      </w:pPr>
      <w:r w:rsidRPr="00371CC0">
        <w:rPr>
          <w:color w:val="auto"/>
          <w:sz w:val="24"/>
          <w:szCs w:val="24"/>
        </w:rPr>
        <w:t xml:space="preserve">Арифметическая и геометрическая прогрессии. Формулы </w:t>
      </w:r>
      <w:r w:rsidRPr="00371CC0">
        <w:rPr>
          <w:i/>
          <w:iCs/>
          <w:color w:val="auto"/>
          <w:sz w:val="24"/>
          <w:szCs w:val="24"/>
          <w:lang w:val="en-US" w:eastAsia="en-US" w:bidi="en-US"/>
        </w:rPr>
        <w:t>n</w:t>
      </w:r>
      <w:r w:rsidRPr="00371CC0">
        <w:rPr>
          <w:color w:val="auto"/>
          <w:sz w:val="24"/>
          <w:szCs w:val="24"/>
        </w:rPr>
        <w:t xml:space="preserve">-го члена арифметической и геометрической прогрессий, суммы первых </w:t>
      </w:r>
      <w:r w:rsidRPr="00371CC0">
        <w:rPr>
          <w:i/>
          <w:iCs/>
          <w:color w:val="auto"/>
          <w:sz w:val="24"/>
          <w:szCs w:val="24"/>
          <w:lang w:val="en-US" w:eastAsia="en-US" w:bidi="en-US"/>
        </w:rPr>
        <w:t>n</w:t>
      </w:r>
      <w:r w:rsidRPr="00371CC0">
        <w:rPr>
          <w:color w:val="auto"/>
          <w:sz w:val="24"/>
          <w:szCs w:val="24"/>
          <w:lang w:eastAsia="en-US" w:bidi="en-US"/>
        </w:rPr>
        <w:t xml:space="preserve"> </w:t>
      </w:r>
      <w:r w:rsidRPr="00371CC0">
        <w:rPr>
          <w:color w:val="auto"/>
          <w:sz w:val="24"/>
          <w:szCs w:val="24"/>
        </w:rPr>
        <w:t>членов.</w:t>
      </w:r>
    </w:p>
    <w:p w:rsidR="00A57638" w:rsidRPr="00371CC0" w:rsidRDefault="00E235EB" w:rsidP="008F0F1F">
      <w:pPr>
        <w:pStyle w:val="13"/>
        <w:spacing w:line="240" w:lineRule="auto"/>
        <w:jc w:val="both"/>
        <w:rPr>
          <w:color w:val="auto"/>
          <w:sz w:val="24"/>
          <w:szCs w:val="24"/>
        </w:rPr>
      </w:pPr>
      <w:r w:rsidRPr="00371CC0">
        <w:rPr>
          <w:color w:val="auto"/>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371CC0" w:rsidRPr="00371CC0" w:rsidRDefault="00371CC0" w:rsidP="008F0F1F">
      <w:pPr>
        <w:pStyle w:val="13"/>
        <w:spacing w:line="240" w:lineRule="auto"/>
        <w:jc w:val="both"/>
        <w:rPr>
          <w:color w:val="auto"/>
          <w:sz w:val="24"/>
          <w:szCs w:val="24"/>
        </w:rPr>
      </w:pPr>
    </w:p>
    <w:p w:rsidR="008F0F1F" w:rsidRPr="00371CC0" w:rsidRDefault="008F0F1F" w:rsidP="008F0F1F">
      <w:pPr>
        <w:pStyle w:val="13"/>
        <w:spacing w:line="240" w:lineRule="auto"/>
        <w:jc w:val="both"/>
        <w:rPr>
          <w:color w:val="auto"/>
          <w:sz w:val="24"/>
          <w:szCs w:val="24"/>
        </w:rPr>
      </w:pPr>
    </w:p>
    <w:p w:rsidR="008F0F1F" w:rsidRPr="00371CC0" w:rsidRDefault="00E235EB" w:rsidP="008F0F1F">
      <w:pPr>
        <w:pStyle w:val="af5"/>
        <w:rPr>
          <w:rFonts w:ascii="Times New Roman" w:hAnsi="Times New Roman" w:cs="Times New Roman"/>
          <w:sz w:val="24"/>
          <w:szCs w:val="24"/>
        </w:rPr>
      </w:pPr>
      <w:r w:rsidRPr="00371CC0">
        <w:rPr>
          <w:rFonts w:ascii="Times New Roman" w:hAnsi="Times New Roman" w:cs="Times New Roman"/>
          <w:sz w:val="24"/>
          <w:szCs w:val="24"/>
        </w:rPr>
        <w:t xml:space="preserve">ПЛАНИРУЕМЫЕ ПРЕДМЕТНЫЕ РЕЗУЛЬТАТЫ ОСВОЕНИЯ РАБОЧЕЙ ПРОГРАММЫ КУРСА </w:t>
      </w:r>
    </w:p>
    <w:p w:rsidR="00A57638" w:rsidRPr="00371CC0" w:rsidRDefault="00E235EB" w:rsidP="008F0F1F">
      <w:pPr>
        <w:pStyle w:val="af5"/>
        <w:rPr>
          <w:rFonts w:ascii="Times New Roman" w:hAnsi="Times New Roman" w:cs="Times New Roman"/>
          <w:sz w:val="24"/>
          <w:szCs w:val="24"/>
        </w:rPr>
      </w:pPr>
      <w:r w:rsidRPr="00371CC0">
        <w:rPr>
          <w:rFonts w:ascii="Times New Roman" w:hAnsi="Times New Roman" w:cs="Times New Roman"/>
          <w:sz w:val="24"/>
          <w:szCs w:val="24"/>
        </w:rPr>
        <w:t>(ПО ГОДАМ ОБУЧЕНИЯ)</w:t>
      </w:r>
    </w:p>
    <w:p w:rsidR="008F0F1F" w:rsidRPr="00371CC0" w:rsidRDefault="008F0F1F" w:rsidP="008F0F1F">
      <w:pPr>
        <w:pStyle w:val="13"/>
        <w:spacing w:line="240" w:lineRule="auto"/>
        <w:jc w:val="both"/>
        <w:rPr>
          <w:color w:val="auto"/>
          <w:sz w:val="24"/>
          <w:szCs w:val="24"/>
        </w:rPr>
      </w:pPr>
    </w:p>
    <w:p w:rsidR="00A57638" w:rsidRPr="00371CC0" w:rsidRDefault="00E235EB" w:rsidP="008F0F1F">
      <w:pPr>
        <w:pStyle w:val="13"/>
        <w:spacing w:line="240" w:lineRule="auto"/>
        <w:jc w:val="both"/>
        <w:rPr>
          <w:color w:val="auto"/>
          <w:sz w:val="24"/>
          <w:szCs w:val="24"/>
        </w:rPr>
      </w:pPr>
      <w:r w:rsidRPr="00371CC0">
        <w:rPr>
          <w:color w:val="auto"/>
          <w:sz w:val="24"/>
          <w:szCs w:val="24"/>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8F0F1F" w:rsidRPr="00371CC0" w:rsidRDefault="008F0F1F" w:rsidP="008F0F1F">
      <w:pPr>
        <w:pStyle w:val="af5"/>
        <w:rPr>
          <w:rFonts w:ascii="Times New Roman" w:hAnsi="Times New Roman" w:cs="Times New Roman"/>
          <w:sz w:val="24"/>
          <w:szCs w:val="24"/>
        </w:rPr>
      </w:pPr>
      <w:bookmarkStart w:id="540" w:name="bookmark1281"/>
    </w:p>
    <w:p w:rsidR="00A57638" w:rsidRPr="00371CC0" w:rsidRDefault="00E235EB" w:rsidP="008F0F1F">
      <w:pPr>
        <w:pStyle w:val="af5"/>
        <w:rPr>
          <w:rFonts w:ascii="Times New Roman" w:hAnsi="Times New Roman" w:cs="Times New Roman"/>
          <w:sz w:val="24"/>
          <w:szCs w:val="24"/>
        </w:rPr>
      </w:pPr>
      <w:r w:rsidRPr="00371CC0">
        <w:rPr>
          <w:rFonts w:ascii="Times New Roman" w:hAnsi="Times New Roman" w:cs="Times New Roman"/>
          <w:sz w:val="24"/>
          <w:szCs w:val="24"/>
        </w:rPr>
        <w:t>7 класс</w:t>
      </w:r>
      <w:bookmarkEnd w:id="540"/>
    </w:p>
    <w:p w:rsidR="008F0F1F" w:rsidRPr="00371CC0" w:rsidRDefault="008F0F1F" w:rsidP="008F0F1F">
      <w:pPr>
        <w:pStyle w:val="af5"/>
        <w:rPr>
          <w:rFonts w:ascii="Times New Roman" w:hAnsi="Times New Roman" w:cs="Times New Roman"/>
          <w:sz w:val="24"/>
          <w:szCs w:val="24"/>
        </w:rPr>
      </w:pPr>
    </w:p>
    <w:p w:rsidR="00A57638" w:rsidRPr="00371CC0" w:rsidRDefault="00E235EB" w:rsidP="008F0F1F">
      <w:pPr>
        <w:pStyle w:val="13"/>
        <w:spacing w:line="266" w:lineRule="auto"/>
        <w:jc w:val="both"/>
        <w:rPr>
          <w:color w:val="auto"/>
          <w:sz w:val="24"/>
          <w:szCs w:val="24"/>
        </w:rPr>
      </w:pPr>
      <w:r w:rsidRPr="00371CC0">
        <w:rPr>
          <w:b/>
          <w:bCs/>
          <w:i/>
          <w:iCs/>
          <w:color w:val="auto"/>
          <w:sz w:val="24"/>
          <w:szCs w:val="24"/>
        </w:rPr>
        <w:t>Числа и вычисления</w:t>
      </w:r>
    </w:p>
    <w:p w:rsidR="00A57638" w:rsidRPr="00371CC0" w:rsidRDefault="00E235EB" w:rsidP="00E862A3">
      <w:pPr>
        <w:pStyle w:val="13"/>
        <w:numPr>
          <w:ilvl w:val="0"/>
          <w:numId w:val="231"/>
        </w:numPr>
        <w:spacing w:line="252" w:lineRule="auto"/>
        <w:jc w:val="both"/>
        <w:rPr>
          <w:color w:val="auto"/>
          <w:sz w:val="24"/>
          <w:szCs w:val="24"/>
        </w:rPr>
      </w:pPr>
      <w:r w:rsidRPr="00371CC0">
        <w:rPr>
          <w:color w:val="auto"/>
          <w:sz w:val="24"/>
          <w:szCs w:val="24"/>
        </w:rPr>
        <w:t>Выполнять, сочетая устные и письменные приёмы, арифметические действия с рациональными числами.</w:t>
      </w:r>
    </w:p>
    <w:p w:rsidR="00A57638" w:rsidRPr="00371CC0" w:rsidRDefault="00E235EB" w:rsidP="00E862A3">
      <w:pPr>
        <w:pStyle w:val="13"/>
        <w:numPr>
          <w:ilvl w:val="0"/>
          <w:numId w:val="231"/>
        </w:numPr>
        <w:spacing w:line="252" w:lineRule="auto"/>
        <w:jc w:val="both"/>
        <w:rPr>
          <w:color w:val="auto"/>
          <w:sz w:val="24"/>
          <w:szCs w:val="24"/>
        </w:rPr>
      </w:pPr>
      <w:r w:rsidRPr="00371CC0">
        <w:rPr>
          <w:color w:val="auto"/>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A57638" w:rsidRPr="00371CC0" w:rsidRDefault="00E235EB" w:rsidP="00E862A3">
      <w:pPr>
        <w:pStyle w:val="13"/>
        <w:numPr>
          <w:ilvl w:val="0"/>
          <w:numId w:val="231"/>
        </w:numPr>
        <w:spacing w:line="252" w:lineRule="auto"/>
        <w:jc w:val="both"/>
        <w:rPr>
          <w:color w:val="auto"/>
          <w:sz w:val="24"/>
          <w:szCs w:val="24"/>
        </w:rPr>
      </w:pPr>
      <w:r w:rsidRPr="00371CC0">
        <w:rPr>
          <w:color w:val="auto"/>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A57638" w:rsidRPr="00371CC0" w:rsidRDefault="00E235EB" w:rsidP="00E862A3">
      <w:pPr>
        <w:pStyle w:val="13"/>
        <w:numPr>
          <w:ilvl w:val="0"/>
          <w:numId w:val="231"/>
        </w:numPr>
        <w:spacing w:line="360" w:lineRule="auto"/>
        <w:jc w:val="both"/>
        <w:rPr>
          <w:color w:val="auto"/>
          <w:sz w:val="24"/>
          <w:szCs w:val="24"/>
        </w:rPr>
      </w:pPr>
      <w:r w:rsidRPr="00371CC0">
        <w:rPr>
          <w:color w:val="auto"/>
          <w:sz w:val="24"/>
          <w:szCs w:val="24"/>
        </w:rPr>
        <w:t>Сравнивать и упорядочивать рациональные числа.</w:t>
      </w:r>
    </w:p>
    <w:p w:rsidR="00A57638" w:rsidRPr="00371CC0" w:rsidRDefault="00E235EB" w:rsidP="00E862A3">
      <w:pPr>
        <w:pStyle w:val="13"/>
        <w:numPr>
          <w:ilvl w:val="0"/>
          <w:numId w:val="231"/>
        </w:numPr>
        <w:spacing w:line="360" w:lineRule="auto"/>
        <w:jc w:val="both"/>
        <w:rPr>
          <w:color w:val="auto"/>
          <w:sz w:val="24"/>
          <w:szCs w:val="24"/>
        </w:rPr>
      </w:pPr>
      <w:r w:rsidRPr="00371CC0">
        <w:rPr>
          <w:color w:val="auto"/>
          <w:sz w:val="24"/>
          <w:szCs w:val="24"/>
        </w:rPr>
        <w:t>Округлять числа.</w:t>
      </w:r>
    </w:p>
    <w:p w:rsidR="00A57638" w:rsidRPr="00371CC0" w:rsidRDefault="00E235EB" w:rsidP="00E862A3">
      <w:pPr>
        <w:pStyle w:val="13"/>
        <w:numPr>
          <w:ilvl w:val="0"/>
          <w:numId w:val="231"/>
        </w:numPr>
        <w:spacing w:line="302" w:lineRule="auto"/>
        <w:jc w:val="both"/>
        <w:rPr>
          <w:color w:val="auto"/>
          <w:sz w:val="24"/>
          <w:szCs w:val="24"/>
        </w:rPr>
      </w:pPr>
      <w:r w:rsidRPr="00371CC0">
        <w:rPr>
          <w:color w:val="auto"/>
          <w:sz w:val="24"/>
          <w:szCs w:val="24"/>
        </w:rPr>
        <w:t>Выполнять прикидку и оценку результата вычислений, оценку значений числовых выражений.</w:t>
      </w:r>
    </w:p>
    <w:p w:rsidR="00A57638" w:rsidRPr="00371CC0" w:rsidRDefault="00E235EB" w:rsidP="00E862A3">
      <w:pPr>
        <w:pStyle w:val="13"/>
        <w:numPr>
          <w:ilvl w:val="0"/>
          <w:numId w:val="231"/>
        </w:numPr>
        <w:spacing w:line="302" w:lineRule="auto"/>
        <w:jc w:val="both"/>
        <w:rPr>
          <w:color w:val="auto"/>
          <w:sz w:val="24"/>
          <w:szCs w:val="24"/>
        </w:rPr>
      </w:pPr>
      <w:r w:rsidRPr="00371CC0">
        <w:rPr>
          <w:color w:val="auto"/>
          <w:sz w:val="24"/>
          <w:szCs w:val="24"/>
        </w:rPr>
        <w:t>Выполнять действия со степенями с натуральными показателями.</w:t>
      </w:r>
    </w:p>
    <w:p w:rsidR="00A57638" w:rsidRPr="00371CC0" w:rsidRDefault="00E235EB" w:rsidP="00E862A3">
      <w:pPr>
        <w:pStyle w:val="13"/>
        <w:numPr>
          <w:ilvl w:val="0"/>
          <w:numId w:val="231"/>
        </w:numPr>
        <w:spacing w:line="302" w:lineRule="auto"/>
        <w:jc w:val="both"/>
        <w:rPr>
          <w:color w:val="auto"/>
          <w:sz w:val="24"/>
          <w:szCs w:val="24"/>
        </w:rPr>
      </w:pPr>
      <w:r w:rsidRPr="00371CC0">
        <w:rPr>
          <w:color w:val="auto"/>
          <w:sz w:val="24"/>
          <w:szCs w:val="24"/>
        </w:rPr>
        <w:t>Применять признаки делимости, разложение на множители натуральных чисел.</w:t>
      </w:r>
    </w:p>
    <w:p w:rsidR="00A57638" w:rsidRPr="00371CC0" w:rsidRDefault="00E235EB" w:rsidP="00E862A3">
      <w:pPr>
        <w:pStyle w:val="13"/>
        <w:numPr>
          <w:ilvl w:val="0"/>
          <w:numId w:val="231"/>
        </w:numPr>
        <w:spacing w:line="276" w:lineRule="auto"/>
        <w:jc w:val="both"/>
        <w:rPr>
          <w:color w:val="auto"/>
          <w:sz w:val="24"/>
          <w:szCs w:val="24"/>
        </w:rPr>
      </w:pPr>
      <w:r w:rsidRPr="00371CC0">
        <w:rPr>
          <w:color w:val="auto"/>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A57638" w:rsidRPr="00371CC0" w:rsidRDefault="00E235EB" w:rsidP="008F0F1F">
      <w:pPr>
        <w:pStyle w:val="13"/>
        <w:spacing w:line="271" w:lineRule="auto"/>
        <w:ind w:firstLine="160"/>
        <w:jc w:val="both"/>
        <w:rPr>
          <w:color w:val="auto"/>
          <w:sz w:val="24"/>
          <w:szCs w:val="24"/>
        </w:rPr>
      </w:pPr>
      <w:r w:rsidRPr="00371CC0">
        <w:rPr>
          <w:b/>
          <w:bCs/>
          <w:i/>
          <w:iCs/>
          <w:color w:val="auto"/>
          <w:sz w:val="24"/>
          <w:szCs w:val="24"/>
        </w:rPr>
        <w:t>Алгебраические выражения</w:t>
      </w:r>
    </w:p>
    <w:p w:rsidR="00A57638" w:rsidRPr="00371CC0" w:rsidRDefault="00E235EB" w:rsidP="00E862A3">
      <w:pPr>
        <w:pStyle w:val="13"/>
        <w:numPr>
          <w:ilvl w:val="0"/>
          <w:numId w:val="232"/>
        </w:numPr>
        <w:spacing w:line="302" w:lineRule="auto"/>
        <w:jc w:val="both"/>
        <w:rPr>
          <w:color w:val="auto"/>
          <w:sz w:val="24"/>
          <w:szCs w:val="24"/>
        </w:rPr>
      </w:pPr>
      <w:r w:rsidRPr="00371CC0">
        <w:rPr>
          <w:color w:val="auto"/>
          <w:sz w:val="24"/>
          <w:szCs w:val="24"/>
        </w:rPr>
        <w:t>Использовать алгебраическую терминологию и символику, применять её в процессе освоения учебного материала.</w:t>
      </w:r>
    </w:p>
    <w:p w:rsidR="00A57638" w:rsidRPr="00371CC0" w:rsidRDefault="00E235EB" w:rsidP="00E862A3">
      <w:pPr>
        <w:pStyle w:val="13"/>
        <w:numPr>
          <w:ilvl w:val="0"/>
          <w:numId w:val="232"/>
        </w:numPr>
        <w:spacing w:line="302" w:lineRule="auto"/>
        <w:jc w:val="both"/>
        <w:rPr>
          <w:color w:val="auto"/>
          <w:sz w:val="24"/>
          <w:szCs w:val="24"/>
        </w:rPr>
      </w:pPr>
      <w:r w:rsidRPr="00371CC0">
        <w:rPr>
          <w:color w:val="auto"/>
          <w:sz w:val="24"/>
          <w:szCs w:val="24"/>
        </w:rPr>
        <w:t>Находить значения буквенных выражений при заданных значениях переменных.</w:t>
      </w:r>
    </w:p>
    <w:p w:rsidR="00A57638" w:rsidRPr="00371CC0" w:rsidRDefault="00E235EB" w:rsidP="00E862A3">
      <w:pPr>
        <w:pStyle w:val="13"/>
        <w:numPr>
          <w:ilvl w:val="0"/>
          <w:numId w:val="232"/>
        </w:numPr>
        <w:spacing w:line="302" w:lineRule="auto"/>
        <w:jc w:val="both"/>
        <w:rPr>
          <w:color w:val="auto"/>
          <w:sz w:val="24"/>
          <w:szCs w:val="24"/>
        </w:rPr>
      </w:pPr>
      <w:r w:rsidRPr="00371CC0">
        <w:rPr>
          <w:color w:val="auto"/>
          <w:sz w:val="24"/>
          <w:szCs w:val="24"/>
        </w:rPr>
        <w:t>Выполнять преобразования целого выражения в многочлен приведением подобных слагаемых, раскрытием скобок.</w:t>
      </w:r>
    </w:p>
    <w:p w:rsidR="00A57638" w:rsidRPr="00371CC0" w:rsidRDefault="00E235EB" w:rsidP="00E862A3">
      <w:pPr>
        <w:pStyle w:val="13"/>
        <w:numPr>
          <w:ilvl w:val="0"/>
          <w:numId w:val="232"/>
        </w:numPr>
        <w:spacing w:line="286" w:lineRule="auto"/>
        <w:jc w:val="both"/>
        <w:rPr>
          <w:color w:val="auto"/>
          <w:sz w:val="24"/>
          <w:szCs w:val="24"/>
        </w:rPr>
      </w:pPr>
      <w:r w:rsidRPr="00371CC0">
        <w:rPr>
          <w:color w:val="auto"/>
          <w:sz w:val="24"/>
          <w:szCs w:val="24"/>
        </w:rPr>
        <w:t>Выполнять умножение одночлена на многочлен и многочлена на многочлен, применять формулы квадрата суммы и квадрата разности.</w:t>
      </w:r>
    </w:p>
    <w:p w:rsidR="00A57638" w:rsidRPr="00371CC0" w:rsidRDefault="00E235EB" w:rsidP="00E862A3">
      <w:pPr>
        <w:pStyle w:val="13"/>
        <w:numPr>
          <w:ilvl w:val="0"/>
          <w:numId w:val="232"/>
        </w:numPr>
        <w:spacing w:line="286" w:lineRule="auto"/>
        <w:jc w:val="both"/>
        <w:rPr>
          <w:color w:val="auto"/>
          <w:sz w:val="24"/>
          <w:szCs w:val="24"/>
        </w:rPr>
      </w:pPr>
      <w:r w:rsidRPr="00371CC0">
        <w:rPr>
          <w:color w:val="auto"/>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A57638" w:rsidRPr="00371CC0" w:rsidRDefault="00E235EB" w:rsidP="00E862A3">
      <w:pPr>
        <w:pStyle w:val="13"/>
        <w:numPr>
          <w:ilvl w:val="0"/>
          <w:numId w:val="232"/>
        </w:numPr>
        <w:spacing w:line="286" w:lineRule="auto"/>
        <w:jc w:val="both"/>
        <w:rPr>
          <w:color w:val="auto"/>
          <w:sz w:val="24"/>
          <w:szCs w:val="24"/>
        </w:rPr>
      </w:pPr>
      <w:r w:rsidRPr="00371CC0">
        <w:rPr>
          <w:color w:val="auto"/>
          <w:sz w:val="24"/>
          <w:szCs w:val="24"/>
        </w:rPr>
        <w:t>Применять преобразования многочленов для решения различных задач из математики, смежных предметов, из реальной практики.</w:t>
      </w:r>
    </w:p>
    <w:p w:rsidR="00A57638" w:rsidRPr="00371CC0" w:rsidRDefault="00E235EB" w:rsidP="00E862A3">
      <w:pPr>
        <w:pStyle w:val="13"/>
        <w:numPr>
          <w:ilvl w:val="0"/>
          <w:numId w:val="232"/>
        </w:numPr>
        <w:spacing w:line="302" w:lineRule="auto"/>
        <w:jc w:val="both"/>
        <w:rPr>
          <w:color w:val="auto"/>
          <w:sz w:val="24"/>
          <w:szCs w:val="24"/>
        </w:rPr>
      </w:pPr>
      <w:r w:rsidRPr="00371CC0">
        <w:rPr>
          <w:color w:val="auto"/>
          <w:sz w:val="24"/>
          <w:szCs w:val="24"/>
        </w:rPr>
        <w:t>Использовать свойства степеней с натуральными показателями для преобразования выражений.</w:t>
      </w:r>
    </w:p>
    <w:p w:rsidR="00A57638" w:rsidRPr="00371CC0" w:rsidRDefault="00E235EB">
      <w:pPr>
        <w:pStyle w:val="13"/>
        <w:spacing w:line="266" w:lineRule="auto"/>
        <w:ind w:firstLine="160"/>
        <w:jc w:val="both"/>
        <w:rPr>
          <w:color w:val="auto"/>
          <w:sz w:val="24"/>
          <w:szCs w:val="24"/>
        </w:rPr>
      </w:pPr>
      <w:r w:rsidRPr="00371CC0">
        <w:rPr>
          <w:b/>
          <w:bCs/>
          <w:i/>
          <w:iCs/>
          <w:color w:val="auto"/>
          <w:sz w:val="24"/>
          <w:szCs w:val="24"/>
        </w:rPr>
        <w:t>Уравнения и неравенства</w:t>
      </w:r>
    </w:p>
    <w:p w:rsidR="00A57638" w:rsidRPr="00371CC0" w:rsidRDefault="00E235EB" w:rsidP="00E862A3">
      <w:pPr>
        <w:pStyle w:val="13"/>
        <w:numPr>
          <w:ilvl w:val="0"/>
          <w:numId w:val="233"/>
        </w:numPr>
        <w:spacing w:line="276" w:lineRule="auto"/>
        <w:jc w:val="both"/>
        <w:rPr>
          <w:color w:val="auto"/>
          <w:sz w:val="24"/>
          <w:szCs w:val="24"/>
        </w:rPr>
      </w:pPr>
      <w:r w:rsidRPr="00371CC0">
        <w:rPr>
          <w:color w:val="auto"/>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A57638" w:rsidRPr="00371CC0" w:rsidRDefault="00E235EB" w:rsidP="00E862A3">
      <w:pPr>
        <w:pStyle w:val="13"/>
        <w:numPr>
          <w:ilvl w:val="0"/>
          <w:numId w:val="233"/>
        </w:numPr>
        <w:spacing w:line="298" w:lineRule="auto"/>
        <w:jc w:val="both"/>
        <w:rPr>
          <w:color w:val="auto"/>
          <w:sz w:val="24"/>
          <w:szCs w:val="24"/>
        </w:rPr>
      </w:pPr>
      <w:r w:rsidRPr="00371CC0">
        <w:rPr>
          <w:color w:val="auto"/>
          <w:sz w:val="24"/>
          <w:szCs w:val="24"/>
        </w:rPr>
        <w:t>Применять графические методы при решении линейных уравнений и их систем.</w:t>
      </w:r>
    </w:p>
    <w:p w:rsidR="00A57638" w:rsidRPr="00371CC0" w:rsidRDefault="00E235EB" w:rsidP="00E862A3">
      <w:pPr>
        <w:pStyle w:val="13"/>
        <w:numPr>
          <w:ilvl w:val="0"/>
          <w:numId w:val="233"/>
        </w:numPr>
        <w:spacing w:line="298" w:lineRule="auto"/>
        <w:jc w:val="both"/>
        <w:rPr>
          <w:color w:val="auto"/>
          <w:sz w:val="24"/>
          <w:szCs w:val="24"/>
        </w:rPr>
      </w:pPr>
      <w:r w:rsidRPr="00371CC0">
        <w:rPr>
          <w:color w:val="auto"/>
          <w:sz w:val="24"/>
          <w:szCs w:val="24"/>
        </w:rPr>
        <w:t>Подбирать примеры пар чисел, являющихся решением линейного уравнения с двумя переменными.</w:t>
      </w:r>
    </w:p>
    <w:p w:rsidR="00A57638" w:rsidRPr="00371CC0" w:rsidRDefault="00E235EB" w:rsidP="00E862A3">
      <w:pPr>
        <w:pStyle w:val="13"/>
        <w:numPr>
          <w:ilvl w:val="0"/>
          <w:numId w:val="233"/>
        </w:numPr>
        <w:spacing w:line="240" w:lineRule="auto"/>
        <w:jc w:val="both"/>
        <w:rPr>
          <w:color w:val="auto"/>
          <w:sz w:val="24"/>
          <w:szCs w:val="24"/>
        </w:rPr>
      </w:pPr>
      <w:r w:rsidRPr="00371CC0">
        <w:rPr>
          <w:color w:val="auto"/>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A57638" w:rsidRPr="00371CC0" w:rsidRDefault="00E235EB" w:rsidP="00E862A3">
      <w:pPr>
        <w:pStyle w:val="13"/>
        <w:numPr>
          <w:ilvl w:val="0"/>
          <w:numId w:val="233"/>
        </w:numPr>
        <w:spacing w:line="240" w:lineRule="auto"/>
        <w:jc w:val="both"/>
        <w:rPr>
          <w:color w:val="auto"/>
          <w:sz w:val="24"/>
          <w:szCs w:val="24"/>
        </w:rPr>
      </w:pPr>
      <w:r w:rsidRPr="00371CC0">
        <w:rPr>
          <w:color w:val="auto"/>
          <w:sz w:val="24"/>
          <w:szCs w:val="24"/>
        </w:rPr>
        <w:t>Решать системы двух линейных уравнений с двумя переменными, в том числе графически.</w:t>
      </w:r>
    </w:p>
    <w:p w:rsidR="00A57638" w:rsidRPr="00371CC0" w:rsidRDefault="00E235EB" w:rsidP="00E862A3">
      <w:pPr>
        <w:pStyle w:val="13"/>
        <w:numPr>
          <w:ilvl w:val="0"/>
          <w:numId w:val="233"/>
        </w:numPr>
        <w:spacing w:after="60" w:line="240" w:lineRule="auto"/>
        <w:jc w:val="both"/>
        <w:rPr>
          <w:color w:val="auto"/>
          <w:sz w:val="24"/>
          <w:szCs w:val="24"/>
        </w:rPr>
      </w:pPr>
      <w:r w:rsidRPr="00371CC0">
        <w:rPr>
          <w:color w:val="auto"/>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A57638" w:rsidRPr="00371CC0" w:rsidRDefault="00E235EB">
      <w:pPr>
        <w:pStyle w:val="13"/>
        <w:spacing w:line="259" w:lineRule="auto"/>
        <w:jc w:val="both"/>
        <w:rPr>
          <w:color w:val="auto"/>
          <w:sz w:val="24"/>
          <w:szCs w:val="24"/>
        </w:rPr>
      </w:pPr>
      <w:r w:rsidRPr="00371CC0">
        <w:rPr>
          <w:b/>
          <w:bCs/>
          <w:i/>
          <w:iCs/>
          <w:color w:val="auto"/>
          <w:sz w:val="24"/>
          <w:szCs w:val="24"/>
        </w:rPr>
        <w:t>Координаты и графики. Функции</w:t>
      </w:r>
    </w:p>
    <w:p w:rsidR="00A57638" w:rsidRPr="00371CC0" w:rsidRDefault="00E235EB" w:rsidP="00E862A3">
      <w:pPr>
        <w:pStyle w:val="13"/>
        <w:numPr>
          <w:ilvl w:val="0"/>
          <w:numId w:val="234"/>
        </w:numPr>
        <w:spacing w:line="240" w:lineRule="auto"/>
        <w:jc w:val="both"/>
        <w:rPr>
          <w:color w:val="auto"/>
          <w:sz w:val="24"/>
          <w:szCs w:val="24"/>
        </w:rPr>
      </w:pPr>
      <w:r w:rsidRPr="00371CC0">
        <w:rPr>
          <w:color w:val="auto"/>
          <w:sz w:val="24"/>
          <w:szCs w:val="24"/>
        </w:rPr>
        <w:t xml:space="preserve">Изображать </w:t>
      </w:r>
      <w:r w:rsidR="00060427" w:rsidRPr="00371CC0">
        <w:rPr>
          <w:color w:val="auto"/>
          <w:sz w:val="24"/>
          <w:szCs w:val="24"/>
        </w:rPr>
        <w:t>на координатной прямой точке</w:t>
      </w:r>
      <w:r w:rsidRPr="00371CC0">
        <w:rPr>
          <w:color w:val="auto"/>
          <w:sz w:val="24"/>
          <w:szCs w:val="24"/>
        </w:rPr>
        <w:t>, соответствующие заданным координатам, лучи, отрезки, интервалы; записывать числовые промежутки на алгебраическом языке.</w:t>
      </w:r>
    </w:p>
    <w:p w:rsidR="00A57638" w:rsidRPr="00371CC0" w:rsidRDefault="00E235EB" w:rsidP="00E862A3">
      <w:pPr>
        <w:pStyle w:val="13"/>
        <w:numPr>
          <w:ilvl w:val="0"/>
          <w:numId w:val="234"/>
        </w:numPr>
        <w:spacing w:line="240" w:lineRule="auto"/>
        <w:jc w:val="both"/>
        <w:rPr>
          <w:color w:val="auto"/>
          <w:sz w:val="24"/>
          <w:szCs w:val="24"/>
        </w:rPr>
      </w:pPr>
      <w:r w:rsidRPr="00371CC0">
        <w:rPr>
          <w:color w:val="auto"/>
          <w:sz w:val="24"/>
          <w:szCs w:val="24"/>
        </w:rPr>
        <w:t>Отмечать в координатной плоскости точки по заданным координатам; строить графики линейных функций.</w:t>
      </w:r>
    </w:p>
    <w:p w:rsidR="00A57638" w:rsidRPr="00371CC0" w:rsidRDefault="00E235EB" w:rsidP="00E862A3">
      <w:pPr>
        <w:pStyle w:val="13"/>
        <w:numPr>
          <w:ilvl w:val="0"/>
          <w:numId w:val="234"/>
        </w:numPr>
        <w:spacing w:line="240" w:lineRule="auto"/>
        <w:jc w:val="both"/>
        <w:rPr>
          <w:color w:val="auto"/>
          <w:sz w:val="24"/>
          <w:szCs w:val="24"/>
        </w:rPr>
      </w:pPr>
      <w:r w:rsidRPr="00371CC0">
        <w:rPr>
          <w:color w:val="auto"/>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A57638" w:rsidRPr="00371CC0" w:rsidRDefault="00E235EB" w:rsidP="00E862A3">
      <w:pPr>
        <w:pStyle w:val="13"/>
        <w:numPr>
          <w:ilvl w:val="0"/>
          <w:numId w:val="234"/>
        </w:numPr>
        <w:spacing w:line="240" w:lineRule="auto"/>
        <w:jc w:val="both"/>
        <w:rPr>
          <w:color w:val="auto"/>
          <w:sz w:val="24"/>
          <w:szCs w:val="24"/>
        </w:rPr>
      </w:pPr>
      <w:r w:rsidRPr="00371CC0">
        <w:rPr>
          <w:color w:val="auto"/>
          <w:sz w:val="24"/>
          <w:szCs w:val="24"/>
        </w:rPr>
        <w:t>Находить значение функции по значению её аргумента.</w:t>
      </w:r>
    </w:p>
    <w:p w:rsidR="00A57638" w:rsidRPr="00371CC0" w:rsidRDefault="00E235EB" w:rsidP="00E862A3">
      <w:pPr>
        <w:pStyle w:val="13"/>
        <w:numPr>
          <w:ilvl w:val="0"/>
          <w:numId w:val="234"/>
        </w:numPr>
        <w:spacing w:after="300" w:line="240" w:lineRule="auto"/>
        <w:jc w:val="both"/>
        <w:rPr>
          <w:color w:val="auto"/>
          <w:sz w:val="24"/>
          <w:szCs w:val="24"/>
        </w:rPr>
      </w:pPr>
      <w:r w:rsidRPr="00371CC0">
        <w:rPr>
          <w:color w:val="auto"/>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8F0F1F" w:rsidRPr="00371CC0" w:rsidRDefault="008F0F1F" w:rsidP="008F0F1F">
      <w:pPr>
        <w:pStyle w:val="af5"/>
        <w:rPr>
          <w:rFonts w:ascii="Times New Roman" w:hAnsi="Times New Roman" w:cs="Times New Roman"/>
          <w:sz w:val="24"/>
          <w:szCs w:val="24"/>
        </w:rPr>
      </w:pPr>
      <w:bookmarkStart w:id="541" w:name="bookmark1283"/>
    </w:p>
    <w:p w:rsidR="00A57638" w:rsidRPr="00371CC0" w:rsidRDefault="00E235EB" w:rsidP="008F0F1F">
      <w:pPr>
        <w:pStyle w:val="af5"/>
        <w:rPr>
          <w:rFonts w:ascii="Times New Roman" w:hAnsi="Times New Roman" w:cs="Times New Roman"/>
          <w:sz w:val="24"/>
          <w:szCs w:val="24"/>
        </w:rPr>
      </w:pPr>
      <w:r w:rsidRPr="00371CC0">
        <w:rPr>
          <w:rFonts w:ascii="Times New Roman" w:hAnsi="Times New Roman" w:cs="Times New Roman"/>
          <w:sz w:val="24"/>
          <w:szCs w:val="24"/>
        </w:rPr>
        <w:t>8 класс</w:t>
      </w:r>
      <w:bookmarkEnd w:id="541"/>
    </w:p>
    <w:p w:rsidR="008F0F1F" w:rsidRPr="00371CC0" w:rsidRDefault="008F0F1F" w:rsidP="008F0F1F">
      <w:pPr>
        <w:pStyle w:val="af5"/>
        <w:rPr>
          <w:rFonts w:ascii="Times New Roman" w:hAnsi="Times New Roman" w:cs="Times New Roman"/>
          <w:sz w:val="24"/>
          <w:szCs w:val="24"/>
        </w:rPr>
      </w:pPr>
    </w:p>
    <w:p w:rsidR="00A57638" w:rsidRPr="00371CC0" w:rsidRDefault="00E235EB">
      <w:pPr>
        <w:pStyle w:val="13"/>
        <w:spacing w:line="259" w:lineRule="auto"/>
        <w:jc w:val="both"/>
        <w:rPr>
          <w:color w:val="auto"/>
          <w:sz w:val="24"/>
          <w:szCs w:val="24"/>
        </w:rPr>
      </w:pPr>
      <w:r w:rsidRPr="00371CC0">
        <w:rPr>
          <w:b/>
          <w:bCs/>
          <w:i/>
          <w:iCs/>
          <w:color w:val="auto"/>
          <w:sz w:val="24"/>
          <w:szCs w:val="24"/>
        </w:rPr>
        <w:t>Числа и вычисления</w:t>
      </w:r>
    </w:p>
    <w:p w:rsidR="00A57638" w:rsidRPr="00371CC0" w:rsidRDefault="00E235EB" w:rsidP="00E862A3">
      <w:pPr>
        <w:pStyle w:val="13"/>
        <w:numPr>
          <w:ilvl w:val="0"/>
          <w:numId w:val="235"/>
        </w:numPr>
        <w:spacing w:line="240" w:lineRule="auto"/>
        <w:jc w:val="both"/>
        <w:rPr>
          <w:color w:val="auto"/>
          <w:sz w:val="24"/>
          <w:szCs w:val="24"/>
        </w:rPr>
      </w:pPr>
      <w:r w:rsidRPr="00371CC0">
        <w:rPr>
          <w:color w:val="auto"/>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A57638" w:rsidRPr="00371CC0" w:rsidRDefault="00E235EB" w:rsidP="00E862A3">
      <w:pPr>
        <w:pStyle w:val="13"/>
        <w:numPr>
          <w:ilvl w:val="0"/>
          <w:numId w:val="235"/>
        </w:numPr>
        <w:spacing w:line="240" w:lineRule="auto"/>
        <w:jc w:val="both"/>
        <w:rPr>
          <w:color w:val="auto"/>
          <w:sz w:val="24"/>
          <w:szCs w:val="24"/>
        </w:rPr>
      </w:pPr>
      <w:r w:rsidRPr="00371CC0">
        <w:rPr>
          <w:color w:val="auto"/>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A57638" w:rsidRPr="00371CC0" w:rsidRDefault="00E235EB" w:rsidP="00E862A3">
      <w:pPr>
        <w:pStyle w:val="13"/>
        <w:numPr>
          <w:ilvl w:val="0"/>
          <w:numId w:val="235"/>
        </w:numPr>
        <w:spacing w:after="60" w:line="240" w:lineRule="auto"/>
        <w:jc w:val="both"/>
        <w:rPr>
          <w:color w:val="auto"/>
          <w:sz w:val="24"/>
          <w:szCs w:val="24"/>
        </w:rPr>
      </w:pPr>
      <w:r w:rsidRPr="00371CC0">
        <w:rPr>
          <w:color w:val="auto"/>
          <w:sz w:val="24"/>
          <w:szCs w:val="24"/>
        </w:rPr>
        <w:t>Использовать записи больших и малых чисел с помощью десятичных дробей и степеней числа 10.</w:t>
      </w:r>
    </w:p>
    <w:p w:rsidR="00A57638" w:rsidRPr="00371CC0" w:rsidRDefault="00E235EB">
      <w:pPr>
        <w:pStyle w:val="13"/>
        <w:spacing w:line="259" w:lineRule="auto"/>
        <w:jc w:val="both"/>
        <w:rPr>
          <w:color w:val="auto"/>
          <w:sz w:val="24"/>
          <w:szCs w:val="24"/>
        </w:rPr>
      </w:pPr>
      <w:r w:rsidRPr="00371CC0">
        <w:rPr>
          <w:b/>
          <w:bCs/>
          <w:i/>
          <w:iCs/>
          <w:color w:val="auto"/>
          <w:sz w:val="24"/>
          <w:szCs w:val="24"/>
        </w:rPr>
        <w:t>Алгебраические выражения</w:t>
      </w:r>
    </w:p>
    <w:p w:rsidR="00A57638" w:rsidRPr="00371CC0" w:rsidRDefault="00E235EB" w:rsidP="00E862A3">
      <w:pPr>
        <w:pStyle w:val="13"/>
        <w:numPr>
          <w:ilvl w:val="0"/>
          <w:numId w:val="236"/>
        </w:numPr>
        <w:spacing w:line="240" w:lineRule="auto"/>
        <w:jc w:val="both"/>
        <w:rPr>
          <w:color w:val="auto"/>
          <w:sz w:val="24"/>
          <w:szCs w:val="24"/>
        </w:rPr>
      </w:pPr>
      <w:r w:rsidRPr="00371CC0">
        <w:rPr>
          <w:color w:val="auto"/>
          <w:sz w:val="24"/>
          <w:szCs w:val="24"/>
        </w:rPr>
        <w:t>Применять понятие степени с целым показателем, выполнять преобразования выражений, содержащих степени с целым показателем.</w:t>
      </w:r>
    </w:p>
    <w:p w:rsidR="00A57638" w:rsidRPr="00371CC0" w:rsidRDefault="00E235EB" w:rsidP="00E862A3">
      <w:pPr>
        <w:pStyle w:val="13"/>
        <w:numPr>
          <w:ilvl w:val="0"/>
          <w:numId w:val="236"/>
        </w:numPr>
        <w:spacing w:line="240" w:lineRule="auto"/>
        <w:jc w:val="both"/>
        <w:rPr>
          <w:color w:val="auto"/>
          <w:sz w:val="24"/>
          <w:szCs w:val="24"/>
        </w:rPr>
      </w:pPr>
      <w:r w:rsidRPr="00371CC0">
        <w:rPr>
          <w:color w:val="auto"/>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A57638" w:rsidRPr="00371CC0" w:rsidRDefault="00E235EB" w:rsidP="00E862A3">
      <w:pPr>
        <w:pStyle w:val="13"/>
        <w:numPr>
          <w:ilvl w:val="0"/>
          <w:numId w:val="236"/>
        </w:numPr>
        <w:spacing w:line="240" w:lineRule="auto"/>
        <w:jc w:val="both"/>
        <w:rPr>
          <w:color w:val="auto"/>
          <w:sz w:val="24"/>
          <w:szCs w:val="24"/>
        </w:rPr>
      </w:pPr>
      <w:r w:rsidRPr="00371CC0">
        <w:rPr>
          <w:color w:val="auto"/>
          <w:sz w:val="24"/>
          <w:szCs w:val="24"/>
        </w:rPr>
        <w:t>Раскладывать квадратный трёхчлен на множители.</w:t>
      </w:r>
    </w:p>
    <w:p w:rsidR="00A57638" w:rsidRPr="00371CC0" w:rsidRDefault="00E235EB" w:rsidP="00E862A3">
      <w:pPr>
        <w:pStyle w:val="13"/>
        <w:numPr>
          <w:ilvl w:val="0"/>
          <w:numId w:val="236"/>
        </w:numPr>
        <w:spacing w:after="60" w:line="240" w:lineRule="auto"/>
        <w:jc w:val="both"/>
        <w:rPr>
          <w:color w:val="auto"/>
          <w:sz w:val="24"/>
          <w:szCs w:val="24"/>
        </w:rPr>
      </w:pPr>
      <w:r w:rsidRPr="00371CC0">
        <w:rPr>
          <w:color w:val="auto"/>
          <w:sz w:val="24"/>
          <w:szCs w:val="24"/>
        </w:rPr>
        <w:t>Применять преобразования выражений для решения различных задач из математики, смежных предметов, из реальной практики.</w:t>
      </w:r>
    </w:p>
    <w:p w:rsidR="00A57638" w:rsidRPr="00371CC0" w:rsidRDefault="00E235EB">
      <w:pPr>
        <w:pStyle w:val="13"/>
        <w:spacing w:line="259" w:lineRule="auto"/>
        <w:jc w:val="both"/>
        <w:rPr>
          <w:color w:val="auto"/>
          <w:sz w:val="24"/>
          <w:szCs w:val="24"/>
        </w:rPr>
      </w:pPr>
      <w:r w:rsidRPr="00371CC0">
        <w:rPr>
          <w:b/>
          <w:bCs/>
          <w:i/>
          <w:iCs/>
          <w:color w:val="auto"/>
          <w:sz w:val="24"/>
          <w:szCs w:val="24"/>
        </w:rPr>
        <w:t>Уравнения и неравенства</w:t>
      </w:r>
    </w:p>
    <w:p w:rsidR="00A57638" w:rsidRPr="00371CC0" w:rsidRDefault="00E235EB" w:rsidP="00E862A3">
      <w:pPr>
        <w:pStyle w:val="13"/>
        <w:numPr>
          <w:ilvl w:val="0"/>
          <w:numId w:val="237"/>
        </w:numPr>
        <w:spacing w:line="240" w:lineRule="auto"/>
        <w:jc w:val="both"/>
        <w:rPr>
          <w:color w:val="auto"/>
          <w:sz w:val="24"/>
          <w:szCs w:val="24"/>
        </w:rPr>
      </w:pPr>
      <w:r w:rsidRPr="00371CC0">
        <w:rPr>
          <w:color w:val="auto"/>
          <w:sz w:val="24"/>
          <w:szCs w:val="24"/>
        </w:rPr>
        <w:t>Решать линейные, квадратные уравнения и рациональные уравнения, сводящиеся к ним, системы двух уравнений с двумя переменными.</w:t>
      </w:r>
    </w:p>
    <w:p w:rsidR="00A57638" w:rsidRPr="00371CC0" w:rsidRDefault="00E235EB" w:rsidP="00E862A3">
      <w:pPr>
        <w:pStyle w:val="13"/>
        <w:numPr>
          <w:ilvl w:val="0"/>
          <w:numId w:val="237"/>
        </w:numPr>
        <w:spacing w:line="240" w:lineRule="auto"/>
        <w:jc w:val="both"/>
        <w:rPr>
          <w:color w:val="auto"/>
          <w:sz w:val="24"/>
          <w:szCs w:val="24"/>
        </w:rPr>
      </w:pPr>
      <w:r w:rsidRPr="00371CC0">
        <w:rPr>
          <w:color w:val="auto"/>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A57638" w:rsidRPr="00371CC0" w:rsidRDefault="00E235EB" w:rsidP="00E862A3">
      <w:pPr>
        <w:pStyle w:val="13"/>
        <w:numPr>
          <w:ilvl w:val="0"/>
          <w:numId w:val="237"/>
        </w:numPr>
        <w:spacing w:after="60" w:line="240" w:lineRule="auto"/>
        <w:jc w:val="both"/>
        <w:rPr>
          <w:color w:val="auto"/>
          <w:sz w:val="24"/>
          <w:szCs w:val="24"/>
        </w:rPr>
      </w:pPr>
      <w:r w:rsidRPr="00371CC0">
        <w:rPr>
          <w:color w:val="auto"/>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A57638" w:rsidRPr="00371CC0" w:rsidRDefault="00E235EB">
      <w:pPr>
        <w:pStyle w:val="13"/>
        <w:spacing w:line="259" w:lineRule="auto"/>
        <w:jc w:val="both"/>
        <w:rPr>
          <w:color w:val="auto"/>
          <w:sz w:val="24"/>
          <w:szCs w:val="24"/>
        </w:rPr>
      </w:pPr>
      <w:r w:rsidRPr="00371CC0">
        <w:rPr>
          <w:b/>
          <w:bCs/>
          <w:i/>
          <w:iCs/>
          <w:color w:val="auto"/>
          <w:sz w:val="24"/>
          <w:szCs w:val="24"/>
        </w:rPr>
        <w:t>Функции</w:t>
      </w:r>
    </w:p>
    <w:p w:rsidR="00A57638" w:rsidRPr="00371CC0" w:rsidRDefault="00E235EB" w:rsidP="00E862A3">
      <w:pPr>
        <w:pStyle w:val="13"/>
        <w:numPr>
          <w:ilvl w:val="0"/>
          <w:numId w:val="238"/>
        </w:numPr>
        <w:spacing w:line="240" w:lineRule="auto"/>
        <w:jc w:val="both"/>
        <w:rPr>
          <w:color w:val="auto"/>
          <w:sz w:val="24"/>
          <w:szCs w:val="24"/>
        </w:rPr>
      </w:pPr>
      <w:r w:rsidRPr="00371CC0">
        <w:rPr>
          <w:color w:val="auto"/>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rsidR="00A57638" w:rsidRPr="00371CC0" w:rsidRDefault="00E235EB">
      <w:pPr>
        <w:pStyle w:val="13"/>
        <w:tabs>
          <w:tab w:val="left" w:pos="5438"/>
        </w:tabs>
        <w:spacing w:line="240" w:lineRule="auto"/>
        <w:jc w:val="both"/>
        <w:rPr>
          <w:color w:val="auto"/>
          <w:sz w:val="24"/>
          <w:szCs w:val="24"/>
        </w:rPr>
      </w:pPr>
      <w:r w:rsidRPr="00371CC0">
        <w:rPr>
          <w:color w:val="auto"/>
          <w:sz w:val="24"/>
          <w:szCs w:val="24"/>
        </w:rPr>
        <w:t>функции по её графику.</w:t>
      </w:r>
    </w:p>
    <w:p w:rsidR="00A57638" w:rsidRPr="00371CC0" w:rsidRDefault="00E235EB" w:rsidP="00E862A3">
      <w:pPr>
        <w:pStyle w:val="13"/>
        <w:numPr>
          <w:ilvl w:val="0"/>
          <w:numId w:val="238"/>
        </w:numPr>
        <w:spacing w:line="240" w:lineRule="auto"/>
        <w:jc w:val="both"/>
        <w:rPr>
          <w:color w:val="auto"/>
          <w:sz w:val="24"/>
          <w:szCs w:val="24"/>
        </w:rPr>
      </w:pPr>
      <w:r w:rsidRPr="00371CC0">
        <w:rPr>
          <w:color w:val="auto"/>
          <w:sz w:val="24"/>
          <w:szCs w:val="24"/>
        </w:rPr>
        <w:t xml:space="preserve">Строить графики элементарных функций вида </w:t>
      </w:r>
      <m:oMath>
        <m:r>
          <w:rPr>
            <w:rFonts w:ascii="Cambria Math" w:hAnsi="Cambria Math"/>
            <w:color w:val="auto"/>
            <w:sz w:val="24"/>
            <w:szCs w:val="24"/>
            <w:lang w:val="en-US" w:eastAsia="en-US" w:bidi="en-US"/>
          </w:rPr>
          <m:t>y</m:t>
        </m:r>
        <m:r>
          <m:rPr>
            <m:sty m:val="p"/>
          </m:rPr>
          <w:rPr>
            <w:rFonts w:ascii="Cambria Math" w:hAnsi="Cambria Math"/>
            <w:color w:val="auto"/>
            <w:sz w:val="24"/>
            <w:szCs w:val="24"/>
            <w:lang w:eastAsia="en-US" w:bidi="en-US"/>
          </w:rPr>
          <m:t>=</m:t>
        </m:r>
        <m:f>
          <m:fPr>
            <m:ctrlPr>
              <w:rPr>
                <w:rFonts w:ascii="Cambria Math" w:hAnsi="Cambria Math"/>
                <w:iCs/>
                <w:color w:val="auto"/>
                <w:sz w:val="24"/>
                <w:szCs w:val="24"/>
                <w:lang w:val="en-US" w:eastAsia="en-US" w:bidi="en-US"/>
              </w:rPr>
            </m:ctrlPr>
          </m:fPr>
          <m:num>
            <m:r>
              <w:rPr>
                <w:rFonts w:ascii="Cambria Math" w:hAnsi="Cambria Math"/>
                <w:color w:val="auto"/>
                <w:sz w:val="24"/>
                <w:szCs w:val="24"/>
                <w:lang w:val="en-US" w:eastAsia="en-US" w:bidi="en-US"/>
              </w:rPr>
              <m:t>k</m:t>
            </m:r>
          </m:num>
          <m:den>
            <m:r>
              <w:rPr>
                <w:rFonts w:ascii="Cambria Math" w:hAnsi="Cambria Math"/>
                <w:color w:val="auto"/>
                <w:sz w:val="24"/>
                <w:szCs w:val="24"/>
                <w:lang w:val="en-US" w:eastAsia="en-US" w:bidi="en-US"/>
              </w:rPr>
              <m:t>x</m:t>
            </m:r>
          </m:den>
        </m:f>
      </m:oMath>
      <w:r w:rsidRPr="00371CC0">
        <w:rPr>
          <w:i/>
          <w:iCs/>
          <w:color w:val="auto"/>
          <w:sz w:val="24"/>
          <w:szCs w:val="24"/>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eastAsia="en-US" w:bidi="en-US"/>
              </w:rPr>
              <m:t>x</m:t>
            </m:r>
          </m:e>
          <m:sup>
            <m:r>
              <w:rPr>
                <w:rFonts w:ascii="Cambria Math" w:hAnsi="Cambria Math"/>
                <w:color w:val="auto"/>
                <w:sz w:val="24"/>
                <w:szCs w:val="24"/>
                <w:lang w:eastAsia="en-US" w:bidi="en-US"/>
              </w:rPr>
              <m:t>2</m:t>
            </m:r>
          </m:sup>
        </m:sSup>
      </m:oMath>
      <w:r w:rsidRPr="00371CC0">
        <w:rPr>
          <w:i/>
          <w:iCs/>
          <w:color w:val="auto"/>
          <w:sz w:val="24"/>
          <w:szCs w:val="24"/>
        </w:rPr>
        <w:t>,</w:t>
      </w:r>
    </w:p>
    <w:p w:rsidR="00A57638" w:rsidRPr="00371CC0" w:rsidRDefault="004C0E2B" w:rsidP="00060427">
      <w:pPr>
        <w:pStyle w:val="13"/>
        <w:spacing w:line="240" w:lineRule="auto"/>
        <w:jc w:val="both"/>
        <w:rPr>
          <w:color w:val="auto"/>
          <w:sz w:val="24"/>
          <w:szCs w:val="24"/>
        </w:rPr>
      </w:pP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eastAsia="en-US" w:bidi="en-US"/>
              </w:rPr>
              <m:t>x</m:t>
            </m:r>
          </m:e>
          <m:sup>
            <m:r>
              <w:rPr>
                <w:rFonts w:ascii="Cambria Math" w:hAnsi="Cambria Math"/>
                <w:color w:val="auto"/>
                <w:sz w:val="24"/>
                <w:szCs w:val="24"/>
                <w:lang w:eastAsia="en-US" w:bidi="en-US"/>
              </w:rPr>
              <m:t>3</m:t>
            </m:r>
          </m:sup>
        </m:sSup>
      </m:oMath>
      <w:r w:rsidR="00E235EB" w:rsidRPr="00371CC0">
        <w:rPr>
          <w:color w:val="auto"/>
          <w:sz w:val="24"/>
          <w:szCs w:val="24"/>
        </w:rPr>
        <w:t xml:space="preserve">, </w:t>
      </w:r>
      <m:oMath>
        <m:r>
          <w:rPr>
            <w:rFonts w:ascii="Cambria Math" w:hAnsi="Cambria Math"/>
            <w:color w:val="auto"/>
            <w:sz w:val="24"/>
            <w:szCs w:val="24"/>
          </w:rPr>
          <m:t>y=</m:t>
        </m:r>
        <m:rad>
          <m:radPr>
            <m:degHide m:val="1"/>
            <m:ctrlPr>
              <w:rPr>
                <w:rFonts w:ascii="Cambria Math" w:hAnsi="Cambria Math"/>
                <w:color w:val="auto"/>
                <w:sz w:val="24"/>
                <w:szCs w:val="24"/>
              </w:rPr>
            </m:ctrlPr>
          </m:radPr>
          <m:deg/>
          <m:e>
            <m:r>
              <w:rPr>
                <w:rFonts w:ascii="Cambria Math" w:hAnsi="Cambria Math"/>
                <w:color w:val="auto"/>
                <w:sz w:val="24"/>
                <w:szCs w:val="24"/>
              </w:rPr>
              <m:t>x</m:t>
            </m:r>
          </m:e>
        </m:rad>
      </m:oMath>
      <w:r w:rsidR="00E235EB" w:rsidRPr="00371CC0">
        <w:rPr>
          <w:color w:val="auto"/>
          <w:sz w:val="24"/>
          <w:szCs w:val="24"/>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eastAsia="Arial" w:hAnsi="Cambria Math"/>
            <w:color w:val="auto"/>
            <w:sz w:val="24"/>
            <w:szCs w:val="24"/>
          </w:rPr>
          <m:t>|</m:t>
        </m:r>
        <m:r>
          <w:rPr>
            <w:rFonts w:ascii="Cambria Math" w:hAnsi="Cambria Math"/>
            <w:color w:val="auto"/>
            <w:sz w:val="24"/>
            <w:szCs w:val="24"/>
          </w:rPr>
          <m:t>х</m:t>
        </m:r>
        <m:r>
          <m:rPr>
            <m:sty m:val="p"/>
          </m:rPr>
          <w:rPr>
            <w:rFonts w:ascii="Cambria Math" w:eastAsia="Arial" w:hAnsi="Cambria Math"/>
            <w:color w:val="auto"/>
            <w:sz w:val="24"/>
            <w:szCs w:val="24"/>
          </w:rPr>
          <m:t>|</m:t>
        </m:r>
      </m:oMath>
      <w:r w:rsidR="00E235EB" w:rsidRPr="00371CC0">
        <w:rPr>
          <w:color w:val="auto"/>
          <w:sz w:val="24"/>
          <w:szCs w:val="24"/>
        </w:rPr>
        <w:t>; описывать свойства числовой функции по её графику.</w:t>
      </w:r>
    </w:p>
    <w:p w:rsidR="008F0F1F" w:rsidRPr="00371CC0" w:rsidRDefault="008F0F1F" w:rsidP="008F0F1F">
      <w:pPr>
        <w:pStyle w:val="af5"/>
        <w:rPr>
          <w:rFonts w:ascii="Times New Roman" w:hAnsi="Times New Roman" w:cs="Times New Roman"/>
          <w:sz w:val="24"/>
          <w:szCs w:val="24"/>
        </w:rPr>
      </w:pPr>
      <w:bookmarkStart w:id="542" w:name="bookmark1285"/>
    </w:p>
    <w:p w:rsidR="00A57638" w:rsidRPr="00371CC0" w:rsidRDefault="00E235EB" w:rsidP="008F0F1F">
      <w:pPr>
        <w:pStyle w:val="af5"/>
        <w:rPr>
          <w:rFonts w:ascii="Times New Roman" w:hAnsi="Times New Roman" w:cs="Times New Roman"/>
          <w:sz w:val="24"/>
          <w:szCs w:val="24"/>
        </w:rPr>
      </w:pPr>
      <w:r w:rsidRPr="00371CC0">
        <w:rPr>
          <w:rFonts w:ascii="Times New Roman" w:hAnsi="Times New Roman" w:cs="Times New Roman"/>
          <w:sz w:val="24"/>
          <w:szCs w:val="24"/>
        </w:rPr>
        <w:t>9 класс</w:t>
      </w:r>
      <w:bookmarkEnd w:id="542"/>
    </w:p>
    <w:p w:rsidR="008F0F1F" w:rsidRPr="00371CC0" w:rsidRDefault="008F0F1F" w:rsidP="008F0F1F">
      <w:pPr>
        <w:pStyle w:val="af5"/>
        <w:rPr>
          <w:rFonts w:ascii="Times New Roman" w:hAnsi="Times New Roman" w:cs="Times New Roman"/>
          <w:sz w:val="24"/>
          <w:szCs w:val="24"/>
        </w:rPr>
      </w:pPr>
    </w:p>
    <w:p w:rsidR="00A57638" w:rsidRPr="00371CC0" w:rsidRDefault="00E235EB">
      <w:pPr>
        <w:pStyle w:val="13"/>
        <w:spacing w:line="259" w:lineRule="auto"/>
        <w:jc w:val="both"/>
        <w:rPr>
          <w:color w:val="auto"/>
          <w:sz w:val="24"/>
          <w:szCs w:val="24"/>
        </w:rPr>
      </w:pPr>
      <w:r w:rsidRPr="00371CC0">
        <w:rPr>
          <w:b/>
          <w:bCs/>
          <w:i/>
          <w:iCs/>
          <w:color w:val="auto"/>
          <w:sz w:val="24"/>
          <w:szCs w:val="24"/>
        </w:rPr>
        <w:t>Числа и вычисления</w:t>
      </w:r>
    </w:p>
    <w:p w:rsidR="00A57638" w:rsidRPr="00371CC0" w:rsidRDefault="00E235EB" w:rsidP="00E862A3">
      <w:pPr>
        <w:pStyle w:val="13"/>
        <w:numPr>
          <w:ilvl w:val="0"/>
          <w:numId w:val="238"/>
        </w:numPr>
        <w:spacing w:line="240" w:lineRule="auto"/>
        <w:jc w:val="both"/>
        <w:rPr>
          <w:color w:val="auto"/>
          <w:sz w:val="24"/>
          <w:szCs w:val="24"/>
        </w:rPr>
      </w:pPr>
      <w:r w:rsidRPr="00371CC0">
        <w:rPr>
          <w:color w:val="auto"/>
          <w:sz w:val="24"/>
          <w:szCs w:val="24"/>
        </w:rPr>
        <w:t>Сравнивать и упорядочивать рациональные и иррациональные числа.</w:t>
      </w:r>
    </w:p>
    <w:p w:rsidR="00A57638" w:rsidRPr="00371CC0" w:rsidRDefault="00E235EB" w:rsidP="00E862A3">
      <w:pPr>
        <w:pStyle w:val="13"/>
        <w:numPr>
          <w:ilvl w:val="0"/>
          <w:numId w:val="238"/>
        </w:numPr>
        <w:spacing w:line="240" w:lineRule="auto"/>
        <w:jc w:val="both"/>
        <w:rPr>
          <w:color w:val="auto"/>
          <w:sz w:val="24"/>
          <w:szCs w:val="24"/>
        </w:rPr>
      </w:pPr>
      <w:r w:rsidRPr="00371CC0">
        <w:rPr>
          <w:color w:val="auto"/>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A57638" w:rsidRPr="00371CC0" w:rsidRDefault="00E235EB" w:rsidP="00E862A3">
      <w:pPr>
        <w:pStyle w:val="13"/>
        <w:numPr>
          <w:ilvl w:val="0"/>
          <w:numId w:val="238"/>
        </w:numPr>
        <w:spacing w:line="240" w:lineRule="auto"/>
        <w:jc w:val="both"/>
        <w:rPr>
          <w:color w:val="auto"/>
          <w:sz w:val="24"/>
          <w:szCs w:val="24"/>
        </w:rPr>
      </w:pPr>
      <w:r w:rsidRPr="00371CC0">
        <w:rPr>
          <w:color w:val="auto"/>
          <w:sz w:val="24"/>
          <w:szCs w:val="24"/>
        </w:rPr>
        <w:t>Находить значения степеней с целыми показателями и корней; вычислять значения числовых выражений.</w:t>
      </w:r>
    </w:p>
    <w:p w:rsidR="00A57638" w:rsidRPr="00371CC0" w:rsidRDefault="00E235EB" w:rsidP="00E862A3">
      <w:pPr>
        <w:pStyle w:val="13"/>
        <w:numPr>
          <w:ilvl w:val="0"/>
          <w:numId w:val="238"/>
        </w:numPr>
        <w:spacing w:after="60" w:line="240" w:lineRule="auto"/>
        <w:jc w:val="both"/>
        <w:rPr>
          <w:color w:val="auto"/>
          <w:sz w:val="24"/>
          <w:szCs w:val="24"/>
        </w:rPr>
      </w:pPr>
      <w:r w:rsidRPr="00371CC0">
        <w:rPr>
          <w:color w:val="auto"/>
          <w:sz w:val="24"/>
          <w:szCs w:val="24"/>
        </w:rPr>
        <w:t>Округлять действительные числа, выполнять прикидку результата вычислений, оценку числовых выражений.</w:t>
      </w:r>
    </w:p>
    <w:p w:rsidR="00A57638" w:rsidRPr="00371CC0" w:rsidRDefault="00E235EB">
      <w:pPr>
        <w:pStyle w:val="13"/>
        <w:spacing w:line="259" w:lineRule="auto"/>
        <w:jc w:val="both"/>
        <w:rPr>
          <w:color w:val="auto"/>
          <w:sz w:val="24"/>
          <w:szCs w:val="24"/>
        </w:rPr>
      </w:pPr>
      <w:r w:rsidRPr="00371CC0">
        <w:rPr>
          <w:b/>
          <w:bCs/>
          <w:i/>
          <w:iCs/>
          <w:color w:val="auto"/>
          <w:sz w:val="24"/>
          <w:szCs w:val="24"/>
        </w:rPr>
        <w:t>Уравнения и неравенства</w:t>
      </w:r>
    </w:p>
    <w:p w:rsidR="00A57638" w:rsidRPr="00371CC0" w:rsidRDefault="00E235EB" w:rsidP="00E862A3">
      <w:pPr>
        <w:pStyle w:val="13"/>
        <w:numPr>
          <w:ilvl w:val="0"/>
          <w:numId w:val="239"/>
        </w:numPr>
        <w:spacing w:line="240" w:lineRule="auto"/>
        <w:jc w:val="both"/>
        <w:rPr>
          <w:color w:val="auto"/>
          <w:sz w:val="24"/>
          <w:szCs w:val="24"/>
        </w:rPr>
      </w:pPr>
      <w:r w:rsidRPr="00371CC0">
        <w:rPr>
          <w:color w:val="auto"/>
          <w:sz w:val="24"/>
          <w:szCs w:val="24"/>
        </w:rPr>
        <w:t>Решать линейные и квадратные уравнения, уравнения, сводящиеся к ним, простейшие дробно-рациональные уравнения.</w:t>
      </w:r>
    </w:p>
    <w:p w:rsidR="00A57638" w:rsidRPr="00371CC0" w:rsidRDefault="00E235EB" w:rsidP="00E862A3">
      <w:pPr>
        <w:pStyle w:val="13"/>
        <w:numPr>
          <w:ilvl w:val="0"/>
          <w:numId w:val="239"/>
        </w:numPr>
        <w:spacing w:line="240" w:lineRule="auto"/>
        <w:jc w:val="both"/>
        <w:rPr>
          <w:color w:val="auto"/>
          <w:sz w:val="24"/>
          <w:szCs w:val="24"/>
        </w:rPr>
      </w:pPr>
      <w:r w:rsidRPr="00371CC0">
        <w:rPr>
          <w:color w:val="auto"/>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A57638" w:rsidRPr="00371CC0" w:rsidRDefault="00E235EB" w:rsidP="00E862A3">
      <w:pPr>
        <w:pStyle w:val="13"/>
        <w:numPr>
          <w:ilvl w:val="0"/>
          <w:numId w:val="239"/>
        </w:numPr>
        <w:spacing w:line="240" w:lineRule="auto"/>
        <w:jc w:val="both"/>
        <w:rPr>
          <w:color w:val="auto"/>
          <w:sz w:val="24"/>
          <w:szCs w:val="24"/>
        </w:rPr>
      </w:pPr>
      <w:r w:rsidRPr="00371CC0">
        <w:rPr>
          <w:color w:val="auto"/>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A57638" w:rsidRPr="00371CC0" w:rsidRDefault="00E235EB" w:rsidP="00E862A3">
      <w:pPr>
        <w:pStyle w:val="13"/>
        <w:numPr>
          <w:ilvl w:val="0"/>
          <w:numId w:val="239"/>
        </w:numPr>
        <w:spacing w:line="240" w:lineRule="auto"/>
        <w:jc w:val="both"/>
        <w:rPr>
          <w:color w:val="auto"/>
          <w:sz w:val="24"/>
          <w:szCs w:val="24"/>
        </w:rPr>
      </w:pPr>
      <w:r w:rsidRPr="00371CC0">
        <w:rPr>
          <w:color w:val="auto"/>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A57638" w:rsidRPr="00371CC0" w:rsidRDefault="00E235EB" w:rsidP="00E862A3">
      <w:pPr>
        <w:pStyle w:val="13"/>
        <w:numPr>
          <w:ilvl w:val="0"/>
          <w:numId w:val="239"/>
        </w:numPr>
        <w:spacing w:line="240" w:lineRule="auto"/>
        <w:jc w:val="both"/>
        <w:rPr>
          <w:color w:val="auto"/>
          <w:sz w:val="24"/>
          <w:szCs w:val="24"/>
        </w:rPr>
      </w:pPr>
      <w:r w:rsidRPr="00371CC0">
        <w:rPr>
          <w:color w:val="auto"/>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A57638" w:rsidRPr="00371CC0" w:rsidRDefault="00E235EB" w:rsidP="00E862A3">
      <w:pPr>
        <w:pStyle w:val="13"/>
        <w:numPr>
          <w:ilvl w:val="0"/>
          <w:numId w:val="239"/>
        </w:numPr>
        <w:spacing w:line="240" w:lineRule="auto"/>
        <w:jc w:val="both"/>
        <w:rPr>
          <w:color w:val="auto"/>
          <w:sz w:val="24"/>
          <w:szCs w:val="24"/>
        </w:rPr>
      </w:pPr>
      <w:r w:rsidRPr="00371CC0">
        <w:rPr>
          <w:color w:val="auto"/>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A57638" w:rsidRPr="00371CC0" w:rsidRDefault="00E235EB" w:rsidP="00E862A3">
      <w:pPr>
        <w:pStyle w:val="13"/>
        <w:numPr>
          <w:ilvl w:val="0"/>
          <w:numId w:val="239"/>
        </w:numPr>
        <w:spacing w:after="80" w:line="240" w:lineRule="auto"/>
        <w:jc w:val="both"/>
        <w:rPr>
          <w:color w:val="auto"/>
          <w:sz w:val="24"/>
          <w:szCs w:val="24"/>
        </w:rPr>
      </w:pPr>
      <w:r w:rsidRPr="00371CC0">
        <w:rPr>
          <w:color w:val="auto"/>
          <w:sz w:val="24"/>
          <w:szCs w:val="24"/>
        </w:rPr>
        <w:t>Использовать неравенства при решении различных задач.</w:t>
      </w:r>
    </w:p>
    <w:p w:rsidR="00A57638" w:rsidRPr="00371CC0" w:rsidRDefault="00E235EB">
      <w:pPr>
        <w:pStyle w:val="13"/>
        <w:spacing w:line="240" w:lineRule="auto"/>
        <w:ind w:firstLine="160"/>
        <w:jc w:val="both"/>
        <w:rPr>
          <w:color w:val="auto"/>
          <w:sz w:val="24"/>
          <w:szCs w:val="24"/>
        </w:rPr>
      </w:pPr>
      <w:r w:rsidRPr="00371CC0">
        <w:rPr>
          <w:b/>
          <w:bCs/>
          <w:i/>
          <w:iCs/>
          <w:color w:val="auto"/>
          <w:sz w:val="24"/>
          <w:szCs w:val="24"/>
        </w:rPr>
        <w:t>Функции</w:t>
      </w:r>
    </w:p>
    <w:p w:rsidR="00A57638" w:rsidRPr="00371CC0" w:rsidRDefault="00E235EB" w:rsidP="00E862A3">
      <w:pPr>
        <w:pStyle w:val="13"/>
        <w:numPr>
          <w:ilvl w:val="0"/>
          <w:numId w:val="240"/>
        </w:numPr>
        <w:spacing w:line="240" w:lineRule="auto"/>
        <w:ind w:left="714" w:hanging="357"/>
        <w:jc w:val="both"/>
        <w:rPr>
          <w:color w:val="auto"/>
          <w:sz w:val="24"/>
          <w:szCs w:val="24"/>
        </w:rPr>
      </w:pPr>
      <w:r w:rsidRPr="00371CC0">
        <w:rPr>
          <w:color w:val="auto"/>
          <w:sz w:val="24"/>
          <w:szCs w:val="24"/>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hAnsi="Cambria Math"/>
            <w:color w:val="auto"/>
            <w:sz w:val="24"/>
            <w:szCs w:val="24"/>
          </w:rPr>
          <m:t>k</m:t>
        </m:r>
        <m:r>
          <m:rPr>
            <m:sty m:val="p"/>
          </m:rPr>
          <w:rPr>
            <w:rFonts w:ascii="Cambria Math" w:hAnsi="Cambria Math"/>
            <w:color w:val="auto"/>
            <w:sz w:val="24"/>
            <w:szCs w:val="24"/>
            <w:lang w:val="en-US" w:eastAsia="en-US" w:bidi="en-US"/>
          </w:rPr>
          <m:t>x</m:t>
        </m:r>
      </m:oMath>
      <w:r w:rsidRPr="00371CC0">
        <w:rPr>
          <w:i/>
          <w:iCs/>
          <w:color w:val="auto"/>
          <w:sz w:val="24"/>
          <w:szCs w:val="24"/>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hAnsi="Cambria Math"/>
            <w:color w:val="auto"/>
            <w:sz w:val="24"/>
            <w:szCs w:val="24"/>
          </w:rPr>
          <m:t>k</m:t>
        </m:r>
        <m:r>
          <m:rPr>
            <m:sty m:val="p"/>
          </m:rPr>
          <w:rPr>
            <w:rFonts w:ascii="Cambria Math" w:hAnsi="Cambria Math"/>
            <w:color w:val="auto"/>
            <w:sz w:val="24"/>
            <w:szCs w:val="24"/>
            <w:lang w:val="en-US" w:eastAsia="en-US" w:bidi="en-US"/>
          </w:rPr>
          <m:t>x</m:t>
        </m:r>
        <m:r>
          <m:rPr>
            <m:sty m:val="p"/>
          </m:rPr>
          <w:rPr>
            <w:rFonts w:ascii="Cambria Math" w:hAnsi="Cambria Math"/>
            <w:color w:val="auto"/>
            <w:sz w:val="24"/>
            <w:szCs w:val="24"/>
            <w:lang w:eastAsia="en-US" w:bidi="en-US"/>
          </w:rPr>
          <m:t>+b</m:t>
        </m:r>
      </m:oMath>
      <w:r w:rsidR="00473806" w:rsidRPr="00371CC0">
        <w:rPr>
          <w:i/>
          <w:iCs/>
          <w:color w:val="auto"/>
          <w:sz w:val="24"/>
          <w:szCs w:val="24"/>
        </w:rPr>
        <w:t>,</w:t>
      </w:r>
      <m:oMath>
        <m:r>
          <w:rPr>
            <w:rFonts w:ascii="Cambria Math" w:hAnsi="Cambria Math"/>
            <w:color w:val="auto"/>
            <w:sz w:val="24"/>
            <w:szCs w:val="24"/>
            <w:lang w:eastAsia="en-US" w:bidi="en-US"/>
          </w:rPr>
          <m:t xml:space="preserve"> </m:t>
        </m:r>
        <m:r>
          <w:rPr>
            <w:rFonts w:ascii="Cambria Math" w:hAnsi="Cambria Math"/>
            <w:color w:val="auto"/>
            <w:sz w:val="24"/>
            <w:szCs w:val="24"/>
            <w:lang w:val="en-US" w:eastAsia="en-US" w:bidi="en-US"/>
          </w:rPr>
          <m:t>y</m:t>
        </m:r>
        <m:r>
          <m:rPr>
            <m:sty m:val="p"/>
          </m:rPr>
          <w:rPr>
            <w:rFonts w:ascii="Cambria Math" w:hAnsi="Cambria Math"/>
            <w:color w:val="auto"/>
            <w:sz w:val="24"/>
            <w:szCs w:val="24"/>
            <w:lang w:eastAsia="en-US" w:bidi="en-US"/>
          </w:rPr>
          <m:t>=</m:t>
        </m:r>
        <m:f>
          <m:fPr>
            <m:ctrlPr>
              <w:rPr>
                <w:rFonts w:ascii="Cambria Math" w:hAnsi="Cambria Math"/>
                <w:iCs/>
                <w:color w:val="auto"/>
                <w:sz w:val="24"/>
                <w:szCs w:val="24"/>
                <w:lang w:val="en-US" w:eastAsia="en-US" w:bidi="en-US"/>
              </w:rPr>
            </m:ctrlPr>
          </m:fPr>
          <m:num>
            <m:r>
              <w:rPr>
                <w:rFonts w:ascii="Cambria Math" w:hAnsi="Cambria Math"/>
                <w:color w:val="auto"/>
                <w:sz w:val="24"/>
                <w:szCs w:val="24"/>
                <w:lang w:val="en-US" w:eastAsia="en-US" w:bidi="en-US"/>
              </w:rPr>
              <m:t>k</m:t>
            </m:r>
          </m:num>
          <m:den>
            <m:r>
              <w:rPr>
                <w:rFonts w:ascii="Cambria Math" w:hAnsi="Cambria Math"/>
                <w:color w:val="auto"/>
                <w:sz w:val="24"/>
                <w:szCs w:val="24"/>
                <w:lang w:val="en-US" w:eastAsia="en-US" w:bidi="en-US"/>
              </w:rPr>
              <m:t>x</m:t>
            </m:r>
          </m:den>
        </m:f>
      </m:oMath>
      <w:r w:rsidRPr="00371CC0">
        <w:rPr>
          <w:i/>
          <w:iCs/>
          <w:color w:val="auto"/>
          <w:sz w:val="24"/>
          <w:szCs w:val="24"/>
          <w:lang w:eastAsia="en-US" w:bidi="en-US"/>
        </w:rPr>
        <w:t xml:space="preserve">, </w:t>
      </w:r>
      <w:r w:rsidRPr="00371CC0">
        <w:rPr>
          <w:color w:val="auto"/>
          <w:sz w:val="24"/>
          <w:szCs w:val="24"/>
          <w:lang w:eastAsia="en-US" w:bidi="en-US"/>
        </w:rPr>
        <w:br/>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bidi="en-US"/>
              </w:rPr>
              <m:t>ax</m:t>
            </m:r>
          </m:e>
          <m:sup>
            <m:r>
              <w:rPr>
                <w:rFonts w:ascii="Cambria Math" w:hAnsi="Cambria Math"/>
                <w:color w:val="auto"/>
                <w:sz w:val="24"/>
                <w:szCs w:val="24"/>
                <w:lang w:eastAsia="en-US" w:bidi="en-US"/>
              </w:rPr>
              <m:t>3</m:t>
            </m:r>
          </m:sup>
        </m:sSup>
        <m:r>
          <w:rPr>
            <w:rFonts w:ascii="Cambria Math" w:hAnsi="Cambria Math"/>
            <w:color w:val="auto"/>
            <w:sz w:val="24"/>
            <w:szCs w:val="24"/>
            <w:lang w:bidi="en-US"/>
          </w:rPr>
          <m:t>+</m:t>
        </m:r>
        <m:r>
          <w:rPr>
            <w:rFonts w:ascii="Cambria Math" w:hAnsi="Cambria Math"/>
            <w:color w:val="auto"/>
            <w:sz w:val="24"/>
            <w:szCs w:val="24"/>
            <w:lang w:val="en-US" w:bidi="en-US"/>
          </w:rPr>
          <m:t>bx</m:t>
        </m:r>
        <m:r>
          <w:rPr>
            <w:rFonts w:ascii="Cambria Math" w:hAnsi="Cambria Math"/>
            <w:color w:val="auto"/>
            <w:sz w:val="24"/>
            <w:szCs w:val="24"/>
            <w:lang w:bidi="en-US"/>
          </w:rPr>
          <m:t>+</m:t>
        </m:r>
        <m:r>
          <w:rPr>
            <w:rFonts w:ascii="Cambria Math" w:hAnsi="Cambria Math"/>
            <w:color w:val="auto"/>
            <w:sz w:val="24"/>
            <w:szCs w:val="24"/>
            <w:lang w:val="en-US" w:bidi="en-US"/>
          </w:rPr>
          <m:t>c</m:t>
        </m:r>
      </m:oMath>
      <w:r w:rsidRPr="00371CC0">
        <w:rPr>
          <w:i/>
          <w:iCs/>
          <w:color w:val="auto"/>
          <w:sz w:val="24"/>
          <w:szCs w:val="24"/>
          <w:lang w:eastAsia="en-US" w:bidi="en-US"/>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eastAsia="en-US" w:bidi="en-US"/>
              </w:rPr>
              <m:t>x</m:t>
            </m:r>
          </m:e>
          <m:sup>
            <m:r>
              <w:rPr>
                <w:rFonts w:ascii="Cambria Math" w:hAnsi="Cambria Math"/>
                <w:color w:val="auto"/>
                <w:sz w:val="24"/>
                <w:szCs w:val="24"/>
                <w:lang w:eastAsia="en-US" w:bidi="en-US"/>
              </w:rPr>
              <m:t>3</m:t>
            </m:r>
          </m:sup>
        </m:sSup>
      </m:oMath>
      <w:r w:rsidRPr="00371CC0">
        <w:rPr>
          <w:color w:val="auto"/>
          <w:sz w:val="24"/>
          <w:szCs w:val="24"/>
          <w:lang w:eastAsia="en-US" w:bidi="en-US"/>
        </w:rPr>
        <w:t xml:space="preserve">, </w:t>
      </w:r>
      <m:oMath>
        <m:r>
          <w:rPr>
            <w:rFonts w:ascii="Cambria Math" w:hAnsi="Cambria Math"/>
            <w:color w:val="auto"/>
            <w:sz w:val="24"/>
            <w:szCs w:val="24"/>
          </w:rPr>
          <m:t>y=</m:t>
        </m:r>
        <m:rad>
          <m:radPr>
            <m:degHide m:val="1"/>
            <m:ctrlPr>
              <w:rPr>
                <w:rFonts w:ascii="Cambria Math" w:hAnsi="Cambria Math"/>
                <w:color w:val="auto"/>
                <w:sz w:val="24"/>
                <w:szCs w:val="24"/>
              </w:rPr>
            </m:ctrlPr>
          </m:radPr>
          <m:deg/>
          <m:e>
            <m:r>
              <w:rPr>
                <w:rFonts w:ascii="Cambria Math" w:hAnsi="Cambria Math"/>
                <w:color w:val="auto"/>
                <w:sz w:val="24"/>
                <w:szCs w:val="24"/>
              </w:rPr>
              <m:t>x</m:t>
            </m:r>
          </m:e>
        </m:rad>
      </m:oMath>
      <w:r w:rsidRPr="00371CC0">
        <w:rPr>
          <w:i/>
          <w:iCs/>
          <w:color w:val="auto"/>
          <w:sz w:val="24"/>
          <w:szCs w:val="24"/>
          <w:lang w:eastAsia="en-US" w:bidi="en-US"/>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eastAsia="Arial" w:hAnsi="Cambria Math"/>
            <w:color w:val="auto"/>
            <w:sz w:val="24"/>
            <w:szCs w:val="24"/>
          </w:rPr>
          <m:t>|</m:t>
        </m:r>
        <m:r>
          <w:rPr>
            <w:rFonts w:ascii="Cambria Math" w:hAnsi="Cambria Math"/>
            <w:color w:val="auto"/>
            <w:sz w:val="24"/>
            <w:szCs w:val="24"/>
          </w:rPr>
          <m:t>х</m:t>
        </m:r>
        <m:r>
          <m:rPr>
            <m:sty m:val="p"/>
          </m:rPr>
          <w:rPr>
            <w:rFonts w:ascii="Cambria Math" w:eastAsia="Arial" w:hAnsi="Cambria Math"/>
            <w:color w:val="auto"/>
            <w:sz w:val="24"/>
            <w:szCs w:val="24"/>
          </w:rPr>
          <m:t>|</m:t>
        </m:r>
      </m:oMath>
      <w:r w:rsidRPr="00371CC0">
        <w:rPr>
          <w:rFonts w:eastAsia="Arial"/>
          <w:color w:val="auto"/>
          <w:sz w:val="24"/>
          <w:szCs w:val="24"/>
          <w:lang w:eastAsia="en-US" w:bidi="en-US"/>
        </w:rPr>
        <w:t xml:space="preserve"> </w:t>
      </w:r>
      <w:r w:rsidRPr="00371CC0">
        <w:rPr>
          <w:color w:val="auto"/>
          <w:sz w:val="24"/>
          <w:szCs w:val="24"/>
        </w:rPr>
        <w:t>в зависимости от значений коэффициентов; описывать свойства функций.</w:t>
      </w:r>
    </w:p>
    <w:p w:rsidR="00A57638" w:rsidRPr="00371CC0" w:rsidRDefault="00E235EB" w:rsidP="00E862A3">
      <w:pPr>
        <w:pStyle w:val="13"/>
        <w:numPr>
          <w:ilvl w:val="0"/>
          <w:numId w:val="240"/>
        </w:numPr>
        <w:spacing w:line="240" w:lineRule="auto"/>
        <w:ind w:left="714" w:hanging="357"/>
        <w:jc w:val="both"/>
        <w:rPr>
          <w:color w:val="auto"/>
          <w:sz w:val="24"/>
          <w:szCs w:val="24"/>
        </w:rPr>
      </w:pPr>
      <w:r w:rsidRPr="00371CC0">
        <w:rPr>
          <w:color w:val="auto"/>
          <w:sz w:val="24"/>
          <w:szCs w:val="24"/>
        </w:rPr>
        <w:t>Строить и изображать схематически графики квадратичных функций, описывать свойства квадратичных функций по их графикам.</w:t>
      </w:r>
    </w:p>
    <w:p w:rsidR="00A57638" w:rsidRPr="00371CC0" w:rsidRDefault="00E235EB" w:rsidP="00E862A3">
      <w:pPr>
        <w:pStyle w:val="13"/>
        <w:numPr>
          <w:ilvl w:val="0"/>
          <w:numId w:val="240"/>
        </w:numPr>
        <w:spacing w:after="80" w:line="240" w:lineRule="auto"/>
        <w:jc w:val="both"/>
        <w:rPr>
          <w:color w:val="auto"/>
          <w:sz w:val="24"/>
          <w:szCs w:val="24"/>
        </w:rPr>
      </w:pPr>
      <w:r w:rsidRPr="00371CC0">
        <w:rPr>
          <w:color w:val="auto"/>
          <w:sz w:val="24"/>
          <w:szCs w:val="24"/>
        </w:rPr>
        <w:t>Распознавать квадратичную функцию по формуле, приводить примеры квадратичных функций из реальной жизни, физики, геометрии.</w:t>
      </w:r>
    </w:p>
    <w:p w:rsidR="00A57638" w:rsidRPr="00371CC0" w:rsidRDefault="00E235EB">
      <w:pPr>
        <w:pStyle w:val="13"/>
        <w:spacing w:line="259" w:lineRule="auto"/>
        <w:ind w:firstLine="160"/>
        <w:jc w:val="both"/>
        <w:rPr>
          <w:color w:val="auto"/>
          <w:sz w:val="24"/>
          <w:szCs w:val="24"/>
        </w:rPr>
      </w:pPr>
      <w:r w:rsidRPr="00371CC0">
        <w:rPr>
          <w:b/>
          <w:bCs/>
          <w:i/>
          <w:iCs/>
          <w:color w:val="auto"/>
          <w:sz w:val="24"/>
          <w:szCs w:val="24"/>
        </w:rPr>
        <w:t>Арифметическая и геометрическая прогрессии</w:t>
      </w:r>
    </w:p>
    <w:p w:rsidR="00A57638" w:rsidRPr="00371CC0" w:rsidRDefault="00E235EB" w:rsidP="00E862A3">
      <w:pPr>
        <w:pStyle w:val="13"/>
        <w:numPr>
          <w:ilvl w:val="0"/>
          <w:numId w:val="241"/>
        </w:numPr>
        <w:spacing w:line="240" w:lineRule="auto"/>
        <w:jc w:val="both"/>
        <w:rPr>
          <w:color w:val="auto"/>
          <w:sz w:val="24"/>
          <w:szCs w:val="24"/>
        </w:rPr>
      </w:pPr>
      <w:r w:rsidRPr="00371CC0">
        <w:rPr>
          <w:color w:val="auto"/>
          <w:sz w:val="24"/>
          <w:szCs w:val="24"/>
        </w:rPr>
        <w:t>Распознавать арифметическую и геометрическую прогрессии при разных способах задания.</w:t>
      </w:r>
    </w:p>
    <w:p w:rsidR="00A57638" w:rsidRPr="00371CC0" w:rsidRDefault="00E235EB" w:rsidP="00E862A3">
      <w:pPr>
        <w:pStyle w:val="13"/>
        <w:numPr>
          <w:ilvl w:val="0"/>
          <w:numId w:val="241"/>
        </w:numPr>
        <w:spacing w:line="240" w:lineRule="auto"/>
        <w:jc w:val="both"/>
        <w:rPr>
          <w:color w:val="auto"/>
          <w:sz w:val="24"/>
          <w:szCs w:val="24"/>
        </w:rPr>
      </w:pPr>
      <w:r w:rsidRPr="00371CC0">
        <w:rPr>
          <w:color w:val="auto"/>
          <w:sz w:val="24"/>
          <w:szCs w:val="24"/>
        </w:rPr>
        <w:t xml:space="preserve">Выполнять вычисления с использованием формул </w:t>
      </w:r>
      <w:r w:rsidRPr="00371CC0">
        <w:rPr>
          <w:i/>
          <w:iCs/>
          <w:color w:val="auto"/>
          <w:sz w:val="24"/>
          <w:szCs w:val="24"/>
          <w:lang w:val="en-US" w:eastAsia="en-US" w:bidi="en-US"/>
        </w:rPr>
        <w:t>n</w:t>
      </w:r>
      <w:r w:rsidRPr="00371CC0">
        <w:rPr>
          <w:color w:val="auto"/>
          <w:sz w:val="24"/>
          <w:szCs w:val="24"/>
        </w:rPr>
        <w:t xml:space="preserve">-го члена арифметической и геометрической прогрессий, суммы первых </w:t>
      </w:r>
      <w:r w:rsidRPr="00371CC0">
        <w:rPr>
          <w:i/>
          <w:iCs/>
          <w:color w:val="auto"/>
          <w:sz w:val="24"/>
          <w:szCs w:val="24"/>
          <w:lang w:val="en-US" w:eastAsia="en-US" w:bidi="en-US"/>
        </w:rPr>
        <w:t>n</w:t>
      </w:r>
      <w:r w:rsidRPr="00371CC0">
        <w:rPr>
          <w:color w:val="auto"/>
          <w:sz w:val="24"/>
          <w:szCs w:val="24"/>
          <w:lang w:eastAsia="en-US" w:bidi="en-US"/>
        </w:rPr>
        <w:t xml:space="preserve"> </w:t>
      </w:r>
      <w:r w:rsidRPr="00371CC0">
        <w:rPr>
          <w:color w:val="auto"/>
          <w:sz w:val="24"/>
          <w:szCs w:val="24"/>
        </w:rPr>
        <w:t>членов.</w:t>
      </w:r>
    </w:p>
    <w:p w:rsidR="00A57638" w:rsidRPr="00371CC0" w:rsidRDefault="00E235EB" w:rsidP="00E862A3">
      <w:pPr>
        <w:pStyle w:val="13"/>
        <w:numPr>
          <w:ilvl w:val="0"/>
          <w:numId w:val="241"/>
        </w:numPr>
        <w:spacing w:line="240" w:lineRule="auto"/>
        <w:jc w:val="both"/>
        <w:rPr>
          <w:color w:val="auto"/>
          <w:sz w:val="24"/>
          <w:szCs w:val="24"/>
        </w:rPr>
      </w:pPr>
      <w:r w:rsidRPr="00371CC0">
        <w:rPr>
          <w:color w:val="auto"/>
          <w:sz w:val="24"/>
          <w:szCs w:val="24"/>
        </w:rPr>
        <w:t>Изображать члены последовательности точками на координатной плоскости.</w:t>
      </w:r>
    </w:p>
    <w:p w:rsidR="00A57638" w:rsidRPr="00371CC0" w:rsidRDefault="00E235EB" w:rsidP="00E862A3">
      <w:pPr>
        <w:pStyle w:val="13"/>
        <w:numPr>
          <w:ilvl w:val="0"/>
          <w:numId w:val="241"/>
        </w:numPr>
        <w:spacing w:line="240" w:lineRule="auto"/>
        <w:jc w:val="both"/>
        <w:rPr>
          <w:color w:val="auto"/>
          <w:sz w:val="24"/>
          <w:szCs w:val="24"/>
        </w:rPr>
      </w:pPr>
      <w:r w:rsidRPr="00371CC0">
        <w:rPr>
          <w:color w:val="auto"/>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8F0F1F" w:rsidRPr="00371CC0" w:rsidRDefault="008F0F1F">
      <w:pPr>
        <w:rPr>
          <w:rFonts w:ascii="Times New Roman" w:eastAsia="Arial" w:hAnsi="Times New Roman" w:cs="Times New Roman"/>
          <w:b/>
          <w:bCs/>
          <w:color w:val="auto"/>
        </w:rPr>
      </w:pPr>
      <w:bookmarkStart w:id="543" w:name="bookmark1287"/>
      <w:r w:rsidRPr="00371CC0">
        <w:rPr>
          <w:rFonts w:ascii="Times New Roman" w:hAnsi="Times New Roman" w:cs="Times New Roman"/>
          <w:color w:val="auto"/>
        </w:rPr>
        <w:br w:type="page"/>
      </w:r>
    </w:p>
    <w:p w:rsidR="00A57638" w:rsidRPr="00371CC0" w:rsidRDefault="00E235EB" w:rsidP="008F0F1F">
      <w:pPr>
        <w:pStyle w:val="af5"/>
        <w:rPr>
          <w:rFonts w:ascii="Times New Roman" w:hAnsi="Times New Roman" w:cs="Times New Roman"/>
          <w:sz w:val="24"/>
          <w:szCs w:val="24"/>
        </w:rPr>
      </w:pPr>
      <w:r w:rsidRPr="00371CC0">
        <w:rPr>
          <w:rFonts w:ascii="Times New Roman" w:hAnsi="Times New Roman" w:cs="Times New Roman"/>
          <w:sz w:val="24"/>
          <w:szCs w:val="24"/>
        </w:rPr>
        <w:t>РАБОЧАЯ ПРОГРАММА</w:t>
      </w:r>
      <w:bookmarkEnd w:id="543"/>
    </w:p>
    <w:p w:rsidR="00A57638" w:rsidRPr="00371CC0" w:rsidRDefault="00E235EB" w:rsidP="008F0F1F">
      <w:pPr>
        <w:pStyle w:val="af5"/>
        <w:pBdr>
          <w:bottom w:val="single" w:sz="12" w:space="1" w:color="auto"/>
        </w:pBdr>
        <w:rPr>
          <w:rFonts w:ascii="Times New Roman" w:hAnsi="Times New Roman" w:cs="Times New Roman"/>
          <w:sz w:val="24"/>
          <w:szCs w:val="24"/>
        </w:rPr>
      </w:pPr>
      <w:r w:rsidRPr="00371CC0">
        <w:rPr>
          <w:rFonts w:ascii="Times New Roman" w:hAnsi="Times New Roman" w:cs="Times New Roman"/>
          <w:sz w:val="24"/>
          <w:szCs w:val="24"/>
        </w:rPr>
        <w:t>УЧЕБНОГО КУРСА «ГЕОМЕТРИЯ». 7-9 КЛАССЫ</w:t>
      </w:r>
    </w:p>
    <w:p w:rsidR="008F0F1F" w:rsidRPr="00371CC0" w:rsidRDefault="008F0F1F" w:rsidP="008F0F1F">
      <w:pPr>
        <w:pStyle w:val="af5"/>
        <w:rPr>
          <w:rFonts w:ascii="Times New Roman" w:hAnsi="Times New Roman" w:cs="Times New Roman"/>
          <w:sz w:val="24"/>
          <w:szCs w:val="24"/>
        </w:rPr>
      </w:pPr>
    </w:p>
    <w:p w:rsidR="00A57638" w:rsidRPr="00371CC0" w:rsidRDefault="00E235EB" w:rsidP="008F0F1F">
      <w:pPr>
        <w:pStyle w:val="af5"/>
        <w:rPr>
          <w:rFonts w:ascii="Times New Roman" w:hAnsi="Times New Roman" w:cs="Times New Roman"/>
          <w:sz w:val="24"/>
          <w:szCs w:val="24"/>
        </w:rPr>
      </w:pPr>
      <w:r w:rsidRPr="00371CC0">
        <w:rPr>
          <w:rFonts w:ascii="Times New Roman" w:hAnsi="Times New Roman" w:cs="Times New Roman"/>
          <w:sz w:val="24"/>
          <w:szCs w:val="24"/>
        </w:rPr>
        <w:t>ЦЕЛИ ИЗУЧЕНИЯ УЧЕБНОГО КУРСА</w:t>
      </w:r>
    </w:p>
    <w:p w:rsidR="00A57638" w:rsidRPr="00371CC0" w:rsidRDefault="00E235EB">
      <w:pPr>
        <w:pStyle w:val="13"/>
        <w:spacing w:line="252" w:lineRule="auto"/>
        <w:jc w:val="both"/>
        <w:rPr>
          <w:color w:val="auto"/>
          <w:sz w:val="24"/>
          <w:szCs w:val="24"/>
        </w:rPr>
      </w:pPr>
      <w:r w:rsidRPr="00371CC0">
        <w:rPr>
          <w:color w:val="auto"/>
          <w:sz w:val="24"/>
          <w:szCs w:val="24"/>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rsidR="00A57638" w:rsidRPr="00371CC0" w:rsidRDefault="00E235EB">
      <w:pPr>
        <w:pStyle w:val="13"/>
        <w:spacing w:line="252" w:lineRule="auto"/>
        <w:jc w:val="both"/>
        <w:rPr>
          <w:color w:val="auto"/>
          <w:sz w:val="24"/>
          <w:szCs w:val="24"/>
        </w:rPr>
      </w:pPr>
      <w:r w:rsidRPr="00371CC0">
        <w:rPr>
          <w:color w:val="auto"/>
          <w:sz w:val="24"/>
          <w:szCs w:val="24"/>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A57638" w:rsidRPr="00371CC0" w:rsidRDefault="00E235EB">
      <w:pPr>
        <w:pStyle w:val="13"/>
        <w:spacing w:after="80" w:line="252" w:lineRule="auto"/>
        <w:jc w:val="both"/>
        <w:rPr>
          <w:color w:val="auto"/>
          <w:sz w:val="24"/>
          <w:szCs w:val="24"/>
        </w:rPr>
      </w:pPr>
      <w:r w:rsidRPr="00371CC0">
        <w:rPr>
          <w:color w:val="auto"/>
          <w:sz w:val="24"/>
          <w:szCs w:val="24"/>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rsidR="008F0F1F" w:rsidRPr="00371CC0" w:rsidRDefault="008F0F1F" w:rsidP="008F0F1F">
      <w:pPr>
        <w:pStyle w:val="af5"/>
        <w:rPr>
          <w:rFonts w:ascii="Times New Roman" w:hAnsi="Times New Roman" w:cs="Times New Roman"/>
          <w:sz w:val="24"/>
          <w:szCs w:val="24"/>
        </w:rPr>
      </w:pPr>
      <w:bookmarkStart w:id="544" w:name="bookmark1290"/>
    </w:p>
    <w:p w:rsidR="00A57638" w:rsidRPr="00371CC0" w:rsidRDefault="00E235EB" w:rsidP="008F0F1F">
      <w:pPr>
        <w:pStyle w:val="af5"/>
        <w:rPr>
          <w:rFonts w:ascii="Times New Roman" w:hAnsi="Times New Roman" w:cs="Times New Roman"/>
          <w:sz w:val="24"/>
          <w:szCs w:val="24"/>
        </w:rPr>
      </w:pPr>
      <w:r w:rsidRPr="00371CC0">
        <w:rPr>
          <w:rFonts w:ascii="Times New Roman" w:hAnsi="Times New Roman" w:cs="Times New Roman"/>
          <w:sz w:val="24"/>
          <w:szCs w:val="24"/>
        </w:rPr>
        <w:t>МЕСТО УЧЕБНОГО КУРСА В УЧЕБНОМ ПЛАНЕ</w:t>
      </w:r>
      <w:bookmarkEnd w:id="544"/>
    </w:p>
    <w:p w:rsidR="00A57638" w:rsidRPr="00371CC0" w:rsidRDefault="00E235EB">
      <w:pPr>
        <w:pStyle w:val="13"/>
        <w:spacing w:line="252" w:lineRule="auto"/>
        <w:jc w:val="both"/>
        <w:rPr>
          <w:color w:val="auto"/>
          <w:sz w:val="24"/>
          <w:szCs w:val="24"/>
        </w:rPr>
      </w:pPr>
      <w:r w:rsidRPr="00371CC0">
        <w:rPr>
          <w:color w:val="auto"/>
          <w:sz w:val="24"/>
          <w:szCs w:val="24"/>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A57638" w:rsidRPr="00371CC0" w:rsidRDefault="00E235EB" w:rsidP="008F0F1F">
      <w:pPr>
        <w:pStyle w:val="13"/>
        <w:spacing w:line="252" w:lineRule="auto"/>
        <w:jc w:val="both"/>
        <w:rPr>
          <w:color w:val="auto"/>
          <w:sz w:val="24"/>
          <w:szCs w:val="24"/>
        </w:rPr>
      </w:pPr>
      <w:r w:rsidRPr="00371CC0">
        <w:rPr>
          <w:color w:val="auto"/>
          <w:sz w:val="24"/>
          <w:szCs w:val="24"/>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8F0F1F" w:rsidRPr="00371CC0" w:rsidRDefault="008F0F1F" w:rsidP="008F0F1F">
      <w:pPr>
        <w:pStyle w:val="af5"/>
        <w:rPr>
          <w:rFonts w:ascii="Times New Roman" w:hAnsi="Times New Roman" w:cs="Times New Roman"/>
          <w:sz w:val="24"/>
          <w:szCs w:val="24"/>
        </w:rPr>
      </w:pPr>
      <w:bookmarkStart w:id="545" w:name="bookmark1292"/>
    </w:p>
    <w:p w:rsidR="00A57638" w:rsidRPr="00371CC0" w:rsidRDefault="00E235EB" w:rsidP="008F0F1F">
      <w:pPr>
        <w:pStyle w:val="af5"/>
        <w:rPr>
          <w:rFonts w:ascii="Times New Roman" w:hAnsi="Times New Roman" w:cs="Times New Roman"/>
          <w:sz w:val="24"/>
          <w:szCs w:val="24"/>
        </w:rPr>
      </w:pPr>
      <w:r w:rsidRPr="00371CC0">
        <w:rPr>
          <w:rFonts w:ascii="Times New Roman" w:hAnsi="Times New Roman" w:cs="Times New Roman"/>
          <w:sz w:val="24"/>
          <w:szCs w:val="24"/>
        </w:rPr>
        <w:t>СОДЕРЖАНИЕ УЧЕБНОГО КУРСА (ПО ГОДАМ ОБУЧЕНИЯ)</w:t>
      </w:r>
      <w:bookmarkEnd w:id="545"/>
    </w:p>
    <w:p w:rsidR="008F0F1F" w:rsidRPr="00371CC0" w:rsidRDefault="008F0F1F" w:rsidP="008F0F1F">
      <w:pPr>
        <w:pStyle w:val="af5"/>
        <w:rPr>
          <w:rFonts w:ascii="Times New Roman" w:hAnsi="Times New Roman" w:cs="Times New Roman"/>
          <w:sz w:val="24"/>
          <w:szCs w:val="24"/>
        </w:rPr>
      </w:pPr>
      <w:bookmarkStart w:id="546" w:name="bookmark1294"/>
    </w:p>
    <w:p w:rsidR="00A57638" w:rsidRPr="00371CC0" w:rsidRDefault="00E235EB" w:rsidP="008F0F1F">
      <w:pPr>
        <w:pStyle w:val="af5"/>
        <w:rPr>
          <w:rFonts w:ascii="Times New Roman" w:hAnsi="Times New Roman" w:cs="Times New Roman"/>
          <w:sz w:val="24"/>
          <w:szCs w:val="24"/>
        </w:rPr>
      </w:pPr>
      <w:r w:rsidRPr="00371CC0">
        <w:rPr>
          <w:rFonts w:ascii="Times New Roman" w:hAnsi="Times New Roman" w:cs="Times New Roman"/>
          <w:sz w:val="24"/>
          <w:szCs w:val="24"/>
        </w:rPr>
        <w:t>7 класс</w:t>
      </w:r>
      <w:bookmarkEnd w:id="546"/>
    </w:p>
    <w:p w:rsidR="008F0F1F" w:rsidRPr="00371CC0" w:rsidRDefault="008F0F1F" w:rsidP="008F0F1F">
      <w:pPr>
        <w:pStyle w:val="13"/>
        <w:spacing w:line="252" w:lineRule="auto"/>
        <w:jc w:val="both"/>
        <w:rPr>
          <w:color w:val="auto"/>
          <w:sz w:val="24"/>
          <w:szCs w:val="24"/>
        </w:rPr>
      </w:pPr>
    </w:p>
    <w:p w:rsidR="00A57638" w:rsidRPr="00371CC0" w:rsidRDefault="00E235EB" w:rsidP="008F0F1F">
      <w:pPr>
        <w:pStyle w:val="13"/>
        <w:spacing w:line="252" w:lineRule="auto"/>
        <w:jc w:val="both"/>
        <w:rPr>
          <w:color w:val="auto"/>
          <w:sz w:val="24"/>
          <w:szCs w:val="24"/>
        </w:rPr>
      </w:pPr>
      <w:r w:rsidRPr="00371CC0">
        <w:rPr>
          <w:color w:val="auto"/>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A57638" w:rsidRPr="00371CC0" w:rsidRDefault="00E235EB">
      <w:pPr>
        <w:pStyle w:val="13"/>
        <w:spacing w:line="252" w:lineRule="auto"/>
        <w:jc w:val="both"/>
        <w:rPr>
          <w:color w:val="auto"/>
          <w:sz w:val="24"/>
          <w:szCs w:val="24"/>
        </w:rPr>
      </w:pPr>
      <w:r w:rsidRPr="00371CC0">
        <w:rPr>
          <w:color w:val="auto"/>
          <w:sz w:val="24"/>
          <w:szCs w:val="24"/>
        </w:rPr>
        <w:t>Симметричные фигуры. Основные свойства осевой симметрии. Примеры симметрии в окружающем мире.</w:t>
      </w:r>
    </w:p>
    <w:p w:rsidR="00A57638" w:rsidRPr="00371CC0" w:rsidRDefault="00E235EB">
      <w:pPr>
        <w:pStyle w:val="13"/>
        <w:spacing w:line="252" w:lineRule="auto"/>
        <w:jc w:val="both"/>
        <w:rPr>
          <w:color w:val="auto"/>
          <w:sz w:val="24"/>
          <w:szCs w:val="24"/>
        </w:rPr>
      </w:pPr>
      <w:r w:rsidRPr="00371CC0">
        <w:rPr>
          <w:color w:val="auto"/>
          <w:sz w:val="24"/>
          <w:szCs w:val="24"/>
        </w:rPr>
        <w:t>Основные построения с помощью циркуля и линейки.</w:t>
      </w:r>
    </w:p>
    <w:p w:rsidR="00A57638" w:rsidRPr="00371CC0" w:rsidRDefault="00E235EB">
      <w:pPr>
        <w:pStyle w:val="13"/>
        <w:spacing w:line="252" w:lineRule="auto"/>
        <w:jc w:val="both"/>
        <w:rPr>
          <w:color w:val="auto"/>
          <w:sz w:val="24"/>
          <w:szCs w:val="24"/>
        </w:rPr>
      </w:pPr>
      <w:r w:rsidRPr="00371CC0">
        <w:rPr>
          <w:color w:val="auto"/>
          <w:sz w:val="24"/>
          <w:szCs w:val="24"/>
        </w:rPr>
        <w:t>Треугольник. Высота, медиана, биссектриса, их свойства. Равнобедренный и равносторонний треугольники. Неравенство треугольника.</w:t>
      </w:r>
    </w:p>
    <w:p w:rsidR="00A57638" w:rsidRPr="00371CC0" w:rsidRDefault="00E235EB">
      <w:pPr>
        <w:pStyle w:val="13"/>
        <w:spacing w:line="252" w:lineRule="auto"/>
        <w:jc w:val="both"/>
        <w:rPr>
          <w:color w:val="auto"/>
          <w:sz w:val="24"/>
          <w:szCs w:val="24"/>
        </w:rPr>
      </w:pPr>
      <w:r w:rsidRPr="00371CC0">
        <w:rPr>
          <w:color w:val="auto"/>
          <w:sz w:val="24"/>
          <w:szCs w:val="24"/>
        </w:rPr>
        <w:t>Свойства и признаки равнобедренного треугольника. Признаки равенства треугольников.</w:t>
      </w:r>
    </w:p>
    <w:p w:rsidR="00A57638" w:rsidRPr="00371CC0" w:rsidRDefault="00E235EB">
      <w:pPr>
        <w:pStyle w:val="13"/>
        <w:spacing w:line="252" w:lineRule="auto"/>
        <w:jc w:val="both"/>
        <w:rPr>
          <w:color w:val="auto"/>
          <w:sz w:val="24"/>
          <w:szCs w:val="24"/>
        </w:rPr>
      </w:pPr>
      <w:r w:rsidRPr="00371CC0">
        <w:rPr>
          <w:color w:val="auto"/>
          <w:sz w:val="24"/>
          <w:szCs w:val="24"/>
        </w:rPr>
        <w:t>Свойства и признаки параллельных прямых. Сумма углов треугольника. Внешние углы треугольника.</w:t>
      </w:r>
    </w:p>
    <w:p w:rsidR="00A57638" w:rsidRPr="00371CC0" w:rsidRDefault="00E235EB">
      <w:pPr>
        <w:pStyle w:val="13"/>
        <w:spacing w:line="252" w:lineRule="auto"/>
        <w:jc w:val="both"/>
        <w:rPr>
          <w:color w:val="auto"/>
          <w:sz w:val="24"/>
          <w:szCs w:val="24"/>
        </w:rPr>
      </w:pPr>
      <w:r w:rsidRPr="00371CC0">
        <w:rPr>
          <w:color w:val="auto"/>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371CC0">
        <w:rPr>
          <w:rFonts w:eastAsia="Arial"/>
          <w:color w:val="auto"/>
          <w:sz w:val="24"/>
          <w:szCs w:val="24"/>
        </w:rPr>
        <w:t>°</w:t>
      </w:r>
      <w:r w:rsidRPr="00371CC0">
        <w:rPr>
          <w:color w:val="auto"/>
          <w:sz w:val="24"/>
          <w:szCs w:val="24"/>
        </w:rPr>
        <w:t>.</w:t>
      </w:r>
    </w:p>
    <w:p w:rsidR="00A57638" w:rsidRPr="00371CC0" w:rsidRDefault="00E235EB">
      <w:pPr>
        <w:pStyle w:val="13"/>
        <w:spacing w:line="252" w:lineRule="auto"/>
        <w:jc w:val="both"/>
        <w:rPr>
          <w:color w:val="auto"/>
          <w:sz w:val="24"/>
          <w:szCs w:val="24"/>
        </w:rPr>
      </w:pPr>
      <w:r w:rsidRPr="00371CC0">
        <w:rPr>
          <w:color w:val="auto"/>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A57638" w:rsidRPr="00371CC0" w:rsidRDefault="00E235EB">
      <w:pPr>
        <w:pStyle w:val="13"/>
        <w:spacing w:line="252" w:lineRule="auto"/>
        <w:jc w:val="both"/>
        <w:rPr>
          <w:color w:val="auto"/>
          <w:sz w:val="24"/>
          <w:szCs w:val="24"/>
        </w:rPr>
      </w:pPr>
      <w:r w:rsidRPr="00371CC0">
        <w:rPr>
          <w:color w:val="auto"/>
          <w:sz w:val="24"/>
          <w:szCs w:val="24"/>
        </w:rPr>
        <w:t>Геометрическое место точек. Биссектриса угла и серединный перпендикуляр к отрезку как геометрические места точек.</w:t>
      </w:r>
    </w:p>
    <w:p w:rsidR="00A57638" w:rsidRPr="00371CC0" w:rsidRDefault="00E235EB">
      <w:pPr>
        <w:pStyle w:val="13"/>
        <w:spacing w:after="300" w:line="252" w:lineRule="auto"/>
        <w:jc w:val="both"/>
        <w:rPr>
          <w:color w:val="auto"/>
          <w:sz w:val="24"/>
          <w:szCs w:val="24"/>
        </w:rPr>
      </w:pPr>
      <w:r w:rsidRPr="00371CC0">
        <w:rPr>
          <w:color w:val="auto"/>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A57638" w:rsidRPr="00371CC0" w:rsidRDefault="00E235EB" w:rsidP="008F0F1F">
      <w:pPr>
        <w:pStyle w:val="af5"/>
        <w:rPr>
          <w:rFonts w:ascii="Times New Roman" w:hAnsi="Times New Roman" w:cs="Times New Roman"/>
          <w:sz w:val="24"/>
          <w:szCs w:val="24"/>
        </w:rPr>
      </w:pPr>
      <w:bookmarkStart w:id="547" w:name="bookmark1296"/>
      <w:r w:rsidRPr="00371CC0">
        <w:rPr>
          <w:rFonts w:ascii="Times New Roman" w:hAnsi="Times New Roman" w:cs="Times New Roman"/>
          <w:sz w:val="24"/>
          <w:szCs w:val="24"/>
        </w:rPr>
        <w:t>8 класс</w:t>
      </w:r>
      <w:bookmarkEnd w:id="547"/>
    </w:p>
    <w:p w:rsidR="008F0F1F" w:rsidRPr="00371CC0" w:rsidRDefault="008F0F1F" w:rsidP="008F0F1F">
      <w:pPr>
        <w:pStyle w:val="af5"/>
        <w:rPr>
          <w:rFonts w:ascii="Times New Roman" w:hAnsi="Times New Roman" w:cs="Times New Roman"/>
          <w:sz w:val="24"/>
          <w:szCs w:val="24"/>
        </w:rPr>
      </w:pPr>
    </w:p>
    <w:p w:rsidR="00A57638" w:rsidRPr="00371CC0" w:rsidRDefault="00E235EB">
      <w:pPr>
        <w:pStyle w:val="13"/>
        <w:spacing w:line="252" w:lineRule="auto"/>
        <w:jc w:val="both"/>
        <w:rPr>
          <w:color w:val="auto"/>
          <w:sz w:val="24"/>
          <w:szCs w:val="24"/>
        </w:rPr>
      </w:pPr>
      <w:r w:rsidRPr="00371CC0">
        <w:rPr>
          <w:color w:val="auto"/>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A57638" w:rsidRPr="00371CC0" w:rsidRDefault="00E235EB">
      <w:pPr>
        <w:pStyle w:val="13"/>
        <w:spacing w:line="252" w:lineRule="auto"/>
        <w:jc w:val="both"/>
        <w:rPr>
          <w:color w:val="auto"/>
          <w:sz w:val="24"/>
          <w:szCs w:val="24"/>
        </w:rPr>
      </w:pPr>
      <w:r w:rsidRPr="00371CC0">
        <w:rPr>
          <w:color w:val="auto"/>
          <w:sz w:val="24"/>
          <w:szCs w:val="24"/>
        </w:rPr>
        <w:t>Центральная симметрия.</w:t>
      </w:r>
    </w:p>
    <w:p w:rsidR="00A57638" w:rsidRPr="00371CC0" w:rsidRDefault="00E235EB">
      <w:pPr>
        <w:pStyle w:val="13"/>
        <w:spacing w:line="252" w:lineRule="auto"/>
        <w:jc w:val="both"/>
        <w:rPr>
          <w:color w:val="auto"/>
          <w:sz w:val="24"/>
          <w:szCs w:val="24"/>
        </w:rPr>
      </w:pPr>
      <w:r w:rsidRPr="00371CC0">
        <w:rPr>
          <w:color w:val="auto"/>
          <w:sz w:val="24"/>
          <w:szCs w:val="24"/>
        </w:rPr>
        <w:t>Теорема Фалеса и теорема о пропорциональных отрезках.</w:t>
      </w:r>
    </w:p>
    <w:p w:rsidR="00A57638" w:rsidRPr="00371CC0" w:rsidRDefault="00E235EB">
      <w:pPr>
        <w:pStyle w:val="13"/>
        <w:spacing w:line="252" w:lineRule="auto"/>
        <w:ind w:firstLine="0"/>
        <w:jc w:val="both"/>
        <w:rPr>
          <w:color w:val="auto"/>
          <w:sz w:val="24"/>
          <w:szCs w:val="24"/>
        </w:rPr>
      </w:pPr>
      <w:r w:rsidRPr="00371CC0">
        <w:rPr>
          <w:color w:val="auto"/>
          <w:sz w:val="24"/>
          <w:szCs w:val="24"/>
        </w:rPr>
        <w:t>Средние линии треугольника и трапеции.</w:t>
      </w:r>
    </w:p>
    <w:p w:rsidR="00A57638" w:rsidRPr="00371CC0" w:rsidRDefault="00E235EB">
      <w:pPr>
        <w:pStyle w:val="13"/>
        <w:spacing w:line="252" w:lineRule="auto"/>
        <w:jc w:val="both"/>
        <w:rPr>
          <w:color w:val="auto"/>
          <w:sz w:val="24"/>
          <w:szCs w:val="24"/>
        </w:rPr>
      </w:pPr>
      <w:r w:rsidRPr="00371CC0">
        <w:rPr>
          <w:color w:val="auto"/>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A57638" w:rsidRPr="00371CC0" w:rsidRDefault="00E235EB">
      <w:pPr>
        <w:pStyle w:val="13"/>
        <w:spacing w:line="252" w:lineRule="auto"/>
        <w:jc w:val="both"/>
        <w:rPr>
          <w:color w:val="auto"/>
          <w:sz w:val="24"/>
          <w:szCs w:val="24"/>
        </w:rPr>
      </w:pPr>
      <w:r w:rsidRPr="00371CC0">
        <w:rPr>
          <w:color w:val="auto"/>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A57638" w:rsidRPr="00371CC0" w:rsidRDefault="00E235EB">
      <w:pPr>
        <w:pStyle w:val="13"/>
        <w:spacing w:line="252" w:lineRule="auto"/>
        <w:jc w:val="both"/>
        <w:rPr>
          <w:color w:val="auto"/>
          <w:sz w:val="24"/>
          <w:szCs w:val="24"/>
        </w:rPr>
      </w:pPr>
      <w:r w:rsidRPr="00371CC0">
        <w:rPr>
          <w:color w:val="auto"/>
          <w:sz w:val="24"/>
          <w:szCs w:val="24"/>
        </w:rPr>
        <w:t>Вычисление площадей треугольников и многоугольников на клетчатой бумаге.</w:t>
      </w:r>
    </w:p>
    <w:p w:rsidR="00A57638" w:rsidRPr="00371CC0" w:rsidRDefault="00E235EB">
      <w:pPr>
        <w:pStyle w:val="13"/>
        <w:spacing w:line="252" w:lineRule="auto"/>
        <w:jc w:val="both"/>
        <w:rPr>
          <w:color w:val="auto"/>
          <w:sz w:val="24"/>
          <w:szCs w:val="24"/>
        </w:rPr>
      </w:pPr>
      <w:r w:rsidRPr="00371CC0">
        <w:rPr>
          <w:color w:val="auto"/>
          <w:sz w:val="24"/>
          <w:szCs w:val="24"/>
        </w:rPr>
        <w:t>Теорема Пифагора. Применение теоремы Пифагора при решении практических задач.</w:t>
      </w:r>
    </w:p>
    <w:p w:rsidR="00A57638" w:rsidRPr="00371CC0" w:rsidRDefault="00E235EB">
      <w:pPr>
        <w:pStyle w:val="13"/>
        <w:spacing w:line="252" w:lineRule="auto"/>
        <w:jc w:val="both"/>
        <w:rPr>
          <w:color w:val="auto"/>
          <w:sz w:val="24"/>
          <w:szCs w:val="24"/>
        </w:rPr>
      </w:pPr>
      <w:r w:rsidRPr="00371CC0">
        <w:rPr>
          <w:color w:val="auto"/>
          <w:sz w:val="24"/>
          <w:szCs w:val="24"/>
        </w:rPr>
        <w:t>Синус, косинус, тангенс острого угла прямоугольного треугольника. Тригонометрические функции углов в 30</w:t>
      </w:r>
      <w:r w:rsidRPr="00371CC0">
        <w:rPr>
          <w:rFonts w:eastAsia="Arial"/>
          <w:color w:val="auto"/>
          <w:sz w:val="24"/>
          <w:szCs w:val="24"/>
        </w:rPr>
        <w:t>°</w:t>
      </w:r>
      <w:r w:rsidRPr="00371CC0">
        <w:rPr>
          <w:color w:val="auto"/>
          <w:sz w:val="24"/>
          <w:szCs w:val="24"/>
        </w:rPr>
        <w:t xml:space="preserve">, </w:t>
      </w:r>
      <w:r w:rsidRPr="00371CC0">
        <w:rPr>
          <w:i/>
          <w:iCs/>
          <w:color w:val="auto"/>
          <w:sz w:val="24"/>
          <w:szCs w:val="24"/>
        </w:rPr>
        <w:t>45° и 60</w:t>
      </w:r>
      <w:r w:rsidRPr="00371CC0">
        <w:rPr>
          <w:rFonts w:eastAsia="Arial"/>
          <w:i/>
          <w:iCs/>
          <w:color w:val="auto"/>
          <w:sz w:val="24"/>
          <w:szCs w:val="24"/>
        </w:rPr>
        <w:t>°</w:t>
      </w:r>
      <w:r w:rsidRPr="00371CC0">
        <w:rPr>
          <w:i/>
          <w:iCs/>
          <w:color w:val="auto"/>
          <w:sz w:val="24"/>
          <w:szCs w:val="24"/>
        </w:rPr>
        <w:t>.</w:t>
      </w:r>
    </w:p>
    <w:p w:rsidR="00A57638" w:rsidRPr="00371CC0" w:rsidRDefault="00E235EB">
      <w:pPr>
        <w:pStyle w:val="13"/>
        <w:spacing w:after="240" w:line="252" w:lineRule="auto"/>
        <w:jc w:val="both"/>
        <w:rPr>
          <w:color w:val="auto"/>
          <w:sz w:val="24"/>
          <w:szCs w:val="24"/>
        </w:rPr>
      </w:pPr>
      <w:r w:rsidRPr="00371CC0">
        <w:rPr>
          <w:color w:val="auto"/>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A57638" w:rsidRPr="00371CC0" w:rsidRDefault="00E235EB" w:rsidP="008F0F1F">
      <w:pPr>
        <w:pStyle w:val="af5"/>
        <w:rPr>
          <w:rFonts w:ascii="Times New Roman" w:hAnsi="Times New Roman" w:cs="Times New Roman"/>
          <w:sz w:val="24"/>
          <w:szCs w:val="24"/>
        </w:rPr>
      </w:pPr>
      <w:bookmarkStart w:id="548" w:name="bookmark1298"/>
      <w:r w:rsidRPr="00371CC0">
        <w:rPr>
          <w:rFonts w:ascii="Times New Roman" w:hAnsi="Times New Roman" w:cs="Times New Roman"/>
          <w:sz w:val="24"/>
          <w:szCs w:val="24"/>
        </w:rPr>
        <w:t>9 класс</w:t>
      </w:r>
      <w:bookmarkEnd w:id="548"/>
    </w:p>
    <w:p w:rsidR="008F0F1F" w:rsidRPr="00371CC0" w:rsidRDefault="008F0F1F" w:rsidP="008F0F1F">
      <w:pPr>
        <w:pStyle w:val="af5"/>
        <w:rPr>
          <w:rFonts w:ascii="Times New Roman" w:hAnsi="Times New Roman" w:cs="Times New Roman"/>
          <w:sz w:val="24"/>
          <w:szCs w:val="24"/>
        </w:rPr>
      </w:pPr>
    </w:p>
    <w:p w:rsidR="00A57638" w:rsidRPr="00371CC0" w:rsidRDefault="00E235EB">
      <w:pPr>
        <w:pStyle w:val="13"/>
        <w:spacing w:line="252" w:lineRule="auto"/>
        <w:jc w:val="both"/>
        <w:rPr>
          <w:color w:val="auto"/>
          <w:sz w:val="24"/>
          <w:szCs w:val="24"/>
        </w:rPr>
      </w:pPr>
      <w:r w:rsidRPr="00371CC0">
        <w:rPr>
          <w:color w:val="auto"/>
          <w:sz w:val="24"/>
          <w:szCs w:val="24"/>
        </w:rPr>
        <w:t>Синус, косинус, тангенс углов от 0 до 180</w:t>
      </w:r>
      <w:r w:rsidRPr="00371CC0">
        <w:rPr>
          <w:rFonts w:eastAsia="Arial"/>
          <w:color w:val="auto"/>
          <w:sz w:val="24"/>
          <w:szCs w:val="24"/>
        </w:rPr>
        <w:t>°</w:t>
      </w:r>
      <w:r w:rsidRPr="00371CC0">
        <w:rPr>
          <w:color w:val="auto"/>
          <w:sz w:val="24"/>
          <w:szCs w:val="24"/>
        </w:rPr>
        <w:t>. Основное тригонометрическое тождество. Формулы приведения.</w:t>
      </w:r>
    </w:p>
    <w:p w:rsidR="00A57638" w:rsidRPr="00371CC0" w:rsidRDefault="00E235EB">
      <w:pPr>
        <w:pStyle w:val="13"/>
        <w:spacing w:line="252" w:lineRule="auto"/>
        <w:jc w:val="both"/>
        <w:rPr>
          <w:color w:val="auto"/>
          <w:sz w:val="24"/>
          <w:szCs w:val="24"/>
        </w:rPr>
      </w:pPr>
      <w:r w:rsidRPr="00371CC0">
        <w:rPr>
          <w:color w:val="auto"/>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A57638" w:rsidRPr="00371CC0" w:rsidRDefault="00E235EB">
      <w:pPr>
        <w:pStyle w:val="13"/>
        <w:spacing w:line="252" w:lineRule="auto"/>
        <w:jc w:val="both"/>
        <w:rPr>
          <w:color w:val="auto"/>
          <w:sz w:val="24"/>
          <w:szCs w:val="24"/>
        </w:rPr>
      </w:pPr>
      <w:r w:rsidRPr="00371CC0">
        <w:rPr>
          <w:color w:val="auto"/>
          <w:sz w:val="24"/>
          <w:szCs w:val="24"/>
        </w:rPr>
        <w:t>Преобразование подобия. Подобие соответственных элементов.</w:t>
      </w:r>
    </w:p>
    <w:p w:rsidR="00A57638" w:rsidRPr="00371CC0" w:rsidRDefault="00E235EB">
      <w:pPr>
        <w:pStyle w:val="13"/>
        <w:spacing w:line="252" w:lineRule="auto"/>
        <w:jc w:val="both"/>
        <w:rPr>
          <w:color w:val="auto"/>
          <w:sz w:val="24"/>
          <w:szCs w:val="24"/>
        </w:rPr>
      </w:pPr>
      <w:r w:rsidRPr="00371CC0">
        <w:rPr>
          <w:color w:val="auto"/>
          <w:sz w:val="24"/>
          <w:szCs w:val="24"/>
        </w:rPr>
        <w:t>Теорема о произведении отрезков хорд, теоремы о произведении отрезков секущих, теорема о квадрате касательной.</w:t>
      </w:r>
    </w:p>
    <w:p w:rsidR="00A57638" w:rsidRPr="00371CC0" w:rsidRDefault="00E235EB">
      <w:pPr>
        <w:pStyle w:val="13"/>
        <w:spacing w:line="252" w:lineRule="auto"/>
        <w:jc w:val="both"/>
        <w:rPr>
          <w:color w:val="auto"/>
          <w:sz w:val="24"/>
          <w:szCs w:val="24"/>
        </w:rPr>
      </w:pPr>
      <w:r w:rsidRPr="00371CC0">
        <w:rPr>
          <w:color w:val="auto"/>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A57638" w:rsidRPr="00371CC0" w:rsidRDefault="00E235EB">
      <w:pPr>
        <w:pStyle w:val="13"/>
        <w:spacing w:line="252" w:lineRule="auto"/>
        <w:jc w:val="both"/>
        <w:rPr>
          <w:color w:val="auto"/>
          <w:sz w:val="24"/>
          <w:szCs w:val="24"/>
        </w:rPr>
      </w:pPr>
      <w:r w:rsidRPr="00371CC0">
        <w:rPr>
          <w:color w:val="auto"/>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A57638" w:rsidRPr="00371CC0" w:rsidRDefault="00E235EB">
      <w:pPr>
        <w:pStyle w:val="13"/>
        <w:spacing w:line="252" w:lineRule="auto"/>
        <w:jc w:val="both"/>
        <w:rPr>
          <w:color w:val="auto"/>
          <w:sz w:val="24"/>
          <w:szCs w:val="24"/>
        </w:rPr>
      </w:pPr>
      <w:r w:rsidRPr="00371CC0">
        <w:rPr>
          <w:color w:val="auto"/>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A57638" w:rsidRPr="00371CC0" w:rsidRDefault="00E235EB">
      <w:pPr>
        <w:pStyle w:val="13"/>
        <w:spacing w:after="400" w:line="252" w:lineRule="auto"/>
        <w:jc w:val="both"/>
        <w:rPr>
          <w:color w:val="auto"/>
          <w:sz w:val="24"/>
          <w:szCs w:val="24"/>
        </w:rPr>
      </w:pPr>
      <w:r w:rsidRPr="00371CC0">
        <w:rPr>
          <w:color w:val="auto"/>
          <w:sz w:val="24"/>
          <w:szCs w:val="24"/>
        </w:rPr>
        <w:t>Движения плоскости и внутренние симметрии фигур (элементарные представления). Параллельный перенос. Поворот.</w:t>
      </w:r>
    </w:p>
    <w:p w:rsidR="008F0F1F" w:rsidRPr="00371CC0" w:rsidRDefault="00E235EB" w:rsidP="008F0F1F">
      <w:pPr>
        <w:pStyle w:val="af5"/>
        <w:rPr>
          <w:rFonts w:ascii="Times New Roman" w:hAnsi="Times New Roman" w:cs="Times New Roman"/>
          <w:sz w:val="24"/>
          <w:szCs w:val="24"/>
        </w:rPr>
      </w:pPr>
      <w:r w:rsidRPr="00371CC0">
        <w:rPr>
          <w:rFonts w:ascii="Times New Roman" w:hAnsi="Times New Roman" w:cs="Times New Roman"/>
          <w:sz w:val="24"/>
          <w:szCs w:val="24"/>
        </w:rPr>
        <w:t xml:space="preserve">ПЛАНИРУЕМЫЕ ПРЕДМЕТНЫЕ РЕЗУЛЬТАТЫ ОСВОЕНИЯ РАБОЧЕЙ ПРОГРАММЫ КУРСА </w:t>
      </w:r>
    </w:p>
    <w:p w:rsidR="00A57638" w:rsidRPr="00371CC0" w:rsidRDefault="00E235EB" w:rsidP="008F0F1F">
      <w:pPr>
        <w:pStyle w:val="af5"/>
        <w:rPr>
          <w:rFonts w:ascii="Times New Roman" w:hAnsi="Times New Roman" w:cs="Times New Roman"/>
          <w:sz w:val="24"/>
          <w:szCs w:val="24"/>
        </w:rPr>
      </w:pPr>
      <w:r w:rsidRPr="00371CC0">
        <w:rPr>
          <w:rFonts w:ascii="Times New Roman" w:hAnsi="Times New Roman" w:cs="Times New Roman"/>
          <w:sz w:val="24"/>
          <w:szCs w:val="24"/>
        </w:rPr>
        <w:t>(ПО ГОДАМ ОБУЧЕНИЯ)</w:t>
      </w:r>
    </w:p>
    <w:p w:rsidR="00A57638" w:rsidRPr="00371CC0" w:rsidRDefault="00E235EB">
      <w:pPr>
        <w:pStyle w:val="13"/>
        <w:spacing w:after="100" w:line="252" w:lineRule="auto"/>
        <w:jc w:val="both"/>
        <w:rPr>
          <w:color w:val="auto"/>
          <w:sz w:val="24"/>
          <w:szCs w:val="24"/>
        </w:rPr>
      </w:pPr>
      <w:r w:rsidRPr="00371CC0">
        <w:rPr>
          <w:color w:val="auto"/>
          <w:sz w:val="24"/>
          <w:szCs w:val="24"/>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A57638" w:rsidRPr="00371CC0" w:rsidRDefault="00E235EB" w:rsidP="008F0F1F">
      <w:pPr>
        <w:pStyle w:val="af5"/>
        <w:rPr>
          <w:rFonts w:ascii="Times New Roman" w:hAnsi="Times New Roman" w:cs="Times New Roman"/>
          <w:sz w:val="24"/>
          <w:szCs w:val="24"/>
        </w:rPr>
      </w:pPr>
      <w:bookmarkStart w:id="549" w:name="bookmark1300"/>
      <w:r w:rsidRPr="00371CC0">
        <w:rPr>
          <w:rFonts w:ascii="Times New Roman" w:hAnsi="Times New Roman" w:cs="Times New Roman"/>
          <w:sz w:val="24"/>
          <w:szCs w:val="24"/>
        </w:rPr>
        <w:t>7 класс</w:t>
      </w:r>
      <w:bookmarkEnd w:id="549"/>
    </w:p>
    <w:p w:rsidR="008F0F1F" w:rsidRPr="00371CC0" w:rsidRDefault="008F0F1F" w:rsidP="008F0F1F">
      <w:pPr>
        <w:pStyle w:val="af5"/>
        <w:rPr>
          <w:rFonts w:ascii="Times New Roman" w:hAnsi="Times New Roman" w:cs="Times New Roman"/>
          <w:sz w:val="24"/>
          <w:szCs w:val="24"/>
        </w:rPr>
      </w:pPr>
    </w:p>
    <w:p w:rsidR="00A57638" w:rsidRPr="00371CC0" w:rsidRDefault="00E235EB" w:rsidP="00E862A3">
      <w:pPr>
        <w:pStyle w:val="13"/>
        <w:numPr>
          <w:ilvl w:val="0"/>
          <w:numId w:val="242"/>
        </w:numPr>
        <w:spacing w:line="269" w:lineRule="auto"/>
        <w:jc w:val="both"/>
        <w:rPr>
          <w:color w:val="auto"/>
          <w:sz w:val="24"/>
          <w:szCs w:val="24"/>
        </w:rPr>
      </w:pPr>
      <w:r w:rsidRPr="00371CC0">
        <w:rPr>
          <w:color w:val="auto"/>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A57638" w:rsidRPr="00371CC0" w:rsidRDefault="00E235EB" w:rsidP="00E862A3">
      <w:pPr>
        <w:pStyle w:val="13"/>
        <w:numPr>
          <w:ilvl w:val="0"/>
          <w:numId w:val="242"/>
        </w:numPr>
        <w:spacing w:line="276" w:lineRule="auto"/>
        <w:jc w:val="both"/>
        <w:rPr>
          <w:color w:val="auto"/>
          <w:sz w:val="24"/>
          <w:szCs w:val="24"/>
        </w:rPr>
      </w:pPr>
      <w:r w:rsidRPr="00371CC0">
        <w:rPr>
          <w:color w:val="auto"/>
          <w:sz w:val="24"/>
          <w:szCs w:val="24"/>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A57638" w:rsidRPr="00371CC0" w:rsidRDefault="00E235EB" w:rsidP="00E862A3">
      <w:pPr>
        <w:pStyle w:val="13"/>
        <w:numPr>
          <w:ilvl w:val="0"/>
          <w:numId w:val="242"/>
        </w:numPr>
        <w:spacing w:line="360" w:lineRule="auto"/>
        <w:rPr>
          <w:color w:val="auto"/>
          <w:sz w:val="24"/>
          <w:szCs w:val="24"/>
        </w:rPr>
      </w:pPr>
      <w:r w:rsidRPr="00371CC0">
        <w:rPr>
          <w:color w:val="auto"/>
          <w:sz w:val="24"/>
          <w:szCs w:val="24"/>
        </w:rPr>
        <w:t>Строить чертежи к геометрическим задачам.</w:t>
      </w:r>
    </w:p>
    <w:p w:rsidR="00A57638" w:rsidRPr="00371CC0" w:rsidRDefault="00E235EB" w:rsidP="00E862A3">
      <w:pPr>
        <w:pStyle w:val="13"/>
        <w:numPr>
          <w:ilvl w:val="0"/>
          <w:numId w:val="242"/>
        </w:numPr>
        <w:spacing w:line="276" w:lineRule="auto"/>
        <w:jc w:val="both"/>
        <w:rPr>
          <w:color w:val="auto"/>
          <w:sz w:val="24"/>
          <w:szCs w:val="24"/>
        </w:rPr>
      </w:pPr>
      <w:r w:rsidRPr="00371CC0">
        <w:rPr>
          <w:color w:val="auto"/>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A57638" w:rsidRPr="00371CC0" w:rsidRDefault="00E235EB" w:rsidP="00E862A3">
      <w:pPr>
        <w:pStyle w:val="13"/>
        <w:numPr>
          <w:ilvl w:val="0"/>
          <w:numId w:val="242"/>
        </w:numPr>
        <w:spacing w:line="298" w:lineRule="auto"/>
        <w:jc w:val="both"/>
        <w:rPr>
          <w:color w:val="auto"/>
          <w:sz w:val="24"/>
          <w:szCs w:val="24"/>
        </w:rPr>
      </w:pPr>
      <w:r w:rsidRPr="00371CC0">
        <w:rPr>
          <w:color w:val="auto"/>
          <w:sz w:val="24"/>
          <w:szCs w:val="24"/>
        </w:rPr>
        <w:t>Проводить логические рассуждения с использованием геометрических теорем.</w:t>
      </w:r>
    </w:p>
    <w:p w:rsidR="00A57638" w:rsidRPr="00371CC0" w:rsidRDefault="00E235EB" w:rsidP="00E862A3">
      <w:pPr>
        <w:pStyle w:val="13"/>
        <w:numPr>
          <w:ilvl w:val="0"/>
          <w:numId w:val="242"/>
        </w:numPr>
        <w:spacing w:line="298" w:lineRule="auto"/>
        <w:jc w:val="both"/>
        <w:rPr>
          <w:color w:val="auto"/>
          <w:sz w:val="24"/>
          <w:szCs w:val="24"/>
        </w:rPr>
      </w:pPr>
      <w:r w:rsidRPr="00371CC0">
        <w:rPr>
          <w:color w:val="auto"/>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A57638" w:rsidRPr="00371CC0" w:rsidRDefault="00E235EB" w:rsidP="00E862A3">
      <w:pPr>
        <w:pStyle w:val="13"/>
        <w:numPr>
          <w:ilvl w:val="0"/>
          <w:numId w:val="242"/>
        </w:numPr>
        <w:spacing w:line="276" w:lineRule="auto"/>
        <w:jc w:val="both"/>
        <w:rPr>
          <w:color w:val="auto"/>
          <w:sz w:val="24"/>
          <w:szCs w:val="24"/>
        </w:rPr>
      </w:pPr>
      <w:r w:rsidRPr="00371CC0">
        <w:rPr>
          <w:color w:val="auto"/>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A57638" w:rsidRPr="00371CC0" w:rsidRDefault="00E235EB" w:rsidP="00E862A3">
      <w:pPr>
        <w:pStyle w:val="13"/>
        <w:numPr>
          <w:ilvl w:val="0"/>
          <w:numId w:val="242"/>
        </w:numPr>
        <w:spacing w:line="360" w:lineRule="auto"/>
        <w:jc w:val="both"/>
        <w:rPr>
          <w:color w:val="auto"/>
          <w:sz w:val="24"/>
          <w:szCs w:val="24"/>
        </w:rPr>
      </w:pPr>
      <w:r w:rsidRPr="00371CC0">
        <w:rPr>
          <w:color w:val="auto"/>
          <w:sz w:val="24"/>
          <w:szCs w:val="24"/>
        </w:rPr>
        <w:t>Решать задачи на клетчатой бумаге.</w:t>
      </w:r>
    </w:p>
    <w:p w:rsidR="00A57638" w:rsidRPr="00371CC0" w:rsidRDefault="00E235EB" w:rsidP="00E862A3">
      <w:pPr>
        <w:pStyle w:val="13"/>
        <w:numPr>
          <w:ilvl w:val="0"/>
          <w:numId w:val="242"/>
        </w:numPr>
        <w:spacing w:line="266" w:lineRule="auto"/>
        <w:jc w:val="both"/>
        <w:rPr>
          <w:color w:val="auto"/>
          <w:sz w:val="24"/>
          <w:szCs w:val="24"/>
        </w:rPr>
      </w:pPr>
      <w:r w:rsidRPr="00371CC0">
        <w:rPr>
          <w:color w:val="auto"/>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A57638" w:rsidRPr="00371CC0" w:rsidRDefault="00E235EB" w:rsidP="00E862A3">
      <w:pPr>
        <w:pStyle w:val="13"/>
        <w:numPr>
          <w:ilvl w:val="0"/>
          <w:numId w:val="242"/>
        </w:numPr>
        <w:spacing w:line="276" w:lineRule="auto"/>
        <w:jc w:val="both"/>
        <w:rPr>
          <w:color w:val="auto"/>
          <w:sz w:val="24"/>
          <w:szCs w:val="24"/>
        </w:rPr>
      </w:pPr>
      <w:r w:rsidRPr="00371CC0">
        <w:rPr>
          <w:color w:val="auto"/>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A57638" w:rsidRPr="00371CC0" w:rsidRDefault="00E235EB" w:rsidP="00E862A3">
      <w:pPr>
        <w:pStyle w:val="13"/>
        <w:numPr>
          <w:ilvl w:val="0"/>
          <w:numId w:val="242"/>
        </w:numPr>
        <w:spacing w:line="276" w:lineRule="auto"/>
        <w:jc w:val="both"/>
        <w:rPr>
          <w:color w:val="auto"/>
          <w:sz w:val="24"/>
          <w:szCs w:val="24"/>
        </w:rPr>
      </w:pPr>
      <w:r w:rsidRPr="00371CC0">
        <w:rPr>
          <w:color w:val="auto"/>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A57638" w:rsidRPr="00371CC0" w:rsidRDefault="00E235EB" w:rsidP="00E862A3">
      <w:pPr>
        <w:pStyle w:val="13"/>
        <w:numPr>
          <w:ilvl w:val="0"/>
          <w:numId w:val="242"/>
        </w:numPr>
        <w:spacing w:line="269" w:lineRule="auto"/>
        <w:jc w:val="both"/>
        <w:rPr>
          <w:color w:val="auto"/>
          <w:sz w:val="24"/>
          <w:szCs w:val="24"/>
        </w:rPr>
      </w:pPr>
      <w:r w:rsidRPr="00371CC0">
        <w:rPr>
          <w:color w:val="auto"/>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A57638" w:rsidRPr="00371CC0" w:rsidRDefault="00E235EB" w:rsidP="00E862A3">
      <w:pPr>
        <w:pStyle w:val="13"/>
        <w:numPr>
          <w:ilvl w:val="0"/>
          <w:numId w:val="242"/>
        </w:numPr>
        <w:spacing w:line="276" w:lineRule="auto"/>
        <w:jc w:val="both"/>
        <w:rPr>
          <w:color w:val="auto"/>
          <w:sz w:val="24"/>
          <w:szCs w:val="24"/>
        </w:rPr>
      </w:pPr>
      <w:r w:rsidRPr="00371CC0">
        <w:rPr>
          <w:color w:val="auto"/>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A57638" w:rsidRPr="00371CC0" w:rsidRDefault="00E235EB" w:rsidP="00E862A3">
      <w:pPr>
        <w:pStyle w:val="13"/>
        <w:numPr>
          <w:ilvl w:val="0"/>
          <w:numId w:val="242"/>
        </w:numPr>
        <w:spacing w:line="298" w:lineRule="auto"/>
        <w:jc w:val="both"/>
        <w:rPr>
          <w:color w:val="auto"/>
          <w:sz w:val="24"/>
          <w:szCs w:val="24"/>
        </w:rPr>
      </w:pPr>
      <w:r w:rsidRPr="00371CC0">
        <w:rPr>
          <w:color w:val="auto"/>
          <w:sz w:val="24"/>
          <w:szCs w:val="24"/>
        </w:rPr>
        <w:t>Пользоваться простейшими геометрическими неравенствами, понимать их практический смысл.</w:t>
      </w:r>
    </w:p>
    <w:p w:rsidR="00A57638" w:rsidRPr="00371CC0" w:rsidRDefault="00E235EB" w:rsidP="00E862A3">
      <w:pPr>
        <w:pStyle w:val="13"/>
        <w:numPr>
          <w:ilvl w:val="0"/>
          <w:numId w:val="242"/>
        </w:numPr>
        <w:spacing w:line="298" w:lineRule="auto"/>
        <w:jc w:val="both"/>
        <w:rPr>
          <w:color w:val="auto"/>
          <w:sz w:val="24"/>
          <w:szCs w:val="24"/>
        </w:rPr>
      </w:pPr>
      <w:r w:rsidRPr="00371CC0">
        <w:rPr>
          <w:color w:val="auto"/>
          <w:sz w:val="24"/>
          <w:szCs w:val="24"/>
        </w:rPr>
        <w:t>Проводить основные геометрические построения с помощью циркуля и линейки.</w:t>
      </w:r>
    </w:p>
    <w:p w:rsidR="008F0F1F" w:rsidRPr="00371CC0" w:rsidRDefault="008F0F1F" w:rsidP="008F0F1F">
      <w:pPr>
        <w:pStyle w:val="af5"/>
        <w:rPr>
          <w:rFonts w:ascii="Times New Roman" w:hAnsi="Times New Roman" w:cs="Times New Roman"/>
          <w:sz w:val="24"/>
          <w:szCs w:val="24"/>
        </w:rPr>
      </w:pPr>
      <w:bookmarkStart w:id="550" w:name="bookmark1302"/>
    </w:p>
    <w:p w:rsidR="00A57638" w:rsidRPr="00371CC0" w:rsidRDefault="00E235EB" w:rsidP="008F0F1F">
      <w:pPr>
        <w:pStyle w:val="af5"/>
        <w:rPr>
          <w:rFonts w:ascii="Times New Roman" w:hAnsi="Times New Roman" w:cs="Times New Roman"/>
          <w:sz w:val="24"/>
          <w:szCs w:val="24"/>
        </w:rPr>
      </w:pPr>
      <w:r w:rsidRPr="00371CC0">
        <w:rPr>
          <w:rFonts w:ascii="Times New Roman" w:hAnsi="Times New Roman" w:cs="Times New Roman"/>
          <w:sz w:val="24"/>
          <w:szCs w:val="24"/>
        </w:rPr>
        <w:t>8 класс</w:t>
      </w:r>
      <w:bookmarkEnd w:id="550"/>
    </w:p>
    <w:p w:rsidR="008F0F1F" w:rsidRPr="00371CC0" w:rsidRDefault="008F0F1F" w:rsidP="008F0F1F">
      <w:pPr>
        <w:pStyle w:val="af5"/>
        <w:rPr>
          <w:rFonts w:ascii="Times New Roman" w:hAnsi="Times New Roman" w:cs="Times New Roman"/>
          <w:sz w:val="24"/>
          <w:szCs w:val="24"/>
        </w:rPr>
      </w:pPr>
    </w:p>
    <w:p w:rsidR="00A57638" w:rsidRPr="00371CC0" w:rsidRDefault="00E235EB" w:rsidP="00E862A3">
      <w:pPr>
        <w:pStyle w:val="13"/>
        <w:numPr>
          <w:ilvl w:val="0"/>
          <w:numId w:val="243"/>
        </w:numPr>
        <w:spacing w:line="276" w:lineRule="auto"/>
        <w:jc w:val="both"/>
        <w:rPr>
          <w:color w:val="auto"/>
          <w:sz w:val="24"/>
          <w:szCs w:val="24"/>
        </w:rPr>
      </w:pPr>
      <w:r w:rsidRPr="00371CC0">
        <w:rPr>
          <w:color w:val="auto"/>
          <w:sz w:val="24"/>
          <w:szCs w:val="24"/>
        </w:rPr>
        <w:t>Распознавать основные виды четырёхугольников, их элементы, пользоваться их свойствами при решении геометрических задач.</w:t>
      </w:r>
    </w:p>
    <w:p w:rsidR="00A57638" w:rsidRPr="00371CC0" w:rsidRDefault="00E235EB" w:rsidP="00E862A3">
      <w:pPr>
        <w:pStyle w:val="13"/>
        <w:numPr>
          <w:ilvl w:val="0"/>
          <w:numId w:val="243"/>
        </w:numPr>
        <w:spacing w:line="276" w:lineRule="auto"/>
        <w:jc w:val="both"/>
        <w:rPr>
          <w:color w:val="auto"/>
          <w:sz w:val="24"/>
          <w:szCs w:val="24"/>
        </w:rPr>
      </w:pPr>
      <w:r w:rsidRPr="00371CC0">
        <w:rPr>
          <w:color w:val="auto"/>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A57638" w:rsidRPr="00371CC0" w:rsidRDefault="00E235EB" w:rsidP="00E862A3">
      <w:pPr>
        <w:pStyle w:val="13"/>
        <w:numPr>
          <w:ilvl w:val="0"/>
          <w:numId w:val="243"/>
        </w:numPr>
        <w:spacing w:line="298" w:lineRule="auto"/>
        <w:jc w:val="both"/>
        <w:rPr>
          <w:color w:val="auto"/>
          <w:sz w:val="24"/>
          <w:szCs w:val="24"/>
        </w:rPr>
      </w:pPr>
      <w:r w:rsidRPr="00371CC0">
        <w:rPr>
          <w:color w:val="auto"/>
          <w:sz w:val="24"/>
          <w:szCs w:val="24"/>
        </w:rPr>
        <w:t>Применять признаки подобия треугольников в решении геометрических задач.</w:t>
      </w:r>
    </w:p>
    <w:p w:rsidR="00A57638" w:rsidRPr="00371CC0" w:rsidRDefault="00E235EB" w:rsidP="00E862A3">
      <w:pPr>
        <w:pStyle w:val="13"/>
        <w:numPr>
          <w:ilvl w:val="0"/>
          <w:numId w:val="243"/>
        </w:numPr>
        <w:jc w:val="both"/>
        <w:rPr>
          <w:color w:val="auto"/>
          <w:sz w:val="24"/>
          <w:szCs w:val="24"/>
        </w:rPr>
      </w:pPr>
      <w:r w:rsidRPr="00371CC0">
        <w:rPr>
          <w:color w:val="auto"/>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A57638" w:rsidRPr="00371CC0" w:rsidRDefault="00E235EB" w:rsidP="00E862A3">
      <w:pPr>
        <w:pStyle w:val="13"/>
        <w:numPr>
          <w:ilvl w:val="0"/>
          <w:numId w:val="243"/>
        </w:numPr>
        <w:jc w:val="both"/>
        <w:rPr>
          <w:color w:val="auto"/>
          <w:sz w:val="24"/>
          <w:szCs w:val="24"/>
        </w:rPr>
      </w:pPr>
      <w:r w:rsidRPr="00371CC0">
        <w:rPr>
          <w:color w:val="auto"/>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A57638" w:rsidRPr="00371CC0" w:rsidRDefault="00E235EB" w:rsidP="00E862A3">
      <w:pPr>
        <w:pStyle w:val="13"/>
        <w:numPr>
          <w:ilvl w:val="0"/>
          <w:numId w:val="243"/>
        </w:numPr>
        <w:jc w:val="both"/>
        <w:rPr>
          <w:color w:val="auto"/>
          <w:sz w:val="24"/>
          <w:szCs w:val="24"/>
        </w:rPr>
      </w:pPr>
      <w:r w:rsidRPr="00371CC0">
        <w:rPr>
          <w:color w:val="auto"/>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A57638" w:rsidRPr="00371CC0" w:rsidRDefault="00E235EB" w:rsidP="00E862A3">
      <w:pPr>
        <w:pStyle w:val="13"/>
        <w:numPr>
          <w:ilvl w:val="0"/>
          <w:numId w:val="243"/>
        </w:numPr>
        <w:jc w:val="both"/>
        <w:rPr>
          <w:color w:val="auto"/>
          <w:sz w:val="24"/>
          <w:szCs w:val="24"/>
        </w:rPr>
      </w:pPr>
      <w:r w:rsidRPr="00371CC0">
        <w:rPr>
          <w:color w:val="auto"/>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A57638" w:rsidRPr="00371CC0" w:rsidRDefault="00E235EB" w:rsidP="00E862A3">
      <w:pPr>
        <w:pStyle w:val="13"/>
        <w:numPr>
          <w:ilvl w:val="0"/>
          <w:numId w:val="243"/>
        </w:numPr>
        <w:jc w:val="both"/>
        <w:rPr>
          <w:color w:val="auto"/>
          <w:sz w:val="24"/>
          <w:szCs w:val="24"/>
        </w:rPr>
      </w:pPr>
      <w:r w:rsidRPr="00371CC0">
        <w:rPr>
          <w:color w:val="auto"/>
          <w:sz w:val="24"/>
          <w:szCs w:val="24"/>
        </w:rPr>
        <w:t>Владеть понятием описанного четырёхугольника, применять свойства описанного четырёхугольника при решении задач.</w:t>
      </w:r>
    </w:p>
    <w:p w:rsidR="00A57638" w:rsidRPr="00371CC0" w:rsidRDefault="00E235EB" w:rsidP="00E862A3">
      <w:pPr>
        <w:pStyle w:val="13"/>
        <w:numPr>
          <w:ilvl w:val="0"/>
          <w:numId w:val="243"/>
        </w:numPr>
        <w:jc w:val="both"/>
        <w:rPr>
          <w:color w:val="auto"/>
          <w:sz w:val="24"/>
          <w:szCs w:val="24"/>
        </w:rPr>
      </w:pPr>
      <w:r w:rsidRPr="00371CC0">
        <w:rPr>
          <w:color w:val="auto"/>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8F0F1F" w:rsidRPr="00371CC0" w:rsidRDefault="008F0F1F" w:rsidP="008F0F1F">
      <w:pPr>
        <w:pStyle w:val="af5"/>
        <w:rPr>
          <w:rFonts w:ascii="Times New Roman" w:hAnsi="Times New Roman" w:cs="Times New Roman"/>
          <w:sz w:val="24"/>
          <w:szCs w:val="24"/>
        </w:rPr>
      </w:pPr>
      <w:bookmarkStart w:id="551" w:name="bookmark1304"/>
    </w:p>
    <w:p w:rsidR="00A57638" w:rsidRPr="00371CC0" w:rsidRDefault="00E235EB" w:rsidP="008F0F1F">
      <w:pPr>
        <w:pStyle w:val="af5"/>
        <w:rPr>
          <w:rFonts w:ascii="Times New Roman" w:hAnsi="Times New Roman" w:cs="Times New Roman"/>
          <w:sz w:val="24"/>
          <w:szCs w:val="24"/>
        </w:rPr>
      </w:pPr>
      <w:r w:rsidRPr="00371CC0">
        <w:rPr>
          <w:rFonts w:ascii="Times New Roman" w:hAnsi="Times New Roman" w:cs="Times New Roman"/>
          <w:sz w:val="24"/>
          <w:szCs w:val="24"/>
        </w:rPr>
        <w:t>9 класс</w:t>
      </w:r>
      <w:bookmarkEnd w:id="551"/>
    </w:p>
    <w:p w:rsidR="008F0F1F" w:rsidRPr="00371CC0" w:rsidRDefault="008F0F1F" w:rsidP="008F0F1F">
      <w:pPr>
        <w:pStyle w:val="af5"/>
        <w:rPr>
          <w:rFonts w:ascii="Times New Roman" w:hAnsi="Times New Roman" w:cs="Times New Roman"/>
          <w:sz w:val="24"/>
          <w:szCs w:val="24"/>
        </w:rPr>
      </w:pPr>
    </w:p>
    <w:p w:rsidR="00A57638" w:rsidRPr="00371CC0" w:rsidRDefault="00E235EB" w:rsidP="00E862A3">
      <w:pPr>
        <w:pStyle w:val="13"/>
        <w:numPr>
          <w:ilvl w:val="0"/>
          <w:numId w:val="244"/>
        </w:numPr>
        <w:spacing w:line="252" w:lineRule="auto"/>
        <w:jc w:val="both"/>
        <w:rPr>
          <w:color w:val="auto"/>
          <w:sz w:val="24"/>
          <w:szCs w:val="24"/>
        </w:rPr>
      </w:pPr>
      <w:r w:rsidRPr="00371CC0">
        <w:rPr>
          <w:color w:val="auto"/>
          <w:sz w:val="24"/>
          <w:szCs w:val="24"/>
        </w:rPr>
        <w:t>Использовать тригонометрические функции острых углов для нахождения различных элементов прямоугольного треугольника.</w:t>
      </w:r>
    </w:p>
    <w:p w:rsidR="00A57638" w:rsidRPr="00371CC0" w:rsidRDefault="00E235EB" w:rsidP="00E862A3">
      <w:pPr>
        <w:pStyle w:val="13"/>
        <w:numPr>
          <w:ilvl w:val="0"/>
          <w:numId w:val="244"/>
        </w:numPr>
        <w:spacing w:line="252" w:lineRule="auto"/>
        <w:jc w:val="both"/>
        <w:rPr>
          <w:color w:val="auto"/>
          <w:sz w:val="24"/>
          <w:szCs w:val="24"/>
        </w:rPr>
      </w:pPr>
      <w:r w:rsidRPr="00371CC0">
        <w:rPr>
          <w:color w:val="auto"/>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A57638" w:rsidRPr="00371CC0" w:rsidRDefault="00E235EB" w:rsidP="00E862A3">
      <w:pPr>
        <w:pStyle w:val="13"/>
        <w:numPr>
          <w:ilvl w:val="0"/>
          <w:numId w:val="244"/>
        </w:numPr>
        <w:spacing w:line="252" w:lineRule="auto"/>
        <w:jc w:val="both"/>
        <w:rPr>
          <w:color w:val="auto"/>
          <w:sz w:val="24"/>
          <w:szCs w:val="24"/>
        </w:rPr>
      </w:pPr>
      <w:r w:rsidRPr="00371CC0">
        <w:rPr>
          <w:color w:val="auto"/>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A57638" w:rsidRPr="00371CC0" w:rsidRDefault="00E235EB" w:rsidP="00E862A3">
      <w:pPr>
        <w:pStyle w:val="13"/>
        <w:numPr>
          <w:ilvl w:val="0"/>
          <w:numId w:val="244"/>
        </w:numPr>
        <w:spacing w:line="252" w:lineRule="auto"/>
        <w:jc w:val="both"/>
        <w:rPr>
          <w:color w:val="auto"/>
          <w:sz w:val="24"/>
          <w:szCs w:val="24"/>
        </w:rPr>
      </w:pPr>
      <w:r w:rsidRPr="00371CC0">
        <w:rPr>
          <w:color w:val="auto"/>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A57638" w:rsidRPr="00371CC0" w:rsidRDefault="00E235EB" w:rsidP="00E862A3">
      <w:pPr>
        <w:pStyle w:val="13"/>
        <w:numPr>
          <w:ilvl w:val="0"/>
          <w:numId w:val="244"/>
        </w:numPr>
        <w:spacing w:line="252" w:lineRule="auto"/>
        <w:jc w:val="both"/>
        <w:rPr>
          <w:color w:val="auto"/>
          <w:sz w:val="24"/>
          <w:szCs w:val="24"/>
        </w:rPr>
      </w:pPr>
      <w:r w:rsidRPr="00371CC0">
        <w:rPr>
          <w:color w:val="auto"/>
          <w:sz w:val="24"/>
          <w:szCs w:val="24"/>
        </w:rPr>
        <w:t>Пользоваться теоремами о произведении отрезков хорд, о произведении отрезков секущих, о квадрате касательной.</w:t>
      </w:r>
    </w:p>
    <w:p w:rsidR="00A57638" w:rsidRPr="00371CC0" w:rsidRDefault="00E235EB" w:rsidP="00E862A3">
      <w:pPr>
        <w:pStyle w:val="13"/>
        <w:numPr>
          <w:ilvl w:val="0"/>
          <w:numId w:val="244"/>
        </w:numPr>
        <w:spacing w:line="252" w:lineRule="auto"/>
        <w:jc w:val="both"/>
        <w:rPr>
          <w:color w:val="auto"/>
          <w:sz w:val="24"/>
          <w:szCs w:val="24"/>
        </w:rPr>
      </w:pPr>
      <w:r w:rsidRPr="00371CC0">
        <w:rPr>
          <w:color w:val="auto"/>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A57638" w:rsidRPr="00371CC0" w:rsidRDefault="00E235EB" w:rsidP="00E862A3">
      <w:pPr>
        <w:pStyle w:val="13"/>
        <w:numPr>
          <w:ilvl w:val="0"/>
          <w:numId w:val="244"/>
        </w:numPr>
        <w:tabs>
          <w:tab w:val="left" w:pos="198"/>
        </w:tabs>
        <w:spacing w:line="298" w:lineRule="auto"/>
        <w:jc w:val="both"/>
        <w:rPr>
          <w:color w:val="auto"/>
          <w:sz w:val="24"/>
          <w:szCs w:val="24"/>
        </w:rPr>
      </w:pPr>
      <w:r w:rsidRPr="00371CC0">
        <w:rPr>
          <w:color w:val="auto"/>
          <w:sz w:val="24"/>
          <w:szCs w:val="24"/>
        </w:rPr>
        <w:t>Пользоваться методом координат на плоскости, применять его в решении геометрических и практических задач.</w:t>
      </w:r>
    </w:p>
    <w:p w:rsidR="00A57638" w:rsidRPr="00371CC0" w:rsidRDefault="00E235EB" w:rsidP="00E862A3">
      <w:pPr>
        <w:pStyle w:val="13"/>
        <w:numPr>
          <w:ilvl w:val="0"/>
          <w:numId w:val="244"/>
        </w:numPr>
        <w:tabs>
          <w:tab w:val="left" w:pos="198"/>
        </w:tabs>
        <w:spacing w:line="276" w:lineRule="auto"/>
        <w:jc w:val="both"/>
        <w:rPr>
          <w:color w:val="auto"/>
          <w:sz w:val="24"/>
          <w:szCs w:val="24"/>
        </w:rPr>
      </w:pPr>
      <w:r w:rsidRPr="00371CC0">
        <w:rPr>
          <w:color w:val="auto"/>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A57638" w:rsidRPr="00371CC0" w:rsidRDefault="00E235EB" w:rsidP="00E862A3">
      <w:pPr>
        <w:pStyle w:val="13"/>
        <w:numPr>
          <w:ilvl w:val="0"/>
          <w:numId w:val="244"/>
        </w:numPr>
        <w:tabs>
          <w:tab w:val="left" w:pos="198"/>
        </w:tabs>
        <w:spacing w:line="298" w:lineRule="auto"/>
        <w:jc w:val="both"/>
        <w:rPr>
          <w:color w:val="auto"/>
          <w:sz w:val="24"/>
          <w:szCs w:val="24"/>
        </w:rPr>
      </w:pPr>
      <w:r w:rsidRPr="00371CC0">
        <w:rPr>
          <w:color w:val="auto"/>
          <w:sz w:val="24"/>
          <w:szCs w:val="24"/>
        </w:rPr>
        <w:t>Находить оси (или центры) симметрии фигур, применять движения плоскости в простейших случаях.</w:t>
      </w:r>
    </w:p>
    <w:p w:rsidR="00A57638" w:rsidRPr="00371CC0" w:rsidRDefault="00E235EB" w:rsidP="00E862A3">
      <w:pPr>
        <w:pStyle w:val="13"/>
        <w:numPr>
          <w:ilvl w:val="0"/>
          <w:numId w:val="244"/>
        </w:numPr>
        <w:tabs>
          <w:tab w:val="left" w:pos="198"/>
        </w:tabs>
        <w:spacing w:line="269" w:lineRule="auto"/>
        <w:jc w:val="both"/>
        <w:rPr>
          <w:color w:val="auto"/>
          <w:sz w:val="24"/>
          <w:szCs w:val="24"/>
        </w:rPr>
        <w:sectPr w:rsidR="00A57638" w:rsidRPr="00371CC0" w:rsidSect="00371CC0">
          <w:footnotePr>
            <w:numRestart w:val="eachPage"/>
          </w:footnotePr>
          <w:pgSz w:w="16838" w:h="11906" w:orient="landscape" w:code="9"/>
          <w:pgMar w:top="721" w:right="673" w:bottom="705" w:left="865" w:header="0" w:footer="3" w:gutter="0"/>
          <w:cols w:space="720"/>
          <w:noEndnote/>
          <w:docGrid w:linePitch="360"/>
        </w:sectPr>
      </w:pPr>
      <w:r w:rsidRPr="00371CC0">
        <w:rPr>
          <w:color w:val="auto"/>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A57638" w:rsidRPr="00371CC0" w:rsidRDefault="00E235EB" w:rsidP="008F0F1F">
      <w:pPr>
        <w:pStyle w:val="af5"/>
        <w:rPr>
          <w:rFonts w:ascii="Times New Roman" w:hAnsi="Times New Roman" w:cs="Times New Roman"/>
          <w:sz w:val="24"/>
          <w:szCs w:val="24"/>
        </w:rPr>
      </w:pPr>
      <w:bookmarkStart w:id="552" w:name="bookmark1306"/>
      <w:r w:rsidRPr="00371CC0">
        <w:rPr>
          <w:rFonts w:ascii="Times New Roman" w:hAnsi="Times New Roman" w:cs="Times New Roman"/>
          <w:sz w:val="24"/>
          <w:szCs w:val="24"/>
        </w:rPr>
        <w:t>РАБОЧАЯ ПРОГРАММА</w:t>
      </w:r>
      <w:bookmarkEnd w:id="552"/>
    </w:p>
    <w:p w:rsidR="008F0F1F" w:rsidRPr="00371CC0" w:rsidRDefault="00E235EB" w:rsidP="008F0F1F">
      <w:pPr>
        <w:pStyle w:val="af5"/>
        <w:rPr>
          <w:rFonts w:ascii="Times New Roman" w:hAnsi="Times New Roman" w:cs="Times New Roman"/>
          <w:sz w:val="24"/>
          <w:szCs w:val="24"/>
        </w:rPr>
      </w:pPr>
      <w:r w:rsidRPr="00371CC0">
        <w:rPr>
          <w:rFonts w:ascii="Times New Roman" w:hAnsi="Times New Roman" w:cs="Times New Roman"/>
          <w:sz w:val="24"/>
          <w:szCs w:val="24"/>
        </w:rPr>
        <w:t xml:space="preserve">УЧЕБНОГО КУРСА «ВЕРОЯТНОСТЬ И СТАТИСТИКА». </w:t>
      </w:r>
    </w:p>
    <w:p w:rsidR="00A57638" w:rsidRPr="00371CC0" w:rsidRDefault="00E235EB" w:rsidP="008F0F1F">
      <w:pPr>
        <w:pStyle w:val="af5"/>
        <w:pBdr>
          <w:bottom w:val="single" w:sz="12" w:space="1" w:color="auto"/>
        </w:pBdr>
        <w:rPr>
          <w:rFonts w:ascii="Times New Roman" w:hAnsi="Times New Roman" w:cs="Times New Roman"/>
          <w:sz w:val="24"/>
          <w:szCs w:val="24"/>
        </w:rPr>
      </w:pPr>
      <w:r w:rsidRPr="00371CC0">
        <w:rPr>
          <w:rFonts w:ascii="Times New Roman" w:hAnsi="Times New Roman" w:cs="Times New Roman"/>
          <w:sz w:val="24"/>
          <w:szCs w:val="24"/>
        </w:rPr>
        <w:t>7—9 КЛАССЫ</w:t>
      </w:r>
    </w:p>
    <w:p w:rsidR="008F0F1F" w:rsidRPr="00371CC0" w:rsidRDefault="008F0F1F" w:rsidP="008F0F1F">
      <w:pPr>
        <w:pStyle w:val="af5"/>
        <w:rPr>
          <w:rFonts w:ascii="Times New Roman" w:hAnsi="Times New Roman" w:cs="Times New Roman"/>
          <w:sz w:val="24"/>
          <w:szCs w:val="24"/>
        </w:rPr>
      </w:pPr>
    </w:p>
    <w:p w:rsidR="008F0F1F" w:rsidRPr="00371CC0" w:rsidRDefault="008F0F1F" w:rsidP="008F0F1F">
      <w:pPr>
        <w:pStyle w:val="af5"/>
        <w:rPr>
          <w:rFonts w:ascii="Times New Roman" w:hAnsi="Times New Roman" w:cs="Times New Roman"/>
          <w:sz w:val="24"/>
          <w:szCs w:val="24"/>
        </w:rPr>
      </w:pPr>
    </w:p>
    <w:p w:rsidR="00A57638" w:rsidRPr="00371CC0" w:rsidRDefault="00E235EB" w:rsidP="008F0F1F">
      <w:pPr>
        <w:pStyle w:val="af5"/>
        <w:rPr>
          <w:rFonts w:ascii="Times New Roman" w:hAnsi="Times New Roman" w:cs="Times New Roman"/>
          <w:sz w:val="24"/>
          <w:szCs w:val="24"/>
        </w:rPr>
      </w:pPr>
      <w:r w:rsidRPr="00371CC0">
        <w:rPr>
          <w:rFonts w:ascii="Times New Roman" w:hAnsi="Times New Roman" w:cs="Times New Roman"/>
          <w:sz w:val="24"/>
          <w:szCs w:val="24"/>
        </w:rPr>
        <w:t>ЦЕЛИ ИЗУЧЕНИЯ УЧЕБНОГО КУРСА</w:t>
      </w:r>
    </w:p>
    <w:p w:rsidR="00A57638" w:rsidRPr="00371CC0" w:rsidRDefault="00E235EB">
      <w:pPr>
        <w:pStyle w:val="13"/>
        <w:spacing w:line="252" w:lineRule="auto"/>
        <w:jc w:val="both"/>
        <w:rPr>
          <w:color w:val="auto"/>
          <w:sz w:val="24"/>
          <w:szCs w:val="24"/>
        </w:rPr>
      </w:pPr>
      <w:r w:rsidRPr="00371CC0">
        <w:rPr>
          <w:color w:val="auto"/>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A57638" w:rsidRPr="00371CC0" w:rsidRDefault="00E235EB">
      <w:pPr>
        <w:pStyle w:val="13"/>
        <w:spacing w:line="252" w:lineRule="auto"/>
        <w:jc w:val="both"/>
        <w:rPr>
          <w:color w:val="auto"/>
          <w:sz w:val="24"/>
          <w:szCs w:val="24"/>
        </w:rPr>
      </w:pPr>
      <w:r w:rsidRPr="00371CC0">
        <w:rPr>
          <w:color w:val="auto"/>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A57638" w:rsidRPr="00371CC0" w:rsidRDefault="00E235EB">
      <w:pPr>
        <w:pStyle w:val="13"/>
        <w:spacing w:line="252" w:lineRule="auto"/>
        <w:jc w:val="both"/>
        <w:rPr>
          <w:color w:val="auto"/>
          <w:sz w:val="24"/>
          <w:szCs w:val="24"/>
        </w:rPr>
      </w:pPr>
      <w:r w:rsidRPr="00371CC0">
        <w:rPr>
          <w:color w:val="auto"/>
          <w:sz w:val="24"/>
          <w:szCs w:val="24"/>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A57638" w:rsidRPr="00371CC0" w:rsidRDefault="00E235EB">
      <w:pPr>
        <w:pStyle w:val="13"/>
        <w:spacing w:line="252" w:lineRule="auto"/>
        <w:jc w:val="both"/>
        <w:rPr>
          <w:color w:val="auto"/>
          <w:sz w:val="24"/>
          <w:szCs w:val="24"/>
        </w:rPr>
      </w:pPr>
      <w:r w:rsidRPr="00371CC0">
        <w:rPr>
          <w:color w:val="auto"/>
          <w:sz w:val="24"/>
          <w:szCs w:val="24"/>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A57638" w:rsidRPr="00371CC0" w:rsidRDefault="00E235EB">
      <w:pPr>
        <w:pStyle w:val="13"/>
        <w:spacing w:line="252" w:lineRule="auto"/>
        <w:jc w:val="both"/>
        <w:rPr>
          <w:color w:val="auto"/>
          <w:sz w:val="24"/>
          <w:szCs w:val="24"/>
        </w:rPr>
      </w:pPr>
      <w:r w:rsidRPr="00371CC0">
        <w:rPr>
          <w:color w:val="auto"/>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A57638" w:rsidRPr="00371CC0" w:rsidRDefault="00E235EB">
      <w:pPr>
        <w:pStyle w:val="13"/>
        <w:spacing w:line="252" w:lineRule="auto"/>
        <w:jc w:val="both"/>
        <w:rPr>
          <w:color w:val="auto"/>
          <w:sz w:val="24"/>
          <w:szCs w:val="24"/>
        </w:rPr>
      </w:pPr>
      <w:r w:rsidRPr="00371CC0">
        <w:rPr>
          <w:color w:val="auto"/>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A57638" w:rsidRPr="00371CC0" w:rsidRDefault="00E235EB">
      <w:pPr>
        <w:pStyle w:val="13"/>
        <w:spacing w:line="252" w:lineRule="auto"/>
        <w:jc w:val="both"/>
        <w:rPr>
          <w:color w:val="auto"/>
          <w:sz w:val="24"/>
          <w:szCs w:val="24"/>
        </w:rPr>
      </w:pPr>
      <w:r w:rsidRPr="00371CC0">
        <w:rPr>
          <w:color w:val="auto"/>
          <w:sz w:val="24"/>
          <w:szCs w:val="24"/>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A57638" w:rsidRPr="00371CC0" w:rsidRDefault="00E235EB">
      <w:pPr>
        <w:pStyle w:val="13"/>
        <w:spacing w:after="360" w:line="252" w:lineRule="auto"/>
        <w:jc w:val="both"/>
        <w:rPr>
          <w:color w:val="auto"/>
          <w:sz w:val="24"/>
          <w:szCs w:val="24"/>
        </w:rPr>
      </w:pPr>
      <w:r w:rsidRPr="00371CC0">
        <w:rPr>
          <w:color w:val="auto"/>
          <w:sz w:val="24"/>
          <w:szCs w:val="24"/>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A57638" w:rsidRPr="00371CC0" w:rsidRDefault="00E235EB" w:rsidP="008F0F1F">
      <w:pPr>
        <w:pStyle w:val="af5"/>
        <w:rPr>
          <w:rFonts w:ascii="Times New Roman" w:hAnsi="Times New Roman" w:cs="Times New Roman"/>
          <w:sz w:val="24"/>
          <w:szCs w:val="24"/>
        </w:rPr>
      </w:pPr>
      <w:r w:rsidRPr="00371CC0">
        <w:rPr>
          <w:rFonts w:ascii="Times New Roman" w:hAnsi="Times New Roman" w:cs="Times New Roman"/>
          <w:sz w:val="24"/>
          <w:szCs w:val="24"/>
        </w:rPr>
        <w:t>МЕСТО УЧЕБНОГО КУРСА В УЧЕБНОМ ПЛАНЕ</w:t>
      </w:r>
    </w:p>
    <w:p w:rsidR="00A57638" w:rsidRPr="00371CC0" w:rsidRDefault="00E235EB">
      <w:pPr>
        <w:pStyle w:val="13"/>
        <w:spacing w:line="252" w:lineRule="auto"/>
        <w:jc w:val="both"/>
        <w:rPr>
          <w:color w:val="auto"/>
          <w:sz w:val="24"/>
          <w:szCs w:val="24"/>
        </w:rPr>
      </w:pPr>
      <w:r w:rsidRPr="00371CC0">
        <w:rPr>
          <w:color w:val="auto"/>
          <w:sz w:val="24"/>
          <w:szCs w:val="24"/>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A57638" w:rsidRPr="00371CC0" w:rsidRDefault="00E235EB">
      <w:pPr>
        <w:pStyle w:val="13"/>
        <w:spacing w:line="252" w:lineRule="auto"/>
        <w:jc w:val="both"/>
        <w:rPr>
          <w:color w:val="auto"/>
          <w:sz w:val="24"/>
          <w:szCs w:val="24"/>
        </w:rPr>
      </w:pPr>
      <w:r w:rsidRPr="00371CC0">
        <w:rPr>
          <w:color w:val="auto"/>
          <w:sz w:val="24"/>
          <w:szCs w:val="24"/>
        </w:rPr>
        <w:t>На изучение данного курса отводит 1 учебный час в неделю в течение каждого года обучения, всего 102 учебных часа.</w:t>
      </w:r>
    </w:p>
    <w:p w:rsidR="008F0F1F" w:rsidRPr="00371CC0" w:rsidRDefault="008F0F1F" w:rsidP="008F0F1F">
      <w:pPr>
        <w:pStyle w:val="af5"/>
        <w:rPr>
          <w:rFonts w:ascii="Times New Roman" w:hAnsi="Times New Roman" w:cs="Times New Roman"/>
          <w:sz w:val="24"/>
          <w:szCs w:val="24"/>
        </w:rPr>
      </w:pPr>
      <w:bookmarkStart w:id="553" w:name="bookmark1309"/>
    </w:p>
    <w:p w:rsidR="00A57638" w:rsidRPr="00371CC0" w:rsidRDefault="00E235EB" w:rsidP="008F0F1F">
      <w:pPr>
        <w:pStyle w:val="af5"/>
        <w:rPr>
          <w:rFonts w:ascii="Times New Roman" w:hAnsi="Times New Roman" w:cs="Times New Roman"/>
          <w:sz w:val="24"/>
          <w:szCs w:val="24"/>
        </w:rPr>
      </w:pPr>
      <w:r w:rsidRPr="00371CC0">
        <w:rPr>
          <w:rFonts w:ascii="Times New Roman" w:hAnsi="Times New Roman" w:cs="Times New Roman"/>
          <w:sz w:val="24"/>
          <w:szCs w:val="24"/>
        </w:rPr>
        <w:t>СОДЕРЖАНИЕ УЧЕБНОГО КУРСА (ПО ГОДАМ ОБУЧЕНИЯ)</w:t>
      </w:r>
      <w:bookmarkEnd w:id="553"/>
    </w:p>
    <w:p w:rsidR="008F0F1F" w:rsidRPr="00371CC0" w:rsidRDefault="008F0F1F" w:rsidP="008F0F1F">
      <w:pPr>
        <w:pStyle w:val="af5"/>
        <w:rPr>
          <w:rFonts w:ascii="Times New Roman" w:hAnsi="Times New Roman" w:cs="Times New Roman"/>
          <w:sz w:val="24"/>
          <w:szCs w:val="24"/>
        </w:rPr>
      </w:pPr>
      <w:bookmarkStart w:id="554" w:name="bookmark1311"/>
    </w:p>
    <w:p w:rsidR="00A57638" w:rsidRPr="00371CC0" w:rsidRDefault="008F0F1F" w:rsidP="008F0F1F">
      <w:pPr>
        <w:pStyle w:val="af5"/>
        <w:rPr>
          <w:rFonts w:ascii="Times New Roman" w:hAnsi="Times New Roman" w:cs="Times New Roman"/>
          <w:sz w:val="24"/>
          <w:szCs w:val="24"/>
        </w:rPr>
      </w:pPr>
      <w:r w:rsidRPr="00371CC0">
        <w:rPr>
          <w:rFonts w:ascii="Times New Roman" w:hAnsi="Times New Roman" w:cs="Times New Roman"/>
          <w:sz w:val="24"/>
          <w:szCs w:val="24"/>
        </w:rPr>
        <w:t xml:space="preserve">7 </w:t>
      </w:r>
      <w:r w:rsidR="00E235EB" w:rsidRPr="00371CC0">
        <w:rPr>
          <w:rFonts w:ascii="Times New Roman" w:hAnsi="Times New Roman" w:cs="Times New Roman"/>
          <w:sz w:val="24"/>
          <w:szCs w:val="24"/>
        </w:rPr>
        <w:t>класс</w:t>
      </w:r>
      <w:bookmarkEnd w:id="554"/>
    </w:p>
    <w:p w:rsidR="008F0F1F" w:rsidRPr="00371CC0" w:rsidRDefault="008F0F1F" w:rsidP="008F0F1F">
      <w:pPr>
        <w:pStyle w:val="af5"/>
        <w:rPr>
          <w:rFonts w:ascii="Times New Roman" w:hAnsi="Times New Roman" w:cs="Times New Roman"/>
          <w:sz w:val="24"/>
          <w:szCs w:val="24"/>
        </w:rPr>
      </w:pPr>
    </w:p>
    <w:p w:rsidR="00A57638" w:rsidRPr="00371CC0" w:rsidRDefault="00E235EB">
      <w:pPr>
        <w:pStyle w:val="13"/>
        <w:jc w:val="both"/>
        <w:rPr>
          <w:color w:val="auto"/>
          <w:sz w:val="24"/>
          <w:szCs w:val="24"/>
        </w:rPr>
      </w:pPr>
      <w:r w:rsidRPr="00371CC0">
        <w:rPr>
          <w:color w:val="auto"/>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A57638" w:rsidRPr="00371CC0" w:rsidRDefault="00E235EB">
      <w:pPr>
        <w:pStyle w:val="13"/>
        <w:jc w:val="both"/>
        <w:rPr>
          <w:color w:val="auto"/>
          <w:sz w:val="24"/>
          <w:szCs w:val="24"/>
        </w:rPr>
      </w:pPr>
      <w:r w:rsidRPr="00371CC0">
        <w:rPr>
          <w:color w:val="auto"/>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A57638" w:rsidRPr="00371CC0" w:rsidRDefault="00E235EB">
      <w:pPr>
        <w:pStyle w:val="13"/>
        <w:jc w:val="both"/>
        <w:rPr>
          <w:color w:val="auto"/>
          <w:sz w:val="24"/>
          <w:szCs w:val="24"/>
        </w:rPr>
      </w:pPr>
      <w:r w:rsidRPr="00371CC0">
        <w:rPr>
          <w:color w:val="auto"/>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A57638" w:rsidRPr="00371CC0" w:rsidRDefault="00E235EB">
      <w:pPr>
        <w:pStyle w:val="13"/>
        <w:spacing w:after="300"/>
        <w:jc w:val="both"/>
        <w:rPr>
          <w:color w:val="auto"/>
          <w:sz w:val="24"/>
          <w:szCs w:val="24"/>
        </w:rPr>
      </w:pPr>
      <w:r w:rsidRPr="00371CC0">
        <w:rPr>
          <w:color w:val="auto"/>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A57638" w:rsidRPr="00371CC0" w:rsidRDefault="008F0F1F" w:rsidP="008F0F1F">
      <w:pPr>
        <w:pStyle w:val="af5"/>
        <w:rPr>
          <w:rFonts w:ascii="Times New Roman" w:hAnsi="Times New Roman" w:cs="Times New Roman"/>
          <w:sz w:val="24"/>
          <w:szCs w:val="24"/>
        </w:rPr>
      </w:pPr>
      <w:bookmarkStart w:id="555" w:name="bookmark1313"/>
      <w:r w:rsidRPr="00371CC0">
        <w:rPr>
          <w:rFonts w:ascii="Times New Roman" w:hAnsi="Times New Roman" w:cs="Times New Roman"/>
          <w:sz w:val="24"/>
          <w:szCs w:val="24"/>
        </w:rPr>
        <w:t xml:space="preserve">8 </w:t>
      </w:r>
      <w:r w:rsidR="00E235EB" w:rsidRPr="00371CC0">
        <w:rPr>
          <w:rFonts w:ascii="Times New Roman" w:hAnsi="Times New Roman" w:cs="Times New Roman"/>
          <w:sz w:val="24"/>
          <w:szCs w:val="24"/>
        </w:rPr>
        <w:t>класс</w:t>
      </w:r>
      <w:bookmarkEnd w:id="555"/>
    </w:p>
    <w:p w:rsidR="008F0F1F" w:rsidRPr="00371CC0" w:rsidRDefault="008F0F1F" w:rsidP="008F0F1F">
      <w:pPr>
        <w:pStyle w:val="af5"/>
        <w:rPr>
          <w:rFonts w:ascii="Times New Roman" w:hAnsi="Times New Roman" w:cs="Times New Roman"/>
          <w:sz w:val="24"/>
          <w:szCs w:val="24"/>
        </w:rPr>
      </w:pPr>
    </w:p>
    <w:p w:rsidR="00A57638" w:rsidRPr="00371CC0" w:rsidRDefault="00E235EB">
      <w:pPr>
        <w:pStyle w:val="13"/>
        <w:spacing w:line="252" w:lineRule="auto"/>
        <w:jc w:val="both"/>
        <w:rPr>
          <w:color w:val="auto"/>
          <w:sz w:val="24"/>
          <w:szCs w:val="24"/>
        </w:rPr>
      </w:pPr>
      <w:r w:rsidRPr="00371CC0">
        <w:rPr>
          <w:color w:val="auto"/>
          <w:sz w:val="24"/>
          <w:szCs w:val="24"/>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A57638" w:rsidRPr="00371CC0" w:rsidRDefault="00E235EB">
      <w:pPr>
        <w:pStyle w:val="13"/>
        <w:spacing w:line="252" w:lineRule="auto"/>
        <w:jc w:val="both"/>
        <w:rPr>
          <w:color w:val="auto"/>
          <w:sz w:val="24"/>
          <w:szCs w:val="24"/>
        </w:rPr>
      </w:pPr>
      <w:r w:rsidRPr="00371CC0">
        <w:rPr>
          <w:color w:val="auto"/>
          <w:sz w:val="24"/>
          <w:szCs w:val="24"/>
        </w:rPr>
        <w:t>Измерение рассеивания данных. Дисперсия и стандартное отклонение числовых наборов. Диаграмма рассеивания.</w:t>
      </w:r>
    </w:p>
    <w:p w:rsidR="00A57638" w:rsidRPr="00371CC0" w:rsidRDefault="00E235EB">
      <w:pPr>
        <w:pStyle w:val="13"/>
        <w:spacing w:line="252" w:lineRule="auto"/>
        <w:jc w:val="both"/>
        <w:rPr>
          <w:color w:val="auto"/>
          <w:sz w:val="24"/>
          <w:szCs w:val="24"/>
        </w:rPr>
      </w:pPr>
      <w:r w:rsidRPr="00371CC0">
        <w:rPr>
          <w:color w:val="auto"/>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A57638" w:rsidRPr="00371CC0" w:rsidRDefault="00E235EB">
      <w:pPr>
        <w:pStyle w:val="13"/>
        <w:spacing w:line="252" w:lineRule="auto"/>
        <w:jc w:val="both"/>
        <w:rPr>
          <w:color w:val="auto"/>
          <w:sz w:val="24"/>
          <w:szCs w:val="24"/>
        </w:rPr>
      </w:pPr>
      <w:r w:rsidRPr="00371CC0">
        <w:rPr>
          <w:color w:val="auto"/>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A57638" w:rsidRPr="00371CC0" w:rsidRDefault="00E235EB">
      <w:pPr>
        <w:pStyle w:val="13"/>
        <w:spacing w:after="120" w:line="252" w:lineRule="auto"/>
        <w:jc w:val="both"/>
        <w:rPr>
          <w:color w:val="auto"/>
          <w:sz w:val="24"/>
          <w:szCs w:val="24"/>
        </w:rPr>
      </w:pPr>
      <w:r w:rsidRPr="00371CC0">
        <w:rPr>
          <w:color w:val="auto"/>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rsidR="00A57638" w:rsidRPr="00371CC0" w:rsidRDefault="008F0F1F" w:rsidP="008F0F1F">
      <w:pPr>
        <w:pStyle w:val="af5"/>
        <w:rPr>
          <w:rFonts w:ascii="Times New Roman" w:hAnsi="Times New Roman" w:cs="Times New Roman"/>
          <w:sz w:val="24"/>
          <w:szCs w:val="24"/>
        </w:rPr>
      </w:pPr>
      <w:bookmarkStart w:id="556" w:name="bookmark1315"/>
      <w:r w:rsidRPr="00371CC0">
        <w:rPr>
          <w:rFonts w:ascii="Times New Roman" w:hAnsi="Times New Roman" w:cs="Times New Roman"/>
          <w:sz w:val="24"/>
          <w:szCs w:val="24"/>
        </w:rPr>
        <w:t xml:space="preserve">9 </w:t>
      </w:r>
      <w:r w:rsidR="00E235EB" w:rsidRPr="00371CC0">
        <w:rPr>
          <w:rFonts w:ascii="Times New Roman" w:hAnsi="Times New Roman" w:cs="Times New Roman"/>
          <w:sz w:val="24"/>
          <w:szCs w:val="24"/>
        </w:rPr>
        <w:t>класс</w:t>
      </w:r>
      <w:bookmarkEnd w:id="556"/>
    </w:p>
    <w:p w:rsidR="008F0F1F" w:rsidRPr="00371CC0" w:rsidRDefault="008F0F1F" w:rsidP="008F0F1F">
      <w:pPr>
        <w:pStyle w:val="af5"/>
        <w:rPr>
          <w:rFonts w:ascii="Times New Roman" w:hAnsi="Times New Roman" w:cs="Times New Roman"/>
          <w:sz w:val="24"/>
          <w:szCs w:val="24"/>
        </w:rPr>
      </w:pPr>
    </w:p>
    <w:p w:rsidR="00A57638" w:rsidRPr="00371CC0" w:rsidRDefault="00E235EB">
      <w:pPr>
        <w:pStyle w:val="13"/>
        <w:spacing w:line="252" w:lineRule="auto"/>
        <w:jc w:val="both"/>
        <w:rPr>
          <w:color w:val="auto"/>
          <w:sz w:val="24"/>
          <w:szCs w:val="24"/>
        </w:rPr>
      </w:pPr>
      <w:r w:rsidRPr="00371CC0">
        <w:rPr>
          <w:color w:val="auto"/>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A57638" w:rsidRPr="00371CC0" w:rsidRDefault="00E235EB">
      <w:pPr>
        <w:pStyle w:val="13"/>
        <w:spacing w:line="252" w:lineRule="auto"/>
        <w:jc w:val="both"/>
        <w:rPr>
          <w:color w:val="auto"/>
          <w:sz w:val="24"/>
          <w:szCs w:val="24"/>
        </w:rPr>
      </w:pPr>
      <w:r w:rsidRPr="00371CC0">
        <w:rPr>
          <w:color w:val="auto"/>
          <w:sz w:val="24"/>
          <w:szCs w:val="24"/>
        </w:rPr>
        <w:t>Перестановки и факториал. Сочетания и число сочетаний. Треугольник Паскаля. Решение задач с использованием комбинаторики.</w:t>
      </w:r>
    </w:p>
    <w:p w:rsidR="00A57638" w:rsidRPr="00371CC0" w:rsidRDefault="00E235EB">
      <w:pPr>
        <w:pStyle w:val="13"/>
        <w:spacing w:line="252" w:lineRule="auto"/>
        <w:jc w:val="both"/>
        <w:rPr>
          <w:color w:val="auto"/>
          <w:sz w:val="24"/>
          <w:szCs w:val="24"/>
        </w:rPr>
      </w:pPr>
      <w:r w:rsidRPr="00371CC0">
        <w:rPr>
          <w:color w:val="auto"/>
          <w:sz w:val="24"/>
          <w:szCs w:val="24"/>
        </w:rPr>
        <w:t>Геометрическая вероятность. Случайный выбор точки из фигуры на плоскости, из отрезка и из дуги окружности.</w:t>
      </w:r>
    </w:p>
    <w:p w:rsidR="00A57638" w:rsidRPr="00371CC0" w:rsidRDefault="00E235EB">
      <w:pPr>
        <w:pStyle w:val="13"/>
        <w:spacing w:line="252" w:lineRule="auto"/>
        <w:jc w:val="both"/>
        <w:rPr>
          <w:color w:val="auto"/>
          <w:sz w:val="24"/>
          <w:szCs w:val="24"/>
        </w:rPr>
      </w:pPr>
      <w:r w:rsidRPr="00371CC0">
        <w:rPr>
          <w:color w:val="auto"/>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A57638" w:rsidRPr="00371CC0" w:rsidRDefault="00E235EB">
      <w:pPr>
        <w:pStyle w:val="13"/>
        <w:spacing w:line="252" w:lineRule="auto"/>
        <w:jc w:val="both"/>
        <w:rPr>
          <w:color w:val="auto"/>
          <w:sz w:val="24"/>
          <w:szCs w:val="24"/>
        </w:rPr>
      </w:pPr>
      <w:r w:rsidRPr="00371CC0">
        <w:rPr>
          <w:color w:val="auto"/>
          <w:sz w:val="24"/>
          <w:szCs w:val="24"/>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A57638" w:rsidRPr="00371CC0" w:rsidRDefault="00E235EB">
      <w:pPr>
        <w:pStyle w:val="13"/>
        <w:spacing w:after="400" w:line="252" w:lineRule="auto"/>
        <w:jc w:val="both"/>
        <w:rPr>
          <w:color w:val="auto"/>
          <w:sz w:val="24"/>
          <w:szCs w:val="24"/>
        </w:rPr>
      </w:pPr>
      <w:r w:rsidRPr="00371CC0">
        <w:rPr>
          <w:color w:val="auto"/>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8F0F1F" w:rsidRPr="00371CC0" w:rsidRDefault="00E235EB" w:rsidP="008F0F1F">
      <w:pPr>
        <w:pStyle w:val="af5"/>
        <w:rPr>
          <w:rFonts w:ascii="Times New Roman" w:hAnsi="Times New Roman" w:cs="Times New Roman"/>
          <w:sz w:val="24"/>
          <w:szCs w:val="24"/>
        </w:rPr>
      </w:pPr>
      <w:r w:rsidRPr="00371CC0">
        <w:rPr>
          <w:rFonts w:ascii="Times New Roman" w:hAnsi="Times New Roman" w:cs="Times New Roman"/>
          <w:sz w:val="24"/>
          <w:szCs w:val="24"/>
        </w:rPr>
        <w:t xml:space="preserve">ПЛАНИРУЕМЫЕ ПРЕДМЕТНЫЕ РЕЗУЛЬТАТЫ ОСВОЕНИЯ РАБОЧЕЙ ПРОГРАММЫ КУРСА </w:t>
      </w:r>
    </w:p>
    <w:p w:rsidR="00A57638" w:rsidRPr="00371CC0" w:rsidRDefault="00E235EB" w:rsidP="008F0F1F">
      <w:pPr>
        <w:pStyle w:val="af5"/>
        <w:rPr>
          <w:rFonts w:ascii="Times New Roman" w:hAnsi="Times New Roman" w:cs="Times New Roman"/>
          <w:sz w:val="24"/>
          <w:szCs w:val="24"/>
        </w:rPr>
      </w:pPr>
      <w:r w:rsidRPr="00371CC0">
        <w:rPr>
          <w:rFonts w:ascii="Times New Roman" w:hAnsi="Times New Roman" w:cs="Times New Roman"/>
          <w:sz w:val="24"/>
          <w:szCs w:val="24"/>
        </w:rPr>
        <w:t>(ПО ГОДАМ ОБУЧЕНИЯ)</w:t>
      </w:r>
    </w:p>
    <w:p w:rsidR="008F0F1F" w:rsidRPr="00371CC0" w:rsidRDefault="008F0F1F" w:rsidP="008F0F1F">
      <w:pPr>
        <w:pStyle w:val="af5"/>
        <w:rPr>
          <w:rFonts w:ascii="Times New Roman" w:hAnsi="Times New Roman" w:cs="Times New Roman"/>
          <w:sz w:val="24"/>
          <w:szCs w:val="24"/>
        </w:rPr>
      </w:pPr>
    </w:p>
    <w:p w:rsidR="00A57638" w:rsidRPr="00371CC0" w:rsidRDefault="00E235EB">
      <w:pPr>
        <w:pStyle w:val="13"/>
        <w:spacing w:after="120" w:line="252" w:lineRule="auto"/>
        <w:jc w:val="both"/>
        <w:rPr>
          <w:color w:val="auto"/>
          <w:sz w:val="24"/>
          <w:szCs w:val="24"/>
        </w:rPr>
      </w:pPr>
      <w:r w:rsidRPr="00371CC0">
        <w:rPr>
          <w:color w:val="auto"/>
          <w:sz w:val="24"/>
          <w:szCs w:val="24"/>
        </w:rPr>
        <w:t>Предметные результаты освоения курса «Вероятность и статистика» в 7—9 классах характеризуются следующими умениями.</w:t>
      </w:r>
    </w:p>
    <w:p w:rsidR="00A57638" w:rsidRPr="00371CC0" w:rsidRDefault="00E235EB" w:rsidP="008F0F1F">
      <w:pPr>
        <w:pStyle w:val="af5"/>
        <w:rPr>
          <w:rFonts w:ascii="Times New Roman" w:hAnsi="Times New Roman" w:cs="Times New Roman"/>
          <w:sz w:val="24"/>
          <w:szCs w:val="24"/>
        </w:rPr>
      </w:pPr>
      <w:bookmarkStart w:id="557" w:name="bookmark1317"/>
      <w:r w:rsidRPr="00371CC0">
        <w:rPr>
          <w:rFonts w:ascii="Times New Roman" w:hAnsi="Times New Roman" w:cs="Times New Roman"/>
          <w:sz w:val="24"/>
          <w:szCs w:val="24"/>
        </w:rPr>
        <w:t>7 класс</w:t>
      </w:r>
      <w:bookmarkEnd w:id="557"/>
    </w:p>
    <w:p w:rsidR="008F0F1F" w:rsidRPr="00371CC0" w:rsidRDefault="008F0F1F" w:rsidP="008F0F1F">
      <w:pPr>
        <w:pStyle w:val="af5"/>
        <w:rPr>
          <w:rFonts w:ascii="Times New Roman" w:hAnsi="Times New Roman" w:cs="Times New Roman"/>
          <w:sz w:val="24"/>
          <w:szCs w:val="24"/>
        </w:rPr>
      </w:pPr>
    </w:p>
    <w:p w:rsidR="00A57638" w:rsidRPr="00371CC0" w:rsidRDefault="00E235EB" w:rsidP="00E862A3">
      <w:pPr>
        <w:pStyle w:val="13"/>
        <w:numPr>
          <w:ilvl w:val="0"/>
          <w:numId w:val="245"/>
        </w:numPr>
        <w:spacing w:line="276" w:lineRule="auto"/>
        <w:jc w:val="both"/>
        <w:rPr>
          <w:color w:val="auto"/>
          <w:sz w:val="24"/>
          <w:szCs w:val="24"/>
        </w:rPr>
      </w:pPr>
      <w:r w:rsidRPr="00371CC0">
        <w:rPr>
          <w:color w:val="auto"/>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A57638" w:rsidRPr="00371CC0" w:rsidRDefault="00E235EB" w:rsidP="00E862A3">
      <w:pPr>
        <w:pStyle w:val="13"/>
        <w:numPr>
          <w:ilvl w:val="0"/>
          <w:numId w:val="245"/>
        </w:numPr>
        <w:spacing w:line="298" w:lineRule="auto"/>
        <w:jc w:val="both"/>
        <w:rPr>
          <w:color w:val="auto"/>
          <w:sz w:val="24"/>
          <w:szCs w:val="24"/>
        </w:rPr>
      </w:pPr>
      <w:r w:rsidRPr="00371CC0">
        <w:rPr>
          <w:color w:val="auto"/>
          <w:sz w:val="24"/>
          <w:szCs w:val="24"/>
        </w:rPr>
        <w:t>Описывать и интерпретировать реальные числовые данные, представленные в таблицах, на диаграммах, графиках.</w:t>
      </w:r>
    </w:p>
    <w:p w:rsidR="00A57638" w:rsidRPr="00371CC0" w:rsidRDefault="00E235EB" w:rsidP="00E862A3">
      <w:pPr>
        <w:pStyle w:val="13"/>
        <w:numPr>
          <w:ilvl w:val="0"/>
          <w:numId w:val="245"/>
        </w:numPr>
        <w:spacing w:after="60" w:line="276" w:lineRule="auto"/>
        <w:jc w:val="both"/>
        <w:rPr>
          <w:color w:val="auto"/>
          <w:sz w:val="24"/>
          <w:szCs w:val="24"/>
        </w:rPr>
      </w:pPr>
      <w:r w:rsidRPr="00371CC0">
        <w:rPr>
          <w:color w:val="auto"/>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A57638" w:rsidRPr="00371CC0" w:rsidRDefault="00E235EB" w:rsidP="00E862A3">
      <w:pPr>
        <w:pStyle w:val="13"/>
        <w:numPr>
          <w:ilvl w:val="0"/>
          <w:numId w:val="245"/>
        </w:numPr>
        <w:spacing w:after="140" w:line="252" w:lineRule="auto"/>
        <w:jc w:val="both"/>
        <w:rPr>
          <w:color w:val="auto"/>
          <w:sz w:val="24"/>
          <w:szCs w:val="24"/>
        </w:rPr>
      </w:pPr>
      <w:r w:rsidRPr="00371CC0">
        <w:rPr>
          <w:color w:val="auto"/>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A57638" w:rsidRPr="00371CC0" w:rsidRDefault="00E235EB" w:rsidP="008F0F1F">
      <w:pPr>
        <w:pStyle w:val="af5"/>
        <w:rPr>
          <w:rFonts w:ascii="Times New Roman" w:hAnsi="Times New Roman" w:cs="Times New Roman"/>
          <w:sz w:val="24"/>
          <w:szCs w:val="24"/>
        </w:rPr>
      </w:pPr>
      <w:bookmarkStart w:id="558" w:name="bookmark1319"/>
      <w:r w:rsidRPr="00371CC0">
        <w:rPr>
          <w:rFonts w:ascii="Times New Roman" w:hAnsi="Times New Roman" w:cs="Times New Roman"/>
          <w:sz w:val="24"/>
          <w:szCs w:val="24"/>
        </w:rPr>
        <w:t>8 класс</w:t>
      </w:r>
      <w:bookmarkEnd w:id="558"/>
    </w:p>
    <w:p w:rsidR="008F0F1F" w:rsidRPr="00371CC0" w:rsidRDefault="008F0F1F" w:rsidP="008F0F1F">
      <w:pPr>
        <w:pStyle w:val="af5"/>
        <w:rPr>
          <w:rFonts w:ascii="Times New Roman" w:hAnsi="Times New Roman" w:cs="Times New Roman"/>
          <w:sz w:val="24"/>
          <w:szCs w:val="24"/>
        </w:rPr>
      </w:pPr>
    </w:p>
    <w:p w:rsidR="00A57638" w:rsidRPr="00371CC0" w:rsidRDefault="00E235EB" w:rsidP="00E862A3">
      <w:pPr>
        <w:pStyle w:val="13"/>
        <w:numPr>
          <w:ilvl w:val="0"/>
          <w:numId w:val="246"/>
        </w:numPr>
        <w:spacing w:line="252" w:lineRule="auto"/>
        <w:jc w:val="both"/>
        <w:rPr>
          <w:color w:val="auto"/>
          <w:sz w:val="24"/>
          <w:szCs w:val="24"/>
        </w:rPr>
      </w:pPr>
      <w:r w:rsidRPr="00371CC0">
        <w:rPr>
          <w:color w:val="auto"/>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A57638" w:rsidRPr="00371CC0" w:rsidRDefault="00E235EB" w:rsidP="00E862A3">
      <w:pPr>
        <w:pStyle w:val="13"/>
        <w:numPr>
          <w:ilvl w:val="0"/>
          <w:numId w:val="246"/>
        </w:numPr>
        <w:spacing w:line="252" w:lineRule="auto"/>
        <w:jc w:val="both"/>
        <w:rPr>
          <w:color w:val="auto"/>
          <w:sz w:val="24"/>
          <w:szCs w:val="24"/>
        </w:rPr>
      </w:pPr>
      <w:r w:rsidRPr="00371CC0">
        <w:rPr>
          <w:color w:val="auto"/>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A57638" w:rsidRPr="00371CC0" w:rsidRDefault="00E235EB" w:rsidP="00E862A3">
      <w:pPr>
        <w:pStyle w:val="13"/>
        <w:numPr>
          <w:ilvl w:val="0"/>
          <w:numId w:val="246"/>
        </w:numPr>
        <w:spacing w:line="252" w:lineRule="auto"/>
        <w:jc w:val="both"/>
        <w:rPr>
          <w:color w:val="auto"/>
          <w:sz w:val="24"/>
          <w:szCs w:val="24"/>
        </w:rPr>
      </w:pPr>
      <w:r w:rsidRPr="00371CC0">
        <w:rPr>
          <w:color w:val="auto"/>
          <w:sz w:val="24"/>
          <w:szCs w:val="24"/>
        </w:rPr>
        <w:t>Находить частоты числовых значений и частоты событий, в том числе по результатам измерений и наблюдений.</w:t>
      </w:r>
    </w:p>
    <w:p w:rsidR="00A57638" w:rsidRPr="00371CC0" w:rsidRDefault="00E235EB" w:rsidP="00E862A3">
      <w:pPr>
        <w:pStyle w:val="13"/>
        <w:numPr>
          <w:ilvl w:val="0"/>
          <w:numId w:val="246"/>
        </w:numPr>
        <w:spacing w:line="252" w:lineRule="auto"/>
        <w:jc w:val="both"/>
        <w:rPr>
          <w:color w:val="auto"/>
          <w:sz w:val="24"/>
          <w:szCs w:val="24"/>
        </w:rPr>
      </w:pPr>
      <w:r w:rsidRPr="00371CC0">
        <w:rPr>
          <w:color w:val="auto"/>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A57638" w:rsidRPr="00371CC0" w:rsidRDefault="00E235EB" w:rsidP="00E862A3">
      <w:pPr>
        <w:pStyle w:val="13"/>
        <w:numPr>
          <w:ilvl w:val="0"/>
          <w:numId w:val="246"/>
        </w:numPr>
        <w:spacing w:line="252" w:lineRule="auto"/>
        <w:jc w:val="both"/>
        <w:rPr>
          <w:color w:val="auto"/>
          <w:sz w:val="24"/>
          <w:szCs w:val="24"/>
        </w:rPr>
      </w:pPr>
      <w:r w:rsidRPr="00371CC0">
        <w:rPr>
          <w:color w:val="auto"/>
          <w:sz w:val="24"/>
          <w:szCs w:val="24"/>
        </w:rPr>
        <w:t>Использовать графические модели: дерево случайного эксперимента, диаграммы Эйлера, числовая прямая.</w:t>
      </w:r>
    </w:p>
    <w:p w:rsidR="00A57638" w:rsidRPr="00371CC0" w:rsidRDefault="00E235EB" w:rsidP="00E862A3">
      <w:pPr>
        <w:pStyle w:val="13"/>
        <w:numPr>
          <w:ilvl w:val="0"/>
          <w:numId w:val="246"/>
        </w:numPr>
        <w:spacing w:line="252" w:lineRule="auto"/>
        <w:jc w:val="both"/>
        <w:rPr>
          <w:color w:val="auto"/>
          <w:sz w:val="24"/>
          <w:szCs w:val="24"/>
        </w:rPr>
      </w:pPr>
      <w:r w:rsidRPr="00371CC0">
        <w:rPr>
          <w:color w:val="auto"/>
          <w:sz w:val="24"/>
          <w:szCs w:val="24"/>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A57638" w:rsidRPr="00371CC0" w:rsidRDefault="00E235EB" w:rsidP="00E862A3">
      <w:pPr>
        <w:pStyle w:val="13"/>
        <w:numPr>
          <w:ilvl w:val="0"/>
          <w:numId w:val="246"/>
        </w:numPr>
        <w:spacing w:after="140" w:line="252" w:lineRule="auto"/>
        <w:jc w:val="both"/>
        <w:rPr>
          <w:color w:val="auto"/>
          <w:sz w:val="24"/>
          <w:szCs w:val="24"/>
        </w:rPr>
      </w:pPr>
      <w:r w:rsidRPr="00371CC0">
        <w:rPr>
          <w:color w:val="auto"/>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A57638" w:rsidRPr="00371CC0" w:rsidRDefault="00E235EB" w:rsidP="008F0F1F">
      <w:pPr>
        <w:pStyle w:val="af5"/>
        <w:rPr>
          <w:rFonts w:ascii="Times New Roman" w:hAnsi="Times New Roman" w:cs="Times New Roman"/>
          <w:sz w:val="24"/>
          <w:szCs w:val="24"/>
        </w:rPr>
      </w:pPr>
      <w:bookmarkStart w:id="559" w:name="bookmark1321"/>
      <w:r w:rsidRPr="00371CC0">
        <w:rPr>
          <w:rFonts w:ascii="Times New Roman" w:hAnsi="Times New Roman" w:cs="Times New Roman"/>
          <w:sz w:val="24"/>
          <w:szCs w:val="24"/>
        </w:rPr>
        <w:t>9 класс</w:t>
      </w:r>
      <w:bookmarkEnd w:id="559"/>
    </w:p>
    <w:p w:rsidR="008F0F1F" w:rsidRPr="00371CC0" w:rsidRDefault="008F0F1F" w:rsidP="008F0F1F">
      <w:pPr>
        <w:pStyle w:val="af5"/>
        <w:rPr>
          <w:rFonts w:ascii="Times New Roman" w:hAnsi="Times New Roman" w:cs="Times New Roman"/>
          <w:sz w:val="24"/>
          <w:szCs w:val="24"/>
        </w:rPr>
      </w:pPr>
    </w:p>
    <w:p w:rsidR="00A57638" w:rsidRPr="00371CC0" w:rsidRDefault="00E235EB" w:rsidP="00E862A3">
      <w:pPr>
        <w:pStyle w:val="13"/>
        <w:numPr>
          <w:ilvl w:val="0"/>
          <w:numId w:val="247"/>
        </w:numPr>
        <w:jc w:val="both"/>
        <w:rPr>
          <w:color w:val="auto"/>
          <w:sz w:val="24"/>
          <w:szCs w:val="24"/>
        </w:rPr>
      </w:pPr>
      <w:r w:rsidRPr="00371CC0">
        <w:rPr>
          <w:color w:val="auto"/>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A57638" w:rsidRPr="00371CC0" w:rsidRDefault="00E235EB" w:rsidP="00E862A3">
      <w:pPr>
        <w:pStyle w:val="13"/>
        <w:numPr>
          <w:ilvl w:val="0"/>
          <w:numId w:val="247"/>
        </w:numPr>
        <w:jc w:val="both"/>
        <w:rPr>
          <w:color w:val="auto"/>
          <w:sz w:val="24"/>
          <w:szCs w:val="24"/>
        </w:rPr>
      </w:pPr>
      <w:r w:rsidRPr="00371CC0">
        <w:rPr>
          <w:color w:val="auto"/>
          <w:sz w:val="24"/>
          <w:szCs w:val="24"/>
        </w:rPr>
        <w:t>Решать задачи организованным перебором вариантов, а также с использованием комбинаторных правил и методов.</w:t>
      </w:r>
    </w:p>
    <w:p w:rsidR="00A57638" w:rsidRPr="00371CC0" w:rsidRDefault="00E235EB" w:rsidP="00E862A3">
      <w:pPr>
        <w:pStyle w:val="13"/>
        <w:numPr>
          <w:ilvl w:val="0"/>
          <w:numId w:val="247"/>
        </w:numPr>
        <w:jc w:val="both"/>
        <w:rPr>
          <w:color w:val="auto"/>
          <w:sz w:val="24"/>
          <w:szCs w:val="24"/>
        </w:rPr>
      </w:pPr>
      <w:r w:rsidRPr="00371CC0">
        <w:rPr>
          <w:color w:val="auto"/>
          <w:sz w:val="24"/>
          <w:szCs w:val="24"/>
        </w:rPr>
        <w:t>Использовать описательные характеристики для массивов числовых данных, в том числе средние значения и меры рассеивания.</w:t>
      </w:r>
    </w:p>
    <w:p w:rsidR="00A57638" w:rsidRPr="00371CC0" w:rsidRDefault="00E235EB" w:rsidP="00E862A3">
      <w:pPr>
        <w:pStyle w:val="13"/>
        <w:numPr>
          <w:ilvl w:val="0"/>
          <w:numId w:val="247"/>
        </w:numPr>
        <w:jc w:val="both"/>
        <w:rPr>
          <w:color w:val="auto"/>
          <w:sz w:val="24"/>
          <w:szCs w:val="24"/>
        </w:rPr>
      </w:pPr>
      <w:r w:rsidRPr="00371CC0">
        <w:rPr>
          <w:color w:val="auto"/>
          <w:sz w:val="24"/>
          <w:szCs w:val="24"/>
        </w:rPr>
        <w:t>Находить частоты значений и частоты события, в том числе пользуясь результатами проведённых измерений и наблюдений.</w:t>
      </w:r>
    </w:p>
    <w:p w:rsidR="00A57638" w:rsidRPr="00371CC0" w:rsidRDefault="00E235EB" w:rsidP="00E862A3">
      <w:pPr>
        <w:pStyle w:val="13"/>
        <w:numPr>
          <w:ilvl w:val="0"/>
          <w:numId w:val="247"/>
        </w:numPr>
        <w:jc w:val="both"/>
        <w:rPr>
          <w:color w:val="auto"/>
          <w:sz w:val="24"/>
          <w:szCs w:val="24"/>
        </w:rPr>
      </w:pPr>
      <w:r w:rsidRPr="00371CC0">
        <w:rPr>
          <w:color w:val="auto"/>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A57638" w:rsidRPr="00371CC0" w:rsidRDefault="00E235EB" w:rsidP="00E862A3">
      <w:pPr>
        <w:pStyle w:val="13"/>
        <w:numPr>
          <w:ilvl w:val="0"/>
          <w:numId w:val="247"/>
        </w:numPr>
        <w:spacing w:line="252" w:lineRule="auto"/>
        <w:jc w:val="both"/>
        <w:rPr>
          <w:color w:val="auto"/>
          <w:sz w:val="24"/>
          <w:szCs w:val="24"/>
        </w:rPr>
      </w:pPr>
      <w:r w:rsidRPr="00371CC0">
        <w:rPr>
          <w:color w:val="auto"/>
          <w:sz w:val="24"/>
          <w:szCs w:val="24"/>
        </w:rPr>
        <w:t>Иметь представление о случайной величине и о распределении вероятностей.</w:t>
      </w:r>
    </w:p>
    <w:p w:rsidR="00A57638" w:rsidRPr="00371CC0" w:rsidRDefault="00E235EB" w:rsidP="00E862A3">
      <w:pPr>
        <w:pStyle w:val="13"/>
        <w:numPr>
          <w:ilvl w:val="0"/>
          <w:numId w:val="247"/>
        </w:numPr>
        <w:spacing w:line="252" w:lineRule="auto"/>
        <w:jc w:val="both"/>
        <w:rPr>
          <w:color w:val="auto"/>
          <w:sz w:val="24"/>
          <w:szCs w:val="24"/>
        </w:rPr>
        <w:sectPr w:rsidR="00A57638" w:rsidRPr="00371CC0" w:rsidSect="00371CC0">
          <w:footnotePr>
            <w:numRestart w:val="eachPage"/>
          </w:footnotePr>
          <w:pgSz w:w="16838" w:h="11906" w:orient="landscape" w:code="9"/>
          <w:pgMar w:top="719" w:right="661" w:bottom="706" w:left="867" w:header="0" w:footer="3" w:gutter="0"/>
          <w:cols w:space="720"/>
          <w:noEndnote/>
          <w:docGrid w:linePitch="360"/>
        </w:sectPr>
      </w:pPr>
      <w:r w:rsidRPr="00371CC0">
        <w:rPr>
          <w:color w:val="auto"/>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A57638" w:rsidRPr="00371CC0" w:rsidRDefault="00E235EB" w:rsidP="008F0F1F">
      <w:pPr>
        <w:pStyle w:val="3"/>
        <w:pBdr>
          <w:bottom w:val="single" w:sz="12" w:space="1" w:color="auto"/>
        </w:pBdr>
        <w:rPr>
          <w:rFonts w:ascii="Times New Roman" w:hAnsi="Times New Roman" w:cs="Times New Roman"/>
          <w:sz w:val="24"/>
          <w:szCs w:val="24"/>
        </w:rPr>
      </w:pPr>
      <w:bookmarkStart w:id="560" w:name="bookmark1323"/>
      <w:bookmarkStart w:id="561" w:name="_Toc105502790"/>
      <w:r w:rsidRPr="00371CC0">
        <w:rPr>
          <w:rFonts w:ascii="Times New Roman" w:hAnsi="Times New Roman" w:cs="Times New Roman"/>
          <w:sz w:val="24"/>
          <w:szCs w:val="24"/>
        </w:rPr>
        <w:t>2.1.14</w:t>
      </w:r>
      <w:r w:rsidR="008F0F1F" w:rsidRPr="00371CC0">
        <w:rPr>
          <w:rFonts w:ascii="Times New Roman" w:hAnsi="Times New Roman" w:cs="Times New Roman"/>
          <w:sz w:val="24"/>
          <w:szCs w:val="24"/>
        </w:rPr>
        <w:t>.</w:t>
      </w:r>
      <w:r w:rsidRPr="00371CC0">
        <w:rPr>
          <w:rFonts w:ascii="Times New Roman" w:hAnsi="Times New Roman" w:cs="Times New Roman"/>
          <w:sz w:val="24"/>
          <w:szCs w:val="24"/>
        </w:rPr>
        <w:t xml:space="preserve"> ИНФОРМАТИКА</w:t>
      </w:r>
      <w:bookmarkEnd w:id="560"/>
      <w:bookmarkEnd w:id="561"/>
    </w:p>
    <w:p w:rsidR="008F0F1F" w:rsidRPr="00371CC0" w:rsidRDefault="008F0F1F" w:rsidP="006B14E0">
      <w:pPr>
        <w:rPr>
          <w:rFonts w:ascii="Times New Roman" w:hAnsi="Times New Roman" w:cs="Times New Roman"/>
        </w:rPr>
      </w:pPr>
    </w:p>
    <w:p w:rsidR="00A57638" w:rsidRPr="00371CC0" w:rsidRDefault="00610E10">
      <w:pPr>
        <w:pStyle w:val="13"/>
        <w:spacing w:after="220" w:line="240" w:lineRule="auto"/>
        <w:jc w:val="both"/>
        <w:rPr>
          <w:color w:val="auto"/>
          <w:sz w:val="24"/>
          <w:szCs w:val="24"/>
        </w:rPr>
      </w:pPr>
      <w:r w:rsidRPr="00371CC0">
        <w:rPr>
          <w:color w:val="auto"/>
          <w:sz w:val="24"/>
          <w:szCs w:val="24"/>
        </w:rPr>
        <w:t>Р</w:t>
      </w:r>
      <w:r w:rsidR="00E235EB" w:rsidRPr="00371CC0">
        <w:rPr>
          <w:color w:val="auto"/>
          <w:sz w:val="24"/>
          <w:szCs w:val="24"/>
        </w:rPr>
        <w:t>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A57638" w:rsidRPr="00371CC0" w:rsidRDefault="00E235EB" w:rsidP="008F0F1F">
      <w:pPr>
        <w:pStyle w:val="af5"/>
        <w:pBdr>
          <w:bottom w:val="single" w:sz="12" w:space="1" w:color="auto"/>
        </w:pBdr>
        <w:rPr>
          <w:rFonts w:ascii="Times New Roman" w:hAnsi="Times New Roman" w:cs="Times New Roman"/>
          <w:sz w:val="24"/>
          <w:szCs w:val="24"/>
        </w:rPr>
      </w:pPr>
      <w:bookmarkStart w:id="562" w:name="bookmark1325"/>
      <w:r w:rsidRPr="00371CC0">
        <w:rPr>
          <w:rFonts w:ascii="Times New Roman" w:hAnsi="Times New Roman" w:cs="Times New Roman"/>
          <w:sz w:val="24"/>
          <w:szCs w:val="24"/>
        </w:rPr>
        <w:t>ПОЯСНИТЕЛЬНАЯ ЗАПИСКА</w:t>
      </w:r>
      <w:bookmarkEnd w:id="562"/>
    </w:p>
    <w:p w:rsidR="008F0F1F" w:rsidRPr="00371CC0" w:rsidRDefault="008F0F1F" w:rsidP="008F0F1F">
      <w:pPr>
        <w:pStyle w:val="af5"/>
        <w:rPr>
          <w:rFonts w:ascii="Times New Roman" w:hAnsi="Times New Roman" w:cs="Times New Roman"/>
          <w:sz w:val="24"/>
          <w:szCs w:val="24"/>
        </w:rPr>
      </w:pPr>
    </w:p>
    <w:p w:rsidR="00A57638" w:rsidRPr="00371CC0" w:rsidRDefault="00610E10">
      <w:pPr>
        <w:pStyle w:val="13"/>
        <w:spacing w:line="240" w:lineRule="auto"/>
        <w:jc w:val="both"/>
        <w:rPr>
          <w:color w:val="auto"/>
          <w:sz w:val="24"/>
          <w:szCs w:val="24"/>
        </w:rPr>
      </w:pPr>
      <w:r w:rsidRPr="00371CC0">
        <w:rPr>
          <w:color w:val="auto"/>
          <w:sz w:val="24"/>
          <w:szCs w:val="24"/>
        </w:rPr>
        <w:t>Р</w:t>
      </w:r>
      <w:r w:rsidR="00E235EB" w:rsidRPr="00371CC0">
        <w:rPr>
          <w:color w:val="auto"/>
          <w:sz w:val="24"/>
          <w:szCs w:val="24"/>
        </w:rPr>
        <w:t>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A57638" w:rsidRPr="00371CC0" w:rsidRDefault="00E235EB">
      <w:pPr>
        <w:pStyle w:val="13"/>
        <w:spacing w:after="220" w:line="240" w:lineRule="auto"/>
        <w:jc w:val="both"/>
        <w:rPr>
          <w:color w:val="auto"/>
          <w:sz w:val="24"/>
          <w:szCs w:val="24"/>
        </w:rPr>
      </w:pPr>
      <w:r w:rsidRPr="00371CC0">
        <w:rPr>
          <w:color w:val="auto"/>
          <w:sz w:val="24"/>
          <w:szCs w:val="24"/>
        </w:rPr>
        <w:t>Программа является основой для составления авторских учебных программ и учебников, тематического планирования курса учителем.</w:t>
      </w:r>
    </w:p>
    <w:p w:rsidR="00A57638" w:rsidRPr="00371CC0" w:rsidRDefault="00E235EB" w:rsidP="008F0F1F">
      <w:pPr>
        <w:pStyle w:val="af5"/>
        <w:rPr>
          <w:rFonts w:ascii="Times New Roman" w:hAnsi="Times New Roman" w:cs="Times New Roman"/>
          <w:sz w:val="24"/>
          <w:szCs w:val="24"/>
        </w:rPr>
      </w:pPr>
      <w:bookmarkStart w:id="563" w:name="bookmark1327"/>
      <w:r w:rsidRPr="00371CC0">
        <w:rPr>
          <w:rFonts w:ascii="Times New Roman" w:hAnsi="Times New Roman" w:cs="Times New Roman"/>
          <w:sz w:val="24"/>
          <w:szCs w:val="24"/>
        </w:rPr>
        <w:t>ЦЕЛИ ИЗУЧЕНИЯ УЧЕБНОГО ПРЕДМЕТА «ИНФОРМАТИКА»</w:t>
      </w:r>
      <w:bookmarkEnd w:id="563"/>
    </w:p>
    <w:p w:rsidR="00A57638" w:rsidRPr="00371CC0" w:rsidRDefault="00E235EB">
      <w:pPr>
        <w:pStyle w:val="13"/>
        <w:spacing w:line="240" w:lineRule="auto"/>
        <w:jc w:val="both"/>
        <w:rPr>
          <w:color w:val="auto"/>
          <w:sz w:val="24"/>
          <w:szCs w:val="24"/>
        </w:rPr>
      </w:pPr>
      <w:r w:rsidRPr="00371CC0">
        <w:rPr>
          <w:color w:val="auto"/>
          <w:sz w:val="24"/>
          <w:szCs w:val="24"/>
        </w:rPr>
        <w:t>Целями изучения информатики на уровне основного общего образования являются:</w:t>
      </w:r>
    </w:p>
    <w:p w:rsidR="00A57638" w:rsidRPr="00371CC0" w:rsidRDefault="00E235EB" w:rsidP="00E862A3">
      <w:pPr>
        <w:pStyle w:val="13"/>
        <w:numPr>
          <w:ilvl w:val="0"/>
          <w:numId w:val="248"/>
        </w:numPr>
        <w:spacing w:line="257" w:lineRule="auto"/>
        <w:jc w:val="both"/>
        <w:rPr>
          <w:color w:val="auto"/>
          <w:sz w:val="24"/>
          <w:szCs w:val="24"/>
        </w:rPr>
      </w:pPr>
      <w:r w:rsidRPr="00371CC0">
        <w:rPr>
          <w:color w:val="auto"/>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A57638" w:rsidRPr="00371CC0" w:rsidRDefault="00E235EB" w:rsidP="00E862A3">
      <w:pPr>
        <w:pStyle w:val="13"/>
        <w:numPr>
          <w:ilvl w:val="0"/>
          <w:numId w:val="248"/>
        </w:numPr>
        <w:spacing w:line="262" w:lineRule="auto"/>
        <w:jc w:val="both"/>
        <w:rPr>
          <w:color w:val="auto"/>
          <w:sz w:val="24"/>
          <w:szCs w:val="24"/>
        </w:rPr>
      </w:pPr>
      <w:r w:rsidRPr="00371CC0">
        <w:rPr>
          <w:color w:val="auto"/>
          <w:sz w:val="24"/>
          <w:szCs w:val="24"/>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A57638" w:rsidRPr="00371CC0" w:rsidRDefault="00E235EB" w:rsidP="00E862A3">
      <w:pPr>
        <w:pStyle w:val="13"/>
        <w:numPr>
          <w:ilvl w:val="0"/>
          <w:numId w:val="248"/>
        </w:numPr>
        <w:spacing w:line="264" w:lineRule="auto"/>
        <w:jc w:val="both"/>
        <w:rPr>
          <w:color w:val="auto"/>
          <w:sz w:val="24"/>
          <w:szCs w:val="24"/>
        </w:rPr>
      </w:pPr>
      <w:r w:rsidRPr="00371CC0">
        <w:rPr>
          <w:color w:val="auto"/>
          <w:sz w:val="24"/>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A57638" w:rsidRPr="00371CC0" w:rsidRDefault="00E235EB" w:rsidP="00E862A3">
      <w:pPr>
        <w:pStyle w:val="13"/>
        <w:numPr>
          <w:ilvl w:val="0"/>
          <w:numId w:val="248"/>
        </w:numPr>
        <w:spacing w:after="240" w:line="264" w:lineRule="auto"/>
        <w:jc w:val="both"/>
        <w:rPr>
          <w:color w:val="auto"/>
          <w:sz w:val="24"/>
          <w:szCs w:val="24"/>
        </w:rPr>
      </w:pPr>
      <w:r w:rsidRPr="00371CC0">
        <w:rPr>
          <w:color w:val="auto"/>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F916C0" w:rsidRDefault="00F916C0" w:rsidP="008F0F1F">
      <w:pPr>
        <w:pStyle w:val="af5"/>
        <w:rPr>
          <w:rFonts w:ascii="Times New Roman" w:hAnsi="Times New Roman" w:cs="Times New Roman"/>
          <w:sz w:val="24"/>
          <w:szCs w:val="24"/>
        </w:rPr>
      </w:pPr>
      <w:bookmarkStart w:id="564" w:name="bookmark1329"/>
    </w:p>
    <w:p w:rsidR="00F916C0" w:rsidRDefault="00F916C0" w:rsidP="008F0F1F">
      <w:pPr>
        <w:pStyle w:val="af5"/>
        <w:rPr>
          <w:rFonts w:ascii="Times New Roman" w:hAnsi="Times New Roman" w:cs="Times New Roman"/>
          <w:sz w:val="24"/>
          <w:szCs w:val="24"/>
        </w:rPr>
      </w:pPr>
    </w:p>
    <w:p w:rsidR="00F916C0" w:rsidRDefault="00F916C0" w:rsidP="008F0F1F">
      <w:pPr>
        <w:pStyle w:val="af5"/>
        <w:rPr>
          <w:rFonts w:ascii="Times New Roman" w:hAnsi="Times New Roman" w:cs="Times New Roman"/>
          <w:sz w:val="24"/>
          <w:szCs w:val="24"/>
        </w:rPr>
      </w:pPr>
    </w:p>
    <w:p w:rsidR="00A57638" w:rsidRPr="00371CC0" w:rsidRDefault="00E235EB" w:rsidP="008F0F1F">
      <w:pPr>
        <w:pStyle w:val="af5"/>
        <w:rPr>
          <w:rFonts w:ascii="Times New Roman" w:hAnsi="Times New Roman" w:cs="Times New Roman"/>
          <w:sz w:val="24"/>
          <w:szCs w:val="24"/>
        </w:rPr>
      </w:pPr>
      <w:r w:rsidRPr="00371CC0">
        <w:rPr>
          <w:rFonts w:ascii="Times New Roman" w:hAnsi="Times New Roman" w:cs="Times New Roman"/>
          <w:sz w:val="24"/>
          <w:szCs w:val="24"/>
        </w:rPr>
        <w:t>ОБЩАЯ ХАРАКТЕРИСТИКА</w:t>
      </w:r>
      <w:bookmarkEnd w:id="564"/>
    </w:p>
    <w:p w:rsidR="00A57638" w:rsidRPr="00371CC0" w:rsidRDefault="00E235EB" w:rsidP="008F0F1F">
      <w:pPr>
        <w:pStyle w:val="af5"/>
        <w:rPr>
          <w:rFonts w:ascii="Times New Roman" w:hAnsi="Times New Roman" w:cs="Times New Roman"/>
          <w:sz w:val="24"/>
          <w:szCs w:val="24"/>
        </w:rPr>
      </w:pPr>
      <w:r w:rsidRPr="00371CC0">
        <w:rPr>
          <w:rFonts w:ascii="Times New Roman" w:hAnsi="Times New Roman" w:cs="Times New Roman"/>
          <w:sz w:val="24"/>
          <w:szCs w:val="24"/>
        </w:rPr>
        <w:t>УЧЕБНОГО ПРЕДМЕТА «ИНФОРМАТИКА»</w:t>
      </w:r>
    </w:p>
    <w:p w:rsidR="008F0F1F" w:rsidRPr="00371CC0" w:rsidRDefault="008F0F1F" w:rsidP="008F0F1F">
      <w:pPr>
        <w:pStyle w:val="13"/>
        <w:spacing w:line="240" w:lineRule="auto"/>
        <w:jc w:val="both"/>
        <w:rPr>
          <w:b/>
          <w:bCs/>
          <w:color w:val="auto"/>
          <w:sz w:val="24"/>
          <w:szCs w:val="24"/>
        </w:rPr>
      </w:pPr>
    </w:p>
    <w:p w:rsidR="00A57638" w:rsidRPr="00371CC0" w:rsidRDefault="00E235EB" w:rsidP="008F0F1F">
      <w:pPr>
        <w:pStyle w:val="13"/>
        <w:spacing w:line="240" w:lineRule="auto"/>
        <w:jc w:val="both"/>
        <w:rPr>
          <w:color w:val="auto"/>
          <w:sz w:val="24"/>
          <w:szCs w:val="24"/>
        </w:rPr>
      </w:pPr>
      <w:r w:rsidRPr="00371CC0">
        <w:rPr>
          <w:b/>
          <w:bCs/>
          <w:color w:val="auto"/>
          <w:sz w:val="24"/>
          <w:szCs w:val="24"/>
        </w:rPr>
        <w:t>Учебный предмет «Информатика» в основном общем образовании отражает:</w:t>
      </w:r>
    </w:p>
    <w:p w:rsidR="00A57638" w:rsidRPr="00371CC0" w:rsidRDefault="00E235EB" w:rsidP="00E862A3">
      <w:pPr>
        <w:pStyle w:val="13"/>
        <w:numPr>
          <w:ilvl w:val="0"/>
          <w:numId w:val="249"/>
        </w:numPr>
        <w:spacing w:line="240" w:lineRule="auto"/>
        <w:jc w:val="both"/>
        <w:rPr>
          <w:color w:val="auto"/>
          <w:sz w:val="24"/>
          <w:szCs w:val="24"/>
        </w:rPr>
      </w:pPr>
      <w:r w:rsidRPr="00371CC0">
        <w:rPr>
          <w:color w:val="auto"/>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A57638" w:rsidRPr="00371CC0" w:rsidRDefault="00E235EB" w:rsidP="00E862A3">
      <w:pPr>
        <w:pStyle w:val="13"/>
        <w:numPr>
          <w:ilvl w:val="0"/>
          <w:numId w:val="249"/>
        </w:numPr>
        <w:spacing w:line="240" w:lineRule="auto"/>
        <w:jc w:val="both"/>
        <w:rPr>
          <w:color w:val="auto"/>
          <w:sz w:val="24"/>
          <w:szCs w:val="24"/>
        </w:rPr>
      </w:pPr>
      <w:r w:rsidRPr="00371CC0">
        <w:rPr>
          <w:color w:val="auto"/>
          <w:sz w:val="24"/>
          <w:szCs w:val="24"/>
        </w:rPr>
        <w:t>основные области применения информатики, прежде всего информационные технологии, управление и социальную сферу;</w:t>
      </w:r>
    </w:p>
    <w:p w:rsidR="00A57638" w:rsidRPr="00371CC0" w:rsidRDefault="00E235EB" w:rsidP="00E862A3">
      <w:pPr>
        <w:pStyle w:val="13"/>
        <w:numPr>
          <w:ilvl w:val="0"/>
          <w:numId w:val="249"/>
        </w:numPr>
        <w:spacing w:line="240" w:lineRule="auto"/>
        <w:jc w:val="both"/>
        <w:rPr>
          <w:color w:val="auto"/>
          <w:sz w:val="24"/>
          <w:szCs w:val="24"/>
        </w:rPr>
      </w:pPr>
      <w:r w:rsidRPr="00371CC0">
        <w:rPr>
          <w:color w:val="auto"/>
          <w:sz w:val="24"/>
          <w:szCs w:val="24"/>
        </w:rPr>
        <w:t>междисциплинарный характер информатики и информационной деятельности.</w:t>
      </w:r>
    </w:p>
    <w:p w:rsidR="00A57638" w:rsidRPr="00371CC0" w:rsidRDefault="00E235EB" w:rsidP="008F0F1F">
      <w:pPr>
        <w:pStyle w:val="13"/>
        <w:spacing w:line="240" w:lineRule="auto"/>
        <w:jc w:val="both"/>
        <w:rPr>
          <w:color w:val="auto"/>
          <w:sz w:val="24"/>
          <w:szCs w:val="24"/>
        </w:rPr>
      </w:pPr>
      <w:r w:rsidRPr="00371CC0">
        <w:rPr>
          <w:color w:val="auto"/>
          <w:sz w:val="24"/>
          <w:szCs w:val="24"/>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w:t>
      </w:r>
      <w:r w:rsidRPr="00371CC0">
        <w:rPr>
          <w:rStyle w:val="23"/>
          <w:color w:val="auto"/>
          <w:sz w:val="24"/>
          <w:szCs w:val="24"/>
        </w:rPr>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8F0F1F" w:rsidRPr="00371CC0" w:rsidRDefault="008F0F1F">
      <w:pPr>
        <w:pStyle w:val="13"/>
        <w:spacing w:line="269" w:lineRule="auto"/>
        <w:jc w:val="both"/>
        <w:rPr>
          <w:b/>
          <w:bCs/>
          <w:color w:val="auto"/>
          <w:sz w:val="24"/>
          <w:szCs w:val="24"/>
        </w:rPr>
      </w:pPr>
    </w:p>
    <w:p w:rsidR="00A57638" w:rsidRPr="00371CC0" w:rsidRDefault="00E235EB">
      <w:pPr>
        <w:pStyle w:val="13"/>
        <w:spacing w:line="269" w:lineRule="auto"/>
        <w:jc w:val="both"/>
        <w:rPr>
          <w:color w:val="auto"/>
          <w:sz w:val="24"/>
          <w:szCs w:val="24"/>
        </w:rPr>
      </w:pPr>
      <w:r w:rsidRPr="00371CC0">
        <w:rPr>
          <w:b/>
          <w:bCs/>
          <w:color w:val="auto"/>
          <w:sz w:val="24"/>
          <w:szCs w:val="24"/>
        </w:rPr>
        <w:t xml:space="preserve">Основные задачи учебного предмета «Информатика» — </w:t>
      </w:r>
      <w:r w:rsidRPr="00371CC0">
        <w:rPr>
          <w:rFonts w:eastAsia="Courier New"/>
          <w:color w:val="auto"/>
          <w:sz w:val="24"/>
          <w:szCs w:val="24"/>
        </w:rPr>
        <w:t>сформировать у обучающихся:</w:t>
      </w:r>
    </w:p>
    <w:p w:rsidR="00A57638" w:rsidRPr="00371CC0" w:rsidRDefault="00E235EB" w:rsidP="00E862A3">
      <w:pPr>
        <w:pStyle w:val="24"/>
        <w:numPr>
          <w:ilvl w:val="0"/>
          <w:numId w:val="250"/>
        </w:numPr>
        <w:spacing w:line="240"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A57638" w:rsidRPr="00371CC0" w:rsidRDefault="00E235EB" w:rsidP="00E862A3">
      <w:pPr>
        <w:pStyle w:val="24"/>
        <w:numPr>
          <w:ilvl w:val="0"/>
          <w:numId w:val="250"/>
        </w:numPr>
        <w:spacing w:line="240"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A57638" w:rsidRPr="00371CC0" w:rsidRDefault="00E235EB" w:rsidP="00E862A3">
      <w:pPr>
        <w:pStyle w:val="24"/>
        <w:numPr>
          <w:ilvl w:val="0"/>
          <w:numId w:val="250"/>
        </w:numPr>
        <w:spacing w:line="240"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базовые знания об информационном моделировании, в том числе о математическом моделировании;</w:t>
      </w:r>
    </w:p>
    <w:p w:rsidR="00A57638" w:rsidRPr="00371CC0" w:rsidRDefault="00E235EB" w:rsidP="00E862A3">
      <w:pPr>
        <w:pStyle w:val="24"/>
        <w:numPr>
          <w:ilvl w:val="0"/>
          <w:numId w:val="250"/>
        </w:numPr>
        <w:spacing w:line="240"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A57638" w:rsidRPr="00371CC0" w:rsidRDefault="00E235EB" w:rsidP="00E862A3">
      <w:pPr>
        <w:pStyle w:val="24"/>
        <w:numPr>
          <w:ilvl w:val="0"/>
          <w:numId w:val="250"/>
        </w:numPr>
        <w:spacing w:line="240"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A57638" w:rsidRPr="00371CC0" w:rsidRDefault="00E235EB" w:rsidP="00E862A3">
      <w:pPr>
        <w:pStyle w:val="24"/>
        <w:numPr>
          <w:ilvl w:val="0"/>
          <w:numId w:val="250"/>
        </w:numPr>
        <w:spacing w:line="240"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A57638" w:rsidRPr="00371CC0" w:rsidRDefault="00E235EB" w:rsidP="00E862A3">
      <w:pPr>
        <w:pStyle w:val="24"/>
        <w:numPr>
          <w:ilvl w:val="0"/>
          <w:numId w:val="250"/>
        </w:numPr>
        <w:spacing w:line="240"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умения и навыки безопасного для здоровья использования различных электронных средств обучения;</w:t>
      </w:r>
    </w:p>
    <w:p w:rsidR="00A57638" w:rsidRPr="00371CC0" w:rsidRDefault="00E235EB" w:rsidP="00E862A3">
      <w:pPr>
        <w:pStyle w:val="24"/>
        <w:numPr>
          <w:ilvl w:val="0"/>
          <w:numId w:val="250"/>
        </w:numPr>
        <w:spacing w:line="240"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8F0F1F" w:rsidRPr="00371CC0" w:rsidRDefault="008F0F1F" w:rsidP="008F0F1F">
      <w:pPr>
        <w:pStyle w:val="24"/>
        <w:spacing w:line="240" w:lineRule="auto"/>
        <w:ind w:left="0" w:firstLine="240"/>
        <w:jc w:val="both"/>
        <w:rPr>
          <w:rFonts w:ascii="Times New Roman" w:eastAsia="Times New Roman" w:hAnsi="Times New Roman" w:cs="Times New Roman"/>
          <w:b/>
          <w:bCs/>
          <w:color w:val="auto"/>
          <w:sz w:val="24"/>
          <w:szCs w:val="24"/>
        </w:rPr>
      </w:pPr>
    </w:p>
    <w:p w:rsidR="00A57638" w:rsidRPr="00371CC0" w:rsidRDefault="00E235EB" w:rsidP="008F0F1F">
      <w:pPr>
        <w:pStyle w:val="24"/>
        <w:spacing w:line="240" w:lineRule="auto"/>
        <w:ind w:left="0" w:firstLine="240"/>
        <w:jc w:val="both"/>
        <w:rPr>
          <w:rFonts w:ascii="Times New Roman" w:hAnsi="Times New Roman" w:cs="Times New Roman"/>
          <w:color w:val="auto"/>
          <w:sz w:val="24"/>
          <w:szCs w:val="24"/>
        </w:rPr>
      </w:pPr>
      <w:r w:rsidRPr="00371CC0">
        <w:rPr>
          <w:rFonts w:ascii="Times New Roman" w:eastAsia="Times New Roman" w:hAnsi="Times New Roman" w:cs="Times New Roman"/>
          <w:b/>
          <w:bCs/>
          <w:color w:val="auto"/>
          <w:sz w:val="24"/>
          <w:szCs w:val="24"/>
        </w:rPr>
        <w:t xml:space="preserve">Цели и задачи изучения информатики на уровне основного общего образования </w:t>
      </w:r>
      <w:r w:rsidRPr="00371CC0">
        <w:rPr>
          <w:rFonts w:ascii="Times New Roman" w:hAnsi="Times New Roman" w:cs="Times New Roman"/>
          <w:color w:val="auto"/>
          <w:sz w:val="24"/>
          <w:szCs w:val="24"/>
        </w:rPr>
        <w:t>определяют структуру основного содержания учебного предмета в виде следующих четырёх тематических разделов:</w:t>
      </w:r>
    </w:p>
    <w:p w:rsidR="00A57638" w:rsidRPr="00371CC0" w:rsidRDefault="00E235EB" w:rsidP="00E862A3">
      <w:pPr>
        <w:pStyle w:val="24"/>
        <w:numPr>
          <w:ilvl w:val="0"/>
          <w:numId w:val="430"/>
        </w:numPr>
        <w:tabs>
          <w:tab w:val="left" w:pos="543"/>
        </w:tabs>
        <w:spacing w:line="240" w:lineRule="auto"/>
        <w:ind w:left="0" w:firstLine="240"/>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цифровая грамотность;</w:t>
      </w:r>
    </w:p>
    <w:p w:rsidR="00A57638" w:rsidRPr="00371CC0" w:rsidRDefault="00E235EB" w:rsidP="00E862A3">
      <w:pPr>
        <w:pStyle w:val="24"/>
        <w:numPr>
          <w:ilvl w:val="0"/>
          <w:numId w:val="430"/>
        </w:numPr>
        <w:tabs>
          <w:tab w:val="left" w:pos="553"/>
        </w:tabs>
        <w:spacing w:line="240" w:lineRule="auto"/>
        <w:ind w:left="0" w:firstLine="240"/>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теоретические основы информатики;</w:t>
      </w:r>
    </w:p>
    <w:p w:rsidR="00A57638" w:rsidRPr="00371CC0" w:rsidRDefault="00E235EB" w:rsidP="00E862A3">
      <w:pPr>
        <w:pStyle w:val="24"/>
        <w:numPr>
          <w:ilvl w:val="0"/>
          <w:numId w:val="430"/>
        </w:numPr>
        <w:tabs>
          <w:tab w:val="left" w:pos="553"/>
        </w:tabs>
        <w:spacing w:line="240" w:lineRule="auto"/>
        <w:ind w:left="0" w:firstLine="240"/>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алгоритмы и программирование;</w:t>
      </w:r>
    </w:p>
    <w:p w:rsidR="00A57638" w:rsidRPr="00371CC0" w:rsidRDefault="00E235EB" w:rsidP="00E862A3">
      <w:pPr>
        <w:pStyle w:val="24"/>
        <w:numPr>
          <w:ilvl w:val="0"/>
          <w:numId w:val="430"/>
        </w:numPr>
        <w:tabs>
          <w:tab w:val="left" w:pos="553"/>
        </w:tabs>
        <w:spacing w:line="240" w:lineRule="auto"/>
        <w:ind w:left="0" w:firstLine="240"/>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информационные технологии.</w:t>
      </w:r>
    </w:p>
    <w:p w:rsidR="008F0F1F" w:rsidRPr="00371CC0" w:rsidRDefault="008F0F1F" w:rsidP="008F0F1F">
      <w:pPr>
        <w:pStyle w:val="af5"/>
        <w:rPr>
          <w:rFonts w:ascii="Times New Roman" w:hAnsi="Times New Roman" w:cs="Times New Roman"/>
          <w:sz w:val="24"/>
          <w:szCs w:val="24"/>
        </w:rPr>
      </w:pPr>
      <w:bookmarkStart w:id="565" w:name="bookmark1332"/>
    </w:p>
    <w:p w:rsidR="00A57638" w:rsidRPr="00371CC0" w:rsidRDefault="00E235EB" w:rsidP="008F0F1F">
      <w:pPr>
        <w:pStyle w:val="af5"/>
        <w:rPr>
          <w:rFonts w:ascii="Times New Roman" w:hAnsi="Times New Roman" w:cs="Times New Roman"/>
          <w:sz w:val="24"/>
          <w:szCs w:val="24"/>
        </w:rPr>
      </w:pPr>
      <w:r w:rsidRPr="00371CC0">
        <w:rPr>
          <w:rFonts w:ascii="Times New Roman" w:hAnsi="Times New Roman" w:cs="Times New Roman"/>
          <w:sz w:val="24"/>
          <w:szCs w:val="24"/>
        </w:rPr>
        <w:t>МЕСТО УЧЕБНОГО ПРЕДМЕТА «ИНФОРМАТИКА»</w:t>
      </w:r>
      <w:bookmarkEnd w:id="565"/>
    </w:p>
    <w:p w:rsidR="00A57638" w:rsidRPr="00371CC0" w:rsidRDefault="00E235EB" w:rsidP="008F0F1F">
      <w:pPr>
        <w:pStyle w:val="af5"/>
        <w:rPr>
          <w:rFonts w:ascii="Times New Roman" w:hAnsi="Times New Roman" w:cs="Times New Roman"/>
          <w:sz w:val="24"/>
          <w:szCs w:val="24"/>
        </w:rPr>
      </w:pPr>
      <w:r w:rsidRPr="00371CC0">
        <w:rPr>
          <w:rFonts w:ascii="Times New Roman" w:hAnsi="Times New Roman" w:cs="Times New Roman"/>
          <w:sz w:val="24"/>
          <w:szCs w:val="24"/>
        </w:rPr>
        <w:t>В УЧЕБНОМ ПЛАНЕ</w:t>
      </w:r>
    </w:p>
    <w:p w:rsidR="00A57638" w:rsidRPr="00371CC0" w:rsidRDefault="00E235EB">
      <w:pPr>
        <w:pStyle w:val="24"/>
        <w:spacing w:line="283" w:lineRule="auto"/>
        <w:ind w:left="0" w:firstLine="240"/>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A57638" w:rsidRPr="00371CC0" w:rsidRDefault="00E235EB">
      <w:pPr>
        <w:pStyle w:val="24"/>
        <w:spacing w:line="283" w:lineRule="auto"/>
        <w:ind w:left="0" w:firstLine="240"/>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Учебным планом на изучение информатики на базовом уровне отведено 102 учебных часа — по 1 часу в неделю в 7, 8 и 9 классах соответственно.</w:t>
      </w:r>
    </w:p>
    <w:p w:rsidR="00A57638" w:rsidRPr="00371CC0" w:rsidRDefault="00E235EB">
      <w:pPr>
        <w:pStyle w:val="24"/>
        <w:spacing w:after="160" w:line="283" w:lineRule="auto"/>
        <w:ind w:left="0" w:firstLine="240"/>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D40CAF" w:rsidRPr="00371CC0" w:rsidRDefault="00D40CAF">
      <w:pPr>
        <w:rPr>
          <w:rFonts w:ascii="Times New Roman" w:hAnsi="Times New Roman" w:cs="Times New Roman"/>
          <w:b/>
        </w:rPr>
      </w:pPr>
      <w:bookmarkStart w:id="566" w:name="bookmark1335"/>
      <w:r w:rsidRPr="00371CC0">
        <w:rPr>
          <w:rFonts w:ascii="Times New Roman" w:hAnsi="Times New Roman" w:cs="Times New Roman"/>
        </w:rPr>
        <w:br w:type="page"/>
      </w:r>
    </w:p>
    <w:p w:rsidR="00A57638" w:rsidRPr="00371CC0" w:rsidRDefault="00E235EB" w:rsidP="00D40CAF">
      <w:pPr>
        <w:pStyle w:val="af5"/>
        <w:pBdr>
          <w:bottom w:val="single" w:sz="12" w:space="1" w:color="auto"/>
        </w:pBdr>
        <w:rPr>
          <w:rFonts w:ascii="Times New Roman" w:hAnsi="Times New Roman" w:cs="Times New Roman"/>
          <w:sz w:val="24"/>
          <w:szCs w:val="24"/>
        </w:rPr>
      </w:pPr>
      <w:r w:rsidRPr="00371CC0">
        <w:rPr>
          <w:rFonts w:ascii="Times New Roman" w:hAnsi="Times New Roman" w:cs="Times New Roman"/>
          <w:sz w:val="24"/>
          <w:szCs w:val="24"/>
        </w:rPr>
        <w:t>СОДЕРЖАНИЕ УЧЕБНОГО ПРЕДМЕТА «ИНФОРМАТИКА»</w:t>
      </w:r>
      <w:bookmarkEnd w:id="566"/>
    </w:p>
    <w:p w:rsidR="00D40CAF" w:rsidRPr="00371CC0" w:rsidRDefault="00D40CAF" w:rsidP="00D40CAF">
      <w:pPr>
        <w:pStyle w:val="af5"/>
        <w:rPr>
          <w:rFonts w:ascii="Times New Roman" w:hAnsi="Times New Roman" w:cs="Times New Roman"/>
          <w:sz w:val="24"/>
          <w:szCs w:val="24"/>
        </w:rPr>
      </w:pPr>
    </w:p>
    <w:p w:rsidR="00A57638" w:rsidRPr="00371CC0" w:rsidRDefault="00D40CAF" w:rsidP="00D40CAF">
      <w:pPr>
        <w:pStyle w:val="af5"/>
        <w:rPr>
          <w:rFonts w:ascii="Times New Roman" w:hAnsi="Times New Roman" w:cs="Times New Roman"/>
          <w:sz w:val="24"/>
          <w:szCs w:val="24"/>
        </w:rPr>
      </w:pPr>
      <w:bookmarkStart w:id="567" w:name="bookmark1337"/>
      <w:r w:rsidRPr="00371CC0">
        <w:rPr>
          <w:rFonts w:ascii="Times New Roman" w:hAnsi="Times New Roman" w:cs="Times New Roman"/>
          <w:sz w:val="24"/>
          <w:szCs w:val="24"/>
        </w:rPr>
        <w:t xml:space="preserve">7 </w:t>
      </w:r>
      <w:r w:rsidR="00E235EB" w:rsidRPr="00371CC0">
        <w:rPr>
          <w:rFonts w:ascii="Times New Roman" w:hAnsi="Times New Roman" w:cs="Times New Roman"/>
          <w:sz w:val="24"/>
          <w:szCs w:val="24"/>
        </w:rPr>
        <w:t>класс</w:t>
      </w:r>
      <w:bookmarkEnd w:id="567"/>
    </w:p>
    <w:p w:rsidR="00D40CAF" w:rsidRPr="00371CC0" w:rsidRDefault="00D40CAF" w:rsidP="00D40CAF">
      <w:pPr>
        <w:pStyle w:val="af5"/>
        <w:rPr>
          <w:rFonts w:ascii="Times New Roman" w:hAnsi="Times New Roman" w:cs="Times New Roman"/>
          <w:sz w:val="24"/>
          <w:szCs w:val="24"/>
        </w:rPr>
      </w:pPr>
    </w:p>
    <w:p w:rsidR="00A57638" w:rsidRPr="00371CC0" w:rsidRDefault="00E235EB" w:rsidP="00D40CAF">
      <w:pPr>
        <w:pStyle w:val="af5"/>
        <w:rPr>
          <w:rFonts w:ascii="Times New Roman" w:hAnsi="Times New Roman" w:cs="Times New Roman"/>
          <w:sz w:val="24"/>
          <w:szCs w:val="24"/>
        </w:rPr>
      </w:pPr>
      <w:r w:rsidRPr="00371CC0">
        <w:rPr>
          <w:rFonts w:ascii="Times New Roman" w:hAnsi="Times New Roman" w:cs="Times New Roman"/>
          <w:sz w:val="24"/>
          <w:szCs w:val="24"/>
        </w:rPr>
        <w:t>Цифровая грамотность</w:t>
      </w:r>
    </w:p>
    <w:p w:rsidR="00A57638" w:rsidRPr="00371CC0" w:rsidRDefault="00E235EB">
      <w:pPr>
        <w:pStyle w:val="13"/>
        <w:spacing w:line="264" w:lineRule="auto"/>
        <w:ind w:firstLine="0"/>
        <w:jc w:val="both"/>
        <w:rPr>
          <w:color w:val="auto"/>
          <w:sz w:val="24"/>
          <w:szCs w:val="24"/>
        </w:rPr>
      </w:pPr>
      <w:r w:rsidRPr="00371CC0">
        <w:rPr>
          <w:b/>
          <w:bCs/>
          <w:color w:val="auto"/>
          <w:sz w:val="24"/>
          <w:szCs w:val="24"/>
        </w:rPr>
        <w:t>Компьютер — универсальное устройство</w:t>
      </w:r>
      <w:r w:rsidR="00D40CAF" w:rsidRPr="00371CC0">
        <w:rPr>
          <w:b/>
          <w:bCs/>
          <w:color w:val="auto"/>
          <w:sz w:val="24"/>
          <w:szCs w:val="24"/>
        </w:rPr>
        <w:t xml:space="preserve"> </w:t>
      </w:r>
      <w:r w:rsidRPr="00371CC0">
        <w:rPr>
          <w:b/>
          <w:bCs/>
          <w:color w:val="auto"/>
          <w:sz w:val="24"/>
          <w:szCs w:val="24"/>
        </w:rPr>
        <w:t>обработки данных</w:t>
      </w:r>
    </w:p>
    <w:p w:rsidR="00A57638" w:rsidRPr="00371CC0" w:rsidRDefault="00E235EB">
      <w:pPr>
        <w:pStyle w:val="13"/>
        <w:spacing w:line="240" w:lineRule="auto"/>
        <w:jc w:val="both"/>
        <w:rPr>
          <w:color w:val="auto"/>
          <w:sz w:val="24"/>
          <w:szCs w:val="24"/>
        </w:rPr>
      </w:pPr>
      <w:r w:rsidRPr="00371CC0">
        <w:rPr>
          <w:color w:val="auto"/>
          <w:sz w:val="24"/>
          <w:szCs w:val="24"/>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A57638" w:rsidRPr="00371CC0" w:rsidRDefault="00E235EB">
      <w:pPr>
        <w:pStyle w:val="13"/>
        <w:spacing w:line="240" w:lineRule="auto"/>
        <w:jc w:val="both"/>
        <w:rPr>
          <w:color w:val="auto"/>
          <w:sz w:val="24"/>
          <w:szCs w:val="24"/>
        </w:rPr>
      </w:pPr>
      <w:r w:rsidRPr="00371CC0">
        <w:rPr>
          <w:color w:val="auto"/>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A57638" w:rsidRPr="00371CC0" w:rsidRDefault="00E235EB">
      <w:pPr>
        <w:pStyle w:val="13"/>
        <w:spacing w:line="240" w:lineRule="auto"/>
        <w:jc w:val="both"/>
        <w:rPr>
          <w:color w:val="auto"/>
          <w:sz w:val="24"/>
          <w:szCs w:val="24"/>
        </w:rPr>
      </w:pPr>
      <w:r w:rsidRPr="00371CC0">
        <w:rPr>
          <w:color w:val="auto"/>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A57638" w:rsidRPr="00371CC0" w:rsidRDefault="00E235EB">
      <w:pPr>
        <w:pStyle w:val="13"/>
        <w:spacing w:line="240" w:lineRule="auto"/>
        <w:jc w:val="both"/>
        <w:rPr>
          <w:color w:val="auto"/>
          <w:sz w:val="24"/>
          <w:szCs w:val="24"/>
        </w:rPr>
      </w:pPr>
      <w:r w:rsidRPr="00371CC0">
        <w:rPr>
          <w:color w:val="auto"/>
          <w:sz w:val="24"/>
          <w:szCs w:val="24"/>
        </w:rPr>
        <w:t>Параллельные вычисления.</w:t>
      </w:r>
    </w:p>
    <w:p w:rsidR="00A57638" w:rsidRPr="00371CC0" w:rsidRDefault="00E235EB">
      <w:pPr>
        <w:pStyle w:val="13"/>
        <w:spacing w:line="240" w:lineRule="auto"/>
        <w:jc w:val="both"/>
        <w:rPr>
          <w:color w:val="auto"/>
          <w:sz w:val="24"/>
          <w:szCs w:val="24"/>
        </w:rPr>
      </w:pPr>
      <w:r w:rsidRPr="00371CC0">
        <w:rPr>
          <w:color w:val="auto"/>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A57638" w:rsidRPr="00371CC0" w:rsidRDefault="00E235EB">
      <w:pPr>
        <w:pStyle w:val="13"/>
        <w:spacing w:line="240" w:lineRule="auto"/>
        <w:jc w:val="both"/>
        <w:rPr>
          <w:color w:val="auto"/>
          <w:sz w:val="24"/>
          <w:szCs w:val="24"/>
        </w:rPr>
      </w:pPr>
      <w:r w:rsidRPr="00371CC0">
        <w:rPr>
          <w:color w:val="auto"/>
          <w:sz w:val="24"/>
          <w:szCs w:val="24"/>
        </w:rPr>
        <w:t>Техника безопасности и правила работы на компьютере.</w:t>
      </w:r>
    </w:p>
    <w:p w:rsidR="00A57638" w:rsidRPr="00371CC0" w:rsidRDefault="00E235EB">
      <w:pPr>
        <w:pStyle w:val="13"/>
        <w:spacing w:line="264" w:lineRule="auto"/>
        <w:ind w:firstLine="0"/>
        <w:jc w:val="both"/>
        <w:rPr>
          <w:color w:val="auto"/>
          <w:sz w:val="24"/>
          <w:szCs w:val="24"/>
        </w:rPr>
      </w:pPr>
      <w:r w:rsidRPr="00371CC0">
        <w:rPr>
          <w:b/>
          <w:bCs/>
          <w:color w:val="auto"/>
          <w:sz w:val="24"/>
          <w:szCs w:val="24"/>
        </w:rPr>
        <w:t>Программы и данные</w:t>
      </w:r>
    </w:p>
    <w:p w:rsidR="00A57638" w:rsidRPr="00371CC0" w:rsidRDefault="00E235EB">
      <w:pPr>
        <w:pStyle w:val="13"/>
        <w:spacing w:line="240" w:lineRule="auto"/>
        <w:jc w:val="both"/>
        <w:rPr>
          <w:color w:val="auto"/>
          <w:sz w:val="24"/>
          <w:szCs w:val="24"/>
        </w:rPr>
      </w:pPr>
      <w:r w:rsidRPr="00371CC0">
        <w:rPr>
          <w:color w:val="auto"/>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A57638" w:rsidRPr="00371CC0" w:rsidRDefault="00E235EB">
      <w:pPr>
        <w:pStyle w:val="13"/>
        <w:spacing w:line="240" w:lineRule="auto"/>
        <w:jc w:val="both"/>
        <w:rPr>
          <w:color w:val="auto"/>
          <w:sz w:val="24"/>
          <w:szCs w:val="24"/>
        </w:rPr>
      </w:pPr>
      <w:r w:rsidRPr="00371CC0">
        <w:rPr>
          <w:color w:val="auto"/>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A57638" w:rsidRPr="00371CC0" w:rsidRDefault="00E235EB">
      <w:pPr>
        <w:pStyle w:val="13"/>
        <w:spacing w:line="240" w:lineRule="auto"/>
        <w:jc w:val="both"/>
        <w:rPr>
          <w:color w:val="auto"/>
          <w:sz w:val="24"/>
          <w:szCs w:val="24"/>
        </w:rPr>
      </w:pPr>
      <w:r w:rsidRPr="00371CC0">
        <w:rPr>
          <w:color w:val="auto"/>
          <w:sz w:val="24"/>
          <w:szCs w:val="24"/>
        </w:rPr>
        <w:t>Компьютерные вирусы и другие вредоносные программы. Программы для защиты от вирусов.</w:t>
      </w:r>
    </w:p>
    <w:p w:rsidR="00A57638" w:rsidRPr="00371CC0" w:rsidRDefault="00E235EB">
      <w:pPr>
        <w:pStyle w:val="13"/>
        <w:spacing w:line="264" w:lineRule="auto"/>
        <w:ind w:firstLine="0"/>
        <w:jc w:val="both"/>
        <w:rPr>
          <w:color w:val="auto"/>
          <w:sz w:val="24"/>
          <w:szCs w:val="24"/>
        </w:rPr>
      </w:pPr>
      <w:r w:rsidRPr="00371CC0">
        <w:rPr>
          <w:b/>
          <w:bCs/>
          <w:color w:val="auto"/>
          <w:sz w:val="24"/>
          <w:szCs w:val="24"/>
        </w:rPr>
        <w:t>Компьютерные сети</w:t>
      </w:r>
    </w:p>
    <w:p w:rsidR="00A57638" w:rsidRPr="00371CC0" w:rsidRDefault="00E235EB">
      <w:pPr>
        <w:pStyle w:val="13"/>
        <w:spacing w:line="240" w:lineRule="auto"/>
        <w:jc w:val="both"/>
        <w:rPr>
          <w:color w:val="auto"/>
          <w:sz w:val="24"/>
          <w:szCs w:val="24"/>
        </w:rPr>
      </w:pPr>
      <w:r w:rsidRPr="00371CC0">
        <w:rPr>
          <w:color w:val="auto"/>
          <w:sz w:val="24"/>
          <w:szCs w:val="24"/>
        </w:rPr>
        <w:t xml:space="preserve">Объединение компьютеров в сеть. Сеть Интернет. </w:t>
      </w:r>
      <w:r w:rsidR="00E63EAD" w:rsidRPr="00371CC0">
        <w:rPr>
          <w:color w:val="auto"/>
          <w:sz w:val="24"/>
          <w:szCs w:val="24"/>
        </w:rPr>
        <w:t>Веб-страница</w:t>
      </w:r>
      <w:r w:rsidRPr="00371CC0">
        <w:rPr>
          <w:color w:val="auto"/>
          <w:sz w:val="24"/>
          <w:szCs w:val="24"/>
        </w:rPr>
        <w:t>,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A57638" w:rsidRPr="00371CC0" w:rsidRDefault="00E235EB">
      <w:pPr>
        <w:pStyle w:val="13"/>
        <w:spacing w:line="240" w:lineRule="auto"/>
        <w:jc w:val="both"/>
        <w:rPr>
          <w:color w:val="auto"/>
          <w:sz w:val="24"/>
          <w:szCs w:val="24"/>
        </w:rPr>
      </w:pPr>
      <w:r w:rsidRPr="00371CC0">
        <w:rPr>
          <w:color w:val="auto"/>
          <w:sz w:val="24"/>
          <w:szCs w:val="24"/>
        </w:rPr>
        <w:t>Современные сервисы интернет-коммуникаций.</w:t>
      </w:r>
    </w:p>
    <w:p w:rsidR="00A57638" w:rsidRPr="00371CC0" w:rsidRDefault="00E235EB">
      <w:pPr>
        <w:pStyle w:val="13"/>
        <w:spacing w:after="100" w:line="240" w:lineRule="auto"/>
        <w:jc w:val="both"/>
        <w:rPr>
          <w:color w:val="auto"/>
          <w:sz w:val="24"/>
          <w:szCs w:val="24"/>
        </w:rPr>
      </w:pPr>
      <w:r w:rsidRPr="00371CC0">
        <w:rPr>
          <w:color w:val="auto"/>
          <w:sz w:val="24"/>
          <w:szCs w:val="24"/>
        </w:rPr>
        <w:t>Сетевой этикет, базовые нормы информационной этики и права при работе в сети Интернет. Стратегии безопасного поведения в Интернете.</w:t>
      </w:r>
    </w:p>
    <w:p w:rsidR="00A57638" w:rsidRPr="00371CC0" w:rsidRDefault="00E235EB" w:rsidP="00D40CAF">
      <w:pPr>
        <w:pStyle w:val="af5"/>
        <w:rPr>
          <w:rFonts w:ascii="Times New Roman" w:hAnsi="Times New Roman" w:cs="Times New Roman"/>
          <w:sz w:val="24"/>
          <w:szCs w:val="24"/>
        </w:rPr>
      </w:pPr>
      <w:r w:rsidRPr="00371CC0">
        <w:rPr>
          <w:rFonts w:ascii="Times New Roman" w:hAnsi="Times New Roman" w:cs="Times New Roman"/>
          <w:sz w:val="24"/>
          <w:szCs w:val="24"/>
        </w:rPr>
        <w:t>Теоретические основы информатики</w:t>
      </w:r>
    </w:p>
    <w:p w:rsidR="00A57638" w:rsidRPr="00371CC0" w:rsidRDefault="00E235EB">
      <w:pPr>
        <w:pStyle w:val="13"/>
        <w:spacing w:line="264" w:lineRule="auto"/>
        <w:ind w:firstLine="0"/>
        <w:jc w:val="both"/>
        <w:rPr>
          <w:color w:val="auto"/>
          <w:sz w:val="24"/>
          <w:szCs w:val="24"/>
        </w:rPr>
      </w:pPr>
      <w:r w:rsidRPr="00371CC0">
        <w:rPr>
          <w:b/>
          <w:bCs/>
          <w:color w:val="auto"/>
          <w:sz w:val="24"/>
          <w:szCs w:val="24"/>
        </w:rPr>
        <w:t>Информация и информационные процессы</w:t>
      </w:r>
    </w:p>
    <w:p w:rsidR="00A57638" w:rsidRPr="00371CC0" w:rsidRDefault="00E235EB">
      <w:pPr>
        <w:pStyle w:val="13"/>
        <w:spacing w:line="240" w:lineRule="auto"/>
        <w:jc w:val="both"/>
        <w:rPr>
          <w:color w:val="auto"/>
          <w:sz w:val="24"/>
          <w:szCs w:val="24"/>
        </w:rPr>
      </w:pPr>
      <w:r w:rsidRPr="00371CC0">
        <w:rPr>
          <w:color w:val="auto"/>
          <w:sz w:val="24"/>
          <w:szCs w:val="24"/>
        </w:rPr>
        <w:t>Информация — одно из основных понятий современной науки.</w:t>
      </w:r>
    </w:p>
    <w:p w:rsidR="00A57638" w:rsidRPr="00371CC0" w:rsidRDefault="00E235EB">
      <w:pPr>
        <w:pStyle w:val="13"/>
        <w:spacing w:line="240" w:lineRule="auto"/>
        <w:jc w:val="both"/>
        <w:rPr>
          <w:color w:val="auto"/>
          <w:sz w:val="24"/>
          <w:szCs w:val="24"/>
        </w:rPr>
      </w:pPr>
      <w:r w:rsidRPr="00371CC0">
        <w:rPr>
          <w:color w:val="auto"/>
          <w:sz w:val="24"/>
          <w:szCs w:val="24"/>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A57638" w:rsidRPr="00371CC0" w:rsidRDefault="00E235EB">
      <w:pPr>
        <w:pStyle w:val="13"/>
        <w:spacing w:line="240" w:lineRule="auto"/>
        <w:jc w:val="both"/>
        <w:rPr>
          <w:color w:val="auto"/>
          <w:sz w:val="24"/>
          <w:szCs w:val="24"/>
        </w:rPr>
      </w:pPr>
      <w:r w:rsidRPr="00371CC0">
        <w:rPr>
          <w:color w:val="auto"/>
          <w:sz w:val="24"/>
          <w:szCs w:val="24"/>
        </w:rPr>
        <w:t>Дискретность данных. Возможность описания непрерывных объектов и процессов с помощью дискретных данных.</w:t>
      </w:r>
    </w:p>
    <w:p w:rsidR="00A57638" w:rsidRPr="00371CC0" w:rsidRDefault="00E235EB">
      <w:pPr>
        <w:pStyle w:val="13"/>
        <w:spacing w:line="240" w:lineRule="auto"/>
        <w:jc w:val="both"/>
        <w:rPr>
          <w:color w:val="auto"/>
          <w:sz w:val="24"/>
          <w:szCs w:val="24"/>
        </w:rPr>
      </w:pPr>
      <w:r w:rsidRPr="00371CC0">
        <w:rPr>
          <w:color w:val="auto"/>
          <w:sz w:val="24"/>
          <w:szCs w:val="24"/>
        </w:rPr>
        <w:t>Информационные процессы — процессы, связанные с хранением, преобразованием и передачей данных.</w:t>
      </w:r>
    </w:p>
    <w:p w:rsidR="00A57638" w:rsidRPr="00371CC0" w:rsidRDefault="00E235EB">
      <w:pPr>
        <w:pStyle w:val="13"/>
        <w:spacing w:line="264" w:lineRule="auto"/>
        <w:ind w:firstLine="0"/>
        <w:jc w:val="both"/>
        <w:rPr>
          <w:color w:val="auto"/>
          <w:sz w:val="24"/>
          <w:szCs w:val="24"/>
        </w:rPr>
      </w:pPr>
      <w:r w:rsidRPr="00371CC0">
        <w:rPr>
          <w:b/>
          <w:bCs/>
          <w:color w:val="auto"/>
          <w:sz w:val="24"/>
          <w:szCs w:val="24"/>
        </w:rPr>
        <w:t>Представление информации</w:t>
      </w:r>
    </w:p>
    <w:p w:rsidR="00A57638" w:rsidRPr="00371CC0" w:rsidRDefault="00E235EB">
      <w:pPr>
        <w:pStyle w:val="13"/>
        <w:spacing w:line="240" w:lineRule="auto"/>
        <w:jc w:val="both"/>
        <w:rPr>
          <w:color w:val="auto"/>
          <w:sz w:val="24"/>
          <w:szCs w:val="24"/>
        </w:rPr>
      </w:pPr>
      <w:r w:rsidRPr="00371CC0">
        <w:rPr>
          <w:color w:val="auto"/>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A57638" w:rsidRPr="00371CC0" w:rsidRDefault="00E235EB">
      <w:pPr>
        <w:pStyle w:val="13"/>
        <w:spacing w:line="240" w:lineRule="auto"/>
        <w:jc w:val="both"/>
        <w:rPr>
          <w:color w:val="auto"/>
          <w:sz w:val="24"/>
          <w:szCs w:val="24"/>
        </w:rPr>
      </w:pPr>
      <w:r w:rsidRPr="00371CC0">
        <w:rPr>
          <w:color w:val="auto"/>
          <w:sz w:val="24"/>
          <w:szCs w:val="24"/>
        </w:rPr>
        <w:t>Кодирование символов одного алфавита с помощью кодовых слов в другом алфавите; кодовая таблица, декодирование.</w:t>
      </w:r>
    </w:p>
    <w:p w:rsidR="00A57638" w:rsidRPr="00371CC0" w:rsidRDefault="00E235EB">
      <w:pPr>
        <w:pStyle w:val="13"/>
        <w:spacing w:line="240" w:lineRule="auto"/>
        <w:jc w:val="both"/>
        <w:rPr>
          <w:color w:val="auto"/>
          <w:sz w:val="24"/>
          <w:szCs w:val="24"/>
        </w:rPr>
      </w:pPr>
      <w:r w:rsidRPr="00371CC0">
        <w:rPr>
          <w:color w:val="auto"/>
          <w:sz w:val="24"/>
          <w:szCs w:val="24"/>
        </w:rPr>
        <w:t>Двоичный код. Представление данных в компьютере как текстов в двоичном алфавите.</w:t>
      </w:r>
    </w:p>
    <w:p w:rsidR="00A57638" w:rsidRPr="00371CC0" w:rsidRDefault="00E235EB">
      <w:pPr>
        <w:pStyle w:val="13"/>
        <w:spacing w:line="240" w:lineRule="auto"/>
        <w:jc w:val="both"/>
        <w:rPr>
          <w:color w:val="auto"/>
          <w:sz w:val="24"/>
          <w:szCs w:val="24"/>
        </w:rPr>
      </w:pPr>
      <w:r w:rsidRPr="00371CC0">
        <w:rPr>
          <w:color w:val="auto"/>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A57638" w:rsidRPr="00371CC0" w:rsidRDefault="00E235EB">
      <w:pPr>
        <w:pStyle w:val="13"/>
        <w:spacing w:line="240" w:lineRule="auto"/>
        <w:jc w:val="both"/>
        <w:rPr>
          <w:color w:val="auto"/>
          <w:sz w:val="24"/>
          <w:szCs w:val="24"/>
        </w:rPr>
      </w:pPr>
      <w:r w:rsidRPr="00371CC0">
        <w:rPr>
          <w:color w:val="auto"/>
          <w:sz w:val="24"/>
          <w:szCs w:val="24"/>
        </w:rPr>
        <w:t>Скорость передачи данных. Единицы скорости передачи данных.</w:t>
      </w:r>
    </w:p>
    <w:p w:rsidR="00A57638" w:rsidRPr="00371CC0" w:rsidRDefault="00E235EB">
      <w:pPr>
        <w:pStyle w:val="13"/>
        <w:spacing w:line="240" w:lineRule="auto"/>
        <w:jc w:val="both"/>
        <w:rPr>
          <w:color w:val="auto"/>
          <w:sz w:val="24"/>
          <w:szCs w:val="24"/>
        </w:rPr>
      </w:pPr>
      <w:r w:rsidRPr="00371CC0">
        <w:rPr>
          <w:color w:val="auto"/>
          <w:sz w:val="24"/>
          <w:szCs w:val="24"/>
        </w:rPr>
        <w:t xml:space="preserve">Кодирование текстов. Равномерный код. Неравномерный код. Кодировка </w:t>
      </w:r>
      <w:r w:rsidRPr="00371CC0">
        <w:rPr>
          <w:color w:val="auto"/>
          <w:sz w:val="24"/>
          <w:szCs w:val="24"/>
          <w:lang w:val="en-US" w:eastAsia="en-US" w:bidi="en-US"/>
        </w:rPr>
        <w:t>ASCII</w:t>
      </w:r>
      <w:r w:rsidRPr="00371CC0">
        <w:rPr>
          <w:color w:val="auto"/>
          <w:sz w:val="24"/>
          <w:szCs w:val="24"/>
          <w:lang w:eastAsia="en-US" w:bidi="en-US"/>
        </w:rPr>
        <w:t xml:space="preserve">. </w:t>
      </w:r>
      <w:r w:rsidRPr="00371CC0">
        <w:rPr>
          <w:color w:val="auto"/>
          <w:sz w:val="24"/>
          <w:szCs w:val="24"/>
        </w:rPr>
        <w:t xml:space="preserve">Восьмибитные кодировки. Понятие о кодировках </w:t>
      </w:r>
      <w:r w:rsidRPr="00371CC0">
        <w:rPr>
          <w:color w:val="auto"/>
          <w:sz w:val="24"/>
          <w:szCs w:val="24"/>
          <w:lang w:val="en-US" w:eastAsia="en-US" w:bidi="en-US"/>
        </w:rPr>
        <w:t>UNICODE</w:t>
      </w:r>
      <w:r w:rsidRPr="00371CC0">
        <w:rPr>
          <w:color w:val="auto"/>
          <w:sz w:val="24"/>
          <w:szCs w:val="24"/>
          <w:lang w:eastAsia="en-US" w:bidi="en-US"/>
        </w:rPr>
        <w:t xml:space="preserve">. </w:t>
      </w:r>
      <w:r w:rsidRPr="00371CC0">
        <w:rPr>
          <w:color w:val="auto"/>
          <w:sz w:val="24"/>
          <w:szCs w:val="24"/>
        </w:rPr>
        <w:t>Декодирование сообщений с использованием равномерного и неравномерного кода. Информационный объём текста.</w:t>
      </w:r>
    </w:p>
    <w:p w:rsidR="00A57638" w:rsidRPr="00371CC0" w:rsidRDefault="00E235EB">
      <w:pPr>
        <w:pStyle w:val="13"/>
        <w:spacing w:line="240" w:lineRule="auto"/>
        <w:jc w:val="both"/>
        <w:rPr>
          <w:color w:val="auto"/>
          <w:sz w:val="24"/>
          <w:szCs w:val="24"/>
        </w:rPr>
      </w:pPr>
      <w:r w:rsidRPr="00371CC0">
        <w:rPr>
          <w:color w:val="auto"/>
          <w:sz w:val="24"/>
          <w:szCs w:val="24"/>
        </w:rPr>
        <w:t>Искажение информации при передаче.</w:t>
      </w:r>
    </w:p>
    <w:p w:rsidR="00A57638" w:rsidRPr="00371CC0" w:rsidRDefault="00E235EB">
      <w:pPr>
        <w:pStyle w:val="13"/>
        <w:spacing w:line="240" w:lineRule="auto"/>
        <w:jc w:val="both"/>
        <w:rPr>
          <w:color w:val="auto"/>
          <w:sz w:val="24"/>
          <w:szCs w:val="24"/>
        </w:rPr>
      </w:pPr>
      <w:r w:rsidRPr="00371CC0">
        <w:rPr>
          <w:color w:val="auto"/>
          <w:sz w:val="24"/>
          <w:szCs w:val="24"/>
        </w:rPr>
        <w:t>Общее представление о цифровом представлении аудиовизуальных и других непрерывных данных.</w:t>
      </w:r>
    </w:p>
    <w:p w:rsidR="00A57638" w:rsidRPr="00371CC0" w:rsidRDefault="00E235EB">
      <w:pPr>
        <w:pStyle w:val="13"/>
        <w:spacing w:line="240" w:lineRule="auto"/>
        <w:jc w:val="both"/>
        <w:rPr>
          <w:color w:val="auto"/>
          <w:sz w:val="24"/>
          <w:szCs w:val="24"/>
        </w:rPr>
      </w:pPr>
      <w:r w:rsidRPr="00371CC0">
        <w:rPr>
          <w:color w:val="auto"/>
          <w:sz w:val="24"/>
          <w:szCs w:val="24"/>
        </w:rPr>
        <w:t xml:space="preserve">Кодирование цвета. Цветовые модели. Модель </w:t>
      </w:r>
      <w:r w:rsidRPr="00371CC0">
        <w:rPr>
          <w:color w:val="auto"/>
          <w:sz w:val="24"/>
          <w:szCs w:val="24"/>
          <w:lang w:val="en-US" w:eastAsia="en-US" w:bidi="en-US"/>
        </w:rPr>
        <w:t>RGB</w:t>
      </w:r>
      <w:r w:rsidRPr="00371CC0">
        <w:rPr>
          <w:color w:val="auto"/>
          <w:sz w:val="24"/>
          <w:szCs w:val="24"/>
          <w:lang w:eastAsia="en-US" w:bidi="en-US"/>
        </w:rPr>
        <w:t xml:space="preserve">. </w:t>
      </w:r>
      <w:r w:rsidRPr="00371CC0">
        <w:rPr>
          <w:color w:val="auto"/>
          <w:sz w:val="24"/>
          <w:szCs w:val="24"/>
        </w:rPr>
        <w:t>Глубина кодирования. Палитра.</w:t>
      </w:r>
    </w:p>
    <w:p w:rsidR="00A57638" w:rsidRPr="00371CC0" w:rsidRDefault="00E235EB">
      <w:pPr>
        <w:pStyle w:val="13"/>
        <w:spacing w:line="240" w:lineRule="auto"/>
        <w:jc w:val="both"/>
        <w:rPr>
          <w:color w:val="auto"/>
          <w:sz w:val="24"/>
          <w:szCs w:val="24"/>
        </w:rPr>
      </w:pPr>
      <w:r w:rsidRPr="00371CC0">
        <w:rPr>
          <w:color w:val="auto"/>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A57638" w:rsidRPr="00371CC0" w:rsidRDefault="00E235EB">
      <w:pPr>
        <w:pStyle w:val="13"/>
        <w:spacing w:line="240" w:lineRule="auto"/>
        <w:jc w:val="both"/>
        <w:rPr>
          <w:color w:val="auto"/>
          <w:sz w:val="24"/>
          <w:szCs w:val="24"/>
        </w:rPr>
      </w:pPr>
      <w:r w:rsidRPr="00371CC0">
        <w:rPr>
          <w:color w:val="auto"/>
          <w:sz w:val="24"/>
          <w:szCs w:val="24"/>
        </w:rPr>
        <w:t>Кодирование звука. Разрядность и частота записи. Количество каналов записи.</w:t>
      </w:r>
    </w:p>
    <w:p w:rsidR="00A57638" w:rsidRPr="00371CC0" w:rsidRDefault="00E235EB">
      <w:pPr>
        <w:pStyle w:val="13"/>
        <w:spacing w:after="160" w:line="240" w:lineRule="auto"/>
        <w:jc w:val="both"/>
        <w:rPr>
          <w:color w:val="auto"/>
          <w:sz w:val="24"/>
          <w:szCs w:val="24"/>
        </w:rPr>
      </w:pPr>
      <w:r w:rsidRPr="00371CC0">
        <w:rPr>
          <w:color w:val="auto"/>
          <w:sz w:val="24"/>
          <w:szCs w:val="24"/>
        </w:rPr>
        <w:t>Оценка количественных параметров, связанных с представлением и хранением звуковых файлов.</w:t>
      </w:r>
    </w:p>
    <w:p w:rsidR="00A57638" w:rsidRPr="00371CC0" w:rsidRDefault="00E235EB" w:rsidP="00D40CAF">
      <w:pPr>
        <w:pStyle w:val="af5"/>
        <w:rPr>
          <w:rFonts w:ascii="Times New Roman" w:hAnsi="Times New Roman" w:cs="Times New Roman"/>
          <w:sz w:val="24"/>
          <w:szCs w:val="24"/>
        </w:rPr>
      </w:pPr>
      <w:r w:rsidRPr="00371CC0">
        <w:rPr>
          <w:rFonts w:ascii="Times New Roman" w:hAnsi="Times New Roman" w:cs="Times New Roman"/>
          <w:sz w:val="24"/>
          <w:szCs w:val="24"/>
        </w:rPr>
        <w:t>Информационные технологии</w:t>
      </w:r>
    </w:p>
    <w:p w:rsidR="00A57638" w:rsidRPr="00371CC0" w:rsidRDefault="00E235EB">
      <w:pPr>
        <w:pStyle w:val="13"/>
        <w:spacing w:line="259" w:lineRule="auto"/>
        <w:ind w:firstLine="0"/>
        <w:jc w:val="both"/>
        <w:rPr>
          <w:color w:val="auto"/>
          <w:sz w:val="24"/>
          <w:szCs w:val="24"/>
        </w:rPr>
      </w:pPr>
      <w:r w:rsidRPr="00371CC0">
        <w:rPr>
          <w:b/>
          <w:bCs/>
          <w:color w:val="auto"/>
          <w:sz w:val="24"/>
          <w:szCs w:val="24"/>
        </w:rPr>
        <w:t>Текстовые документы</w:t>
      </w:r>
    </w:p>
    <w:p w:rsidR="00A57638" w:rsidRPr="00371CC0" w:rsidRDefault="00E235EB">
      <w:pPr>
        <w:pStyle w:val="13"/>
        <w:spacing w:line="240" w:lineRule="auto"/>
        <w:jc w:val="both"/>
        <w:rPr>
          <w:color w:val="auto"/>
          <w:sz w:val="24"/>
          <w:szCs w:val="24"/>
        </w:rPr>
      </w:pPr>
      <w:r w:rsidRPr="00371CC0">
        <w:rPr>
          <w:color w:val="auto"/>
          <w:sz w:val="24"/>
          <w:szCs w:val="24"/>
        </w:rPr>
        <w:t>Текстовые документы и их структурные элементы (страница, абзац, строка, слово, символ).</w:t>
      </w:r>
    </w:p>
    <w:p w:rsidR="00A57638" w:rsidRPr="00371CC0" w:rsidRDefault="00E235EB">
      <w:pPr>
        <w:pStyle w:val="13"/>
        <w:spacing w:line="240" w:lineRule="auto"/>
        <w:jc w:val="both"/>
        <w:rPr>
          <w:color w:val="auto"/>
          <w:sz w:val="24"/>
          <w:szCs w:val="24"/>
        </w:rPr>
      </w:pPr>
      <w:r w:rsidRPr="00371CC0">
        <w:rPr>
          <w:color w:val="auto"/>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A57638" w:rsidRPr="00371CC0" w:rsidRDefault="00E235EB">
      <w:pPr>
        <w:pStyle w:val="13"/>
        <w:spacing w:line="240" w:lineRule="auto"/>
        <w:jc w:val="both"/>
        <w:rPr>
          <w:color w:val="auto"/>
          <w:sz w:val="24"/>
          <w:szCs w:val="24"/>
        </w:rPr>
      </w:pPr>
      <w:r w:rsidRPr="00371CC0">
        <w:rPr>
          <w:color w:val="auto"/>
          <w:sz w:val="24"/>
          <w:szCs w:val="24"/>
        </w:rPr>
        <w:t>Структурирование информации с помощью списков и таблиц. Многоуровневые списки. Добавление таблиц в текстовые документы.</w:t>
      </w:r>
    </w:p>
    <w:p w:rsidR="00A57638" w:rsidRPr="00371CC0" w:rsidRDefault="00E235EB">
      <w:pPr>
        <w:pStyle w:val="13"/>
        <w:spacing w:line="240" w:lineRule="auto"/>
        <w:jc w:val="both"/>
        <w:rPr>
          <w:color w:val="auto"/>
          <w:sz w:val="24"/>
          <w:szCs w:val="24"/>
        </w:rPr>
      </w:pPr>
      <w:r w:rsidRPr="00371CC0">
        <w:rPr>
          <w:color w:val="auto"/>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A57638" w:rsidRPr="00371CC0" w:rsidRDefault="00E235EB">
      <w:pPr>
        <w:pStyle w:val="13"/>
        <w:spacing w:line="240" w:lineRule="auto"/>
        <w:jc w:val="both"/>
        <w:rPr>
          <w:color w:val="auto"/>
          <w:sz w:val="24"/>
          <w:szCs w:val="24"/>
        </w:rPr>
      </w:pPr>
      <w:r w:rsidRPr="00371CC0">
        <w:rPr>
          <w:color w:val="auto"/>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A57638" w:rsidRPr="00371CC0" w:rsidRDefault="00E235EB">
      <w:pPr>
        <w:pStyle w:val="13"/>
        <w:spacing w:line="259" w:lineRule="auto"/>
        <w:ind w:firstLine="0"/>
        <w:jc w:val="both"/>
        <w:rPr>
          <w:color w:val="auto"/>
          <w:sz w:val="24"/>
          <w:szCs w:val="24"/>
        </w:rPr>
      </w:pPr>
      <w:r w:rsidRPr="00371CC0">
        <w:rPr>
          <w:b/>
          <w:bCs/>
          <w:color w:val="auto"/>
          <w:sz w:val="24"/>
          <w:szCs w:val="24"/>
        </w:rPr>
        <w:t>Компьютерная графика</w:t>
      </w:r>
    </w:p>
    <w:p w:rsidR="00A57638" w:rsidRPr="00371CC0" w:rsidRDefault="00E235EB">
      <w:pPr>
        <w:pStyle w:val="13"/>
        <w:spacing w:line="240" w:lineRule="auto"/>
        <w:jc w:val="both"/>
        <w:rPr>
          <w:color w:val="auto"/>
          <w:sz w:val="24"/>
          <w:szCs w:val="24"/>
        </w:rPr>
      </w:pPr>
      <w:r w:rsidRPr="00371CC0">
        <w:rPr>
          <w:color w:val="auto"/>
          <w:sz w:val="24"/>
          <w:szCs w:val="24"/>
        </w:rPr>
        <w:t>Знакомство с графическими редакторами. Растровые рисунки. Использование графических примитивов.</w:t>
      </w:r>
    </w:p>
    <w:p w:rsidR="00A57638" w:rsidRPr="00371CC0" w:rsidRDefault="00E235EB">
      <w:pPr>
        <w:pStyle w:val="13"/>
        <w:spacing w:line="240" w:lineRule="auto"/>
        <w:jc w:val="both"/>
        <w:rPr>
          <w:color w:val="auto"/>
          <w:sz w:val="24"/>
          <w:szCs w:val="24"/>
        </w:rPr>
      </w:pPr>
      <w:r w:rsidRPr="00371CC0">
        <w:rPr>
          <w:color w:val="auto"/>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A57638" w:rsidRPr="00371CC0" w:rsidRDefault="00E235EB">
      <w:pPr>
        <w:pStyle w:val="13"/>
        <w:spacing w:line="240" w:lineRule="auto"/>
        <w:jc w:val="both"/>
        <w:rPr>
          <w:color w:val="auto"/>
          <w:sz w:val="24"/>
          <w:szCs w:val="24"/>
        </w:rPr>
      </w:pPr>
      <w:r w:rsidRPr="00371CC0">
        <w:rPr>
          <w:color w:val="auto"/>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A57638" w:rsidRPr="00371CC0" w:rsidRDefault="00E235EB">
      <w:pPr>
        <w:pStyle w:val="13"/>
        <w:spacing w:line="262" w:lineRule="auto"/>
        <w:ind w:firstLine="0"/>
        <w:jc w:val="both"/>
        <w:rPr>
          <w:color w:val="auto"/>
          <w:sz w:val="24"/>
          <w:szCs w:val="24"/>
        </w:rPr>
      </w:pPr>
      <w:r w:rsidRPr="00371CC0">
        <w:rPr>
          <w:b/>
          <w:bCs/>
          <w:color w:val="auto"/>
          <w:sz w:val="24"/>
          <w:szCs w:val="24"/>
        </w:rPr>
        <w:t>Мультимедийные презентации</w:t>
      </w:r>
    </w:p>
    <w:p w:rsidR="00A57638" w:rsidRPr="00371CC0" w:rsidRDefault="00E235EB">
      <w:pPr>
        <w:pStyle w:val="13"/>
        <w:spacing w:line="240" w:lineRule="auto"/>
        <w:jc w:val="both"/>
        <w:rPr>
          <w:color w:val="auto"/>
          <w:sz w:val="24"/>
          <w:szCs w:val="24"/>
        </w:rPr>
      </w:pPr>
      <w:r w:rsidRPr="00371CC0">
        <w:rPr>
          <w:color w:val="auto"/>
          <w:sz w:val="24"/>
          <w:szCs w:val="24"/>
        </w:rPr>
        <w:t>Подготовка мультимедийных презентаций. Слайд. Добавление на слайд текста и изображений. Работа с несколькими слайдами.</w:t>
      </w:r>
    </w:p>
    <w:p w:rsidR="00A57638" w:rsidRPr="00371CC0" w:rsidRDefault="00E235EB">
      <w:pPr>
        <w:pStyle w:val="13"/>
        <w:spacing w:after="200" w:line="240" w:lineRule="auto"/>
        <w:jc w:val="both"/>
        <w:rPr>
          <w:color w:val="auto"/>
          <w:sz w:val="24"/>
          <w:szCs w:val="24"/>
        </w:rPr>
      </w:pPr>
      <w:r w:rsidRPr="00371CC0">
        <w:rPr>
          <w:color w:val="auto"/>
          <w:sz w:val="24"/>
          <w:szCs w:val="24"/>
        </w:rPr>
        <w:t>Добавление на слайд аудиовизуальных данных. Анимация. Гиперссылки.</w:t>
      </w:r>
    </w:p>
    <w:p w:rsidR="00A57638" w:rsidRPr="00371CC0" w:rsidRDefault="00D40CAF" w:rsidP="00D40CAF">
      <w:pPr>
        <w:pStyle w:val="af5"/>
        <w:rPr>
          <w:rFonts w:ascii="Times New Roman" w:hAnsi="Times New Roman" w:cs="Times New Roman"/>
          <w:sz w:val="24"/>
          <w:szCs w:val="24"/>
        </w:rPr>
      </w:pPr>
      <w:bookmarkStart w:id="568" w:name="bookmark1339"/>
      <w:r w:rsidRPr="00371CC0">
        <w:rPr>
          <w:rFonts w:ascii="Times New Roman" w:hAnsi="Times New Roman" w:cs="Times New Roman"/>
          <w:sz w:val="24"/>
          <w:szCs w:val="24"/>
        </w:rPr>
        <w:t xml:space="preserve">8 </w:t>
      </w:r>
      <w:r w:rsidR="00E235EB" w:rsidRPr="00371CC0">
        <w:rPr>
          <w:rFonts w:ascii="Times New Roman" w:hAnsi="Times New Roman" w:cs="Times New Roman"/>
          <w:sz w:val="24"/>
          <w:szCs w:val="24"/>
        </w:rPr>
        <w:t>класс</w:t>
      </w:r>
      <w:bookmarkEnd w:id="568"/>
    </w:p>
    <w:p w:rsidR="00D40CAF" w:rsidRPr="00371CC0" w:rsidRDefault="00D40CAF" w:rsidP="00D40CAF">
      <w:pPr>
        <w:pStyle w:val="af5"/>
        <w:rPr>
          <w:rFonts w:ascii="Times New Roman" w:hAnsi="Times New Roman" w:cs="Times New Roman"/>
          <w:sz w:val="24"/>
          <w:szCs w:val="24"/>
        </w:rPr>
      </w:pPr>
    </w:p>
    <w:p w:rsidR="00A57638" w:rsidRPr="00371CC0" w:rsidRDefault="00E235EB" w:rsidP="00D40CAF">
      <w:pPr>
        <w:pStyle w:val="af5"/>
        <w:rPr>
          <w:rFonts w:ascii="Times New Roman" w:hAnsi="Times New Roman" w:cs="Times New Roman"/>
          <w:sz w:val="24"/>
          <w:szCs w:val="24"/>
        </w:rPr>
      </w:pPr>
      <w:r w:rsidRPr="00371CC0">
        <w:rPr>
          <w:rFonts w:ascii="Times New Roman" w:hAnsi="Times New Roman" w:cs="Times New Roman"/>
          <w:sz w:val="24"/>
          <w:szCs w:val="24"/>
        </w:rPr>
        <w:t>Теоретические основы информатики</w:t>
      </w:r>
    </w:p>
    <w:p w:rsidR="00A57638" w:rsidRPr="00371CC0" w:rsidRDefault="00E235EB">
      <w:pPr>
        <w:pStyle w:val="13"/>
        <w:spacing w:line="262" w:lineRule="auto"/>
        <w:ind w:firstLine="0"/>
        <w:jc w:val="both"/>
        <w:rPr>
          <w:color w:val="auto"/>
          <w:sz w:val="24"/>
          <w:szCs w:val="24"/>
        </w:rPr>
      </w:pPr>
      <w:r w:rsidRPr="00371CC0">
        <w:rPr>
          <w:b/>
          <w:bCs/>
          <w:color w:val="auto"/>
          <w:sz w:val="24"/>
          <w:szCs w:val="24"/>
        </w:rPr>
        <w:t>Системы счисления</w:t>
      </w:r>
    </w:p>
    <w:p w:rsidR="00A57638" w:rsidRPr="00371CC0" w:rsidRDefault="00E235EB">
      <w:pPr>
        <w:pStyle w:val="13"/>
        <w:spacing w:line="240" w:lineRule="auto"/>
        <w:jc w:val="both"/>
        <w:rPr>
          <w:color w:val="auto"/>
          <w:sz w:val="24"/>
          <w:szCs w:val="24"/>
        </w:rPr>
      </w:pPr>
      <w:r w:rsidRPr="00371CC0">
        <w:rPr>
          <w:color w:val="auto"/>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A57638" w:rsidRPr="00371CC0" w:rsidRDefault="00E235EB">
      <w:pPr>
        <w:pStyle w:val="13"/>
        <w:spacing w:line="240" w:lineRule="auto"/>
        <w:jc w:val="both"/>
        <w:rPr>
          <w:color w:val="auto"/>
          <w:sz w:val="24"/>
          <w:szCs w:val="24"/>
        </w:rPr>
      </w:pPr>
      <w:r w:rsidRPr="00371CC0">
        <w:rPr>
          <w:color w:val="auto"/>
          <w:sz w:val="24"/>
          <w:szCs w:val="24"/>
        </w:rPr>
        <w:t>Римская система счисления.</w:t>
      </w:r>
    </w:p>
    <w:p w:rsidR="00A57638" w:rsidRPr="00371CC0" w:rsidRDefault="00E235EB">
      <w:pPr>
        <w:pStyle w:val="13"/>
        <w:spacing w:line="240" w:lineRule="auto"/>
        <w:jc w:val="both"/>
        <w:rPr>
          <w:color w:val="auto"/>
          <w:sz w:val="24"/>
          <w:szCs w:val="24"/>
        </w:rPr>
      </w:pPr>
      <w:r w:rsidRPr="00371CC0">
        <w:rPr>
          <w:color w:val="auto"/>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A57638" w:rsidRPr="00371CC0" w:rsidRDefault="00E235EB">
      <w:pPr>
        <w:pStyle w:val="13"/>
        <w:spacing w:line="257" w:lineRule="auto"/>
        <w:jc w:val="both"/>
        <w:rPr>
          <w:color w:val="auto"/>
          <w:sz w:val="24"/>
          <w:szCs w:val="24"/>
        </w:rPr>
      </w:pPr>
      <w:r w:rsidRPr="00371CC0">
        <w:rPr>
          <w:color w:val="auto"/>
          <w:sz w:val="24"/>
          <w:szCs w:val="24"/>
        </w:rPr>
        <w:t xml:space="preserve">Арифметические операции в двоичной системе счисления. </w:t>
      </w:r>
      <w:r w:rsidRPr="00371CC0">
        <w:rPr>
          <w:b/>
          <w:bCs/>
          <w:color w:val="auto"/>
          <w:sz w:val="24"/>
          <w:szCs w:val="24"/>
        </w:rPr>
        <w:t>Элементы математической логики</w:t>
      </w:r>
    </w:p>
    <w:p w:rsidR="00A57638" w:rsidRPr="00371CC0" w:rsidRDefault="00E235EB">
      <w:pPr>
        <w:pStyle w:val="13"/>
        <w:spacing w:line="240" w:lineRule="auto"/>
        <w:jc w:val="both"/>
        <w:rPr>
          <w:color w:val="auto"/>
          <w:sz w:val="24"/>
          <w:szCs w:val="24"/>
        </w:rPr>
      </w:pPr>
      <w:r w:rsidRPr="00371CC0">
        <w:rPr>
          <w:color w:val="auto"/>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A57638" w:rsidRPr="00371CC0" w:rsidRDefault="00E235EB">
      <w:pPr>
        <w:pStyle w:val="13"/>
        <w:spacing w:after="220" w:line="240" w:lineRule="auto"/>
        <w:jc w:val="both"/>
        <w:rPr>
          <w:color w:val="auto"/>
          <w:sz w:val="24"/>
          <w:szCs w:val="24"/>
        </w:rPr>
      </w:pPr>
      <w:r w:rsidRPr="00371CC0">
        <w:rPr>
          <w:color w:val="auto"/>
          <w:sz w:val="24"/>
          <w:szCs w:val="24"/>
        </w:rPr>
        <w:t>Логические элементы. Знакомство с логическими основами компьютера.</w:t>
      </w:r>
    </w:p>
    <w:p w:rsidR="00A57638" w:rsidRPr="00371CC0" w:rsidRDefault="00E235EB" w:rsidP="00D40CAF">
      <w:pPr>
        <w:pStyle w:val="af5"/>
        <w:rPr>
          <w:rFonts w:ascii="Times New Roman" w:hAnsi="Times New Roman" w:cs="Times New Roman"/>
          <w:sz w:val="24"/>
          <w:szCs w:val="24"/>
        </w:rPr>
      </w:pPr>
      <w:r w:rsidRPr="00371CC0">
        <w:rPr>
          <w:rFonts w:ascii="Times New Roman" w:hAnsi="Times New Roman" w:cs="Times New Roman"/>
          <w:sz w:val="24"/>
          <w:szCs w:val="24"/>
        </w:rPr>
        <w:t>Алгоритмы и программирование</w:t>
      </w:r>
    </w:p>
    <w:p w:rsidR="00A57638" w:rsidRPr="00371CC0" w:rsidRDefault="00E235EB">
      <w:pPr>
        <w:pStyle w:val="13"/>
        <w:spacing w:line="264" w:lineRule="auto"/>
        <w:ind w:firstLine="0"/>
        <w:jc w:val="both"/>
        <w:rPr>
          <w:color w:val="auto"/>
          <w:sz w:val="24"/>
          <w:szCs w:val="24"/>
        </w:rPr>
      </w:pPr>
      <w:r w:rsidRPr="00371CC0">
        <w:rPr>
          <w:b/>
          <w:bCs/>
          <w:color w:val="auto"/>
          <w:sz w:val="24"/>
          <w:szCs w:val="24"/>
        </w:rPr>
        <w:t>Исполнители и алгоритмы. Алгоритмические конструкции</w:t>
      </w:r>
    </w:p>
    <w:p w:rsidR="00A57638" w:rsidRPr="00371CC0" w:rsidRDefault="00E235EB">
      <w:pPr>
        <w:pStyle w:val="13"/>
        <w:spacing w:line="240" w:lineRule="auto"/>
        <w:jc w:val="both"/>
        <w:rPr>
          <w:color w:val="auto"/>
          <w:sz w:val="24"/>
          <w:szCs w:val="24"/>
        </w:rPr>
      </w:pPr>
      <w:r w:rsidRPr="00371CC0">
        <w:rPr>
          <w:color w:val="auto"/>
          <w:sz w:val="24"/>
          <w:szCs w:val="24"/>
        </w:rPr>
        <w:t>Понятие алгоритма. Исполнители алгоритмов. Алгоритм как план управления исполнителем.</w:t>
      </w:r>
    </w:p>
    <w:p w:rsidR="00A57638" w:rsidRPr="00371CC0" w:rsidRDefault="00E235EB">
      <w:pPr>
        <w:pStyle w:val="13"/>
        <w:spacing w:line="240" w:lineRule="auto"/>
        <w:jc w:val="both"/>
        <w:rPr>
          <w:color w:val="auto"/>
          <w:sz w:val="24"/>
          <w:szCs w:val="24"/>
        </w:rPr>
      </w:pPr>
      <w:r w:rsidRPr="00371CC0">
        <w:rPr>
          <w:color w:val="auto"/>
          <w:sz w:val="24"/>
          <w:szCs w:val="24"/>
        </w:rPr>
        <w:t>Свойства алгоритма. Способы записи алгоритма (словесный, в виде блок-схемы, программа).</w:t>
      </w:r>
    </w:p>
    <w:p w:rsidR="00A57638" w:rsidRPr="00371CC0" w:rsidRDefault="00E235EB">
      <w:pPr>
        <w:pStyle w:val="13"/>
        <w:spacing w:line="240" w:lineRule="auto"/>
        <w:jc w:val="both"/>
        <w:rPr>
          <w:color w:val="auto"/>
          <w:sz w:val="24"/>
          <w:szCs w:val="24"/>
        </w:rPr>
      </w:pPr>
      <w:r w:rsidRPr="00371CC0">
        <w:rPr>
          <w:color w:val="auto"/>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A57638" w:rsidRPr="00371CC0" w:rsidRDefault="00E235EB">
      <w:pPr>
        <w:pStyle w:val="13"/>
        <w:spacing w:line="240" w:lineRule="auto"/>
        <w:jc w:val="both"/>
        <w:rPr>
          <w:color w:val="auto"/>
          <w:sz w:val="24"/>
          <w:szCs w:val="24"/>
        </w:rPr>
      </w:pPr>
      <w:r w:rsidRPr="00371CC0">
        <w:rPr>
          <w:color w:val="auto"/>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A57638" w:rsidRPr="00371CC0" w:rsidRDefault="00E235EB">
      <w:pPr>
        <w:pStyle w:val="13"/>
        <w:spacing w:line="240" w:lineRule="auto"/>
        <w:jc w:val="both"/>
        <w:rPr>
          <w:color w:val="auto"/>
          <w:sz w:val="24"/>
          <w:szCs w:val="24"/>
        </w:rPr>
      </w:pPr>
      <w:r w:rsidRPr="00371CC0">
        <w:rPr>
          <w:color w:val="auto"/>
          <w:sz w:val="24"/>
          <w:szCs w:val="24"/>
        </w:rPr>
        <w:t>Конструкция «повторения»: циклы с заданным числом повторений, с условием выполнения, с переменной цикла.</w:t>
      </w:r>
    </w:p>
    <w:p w:rsidR="00A57638" w:rsidRPr="00371CC0" w:rsidRDefault="00E235EB">
      <w:pPr>
        <w:pStyle w:val="13"/>
        <w:spacing w:line="240" w:lineRule="auto"/>
        <w:jc w:val="both"/>
        <w:rPr>
          <w:color w:val="auto"/>
          <w:sz w:val="24"/>
          <w:szCs w:val="24"/>
        </w:rPr>
      </w:pPr>
      <w:r w:rsidRPr="00371CC0">
        <w:rPr>
          <w:color w:val="auto"/>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A57638" w:rsidRPr="00371CC0" w:rsidRDefault="00E235EB">
      <w:pPr>
        <w:pStyle w:val="13"/>
        <w:spacing w:line="264" w:lineRule="auto"/>
        <w:ind w:firstLine="0"/>
        <w:jc w:val="both"/>
        <w:rPr>
          <w:color w:val="auto"/>
          <w:sz w:val="24"/>
          <w:szCs w:val="24"/>
        </w:rPr>
      </w:pPr>
      <w:r w:rsidRPr="00371CC0">
        <w:rPr>
          <w:b/>
          <w:bCs/>
          <w:color w:val="auto"/>
          <w:sz w:val="24"/>
          <w:szCs w:val="24"/>
        </w:rPr>
        <w:t>Язык программирования</w:t>
      </w:r>
    </w:p>
    <w:p w:rsidR="00A57638" w:rsidRPr="00371CC0" w:rsidRDefault="00E235EB">
      <w:pPr>
        <w:pStyle w:val="13"/>
        <w:spacing w:line="240" w:lineRule="auto"/>
        <w:jc w:val="both"/>
        <w:rPr>
          <w:color w:val="auto"/>
          <w:sz w:val="24"/>
          <w:szCs w:val="24"/>
        </w:rPr>
      </w:pPr>
      <w:r w:rsidRPr="00371CC0">
        <w:rPr>
          <w:color w:val="auto"/>
          <w:sz w:val="24"/>
          <w:szCs w:val="24"/>
        </w:rPr>
        <w:t xml:space="preserve">Язык программирования </w:t>
      </w:r>
      <w:r w:rsidRPr="00371CC0">
        <w:rPr>
          <w:color w:val="auto"/>
          <w:sz w:val="24"/>
          <w:szCs w:val="24"/>
          <w:lang w:eastAsia="en-US" w:bidi="en-US"/>
        </w:rPr>
        <w:t>(</w:t>
      </w:r>
      <w:r w:rsidRPr="00371CC0">
        <w:rPr>
          <w:color w:val="auto"/>
          <w:sz w:val="24"/>
          <w:szCs w:val="24"/>
          <w:lang w:val="en-US" w:eastAsia="en-US" w:bidi="en-US"/>
        </w:rPr>
        <w:t>Python</w:t>
      </w:r>
      <w:r w:rsidRPr="00371CC0">
        <w:rPr>
          <w:color w:val="auto"/>
          <w:sz w:val="24"/>
          <w:szCs w:val="24"/>
          <w:lang w:eastAsia="en-US" w:bidi="en-US"/>
        </w:rPr>
        <w:t xml:space="preserve">, </w:t>
      </w:r>
      <w:r w:rsidRPr="00371CC0">
        <w:rPr>
          <w:color w:val="auto"/>
          <w:sz w:val="24"/>
          <w:szCs w:val="24"/>
          <w:lang w:val="en-US" w:eastAsia="en-US" w:bidi="en-US"/>
        </w:rPr>
        <w:t>C</w:t>
      </w:r>
      <w:r w:rsidRPr="00371CC0">
        <w:rPr>
          <w:color w:val="auto"/>
          <w:sz w:val="24"/>
          <w:szCs w:val="24"/>
          <w:lang w:eastAsia="en-US" w:bidi="en-US"/>
        </w:rPr>
        <w:t xml:space="preserve">++, </w:t>
      </w:r>
      <w:r w:rsidRPr="00371CC0">
        <w:rPr>
          <w:color w:val="auto"/>
          <w:sz w:val="24"/>
          <w:szCs w:val="24"/>
        </w:rPr>
        <w:t xml:space="preserve">Паскаль, </w:t>
      </w:r>
      <w:r w:rsidRPr="00371CC0">
        <w:rPr>
          <w:color w:val="auto"/>
          <w:sz w:val="24"/>
          <w:szCs w:val="24"/>
          <w:lang w:val="en-US" w:eastAsia="en-US" w:bidi="en-US"/>
        </w:rPr>
        <w:t>Java</w:t>
      </w:r>
      <w:r w:rsidRPr="00371CC0">
        <w:rPr>
          <w:color w:val="auto"/>
          <w:sz w:val="24"/>
          <w:szCs w:val="24"/>
          <w:lang w:eastAsia="en-US" w:bidi="en-US"/>
        </w:rPr>
        <w:t xml:space="preserve">, </w:t>
      </w:r>
      <w:r w:rsidRPr="00371CC0">
        <w:rPr>
          <w:color w:val="auto"/>
          <w:sz w:val="24"/>
          <w:szCs w:val="24"/>
          <w:lang w:val="en-US" w:eastAsia="en-US" w:bidi="en-US"/>
        </w:rPr>
        <w:t>C</w:t>
      </w:r>
      <w:r w:rsidRPr="00371CC0">
        <w:rPr>
          <w:color w:val="auto"/>
          <w:sz w:val="24"/>
          <w:szCs w:val="24"/>
          <w:lang w:eastAsia="en-US" w:bidi="en-US"/>
        </w:rPr>
        <w:t xml:space="preserve">#, </w:t>
      </w:r>
      <w:r w:rsidRPr="00371CC0">
        <w:rPr>
          <w:color w:val="auto"/>
          <w:sz w:val="24"/>
          <w:szCs w:val="24"/>
        </w:rPr>
        <w:t>Школьный Алгоритмический Язык).</w:t>
      </w:r>
    </w:p>
    <w:p w:rsidR="00A57638" w:rsidRPr="00371CC0" w:rsidRDefault="00E235EB">
      <w:pPr>
        <w:pStyle w:val="13"/>
        <w:spacing w:line="240" w:lineRule="auto"/>
        <w:jc w:val="both"/>
        <w:rPr>
          <w:color w:val="auto"/>
          <w:sz w:val="24"/>
          <w:szCs w:val="24"/>
        </w:rPr>
      </w:pPr>
      <w:r w:rsidRPr="00371CC0">
        <w:rPr>
          <w:color w:val="auto"/>
          <w:sz w:val="24"/>
          <w:szCs w:val="24"/>
        </w:rPr>
        <w:t>Система программирования: редактор текста программ, транслятор, отладчик.</w:t>
      </w:r>
    </w:p>
    <w:p w:rsidR="00A57638" w:rsidRPr="00371CC0" w:rsidRDefault="00E235EB">
      <w:pPr>
        <w:pStyle w:val="13"/>
        <w:spacing w:line="240" w:lineRule="auto"/>
        <w:jc w:val="both"/>
        <w:rPr>
          <w:color w:val="auto"/>
          <w:sz w:val="24"/>
          <w:szCs w:val="24"/>
        </w:rPr>
      </w:pPr>
      <w:r w:rsidRPr="00371CC0">
        <w:rPr>
          <w:color w:val="auto"/>
          <w:sz w:val="24"/>
          <w:szCs w:val="24"/>
        </w:rPr>
        <w:t>Переменная: тип, имя, значение. Целые, вещественные и символьные переменные.</w:t>
      </w:r>
    </w:p>
    <w:p w:rsidR="00A57638" w:rsidRPr="00371CC0" w:rsidRDefault="00E235EB">
      <w:pPr>
        <w:pStyle w:val="13"/>
        <w:spacing w:line="240" w:lineRule="auto"/>
        <w:jc w:val="both"/>
        <w:rPr>
          <w:color w:val="auto"/>
          <w:sz w:val="24"/>
          <w:szCs w:val="24"/>
        </w:rPr>
      </w:pPr>
      <w:r w:rsidRPr="00371CC0">
        <w:rPr>
          <w:color w:val="auto"/>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A57638" w:rsidRPr="00371CC0" w:rsidRDefault="00E235EB">
      <w:pPr>
        <w:pStyle w:val="13"/>
        <w:spacing w:line="240" w:lineRule="auto"/>
        <w:jc w:val="both"/>
        <w:rPr>
          <w:color w:val="auto"/>
          <w:sz w:val="24"/>
          <w:szCs w:val="24"/>
        </w:rPr>
      </w:pPr>
      <w:r w:rsidRPr="00371CC0">
        <w:rPr>
          <w:color w:val="auto"/>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A57638" w:rsidRPr="00371CC0" w:rsidRDefault="00E235EB">
      <w:pPr>
        <w:pStyle w:val="13"/>
        <w:spacing w:line="240" w:lineRule="auto"/>
        <w:jc w:val="both"/>
        <w:rPr>
          <w:color w:val="auto"/>
          <w:sz w:val="24"/>
          <w:szCs w:val="24"/>
        </w:rPr>
      </w:pPr>
      <w:r w:rsidRPr="00371CC0">
        <w:rPr>
          <w:color w:val="auto"/>
          <w:sz w:val="24"/>
          <w:szCs w:val="24"/>
        </w:rPr>
        <w:t>Диалоговая отладка программ: пошаговое выполнение, просмотр значений величин, отладочный вывод, выбор точки останова.</w:t>
      </w:r>
    </w:p>
    <w:p w:rsidR="00A57638" w:rsidRPr="00371CC0" w:rsidRDefault="00E235EB">
      <w:pPr>
        <w:pStyle w:val="13"/>
        <w:spacing w:line="240" w:lineRule="auto"/>
        <w:jc w:val="both"/>
        <w:rPr>
          <w:color w:val="auto"/>
          <w:sz w:val="24"/>
          <w:szCs w:val="24"/>
        </w:rPr>
      </w:pPr>
      <w:r w:rsidRPr="00371CC0">
        <w:rPr>
          <w:color w:val="auto"/>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A57638" w:rsidRPr="00371CC0" w:rsidRDefault="00E235EB">
      <w:pPr>
        <w:pStyle w:val="13"/>
        <w:spacing w:line="240" w:lineRule="auto"/>
        <w:jc w:val="both"/>
        <w:rPr>
          <w:color w:val="auto"/>
          <w:sz w:val="24"/>
          <w:szCs w:val="24"/>
        </w:rPr>
      </w:pPr>
      <w:r w:rsidRPr="00371CC0">
        <w:rPr>
          <w:color w:val="auto"/>
          <w:sz w:val="24"/>
          <w:szCs w:val="24"/>
        </w:rPr>
        <w:t>Цикл с переменной. Алгоритмы проверки делимости одного целого числа на другое, проверки натурального числа на простоту.</w:t>
      </w:r>
    </w:p>
    <w:p w:rsidR="00A57638" w:rsidRPr="00371CC0" w:rsidRDefault="00E235EB">
      <w:pPr>
        <w:pStyle w:val="13"/>
        <w:spacing w:line="240" w:lineRule="auto"/>
        <w:jc w:val="both"/>
        <w:rPr>
          <w:color w:val="auto"/>
          <w:sz w:val="24"/>
          <w:szCs w:val="24"/>
        </w:rPr>
      </w:pPr>
      <w:r w:rsidRPr="00371CC0">
        <w:rPr>
          <w:color w:val="auto"/>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A57638" w:rsidRPr="00371CC0" w:rsidRDefault="00E235EB">
      <w:pPr>
        <w:pStyle w:val="13"/>
        <w:spacing w:line="262" w:lineRule="auto"/>
        <w:ind w:firstLine="0"/>
        <w:jc w:val="both"/>
        <w:rPr>
          <w:color w:val="auto"/>
          <w:sz w:val="24"/>
          <w:szCs w:val="24"/>
        </w:rPr>
      </w:pPr>
      <w:r w:rsidRPr="00371CC0">
        <w:rPr>
          <w:b/>
          <w:bCs/>
          <w:color w:val="auto"/>
          <w:sz w:val="24"/>
          <w:szCs w:val="24"/>
        </w:rPr>
        <w:t>Анализ алгоритмов</w:t>
      </w:r>
    </w:p>
    <w:p w:rsidR="00A57638" w:rsidRPr="00371CC0" w:rsidRDefault="00E235EB">
      <w:pPr>
        <w:pStyle w:val="13"/>
        <w:spacing w:after="260" w:line="240" w:lineRule="auto"/>
        <w:jc w:val="both"/>
        <w:rPr>
          <w:color w:val="auto"/>
          <w:sz w:val="24"/>
          <w:szCs w:val="24"/>
        </w:rPr>
      </w:pPr>
      <w:r w:rsidRPr="00371CC0">
        <w:rPr>
          <w:color w:val="auto"/>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A57638" w:rsidRPr="00371CC0" w:rsidRDefault="00D40CAF" w:rsidP="00D40CAF">
      <w:pPr>
        <w:pStyle w:val="af5"/>
        <w:rPr>
          <w:rFonts w:ascii="Times New Roman" w:hAnsi="Times New Roman" w:cs="Times New Roman"/>
          <w:sz w:val="24"/>
          <w:szCs w:val="24"/>
        </w:rPr>
      </w:pPr>
      <w:bookmarkStart w:id="569" w:name="bookmark1341"/>
      <w:r w:rsidRPr="00371CC0">
        <w:rPr>
          <w:rFonts w:ascii="Times New Roman" w:hAnsi="Times New Roman" w:cs="Times New Roman"/>
          <w:sz w:val="24"/>
          <w:szCs w:val="24"/>
        </w:rPr>
        <w:t xml:space="preserve">9 </w:t>
      </w:r>
      <w:r w:rsidR="00E235EB" w:rsidRPr="00371CC0">
        <w:rPr>
          <w:rFonts w:ascii="Times New Roman" w:hAnsi="Times New Roman" w:cs="Times New Roman"/>
          <w:sz w:val="24"/>
          <w:szCs w:val="24"/>
        </w:rPr>
        <w:t>класс</w:t>
      </w:r>
      <w:bookmarkEnd w:id="569"/>
    </w:p>
    <w:p w:rsidR="00D40CAF" w:rsidRPr="00371CC0" w:rsidRDefault="00D40CAF" w:rsidP="00D40CAF">
      <w:pPr>
        <w:pStyle w:val="af5"/>
        <w:rPr>
          <w:rFonts w:ascii="Times New Roman" w:hAnsi="Times New Roman" w:cs="Times New Roman"/>
          <w:sz w:val="24"/>
          <w:szCs w:val="24"/>
        </w:rPr>
      </w:pPr>
    </w:p>
    <w:p w:rsidR="00A57638" w:rsidRPr="00371CC0" w:rsidRDefault="00E235EB" w:rsidP="00D40CAF">
      <w:pPr>
        <w:pStyle w:val="af5"/>
        <w:rPr>
          <w:rFonts w:ascii="Times New Roman" w:hAnsi="Times New Roman" w:cs="Times New Roman"/>
          <w:sz w:val="24"/>
          <w:szCs w:val="24"/>
        </w:rPr>
      </w:pPr>
      <w:r w:rsidRPr="00371CC0">
        <w:rPr>
          <w:rFonts w:ascii="Times New Roman" w:hAnsi="Times New Roman" w:cs="Times New Roman"/>
          <w:sz w:val="24"/>
          <w:szCs w:val="24"/>
        </w:rPr>
        <w:t>Цифровая грамотность</w:t>
      </w:r>
    </w:p>
    <w:p w:rsidR="00A57638" w:rsidRPr="00371CC0" w:rsidRDefault="00E235EB">
      <w:pPr>
        <w:pStyle w:val="13"/>
        <w:spacing w:line="262" w:lineRule="auto"/>
        <w:ind w:firstLine="0"/>
        <w:jc w:val="both"/>
        <w:rPr>
          <w:color w:val="auto"/>
          <w:sz w:val="24"/>
          <w:szCs w:val="24"/>
        </w:rPr>
      </w:pPr>
      <w:r w:rsidRPr="00371CC0">
        <w:rPr>
          <w:b/>
          <w:bCs/>
          <w:color w:val="auto"/>
          <w:sz w:val="24"/>
          <w:szCs w:val="24"/>
        </w:rPr>
        <w:t>Глобальная сеть Интернет и стратегии безопасного поведения в ней</w:t>
      </w:r>
    </w:p>
    <w:p w:rsidR="00A57638" w:rsidRPr="00371CC0" w:rsidRDefault="00E235EB">
      <w:pPr>
        <w:pStyle w:val="13"/>
        <w:spacing w:line="240" w:lineRule="auto"/>
        <w:jc w:val="both"/>
        <w:rPr>
          <w:color w:val="auto"/>
          <w:sz w:val="24"/>
          <w:szCs w:val="24"/>
        </w:rPr>
      </w:pPr>
      <w:r w:rsidRPr="00371CC0">
        <w:rPr>
          <w:color w:val="auto"/>
          <w:sz w:val="24"/>
          <w:szCs w:val="24"/>
        </w:rPr>
        <w:t xml:space="preserve">Глобальная сеть Интернет. </w:t>
      </w:r>
      <w:r w:rsidRPr="00371CC0">
        <w:rPr>
          <w:color w:val="auto"/>
          <w:sz w:val="24"/>
          <w:szCs w:val="24"/>
          <w:lang w:val="en-US" w:eastAsia="en-US" w:bidi="en-US"/>
        </w:rPr>
        <w:t>IP</w:t>
      </w:r>
      <w:r w:rsidRPr="00371CC0">
        <w:rPr>
          <w:color w:val="auto"/>
          <w:sz w:val="24"/>
          <w:szCs w:val="24"/>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A57638" w:rsidRPr="00371CC0" w:rsidRDefault="00E235EB">
      <w:pPr>
        <w:pStyle w:val="13"/>
        <w:spacing w:line="240" w:lineRule="auto"/>
        <w:jc w:val="both"/>
        <w:rPr>
          <w:color w:val="auto"/>
          <w:sz w:val="24"/>
          <w:szCs w:val="24"/>
        </w:rPr>
      </w:pPr>
      <w:r w:rsidRPr="00371CC0">
        <w:rPr>
          <w:color w:val="auto"/>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A57638" w:rsidRPr="00371CC0" w:rsidRDefault="00E235EB">
      <w:pPr>
        <w:pStyle w:val="13"/>
        <w:spacing w:line="262" w:lineRule="auto"/>
        <w:ind w:firstLine="0"/>
        <w:jc w:val="both"/>
        <w:rPr>
          <w:color w:val="auto"/>
          <w:sz w:val="24"/>
          <w:szCs w:val="24"/>
        </w:rPr>
      </w:pPr>
      <w:r w:rsidRPr="00371CC0">
        <w:rPr>
          <w:b/>
          <w:bCs/>
          <w:color w:val="auto"/>
          <w:sz w:val="24"/>
          <w:szCs w:val="24"/>
        </w:rPr>
        <w:t>Работа в информационном пространстве</w:t>
      </w:r>
    </w:p>
    <w:p w:rsidR="00A57638" w:rsidRPr="00371CC0" w:rsidRDefault="00E235EB">
      <w:pPr>
        <w:pStyle w:val="13"/>
        <w:spacing w:line="240" w:lineRule="auto"/>
        <w:jc w:val="both"/>
        <w:rPr>
          <w:color w:val="auto"/>
          <w:sz w:val="24"/>
          <w:szCs w:val="24"/>
        </w:rPr>
      </w:pPr>
      <w:r w:rsidRPr="00371CC0">
        <w:rPr>
          <w:color w:val="auto"/>
          <w:sz w:val="24"/>
          <w:szCs w:val="24"/>
        </w:rPr>
        <w:t xml:space="preserve">Виды деятельности в сети Интернет. Интернет-сервисы: коммуникационные сервисы (почтовая служба, </w:t>
      </w:r>
      <w:r w:rsidR="00E63EAD" w:rsidRPr="00371CC0">
        <w:rPr>
          <w:color w:val="auto"/>
          <w:sz w:val="24"/>
          <w:szCs w:val="24"/>
        </w:rPr>
        <w:t>видеоконференцсвязь</w:t>
      </w:r>
      <w:r w:rsidRPr="00371CC0">
        <w:rPr>
          <w:color w:val="auto"/>
          <w:sz w:val="24"/>
          <w:szCs w:val="24"/>
        </w:rPr>
        <w:t xml:space="preserve">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A57638" w:rsidRPr="00371CC0" w:rsidRDefault="00E235EB" w:rsidP="00D40CAF">
      <w:pPr>
        <w:pStyle w:val="af5"/>
        <w:rPr>
          <w:rFonts w:ascii="Times New Roman" w:hAnsi="Times New Roman" w:cs="Times New Roman"/>
          <w:sz w:val="24"/>
          <w:szCs w:val="24"/>
        </w:rPr>
      </w:pPr>
      <w:r w:rsidRPr="00371CC0">
        <w:rPr>
          <w:rFonts w:ascii="Times New Roman" w:hAnsi="Times New Roman" w:cs="Times New Roman"/>
          <w:sz w:val="24"/>
          <w:szCs w:val="24"/>
        </w:rPr>
        <w:t>Теоретические основы информатики</w:t>
      </w:r>
    </w:p>
    <w:p w:rsidR="00A57638" w:rsidRPr="00371CC0" w:rsidRDefault="00E235EB">
      <w:pPr>
        <w:pStyle w:val="13"/>
        <w:spacing w:line="266" w:lineRule="auto"/>
        <w:ind w:firstLine="0"/>
        <w:jc w:val="both"/>
        <w:rPr>
          <w:color w:val="auto"/>
          <w:sz w:val="24"/>
          <w:szCs w:val="24"/>
        </w:rPr>
      </w:pPr>
      <w:r w:rsidRPr="00371CC0">
        <w:rPr>
          <w:b/>
          <w:bCs/>
          <w:color w:val="auto"/>
          <w:sz w:val="24"/>
          <w:szCs w:val="24"/>
        </w:rPr>
        <w:t>Моделирование как метод познания</w:t>
      </w:r>
    </w:p>
    <w:p w:rsidR="00A57638" w:rsidRPr="00371CC0" w:rsidRDefault="00E235EB">
      <w:pPr>
        <w:pStyle w:val="13"/>
        <w:spacing w:line="252" w:lineRule="auto"/>
        <w:jc w:val="both"/>
        <w:rPr>
          <w:color w:val="auto"/>
          <w:sz w:val="24"/>
          <w:szCs w:val="24"/>
        </w:rPr>
      </w:pPr>
      <w:r w:rsidRPr="00371CC0">
        <w:rPr>
          <w:color w:val="auto"/>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A57638" w:rsidRPr="00371CC0" w:rsidRDefault="00E235EB">
      <w:pPr>
        <w:pStyle w:val="13"/>
        <w:spacing w:line="252" w:lineRule="auto"/>
        <w:jc w:val="both"/>
        <w:rPr>
          <w:color w:val="auto"/>
          <w:sz w:val="24"/>
          <w:szCs w:val="24"/>
        </w:rPr>
      </w:pPr>
      <w:r w:rsidRPr="00371CC0">
        <w:rPr>
          <w:color w:val="auto"/>
          <w:sz w:val="24"/>
          <w:szCs w:val="24"/>
        </w:rPr>
        <w:t>Табличные модели. Таблица как представление отношения.</w:t>
      </w:r>
    </w:p>
    <w:p w:rsidR="00A57638" w:rsidRPr="00371CC0" w:rsidRDefault="00E235EB">
      <w:pPr>
        <w:pStyle w:val="13"/>
        <w:spacing w:line="252" w:lineRule="auto"/>
        <w:jc w:val="both"/>
        <w:rPr>
          <w:color w:val="auto"/>
          <w:sz w:val="24"/>
          <w:szCs w:val="24"/>
        </w:rPr>
      </w:pPr>
      <w:r w:rsidRPr="00371CC0">
        <w:rPr>
          <w:color w:val="auto"/>
          <w:sz w:val="24"/>
          <w:szCs w:val="24"/>
        </w:rPr>
        <w:t>Базы данных. Отбор в таблице строк, удовлетворяющих заданному условию.</w:t>
      </w:r>
    </w:p>
    <w:p w:rsidR="00A57638" w:rsidRPr="00371CC0" w:rsidRDefault="00E235EB">
      <w:pPr>
        <w:pStyle w:val="13"/>
        <w:spacing w:line="252" w:lineRule="auto"/>
        <w:jc w:val="both"/>
        <w:rPr>
          <w:color w:val="auto"/>
          <w:sz w:val="24"/>
          <w:szCs w:val="24"/>
        </w:rPr>
      </w:pPr>
      <w:r w:rsidRPr="00371CC0">
        <w:rPr>
          <w:color w:val="auto"/>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A57638" w:rsidRPr="00371CC0" w:rsidRDefault="00E235EB">
      <w:pPr>
        <w:pStyle w:val="13"/>
        <w:spacing w:line="252" w:lineRule="auto"/>
        <w:jc w:val="both"/>
        <w:rPr>
          <w:color w:val="auto"/>
          <w:sz w:val="24"/>
          <w:szCs w:val="24"/>
        </w:rPr>
      </w:pPr>
      <w:r w:rsidRPr="00371CC0">
        <w:rPr>
          <w:color w:val="auto"/>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A57638" w:rsidRPr="00371CC0" w:rsidRDefault="00E235EB">
      <w:pPr>
        <w:pStyle w:val="13"/>
        <w:spacing w:line="252" w:lineRule="auto"/>
        <w:jc w:val="both"/>
        <w:rPr>
          <w:color w:val="auto"/>
          <w:sz w:val="24"/>
          <w:szCs w:val="24"/>
        </w:rPr>
      </w:pPr>
      <w:r w:rsidRPr="00371CC0">
        <w:rPr>
          <w:color w:val="auto"/>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A57638" w:rsidRPr="00371CC0" w:rsidRDefault="00E235EB">
      <w:pPr>
        <w:pStyle w:val="13"/>
        <w:spacing w:after="160" w:line="252" w:lineRule="auto"/>
        <w:jc w:val="both"/>
        <w:rPr>
          <w:color w:val="auto"/>
          <w:sz w:val="24"/>
          <w:szCs w:val="24"/>
        </w:rPr>
      </w:pPr>
      <w:r w:rsidRPr="00371CC0">
        <w:rPr>
          <w:color w:val="auto"/>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A57638" w:rsidRPr="00371CC0" w:rsidRDefault="00E235EB" w:rsidP="00D40CAF">
      <w:pPr>
        <w:pStyle w:val="af5"/>
        <w:rPr>
          <w:rFonts w:ascii="Times New Roman" w:hAnsi="Times New Roman" w:cs="Times New Roman"/>
          <w:sz w:val="24"/>
          <w:szCs w:val="24"/>
        </w:rPr>
      </w:pPr>
      <w:r w:rsidRPr="00371CC0">
        <w:rPr>
          <w:rFonts w:ascii="Times New Roman" w:hAnsi="Times New Roman" w:cs="Times New Roman"/>
          <w:sz w:val="24"/>
          <w:szCs w:val="24"/>
        </w:rPr>
        <w:t>Алгоритмы и программирование</w:t>
      </w:r>
    </w:p>
    <w:p w:rsidR="00A57638" w:rsidRPr="00371CC0" w:rsidRDefault="00E235EB">
      <w:pPr>
        <w:pStyle w:val="13"/>
        <w:spacing w:line="266" w:lineRule="auto"/>
        <w:ind w:firstLine="0"/>
        <w:jc w:val="both"/>
        <w:rPr>
          <w:color w:val="auto"/>
          <w:sz w:val="24"/>
          <w:szCs w:val="24"/>
        </w:rPr>
      </w:pPr>
      <w:r w:rsidRPr="00371CC0">
        <w:rPr>
          <w:b/>
          <w:bCs/>
          <w:color w:val="auto"/>
          <w:sz w:val="24"/>
          <w:szCs w:val="24"/>
        </w:rPr>
        <w:t>Разработка алгоритмов и программ</w:t>
      </w:r>
    </w:p>
    <w:p w:rsidR="00A57638" w:rsidRPr="00371CC0" w:rsidRDefault="00E235EB">
      <w:pPr>
        <w:pStyle w:val="13"/>
        <w:jc w:val="both"/>
        <w:rPr>
          <w:color w:val="auto"/>
          <w:sz w:val="24"/>
          <w:szCs w:val="24"/>
        </w:rPr>
      </w:pPr>
      <w:r w:rsidRPr="00371CC0">
        <w:rPr>
          <w:color w:val="auto"/>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A57638" w:rsidRPr="00371CC0" w:rsidRDefault="00E235EB">
      <w:pPr>
        <w:pStyle w:val="13"/>
        <w:jc w:val="both"/>
        <w:rPr>
          <w:color w:val="auto"/>
          <w:sz w:val="24"/>
          <w:szCs w:val="24"/>
        </w:rPr>
      </w:pPr>
      <w:r w:rsidRPr="00371CC0">
        <w:rPr>
          <w:color w:val="auto"/>
          <w:sz w:val="24"/>
          <w:szCs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371CC0">
        <w:rPr>
          <w:color w:val="auto"/>
          <w:sz w:val="24"/>
          <w:szCs w:val="24"/>
          <w:lang w:eastAsia="en-US" w:bidi="en-US"/>
        </w:rPr>
        <w:t>(</w:t>
      </w:r>
      <w:r w:rsidRPr="00371CC0">
        <w:rPr>
          <w:color w:val="auto"/>
          <w:sz w:val="24"/>
          <w:szCs w:val="24"/>
          <w:lang w:val="en-US" w:eastAsia="en-US" w:bidi="en-US"/>
        </w:rPr>
        <w:t>Python</w:t>
      </w:r>
      <w:r w:rsidRPr="00371CC0">
        <w:rPr>
          <w:color w:val="auto"/>
          <w:sz w:val="24"/>
          <w:szCs w:val="24"/>
          <w:lang w:eastAsia="en-US" w:bidi="en-US"/>
        </w:rPr>
        <w:t xml:space="preserve">, </w:t>
      </w:r>
      <w:r w:rsidRPr="00371CC0">
        <w:rPr>
          <w:color w:val="auto"/>
          <w:sz w:val="24"/>
          <w:szCs w:val="24"/>
          <w:lang w:val="en-US" w:eastAsia="en-US" w:bidi="en-US"/>
        </w:rPr>
        <w:t>C</w:t>
      </w:r>
      <w:r w:rsidRPr="00371CC0">
        <w:rPr>
          <w:color w:val="auto"/>
          <w:sz w:val="24"/>
          <w:szCs w:val="24"/>
          <w:lang w:eastAsia="en-US" w:bidi="en-US"/>
        </w:rPr>
        <w:t xml:space="preserve">++, </w:t>
      </w:r>
      <w:r w:rsidRPr="00371CC0">
        <w:rPr>
          <w:color w:val="auto"/>
          <w:sz w:val="24"/>
          <w:szCs w:val="24"/>
        </w:rPr>
        <w:t xml:space="preserve">Паскаль, </w:t>
      </w:r>
      <w:r w:rsidRPr="00371CC0">
        <w:rPr>
          <w:color w:val="auto"/>
          <w:sz w:val="24"/>
          <w:szCs w:val="24"/>
          <w:lang w:val="en-US" w:eastAsia="en-US" w:bidi="en-US"/>
        </w:rPr>
        <w:t>Java</w:t>
      </w:r>
      <w:r w:rsidRPr="00371CC0">
        <w:rPr>
          <w:color w:val="auto"/>
          <w:sz w:val="24"/>
          <w:szCs w:val="24"/>
          <w:lang w:eastAsia="en-US" w:bidi="en-US"/>
        </w:rPr>
        <w:t xml:space="preserve">, </w:t>
      </w:r>
      <w:r w:rsidRPr="00371CC0">
        <w:rPr>
          <w:color w:val="auto"/>
          <w:sz w:val="24"/>
          <w:szCs w:val="24"/>
          <w:lang w:val="en-US" w:eastAsia="en-US" w:bidi="en-US"/>
        </w:rPr>
        <w:t>C</w:t>
      </w:r>
      <w:r w:rsidRPr="00371CC0">
        <w:rPr>
          <w:color w:val="auto"/>
          <w:sz w:val="24"/>
          <w:szCs w:val="24"/>
          <w:lang w:eastAsia="en-US" w:bidi="en-US"/>
        </w:rPr>
        <w:t xml:space="preserve">#, </w:t>
      </w:r>
      <w:r w:rsidRPr="00371CC0">
        <w:rPr>
          <w:color w:val="auto"/>
          <w:sz w:val="24"/>
          <w:szCs w:val="24"/>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A57638" w:rsidRPr="00371CC0" w:rsidRDefault="00E235EB">
      <w:pPr>
        <w:pStyle w:val="13"/>
        <w:spacing w:line="240" w:lineRule="auto"/>
        <w:jc w:val="both"/>
        <w:rPr>
          <w:color w:val="auto"/>
          <w:sz w:val="24"/>
          <w:szCs w:val="24"/>
        </w:rPr>
      </w:pPr>
      <w:r w:rsidRPr="00371CC0">
        <w:rPr>
          <w:color w:val="auto"/>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A57638" w:rsidRPr="00371CC0" w:rsidRDefault="00E235EB">
      <w:pPr>
        <w:pStyle w:val="13"/>
        <w:spacing w:line="262" w:lineRule="auto"/>
        <w:ind w:firstLine="0"/>
        <w:jc w:val="both"/>
        <w:rPr>
          <w:color w:val="auto"/>
          <w:sz w:val="24"/>
          <w:szCs w:val="24"/>
        </w:rPr>
      </w:pPr>
      <w:r w:rsidRPr="00371CC0">
        <w:rPr>
          <w:b/>
          <w:bCs/>
          <w:color w:val="auto"/>
          <w:sz w:val="24"/>
          <w:szCs w:val="24"/>
        </w:rPr>
        <w:t>Управление</w:t>
      </w:r>
    </w:p>
    <w:p w:rsidR="00A57638" w:rsidRPr="00371CC0" w:rsidRDefault="00E235EB">
      <w:pPr>
        <w:pStyle w:val="13"/>
        <w:spacing w:line="240" w:lineRule="auto"/>
        <w:jc w:val="both"/>
        <w:rPr>
          <w:color w:val="auto"/>
          <w:sz w:val="24"/>
          <w:szCs w:val="24"/>
        </w:rPr>
      </w:pPr>
      <w:r w:rsidRPr="00371CC0">
        <w:rPr>
          <w:color w:val="auto"/>
          <w:sz w:val="24"/>
          <w:szCs w:val="24"/>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A57638" w:rsidRPr="00371CC0" w:rsidRDefault="00E235EB">
      <w:pPr>
        <w:pStyle w:val="13"/>
        <w:spacing w:after="160" w:line="240" w:lineRule="auto"/>
        <w:jc w:val="both"/>
        <w:rPr>
          <w:color w:val="auto"/>
          <w:sz w:val="24"/>
          <w:szCs w:val="24"/>
        </w:rPr>
      </w:pPr>
      <w:r w:rsidRPr="00371CC0">
        <w:rPr>
          <w:color w:val="auto"/>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A57638" w:rsidRPr="00371CC0" w:rsidRDefault="00E235EB" w:rsidP="00D40CAF">
      <w:pPr>
        <w:pStyle w:val="af5"/>
        <w:rPr>
          <w:rFonts w:ascii="Times New Roman" w:hAnsi="Times New Roman" w:cs="Times New Roman"/>
          <w:sz w:val="24"/>
          <w:szCs w:val="24"/>
        </w:rPr>
      </w:pPr>
      <w:r w:rsidRPr="00371CC0">
        <w:rPr>
          <w:rFonts w:ascii="Times New Roman" w:hAnsi="Times New Roman" w:cs="Times New Roman"/>
          <w:sz w:val="24"/>
          <w:szCs w:val="24"/>
        </w:rPr>
        <w:t>Информационные технологии</w:t>
      </w:r>
    </w:p>
    <w:p w:rsidR="00A57638" w:rsidRPr="00371CC0" w:rsidRDefault="00E235EB">
      <w:pPr>
        <w:pStyle w:val="13"/>
        <w:spacing w:line="262" w:lineRule="auto"/>
        <w:ind w:firstLine="0"/>
        <w:jc w:val="both"/>
        <w:rPr>
          <w:color w:val="auto"/>
          <w:sz w:val="24"/>
          <w:szCs w:val="24"/>
        </w:rPr>
      </w:pPr>
      <w:r w:rsidRPr="00371CC0">
        <w:rPr>
          <w:b/>
          <w:bCs/>
          <w:color w:val="auto"/>
          <w:sz w:val="24"/>
          <w:szCs w:val="24"/>
        </w:rPr>
        <w:t>Электронные таблицы</w:t>
      </w:r>
    </w:p>
    <w:p w:rsidR="00A57638" w:rsidRPr="00371CC0" w:rsidRDefault="00E235EB">
      <w:pPr>
        <w:pStyle w:val="13"/>
        <w:spacing w:line="240" w:lineRule="auto"/>
        <w:jc w:val="both"/>
        <w:rPr>
          <w:color w:val="auto"/>
          <w:sz w:val="24"/>
          <w:szCs w:val="24"/>
        </w:rPr>
      </w:pPr>
      <w:r w:rsidRPr="00371CC0">
        <w:rPr>
          <w:color w:val="auto"/>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A57638" w:rsidRPr="00371CC0" w:rsidRDefault="00E235EB">
      <w:pPr>
        <w:pStyle w:val="13"/>
        <w:spacing w:line="240" w:lineRule="auto"/>
        <w:jc w:val="both"/>
        <w:rPr>
          <w:color w:val="auto"/>
          <w:sz w:val="24"/>
          <w:szCs w:val="24"/>
        </w:rPr>
      </w:pPr>
      <w:r w:rsidRPr="00371CC0">
        <w:rPr>
          <w:color w:val="auto"/>
          <w:sz w:val="24"/>
          <w:szCs w:val="24"/>
        </w:rPr>
        <w:t>Преобразование формул при копировании. Относительная, абсолютная и смешанная адресация.</w:t>
      </w:r>
    </w:p>
    <w:p w:rsidR="00A57638" w:rsidRPr="00371CC0" w:rsidRDefault="00E235EB">
      <w:pPr>
        <w:pStyle w:val="13"/>
        <w:spacing w:line="240" w:lineRule="auto"/>
        <w:jc w:val="both"/>
        <w:rPr>
          <w:color w:val="auto"/>
          <w:sz w:val="24"/>
          <w:szCs w:val="24"/>
        </w:rPr>
      </w:pPr>
      <w:r w:rsidRPr="00371CC0">
        <w:rPr>
          <w:color w:val="auto"/>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A57638" w:rsidRPr="00371CC0" w:rsidRDefault="00E235EB">
      <w:pPr>
        <w:pStyle w:val="13"/>
        <w:spacing w:line="262" w:lineRule="auto"/>
        <w:ind w:firstLine="0"/>
        <w:jc w:val="both"/>
        <w:rPr>
          <w:color w:val="auto"/>
          <w:sz w:val="24"/>
          <w:szCs w:val="24"/>
        </w:rPr>
      </w:pPr>
      <w:r w:rsidRPr="00371CC0">
        <w:rPr>
          <w:b/>
          <w:bCs/>
          <w:color w:val="auto"/>
          <w:sz w:val="24"/>
          <w:szCs w:val="24"/>
        </w:rPr>
        <w:t>Информационные технологии в современном обществе</w:t>
      </w:r>
    </w:p>
    <w:p w:rsidR="00A57638" w:rsidRPr="00371CC0" w:rsidRDefault="00E235EB">
      <w:pPr>
        <w:pStyle w:val="13"/>
        <w:spacing w:line="240" w:lineRule="auto"/>
        <w:jc w:val="both"/>
        <w:rPr>
          <w:color w:val="auto"/>
          <w:sz w:val="24"/>
          <w:szCs w:val="24"/>
        </w:rPr>
      </w:pPr>
      <w:r w:rsidRPr="00371CC0">
        <w:rPr>
          <w:color w:val="auto"/>
          <w:sz w:val="24"/>
          <w:szCs w:val="24"/>
        </w:rPr>
        <w:t>Роль информационных технологий в развитии экономики мира, страны, региона. Открытые образовательные ресурсы.</w:t>
      </w:r>
    </w:p>
    <w:p w:rsidR="00A57638" w:rsidRPr="00371CC0" w:rsidRDefault="00E235EB">
      <w:pPr>
        <w:pStyle w:val="13"/>
        <w:spacing w:line="240" w:lineRule="auto"/>
        <w:jc w:val="both"/>
        <w:rPr>
          <w:color w:val="auto"/>
          <w:sz w:val="24"/>
          <w:szCs w:val="24"/>
        </w:rPr>
      </w:pPr>
      <w:r w:rsidRPr="00371CC0">
        <w:rPr>
          <w:color w:val="auto"/>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D40CAF" w:rsidRPr="00371CC0" w:rsidRDefault="00D40CAF">
      <w:pPr>
        <w:rPr>
          <w:rFonts w:ascii="Times New Roman" w:hAnsi="Times New Roman" w:cs="Times New Roman"/>
          <w:b/>
        </w:rPr>
      </w:pPr>
      <w:bookmarkStart w:id="570" w:name="bookmark1343"/>
      <w:r w:rsidRPr="00371CC0">
        <w:rPr>
          <w:rFonts w:ascii="Times New Roman" w:hAnsi="Times New Roman" w:cs="Times New Roman"/>
        </w:rPr>
        <w:br w:type="page"/>
      </w:r>
    </w:p>
    <w:p w:rsidR="00A57638" w:rsidRPr="00371CC0" w:rsidRDefault="00E235EB" w:rsidP="00D40CAF">
      <w:pPr>
        <w:pStyle w:val="af5"/>
        <w:pBdr>
          <w:bottom w:val="single" w:sz="12" w:space="1" w:color="auto"/>
        </w:pBdr>
        <w:rPr>
          <w:rFonts w:ascii="Times New Roman" w:hAnsi="Times New Roman" w:cs="Times New Roman"/>
          <w:sz w:val="24"/>
          <w:szCs w:val="24"/>
        </w:rPr>
      </w:pPr>
      <w:r w:rsidRPr="00371CC0">
        <w:rPr>
          <w:rFonts w:ascii="Times New Roman" w:hAnsi="Times New Roman" w:cs="Times New Roman"/>
          <w:sz w:val="24"/>
          <w:szCs w:val="24"/>
        </w:rPr>
        <w:t>ПЛАНИРУЕМЫЕ РЕЗУЛЬТАТЫ ОСВОЕНИЯ УЧЕБНОГО ПРЕДМЕТА «ИНФОРМАТИКА» НА УРОВНЕ ОСНОВНОГО ОБЩЕГО ОБРАЗОВАНИЯ</w:t>
      </w:r>
      <w:bookmarkEnd w:id="570"/>
    </w:p>
    <w:p w:rsidR="00D40CAF" w:rsidRPr="00371CC0" w:rsidRDefault="00D40CAF" w:rsidP="00D40CAF">
      <w:pPr>
        <w:pStyle w:val="13"/>
        <w:spacing w:line="257" w:lineRule="auto"/>
        <w:jc w:val="both"/>
        <w:rPr>
          <w:color w:val="auto"/>
          <w:sz w:val="24"/>
          <w:szCs w:val="24"/>
        </w:rPr>
      </w:pPr>
    </w:p>
    <w:p w:rsidR="00A57638" w:rsidRPr="00371CC0" w:rsidRDefault="00E235EB" w:rsidP="00D40CAF">
      <w:pPr>
        <w:pStyle w:val="13"/>
        <w:spacing w:line="257" w:lineRule="auto"/>
        <w:jc w:val="both"/>
        <w:rPr>
          <w:color w:val="auto"/>
          <w:sz w:val="24"/>
          <w:szCs w:val="24"/>
        </w:rPr>
      </w:pPr>
      <w:r w:rsidRPr="00371CC0">
        <w:rPr>
          <w:color w:val="auto"/>
          <w:sz w:val="24"/>
          <w:szCs w:val="24"/>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rsidR="00D40CAF" w:rsidRPr="00371CC0" w:rsidRDefault="00D40CAF" w:rsidP="00D40CAF">
      <w:pPr>
        <w:pStyle w:val="af5"/>
        <w:rPr>
          <w:rFonts w:ascii="Times New Roman" w:hAnsi="Times New Roman" w:cs="Times New Roman"/>
          <w:sz w:val="24"/>
          <w:szCs w:val="24"/>
        </w:rPr>
      </w:pPr>
      <w:bookmarkStart w:id="571" w:name="bookmark1345"/>
    </w:p>
    <w:p w:rsidR="00A57638" w:rsidRPr="00371CC0" w:rsidRDefault="00E235EB" w:rsidP="00D40CAF">
      <w:pPr>
        <w:pStyle w:val="af5"/>
        <w:rPr>
          <w:rFonts w:ascii="Times New Roman" w:hAnsi="Times New Roman" w:cs="Times New Roman"/>
          <w:sz w:val="24"/>
          <w:szCs w:val="24"/>
        </w:rPr>
      </w:pPr>
      <w:r w:rsidRPr="00371CC0">
        <w:rPr>
          <w:rFonts w:ascii="Times New Roman" w:hAnsi="Times New Roman" w:cs="Times New Roman"/>
          <w:sz w:val="24"/>
          <w:szCs w:val="24"/>
        </w:rPr>
        <w:t>ЛИЧНОСТНЫЕ РЕЗУЛЬТАТЫ</w:t>
      </w:r>
      <w:bookmarkEnd w:id="571"/>
    </w:p>
    <w:p w:rsidR="00A57638" w:rsidRPr="00371CC0" w:rsidRDefault="00E235EB">
      <w:pPr>
        <w:pStyle w:val="13"/>
        <w:spacing w:line="257" w:lineRule="auto"/>
        <w:jc w:val="both"/>
        <w:rPr>
          <w:color w:val="auto"/>
          <w:sz w:val="24"/>
          <w:szCs w:val="24"/>
        </w:rPr>
      </w:pPr>
      <w:r w:rsidRPr="00371CC0">
        <w:rPr>
          <w:color w:val="auto"/>
          <w:sz w:val="24"/>
          <w:szCs w:val="24"/>
        </w:rPr>
        <w:t>Личностные результаты имеют направленность на решение задач воспитания, развития и социализации обучающихся средствами предмета.</w:t>
      </w:r>
    </w:p>
    <w:p w:rsidR="00A57638" w:rsidRPr="00371CC0" w:rsidRDefault="00E235EB">
      <w:pPr>
        <w:pStyle w:val="13"/>
        <w:spacing w:line="271" w:lineRule="auto"/>
        <w:jc w:val="both"/>
        <w:rPr>
          <w:color w:val="auto"/>
          <w:sz w:val="24"/>
          <w:szCs w:val="24"/>
        </w:rPr>
      </w:pPr>
      <w:r w:rsidRPr="00371CC0">
        <w:rPr>
          <w:b/>
          <w:bCs/>
          <w:i/>
          <w:iCs/>
          <w:color w:val="auto"/>
          <w:sz w:val="24"/>
          <w:szCs w:val="24"/>
        </w:rPr>
        <w:t>Патриотическое воспитание</w:t>
      </w:r>
      <w:r w:rsidRPr="00371CC0">
        <w:rPr>
          <w:b/>
          <w:bCs/>
          <w:color w:val="auto"/>
          <w:sz w:val="24"/>
          <w:szCs w:val="24"/>
        </w:rPr>
        <w:t>:</w:t>
      </w:r>
    </w:p>
    <w:p w:rsidR="00A57638" w:rsidRPr="00371CC0" w:rsidRDefault="00E235EB" w:rsidP="00E862A3">
      <w:pPr>
        <w:pStyle w:val="13"/>
        <w:numPr>
          <w:ilvl w:val="0"/>
          <w:numId w:val="251"/>
        </w:numPr>
        <w:spacing w:line="266" w:lineRule="auto"/>
        <w:jc w:val="both"/>
        <w:rPr>
          <w:color w:val="auto"/>
          <w:sz w:val="24"/>
          <w:szCs w:val="24"/>
        </w:rPr>
      </w:pPr>
      <w:r w:rsidRPr="00371CC0">
        <w:rPr>
          <w:color w:val="auto"/>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A57638" w:rsidRPr="00371CC0" w:rsidRDefault="00E235EB">
      <w:pPr>
        <w:pStyle w:val="13"/>
        <w:spacing w:line="271" w:lineRule="auto"/>
        <w:rPr>
          <w:color w:val="auto"/>
          <w:sz w:val="24"/>
          <w:szCs w:val="24"/>
        </w:rPr>
      </w:pPr>
      <w:r w:rsidRPr="00371CC0">
        <w:rPr>
          <w:b/>
          <w:bCs/>
          <w:i/>
          <w:iCs/>
          <w:color w:val="auto"/>
          <w:sz w:val="24"/>
          <w:szCs w:val="24"/>
        </w:rPr>
        <w:t>Духовно-нравственное воспитание</w:t>
      </w:r>
      <w:r w:rsidRPr="00371CC0">
        <w:rPr>
          <w:b/>
          <w:bCs/>
          <w:color w:val="auto"/>
          <w:sz w:val="24"/>
          <w:szCs w:val="24"/>
        </w:rPr>
        <w:t>:</w:t>
      </w:r>
    </w:p>
    <w:p w:rsidR="00A57638" w:rsidRPr="00371CC0" w:rsidRDefault="00E235EB" w:rsidP="00E862A3">
      <w:pPr>
        <w:pStyle w:val="13"/>
        <w:numPr>
          <w:ilvl w:val="0"/>
          <w:numId w:val="251"/>
        </w:numPr>
        <w:spacing w:line="271" w:lineRule="auto"/>
        <w:jc w:val="both"/>
        <w:rPr>
          <w:color w:val="auto"/>
          <w:sz w:val="24"/>
          <w:szCs w:val="24"/>
        </w:rPr>
      </w:pPr>
      <w:r w:rsidRPr="00371CC0">
        <w:rPr>
          <w:color w:val="auto"/>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A57638" w:rsidRPr="00371CC0" w:rsidRDefault="00E235EB">
      <w:pPr>
        <w:pStyle w:val="13"/>
        <w:spacing w:line="271" w:lineRule="auto"/>
        <w:rPr>
          <w:color w:val="auto"/>
          <w:sz w:val="24"/>
          <w:szCs w:val="24"/>
        </w:rPr>
      </w:pPr>
      <w:r w:rsidRPr="00371CC0">
        <w:rPr>
          <w:b/>
          <w:bCs/>
          <w:i/>
          <w:iCs/>
          <w:color w:val="auto"/>
          <w:sz w:val="24"/>
          <w:szCs w:val="24"/>
        </w:rPr>
        <w:t>Гражданское воспитание</w:t>
      </w:r>
      <w:r w:rsidRPr="00371CC0">
        <w:rPr>
          <w:b/>
          <w:bCs/>
          <w:color w:val="auto"/>
          <w:sz w:val="24"/>
          <w:szCs w:val="24"/>
        </w:rPr>
        <w:t>:</w:t>
      </w:r>
    </w:p>
    <w:p w:rsidR="00A57638" w:rsidRPr="00371CC0" w:rsidRDefault="00E235EB" w:rsidP="00E862A3">
      <w:pPr>
        <w:pStyle w:val="13"/>
        <w:numPr>
          <w:ilvl w:val="0"/>
          <w:numId w:val="251"/>
        </w:numPr>
        <w:spacing w:line="264" w:lineRule="auto"/>
        <w:jc w:val="both"/>
        <w:rPr>
          <w:color w:val="auto"/>
          <w:sz w:val="24"/>
          <w:szCs w:val="24"/>
        </w:rPr>
      </w:pPr>
      <w:r w:rsidRPr="00371CC0">
        <w:rPr>
          <w:color w:val="auto"/>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A57638" w:rsidRPr="00371CC0" w:rsidRDefault="00E235EB" w:rsidP="00D40CAF">
      <w:pPr>
        <w:pStyle w:val="13"/>
        <w:spacing w:line="276" w:lineRule="auto"/>
        <w:ind w:firstLine="160"/>
        <w:jc w:val="both"/>
        <w:rPr>
          <w:color w:val="auto"/>
          <w:sz w:val="24"/>
          <w:szCs w:val="24"/>
        </w:rPr>
      </w:pPr>
      <w:r w:rsidRPr="00371CC0">
        <w:rPr>
          <w:b/>
          <w:bCs/>
          <w:i/>
          <w:iCs/>
          <w:color w:val="auto"/>
          <w:sz w:val="24"/>
          <w:szCs w:val="24"/>
        </w:rPr>
        <w:t>Ценности научного познания</w:t>
      </w:r>
      <w:r w:rsidRPr="00371CC0">
        <w:rPr>
          <w:b/>
          <w:bCs/>
          <w:color w:val="auto"/>
          <w:sz w:val="24"/>
          <w:szCs w:val="24"/>
        </w:rPr>
        <w:t>:</w:t>
      </w:r>
    </w:p>
    <w:p w:rsidR="00A57638" w:rsidRPr="00371CC0" w:rsidRDefault="00E235EB" w:rsidP="00E862A3">
      <w:pPr>
        <w:pStyle w:val="13"/>
        <w:numPr>
          <w:ilvl w:val="0"/>
          <w:numId w:val="251"/>
        </w:numPr>
        <w:spacing w:line="259" w:lineRule="auto"/>
        <w:jc w:val="both"/>
        <w:rPr>
          <w:color w:val="auto"/>
          <w:sz w:val="24"/>
          <w:szCs w:val="24"/>
        </w:rPr>
      </w:pPr>
      <w:r w:rsidRPr="00371CC0">
        <w:rPr>
          <w:color w:val="auto"/>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A57638" w:rsidRPr="00371CC0" w:rsidRDefault="00E235EB" w:rsidP="00E862A3">
      <w:pPr>
        <w:pStyle w:val="13"/>
        <w:numPr>
          <w:ilvl w:val="0"/>
          <w:numId w:val="251"/>
        </w:numPr>
        <w:spacing w:line="259" w:lineRule="auto"/>
        <w:jc w:val="both"/>
        <w:rPr>
          <w:color w:val="auto"/>
          <w:sz w:val="24"/>
          <w:szCs w:val="24"/>
        </w:rPr>
      </w:pPr>
      <w:r w:rsidRPr="00371CC0">
        <w:rPr>
          <w:color w:val="auto"/>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A57638" w:rsidRPr="00371CC0" w:rsidRDefault="00E235EB" w:rsidP="00E862A3">
      <w:pPr>
        <w:pStyle w:val="13"/>
        <w:numPr>
          <w:ilvl w:val="0"/>
          <w:numId w:val="251"/>
        </w:numPr>
        <w:spacing w:line="259" w:lineRule="auto"/>
        <w:jc w:val="both"/>
        <w:rPr>
          <w:color w:val="auto"/>
          <w:sz w:val="24"/>
          <w:szCs w:val="24"/>
        </w:rPr>
      </w:pPr>
      <w:r w:rsidRPr="00371CC0">
        <w:rPr>
          <w:color w:val="auto"/>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371CC0" w:rsidRDefault="00E235EB" w:rsidP="00E862A3">
      <w:pPr>
        <w:pStyle w:val="13"/>
        <w:numPr>
          <w:ilvl w:val="0"/>
          <w:numId w:val="251"/>
        </w:numPr>
        <w:spacing w:line="259" w:lineRule="auto"/>
        <w:jc w:val="both"/>
        <w:rPr>
          <w:color w:val="auto"/>
          <w:sz w:val="24"/>
          <w:szCs w:val="24"/>
        </w:rPr>
      </w:pPr>
      <w:r w:rsidRPr="00371CC0">
        <w:rPr>
          <w:color w:val="auto"/>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A57638" w:rsidRPr="00371CC0" w:rsidRDefault="00E235EB">
      <w:pPr>
        <w:pStyle w:val="13"/>
        <w:spacing w:line="276" w:lineRule="auto"/>
        <w:ind w:firstLine="160"/>
        <w:jc w:val="both"/>
        <w:rPr>
          <w:color w:val="auto"/>
          <w:sz w:val="24"/>
          <w:szCs w:val="24"/>
        </w:rPr>
      </w:pPr>
      <w:r w:rsidRPr="00371CC0">
        <w:rPr>
          <w:b/>
          <w:bCs/>
          <w:i/>
          <w:iCs/>
          <w:color w:val="auto"/>
          <w:sz w:val="24"/>
          <w:szCs w:val="24"/>
        </w:rPr>
        <w:t>Формирование культуры здоровья</w:t>
      </w:r>
      <w:r w:rsidRPr="00371CC0">
        <w:rPr>
          <w:b/>
          <w:bCs/>
          <w:color w:val="auto"/>
          <w:sz w:val="24"/>
          <w:szCs w:val="24"/>
        </w:rPr>
        <w:t>:</w:t>
      </w:r>
    </w:p>
    <w:p w:rsidR="00A57638" w:rsidRPr="00371CC0" w:rsidRDefault="00E235EB" w:rsidP="00E862A3">
      <w:pPr>
        <w:pStyle w:val="13"/>
        <w:numPr>
          <w:ilvl w:val="0"/>
          <w:numId w:val="252"/>
        </w:numPr>
        <w:spacing w:line="259" w:lineRule="auto"/>
        <w:jc w:val="both"/>
        <w:rPr>
          <w:color w:val="auto"/>
          <w:sz w:val="24"/>
          <w:szCs w:val="24"/>
        </w:rPr>
      </w:pPr>
      <w:r w:rsidRPr="00371CC0">
        <w:rPr>
          <w:color w:val="auto"/>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A57638" w:rsidRPr="00371CC0" w:rsidRDefault="00E235EB">
      <w:pPr>
        <w:pStyle w:val="13"/>
        <w:spacing w:line="276" w:lineRule="auto"/>
        <w:ind w:firstLine="160"/>
        <w:jc w:val="both"/>
        <w:rPr>
          <w:color w:val="auto"/>
          <w:sz w:val="24"/>
          <w:szCs w:val="24"/>
        </w:rPr>
      </w:pPr>
      <w:r w:rsidRPr="00371CC0">
        <w:rPr>
          <w:b/>
          <w:bCs/>
          <w:i/>
          <w:iCs/>
          <w:color w:val="auto"/>
          <w:sz w:val="24"/>
          <w:szCs w:val="24"/>
        </w:rPr>
        <w:t>Трудовое воспитание</w:t>
      </w:r>
      <w:r w:rsidRPr="00371CC0">
        <w:rPr>
          <w:b/>
          <w:bCs/>
          <w:color w:val="auto"/>
          <w:sz w:val="24"/>
          <w:szCs w:val="24"/>
        </w:rPr>
        <w:t>:</w:t>
      </w:r>
    </w:p>
    <w:p w:rsidR="00A57638" w:rsidRPr="00371CC0" w:rsidRDefault="00E235EB" w:rsidP="00E862A3">
      <w:pPr>
        <w:pStyle w:val="13"/>
        <w:numPr>
          <w:ilvl w:val="0"/>
          <w:numId w:val="252"/>
        </w:numPr>
        <w:spacing w:line="259" w:lineRule="auto"/>
        <w:jc w:val="both"/>
        <w:rPr>
          <w:color w:val="auto"/>
          <w:sz w:val="24"/>
          <w:szCs w:val="24"/>
        </w:rPr>
      </w:pPr>
      <w:r w:rsidRPr="00371CC0">
        <w:rPr>
          <w:color w:val="auto"/>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A57638" w:rsidRPr="00371CC0" w:rsidRDefault="00E235EB" w:rsidP="00E862A3">
      <w:pPr>
        <w:pStyle w:val="13"/>
        <w:numPr>
          <w:ilvl w:val="0"/>
          <w:numId w:val="252"/>
        </w:numPr>
        <w:spacing w:line="259" w:lineRule="auto"/>
        <w:jc w:val="both"/>
        <w:rPr>
          <w:color w:val="auto"/>
          <w:sz w:val="24"/>
          <w:szCs w:val="24"/>
        </w:rPr>
      </w:pPr>
      <w:r w:rsidRPr="00371CC0">
        <w:rPr>
          <w:color w:val="auto"/>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371CC0" w:rsidRDefault="00E235EB">
      <w:pPr>
        <w:pStyle w:val="13"/>
        <w:spacing w:line="276" w:lineRule="auto"/>
        <w:ind w:firstLine="160"/>
        <w:jc w:val="both"/>
        <w:rPr>
          <w:color w:val="auto"/>
          <w:sz w:val="24"/>
          <w:szCs w:val="24"/>
        </w:rPr>
      </w:pPr>
      <w:r w:rsidRPr="00371CC0">
        <w:rPr>
          <w:b/>
          <w:bCs/>
          <w:i/>
          <w:iCs/>
          <w:color w:val="auto"/>
          <w:sz w:val="24"/>
          <w:szCs w:val="24"/>
        </w:rPr>
        <w:t>Экологическое воспитание</w:t>
      </w:r>
      <w:r w:rsidRPr="00371CC0">
        <w:rPr>
          <w:b/>
          <w:bCs/>
          <w:color w:val="auto"/>
          <w:sz w:val="24"/>
          <w:szCs w:val="24"/>
        </w:rPr>
        <w:t>:</w:t>
      </w:r>
    </w:p>
    <w:p w:rsidR="00A57638" w:rsidRPr="00371CC0" w:rsidRDefault="00E235EB" w:rsidP="00E862A3">
      <w:pPr>
        <w:pStyle w:val="13"/>
        <w:numPr>
          <w:ilvl w:val="0"/>
          <w:numId w:val="253"/>
        </w:numPr>
        <w:spacing w:line="259" w:lineRule="auto"/>
        <w:jc w:val="both"/>
        <w:rPr>
          <w:color w:val="auto"/>
          <w:sz w:val="24"/>
          <w:szCs w:val="24"/>
        </w:rPr>
      </w:pPr>
      <w:r w:rsidRPr="00371CC0">
        <w:rPr>
          <w:color w:val="auto"/>
          <w:sz w:val="24"/>
          <w:szCs w:val="24"/>
        </w:rPr>
        <w:t>осознание глобального характера экологических проблем и путей их решения, в том числе с учётом возможностей ИКТ.</w:t>
      </w:r>
    </w:p>
    <w:p w:rsidR="00A57638" w:rsidRPr="00371CC0" w:rsidRDefault="00E235EB">
      <w:pPr>
        <w:pStyle w:val="13"/>
        <w:spacing w:line="264" w:lineRule="auto"/>
        <w:jc w:val="both"/>
        <w:rPr>
          <w:color w:val="auto"/>
          <w:sz w:val="24"/>
          <w:szCs w:val="24"/>
        </w:rPr>
      </w:pPr>
      <w:r w:rsidRPr="00371CC0">
        <w:rPr>
          <w:b/>
          <w:bCs/>
          <w:i/>
          <w:iCs/>
          <w:color w:val="auto"/>
          <w:sz w:val="24"/>
          <w:szCs w:val="24"/>
        </w:rPr>
        <w:t>Адаптация обучающегося к изменяющимся условиям социальной среды</w:t>
      </w:r>
      <w:r w:rsidRPr="00371CC0">
        <w:rPr>
          <w:b/>
          <w:bCs/>
          <w:color w:val="auto"/>
          <w:sz w:val="24"/>
          <w:szCs w:val="24"/>
        </w:rPr>
        <w:t>:</w:t>
      </w:r>
    </w:p>
    <w:p w:rsidR="00A57638" w:rsidRPr="00371CC0" w:rsidRDefault="00E235EB" w:rsidP="00E862A3">
      <w:pPr>
        <w:pStyle w:val="13"/>
        <w:numPr>
          <w:ilvl w:val="0"/>
          <w:numId w:val="253"/>
        </w:numPr>
        <w:spacing w:after="240" w:line="266" w:lineRule="auto"/>
        <w:jc w:val="both"/>
        <w:rPr>
          <w:color w:val="auto"/>
          <w:sz w:val="24"/>
          <w:szCs w:val="24"/>
        </w:rPr>
      </w:pPr>
      <w:r w:rsidRPr="00371CC0">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A57638" w:rsidRPr="00371CC0" w:rsidRDefault="00E235EB" w:rsidP="00D40CAF">
      <w:pPr>
        <w:pStyle w:val="af5"/>
        <w:rPr>
          <w:rFonts w:ascii="Times New Roman" w:hAnsi="Times New Roman" w:cs="Times New Roman"/>
          <w:sz w:val="24"/>
          <w:szCs w:val="24"/>
        </w:rPr>
      </w:pPr>
      <w:bookmarkStart w:id="572" w:name="bookmark1347"/>
      <w:r w:rsidRPr="00371CC0">
        <w:rPr>
          <w:rFonts w:ascii="Times New Roman" w:hAnsi="Times New Roman" w:cs="Times New Roman"/>
          <w:sz w:val="24"/>
          <w:szCs w:val="24"/>
        </w:rPr>
        <w:t>МЕТАПРЕДМЕТНЫЕ РЕЗУЛЬТАТЫ</w:t>
      </w:r>
      <w:bookmarkEnd w:id="572"/>
    </w:p>
    <w:p w:rsidR="00A57638" w:rsidRPr="00371CC0" w:rsidRDefault="00E235EB">
      <w:pPr>
        <w:pStyle w:val="13"/>
        <w:spacing w:after="160" w:line="240" w:lineRule="auto"/>
        <w:jc w:val="both"/>
        <w:rPr>
          <w:color w:val="auto"/>
          <w:sz w:val="24"/>
          <w:szCs w:val="24"/>
        </w:rPr>
      </w:pPr>
      <w:r w:rsidRPr="00371CC0">
        <w:rPr>
          <w:color w:val="auto"/>
          <w:sz w:val="24"/>
          <w:szCs w:val="24"/>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A57638" w:rsidRPr="00371CC0" w:rsidRDefault="00E235EB" w:rsidP="00D40CAF">
      <w:pPr>
        <w:pStyle w:val="af5"/>
        <w:rPr>
          <w:rFonts w:ascii="Times New Roman" w:hAnsi="Times New Roman" w:cs="Times New Roman"/>
          <w:sz w:val="24"/>
          <w:szCs w:val="24"/>
        </w:rPr>
      </w:pPr>
      <w:r w:rsidRPr="00371CC0">
        <w:rPr>
          <w:rFonts w:ascii="Times New Roman" w:hAnsi="Times New Roman" w:cs="Times New Roman"/>
          <w:sz w:val="24"/>
          <w:szCs w:val="24"/>
        </w:rPr>
        <w:t>Универсальные познавательные действия</w:t>
      </w:r>
    </w:p>
    <w:p w:rsidR="00A57638" w:rsidRPr="00371CC0" w:rsidRDefault="00E235EB">
      <w:pPr>
        <w:pStyle w:val="13"/>
        <w:spacing w:line="264" w:lineRule="auto"/>
        <w:jc w:val="both"/>
        <w:rPr>
          <w:color w:val="auto"/>
          <w:sz w:val="24"/>
          <w:szCs w:val="24"/>
        </w:rPr>
      </w:pPr>
      <w:r w:rsidRPr="00371CC0">
        <w:rPr>
          <w:b/>
          <w:bCs/>
          <w:i/>
          <w:iCs/>
          <w:color w:val="auto"/>
          <w:sz w:val="24"/>
          <w:szCs w:val="24"/>
        </w:rPr>
        <w:t>Базовые логические действия</w:t>
      </w:r>
      <w:r w:rsidRPr="00371CC0">
        <w:rPr>
          <w:b/>
          <w:bCs/>
          <w:color w:val="auto"/>
          <w:sz w:val="24"/>
          <w:szCs w:val="24"/>
        </w:rPr>
        <w:t>:</w:t>
      </w:r>
    </w:p>
    <w:p w:rsidR="00A57638" w:rsidRPr="00371CC0" w:rsidRDefault="00E235EB" w:rsidP="00E862A3">
      <w:pPr>
        <w:pStyle w:val="13"/>
        <w:numPr>
          <w:ilvl w:val="0"/>
          <w:numId w:val="253"/>
        </w:numPr>
        <w:spacing w:line="264" w:lineRule="auto"/>
        <w:jc w:val="both"/>
        <w:rPr>
          <w:color w:val="auto"/>
          <w:sz w:val="24"/>
          <w:szCs w:val="24"/>
        </w:rPr>
      </w:pPr>
      <w:r w:rsidRPr="00371CC0">
        <w:rPr>
          <w:color w:val="auto"/>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A57638" w:rsidRPr="00371CC0" w:rsidRDefault="00E235EB" w:rsidP="00E862A3">
      <w:pPr>
        <w:pStyle w:val="13"/>
        <w:numPr>
          <w:ilvl w:val="0"/>
          <w:numId w:val="253"/>
        </w:numPr>
        <w:spacing w:line="276" w:lineRule="auto"/>
        <w:jc w:val="both"/>
        <w:rPr>
          <w:color w:val="auto"/>
          <w:sz w:val="24"/>
          <w:szCs w:val="24"/>
        </w:rPr>
      </w:pPr>
      <w:r w:rsidRPr="00371CC0">
        <w:rPr>
          <w:color w:val="auto"/>
          <w:sz w:val="24"/>
          <w:szCs w:val="24"/>
        </w:rPr>
        <w:t>умение создавать, применять и преобразовывать знаки и символы, модели и схемы для решения учебных и познавательных задач;</w:t>
      </w:r>
    </w:p>
    <w:p w:rsidR="00A57638" w:rsidRPr="00371CC0" w:rsidRDefault="00E235EB" w:rsidP="00E862A3">
      <w:pPr>
        <w:pStyle w:val="13"/>
        <w:numPr>
          <w:ilvl w:val="0"/>
          <w:numId w:val="253"/>
        </w:numPr>
        <w:spacing w:line="271" w:lineRule="auto"/>
        <w:jc w:val="both"/>
        <w:rPr>
          <w:color w:val="auto"/>
          <w:sz w:val="24"/>
          <w:szCs w:val="24"/>
        </w:rPr>
      </w:pPr>
      <w:r w:rsidRPr="00371CC0">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371CC0" w:rsidRDefault="00E235EB">
      <w:pPr>
        <w:pStyle w:val="13"/>
        <w:spacing w:line="264" w:lineRule="auto"/>
        <w:jc w:val="both"/>
        <w:rPr>
          <w:color w:val="auto"/>
          <w:sz w:val="24"/>
          <w:szCs w:val="24"/>
        </w:rPr>
      </w:pPr>
      <w:r w:rsidRPr="00371CC0">
        <w:rPr>
          <w:b/>
          <w:bCs/>
          <w:i/>
          <w:iCs/>
          <w:color w:val="auto"/>
          <w:sz w:val="24"/>
          <w:szCs w:val="24"/>
        </w:rPr>
        <w:t>Базовые исследовательские действия</w:t>
      </w:r>
      <w:r w:rsidRPr="00371CC0">
        <w:rPr>
          <w:b/>
          <w:bCs/>
          <w:color w:val="auto"/>
          <w:sz w:val="24"/>
          <w:szCs w:val="24"/>
        </w:rPr>
        <w:t>:</w:t>
      </w:r>
    </w:p>
    <w:p w:rsidR="00A57638" w:rsidRPr="00371CC0" w:rsidRDefault="00E235EB" w:rsidP="00E862A3">
      <w:pPr>
        <w:pStyle w:val="13"/>
        <w:numPr>
          <w:ilvl w:val="0"/>
          <w:numId w:val="254"/>
        </w:numPr>
        <w:spacing w:line="276" w:lineRule="auto"/>
        <w:jc w:val="both"/>
        <w:rPr>
          <w:color w:val="auto"/>
          <w:sz w:val="24"/>
          <w:szCs w:val="24"/>
        </w:rPr>
      </w:pPr>
      <w:r w:rsidRPr="00371CC0">
        <w:rPr>
          <w:color w:val="auto"/>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371CC0" w:rsidRDefault="00E235EB" w:rsidP="00E862A3">
      <w:pPr>
        <w:pStyle w:val="13"/>
        <w:numPr>
          <w:ilvl w:val="0"/>
          <w:numId w:val="254"/>
        </w:numPr>
        <w:spacing w:line="295" w:lineRule="auto"/>
        <w:jc w:val="both"/>
        <w:rPr>
          <w:color w:val="auto"/>
          <w:sz w:val="24"/>
          <w:szCs w:val="24"/>
        </w:rPr>
      </w:pPr>
      <w:r w:rsidRPr="00371CC0">
        <w:rPr>
          <w:color w:val="auto"/>
          <w:sz w:val="24"/>
          <w:szCs w:val="24"/>
        </w:rPr>
        <w:t>оценивать на применимость и достоверность информацию, полученную в ходе исследования;</w:t>
      </w:r>
    </w:p>
    <w:p w:rsidR="00A57638" w:rsidRPr="00371CC0" w:rsidRDefault="00E235EB" w:rsidP="00E862A3">
      <w:pPr>
        <w:pStyle w:val="13"/>
        <w:numPr>
          <w:ilvl w:val="0"/>
          <w:numId w:val="254"/>
        </w:numPr>
        <w:spacing w:line="271" w:lineRule="auto"/>
        <w:jc w:val="both"/>
        <w:rPr>
          <w:color w:val="auto"/>
          <w:sz w:val="24"/>
          <w:szCs w:val="24"/>
        </w:rPr>
      </w:pPr>
      <w:r w:rsidRPr="00371CC0">
        <w:rPr>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371CC0" w:rsidRDefault="00E235EB">
      <w:pPr>
        <w:pStyle w:val="13"/>
        <w:spacing w:line="264" w:lineRule="auto"/>
        <w:jc w:val="both"/>
        <w:rPr>
          <w:color w:val="auto"/>
          <w:sz w:val="24"/>
          <w:szCs w:val="24"/>
        </w:rPr>
      </w:pPr>
      <w:r w:rsidRPr="00371CC0">
        <w:rPr>
          <w:b/>
          <w:bCs/>
          <w:i/>
          <w:iCs/>
          <w:color w:val="auto"/>
          <w:sz w:val="24"/>
          <w:szCs w:val="24"/>
        </w:rPr>
        <w:t>Работа с информацией</w:t>
      </w:r>
      <w:r w:rsidRPr="00371CC0">
        <w:rPr>
          <w:b/>
          <w:bCs/>
          <w:color w:val="auto"/>
          <w:sz w:val="24"/>
          <w:szCs w:val="24"/>
        </w:rPr>
        <w:t>:</w:t>
      </w:r>
    </w:p>
    <w:p w:rsidR="00A57638" w:rsidRPr="00371CC0" w:rsidRDefault="00E235EB" w:rsidP="00E862A3">
      <w:pPr>
        <w:pStyle w:val="13"/>
        <w:numPr>
          <w:ilvl w:val="0"/>
          <w:numId w:val="255"/>
        </w:numPr>
        <w:spacing w:after="140" w:line="295" w:lineRule="auto"/>
        <w:jc w:val="both"/>
        <w:rPr>
          <w:color w:val="auto"/>
          <w:sz w:val="24"/>
          <w:szCs w:val="24"/>
        </w:rPr>
      </w:pPr>
      <w:r w:rsidRPr="00371CC0">
        <w:rPr>
          <w:color w:val="auto"/>
          <w:sz w:val="24"/>
          <w:szCs w:val="24"/>
        </w:rPr>
        <w:t>выявлять дефицит информации, данных, необходимых для решения поставленной задачи;</w:t>
      </w:r>
    </w:p>
    <w:p w:rsidR="00A57638" w:rsidRPr="00371CC0" w:rsidRDefault="00E235EB" w:rsidP="00E862A3">
      <w:pPr>
        <w:pStyle w:val="13"/>
        <w:numPr>
          <w:ilvl w:val="0"/>
          <w:numId w:val="255"/>
        </w:numPr>
        <w:spacing w:line="257" w:lineRule="auto"/>
        <w:jc w:val="both"/>
        <w:rPr>
          <w:color w:val="auto"/>
          <w:sz w:val="24"/>
          <w:szCs w:val="24"/>
        </w:rPr>
      </w:pPr>
      <w:r w:rsidRPr="00371CC0">
        <w:rPr>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371CC0" w:rsidRDefault="00E235EB" w:rsidP="00E862A3">
      <w:pPr>
        <w:pStyle w:val="13"/>
        <w:numPr>
          <w:ilvl w:val="0"/>
          <w:numId w:val="255"/>
        </w:numPr>
        <w:spacing w:line="257" w:lineRule="auto"/>
        <w:jc w:val="both"/>
        <w:rPr>
          <w:color w:val="auto"/>
          <w:sz w:val="24"/>
          <w:szCs w:val="24"/>
        </w:rPr>
      </w:pPr>
      <w:r w:rsidRPr="00371CC0">
        <w:rPr>
          <w:color w:val="auto"/>
          <w:sz w:val="24"/>
          <w:szCs w:val="24"/>
        </w:rPr>
        <w:t>выбирать, анализировать, систематизировать и интерпретировать информацию различных видов и форм представления;</w:t>
      </w:r>
    </w:p>
    <w:p w:rsidR="00A57638" w:rsidRPr="00371CC0" w:rsidRDefault="00E235EB" w:rsidP="00E862A3">
      <w:pPr>
        <w:pStyle w:val="13"/>
        <w:numPr>
          <w:ilvl w:val="0"/>
          <w:numId w:val="255"/>
        </w:numPr>
        <w:spacing w:line="257" w:lineRule="auto"/>
        <w:jc w:val="both"/>
        <w:rPr>
          <w:color w:val="auto"/>
          <w:sz w:val="24"/>
          <w:szCs w:val="24"/>
        </w:rPr>
      </w:pPr>
      <w:r w:rsidRPr="00371CC0">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371CC0" w:rsidRDefault="00E235EB" w:rsidP="00E862A3">
      <w:pPr>
        <w:pStyle w:val="13"/>
        <w:numPr>
          <w:ilvl w:val="0"/>
          <w:numId w:val="255"/>
        </w:numPr>
        <w:spacing w:line="257" w:lineRule="auto"/>
        <w:jc w:val="both"/>
        <w:rPr>
          <w:color w:val="auto"/>
          <w:sz w:val="24"/>
          <w:szCs w:val="24"/>
        </w:rPr>
      </w:pPr>
      <w:r w:rsidRPr="00371CC0">
        <w:rPr>
          <w:color w:val="auto"/>
          <w:sz w:val="24"/>
          <w:szCs w:val="24"/>
        </w:rPr>
        <w:t>оценивать надёжность информации по критериям, предложенным учителем или сформулированным самостоятельно;</w:t>
      </w:r>
    </w:p>
    <w:p w:rsidR="00A57638" w:rsidRPr="00371CC0" w:rsidRDefault="00E235EB" w:rsidP="00E862A3">
      <w:pPr>
        <w:pStyle w:val="13"/>
        <w:numPr>
          <w:ilvl w:val="0"/>
          <w:numId w:val="255"/>
        </w:numPr>
        <w:spacing w:after="80" w:line="257" w:lineRule="auto"/>
        <w:jc w:val="both"/>
        <w:rPr>
          <w:color w:val="auto"/>
          <w:sz w:val="24"/>
          <w:szCs w:val="24"/>
        </w:rPr>
      </w:pPr>
      <w:r w:rsidRPr="00371CC0">
        <w:rPr>
          <w:color w:val="auto"/>
          <w:sz w:val="24"/>
          <w:szCs w:val="24"/>
        </w:rPr>
        <w:t>эффективно запоминать и систематизировать информацию.</w:t>
      </w:r>
    </w:p>
    <w:p w:rsidR="00A57638" w:rsidRPr="00371CC0" w:rsidRDefault="00E235EB" w:rsidP="00D40CAF">
      <w:pPr>
        <w:pStyle w:val="af5"/>
        <w:rPr>
          <w:rFonts w:ascii="Times New Roman" w:hAnsi="Times New Roman" w:cs="Times New Roman"/>
          <w:sz w:val="24"/>
          <w:szCs w:val="24"/>
        </w:rPr>
      </w:pPr>
      <w:r w:rsidRPr="00371CC0">
        <w:rPr>
          <w:rFonts w:ascii="Times New Roman" w:hAnsi="Times New Roman" w:cs="Times New Roman"/>
          <w:sz w:val="24"/>
          <w:szCs w:val="24"/>
        </w:rPr>
        <w:t>Универсальные коммуникативные действия</w:t>
      </w:r>
    </w:p>
    <w:p w:rsidR="00A57638" w:rsidRPr="00371CC0" w:rsidRDefault="00E235EB">
      <w:pPr>
        <w:pStyle w:val="13"/>
        <w:spacing w:line="269" w:lineRule="auto"/>
        <w:jc w:val="both"/>
        <w:rPr>
          <w:color w:val="auto"/>
          <w:sz w:val="24"/>
          <w:szCs w:val="24"/>
        </w:rPr>
      </w:pPr>
      <w:r w:rsidRPr="00371CC0">
        <w:rPr>
          <w:b/>
          <w:bCs/>
          <w:i/>
          <w:iCs/>
          <w:color w:val="auto"/>
          <w:sz w:val="24"/>
          <w:szCs w:val="24"/>
        </w:rPr>
        <w:t>Общение</w:t>
      </w:r>
      <w:r w:rsidRPr="00371CC0">
        <w:rPr>
          <w:b/>
          <w:bCs/>
          <w:color w:val="auto"/>
          <w:sz w:val="24"/>
          <w:szCs w:val="24"/>
        </w:rPr>
        <w:t>:</w:t>
      </w:r>
    </w:p>
    <w:p w:rsidR="00A57638" w:rsidRPr="00371CC0" w:rsidRDefault="00E235EB" w:rsidP="00E862A3">
      <w:pPr>
        <w:pStyle w:val="13"/>
        <w:numPr>
          <w:ilvl w:val="0"/>
          <w:numId w:val="256"/>
        </w:numPr>
        <w:spacing w:line="257" w:lineRule="auto"/>
        <w:jc w:val="both"/>
        <w:rPr>
          <w:color w:val="auto"/>
          <w:sz w:val="24"/>
          <w:szCs w:val="24"/>
        </w:rPr>
      </w:pPr>
      <w:r w:rsidRPr="00371CC0">
        <w:rPr>
          <w:color w:val="auto"/>
          <w:sz w:val="24"/>
          <w:szCs w:val="24"/>
        </w:rPr>
        <w:t>сопоставлять свои суждения с суждениями других участников диалога, обнаруживать различие и сходство позиций;</w:t>
      </w:r>
    </w:p>
    <w:p w:rsidR="00A57638" w:rsidRPr="00371CC0" w:rsidRDefault="00E235EB" w:rsidP="00E862A3">
      <w:pPr>
        <w:pStyle w:val="13"/>
        <w:numPr>
          <w:ilvl w:val="0"/>
          <w:numId w:val="256"/>
        </w:numPr>
        <w:spacing w:line="257" w:lineRule="auto"/>
        <w:jc w:val="both"/>
        <w:rPr>
          <w:color w:val="auto"/>
          <w:sz w:val="24"/>
          <w:szCs w:val="24"/>
        </w:rPr>
      </w:pPr>
      <w:r w:rsidRPr="00371CC0">
        <w:rPr>
          <w:color w:val="auto"/>
          <w:sz w:val="24"/>
          <w:szCs w:val="24"/>
        </w:rPr>
        <w:t>публично представлять результаты выполненного опыта (эксперимента, исследования, проекта);</w:t>
      </w:r>
    </w:p>
    <w:p w:rsidR="00A57638" w:rsidRPr="00371CC0" w:rsidRDefault="00E235EB" w:rsidP="00E862A3">
      <w:pPr>
        <w:pStyle w:val="13"/>
        <w:numPr>
          <w:ilvl w:val="0"/>
          <w:numId w:val="256"/>
        </w:numPr>
        <w:spacing w:line="257" w:lineRule="auto"/>
        <w:jc w:val="both"/>
        <w:rPr>
          <w:color w:val="auto"/>
          <w:sz w:val="24"/>
          <w:szCs w:val="24"/>
        </w:rPr>
      </w:pPr>
      <w:r w:rsidRPr="00371CC0">
        <w:rPr>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371CC0" w:rsidRDefault="00E235EB">
      <w:pPr>
        <w:pStyle w:val="13"/>
        <w:spacing w:line="269" w:lineRule="auto"/>
        <w:jc w:val="both"/>
        <w:rPr>
          <w:color w:val="auto"/>
          <w:sz w:val="24"/>
          <w:szCs w:val="24"/>
        </w:rPr>
      </w:pPr>
      <w:r w:rsidRPr="00371CC0">
        <w:rPr>
          <w:b/>
          <w:bCs/>
          <w:i/>
          <w:iCs/>
          <w:color w:val="auto"/>
          <w:sz w:val="24"/>
          <w:szCs w:val="24"/>
        </w:rPr>
        <w:t>Совместная деятельность</w:t>
      </w:r>
      <w:r w:rsidRPr="00371CC0">
        <w:rPr>
          <w:b/>
          <w:bCs/>
          <w:color w:val="auto"/>
          <w:sz w:val="24"/>
          <w:szCs w:val="24"/>
        </w:rPr>
        <w:t xml:space="preserve"> (</w:t>
      </w:r>
      <w:r w:rsidRPr="00371CC0">
        <w:rPr>
          <w:b/>
          <w:bCs/>
          <w:i/>
          <w:iCs/>
          <w:color w:val="auto"/>
          <w:sz w:val="24"/>
          <w:szCs w:val="24"/>
        </w:rPr>
        <w:t>сотрудничество</w:t>
      </w:r>
      <w:r w:rsidRPr="00371CC0">
        <w:rPr>
          <w:b/>
          <w:bCs/>
          <w:color w:val="auto"/>
          <w:sz w:val="24"/>
          <w:szCs w:val="24"/>
        </w:rPr>
        <w:t>):</w:t>
      </w:r>
    </w:p>
    <w:p w:rsidR="00A57638" w:rsidRPr="00371CC0" w:rsidRDefault="00E235EB" w:rsidP="00E862A3">
      <w:pPr>
        <w:pStyle w:val="13"/>
        <w:numPr>
          <w:ilvl w:val="0"/>
          <w:numId w:val="257"/>
        </w:numPr>
        <w:spacing w:line="257" w:lineRule="auto"/>
        <w:jc w:val="both"/>
        <w:rPr>
          <w:color w:val="auto"/>
          <w:sz w:val="24"/>
          <w:szCs w:val="24"/>
        </w:rPr>
      </w:pPr>
      <w:r w:rsidRPr="00371CC0">
        <w:rPr>
          <w:color w:val="auto"/>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57638" w:rsidRPr="00371CC0" w:rsidRDefault="00E235EB" w:rsidP="00E862A3">
      <w:pPr>
        <w:pStyle w:val="13"/>
        <w:numPr>
          <w:ilvl w:val="0"/>
          <w:numId w:val="257"/>
        </w:numPr>
        <w:spacing w:line="257" w:lineRule="auto"/>
        <w:jc w:val="both"/>
        <w:rPr>
          <w:color w:val="auto"/>
          <w:sz w:val="24"/>
          <w:szCs w:val="24"/>
        </w:rPr>
      </w:pPr>
      <w:r w:rsidRPr="00371CC0">
        <w:rPr>
          <w:color w:val="auto"/>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A57638" w:rsidRPr="00371CC0" w:rsidRDefault="00E235EB" w:rsidP="00E862A3">
      <w:pPr>
        <w:pStyle w:val="13"/>
        <w:numPr>
          <w:ilvl w:val="0"/>
          <w:numId w:val="257"/>
        </w:numPr>
        <w:spacing w:line="257" w:lineRule="auto"/>
        <w:jc w:val="both"/>
        <w:rPr>
          <w:color w:val="auto"/>
          <w:sz w:val="24"/>
          <w:szCs w:val="24"/>
        </w:rPr>
      </w:pPr>
      <w:r w:rsidRPr="00371CC0">
        <w:rPr>
          <w:color w:val="auto"/>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A57638" w:rsidRPr="00371CC0" w:rsidRDefault="00E235EB" w:rsidP="00E862A3">
      <w:pPr>
        <w:pStyle w:val="13"/>
        <w:numPr>
          <w:ilvl w:val="0"/>
          <w:numId w:val="257"/>
        </w:numPr>
        <w:spacing w:after="80" w:line="257" w:lineRule="auto"/>
        <w:jc w:val="both"/>
        <w:rPr>
          <w:color w:val="auto"/>
          <w:sz w:val="24"/>
          <w:szCs w:val="24"/>
        </w:rPr>
      </w:pPr>
      <w:r w:rsidRPr="00371CC0">
        <w:rPr>
          <w:color w:val="auto"/>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A57638" w:rsidRPr="00371CC0" w:rsidRDefault="00E235EB" w:rsidP="00E862A3">
      <w:pPr>
        <w:pStyle w:val="13"/>
        <w:numPr>
          <w:ilvl w:val="0"/>
          <w:numId w:val="257"/>
        </w:numPr>
        <w:spacing w:after="160"/>
        <w:jc w:val="both"/>
        <w:rPr>
          <w:color w:val="auto"/>
          <w:sz w:val="24"/>
          <w:szCs w:val="24"/>
        </w:rPr>
      </w:pPr>
      <w:r w:rsidRPr="00371CC0">
        <w:rPr>
          <w:color w:val="auto"/>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371CC0" w:rsidRDefault="00E235EB" w:rsidP="00D40CAF">
      <w:pPr>
        <w:pStyle w:val="af5"/>
        <w:rPr>
          <w:rFonts w:ascii="Times New Roman" w:hAnsi="Times New Roman" w:cs="Times New Roman"/>
          <w:sz w:val="24"/>
          <w:szCs w:val="24"/>
        </w:rPr>
      </w:pPr>
      <w:r w:rsidRPr="00371CC0">
        <w:rPr>
          <w:rFonts w:ascii="Times New Roman" w:hAnsi="Times New Roman" w:cs="Times New Roman"/>
          <w:sz w:val="24"/>
          <w:szCs w:val="24"/>
        </w:rPr>
        <w:t>Универсальные регулятивные действия</w:t>
      </w:r>
    </w:p>
    <w:p w:rsidR="00A57638" w:rsidRPr="00371CC0" w:rsidRDefault="00E235EB">
      <w:pPr>
        <w:pStyle w:val="13"/>
        <w:spacing w:line="269" w:lineRule="auto"/>
        <w:jc w:val="both"/>
        <w:rPr>
          <w:color w:val="auto"/>
          <w:sz w:val="24"/>
          <w:szCs w:val="24"/>
        </w:rPr>
      </w:pPr>
      <w:r w:rsidRPr="00371CC0">
        <w:rPr>
          <w:b/>
          <w:bCs/>
          <w:i/>
          <w:iCs/>
          <w:color w:val="auto"/>
          <w:sz w:val="24"/>
          <w:szCs w:val="24"/>
        </w:rPr>
        <w:t>Самоорганизация</w:t>
      </w:r>
      <w:r w:rsidRPr="00371CC0">
        <w:rPr>
          <w:b/>
          <w:bCs/>
          <w:color w:val="auto"/>
          <w:sz w:val="24"/>
          <w:szCs w:val="24"/>
        </w:rPr>
        <w:t>:</w:t>
      </w:r>
    </w:p>
    <w:p w:rsidR="00A57638" w:rsidRPr="00371CC0" w:rsidRDefault="00E235EB" w:rsidP="00E862A3">
      <w:pPr>
        <w:pStyle w:val="13"/>
        <w:numPr>
          <w:ilvl w:val="0"/>
          <w:numId w:val="258"/>
        </w:numPr>
        <w:jc w:val="both"/>
        <w:rPr>
          <w:color w:val="auto"/>
          <w:sz w:val="24"/>
          <w:szCs w:val="24"/>
        </w:rPr>
      </w:pPr>
      <w:r w:rsidRPr="00371CC0">
        <w:rPr>
          <w:color w:val="auto"/>
          <w:sz w:val="24"/>
          <w:szCs w:val="24"/>
        </w:rPr>
        <w:t>выявлять в жизненных и учебных ситуациях проблемы, требующие решения;</w:t>
      </w:r>
    </w:p>
    <w:p w:rsidR="00A57638" w:rsidRPr="00371CC0" w:rsidRDefault="00E235EB" w:rsidP="00E862A3">
      <w:pPr>
        <w:pStyle w:val="13"/>
        <w:numPr>
          <w:ilvl w:val="0"/>
          <w:numId w:val="258"/>
        </w:numPr>
        <w:jc w:val="both"/>
        <w:rPr>
          <w:color w:val="auto"/>
          <w:sz w:val="24"/>
          <w:szCs w:val="24"/>
        </w:rPr>
      </w:pPr>
      <w:r w:rsidRPr="00371CC0">
        <w:rPr>
          <w:color w:val="auto"/>
          <w:sz w:val="24"/>
          <w:szCs w:val="24"/>
        </w:rPr>
        <w:t>ориентироваться в различных подходах к принятию решений (индивидуальное принятие решений, принятие решений в группе);</w:t>
      </w:r>
    </w:p>
    <w:p w:rsidR="00A57638" w:rsidRPr="00371CC0" w:rsidRDefault="00E235EB" w:rsidP="00E862A3">
      <w:pPr>
        <w:pStyle w:val="13"/>
        <w:numPr>
          <w:ilvl w:val="0"/>
          <w:numId w:val="258"/>
        </w:numPr>
        <w:jc w:val="both"/>
        <w:rPr>
          <w:color w:val="auto"/>
          <w:sz w:val="24"/>
          <w:szCs w:val="24"/>
        </w:rPr>
      </w:pPr>
      <w:r w:rsidRPr="00371CC0">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371CC0" w:rsidRDefault="00E235EB" w:rsidP="00E862A3">
      <w:pPr>
        <w:pStyle w:val="13"/>
        <w:numPr>
          <w:ilvl w:val="0"/>
          <w:numId w:val="258"/>
        </w:numPr>
        <w:jc w:val="both"/>
        <w:rPr>
          <w:color w:val="auto"/>
          <w:sz w:val="24"/>
          <w:szCs w:val="24"/>
        </w:rPr>
      </w:pPr>
      <w:r w:rsidRPr="00371CC0">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371CC0" w:rsidRDefault="00E235EB" w:rsidP="00E862A3">
      <w:pPr>
        <w:pStyle w:val="13"/>
        <w:numPr>
          <w:ilvl w:val="0"/>
          <w:numId w:val="258"/>
        </w:numPr>
        <w:jc w:val="both"/>
        <w:rPr>
          <w:color w:val="auto"/>
          <w:sz w:val="24"/>
          <w:szCs w:val="24"/>
        </w:rPr>
      </w:pPr>
      <w:r w:rsidRPr="00371CC0">
        <w:rPr>
          <w:color w:val="auto"/>
          <w:sz w:val="24"/>
          <w:szCs w:val="24"/>
        </w:rPr>
        <w:t>делать выбор в условиях противоречивой информации и брать ответственность за решение.</w:t>
      </w:r>
    </w:p>
    <w:p w:rsidR="00A57638" w:rsidRPr="00371CC0" w:rsidRDefault="00E235EB">
      <w:pPr>
        <w:pStyle w:val="13"/>
        <w:spacing w:line="269" w:lineRule="auto"/>
        <w:jc w:val="both"/>
        <w:rPr>
          <w:color w:val="auto"/>
          <w:sz w:val="24"/>
          <w:szCs w:val="24"/>
        </w:rPr>
      </w:pPr>
      <w:r w:rsidRPr="00371CC0">
        <w:rPr>
          <w:b/>
          <w:bCs/>
          <w:i/>
          <w:iCs/>
          <w:color w:val="auto"/>
          <w:sz w:val="24"/>
          <w:szCs w:val="24"/>
        </w:rPr>
        <w:t>Самоконтроль</w:t>
      </w:r>
      <w:r w:rsidRPr="00371CC0">
        <w:rPr>
          <w:b/>
          <w:bCs/>
          <w:color w:val="auto"/>
          <w:sz w:val="24"/>
          <w:szCs w:val="24"/>
        </w:rPr>
        <w:t xml:space="preserve"> (</w:t>
      </w:r>
      <w:r w:rsidRPr="00371CC0">
        <w:rPr>
          <w:b/>
          <w:bCs/>
          <w:i/>
          <w:iCs/>
          <w:color w:val="auto"/>
          <w:sz w:val="24"/>
          <w:szCs w:val="24"/>
        </w:rPr>
        <w:t>рефлексия</w:t>
      </w:r>
      <w:r w:rsidRPr="00371CC0">
        <w:rPr>
          <w:b/>
          <w:bCs/>
          <w:color w:val="auto"/>
          <w:sz w:val="24"/>
          <w:szCs w:val="24"/>
        </w:rPr>
        <w:t>):</w:t>
      </w:r>
    </w:p>
    <w:p w:rsidR="00A57638" w:rsidRPr="00371CC0" w:rsidRDefault="00E235EB" w:rsidP="00E862A3">
      <w:pPr>
        <w:pStyle w:val="13"/>
        <w:numPr>
          <w:ilvl w:val="0"/>
          <w:numId w:val="259"/>
        </w:numPr>
        <w:jc w:val="both"/>
        <w:rPr>
          <w:color w:val="auto"/>
          <w:sz w:val="24"/>
          <w:szCs w:val="24"/>
        </w:rPr>
      </w:pPr>
      <w:r w:rsidRPr="00371CC0">
        <w:rPr>
          <w:color w:val="auto"/>
          <w:sz w:val="24"/>
          <w:szCs w:val="24"/>
        </w:rPr>
        <w:t>владеть способами самоконтроля, самомотивации и рефлексии;</w:t>
      </w:r>
    </w:p>
    <w:p w:rsidR="00A57638" w:rsidRPr="00371CC0" w:rsidRDefault="00E235EB" w:rsidP="00E862A3">
      <w:pPr>
        <w:pStyle w:val="13"/>
        <w:numPr>
          <w:ilvl w:val="0"/>
          <w:numId w:val="259"/>
        </w:numPr>
        <w:jc w:val="both"/>
        <w:rPr>
          <w:color w:val="auto"/>
          <w:sz w:val="24"/>
          <w:szCs w:val="24"/>
        </w:rPr>
      </w:pPr>
      <w:r w:rsidRPr="00371CC0">
        <w:rPr>
          <w:color w:val="auto"/>
          <w:sz w:val="24"/>
          <w:szCs w:val="24"/>
        </w:rPr>
        <w:t>давать адекватную оценку ситуации и предлагать план её изменения;</w:t>
      </w:r>
    </w:p>
    <w:p w:rsidR="00A57638" w:rsidRPr="00371CC0" w:rsidRDefault="00E235EB" w:rsidP="00E862A3">
      <w:pPr>
        <w:pStyle w:val="13"/>
        <w:numPr>
          <w:ilvl w:val="0"/>
          <w:numId w:val="259"/>
        </w:numPr>
        <w:jc w:val="both"/>
        <w:rPr>
          <w:color w:val="auto"/>
          <w:sz w:val="24"/>
          <w:szCs w:val="24"/>
        </w:rPr>
      </w:pPr>
      <w:r w:rsidRPr="00371CC0">
        <w:rPr>
          <w:color w:val="auto"/>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371CC0" w:rsidRDefault="00E235EB" w:rsidP="00E862A3">
      <w:pPr>
        <w:pStyle w:val="13"/>
        <w:numPr>
          <w:ilvl w:val="0"/>
          <w:numId w:val="259"/>
        </w:numPr>
        <w:jc w:val="both"/>
        <w:rPr>
          <w:color w:val="auto"/>
          <w:sz w:val="24"/>
          <w:szCs w:val="24"/>
        </w:rPr>
      </w:pPr>
      <w:r w:rsidRPr="00371CC0">
        <w:rPr>
          <w:color w:val="auto"/>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A57638" w:rsidRPr="00371CC0" w:rsidRDefault="00E235EB" w:rsidP="00E862A3">
      <w:pPr>
        <w:pStyle w:val="13"/>
        <w:numPr>
          <w:ilvl w:val="0"/>
          <w:numId w:val="259"/>
        </w:numPr>
        <w:jc w:val="both"/>
        <w:rPr>
          <w:color w:val="auto"/>
          <w:sz w:val="24"/>
          <w:szCs w:val="24"/>
        </w:rPr>
      </w:pPr>
      <w:r w:rsidRPr="00371CC0">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371CC0" w:rsidRDefault="00E235EB" w:rsidP="00E862A3">
      <w:pPr>
        <w:pStyle w:val="13"/>
        <w:numPr>
          <w:ilvl w:val="0"/>
          <w:numId w:val="259"/>
        </w:numPr>
        <w:spacing w:after="60"/>
        <w:jc w:val="both"/>
        <w:rPr>
          <w:color w:val="auto"/>
          <w:sz w:val="24"/>
          <w:szCs w:val="24"/>
        </w:rPr>
      </w:pPr>
      <w:r w:rsidRPr="00371CC0">
        <w:rPr>
          <w:color w:val="auto"/>
          <w:sz w:val="24"/>
          <w:szCs w:val="24"/>
        </w:rPr>
        <w:t>оценивать соответствие результата цели и условиям.</w:t>
      </w:r>
    </w:p>
    <w:p w:rsidR="00A57638" w:rsidRPr="00371CC0" w:rsidRDefault="00E235EB">
      <w:pPr>
        <w:pStyle w:val="13"/>
        <w:spacing w:line="269" w:lineRule="auto"/>
        <w:jc w:val="both"/>
        <w:rPr>
          <w:color w:val="auto"/>
          <w:sz w:val="24"/>
          <w:szCs w:val="24"/>
        </w:rPr>
      </w:pPr>
      <w:r w:rsidRPr="00371CC0">
        <w:rPr>
          <w:b/>
          <w:bCs/>
          <w:i/>
          <w:iCs/>
          <w:color w:val="auto"/>
          <w:sz w:val="24"/>
          <w:szCs w:val="24"/>
        </w:rPr>
        <w:t>Эмоциональный интеллект</w:t>
      </w:r>
      <w:r w:rsidRPr="00371CC0">
        <w:rPr>
          <w:b/>
          <w:bCs/>
          <w:color w:val="auto"/>
          <w:sz w:val="24"/>
          <w:szCs w:val="24"/>
        </w:rPr>
        <w:t>:</w:t>
      </w:r>
    </w:p>
    <w:p w:rsidR="00A57638" w:rsidRPr="00371CC0" w:rsidRDefault="00E235EB" w:rsidP="00E862A3">
      <w:pPr>
        <w:pStyle w:val="13"/>
        <w:numPr>
          <w:ilvl w:val="0"/>
          <w:numId w:val="260"/>
        </w:numPr>
        <w:spacing w:after="60"/>
        <w:jc w:val="both"/>
        <w:rPr>
          <w:color w:val="auto"/>
          <w:sz w:val="24"/>
          <w:szCs w:val="24"/>
        </w:rPr>
      </w:pPr>
      <w:r w:rsidRPr="00371CC0">
        <w:rPr>
          <w:color w:val="auto"/>
          <w:sz w:val="24"/>
          <w:szCs w:val="24"/>
        </w:rPr>
        <w:t>ставить себя на место другого человека, понимать мотивы и намерения другого.</w:t>
      </w:r>
    </w:p>
    <w:p w:rsidR="00A57638" w:rsidRPr="00371CC0" w:rsidRDefault="00E235EB">
      <w:pPr>
        <w:pStyle w:val="13"/>
        <w:spacing w:line="269" w:lineRule="auto"/>
        <w:jc w:val="both"/>
        <w:rPr>
          <w:color w:val="auto"/>
          <w:sz w:val="24"/>
          <w:szCs w:val="24"/>
        </w:rPr>
      </w:pPr>
      <w:r w:rsidRPr="00371CC0">
        <w:rPr>
          <w:b/>
          <w:bCs/>
          <w:i/>
          <w:iCs/>
          <w:color w:val="auto"/>
          <w:sz w:val="24"/>
          <w:szCs w:val="24"/>
        </w:rPr>
        <w:t>Принятие себя и других</w:t>
      </w:r>
      <w:r w:rsidRPr="00371CC0">
        <w:rPr>
          <w:b/>
          <w:bCs/>
          <w:color w:val="auto"/>
          <w:sz w:val="24"/>
          <w:szCs w:val="24"/>
        </w:rPr>
        <w:t>:</w:t>
      </w:r>
    </w:p>
    <w:p w:rsidR="00A57638" w:rsidRPr="00371CC0" w:rsidRDefault="00E235EB" w:rsidP="00E862A3">
      <w:pPr>
        <w:pStyle w:val="13"/>
        <w:numPr>
          <w:ilvl w:val="0"/>
          <w:numId w:val="260"/>
        </w:numPr>
        <w:spacing w:after="260" w:line="257" w:lineRule="auto"/>
        <w:jc w:val="both"/>
        <w:rPr>
          <w:color w:val="auto"/>
          <w:sz w:val="24"/>
          <w:szCs w:val="24"/>
        </w:rPr>
      </w:pPr>
      <w:r w:rsidRPr="00371CC0">
        <w:rPr>
          <w:color w:val="auto"/>
          <w:sz w:val="24"/>
          <w:szCs w:val="24"/>
        </w:rPr>
        <w:t>осознавать невозможность контролировать всё вокруг даже в условиях открытого доступа к любым объёмам информации.</w:t>
      </w:r>
    </w:p>
    <w:p w:rsidR="00A57638" w:rsidRPr="00371CC0" w:rsidRDefault="00E235EB" w:rsidP="00D40CAF">
      <w:pPr>
        <w:pStyle w:val="af5"/>
        <w:rPr>
          <w:rFonts w:ascii="Times New Roman" w:hAnsi="Times New Roman" w:cs="Times New Roman"/>
          <w:sz w:val="24"/>
          <w:szCs w:val="24"/>
        </w:rPr>
      </w:pPr>
      <w:bookmarkStart w:id="573" w:name="bookmark1349"/>
      <w:r w:rsidRPr="00371CC0">
        <w:rPr>
          <w:rFonts w:ascii="Times New Roman" w:hAnsi="Times New Roman" w:cs="Times New Roman"/>
          <w:sz w:val="24"/>
          <w:szCs w:val="24"/>
        </w:rPr>
        <w:t>ПРЕДМЕТНЫЕ РЕЗУЛЬТАТЫ</w:t>
      </w:r>
      <w:bookmarkEnd w:id="573"/>
    </w:p>
    <w:p w:rsidR="00D40CAF" w:rsidRPr="00371CC0" w:rsidRDefault="00D40CAF" w:rsidP="00D40CAF">
      <w:pPr>
        <w:pStyle w:val="af5"/>
        <w:rPr>
          <w:rFonts w:ascii="Times New Roman" w:hAnsi="Times New Roman" w:cs="Times New Roman"/>
          <w:sz w:val="24"/>
          <w:szCs w:val="24"/>
        </w:rPr>
      </w:pPr>
    </w:p>
    <w:p w:rsidR="00A57638" w:rsidRPr="00371CC0" w:rsidRDefault="00E235EB" w:rsidP="00D40CAF">
      <w:pPr>
        <w:pStyle w:val="af5"/>
        <w:rPr>
          <w:rFonts w:ascii="Times New Roman" w:hAnsi="Times New Roman" w:cs="Times New Roman"/>
          <w:sz w:val="24"/>
          <w:szCs w:val="24"/>
        </w:rPr>
      </w:pPr>
      <w:bookmarkStart w:id="574" w:name="bookmark1351"/>
      <w:r w:rsidRPr="00371CC0">
        <w:rPr>
          <w:rFonts w:ascii="Times New Roman" w:hAnsi="Times New Roman" w:cs="Times New Roman"/>
          <w:sz w:val="24"/>
          <w:szCs w:val="24"/>
        </w:rPr>
        <w:t>7 класс</w:t>
      </w:r>
      <w:bookmarkEnd w:id="574"/>
    </w:p>
    <w:p w:rsidR="00D40CAF" w:rsidRPr="00371CC0" w:rsidRDefault="00D40CAF" w:rsidP="00D40CAF">
      <w:pPr>
        <w:pStyle w:val="af5"/>
        <w:rPr>
          <w:rFonts w:ascii="Times New Roman" w:hAnsi="Times New Roman" w:cs="Times New Roman"/>
          <w:sz w:val="24"/>
          <w:szCs w:val="24"/>
        </w:rPr>
      </w:pPr>
    </w:p>
    <w:p w:rsidR="00A57638" w:rsidRPr="00371CC0" w:rsidRDefault="00E235EB">
      <w:pPr>
        <w:pStyle w:val="13"/>
        <w:jc w:val="both"/>
        <w:rPr>
          <w:color w:val="auto"/>
          <w:sz w:val="24"/>
          <w:szCs w:val="24"/>
        </w:rPr>
      </w:pPr>
      <w:r w:rsidRPr="00371CC0">
        <w:rPr>
          <w:color w:val="auto"/>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57638" w:rsidRPr="00371CC0" w:rsidRDefault="00E235EB" w:rsidP="00E862A3">
      <w:pPr>
        <w:pStyle w:val="13"/>
        <w:numPr>
          <w:ilvl w:val="0"/>
          <w:numId w:val="260"/>
        </w:numPr>
        <w:jc w:val="both"/>
        <w:rPr>
          <w:color w:val="auto"/>
          <w:sz w:val="24"/>
          <w:szCs w:val="24"/>
        </w:rPr>
      </w:pPr>
      <w:r w:rsidRPr="00371CC0">
        <w:rPr>
          <w:color w:val="auto"/>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A57638" w:rsidRPr="00371CC0" w:rsidRDefault="00E235EB" w:rsidP="00E862A3">
      <w:pPr>
        <w:pStyle w:val="13"/>
        <w:numPr>
          <w:ilvl w:val="0"/>
          <w:numId w:val="260"/>
        </w:numPr>
        <w:jc w:val="both"/>
        <w:rPr>
          <w:color w:val="auto"/>
          <w:sz w:val="24"/>
          <w:szCs w:val="24"/>
        </w:rPr>
      </w:pPr>
      <w:r w:rsidRPr="00371CC0">
        <w:rPr>
          <w:color w:val="auto"/>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A57638" w:rsidRPr="00371CC0" w:rsidRDefault="00E235EB" w:rsidP="00E862A3">
      <w:pPr>
        <w:pStyle w:val="13"/>
        <w:numPr>
          <w:ilvl w:val="0"/>
          <w:numId w:val="260"/>
        </w:numPr>
        <w:jc w:val="both"/>
        <w:rPr>
          <w:color w:val="auto"/>
          <w:sz w:val="24"/>
          <w:szCs w:val="24"/>
        </w:rPr>
      </w:pPr>
      <w:r w:rsidRPr="00371CC0">
        <w:rPr>
          <w:color w:val="auto"/>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A57638" w:rsidRPr="00371CC0" w:rsidRDefault="00E235EB" w:rsidP="00E862A3">
      <w:pPr>
        <w:pStyle w:val="13"/>
        <w:numPr>
          <w:ilvl w:val="0"/>
          <w:numId w:val="260"/>
        </w:numPr>
        <w:jc w:val="both"/>
        <w:rPr>
          <w:color w:val="auto"/>
          <w:sz w:val="24"/>
          <w:szCs w:val="24"/>
        </w:rPr>
      </w:pPr>
      <w:r w:rsidRPr="00371CC0">
        <w:rPr>
          <w:color w:val="auto"/>
          <w:sz w:val="24"/>
          <w:szCs w:val="24"/>
        </w:rPr>
        <w:t>оценивать и сравнивать размеры текстовых, графических, звуковых файлов и видеофайлов;</w:t>
      </w:r>
    </w:p>
    <w:p w:rsidR="00A57638" w:rsidRPr="00371CC0" w:rsidRDefault="00E235EB" w:rsidP="00E862A3">
      <w:pPr>
        <w:pStyle w:val="13"/>
        <w:numPr>
          <w:ilvl w:val="0"/>
          <w:numId w:val="260"/>
        </w:numPr>
        <w:jc w:val="both"/>
        <w:rPr>
          <w:color w:val="auto"/>
          <w:sz w:val="24"/>
          <w:szCs w:val="24"/>
        </w:rPr>
      </w:pPr>
      <w:r w:rsidRPr="00371CC0">
        <w:rPr>
          <w:color w:val="auto"/>
          <w:sz w:val="24"/>
          <w:szCs w:val="24"/>
        </w:rPr>
        <w:t>приводить примеры современных устройств хранения и передачи информации, сравнивать их количественные характеристики;</w:t>
      </w:r>
    </w:p>
    <w:p w:rsidR="00A57638" w:rsidRPr="00371CC0" w:rsidRDefault="00E235EB" w:rsidP="00E862A3">
      <w:pPr>
        <w:pStyle w:val="13"/>
        <w:numPr>
          <w:ilvl w:val="0"/>
          <w:numId w:val="260"/>
        </w:numPr>
        <w:jc w:val="both"/>
        <w:rPr>
          <w:color w:val="auto"/>
          <w:sz w:val="24"/>
          <w:szCs w:val="24"/>
        </w:rPr>
      </w:pPr>
      <w:r w:rsidRPr="00371CC0">
        <w:rPr>
          <w:color w:val="auto"/>
          <w:sz w:val="24"/>
          <w:szCs w:val="24"/>
        </w:rPr>
        <w:t>выделять основные этапы в истории и понимать тенденции развития компьютеров и программного обеспечения;</w:t>
      </w:r>
    </w:p>
    <w:p w:rsidR="00A57638" w:rsidRPr="00371CC0" w:rsidRDefault="00E235EB" w:rsidP="00E862A3">
      <w:pPr>
        <w:pStyle w:val="13"/>
        <w:numPr>
          <w:ilvl w:val="0"/>
          <w:numId w:val="260"/>
        </w:numPr>
        <w:jc w:val="both"/>
        <w:rPr>
          <w:color w:val="auto"/>
          <w:sz w:val="24"/>
          <w:szCs w:val="24"/>
        </w:rPr>
      </w:pPr>
      <w:r w:rsidRPr="00371CC0">
        <w:rPr>
          <w:color w:val="auto"/>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A57638" w:rsidRPr="00371CC0" w:rsidRDefault="00E235EB" w:rsidP="00E862A3">
      <w:pPr>
        <w:pStyle w:val="13"/>
        <w:numPr>
          <w:ilvl w:val="0"/>
          <w:numId w:val="260"/>
        </w:numPr>
        <w:jc w:val="both"/>
        <w:rPr>
          <w:color w:val="auto"/>
          <w:sz w:val="24"/>
          <w:szCs w:val="24"/>
        </w:rPr>
      </w:pPr>
      <w:r w:rsidRPr="00371CC0">
        <w:rPr>
          <w:color w:val="auto"/>
          <w:sz w:val="24"/>
          <w:szCs w:val="24"/>
        </w:rPr>
        <w:t>соотносить характеристики компьютера с задачами, решаемыми с его помощью;</w:t>
      </w:r>
    </w:p>
    <w:p w:rsidR="00A57638" w:rsidRPr="00371CC0" w:rsidRDefault="00E235EB" w:rsidP="00E862A3">
      <w:pPr>
        <w:pStyle w:val="13"/>
        <w:numPr>
          <w:ilvl w:val="0"/>
          <w:numId w:val="260"/>
        </w:numPr>
        <w:jc w:val="both"/>
        <w:rPr>
          <w:color w:val="auto"/>
          <w:sz w:val="24"/>
          <w:szCs w:val="24"/>
        </w:rPr>
      </w:pPr>
      <w:r w:rsidRPr="00371CC0">
        <w:rPr>
          <w:color w:val="auto"/>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A57638" w:rsidRPr="00371CC0" w:rsidRDefault="00E235EB" w:rsidP="00E862A3">
      <w:pPr>
        <w:pStyle w:val="13"/>
        <w:numPr>
          <w:ilvl w:val="0"/>
          <w:numId w:val="260"/>
        </w:numPr>
        <w:jc w:val="both"/>
        <w:rPr>
          <w:color w:val="auto"/>
          <w:sz w:val="24"/>
          <w:szCs w:val="24"/>
        </w:rPr>
      </w:pPr>
      <w:r w:rsidRPr="00371CC0">
        <w:rPr>
          <w:color w:val="auto"/>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A57638" w:rsidRPr="00371CC0" w:rsidRDefault="00E235EB" w:rsidP="00E862A3">
      <w:pPr>
        <w:pStyle w:val="13"/>
        <w:numPr>
          <w:ilvl w:val="0"/>
          <w:numId w:val="260"/>
        </w:numPr>
        <w:spacing w:line="283" w:lineRule="auto"/>
        <w:jc w:val="both"/>
        <w:rPr>
          <w:color w:val="auto"/>
          <w:sz w:val="24"/>
          <w:szCs w:val="24"/>
        </w:rPr>
      </w:pPr>
      <w:r w:rsidRPr="00371CC0">
        <w:rPr>
          <w:color w:val="auto"/>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A57638" w:rsidRPr="00371CC0" w:rsidRDefault="00E235EB" w:rsidP="00E862A3">
      <w:pPr>
        <w:pStyle w:val="13"/>
        <w:numPr>
          <w:ilvl w:val="0"/>
          <w:numId w:val="260"/>
        </w:numPr>
        <w:jc w:val="both"/>
        <w:rPr>
          <w:color w:val="auto"/>
          <w:sz w:val="24"/>
          <w:szCs w:val="24"/>
        </w:rPr>
      </w:pPr>
      <w:r w:rsidRPr="00371CC0">
        <w:rPr>
          <w:color w:val="auto"/>
          <w:sz w:val="24"/>
          <w:szCs w:val="24"/>
        </w:rPr>
        <w:t xml:space="preserve">искать информацию в сети Интернет (в том </w:t>
      </w:r>
      <w:r w:rsidR="00E63EAD" w:rsidRPr="00371CC0">
        <w:rPr>
          <w:color w:val="auto"/>
          <w:sz w:val="24"/>
          <w:szCs w:val="24"/>
        </w:rPr>
        <w:t>числе, по ключевым словам</w:t>
      </w:r>
      <w:r w:rsidRPr="00371CC0">
        <w:rPr>
          <w:color w:val="auto"/>
          <w:sz w:val="24"/>
          <w:szCs w:val="24"/>
        </w:rPr>
        <w:t>,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A57638" w:rsidRPr="00371CC0" w:rsidRDefault="00E235EB" w:rsidP="00E862A3">
      <w:pPr>
        <w:pStyle w:val="13"/>
        <w:numPr>
          <w:ilvl w:val="0"/>
          <w:numId w:val="260"/>
        </w:numPr>
        <w:jc w:val="both"/>
        <w:rPr>
          <w:color w:val="auto"/>
          <w:sz w:val="24"/>
          <w:szCs w:val="24"/>
        </w:rPr>
      </w:pPr>
      <w:r w:rsidRPr="00371CC0">
        <w:rPr>
          <w:color w:val="auto"/>
          <w:sz w:val="24"/>
          <w:szCs w:val="24"/>
        </w:rPr>
        <w:t>понимать структуру адресов веб-ресурсов;</w:t>
      </w:r>
    </w:p>
    <w:p w:rsidR="00A57638" w:rsidRPr="00371CC0" w:rsidRDefault="00E235EB" w:rsidP="00E862A3">
      <w:pPr>
        <w:pStyle w:val="13"/>
        <w:numPr>
          <w:ilvl w:val="0"/>
          <w:numId w:val="260"/>
        </w:numPr>
        <w:jc w:val="both"/>
        <w:rPr>
          <w:color w:val="auto"/>
          <w:sz w:val="24"/>
          <w:szCs w:val="24"/>
        </w:rPr>
      </w:pPr>
      <w:r w:rsidRPr="00371CC0">
        <w:rPr>
          <w:color w:val="auto"/>
          <w:sz w:val="24"/>
          <w:szCs w:val="24"/>
        </w:rPr>
        <w:t>использовать современные сервисы интернет-коммуникаций;</w:t>
      </w:r>
    </w:p>
    <w:p w:rsidR="00A57638" w:rsidRPr="00371CC0" w:rsidRDefault="00E235EB" w:rsidP="00E862A3">
      <w:pPr>
        <w:pStyle w:val="13"/>
        <w:numPr>
          <w:ilvl w:val="0"/>
          <w:numId w:val="260"/>
        </w:numPr>
        <w:jc w:val="both"/>
        <w:rPr>
          <w:color w:val="auto"/>
          <w:sz w:val="24"/>
          <w:szCs w:val="24"/>
        </w:rPr>
      </w:pPr>
      <w:r w:rsidRPr="00371CC0">
        <w:rPr>
          <w:color w:val="auto"/>
          <w:sz w:val="24"/>
          <w:szCs w:val="24"/>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D40CAF" w:rsidRPr="00371CC0" w:rsidRDefault="00E235EB" w:rsidP="00E862A3">
      <w:pPr>
        <w:pStyle w:val="13"/>
        <w:numPr>
          <w:ilvl w:val="0"/>
          <w:numId w:val="260"/>
        </w:numPr>
        <w:spacing w:after="220" w:line="283" w:lineRule="auto"/>
        <w:jc w:val="both"/>
        <w:rPr>
          <w:color w:val="auto"/>
          <w:sz w:val="24"/>
          <w:szCs w:val="24"/>
        </w:rPr>
      </w:pPr>
      <w:r w:rsidRPr="00371CC0">
        <w:rPr>
          <w:color w:val="auto"/>
          <w:sz w:val="24"/>
          <w:szCs w:val="24"/>
        </w:rPr>
        <w:t>иметь представление о влиянии использования средств ИКТ на здоровье пользователя и уметь применять методы профилактики.</w:t>
      </w:r>
      <w:bookmarkStart w:id="575" w:name="bookmark1353"/>
    </w:p>
    <w:p w:rsidR="00D40CAF" w:rsidRPr="00371CC0" w:rsidRDefault="00E235EB" w:rsidP="00D40CAF">
      <w:pPr>
        <w:pStyle w:val="af5"/>
        <w:rPr>
          <w:rFonts w:ascii="Times New Roman" w:hAnsi="Times New Roman" w:cs="Times New Roman"/>
          <w:sz w:val="24"/>
          <w:szCs w:val="24"/>
        </w:rPr>
      </w:pPr>
      <w:r w:rsidRPr="00371CC0">
        <w:rPr>
          <w:rFonts w:ascii="Times New Roman" w:hAnsi="Times New Roman" w:cs="Times New Roman"/>
          <w:sz w:val="24"/>
          <w:szCs w:val="24"/>
        </w:rPr>
        <w:t>8 класс</w:t>
      </w:r>
      <w:bookmarkEnd w:id="575"/>
    </w:p>
    <w:p w:rsidR="00A57638" w:rsidRPr="00371CC0" w:rsidRDefault="00E235EB">
      <w:pPr>
        <w:pStyle w:val="13"/>
        <w:spacing w:line="257" w:lineRule="auto"/>
        <w:jc w:val="both"/>
        <w:rPr>
          <w:color w:val="auto"/>
          <w:sz w:val="24"/>
          <w:szCs w:val="24"/>
        </w:rPr>
      </w:pPr>
      <w:r w:rsidRPr="00371CC0">
        <w:rPr>
          <w:color w:val="auto"/>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57638" w:rsidRPr="00371CC0" w:rsidRDefault="00E235EB" w:rsidP="00E862A3">
      <w:pPr>
        <w:pStyle w:val="13"/>
        <w:numPr>
          <w:ilvl w:val="0"/>
          <w:numId w:val="261"/>
        </w:numPr>
        <w:spacing w:line="257" w:lineRule="auto"/>
        <w:jc w:val="both"/>
        <w:rPr>
          <w:color w:val="auto"/>
          <w:sz w:val="24"/>
          <w:szCs w:val="24"/>
        </w:rPr>
      </w:pPr>
      <w:r w:rsidRPr="00371CC0">
        <w:rPr>
          <w:color w:val="auto"/>
          <w:sz w:val="24"/>
          <w:szCs w:val="24"/>
        </w:rPr>
        <w:t>пояснять на примерах различия между позиционными и непозиционными системами счисления;</w:t>
      </w:r>
    </w:p>
    <w:p w:rsidR="00A57638" w:rsidRPr="00371CC0" w:rsidRDefault="00E235EB" w:rsidP="00E862A3">
      <w:pPr>
        <w:pStyle w:val="13"/>
        <w:numPr>
          <w:ilvl w:val="0"/>
          <w:numId w:val="261"/>
        </w:numPr>
        <w:spacing w:line="257" w:lineRule="auto"/>
        <w:jc w:val="both"/>
        <w:rPr>
          <w:color w:val="auto"/>
          <w:sz w:val="24"/>
          <w:szCs w:val="24"/>
        </w:rPr>
      </w:pPr>
      <w:r w:rsidRPr="00371CC0">
        <w:rPr>
          <w:color w:val="auto"/>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A57638" w:rsidRPr="00371CC0" w:rsidRDefault="00E235EB" w:rsidP="00E862A3">
      <w:pPr>
        <w:pStyle w:val="13"/>
        <w:numPr>
          <w:ilvl w:val="0"/>
          <w:numId w:val="261"/>
        </w:numPr>
        <w:spacing w:line="257" w:lineRule="auto"/>
        <w:jc w:val="both"/>
        <w:rPr>
          <w:color w:val="auto"/>
          <w:sz w:val="24"/>
          <w:szCs w:val="24"/>
        </w:rPr>
      </w:pPr>
      <w:r w:rsidRPr="00371CC0">
        <w:rPr>
          <w:color w:val="auto"/>
          <w:sz w:val="24"/>
          <w:szCs w:val="24"/>
        </w:rPr>
        <w:t>раскрывать смысл понятий «высказывание», «логическая операция», «логическое выражение»;</w:t>
      </w:r>
    </w:p>
    <w:p w:rsidR="00A57638" w:rsidRPr="00371CC0" w:rsidRDefault="00E235EB" w:rsidP="00E862A3">
      <w:pPr>
        <w:pStyle w:val="13"/>
        <w:numPr>
          <w:ilvl w:val="0"/>
          <w:numId w:val="261"/>
        </w:numPr>
        <w:spacing w:line="257" w:lineRule="auto"/>
        <w:jc w:val="both"/>
        <w:rPr>
          <w:color w:val="auto"/>
          <w:sz w:val="24"/>
          <w:szCs w:val="24"/>
        </w:rPr>
      </w:pPr>
      <w:r w:rsidRPr="00371CC0">
        <w:rPr>
          <w:color w:val="auto"/>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A57638" w:rsidRPr="00371CC0" w:rsidRDefault="00E235EB" w:rsidP="00E862A3">
      <w:pPr>
        <w:pStyle w:val="13"/>
        <w:numPr>
          <w:ilvl w:val="0"/>
          <w:numId w:val="261"/>
        </w:numPr>
        <w:spacing w:line="257" w:lineRule="auto"/>
        <w:jc w:val="both"/>
        <w:rPr>
          <w:color w:val="auto"/>
          <w:sz w:val="24"/>
          <w:szCs w:val="24"/>
        </w:rPr>
      </w:pPr>
      <w:r w:rsidRPr="00371CC0">
        <w:rPr>
          <w:color w:val="auto"/>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A57638" w:rsidRPr="00371CC0" w:rsidRDefault="00E235EB" w:rsidP="00E862A3">
      <w:pPr>
        <w:pStyle w:val="13"/>
        <w:numPr>
          <w:ilvl w:val="0"/>
          <w:numId w:val="261"/>
        </w:numPr>
        <w:spacing w:line="257" w:lineRule="auto"/>
        <w:jc w:val="both"/>
        <w:rPr>
          <w:color w:val="auto"/>
          <w:sz w:val="24"/>
          <w:szCs w:val="24"/>
        </w:rPr>
      </w:pPr>
      <w:r w:rsidRPr="00371CC0">
        <w:rPr>
          <w:color w:val="auto"/>
          <w:sz w:val="24"/>
          <w:szCs w:val="24"/>
        </w:rPr>
        <w:t>описывать алгоритм решения задачи различными способами, в том числе в виде блок-схемы;</w:t>
      </w:r>
    </w:p>
    <w:p w:rsidR="00A57638" w:rsidRPr="00371CC0" w:rsidRDefault="00E235EB" w:rsidP="00E862A3">
      <w:pPr>
        <w:pStyle w:val="13"/>
        <w:numPr>
          <w:ilvl w:val="0"/>
          <w:numId w:val="261"/>
        </w:numPr>
        <w:spacing w:line="257" w:lineRule="auto"/>
        <w:jc w:val="both"/>
        <w:rPr>
          <w:color w:val="auto"/>
          <w:sz w:val="24"/>
          <w:szCs w:val="24"/>
        </w:rPr>
      </w:pPr>
      <w:r w:rsidRPr="00371CC0">
        <w:rPr>
          <w:color w:val="auto"/>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A57638" w:rsidRPr="00371CC0" w:rsidRDefault="00E235EB" w:rsidP="00E862A3">
      <w:pPr>
        <w:pStyle w:val="13"/>
        <w:numPr>
          <w:ilvl w:val="0"/>
          <w:numId w:val="261"/>
        </w:numPr>
        <w:spacing w:line="257" w:lineRule="auto"/>
        <w:jc w:val="both"/>
        <w:rPr>
          <w:color w:val="auto"/>
          <w:sz w:val="24"/>
          <w:szCs w:val="24"/>
        </w:rPr>
      </w:pPr>
      <w:r w:rsidRPr="00371CC0">
        <w:rPr>
          <w:color w:val="auto"/>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A57638" w:rsidRPr="00371CC0" w:rsidRDefault="00E235EB" w:rsidP="00E862A3">
      <w:pPr>
        <w:pStyle w:val="13"/>
        <w:numPr>
          <w:ilvl w:val="0"/>
          <w:numId w:val="261"/>
        </w:numPr>
        <w:spacing w:line="257" w:lineRule="auto"/>
        <w:jc w:val="both"/>
        <w:rPr>
          <w:color w:val="auto"/>
          <w:sz w:val="24"/>
          <w:szCs w:val="24"/>
        </w:rPr>
      </w:pPr>
      <w:r w:rsidRPr="00371CC0">
        <w:rPr>
          <w:color w:val="auto"/>
          <w:sz w:val="24"/>
          <w:szCs w:val="24"/>
        </w:rPr>
        <w:t>использовать при разработке программ логические значения, операции и выражения с ними;</w:t>
      </w:r>
    </w:p>
    <w:p w:rsidR="00A57638" w:rsidRPr="00371CC0" w:rsidRDefault="00E235EB" w:rsidP="00E862A3">
      <w:pPr>
        <w:pStyle w:val="13"/>
        <w:numPr>
          <w:ilvl w:val="0"/>
          <w:numId w:val="261"/>
        </w:numPr>
        <w:spacing w:line="257" w:lineRule="auto"/>
        <w:jc w:val="both"/>
        <w:rPr>
          <w:color w:val="auto"/>
          <w:sz w:val="24"/>
          <w:szCs w:val="24"/>
        </w:rPr>
      </w:pPr>
      <w:r w:rsidRPr="00371CC0">
        <w:rPr>
          <w:color w:val="auto"/>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A57638" w:rsidRPr="00371CC0" w:rsidRDefault="00E235EB" w:rsidP="00E862A3">
      <w:pPr>
        <w:pStyle w:val="13"/>
        <w:numPr>
          <w:ilvl w:val="0"/>
          <w:numId w:val="261"/>
        </w:numPr>
        <w:spacing w:line="257" w:lineRule="auto"/>
        <w:jc w:val="both"/>
        <w:rPr>
          <w:color w:val="auto"/>
          <w:sz w:val="24"/>
          <w:szCs w:val="24"/>
        </w:rPr>
      </w:pPr>
      <w:r w:rsidRPr="00371CC0">
        <w:rPr>
          <w:color w:val="auto"/>
          <w:sz w:val="24"/>
          <w:szCs w:val="24"/>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D40CAF" w:rsidRPr="00371CC0" w:rsidRDefault="00D40CAF" w:rsidP="006B14E0">
      <w:pPr>
        <w:rPr>
          <w:rFonts w:ascii="Times New Roman" w:hAnsi="Times New Roman" w:cs="Times New Roman"/>
        </w:rPr>
      </w:pPr>
      <w:bookmarkStart w:id="576" w:name="bookmark1355"/>
    </w:p>
    <w:p w:rsidR="00A57638" w:rsidRPr="00371CC0" w:rsidRDefault="00E235EB" w:rsidP="00D40CAF">
      <w:pPr>
        <w:pStyle w:val="af5"/>
        <w:rPr>
          <w:rFonts w:ascii="Times New Roman" w:hAnsi="Times New Roman" w:cs="Times New Roman"/>
          <w:sz w:val="24"/>
          <w:szCs w:val="24"/>
        </w:rPr>
      </w:pPr>
      <w:r w:rsidRPr="00371CC0">
        <w:rPr>
          <w:rFonts w:ascii="Times New Roman" w:hAnsi="Times New Roman" w:cs="Times New Roman"/>
          <w:sz w:val="24"/>
          <w:szCs w:val="24"/>
        </w:rPr>
        <w:t>9 класс</w:t>
      </w:r>
      <w:bookmarkEnd w:id="576"/>
    </w:p>
    <w:p w:rsidR="00D40CAF" w:rsidRPr="00371CC0" w:rsidRDefault="00D40CAF">
      <w:pPr>
        <w:pStyle w:val="13"/>
        <w:spacing w:line="257" w:lineRule="auto"/>
        <w:jc w:val="both"/>
        <w:rPr>
          <w:color w:val="auto"/>
          <w:sz w:val="24"/>
          <w:szCs w:val="24"/>
        </w:rPr>
      </w:pPr>
    </w:p>
    <w:p w:rsidR="00A57638" w:rsidRPr="00371CC0" w:rsidRDefault="00E235EB">
      <w:pPr>
        <w:pStyle w:val="13"/>
        <w:spacing w:line="257" w:lineRule="auto"/>
        <w:jc w:val="both"/>
        <w:rPr>
          <w:color w:val="auto"/>
          <w:sz w:val="24"/>
          <w:szCs w:val="24"/>
        </w:rPr>
      </w:pPr>
      <w:r w:rsidRPr="00371CC0">
        <w:rPr>
          <w:color w:val="auto"/>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57638" w:rsidRPr="00371CC0" w:rsidRDefault="00E235EB" w:rsidP="00E862A3">
      <w:pPr>
        <w:pStyle w:val="13"/>
        <w:numPr>
          <w:ilvl w:val="0"/>
          <w:numId w:val="262"/>
        </w:numPr>
        <w:spacing w:line="257" w:lineRule="auto"/>
        <w:jc w:val="both"/>
        <w:rPr>
          <w:color w:val="auto"/>
          <w:sz w:val="24"/>
          <w:szCs w:val="24"/>
        </w:rPr>
      </w:pPr>
      <w:r w:rsidRPr="00371CC0">
        <w:rPr>
          <w:color w:val="auto"/>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A57638" w:rsidRPr="00371CC0" w:rsidRDefault="00E235EB" w:rsidP="00E862A3">
      <w:pPr>
        <w:pStyle w:val="13"/>
        <w:numPr>
          <w:ilvl w:val="0"/>
          <w:numId w:val="262"/>
        </w:numPr>
        <w:spacing w:line="257" w:lineRule="auto"/>
        <w:jc w:val="both"/>
        <w:rPr>
          <w:color w:val="auto"/>
          <w:sz w:val="24"/>
          <w:szCs w:val="24"/>
        </w:rPr>
      </w:pPr>
      <w:r w:rsidRPr="00371CC0">
        <w:rPr>
          <w:color w:val="auto"/>
          <w:sz w:val="24"/>
          <w:szCs w:val="24"/>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371CC0">
        <w:rPr>
          <w:color w:val="auto"/>
          <w:sz w:val="24"/>
          <w:szCs w:val="24"/>
          <w:lang w:eastAsia="en-US" w:bidi="en-US"/>
        </w:rPr>
        <w:t>(</w:t>
      </w:r>
      <w:r w:rsidRPr="00371CC0">
        <w:rPr>
          <w:color w:val="auto"/>
          <w:sz w:val="24"/>
          <w:szCs w:val="24"/>
          <w:lang w:val="en-US" w:eastAsia="en-US" w:bidi="en-US"/>
        </w:rPr>
        <w:t>Python</w:t>
      </w:r>
      <w:r w:rsidRPr="00371CC0">
        <w:rPr>
          <w:color w:val="auto"/>
          <w:sz w:val="24"/>
          <w:szCs w:val="24"/>
          <w:lang w:eastAsia="en-US" w:bidi="en-US"/>
        </w:rPr>
        <w:t xml:space="preserve">, </w:t>
      </w:r>
      <w:r w:rsidRPr="00371CC0">
        <w:rPr>
          <w:color w:val="auto"/>
          <w:sz w:val="24"/>
          <w:szCs w:val="24"/>
          <w:lang w:val="en-US" w:eastAsia="en-US" w:bidi="en-US"/>
        </w:rPr>
        <w:t>C</w:t>
      </w:r>
      <w:r w:rsidRPr="00371CC0">
        <w:rPr>
          <w:color w:val="auto"/>
          <w:sz w:val="24"/>
          <w:szCs w:val="24"/>
          <w:lang w:eastAsia="en-US" w:bidi="en-US"/>
        </w:rPr>
        <w:t xml:space="preserve">++, </w:t>
      </w:r>
      <w:r w:rsidRPr="00371CC0">
        <w:rPr>
          <w:color w:val="auto"/>
          <w:sz w:val="24"/>
          <w:szCs w:val="24"/>
        </w:rPr>
        <w:t xml:space="preserve">Паскаль, </w:t>
      </w:r>
      <w:r w:rsidRPr="00371CC0">
        <w:rPr>
          <w:color w:val="auto"/>
          <w:sz w:val="24"/>
          <w:szCs w:val="24"/>
          <w:lang w:val="en-US" w:eastAsia="en-US" w:bidi="en-US"/>
        </w:rPr>
        <w:t>Java</w:t>
      </w:r>
      <w:r w:rsidRPr="00371CC0">
        <w:rPr>
          <w:color w:val="auto"/>
          <w:sz w:val="24"/>
          <w:szCs w:val="24"/>
          <w:lang w:eastAsia="en-US" w:bidi="en-US"/>
        </w:rPr>
        <w:t xml:space="preserve">, </w:t>
      </w:r>
      <w:r w:rsidRPr="00371CC0">
        <w:rPr>
          <w:color w:val="auto"/>
          <w:sz w:val="24"/>
          <w:szCs w:val="24"/>
          <w:lang w:val="en-US" w:eastAsia="en-US" w:bidi="en-US"/>
        </w:rPr>
        <w:t>C</w:t>
      </w:r>
      <w:r w:rsidRPr="00371CC0">
        <w:rPr>
          <w:color w:val="auto"/>
          <w:sz w:val="24"/>
          <w:szCs w:val="24"/>
          <w:lang w:eastAsia="en-US" w:bidi="en-US"/>
        </w:rPr>
        <w:t xml:space="preserve">#, </w:t>
      </w:r>
      <w:r w:rsidRPr="00371CC0">
        <w:rPr>
          <w:color w:val="auto"/>
          <w:sz w:val="24"/>
          <w:szCs w:val="24"/>
        </w:rPr>
        <w:t>Школьный Алгоритмический Язык);</w:t>
      </w:r>
    </w:p>
    <w:p w:rsidR="00A57638" w:rsidRPr="00371CC0" w:rsidRDefault="00E235EB" w:rsidP="00E862A3">
      <w:pPr>
        <w:pStyle w:val="13"/>
        <w:numPr>
          <w:ilvl w:val="0"/>
          <w:numId w:val="262"/>
        </w:numPr>
        <w:spacing w:line="288" w:lineRule="auto"/>
        <w:jc w:val="both"/>
        <w:rPr>
          <w:color w:val="auto"/>
          <w:sz w:val="24"/>
          <w:szCs w:val="24"/>
        </w:rPr>
      </w:pPr>
      <w:r w:rsidRPr="00371CC0">
        <w:rPr>
          <w:color w:val="auto"/>
          <w:sz w:val="24"/>
          <w:szCs w:val="24"/>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A57638" w:rsidRPr="00371CC0" w:rsidRDefault="00E235EB" w:rsidP="00E862A3">
      <w:pPr>
        <w:pStyle w:val="13"/>
        <w:numPr>
          <w:ilvl w:val="0"/>
          <w:numId w:val="262"/>
        </w:numPr>
        <w:spacing w:line="288" w:lineRule="auto"/>
        <w:jc w:val="both"/>
        <w:rPr>
          <w:color w:val="auto"/>
          <w:sz w:val="24"/>
          <w:szCs w:val="24"/>
        </w:rPr>
      </w:pPr>
      <w:r w:rsidRPr="00371CC0">
        <w:rPr>
          <w:color w:val="auto"/>
          <w:sz w:val="24"/>
          <w:szCs w:val="24"/>
        </w:rPr>
        <w:t>использовать графы и деревья для моделирования систем сетевой и иерархической структуры; находить кратчайший путь в графе;</w:t>
      </w:r>
    </w:p>
    <w:p w:rsidR="00A57638" w:rsidRPr="00371CC0" w:rsidRDefault="00E235EB" w:rsidP="00E862A3">
      <w:pPr>
        <w:pStyle w:val="13"/>
        <w:numPr>
          <w:ilvl w:val="0"/>
          <w:numId w:val="262"/>
        </w:numPr>
        <w:spacing w:line="276" w:lineRule="auto"/>
        <w:jc w:val="both"/>
        <w:rPr>
          <w:color w:val="auto"/>
          <w:sz w:val="24"/>
          <w:szCs w:val="24"/>
        </w:rPr>
      </w:pPr>
      <w:r w:rsidRPr="00371CC0">
        <w:rPr>
          <w:color w:val="auto"/>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A57638" w:rsidRPr="00371CC0" w:rsidRDefault="00E235EB" w:rsidP="00E862A3">
      <w:pPr>
        <w:pStyle w:val="13"/>
        <w:numPr>
          <w:ilvl w:val="0"/>
          <w:numId w:val="262"/>
        </w:numPr>
        <w:spacing w:line="276" w:lineRule="auto"/>
        <w:jc w:val="both"/>
        <w:rPr>
          <w:color w:val="auto"/>
          <w:sz w:val="24"/>
          <w:szCs w:val="24"/>
        </w:rPr>
      </w:pPr>
      <w:r w:rsidRPr="00371CC0">
        <w:rPr>
          <w:color w:val="auto"/>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A57638" w:rsidRPr="00371CC0" w:rsidRDefault="00E235EB" w:rsidP="00E862A3">
      <w:pPr>
        <w:pStyle w:val="13"/>
        <w:numPr>
          <w:ilvl w:val="0"/>
          <w:numId w:val="262"/>
        </w:numPr>
        <w:spacing w:line="276" w:lineRule="auto"/>
        <w:jc w:val="both"/>
        <w:rPr>
          <w:color w:val="auto"/>
          <w:sz w:val="24"/>
          <w:szCs w:val="24"/>
        </w:rPr>
      </w:pPr>
      <w:r w:rsidRPr="00371CC0">
        <w:rPr>
          <w:color w:val="auto"/>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A57638" w:rsidRPr="00371CC0" w:rsidRDefault="00E235EB" w:rsidP="00E862A3">
      <w:pPr>
        <w:pStyle w:val="13"/>
        <w:numPr>
          <w:ilvl w:val="0"/>
          <w:numId w:val="262"/>
        </w:numPr>
        <w:spacing w:line="288" w:lineRule="auto"/>
        <w:jc w:val="both"/>
        <w:rPr>
          <w:color w:val="auto"/>
          <w:sz w:val="24"/>
          <w:szCs w:val="24"/>
        </w:rPr>
      </w:pPr>
      <w:r w:rsidRPr="00371CC0">
        <w:rPr>
          <w:color w:val="auto"/>
          <w:sz w:val="24"/>
          <w:szCs w:val="24"/>
        </w:rPr>
        <w:t>использовать электронные таблицы для численного моделирования в простых задачах из разных предметных областей;</w:t>
      </w:r>
    </w:p>
    <w:p w:rsidR="00A57638" w:rsidRPr="00371CC0" w:rsidRDefault="00E235EB" w:rsidP="00E862A3">
      <w:pPr>
        <w:pStyle w:val="13"/>
        <w:numPr>
          <w:ilvl w:val="0"/>
          <w:numId w:val="262"/>
        </w:numPr>
        <w:spacing w:line="276" w:lineRule="auto"/>
        <w:jc w:val="both"/>
        <w:rPr>
          <w:color w:val="auto"/>
          <w:sz w:val="24"/>
          <w:szCs w:val="24"/>
        </w:rPr>
      </w:pPr>
      <w:r w:rsidRPr="00371CC0">
        <w:rPr>
          <w:color w:val="auto"/>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A57638" w:rsidRPr="00371CC0" w:rsidRDefault="00E235EB" w:rsidP="00E862A3">
      <w:pPr>
        <w:pStyle w:val="13"/>
        <w:numPr>
          <w:ilvl w:val="0"/>
          <w:numId w:val="262"/>
        </w:numPr>
        <w:spacing w:line="276" w:lineRule="auto"/>
        <w:jc w:val="both"/>
        <w:rPr>
          <w:color w:val="auto"/>
          <w:sz w:val="24"/>
          <w:szCs w:val="24"/>
        </w:rPr>
      </w:pPr>
      <w:r w:rsidRPr="00371CC0">
        <w:rPr>
          <w:color w:val="auto"/>
          <w:sz w:val="24"/>
          <w:szCs w:val="24"/>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A57638" w:rsidRPr="00371CC0" w:rsidRDefault="00E235EB" w:rsidP="00E862A3">
      <w:pPr>
        <w:pStyle w:val="13"/>
        <w:numPr>
          <w:ilvl w:val="0"/>
          <w:numId w:val="262"/>
        </w:numPr>
        <w:spacing w:line="276" w:lineRule="auto"/>
        <w:jc w:val="both"/>
        <w:rPr>
          <w:color w:val="auto"/>
          <w:sz w:val="24"/>
          <w:szCs w:val="24"/>
        </w:rPr>
      </w:pPr>
      <w:r w:rsidRPr="00371CC0">
        <w:rPr>
          <w:color w:val="auto"/>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A57638" w:rsidRPr="00371CC0" w:rsidRDefault="00E235EB" w:rsidP="00E862A3">
      <w:pPr>
        <w:pStyle w:val="13"/>
        <w:numPr>
          <w:ilvl w:val="0"/>
          <w:numId w:val="262"/>
        </w:numPr>
        <w:spacing w:line="283" w:lineRule="auto"/>
        <w:jc w:val="both"/>
        <w:rPr>
          <w:color w:val="auto"/>
          <w:sz w:val="24"/>
          <w:szCs w:val="24"/>
        </w:rPr>
        <w:sectPr w:rsidR="00A57638" w:rsidRPr="00371CC0" w:rsidSect="00371CC0">
          <w:footerReference w:type="even" r:id="rId41"/>
          <w:footerReference w:type="default" r:id="rId42"/>
          <w:footnotePr>
            <w:numRestart w:val="eachPage"/>
          </w:footnotePr>
          <w:pgSz w:w="16838" w:h="11906" w:orient="landscape" w:code="9"/>
          <w:pgMar w:top="716" w:right="663" w:bottom="704" w:left="865" w:header="0" w:footer="3" w:gutter="0"/>
          <w:cols w:space="720"/>
          <w:noEndnote/>
          <w:docGrid w:linePitch="360"/>
        </w:sectPr>
      </w:pPr>
      <w:r w:rsidRPr="00371CC0">
        <w:rPr>
          <w:color w:val="auto"/>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A57638" w:rsidRPr="00371CC0" w:rsidRDefault="00E235EB" w:rsidP="00EC011C">
      <w:pPr>
        <w:pStyle w:val="3"/>
        <w:pBdr>
          <w:bottom w:val="single" w:sz="12" w:space="1" w:color="auto"/>
        </w:pBdr>
        <w:rPr>
          <w:rFonts w:ascii="Times New Roman" w:hAnsi="Times New Roman" w:cs="Times New Roman"/>
          <w:sz w:val="24"/>
          <w:szCs w:val="24"/>
        </w:rPr>
      </w:pPr>
      <w:bookmarkStart w:id="577" w:name="bookmark1357"/>
      <w:bookmarkStart w:id="578" w:name="_Toc105502791"/>
      <w:r w:rsidRPr="00371CC0">
        <w:rPr>
          <w:rFonts w:ascii="Times New Roman" w:hAnsi="Times New Roman" w:cs="Times New Roman"/>
          <w:sz w:val="24"/>
          <w:szCs w:val="24"/>
        </w:rPr>
        <w:t>2.1.15</w:t>
      </w:r>
      <w:r w:rsidR="00EC011C" w:rsidRPr="00371CC0">
        <w:rPr>
          <w:rFonts w:ascii="Times New Roman" w:hAnsi="Times New Roman" w:cs="Times New Roman"/>
          <w:sz w:val="24"/>
          <w:szCs w:val="24"/>
        </w:rPr>
        <w:t>.</w:t>
      </w:r>
      <w:r w:rsidRPr="00371CC0">
        <w:rPr>
          <w:rFonts w:ascii="Times New Roman" w:hAnsi="Times New Roman" w:cs="Times New Roman"/>
          <w:sz w:val="24"/>
          <w:szCs w:val="24"/>
        </w:rPr>
        <w:t xml:space="preserve"> ФИЗИКА</w:t>
      </w:r>
      <w:bookmarkEnd w:id="577"/>
      <w:bookmarkEnd w:id="578"/>
    </w:p>
    <w:p w:rsidR="00EC011C" w:rsidRPr="00371CC0" w:rsidRDefault="00EC011C" w:rsidP="006B14E0">
      <w:pPr>
        <w:rPr>
          <w:rFonts w:ascii="Times New Roman" w:hAnsi="Times New Roman" w:cs="Times New Roman"/>
        </w:rPr>
      </w:pPr>
    </w:p>
    <w:p w:rsidR="00A57638" w:rsidRPr="00371CC0" w:rsidRDefault="00610E10">
      <w:pPr>
        <w:pStyle w:val="13"/>
        <w:spacing w:after="480" w:line="240" w:lineRule="auto"/>
        <w:jc w:val="both"/>
        <w:rPr>
          <w:color w:val="auto"/>
          <w:sz w:val="24"/>
          <w:szCs w:val="24"/>
        </w:rPr>
      </w:pPr>
      <w:r w:rsidRPr="00371CC0">
        <w:rPr>
          <w:color w:val="auto"/>
          <w:sz w:val="24"/>
          <w:szCs w:val="24"/>
        </w:rPr>
        <w:t>Р</w:t>
      </w:r>
      <w:r w:rsidR="00E235EB" w:rsidRPr="00371CC0">
        <w:rPr>
          <w:color w:val="auto"/>
          <w:sz w:val="24"/>
          <w:szCs w:val="24"/>
        </w:rPr>
        <w:t>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w:t>
      </w:r>
      <w:r w:rsidRPr="00371CC0">
        <w:rPr>
          <w:color w:val="auto"/>
          <w:sz w:val="24"/>
          <w:szCs w:val="24"/>
        </w:rPr>
        <w:t xml:space="preserve">я (ФГОС ООО), а также с учётом </w:t>
      </w:r>
      <w:r w:rsidR="00E235EB" w:rsidRPr="00371CC0">
        <w:rPr>
          <w:color w:val="auto"/>
          <w:sz w:val="24"/>
          <w:szCs w:val="24"/>
        </w:rPr>
        <w:t xml:space="preserve">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A57638" w:rsidRPr="00371CC0" w:rsidRDefault="00E235EB" w:rsidP="00EC011C">
      <w:pPr>
        <w:pStyle w:val="af5"/>
        <w:pBdr>
          <w:bottom w:val="single" w:sz="12" w:space="1" w:color="auto"/>
        </w:pBdr>
        <w:rPr>
          <w:rFonts w:ascii="Times New Roman" w:hAnsi="Times New Roman" w:cs="Times New Roman"/>
          <w:sz w:val="24"/>
          <w:szCs w:val="24"/>
        </w:rPr>
      </w:pPr>
      <w:bookmarkStart w:id="579" w:name="bookmark1359"/>
      <w:r w:rsidRPr="00371CC0">
        <w:rPr>
          <w:rFonts w:ascii="Times New Roman" w:hAnsi="Times New Roman" w:cs="Times New Roman"/>
          <w:sz w:val="24"/>
          <w:szCs w:val="24"/>
        </w:rPr>
        <w:t>ПОЯСНИТЕЛЬНАЯ ЗАПИСКА</w:t>
      </w:r>
      <w:bookmarkEnd w:id="579"/>
    </w:p>
    <w:p w:rsidR="00EC011C" w:rsidRPr="00371CC0" w:rsidRDefault="00EC011C">
      <w:pPr>
        <w:pStyle w:val="13"/>
        <w:spacing w:line="240" w:lineRule="auto"/>
        <w:jc w:val="both"/>
        <w:rPr>
          <w:color w:val="auto"/>
          <w:sz w:val="24"/>
          <w:szCs w:val="24"/>
        </w:rPr>
      </w:pPr>
    </w:p>
    <w:p w:rsidR="00A57638" w:rsidRPr="00371CC0" w:rsidRDefault="00E235EB">
      <w:pPr>
        <w:pStyle w:val="13"/>
        <w:spacing w:line="240" w:lineRule="auto"/>
        <w:jc w:val="both"/>
        <w:rPr>
          <w:color w:val="auto"/>
          <w:sz w:val="24"/>
          <w:szCs w:val="24"/>
        </w:rPr>
      </w:pPr>
      <w:r w:rsidRPr="00371CC0">
        <w:rPr>
          <w:color w:val="auto"/>
          <w:sz w:val="24"/>
          <w:szCs w:val="24"/>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A57638" w:rsidRPr="00371CC0" w:rsidRDefault="00E235EB">
      <w:pPr>
        <w:pStyle w:val="13"/>
        <w:spacing w:line="240" w:lineRule="auto"/>
        <w:jc w:val="both"/>
        <w:rPr>
          <w:color w:val="auto"/>
          <w:sz w:val="24"/>
          <w:szCs w:val="24"/>
        </w:rPr>
      </w:pPr>
      <w:r w:rsidRPr="00371CC0">
        <w:rPr>
          <w:color w:val="auto"/>
          <w:sz w:val="24"/>
          <w:szCs w:val="24"/>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A57638" w:rsidRPr="00371CC0" w:rsidRDefault="00E235EB">
      <w:pPr>
        <w:pStyle w:val="13"/>
        <w:spacing w:line="240" w:lineRule="auto"/>
        <w:jc w:val="both"/>
        <w:rPr>
          <w:color w:val="auto"/>
          <w:sz w:val="24"/>
          <w:szCs w:val="24"/>
        </w:rPr>
      </w:pPr>
      <w:r w:rsidRPr="00371CC0">
        <w:rPr>
          <w:color w:val="auto"/>
          <w:sz w:val="24"/>
          <w:szCs w:val="24"/>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rsidR="00A57638" w:rsidRPr="00371CC0" w:rsidRDefault="00E235EB">
      <w:pPr>
        <w:pStyle w:val="13"/>
        <w:spacing w:line="240" w:lineRule="auto"/>
        <w:jc w:val="both"/>
        <w:rPr>
          <w:color w:val="auto"/>
          <w:sz w:val="24"/>
          <w:szCs w:val="24"/>
        </w:rPr>
      </w:pPr>
      <w:r w:rsidRPr="00371CC0">
        <w:rPr>
          <w:color w:val="auto"/>
          <w:sz w:val="24"/>
          <w:szCs w:val="24"/>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rsidR="00A57638" w:rsidRPr="00371CC0" w:rsidRDefault="00E235EB">
      <w:pPr>
        <w:pStyle w:val="13"/>
        <w:spacing w:after="160" w:line="240" w:lineRule="auto"/>
        <w:jc w:val="both"/>
        <w:rPr>
          <w:color w:val="auto"/>
          <w:sz w:val="24"/>
          <w:szCs w:val="24"/>
        </w:rPr>
      </w:pPr>
      <w:r w:rsidRPr="00371CC0">
        <w:rPr>
          <w:color w:val="auto"/>
          <w:sz w:val="24"/>
          <w:szCs w:val="24"/>
        </w:rPr>
        <w:t>Примерная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rsidR="00EC011C" w:rsidRPr="00371CC0" w:rsidRDefault="00EC011C" w:rsidP="00EC011C">
      <w:pPr>
        <w:pStyle w:val="13"/>
        <w:spacing w:line="240" w:lineRule="auto"/>
        <w:ind w:firstLine="238"/>
        <w:jc w:val="both"/>
        <w:rPr>
          <w:color w:val="auto"/>
          <w:sz w:val="24"/>
          <w:szCs w:val="24"/>
        </w:rPr>
      </w:pPr>
    </w:p>
    <w:p w:rsidR="00A57638" w:rsidRPr="00371CC0" w:rsidRDefault="00E235EB" w:rsidP="00EC011C">
      <w:pPr>
        <w:pStyle w:val="af5"/>
        <w:rPr>
          <w:rFonts w:ascii="Times New Roman" w:hAnsi="Times New Roman" w:cs="Times New Roman"/>
          <w:sz w:val="24"/>
          <w:szCs w:val="24"/>
        </w:rPr>
      </w:pPr>
      <w:bookmarkStart w:id="580" w:name="bookmark1361"/>
      <w:r w:rsidRPr="00371CC0">
        <w:rPr>
          <w:rFonts w:ascii="Times New Roman" w:hAnsi="Times New Roman" w:cs="Times New Roman"/>
          <w:sz w:val="24"/>
          <w:szCs w:val="24"/>
        </w:rPr>
        <w:t>ОБЩАЯ ХАРАКТЕРИСТИКА УЧЕБНОГО ПРЕДМЕТА «ФИЗИКА»</w:t>
      </w:r>
      <w:bookmarkEnd w:id="580"/>
    </w:p>
    <w:p w:rsidR="00A57638" w:rsidRPr="00371CC0" w:rsidRDefault="00E235EB">
      <w:pPr>
        <w:pStyle w:val="13"/>
        <w:spacing w:line="240" w:lineRule="auto"/>
        <w:jc w:val="both"/>
        <w:rPr>
          <w:color w:val="auto"/>
          <w:sz w:val="24"/>
          <w:szCs w:val="24"/>
        </w:rPr>
      </w:pPr>
      <w:r w:rsidRPr="00371CC0">
        <w:rPr>
          <w:color w:val="auto"/>
          <w:sz w:val="24"/>
          <w:szCs w:val="24"/>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A57638" w:rsidRPr="00371CC0" w:rsidRDefault="00E235EB">
      <w:pPr>
        <w:pStyle w:val="13"/>
        <w:spacing w:line="240" w:lineRule="auto"/>
        <w:jc w:val="both"/>
        <w:rPr>
          <w:color w:val="auto"/>
          <w:sz w:val="24"/>
          <w:szCs w:val="24"/>
        </w:rPr>
      </w:pPr>
      <w:r w:rsidRPr="00371CC0">
        <w:rPr>
          <w:color w:val="auto"/>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A57638" w:rsidRPr="00371CC0" w:rsidRDefault="00E235EB">
      <w:pPr>
        <w:pStyle w:val="13"/>
        <w:spacing w:line="240" w:lineRule="auto"/>
        <w:ind w:firstLine="0"/>
        <w:jc w:val="both"/>
        <w:rPr>
          <w:color w:val="auto"/>
          <w:sz w:val="24"/>
          <w:szCs w:val="24"/>
        </w:rPr>
      </w:pPr>
      <w:r w:rsidRPr="00371CC0">
        <w:rPr>
          <w:color w:val="auto"/>
          <w:sz w:val="24"/>
          <w:szCs w:val="24"/>
        </w:rPr>
        <w:t>—научно объяснять явления,</w:t>
      </w:r>
    </w:p>
    <w:p w:rsidR="00A57638" w:rsidRPr="00371CC0" w:rsidRDefault="00E235EB" w:rsidP="00E63EAD">
      <w:pPr>
        <w:pStyle w:val="13"/>
        <w:spacing w:line="240" w:lineRule="auto"/>
        <w:ind w:firstLine="0"/>
        <w:jc w:val="both"/>
        <w:rPr>
          <w:color w:val="auto"/>
          <w:sz w:val="24"/>
          <w:szCs w:val="24"/>
        </w:rPr>
      </w:pPr>
      <w:r w:rsidRPr="00371CC0">
        <w:rPr>
          <w:color w:val="auto"/>
          <w:sz w:val="24"/>
          <w:szCs w:val="24"/>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rsidR="00A57638" w:rsidRPr="00371CC0" w:rsidRDefault="00E235EB">
      <w:pPr>
        <w:pStyle w:val="13"/>
        <w:spacing w:line="240" w:lineRule="auto"/>
        <w:jc w:val="both"/>
        <w:rPr>
          <w:color w:val="auto"/>
          <w:sz w:val="24"/>
          <w:szCs w:val="24"/>
        </w:rPr>
      </w:pPr>
      <w:r w:rsidRPr="00371CC0">
        <w:rPr>
          <w:color w:val="auto"/>
          <w:sz w:val="24"/>
          <w:szCs w:val="24"/>
        </w:rPr>
        <w:t>Изучение физики способно внести решающий вклад в формирование естественно-научной грамотности обучающихся.</w:t>
      </w:r>
    </w:p>
    <w:p w:rsidR="00EC011C" w:rsidRPr="00371CC0" w:rsidRDefault="00EC011C" w:rsidP="00EC011C">
      <w:pPr>
        <w:pStyle w:val="af5"/>
        <w:rPr>
          <w:rFonts w:ascii="Times New Roman" w:hAnsi="Times New Roman" w:cs="Times New Roman"/>
          <w:sz w:val="24"/>
          <w:szCs w:val="24"/>
        </w:rPr>
      </w:pPr>
      <w:bookmarkStart w:id="581" w:name="bookmark1363"/>
    </w:p>
    <w:p w:rsidR="00A57638" w:rsidRPr="00371CC0" w:rsidRDefault="00E235EB" w:rsidP="00EC011C">
      <w:pPr>
        <w:pStyle w:val="af5"/>
        <w:rPr>
          <w:rFonts w:ascii="Times New Roman" w:hAnsi="Times New Roman" w:cs="Times New Roman"/>
          <w:sz w:val="24"/>
          <w:szCs w:val="24"/>
        </w:rPr>
      </w:pPr>
      <w:r w:rsidRPr="00371CC0">
        <w:rPr>
          <w:rFonts w:ascii="Times New Roman" w:hAnsi="Times New Roman" w:cs="Times New Roman"/>
          <w:sz w:val="24"/>
          <w:szCs w:val="24"/>
        </w:rPr>
        <w:t>ЦЕЛИ ИЗУЧЕНИЯ УЧЕБНОГО ПРЕДМЕТА «ФИЗИКА»</w:t>
      </w:r>
      <w:bookmarkEnd w:id="581"/>
    </w:p>
    <w:p w:rsidR="00A57638" w:rsidRPr="00371CC0" w:rsidRDefault="00E235EB">
      <w:pPr>
        <w:pStyle w:val="13"/>
        <w:spacing w:line="240" w:lineRule="auto"/>
        <w:jc w:val="both"/>
        <w:rPr>
          <w:color w:val="auto"/>
          <w:sz w:val="24"/>
          <w:szCs w:val="24"/>
        </w:rPr>
      </w:pPr>
      <w:r w:rsidRPr="00371CC0">
        <w:rPr>
          <w:color w:val="auto"/>
          <w:sz w:val="24"/>
          <w:szCs w:val="24"/>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A57638" w:rsidRPr="00371CC0" w:rsidRDefault="00E235EB">
      <w:pPr>
        <w:pStyle w:val="13"/>
        <w:spacing w:line="240" w:lineRule="auto"/>
        <w:jc w:val="both"/>
        <w:rPr>
          <w:color w:val="auto"/>
          <w:sz w:val="24"/>
          <w:szCs w:val="24"/>
        </w:rPr>
      </w:pPr>
      <w:r w:rsidRPr="00371CC0">
        <w:rPr>
          <w:color w:val="auto"/>
          <w:sz w:val="24"/>
          <w:szCs w:val="24"/>
        </w:rPr>
        <w:t>Цели изучения физики:</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—развитие представлений о научном методе познания и формирование исследовательского отношения к окружающим явлениям;</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—формирование научного мировоззрения как результата изучения основ строения материи и фундаментальных законов физики;</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—формирование представлений о роли физики для развития других естественных наук, техники и технологий;</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A57638" w:rsidRPr="00371CC0" w:rsidRDefault="00E235EB">
      <w:pPr>
        <w:pStyle w:val="13"/>
        <w:spacing w:line="240" w:lineRule="auto"/>
        <w:jc w:val="both"/>
        <w:rPr>
          <w:color w:val="auto"/>
          <w:sz w:val="24"/>
          <w:szCs w:val="24"/>
        </w:rPr>
      </w:pPr>
      <w:r w:rsidRPr="00371CC0">
        <w:rPr>
          <w:color w:val="auto"/>
          <w:sz w:val="24"/>
          <w:szCs w:val="24"/>
        </w:rPr>
        <w:t>Достижение этих целей на уровне основного общего образования обеспечивается решением следующих задач:</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—приобретение знаний о дискретном строении вещества, о механических, тепловых, электрических, магнитных и квантовых явлениях;</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—приобретение умений описывать и объяснять физические явления с использованием полученных знаний;</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EC011C" w:rsidRPr="00371CC0" w:rsidRDefault="00EC011C" w:rsidP="00EC011C">
      <w:pPr>
        <w:pStyle w:val="af5"/>
        <w:rPr>
          <w:rFonts w:ascii="Times New Roman" w:hAnsi="Times New Roman" w:cs="Times New Roman"/>
          <w:sz w:val="24"/>
          <w:szCs w:val="24"/>
        </w:rPr>
      </w:pPr>
      <w:bookmarkStart w:id="582" w:name="bookmark1365"/>
    </w:p>
    <w:p w:rsidR="00A57638" w:rsidRPr="00371CC0" w:rsidRDefault="00E235EB" w:rsidP="00EC011C">
      <w:pPr>
        <w:pStyle w:val="af5"/>
        <w:rPr>
          <w:rFonts w:ascii="Times New Roman" w:hAnsi="Times New Roman" w:cs="Times New Roman"/>
          <w:sz w:val="24"/>
          <w:szCs w:val="24"/>
        </w:rPr>
      </w:pPr>
      <w:r w:rsidRPr="00371CC0">
        <w:rPr>
          <w:rFonts w:ascii="Times New Roman" w:hAnsi="Times New Roman" w:cs="Times New Roman"/>
          <w:sz w:val="24"/>
          <w:szCs w:val="24"/>
        </w:rPr>
        <w:t>МЕСТО УЧЕБНОГО ПРЕДМЕТА «ФИЗИКА» В УЧЕБНОМ ПЛАНЕ</w:t>
      </w:r>
      <w:bookmarkEnd w:id="582"/>
    </w:p>
    <w:p w:rsidR="00A57638" w:rsidRPr="00371CC0" w:rsidRDefault="00E235EB">
      <w:pPr>
        <w:pStyle w:val="13"/>
        <w:spacing w:line="240" w:lineRule="auto"/>
        <w:jc w:val="both"/>
        <w:rPr>
          <w:color w:val="auto"/>
          <w:sz w:val="24"/>
          <w:szCs w:val="24"/>
        </w:rPr>
        <w:sectPr w:rsidR="00A57638" w:rsidRPr="00371CC0" w:rsidSect="00371CC0">
          <w:footerReference w:type="even" r:id="rId43"/>
          <w:footerReference w:type="default" r:id="rId44"/>
          <w:footnotePr>
            <w:numRestart w:val="eachPage"/>
          </w:footnotePr>
          <w:pgSz w:w="16838" w:h="11906" w:orient="landscape" w:code="9"/>
          <w:pgMar w:top="715" w:right="629" w:bottom="710" w:left="961" w:header="0" w:footer="3" w:gutter="0"/>
          <w:cols w:space="720"/>
          <w:noEndnote/>
          <w:docGrid w:linePitch="360"/>
        </w:sectPr>
      </w:pPr>
      <w:r w:rsidRPr="00371CC0">
        <w:rPr>
          <w:color w:val="auto"/>
          <w:sz w:val="24"/>
          <w:szCs w:val="24"/>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rsidR="00A57638" w:rsidRPr="00371CC0" w:rsidRDefault="00E235EB" w:rsidP="00EC011C">
      <w:pPr>
        <w:pStyle w:val="af5"/>
        <w:pBdr>
          <w:bottom w:val="single" w:sz="12" w:space="1" w:color="auto"/>
        </w:pBdr>
        <w:rPr>
          <w:rFonts w:ascii="Times New Roman" w:hAnsi="Times New Roman" w:cs="Times New Roman"/>
          <w:sz w:val="24"/>
          <w:szCs w:val="24"/>
        </w:rPr>
      </w:pPr>
      <w:bookmarkStart w:id="583" w:name="bookmark1367"/>
      <w:r w:rsidRPr="00371CC0">
        <w:rPr>
          <w:rFonts w:ascii="Times New Roman" w:hAnsi="Times New Roman" w:cs="Times New Roman"/>
          <w:sz w:val="24"/>
          <w:szCs w:val="24"/>
        </w:rPr>
        <w:t>СОДЕРЖАНИЕ УЧЕБНОГО ПРЕДМЕТА «ФИЗИКА»</w:t>
      </w:r>
      <w:bookmarkEnd w:id="583"/>
    </w:p>
    <w:p w:rsidR="00EC011C" w:rsidRPr="00371CC0" w:rsidRDefault="00EC011C" w:rsidP="00EC011C">
      <w:pPr>
        <w:pStyle w:val="af5"/>
        <w:rPr>
          <w:rFonts w:ascii="Times New Roman" w:hAnsi="Times New Roman" w:cs="Times New Roman"/>
          <w:sz w:val="24"/>
          <w:szCs w:val="24"/>
        </w:rPr>
      </w:pPr>
    </w:p>
    <w:p w:rsidR="00A57638" w:rsidRPr="00371CC0" w:rsidRDefault="00E235EB" w:rsidP="00EC011C">
      <w:pPr>
        <w:pStyle w:val="af5"/>
        <w:rPr>
          <w:rFonts w:ascii="Times New Roman" w:hAnsi="Times New Roman" w:cs="Times New Roman"/>
          <w:sz w:val="24"/>
          <w:szCs w:val="24"/>
        </w:rPr>
      </w:pPr>
      <w:bookmarkStart w:id="584" w:name="bookmark1369"/>
      <w:r w:rsidRPr="00371CC0">
        <w:rPr>
          <w:rFonts w:ascii="Times New Roman" w:hAnsi="Times New Roman" w:cs="Times New Roman"/>
          <w:sz w:val="24"/>
          <w:szCs w:val="24"/>
        </w:rPr>
        <w:t>7 класс</w:t>
      </w:r>
      <w:bookmarkEnd w:id="584"/>
    </w:p>
    <w:p w:rsidR="00EC011C" w:rsidRPr="00371CC0" w:rsidRDefault="00EC011C" w:rsidP="00EC011C">
      <w:pPr>
        <w:pStyle w:val="af5"/>
        <w:rPr>
          <w:rFonts w:ascii="Times New Roman" w:hAnsi="Times New Roman" w:cs="Times New Roman"/>
          <w:sz w:val="24"/>
          <w:szCs w:val="24"/>
        </w:rPr>
      </w:pPr>
    </w:p>
    <w:p w:rsidR="00A57638" w:rsidRPr="00371CC0" w:rsidRDefault="00E235EB">
      <w:pPr>
        <w:pStyle w:val="13"/>
        <w:spacing w:line="271" w:lineRule="auto"/>
        <w:jc w:val="both"/>
        <w:rPr>
          <w:color w:val="auto"/>
          <w:sz w:val="24"/>
          <w:szCs w:val="24"/>
        </w:rPr>
      </w:pPr>
      <w:r w:rsidRPr="00371CC0">
        <w:rPr>
          <w:b/>
          <w:bCs/>
          <w:color w:val="auto"/>
          <w:sz w:val="24"/>
          <w:szCs w:val="24"/>
        </w:rPr>
        <w:t>Раздел 1. Физика и её роль в познании окружающего мира</w:t>
      </w:r>
    </w:p>
    <w:p w:rsidR="00A57638" w:rsidRPr="00371CC0" w:rsidRDefault="00E235EB">
      <w:pPr>
        <w:pStyle w:val="13"/>
        <w:spacing w:line="257" w:lineRule="auto"/>
        <w:jc w:val="both"/>
        <w:rPr>
          <w:color w:val="auto"/>
          <w:sz w:val="24"/>
          <w:szCs w:val="24"/>
        </w:rPr>
      </w:pPr>
      <w:r w:rsidRPr="00371CC0">
        <w:rPr>
          <w:color w:val="auto"/>
          <w:sz w:val="24"/>
          <w:szCs w:val="24"/>
        </w:rPr>
        <w:t>Физика — наука о природе. Явления природы (МС</w:t>
      </w:r>
      <w:r w:rsidRPr="00371CC0">
        <w:rPr>
          <w:color w:val="auto"/>
          <w:sz w:val="24"/>
          <w:szCs w:val="24"/>
          <w:vertAlign w:val="superscript"/>
        </w:rPr>
        <w:t>1</w:t>
      </w:r>
      <w:r w:rsidRPr="00371CC0">
        <w:rPr>
          <w:color w:val="auto"/>
          <w:sz w:val="24"/>
          <w:szCs w:val="24"/>
        </w:rPr>
        <w:t>). Физические явления: механические, тепловые, электрические, магнитные, световые, звуковые.</w:t>
      </w:r>
    </w:p>
    <w:p w:rsidR="00A57638" w:rsidRPr="00371CC0" w:rsidRDefault="00E235EB">
      <w:pPr>
        <w:pStyle w:val="13"/>
        <w:spacing w:line="257" w:lineRule="auto"/>
        <w:jc w:val="both"/>
        <w:rPr>
          <w:color w:val="auto"/>
          <w:sz w:val="24"/>
          <w:szCs w:val="24"/>
        </w:rPr>
      </w:pPr>
      <w:r w:rsidRPr="00371CC0">
        <w:rPr>
          <w:color w:val="auto"/>
          <w:sz w:val="24"/>
          <w:szCs w:val="24"/>
        </w:rPr>
        <w:t>Физические величины. Измерение физических величин. Физические приборы. Погрешность измерений. Международная система единиц.</w:t>
      </w:r>
    </w:p>
    <w:p w:rsidR="00A57638" w:rsidRPr="00371CC0" w:rsidRDefault="00E235EB">
      <w:pPr>
        <w:pStyle w:val="13"/>
        <w:spacing w:line="257" w:lineRule="auto"/>
        <w:jc w:val="both"/>
        <w:rPr>
          <w:color w:val="auto"/>
          <w:sz w:val="24"/>
          <w:szCs w:val="24"/>
        </w:rPr>
      </w:pPr>
      <w:r w:rsidRPr="00371CC0">
        <w:rPr>
          <w:color w:val="auto"/>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A57638" w:rsidRPr="00371CC0" w:rsidRDefault="00E235EB">
      <w:pPr>
        <w:pStyle w:val="13"/>
        <w:spacing w:line="271" w:lineRule="auto"/>
        <w:jc w:val="both"/>
        <w:rPr>
          <w:color w:val="auto"/>
          <w:sz w:val="24"/>
          <w:szCs w:val="24"/>
        </w:rPr>
      </w:pPr>
      <w:r w:rsidRPr="00371CC0">
        <w:rPr>
          <w:b/>
          <w:bCs/>
          <w:i/>
          <w:iCs/>
          <w:color w:val="auto"/>
          <w:sz w:val="24"/>
          <w:szCs w:val="24"/>
        </w:rPr>
        <w:t>Демонстрации</w:t>
      </w:r>
    </w:p>
    <w:p w:rsidR="00A57638" w:rsidRPr="00371CC0" w:rsidRDefault="00E235EB" w:rsidP="00E862A3">
      <w:pPr>
        <w:pStyle w:val="13"/>
        <w:numPr>
          <w:ilvl w:val="0"/>
          <w:numId w:val="90"/>
        </w:numPr>
        <w:tabs>
          <w:tab w:val="left" w:pos="509"/>
        </w:tabs>
        <w:spacing w:line="257" w:lineRule="auto"/>
        <w:ind w:left="400" w:hanging="240"/>
        <w:jc w:val="both"/>
        <w:rPr>
          <w:color w:val="auto"/>
          <w:sz w:val="24"/>
          <w:szCs w:val="24"/>
        </w:rPr>
      </w:pPr>
      <w:r w:rsidRPr="00371CC0">
        <w:rPr>
          <w:color w:val="auto"/>
          <w:sz w:val="24"/>
          <w:szCs w:val="24"/>
        </w:rPr>
        <w:t>Механические, тепловые, электрические, магнитные, световые явления.</w:t>
      </w:r>
    </w:p>
    <w:p w:rsidR="00A57638" w:rsidRPr="00371CC0" w:rsidRDefault="00E235EB" w:rsidP="00E862A3">
      <w:pPr>
        <w:pStyle w:val="13"/>
        <w:numPr>
          <w:ilvl w:val="0"/>
          <w:numId w:val="90"/>
        </w:numPr>
        <w:tabs>
          <w:tab w:val="left" w:pos="518"/>
        </w:tabs>
        <w:spacing w:line="257" w:lineRule="auto"/>
        <w:ind w:left="400" w:hanging="240"/>
        <w:jc w:val="both"/>
        <w:rPr>
          <w:color w:val="auto"/>
          <w:sz w:val="24"/>
          <w:szCs w:val="24"/>
        </w:rPr>
      </w:pPr>
      <w:r w:rsidRPr="00371CC0">
        <w:rPr>
          <w:color w:val="auto"/>
          <w:sz w:val="24"/>
          <w:szCs w:val="24"/>
        </w:rPr>
        <w:t>Физические приборы и процедура прямых измерений аналоговым и цифровым прибором.</w:t>
      </w:r>
    </w:p>
    <w:p w:rsidR="00A57638" w:rsidRPr="00371CC0" w:rsidRDefault="00E235EB">
      <w:pPr>
        <w:pStyle w:val="13"/>
        <w:spacing w:line="271" w:lineRule="auto"/>
        <w:jc w:val="both"/>
        <w:rPr>
          <w:color w:val="auto"/>
          <w:sz w:val="24"/>
          <w:szCs w:val="24"/>
        </w:rPr>
      </w:pPr>
      <w:r w:rsidRPr="00371CC0">
        <w:rPr>
          <w:b/>
          <w:bCs/>
          <w:i/>
          <w:iCs/>
          <w:color w:val="auto"/>
          <w:sz w:val="24"/>
          <w:szCs w:val="24"/>
        </w:rPr>
        <w:t>Лабораторные работы и опыты</w:t>
      </w:r>
      <w:r w:rsidRPr="00371CC0">
        <w:rPr>
          <w:color w:val="auto"/>
          <w:sz w:val="24"/>
          <w:szCs w:val="24"/>
          <w:vertAlign w:val="superscript"/>
        </w:rPr>
        <w:footnoteReference w:id="21"/>
      </w:r>
      <w:r w:rsidRPr="00371CC0">
        <w:rPr>
          <w:color w:val="auto"/>
          <w:sz w:val="24"/>
          <w:szCs w:val="24"/>
          <w:vertAlign w:val="superscript"/>
        </w:rPr>
        <w:t xml:space="preserve"> </w:t>
      </w:r>
      <w:r w:rsidRPr="00371CC0">
        <w:rPr>
          <w:color w:val="auto"/>
          <w:sz w:val="24"/>
          <w:szCs w:val="24"/>
          <w:vertAlign w:val="superscript"/>
        </w:rPr>
        <w:footnoteReference w:id="22"/>
      </w:r>
    </w:p>
    <w:p w:rsidR="00A57638" w:rsidRPr="00371CC0" w:rsidRDefault="00E235EB" w:rsidP="00E862A3">
      <w:pPr>
        <w:pStyle w:val="13"/>
        <w:numPr>
          <w:ilvl w:val="0"/>
          <w:numId w:val="91"/>
        </w:numPr>
        <w:tabs>
          <w:tab w:val="left" w:pos="509"/>
        </w:tabs>
        <w:spacing w:line="257" w:lineRule="auto"/>
        <w:ind w:left="400" w:hanging="240"/>
        <w:jc w:val="both"/>
        <w:rPr>
          <w:color w:val="auto"/>
          <w:sz w:val="24"/>
          <w:szCs w:val="24"/>
        </w:rPr>
      </w:pPr>
      <w:r w:rsidRPr="00371CC0">
        <w:rPr>
          <w:color w:val="auto"/>
          <w:sz w:val="24"/>
          <w:szCs w:val="24"/>
        </w:rPr>
        <w:t>Определение цены деления шкалы измерительного прибора.</w:t>
      </w:r>
    </w:p>
    <w:p w:rsidR="00A57638" w:rsidRPr="00371CC0" w:rsidRDefault="00E235EB" w:rsidP="00E862A3">
      <w:pPr>
        <w:pStyle w:val="13"/>
        <w:numPr>
          <w:ilvl w:val="0"/>
          <w:numId w:val="91"/>
        </w:numPr>
        <w:tabs>
          <w:tab w:val="left" w:pos="518"/>
        </w:tabs>
        <w:spacing w:line="257" w:lineRule="auto"/>
        <w:ind w:firstLine="160"/>
        <w:jc w:val="both"/>
        <w:rPr>
          <w:color w:val="auto"/>
          <w:sz w:val="24"/>
          <w:szCs w:val="24"/>
        </w:rPr>
      </w:pPr>
      <w:r w:rsidRPr="00371CC0">
        <w:rPr>
          <w:color w:val="auto"/>
          <w:sz w:val="24"/>
          <w:szCs w:val="24"/>
        </w:rPr>
        <w:t>Измерение расстояний.</w:t>
      </w:r>
    </w:p>
    <w:p w:rsidR="00A57638" w:rsidRPr="00371CC0" w:rsidRDefault="00E235EB" w:rsidP="00E862A3">
      <w:pPr>
        <w:pStyle w:val="13"/>
        <w:numPr>
          <w:ilvl w:val="0"/>
          <w:numId w:val="91"/>
        </w:numPr>
        <w:tabs>
          <w:tab w:val="left" w:pos="518"/>
        </w:tabs>
        <w:spacing w:line="257" w:lineRule="auto"/>
        <w:ind w:firstLine="160"/>
        <w:jc w:val="both"/>
        <w:rPr>
          <w:color w:val="auto"/>
          <w:sz w:val="24"/>
          <w:szCs w:val="24"/>
        </w:rPr>
      </w:pPr>
      <w:r w:rsidRPr="00371CC0">
        <w:rPr>
          <w:color w:val="auto"/>
          <w:sz w:val="24"/>
          <w:szCs w:val="24"/>
        </w:rPr>
        <w:t>Измерение объёма жидкости и твёрдого тела.</w:t>
      </w:r>
    </w:p>
    <w:p w:rsidR="00A57638" w:rsidRPr="00371CC0" w:rsidRDefault="00E235EB" w:rsidP="00E862A3">
      <w:pPr>
        <w:pStyle w:val="13"/>
        <w:numPr>
          <w:ilvl w:val="0"/>
          <w:numId w:val="91"/>
        </w:numPr>
        <w:tabs>
          <w:tab w:val="left" w:pos="518"/>
        </w:tabs>
        <w:spacing w:line="257" w:lineRule="auto"/>
        <w:ind w:firstLine="160"/>
        <w:jc w:val="both"/>
        <w:rPr>
          <w:color w:val="auto"/>
          <w:sz w:val="24"/>
          <w:szCs w:val="24"/>
        </w:rPr>
      </w:pPr>
      <w:r w:rsidRPr="00371CC0">
        <w:rPr>
          <w:color w:val="auto"/>
          <w:sz w:val="24"/>
          <w:szCs w:val="24"/>
        </w:rPr>
        <w:t>Определение размеров малых тел.</w:t>
      </w:r>
    </w:p>
    <w:p w:rsidR="00A57638" w:rsidRPr="00371CC0" w:rsidRDefault="00E235EB" w:rsidP="00E862A3">
      <w:pPr>
        <w:pStyle w:val="13"/>
        <w:numPr>
          <w:ilvl w:val="0"/>
          <w:numId w:val="91"/>
        </w:numPr>
        <w:tabs>
          <w:tab w:val="left" w:pos="514"/>
        </w:tabs>
        <w:spacing w:line="257" w:lineRule="auto"/>
        <w:ind w:left="400" w:hanging="240"/>
        <w:jc w:val="both"/>
        <w:rPr>
          <w:color w:val="auto"/>
          <w:sz w:val="24"/>
          <w:szCs w:val="24"/>
        </w:rPr>
      </w:pPr>
      <w:r w:rsidRPr="00371CC0">
        <w:rPr>
          <w:color w:val="auto"/>
          <w:sz w:val="24"/>
          <w:szCs w:val="24"/>
        </w:rPr>
        <w:t>Измерение температуры при помощи жидкостного термометра и датчика температуры.</w:t>
      </w:r>
    </w:p>
    <w:p w:rsidR="00A57638" w:rsidRPr="00371CC0" w:rsidRDefault="00E235EB" w:rsidP="00E862A3">
      <w:pPr>
        <w:pStyle w:val="13"/>
        <w:numPr>
          <w:ilvl w:val="0"/>
          <w:numId w:val="91"/>
        </w:numPr>
        <w:tabs>
          <w:tab w:val="left" w:pos="518"/>
        </w:tabs>
        <w:spacing w:after="100" w:line="257" w:lineRule="auto"/>
        <w:ind w:left="400" w:hanging="240"/>
        <w:jc w:val="both"/>
        <w:rPr>
          <w:color w:val="auto"/>
          <w:sz w:val="24"/>
          <w:szCs w:val="24"/>
        </w:rPr>
      </w:pPr>
      <w:r w:rsidRPr="00371CC0">
        <w:rPr>
          <w:color w:val="auto"/>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rsidR="00A57638" w:rsidRPr="00371CC0" w:rsidRDefault="00E235EB">
      <w:pPr>
        <w:pStyle w:val="13"/>
        <w:spacing w:line="269" w:lineRule="auto"/>
        <w:jc w:val="both"/>
        <w:rPr>
          <w:color w:val="auto"/>
          <w:sz w:val="24"/>
          <w:szCs w:val="24"/>
        </w:rPr>
      </w:pPr>
      <w:r w:rsidRPr="00371CC0">
        <w:rPr>
          <w:b/>
          <w:bCs/>
          <w:color w:val="auto"/>
          <w:sz w:val="24"/>
          <w:szCs w:val="24"/>
        </w:rPr>
        <w:t>Раздел 2. Первоначальные сведения о строении вещества</w:t>
      </w:r>
    </w:p>
    <w:p w:rsidR="00A57638" w:rsidRPr="00371CC0" w:rsidRDefault="00E235EB">
      <w:pPr>
        <w:pStyle w:val="13"/>
        <w:spacing w:line="257" w:lineRule="auto"/>
        <w:jc w:val="both"/>
        <w:rPr>
          <w:color w:val="auto"/>
          <w:sz w:val="24"/>
          <w:szCs w:val="24"/>
        </w:rPr>
      </w:pPr>
      <w:r w:rsidRPr="00371CC0">
        <w:rPr>
          <w:color w:val="auto"/>
          <w:sz w:val="24"/>
          <w:szCs w:val="24"/>
        </w:rPr>
        <w:t>Строение вещества: атомы и молекулы, их размеры. Опыты, доказывающие дискретное строение вещества.</w:t>
      </w:r>
    </w:p>
    <w:p w:rsidR="00A57638" w:rsidRPr="00371CC0" w:rsidRDefault="00E235EB">
      <w:pPr>
        <w:pStyle w:val="13"/>
        <w:jc w:val="both"/>
        <w:rPr>
          <w:color w:val="auto"/>
          <w:sz w:val="24"/>
          <w:szCs w:val="24"/>
        </w:rPr>
      </w:pPr>
      <w:r w:rsidRPr="00371CC0">
        <w:rPr>
          <w:color w:val="auto"/>
          <w:sz w:val="24"/>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A57638" w:rsidRPr="00371CC0" w:rsidRDefault="00E235EB">
      <w:pPr>
        <w:pStyle w:val="13"/>
        <w:jc w:val="both"/>
        <w:rPr>
          <w:color w:val="auto"/>
          <w:sz w:val="24"/>
          <w:szCs w:val="24"/>
        </w:rPr>
      </w:pPr>
      <w:r w:rsidRPr="00371CC0">
        <w:rPr>
          <w:color w:val="auto"/>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A57638" w:rsidRPr="00371CC0" w:rsidRDefault="00E235EB">
      <w:pPr>
        <w:pStyle w:val="13"/>
        <w:spacing w:line="269" w:lineRule="auto"/>
        <w:jc w:val="both"/>
        <w:rPr>
          <w:color w:val="auto"/>
          <w:sz w:val="24"/>
          <w:szCs w:val="24"/>
        </w:rPr>
      </w:pPr>
      <w:r w:rsidRPr="00371CC0">
        <w:rPr>
          <w:b/>
          <w:bCs/>
          <w:i/>
          <w:iCs/>
          <w:color w:val="auto"/>
          <w:sz w:val="24"/>
          <w:szCs w:val="24"/>
        </w:rPr>
        <w:t>Демонстрации</w:t>
      </w:r>
    </w:p>
    <w:p w:rsidR="00A57638" w:rsidRPr="00371CC0" w:rsidRDefault="00E235EB" w:rsidP="00E862A3">
      <w:pPr>
        <w:pStyle w:val="13"/>
        <w:numPr>
          <w:ilvl w:val="0"/>
          <w:numId w:val="92"/>
        </w:numPr>
        <w:tabs>
          <w:tab w:val="left" w:pos="493"/>
        </w:tabs>
        <w:ind w:firstLine="160"/>
        <w:jc w:val="both"/>
        <w:rPr>
          <w:color w:val="auto"/>
          <w:sz w:val="24"/>
          <w:szCs w:val="24"/>
        </w:rPr>
      </w:pPr>
      <w:r w:rsidRPr="00371CC0">
        <w:rPr>
          <w:color w:val="auto"/>
          <w:sz w:val="24"/>
          <w:szCs w:val="24"/>
        </w:rPr>
        <w:t>Наблюдение броуновского движения.</w:t>
      </w:r>
    </w:p>
    <w:p w:rsidR="00A57638" w:rsidRPr="00371CC0" w:rsidRDefault="00E235EB" w:rsidP="00E862A3">
      <w:pPr>
        <w:pStyle w:val="13"/>
        <w:numPr>
          <w:ilvl w:val="0"/>
          <w:numId w:val="92"/>
        </w:numPr>
        <w:tabs>
          <w:tab w:val="left" w:pos="503"/>
        </w:tabs>
        <w:ind w:firstLine="160"/>
        <w:jc w:val="both"/>
        <w:rPr>
          <w:color w:val="auto"/>
          <w:sz w:val="24"/>
          <w:szCs w:val="24"/>
        </w:rPr>
      </w:pPr>
      <w:r w:rsidRPr="00371CC0">
        <w:rPr>
          <w:color w:val="auto"/>
          <w:sz w:val="24"/>
          <w:szCs w:val="24"/>
        </w:rPr>
        <w:t>Наблюдение диффузии.</w:t>
      </w:r>
    </w:p>
    <w:p w:rsidR="00A57638" w:rsidRPr="00371CC0" w:rsidRDefault="00E235EB" w:rsidP="00E862A3">
      <w:pPr>
        <w:pStyle w:val="13"/>
        <w:numPr>
          <w:ilvl w:val="0"/>
          <w:numId w:val="92"/>
        </w:numPr>
        <w:tabs>
          <w:tab w:val="left" w:pos="503"/>
        </w:tabs>
        <w:ind w:left="400" w:hanging="240"/>
        <w:jc w:val="both"/>
        <w:rPr>
          <w:color w:val="auto"/>
          <w:sz w:val="24"/>
          <w:szCs w:val="24"/>
        </w:rPr>
      </w:pPr>
      <w:r w:rsidRPr="00371CC0">
        <w:rPr>
          <w:color w:val="auto"/>
          <w:sz w:val="24"/>
          <w:szCs w:val="24"/>
        </w:rPr>
        <w:t>Наблюдение явлений, объясняющихся притяжением или отталкиванием частиц вещества.</w:t>
      </w:r>
    </w:p>
    <w:p w:rsidR="00A57638" w:rsidRPr="00371CC0" w:rsidRDefault="00E235EB">
      <w:pPr>
        <w:pStyle w:val="13"/>
        <w:spacing w:line="269" w:lineRule="auto"/>
        <w:jc w:val="both"/>
        <w:rPr>
          <w:color w:val="auto"/>
          <w:sz w:val="24"/>
          <w:szCs w:val="24"/>
        </w:rPr>
      </w:pPr>
      <w:r w:rsidRPr="00371CC0">
        <w:rPr>
          <w:b/>
          <w:bCs/>
          <w:i/>
          <w:iCs/>
          <w:color w:val="auto"/>
          <w:sz w:val="24"/>
          <w:szCs w:val="24"/>
        </w:rPr>
        <w:t>Лабораторные работы и опыты</w:t>
      </w:r>
    </w:p>
    <w:p w:rsidR="00A57638" w:rsidRPr="00371CC0" w:rsidRDefault="00E235EB" w:rsidP="00E862A3">
      <w:pPr>
        <w:pStyle w:val="13"/>
        <w:numPr>
          <w:ilvl w:val="0"/>
          <w:numId w:val="93"/>
        </w:numPr>
        <w:tabs>
          <w:tab w:val="left" w:pos="493"/>
        </w:tabs>
        <w:ind w:left="400" w:hanging="240"/>
        <w:jc w:val="both"/>
        <w:rPr>
          <w:color w:val="auto"/>
          <w:sz w:val="24"/>
          <w:szCs w:val="24"/>
        </w:rPr>
      </w:pPr>
      <w:r w:rsidRPr="00371CC0">
        <w:rPr>
          <w:color w:val="auto"/>
          <w:sz w:val="24"/>
          <w:szCs w:val="24"/>
        </w:rPr>
        <w:t>Оценка диаметра атома методом рядов (с использованием фотографий).</w:t>
      </w:r>
    </w:p>
    <w:p w:rsidR="00A57638" w:rsidRPr="00371CC0" w:rsidRDefault="00E235EB" w:rsidP="00E862A3">
      <w:pPr>
        <w:pStyle w:val="13"/>
        <w:numPr>
          <w:ilvl w:val="0"/>
          <w:numId w:val="93"/>
        </w:numPr>
        <w:tabs>
          <w:tab w:val="left" w:pos="503"/>
        </w:tabs>
        <w:ind w:firstLine="160"/>
        <w:jc w:val="both"/>
        <w:rPr>
          <w:color w:val="auto"/>
          <w:sz w:val="24"/>
          <w:szCs w:val="24"/>
        </w:rPr>
      </w:pPr>
      <w:r w:rsidRPr="00371CC0">
        <w:rPr>
          <w:color w:val="auto"/>
          <w:sz w:val="24"/>
          <w:szCs w:val="24"/>
        </w:rPr>
        <w:t>Опыты по наблюдению теплового расширения газов.</w:t>
      </w:r>
    </w:p>
    <w:p w:rsidR="00A57638" w:rsidRPr="00371CC0" w:rsidRDefault="00E235EB" w:rsidP="00E862A3">
      <w:pPr>
        <w:pStyle w:val="13"/>
        <w:numPr>
          <w:ilvl w:val="0"/>
          <w:numId w:val="93"/>
        </w:numPr>
        <w:tabs>
          <w:tab w:val="left" w:pos="503"/>
        </w:tabs>
        <w:spacing w:after="120"/>
        <w:ind w:left="400" w:hanging="240"/>
        <w:jc w:val="both"/>
        <w:rPr>
          <w:color w:val="auto"/>
          <w:sz w:val="24"/>
          <w:szCs w:val="24"/>
        </w:rPr>
      </w:pPr>
      <w:r w:rsidRPr="00371CC0">
        <w:rPr>
          <w:color w:val="auto"/>
          <w:sz w:val="24"/>
          <w:szCs w:val="24"/>
        </w:rPr>
        <w:t>Опыты по обнаружению действия сил молекулярного притяжения.</w:t>
      </w:r>
    </w:p>
    <w:p w:rsidR="00A57638" w:rsidRPr="00371CC0" w:rsidRDefault="00E235EB">
      <w:pPr>
        <w:pStyle w:val="13"/>
        <w:spacing w:line="269" w:lineRule="auto"/>
        <w:jc w:val="both"/>
        <w:rPr>
          <w:color w:val="auto"/>
          <w:sz w:val="24"/>
          <w:szCs w:val="24"/>
        </w:rPr>
      </w:pPr>
      <w:r w:rsidRPr="00371CC0">
        <w:rPr>
          <w:b/>
          <w:bCs/>
          <w:color w:val="auto"/>
          <w:sz w:val="24"/>
          <w:szCs w:val="24"/>
        </w:rPr>
        <w:t>Раздел 3. Движение и взаимодействие тел</w:t>
      </w:r>
    </w:p>
    <w:p w:rsidR="00A57638" w:rsidRPr="00371CC0" w:rsidRDefault="00E235EB">
      <w:pPr>
        <w:pStyle w:val="13"/>
        <w:spacing w:line="257" w:lineRule="auto"/>
        <w:jc w:val="both"/>
        <w:rPr>
          <w:color w:val="auto"/>
          <w:sz w:val="24"/>
          <w:szCs w:val="24"/>
        </w:rPr>
      </w:pPr>
      <w:r w:rsidRPr="00371CC0">
        <w:rPr>
          <w:color w:val="auto"/>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A57638" w:rsidRPr="00371CC0" w:rsidRDefault="00E235EB">
      <w:pPr>
        <w:pStyle w:val="13"/>
        <w:spacing w:line="257" w:lineRule="auto"/>
        <w:jc w:val="both"/>
        <w:rPr>
          <w:color w:val="auto"/>
          <w:sz w:val="24"/>
          <w:szCs w:val="24"/>
        </w:rPr>
      </w:pPr>
      <w:r w:rsidRPr="00371CC0">
        <w:rPr>
          <w:color w:val="auto"/>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A57638" w:rsidRPr="00371CC0" w:rsidRDefault="00E235EB">
      <w:pPr>
        <w:pStyle w:val="13"/>
        <w:spacing w:line="257" w:lineRule="auto"/>
        <w:jc w:val="both"/>
        <w:rPr>
          <w:color w:val="auto"/>
          <w:sz w:val="24"/>
          <w:szCs w:val="24"/>
        </w:rPr>
      </w:pPr>
      <w:r w:rsidRPr="00371CC0">
        <w:rPr>
          <w:color w:val="auto"/>
          <w:sz w:val="24"/>
          <w:szCs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A57638" w:rsidRPr="00371CC0" w:rsidRDefault="00E235EB">
      <w:pPr>
        <w:pStyle w:val="13"/>
        <w:spacing w:line="269" w:lineRule="auto"/>
        <w:jc w:val="both"/>
        <w:rPr>
          <w:color w:val="auto"/>
          <w:sz w:val="24"/>
          <w:szCs w:val="24"/>
        </w:rPr>
      </w:pPr>
      <w:r w:rsidRPr="00371CC0">
        <w:rPr>
          <w:b/>
          <w:bCs/>
          <w:i/>
          <w:iCs/>
          <w:color w:val="auto"/>
          <w:sz w:val="24"/>
          <w:szCs w:val="24"/>
        </w:rPr>
        <w:t>Демонстрации</w:t>
      </w:r>
    </w:p>
    <w:p w:rsidR="00A57638" w:rsidRPr="00371CC0" w:rsidRDefault="00E235EB" w:rsidP="00E862A3">
      <w:pPr>
        <w:pStyle w:val="13"/>
        <w:numPr>
          <w:ilvl w:val="0"/>
          <w:numId w:val="94"/>
        </w:numPr>
        <w:tabs>
          <w:tab w:val="left" w:pos="493"/>
        </w:tabs>
        <w:spacing w:line="257" w:lineRule="auto"/>
        <w:ind w:firstLine="160"/>
        <w:jc w:val="both"/>
        <w:rPr>
          <w:color w:val="auto"/>
          <w:sz w:val="24"/>
          <w:szCs w:val="24"/>
        </w:rPr>
      </w:pPr>
      <w:r w:rsidRPr="00371CC0">
        <w:rPr>
          <w:color w:val="auto"/>
          <w:sz w:val="24"/>
          <w:szCs w:val="24"/>
        </w:rPr>
        <w:t>Наблюдение механического движения тела.</w:t>
      </w:r>
    </w:p>
    <w:p w:rsidR="00A57638" w:rsidRPr="00371CC0" w:rsidRDefault="00E235EB" w:rsidP="00E862A3">
      <w:pPr>
        <w:pStyle w:val="13"/>
        <w:numPr>
          <w:ilvl w:val="0"/>
          <w:numId w:val="94"/>
        </w:numPr>
        <w:tabs>
          <w:tab w:val="left" w:pos="503"/>
        </w:tabs>
        <w:spacing w:line="257" w:lineRule="auto"/>
        <w:ind w:firstLine="160"/>
        <w:jc w:val="both"/>
        <w:rPr>
          <w:color w:val="auto"/>
          <w:sz w:val="24"/>
          <w:szCs w:val="24"/>
        </w:rPr>
      </w:pPr>
      <w:r w:rsidRPr="00371CC0">
        <w:rPr>
          <w:color w:val="auto"/>
          <w:sz w:val="24"/>
          <w:szCs w:val="24"/>
        </w:rPr>
        <w:t>Измерение скорости прямолинейного движения.</w:t>
      </w:r>
    </w:p>
    <w:p w:rsidR="00A57638" w:rsidRPr="00371CC0" w:rsidRDefault="00E235EB" w:rsidP="00E862A3">
      <w:pPr>
        <w:pStyle w:val="13"/>
        <w:numPr>
          <w:ilvl w:val="0"/>
          <w:numId w:val="94"/>
        </w:numPr>
        <w:tabs>
          <w:tab w:val="left" w:pos="503"/>
        </w:tabs>
        <w:spacing w:line="257" w:lineRule="auto"/>
        <w:ind w:firstLine="160"/>
        <w:jc w:val="both"/>
        <w:rPr>
          <w:color w:val="auto"/>
          <w:sz w:val="24"/>
          <w:szCs w:val="24"/>
        </w:rPr>
      </w:pPr>
      <w:r w:rsidRPr="00371CC0">
        <w:rPr>
          <w:color w:val="auto"/>
          <w:sz w:val="24"/>
          <w:szCs w:val="24"/>
        </w:rPr>
        <w:t>Наблюдение явления инерции.</w:t>
      </w:r>
    </w:p>
    <w:p w:rsidR="00A57638" w:rsidRPr="00371CC0" w:rsidRDefault="00E235EB" w:rsidP="00E862A3">
      <w:pPr>
        <w:pStyle w:val="13"/>
        <w:numPr>
          <w:ilvl w:val="0"/>
          <w:numId w:val="94"/>
        </w:numPr>
        <w:tabs>
          <w:tab w:val="left" w:pos="508"/>
        </w:tabs>
        <w:spacing w:line="257" w:lineRule="auto"/>
        <w:ind w:firstLine="160"/>
        <w:jc w:val="both"/>
        <w:rPr>
          <w:color w:val="auto"/>
          <w:sz w:val="24"/>
          <w:szCs w:val="24"/>
        </w:rPr>
      </w:pPr>
      <w:r w:rsidRPr="00371CC0">
        <w:rPr>
          <w:color w:val="auto"/>
          <w:sz w:val="24"/>
          <w:szCs w:val="24"/>
        </w:rPr>
        <w:t>Наблюдение изменения скорости при взаимодействии тел.</w:t>
      </w:r>
    </w:p>
    <w:p w:rsidR="00A57638" w:rsidRPr="00371CC0" w:rsidRDefault="00E235EB" w:rsidP="00E862A3">
      <w:pPr>
        <w:pStyle w:val="13"/>
        <w:numPr>
          <w:ilvl w:val="0"/>
          <w:numId w:val="94"/>
        </w:numPr>
        <w:tabs>
          <w:tab w:val="left" w:pos="498"/>
        </w:tabs>
        <w:spacing w:line="257" w:lineRule="auto"/>
        <w:ind w:firstLine="160"/>
        <w:jc w:val="both"/>
        <w:rPr>
          <w:color w:val="auto"/>
          <w:sz w:val="24"/>
          <w:szCs w:val="24"/>
        </w:rPr>
      </w:pPr>
      <w:r w:rsidRPr="00371CC0">
        <w:rPr>
          <w:color w:val="auto"/>
          <w:sz w:val="24"/>
          <w:szCs w:val="24"/>
        </w:rPr>
        <w:t>Сравнение масс по взаимодействию тел.</w:t>
      </w:r>
    </w:p>
    <w:p w:rsidR="00A57638" w:rsidRPr="00371CC0" w:rsidRDefault="00E235EB" w:rsidP="00E862A3">
      <w:pPr>
        <w:pStyle w:val="13"/>
        <w:numPr>
          <w:ilvl w:val="0"/>
          <w:numId w:val="94"/>
        </w:numPr>
        <w:tabs>
          <w:tab w:val="left" w:pos="503"/>
        </w:tabs>
        <w:spacing w:line="257" w:lineRule="auto"/>
        <w:ind w:firstLine="160"/>
        <w:jc w:val="both"/>
        <w:rPr>
          <w:color w:val="auto"/>
          <w:sz w:val="24"/>
          <w:szCs w:val="24"/>
        </w:rPr>
      </w:pPr>
      <w:r w:rsidRPr="00371CC0">
        <w:rPr>
          <w:color w:val="auto"/>
          <w:sz w:val="24"/>
          <w:szCs w:val="24"/>
        </w:rPr>
        <w:t>Сложение сил, направленных по одной прямой.</w:t>
      </w:r>
    </w:p>
    <w:p w:rsidR="00A57638" w:rsidRPr="00371CC0" w:rsidRDefault="00E235EB">
      <w:pPr>
        <w:pStyle w:val="70"/>
        <w:spacing w:line="269" w:lineRule="auto"/>
        <w:ind w:firstLine="240"/>
        <w:jc w:val="both"/>
        <w:rPr>
          <w:color w:val="auto"/>
          <w:sz w:val="24"/>
          <w:szCs w:val="24"/>
        </w:rPr>
      </w:pPr>
      <w:r w:rsidRPr="00371CC0">
        <w:rPr>
          <w:b/>
          <w:bCs/>
          <w:i/>
          <w:iCs/>
          <w:color w:val="auto"/>
          <w:sz w:val="24"/>
          <w:szCs w:val="24"/>
        </w:rPr>
        <w:t>Лабораторные работы и опыты</w:t>
      </w:r>
    </w:p>
    <w:p w:rsidR="00A57638" w:rsidRPr="00371CC0" w:rsidRDefault="00E235EB" w:rsidP="00E862A3">
      <w:pPr>
        <w:pStyle w:val="13"/>
        <w:numPr>
          <w:ilvl w:val="0"/>
          <w:numId w:val="95"/>
        </w:numPr>
        <w:tabs>
          <w:tab w:val="left" w:pos="493"/>
        </w:tabs>
        <w:spacing w:line="257" w:lineRule="auto"/>
        <w:ind w:left="400" w:hanging="240"/>
        <w:jc w:val="both"/>
        <w:rPr>
          <w:color w:val="auto"/>
          <w:sz w:val="24"/>
          <w:szCs w:val="24"/>
        </w:rPr>
      </w:pPr>
      <w:r w:rsidRPr="00371CC0">
        <w:rPr>
          <w:color w:val="auto"/>
          <w:sz w:val="24"/>
          <w:szCs w:val="24"/>
        </w:rPr>
        <w:t>Определение скорости равномерного движения (шарика в жидкости, модели электрического автомобиля и т. п.).</w:t>
      </w:r>
    </w:p>
    <w:p w:rsidR="00A57638" w:rsidRPr="00371CC0" w:rsidRDefault="00E235EB" w:rsidP="00E862A3">
      <w:pPr>
        <w:pStyle w:val="13"/>
        <w:numPr>
          <w:ilvl w:val="0"/>
          <w:numId w:val="95"/>
        </w:numPr>
        <w:tabs>
          <w:tab w:val="left" w:pos="503"/>
        </w:tabs>
        <w:spacing w:line="257" w:lineRule="auto"/>
        <w:ind w:left="400" w:hanging="240"/>
        <w:jc w:val="both"/>
        <w:rPr>
          <w:color w:val="auto"/>
          <w:sz w:val="24"/>
          <w:szCs w:val="24"/>
        </w:rPr>
      </w:pPr>
      <w:r w:rsidRPr="00371CC0">
        <w:rPr>
          <w:color w:val="auto"/>
          <w:sz w:val="24"/>
          <w:szCs w:val="24"/>
        </w:rPr>
        <w:t>Определение средней скорости скольжения бруска или шарика по наклонной плоскости.</w:t>
      </w:r>
    </w:p>
    <w:p w:rsidR="00A57638" w:rsidRPr="00371CC0" w:rsidRDefault="00E235EB" w:rsidP="00E862A3">
      <w:pPr>
        <w:pStyle w:val="13"/>
        <w:numPr>
          <w:ilvl w:val="0"/>
          <w:numId w:val="95"/>
        </w:numPr>
        <w:tabs>
          <w:tab w:val="left" w:pos="503"/>
        </w:tabs>
        <w:spacing w:line="257" w:lineRule="auto"/>
        <w:ind w:firstLine="160"/>
        <w:jc w:val="both"/>
        <w:rPr>
          <w:color w:val="auto"/>
          <w:sz w:val="24"/>
          <w:szCs w:val="24"/>
        </w:rPr>
      </w:pPr>
      <w:r w:rsidRPr="00371CC0">
        <w:rPr>
          <w:color w:val="auto"/>
          <w:sz w:val="24"/>
          <w:szCs w:val="24"/>
        </w:rPr>
        <w:t>Определение плотности твёрдого тела.</w:t>
      </w:r>
    </w:p>
    <w:p w:rsidR="00A57638" w:rsidRPr="00371CC0" w:rsidRDefault="00E235EB" w:rsidP="00E862A3">
      <w:pPr>
        <w:pStyle w:val="13"/>
        <w:numPr>
          <w:ilvl w:val="0"/>
          <w:numId w:val="95"/>
        </w:numPr>
        <w:tabs>
          <w:tab w:val="left" w:pos="508"/>
        </w:tabs>
        <w:spacing w:line="257" w:lineRule="auto"/>
        <w:ind w:left="400" w:hanging="240"/>
        <w:jc w:val="both"/>
        <w:rPr>
          <w:color w:val="auto"/>
          <w:sz w:val="24"/>
          <w:szCs w:val="24"/>
        </w:rPr>
      </w:pPr>
      <w:r w:rsidRPr="00371CC0">
        <w:rPr>
          <w:color w:val="auto"/>
          <w:sz w:val="24"/>
          <w:szCs w:val="24"/>
        </w:rPr>
        <w:t>Опыты, демонстрирующие зависимость растяжения (деформации) пружины от приложенной силы.</w:t>
      </w:r>
    </w:p>
    <w:p w:rsidR="00A57638" w:rsidRPr="00371CC0" w:rsidRDefault="00E235EB" w:rsidP="00E862A3">
      <w:pPr>
        <w:pStyle w:val="13"/>
        <w:numPr>
          <w:ilvl w:val="0"/>
          <w:numId w:val="95"/>
        </w:numPr>
        <w:tabs>
          <w:tab w:val="left" w:pos="498"/>
        </w:tabs>
        <w:spacing w:after="160" w:line="257" w:lineRule="auto"/>
        <w:ind w:left="400" w:hanging="240"/>
        <w:jc w:val="both"/>
        <w:rPr>
          <w:color w:val="auto"/>
          <w:sz w:val="24"/>
          <w:szCs w:val="24"/>
        </w:rPr>
      </w:pPr>
      <w:r w:rsidRPr="00371CC0">
        <w:rPr>
          <w:color w:val="auto"/>
          <w:sz w:val="24"/>
          <w:szCs w:val="24"/>
        </w:rPr>
        <w:t>Опыты, демонстрирующие зависимость силы трения скольжения от силы давления и характера соприкасающихся поверхностей.</w:t>
      </w:r>
    </w:p>
    <w:p w:rsidR="00A57638" w:rsidRPr="00371CC0" w:rsidRDefault="00E235EB">
      <w:pPr>
        <w:pStyle w:val="13"/>
        <w:spacing w:line="269" w:lineRule="auto"/>
        <w:jc w:val="both"/>
        <w:rPr>
          <w:color w:val="auto"/>
          <w:sz w:val="24"/>
          <w:szCs w:val="24"/>
        </w:rPr>
      </w:pPr>
      <w:r w:rsidRPr="00371CC0">
        <w:rPr>
          <w:b/>
          <w:bCs/>
          <w:color w:val="auto"/>
          <w:sz w:val="24"/>
          <w:szCs w:val="24"/>
        </w:rPr>
        <w:t>Раздел 4. Давление твёрдых тел, жидкостей и газов</w:t>
      </w:r>
    </w:p>
    <w:p w:rsidR="00A57638" w:rsidRPr="00371CC0" w:rsidRDefault="00E235EB">
      <w:pPr>
        <w:pStyle w:val="13"/>
        <w:spacing w:line="257" w:lineRule="auto"/>
        <w:jc w:val="both"/>
        <w:rPr>
          <w:color w:val="auto"/>
          <w:sz w:val="24"/>
          <w:szCs w:val="24"/>
        </w:rPr>
      </w:pPr>
      <w:r w:rsidRPr="00371CC0">
        <w:rPr>
          <w:color w:val="auto"/>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A57638" w:rsidRPr="00371CC0" w:rsidRDefault="00E235EB">
      <w:pPr>
        <w:pStyle w:val="13"/>
        <w:spacing w:line="257" w:lineRule="auto"/>
        <w:jc w:val="both"/>
        <w:rPr>
          <w:color w:val="auto"/>
          <w:sz w:val="24"/>
          <w:szCs w:val="24"/>
        </w:rPr>
      </w:pPr>
      <w:r w:rsidRPr="00371CC0">
        <w:rPr>
          <w:color w:val="auto"/>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A57638" w:rsidRPr="00371CC0" w:rsidRDefault="00E235EB">
      <w:pPr>
        <w:pStyle w:val="13"/>
        <w:spacing w:line="257" w:lineRule="auto"/>
        <w:jc w:val="both"/>
        <w:rPr>
          <w:color w:val="auto"/>
          <w:sz w:val="24"/>
          <w:szCs w:val="24"/>
        </w:rPr>
      </w:pPr>
      <w:r w:rsidRPr="00371CC0">
        <w:rPr>
          <w:color w:val="auto"/>
          <w:sz w:val="24"/>
          <w:szCs w:val="24"/>
        </w:rPr>
        <w:t>Действие жидкости и газа на погружённое в них тело. Выталкивающая (архимедова) сила. Закон Архимеда. Плавание тел. Воздухоплавание.</w:t>
      </w:r>
    </w:p>
    <w:p w:rsidR="00A57638" w:rsidRPr="00371CC0" w:rsidRDefault="00E235EB">
      <w:pPr>
        <w:pStyle w:val="13"/>
        <w:spacing w:line="269" w:lineRule="auto"/>
        <w:jc w:val="both"/>
        <w:rPr>
          <w:color w:val="auto"/>
          <w:sz w:val="24"/>
          <w:szCs w:val="24"/>
        </w:rPr>
      </w:pPr>
      <w:r w:rsidRPr="00371CC0">
        <w:rPr>
          <w:b/>
          <w:bCs/>
          <w:i/>
          <w:iCs/>
          <w:color w:val="auto"/>
          <w:sz w:val="24"/>
          <w:szCs w:val="24"/>
        </w:rPr>
        <w:t>Демонстрации</w:t>
      </w:r>
    </w:p>
    <w:p w:rsidR="00A57638" w:rsidRPr="00371CC0" w:rsidRDefault="00E235EB" w:rsidP="00E862A3">
      <w:pPr>
        <w:pStyle w:val="13"/>
        <w:numPr>
          <w:ilvl w:val="0"/>
          <w:numId w:val="96"/>
        </w:numPr>
        <w:tabs>
          <w:tab w:val="left" w:pos="493"/>
        </w:tabs>
        <w:spacing w:line="257" w:lineRule="auto"/>
        <w:ind w:firstLine="160"/>
        <w:jc w:val="both"/>
        <w:rPr>
          <w:color w:val="auto"/>
          <w:sz w:val="24"/>
          <w:szCs w:val="24"/>
        </w:rPr>
      </w:pPr>
      <w:r w:rsidRPr="00371CC0">
        <w:rPr>
          <w:color w:val="auto"/>
          <w:sz w:val="24"/>
          <w:szCs w:val="24"/>
        </w:rPr>
        <w:t>Зависимость давления газа от температуры.</w:t>
      </w:r>
    </w:p>
    <w:p w:rsidR="00A57638" w:rsidRPr="00371CC0" w:rsidRDefault="00E235EB" w:rsidP="00E862A3">
      <w:pPr>
        <w:pStyle w:val="13"/>
        <w:numPr>
          <w:ilvl w:val="0"/>
          <w:numId w:val="96"/>
        </w:numPr>
        <w:tabs>
          <w:tab w:val="left" w:pos="503"/>
        </w:tabs>
        <w:spacing w:line="257" w:lineRule="auto"/>
        <w:ind w:firstLine="160"/>
        <w:jc w:val="both"/>
        <w:rPr>
          <w:color w:val="auto"/>
          <w:sz w:val="24"/>
          <w:szCs w:val="24"/>
        </w:rPr>
      </w:pPr>
      <w:r w:rsidRPr="00371CC0">
        <w:rPr>
          <w:color w:val="auto"/>
          <w:sz w:val="24"/>
          <w:szCs w:val="24"/>
        </w:rPr>
        <w:t>Передача давления жидкостью и газом.</w:t>
      </w:r>
    </w:p>
    <w:p w:rsidR="00A57638" w:rsidRPr="00371CC0" w:rsidRDefault="00E235EB" w:rsidP="00E862A3">
      <w:pPr>
        <w:pStyle w:val="13"/>
        <w:numPr>
          <w:ilvl w:val="0"/>
          <w:numId w:val="96"/>
        </w:numPr>
        <w:tabs>
          <w:tab w:val="left" w:pos="503"/>
        </w:tabs>
        <w:spacing w:line="257" w:lineRule="auto"/>
        <w:ind w:firstLine="160"/>
        <w:jc w:val="both"/>
        <w:rPr>
          <w:color w:val="auto"/>
          <w:sz w:val="24"/>
          <w:szCs w:val="24"/>
        </w:rPr>
      </w:pPr>
      <w:r w:rsidRPr="00371CC0">
        <w:rPr>
          <w:color w:val="auto"/>
          <w:sz w:val="24"/>
          <w:szCs w:val="24"/>
        </w:rPr>
        <w:t>Сообщающиеся сосуды.</w:t>
      </w:r>
    </w:p>
    <w:p w:rsidR="00A57638" w:rsidRPr="00371CC0" w:rsidRDefault="00E235EB" w:rsidP="00E862A3">
      <w:pPr>
        <w:pStyle w:val="13"/>
        <w:numPr>
          <w:ilvl w:val="0"/>
          <w:numId w:val="96"/>
        </w:numPr>
        <w:tabs>
          <w:tab w:val="left" w:pos="508"/>
        </w:tabs>
        <w:spacing w:line="257" w:lineRule="auto"/>
        <w:ind w:firstLine="160"/>
        <w:jc w:val="both"/>
        <w:rPr>
          <w:color w:val="auto"/>
          <w:sz w:val="24"/>
          <w:szCs w:val="24"/>
        </w:rPr>
      </w:pPr>
      <w:r w:rsidRPr="00371CC0">
        <w:rPr>
          <w:color w:val="auto"/>
          <w:sz w:val="24"/>
          <w:szCs w:val="24"/>
        </w:rPr>
        <w:t>Гидравлический пресс.</w:t>
      </w:r>
    </w:p>
    <w:p w:rsidR="00A57638" w:rsidRPr="00371CC0" w:rsidRDefault="00E235EB" w:rsidP="00E862A3">
      <w:pPr>
        <w:pStyle w:val="13"/>
        <w:numPr>
          <w:ilvl w:val="0"/>
          <w:numId w:val="96"/>
        </w:numPr>
        <w:tabs>
          <w:tab w:val="left" w:pos="498"/>
        </w:tabs>
        <w:spacing w:line="257" w:lineRule="auto"/>
        <w:ind w:firstLine="160"/>
        <w:jc w:val="both"/>
        <w:rPr>
          <w:color w:val="auto"/>
          <w:sz w:val="24"/>
          <w:szCs w:val="24"/>
        </w:rPr>
      </w:pPr>
      <w:r w:rsidRPr="00371CC0">
        <w:rPr>
          <w:color w:val="auto"/>
          <w:sz w:val="24"/>
          <w:szCs w:val="24"/>
        </w:rPr>
        <w:t>Проявление действия атмосферного давления.</w:t>
      </w:r>
    </w:p>
    <w:p w:rsidR="00A57638" w:rsidRPr="00371CC0" w:rsidRDefault="00E235EB" w:rsidP="00E862A3">
      <w:pPr>
        <w:pStyle w:val="13"/>
        <w:numPr>
          <w:ilvl w:val="0"/>
          <w:numId w:val="96"/>
        </w:numPr>
        <w:tabs>
          <w:tab w:val="left" w:pos="503"/>
        </w:tabs>
        <w:spacing w:line="257" w:lineRule="auto"/>
        <w:ind w:left="400" w:hanging="240"/>
        <w:jc w:val="both"/>
        <w:rPr>
          <w:color w:val="auto"/>
          <w:sz w:val="24"/>
          <w:szCs w:val="24"/>
        </w:rPr>
      </w:pPr>
      <w:r w:rsidRPr="00371CC0">
        <w:rPr>
          <w:color w:val="auto"/>
          <w:sz w:val="24"/>
          <w:szCs w:val="24"/>
        </w:rPr>
        <w:t>Зависимость выталкивающей силы от объёма погружённой части тела и плотности жидкости.</w:t>
      </w:r>
    </w:p>
    <w:p w:rsidR="00A57638" w:rsidRPr="00371CC0" w:rsidRDefault="00E235EB" w:rsidP="00E862A3">
      <w:pPr>
        <w:pStyle w:val="13"/>
        <w:numPr>
          <w:ilvl w:val="0"/>
          <w:numId w:val="96"/>
        </w:numPr>
        <w:tabs>
          <w:tab w:val="left" w:pos="493"/>
        </w:tabs>
        <w:spacing w:line="257" w:lineRule="auto"/>
        <w:ind w:left="400" w:hanging="240"/>
        <w:jc w:val="both"/>
        <w:rPr>
          <w:color w:val="auto"/>
          <w:sz w:val="24"/>
          <w:szCs w:val="24"/>
        </w:rPr>
      </w:pPr>
      <w:r w:rsidRPr="00371CC0">
        <w:rPr>
          <w:color w:val="auto"/>
          <w:sz w:val="24"/>
          <w:szCs w:val="24"/>
        </w:rPr>
        <w:t>Равенство выталкивающей силы весу вытесненной жидкости.</w:t>
      </w:r>
    </w:p>
    <w:p w:rsidR="00A57638" w:rsidRPr="00371CC0" w:rsidRDefault="00E235EB" w:rsidP="00E862A3">
      <w:pPr>
        <w:pStyle w:val="13"/>
        <w:numPr>
          <w:ilvl w:val="0"/>
          <w:numId w:val="96"/>
        </w:numPr>
        <w:tabs>
          <w:tab w:val="left" w:pos="503"/>
        </w:tabs>
        <w:spacing w:line="257" w:lineRule="auto"/>
        <w:ind w:left="400" w:hanging="240"/>
        <w:jc w:val="both"/>
        <w:rPr>
          <w:color w:val="auto"/>
          <w:sz w:val="24"/>
          <w:szCs w:val="24"/>
        </w:rPr>
      </w:pPr>
      <w:r w:rsidRPr="00371CC0">
        <w:rPr>
          <w:color w:val="auto"/>
          <w:sz w:val="24"/>
          <w:szCs w:val="24"/>
        </w:rPr>
        <w:t>Условие плавания тел: плавание или погружение тел в зависимости от соотношения плотностей тела и жидкости.</w:t>
      </w:r>
    </w:p>
    <w:p w:rsidR="00A57638" w:rsidRPr="00371CC0" w:rsidRDefault="00E235EB">
      <w:pPr>
        <w:pStyle w:val="13"/>
        <w:spacing w:line="269" w:lineRule="auto"/>
        <w:jc w:val="both"/>
        <w:rPr>
          <w:color w:val="auto"/>
          <w:sz w:val="24"/>
          <w:szCs w:val="24"/>
        </w:rPr>
      </w:pPr>
      <w:r w:rsidRPr="00371CC0">
        <w:rPr>
          <w:b/>
          <w:bCs/>
          <w:i/>
          <w:iCs/>
          <w:color w:val="auto"/>
          <w:sz w:val="24"/>
          <w:szCs w:val="24"/>
        </w:rPr>
        <w:t>Лабораторные работы и опыты</w:t>
      </w:r>
    </w:p>
    <w:p w:rsidR="00A57638" w:rsidRPr="00371CC0" w:rsidRDefault="00E235EB" w:rsidP="00E862A3">
      <w:pPr>
        <w:pStyle w:val="13"/>
        <w:numPr>
          <w:ilvl w:val="0"/>
          <w:numId w:val="97"/>
        </w:numPr>
        <w:tabs>
          <w:tab w:val="left" w:pos="493"/>
        </w:tabs>
        <w:spacing w:after="80" w:line="257" w:lineRule="auto"/>
        <w:ind w:left="400" w:hanging="240"/>
        <w:jc w:val="both"/>
        <w:rPr>
          <w:color w:val="auto"/>
          <w:sz w:val="24"/>
          <w:szCs w:val="24"/>
        </w:rPr>
      </w:pPr>
      <w:r w:rsidRPr="00371CC0">
        <w:rPr>
          <w:color w:val="auto"/>
          <w:sz w:val="24"/>
          <w:szCs w:val="24"/>
        </w:rPr>
        <w:t>Исследование зависимости веса тела в воде от объёма погружённой в жидкость части тела.</w:t>
      </w:r>
    </w:p>
    <w:p w:rsidR="00A57638" w:rsidRPr="00371CC0" w:rsidRDefault="00E235EB" w:rsidP="00E862A3">
      <w:pPr>
        <w:pStyle w:val="13"/>
        <w:numPr>
          <w:ilvl w:val="0"/>
          <w:numId w:val="97"/>
        </w:numPr>
        <w:tabs>
          <w:tab w:val="left" w:pos="505"/>
        </w:tabs>
        <w:spacing w:line="262" w:lineRule="auto"/>
        <w:ind w:left="400" w:hanging="240"/>
        <w:jc w:val="both"/>
        <w:rPr>
          <w:color w:val="auto"/>
          <w:sz w:val="24"/>
          <w:szCs w:val="24"/>
        </w:rPr>
      </w:pPr>
      <w:r w:rsidRPr="00371CC0">
        <w:rPr>
          <w:color w:val="auto"/>
          <w:sz w:val="24"/>
          <w:szCs w:val="24"/>
        </w:rPr>
        <w:t>Определение выталкивающей силы, действующей на тело, погружённое в жидкость.</w:t>
      </w:r>
    </w:p>
    <w:p w:rsidR="00A57638" w:rsidRPr="00371CC0" w:rsidRDefault="00E235EB" w:rsidP="00E862A3">
      <w:pPr>
        <w:pStyle w:val="13"/>
        <w:numPr>
          <w:ilvl w:val="0"/>
          <w:numId w:val="97"/>
        </w:numPr>
        <w:tabs>
          <w:tab w:val="left" w:pos="505"/>
        </w:tabs>
        <w:spacing w:line="262" w:lineRule="auto"/>
        <w:ind w:left="400" w:hanging="240"/>
        <w:jc w:val="both"/>
        <w:rPr>
          <w:color w:val="auto"/>
          <w:sz w:val="24"/>
          <w:szCs w:val="24"/>
        </w:rPr>
      </w:pPr>
      <w:r w:rsidRPr="00371CC0">
        <w:rPr>
          <w:color w:val="auto"/>
          <w:sz w:val="24"/>
          <w:szCs w:val="24"/>
        </w:rPr>
        <w:t>Проверка независимости выталкивающей силы, действующей на тело в жидкости, от массы тела.</w:t>
      </w:r>
    </w:p>
    <w:p w:rsidR="00A57638" w:rsidRPr="00371CC0" w:rsidRDefault="00E235EB" w:rsidP="00E862A3">
      <w:pPr>
        <w:pStyle w:val="13"/>
        <w:numPr>
          <w:ilvl w:val="0"/>
          <w:numId w:val="97"/>
        </w:numPr>
        <w:tabs>
          <w:tab w:val="left" w:pos="510"/>
        </w:tabs>
        <w:spacing w:line="262" w:lineRule="auto"/>
        <w:ind w:left="400" w:hanging="240"/>
        <w:jc w:val="both"/>
        <w:rPr>
          <w:color w:val="auto"/>
          <w:sz w:val="24"/>
          <w:szCs w:val="24"/>
        </w:rPr>
      </w:pPr>
      <w:r w:rsidRPr="00371CC0">
        <w:rPr>
          <w:color w:val="auto"/>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A57638" w:rsidRPr="00371CC0" w:rsidRDefault="00E235EB" w:rsidP="00E862A3">
      <w:pPr>
        <w:pStyle w:val="13"/>
        <w:numPr>
          <w:ilvl w:val="0"/>
          <w:numId w:val="97"/>
        </w:numPr>
        <w:tabs>
          <w:tab w:val="left" w:pos="500"/>
        </w:tabs>
        <w:spacing w:after="160" w:line="262" w:lineRule="auto"/>
        <w:ind w:left="400" w:hanging="240"/>
        <w:jc w:val="both"/>
        <w:rPr>
          <w:color w:val="auto"/>
          <w:sz w:val="24"/>
          <w:szCs w:val="24"/>
        </w:rPr>
      </w:pPr>
      <w:r w:rsidRPr="00371CC0">
        <w:rPr>
          <w:color w:val="auto"/>
          <w:sz w:val="24"/>
          <w:szCs w:val="24"/>
        </w:rPr>
        <w:t>Конструирование ареометра или конструирование лодки и определение её грузоподъёмности.</w:t>
      </w:r>
    </w:p>
    <w:p w:rsidR="00A57638" w:rsidRPr="00371CC0" w:rsidRDefault="00E235EB">
      <w:pPr>
        <w:pStyle w:val="13"/>
        <w:spacing w:line="276" w:lineRule="auto"/>
        <w:jc w:val="both"/>
        <w:rPr>
          <w:color w:val="auto"/>
          <w:sz w:val="24"/>
          <w:szCs w:val="24"/>
        </w:rPr>
      </w:pPr>
      <w:r w:rsidRPr="00371CC0">
        <w:rPr>
          <w:b/>
          <w:bCs/>
          <w:color w:val="auto"/>
          <w:sz w:val="24"/>
          <w:szCs w:val="24"/>
        </w:rPr>
        <w:t>Раздел 5. Работа и мощность. Энергия</w:t>
      </w:r>
    </w:p>
    <w:p w:rsidR="00A57638" w:rsidRPr="00371CC0" w:rsidRDefault="00E235EB">
      <w:pPr>
        <w:pStyle w:val="13"/>
        <w:spacing w:line="259" w:lineRule="auto"/>
        <w:jc w:val="both"/>
        <w:rPr>
          <w:color w:val="auto"/>
          <w:sz w:val="24"/>
          <w:szCs w:val="24"/>
        </w:rPr>
      </w:pPr>
      <w:r w:rsidRPr="00371CC0">
        <w:rPr>
          <w:color w:val="auto"/>
          <w:sz w:val="24"/>
          <w:szCs w:val="24"/>
        </w:rPr>
        <w:t>Механическая работа. Мощность.</w:t>
      </w:r>
    </w:p>
    <w:p w:rsidR="00A57638" w:rsidRPr="00371CC0" w:rsidRDefault="00E235EB">
      <w:pPr>
        <w:pStyle w:val="13"/>
        <w:spacing w:line="259" w:lineRule="auto"/>
        <w:jc w:val="both"/>
        <w:rPr>
          <w:color w:val="auto"/>
          <w:sz w:val="24"/>
          <w:szCs w:val="24"/>
        </w:rPr>
      </w:pPr>
      <w:r w:rsidRPr="00371CC0">
        <w:rPr>
          <w:color w:val="auto"/>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A57638" w:rsidRPr="00371CC0" w:rsidRDefault="00E235EB">
      <w:pPr>
        <w:pStyle w:val="13"/>
        <w:spacing w:line="259" w:lineRule="auto"/>
        <w:jc w:val="both"/>
        <w:rPr>
          <w:color w:val="auto"/>
          <w:sz w:val="24"/>
          <w:szCs w:val="24"/>
        </w:rPr>
      </w:pPr>
      <w:r w:rsidRPr="00371CC0">
        <w:rPr>
          <w:color w:val="auto"/>
          <w:sz w:val="24"/>
          <w:szCs w:val="24"/>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A57638" w:rsidRPr="00371CC0" w:rsidRDefault="00E235EB">
      <w:pPr>
        <w:pStyle w:val="13"/>
        <w:spacing w:line="276" w:lineRule="auto"/>
        <w:jc w:val="both"/>
        <w:rPr>
          <w:color w:val="auto"/>
          <w:sz w:val="24"/>
          <w:szCs w:val="24"/>
        </w:rPr>
      </w:pPr>
      <w:r w:rsidRPr="00371CC0">
        <w:rPr>
          <w:b/>
          <w:bCs/>
          <w:i/>
          <w:iCs/>
          <w:color w:val="auto"/>
          <w:sz w:val="24"/>
          <w:szCs w:val="24"/>
        </w:rPr>
        <w:t>Демонстрации</w:t>
      </w:r>
    </w:p>
    <w:p w:rsidR="00A57638" w:rsidRPr="00371CC0" w:rsidRDefault="00E235EB">
      <w:pPr>
        <w:pStyle w:val="13"/>
        <w:spacing w:line="259" w:lineRule="auto"/>
        <w:ind w:firstLine="160"/>
        <w:jc w:val="both"/>
        <w:rPr>
          <w:color w:val="auto"/>
          <w:sz w:val="24"/>
          <w:szCs w:val="24"/>
        </w:rPr>
      </w:pPr>
      <w:r w:rsidRPr="00371CC0">
        <w:rPr>
          <w:color w:val="auto"/>
          <w:sz w:val="24"/>
          <w:szCs w:val="24"/>
        </w:rPr>
        <w:t>1. Примеры простых механизмов.</w:t>
      </w:r>
    </w:p>
    <w:p w:rsidR="00A57638" w:rsidRPr="00371CC0" w:rsidRDefault="00E235EB">
      <w:pPr>
        <w:pStyle w:val="13"/>
        <w:spacing w:line="276" w:lineRule="auto"/>
        <w:jc w:val="both"/>
        <w:rPr>
          <w:color w:val="auto"/>
          <w:sz w:val="24"/>
          <w:szCs w:val="24"/>
        </w:rPr>
      </w:pPr>
      <w:r w:rsidRPr="00371CC0">
        <w:rPr>
          <w:b/>
          <w:bCs/>
          <w:i/>
          <w:iCs/>
          <w:color w:val="auto"/>
          <w:sz w:val="24"/>
          <w:szCs w:val="24"/>
        </w:rPr>
        <w:t>Лабораторные работы и опыты</w:t>
      </w:r>
    </w:p>
    <w:p w:rsidR="00A57638" w:rsidRPr="00371CC0" w:rsidRDefault="00E235EB" w:rsidP="00E862A3">
      <w:pPr>
        <w:pStyle w:val="13"/>
        <w:numPr>
          <w:ilvl w:val="0"/>
          <w:numId w:val="98"/>
        </w:numPr>
        <w:tabs>
          <w:tab w:val="left" w:pos="495"/>
        </w:tabs>
        <w:spacing w:line="259" w:lineRule="auto"/>
        <w:ind w:left="400" w:hanging="240"/>
        <w:jc w:val="both"/>
        <w:rPr>
          <w:color w:val="auto"/>
          <w:sz w:val="24"/>
          <w:szCs w:val="24"/>
        </w:rPr>
      </w:pPr>
      <w:r w:rsidRPr="00371CC0">
        <w:rPr>
          <w:color w:val="auto"/>
          <w:sz w:val="24"/>
          <w:szCs w:val="24"/>
        </w:rPr>
        <w:t>Определение работы силы трения при равномерном движении тела по горизонтальной поверхности.</w:t>
      </w:r>
    </w:p>
    <w:p w:rsidR="00A57638" w:rsidRPr="00371CC0" w:rsidRDefault="00E235EB" w:rsidP="00E862A3">
      <w:pPr>
        <w:pStyle w:val="13"/>
        <w:numPr>
          <w:ilvl w:val="0"/>
          <w:numId w:val="98"/>
        </w:numPr>
        <w:tabs>
          <w:tab w:val="left" w:pos="505"/>
        </w:tabs>
        <w:spacing w:line="259" w:lineRule="auto"/>
        <w:ind w:firstLine="160"/>
        <w:jc w:val="both"/>
        <w:rPr>
          <w:color w:val="auto"/>
          <w:sz w:val="24"/>
          <w:szCs w:val="24"/>
        </w:rPr>
      </w:pPr>
      <w:r w:rsidRPr="00371CC0">
        <w:rPr>
          <w:color w:val="auto"/>
          <w:sz w:val="24"/>
          <w:szCs w:val="24"/>
        </w:rPr>
        <w:t>Исследование условий равновесия рычага.</w:t>
      </w:r>
    </w:p>
    <w:p w:rsidR="00A57638" w:rsidRPr="00371CC0" w:rsidRDefault="00E235EB" w:rsidP="00E862A3">
      <w:pPr>
        <w:pStyle w:val="13"/>
        <w:numPr>
          <w:ilvl w:val="0"/>
          <w:numId w:val="98"/>
        </w:numPr>
        <w:tabs>
          <w:tab w:val="left" w:pos="505"/>
        </w:tabs>
        <w:spacing w:line="259" w:lineRule="auto"/>
        <w:ind w:firstLine="160"/>
        <w:jc w:val="both"/>
        <w:rPr>
          <w:color w:val="auto"/>
          <w:sz w:val="24"/>
          <w:szCs w:val="24"/>
        </w:rPr>
      </w:pPr>
      <w:r w:rsidRPr="00371CC0">
        <w:rPr>
          <w:color w:val="auto"/>
          <w:sz w:val="24"/>
          <w:szCs w:val="24"/>
        </w:rPr>
        <w:t>Измерение КПД наклонной плоскости.</w:t>
      </w:r>
    </w:p>
    <w:p w:rsidR="00A57638" w:rsidRPr="00371CC0" w:rsidRDefault="00E235EB" w:rsidP="00E862A3">
      <w:pPr>
        <w:pStyle w:val="13"/>
        <w:numPr>
          <w:ilvl w:val="0"/>
          <w:numId w:val="98"/>
        </w:numPr>
        <w:tabs>
          <w:tab w:val="left" w:pos="505"/>
        </w:tabs>
        <w:spacing w:after="240" w:line="259" w:lineRule="auto"/>
        <w:ind w:firstLine="160"/>
        <w:jc w:val="both"/>
        <w:rPr>
          <w:color w:val="auto"/>
          <w:sz w:val="24"/>
          <w:szCs w:val="24"/>
        </w:rPr>
      </w:pPr>
      <w:r w:rsidRPr="00371CC0">
        <w:rPr>
          <w:color w:val="auto"/>
          <w:sz w:val="24"/>
          <w:szCs w:val="24"/>
        </w:rPr>
        <w:t>Изучение закона сохранения механической энергии.</w:t>
      </w:r>
    </w:p>
    <w:p w:rsidR="00A57638" w:rsidRPr="00371CC0" w:rsidRDefault="00E235EB" w:rsidP="00EC011C">
      <w:pPr>
        <w:pStyle w:val="af5"/>
        <w:rPr>
          <w:rFonts w:ascii="Times New Roman" w:hAnsi="Times New Roman" w:cs="Times New Roman"/>
          <w:sz w:val="24"/>
          <w:szCs w:val="24"/>
        </w:rPr>
      </w:pPr>
      <w:bookmarkStart w:id="585" w:name="bookmark1371"/>
      <w:r w:rsidRPr="00371CC0">
        <w:rPr>
          <w:rFonts w:ascii="Times New Roman" w:hAnsi="Times New Roman" w:cs="Times New Roman"/>
          <w:sz w:val="24"/>
          <w:szCs w:val="24"/>
        </w:rPr>
        <w:t>8 класс</w:t>
      </w:r>
      <w:bookmarkEnd w:id="585"/>
    </w:p>
    <w:p w:rsidR="00EC011C" w:rsidRPr="00371CC0" w:rsidRDefault="00EC011C">
      <w:pPr>
        <w:pStyle w:val="13"/>
        <w:spacing w:line="276" w:lineRule="auto"/>
        <w:jc w:val="both"/>
        <w:rPr>
          <w:b/>
          <w:bCs/>
          <w:color w:val="auto"/>
          <w:sz w:val="24"/>
          <w:szCs w:val="24"/>
        </w:rPr>
      </w:pPr>
    </w:p>
    <w:p w:rsidR="00A57638" w:rsidRPr="00371CC0" w:rsidRDefault="00E235EB">
      <w:pPr>
        <w:pStyle w:val="13"/>
        <w:spacing w:line="276" w:lineRule="auto"/>
        <w:jc w:val="both"/>
        <w:rPr>
          <w:color w:val="auto"/>
          <w:sz w:val="24"/>
          <w:szCs w:val="24"/>
        </w:rPr>
      </w:pPr>
      <w:r w:rsidRPr="00371CC0">
        <w:rPr>
          <w:b/>
          <w:bCs/>
          <w:color w:val="auto"/>
          <w:sz w:val="24"/>
          <w:szCs w:val="24"/>
        </w:rPr>
        <w:t>Раздел 6. Тепловые явления</w:t>
      </w:r>
    </w:p>
    <w:p w:rsidR="00A57638" w:rsidRPr="00371CC0" w:rsidRDefault="00E235EB">
      <w:pPr>
        <w:pStyle w:val="13"/>
        <w:spacing w:line="259" w:lineRule="auto"/>
        <w:jc w:val="both"/>
        <w:rPr>
          <w:color w:val="auto"/>
          <w:sz w:val="24"/>
          <w:szCs w:val="24"/>
        </w:rPr>
      </w:pPr>
      <w:r w:rsidRPr="00371CC0">
        <w:rPr>
          <w:color w:val="auto"/>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A57638" w:rsidRPr="00371CC0" w:rsidRDefault="00E235EB">
      <w:pPr>
        <w:pStyle w:val="13"/>
        <w:spacing w:line="259" w:lineRule="auto"/>
        <w:jc w:val="both"/>
        <w:rPr>
          <w:color w:val="auto"/>
          <w:sz w:val="24"/>
          <w:szCs w:val="24"/>
        </w:rPr>
      </w:pPr>
      <w:r w:rsidRPr="00371CC0">
        <w:rPr>
          <w:color w:val="auto"/>
          <w:sz w:val="24"/>
          <w:szCs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A57638" w:rsidRPr="00371CC0" w:rsidRDefault="00E235EB" w:rsidP="00EC011C">
      <w:pPr>
        <w:pStyle w:val="13"/>
        <w:spacing w:line="259" w:lineRule="auto"/>
        <w:ind w:firstLine="238"/>
        <w:jc w:val="both"/>
        <w:rPr>
          <w:color w:val="auto"/>
          <w:sz w:val="24"/>
          <w:szCs w:val="24"/>
        </w:rPr>
      </w:pPr>
      <w:r w:rsidRPr="00371CC0">
        <w:rPr>
          <w:color w:val="auto"/>
          <w:sz w:val="24"/>
          <w:szCs w:val="24"/>
        </w:rPr>
        <w:t>Температура. Связь температуры со скоростью теплового движения частиц.</w:t>
      </w:r>
    </w:p>
    <w:p w:rsidR="00A57638" w:rsidRPr="00371CC0" w:rsidRDefault="00E235EB" w:rsidP="00EC011C">
      <w:pPr>
        <w:pStyle w:val="13"/>
        <w:spacing w:line="252" w:lineRule="auto"/>
        <w:ind w:firstLine="238"/>
        <w:jc w:val="both"/>
        <w:rPr>
          <w:color w:val="auto"/>
          <w:sz w:val="24"/>
          <w:szCs w:val="24"/>
        </w:rPr>
      </w:pPr>
      <w:r w:rsidRPr="00371CC0">
        <w:rPr>
          <w:color w:val="auto"/>
          <w:sz w:val="24"/>
          <w:szCs w:val="24"/>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A57638" w:rsidRPr="00371CC0" w:rsidRDefault="00E235EB" w:rsidP="00EC011C">
      <w:pPr>
        <w:pStyle w:val="13"/>
        <w:spacing w:line="252" w:lineRule="auto"/>
        <w:ind w:firstLine="238"/>
        <w:jc w:val="both"/>
        <w:rPr>
          <w:color w:val="auto"/>
          <w:sz w:val="24"/>
          <w:szCs w:val="24"/>
        </w:rPr>
      </w:pPr>
      <w:r w:rsidRPr="00371CC0">
        <w:rPr>
          <w:color w:val="auto"/>
          <w:sz w:val="24"/>
          <w:szCs w:val="24"/>
        </w:rPr>
        <w:t>Количество теплоты. Удельная теплоёмкость вещества. Теплообмен и тепловое равновесие. Уравнение теплового баланса.</w:t>
      </w:r>
    </w:p>
    <w:p w:rsidR="00A57638" w:rsidRPr="00371CC0" w:rsidRDefault="00E235EB" w:rsidP="00EC011C">
      <w:pPr>
        <w:pStyle w:val="13"/>
        <w:spacing w:line="252" w:lineRule="auto"/>
        <w:ind w:firstLine="238"/>
        <w:jc w:val="both"/>
        <w:rPr>
          <w:color w:val="auto"/>
          <w:sz w:val="24"/>
          <w:szCs w:val="24"/>
        </w:rPr>
      </w:pPr>
      <w:r w:rsidRPr="00371CC0">
        <w:rPr>
          <w:color w:val="auto"/>
          <w:sz w:val="24"/>
          <w:szCs w:val="24"/>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rsidR="00A57638" w:rsidRPr="00371CC0" w:rsidRDefault="00E235EB">
      <w:pPr>
        <w:pStyle w:val="13"/>
        <w:spacing w:line="252" w:lineRule="auto"/>
        <w:jc w:val="both"/>
        <w:rPr>
          <w:color w:val="auto"/>
          <w:sz w:val="24"/>
          <w:szCs w:val="24"/>
        </w:rPr>
      </w:pPr>
      <w:r w:rsidRPr="00371CC0">
        <w:rPr>
          <w:color w:val="auto"/>
          <w:sz w:val="24"/>
          <w:szCs w:val="24"/>
        </w:rPr>
        <w:t>Энергия топлива. Удельная теплота сгорания.</w:t>
      </w:r>
    </w:p>
    <w:p w:rsidR="00A57638" w:rsidRPr="00371CC0" w:rsidRDefault="00E235EB">
      <w:pPr>
        <w:pStyle w:val="13"/>
        <w:spacing w:line="252" w:lineRule="auto"/>
        <w:jc w:val="both"/>
        <w:rPr>
          <w:color w:val="auto"/>
          <w:sz w:val="24"/>
          <w:szCs w:val="24"/>
        </w:rPr>
      </w:pPr>
      <w:r w:rsidRPr="00371CC0">
        <w:rPr>
          <w:color w:val="auto"/>
          <w:sz w:val="24"/>
          <w:szCs w:val="24"/>
        </w:rPr>
        <w:t>Принципы работы тепловых двигателей. КПД теплового двигателя. Тепловые двигатели и защита окружающей среды (МС).</w:t>
      </w:r>
    </w:p>
    <w:p w:rsidR="00A57638" w:rsidRPr="00371CC0" w:rsidRDefault="00E235EB">
      <w:pPr>
        <w:pStyle w:val="13"/>
        <w:spacing w:line="252" w:lineRule="auto"/>
        <w:jc w:val="both"/>
        <w:rPr>
          <w:color w:val="auto"/>
          <w:sz w:val="24"/>
          <w:szCs w:val="24"/>
        </w:rPr>
      </w:pPr>
      <w:r w:rsidRPr="00371CC0">
        <w:rPr>
          <w:color w:val="auto"/>
          <w:sz w:val="24"/>
          <w:szCs w:val="24"/>
        </w:rPr>
        <w:t>Закон сохранения и превращения энергии в тепловых процессах (МС).</w:t>
      </w:r>
    </w:p>
    <w:p w:rsidR="00A57638" w:rsidRPr="00371CC0" w:rsidRDefault="00E235EB">
      <w:pPr>
        <w:pStyle w:val="13"/>
        <w:spacing w:line="266" w:lineRule="auto"/>
        <w:jc w:val="both"/>
        <w:rPr>
          <w:color w:val="auto"/>
          <w:sz w:val="24"/>
          <w:szCs w:val="24"/>
        </w:rPr>
      </w:pPr>
      <w:r w:rsidRPr="00371CC0">
        <w:rPr>
          <w:b/>
          <w:bCs/>
          <w:i/>
          <w:iCs/>
          <w:color w:val="auto"/>
          <w:sz w:val="24"/>
          <w:szCs w:val="24"/>
        </w:rPr>
        <w:t>Демонстрации</w:t>
      </w:r>
    </w:p>
    <w:p w:rsidR="00A57638" w:rsidRPr="00371CC0" w:rsidRDefault="00E235EB" w:rsidP="00E862A3">
      <w:pPr>
        <w:pStyle w:val="13"/>
        <w:numPr>
          <w:ilvl w:val="0"/>
          <w:numId w:val="99"/>
        </w:numPr>
        <w:tabs>
          <w:tab w:val="left" w:pos="426"/>
          <w:tab w:val="left" w:pos="567"/>
          <w:tab w:val="left" w:pos="709"/>
        </w:tabs>
        <w:spacing w:line="252" w:lineRule="auto"/>
        <w:ind w:left="426" w:hanging="284"/>
        <w:jc w:val="both"/>
        <w:rPr>
          <w:color w:val="auto"/>
          <w:sz w:val="24"/>
          <w:szCs w:val="24"/>
        </w:rPr>
      </w:pPr>
      <w:r w:rsidRPr="00371CC0">
        <w:rPr>
          <w:color w:val="auto"/>
          <w:sz w:val="24"/>
          <w:szCs w:val="24"/>
        </w:rPr>
        <w:t>Наблюдение броуновского движения.</w:t>
      </w:r>
    </w:p>
    <w:p w:rsidR="00A57638" w:rsidRPr="00371CC0" w:rsidRDefault="00E235EB" w:rsidP="00E862A3">
      <w:pPr>
        <w:pStyle w:val="13"/>
        <w:numPr>
          <w:ilvl w:val="0"/>
          <w:numId w:val="99"/>
        </w:numPr>
        <w:tabs>
          <w:tab w:val="left" w:pos="426"/>
          <w:tab w:val="left" w:pos="567"/>
          <w:tab w:val="left" w:pos="709"/>
        </w:tabs>
        <w:spacing w:line="252" w:lineRule="auto"/>
        <w:ind w:left="426" w:hanging="284"/>
        <w:jc w:val="both"/>
        <w:rPr>
          <w:color w:val="auto"/>
          <w:sz w:val="24"/>
          <w:szCs w:val="24"/>
        </w:rPr>
      </w:pPr>
      <w:r w:rsidRPr="00371CC0">
        <w:rPr>
          <w:color w:val="auto"/>
          <w:sz w:val="24"/>
          <w:szCs w:val="24"/>
        </w:rPr>
        <w:t>Наблюдение диффузии.</w:t>
      </w:r>
    </w:p>
    <w:p w:rsidR="00A57638" w:rsidRPr="00371CC0" w:rsidRDefault="00E235EB" w:rsidP="00E862A3">
      <w:pPr>
        <w:pStyle w:val="13"/>
        <w:numPr>
          <w:ilvl w:val="0"/>
          <w:numId w:val="99"/>
        </w:numPr>
        <w:tabs>
          <w:tab w:val="left" w:pos="426"/>
          <w:tab w:val="left" w:pos="567"/>
          <w:tab w:val="left" w:pos="709"/>
        </w:tabs>
        <w:spacing w:line="252" w:lineRule="auto"/>
        <w:ind w:left="426" w:hanging="284"/>
        <w:jc w:val="both"/>
        <w:rPr>
          <w:color w:val="auto"/>
          <w:sz w:val="24"/>
          <w:szCs w:val="24"/>
        </w:rPr>
      </w:pPr>
      <w:r w:rsidRPr="00371CC0">
        <w:rPr>
          <w:color w:val="auto"/>
          <w:sz w:val="24"/>
          <w:szCs w:val="24"/>
        </w:rPr>
        <w:t>Наблюдение явлений смачивания и капиллярных явлений.</w:t>
      </w:r>
    </w:p>
    <w:p w:rsidR="00A57638" w:rsidRPr="00371CC0" w:rsidRDefault="00E235EB" w:rsidP="00E862A3">
      <w:pPr>
        <w:pStyle w:val="13"/>
        <w:numPr>
          <w:ilvl w:val="0"/>
          <w:numId w:val="99"/>
        </w:numPr>
        <w:tabs>
          <w:tab w:val="left" w:pos="426"/>
          <w:tab w:val="left" w:pos="567"/>
          <w:tab w:val="left" w:pos="709"/>
        </w:tabs>
        <w:spacing w:line="252" w:lineRule="auto"/>
        <w:ind w:left="426" w:hanging="284"/>
        <w:jc w:val="both"/>
        <w:rPr>
          <w:color w:val="auto"/>
          <w:sz w:val="24"/>
          <w:szCs w:val="24"/>
        </w:rPr>
      </w:pPr>
      <w:r w:rsidRPr="00371CC0">
        <w:rPr>
          <w:color w:val="auto"/>
          <w:sz w:val="24"/>
          <w:szCs w:val="24"/>
        </w:rPr>
        <w:t>Наблюдение теплового расширения тел.</w:t>
      </w:r>
    </w:p>
    <w:p w:rsidR="00A57638" w:rsidRPr="00371CC0" w:rsidRDefault="00E235EB" w:rsidP="00E862A3">
      <w:pPr>
        <w:pStyle w:val="13"/>
        <w:numPr>
          <w:ilvl w:val="0"/>
          <w:numId w:val="99"/>
        </w:numPr>
        <w:tabs>
          <w:tab w:val="left" w:pos="426"/>
          <w:tab w:val="left" w:pos="567"/>
          <w:tab w:val="left" w:pos="709"/>
        </w:tabs>
        <w:spacing w:line="252" w:lineRule="auto"/>
        <w:ind w:left="426" w:hanging="284"/>
        <w:jc w:val="both"/>
        <w:rPr>
          <w:color w:val="auto"/>
          <w:sz w:val="24"/>
          <w:szCs w:val="24"/>
        </w:rPr>
      </w:pPr>
      <w:r w:rsidRPr="00371CC0">
        <w:rPr>
          <w:color w:val="auto"/>
          <w:sz w:val="24"/>
          <w:szCs w:val="24"/>
        </w:rPr>
        <w:t>Изменение давления газа при изменении объёма и нагревании или охлаждении.</w:t>
      </w:r>
    </w:p>
    <w:p w:rsidR="00A57638" w:rsidRPr="00371CC0" w:rsidRDefault="00E235EB" w:rsidP="00E862A3">
      <w:pPr>
        <w:pStyle w:val="13"/>
        <w:numPr>
          <w:ilvl w:val="0"/>
          <w:numId w:val="99"/>
        </w:numPr>
        <w:tabs>
          <w:tab w:val="left" w:pos="426"/>
          <w:tab w:val="left" w:pos="567"/>
          <w:tab w:val="left" w:pos="709"/>
        </w:tabs>
        <w:spacing w:line="252" w:lineRule="auto"/>
        <w:ind w:left="426" w:hanging="284"/>
        <w:jc w:val="both"/>
        <w:rPr>
          <w:color w:val="auto"/>
          <w:sz w:val="24"/>
          <w:szCs w:val="24"/>
        </w:rPr>
      </w:pPr>
      <w:r w:rsidRPr="00371CC0">
        <w:rPr>
          <w:color w:val="auto"/>
          <w:sz w:val="24"/>
          <w:szCs w:val="24"/>
        </w:rPr>
        <w:t>Правила измерения температуры.</w:t>
      </w:r>
    </w:p>
    <w:p w:rsidR="00A57638" w:rsidRPr="00371CC0" w:rsidRDefault="00E235EB" w:rsidP="00E862A3">
      <w:pPr>
        <w:pStyle w:val="13"/>
        <w:numPr>
          <w:ilvl w:val="0"/>
          <w:numId w:val="99"/>
        </w:numPr>
        <w:tabs>
          <w:tab w:val="left" w:pos="426"/>
          <w:tab w:val="left" w:pos="567"/>
          <w:tab w:val="left" w:pos="709"/>
        </w:tabs>
        <w:spacing w:line="252" w:lineRule="auto"/>
        <w:ind w:left="426" w:hanging="284"/>
        <w:jc w:val="both"/>
        <w:rPr>
          <w:color w:val="auto"/>
          <w:sz w:val="24"/>
          <w:szCs w:val="24"/>
        </w:rPr>
      </w:pPr>
      <w:r w:rsidRPr="00371CC0">
        <w:rPr>
          <w:color w:val="auto"/>
          <w:sz w:val="24"/>
          <w:szCs w:val="24"/>
        </w:rPr>
        <w:t>Виды теплопередачи.</w:t>
      </w:r>
    </w:p>
    <w:p w:rsidR="00A57638" w:rsidRPr="00371CC0" w:rsidRDefault="00E235EB" w:rsidP="00E862A3">
      <w:pPr>
        <w:pStyle w:val="13"/>
        <w:numPr>
          <w:ilvl w:val="0"/>
          <w:numId w:val="99"/>
        </w:numPr>
        <w:tabs>
          <w:tab w:val="left" w:pos="426"/>
          <w:tab w:val="left" w:pos="567"/>
          <w:tab w:val="left" w:pos="709"/>
        </w:tabs>
        <w:spacing w:line="252" w:lineRule="auto"/>
        <w:ind w:left="426" w:hanging="284"/>
        <w:jc w:val="both"/>
        <w:rPr>
          <w:color w:val="auto"/>
          <w:sz w:val="24"/>
          <w:szCs w:val="24"/>
        </w:rPr>
      </w:pPr>
      <w:r w:rsidRPr="00371CC0">
        <w:rPr>
          <w:color w:val="auto"/>
          <w:sz w:val="24"/>
          <w:szCs w:val="24"/>
        </w:rPr>
        <w:t>Охлаждение при совершении работы.</w:t>
      </w:r>
    </w:p>
    <w:p w:rsidR="00A57638" w:rsidRPr="00371CC0" w:rsidRDefault="00E235EB" w:rsidP="00E862A3">
      <w:pPr>
        <w:pStyle w:val="13"/>
        <w:numPr>
          <w:ilvl w:val="0"/>
          <w:numId w:val="99"/>
        </w:numPr>
        <w:tabs>
          <w:tab w:val="left" w:pos="426"/>
          <w:tab w:val="left" w:pos="567"/>
          <w:tab w:val="left" w:pos="709"/>
        </w:tabs>
        <w:spacing w:line="252" w:lineRule="auto"/>
        <w:ind w:left="426" w:hanging="284"/>
        <w:jc w:val="both"/>
        <w:rPr>
          <w:color w:val="auto"/>
          <w:sz w:val="24"/>
          <w:szCs w:val="24"/>
        </w:rPr>
      </w:pPr>
      <w:r w:rsidRPr="00371CC0">
        <w:rPr>
          <w:color w:val="auto"/>
          <w:sz w:val="24"/>
          <w:szCs w:val="24"/>
        </w:rPr>
        <w:t>Нагревание при совершении работы внешними силами.</w:t>
      </w:r>
    </w:p>
    <w:p w:rsidR="00A57638" w:rsidRPr="00371CC0" w:rsidRDefault="00E235EB" w:rsidP="00E862A3">
      <w:pPr>
        <w:pStyle w:val="13"/>
        <w:numPr>
          <w:ilvl w:val="0"/>
          <w:numId w:val="99"/>
        </w:numPr>
        <w:tabs>
          <w:tab w:val="left" w:pos="426"/>
          <w:tab w:val="left" w:pos="469"/>
          <w:tab w:val="left" w:pos="567"/>
          <w:tab w:val="left" w:pos="709"/>
        </w:tabs>
        <w:spacing w:line="252" w:lineRule="auto"/>
        <w:ind w:left="426" w:hanging="284"/>
        <w:jc w:val="both"/>
        <w:rPr>
          <w:color w:val="auto"/>
          <w:sz w:val="24"/>
          <w:szCs w:val="24"/>
        </w:rPr>
      </w:pPr>
      <w:r w:rsidRPr="00371CC0">
        <w:rPr>
          <w:color w:val="auto"/>
          <w:sz w:val="24"/>
          <w:szCs w:val="24"/>
        </w:rPr>
        <w:t>Сравнение теплоёмкостей различных веществ.</w:t>
      </w:r>
    </w:p>
    <w:p w:rsidR="00A57638" w:rsidRPr="00371CC0" w:rsidRDefault="00E235EB" w:rsidP="00E862A3">
      <w:pPr>
        <w:pStyle w:val="13"/>
        <w:numPr>
          <w:ilvl w:val="0"/>
          <w:numId w:val="99"/>
        </w:numPr>
        <w:tabs>
          <w:tab w:val="left" w:pos="426"/>
          <w:tab w:val="left" w:pos="469"/>
          <w:tab w:val="left" w:pos="567"/>
          <w:tab w:val="left" w:pos="709"/>
        </w:tabs>
        <w:spacing w:line="252" w:lineRule="auto"/>
        <w:ind w:left="426" w:hanging="284"/>
        <w:jc w:val="both"/>
        <w:rPr>
          <w:color w:val="auto"/>
          <w:sz w:val="24"/>
          <w:szCs w:val="24"/>
        </w:rPr>
      </w:pPr>
      <w:r w:rsidRPr="00371CC0">
        <w:rPr>
          <w:color w:val="auto"/>
          <w:sz w:val="24"/>
          <w:szCs w:val="24"/>
        </w:rPr>
        <w:t>Наблюдение кипения.</w:t>
      </w:r>
    </w:p>
    <w:p w:rsidR="00A57638" w:rsidRPr="00371CC0" w:rsidRDefault="00E235EB" w:rsidP="00E862A3">
      <w:pPr>
        <w:pStyle w:val="13"/>
        <w:numPr>
          <w:ilvl w:val="0"/>
          <w:numId w:val="99"/>
        </w:numPr>
        <w:tabs>
          <w:tab w:val="left" w:pos="426"/>
          <w:tab w:val="left" w:pos="469"/>
          <w:tab w:val="left" w:pos="567"/>
          <w:tab w:val="left" w:pos="709"/>
        </w:tabs>
        <w:spacing w:line="252" w:lineRule="auto"/>
        <w:ind w:left="426" w:hanging="284"/>
        <w:jc w:val="both"/>
        <w:rPr>
          <w:color w:val="auto"/>
          <w:sz w:val="24"/>
          <w:szCs w:val="24"/>
        </w:rPr>
      </w:pPr>
      <w:r w:rsidRPr="00371CC0">
        <w:rPr>
          <w:color w:val="auto"/>
          <w:sz w:val="24"/>
          <w:szCs w:val="24"/>
        </w:rPr>
        <w:t>Наблюдение постоянства температуры при плавлении.</w:t>
      </w:r>
    </w:p>
    <w:p w:rsidR="00A57638" w:rsidRPr="00371CC0" w:rsidRDefault="00E235EB" w:rsidP="00E862A3">
      <w:pPr>
        <w:pStyle w:val="13"/>
        <w:numPr>
          <w:ilvl w:val="0"/>
          <w:numId w:val="99"/>
        </w:numPr>
        <w:tabs>
          <w:tab w:val="left" w:pos="426"/>
          <w:tab w:val="left" w:pos="469"/>
          <w:tab w:val="left" w:pos="567"/>
          <w:tab w:val="left" w:pos="709"/>
        </w:tabs>
        <w:spacing w:line="252" w:lineRule="auto"/>
        <w:ind w:left="426" w:hanging="284"/>
        <w:jc w:val="both"/>
        <w:rPr>
          <w:color w:val="auto"/>
          <w:sz w:val="24"/>
          <w:szCs w:val="24"/>
        </w:rPr>
      </w:pPr>
      <w:r w:rsidRPr="00371CC0">
        <w:rPr>
          <w:color w:val="auto"/>
          <w:sz w:val="24"/>
          <w:szCs w:val="24"/>
        </w:rPr>
        <w:t>Модели тепловых двигателей.</w:t>
      </w:r>
    </w:p>
    <w:p w:rsidR="00A57638" w:rsidRPr="00371CC0" w:rsidRDefault="00E235EB">
      <w:pPr>
        <w:pStyle w:val="13"/>
        <w:spacing w:line="266" w:lineRule="auto"/>
        <w:jc w:val="both"/>
        <w:rPr>
          <w:color w:val="auto"/>
          <w:sz w:val="24"/>
          <w:szCs w:val="24"/>
        </w:rPr>
      </w:pPr>
      <w:r w:rsidRPr="00371CC0">
        <w:rPr>
          <w:b/>
          <w:bCs/>
          <w:i/>
          <w:iCs/>
          <w:color w:val="auto"/>
          <w:sz w:val="24"/>
          <w:szCs w:val="24"/>
        </w:rPr>
        <w:t>Лабораторные работы и опыты</w:t>
      </w:r>
    </w:p>
    <w:p w:rsidR="00A57638" w:rsidRPr="00371CC0" w:rsidRDefault="00E235EB" w:rsidP="00E862A3">
      <w:pPr>
        <w:pStyle w:val="13"/>
        <w:numPr>
          <w:ilvl w:val="0"/>
          <w:numId w:val="100"/>
        </w:numPr>
        <w:tabs>
          <w:tab w:val="left" w:pos="509"/>
        </w:tabs>
        <w:spacing w:line="252" w:lineRule="auto"/>
        <w:ind w:left="400" w:hanging="240"/>
        <w:jc w:val="both"/>
        <w:rPr>
          <w:color w:val="auto"/>
          <w:sz w:val="24"/>
          <w:szCs w:val="24"/>
        </w:rPr>
      </w:pPr>
      <w:r w:rsidRPr="00371CC0">
        <w:rPr>
          <w:color w:val="auto"/>
          <w:sz w:val="24"/>
          <w:szCs w:val="24"/>
        </w:rPr>
        <w:t>Опыты по обнаружению действия сил молекулярного притяжения.</w:t>
      </w:r>
    </w:p>
    <w:p w:rsidR="00A57638" w:rsidRPr="00371CC0" w:rsidRDefault="00E235EB" w:rsidP="00E862A3">
      <w:pPr>
        <w:pStyle w:val="13"/>
        <w:numPr>
          <w:ilvl w:val="0"/>
          <w:numId w:val="100"/>
        </w:numPr>
        <w:tabs>
          <w:tab w:val="left" w:pos="509"/>
        </w:tabs>
        <w:spacing w:line="252" w:lineRule="auto"/>
        <w:ind w:left="400" w:hanging="240"/>
        <w:jc w:val="both"/>
        <w:rPr>
          <w:color w:val="auto"/>
          <w:sz w:val="24"/>
          <w:szCs w:val="24"/>
        </w:rPr>
      </w:pPr>
      <w:r w:rsidRPr="00371CC0">
        <w:rPr>
          <w:color w:val="auto"/>
          <w:sz w:val="24"/>
          <w:szCs w:val="24"/>
        </w:rPr>
        <w:t>Опыты по выращиванию кристаллов поваренной соли или сахара.</w:t>
      </w:r>
    </w:p>
    <w:p w:rsidR="00A57638" w:rsidRPr="00371CC0" w:rsidRDefault="00E235EB" w:rsidP="00E862A3">
      <w:pPr>
        <w:pStyle w:val="13"/>
        <w:numPr>
          <w:ilvl w:val="0"/>
          <w:numId w:val="100"/>
        </w:numPr>
        <w:tabs>
          <w:tab w:val="left" w:pos="509"/>
        </w:tabs>
        <w:spacing w:line="252" w:lineRule="auto"/>
        <w:ind w:left="400" w:hanging="240"/>
        <w:jc w:val="both"/>
        <w:rPr>
          <w:color w:val="auto"/>
          <w:sz w:val="24"/>
          <w:szCs w:val="24"/>
        </w:rPr>
      </w:pPr>
      <w:r w:rsidRPr="00371CC0">
        <w:rPr>
          <w:color w:val="auto"/>
          <w:sz w:val="24"/>
          <w:szCs w:val="24"/>
        </w:rPr>
        <w:t>Опыты по наблюдению теплового расширения газов, жидкостей и твёрдых тел.</w:t>
      </w:r>
    </w:p>
    <w:p w:rsidR="00A57638" w:rsidRPr="00371CC0" w:rsidRDefault="00E235EB" w:rsidP="00E862A3">
      <w:pPr>
        <w:pStyle w:val="13"/>
        <w:numPr>
          <w:ilvl w:val="0"/>
          <w:numId w:val="100"/>
        </w:numPr>
        <w:tabs>
          <w:tab w:val="left" w:pos="509"/>
        </w:tabs>
        <w:spacing w:line="252" w:lineRule="auto"/>
        <w:ind w:left="400" w:hanging="240"/>
        <w:jc w:val="both"/>
        <w:rPr>
          <w:color w:val="auto"/>
          <w:sz w:val="24"/>
          <w:szCs w:val="24"/>
        </w:rPr>
      </w:pPr>
      <w:r w:rsidRPr="00371CC0">
        <w:rPr>
          <w:color w:val="auto"/>
          <w:sz w:val="24"/>
          <w:szCs w:val="24"/>
        </w:rPr>
        <w:t>Определение давления воздуха в баллоне шприца.</w:t>
      </w:r>
    </w:p>
    <w:p w:rsidR="00A57638" w:rsidRPr="00371CC0" w:rsidRDefault="00E235EB" w:rsidP="00E862A3">
      <w:pPr>
        <w:pStyle w:val="13"/>
        <w:numPr>
          <w:ilvl w:val="0"/>
          <w:numId w:val="100"/>
        </w:numPr>
        <w:tabs>
          <w:tab w:val="left" w:pos="509"/>
        </w:tabs>
        <w:spacing w:line="252" w:lineRule="auto"/>
        <w:ind w:left="400" w:hanging="240"/>
        <w:jc w:val="both"/>
        <w:rPr>
          <w:color w:val="auto"/>
          <w:sz w:val="24"/>
          <w:szCs w:val="24"/>
        </w:rPr>
      </w:pPr>
      <w:r w:rsidRPr="00371CC0">
        <w:rPr>
          <w:color w:val="auto"/>
          <w:sz w:val="24"/>
          <w:szCs w:val="24"/>
        </w:rPr>
        <w:t>Опыты, демонстрирующие зависимость давления воздуха от его объёма и нагревания или охлаждения.</w:t>
      </w:r>
    </w:p>
    <w:p w:rsidR="00A57638" w:rsidRPr="00371CC0" w:rsidRDefault="00E235EB" w:rsidP="00E862A3">
      <w:pPr>
        <w:pStyle w:val="13"/>
        <w:numPr>
          <w:ilvl w:val="0"/>
          <w:numId w:val="100"/>
        </w:numPr>
        <w:tabs>
          <w:tab w:val="left" w:pos="459"/>
          <w:tab w:val="left" w:pos="509"/>
        </w:tabs>
        <w:spacing w:line="257" w:lineRule="auto"/>
        <w:ind w:left="400" w:hanging="240"/>
        <w:jc w:val="both"/>
        <w:rPr>
          <w:color w:val="auto"/>
          <w:sz w:val="24"/>
          <w:szCs w:val="24"/>
        </w:rPr>
      </w:pPr>
      <w:r w:rsidRPr="00371CC0">
        <w:rPr>
          <w:color w:val="auto"/>
          <w:sz w:val="24"/>
          <w:szCs w:val="24"/>
        </w:rPr>
        <w:t>Проверка гипотезы линейной зависимости длины столбика жидкости в термометрической трубке от температуры.</w:t>
      </w:r>
    </w:p>
    <w:p w:rsidR="00A57638" w:rsidRPr="00371CC0" w:rsidRDefault="00E235EB" w:rsidP="00E862A3">
      <w:pPr>
        <w:pStyle w:val="13"/>
        <w:numPr>
          <w:ilvl w:val="0"/>
          <w:numId w:val="100"/>
        </w:numPr>
        <w:tabs>
          <w:tab w:val="left" w:pos="450"/>
          <w:tab w:val="left" w:pos="509"/>
        </w:tabs>
        <w:spacing w:line="257" w:lineRule="auto"/>
        <w:ind w:left="400" w:hanging="240"/>
        <w:jc w:val="both"/>
        <w:rPr>
          <w:color w:val="auto"/>
          <w:sz w:val="24"/>
          <w:szCs w:val="24"/>
        </w:rPr>
      </w:pPr>
      <w:r w:rsidRPr="00371CC0">
        <w:rPr>
          <w:color w:val="auto"/>
          <w:sz w:val="24"/>
          <w:szCs w:val="24"/>
        </w:rPr>
        <w:t>Наблюдение изменения внутренней энергии тела в результате теплопередачи и работы внешних сил.</w:t>
      </w:r>
    </w:p>
    <w:p w:rsidR="00A57638" w:rsidRPr="00371CC0" w:rsidRDefault="00E235EB" w:rsidP="00E862A3">
      <w:pPr>
        <w:pStyle w:val="13"/>
        <w:numPr>
          <w:ilvl w:val="0"/>
          <w:numId w:val="100"/>
        </w:numPr>
        <w:tabs>
          <w:tab w:val="left" w:pos="459"/>
          <w:tab w:val="left" w:pos="509"/>
        </w:tabs>
        <w:spacing w:line="257" w:lineRule="auto"/>
        <w:ind w:left="400" w:hanging="240"/>
        <w:jc w:val="both"/>
        <w:rPr>
          <w:color w:val="auto"/>
          <w:sz w:val="24"/>
          <w:szCs w:val="24"/>
        </w:rPr>
      </w:pPr>
      <w:r w:rsidRPr="00371CC0">
        <w:rPr>
          <w:color w:val="auto"/>
          <w:sz w:val="24"/>
          <w:szCs w:val="24"/>
        </w:rPr>
        <w:t>Исследование явления теплообмена при смешивании холодной и горячей воды.</w:t>
      </w:r>
    </w:p>
    <w:p w:rsidR="00A57638" w:rsidRPr="00371CC0" w:rsidRDefault="00E235EB" w:rsidP="00E862A3">
      <w:pPr>
        <w:pStyle w:val="13"/>
        <w:numPr>
          <w:ilvl w:val="0"/>
          <w:numId w:val="100"/>
        </w:numPr>
        <w:tabs>
          <w:tab w:val="left" w:pos="459"/>
          <w:tab w:val="left" w:pos="509"/>
        </w:tabs>
        <w:spacing w:line="257" w:lineRule="auto"/>
        <w:ind w:left="400" w:hanging="240"/>
        <w:jc w:val="both"/>
        <w:rPr>
          <w:color w:val="auto"/>
          <w:sz w:val="24"/>
          <w:szCs w:val="24"/>
        </w:rPr>
      </w:pPr>
      <w:r w:rsidRPr="00371CC0">
        <w:rPr>
          <w:color w:val="auto"/>
          <w:sz w:val="24"/>
          <w:szCs w:val="24"/>
        </w:rPr>
        <w:t>Определение количества теплоты, полученного водой при теплообмене с нагретым металлическим цилиндром.</w:t>
      </w:r>
    </w:p>
    <w:p w:rsidR="00A57638" w:rsidRPr="00371CC0" w:rsidRDefault="00E235EB" w:rsidP="00E862A3">
      <w:pPr>
        <w:pStyle w:val="13"/>
        <w:numPr>
          <w:ilvl w:val="0"/>
          <w:numId w:val="100"/>
        </w:numPr>
        <w:tabs>
          <w:tab w:val="left" w:pos="410"/>
          <w:tab w:val="left" w:pos="509"/>
        </w:tabs>
        <w:spacing w:line="257" w:lineRule="auto"/>
        <w:ind w:left="400" w:hanging="240"/>
        <w:jc w:val="both"/>
        <w:rPr>
          <w:color w:val="auto"/>
          <w:sz w:val="24"/>
          <w:szCs w:val="24"/>
        </w:rPr>
      </w:pPr>
      <w:r w:rsidRPr="00371CC0">
        <w:rPr>
          <w:color w:val="auto"/>
          <w:sz w:val="24"/>
          <w:szCs w:val="24"/>
        </w:rPr>
        <w:t>Определение удельной теплоёмкости вещества.</w:t>
      </w:r>
    </w:p>
    <w:p w:rsidR="00A57638" w:rsidRPr="00371CC0" w:rsidRDefault="00E235EB" w:rsidP="00E862A3">
      <w:pPr>
        <w:pStyle w:val="13"/>
        <w:numPr>
          <w:ilvl w:val="0"/>
          <w:numId w:val="100"/>
        </w:numPr>
        <w:tabs>
          <w:tab w:val="left" w:pos="410"/>
          <w:tab w:val="left" w:pos="509"/>
        </w:tabs>
        <w:spacing w:line="257" w:lineRule="auto"/>
        <w:ind w:left="400" w:hanging="240"/>
        <w:jc w:val="both"/>
        <w:rPr>
          <w:color w:val="auto"/>
          <w:sz w:val="24"/>
          <w:szCs w:val="24"/>
        </w:rPr>
      </w:pPr>
      <w:r w:rsidRPr="00371CC0">
        <w:rPr>
          <w:color w:val="auto"/>
          <w:sz w:val="24"/>
          <w:szCs w:val="24"/>
        </w:rPr>
        <w:t>Исследование процесса испарения.</w:t>
      </w:r>
    </w:p>
    <w:p w:rsidR="00A57638" w:rsidRPr="00371CC0" w:rsidRDefault="00E235EB" w:rsidP="00E862A3">
      <w:pPr>
        <w:pStyle w:val="13"/>
        <w:numPr>
          <w:ilvl w:val="0"/>
          <w:numId w:val="100"/>
        </w:numPr>
        <w:tabs>
          <w:tab w:val="left" w:pos="410"/>
          <w:tab w:val="left" w:pos="509"/>
        </w:tabs>
        <w:spacing w:line="257" w:lineRule="auto"/>
        <w:ind w:left="400" w:hanging="240"/>
        <w:jc w:val="both"/>
        <w:rPr>
          <w:color w:val="auto"/>
          <w:sz w:val="24"/>
          <w:szCs w:val="24"/>
        </w:rPr>
      </w:pPr>
      <w:r w:rsidRPr="00371CC0">
        <w:rPr>
          <w:color w:val="auto"/>
          <w:sz w:val="24"/>
          <w:szCs w:val="24"/>
        </w:rPr>
        <w:t>Определение относительной влажности воздуха.</w:t>
      </w:r>
    </w:p>
    <w:p w:rsidR="00A57638" w:rsidRPr="00371CC0" w:rsidRDefault="00E235EB" w:rsidP="00E862A3">
      <w:pPr>
        <w:pStyle w:val="13"/>
        <w:numPr>
          <w:ilvl w:val="0"/>
          <w:numId w:val="100"/>
        </w:numPr>
        <w:tabs>
          <w:tab w:val="left" w:pos="410"/>
          <w:tab w:val="left" w:pos="509"/>
        </w:tabs>
        <w:spacing w:after="120" w:line="257" w:lineRule="auto"/>
        <w:ind w:left="400" w:hanging="240"/>
        <w:jc w:val="both"/>
        <w:rPr>
          <w:color w:val="auto"/>
          <w:sz w:val="24"/>
          <w:szCs w:val="24"/>
        </w:rPr>
      </w:pPr>
      <w:r w:rsidRPr="00371CC0">
        <w:rPr>
          <w:color w:val="auto"/>
          <w:sz w:val="24"/>
          <w:szCs w:val="24"/>
        </w:rPr>
        <w:t>Определение удельной теплоты плавления льда.</w:t>
      </w:r>
    </w:p>
    <w:p w:rsidR="00A57638" w:rsidRPr="00371CC0" w:rsidRDefault="00E235EB">
      <w:pPr>
        <w:pStyle w:val="13"/>
        <w:spacing w:line="269" w:lineRule="auto"/>
        <w:jc w:val="both"/>
        <w:rPr>
          <w:color w:val="auto"/>
          <w:sz w:val="24"/>
          <w:szCs w:val="24"/>
        </w:rPr>
      </w:pPr>
      <w:r w:rsidRPr="00371CC0">
        <w:rPr>
          <w:b/>
          <w:bCs/>
          <w:color w:val="auto"/>
          <w:sz w:val="24"/>
          <w:szCs w:val="24"/>
        </w:rPr>
        <w:t>Раздел 7. Электрические и магнитные явления</w:t>
      </w:r>
    </w:p>
    <w:p w:rsidR="00A57638" w:rsidRPr="00371CC0" w:rsidRDefault="00E235EB">
      <w:pPr>
        <w:pStyle w:val="13"/>
        <w:spacing w:line="257" w:lineRule="auto"/>
        <w:jc w:val="both"/>
        <w:rPr>
          <w:color w:val="auto"/>
          <w:sz w:val="24"/>
          <w:szCs w:val="24"/>
        </w:rPr>
      </w:pPr>
      <w:r w:rsidRPr="00371CC0">
        <w:rPr>
          <w:color w:val="auto"/>
          <w:sz w:val="24"/>
          <w:szCs w:val="24"/>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A57638" w:rsidRPr="00371CC0" w:rsidRDefault="00E235EB">
      <w:pPr>
        <w:pStyle w:val="13"/>
        <w:spacing w:line="257" w:lineRule="auto"/>
        <w:jc w:val="both"/>
        <w:rPr>
          <w:color w:val="auto"/>
          <w:sz w:val="24"/>
          <w:szCs w:val="24"/>
        </w:rPr>
      </w:pPr>
      <w:r w:rsidRPr="00371CC0">
        <w:rPr>
          <w:color w:val="auto"/>
          <w:sz w:val="24"/>
          <w:szCs w:val="24"/>
        </w:rPr>
        <w:t>Электрическое поле. Напряжённость электрического поля. Принцип суперпозиции электрических полей (на качественном уровне).</w:t>
      </w:r>
    </w:p>
    <w:p w:rsidR="00A57638" w:rsidRPr="00371CC0" w:rsidRDefault="00E235EB">
      <w:pPr>
        <w:pStyle w:val="13"/>
        <w:spacing w:line="257" w:lineRule="auto"/>
        <w:jc w:val="both"/>
        <w:rPr>
          <w:color w:val="auto"/>
          <w:sz w:val="24"/>
          <w:szCs w:val="24"/>
        </w:rPr>
      </w:pPr>
      <w:r w:rsidRPr="00371CC0">
        <w:rPr>
          <w:color w:val="auto"/>
          <w:sz w:val="24"/>
          <w:szCs w:val="24"/>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A57638" w:rsidRPr="00371CC0" w:rsidRDefault="00E235EB">
      <w:pPr>
        <w:pStyle w:val="13"/>
        <w:spacing w:line="257" w:lineRule="auto"/>
        <w:jc w:val="both"/>
        <w:rPr>
          <w:color w:val="auto"/>
          <w:sz w:val="24"/>
          <w:szCs w:val="24"/>
        </w:rPr>
      </w:pPr>
      <w:r w:rsidRPr="00371CC0">
        <w:rPr>
          <w:color w:val="auto"/>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A57638" w:rsidRPr="00371CC0" w:rsidRDefault="00E235EB">
      <w:pPr>
        <w:pStyle w:val="13"/>
        <w:spacing w:line="257" w:lineRule="auto"/>
        <w:jc w:val="both"/>
        <w:rPr>
          <w:color w:val="auto"/>
          <w:sz w:val="24"/>
          <w:szCs w:val="24"/>
        </w:rPr>
      </w:pPr>
      <w:r w:rsidRPr="00371CC0">
        <w:rPr>
          <w:color w:val="auto"/>
          <w:sz w:val="24"/>
          <w:szCs w:val="24"/>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A57638" w:rsidRPr="00371CC0" w:rsidRDefault="00E235EB">
      <w:pPr>
        <w:pStyle w:val="13"/>
        <w:spacing w:line="257" w:lineRule="auto"/>
        <w:jc w:val="both"/>
        <w:rPr>
          <w:color w:val="auto"/>
          <w:sz w:val="24"/>
          <w:szCs w:val="24"/>
        </w:rPr>
      </w:pPr>
      <w:r w:rsidRPr="00371CC0">
        <w:rPr>
          <w:color w:val="auto"/>
          <w:sz w:val="24"/>
          <w:szCs w:val="24"/>
        </w:rPr>
        <w:t>Работа и мощность электрического тока. Закон Джоуля— Ленца. Электрические цепи и потребители электрической энергии в быту. Короткое замыкание.</w:t>
      </w:r>
    </w:p>
    <w:p w:rsidR="00A57638" w:rsidRPr="00371CC0" w:rsidRDefault="00E235EB">
      <w:pPr>
        <w:pStyle w:val="13"/>
        <w:spacing w:line="257" w:lineRule="auto"/>
        <w:jc w:val="both"/>
        <w:rPr>
          <w:color w:val="auto"/>
          <w:sz w:val="24"/>
          <w:szCs w:val="24"/>
        </w:rPr>
      </w:pPr>
      <w:r w:rsidRPr="00371CC0">
        <w:rPr>
          <w:color w:val="auto"/>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A57638" w:rsidRPr="00371CC0" w:rsidRDefault="00E235EB">
      <w:pPr>
        <w:pStyle w:val="13"/>
        <w:spacing w:line="257" w:lineRule="auto"/>
        <w:jc w:val="both"/>
        <w:rPr>
          <w:color w:val="auto"/>
          <w:sz w:val="24"/>
          <w:szCs w:val="24"/>
        </w:rPr>
      </w:pPr>
      <w:r w:rsidRPr="00371CC0">
        <w:rPr>
          <w:color w:val="auto"/>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A57638" w:rsidRPr="00371CC0" w:rsidRDefault="00E235EB">
      <w:pPr>
        <w:pStyle w:val="13"/>
        <w:spacing w:line="271" w:lineRule="auto"/>
        <w:jc w:val="both"/>
        <w:rPr>
          <w:color w:val="auto"/>
          <w:sz w:val="24"/>
          <w:szCs w:val="24"/>
        </w:rPr>
      </w:pPr>
      <w:r w:rsidRPr="00371CC0">
        <w:rPr>
          <w:b/>
          <w:bCs/>
          <w:i/>
          <w:iCs/>
          <w:color w:val="auto"/>
          <w:sz w:val="24"/>
          <w:szCs w:val="24"/>
        </w:rPr>
        <w:t>Демонстрации</w:t>
      </w:r>
    </w:p>
    <w:p w:rsidR="00A57638" w:rsidRPr="00371CC0" w:rsidRDefault="00E235EB" w:rsidP="00E862A3">
      <w:pPr>
        <w:pStyle w:val="13"/>
        <w:numPr>
          <w:ilvl w:val="0"/>
          <w:numId w:val="101"/>
        </w:numPr>
        <w:tabs>
          <w:tab w:val="left" w:pos="426"/>
        </w:tabs>
        <w:spacing w:line="257" w:lineRule="auto"/>
        <w:ind w:firstLine="160"/>
        <w:jc w:val="both"/>
        <w:rPr>
          <w:color w:val="auto"/>
          <w:sz w:val="24"/>
          <w:szCs w:val="24"/>
        </w:rPr>
      </w:pPr>
      <w:r w:rsidRPr="00371CC0">
        <w:rPr>
          <w:color w:val="auto"/>
          <w:sz w:val="24"/>
          <w:szCs w:val="24"/>
        </w:rPr>
        <w:t>Электризация тел.</w:t>
      </w:r>
    </w:p>
    <w:p w:rsidR="00A57638" w:rsidRPr="00371CC0" w:rsidRDefault="00E235EB" w:rsidP="00E862A3">
      <w:pPr>
        <w:pStyle w:val="13"/>
        <w:numPr>
          <w:ilvl w:val="0"/>
          <w:numId w:val="101"/>
        </w:numPr>
        <w:tabs>
          <w:tab w:val="left" w:pos="426"/>
        </w:tabs>
        <w:spacing w:line="257" w:lineRule="auto"/>
        <w:ind w:firstLine="160"/>
        <w:jc w:val="both"/>
        <w:rPr>
          <w:color w:val="auto"/>
          <w:sz w:val="24"/>
          <w:szCs w:val="24"/>
        </w:rPr>
      </w:pPr>
      <w:r w:rsidRPr="00371CC0">
        <w:rPr>
          <w:color w:val="auto"/>
          <w:sz w:val="24"/>
          <w:szCs w:val="24"/>
        </w:rPr>
        <w:t>Два рода электрических зарядов и взаимодействие заряженных тел.</w:t>
      </w:r>
    </w:p>
    <w:p w:rsidR="00A57638" w:rsidRPr="00371CC0" w:rsidRDefault="00E235EB" w:rsidP="00E862A3">
      <w:pPr>
        <w:pStyle w:val="13"/>
        <w:numPr>
          <w:ilvl w:val="0"/>
          <w:numId w:val="101"/>
        </w:numPr>
        <w:tabs>
          <w:tab w:val="left" w:pos="426"/>
        </w:tabs>
        <w:spacing w:line="257" w:lineRule="auto"/>
        <w:ind w:firstLine="160"/>
        <w:jc w:val="both"/>
        <w:rPr>
          <w:color w:val="auto"/>
          <w:sz w:val="24"/>
          <w:szCs w:val="24"/>
        </w:rPr>
      </w:pPr>
      <w:r w:rsidRPr="00371CC0">
        <w:rPr>
          <w:color w:val="auto"/>
          <w:sz w:val="24"/>
          <w:szCs w:val="24"/>
        </w:rPr>
        <w:t>Устройство и действие электроскопа.</w:t>
      </w:r>
    </w:p>
    <w:p w:rsidR="00A57638" w:rsidRPr="00371CC0" w:rsidRDefault="00E235EB" w:rsidP="00E862A3">
      <w:pPr>
        <w:pStyle w:val="13"/>
        <w:numPr>
          <w:ilvl w:val="0"/>
          <w:numId w:val="101"/>
        </w:numPr>
        <w:tabs>
          <w:tab w:val="left" w:pos="426"/>
        </w:tabs>
        <w:spacing w:line="257" w:lineRule="auto"/>
        <w:ind w:firstLine="160"/>
        <w:jc w:val="both"/>
        <w:rPr>
          <w:color w:val="auto"/>
          <w:sz w:val="24"/>
          <w:szCs w:val="24"/>
        </w:rPr>
      </w:pPr>
      <w:r w:rsidRPr="00371CC0">
        <w:rPr>
          <w:color w:val="auto"/>
          <w:sz w:val="24"/>
          <w:szCs w:val="24"/>
        </w:rPr>
        <w:t>Электростатическая индукция.</w:t>
      </w:r>
    </w:p>
    <w:p w:rsidR="00A57638" w:rsidRPr="00371CC0" w:rsidRDefault="00E235EB" w:rsidP="00E862A3">
      <w:pPr>
        <w:pStyle w:val="13"/>
        <w:numPr>
          <w:ilvl w:val="0"/>
          <w:numId w:val="101"/>
        </w:numPr>
        <w:tabs>
          <w:tab w:val="left" w:pos="426"/>
        </w:tabs>
        <w:spacing w:line="257" w:lineRule="auto"/>
        <w:ind w:firstLine="160"/>
        <w:jc w:val="both"/>
        <w:rPr>
          <w:color w:val="auto"/>
          <w:sz w:val="24"/>
          <w:szCs w:val="24"/>
        </w:rPr>
      </w:pPr>
      <w:r w:rsidRPr="00371CC0">
        <w:rPr>
          <w:color w:val="auto"/>
          <w:sz w:val="24"/>
          <w:szCs w:val="24"/>
        </w:rPr>
        <w:t>Закон сохранения электрических зарядов.</w:t>
      </w:r>
    </w:p>
    <w:p w:rsidR="00A57638" w:rsidRPr="00371CC0" w:rsidRDefault="00E235EB" w:rsidP="00E862A3">
      <w:pPr>
        <w:pStyle w:val="13"/>
        <w:numPr>
          <w:ilvl w:val="0"/>
          <w:numId w:val="101"/>
        </w:numPr>
        <w:tabs>
          <w:tab w:val="left" w:pos="426"/>
        </w:tabs>
        <w:spacing w:line="257" w:lineRule="auto"/>
        <w:ind w:firstLine="160"/>
        <w:jc w:val="both"/>
        <w:rPr>
          <w:color w:val="auto"/>
          <w:sz w:val="24"/>
          <w:szCs w:val="24"/>
        </w:rPr>
      </w:pPr>
      <w:r w:rsidRPr="00371CC0">
        <w:rPr>
          <w:color w:val="auto"/>
          <w:sz w:val="24"/>
          <w:szCs w:val="24"/>
        </w:rPr>
        <w:t>Проводники и диэлектрики.</w:t>
      </w:r>
    </w:p>
    <w:p w:rsidR="00A57638" w:rsidRPr="00371CC0" w:rsidRDefault="00E235EB" w:rsidP="00E862A3">
      <w:pPr>
        <w:pStyle w:val="13"/>
        <w:numPr>
          <w:ilvl w:val="0"/>
          <w:numId w:val="101"/>
        </w:numPr>
        <w:tabs>
          <w:tab w:val="left" w:pos="426"/>
        </w:tabs>
        <w:spacing w:line="257" w:lineRule="auto"/>
        <w:ind w:firstLine="160"/>
        <w:jc w:val="both"/>
        <w:rPr>
          <w:color w:val="auto"/>
          <w:sz w:val="24"/>
          <w:szCs w:val="24"/>
        </w:rPr>
      </w:pPr>
      <w:r w:rsidRPr="00371CC0">
        <w:rPr>
          <w:color w:val="auto"/>
          <w:sz w:val="24"/>
          <w:szCs w:val="24"/>
        </w:rPr>
        <w:t>Моделирование силовых линий электрического поля.</w:t>
      </w:r>
    </w:p>
    <w:p w:rsidR="00A57638" w:rsidRPr="00371CC0" w:rsidRDefault="00E235EB" w:rsidP="00E862A3">
      <w:pPr>
        <w:pStyle w:val="13"/>
        <w:numPr>
          <w:ilvl w:val="0"/>
          <w:numId w:val="101"/>
        </w:numPr>
        <w:tabs>
          <w:tab w:val="left" w:pos="426"/>
        </w:tabs>
        <w:spacing w:line="257" w:lineRule="auto"/>
        <w:ind w:firstLine="160"/>
        <w:jc w:val="both"/>
        <w:rPr>
          <w:color w:val="auto"/>
          <w:sz w:val="24"/>
          <w:szCs w:val="24"/>
        </w:rPr>
      </w:pPr>
      <w:r w:rsidRPr="00371CC0">
        <w:rPr>
          <w:color w:val="auto"/>
          <w:sz w:val="24"/>
          <w:szCs w:val="24"/>
        </w:rPr>
        <w:t>Источники постоянного тока.</w:t>
      </w:r>
    </w:p>
    <w:p w:rsidR="00A57638" w:rsidRPr="00371CC0" w:rsidRDefault="00E235EB" w:rsidP="00E862A3">
      <w:pPr>
        <w:pStyle w:val="13"/>
        <w:numPr>
          <w:ilvl w:val="0"/>
          <w:numId w:val="101"/>
        </w:numPr>
        <w:tabs>
          <w:tab w:val="left" w:pos="426"/>
        </w:tabs>
        <w:spacing w:line="257" w:lineRule="auto"/>
        <w:ind w:firstLine="160"/>
        <w:jc w:val="both"/>
        <w:rPr>
          <w:color w:val="auto"/>
          <w:sz w:val="24"/>
          <w:szCs w:val="24"/>
        </w:rPr>
      </w:pPr>
      <w:r w:rsidRPr="00371CC0">
        <w:rPr>
          <w:color w:val="auto"/>
          <w:sz w:val="24"/>
          <w:szCs w:val="24"/>
        </w:rPr>
        <w:t>Действия электрического тока.</w:t>
      </w:r>
    </w:p>
    <w:p w:rsidR="00A57638" w:rsidRPr="00371CC0" w:rsidRDefault="00E235EB" w:rsidP="00E862A3">
      <w:pPr>
        <w:pStyle w:val="13"/>
        <w:numPr>
          <w:ilvl w:val="0"/>
          <w:numId w:val="101"/>
        </w:numPr>
        <w:tabs>
          <w:tab w:val="left" w:pos="426"/>
          <w:tab w:val="left" w:pos="469"/>
        </w:tabs>
        <w:spacing w:line="257" w:lineRule="auto"/>
        <w:ind w:firstLine="160"/>
        <w:jc w:val="both"/>
        <w:rPr>
          <w:color w:val="auto"/>
          <w:sz w:val="24"/>
          <w:szCs w:val="24"/>
        </w:rPr>
      </w:pPr>
      <w:r w:rsidRPr="00371CC0">
        <w:rPr>
          <w:color w:val="auto"/>
          <w:sz w:val="24"/>
          <w:szCs w:val="24"/>
        </w:rPr>
        <w:t>Электрический ток в жидкости.</w:t>
      </w:r>
    </w:p>
    <w:p w:rsidR="00A57638" w:rsidRPr="00371CC0" w:rsidRDefault="00E235EB" w:rsidP="00E862A3">
      <w:pPr>
        <w:pStyle w:val="13"/>
        <w:numPr>
          <w:ilvl w:val="0"/>
          <w:numId w:val="101"/>
        </w:numPr>
        <w:tabs>
          <w:tab w:val="left" w:pos="426"/>
          <w:tab w:val="left" w:pos="469"/>
        </w:tabs>
        <w:spacing w:line="257" w:lineRule="auto"/>
        <w:ind w:firstLine="160"/>
        <w:jc w:val="both"/>
        <w:rPr>
          <w:color w:val="auto"/>
          <w:sz w:val="24"/>
          <w:szCs w:val="24"/>
        </w:rPr>
      </w:pPr>
      <w:r w:rsidRPr="00371CC0">
        <w:rPr>
          <w:color w:val="auto"/>
          <w:sz w:val="24"/>
          <w:szCs w:val="24"/>
        </w:rPr>
        <w:t>Газовый разряд.</w:t>
      </w:r>
    </w:p>
    <w:p w:rsidR="00A57638" w:rsidRPr="00371CC0" w:rsidRDefault="00E235EB" w:rsidP="00E862A3">
      <w:pPr>
        <w:pStyle w:val="13"/>
        <w:numPr>
          <w:ilvl w:val="0"/>
          <w:numId w:val="101"/>
        </w:numPr>
        <w:tabs>
          <w:tab w:val="left" w:pos="426"/>
          <w:tab w:val="left" w:pos="469"/>
        </w:tabs>
        <w:spacing w:line="257" w:lineRule="auto"/>
        <w:ind w:firstLine="160"/>
        <w:jc w:val="both"/>
        <w:rPr>
          <w:color w:val="auto"/>
          <w:sz w:val="24"/>
          <w:szCs w:val="24"/>
        </w:rPr>
      </w:pPr>
      <w:r w:rsidRPr="00371CC0">
        <w:rPr>
          <w:color w:val="auto"/>
          <w:sz w:val="24"/>
          <w:szCs w:val="24"/>
        </w:rPr>
        <w:t>Измерение силы тока амперметром.</w:t>
      </w:r>
    </w:p>
    <w:p w:rsidR="00A57638" w:rsidRPr="00371CC0" w:rsidRDefault="00E235EB" w:rsidP="00E862A3">
      <w:pPr>
        <w:pStyle w:val="13"/>
        <w:numPr>
          <w:ilvl w:val="0"/>
          <w:numId w:val="101"/>
        </w:numPr>
        <w:tabs>
          <w:tab w:val="left" w:pos="426"/>
          <w:tab w:val="left" w:pos="469"/>
        </w:tabs>
        <w:spacing w:line="257" w:lineRule="auto"/>
        <w:ind w:firstLine="160"/>
        <w:jc w:val="both"/>
        <w:rPr>
          <w:color w:val="auto"/>
          <w:sz w:val="24"/>
          <w:szCs w:val="24"/>
        </w:rPr>
      </w:pPr>
      <w:r w:rsidRPr="00371CC0">
        <w:rPr>
          <w:color w:val="auto"/>
          <w:sz w:val="24"/>
          <w:szCs w:val="24"/>
        </w:rPr>
        <w:t>Измерение электрического напряжения вольтметром.</w:t>
      </w:r>
    </w:p>
    <w:p w:rsidR="00A57638" w:rsidRPr="00371CC0" w:rsidRDefault="00E235EB" w:rsidP="00E862A3">
      <w:pPr>
        <w:pStyle w:val="13"/>
        <w:numPr>
          <w:ilvl w:val="0"/>
          <w:numId w:val="101"/>
        </w:numPr>
        <w:tabs>
          <w:tab w:val="left" w:pos="426"/>
          <w:tab w:val="left" w:pos="469"/>
        </w:tabs>
        <w:spacing w:line="257" w:lineRule="auto"/>
        <w:ind w:firstLine="160"/>
        <w:jc w:val="both"/>
        <w:rPr>
          <w:color w:val="auto"/>
          <w:sz w:val="24"/>
          <w:szCs w:val="24"/>
        </w:rPr>
      </w:pPr>
      <w:r w:rsidRPr="00371CC0">
        <w:rPr>
          <w:color w:val="auto"/>
          <w:sz w:val="24"/>
          <w:szCs w:val="24"/>
        </w:rPr>
        <w:t>Реостат и магазин сопротивлений.</w:t>
      </w:r>
    </w:p>
    <w:p w:rsidR="00A57638" w:rsidRPr="00371CC0" w:rsidRDefault="00E235EB" w:rsidP="00E862A3">
      <w:pPr>
        <w:pStyle w:val="13"/>
        <w:numPr>
          <w:ilvl w:val="0"/>
          <w:numId w:val="101"/>
        </w:numPr>
        <w:tabs>
          <w:tab w:val="left" w:pos="426"/>
          <w:tab w:val="left" w:pos="469"/>
        </w:tabs>
        <w:spacing w:line="257" w:lineRule="auto"/>
        <w:ind w:firstLine="160"/>
        <w:jc w:val="both"/>
        <w:rPr>
          <w:color w:val="auto"/>
          <w:sz w:val="24"/>
          <w:szCs w:val="24"/>
        </w:rPr>
      </w:pPr>
      <w:r w:rsidRPr="00371CC0">
        <w:rPr>
          <w:color w:val="auto"/>
          <w:sz w:val="24"/>
          <w:szCs w:val="24"/>
        </w:rPr>
        <w:t>Взаимодействие постоянных магнитов.</w:t>
      </w:r>
    </w:p>
    <w:p w:rsidR="00A57638" w:rsidRPr="00371CC0" w:rsidRDefault="00E235EB" w:rsidP="00E862A3">
      <w:pPr>
        <w:pStyle w:val="13"/>
        <w:numPr>
          <w:ilvl w:val="0"/>
          <w:numId w:val="101"/>
        </w:numPr>
        <w:tabs>
          <w:tab w:val="left" w:pos="426"/>
          <w:tab w:val="left" w:pos="469"/>
        </w:tabs>
        <w:spacing w:line="257" w:lineRule="auto"/>
        <w:ind w:firstLine="160"/>
        <w:jc w:val="both"/>
        <w:rPr>
          <w:color w:val="auto"/>
          <w:sz w:val="24"/>
          <w:szCs w:val="24"/>
        </w:rPr>
      </w:pPr>
      <w:r w:rsidRPr="00371CC0">
        <w:rPr>
          <w:color w:val="auto"/>
          <w:sz w:val="24"/>
          <w:szCs w:val="24"/>
        </w:rPr>
        <w:t>Моделирование невозможности разделения полюсов магнита.</w:t>
      </w:r>
    </w:p>
    <w:p w:rsidR="00A57638" w:rsidRPr="00371CC0" w:rsidRDefault="00E235EB" w:rsidP="00E862A3">
      <w:pPr>
        <w:pStyle w:val="13"/>
        <w:numPr>
          <w:ilvl w:val="0"/>
          <w:numId w:val="101"/>
        </w:numPr>
        <w:tabs>
          <w:tab w:val="left" w:pos="426"/>
          <w:tab w:val="left" w:pos="469"/>
        </w:tabs>
        <w:spacing w:line="257" w:lineRule="auto"/>
        <w:ind w:firstLine="160"/>
        <w:rPr>
          <w:color w:val="auto"/>
          <w:sz w:val="24"/>
          <w:szCs w:val="24"/>
        </w:rPr>
      </w:pPr>
      <w:r w:rsidRPr="00371CC0">
        <w:rPr>
          <w:color w:val="auto"/>
          <w:sz w:val="24"/>
          <w:szCs w:val="24"/>
        </w:rPr>
        <w:t>Моделирование магнитных полей постоянных магнитов.</w:t>
      </w:r>
    </w:p>
    <w:p w:rsidR="00A57638" w:rsidRPr="00371CC0" w:rsidRDefault="00E235EB" w:rsidP="00E862A3">
      <w:pPr>
        <w:pStyle w:val="13"/>
        <w:numPr>
          <w:ilvl w:val="0"/>
          <w:numId w:val="101"/>
        </w:numPr>
        <w:tabs>
          <w:tab w:val="left" w:pos="426"/>
          <w:tab w:val="left" w:pos="469"/>
        </w:tabs>
        <w:spacing w:line="257" w:lineRule="auto"/>
        <w:ind w:firstLine="160"/>
        <w:rPr>
          <w:color w:val="auto"/>
          <w:sz w:val="24"/>
          <w:szCs w:val="24"/>
        </w:rPr>
      </w:pPr>
      <w:r w:rsidRPr="00371CC0">
        <w:rPr>
          <w:color w:val="auto"/>
          <w:sz w:val="24"/>
          <w:szCs w:val="24"/>
        </w:rPr>
        <w:t>Опыт Эрстеда.</w:t>
      </w:r>
    </w:p>
    <w:p w:rsidR="00A57638" w:rsidRPr="00371CC0" w:rsidRDefault="00E235EB" w:rsidP="00E862A3">
      <w:pPr>
        <w:pStyle w:val="13"/>
        <w:numPr>
          <w:ilvl w:val="0"/>
          <w:numId w:val="101"/>
        </w:numPr>
        <w:tabs>
          <w:tab w:val="left" w:pos="426"/>
          <w:tab w:val="left" w:pos="469"/>
        </w:tabs>
        <w:spacing w:line="257" w:lineRule="auto"/>
        <w:ind w:firstLine="160"/>
        <w:rPr>
          <w:color w:val="auto"/>
          <w:sz w:val="24"/>
          <w:szCs w:val="24"/>
        </w:rPr>
      </w:pPr>
      <w:r w:rsidRPr="00371CC0">
        <w:rPr>
          <w:color w:val="auto"/>
          <w:sz w:val="24"/>
          <w:szCs w:val="24"/>
        </w:rPr>
        <w:t>Магнитное поле тока. Электромагнит.</w:t>
      </w:r>
    </w:p>
    <w:p w:rsidR="00A57638" w:rsidRPr="00371CC0" w:rsidRDefault="00E235EB" w:rsidP="00E862A3">
      <w:pPr>
        <w:pStyle w:val="13"/>
        <w:numPr>
          <w:ilvl w:val="0"/>
          <w:numId w:val="101"/>
        </w:numPr>
        <w:tabs>
          <w:tab w:val="left" w:pos="426"/>
          <w:tab w:val="left" w:pos="474"/>
        </w:tabs>
        <w:spacing w:line="257" w:lineRule="auto"/>
        <w:ind w:firstLine="160"/>
        <w:rPr>
          <w:color w:val="auto"/>
          <w:sz w:val="24"/>
          <w:szCs w:val="24"/>
        </w:rPr>
      </w:pPr>
      <w:r w:rsidRPr="00371CC0">
        <w:rPr>
          <w:color w:val="auto"/>
          <w:sz w:val="24"/>
          <w:szCs w:val="24"/>
        </w:rPr>
        <w:t>Действие магнитного поля на проводник с током.</w:t>
      </w:r>
    </w:p>
    <w:p w:rsidR="00A57638" w:rsidRPr="00371CC0" w:rsidRDefault="00E235EB" w:rsidP="00E862A3">
      <w:pPr>
        <w:pStyle w:val="13"/>
        <w:numPr>
          <w:ilvl w:val="0"/>
          <w:numId w:val="101"/>
        </w:numPr>
        <w:tabs>
          <w:tab w:val="left" w:pos="426"/>
          <w:tab w:val="left" w:pos="474"/>
        </w:tabs>
        <w:spacing w:line="257" w:lineRule="auto"/>
        <w:ind w:firstLine="160"/>
        <w:rPr>
          <w:color w:val="auto"/>
          <w:sz w:val="24"/>
          <w:szCs w:val="24"/>
        </w:rPr>
      </w:pPr>
      <w:r w:rsidRPr="00371CC0">
        <w:rPr>
          <w:color w:val="auto"/>
          <w:sz w:val="24"/>
          <w:szCs w:val="24"/>
        </w:rPr>
        <w:t>Электродвигатель постоянного тока.</w:t>
      </w:r>
    </w:p>
    <w:p w:rsidR="00A57638" w:rsidRPr="00371CC0" w:rsidRDefault="00E235EB" w:rsidP="00E862A3">
      <w:pPr>
        <w:pStyle w:val="13"/>
        <w:numPr>
          <w:ilvl w:val="0"/>
          <w:numId w:val="101"/>
        </w:numPr>
        <w:tabs>
          <w:tab w:val="left" w:pos="426"/>
        </w:tabs>
        <w:spacing w:line="257" w:lineRule="auto"/>
        <w:ind w:firstLine="160"/>
        <w:jc w:val="both"/>
        <w:rPr>
          <w:color w:val="auto"/>
          <w:sz w:val="24"/>
          <w:szCs w:val="24"/>
        </w:rPr>
      </w:pPr>
      <w:r w:rsidRPr="00371CC0">
        <w:rPr>
          <w:color w:val="auto"/>
          <w:sz w:val="24"/>
          <w:szCs w:val="24"/>
        </w:rPr>
        <w:t>Исследование явления электромагнитной индукции.</w:t>
      </w:r>
    </w:p>
    <w:p w:rsidR="00A57638" w:rsidRPr="00371CC0" w:rsidRDefault="00E235EB" w:rsidP="00E862A3">
      <w:pPr>
        <w:pStyle w:val="13"/>
        <w:numPr>
          <w:ilvl w:val="0"/>
          <w:numId w:val="101"/>
        </w:numPr>
        <w:tabs>
          <w:tab w:val="left" w:pos="426"/>
        </w:tabs>
        <w:spacing w:line="257" w:lineRule="auto"/>
        <w:ind w:firstLine="160"/>
        <w:jc w:val="both"/>
        <w:rPr>
          <w:color w:val="auto"/>
          <w:sz w:val="24"/>
          <w:szCs w:val="24"/>
        </w:rPr>
      </w:pPr>
      <w:r w:rsidRPr="00371CC0">
        <w:rPr>
          <w:color w:val="auto"/>
          <w:sz w:val="24"/>
          <w:szCs w:val="24"/>
        </w:rPr>
        <w:t>Опыты Фарадея.</w:t>
      </w:r>
    </w:p>
    <w:p w:rsidR="00A57638" w:rsidRPr="00371CC0" w:rsidRDefault="00E235EB" w:rsidP="00E862A3">
      <w:pPr>
        <w:pStyle w:val="13"/>
        <w:numPr>
          <w:ilvl w:val="0"/>
          <w:numId w:val="101"/>
        </w:numPr>
        <w:tabs>
          <w:tab w:val="left" w:pos="426"/>
        </w:tabs>
        <w:spacing w:line="257" w:lineRule="auto"/>
        <w:ind w:firstLine="160"/>
        <w:jc w:val="both"/>
        <w:rPr>
          <w:color w:val="auto"/>
          <w:sz w:val="24"/>
          <w:szCs w:val="24"/>
        </w:rPr>
      </w:pPr>
      <w:r w:rsidRPr="00371CC0">
        <w:rPr>
          <w:color w:val="auto"/>
          <w:sz w:val="24"/>
          <w:szCs w:val="24"/>
        </w:rPr>
        <w:t>Зависимость направления индукционного тока от условий его возникновения.</w:t>
      </w:r>
    </w:p>
    <w:p w:rsidR="00A57638" w:rsidRPr="00371CC0" w:rsidRDefault="00E235EB" w:rsidP="00E862A3">
      <w:pPr>
        <w:pStyle w:val="13"/>
        <w:numPr>
          <w:ilvl w:val="0"/>
          <w:numId w:val="101"/>
        </w:numPr>
        <w:tabs>
          <w:tab w:val="left" w:pos="426"/>
        </w:tabs>
        <w:spacing w:line="257" w:lineRule="auto"/>
        <w:ind w:firstLine="160"/>
        <w:jc w:val="both"/>
        <w:rPr>
          <w:color w:val="auto"/>
          <w:sz w:val="24"/>
          <w:szCs w:val="24"/>
        </w:rPr>
      </w:pPr>
      <w:r w:rsidRPr="00371CC0">
        <w:rPr>
          <w:color w:val="auto"/>
          <w:sz w:val="24"/>
          <w:szCs w:val="24"/>
        </w:rPr>
        <w:t>Электрогенератор постоянного тока.</w:t>
      </w:r>
    </w:p>
    <w:p w:rsidR="00A57638" w:rsidRPr="00371CC0" w:rsidRDefault="00E235EB">
      <w:pPr>
        <w:pStyle w:val="13"/>
        <w:spacing w:line="271" w:lineRule="auto"/>
        <w:jc w:val="both"/>
        <w:rPr>
          <w:color w:val="auto"/>
          <w:sz w:val="24"/>
          <w:szCs w:val="24"/>
        </w:rPr>
      </w:pPr>
      <w:r w:rsidRPr="00371CC0">
        <w:rPr>
          <w:b/>
          <w:bCs/>
          <w:i/>
          <w:iCs/>
          <w:color w:val="auto"/>
          <w:sz w:val="24"/>
          <w:szCs w:val="24"/>
        </w:rPr>
        <w:t>Лабораторные работы и опыты</w:t>
      </w:r>
    </w:p>
    <w:p w:rsidR="00A57638" w:rsidRPr="00371CC0" w:rsidRDefault="00E235EB" w:rsidP="00E862A3">
      <w:pPr>
        <w:pStyle w:val="13"/>
        <w:numPr>
          <w:ilvl w:val="0"/>
          <w:numId w:val="431"/>
        </w:numPr>
        <w:tabs>
          <w:tab w:val="left" w:pos="426"/>
        </w:tabs>
        <w:spacing w:line="257" w:lineRule="auto"/>
        <w:ind w:left="400" w:hanging="240"/>
        <w:jc w:val="both"/>
        <w:rPr>
          <w:color w:val="auto"/>
          <w:sz w:val="24"/>
          <w:szCs w:val="24"/>
        </w:rPr>
      </w:pPr>
      <w:r w:rsidRPr="00371CC0">
        <w:rPr>
          <w:color w:val="auto"/>
          <w:sz w:val="24"/>
          <w:szCs w:val="24"/>
        </w:rPr>
        <w:t>Опыты по наблюдению электризации тел индукцией и при соприкосновении.</w:t>
      </w:r>
    </w:p>
    <w:p w:rsidR="00A57638" w:rsidRPr="00371CC0" w:rsidRDefault="00E235EB" w:rsidP="00E862A3">
      <w:pPr>
        <w:pStyle w:val="13"/>
        <w:numPr>
          <w:ilvl w:val="0"/>
          <w:numId w:val="431"/>
        </w:numPr>
        <w:tabs>
          <w:tab w:val="left" w:pos="426"/>
        </w:tabs>
        <w:spacing w:line="257" w:lineRule="auto"/>
        <w:ind w:left="400" w:hanging="240"/>
        <w:jc w:val="both"/>
        <w:rPr>
          <w:color w:val="auto"/>
          <w:sz w:val="24"/>
          <w:szCs w:val="24"/>
        </w:rPr>
      </w:pPr>
      <w:r w:rsidRPr="00371CC0">
        <w:rPr>
          <w:color w:val="auto"/>
          <w:sz w:val="24"/>
          <w:szCs w:val="24"/>
        </w:rPr>
        <w:t>Исследование действия электрического поля на проводники и диэлектрики.</w:t>
      </w:r>
    </w:p>
    <w:p w:rsidR="00A57638" w:rsidRPr="00371CC0" w:rsidRDefault="00E235EB" w:rsidP="00E862A3">
      <w:pPr>
        <w:pStyle w:val="13"/>
        <w:numPr>
          <w:ilvl w:val="0"/>
          <w:numId w:val="431"/>
        </w:numPr>
        <w:tabs>
          <w:tab w:val="left" w:pos="426"/>
        </w:tabs>
        <w:spacing w:line="257" w:lineRule="auto"/>
        <w:ind w:left="400" w:hanging="240"/>
        <w:jc w:val="both"/>
        <w:rPr>
          <w:color w:val="auto"/>
          <w:sz w:val="24"/>
          <w:szCs w:val="24"/>
        </w:rPr>
      </w:pPr>
      <w:r w:rsidRPr="00371CC0">
        <w:rPr>
          <w:color w:val="auto"/>
          <w:sz w:val="24"/>
          <w:szCs w:val="24"/>
        </w:rPr>
        <w:t>Сборка и проверка работы электрической цепи постоянного тока.</w:t>
      </w:r>
    </w:p>
    <w:p w:rsidR="00A57638" w:rsidRPr="00371CC0" w:rsidRDefault="00E235EB" w:rsidP="00E862A3">
      <w:pPr>
        <w:pStyle w:val="13"/>
        <w:numPr>
          <w:ilvl w:val="0"/>
          <w:numId w:val="431"/>
        </w:numPr>
        <w:tabs>
          <w:tab w:val="left" w:pos="426"/>
        </w:tabs>
        <w:spacing w:line="257" w:lineRule="auto"/>
        <w:ind w:firstLine="160"/>
        <w:jc w:val="both"/>
        <w:rPr>
          <w:color w:val="auto"/>
          <w:sz w:val="24"/>
          <w:szCs w:val="24"/>
        </w:rPr>
      </w:pPr>
      <w:r w:rsidRPr="00371CC0">
        <w:rPr>
          <w:color w:val="auto"/>
          <w:sz w:val="24"/>
          <w:szCs w:val="24"/>
        </w:rPr>
        <w:t>Измерение и регулирование силы тока.</w:t>
      </w:r>
    </w:p>
    <w:p w:rsidR="00A57638" w:rsidRPr="00371CC0" w:rsidRDefault="00E235EB" w:rsidP="00E862A3">
      <w:pPr>
        <w:pStyle w:val="13"/>
        <w:numPr>
          <w:ilvl w:val="0"/>
          <w:numId w:val="431"/>
        </w:numPr>
        <w:tabs>
          <w:tab w:val="left" w:pos="426"/>
        </w:tabs>
        <w:spacing w:line="257" w:lineRule="auto"/>
        <w:ind w:firstLine="160"/>
        <w:jc w:val="both"/>
        <w:rPr>
          <w:color w:val="auto"/>
          <w:sz w:val="24"/>
          <w:szCs w:val="24"/>
        </w:rPr>
      </w:pPr>
      <w:r w:rsidRPr="00371CC0">
        <w:rPr>
          <w:color w:val="auto"/>
          <w:sz w:val="24"/>
          <w:szCs w:val="24"/>
        </w:rPr>
        <w:t>Измерение и регулирование напряжения.</w:t>
      </w:r>
    </w:p>
    <w:p w:rsidR="00A57638" w:rsidRPr="00371CC0" w:rsidRDefault="00E235EB" w:rsidP="00E862A3">
      <w:pPr>
        <w:pStyle w:val="13"/>
        <w:numPr>
          <w:ilvl w:val="0"/>
          <w:numId w:val="431"/>
        </w:numPr>
        <w:tabs>
          <w:tab w:val="left" w:pos="426"/>
        </w:tabs>
        <w:spacing w:line="257" w:lineRule="auto"/>
        <w:ind w:left="400" w:hanging="240"/>
        <w:jc w:val="both"/>
        <w:rPr>
          <w:color w:val="auto"/>
          <w:sz w:val="24"/>
          <w:szCs w:val="24"/>
        </w:rPr>
      </w:pPr>
      <w:r w:rsidRPr="00371CC0">
        <w:rPr>
          <w:color w:val="auto"/>
          <w:sz w:val="24"/>
          <w:szCs w:val="24"/>
        </w:rPr>
        <w:t>Исследование зависимости силы тока, идущего через резистор, от сопротивления резистора и напряжения на резисторе.</w:t>
      </w:r>
    </w:p>
    <w:p w:rsidR="00A57638" w:rsidRPr="00371CC0" w:rsidRDefault="00E235EB" w:rsidP="00E862A3">
      <w:pPr>
        <w:pStyle w:val="13"/>
        <w:numPr>
          <w:ilvl w:val="0"/>
          <w:numId w:val="431"/>
        </w:numPr>
        <w:tabs>
          <w:tab w:val="left" w:pos="426"/>
        </w:tabs>
        <w:spacing w:line="257" w:lineRule="auto"/>
        <w:ind w:left="400" w:hanging="240"/>
        <w:jc w:val="both"/>
        <w:rPr>
          <w:color w:val="auto"/>
          <w:sz w:val="24"/>
          <w:szCs w:val="24"/>
        </w:rPr>
      </w:pPr>
      <w:r w:rsidRPr="00371CC0">
        <w:rPr>
          <w:color w:val="auto"/>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A57638" w:rsidRPr="00371CC0" w:rsidRDefault="00E235EB" w:rsidP="00E862A3">
      <w:pPr>
        <w:pStyle w:val="13"/>
        <w:numPr>
          <w:ilvl w:val="0"/>
          <w:numId w:val="431"/>
        </w:numPr>
        <w:tabs>
          <w:tab w:val="left" w:pos="426"/>
        </w:tabs>
        <w:spacing w:line="257" w:lineRule="auto"/>
        <w:ind w:left="400" w:hanging="240"/>
        <w:jc w:val="both"/>
        <w:rPr>
          <w:color w:val="auto"/>
          <w:sz w:val="24"/>
          <w:szCs w:val="24"/>
        </w:rPr>
      </w:pPr>
      <w:r w:rsidRPr="00371CC0">
        <w:rPr>
          <w:color w:val="auto"/>
          <w:sz w:val="24"/>
          <w:szCs w:val="24"/>
        </w:rPr>
        <w:t>Проверка правила сложения напряжений при последовательном соединении двух резисторов.</w:t>
      </w:r>
    </w:p>
    <w:p w:rsidR="00A57638" w:rsidRPr="00371CC0" w:rsidRDefault="00E235EB" w:rsidP="00E862A3">
      <w:pPr>
        <w:pStyle w:val="13"/>
        <w:numPr>
          <w:ilvl w:val="0"/>
          <w:numId w:val="431"/>
        </w:numPr>
        <w:tabs>
          <w:tab w:val="left" w:pos="426"/>
        </w:tabs>
        <w:spacing w:line="257" w:lineRule="auto"/>
        <w:ind w:left="400" w:hanging="240"/>
        <w:jc w:val="both"/>
        <w:rPr>
          <w:color w:val="auto"/>
          <w:sz w:val="24"/>
          <w:szCs w:val="24"/>
        </w:rPr>
      </w:pPr>
      <w:r w:rsidRPr="00371CC0">
        <w:rPr>
          <w:color w:val="auto"/>
          <w:sz w:val="24"/>
          <w:szCs w:val="24"/>
        </w:rPr>
        <w:t>Проверка правила для силы тока при параллельном соединении резисторов.</w:t>
      </w:r>
    </w:p>
    <w:p w:rsidR="00A57638" w:rsidRPr="00371CC0" w:rsidRDefault="00E235EB" w:rsidP="00E862A3">
      <w:pPr>
        <w:pStyle w:val="13"/>
        <w:numPr>
          <w:ilvl w:val="0"/>
          <w:numId w:val="431"/>
        </w:numPr>
        <w:tabs>
          <w:tab w:val="left" w:pos="426"/>
        </w:tabs>
        <w:spacing w:line="257" w:lineRule="auto"/>
        <w:ind w:left="400" w:hanging="400"/>
        <w:jc w:val="both"/>
        <w:rPr>
          <w:color w:val="auto"/>
          <w:sz w:val="24"/>
          <w:szCs w:val="24"/>
        </w:rPr>
      </w:pPr>
      <w:r w:rsidRPr="00371CC0">
        <w:rPr>
          <w:color w:val="auto"/>
          <w:sz w:val="24"/>
          <w:szCs w:val="24"/>
        </w:rPr>
        <w:t>Определение работы электрического тока, идущего через резистор.</w:t>
      </w:r>
    </w:p>
    <w:p w:rsidR="00A57638" w:rsidRPr="00371CC0" w:rsidRDefault="00E235EB" w:rsidP="00E862A3">
      <w:pPr>
        <w:pStyle w:val="13"/>
        <w:numPr>
          <w:ilvl w:val="0"/>
          <w:numId w:val="431"/>
        </w:numPr>
        <w:tabs>
          <w:tab w:val="left" w:pos="426"/>
        </w:tabs>
        <w:spacing w:line="257" w:lineRule="auto"/>
        <w:ind w:left="400" w:hanging="400"/>
        <w:jc w:val="both"/>
        <w:rPr>
          <w:color w:val="auto"/>
          <w:sz w:val="24"/>
          <w:szCs w:val="24"/>
        </w:rPr>
      </w:pPr>
      <w:r w:rsidRPr="00371CC0">
        <w:rPr>
          <w:color w:val="auto"/>
          <w:sz w:val="24"/>
          <w:szCs w:val="24"/>
        </w:rPr>
        <w:t>Определение мощности электрического тока, выделяемой на резисторе.</w:t>
      </w:r>
    </w:p>
    <w:p w:rsidR="00A57638" w:rsidRPr="00371CC0" w:rsidRDefault="00E235EB" w:rsidP="00E862A3">
      <w:pPr>
        <w:pStyle w:val="13"/>
        <w:numPr>
          <w:ilvl w:val="0"/>
          <w:numId w:val="431"/>
        </w:numPr>
        <w:tabs>
          <w:tab w:val="left" w:pos="426"/>
        </w:tabs>
        <w:spacing w:line="257" w:lineRule="auto"/>
        <w:ind w:left="400" w:hanging="400"/>
        <w:jc w:val="both"/>
        <w:rPr>
          <w:color w:val="auto"/>
          <w:sz w:val="24"/>
          <w:szCs w:val="24"/>
        </w:rPr>
      </w:pPr>
      <w:r w:rsidRPr="00371CC0">
        <w:rPr>
          <w:color w:val="auto"/>
          <w:sz w:val="24"/>
          <w:szCs w:val="24"/>
        </w:rPr>
        <w:t>Исследование зависимости силы тока, идущего через лампочку, от напряжения на ней.</w:t>
      </w:r>
    </w:p>
    <w:p w:rsidR="00A57638" w:rsidRPr="00371CC0" w:rsidRDefault="00E235EB" w:rsidP="00E862A3">
      <w:pPr>
        <w:pStyle w:val="13"/>
        <w:numPr>
          <w:ilvl w:val="0"/>
          <w:numId w:val="431"/>
        </w:numPr>
        <w:tabs>
          <w:tab w:val="left" w:pos="426"/>
        </w:tabs>
        <w:spacing w:line="257" w:lineRule="auto"/>
        <w:ind w:firstLine="0"/>
        <w:jc w:val="both"/>
        <w:rPr>
          <w:color w:val="auto"/>
          <w:sz w:val="24"/>
          <w:szCs w:val="24"/>
        </w:rPr>
      </w:pPr>
      <w:r w:rsidRPr="00371CC0">
        <w:rPr>
          <w:color w:val="auto"/>
          <w:sz w:val="24"/>
          <w:szCs w:val="24"/>
        </w:rPr>
        <w:t>Определение КПД нагревателя.</w:t>
      </w:r>
    </w:p>
    <w:p w:rsidR="00A57638" w:rsidRPr="00371CC0" w:rsidRDefault="00E235EB" w:rsidP="00E862A3">
      <w:pPr>
        <w:pStyle w:val="13"/>
        <w:numPr>
          <w:ilvl w:val="0"/>
          <w:numId w:val="431"/>
        </w:numPr>
        <w:tabs>
          <w:tab w:val="left" w:pos="426"/>
        </w:tabs>
        <w:spacing w:line="257" w:lineRule="auto"/>
        <w:ind w:left="400" w:hanging="400"/>
        <w:jc w:val="both"/>
        <w:rPr>
          <w:color w:val="auto"/>
          <w:sz w:val="24"/>
          <w:szCs w:val="24"/>
        </w:rPr>
      </w:pPr>
      <w:r w:rsidRPr="00371CC0">
        <w:rPr>
          <w:color w:val="auto"/>
          <w:sz w:val="24"/>
          <w:szCs w:val="24"/>
        </w:rPr>
        <w:t>Исследование магнитного взаимодействия постоянных магнитов.</w:t>
      </w:r>
    </w:p>
    <w:p w:rsidR="00A57638" w:rsidRPr="00371CC0" w:rsidRDefault="00E235EB" w:rsidP="00E862A3">
      <w:pPr>
        <w:pStyle w:val="13"/>
        <w:numPr>
          <w:ilvl w:val="0"/>
          <w:numId w:val="431"/>
        </w:numPr>
        <w:tabs>
          <w:tab w:val="left" w:pos="426"/>
        </w:tabs>
        <w:spacing w:line="257" w:lineRule="auto"/>
        <w:ind w:left="400" w:hanging="400"/>
        <w:jc w:val="both"/>
        <w:rPr>
          <w:color w:val="auto"/>
          <w:sz w:val="24"/>
          <w:szCs w:val="24"/>
        </w:rPr>
      </w:pPr>
      <w:r w:rsidRPr="00371CC0">
        <w:rPr>
          <w:color w:val="auto"/>
          <w:sz w:val="24"/>
          <w:szCs w:val="24"/>
        </w:rPr>
        <w:t>Изучение магнитного поля постоянных магнитов при их объединении и разделении.</w:t>
      </w:r>
    </w:p>
    <w:p w:rsidR="00A57638" w:rsidRPr="00371CC0" w:rsidRDefault="00E235EB" w:rsidP="00E862A3">
      <w:pPr>
        <w:pStyle w:val="13"/>
        <w:numPr>
          <w:ilvl w:val="0"/>
          <w:numId w:val="431"/>
        </w:numPr>
        <w:tabs>
          <w:tab w:val="left" w:pos="426"/>
        </w:tabs>
        <w:spacing w:line="257" w:lineRule="auto"/>
        <w:ind w:left="400" w:hanging="400"/>
        <w:jc w:val="both"/>
        <w:rPr>
          <w:color w:val="auto"/>
          <w:sz w:val="24"/>
          <w:szCs w:val="24"/>
        </w:rPr>
      </w:pPr>
      <w:r w:rsidRPr="00371CC0">
        <w:rPr>
          <w:color w:val="auto"/>
          <w:sz w:val="24"/>
          <w:szCs w:val="24"/>
        </w:rPr>
        <w:t>Исследование действия электрического тока на магнитную стрелку.</w:t>
      </w:r>
    </w:p>
    <w:p w:rsidR="00A57638" w:rsidRPr="00371CC0" w:rsidRDefault="00E235EB" w:rsidP="00E862A3">
      <w:pPr>
        <w:pStyle w:val="13"/>
        <w:numPr>
          <w:ilvl w:val="0"/>
          <w:numId w:val="431"/>
        </w:numPr>
        <w:tabs>
          <w:tab w:val="left" w:pos="426"/>
        </w:tabs>
        <w:spacing w:line="257" w:lineRule="auto"/>
        <w:ind w:left="400" w:hanging="400"/>
        <w:jc w:val="both"/>
        <w:rPr>
          <w:color w:val="auto"/>
          <w:sz w:val="24"/>
          <w:szCs w:val="24"/>
        </w:rPr>
      </w:pPr>
      <w:r w:rsidRPr="00371CC0">
        <w:rPr>
          <w:color w:val="auto"/>
          <w:sz w:val="24"/>
          <w:szCs w:val="24"/>
        </w:rPr>
        <w:t>Опыты, демонстрирующие зависимость силы взаимодействия катушки с током и магнита от силы тока и направления тока в катушке.</w:t>
      </w:r>
    </w:p>
    <w:p w:rsidR="00A57638" w:rsidRPr="00371CC0" w:rsidRDefault="00E235EB" w:rsidP="00E862A3">
      <w:pPr>
        <w:pStyle w:val="13"/>
        <w:numPr>
          <w:ilvl w:val="0"/>
          <w:numId w:val="431"/>
        </w:numPr>
        <w:tabs>
          <w:tab w:val="left" w:pos="426"/>
        </w:tabs>
        <w:spacing w:line="257" w:lineRule="auto"/>
        <w:ind w:firstLine="0"/>
        <w:jc w:val="both"/>
        <w:rPr>
          <w:color w:val="auto"/>
          <w:sz w:val="24"/>
          <w:szCs w:val="24"/>
        </w:rPr>
      </w:pPr>
      <w:r w:rsidRPr="00371CC0">
        <w:rPr>
          <w:color w:val="auto"/>
          <w:sz w:val="24"/>
          <w:szCs w:val="24"/>
        </w:rPr>
        <w:t>Изучение действия магнитного поля на проводник с током.</w:t>
      </w:r>
    </w:p>
    <w:p w:rsidR="00A57638" w:rsidRPr="00371CC0" w:rsidRDefault="00E235EB" w:rsidP="00E862A3">
      <w:pPr>
        <w:pStyle w:val="13"/>
        <w:numPr>
          <w:ilvl w:val="0"/>
          <w:numId w:val="431"/>
        </w:numPr>
        <w:tabs>
          <w:tab w:val="left" w:pos="426"/>
        </w:tabs>
        <w:spacing w:line="257" w:lineRule="auto"/>
        <w:ind w:firstLine="0"/>
        <w:jc w:val="both"/>
        <w:rPr>
          <w:color w:val="auto"/>
          <w:sz w:val="24"/>
          <w:szCs w:val="24"/>
        </w:rPr>
      </w:pPr>
      <w:r w:rsidRPr="00371CC0">
        <w:rPr>
          <w:color w:val="auto"/>
          <w:sz w:val="24"/>
          <w:szCs w:val="24"/>
        </w:rPr>
        <w:t>Конструирование и изучение работы электродвигателя.</w:t>
      </w:r>
    </w:p>
    <w:p w:rsidR="00A57638" w:rsidRPr="00371CC0" w:rsidRDefault="00E235EB" w:rsidP="00E862A3">
      <w:pPr>
        <w:pStyle w:val="13"/>
        <w:numPr>
          <w:ilvl w:val="0"/>
          <w:numId w:val="431"/>
        </w:numPr>
        <w:tabs>
          <w:tab w:val="left" w:pos="426"/>
        </w:tabs>
        <w:spacing w:line="257" w:lineRule="auto"/>
        <w:ind w:firstLine="0"/>
        <w:jc w:val="both"/>
        <w:rPr>
          <w:color w:val="auto"/>
          <w:sz w:val="24"/>
          <w:szCs w:val="24"/>
        </w:rPr>
      </w:pPr>
      <w:r w:rsidRPr="00371CC0">
        <w:rPr>
          <w:color w:val="auto"/>
          <w:sz w:val="24"/>
          <w:szCs w:val="24"/>
        </w:rPr>
        <w:t>Измерение КПД электродвигательной установки.</w:t>
      </w:r>
    </w:p>
    <w:p w:rsidR="00A57638" w:rsidRPr="00371CC0" w:rsidRDefault="00E235EB" w:rsidP="00E862A3">
      <w:pPr>
        <w:pStyle w:val="13"/>
        <w:numPr>
          <w:ilvl w:val="0"/>
          <w:numId w:val="431"/>
        </w:numPr>
        <w:tabs>
          <w:tab w:val="left" w:pos="426"/>
        </w:tabs>
        <w:spacing w:line="257" w:lineRule="auto"/>
        <w:ind w:left="400" w:hanging="400"/>
        <w:jc w:val="both"/>
        <w:rPr>
          <w:color w:val="auto"/>
          <w:sz w:val="24"/>
          <w:szCs w:val="24"/>
        </w:rPr>
      </w:pPr>
      <w:r w:rsidRPr="00371CC0">
        <w:rPr>
          <w:color w:val="auto"/>
          <w:sz w:val="24"/>
          <w:szCs w:val="24"/>
        </w:rPr>
        <w:t>Опыты по исследованию явления электромагнитной индукции: исследование изменений значения и направления индукционного тока.</w:t>
      </w:r>
    </w:p>
    <w:p w:rsidR="00790041" w:rsidRDefault="00790041" w:rsidP="00790041">
      <w:pPr>
        <w:pStyle w:val="af5"/>
        <w:rPr>
          <w:rFonts w:ascii="Times New Roman" w:hAnsi="Times New Roman" w:cs="Times New Roman"/>
          <w:sz w:val="24"/>
          <w:szCs w:val="24"/>
        </w:rPr>
      </w:pPr>
      <w:bookmarkStart w:id="586" w:name="bookmark1373"/>
    </w:p>
    <w:p w:rsidR="00F916C0" w:rsidRDefault="00F916C0" w:rsidP="00790041">
      <w:pPr>
        <w:pStyle w:val="af5"/>
        <w:rPr>
          <w:rFonts w:ascii="Times New Roman" w:hAnsi="Times New Roman" w:cs="Times New Roman"/>
          <w:sz w:val="24"/>
          <w:szCs w:val="24"/>
        </w:rPr>
      </w:pPr>
    </w:p>
    <w:p w:rsidR="00F916C0" w:rsidRDefault="00F916C0" w:rsidP="00790041">
      <w:pPr>
        <w:pStyle w:val="af5"/>
        <w:rPr>
          <w:rFonts w:ascii="Times New Roman" w:hAnsi="Times New Roman" w:cs="Times New Roman"/>
          <w:sz w:val="24"/>
          <w:szCs w:val="24"/>
        </w:rPr>
      </w:pPr>
    </w:p>
    <w:p w:rsidR="00F916C0" w:rsidRPr="00371CC0" w:rsidRDefault="00F916C0" w:rsidP="00790041">
      <w:pPr>
        <w:pStyle w:val="af5"/>
        <w:rPr>
          <w:rFonts w:ascii="Times New Roman" w:hAnsi="Times New Roman" w:cs="Times New Roman"/>
          <w:sz w:val="24"/>
          <w:szCs w:val="24"/>
        </w:rPr>
      </w:pPr>
    </w:p>
    <w:p w:rsidR="00A57638" w:rsidRPr="00371CC0" w:rsidRDefault="00E235EB" w:rsidP="00790041">
      <w:pPr>
        <w:pStyle w:val="af5"/>
        <w:rPr>
          <w:rFonts w:ascii="Times New Roman" w:hAnsi="Times New Roman" w:cs="Times New Roman"/>
          <w:sz w:val="24"/>
          <w:szCs w:val="24"/>
        </w:rPr>
      </w:pPr>
      <w:r w:rsidRPr="00371CC0">
        <w:rPr>
          <w:rFonts w:ascii="Times New Roman" w:hAnsi="Times New Roman" w:cs="Times New Roman"/>
          <w:sz w:val="24"/>
          <w:szCs w:val="24"/>
        </w:rPr>
        <w:t>9 класс</w:t>
      </w:r>
      <w:bookmarkEnd w:id="586"/>
    </w:p>
    <w:p w:rsidR="00790041" w:rsidRPr="00371CC0" w:rsidRDefault="00790041" w:rsidP="00790041">
      <w:pPr>
        <w:pStyle w:val="af5"/>
        <w:rPr>
          <w:rFonts w:ascii="Times New Roman" w:hAnsi="Times New Roman" w:cs="Times New Roman"/>
          <w:sz w:val="24"/>
          <w:szCs w:val="24"/>
        </w:rPr>
      </w:pPr>
    </w:p>
    <w:p w:rsidR="00A57638" w:rsidRPr="00371CC0" w:rsidRDefault="00E235EB">
      <w:pPr>
        <w:pStyle w:val="13"/>
        <w:spacing w:line="271" w:lineRule="auto"/>
        <w:jc w:val="both"/>
        <w:rPr>
          <w:color w:val="auto"/>
          <w:sz w:val="24"/>
          <w:szCs w:val="24"/>
        </w:rPr>
      </w:pPr>
      <w:r w:rsidRPr="00371CC0">
        <w:rPr>
          <w:b/>
          <w:bCs/>
          <w:color w:val="auto"/>
          <w:sz w:val="24"/>
          <w:szCs w:val="24"/>
        </w:rPr>
        <w:t>Раздел 8. Механические явления</w:t>
      </w:r>
    </w:p>
    <w:p w:rsidR="00A57638" w:rsidRPr="00371CC0" w:rsidRDefault="00E235EB">
      <w:pPr>
        <w:pStyle w:val="13"/>
        <w:spacing w:line="259" w:lineRule="auto"/>
        <w:jc w:val="both"/>
        <w:rPr>
          <w:color w:val="auto"/>
          <w:sz w:val="24"/>
          <w:szCs w:val="24"/>
        </w:rPr>
      </w:pPr>
      <w:r w:rsidRPr="00371CC0">
        <w:rPr>
          <w:color w:val="auto"/>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A57638" w:rsidRPr="00371CC0" w:rsidRDefault="00E235EB">
      <w:pPr>
        <w:pStyle w:val="13"/>
        <w:spacing w:line="259" w:lineRule="auto"/>
        <w:jc w:val="both"/>
        <w:rPr>
          <w:color w:val="auto"/>
          <w:sz w:val="24"/>
          <w:szCs w:val="24"/>
        </w:rPr>
      </w:pPr>
      <w:r w:rsidRPr="00371CC0">
        <w:rPr>
          <w:color w:val="auto"/>
          <w:sz w:val="24"/>
          <w:szCs w:val="24"/>
        </w:rPr>
        <w:t>Ускорение. Равноускоренное прямолинейное движение. Свободное падение. Опыты Галилея.</w:t>
      </w:r>
    </w:p>
    <w:p w:rsidR="00A57638" w:rsidRPr="00371CC0" w:rsidRDefault="00E235EB">
      <w:pPr>
        <w:pStyle w:val="13"/>
        <w:spacing w:line="259" w:lineRule="auto"/>
        <w:jc w:val="both"/>
        <w:rPr>
          <w:color w:val="auto"/>
          <w:sz w:val="24"/>
          <w:szCs w:val="24"/>
        </w:rPr>
      </w:pPr>
      <w:r w:rsidRPr="00371CC0">
        <w:rPr>
          <w:color w:val="auto"/>
          <w:sz w:val="24"/>
          <w:szCs w:val="24"/>
        </w:rPr>
        <w:t>Равномерное движение по окружности. Период и частота обращения. Линейная и угловая скорости. Центростремительное ускорение.</w:t>
      </w:r>
    </w:p>
    <w:p w:rsidR="00A57638" w:rsidRPr="00371CC0" w:rsidRDefault="00E235EB">
      <w:pPr>
        <w:pStyle w:val="13"/>
        <w:spacing w:line="259" w:lineRule="auto"/>
        <w:jc w:val="both"/>
        <w:rPr>
          <w:color w:val="auto"/>
          <w:sz w:val="24"/>
          <w:szCs w:val="24"/>
        </w:rPr>
      </w:pPr>
      <w:r w:rsidRPr="00371CC0">
        <w:rPr>
          <w:color w:val="auto"/>
          <w:sz w:val="24"/>
          <w:szCs w:val="24"/>
        </w:rPr>
        <w:t>Первый закон Ньютона. Второй закон Ньютона. Третий закон Ньютона. Принцип суперпозиции сил.</w:t>
      </w:r>
    </w:p>
    <w:p w:rsidR="00A57638" w:rsidRPr="00371CC0" w:rsidRDefault="00E235EB">
      <w:pPr>
        <w:pStyle w:val="13"/>
        <w:spacing w:line="259" w:lineRule="auto"/>
        <w:jc w:val="both"/>
        <w:rPr>
          <w:color w:val="auto"/>
          <w:sz w:val="24"/>
          <w:szCs w:val="24"/>
        </w:rPr>
      </w:pPr>
      <w:r w:rsidRPr="00371CC0">
        <w:rPr>
          <w:color w:val="auto"/>
          <w:sz w:val="24"/>
          <w:szCs w:val="24"/>
        </w:rPr>
        <w:t>Сила упругости. Закон Гука. Сила трения: сила трения скольжения, сила трения покоя, другие виды трения.</w:t>
      </w:r>
    </w:p>
    <w:p w:rsidR="00A57638" w:rsidRPr="00371CC0" w:rsidRDefault="00E235EB">
      <w:pPr>
        <w:pStyle w:val="13"/>
        <w:spacing w:line="259" w:lineRule="auto"/>
        <w:jc w:val="both"/>
        <w:rPr>
          <w:color w:val="auto"/>
          <w:sz w:val="24"/>
          <w:szCs w:val="24"/>
        </w:rPr>
      </w:pPr>
      <w:r w:rsidRPr="00371CC0">
        <w:rPr>
          <w:color w:val="auto"/>
          <w:sz w:val="24"/>
          <w:szCs w:val="24"/>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rsidR="00A57638" w:rsidRPr="00371CC0" w:rsidRDefault="00E235EB">
      <w:pPr>
        <w:pStyle w:val="13"/>
        <w:spacing w:line="259" w:lineRule="auto"/>
        <w:jc w:val="both"/>
        <w:rPr>
          <w:color w:val="auto"/>
          <w:sz w:val="24"/>
          <w:szCs w:val="24"/>
        </w:rPr>
      </w:pPr>
      <w:r w:rsidRPr="00371CC0">
        <w:rPr>
          <w:color w:val="auto"/>
          <w:sz w:val="24"/>
          <w:szCs w:val="24"/>
        </w:rPr>
        <w:t>Равновесие материальной точки. Абсолютно твёрдое тело. Равновесие твёрдого тела с закреплённой осью вращения. Момент силы. Центр тяжести.</w:t>
      </w:r>
    </w:p>
    <w:p w:rsidR="00A57638" w:rsidRPr="00371CC0" w:rsidRDefault="00E235EB">
      <w:pPr>
        <w:pStyle w:val="13"/>
        <w:spacing w:line="259" w:lineRule="auto"/>
        <w:jc w:val="both"/>
        <w:rPr>
          <w:color w:val="auto"/>
          <w:sz w:val="24"/>
          <w:szCs w:val="24"/>
        </w:rPr>
      </w:pPr>
      <w:r w:rsidRPr="00371CC0">
        <w:rPr>
          <w:color w:val="auto"/>
          <w:sz w:val="24"/>
          <w:szCs w:val="24"/>
        </w:rPr>
        <w:t>Импульс тела. Изменение импульса. Импульс силы. Закон сохранения импульса. Реактивное движение (МС).</w:t>
      </w:r>
    </w:p>
    <w:p w:rsidR="00A57638" w:rsidRPr="00371CC0" w:rsidRDefault="00E235EB">
      <w:pPr>
        <w:pStyle w:val="13"/>
        <w:spacing w:line="259" w:lineRule="auto"/>
        <w:jc w:val="both"/>
        <w:rPr>
          <w:color w:val="auto"/>
          <w:sz w:val="24"/>
          <w:szCs w:val="24"/>
        </w:rPr>
      </w:pPr>
      <w:r w:rsidRPr="00371CC0">
        <w:rPr>
          <w:color w:val="auto"/>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A57638" w:rsidRPr="00371CC0" w:rsidRDefault="00E235EB">
      <w:pPr>
        <w:pStyle w:val="13"/>
        <w:spacing w:line="271" w:lineRule="auto"/>
        <w:jc w:val="both"/>
        <w:rPr>
          <w:color w:val="auto"/>
          <w:sz w:val="24"/>
          <w:szCs w:val="24"/>
        </w:rPr>
      </w:pPr>
      <w:r w:rsidRPr="00371CC0">
        <w:rPr>
          <w:b/>
          <w:bCs/>
          <w:i/>
          <w:iCs/>
          <w:color w:val="auto"/>
          <w:sz w:val="24"/>
          <w:szCs w:val="24"/>
        </w:rPr>
        <w:t>Демонстрации</w:t>
      </w:r>
    </w:p>
    <w:p w:rsidR="00A57638" w:rsidRPr="00371CC0" w:rsidRDefault="00E235EB" w:rsidP="00E862A3">
      <w:pPr>
        <w:pStyle w:val="13"/>
        <w:numPr>
          <w:ilvl w:val="0"/>
          <w:numId w:val="432"/>
        </w:numPr>
        <w:spacing w:line="259" w:lineRule="auto"/>
        <w:ind w:left="567" w:hanging="283"/>
        <w:jc w:val="both"/>
        <w:rPr>
          <w:color w:val="auto"/>
          <w:sz w:val="24"/>
          <w:szCs w:val="24"/>
        </w:rPr>
      </w:pPr>
      <w:r w:rsidRPr="00371CC0">
        <w:rPr>
          <w:color w:val="auto"/>
          <w:sz w:val="24"/>
          <w:szCs w:val="24"/>
        </w:rPr>
        <w:t>Наблюдение механического движения тела относительно разных тел отсчёта.</w:t>
      </w:r>
    </w:p>
    <w:p w:rsidR="00A57638" w:rsidRPr="00371CC0" w:rsidRDefault="00E235EB" w:rsidP="00E862A3">
      <w:pPr>
        <w:pStyle w:val="13"/>
        <w:numPr>
          <w:ilvl w:val="0"/>
          <w:numId w:val="432"/>
        </w:numPr>
        <w:spacing w:line="259" w:lineRule="auto"/>
        <w:ind w:left="567" w:hanging="283"/>
        <w:jc w:val="both"/>
        <w:rPr>
          <w:color w:val="auto"/>
          <w:sz w:val="24"/>
          <w:szCs w:val="24"/>
        </w:rPr>
      </w:pPr>
      <w:r w:rsidRPr="00371CC0">
        <w:rPr>
          <w:color w:val="auto"/>
          <w:sz w:val="24"/>
          <w:szCs w:val="24"/>
        </w:rPr>
        <w:t>Сравнение путей и траекторий движения одного и того же тела относительно разных тел отсчёта.</w:t>
      </w:r>
    </w:p>
    <w:p w:rsidR="00A57638" w:rsidRPr="00371CC0" w:rsidRDefault="00E235EB" w:rsidP="00E862A3">
      <w:pPr>
        <w:pStyle w:val="13"/>
        <w:numPr>
          <w:ilvl w:val="0"/>
          <w:numId w:val="432"/>
        </w:numPr>
        <w:spacing w:line="259" w:lineRule="auto"/>
        <w:ind w:left="567" w:hanging="283"/>
        <w:jc w:val="both"/>
        <w:rPr>
          <w:color w:val="auto"/>
          <w:sz w:val="24"/>
          <w:szCs w:val="24"/>
        </w:rPr>
      </w:pPr>
      <w:r w:rsidRPr="00371CC0">
        <w:rPr>
          <w:color w:val="auto"/>
          <w:sz w:val="24"/>
          <w:szCs w:val="24"/>
        </w:rPr>
        <w:t>Измерение скорости и ускорения прямолинейного движения.</w:t>
      </w:r>
    </w:p>
    <w:p w:rsidR="00A57638" w:rsidRPr="00371CC0" w:rsidRDefault="00E235EB" w:rsidP="00E862A3">
      <w:pPr>
        <w:pStyle w:val="13"/>
        <w:numPr>
          <w:ilvl w:val="0"/>
          <w:numId w:val="432"/>
        </w:numPr>
        <w:spacing w:line="259" w:lineRule="auto"/>
        <w:ind w:left="567" w:hanging="283"/>
        <w:jc w:val="both"/>
        <w:rPr>
          <w:color w:val="auto"/>
          <w:sz w:val="24"/>
          <w:szCs w:val="24"/>
        </w:rPr>
      </w:pPr>
      <w:r w:rsidRPr="00371CC0">
        <w:rPr>
          <w:color w:val="auto"/>
          <w:sz w:val="24"/>
          <w:szCs w:val="24"/>
        </w:rPr>
        <w:t>Исследование признаков равноускоренного движения.</w:t>
      </w:r>
    </w:p>
    <w:p w:rsidR="00A57638" w:rsidRPr="00371CC0" w:rsidRDefault="00E235EB" w:rsidP="00E862A3">
      <w:pPr>
        <w:pStyle w:val="13"/>
        <w:numPr>
          <w:ilvl w:val="0"/>
          <w:numId w:val="432"/>
        </w:numPr>
        <w:spacing w:line="259" w:lineRule="auto"/>
        <w:ind w:left="567" w:hanging="283"/>
        <w:jc w:val="both"/>
        <w:rPr>
          <w:color w:val="auto"/>
          <w:sz w:val="24"/>
          <w:szCs w:val="24"/>
        </w:rPr>
      </w:pPr>
      <w:r w:rsidRPr="00371CC0">
        <w:rPr>
          <w:color w:val="auto"/>
          <w:sz w:val="24"/>
          <w:szCs w:val="24"/>
        </w:rPr>
        <w:t>Наблюдение движения тела по окружности.</w:t>
      </w:r>
    </w:p>
    <w:p w:rsidR="00A57638" w:rsidRPr="00371CC0" w:rsidRDefault="00E235EB" w:rsidP="00E862A3">
      <w:pPr>
        <w:pStyle w:val="13"/>
        <w:numPr>
          <w:ilvl w:val="0"/>
          <w:numId w:val="432"/>
        </w:numPr>
        <w:spacing w:line="259" w:lineRule="auto"/>
        <w:ind w:left="567" w:hanging="283"/>
        <w:jc w:val="both"/>
        <w:rPr>
          <w:color w:val="auto"/>
          <w:sz w:val="24"/>
          <w:szCs w:val="24"/>
        </w:rPr>
      </w:pPr>
      <w:r w:rsidRPr="00371CC0">
        <w:rPr>
          <w:color w:val="auto"/>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A57638" w:rsidRPr="00371CC0" w:rsidRDefault="00E235EB" w:rsidP="00E862A3">
      <w:pPr>
        <w:pStyle w:val="13"/>
        <w:numPr>
          <w:ilvl w:val="0"/>
          <w:numId w:val="432"/>
        </w:numPr>
        <w:spacing w:line="259" w:lineRule="auto"/>
        <w:ind w:left="567" w:hanging="283"/>
        <w:jc w:val="both"/>
        <w:rPr>
          <w:color w:val="auto"/>
          <w:sz w:val="24"/>
          <w:szCs w:val="24"/>
        </w:rPr>
      </w:pPr>
      <w:r w:rsidRPr="00371CC0">
        <w:rPr>
          <w:color w:val="auto"/>
          <w:sz w:val="24"/>
          <w:szCs w:val="24"/>
        </w:rPr>
        <w:t>Зависимость ускорения тела от массы тела и действующей на него силы.</w:t>
      </w:r>
    </w:p>
    <w:p w:rsidR="00A57638" w:rsidRPr="00371CC0" w:rsidRDefault="00E235EB" w:rsidP="00E862A3">
      <w:pPr>
        <w:pStyle w:val="13"/>
        <w:numPr>
          <w:ilvl w:val="0"/>
          <w:numId w:val="432"/>
        </w:numPr>
        <w:spacing w:line="259" w:lineRule="auto"/>
        <w:ind w:left="567" w:hanging="283"/>
        <w:jc w:val="both"/>
        <w:rPr>
          <w:color w:val="auto"/>
          <w:sz w:val="24"/>
          <w:szCs w:val="24"/>
        </w:rPr>
      </w:pPr>
      <w:r w:rsidRPr="00371CC0">
        <w:rPr>
          <w:color w:val="auto"/>
          <w:sz w:val="24"/>
          <w:szCs w:val="24"/>
        </w:rPr>
        <w:t>Наблюдение равенства сил при взаимодействии тел.</w:t>
      </w:r>
    </w:p>
    <w:p w:rsidR="00A57638" w:rsidRPr="00371CC0" w:rsidRDefault="00E235EB" w:rsidP="00E862A3">
      <w:pPr>
        <w:pStyle w:val="13"/>
        <w:numPr>
          <w:ilvl w:val="0"/>
          <w:numId w:val="432"/>
        </w:numPr>
        <w:spacing w:line="259" w:lineRule="auto"/>
        <w:ind w:left="567" w:hanging="283"/>
        <w:jc w:val="both"/>
        <w:rPr>
          <w:color w:val="auto"/>
          <w:sz w:val="24"/>
          <w:szCs w:val="24"/>
        </w:rPr>
      </w:pPr>
      <w:r w:rsidRPr="00371CC0">
        <w:rPr>
          <w:color w:val="auto"/>
          <w:sz w:val="24"/>
          <w:szCs w:val="24"/>
        </w:rPr>
        <w:t>Изменение веса тела при ускоренном движении.</w:t>
      </w:r>
    </w:p>
    <w:p w:rsidR="00A57638" w:rsidRPr="00371CC0" w:rsidRDefault="00E235EB" w:rsidP="00E862A3">
      <w:pPr>
        <w:pStyle w:val="13"/>
        <w:numPr>
          <w:ilvl w:val="0"/>
          <w:numId w:val="432"/>
        </w:numPr>
        <w:tabs>
          <w:tab w:val="left" w:pos="452"/>
        </w:tabs>
        <w:spacing w:line="259" w:lineRule="auto"/>
        <w:ind w:left="567" w:hanging="283"/>
        <w:jc w:val="both"/>
        <w:rPr>
          <w:color w:val="auto"/>
          <w:sz w:val="24"/>
          <w:szCs w:val="24"/>
        </w:rPr>
      </w:pPr>
      <w:r w:rsidRPr="00371CC0">
        <w:rPr>
          <w:color w:val="auto"/>
          <w:sz w:val="24"/>
          <w:szCs w:val="24"/>
        </w:rPr>
        <w:t>Передача импульса при взаимодействии тел.</w:t>
      </w:r>
    </w:p>
    <w:p w:rsidR="00A57638" w:rsidRPr="00371CC0" w:rsidRDefault="00E235EB" w:rsidP="00E862A3">
      <w:pPr>
        <w:pStyle w:val="13"/>
        <w:numPr>
          <w:ilvl w:val="0"/>
          <w:numId w:val="432"/>
        </w:numPr>
        <w:tabs>
          <w:tab w:val="left" w:pos="452"/>
        </w:tabs>
        <w:spacing w:line="259" w:lineRule="auto"/>
        <w:ind w:left="567" w:hanging="283"/>
        <w:jc w:val="both"/>
        <w:rPr>
          <w:color w:val="auto"/>
          <w:sz w:val="24"/>
          <w:szCs w:val="24"/>
        </w:rPr>
      </w:pPr>
      <w:r w:rsidRPr="00371CC0">
        <w:rPr>
          <w:color w:val="auto"/>
          <w:sz w:val="24"/>
          <w:szCs w:val="24"/>
        </w:rPr>
        <w:t>Преобразования энергии при взаимодействии тел.</w:t>
      </w:r>
    </w:p>
    <w:p w:rsidR="00A57638" w:rsidRPr="00371CC0" w:rsidRDefault="00E235EB" w:rsidP="00E862A3">
      <w:pPr>
        <w:pStyle w:val="13"/>
        <w:numPr>
          <w:ilvl w:val="0"/>
          <w:numId w:val="432"/>
        </w:numPr>
        <w:tabs>
          <w:tab w:val="left" w:pos="452"/>
        </w:tabs>
        <w:spacing w:line="259" w:lineRule="auto"/>
        <w:ind w:left="567" w:hanging="283"/>
        <w:jc w:val="both"/>
        <w:rPr>
          <w:color w:val="auto"/>
          <w:sz w:val="24"/>
          <w:szCs w:val="24"/>
        </w:rPr>
      </w:pPr>
      <w:r w:rsidRPr="00371CC0">
        <w:rPr>
          <w:color w:val="auto"/>
          <w:sz w:val="24"/>
          <w:szCs w:val="24"/>
        </w:rPr>
        <w:t>Сохранение импульса при неупругом взаимодействии.</w:t>
      </w:r>
    </w:p>
    <w:p w:rsidR="00A57638" w:rsidRPr="00371CC0" w:rsidRDefault="00E235EB" w:rsidP="00E862A3">
      <w:pPr>
        <w:pStyle w:val="13"/>
        <w:numPr>
          <w:ilvl w:val="0"/>
          <w:numId w:val="432"/>
        </w:numPr>
        <w:tabs>
          <w:tab w:val="left" w:pos="458"/>
        </w:tabs>
        <w:spacing w:line="259" w:lineRule="auto"/>
        <w:ind w:left="567" w:hanging="283"/>
        <w:jc w:val="both"/>
        <w:rPr>
          <w:color w:val="auto"/>
          <w:sz w:val="24"/>
          <w:szCs w:val="24"/>
        </w:rPr>
      </w:pPr>
      <w:r w:rsidRPr="00371CC0">
        <w:rPr>
          <w:color w:val="auto"/>
          <w:sz w:val="24"/>
          <w:szCs w:val="24"/>
        </w:rPr>
        <w:t>Сохранение импульса при абсолютно упругом взаимодействии.</w:t>
      </w:r>
    </w:p>
    <w:p w:rsidR="00A57638" w:rsidRPr="00371CC0" w:rsidRDefault="00E235EB" w:rsidP="00E862A3">
      <w:pPr>
        <w:pStyle w:val="13"/>
        <w:numPr>
          <w:ilvl w:val="0"/>
          <w:numId w:val="432"/>
        </w:numPr>
        <w:tabs>
          <w:tab w:val="left" w:pos="458"/>
        </w:tabs>
        <w:spacing w:line="259" w:lineRule="auto"/>
        <w:ind w:left="567" w:hanging="283"/>
        <w:jc w:val="both"/>
        <w:rPr>
          <w:color w:val="auto"/>
          <w:sz w:val="24"/>
          <w:szCs w:val="24"/>
        </w:rPr>
      </w:pPr>
      <w:r w:rsidRPr="00371CC0">
        <w:rPr>
          <w:color w:val="auto"/>
          <w:sz w:val="24"/>
          <w:szCs w:val="24"/>
        </w:rPr>
        <w:t>Наблюдение реактивного движения.</w:t>
      </w:r>
    </w:p>
    <w:p w:rsidR="00A57638" w:rsidRPr="00371CC0" w:rsidRDefault="00E235EB" w:rsidP="00E862A3">
      <w:pPr>
        <w:pStyle w:val="13"/>
        <w:numPr>
          <w:ilvl w:val="0"/>
          <w:numId w:val="432"/>
        </w:numPr>
        <w:tabs>
          <w:tab w:val="left" w:pos="458"/>
        </w:tabs>
        <w:spacing w:line="259" w:lineRule="auto"/>
        <w:ind w:left="567" w:hanging="283"/>
        <w:jc w:val="both"/>
        <w:rPr>
          <w:color w:val="auto"/>
          <w:sz w:val="24"/>
          <w:szCs w:val="24"/>
        </w:rPr>
      </w:pPr>
      <w:r w:rsidRPr="00371CC0">
        <w:rPr>
          <w:color w:val="auto"/>
          <w:sz w:val="24"/>
          <w:szCs w:val="24"/>
        </w:rPr>
        <w:t>Сохранение механической энергии при свободном падении.</w:t>
      </w:r>
    </w:p>
    <w:p w:rsidR="00A57638" w:rsidRPr="00371CC0" w:rsidRDefault="00E235EB" w:rsidP="00E862A3">
      <w:pPr>
        <w:pStyle w:val="13"/>
        <w:numPr>
          <w:ilvl w:val="0"/>
          <w:numId w:val="432"/>
        </w:numPr>
        <w:tabs>
          <w:tab w:val="left" w:pos="458"/>
        </w:tabs>
        <w:spacing w:line="259" w:lineRule="auto"/>
        <w:ind w:left="567" w:hanging="283"/>
        <w:jc w:val="both"/>
        <w:rPr>
          <w:color w:val="auto"/>
          <w:sz w:val="24"/>
          <w:szCs w:val="24"/>
        </w:rPr>
      </w:pPr>
      <w:r w:rsidRPr="00371CC0">
        <w:rPr>
          <w:color w:val="auto"/>
          <w:sz w:val="24"/>
          <w:szCs w:val="24"/>
        </w:rPr>
        <w:t>Сохранение механической энергии при движении тела под действием пружины.</w:t>
      </w:r>
    </w:p>
    <w:p w:rsidR="00A57638" w:rsidRPr="00371CC0" w:rsidRDefault="00E235EB">
      <w:pPr>
        <w:pStyle w:val="13"/>
        <w:spacing w:line="276" w:lineRule="auto"/>
        <w:jc w:val="both"/>
        <w:rPr>
          <w:color w:val="auto"/>
          <w:sz w:val="24"/>
          <w:szCs w:val="24"/>
        </w:rPr>
      </w:pPr>
      <w:r w:rsidRPr="00371CC0">
        <w:rPr>
          <w:b/>
          <w:bCs/>
          <w:i/>
          <w:iCs/>
          <w:color w:val="auto"/>
          <w:sz w:val="24"/>
          <w:szCs w:val="24"/>
        </w:rPr>
        <w:t>Лабораторные работы и опыты</w:t>
      </w:r>
    </w:p>
    <w:p w:rsidR="00A57638" w:rsidRPr="00371CC0" w:rsidRDefault="00E235EB" w:rsidP="00E862A3">
      <w:pPr>
        <w:pStyle w:val="13"/>
        <w:numPr>
          <w:ilvl w:val="0"/>
          <w:numId w:val="433"/>
        </w:numPr>
        <w:tabs>
          <w:tab w:val="left" w:pos="567"/>
        </w:tabs>
        <w:spacing w:line="259" w:lineRule="auto"/>
        <w:ind w:left="567" w:hanging="283"/>
        <w:jc w:val="both"/>
        <w:rPr>
          <w:color w:val="auto"/>
          <w:sz w:val="24"/>
          <w:szCs w:val="24"/>
        </w:rPr>
      </w:pPr>
      <w:r w:rsidRPr="00371CC0">
        <w:rPr>
          <w:color w:val="auto"/>
          <w:sz w:val="24"/>
          <w:szCs w:val="24"/>
        </w:rPr>
        <w:t>Конструирование тракта для разгона и дальнейшего равномерного движения шарика или тележки.</w:t>
      </w:r>
    </w:p>
    <w:p w:rsidR="00A57638" w:rsidRPr="00371CC0" w:rsidRDefault="00E235EB" w:rsidP="00E862A3">
      <w:pPr>
        <w:pStyle w:val="13"/>
        <w:numPr>
          <w:ilvl w:val="0"/>
          <w:numId w:val="433"/>
        </w:numPr>
        <w:tabs>
          <w:tab w:val="left" w:pos="567"/>
        </w:tabs>
        <w:spacing w:line="259" w:lineRule="auto"/>
        <w:ind w:left="567" w:hanging="283"/>
        <w:jc w:val="both"/>
        <w:rPr>
          <w:color w:val="auto"/>
          <w:sz w:val="24"/>
          <w:szCs w:val="24"/>
        </w:rPr>
      </w:pPr>
      <w:r w:rsidRPr="00371CC0">
        <w:rPr>
          <w:color w:val="auto"/>
          <w:sz w:val="24"/>
          <w:szCs w:val="24"/>
        </w:rPr>
        <w:t>Определение средней скорости скольжения бруска или движения шарика по наклонной плоскости.</w:t>
      </w:r>
    </w:p>
    <w:p w:rsidR="00A57638" w:rsidRPr="00371CC0" w:rsidRDefault="00E235EB" w:rsidP="00E862A3">
      <w:pPr>
        <w:pStyle w:val="13"/>
        <w:numPr>
          <w:ilvl w:val="0"/>
          <w:numId w:val="433"/>
        </w:numPr>
        <w:tabs>
          <w:tab w:val="left" w:pos="567"/>
        </w:tabs>
        <w:spacing w:line="259" w:lineRule="auto"/>
        <w:ind w:left="567" w:hanging="283"/>
        <w:jc w:val="both"/>
        <w:rPr>
          <w:color w:val="auto"/>
          <w:sz w:val="24"/>
          <w:szCs w:val="24"/>
        </w:rPr>
      </w:pPr>
      <w:r w:rsidRPr="00371CC0">
        <w:rPr>
          <w:color w:val="auto"/>
          <w:sz w:val="24"/>
          <w:szCs w:val="24"/>
        </w:rPr>
        <w:t>Определение ускорения тела при равноускоренном движении по наклонной плоскости.</w:t>
      </w:r>
    </w:p>
    <w:p w:rsidR="00A57638" w:rsidRPr="00371CC0" w:rsidRDefault="00E235EB" w:rsidP="00E862A3">
      <w:pPr>
        <w:pStyle w:val="13"/>
        <w:numPr>
          <w:ilvl w:val="0"/>
          <w:numId w:val="433"/>
        </w:numPr>
        <w:tabs>
          <w:tab w:val="left" w:pos="567"/>
        </w:tabs>
        <w:spacing w:line="259" w:lineRule="auto"/>
        <w:ind w:left="567" w:hanging="283"/>
        <w:jc w:val="both"/>
        <w:rPr>
          <w:color w:val="auto"/>
          <w:sz w:val="24"/>
          <w:szCs w:val="24"/>
        </w:rPr>
      </w:pPr>
      <w:r w:rsidRPr="00371CC0">
        <w:rPr>
          <w:color w:val="auto"/>
          <w:sz w:val="24"/>
          <w:szCs w:val="24"/>
        </w:rPr>
        <w:t>Исследование зависимости пути от времени при равноускоренном движении без начальной скорости.</w:t>
      </w:r>
    </w:p>
    <w:p w:rsidR="00A57638" w:rsidRPr="00371CC0" w:rsidRDefault="00E235EB" w:rsidP="00E862A3">
      <w:pPr>
        <w:pStyle w:val="13"/>
        <w:numPr>
          <w:ilvl w:val="0"/>
          <w:numId w:val="433"/>
        </w:numPr>
        <w:tabs>
          <w:tab w:val="left" w:pos="567"/>
        </w:tabs>
        <w:spacing w:line="259" w:lineRule="auto"/>
        <w:ind w:left="567" w:hanging="283"/>
        <w:jc w:val="both"/>
        <w:rPr>
          <w:color w:val="auto"/>
          <w:sz w:val="24"/>
          <w:szCs w:val="24"/>
        </w:rPr>
      </w:pPr>
      <w:r w:rsidRPr="00371CC0">
        <w:rPr>
          <w:color w:val="auto"/>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A57638" w:rsidRPr="00371CC0" w:rsidRDefault="00E235EB" w:rsidP="00E862A3">
      <w:pPr>
        <w:pStyle w:val="13"/>
        <w:numPr>
          <w:ilvl w:val="0"/>
          <w:numId w:val="433"/>
        </w:numPr>
        <w:tabs>
          <w:tab w:val="left" w:pos="567"/>
        </w:tabs>
        <w:spacing w:line="259" w:lineRule="auto"/>
        <w:ind w:left="567" w:hanging="283"/>
        <w:jc w:val="both"/>
        <w:rPr>
          <w:color w:val="auto"/>
          <w:sz w:val="24"/>
          <w:szCs w:val="24"/>
        </w:rPr>
      </w:pPr>
      <w:r w:rsidRPr="00371CC0">
        <w:rPr>
          <w:color w:val="auto"/>
          <w:sz w:val="24"/>
          <w:szCs w:val="24"/>
        </w:rPr>
        <w:t>Исследование зависимости силы трения скольжения от силы нормального давления.</w:t>
      </w:r>
    </w:p>
    <w:p w:rsidR="00A57638" w:rsidRPr="00371CC0" w:rsidRDefault="00E235EB" w:rsidP="00E862A3">
      <w:pPr>
        <w:pStyle w:val="13"/>
        <w:numPr>
          <w:ilvl w:val="0"/>
          <w:numId w:val="433"/>
        </w:numPr>
        <w:tabs>
          <w:tab w:val="left" w:pos="567"/>
        </w:tabs>
        <w:spacing w:line="259" w:lineRule="auto"/>
        <w:ind w:left="567" w:hanging="283"/>
        <w:jc w:val="both"/>
        <w:rPr>
          <w:color w:val="auto"/>
          <w:sz w:val="24"/>
          <w:szCs w:val="24"/>
        </w:rPr>
      </w:pPr>
      <w:r w:rsidRPr="00371CC0">
        <w:rPr>
          <w:color w:val="auto"/>
          <w:sz w:val="24"/>
          <w:szCs w:val="24"/>
        </w:rPr>
        <w:t>Определение коэффициента трения скольжения.</w:t>
      </w:r>
    </w:p>
    <w:p w:rsidR="00A57638" w:rsidRPr="00371CC0" w:rsidRDefault="00E235EB" w:rsidP="00E862A3">
      <w:pPr>
        <w:pStyle w:val="13"/>
        <w:numPr>
          <w:ilvl w:val="0"/>
          <w:numId w:val="433"/>
        </w:numPr>
        <w:tabs>
          <w:tab w:val="left" w:pos="567"/>
        </w:tabs>
        <w:spacing w:line="259" w:lineRule="auto"/>
        <w:ind w:left="567" w:hanging="283"/>
        <w:jc w:val="both"/>
        <w:rPr>
          <w:color w:val="auto"/>
          <w:sz w:val="24"/>
          <w:szCs w:val="24"/>
        </w:rPr>
      </w:pPr>
      <w:r w:rsidRPr="00371CC0">
        <w:rPr>
          <w:color w:val="auto"/>
          <w:sz w:val="24"/>
          <w:szCs w:val="24"/>
        </w:rPr>
        <w:t>Определение жёсткости пружины.</w:t>
      </w:r>
    </w:p>
    <w:p w:rsidR="00A57638" w:rsidRPr="00371CC0" w:rsidRDefault="00E235EB" w:rsidP="00E862A3">
      <w:pPr>
        <w:pStyle w:val="13"/>
        <w:numPr>
          <w:ilvl w:val="0"/>
          <w:numId w:val="433"/>
        </w:numPr>
        <w:tabs>
          <w:tab w:val="left" w:pos="567"/>
        </w:tabs>
        <w:spacing w:line="259" w:lineRule="auto"/>
        <w:ind w:left="567" w:hanging="283"/>
        <w:jc w:val="both"/>
        <w:rPr>
          <w:color w:val="auto"/>
          <w:sz w:val="24"/>
          <w:szCs w:val="24"/>
        </w:rPr>
      </w:pPr>
      <w:r w:rsidRPr="00371CC0">
        <w:rPr>
          <w:color w:val="auto"/>
          <w:sz w:val="24"/>
          <w:szCs w:val="24"/>
        </w:rPr>
        <w:t>Определение работы силы трения при равномерном движении тела по горизонтальной поверхности.</w:t>
      </w:r>
    </w:p>
    <w:p w:rsidR="00A57638" w:rsidRPr="00371CC0" w:rsidRDefault="00E235EB" w:rsidP="00E862A3">
      <w:pPr>
        <w:pStyle w:val="13"/>
        <w:numPr>
          <w:ilvl w:val="0"/>
          <w:numId w:val="433"/>
        </w:numPr>
        <w:tabs>
          <w:tab w:val="left" w:pos="458"/>
          <w:tab w:val="left" w:pos="567"/>
        </w:tabs>
        <w:spacing w:line="259" w:lineRule="auto"/>
        <w:ind w:left="567" w:hanging="283"/>
        <w:jc w:val="both"/>
        <w:rPr>
          <w:color w:val="auto"/>
          <w:sz w:val="24"/>
          <w:szCs w:val="24"/>
        </w:rPr>
      </w:pPr>
      <w:r w:rsidRPr="00371CC0">
        <w:rPr>
          <w:color w:val="auto"/>
          <w:sz w:val="24"/>
          <w:szCs w:val="24"/>
        </w:rPr>
        <w:t>Определение работы силы упругости при подъёме груза с использованием неподвижного и подвижного блоков.</w:t>
      </w:r>
    </w:p>
    <w:p w:rsidR="00A57638" w:rsidRPr="00371CC0" w:rsidRDefault="00E235EB" w:rsidP="00E862A3">
      <w:pPr>
        <w:pStyle w:val="13"/>
        <w:numPr>
          <w:ilvl w:val="0"/>
          <w:numId w:val="433"/>
        </w:numPr>
        <w:tabs>
          <w:tab w:val="left" w:pos="458"/>
          <w:tab w:val="left" w:pos="567"/>
        </w:tabs>
        <w:spacing w:after="160" w:line="259" w:lineRule="auto"/>
        <w:ind w:left="567" w:hanging="283"/>
        <w:jc w:val="both"/>
        <w:rPr>
          <w:color w:val="auto"/>
          <w:sz w:val="24"/>
          <w:szCs w:val="24"/>
        </w:rPr>
      </w:pPr>
      <w:r w:rsidRPr="00371CC0">
        <w:rPr>
          <w:color w:val="auto"/>
          <w:sz w:val="24"/>
          <w:szCs w:val="24"/>
        </w:rPr>
        <w:t>Изучение закона сохранения энергии.</w:t>
      </w:r>
    </w:p>
    <w:p w:rsidR="00A57638" w:rsidRPr="00371CC0" w:rsidRDefault="00E235EB">
      <w:pPr>
        <w:pStyle w:val="13"/>
        <w:spacing w:line="276" w:lineRule="auto"/>
        <w:jc w:val="both"/>
        <w:rPr>
          <w:color w:val="auto"/>
          <w:sz w:val="24"/>
          <w:szCs w:val="24"/>
        </w:rPr>
      </w:pPr>
      <w:r w:rsidRPr="00371CC0">
        <w:rPr>
          <w:b/>
          <w:bCs/>
          <w:color w:val="auto"/>
          <w:sz w:val="24"/>
          <w:szCs w:val="24"/>
        </w:rPr>
        <w:t>Раздел 9. Механические колебания и волны</w:t>
      </w:r>
    </w:p>
    <w:p w:rsidR="00A57638" w:rsidRPr="00371CC0" w:rsidRDefault="00E235EB">
      <w:pPr>
        <w:pStyle w:val="13"/>
        <w:spacing w:line="259" w:lineRule="auto"/>
        <w:jc w:val="both"/>
        <w:rPr>
          <w:color w:val="auto"/>
          <w:sz w:val="24"/>
          <w:szCs w:val="24"/>
        </w:rPr>
      </w:pPr>
      <w:r w:rsidRPr="00371CC0">
        <w:rPr>
          <w:color w:val="auto"/>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A57638" w:rsidRPr="00371CC0" w:rsidRDefault="00E235EB">
      <w:pPr>
        <w:pStyle w:val="13"/>
        <w:spacing w:line="259" w:lineRule="auto"/>
        <w:jc w:val="both"/>
        <w:rPr>
          <w:color w:val="auto"/>
          <w:sz w:val="24"/>
          <w:szCs w:val="24"/>
        </w:rPr>
      </w:pPr>
      <w:r w:rsidRPr="00371CC0">
        <w:rPr>
          <w:color w:val="auto"/>
          <w:sz w:val="24"/>
          <w:szCs w:val="24"/>
        </w:rPr>
        <w:t>Затухающие колебания. Вынужденные колебания. Резонанс.</w:t>
      </w:r>
    </w:p>
    <w:p w:rsidR="00A57638" w:rsidRPr="00371CC0" w:rsidRDefault="00E235EB">
      <w:pPr>
        <w:pStyle w:val="13"/>
        <w:spacing w:line="259" w:lineRule="auto"/>
        <w:jc w:val="both"/>
        <w:rPr>
          <w:color w:val="auto"/>
          <w:sz w:val="24"/>
          <w:szCs w:val="24"/>
        </w:rPr>
      </w:pPr>
      <w:r w:rsidRPr="00371CC0">
        <w:rPr>
          <w:color w:val="auto"/>
          <w:sz w:val="24"/>
          <w:szCs w:val="24"/>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rsidR="00A57638" w:rsidRPr="00371CC0" w:rsidRDefault="00E235EB">
      <w:pPr>
        <w:pStyle w:val="13"/>
        <w:spacing w:after="80" w:line="259" w:lineRule="auto"/>
        <w:jc w:val="both"/>
        <w:rPr>
          <w:color w:val="auto"/>
          <w:sz w:val="24"/>
          <w:szCs w:val="24"/>
        </w:rPr>
      </w:pPr>
      <w:r w:rsidRPr="00371CC0">
        <w:rPr>
          <w:color w:val="auto"/>
          <w:sz w:val="24"/>
          <w:szCs w:val="24"/>
        </w:rPr>
        <w:t>Звук. Громкость звука и высота тона. Отражение звука. Инфразвук и ультразвук.</w:t>
      </w:r>
    </w:p>
    <w:p w:rsidR="00A57638" w:rsidRPr="00371CC0" w:rsidRDefault="00E235EB">
      <w:pPr>
        <w:pStyle w:val="13"/>
        <w:spacing w:line="266" w:lineRule="auto"/>
        <w:jc w:val="both"/>
        <w:rPr>
          <w:color w:val="auto"/>
          <w:sz w:val="24"/>
          <w:szCs w:val="24"/>
        </w:rPr>
      </w:pPr>
      <w:r w:rsidRPr="00371CC0">
        <w:rPr>
          <w:b/>
          <w:bCs/>
          <w:i/>
          <w:iCs/>
          <w:color w:val="auto"/>
          <w:sz w:val="24"/>
          <w:szCs w:val="24"/>
        </w:rPr>
        <w:t>Демонстрации</w:t>
      </w:r>
    </w:p>
    <w:p w:rsidR="00A57638" w:rsidRPr="00371CC0" w:rsidRDefault="00E235EB" w:rsidP="00E862A3">
      <w:pPr>
        <w:pStyle w:val="13"/>
        <w:numPr>
          <w:ilvl w:val="0"/>
          <w:numId w:val="434"/>
        </w:numPr>
        <w:tabs>
          <w:tab w:val="left" w:pos="426"/>
        </w:tabs>
        <w:spacing w:line="252" w:lineRule="auto"/>
        <w:ind w:left="400" w:hanging="240"/>
        <w:jc w:val="both"/>
        <w:rPr>
          <w:color w:val="auto"/>
          <w:sz w:val="24"/>
          <w:szCs w:val="24"/>
        </w:rPr>
      </w:pPr>
      <w:r w:rsidRPr="00371CC0">
        <w:rPr>
          <w:color w:val="auto"/>
          <w:sz w:val="24"/>
          <w:szCs w:val="24"/>
        </w:rPr>
        <w:t>Наблюдение колебаний тел под действием силы тяжести и силы упругости.</w:t>
      </w:r>
    </w:p>
    <w:p w:rsidR="00A57638" w:rsidRPr="00371CC0" w:rsidRDefault="00E235EB" w:rsidP="00E862A3">
      <w:pPr>
        <w:pStyle w:val="13"/>
        <w:numPr>
          <w:ilvl w:val="0"/>
          <w:numId w:val="434"/>
        </w:numPr>
        <w:tabs>
          <w:tab w:val="left" w:pos="426"/>
        </w:tabs>
        <w:spacing w:line="252" w:lineRule="auto"/>
        <w:ind w:firstLine="160"/>
        <w:jc w:val="both"/>
        <w:rPr>
          <w:color w:val="auto"/>
          <w:sz w:val="24"/>
          <w:szCs w:val="24"/>
        </w:rPr>
      </w:pPr>
      <w:r w:rsidRPr="00371CC0">
        <w:rPr>
          <w:color w:val="auto"/>
          <w:sz w:val="24"/>
          <w:szCs w:val="24"/>
        </w:rPr>
        <w:t>Наблюдение колебаний груза на нити и на пружине.</w:t>
      </w:r>
    </w:p>
    <w:p w:rsidR="00A57638" w:rsidRPr="00371CC0" w:rsidRDefault="00E235EB" w:rsidP="00E862A3">
      <w:pPr>
        <w:pStyle w:val="13"/>
        <w:numPr>
          <w:ilvl w:val="0"/>
          <w:numId w:val="434"/>
        </w:numPr>
        <w:tabs>
          <w:tab w:val="left" w:pos="426"/>
        </w:tabs>
        <w:spacing w:line="252" w:lineRule="auto"/>
        <w:ind w:firstLine="160"/>
        <w:jc w:val="both"/>
        <w:rPr>
          <w:color w:val="auto"/>
          <w:sz w:val="24"/>
          <w:szCs w:val="24"/>
        </w:rPr>
      </w:pPr>
      <w:r w:rsidRPr="00371CC0">
        <w:rPr>
          <w:color w:val="auto"/>
          <w:sz w:val="24"/>
          <w:szCs w:val="24"/>
        </w:rPr>
        <w:t>Наблюдение вынужденных колебаний и резонанса.</w:t>
      </w:r>
    </w:p>
    <w:p w:rsidR="00A57638" w:rsidRPr="00371CC0" w:rsidRDefault="00E235EB" w:rsidP="00E862A3">
      <w:pPr>
        <w:pStyle w:val="13"/>
        <w:numPr>
          <w:ilvl w:val="0"/>
          <w:numId w:val="434"/>
        </w:numPr>
        <w:tabs>
          <w:tab w:val="left" w:pos="426"/>
        </w:tabs>
        <w:spacing w:line="252" w:lineRule="auto"/>
        <w:ind w:left="400" w:hanging="240"/>
        <w:jc w:val="both"/>
        <w:rPr>
          <w:color w:val="auto"/>
          <w:sz w:val="24"/>
          <w:szCs w:val="24"/>
        </w:rPr>
      </w:pPr>
      <w:r w:rsidRPr="00371CC0">
        <w:rPr>
          <w:color w:val="auto"/>
          <w:sz w:val="24"/>
          <w:szCs w:val="24"/>
        </w:rPr>
        <w:t>Распространение продольных и поперечных волн (на модели).</w:t>
      </w:r>
    </w:p>
    <w:p w:rsidR="00A57638" w:rsidRPr="00371CC0" w:rsidRDefault="00E235EB" w:rsidP="00E862A3">
      <w:pPr>
        <w:pStyle w:val="13"/>
        <w:numPr>
          <w:ilvl w:val="0"/>
          <w:numId w:val="434"/>
        </w:numPr>
        <w:tabs>
          <w:tab w:val="left" w:pos="426"/>
        </w:tabs>
        <w:spacing w:line="252" w:lineRule="auto"/>
        <w:ind w:firstLine="160"/>
        <w:jc w:val="both"/>
        <w:rPr>
          <w:color w:val="auto"/>
          <w:sz w:val="24"/>
          <w:szCs w:val="24"/>
        </w:rPr>
      </w:pPr>
      <w:r w:rsidRPr="00371CC0">
        <w:rPr>
          <w:color w:val="auto"/>
          <w:sz w:val="24"/>
          <w:szCs w:val="24"/>
        </w:rPr>
        <w:t>Наблюдение зависимости высоты звука от частоты.</w:t>
      </w:r>
    </w:p>
    <w:p w:rsidR="00A57638" w:rsidRPr="00371CC0" w:rsidRDefault="00E235EB" w:rsidP="00E862A3">
      <w:pPr>
        <w:pStyle w:val="13"/>
        <w:numPr>
          <w:ilvl w:val="0"/>
          <w:numId w:val="434"/>
        </w:numPr>
        <w:tabs>
          <w:tab w:val="left" w:pos="426"/>
        </w:tabs>
        <w:spacing w:line="252" w:lineRule="auto"/>
        <w:ind w:firstLine="160"/>
        <w:jc w:val="both"/>
        <w:rPr>
          <w:color w:val="auto"/>
          <w:sz w:val="24"/>
          <w:szCs w:val="24"/>
        </w:rPr>
      </w:pPr>
      <w:r w:rsidRPr="00371CC0">
        <w:rPr>
          <w:color w:val="auto"/>
          <w:sz w:val="24"/>
          <w:szCs w:val="24"/>
        </w:rPr>
        <w:t>Акустический резонанс.</w:t>
      </w:r>
    </w:p>
    <w:p w:rsidR="00A57638" w:rsidRPr="00371CC0" w:rsidRDefault="00E235EB">
      <w:pPr>
        <w:pStyle w:val="13"/>
        <w:spacing w:line="266" w:lineRule="auto"/>
        <w:jc w:val="both"/>
        <w:rPr>
          <w:color w:val="auto"/>
          <w:sz w:val="24"/>
          <w:szCs w:val="24"/>
        </w:rPr>
      </w:pPr>
      <w:r w:rsidRPr="00371CC0">
        <w:rPr>
          <w:b/>
          <w:bCs/>
          <w:i/>
          <w:iCs/>
          <w:color w:val="auto"/>
          <w:sz w:val="24"/>
          <w:szCs w:val="24"/>
        </w:rPr>
        <w:t>Лабораторные работы и опыты</w:t>
      </w:r>
    </w:p>
    <w:p w:rsidR="00A57638" w:rsidRPr="00371CC0" w:rsidRDefault="00E235EB" w:rsidP="00E862A3">
      <w:pPr>
        <w:pStyle w:val="13"/>
        <w:numPr>
          <w:ilvl w:val="0"/>
          <w:numId w:val="435"/>
        </w:numPr>
        <w:tabs>
          <w:tab w:val="left" w:pos="509"/>
        </w:tabs>
        <w:spacing w:line="252" w:lineRule="auto"/>
        <w:ind w:left="400" w:hanging="240"/>
        <w:jc w:val="both"/>
        <w:rPr>
          <w:color w:val="auto"/>
          <w:sz w:val="24"/>
          <w:szCs w:val="24"/>
        </w:rPr>
      </w:pPr>
      <w:r w:rsidRPr="00371CC0">
        <w:rPr>
          <w:color w:val="auto"/>
          <w:sz w:val="24"/>
          <w:szCs w:val="24"/>
        </w:rPr>
        <w:t>Определение частоты и периода колебаний математического маятника.</w:t>
      </w:r>
    </w:p>
    <w:p w:rsidR="00A57638" w:rsidRPr="00371CC0" w:rsidRDefault="00E235EB" w:rsidP="00E862A3">
      <w:pPr>
        <w:pStyle w:val="13"/>
        <w:numPr>
          <w:ilvl w:val="0"/>
          <w:numId w:val="435"/>
        </w:numPr>
        <w:tabs>
          <w:tab w:val="left" w:pos="518"/>
        </w:tabs>
        <w:spacing w:line="252" w:lineRule="auto"/>
        <w:ind w:left="400" w:hanging="240"/>
        <w:jc w:val="both"/>
        <w:rPr>
          <w:color w:val="auto"/>
          <w:sz w:val="24"/>
          <w:szCs w:val="24"/>
        </w:rPr>
      </w:pPr>
      <w:r w:rsidRPr="00371CC0">
        <w:rPr>
          <w:color w:val="auto"/>
          <w:sz w:val="24"/>
          <w:szCs w:val="24"/>
        </w:rPr>
        <w:t>Определение частоты и периода колебаний пружинного маятника.</w:t>
      </w:r>
    </w:p>
    <w:p w:rsidR="00A57638" w:rsidRPr="00371CC0" w:rsidRDefault="00E235EB" w:rsidP="00E862A3">
      <w:pPr>
        <w:pStyle w:val="13"/>
        <w:numPr>
          <w:ilvl w:val="0"/>
          <w:numId w:val="435"/>
        </w:numPr>
        <w:tabs>
          <w:tab w:val="left" w:pos="518"/>
        </w:tabs>
        <w:spacing w:line="252" w:lineRule="auto"/>
        <w:ind w:left="400" w:hanging="240"/>
        <w:jc w:val="both"/>
        <w:rPr>
          <w:color w:val="auto"/>
          <w:sz w:val="24"/>
          <w:szCs w:val="24"/>
        </w:rPr>
      </w:pPr>
      <w:r w:rsidRPr="00371CC0">
        <w:rPr>
          <w:color w:val="auto"/>
          <w:sz w:val="24"/>
          <w:szCs w:val="24"/>
        </w:rPr>
        <w:t>Исследование зависимости периода колебаний подвешенного к нити груза от длины нити.</w:t>
      </w:r>
    </w:p>
    <w:p w:rsidR="00A57638" w:rsidRPr="00371CC0" w:rsidRDefault="00E235EB" w:rsidP="00E862A3">
      <w:pPr>
        <w:pStyle w:val="13"/>
        <w:numPr>
          <w:ilvl w:val="0"/>
          <w:numId w:val="435"/>
        </w:numPr>
        <w:tabs>
          <w:tab w:val="left" w:pos="523"/>
        </w:tabs>
        <w:spacing w:line="252" w:lineRule="auto"/>
        <w:ind w:left="400" w:hanging="240"/>
        <w:jc w:val="both"/>
        <w:rPr>
          <w:color w:val="auto"/>
          <w:sz w:val="24"/>
          <w:szCs w:val="24"/>
        </w:rPr>
      </w:pPr>
      <w:r w:rsidRPr="00371CC0">
        <w:rPr>
          <w:color w:val="auto"/>
          <w:sz w:val="24"/>
          <w:szCs w:val="24"/>
        </w:rPr>
        <w:t>Исследование зависимости периода колебаний пружинного маятника от массы груза.</w:t>
      </w:r>
    </w:p>
    <w:p w:rsidR="00A57638" w:rsidRPr="00371CC0" w:rsidRDefault="00E235EB" w:rsidP="00E862A3">
      <w:pPr>
        <w:pStyle w:val="13"/>
        <w:numPr>
          <w:ilvl w:val="0"/>
          <w:numId w:val="435"/>
        </w:numPr>
        <w:tabs>
          <w:tab w:val="left" w:pos="514"/>
        </w:tabs>
        <w:spacing w:line="252" w:lineRule="auto"/>
        <w:ind w:left="400" w:hanging="240"/>
        <w:jc w:val="both"/>
        <w:rPr>
          <w:color w:val="auto"/>
          <w:sz w:val="24"/>
          <w:szCs w:val="24"/>
        </w:rPr>
      </w:pPr>
      <w:r w:rsidRPr="00371CC0">
        <w:rPr>
          <w:color w:val="auto"/>
          <w:sz w:val="24"/>
          <w:szCs w:val="24"/>
        </w:rPr>
        <w:t>Проверка независимости периода колебаний груза, подвешенного к нити, от массы груза.</w:t>
      </w:r>
    </w:p>
    <w:p w:rsidR="00A57638" w:rsidRPr="00371CC0" w:rsidRDefault="00E235EB" w:rsidP="00E862A3">
      <w:pPr>
        <w:pStyle w:val="13"/>
        <w:numPr>
          <w:ilvl w:val="0"/>
          <w:numId w:val="435"/>
        </w:numPr>
        <w:tabs>
          <w:tab w:val="left" w:pos="518"/>
        </w:tabs>
        <w:spacing w:line="252" w:lineRule="auto"/>
        <w:ind w:left="400" w:hanging="240"/>
        <w:jc w:val="both"/>
        <w:rPr>
          <w:color w:val="auto"/>
          <w:sz w:val="24"/>
          <w:szCs w:val="24"/>
        </w:rPr>
      </w:pPr>
      <w:r w:rsidRPr="00371CC0">
        <w:rPr>
          <w:color w:val="auto"/>
          <w:sz w:val="24"/>
          <w:szCs w:val="24"/>
        </w:rPr>
        <w:t>Опыты, демонстрирующие зависимость периода колебаний пружинного маятника от массы груза и жёсткости пружины.</w:t>
      </w:r>
    </w:p>
    <w:p w:rsidR="00A57638" w:rsidRPr="00371CC0" w:rsidRDefault="00E235EB" w:rsidP="00E862A3">
      <w:pPr>
        <w:pStyle w:val="13"/>
        <w:numPr>
          <w:ilvl w:val="0"/>
          <w:numId w:val="435"/>
        </w:numPr>
        <w:tabs>
          <w:tab w:val="left" w:pos="426"/>
        </w:tabs>
        <w:spacing w:after="120" w:line="252" w:lineRule="auto"/>
        <w:ind w:firstLine="160"/>
        <w:jc w:val="both"/>
        <w:rPr>
          <w:color w:val="auto"/>
          <w:sz w:val="24"/>
          <w:szCs w:val="24"/>
        </w:rPr>
      </w:pPr>
      <w:r w:rsidRPr="00371CC0">
        <w:rPr>
          <w:color w:val="auto"/>
          <w:sz w:val="24"/>
          <w:szCs w:val="24"/>
        </w:rPr>
        <w:t>Измерение ускорения свободного падения.</w:t>
      </w:r>
    </w:p>
    <w:p w:rsidR="00A57638" w:rsidRPr="00371CC0" w:rsidRDefault="00E235EB">
      <w:pPr>
        <w:pStyle w:val="13"/>
        <w:spacing w:line="264" w:lineRule="auto"/>
        <w:jc w:val="both"/>
        <w:rPr>
          <w:color w:val="auto"/>
          <w:sz w:val="24"/>
          <w:szCs w:val="24"/>
        </w:rPr>
      </w:pPr>
      <w:r w:rsidRPr="00371CC0">
        <w:rPr>
          <w:b/>
          <w:bCs/>
          <w:color w:val="auto"/>
          <w:sz w:val="24"/>
          <w:szCs w:val="24"/>
        </w:rPr>
        <w:t>Раздел 10. Электромагнитное поле и электромагнитные волны</w:t>
      </w:r>
    </w:p>
    <w:p w:rsidR="00A57638" w:rsidRPr="00371CC0" w:rsidRDefault="00E235EB">
      <w:pPr>
        <w:pStyle w:val="13"/>
        <w:spacing w:line="252" w:lineRule="auto"/>
        <w:jc w:val="both"/>
        <w:rPr>
          <w:color w:val="auto"/>
          <w:sz w:val="24"/>
          <w:szCs w:val="24"/>
        </w:rPr>
      </w:pPr>
      <w:r w:rsidRPr="00371CC0">
        <w:rPr>
          <w:color w:val="auto"/>
          <w:sz w:val="24"/>
          <w:szCs w:val="24"/>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A57638" w:rsidRPr="00371CC0" w:rsidRDefault="00E235EB">
      <w:pPr>
        <w:pStyle w:val="13"/>
        <w:spacing w:line="252" w:lineRule="auto"/>
        <w:jc w:val="both"/>
        <w:rPr>
          <w:color w:val="auto"/>
          <w:sz w:val="24"/>
          <w:szCs w:val="24"/>
        </w:rPr>
      </w:pPr>
      <w:r w:rsidRPr="00371CC0">
        <w:rPr>
          <w:color w:val="auto"/>
          <w:sz w:val="24"/>
          <w:szCs w:val="24"/>
        </w:rPr>
        <w:t>Электромагнитная природа света. Скорость света. Волновые свойства света.</w:t>
      </w:r>
    </w:p>
    <w:p w:rsidR="00A57638" w:rsidRPr="00371CC0" w:rsidRDefault="00E235EB">
      <w:pPr>
        <w:pStyle w:val="13"/>
        <w:spacing w:line="264" w:lineRule="auto"/>
        <w:jc w:val="both"/>
        <w:rPr>
          <w:color w:val="auto"/>
          <w:sz w:val="24"/>
          <w:szCs w:val="24"/>
        </w:rPr>
      </w:pPr>
      <w:r w:rsidRPr="00371CC0">
        <w:rPr>
          <w:b/>
          <w:bCs/>
          <w:i/>
          <w:iCs/>
          <w:color w:val="auto"/>
          <w:sz w:val="24"/>
          <w:szCs w:val="24"/>
        </w:rPr>
        <w:t>Демонстрации</w:t>
      </w:r>
    </w:p>
    <w:p w:rsidR="00A57638" w:rsidRPr="00371CC0" w:rsidRDefault="00E235EB" w:rsidP="00E862A3">
      <w:pPr>
        <w:pStyle w:val="13"/>
        <w:numPr>
          <w:ilvl w:val="0"/>
          <w:numId w:val="102"/>
        </w:numPr>
        <w:tabs>
          <w:tab w:val="left" w:pos="509"/>
        </w:tabs>
        <w:spacing w:line="252" w:lineRule="auto"/>
        <w:ind w:firstLine="160"/>
        <w:jc w:val="both"/>
        <w:rPr>
          <w:color w:val="auto"/>
          <w:sz w:val="24"/>
          <w:szCs w:val="24"/>
        </w:rPr>
      </w:pPr>
      <w:r w:rsidRPr="00371CC0">
        <w:rPr>
          <w:color w:val="auto"/>
          <w:sz w:val="24"/>
          <w:szCs w:val="24"/>
        </w:rPr>
        <w:t>Свойства электромагнитных волн.</w:t>
      </w:r>
    </w:p>
    <w:p w:rsidR="00A57638" w:rsidRPr="00371CC0" w:rsidRDefault="00E235EB" w:rsidP="00E862A3">
      <w:pPr>
        <w:pStyle w:val="13"/>
        <w:numPr>
          <w:ilvl w:val="0"/>
          <w:numId w:val="102"/>
        </w:numPr>
        <w:tabs>
          <w:tab w:val="left" w:pos="518"/>
        </w:tabs>
        <w:spacing w:line="252" w:lineRule="auto"/>
        <w:ind w:firstLine="160"/>
        <w:jc w:val="both"/>
        <w:rPr>
          <w:color w:val="auto"/>
          <w:sz w:val="24"/>
          <w:szCs w:val="24"/>
        </w:rPr>
      </w:pPr>
      <w:r w:rsidRPr="00371CC0">
        <w:rPr>
          <w:color w:val="auto"/>
          <w:sz w:val="24"/>
          <w:szCs w:val="24"/>
        </w:rPr>
        <w:t>Волновые свойства света.</w:t>
      </w:r>
    </w:p>
    <w:p w:rsidR="00A57638" w:rsidRPr="00371CC0" w:rsidRDefault="00E235EB">
      <w:pPr>
        <w:pStyle w:val="13"/>
        <w:spacing w:line="264" w:lineRule="auto"/>
        <w:jc w:val="both"/>
        <w:rPr>
          <w:color w:val="auto"/>
          <w:sz w:val="24"/>
          <w:szCs w:val="24"/>
        </w:rPr>
      </w:pPr>
      <w:r w:rsidRPr="00371CC0">
        <w:rPr>
          <w:b/>
          <w:bCs/>
          <w:i/>
          <w:iCs/>
          <w:color w:val="auto"/>
          <w:sz w:val="24"/>
          <w:szCs w:val="24"/>
        </w:rPr>
        <w:t>Лабораторные работы и опыты</w:t>
      </w:r>
    </w:p>
    <w:p w:rsidR="00A57638" w:rsidRPr="00371CC0" w:rsidRDefault="00E235EB">
      <w:pPr>
        <w:pStyle w:val="13"/>
        <w:spacing w:after="120" w:line="252" w:lineRule="auto"/>
        <w:ind w:left="400" w:hanging="240"/>
        <w:jc w:val="both"/>
        <w:rPr>
          <w:color w:val="auto"/>
          <w:sz w:val="24"/>
          <w:szCs w:val="24"/>
        </w:rPr>
      </w:pPr>
      <w:r w:rsidRPr="00371CC0">
        <w:rPr>
          <w:color w:val="auto"/>
          <w:sz w:val="24"/>
          <w:szCs w:val="24"/>
        </w:rPr>
        <w:t>1. Изучение свойств электромагнитных волн с помощью мобильного телефона.</w:t>
      </w:r>
    </w:p>
    <w:p w:rsidR="00A57638" w:rsidRPr="00371CC0" w:rsidRDefault="00E235EB">
      <w:pPr>
        <w:pStyle w:val="13"/>
        <w:spacing w:line="266" w:lineRule="auto"/>
        <w:jc w:val="both"/>
        <w:rPr>
          <w:color w:val="auto"/>
          <w:sz w:val="24"/>
          <w:szCs w:val="24"/>
        </w:rPr>
      </w:pPr>
      <w:r w:rsidRPr="00371CC0">
        <w:rPr>
          <w:b/>
          <w:bCs/>
          <w:color w:val="auto"/>
          <w:sz w:val="24"/>
          <w:szCs w:val="24"/>
        </w:rPr>
        <w:t>Раздел 11. Световые явления</w:t>
      </w:r>
    </w:p>
    <w:p w:rsidR="00A57638" w:rsidRPr="00371CC0" w:rsidRDefault="00E235EB">
      <w:pPr>
        <w:pStyle w:val="13"/>
        <w:spacing w:line="252" w:lineRule="auto"/>
        <w:jc w:val="both"/>
        <w:rPr>
          <w:color w:val="auto"/>
          <w:sz w:val="24"/>
          <w:szCs w:val="24"/>
        </w:rPr>
      </w:pPr>
      <w:r w:rsidRPr="00371CC0">
        <w:rPr>
          <w:color w:val="auto"/>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A57638" w:rsidRPr="00371CC0" w:rsidRDefault="00E235EB">
      <w:pPr>
        <w:pStyle w:val="13"/>
        <w:spacing w:line="252" w:lineRule="auto"/>
        <w:jc w:val="both"/>
        <w:rPr>
          <w:color w:val="auto"/>
          <w:sz w:val="24"/>
          <w:szCs w:val="24"/>
        </w:rPr>
      </w:pPr>
      <w:r w:rsidRPr="00371CC0">
        <w:rPr>
          <w:color w:val="auto"/>
          <w:sz w:val="24"/>
          <w:szCs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A57638" w:rsidRPr="00371CC0" w:rsidRDefault="00E235EB">
      <w:pPr>
        <w:pStyle w:val="13"/>
        <w:spacing w:line="252" w:lineRule="auto"/>
        <w:jc w:val="both"/>
        <w:rPr>
          <w:color w:val="auto"/>
          <w:sz w:val="24"/>
          <w:szCs w:val="24"/>
        </w:rPr>
      </w:pPr>
      <w:r w:rsidRPr="00371CC0">
        <w:rPr>
          <w:color w:val="auto"/>
          <w:sz w:val="24"/>
          <w:szCs w:val="24"/>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rsidR="00A57638" w:rsidRPr="00371CC0" w:rsidRDefault="00E235EB">
      <w:pPr>
        <w:pStyle w:val="13"/>
        <w:spacing w:line="252" w:lineRule="auto"/>
        <w:jc w:val="both"/>
        <w:rPr>
          <w:color w:val="auto"/>
          <w:sz w:val="24"/>
          <w:szCs w:val="24"/>
        </w:rPr>
      </w:pPr>
      <w:r w:rsidRPr="00371CC0">
        <w:rPr>
          <w:color w:val="auto"/>
          <w:sz w:val="24"/>
          <w:szCs w:val="24"/>
        </w:rPr>
        <w:t>Разложение белого света в спектр. Опыты Ньютона. Сложение спектральных цветов. Дисперсия света.</w:t>
      </w:r>
    </w:p>
    <w:p w:rsidR="00A57638" w:rsidRPr="00371CC0" w:rsidRDefault="00E235EB">
      <w:pPr>
        <w:pStyle w:val="13"/>
        <w:spacing w:line="264" w:lineRule="auto"/>
        <w:jc w:val="both"/>
        <w:rPr>
          <w:color w:val="auto"/>
          <w:sz w:val="24"/>
          <w:szCs w:val="24"/>
        </w:rPr>
      </w:pPr>
      <w:r w:rsidRPr="00371CC0">
        <w:rPr>
          <w:b/>
          <w:bCs/>
          <w:i/>
          <w:iCs/>
          <w:color w:val="auto"/>
          <w:sz w:val="24"/>
          <w:szCs w:val="24"/>
        </w:rPr>
        <w:t>Демонстрации</w:t>
      </w:r>
    </w:p>
    <w:p w:rsidR="00A57638" w:rsidRPr="00371CC0" w:rsidRDefault="00E235EB" w:rsidP="00E862A3">
      <w:pPr>
        <w:pStyle w:val="13"/>
        <w:numPr>
          <w:ilvl w:val="0"/>
          <w:numId w:val="436"/>
        </w:numPr>
        <w:tabs>
          <w:tab w:val="left" w:pos="509"/>
          <w:tab w:val="left" w:pos="567"/>
        </w:tabs>
        <w:spacing w:line="252" w:lineRule="auto"/>
        <w:ind w:left="426" w:hanging="142"/>
        <w:jc w:val="both"/>
        <w:rPr>
          <w:color w:val="auto"/>
          <w:sz w:val="24"/>
          <w:szCs w:val="24"/>
        </w:rPr>
      </w:pPr>
      <w:r w:rsidRPr="00371CC0">
        <w:rPr>
          <w:color w:val="auto"/>
          <w:sz w:val="24"/>
          <w:szCs w:val="24"/>
        </w:rPr>
        <w:t>Прямолинейное распространение света.</w:t>
      </w:r>
    </w:p>
    <w:p w:rsidR="00A57638" w:rsidRPr="00371CC0" w:rsidRDefault="00E235EB" w:rsidP="00E862A3">
      <w:pPr>
        <w:pStyle w:val="13"/>
        <w:numPr>
          <w:ilvl w:val="0"/>
          <w:numId w:val="436"/>
        </w:numPr>
        <w:tabs>
          <w:tab w:val="left" w:pos="518"/>
          <w:tab w:val="left" w:pos="567"/>
        </w:tabs>
        <w:spacing w:line="252" w:lineRule="auto"/>
        <w:ind w:left="426" w:hanging="142"/>
        <w:jc w:val="both"/>
        <w:rPr>
          <w:color w:val="auto"/>
          <w:sz w:val="24"/>
          <w:szCs w:val="24"/>
        </w:rPr>
      </w:pPr>
      <w:r w:rsidRPr="00371CC0">
        <w:rPr>
          <w:color w:val="auto"/>
          <w:sz w:val="24"/>
          <w:szCs w:val="24"/>
        </w:rPr>
        <w:t>Отражение света.</w:t>
      </w:r>
    </w:p>
    <w:p w:rsidR="00A57638" w:rsidRPr="00371CC0" w:rsidRDefault="00E235EB" w:rsidP="00E862A3">
      <w:pPr>
        <w:pStyle w:val="13"/>
        <w:numPr>
          <w:ilvl w:val="0"/>
          <w:numId w:val="436"/>
        </w:numPr>
        <w:tabs>
          <w:tab w:val="left" w:pos="518"/>
          <w:tab w:val="left" w:pos="567"/>
        </w:tabs>
        <w:spacing w:line="252" w:lineRule="auto"/>
        <w:ind w:left="426" w:hanging="142"/>
        <w:jc w:val="both"/>
        <w:rPr>
          <w:color w:val="auto"/>
          <w:sz w:val="24"/>
          <w:szCs w:val="24"/>
        </w:rPr>
      </w:pPr>
      <w:r w:rsidRPr="00371CC0">
        <w:rPr>
          <w:color w:val="auto"/>
          <w:sz w:val="24"/>
          <w:szCs w:val="24"/>
        </w:rPr>
        <w:t>Получение изображений в плоском, вогнутом и выпуклом зеркалах.</w:t>
      </w:r>
    </w:p>
    <w:p w:rsidR="00A57638" w:rsidRPr="00371CC0" w:rsidRDefault="00E235EB" w:rsidP="00E862A3">
      <w:pPr>
        <w:pStyle w:val="13"/>
        <w:numPr>
          <w:ilvl w:val="0"/>
          <w:numId w:val="436"/>
        </w:numPr>
        <w:tabs>
          <w:tab w:val="left" w:pos="523"/>
          <w:tab w:val="left" w:pos="567"/>
        </w:tabs>
        <w:spacing w:line="252" w:lineRule="auto"/>
        <w:ind w:left="426" w:hanging="142"/>
        <w:jc w:val="both"/>
        <w:rPr>
          <w:color w:val="auto"/>
          <w:sz w:val="24"/>
          <w:szCs w:val="24"/>
        </w:rPr>
      </w:pPr>
      <w:r w:rsidRPr="00371CC0">
        <w:rPr>
          <w:color w:val="auto"/>
          <w:sz w:val="24"/>
          <w:szCs w:val="24"/>
        </w:rPr>
        <w:t>Преломление света.</w:t>
      </w:r>
    </w:p>
    <w:p w:rsidR="00A57638" w:rsidRPr="00371CC0" w:rsidRDefault="00E235EB" w:rsidP="00E862A3">
      <w:pPr>
        <w:pStyle w:val="13"/>
        <w:numPr>
          <w:ilvl w:val="0"/>
          <w:numId w:val="436"/>
        </w:numPr>
        <w:tabs>
          <w:tab w:val="left" w:pos="514"/>
          <w:tab w:val="left" w:pos="567"/>
        </w:tabs>
        <w:spacing w:line="252" w:lineRule="auto"/>
        <w:ind w:left="426" w:hanging="142"/>
        <w:jc w:val="both"/>
        <w:rPr>
          <w:color w:val="auto"/>
          <w:sz w:val="24"/>
          <w:szCs w:val="24"/>
        </w:rPr>
      </w:pPr>
      <w:r w:rsidRPr="00371CC0">
        <w:rPr>
          <w:color w:val="auto"/>
          <w:sz w:val="24"/>
          <w:szCs w:val="24"/>
        </w:rPr>
        <w:t>Оптический световод.</w:t>
      </w:r>
    </w:p>
    <w:p w:rsidR="00A57638" w:rsidRPr="00371CC0" w:rsidRDefault="00E235EB" w:rsidP="00E862A3">
      <w:pPr>
        <w:pStyle w:val="13"/>
        <w:numPr>
          <w:ilvl w:val="0"/>
          <w:numId w:val="436"/>
        </w:numPr>
        <w:tabs>
          <w:tab w:val="left" w:pos="518"/>
          <w:tab w:val="left" w:pos="567"/>
        </w:tabs>
        <w:spacing w:line="252" w:lineRule="auto"/>
        <w:ind w:left="426" w:hanging="142"/>
        <w:jc w:val="both"/>
        <w:rPr>
          <w:color w:val="auto"/>
          <w:sz w:val="24"/>
          <w:szCs w:val="24"/>
        </w:rPr>
      </w:pPr>
      <w:r w:rsidRPr="00371CC0">
        <w:rPr>
          <w:color w:val="auto"/>
          <w:sz w:val="24"/>
          <w:szCs w:val="24"/>
        </w:rPr>
        <w:t>Ход лучей в собирающей линзе.</w:t>
      </w:r>
    </w:p>
    <w:p w:rsidR="00A57638" w:rsidRPr="00371CC0" w:rsidRDefault="00E235EB" w:rsidP="00E862A3">
      <w:pPr>
        <w:pStyle w:val="13"/>
        <w:numPr>
          <w:ilvl w:val="0"/>
          <w:numId w:val="436"/>
        </w:numPr>
        <w:tabs>
          <w:tab w:val="left" w:pos="509"/>
          <w:tab w:val="left" w:pos="567"/>
        </w:tabs>
        <w:spacing w:line="252" w:lineRule="auto"/>
        <w:ind w:left="426" w:hanging="142"/>
        <w:jc w:val="both"/>
        <w:rPr>
          <w:color w:val="auto"/>
          <w:sz w:val="24"/>
          <w:szCs w:val="24"/>
        </w:rPr>
      </w:pPr>
      <w:r w:rsidRPr="00371CC0">
        <w:rPr>
          <w:color w:val="auto"/>
          <w:sz w:val="24"/>
          <w:szCs w:val="24"/>
        </w:rPr>
        <w:t>Ход лучей в рассеивающей линзе.</w:t>
      </w:r>
    </w:p>
    <w:p w:rsidR="00A57638" w:rsidRPr="00371CC0" w:rsidRDefault="00E235EB" w:rsidP="00E862A3">
      <w:pPr>
        <w:pStyle w:val="13"/>
        <w:numPr>
          <w:ilvl w:val="0"/>
          <w:numId w:val="436"/>
        </w:numPr>
        <w:tabs>
          <w:tab w:val="left" w:pos="518"/>
          <w:tab w:val="left" w:pos="567"/>
        </w:tabs>
        <w:spacing w:line="252" w:lineRule="auto"/>
        <w:ind w:left="426" w:hanging="142"/>
        <w:jc w:val="both"/>
        <w:rPr>
          <w:color w:val="auto"/>
          <w:sz w:val="24"/>
          <w:szCs w:val="24"/>
        </w:rPr>
      </w:pPr>
      <w:r w:rsidRPr="00371CC0">
        <w:rPr>
          <w:color w:val="auto"/>
          <w:sz w:val="24"/>
          <w:szCs w:val="24"/>
        </w:rPr>
        <w:t>Получение изображений с помощью линз.</w:t>
      </w:r>
    </w:p>
    <w:p w:rsidR="00A57638" w:rsidRPr="00371CC0" w:rsidRDefault="00E235EB" w:rsidP="00E862A3">
      <w:pPr>
        <w:pStyle w:val="13"/>
        <w:numPr>
          <w:ilvl w:val="0"/>
          <w:numId w:val="436"/>
        </w:numPr>
        <w:tabs>
          <w:tab w:val="left" w:pos="518"/>
          <w:tab w:val="left" w:pos="567"/>
        </w:tabs>
        <w:spacing w:line="252" w:lineRule="auto"/>
        <w:ind w:left="426" w:hanging="142"/>
        <w:jc w:val="both"/>
        <w:rPr>
          <w:color w:val="auto"/>
          <w:sz w:val="24"/>
          <w:szCs w:val="24"/>
        </w:rPr>
      </w:pPr>
      <w:r w:rsidRPr="00371CC0">
        <w:rPr>
          <w:color w:val="auto"/>
          <w:sz w:val="24"/>
          <w:szCs w:val="24"/>
        </w:rPr>
        <w:t>Принцип действия фотоаппарата, микроскопа и телескопа.</w:t>
      </w:r>
    </w:p>
    <w:p w:rsidR="00A57638" w:rsidRPr="00371CC0" w:rsidRDefault="00E235EB" w:rsidP="00E862A3">
      <w:pPr>
        <w:pStyle w:val="13"/>
        <w:numPr>
          <w:ilvl w:val="0"/>
          <w:numId w:val="436"/>
        </w:numPr>
        <w:tabs>
          <w:tab w:val="left" w:pos="469"/>
          <w:tab w:val="left" w:pos="567"/>
        </w:tabs>
        <w:spacing w:line="252" w:lineRule="auto"/>
        <w:ind w:left="426" w:hanging="142"/>
        <w:jc w:val="both"/>
        <w:rPr>
          <w:color w:val="auto"/>
          <w:sz w:val="24"/>
          <w:szCs w:val="24"/>
        </w:rPr>
      </w:pPr>
      <w:r w:rsidRPr="00371CC0">
        <w:rPr>
          <w:color w:val="auto"/>
          <w:sz w:val="24"/>
          <w:szCs w:val="24"/>
        </w:rPr>
        <w:t>Модель глаза.</w:t>
      </w:r>
    </w:p>
    <w:p w:rsidR="00A57638" w:rsidRPr="00371CC0" w:rsidRDefault="00E235EB" w:rsidP="00E862A3">
      <w:pPr>
        <w:pStyle w:val="13"/>
        <w:numPr>
          <w:ilvl w:val="0"/>
          <w:numId w:val="436"/>
        </w:numPr>
        <w:tabs>
          <w:tab w:val="left" w:pos="469"/>
          <w:tab w:val="left" w:pos="567"/>
        </w:tabs>
        <w:spacing w:line="252" w:lineRule="auto"/>
        <w:ind w:left="426" w:hanging="142"/>
        <w:jc w:val="both"/>
        <w:rPr>
          <w:color w:val="auto"/>
          <w:sz w:val="24"/>
          <w:szCs w:val="24"/>
        </w:rPr>
      </w:pPr>
      <w:r w:rsidRPr="00371CC0">
        <w:rPr>
          <w:color w:val="auto"/>
          <w:sz w:val="24"/>
          <w:szCs w:val="24"/>
        </w:rPr>
        <w:t>Разложение белого света в спектр.</w:t>
      </w:r>
    </w:p>
    <w:p w:rsidR="00A57638" w:rsidRPr="00371CC0" w:rsidRDefault="00E235EB" w:rsidP="00E862A3">
      <w:pPr>
        <w:pStyle w:val="13"/>
        <w:numPr>
          <w:ilvl w:val="0"/>
          <w:numId w:val="436"/>
        </w:numPr>
        <w:tabs>
          <w:tab w:val="left" w:pos="469"/>
          <w:tab w:val="left" w:pos="567"/>
        </w:tabs>
        <w:spacing w:line="252" w:lineRule="auto"/>
        <w:ind w:left="426" w:hanging="142"/>
        <w:jc w:val="both"/>
        <w:rPr>
          <w:color w:val="auto"/>
          <w:sz w:val="24"/>
          <w:szCs w:val="24"/>
        </w:rPr>
      </w:pPr>
      <w:r w:rsidRPr="00371CC0">
        <w:rPr>
          <w:color w:val="auto"/>
          <w:sz w:val="24"/>
          <w:szCs w:val="24"/>
        </w:rPr>
        <w:t>Получение белого света при сложении света разных цветов.</w:t>
      </w:r>
    </w:p>
    <w:p w:rsidR="00A57638" w:rsidRPr="00371CC0" w:rsidRDefault="00E235EB">
      <w:pPr>
        <w:pStyle w:val="13"/>
        <w:spacing w:line="264" w:lineRule="auto"/>
        <w:jc w:val="both"/>
        <w:rPr>
          <w:color w:val="auto"/>
          <w:sz w:val="24"/>
          <w:szCs w:val="24"/>
        </w:rPr>
      </w:pPr>
      <w:r w:rsidRPr="00371CC0">
        <w:rPr>
          <w:b/>
          <w:bCs/>
          <w:i/>
          <w:iCs/>
          <w:color w:val="auto"/>
          <w:sz w:val="24"/>
          <w:szCs w:val="24"/>
        </w:rPr>
        <w:t>Лабораторные работы и опыты</w:t>
      </w:r>
    </w:p>
    <w:p w:rsidR="00A57638" w:rsidRPr="00371CC0" w:rsidRDefault="00E235EB" w:rsidP="00E862A3">
      <w:pPr>
        <w:pStyle w:val="13"/>
        <w:numPr>
          <w:ilvl w:val="0"/>
          <w:numId w:val="437"/>
        </w:numPr>
        <w:tabs>
          <w:tab w:val="left" w:pos="426"/>
        </w:tabs>
        <w:spacing w:line="252" w:lineRule="auto"/>
        <w:ind w:left="400" w:hanging="240"/>
        <w:jc w:val="both"/>
        <w:rPr>
          <w:color w:val="auto"/>
          <w:sz w:val="24"/>
          <w:szCs w:val="24"/>
        </w:rPr>
      </w:pPr>
      <w:r w:rsidRPr="00371CC0">
        <w:rPr>
          <w:color w:val="auto"/>
          <w:sz w:val="24"/>
          <w:szCs w:val="24"/>
        </w:rPr>
        <w:t>Исследование зависимости угла отражения светового луча от угла падения.</w:t>
      </w:r>
    </w:p>
    <w:p w:rsidR="00A57638" w:rsidRPr="00371CC0" w:rsidRDefault="00E235EB" w:rsidP="00E862A3">
      <w:pPr>
        <w:pStyle w:val="13"/>
        <w:numPr>
          <w:ilvl w:val="0"/>
          <w:numId w:val="437"/>
        </w:numPr>
        <w:tabs>
          <w:tab w:val="left" w:pos="426"/>
        </w:tabs>
        <w:spacing w:line="252" w:lineRule="auto"/>
        <w:ind w:left="400" w:hanging="240"/>
        <w:jc w:val="both"/>
        <w:rPr>
          <w:color w:val="auto"/>
          <w:sz w:val="24"/>
          <w:szCs w:val="24"/>
        </w:rPr>
      </w:pPr>
      <w:r w:rsidRPr="00371CC0">
        <w:rPr>
          <w:color w:val="auto"/>
          <w:sz w:val="24"/>
          <w:szCs w:val="24"/>
        </w:rPr>
        <w:t>Изучение характеристик изображения предмета в плоском зеркале.</w:t>
      </w:r>
    </w:p>
    <w:p w:rsidR="00A57638" w:rsidRPr="00371CC0" w:rsidRDefault="00E235EB" w:rsidP="00E862A3">
      <w:pPr>
        <w:pStyle w:val="13"/>
        <w:numPr>
          <w:ilvl w:val="0"/>
          <w:numId w:val="437"/>
        </w:numPr>
        <w:tabs>
          <w:tab w:val="left" w:pos="426"/>
        </w:tabs>
        <w:spacing w:line="252" w:lineRule="auto"/>
        <w:ind w:left="400" w:hanging="240"/>
        <w:jc w:val="both"/>
        <w:rPr>
          <w:color w:val="auto"/>
          <w:sz w:val="24"/>
          <w:szCs w:val="24"/>
        </w:rPr>
      </w:pPr>
      <w:r w:rsidRPr="00371CC0">
        <w:rPr>
          <w:color w:val="auto"/>
          <w:sz w:val="24"/>
          <w:szCs w:val="24"/>
        </w:rPr>
        <w:t>Исследование зависимости угла преломления светового луча от угла падения на границе «воздух—стекло».</w:t>
      </w:r>
    </w:p>
    <w:p w:rsidR="00A57638" w:rsidRPr="00371CC0" w:rsidRDefault="00E235EB" w:rsidP="00E862A3">
      <w:pPr>
        <w:pStyle w:val="13"/>
        <w:numPr>
          <w:ilvl w:val="0"/>
          <w:numId w:val="437"/>
        </w:numPr>
        <w:tabs>
          <w:tab w:val="left" w:pos="426"/>
        </w:tabs>
        <w:spacing w:line="252" w:lineRule="auto"/>
        <w:ind w:firstLine="160"/>
        <w:jc w:val="both"/>
        <w:rPr>
          <w:color w:val="auto"/>
          <w:sz w:val="24"/>
          <w:szCs w:val="24"/>
        </w:rPr>
      </w:pPr>
      <w:r w:rsidRPr="00371CC0">
        <w:rPr>
          <w:color w:val="auto"/>
          <w:sz w:val="24"/>
          <w:szCs w:val="24"/>
        </w:rPr>
        <w:t>Получение изображений с помощью собирающей линзы.</w:t>
      </w:r>
    </w:p>
    <w:p w:rsidR="00A57638" w:rsidRPr="00371CC0" w:rsidRDefault="00E235EB" w:rsidP="00E862A3">
      <w:pPr>
        <w:pStyle w:val="13"/>
        <w:numPr>
          <w:ilvl w:val="0"/>
          <w:numId w:val="437"/>
        </w:numPr>
        <w:tabs>
          <w:tab w:val="left" w:pos="426"/>
        </w:tabs>
        <w:spacing w:line="252" w:lineRule="auto"/>
        <w:ind w:left="400" w:hanging="240"/>
        <w:jc w:val="both"/>
        <w:rPr>
          <w:color w:val="auto"/>
          <w:sz w:val="24"/>
          <w:szCs w:val="24"/>
        </w:rPr>
      </w:pPr>
      <w:r w:rsidRPr="00371CC0">
        <w:rPr>
          <w:color w:val="auto"/>
          <w:sz w:val="24"/>
          <w:szCs w:val="24"/>
        </w:rPr>
        <w:t>Определение фокусного расстояния и оптической силы собирающей линзы.</w:t>
      </w:r>
    </w:p>
    <w:p w:rsidR="00A57638" w:rsidRPr="00371CC0" w:rsidRDefault="00E235EB" w:rsidP="00E862A3">
      <w:pPr>
        <w:pStyle w:val="13"/>
        <w:numPr>
          <w:ilvl w:val="0"/>
          <w:numId w:val="437"/>
        </w:numPr>
        <w:tabs>
          <w:tab w:val="left" w:pos="426"/>
        </w:tabs>
        <w:spacing w:line="252" w:lineRule="auto"/>
        <w:ind w:firstLine="160"/>
        <w:jc w:val="both"/>
        <w:rPr>
          <w:color w:val="auto"/>
          <w:sz w:val="24"/>
          <w:szCs w:val="24"/>
        </w:rPr>
      </w:pPr>
      <w:r w:rsidRPr="00371CC0">
        <w:rPr>
          <w:color w:val="auto"/>
          <w:sz w:val="24"/>
          <w:szCs w:val="24"/>
        </w:rPr>
        <w:t>Опыты по разложению белого света в спектр.</w:t>
      </w:r>
    </w:p>
    <w:p w:rsidR="00A57638" w:rsidRPr="00371CC0" w:rsidRDefault="00E235EB" w:rsidP="00E862A3">
      <w:pPr>
        <w:pStyle w:val="13"/>
        <w:numPr>
          <w:ilvl w:val="0"/>
          <w:numId w:val="437"/>
        </w:numPr>
        <w:tabs>
          <w:tab w:val="left" w:pos="426"/>
        </w:tabs>
        <w:spacing w:after="100" w:line="252" w:lineRule="auto"/>
        <w:ind w:left="400" w:hanging="240"/>
        <w:jc w:val="both"/>
        <w:rPr>
          <w:color w:val="auto"/>
          <w:sz w:val="24"/>
          <w:szCs w:val="24"/>
        </w:rPr>
      </w:pPr>
      <w:r w:rsidRPr="00371CC0">
        <w:rPr>
          <w:color w:val="auto"/>
          <w:sz w:val="24"/>
          <w:szCs w:val="24"/>
        </w:rPr>
        <w:t>Опыты по восприятию цвета предметов при их наблюдении через цветовые фильтры.</w:t>
      </w:r>
    </w:p>
    <w:p w:rsidR="00A57638" w:rsidRPr="00371CC0" w:rsidRDefault="00E235EB">
      <w:pPr>
        <w:pStyle w:val="13"/>
        <w:spacing w:line="264" w:lineRule="auto"/>
        <w:jc w:val="both"/>
        <w:rPr>
          <w:color w:val="auto"/>
          <w:sz w:val="24"/>
          <w:szCs w:val="24"/>
        </w:rPr>
      </w:pPr>
      <w:r w:rsidRPr="00371CC0">
        <w:rPr>
          <w:b/>
          <w:bCs/>
          <w:color w:val="auto"/>
          <w:sz w:val="24"/>
          <w:szCs w:val="24"/>
        </w:rPr>
        <w:t>Раздел 12. Квантовые явления</w:t>
      </w:r>
    </w:p>
    <w:p w:rsidR="00A57638" w:rsidRPr="00371CC0" w:rsidRDefault="00E235EB">
      <w:pPr>
        <w:pStyle w:val="13"/>
        <w:spacing w:line="240" w:lineRule="auto"/>
        <w:jc w:val="both"/>
        <w:rPr>
          <w:color w:val="auto"/>
          <w:sz w:val="24"/>
          <w:szCs w:val="24"/>
        </w:rPr>
      </w:pPr>
      <w:r w:rsidRPr="00371CC0">
        <w:rPr>
          <w:color w:val="auto"/>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A57638" w:rsidRPr="00371CC0" w:rsidRDefault="00E235EB">
      <w:pPr>
        <w:pStyle w:val="13"/>
        <w:spacing w:line="240" w:lineRule="auto"/>
        <w:jc w:val="both"/>
        <w:rPr>
          <w:color w:val="auto"/>
          <w:sz w:val="24"/>
          <w:szCs w:val="24"/>
        </w:rPr>
      </w:pPr>
      <w:r w:rsidRPr="00371CC0">
        <w:rPr>
          <w:color w:val="auto"/>
          <w:sz w:val="24"/>
          <w:szCs w:val="24"/>
        </w:rPr>
        <w:t>Радиоактивность. Альфа-, бета- и гамма-излучения. Строение атомного ядра. Нуклонная модель атомного ядра. Изотопы.</w:t>
      </w:r>
    </w:p>
    <w:p w:rsidR="00A57638" w:rsidRPr="00371CC0" w:rsidRDefault="00E235EB">
      <w:pPr>
        <w:pStyle w:val="13"/>
        <w:spacing w:line="259" w:lineRule="auto"/>
        <w:ind w:firstLine="0"/>
        <w:jc w:val="both"/>
        <w:rPr>
          <w:color w:val="auto"/>
          <w:sz w:val="24"/>
          <w:szCs w:val="24"/>
        </w:rPr>
      </w:pPr>
      <w:r w:rsidRPr="00371CC0">
        <w:rPr>
          <w:color w:val="auto"/>
          <w:sz w:val="24"/>
          <w:szCs w:val="24"/>
        </w:rPr>
        <w:t>Радиоактивные превращения. Период полураспада атомных ядер.</w:t>
      </w:r>
    </w:p>
    <w:p w:rsidR="00A57638" w:rsidRPr="00371CC0" w:rsidRDefault="00E235EB">
      <w:pPr>
        <w:pStyle w:val="13"/>
        <w:spacing w:line="259" w:lineRule="auto"/>
        <w:jc w:val="both"/>
        <w:rPr>
          <w:color w:val="auto"/>
          <w:sz w:val="24"/>
          <w:szCs w:val="24"/>
        </w:rPr>
      </w:pPr>
      <w:r w:rsidRPr="00371CC0">
        <w:rPr>
          <w:color w:val="auto"/>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A57638" w:rsidRPr="00371CC0" w:rsidRDefault="00E235EB">
      <w:pPr>
        <w:pStyle w:val="13"/>
        <w:spacing w:line="259" w:lineRule="auto"/>
        <w:jc w:val="both"/>
        <w:rPr>
          <w:color w:val="auto"/>
          <w:sz w:val="24"/>
          <w:szCs w:val="24"/>
        </w:rPr>
      </w:pPr>
      <w:r w:rsidRPr="00371CC0">
        <w:rPr>
          <w:color w:val="auto"/>
          <w:sz w:val="24"/>
          <w:szCs w:val="24"/>
        </w:rPr>
        <w:t>Ядерная энергетика. Действия радиоактивных излучений на живые организмы (МС).</w:t>
      </w:r>
    </w:p>
    <w:p w:rsidR="00A57638" w:rsidRPr="00371CC0" w:rsidRDefault="00E235EB">
      <w:pPr>
        <w:pStyle w:val="13"/>
        <w:spacing w:line="276" w:lineRule="auto"/>
        <w:jc w:val="both"/>
        <w:rPr>
          <w:color w:val="auto"/>
          <w:sz w:val="24"/>
          <w:szCs w:val="24"/>
        </w:rPr>
      </w:pPr>
      <w:r w:rsidRPr="00371CC0">
        <w:rPr>
          <w:b/>
          <w:bCs/>
          <w:i/>
          <w:iCs/>
          <w:color w:val="auto"/>
          <w:sz w:val="24"/>
          <w:szCs w:val="24"/>
        </w:rPr>
        <w:t>Демонстрации</w:t>
      </w:r>
    </w:p>
    <w:p w:rsidR="00A57638" w:rsidRPr="00371CC0" w:rsidRDefault="00E235EB" w:rsidP="00E862A3">
      <w:pPr>
        <w:pStyle w:val="13"/>
        <w:numPr>
          <w:ilvl w:val="0"/>
          <w:numId w:val="103"/>
        </w:numPr>
        <w:tabs>
          <w:tab w:val="left" w:pos="426"/>
        </w:tabs>
        <w:spacing w:line="259" w:lineRule="auto"/>
        <w:ind w:firstLine="160"/>
        <w:jc w:val="both"/>
        <w:rPr>
          <w:color w:val="auto"/>
          <w:sz w:val="24"/>
          <w:szCs w:val="24"/>
        </w:rPr>
      </w:pPr>
      <w:r w:rsidRPr="00371CC0">
        <w:rPr>
          <w:color w:val="auto"/>
          <w:sz w:val="24"/>
          <w:szCs w:val="24"/>
        </w:rPr>
        <w:t>Спектры излучения и поглощения.</w:t>
      </w:r>
    </w:p>
    <w:p w:rsidR="00A57638" w:rsidRPr="00371CC0" w:rsidRDefault="00E235EB" w:rsidP="00E862A3">
      <w:pPr>
        <w:pStyle w:val="13"/>
        <w:numPr>
          <w:ilvl w:val="0"/>
          <w:numId w:val="103"/>
        </w:numPr>
        <w:tabs>
          <w:tab w:val="left" w:pos="426"/>
        </w:tabs>
        <w:spacing w:line="259" w:lineRule="auto"/>
        <w:ind w:firstLine="160"/>
        <w:jc w:val="both"/>
        <w:rPr>
          <w:color w:val="auto"/>
          <w:sz w:val="24"/>
          <w:szCs w:val="24"/>
        </w:rPr>
      </w:pPr>
      <w:r w:rsidRPr="00371CC0">
        <w:rPr>
          <w:color w:val="auto"/>
          <w:sz w:val="24"/>
          <w:szCs w:val="24"/>
        </w:rPr>
        <w:t>Спектры различных газов.</w:t>
      </w:r>
    </w:p>
    <w:p w:rsidR="00A57638" w:rsidRPr="00371CC0" w:rsidRDefault="00E235EB" w:rsidP="00E862A3">
      <w:pPr>
        <w:pStyle w:val="13"/>
        <w:numPr>
          <w:ilvl w:val="0"/>
          <w:numId w:val="103"/>
        </w:numPr>
        <w:tabs>
          <w:tab w:val="left" w:pos="426"/>
        </w:tabs>
        <w:spacing w:line="259" w:lineRule="auto"/>
        <w:ind w:firstLine="160"/>
        <w:jc w:val="both"/>
        <w:rPr>
          <w:color w:val="auto"/>
          <w:sz w:val="24"/>
          <w:szCs w:val="24"/>
        </w:rPr>
      </w:pPr>
      <w:r w:rsidRPr="00371CC0">
        <w:rPr>
          <w:color w:val="auto"/>
          <w:sz w:val="24"/>
          <w:szCs w:val="24"/>
        </w:rPr>
        <w:t>Спектр водорода.</w:t>
      </w:r>
    </w:p>
    <w:p w:rsidR="00A57638" w:rsidRPr="00371CC0" w:rsidRDefault="00E235EB" w:rsidP="00E862A3">
      <w:pPr>
        <w:pStyle w:val="13"/>
        <w:numPr>
          <w:ilvl w:val="0"/>
          <w:numId w:val="103"/>
        </w:numPr>
        <w:tabs>
          <w:tab w:val="left" w:pos="426"/>
        </w:tabs>
        <w:spacing w:line="259" w:lineRule="auto"/>
        <w:ind w:firstLine="160"/>
        <w:jc w:val="both"/>
        <w:rPr>
          <w:color w:val="auto"/>
          <w:sz w:val="24"/>
          <w:szCs w:val="24"/>
        </w:rPr>
      </w:pPr>
      <w:r w:rsidRPr="00371CC0">
        <w:rPr>
          <w:color w:val="auto"/>
          <w:sz w:val="24"/>
          <w:szCs w:val="24"/>
        </w:rPr>
        <w:t>Наблюдение треков в камере Вильсона.</w:t>
      </w:r>
    </w:p>
    <w:p w:rsidR="00A57638" w:rsidRPr="00371CC0" w:rsidRDefault="00E235EB" w:rsidP="00E862A3">
      <w:pPr>
        <w:pStyle w:val="13"/>
        <w:numPr>
          <w:ilvl w:val="0"/>
          <w:numId w:val="103"/>
        </w:numPr>
        <w:tabs>
          <w:tab w:val="left" w:pos="426"/>
        </w:tabs>
        <w:spacing w:line="259" w:lineRule="auto"/>
        <w:ind w:firstLine="160"/>
        <w:jc w:val="both"/>
        <w:rPr>
          <w:color w:val="auto"/>
          <w:sz w:val="24"/>
          <w:szCs w:val="24"/>
        </w:rPr>
      </w:pPr>
      <w:r w:rsidRPr="00371CC0">
        <w:rPr>
          <w:color w:val="auto"/>
          <w:sz w:val="24"/>
          <w:szCs w:val="24"/>
        </w:rPr>
        <w:t>Работа счётчика ионизирующих излучений.</w:t>
      </w:r>
    </w:p>
    <w:p w:rsidR="00A57638" w:rsidRPr="00371CC0" w:rsidRDefault="00E235EB" w:rsidP="00E862A3">
      <w:pPr>
        <w:pStyle w:val="13"/>
        <w:numPr>
          <w:ilvl w:val="0"/>
          <w:numId w:val="103"/>
        </w:numPr>
        <w:tabs>
          <w:tab w:val="left" w:pos="426"/>
        </w:tabs>
        <w:spacing w:line="259" w:lineRule="auto"/>
        <w:ind w:left="400" w:hanging="240"/>
        <w:jc w:val="both"/>
        <w:rPr>
          <w:color w:val="auto"/>
          <w:sz w:val="24"/>
          <w:szCs w:val="24"/>
        </w:rPr>
      </w:pPr>
      <w:r w:rsidRPr="00371CC0">
        <w:rPr>
          <w:color w:val="auto"/>
          <w:sz w:val="24"/>
          <w:szCs w:val="24"/>
        </w:rPr>
        <w:t>Регистрация излучения природных минералов и продуктов.</w:t>
      </w:r>
    </w:p>
    <w:p w:rsidR="00A57638" w:rsidRPr="00371CC0" w:rsidRDefault="00E235EB">
      <w:pPr>
        <w:pStyle w:val="13"/>
        <w:spacing w:line="276" w:lineRule="auto"/>
        <w:jc w:val="both"/>
        <w:rPr>
          <w:color w:val="auto"/>
          <w:sz w:val="24"/>
          <w:szCs w:val="24"/>
        </w:rPr>
      </w:pPr>
      <w:r w:rsidRPr="00371CC0">
        <w:rPr>
          <w:b/>
          <w:bCs/>
          <w:i/>
          <w:iCs/>
          <w:color w:val="auto"/>
          <w:sz w:val="24"/>
          <w:szCs w:val="24"/>
        </w:rPr>
        <w:t>Лабораторные работы и опыты</w:t>
      </w:r>
    </w:p>
    <w:p w:rsidR="00A57638" w:rsidRPr="00371CC0" w:rsidRDefault="00E235EB" w:rsidP="00E862A3">
      <w:pPr>
        <w:pStyle w:val="13"/>
        <w:numPr>
          <w:ilvl w:val="0"/>
          <w:numId w:val="104"/>
        </w:numPr>
        <w:tabs>
          <w:tab w:val="left" w:pos="426"/>
        </w:tabs>
        <w:spacing w:line="259" w:lineRule="auto"/>
        <w:ind w:left="400" w:hanging="240"/>
        <w:jc w:val="both"/>
        <w:rPr>
          <w:color w:val="auto"/>
          <w:sz w:val="24"/>
          <w:szCs w:val="24"/>
        </w:rPr>
      </w:pPr>
      <w:r w:rsidRPr="00371CC0">
        <w:rPr>
          <w:color w:val="auto"/>
          <w:sz w:val="24"/>
          <w:szCs w:val="24"/>
        </w:rPr>
        <w:t>Наблюдение сплошных и линейчатых спектров излучения.</w:t>
      </w:r>
    </w:p>
    <w:p w:rsidR="00A57638" w:rsidRPr="00371CC0" w:rsidRDefault="00E235EB" w:rsidP="00E862A3">
      <w:pPr>
        <w:pStyle w:val="13"/>
        <w:numPr>
          <w:ilvl w:val="0"/>
          <w:numId w:val="104"/>
        </w:numPr>
        <w:tabs>
          <w:tab w:val="left" w:pos="426"/>
        </w:tabs>
        <w:spacing w:line="259" w:lineRule="auto"/>
        <w:ind w:left="400" w:hanging="240"/>
        <w:jc w:val="both"/>
        <w:rPr>
          <w:color w:val="auto"/>
          <w:sz w:val="24"/>
          <w:szCs w:val="24"/>
        </w:rPr>
      </w:pPr>
      <w:r w:rsidRPr="00371CC0">
        <w:rPr>
          <w:color w:val="auto"/>
          <w:sz w:val="24"/>
          <w:szCs w:val="24"/>
        </w:rPr>
        <w:t>Исследование треков: измерение энергии частицы по тормозному пути (по фотографиям).</w:t>
      </w:r>
    </w:p>
    <w:p w:rsidR="00A57638" w:rsidRPr="00371CC0" w:rsidRDefault="00E235EB" w:rsidP="00E862A3">
      <w:pPr>
        <w:pStyle w:val="13"/>
        <w:numPr>
          <w:ilvl w:val="0"/>
          <w:numId w:val="104"/>
        </w:numPr>
        <w:tabs>
          <w:tab w:val="left" w:pos="426"/>
        </w:tabs>
        <w:spacing w:after="100" w:line="259" w:lineRule="auto"/>
        <w:ind w:firstLine="160"/>
        <w:jc w:val="both"/>
        <w:rPr>
          <w:color w:val="auto"/>
          <w:sz w:val="24"/>
          <w:szCs w:val="24"/>
        </w:rPr>
      </w:pPr>
      <w:r w:rsidRPr="00371CC0">
        <w:rPr>
          <w:color w:val="auto"/>
          <w:sz w:val="24"/>
          <w:szCs w:val="24"/>
        </w:rPr>
        <w:t>Измерение радиоактивного фона.</w:t>
      </w:r>
    </w:p>
    <w:p w:rsidR="00A57638" w:rsidRPr="00371CC0" w:rsidRDefault="00E235EB">
      <w:pPr>
        <w:pStyle w:val="13"/>
        <w:spacing w:line="276" w:lineRule="auto"/>
        <w:jc w:val="both"/>
        <w:rPr>
          <w:color w:val="auto"/>
          <w:sz w:val="24"/>
          <w:szCs w:val="24"/>
        </w:rPr>
      </w:pPr>
      <w:r w:rsidRPr="00371CC0">
        <w:rPr>
          <w:b/>
          <w:bCs/>
          <w:color w:val="auto"/>
          <w:sz w:val="24"/>
          <w:szCs w:val="24"/>
        </w:rPr>
        <w:t>Повторительно-обобщающий модуль</w:t>
      </w:r>
    </w:p>
    <w:p w:rsidR="00A57638" w:rsidRPr="00371CC0" w:rsidRDefault="00E235EB" w:rsidP="00790041">
      <w:pPr>
        <w:pStyle w:val="13"/>
        <w:spacing w:line="262" w:lineRule="auto"/>
        <w:jc w:val="both"/>
        <w:rPr>
          <w:color w:val="auto"/>
          <w:sz w:val="24"/>
          <w:szCs w:val="24"/>
        </w:rPr>
      </w:pPr>
      <w:r w:rsidRPr="00371CC0">
        <w:rPr>
          <w:color w:val="auto"/>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A57638" w:rsidRPr="00371CC0" w:rsidRDefault="00E235EB" w:rsidP="00790041">
      <w:pPr>
        <w:pStyle w:val="13"/>
        <w:spacing w:line="259" w:lineRule="auto"/>
        <w:jc w:val="both"/>
        <w:rPr>
          <w:color w:val="auto"/>
          <w:sz w:val="24"/>
          <w:szCs w:val="24"/>
        </w:rPr>
      </w:pPr>
      <w:r w:rsidRPr="00371CC0">
        <w:rPr>
          <w:color w:val="auto"/>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A57638" w:rsidRPr="00371CC0" w:rsidRDefault="00E235EB" w:rsidP="00790041">
      <w:pPr>
        <w:pStyle w:val="13"/>
        <w:spacing w:line="259" w:lineRule="auto"/>
        <w:jc w:val="both"/>
        <w:rPr>
          <w:color w:val="auto"/>
          <w:sz w:val="24"/>
          <w:szCs w:val="24"/>
        </w:rPr>
      </w:pPr>
      <w:r w:rsidRPr="00371CC0">
        <w:rPr>
          <w:color w:val="auto"/>
          <w:sz w:val="24"/>
          <w:szCs w:val="24"/>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A57638" w:rsidRPr="00371CC0" w:rsidRDefault="00E235EB" w:rsidP="00E862A3">
      <w:pPr>
        <w:pStyle w:val="13"/>
        <w:numPr>
          <w:ilvl w:val="0"/>
          <w:numId w:val="438"/>
        </w:numPr>
        <w:spacing w:line="259" w:lineRule="auto"/>
        <w:jc w:val="both"/>
        <w:rPr>
          <w:color w:val="auto"/>
          <w:sz w:val="24"/>
          <w:szCs w:val="24"/>
        </w:rPr>
      </w:pPr>
      <w:r w:rsidRPr="00371CC0">
        <w:rPr>
          <w:color w:val="auto"/>
          <w:sz w:val="24"/>
          <w:szCs w:val="24"/>
        </w:rPr>
        <w:t>на основе полученных знаний распознавать и научно объяснять физические явления в окружающей природе и повседневной жизни;</w:t>
      </w:r>
    </w:p>
    <w:p w:rsidR="00A57638" w:rsidRPr="00371CC0" w:rsidRDefault="00E235EB" w:rsidP="00E862A3">
      <w:pPr>
        <w:pStyle w:val="13"/>
        <w:numPr>
          <w:ilvl w:val="0"/>
          <w:numId w:val="438"/>
        </w:numPr>
        <w:spacing w:line="259" w:lineRule="auto"/>
        <w:jc w:val="both"/>
        <w:rPr>
          <w:color w:val="auto"/>
          <w:sz w:val="24"/>
          <w:szCs w:val="24"/>
        </w:rPr>
      </w:pPr>
      <w:r w:rsidRPr="00371CC0">
        <w:rPr>
          <w:color w:val="auto"/>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A57638" w:rsidRPr="00371CC0" w:rsidRDefault="00E235EB" w:rsidP="00E862A3">
      <w:pPr>
        <w:pStyle w:val="13"/>
        <w:numPr>
          <w:ilvl w:val="0"/>
          <w:numId w:val="438"/>
        </w:numPr>
        <w:spacing w:line="259" w:lineRule="auto"/>
        <w:jc w:val="both"/>
        <w:rPr>
          <w:color w:val="auto"/>
          <w:sz w:val="24"/>
          <w:szCs w:val="24"/>
        </w:rPr>
      </w:pPr>
      <w:r w:rsidRPr="00371CC0">
        <w:rPr>
          <w:color w:val="auto"/>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A57638" w:rsidRPr="00371CC0" w:rsidRDefault="00E235EB">
      <w:pPr>
        <w:pStyle w:val="13"/>
        <w:spacing w:line="259" w:lineRule="auto"/>
        <w:jc w:val="both"/>
        <w:rPr>
          <w:color w:val="auto"/>
          <w:sz w:val="24"/>
          <w:szCs w:val="24"/>
        </w:rPr>
        <w:sectPr w:rsidR="00A57638" w:rsidRPr="00371CC0" w:rsidSect="00371CC0">
          <w:footnotePr>
            <w:numRestart w:val="eachPage"/>
          </w:footnotePr>
          <w:pgSz w:w="16838" w:h="11906" w:orient="landscape" w:code="9"/>
          <w:pgMar w:top="715" w:right="570" w:bottom="711" w:left="968" w:header="0" w:footer="3" w:gutter="0"/>
          <w:cols w:space="720"/>
          <w:noEndnote/>
          <w:docGrid w:linePitch="360"/>
        </w:sectPr>
      </w:pPr>
      <w:r w:rsidRPr="00371CC0">
        <w:rPr>
          <w:color w:val="auto"/>
          <w:sz w:val="24"/>
          <w:szCs w:val="24"/>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A57638" w:rsidRPr="00371CC0" w:rsidRDefault="00E235EB" w:rsidP="00790041">
      <w:pPr>
        <w:pStyle w:val="af5"/>
        <w:rPr>
          <w:rFonts w:ascii="Times New Roman" w:hAnsi="Times New Roman" w:cs="Times New Roman"/>
          <w:sz w:val="24"/>
          <w:szCs w:val="24"/>
        </w:rPr>
      </w:pPr>
      <w:bookmarkStart w:id="587" w:name="bookmark1375"/>
      <w:r w:rsidRPr="00371CC0">
        <w:rPr>
          <w:rFonts w:ascii="Times New Roman" w:hAnsi="Times New Roman" w:cs="Times New Roman"/>
          <w:sz w:val="24"/>
          <w:szCs w:val="24"/>
        </w:rPr>
        <w:t>ПЛАНИРУЕМЫЕ РЕЗУЛЬТАТЫ ОСВОЕНИЯ</w:t>
      </w:r>
      <w:bookmarkEnd w:id="587"/>
    </w:p>
    <w:p w:rsidR="00A57638" w:rsidRPr="00371CC0" w:rsidRDefault="00E235EB" w:rsidP="00790041">
      <w:pPr>
        <w:pStyle w:val="af5"/>
        <w:rPr>
          <w:rFonts w:ascii="Times New Roman" w:hAnsi="Times New Roman" w:cs="Times New Roman"/>
          <w:sz w:val="24"/>
          <w:szCs w:val="24"/>
        </w:rPr>
      </w:pPr>
      <w:r w:rsidRPr="00371CC0">
        <w:rPr>
          <w:rFonts w:ascii="Times New Roman" w:hAnsi="Times New Roman" w:cs="Times New Roman"/>
          <w:sz w:val="24"/>
          <w:szCs w:val="24"/>
        </w:rPr>
        <w:t>УЧЕБНОГО ПРЕДМЕТА «ФИЗИКА»</w:t>
      </w:r>
    </w:p>
    <w:p w:rsidR="00A57638" w:rsidRPr="00371CC0" w:rsidRDefault="00E235EB" w:rsidP="00790041">
      <w:pPr>
        <w:pStyle w:val="af5"/>
        <w:pBdr>
          <w:bottom w:val="single" w:sz="12" w:space="1" w:color="auto"/>
        </w:pBdr>
        <w:rPr>
          <w:rFonts w:ascii="Times New Roman" w:hAnsi="Times New Roman" w:cs="Times New Roman"/>
          <w:sz w:val="24"/>
          <w:szCs w:val="24"/>
        </w:rPr>
      </w:pPr>
      <w:r w:rsidRPr="00371CC0">
        <w:rPr>
          <w:rFonts w:ascii="Times New Roman" w:hAnsi="Times New Roman" w:cs="Times New Roman"/>
          <w:sz w:val="24"/>
          <w:szCs w:val="24"/>
        </w:rPr>
        <w:t>НА УРОВНЕ ОСНОВНОГО ОБЩЕГО ОБРАЗОВАНИЯ</w:t>
      </w:r>
    </w:p>
    <w:p w:rsidR="00790041" w:rsidRPr="00371CC0" w:rsidRDefault="00790041" w:rsidP="00790041">
      <w:pPr>
        <w:pStyle w:val="13"/>
        <w:spacing w:line="240" w:lineRule="auto"/>
        <w:jc w:val="both"/>
        <w:rPr>
          <w:color w:val="auto"/>
          <w:sz w:val="24"/>
          <w:szCs w:val="24"/>
        </w:rPr>
      </w:pPr>
    </w:p>
    <w:p w:rsidR="00A57638" w:rsidRPr="00371CC0" w:rsidRDefault="00E235EB" w:rsidP="00790041">
      <w:pPr>
        <w:pStyle w:val="13"/>
        <w:spacing w:line="240" w:lineRule="auto"/>
        <w:jc w:val="both"/>
        <w:rPr>
          <w:color w:val="auto"/>
          <w:sz w:val="24"/>
          <w:szCs w:val="24"/>
        </w:rPr>
      </w:pPr>
      <w:r w:rsidRPr="00371CC0">
        <w:rPr>
          <w:color w:val="auto"/>
          <w:sz w:val="24"/>
          <w:szCs w:val="24"/>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790041" w:rsidRPr="00371CC0" w:rsidRDefault="00790041" w:rsidP="00790041">
      <w:pPr>
        <w:pStyle w:val="af5"/>
        <w:rPr>
          <w:rFonts w:ascii="Times New Roman" w:hAnsi="Times New Roman" w:cs="Times New Roman"/>
          <w:sz w:val="24"/>
          <w:szCs w:val="24"/>
        </w:rPr>
      </w:pPr>
      <w:bookmarkStart w:id="588" w:name="bookmark1379"/>
    </w:p>
    <w:p w:rsidR="00A57638" w:rsidRPr="00371CC0" w:rsidRDefault="00E235EB" w:rsidP="00790041">
      <w:pPr>
        <w:pStyle w:val="af5"/>
        <w:rPr>
          <w:rFonts w:ascii="Times New Roman" w:hAnsi="Times New Roman" w:cs="Times New Roman"/>
          <w:sz w:val="24"/>
          <w:szCs w:val="24"/>
        </w:rPr>
      </w:pPr>
      <w:r w:rsidRPr="00371CC0">
        <w:rPr>
          <w:rFonts w:ascii="Times New Roman" w:hAnsi="Times New Roman" w:cs="Times New Roman"/>
          <w:sz w:val="24"/>
          <w:szCs w:val="24"/>
        </w:rPr>
        <w:t>ЛИЧНОСТНЫЕ РЕЗУЛЬТАТЫ</w:t>
      </w:r>
      <w:bookmarkEnd w:id="588"/>
    </w:p>
    <w:p w:rsidR="00A57638" w:rsidRPr="00371CC0" w:rsidRDefault="00E235EB" w:rsidP="00790041">
      <w:pPr>
        <w:pStyle w:val="13"/>
        <w:spacing w:line="259" w:lineRule="auto"/>
        <w:jc w:val="both"/>
        <w:rPr>
          <w:color w:val="auto"/>
          <w:sz w:val="24"/>
          <w:szCs w:val="24"/>
        </w:rPr>
      </w:pPr>
      <w:r w:rsidRPr="00371CC0">
        <w:rPr>
          <w:b/>
          <w:bCs/>
          <w:i/>
          <w:iCs/>
          <w:color w:val="auto"/>
          <w:sz w:val="24"/>
          <w:szCs w:val="24"/>
        </w:rPr>
        <w:t>Патриотическое воспитание</w:t>
      </w:r>
      <w:r w:rsidRPr="00371CC0">
        <w:rPr>
          <w:b/>
          <w:bCs/>
          <w:color w:val="auto"/>
          <w:sz w:val="24"/>
          <w:szCs w:val="24"/>
        </w:rPr>
        <w:t>:</w:t>
      </w:r>
    </w:p>
    <w:p w:rsidR="00A57638" w:rsidRPr="00371CC0" w:rsidRDefault="00E235EB" w:rsidP="00790041">
      <w:pPr>
        <w:pStyle w:val="13"/>
        <w:spacing w:line="240" w:lineRule="auto"/>
        <w:ind w:left="240" w:hanging="240"/>
        <w:jc w:val="both"/>
        <w:rPr>
          <w:color w:val="auto"/>
          <w:sz w:val="24"/>
          <w:szCs w:val="24"/>
        </w:rPr>
      </w:pPr>
      <w:r w:rsidRPr="00371CC0">
        <w:rPr>
          <w:color w:val="auto"/>
          <w:sz w:val="24"/>
          <w:szCs w:val="24"/>
        </w:rPr>
        <w:t>—проявление интереса к истории и современному состоянию российской физической науки;</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—ценностное отношение к достижениям российских учёных-физиков.</w:t>
      </w:r>
    </w:p>
    <w:p w:rsidR="00A57638" w:rsidRPr="00371CC0" w:rsidRDefault="00E235EB">
      <w:pPr>
        <w:pStyle w:val="13"/>
        <w:spacing w:line="259" w:lineRule="auto"/>
        <w:jc w:val="both"/>
        <w:rPr>
          <w:color w:val="auto"/>
          <w:sz w:val="24"/>
          <w:szCs w:val="24"/>
        </w:rPr>
      </w:pPr>
      <w:r w:rsidRPr="00371CC0">
        <w:rPr>
          <w:b/>
          <w:bCs/>
          <w:i/>
          <w:iCs/>
          <w:color w:val="auto"/>
          <w:sz w:val="24"/>
          <w:szCs w:val="24"/>
        </w:rPr>
        <w:t>Гражданское и духовно-нравственное воспитание</w:t>
      </w:r>
      <w:r w:rsidRPr="00371CC0">
        <w:rPr>
          <w:b/>
          <w:bCs/>
          <w:color w:val="auto"/>
          <w:sz w:val="24"/>
          <w:szCs w:val="24"/>
        </w:rPr>
        <w:t>:</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 xml:space="preserve">—готовность к активному участию в обсуждении </w:t>
      </w:r>
      <w:r w:rsidR="00E63EAD" w:rsidRPr="00371CC0">
        <w:rPr>
          <w:color w:val="auto"/>
          <w:sz w:val="24"/>
          <w:szCs w:val="24"/>
        </w:rPr>
        <w:t>общественно значимых</w:t>
      </w:r>
      <w:r w:rsidRPr="00371CC0">
        <w:rPr>
          <w:color w:val="auto"/>
          <w:sz w:val="24"/>
          <w:szCs w:val="24"/>
        </w:rPr>
        <w:t xml:space="preserve"> и этических проблем, связанных с практическим применением достижений физики;</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—осознание важности морально-этических принципов в деятельности учёного.</w:t>
      </w:r>
    </w:p>
    <w:p w:rsidR="00A57638" w:rsidRPr="00371CC0" w:rsidRDefault="00E235EB">
      <w:pPr>
        <w:pStyle w:val="13"/>
        <w:spacing w:line="259" w:lineRule="auto"/>
        <w:jc w:val="both"/>
        <w:rPr>
          <w:color w:val="auto"/>
          <w:sz w:val="24"/>
          <w:szCs w:val="24"/>
        </w:rPr>
      </w:pPr>
      <w:r w:rsidRPr="00371CC0">
        <w:rPr>
          <w:b/>
          <w:bCs/>
          <w:i/>
          <w:iCs/>
          <w:color w:val="auto"/>
          <w:sz w:val="24"/>
          <w:szCs w:val="24"/>
        </w:rPr>
        <w:t>Эстетическое воспитание</w:t>
      </w:r>
      <w:r w:rsidRPr="00371CC0">
        <w:rPr>
          <w:b/>
          <w:bCs/>
          <w:color w:val="auto"/>
          <w:sz w:val="24"/>
          <w:szCs w:val="24"/>
        </w:rPr>
        <w:t>:</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—восприятие эстетических качеств физической науки: её гармоничного построения, строгости, точности, лаконичности.</w:t>
      </w:r>
    </w:p>
    <w:p w:rsidR="00A57638" w:rsidRPr="00371CC0" w:rsidRDefault="00E235EB">
      <w:pPr>
        <w:pStyle w:val="13"/>
        <w:spacing w:line="259" w:lineRule="auto"/>
        <w:jc w:val="both"/>
        <w:rPr>
          <w:color w:val="auto"/>
          <w:sz w:val="24"/>
          <w:szCs w:val="24"/>
        </w:rPr>
      </w:pPr>
      <w:r w:rsidRPr="00371CC0">
        <w:rPr>
          <w:b/>
          <w:bCs/>
          <w:i/>
          <w:iCs/>
          <w:color w:val="auto"/>
          <w:sz w:val="24"/>
          <w:szCs w:val="24"/>
        </w:rPr>
        <w:t>Ценности научного познания</w:t>
      </w:r>
      <w:r w:rsidRPr="00371CC0">
        <w:rPr>
          <w:b/>
          <w:bCs/>
          <w:color w:val="auto"/>
          <w:sz w:val="24"/>
          <w:szCs w:val="24"/>
        </w:rPr>
        <w:t>:</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—развитие научной любознательности, интереса к исследовательской деятельности.</w:t>
      </w:r>
    </w:p>
    <w:p w:rsidR="00A57638" w:rsidRPr="00371CC0" w:rsidRDefault="00E235EB">
      <w:pPr>
        <w:pStyle w:val="13"/>
        <w:spacing w:line="259" w:lineRule="auto"/>
        <w:jc w:val="both"/>
        <w:rPr>
          <w:color w:val="auto"/>
          <w:sz w:val="24"/>
          <w:szCs w:val="24"/>
        </w:rPr>
      </w:pPr>
      <w:r w:rsidRPr="00371CC0">
        <w:rPr>
          <w:b/>
          <w:bCs/>
          <w:i/>
          <w:iCs/>
          <w:color w:val="auto"/>
          <w:sz w:val="24"/>
          <w:szCs w:val="24"/>
        </w:rPr>
        <w:t>Формирование культуры здоровья и эмоционального благополучия</w:t>
      </w:r>
      <w:r w:rsidRPr="00371CC0">
        <w:rPr>
          <w:b/>
          <w:bCs/>
          <w:color w:val="auto"/>
          <w:sz w:val="24"/>
          <w:szCs w:val="24"/>
        </w:rPr>
        <w:t>:</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—сформированность навыка рефлексии, признание своего права на ошибку и такого же права у другого человека.</w:t>
      </w:r>
    </w:p>
    <w:p w:rsidR="00A57638" w:rsidRPr="00371CC0" w:rsidRDefault="00E235EB">
      <w:pPr>
        <w:pStyle w:val="13"/>
        <w:spacing w:line="259" w:lineRule="auto"/>
        <w:jc w:val="both"/>
        <w:rPr>
          <w:color w:val="auto"/>
          <w:sz w:val="24"/>
          <w:szCs w:val="24"/>
        </w:rPr>
      </w:pPr>
      <w:r w:rsidRPr="00371CC0">
        <w:rPr>
          <w:b/>
          <w:bCs/>
          <w:i/>
          <w:iCs/>
          <w:color w:val="auto"/>
          <w:sz w:val="24"/>
          <w:szCs w:val="24"/>
        </w:rPr>
        <w:t>Трудовое воспитание</w:t>
      </w:r>
      <w:r w:rsidRPr="00371CC0">
        <w:rPr>
          <w:b/>
          <w:bCs/>
          <w:color w:val="auto"/>
          <w:sz w:val="24"/>
          <w:szCs w:val="24"/>
        </w:rPr>
        <w:t>:</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—интерес к практическому изучению профессий, связанных с физикой.</w:t>
      </w:r>
    </w:p>
    <w:p w:rsidR="00A57638" w:rsidRPr="00371CC0" w:rsidRDefault="00E235EB">
      <w:pPr>
        <w:pStyle w:val="13"/>
        <w:spacing w:line="264" w:lineRule="auto"/>
        <w:jc w:val="both"/>
        <w:rPr>
          <w:color w:val="auto"/>
          <w:sz w:val="24"/>
          <w:szCs w:val="24"/>
        </w:rPr>
      </w:pPr>
      <w:r w:rsidRPr="00371CC0">
        <w:rPr>
          <w:b/>
          <w:bCs/>
          <w:i/>
          <w:iCs/>
          <w:color w:val="auto"/>
          <w:sz w:val="24"/>
          <w:szCs w:val="24"/>
        </w:rPr>
        <w:t>Экологическое воспитание</w:t>
      </w:r>
      <w:r w:rsidRPr="00371CC0">
        <w:rPr>
          <w:b/>
          <w:bCs/>
          <w:color w:val="auto"/>
          <w:sz w:val="24"/>
          <w:szCs w:val="24"/>
        </w:rPr>
        <w:t>:</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—осознание глобального характера экологических проблем и путей их решения.</w:t>
      </w:r>
    </w:p>
    <w:p w:rsidR="00A57638" w:rsidRPr="00371CC0" w:rsidRDefault="00E235EB">
      <w:pPr>
        <w:pStyle w:val="13"/>
        <w:spacing w:line="264" w:lineRule="auto"/>
        <w:jc w:val="both"/>
        <w:rPr>
          <w:color w:val="auto"/>
          <w:sz w:val="24"/>
          <w:szCs w:val="24"/>
        </w:rPr>
      </w:pPr>
      <w:r w:rsidRPr="00371CC0">
        <w:rPr>
          <w:b/>
          <w:bCs/>
          <w:i/>
          <w:iCs/>
          <w:color w:val="auto"/>
          <w:sz w:val="24"/>
          <w:szCs w:val="24"/>
        </w:rPr>
        <w:t>Адаптация обучающегося к изменяющимся условиям социальной и природной среды</w:t>
      </w:r>
      <w:r w:rsidRPr="00371CC0">
        <w:rPr>
          <w:b/>
          <w:bCs/>
          <w:color w:val="auto"/>
          <w:sz w:val="24"/>
          <w:szCs w:val="24"/>
        </w:rPr>
        <w:t>:</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—потребность во взаимодействии при выполнении исследований и проектов физической направленности, открытость опыту и знаниям других;</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—повышение уровня своей компетентности через практическую деятельность;</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—потребность в формировании новых знаний, в том числе формулировать идеи, понятия, гипотезы о физических объектах и явлениях;</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—осознание дефицитов собственных знаний и компетентностей в области физики;</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—планирование своего развития в приобретении новых физических знаний;</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—стремление анализировать и выявлять взаимосвязи природы, общества и экономики, в том числе с использованием физических знаний;</w:t>
      </w:r>
    </w:p>
    <w:p w:rsidR="00A57638" w:rsidRPr="00371CC0" w:rsidRDefault="00E235EB">
      <w:pPr>
        <w:pStyle w:val="13"/>
        <w:spacing w:after="200" w:line="240" w:lineRule="auto"/>
        <w:ind w:left="240" w:hanging="240"/>
        <w:jc w:val="both"/>
        <w:rPr>
          <w:color w:val="auto"/>
          <w:sz w:val="24"/>
          <w:szCs w:val="24"/>
        </w:rPr>
      </w:pPr>
      <w:r w:rsidRPr="00371CC0">
        <w:rPr>
          <w:color w:val="auto"/>
          <w:sz w:val="24"/>
          <w:szCs w:val="24"/>
        </w:rPr>
        <w:t>—оценка своих действий с учётом влияния на окружающую среду, возможных глобальных последствий.</w:t>
      </w:r>
    </w:p>
    <w:p w:rsidR="00A57638" w:rsidRPr="00371CC0" w:rsidRDefault="00E235EB" w:rsidP="00790041">
      <w:pPr>
        <w:pStyle w:val="af5"/>
        <w:rPr>
          <w:rFonts w:ascii="Times New Roman" w:hAnsi="Times New Roman" w:cs="Times New Roman"/>
          <w:sz w:val="24"/>
          <w:szCs w:val="24"/>
        </w:rPr>
      </w:pPr>
      <w:bookmarkStart w:id="589" w:name="bookmark1381"/>
      <w:r w:rsidRPr="00371CC0">
        <w:rPr>
          <w:rFonts w:ascii="Times New Roman" w:hAnsi="Times New Roman" w:cs="Times New Roman"/>
          <w:sz w:val="24"/>
          <w:szCs w:val="24"/>
        </w:rPr>
        <w:t>МЕТАПРЕДМЕТНЫЕ РЕЗУЛЬТАТЫ</w:t>
      </w:r>
      <w:bookmarkEnd w:id="589"/>
    </w:p>
    <w:p w:rsidR="00790041" w:rsidRPr="00371CC0" w:rsidRDefault="00790041" w:rsidP="00790041">
      <w:pPr>
        <w:pStyle w:val="af5"/>
        <w:rPr>
          <w:rFonts w:ascii="Times New Roman" w:hAnsi="Times New Roman" w:cs="Times New Roman"/>
          <w:bCs/>
          <w:sz w:val="24"/>
          <w:szCs w:val="24"/>
        </w:rPr>
      </w:pPr>
    </w:p>
    <w:p w:rsidR="00A57638" w:rsidRPr="00371CC0" w:rsidRDefault="00E235EB" w:rsidP="00790041">
      <w:pPr>
        <w:pStyle w:val="af5"/>
        <w:rPr>
          <w:rFonts w:ascii="Times New Roman" w:hAnsi="Times New Roman" w:cs="Times New Roman"/>
          <w:sz w:val="24"/>
          <w:szCs w:val="24"/>
        </w:rPr>
      </w:pPr>
      <w:r w:rsidRPr="00371CC0">
        <w:rPr>
          <w:rFonts w:ascii="Times New Roman" w:hAnsi="Times New Roman" w:cs="Times New Roman"/>
          <w:bCs/>
          <w:sz w:val="24"/>
          <w:szCs w:val="24"/>
        </w:rPr>
        <w:t>Универсальные познавательные действия</w:t>
      </w:r>
    </w:p>
    <w:p w:rsidR="00A57638" w:rsidRPr="00371CC0" w:rsidRDefault="00E235EB">
      <w:pPr>
        <w:pStyle w:val="13"/>
        <w:spacing w:line="257" w:lineRule="auto"/>
        <w:jc w:val="both"/>
        <w:rPr>
          <w:color w:val="auto"/>
          <w:sz w:val="24"/>
          <w:szCs w:val="24"/>
        </w:rPr>
      </w:pPr>
      <w:r w:rsidRPr="00371CC0">
        <w:rPr>
          <w:b/>
          <w:bCs/>
          <w:i/>
          <w:iCs/>
          <w:color w:val="auto"/>
          <w:sz w:val="24"/>
          <w:szCs w:val="24"/>
        </w:rPr>
        <w:t>Базовые логические действия</w:t>
      </w:r>
      <w:r w:rsidRPr="00371CC0">
        <w:rPr>
          <w:b/>
          <w:bCs/>
          <w:color w:val="auto"/>
          <w:sz w:val="24"/>
          <w:szCs w:val="24"/>
        </w:rPr>
        <w:t>:</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—выявлять и характеризовать существенные признаки объектов (явлений);</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—устанавливать существенный признак классификации, основания для обобщения и сравнения;</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—выявлять закономерности и противоречия в рассматриваемых фактах, данных и наблюдениях, относящихся к физическим явлениям;</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A57638" w:rsidRPr="00371CC0" w:rsidRDefault="00E235EB">
      <w:pPr>
        <w:pStyle w:val="13"/>
        <w:spacing w:line="259" w:lineRule="auto"/>
        <w:jc w:val="both"/>
        <w:rPr>
          <w:color w:val="auto"/>
          <w:sz w:val="24"/>
          <w:szCs w:val="24"/>
        </w:rPr>
      </w:pPr>
      <w:r w:rsidRPr="00371CC0">
        <w:rPr>
          <w:b/>
          <w:bCs/>
          <w:i/>
          <w:iCs/>
          <w:color w:val="auto"/>
          <w:sz w:val="24"/>
          <w:szCs w:val="24"/>
        </w:rPr>
        <w:t>Базовые исследовательские действия</w:t>
      </w:r>
      <w:r w:rsidRPr="00371CC0">
        <w:rPr>
          <w:b/>
          <w:bCs/>
          <w:color w:val="auto"/>
          <w:sz w:val="24"/>
          <w:szCs w:val="24"/>
        </w:rPr>
        <w:t>:</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—использовать вопросы как исследовательский инструмент познания;</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—оценивать на применимость и достоверность информацию, полученную в ходе исследования или эксперимента;</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—самостоятельно формулировать обобщения и выводы по результатам проведённого наблюдения, опыта, исследования;</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A57638" w:rsidRPr="00371CC0" w:rsidRDefault="00E235EB">
      <w:pPr>
        <w:pStyle w:val="13"/>
        <w:spacing w:line="259" w:lineRule="auto"/>
        <w:jc w:val="both"/>
        <w:rPr>
          <w:color w:val="auto"/>
          <w:sz w:val="24"/>
          <w:szCs w:val="24"/>
        </w:rPr>
      </w:pPr>
      <w:r w:rsidRPr="00371CC0">
        <w:rPr>
          <w:b/>
          <w:bCs/>
          <w:i/>
          <w:iCs/>
          <w:color w:val="auto"/>
          <w:sz w:val="24"/>
          <w:szCs w:val="24"/>
        </w:rPr>
        <w:t>Работа с информацией</w:t>
      </w:r>
      <w:r w:rsidRPr="00371CC0">
        <w:rPr>
          <w:b/>
          <w:bCs/>
          <w:color w:val="auto"/>
          <w:sz w:val="24"/>
          <w:szCs w:val="24"/>
        </w:rPr>
        <w:t>:</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—анализировать, систематизировать и интерпретировать информацию различных видов и форм представления;</w:t>
      </w:r>
    </w:p>
    <w:p w:rsidR="00A57638" w:rsidRPr="00371CC0" w:rsidRDefault="00E235EB">
      <w:pPr>
        <w:pStyle w:val="13"/>
        <w:spacing w:after="180" w:line="240" w:lineRule="auto"/>
        <w:ind w:left="240" w:hanging="240"/>
        <w:jc w:val="both"/>
        <w:rPr>
          <w:color w:val="auto"/>
          <w:sz w:val="24"/>
          <w:szCs w:val="24"/>
        </w:rPr>
      </w:pPr>
      <w:r w:rsidRPr="00371CC0">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371CC0" w:rsidRDefault="00E235EB" w:rsidP="00790041">
      <w:pPr>
        <w:pStyle w:val="af5"/>
        <w:rPr>
          <w:rFonts w:ascii="Times New Roman" w:hAnsi="Times New Roman" w:cs="Times New Roman"/>
          <w:sz w:val="24"/>
          <w:szCs w:val="24"/>
        </w:rPr>
      </w:pPr>
      <w:r w:rsidRPr="00371CC0">
        <w:rPr>
          <w:rFonts w:ascii="Times New Roman" w:hAnsi="Times New Roman" w:cs="Times New Roman"/>
          <w:sz w:val="24"/>
          <w:szCs w:val="24"/>
        </w:rPr>
        <w:t>Универсальные коммуникативные действия</w:t>
      </w:r>
    </w:p>
    <w:p w:rsidR="00A57638" w:rsidRPr="00371CC0" w:rsidRDefault="00E235EB">
      <w:pPr>
        <w:pStyle w:val="13"/>
        <w:spacing w:line="264" w:lineRule="auto"/>
        <w:jc w:val="both"/>
        <w:rPr>
          <w:color w:val="auto"/>
          <w:sz w:val="24"/>
          <w:szCs w:val="24"/>
        </w:rPr>
      </w:pPr>
      <w:r w:rsidRPr="00371CC0">
        <w:rPr>
          <w:b/>
          <w:bCs/>
          <w:i/>
          <w:iCs/>
          <w:color w:val="auto"/>
          <w:sz w:val="24"/>
          <w:szCs w:val="24"/>
        </w:rPr>
        <w:t>Общение</w:t>
      </w:r>
      <w:r w:rsidRPr="00371CC0">
        <w:rPr>
          <w:b/>
          <w:bCs/>
          <w:color w:val="auto"/>
          <w:sz w:val="24"/>
          <w:szCs w:val="24"/>
        </w:rPr>
        <w:t>:</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—сопоставлять свои суждения с суждениями других участников диалога, обнаруживать различие и сходство позиций;</w:t>
      </w:r>
    </w:p>
    <w:p w:rsidR="00A57638" w:rsidRPr="00371CC0" w:rsidRDefault="00E235EB">
      <w:pPr>
        <w:pStyle w:val="13"/>
        <w:spacing w:after="60" w:line="240" w:lineRule="auto"/>
        <w:ind w:left="240" w:hanging="240"/>
        <w:jc w:val="both"/>
        <w:rPr>
          <w:color w:val="auto"/>
          <w:sz w:val="24"/>
          <w:szCs w:val="24"/>
        </w:rPr>
      </w:pPr>
      <w:r w:rsidRPr="00371CC0">
        <w:rPr>
          <w:color w:val="auto"/>
          <w:sz w:val="24"/>
          <w:szCs w:val="24"/>
        </w:rPr>
        <w:t>—выражать свою точку зрения в устных и письменных текстах;</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—публично представлять результаты выполненного физического опыта (эксперимента, исследования, проекта).</w:t>
      </w:r>
    </w:p>
    <w:p w:rsidR="00A57638" w:rsidRPr="00371CC0" w:rsidRDefault="00E235EB">
      <w:pPr>
        <w:pStyle w:val="13"/>
        <w:spacing w:line="264" w:lineRule="auto"/>
        <w:jc w:val="both"/>
        <w:rPr>
          <w:color w:val="auto"/>
          <w:sz w:val="24"/>
          <w:szCs w:val="24"/>
        </w:rPr>
      </w:pPr>
      <w:r w:rsidRPr="00371CC0">
        <w:rPr>
          <w:b/>
          <w:bCs/>
          <w:i/>
          <w:iCs/>
          <w:color w:val="auto"/>
          <w:sz w:val="24"/>
          <w:szCs w:val="24"/>
        </w:rPr>
        <w:t>Совместная деятельность</w:t>
      </w:r>
      <w:r w:rsidRPr="00371CC0">
        <w:rPr>
          <w:b/>
          <w:bCs/>
          <w:color w:val="auto"/>
          <w:sz w:val="24"/>
          <w:szCs w:val="24"/>
        </w:rPr>
        <w:t xml:space="preserve"> (</w:t>
      </w:r>
      <w:r w:rsidRPr="00371CC0">
        <w:rPr>
          <w:b/>
          <w:bCs/>
          <w:i/>
          <w:iCs/>
          <w:color w:val="auto"/>
          <w:sz w:val="24"/>
          <w:szCs w:val="24"/>
        </w:rPr>
        <w:t>сотрудничество</w:t>
      </w:r>
      <w:r w:rsidRPr="00371CC0">
        <w:rPr>
          <w:b/>
          <w:bCs/>
          <w:color w:val="auto"/>
          <w:sz w:val="24"/>
          <w:szCs w:val="24"/>
        </w:rPr>
        <w:t>):</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—понимать и использовать преимущества командной и индивидуальной работы при решении конкретной физической проблемы;</w:t>
      </w:r>
    </w:p>
    <w:p w:rsidR="00A57638" w:rsidRPr="00371CC0" w:rsidRDefault="00E235EB">
      <w:pPr>
        <w:pStyle w:val="13"/>
        <w:ind w:left="240" w:hanging="240"/>
        <w:jc w:val="both"/>
        <w:rPr>
          <w:color w:val="auto"/>
          <w:sz w:val="24"/>
          <w:szCs w:val="24"/>
        </w:rPr>
      </w:pPr>
      <w:r w:rsidRPr="00371CC0">
        <w:rPr>
          <w:color w:val="auto"/>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A57638" w:rsidRPr="00371CC0" w:rsidRDefault="00E235EB">
      <w:pPr>
        <w:pStyle w:val="13"/>
        <w:ind w:left="240" w:hanging="240"/>
        <w:jc w:val="both"/>
        <w:rPr>
          <w:color w:val="auto"/>
          <w:sz w:val="24"/>
          <w:szCs w:val="24"/>
        </w:rPr>
      </w:pPr>
      <w:r w:rsidRPr="00371CC0">
        <w:rPr>
          <w:color w:val="auto"/>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A57638" w:rsidRPr="00371CC0" w:rsidRDefault="00E235EB">
      <w:pPr>
        <w:pStyle w:val="13"/>
        <w:spacing w:after="160"/>
        <w:ind w:left="240" w:hanging="240"/>
        <w:jc w:val="both"/>
        <w:rPr>
          <w:color w:val="auto"/>
          <w:sz w:val="24"/>
          <w:szCs w:val="24"/>
        </w:rPr>
      </w:pPr>
      <w:r w:rsidRPr="00371CC0">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A57638" w:rsidRPr="00371CC0" w:rsidRDefault="00E235EB" w:rsidP="00790041">
      <w:pPr>
        <w:pStyle w:val="af5"/>
        <w:rPr>
          <w:rFonts w:ascii="Times New Roman" w:hAnsi="Times New Roman" w:cs="Times New Roman"/>
          <w:sz w:val="24"/>
          <w:szCs w:val="24"/>
        </w:rPr>
      </w:pPr>
      <w:r w:rsidRPr="00371CC0">
        <w:rPr>
          <w:rFonts w:ascii="Times New Roman" w:hAnsi="Times New Roman" w:cs="Times New Roman"/>
          <w:sz w:val="24"/>
          <w:szCs w:val="24"/>
        </w:rPr>
        <w:t>Универсальные регулятивные действия</w:t>
      </w:r>
    </w:p>
    <w:p w:rsidR="00A57638" w:rsidRPr="00371CC0" w:rsidRDefault="00E235EB">
      <w:pPr>
        <w:pStyle w:val="13"/>
        <w:spacing w:line="266" w:lineRule="auto"/>
        <w:jc w:val="both"/>
        <w:rPr>
          <w:color w:val="auto"/>
          <w:sz w:val="24"/>
          <w:szCs w:val="24"/>
        </w:rPr>
      </w:pPr>
      <w:r w:rsidRPr="00371CC0">
        <w:rPr>
          <w:b/>
          <w:bCs/>
          <w:i/>
          <w:iCs/>
          <w:color w:val="auto"/>
          <w:sz w:val="24"/>
          <w:szCs w:val="24"/>
        </w:rPr>
        <w:t>Самоорганизация:</w:t>
      </w:r>
    </w:p>
    <w:p w:rsidR="00A57638" w:rsidRPr="00371CC0" w:rsidRDefault="00E235EB">
      <w:pPr>
        <w:pStyle w:val="13"/>
        <w:spacing w:line="252" w:lineRule="auto"/>
        <w:ind w:left="240" w:hanging="240"/>
        <w:jc w:val="both"/>
        <w:rPr>
          <w:color w:val="auto"/>
          <w:sz w:val="24"/>
          <w:szCs w:val="24"/>
        </w:rPr>
      </w:pPr>
      <w:r w:rsidRPr="00371CC0">
        <w:rPr>
          <w:color w:val="auto"/>
          <w:sz w:val="24"/>
          <w:szCs w:val="24"/>
        </w:rPr>
        <w:t>—выявлять проблемы в жизненных и учебных ситуациях, требующих для решения физических знаний;</w:t>
      </w:r>
    </w:p>
    <w:p w:rsidR="00A57638" w:rsidRPr="00371CC0" w:rsidRDefault="00E235EB">
      <w:pPr>
        <w:pStyle w:val="13"/>
        <w:spacing w:line="252" w:lineRule="auto"/>
        <w:ind w:left="240" w:hanging="240"/>
        <w:jc w:val="both"/>
        <w:rPr>
          <w:color w:val="auto"/>
          <w:sz w:val="24"/>
          <w:szCs w:val="24"/>
        </w:rPr>
      </w:pPr>
      <w:r w:rsidRPr="00371CC0">
        <w:rPr>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rsidR="00A57638" w:rsidRPr="00371CC0" w:rsidRDefault="00E235EB">
      <w:pPr>
        <w:pStyle w:val="13"/>
        <w:spacing w:line="252" w:lineRule="auto"/>
        <w:ind w:left="240" w:hanging="240"/>
        <w:jc w:val="both"/>
        <w:rPr>
          <w:color w:val="auto"/>
          <w:sz w:val="24"/>
          <w:szCs w:val="24"/>
        </w:rPr>
      </w:pPr>
      <w:r w:rsidRPr="00371CC0">
        <w:rPr>
          <w:color w:val="auto"/>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A57638" w:rsidRPr="00371CC0" w:rsidRDefault="00E235EB">
      <w:pPr>
        <w:pStyle w:val="13"/>
        <w:spacing w:line="252" w:lineRule="auto"/>
        <w:ind w:firstLine="0"/>
        <w:jc w:val="both"/>
        <w:rPr>
          <w:color w:val="auto"/>
          <w:sz w:val="24"/>
          <w:szCs w:val="24"/>
        </w:rPr>
      </w:pPr>
      <w:r w:rsidRPr="00371CC0">
        <w:rPr>
          <w:color w:val="auto"/>
          <w:sz w:val="24"/>
          <w:szCs w:val="24"/>
        </w:rPr>
        <w:t>—делать выбор и брать ответственность за решение.</w:t>
      </w:r>
    </w:p>
    <w:p w:rsidR="00A57638" w:rsidRPr="00371CC0" w:rsidRDefault="00E235EB">
      <w:pPr>
        <w:pStyle w:val="13"/>
        <w:spacing w:line="266" w:lineRule="auto"/>
        <w:jc w:val="both"/>
        <w:rPr>
          <w:color w:val="auto"/>
          <w:sz w:val="24"/>
          <w:szCs w:val="24"/>
        </w:rPr>
      </w:pPr>
      <w:r w:rsidRPr="00371CC0">
        <w:rPr>
          <w:b/>
          <w:bCs/>
          <w:i/>
          <w:iCs/>
          <w:color w:val="auto"/>
          <w:sz w:val="24"/>
          <w:szCs w:val="24"/>
        </w:rPr>
        <w:t>Самоконтроль</w:t>
      </w:r>
      <w:r w:rsidRPr="00371CC0">
        <w:rPr>
          <w:b/>
          <w:bCs/>
          <w:color w:val="auto"/>
          <w:sz w:val="24"/>
          <w:szCs w:val="24"/>
        </w:rPr>
        <w:t xml:space="preserve"> (</w:t>
      </w:r>
      <w:r w:rsidRPr="00371CC0">
        <w:rPr>
          <w:b/>
          <w:bCs/>
          <w:i/>
          <w:iCs/>
          <w:color w:val="auto"/>
          <w:sz w:val="24"/>
          <w:szCs w:val="24"/>
        </w:rPr>
        <w:t>рефлексия</w:t>
      </w:r>
      <w:r w:rsidRPr="00371CC0">
        <w:rPr>
          <w:b/>
          <w:bCs/>
          <w:color w:val="auto"/>
          <w:sz w:val="24"/>
          <w:szCs w:val="24"/>
        </w:rPr>
        <w:t>):</w:t>
      </w:r>
    </w:p>
    <w:p w:rsidR="00A57638" w:rsidRPr="00371CC0" w:rsidRDefault="00E235EB">
      <w:pPr>
        <w:pStyle w:val="13"/>
        <w:spacing w:line="252" w:lineRule="auto"/>
        <w:ind w:left="240" w:hanging="240"/>
        <w:jc w:val="both"/>
        <w:rPr>
          <w:color w:val="auto"/>
          <w:sz w:val="24"/>
          <w:szCs w:val="24"/>
        </w:rPr>
      </w:pPr>
      <w:r w:rsidRPr="00371CC0">
        <w:rPr>
          <w:color w:val="auto"/>
          <w:sz w:val="24"/>
          <w:szCs w:val="24"/>
        </w:rPr>
        <w:t>—давать адекватную оценку ситуации и предлагать план её изменения;</w:t>
      </w:r>
    </w:p>
    <w:p w:rsidR="00A57638" w:rsidRPr="00371CC0" w:rsidRDefault="00E235EB">
      <w:pPr>
        <w:pStyle w:val="13"/>
        <w:spacing w:line="252" w:lineRule="auto"/>
        <w:ind w:left="240" w:hanging="240"/>
        <w:jc w:val="both"/>
        <w:rPr>
          <w:color w:val="auto"/>
          <w:sz w:val="24"/>
          <w:szCs w:val="24"/>
        </w:rPr>
      </w:pPr>
      <w:r w:rsidRPr="00371CC0">
        <w:rPr>
          <w:color w:val="auto"/>
          <w:sz w:val="24"/>
          <w:szCs w:val="24"/>
        </w:rPr>
        <w:t>—объяснять причины достижения (недостижения) результатов деятельности, давать оценку приобретённому опыту;</w:t>
      </w:r>
    </w:p>
    <w:p w:rsidR="00A57638" w:rsidRPr="00371CC0" w:rsidRDefault="00E235EB">
      <w:pPr>
        <w:pStyle w:val="13"/>
        <w:spacing w:line="252" w:lineRule="auto"/>
        <w:ind w:left="240" w:hanging="240"/>
        <w:jc w:val="both"/>
        <w:rPr>
          <w:color w:val="auto"/>
          <w:sz w:val="24"/>
          <w:szCs w:val="24"/>
        </w:rPr>
      </w:pPr>
      <w:r w:rsidRPr="00371CC0">
        <w:rPr>
          <w:color w:val="auto"/>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A57638" w:rsidRPr="00371CC0" w:rsidRDefault="00E235EB">
      <w:pPr>
        <w:pStyle w:val="13"/>
        <w:spacing w:after="60" w:line="252" w:lineRule="auto"/>
        <w:ind w:firstLine="0"/>
        <w:jc w:val="both"/>
        <w:rPr>
          <w:color w:val="auto"/>
          <w:sz w:val="24"/>
          <w:szCs w:val="24"/>
        </w:rPr>
      </w:pPr>
      <w:r w:rsidRPr="00371CC0">
        <w:rPr>
          <w:color w:val="auto"/>
          <w:sz w:val="24"/>
          <w:szCs w:val="24"/>
        </w:rPr>
        <w:t>—оценивать соответствие результата цели и условиям.</w:t>
      </w:r>
    </w:p>
    <w:p w:rsidR="00A57638" w:rsidRPr="00371CC0" w:rsidRDefault="00E235EB">
      <w:pPr>
        <w:pStyle w:val="13"/>
        <w:spacing w:line="266" w:lineRule="auto"/>
        <w:jc w:val="both"/>
        <w:rPr>
          <w:color w:val="auto"/>
          <w:sz w:val="24"/>
          <w:szCs w:val="24"/>
        </w:rPr>
      </w:pPr>
      <w:r w:rsidRPr="00371CC0">
        <w:rPr>
          <w:b/>
          <w:bCs/>
          <w:i/>
          <w:iCs/>
          <w:color w:val="auto"/>
          <w:sz w:val="24"/>
          <w:szCs w:val="24"/>
        </w:rPr>
        <w:t>Эмоциональный интеллект</w:t>
      </w:r>
      <w:r w:rsidRPr="00371CC0">
        <w:rPr>
          <w:b/>
          <w:bCs/>
          <w:color w:val="auto"/>
          <w:sz w:val="24"/>
          <w:szCs w:val="24"/>
        </w:rPr>
        <w:t>:</w:t>
      </w:r>
    </w:p>
    <w:p w:rsidR="00A57638" w:rsidRPr="00371CC0" w:rsidRDefault="00E235EB">
      <w:pPr>
        <w:pStyle w:val="13"/>
        <w:spacing w:line="252" w:lineRule="auto"/>
        <w:ind w:left="240" w:hanging="240"/>
        <w:jc w:val="both"/>
        <w:rPr>
          <w:color w:val="auto"/>
          <w:sz w:val="24"/>
          <w:szCs w:val="24"/>
        </w:rPr>
      </w:pPr>
      <w:r w:rsidRPr="00371CC0">
        <w:rPr>
          <w:color w:val="auto"/>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A57638" w:rsidRPr="00371CC0" w:rsidRDefault="00E235EB">
      <w:pPr>
        <w:pStyle w:val="13"/>
        <w:spacing w:line="266" w:lineRule="auto"/>
        <w:jc w:val="both"/>
        <w:rPr>
          <w:color w:val="auto"/>
          <w:sz w:val="24"/>
          <w:szCs w:val="24"/>
        </w:rPr>
      </w:pPr>
      <w:r w:rsidRPr="00371CC0">
        <w:rPr>
          <w:b/>
          <w:bCs/>
          <w:i/>
          <w:iCs/>
          <w:color w:val="auto"/>
          <w:sz w:val="24"/>
          <w:szCs w:val="24"/>
        </w:rPr>
        <w:t>Принятие себя и других</w:t>
      </w:r>
      <w:r w:rsidRPr="00371CC0">
        <w:rPr>
          <w:b/>
          <w:bCs/>
          <w:color w:val="auto"/>
          <w:sz w:val="24"/>
          <w:szCs w:val="24"/>
        </w:rPr>
        <w:t>:</w:t>
      </w:r>
    </w:p>
    <w:p w:rsidR="00A57638" w:rsidRPr="00371CC0" w:rsidRDefault="00E235EB">
      <w:pPr>
        <w:pStyle w:val="13"/>
        <w:spacing w:line="252" w:lineRule="auto"/>
        <w:ind w:left="240" w:hanging="240"/>
        <w:jc w:val="both"/>
        <w:rPr>
          <w:color w:val="auto"/>
          <w:sz w:val="24"/>
          <w:szCs w:val="24"/>
        </w:rPr>
      </w:pPr>
      <w:r w:rsidRPr="00371CC0">
        <w:rPr>
          <w:color w:val="auto"/>
          <w:sz w:val="24"/>
          <w:szCs w:val="24"/>
        </w:rPr>
        <w:t>—признавать своё право на ошибку при решении физических задач или в утверждениях на научные темы и такое же право другого.</w:t>
      </w:r>
    </w:p>
    <w:p w:rsidR="00790041" w:rsidRPr="00371CC0" w:rsidRDefault="00790041" w:rsidP="00790041">
      <w:pPr>
        <w:pStyle w:val="af5"/>
        <w:rPr>
          <w:rFonts w:ascii="Times New Roman" w:hAnsi="Times New Roman" w:cs="Times New Roman"/>
          <w:sz w:val="24"/>
          <w:szCs w:val="24"/>
        </w:rPr>
      </w:pPr>
      <w:bookmarkStart w:id="590" w:name="bookmark1383"/>
    </w:p>
    <w:p w:rsidR="00A57638" w:rsidRPr="00371CC0" w:rsidRDefault="00E235EB" w:rsidP="00790041">
      <w:pPr>
        <w:pStyle w:val="af5"/>
        <w:rPr>
          <w:rFonts w:ascii="Times New Roman" w:hAnsi="Times New Roman" w:cs="Times New Roman"/>
          <w:sz w:val="24"/>
          <w:szCs w:val="24"/>
        </w:rPr>
      </w:pPr>
      <w:r w:rsidRPr="00371CC0">
        <w:rPr>
          <w:rFonts w:ascii="Times New Roman" w:hAnsi="Times New Roman" w:cs="Times New Roman"/>
          <w:sz w:val="24"/>
          <w:szCs w:val="24"/>
        </w:rPr>
        <w:t>ПРЕДМЕТНЫЕ РЕЗУЛЬТАТЫ</w:t>
      </w:r>
      <w:bookmarkEnd w:id="590"/>
    </w:p>
    <w:p w:rsidR="00790041" w:rsidRPr="00371CC0" w:rsidRDefault="00790041" w:rsidP="00790041">
      <w:pPr>
        <w:pStyle w:val="af5"/>
        <w:rPr>
          <w:rFonts w:ascii="Times New Roman" w:hAnsi="Times New Roman" w:cs="Times New Roman"/>
          <w:sz w:val="24"/>
          <w:szCs w:val="24"/>
        </w:rPr>
      </w:pPr>
      <w:bookmarkStart w:id="591" w:name="bookmark1385"/>
    </w:p>
    <w:p w:rsidR="00A57638" w:rsidRPr="00371CC0" w:rsidRDefault="00790041" w:rsidP="00790041">
      <w:pPr>
        <w:pStyle w:val="af5"/>
        <w:rPr>
          <w:rFonts w:ascii="Times New Roman" w:hAnsi="Times New Roman" w:cs="Times New Roman"/>
          <w:sz w:val="24"/>
          <w:szCs w:val="24"/>
        </w:rPr>
      </w:pPr>
      <w:r w:rsidRPr="00371CC0">
        <w:rPr>
          <w:rFonts w:ascii="Times New Roman" w:hAnsi="Times New Roman" w:cs="Times New Roman"/>
          <w:sz w:val="24"/>
          <w:szCs w:val="24"/>
        </w:rPr>
        <w:t xml:space="preserve">7 </w:t>
      </w:r>
      <w:r w:rsidR="00E235EB" w:rsidRPr="00371CC0">
        <w:rPr>
          <w:rFonts w:ascii="Times New Roman" w:hAnsi="Times New Roman" w:cs="Times New Roman"/>
          <w:sz w:val="24"/>
          <w:szCs w:val="24"/>
        </w:rPr>
        <w:t>класс</w:t>
      </w:r>
      <w:bookmarkEnd w:id="591"/>
    </w:p>
    <w:p w:rsidR="00790041" w:rsidRPr="00371CC0" w:rsidRDefault="00790041" w:rsidP="00790041">
      <w:pPr>
        <w:pStyle w:val="af5"/>
        <w:rPr>
          <w:rFonts w:ascii="Times New Roman" w:hAnsi="Times New Roman" w:cs="Times New Roman"/>
          <w:sz w:val="24"/>
          <w:szCs w:val="24"/>
        </w:rPr>
      </w:pPr>
    </w:p>
    <w:p w:rsidR="00A57638" w:rsidRPr="00371CC0" w:rsidRDefault="00E235EB">
      <w:pPr>
        <w:pStyle w:val="13"/>
        <w:spacing w:line="240" w:lineRule="auto"/>
        <w:jc w:val="both"/>
        <w:rPr>
          <w:color w:val="auto"/>
          <w:sz w:val="24"/>
          <w:szCs w:val="24"/>
        </w:rPr>
      </w:pPr>
      <w:r w:rsidRPr="00371CC0">
        <w:rPr>
          <w:color w:val="auto"/>
          <w:sz w:val="24"/>
          <w:szCs w:val="24"/>
        </w:rPr>
        <w:t>Предметные результаты на базовом уровне должны отражать сформированность у обучающихся умений:</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A57638" w:rsidRPr="00371CC0" w:rsidRDefault="00E235EB">
      <w:pPr>
        <w:pStyle w:val="13"/>
        <w:ind w:left="240" w:hanging="240"/>
        <w:jc w:val="both"/>
        <w:rPr>
          <w:color w:val="auto"/>
          <w:sz w:val="24"/>
          <w:szCs w:val="24"/>
        </w:rPr>
      </w:pPr>
      <w:r w:rsidRPr="00371CC0">
        <w:rPr>
          <w:color w:val="auto"/>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A57638" w:rsidRPr="00371CC0" w:rsidRDefault="00E235EB">
      <w:pPr>
        <w:pStyle w:val="13"/>
        <w:ind w:left="240" w:hanging="240"/>
        <w:jc w:val="both"/>
        <w:rPr>
          <w:color w:val="auto"/>
          <w:sz w:val="24"/>
          <w:szCs w:val="24"/>
        </w:rPr>
      </w:pPr>
      <w:r w:rsidRPr="00371CC0">
        <w:rPr>
          <w:color w:val="auto"/>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A57638" w:rsidRPr="00371CC0" w:rsidRDefault="00E235EB">
      <w:pPr>
        <w:pStyle w:val="13"/>
        <w:ind w:left="240" w:hanging="240"/>
        <w:jc w:val="both"/>
        <w:rPr>
          <w:color w:val="auto"/>
          <w:sz w:val="24"/>
          <w:szCs w:val="24"/>
        </w:rPr>
      </w:pPr>
      <w:r w:rsidRPr="00371CC0">
        <w:rPr>
          <w:color w:val="auto"/>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A57638" w:rsidRPr="00371CC0" w:rsidRDefault="00E235EB">
      <w:pPr>
        <w:pStyle w:val="13"/>
        <w:ind w:left="240" w:hanging="240"/>
        <w:jc w:val="both"/>
        <w:rPr>
          <w:color w:val="auto"/>
          <w:sz w:val="24"/>
          <w:szCs w:val="24"/>
        </w:rPr>
      </w:pPr>
      <w:r w:rsidRPr="00371CC0">
        <w:rPr>
          <w:color w:val="auto"/>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A57638" w:rsidRPr="00371CC0" w:rsidRDefault="00E235EB">
      <w:pPr>
        <w:pStyle w:val="13"/>
        <w:ind w:left="240" w:hanging="240"/>
        <w:jc w:val="both"/>
        <w:rPr>
          <w:color w:val="auto"/>
          <w:sz w:val="24"/>
          <w:szCs w:val="24"/>
        </w:rPr>
      </w:pPr>
      <w:r w:rsidRPr="00371CC0">
        <w:rPr>
          <w:color w:val="auto"/>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A57638" w:rsidRPr="00371CC0" w:rsidRDefault="00E235EB">
      <w:pPr>
        <w:pStyle w:val="13"/>
        <w:ind w:left="240" w:hanging="240"/>
        <w:jc w:val="both"/>
        <w:rPr>
          <w:color w:val="auto"/>
          <w:sz w:val="24"/>
          <w:szCs w:val="24"/>
        </w:rPr>
      </w:pPr>
      <w:r w:rsidRPr="00371CC0">
        <w:rPr>
          <w:color w:val="auto"/>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A57638" w:rsidRPr="00371CC0" w:rsidRDefault="00E235EB">
      <w:pPr>
        <w:pStyle w:val="13"/>
        <w:ind w:left="240" w:hanging="240"/>
        <w:jc w:val="both"/>
        <w:rPr>
          <w:color w:val="auto"/>
          <w:sz w:val="24"/>
          <w:szCs w:val="24"/>
        </w:rPr>
      </w:pPr>
      <w:r w:rsidRPr="00371CC0">
        <w:rPr>
          <w:color w:val="auto"/>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A57638" w:rsidRPr="00371CC0" w:rsidRDefault="00E235EB">
      <w:pPr>
        <w:pStyle w:val="13"/>
        <w:ind w:left="240" w:hanging="240"/>
        <w:jc w:val="both"/>
        <w:rPr>
          <w:color w:val="auto"/>
          <w:sz w:val="24"/>
          <w:szCs w:val="24"/>
        </w:rPr>
      </w:pPr>
      <w:r w:rsidRPr="00371CC0">
        <w:rPr>
          <w:color w:val="auto"/>
          <w:sz w:val="24"/>
          <w:szCs w:val="24"/>
        </w:rPr>
        <w:t>—соблюдать правила техники безопасности при работе с лабораторным оборудованием;</w:t>
      </w:r>
    </w:p>
    <w:p w:rsidR="00A57638" w:rsidRPr="00371CC0" w:rsidRDefault="00E235EB">
      <w:pPr>
        <w:pStyle w:val="13"/>
        <w:ind w:left="240" w:hanging="240"/>
        <w:jc w:val="both"/>
        <w:rPr>
          <w:color w:val="auto"/>
          <w:sz w:val="24"/>
          <w:szCs w:val="24"/>
        </w:rPr>
      </w:pPr>
      <w:r w:rsidRPr="00371CC0">
        <w:rPr>
          <w:color w:val="auto"/>
          <w:sz w:val="24"/>
          <w:szCs w:val="24"/>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A57638" w:rsidRPr="00371CC0" w:rsidRDefault="00E235EB">
      <w:pPr>
        <w:pStyle w:val="13"/>
        <w:ind w:left="240" w:hanging="240"/>
        <w:jc w:val="both"/>
        <w:rPr>
          <w:color w:val="auto"/>
          <w:sz w:val="24"/>
          <w:szCs w:val="24"/>
        </w:rPr>
      </w:pPr>
      <w:r w:rsidRPr="00371CC0">
        <w:rPr>
          <w:color w:val="auto"/>
          <w:sz w:val="24"/>
          <w:szCs w:val="24"/>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A57638" w:rsidRPr="00371CC0" w:rsidRDefault="00816609">
      <w:pPr>
        <w:pStyle w:val="13"/>
        <w:ind w:left="240" w:hanging="240"/>
        <w:jc w:val="both"/>
        <w:rPr>
          <w:color w:val="auto"/>
          <w:sz w:val="24"/>
          <w:szCs w:val="24"/>
        </w:rPr>
      </w:pPr>
      <w:r w:rsidRPr="00371CC0">
        <w:rPr>
          <w:color w:val="auto"/>
          <w:sz w:val="24"/>
          <w:szCs w:val="24"/>
        </w:rPr>
        <w:t xml:space="preserve">—приводить примеры / </w:t>
      </w:r>
      <w:r w:rsidR="00E235EB" w:rsidRPr="00371CC0">
        <w:rPr>
          <w:color w:val="auto"/>
          <w:sz w:val="24"/>
          <w:szCs w:val="24"/>
        </w:rPr>
        <w:t>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371CC0" w:rsidRDefault="00E235EB">
      <w:pPr>
        <w:pStyle w:val="13"/>
        <w:ind w:left="240" w:hanging="240"/>
        <w:jc w:val="both"/>
        <w:rPr>
          <w:color w:val="auto"/>
          <w:sz w:val="24"/>
          <w:szCs w:val="24"/>
        </w:rPr>
      </w:pPr>
      <w:r w:rsidRPr="00371CC0">
        <w:rPr>
          <w:color w:val="auto"/>
          <w:sz w:val="24"/>
          <w:szCs w:val="24"/>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A57638" w:rsidRPr="00371CC0" w:rsidRDefault="00E235EB">
      <w:pPr>
        <w:pStyle w:val="13"/>
        <w:ind w:left="240" w:hanging="240"/>
        <w:jc w:val="both"/>
        <w:rPr>
          <w:color w:val="auto"/>
          <w:sz w:val="24"/>
          <w:szCs w:val="24"/>
        </w:rPr>
      </w:pPr>
      <w:r w:rsidRPr="00371CC0">
        <w:rPr>
          <w:color w:val="auto"/>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7638" w:rsidRPr="00371CC0" w:rsidRDefault="00E235EB">
      <w:pPr>
        <w:pStyle w:val="13"/>
        <w:ind w:left="240" w:hanging="240"/>
        <w:jc w:val="both"/>
        <w:rPr>
          <w:color w:val="auto"/>
          <w:sz w:val="24"/>
          <w:szCs w:val="24"/>
        </w:rPr>
      </w:pPr>
      <w:r w:rsidRPr="00371CC0">
        <w:rPr>
          <w:color w:val="auto"/>
          <w:sz w:val="24"/>
          <w:szCs w:val="24"/>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A57638" w:rsidRPr="00371CC0" w:rsidRDefault="00E235EB">
      <w:pPr>
        <w:pStyle w:val="13"/>
        <w:spacing w:after="140" w:line="252" w:lineRule="auto"/>
        <w:ind w:left="240" w:hanging="240"/>
        <w:jc w:val="both"/>
        <w:rPr>
          <w:color w:val="auto"/>
          <w:sz w:val="24"/>
          <w:szCs w:val="24"/>
        </w:rPr>
      </w:pPr>
      <w:r w:rsidRPr="00371CC0">
        <w:rPr>
          <w:color w:val="auto"/>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A57638" w:rsidRPr="00371CC0" w:rsidRDefault="00790041" w:rsidP="00790041">
      <w:pPr>
        <w:pStyle w:val="af5"/>
        <w:rPr>
          <w:rFonts w:ascii="Times New Roman" w:hAnsi="Times New Roman" w:cs="Times New Roman"/>
          <w:sz w:val="24"/>
          <w:szCs w:val="24"/>
        </w:rPr>
      </w:pPr>
      <w:bookmarkStart w:id="592" w:name="bookmark1387"/>
      <w:r w:rsidRPr="00371CC0">
        <w:rPr>
          <w:rFonts w:ascii="Times New Roman" w:hAnsi="Times New Roman" w:cs="Times New Roman"/>
          <w:sz w:val="24"/>
          <w:szCs w:val="24"/>
        </w:rPr>
        <w:t xml:space="preserve">8 </w:t>
      </w:r>
      <w:r w:rsidR="00E235EB" w:rsidRPr="00371CC0">
        <w:rPr>
          <w:rFonts w:ascii="Times New Roman" w:hAnsi="Times New Roman" w:cs="Times New Roman"/>
          <w:sz w:val="24"/>
          <w:szCs w:val="24"/>
        </w:rPr>
        <w:t>класс</w:t>
      </w:r>
      <w:bookmarkEnd w:id="592"/>
    </w:p>
    <w:p w:rsidR="00790041" w:rsidRPr="00371CC0" w:rsidRDefault="00790041" w:rsidP="00790041">
      <w:pPr>
        <w:pStyle w:val="af5"/>
        <w:rPr>
          <w:rFonts w:ascii="Times New Roman" w:hAnsi="Times New Roman" w:cs="Times New Roman"/>
          <w:sz w:val="24"/>
          <w:szCs w:val="24"/>
        </w:rPr>
      </w:pPr>
    </w:p>
    <w:p w:rsidR="00A57638" w:rsidRPr="00371CC0" w:rsidRDefault="00E235EB">
      <w:pPr>
        <w:pStyle w:val="13"/>
        <w:jc w:val="both"/>
        <w:rPr>
          <w:color w:val="auto"/>
          <w:sz w:val="24"/>
          <w:szCs w:val="24"/>
        </w:rPr>
      </w:pPr>
      <w:r w:rsidRPr="00371CC0">
        <w:rPr>
          <w:color w:val="auto"/>
          <w:sz w:val="24"/>
          <w:szCs w:val="24"/>
        </w:rPr>
        <w:t>Предметные результаты на базовом уровне должны отражать сформированность у обучающихся умений:</w:t>
      </w:r>
    </w:p>
    <w:p w:rsidR="00A57638" w:rsidRPr="00371CC0" w:rsidRDefault="00E235EB">
      <w:pPr>
        <w:pStyle w:val="13"/>
        <w:ind w:left="240" w:hanging="240"/>
        <w:jc w:val="both"/>
        <w:rPr>
          <w:color w:val="auto"/>
          <w:sz w:val="24"/>
          <w:szCs w:val="24"/>
        </w:rPr>
      </w:pPr>
      <w:r w:rsidRPr="00371CC0">
        <w:rPr>
          <w:color w:val="auto"/>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A57638" w:rsidRPr="00371CC0" w:rsidRDefault="00E235EB">
      <w:pPr>
        <w:pStyle w:val="13"/>
        <w:ind w:left="240" w:hanging="240"/>
        <w:jc w:val="both"/>
        <w:rPr>
          <w:color w:val="auto"/>
          <w:sz w:val="24"/>
          <w:szCs w:val="24"/>
        </w:rPr>
      </w:pPr>
      <w:r w:rsidRPr="00371CC0">
        <w:rPr>
          <w:color w:val="auto"/>
          <w:sz w:val="24"/>
          <w:szCs w:val="24"/>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A57638" w:rsidRPr="00371CC0" w:rsidRDefault="00E235EB">
      <w:pPr>
        <w:pStyle w:val="13"/>
        <w:spacing w:after="100"/>
        <w:ind w:left="240" w:hanging="240"/>
        <w:jc w:val="both"/>
        <w:rPr>
          <w:color w:val="auto"/>
          <w:sz w:val="24"/>
          <w:szCs w:val="24"/>
        </w:rPr>
      </w:pPr>
      <w:r w:rsidRPr="00371CC0">
        <w:rPr>
          <w:color w:val="auto"/>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A57638" w:rsidRPr="00371CC0" w:rsidRDefault="00E235EB">
      <w:pPr>
        <w:pStyle w:val="13"/>
        <w:spacing w:line="259" w:lineRule="auto"/>
        <w:ind w:left="240" w:hanging="240"/>
        <w:jc w:val="both"/>
        <w:rPr>
          <w:color w:val="auto"/>
          <w:sz w:val="24"/>
          <w:szCs w:val="24"/>
        </w:rPr>
      </w:pPr>
      <w:r w:rsidRPr="00371CC0">
        <w:rPr>
          <w:color w:val="auto"/>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57638" w:rsidRPr="00371CC0" w:rsidRDefault="00E235EB">
      <w:pPr>
        <w:pStyle w:val="13"/>
        <w:spacing w:line="259" w:lineRule="auto"/>
        <w:ind w:left="240" w:hanging="240"/>
        <w:jc w:val="both"/>
        <w:rPr>
          <w:color w:val="auto"/>
          <w:sz w:val="24"/>
          <w:szCs w:val="24"/>
        </w:rPr>
      </w:pPr>
      <w:r w:rsidRPr="00371CC0">
        <w:rPr>
          <w:color w:val="auto"/>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A57638" w:rsidRPr="00371CC0" w:rsidRDefault="00E235EB">
      <w:pPr>
        <w:pStyle w:val="13"/>
        <w:spacing w:line="259" w:lineRule="auto"/>
        <w:ind w:left="240" w:hanging="240"/>
        <w:jc w:val="both"/>
        <w:rPr>
          <w:color w:val="auto"/>
          <w:sz w:val="24"/>
          <w:szCs w:val="24"/>
        </w:rPr>
      </w:pPr>
      <w:r w:rsidRPr="00371CC0">
        <w:rPr>
          <w:color w:val="auto"/>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A57638" w:rsidRPr="00371CC0" w:rsidRDefault="00E235EB">
      <w:pPr>
        <w:pStyle w:val="13"/>
        <w:spacing w:line="259" w:lineRule="auto"/>
        <w:ind w:left="240" w:hanging="240"/>
        <w:jc w:val="both"/>
        <w:rPr>
          <w:color w:val="auto"/>
          <w:sz w:val="24"/>
          <w:szCs w:val="24"/>
        </w:rPr>
      </w:pPr>
      <w:r w:rsidRPr="00371CC0">
        <w:rPr>
          <w:color w:val="auto"/>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A57638" w:rsidRPr="00371CC0" w:rsidRDefault="00E235EB">
      <w:pPr>
        <w:pStyle w:val="13"/>
        <w:spacing w:line="259" w:lineRule="auto"/>
        <w:ind w:left="240" w:hanging="240"/>
        <w:jc w:val="both"/>
        <w:rPr>
          <w:color w:val="auto"/>
          <w:sz w:val="24"/>
          <w:szCs w:val="24"/>
        </w:rPr>
      </w:pPr>
      <w:r w:rsidRPr="00371CC0">
        <w:rPr>
          <w:color w:val="auto"/>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A57638" w:rsidRPr="00371CC0" w:rsidRDefault="00E235EB">
      <w:pPr>
        <w:pStyle w:val="13"/>
        <w:spacing w:line="259" w:lineRule="auto"/>
        <w:ind w:left="240" w:hanging="240"/>
        <w:jc w:val="both"/>
        <w:rPr>
          <w:color w:val="auto"/>
          <w:sz w:val="24"/>
          <w:szCs w:val="24"/>
        </w:rPr>
      </w:pPr>
      <w:r w:rsidRPr="00371CC0">
        <w:rPr>
          <w:color w:val="auto"/>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A57638" w:rsidRPr="00371CC0" w:rsidRDefault="00E235EB">
      <w:pPr>
        <w:pStyle w:val="13"/>
        <w:spacing w:line="259" w:lineRule="auto"/>
        <w:ind w:left="240" w:hanging="240"/>
        <w:jc w:val="both"/>
        <w:rPr>
          <w:color w:val="auto"/>
          <w:sz w:val="24"/>
          <w:szCs w:val="24"/>
        </w:rPr>
      </w:pPr>
      <w:r w:rsidRPr="00371CC0">
        <w:rPr>
          <w:color w:val="auto"/>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A57638" w:rsidRPr="00371CC0" w:rsidRDefault="00E235EB">
      <w:pPr>
        <w:pStyle w:val="13"/>
        <w:spacing w:line="259" w:lineRule="auto"/>
        <w:ind w:left="240" w:hanging="240"/>
        <w:jc w:val="both"/>
        <w:rPr>
          <w:color w:val="auto"/>
          <w:sz w:val="24"/>
          <w:szCs w:val="24"/>
        </w:rPr>
      </w:pPr>
      <w:r w:rsidRPr="00371CC0">
        <w:rPr>
          <w:color w:val="auto"/>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A57638" w:rsidRPr="00371CC0" w:rsidRDefault="00E235EB">
      <w:pPr>
        <w:pStyle w:val="13"/>
        <w:spacing w:line="259" w:lineRule="auto"/>
        <w:ind w:left="240" w:hanging="240"/>
        <w:jc w:val="both"/>
        <w:rPr>
          <w:color w:val="auto"/>
          <w:sz w:val="24"/>
          <w:szCs w:val="24"/>
        </w:rPr>
      </w:pPr>
      <w:r w:rsidRPr="00371CC0">
        <w:rPr>
          <w:color w:val="auto"/>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A57638" w:rsidRPr="00371CC0" w:rsidRDefault="00E235EB">
      <w:pPr>
        <w:pStyle w:val="13"/>
        <w:spacing w:line="259" w:lineRule="auto"/>
        <w:ind w:left="240" w:hanging="240"/>
        <w:jc w:val="both"/>
        <w:rPr>
          <w:color w:val="auto"/>
          <w:sz w:val="24"/>
          <w:szCs w:val="24"/>
        </w:rPr>
      </w:pPr>
      <w:r w:rsidRPr="00371CC0">
        <w:rPr>
          <w:color w:val="auto"/>
          <w:sz w:val="24"/>
          <w:szCs w:val="24"/>
        </w:rPr>
        <w:t>—соблюдать правила техники безопасности при работе с лабораторным оборудованием;</w:t>
      </w:r>
    </w:p>
    <w:p w:rsidR="00A57638" w:rsidRPr="00371CC0" w:rsidRDefault="00E235EB">
      <w:pPr>
        <w:pStyle w:val="13"/>
        <w:spacing w:line="259" w:lineRule="auto"/>
        <w:ind w:left="240" w:hanging="240"/>
        <w:jc w:val="both"/>
        <w:rPr>
          <w:color w:val="auto"/>
          <w:sz w:val="24"/>
          <w:szCs w:val="24"/>
        </w:rPr>
      </w:pPr>
      <w:r w:rsidRPr="00371CC0">
        <w:rPr>
          <w:color w:val="auto"/>
          <w:sz w:val="24"/>
          <w:szCs w:val="24"/>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A57638" w:rsidRPr="00371CC0" w:rsidRDefault="00E235EB">
      <w:pPr>
        <w:pStyle w:val="13"/>
        <w:spacing w:line="259" w:lineRule="auto"/>
        <w:ind w:left="240" w:hanging="240"/>
        <w:jc w:val="both"/>
        <w:rPr>
          <w:color w:val="auto"/>
          <w:sz w:val="24"/>
          <w:szCs w:val="24"/>
        </w:rPr>
      </w:pPr>
      <w:r w:rsidRPr="00371CC0">
        <w:rPr>
          <w:color w:val="auto"/>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A57638" w:rsidRPr="00371CC0" w:rsidRDefault="00E235EB">
      <w:pPr>
        <w:pStyle w:val="13"/>
        <w:spacing w:line="259" w:lineRule="auto"/>
        <w:ind w:left="240" w:hanging="240"/>
        <w:jc w:val="both"/>
        <w:rPr>
          <w:color w:val="auto"/>
          <w:sz w:val="24"/>
          <w:szCs w:val="24"/>
        </w:rPr>
      </w:pPr>
      <w:r w:rsidRPr="00371CC0">
        <w:rPr>
          <w:color w:val="auto"/>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371CC0" w:rsidRDefault="00E235EB">
      <w:pPr>
        <w:pStyle w:val="13"/>
        <w:spacing w:line="259" w:lineRule="auto"/>
        <w:ind w:left="240" w:hanging="240"/>
        <w:jc w:val="both"/>
        <w:rPr>
          <w:color w:val="auto"/>
          <w:sz w:val="24"/>
          <w:szCs w:val="24"/>
        </w:rPr>
      </w:pPr>
      <w:r w:rsidRPr="00371CC0">
        <w:rPr>
          <w:color w:val="auto"/>
          <w:sz w:val="24"/>
          <w:szCs w:val="24"/>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A57638" w:rsidRPr="00371CC0" w:rsidRDefault="00E235EB">
      <w:pPr>
        <w:pStyle w:val="13"/>
        <w:spacing w:line="259" w:lineRule="auto"/>
        <w:ind w:left="240" w:hanging="240"/>
        <w:jc w:val="both"/>
        <w:rPr>
          <w:color w:val="auto"/>
          <w:sz w:val="24"/>
          <w:szCs w:val="24"/>
        </w:rPr>
      </w:pPr>
      <w:r w:rsidRPr="00371CC0">
        <w:rPr>
          <w:color w:val="auto"/>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7638" w:rsidRPr="00371CC0" w:rsidRDefault="00E235EB">
      <w:pPr>
        <w:pStyle w:val="13"/>
        <w:spacing w:line="259" w:lineRule="auto"/>
        <w:ind w:left="240" w:hanging="240"/>
        <w:jc w:val="both"/>
        <w:rPr>
          <w:color w:val="auto"/>
          <w:sz w:val="24"/>
          <w:szCs w:val="24"/>
        </w:rPr>
      </w:pPr>
      <w:r w:rsidRPr="00371CC0">
        <w:rPr>
          <w:color w:val="auto"/>
          <w:sz w:val="24"/>
          <w:szCs w:val="24"/>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A57638" w:rsidRPr="00371CC0" w:rsidRDefault="00E235EB">
      <w:pPr>
        <w:pStyle w:val="13"/>
        <w:spacing w:line="259" w:lineRule="auto"/>
        <w:ind w:left="240" w:hanging="240"/>
        <w:jc w:val="both"/>
        <w:rPr>
          <w:color w:val="auto"/>
          <w:sz w:val="24"/>
          <w:szCs w:val="24"/>
        </w:rPr>
      </w:pPr>
      <w:r w:rsidRPr="00371CC0">
        <w:rPr>
          <w:color w:val="auto"/>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790041" w:rsidRPr="00371CC0" w:rsidRDefault="00790041" w:rsidP="00790041">
      <w:pPr>
        <w:pStyle w:val="af5"/>
        <w:rPr>
          <w:rFonts w:ascii="Times New Roman" w:hAnsi="Times New Roman" w:cs="Times New Roman"/>
          <w:sz w:val="24"/>
          <w:szCs w:val="24"/>
        </w:rPr>
      </w:pPr>
      <w:bookmarkStart w:id="593" w:name="bookmark1389"/>
    </w:p>
    <w:p w:rsidR="00A57638" w:rsidRPr="00371CC0" w:rsidRDefault="00790041" w:rsidP="00790041">
      <w:pPr>
        <w:pStyle w:val="af5"/>
        <w:rPr>
          <w:rFonts w:ascii="Times New Roman" w:hAnsi="Times New Roman" w:cs="Times New Roman"/>
          <w:sz w:val="24"/>
          <w:szCs w:val="24"/>
        </w:rPr>
      </w:pPr>
      <w:r w:rsidRPr="00371CC0">
        <w:rPr>
          <w:rFonts w:ascii="Times New Roman" w:hAnsi="Times New Roman" w:cs="Times New Roman"/>
          <w:sz w:val="24"/>
          <w:szCs w:val="24"/>
        </w:rPr>
        <w:t xml:space="preserve">9 </w:t>
      </w:r>
      <w:r w:rsidR="00E235EB" w:rsidRPr="00371CC0">
        <w:rPr>
          <w:rFonts w:ascii="Times New Roman" w:hAnsi="Times New Roman" w:cs="Times New Roman"/>
          <w:sz w:val="24"/>
          <w:szCs w:val="24"/>
        </w:rPr>
        <w:t>класс</w:t>
      </w:r>
      <w:bookmarkEnd w:id="593"/>
    </w:p>
    <w:p w:rsidR="00790041" w:rsidRPr="00371CC0" w:rsidRDefault="00790041" w:rsidP="00790041">
      <w:pPr>
        <w:pStyle w:val="af5"/>
        <w:rPr>
          <w:rFonts w:ascii="Times New Roman" w:hAnsi="Times New Roman" w:cs="Times New Roman"/>
          <w:sz w:val="24"/>
          <w:szCs w:val="24"/>
        </w:rPr>
      </w:pPr>
    </w:p>
    <w:p w:rsidR="00A57638" w:rsidRPr="00371CC0" w:rsidRDefault="00E235EB">
      <w:pPr>
        <w:pStyle w:val="13"/>
        <w:spacing w:line="252" w:lineRule="auto"/>
        <w:jc w:val="both"/>
        <w:rPr>
          <w:color w:val="auto"/>
          <w:sz w:val="24"/>
          <w:szCs w:val="24"/>
        </w:rPr>
      </w:pPr>
      <w:r w:rsidRPr="00371CC0">
        <w:rPr>
          <w:color w:val="auto"/>
          <w:sz w:val="24"/>
          <w:szCs w:val="24"/>
        </w:rPr>
        <w:t>Предметные результаты на базовом уровне должны отражать сформированность у обучающихся умений:</w:t>
      </w:r>
    </w:p>
    <w:p w:rsidR="00A57638" w:rsidRPr="00371CC0" w:rsidRDefault="00E235EB">
      <w:pPr>
        <w:pStyle w:val="13"/>
        <w:spacing w:line="252" w:lineRule="auto"/>
        <w:ind w:left="240" w:hanging="240"/>
        <w:jc w:val="both"/>
        <w:rPr>
          <w:color w:val="auto"/>
          <w:sz w:val="24"/>
          <w:szCs w:val="24"/>
        </w:rPr>
      </w:pPr>
      <w:r w:rsidRPr="00371CC0">
        <w:rPr>
          <w:color w:val="auto"/>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A57638" w:rsidRPr="00371CC0" w:rsidRDefault="00E235EB">
      <w:pPr>
        <w:pStyle w:val="13"/>
        <w:spacing w:line="252" w:lineRule="auto"/>
        <w:ind w:left="240" w:hanging="240"/>
        <w:jc w:val="both"/>
        <w:rPr>
          <w:color w:val="auto"/>
          <w:sz w:val="24"/>
          <w:szCs w:val="24"/>
        </w:rPr>
      </w:pPr>
      <w:r w:rsidRPr="00371CC0">
        <w:rPr>
          <w:color w:val="auto"/>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A57638" w:rsidRPr="00371CC0" w:rsidRDefault="00E235EB">
      <w:pPr>
        <w:pStyle w:val="13"/>
        <w:spacing w:line="252" w:lineRule="auto"/>
        <w:ind w:left="240" w:hanging="240"/>
        <w:jc w:val="both"/>
        <w:rPr>
          <w:color w:val="auto"/>
          <w:sz w:val="24"/>
          <w:szCs w:val="24"/>
        </w:rPr>
      </w:pPr>
      <w:r w:rsidRPr="00371CC0">
        <w:rPr>
          <w:color w:val="auto"/>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A57638" w:rsidRPr="00371CC0" w:rsidRDefault="00E235EB">
      <w:pPr>
        <w:pStyle w:val="13"/>
        <w:spacing w:line="252" w:lineRule="auto"/>
        <w:ind w:left="240" w:hanging="240"/>
        <w:jc w:val="both"/>
        <w:rPr>
          <w:color w:val="auto"/>
          <w:sz w:val="24"/>
          <w:szCs w:val="24"/>
        </w:rPr>
      </w:pPr>
      <w:r w:rsidRPr="00371CC0">
        <w:rPr>
          <w:color w:val="auto"/>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57638" w:rsidRPr="00371CC0" w:rsidRDefault="00E235EB">
      <w:pPr>
        <w:pStyle w:val="13"/>
        <w:spacing w:line="252" w:lineRule="auto"/>
        <w:ind w:left="240" w:hanging="240"/>
        <w:jc w:val="both"/>
        <w:rPr>
          <w:color w:val="auto"/>
          <w:sz w:val="24"/>
          <w:szCs w:val="24"/>
        </w:rPr>
      </w:pPr>
      <w:r w:rsidRPr="00371CC0">
        <w:rPr>
          <w:color w:val="auto"/>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A57638" w:rsidRPr="00371CC0" w:rsidRDefault="00E235EB">
      <w:pPr>
        <w:pStyle w:val="13"/>
        <w:spacing w:line="252" w:lineRule="auto"/>
        <w:ind w:left="240" w:hanging="240"/>
        <w:jc w:val="both"/>
        <w:rPr>
          <w:color w:val="auto"/>
          <w:sz w:val="24"/>
          <w:szCs w:val="24"/>
        </w:rPr>
      </w:pPr>
      <w:r w:rsidRPr="00371CC0">
        <w:rPr>
          <w:color w:val="auto"/>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A57638" w:rsidRPr="00371CC0" w:rsidRDefault="00E235EB">
      <w:pPr>
        <w:pStyle w:val="13"/>
        <w:spacing w:line="252" w:lineRule="auto"/>
        <w:ind w:left="240" w:hanging="240"/>
        <w:jc w:val="both"/>
        <w:rPr>
          <w:color w:val="auto"/>
          <w:sz w:val="24"/>
          <w:szCs w:val="24"/>
        </w:rPr>
      </w:pPr>
      <w:r w:rsidRPr="00371CC0">
        <w:rPr>
          <w:color w:val="auto"/>
          <w:sz w:val="24"/>
          <w:szCs w:val="24"/>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A57638" w:rsidRPr="00371CC0" w:rsidRDefault="00E235EB">
      <w:pPr>
        <w:pStyle w:val="13"/>
        <w:spacing w:line="252" w:lineRule="auto"/>
        <w:ind w:left="240" w:hanging="240"/>
        <w:jc w:val="both"/>
        <w:rPr>
          <w:color w:val="auto"/>
          <w:sz w:val="24"/>
          <w:szCs w:val="24"/>
        </w:rPr>
      </w:pPr>
      <w:r w:rsidRPr="00371CC0">
        <w:rPr>
          <w:color w:val="auto"/>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A57638" w:rsidRPr="00371CC0" w:rsidRDefault="00E235EB">
      <w:pPr>
        <w:pStyle w:val="13"/>
        <w:spacing w:line="252" w:lineRule="auto"/>
        <w:ind w:left="240" w:hanging="240"/>
        <w:jc w:val="both"/>
        <w:rPr>
          <w:color w:val="auto"/>
          <w:sz w:val="24"/>
          <w:szCs w:val="24"/>
        </w:rPr>
      </w:pPr>
      <w:r w:rsidRPr="00371CC0">
        <w:rPr>
          <w:color w:val="auto"/>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A57638" w:rsidRPr="00371CC0" w:rsidRDefault="00E235EB">
      <w:pPr>
        <w:pStyle w:val="13"/>
        <w:spacing w:line="252" w:lineRule="auto"/>
        <w:ind w:left="240" w:hanging="240"/>
        <w:jc w:val="both"/>
        <w:rPr>
          <w:color w:val="auto"/>
          <w:sz w:val="24"/>
          <w:szCs w:val="24"/>
        </w:rPr>
      </w:pPr>
      <w:r w:rsidRPr="00371CC0">
        <w:rPr>
          <w:color w:val="auto"/>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A57638" w:rsidRPr="00371CC0" w:rsidRDefault="00E235EB">
      <w:pPr>
        <w:pStyle w:val="13"/>
        <w:spacing w:line="252" w:lineRule="auto"/>
        <w:ind w:left="240" w:hanging="240"/>
        <w:jc w:val="both"/>
        <w:rPr>
          <w:color w:val="auto"/>
          <w:sz w:val="24"/>
          <w:szCs w:val="24"/>
        </w:rPr>
      </w:pPr>
      <w:r w:rsidRPr="00371CC0">
        <w:rPr>
          <w:color w:val="auto"/>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A57638" w:rsidRPr="00371CC0" w:rsidRDefault="00E235EB">
      <w:pPr>
        <w:pStyle w:val="13"/>
        <w:spacing w:line="252" w:lineRule="auto"/>
        <w:ind w:left="240" w:hanging="240"/>
        <w:jc w:val="both"/>
        <w:rPr>
          <w:color w:val="auto"/>
          <w:sz w:val="24"/>
          <w:szCs w:val="24"/>
        </w:rPr>
      </w:pPr>
      <w:r w:rsidRPr="00371CC0">
        <w:rPr>
          <w:color w:val="auto"/>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A57638" w:rsidRPr="00371CC0" w:rsidRDefault="00E235EB">
      <w:pPr>
        <w:pStyle w:val="13"/>
        <w:spacing w:line="252" w:lineRule="auto"/>
        <w:ind w:left="240" w:hanging="240"/>
        <w:jc w:val="both"/>
        <w:rPr>
          <w:color w:val="auto"/>
          <w:sz w:val="24"/>
          <w:szCs w:val="24"/>
        </w:rPr>
      </w:pPr>
      <w:r w:rsidRPr="00371CC0">
        <w:rPr>
          <w:color w:val="auto"/>
          <w:sz w:val="24"/>
          <w:szCs w:val="24"/>
        </w:rPr>
        <w:t>—соблюдать правила техники безопасности при работе с лабораторным оборудованием;</w:t>
      </w:r>
    </w:p>
    <w:p w:rsidR="00A57638" w:rsidRPr="00371CC0" w:rsidRDefault="00E235EB">
      <w:pPr>
        <w:pStyle w:val="13"/>
        <w:spacing w:line="252" w:lineRule="auto"/>
        <w:ind w:left="240" w:hanging="240"/>
        <w:jc w:val="both"/>
        <w:rPr>
          <w:color w:val="auto"/>
          <w:sz w:val="24"/>
          <w:szCs w:val="24"/>
        </w:rPr>
      </w:pPr>
      <w:r w:rsidRPr="00371CC0">
        <w:rPr>
          <w:color w:val="auto"/>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A57638" w:rsidRPr="00371CC0" w:rsidRDefault="00E235EB">
      <w:pPr>
        <w:pStyle w:val="13"/>
        <w:spacing w:line="252" w:lineRule="auto"/>
        <w:ind w:left="240" w:hanging="240"/>
        <w:jc w:val="both"/>
        <w:rPr>
          <w:color w:val="auto"/>
          <w:sz w:val="24"/>
          <w:szCs w:val="24"/>
        </w:rPr>
      </w:pPr>
      <w:r w:rsidRPr="00371CC0">
        <w:rPr>
          <w:color w:val="auto"/>
          <w:sz w:val="24"/>
          <w:szCs w:val="24"/>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A57638" w:rsidRPr="00371CC0" w:rsidRDefault="00E235EB">
      <w:pPr>
        <w:pStyle w:val="13"/>
        <w:spacing w:line="252" w:lineRule="auto"/>
        <w:ind w:left="240" w:hanging="240"/>
        <w:jc w:val="both"/>
        <w:rPr>
          <w:color w:val="auto"/>
          <w:sz w:val="24"/>
          <w:szCs w:val="24"/>
        </w:rPr>
      </w:pPr>
      <w:r w:rsidRPr="00371CC0">
        <w:rPr>
          <w:color w:val="auto"/>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A57638" w:rsidRPr="00371CC0" w:rsidRDefault="00E235EB">
      <w:pPr>
        <w:pStyle w:val="13"/>
        <w:spacing w:line="252" w:lineRule="auto"/>
        <w:ind w:left="240" w:hanging="240"/>
        <w:jc w:val="both"/>
        <w:rPr>
          <w:color w:val="auto"/>
          <w:sz w:val="24"/>
          <w:szCs w:val="24"/>
        </w:rPr>
      </w:pPr>
      <w:r w:rsidRPr="00371CC0">
        <w:rPr>
          <w:color w:val="auto"/>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371CC0" w:rsidRDefault="00E235EB">
      <w:pPr>
        <w:pStyle w:val="13"/>
        <w:spacing w:line="252" w:lineRule="auto"/>
        <w:ind w:left="240" w:hanging="240"/>
        <w:jc w:val="both"/>
        <w:rPr>
          <w:color w:val="auto"/>
          <w:sz w:val="24"/>
          <w:szCs w:val="24"/>
        </w:rPr>
      </w:pPr>
      <w:r w:rsidRPr="00371CC0">
        <w:rPr>
          <w:color w:val="auto"/>
          <w:sz w:val="24"/>
          <w:szCs w:val="24"/>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A57638" w:rsidRPr="00371CC0" w:rsidRDefault="00E235EB">
      <w:pPr>
        <w:pStyle w:val="13"/>
        <w:spacing w:line="252" w:lineRule="auto"/>
        <w:ind w:left="240" w:hanging="240"/>
        <w:jc w:val="both"/>
        <w:rPr>
          <w:color w:val="auto"/>
          <w:sz w:val="24"/>
          <w:szCs w:val="24"/>
        </w:rPr>
      </w:pPr>
      <w:r w:rsidRPr="00371CC0">
        <w:rPr>
          <w:color w:val="auto"/>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7638" w:rsidRPr="00371CC0" w:rsidRDefault="00E235EB">
      <w:pPr>
        <w:pStyle w:val="13"/>
        <w:spacing w:line="252" w:lineRule="auto"/>
        <w:ind w:left="240" w:hanging="240"/>
        <w:jc w:val="both"/>
        <w:rPr>
          <w:color w:val="auto"/>
          <w:sz w:val="24"/>
          <w:szCs w:val="24"/>
        </w:rPr>
      </w:pPr>
      <w:r w:rsidRPr="00371CC0">
        <w:rPr>
          <w:color w:val="auto"/>
          <w:sz w:val="24"/>
          <w:szCs w:val="24"/>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A752FF" w:rsidRPr="00371CC0" w:rsidRDefault="00A752FF" w:rsidP="006B14E0">
      <w:pPr>
        <w:rPr>
          <w:rFonts w:ascii="Times New Roman" w:hAnsi="Times New Roman" w:cs="Times New Roman"/>
        </w:rPr>
      </w:pPr>
      <w:bookmarkStart w:id="594" w:name="bookmark1391"/>
    </w:p>
    <w:p w:rsidR="00A752FF" w:rsidRPr="00371CC0" w:rsidRDefault="00A752FF">
      <w:pPr>
        <w:rPr>
          <w:rFonts w:ascii="Times New Roman" w:eastAsia="Arial" w:hAnsi="Times New Roman" w:cs="Times New Roman"/>
          <w:b/>
          <w:bCs/>
          <w:color w:val="231E20"/>
        </w:rPr>
      </w:pPr>
      <w:r w:rsidRPr="00371CC0">
        <w:rPr>
          <w:rFonts w:ascii="Times New Roman" w:hAnsi="Times New Roman" w:cs="Times New Roman"/>
        </w:rPr>
        <w:br w:type="page"/>
      </w:r>
    </w:p>
    <w:p w:rsidR="00A57638" w:rsidRPr="00371CC0" w:rsidRDefault="00E235EB" w:rsidP="00A752FF">
      <w:pPr>
        <w:pStyle w:val="3"/>
        <w:pBdr>
          <w:bottom w:val="single" w:sz="12" w:space="1" w:color="auto"/>
        </w:pBdr>
        <w:rPr>
          <w:rFonts w:ascii="Times New Roman" w:hAnsi="Times New Roman" w:cs="Times New Roman"/>
          <w:sz w:val="24"/>
          <w:szCs w:val="24"/>
        </w:rPr>
      </w:pPr>
      <w:bookmarkStart w:id="595" w:name="_Toc105502792"/>
      <w:r w:rsidRPr="00371CC0">
        <w:rPr>
          <w:rFonts w:ascii="Times New Roman" w:hAnsi="Times New Roman" w:cs="Times New Roman"/>
          <w:sz w:val="24"/>
          <w:szCs w:val="24"/>
        </w:rPr>
        <w:t>2.1.16</w:t>
      </w:r>
      <w:r w:rsidR="00A752FF" w:rsidRPr="00371CC0">
        <w:rPr>
          <w:rFonts w:ascii="Times New Roman" w:hAnsi="Times New Roman" w:cs="Times New Roman"/>
          <w:sz w:val="24"/>
          <w:szCs w:val="24"/>
        </w:rPr>
        <w:t>.</w:t>
      </w:r>
      <w:r w:rsidRPr="00371CC0">
        <w:rPr>
          <w:rFonts w:ascii="Times New Roman" w:hAnsi="Times New Roman" w:cs="Times New Roman"/>
          <w:sz w:val="24"/>
          <w:szCs w:val="24"/>
        </w:rPr>
        <w:t xml:space="preserve"> БИОЛОГИЯ</w:t>
      </w:r>
      <w:bookmarkEnd w:id="594"/>
      <w:bookmarkEnd w:id="595"/>
    </w:p>
    <w:p w:rsidR="00A752FF" w:rsidRPr="00371CC0" w:rsidRDefault="00A752FF" w:rsidP="00A752FF">
      <w:pPr>
        <w:pStyle w:val="13"/>
        <w:spacing w:line="240" w:lineRule="auto"/>
        <w:jc w:val="both"/>
        <w:rPr>
          <w:color w:val="auto"/>
          <w:sz w:val="24"/>
          <w:szCs w:val="24"/>
        </w:rPr>
      </w:pPr>
    </w:p>
    <w:p w:rsidR="00A57638" w:rsidRPr="00371CC0" w:rsidRDefault="00610E10" w:rsidP="00A752FF">
      <w:pPr>
        <w:pStyle w:val="13"/>
        <w:spacing w:line="240" w:lineRule="auto"/>
        <w:jc w:val="both"/>
        <w:rPr>
          <w:color w:val="auto"/>
          <w:sz w:val="24"/>
          <w:szCs w:val="24"/>
        </w:rPr>
      </w:pPr>
      <w:r w:rsidRPr="00371CC0">
        <w:rPr>
          <w:color w:val="auto"/>
          <w:sz w:val="24"/>
          <w:szCs w:val="24"/>
        </w:rPr>
        <w:t>Р</w:t>
      </w:r>
      <w:r w:rsidR="00E235EB" w:rsidRPr="00371CC0">
        <w:rPr>
          <w:color w:val="auto"/>
          <w:sz w:val="24"/>
          <w:szCs w:val="24"/>
        </w:rPr>
        <w:t>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A752FF" w:rsidRPr="00371CC0" w:rsidRDefault="00A752FF" w:rsidP="00A752FF">
      <w:pPr>
        <w:pStyle w:val="af5"/>
        <w:pBdr>
          <w:bottom w:val="single" w:sz="12" w:space="1" w:color="auto"/>
        </w:pBdr>
        <w:rPr>
          <w:rFonts w:ascii="Times New Roman" w:hAnsi="Times New Roman" w:cs="Times New Roman"/>
          <w:sz w:val="24"/>
          <w:szCs w:val="24"/>
        </w:rPr>
      </w:pPr>
      <w:bookmarkStart w:id="596" w:name="bookmark1393"/>
    </w:p>
    <w:p w:rsidR="00A57638" w:rsidRPr="00371CC0" w:rsidRDefault="00E235EB" w:rsidP="00A752FF">
      <w:pPr>
        <w:pStyle w:val="af5"/>
        <w:pBdr>
          <w:bottom w:val="single" w:sz="12" w:space="1" w:color="auto"/>
        </w:pBdr>
        <w:rPr>
          <w:rFonts w:ascii="Times New Roman" w:hAnsi="Times New Roman" w:cs="Times New Roman"/>
          <w:sz w:val="24"/>
          <w:szCs w:val="24"/>
        </w:rPr>
      </w:pPr>
      <w:r w:rsidRPr="00371CC0">
        <w:rPr>
          <w:rFonts w:ascii="Times New Roman" w:hAnsi="Times New Roman" w:cs="Times New Roman"/>
          <w:sz w:val="24"/>
          <w:szCs w:val="24"/>
        </w:rPr>
        <w:t>ПОЯСНИТЕЛЬНАЯ ЗАПИСКА</w:t>
      </w:r>
      <w:bookmarkEnd w:id="596"/>
    </w:p>
    <w:p w:rsidR="00A752FF" w:rsidRPr="00371CC0" w:rsidRDefault="00A752FF" w:rsidP="00A752FF">
      <w:pPr>
        <w:pStyle w:val="af5"/>
        <w:rPr>
          <w:rFonts w:ascii="Times New Roman" w:hAnsi="Times New Roman" w:cs="Times New Roman"/>
          <w:sz w:val="24"/>
          <w:szCs w:val="24"/>
        </w:rPr>
      </w:pPr>
    </w:p>
    <w:p w:rsidR="00A57638" w:rsidRPr="00371CC0" w:rsidRDefault="00E235EB" w:rsidP="00A752FF">
      <w:pPr>
        <w:pStyle w:val="13"/>
        <w:spacing w:line="240" w:lineRule="auto"/>
        <w:jc w:val="both"/>
        <w:rPr>
          <w:color w:val="auto"/>
          <w:sz w:val="24"/>
          <w:szCs w:val="24"/>
        </w:rPr>
      </w:pPr>
      <w:r w:rsidRPr="00371CC0">
        <w:rPr>
          <w:color w:val="auto"/>
          <w:sz w:val="24"/>
          <w:szCs w:val="24"/>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rsidR="00A57638" w:rsidRPr="00371CC0" w:rsidRDefault="00E235EB">
      <w:pPr>
        <w:pStyle w:val="13"/>
        <w:spacing w:line="240" w:lineRule="auto"/>
        <w:jc w:val="both"/>
        <w:rPr>
          <w:color w:val="auto"/>
          <w:sz w:val="24"/>
          <w:szCs w:val="24"/>
        </w:rPr>
      </w:pPr>
      <w:r w:rsidRPr="00371CC0">
        <w:rPr>
          <w:color w:val="auto"/>
          <w:sz w:val="24"/>
          <w:szCs w:val="24"/>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A57638" w:rsidRPr="00371CC0" w:rsidRDefault="00E235EB">
      <w:pPr>
        <w:pStyle w:val="13"/>
        <w:spacing w:line="240" w:lineRule="auto"/>
        <w:jc w:val="both"/>
        <w:rPr>
          <w:color w:val="auto"/>
          <w:sz w:val="24"/>
          <w:szCs w:val="24"/>
        </w:rPr>
      </w:pPr>
      <w:r w:rsidRPr="00371CC0">
        <w:rPr>
          <w:color w:val="auto"/>
          <w:sz w:val="24"/>
          <w:szCs w:val="24"/>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A57638" w:rsidRPr="00371CC0" w:rsidRDefault="00E235EB">
      <w:pPr>
        <w:pStyle w:val="13"/>
        <w:spacing w:line="240" w:lineRule="auto"/>
        <w:jc w:val="both"/>
        <w:rPr>
          <w:color w:val="auto"/>
          <w:sz w:val="24"/>
          <w:szCs w:val="24"/>
        </w:rPr>
      </w:pPr>
      <w:r w:rsidRPr="00371CC0">
        <w:rPr>
          <w:color w:val="auto"/>
          <w:sz w:val="24"/>
          <w:szCs w:val="24"/>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rsidR="00A57638" w:rsidRPr="00371CC0" w:rsidRDefault="00E235EB">
      <w:pPr>
        <w:pStyle w:val="13"/>
        <w:spacing w:line="240" w:lineRule="auto"/>
        <w:jc w:val="both"/>
        <w:rPr>
          <w:color w:val="auto"/>
          <w:sz w:val="24"/>
          <w:szCs w:val="24"/>
        </w:rPr>
      </w:pPr>
      <w:r w:rsidRPr="00371CC0">
        <w:rPr>
          <w:color w:val="auto"/>
          <w:sz w:val="24"/>
          <w:szCs w:val="24"/>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rsidR="00A752FF" w:rsidRPr="00371CC0" w:rsidRDefault="00A752FF" w:rsidP="00A752FF">
      <w:pPr>
        <w:pStyle w:val="af5"/>
        <w:rPr>
          <w:rFonts w:ascii="Times New Roman" w:hAnsi="Times New Roman" w:cs="Times New Roman"/>
          <w:sz w:val="24"/>
          <w:szCs w:val="24"/>
        </w:rPr>
      </w:pPr>
    </w:p>
    <w:p w:rsidR="00A57638" w:rsidRPr="00371CC0" w:rsidRDefault="00E235EB" w:rsidP="00A752FF">
      <w:pPr>
        <w:pStyle w:val="af5"/>
        <w:rPr>
          <w:rFonts w:ascii="Times New Roman" w:hAnsi="Times New Roman" w:cs="Times New Roman"/>
          <w:sz w:val="24"/>
          <w:szCs w:val="24"/>
        </w:rPr>
      </w:pPr>
      <w:r w:rsidRPr="00371CC0">
        <w:rPr>
          <w:rFonts w:ascii="Times New Roman" w:hAnsi="Times New Roman" w:cs="Times New Roman"/>
          <w:sz w:val="24"/>
          <w:szCs w:val="24"/>
        </w:rPr>
        <w:t>Программа имеет следующую структуру:</w:t>
      </w:r>
    </w:p>
    <w:p w:rsidR="00A57638" w:rsidRPr="00371CC0" w:rsidRDefault="00E235EB" w:rsidP="00E862A3">
      <w:pPr>
        <w:pStyle w:val="13"/>
        <w:numPr>
          <w:ilvl w:val="0"/>
          <w:numId w:val="105"/>
        </w:numPr>
        <w:tabs>
          <w:tab w:val="left" w:pos="183"/>
        </w:tabs>
        <w:spacing w:line="240" w:lineRule="auto"/>
        <w:ind w:left="240" w:hanging="240"/>
        <w:jc w:val="both"/>
        <w:rPr>
          <w:color w:val="auto"/>
          <w:sz w:val="24"/>
          <w:szCs w:val="24"/>
        </w:rPr>
        <w:sectPr w:rsidR="00A57638" w:rsidRPr="00371CC0" w:rsidSect="00371CC0">
          <w:footnotePr>
            <w:numRestart w:val="eachPage"/>
          </w:footnotePr>
          <w:pgSz w:w="16838" w:h="11906" w:orient="landscape" w:code="9"/>
          <w:pgMar w:top="703" w:right="614" w:bottom="695" w:left="909" w:header="0" w:footer="3" w:gutter="0"/>
          <w:cols w:space="720"/>
          <w:noEndnote/>
          <w:docGrid w:linePitch="360"/>
        </w:sectPr>
      </w:pPr>
      <w:r w:rsidRPr="00371CC0">
        <w:rPr>
          <w:color w:val="auto"/>
          <w:sz w:val="24"/>
          <w:szCs w:val="24"/>
        </w:rPr>
        <w:t>планируемые результаты освоения учебного предмета «Биология» по годам обучения;</w:t>
      </w:r>
    </w:p>
    <w:p w:rsidR="00A57638" w:rsidRPr="00371CC0" w:rsidRDefault="00E235EB" w:rsidP="00E862A3">
      <w:pPr>
        <w:pStyle w:val="13"/>
        <w:numPr>
          <w:ilvl w:val="0"/>
          <w:numId w:val="105"/>
        </w:numPr>
        <w:tabs>
          <w:tab w:val="left" w:pos="184"/>
        </w:tabs>
        <w:spacing w:line="240" w:lineRule="auto"/>
        <w:ind w:left="240" w:hanging="240"/>
        <w:jc w:val="both"/>
        <w:rPr>
          <w:color w:val="auto"/>
          <w:sz w:val="24"/>
          <w:szCs w:val="24"/>
        </w:rPr>
      </w:pPr>
      <w:r w:rsidRPr="00371CC0">
        <w:rPr>
          <w:color w:val="auto"/>
          <w:sz w:val="24"/>
          <w:szCs w:val="24"/>
        </w:rPr>
        <w:t>содержание учебного предмета «Биология» по годам обучения;</w:t>
      </w:r>
    </w:p>
    <w:p w:rsidR="00A57638" w:rsidRPr="00371CC0" w:rsidRDefault="00E235EB" w:rsidP="00E862A3">
      <w:pPr>
        <w:pStyle w:val="13"/>
        <w:numPr>
          <w:ilvl w:val="0"/>
          <w:numId w:val="105"/>
        </w:numPr>
        <w:tabs>
          <w:tab w:val="left" w:pos="184"/>
        </w:tabs>
        <w:spacing w:after="140" w:line="240" w:lineRule="auto"/>
        <w:ind w:left="240" w:hanging="240"/>
        <w:jc w:val="both"/>
        <w:rPr>
          <w:color w:val="auto"/>
          <w:sz w:val="24"/>
          <w:szCs w:val="24"/>
        </w:rPr>
      </w:pPr>
      <w:r w:rsidRPr="00371CC0">
        <w:rPr>
          <w:color w:val="auto"/>
          <w:sz w:val="24"/>
          <w:szCs w:val="24"/>
        </w:rPr>
        <w:t>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rsidR="00A57638" w:rsidRPr="00371CC0" w:rsidRDefault="00E235EB" w:rsidP="00A752FF">
      <w:pPr>
        <w:pStyle w:val="af5"/>
        <w:rPr>
          <w:rFonts w:ascii="Times New Roman" w:hAnsi="Times New Roman" w:cs="Times New Roman"/>
          <w:sz w:val="24"/>
          <w:szCs w:val="24"/>
        </w:rPr>
      </w:pPr>
      <w:bookmarkStart w:id="597" w:name="bookmark1395"/>
      <w:r w:rsidRPr="00371CC0">
        <w:rPr>
          <w:rFonts w:ascii="Times New Roman" w:hAnsi="Times New Roman" w:cs="Times New Roman"/>
          <w:sz w:val="24"/>
          <w:szCs w:val="24"/>
        </w:rPr>
        <w:t>ОБЩАЯ ХАРАКТЕРИСТИКА УЧЕБНОГО ПРЕДМЕТА «БИОЛОГИЯ»</w:t>
      </w:r>
      <w:bookmarkEnd w:id="597"/>
    </w:p>
    <w:p w:rsidR="00A57638" w:rsidRPr="00371CC0" w:rsidRDefault="00E235EB">
      <w:pPr>
        <w:pStyle w:val="13"/>
        <w:spacing w:line="240" w:lineRule="auto"/>
        <w:jc w:val="both"/>
        <w:rPr>
          <w:color w:val="auto"/>
          <w:sz w:val="24"/>
          <w:szCs w:val="24"/>
        </w:rPr>
      </w:pPr>
      <w:r w:rsidRPr="00371CC0">
        <w:rPr>
          <w:color w:val="auto"/>
          <w:sz w:val="24"/>
          <w:szCs w:val="24"/>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A57638" w:rsidRPr="00371CC0" w:rsidRDefault="00E235EB">
      <w:pPr>
        <w:pStyle w:val="13"/>
        <w:spacing w:after="140" w:line="240" w:lineRule="auto"/>
        <w:jc w:val="both"/>
        <w:rPr>
          <w:color w:val="auto"/>
          <w:sz w:val="24"/>
          <w:szCs w:val="24"/>
        </w:rPr>
      </w:pPr>
      <w:r w:rsidRPr="00371CC0">
        <w:rPr>
          <w:color w:val="auto"/>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A57638" w:rsidRPr="00371CC0" w:rsidRDefault="00E235EB" w:rsidP="00A752FF">
      <w:pPr>
        <w:pStyle w:val="af5"/>
        <w:rPr>
          <w:rFonts w:ascii="Times New Roman" w:hAnsi="Times New Roman" w:cs="Times New Roman"/>
          <w:sz w:val="24"/>
          <w:szCs w:val="24"/>
        </w:rPr>
      </w:pPr>
      <w:bookmarkStart w:id="598" w:name="bookmark1397"/>
      <w:r w:rsidRPr="00371CC0">
        <w:rPr>
          <w:rFonts w:ascii="Times New Roman" w:hAnsi="Times New Roman" w:cs="Times New Roman"/>
          <w:sz w:val="24"/>
          <w:szCs w:val="24"/>
        </w:rPr>
        <w:t>ЦЕЛИ ИЗУЧЕНИЯ УЧЕБНОГО ПРЕДМЕТА «БИОЛОГИЯ»</w:t>
      </w:r>
      <w:bookmarkEnd w:id="598"/>
    </w:p>
    <w:p w:rsidR="00A57638" w:rsidRPr="00371CC0" w:rsidRDefault="00E235EB">
      <w:pPr>
        <w:pStyle w:val="13"/>
        <w:spacing w:line="240" w:lineRule="auto"/>
        <w:jc w:val="both"/>
        <w:rPr>
          <w:color w:val="auto"/>
          <w:sz w:val="24"/>
          <w:szCs w:val="24"/>
        </w:rPr>
      </w:pPr>
      <w:r w:rsidRPr="00371CC0">
        <w:rPr>
          <w:color w:val="auto"/>
          <w:sz w:val="24"/>
          <w:szCs w:val="24"/>
        </w:rPr>
        <w:t>Целями изучения биологии на уровне основного общего образования являются:</w:t>
      </w:r>
    </w:p>
    <w:p w:rsidR="00A57638" w:rsidRPr="00371CC0" w:rsidRDefault="00E235EB" w:rsidP="00E862A3">
      <w:pPr>
        <w:pStyle w:val="13"/>
        <w:numPr>
          <w:ilvl w:val="0"/>
          <w:numId w:val="105"/>
        </w:numPr>
        <w:tabs>
          <w:tab w:val="left" w:pos="182"/>
        </w:tabs>
        <w:spacing w:line="240" w:lineRule="auto"/>
        <w:ind w:left="240" w:hanging="240"/>
        <w:jc w:val="both"/>
        <w:rPr>
          <w:color w:val="auto"/>
          <w:sz w:val="24"/>
          <w:szCs w:val="24"/>
        </w:rPr>
      </w:pPr>
      <w:r w:rsidRPr="00371CC0">
        <w:rPr>
          <w:color w:val="auto"/>
          <w:sz w:val="24"/>
          <w:szCs w:val="24"/>
        </w:rPr>
        <w:t>формирование системы знаний о признаках и процессах жизнедеятельности биологических систем разного уровня организации;</w:t>
      </w:r>
    </w:p>
    <w:p w:rsidR="00A57638" w:rsidRPr="00371CC0" w:rsidRDefault="00E235EB" w:rsidP="00E862A3">
      <w:pPr>
        <w:pStyle w:val="13"/>
        <w:numPr>
          <w:ilvl w:val="0"/>
          <w:numId w:val="105"/>
        </w:numPr>
        <w:tabs>
          <w:tab w:val="left" w:pos="182"/>
        </w:tabs>
        <w:spacing w:line="240" w:lineRule="auto"/>
        <w:ind w:left="240" w:hanging="240"/>
        <w:jc w:val="both"/>
        <w:rPr>
          <w:color w:val="auto"/>
          <w:sz w:val="24"/>
          <w:szCs w:val="24"/>
        </w:rPr>
      </w:pPr>
      <w:r w:rsidRPr="00371CC0">
        <w:rPr>
          <w:color w:val="auto"/>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A57638" w:rsidRPr="00371CC0" w:rsidRDefault="00E235EB" w:rsidP="00E862A3">
      <w:pPr>
        <w:pStyle w:val="13"/>
        <w:numPr>
          <w:ilvl w:val="0"/>
          <w:numId w:val="105"/>
        </w:numPr>
        <w:tabs>
          <w:tab w:val="left" w:pos="182"/>
        </w:tabs>
        <w:spacing w:line="240" w:lineRule="auto"/>
        <w:ind w:left="240" w:hanging="240"/>
        <w:jc w:val="both"/>
        <w:rPr>
          <w:color w:val="auto"/>
          <w:sz w:val="24"/>
          <w:szCs w:val="24"/>
        </w:rPr>
      </w:pPr>
      <w:r w:rsidRPr="00371CC0">
        <w:rPr>
          <w:color w:val="auto"/>
          <w:sz w:val="24"/>
          <w:szCs w:val="24"/>
        </w:rPr>
        <w:t>формирование умений применять методы биологической науки для изучения биологических систем, в том числе и организма человека;</w:t>
      </w:r>
    </w:p>
    <w:p w:rsidR="00A57638" w:rsidRPr="00371CC0" w:rsidRDefault="00E235EB" w:rsidP="00E862A3">
      <w:pPr>
        <w:pStyle w:val="13"/>
        <w:numPr>
          <w:ilvl w:val="0"/>
          <w:numId w:val="105"/>
        </w:numPr>
        <w:tabs>
          <w:tab w:val="left" w:pos="182"/>
        </w:tabs>
        <w:spacing w:line="240" w:lineRule="auto"/>
        <w:ind w:left="240" w:hanging="240"/>
        <w:jc w:val="both"/>
        <w:rPr>
          <w:color w:val="auto"/>
          <w:sz w:val="24"/>
          <w:szCs w:val="24"/>
        </w:rPr>
      </w:pPr>
      <w:r w:rsidRPr="00371CC0">
        <w:rPr>
          <w:color w:val="auto"/>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A57638" w:rsidRPr="00371CC0" w:rsidRDefault="00E235EB" w:rsidP="00E862A3">
      <w:pPr>
        <w:pStyle w:val="13"/>
        <w:numPr>
          <w:ilvl w:val="0"/>
          <w:numId w:val="105"/>
        </w:numPr>
        <w:tabs>
          <w:tab w:val="left" w:pos="182"/>
        </w:tabs>
        <w:spacing w:line="240" w:lineRule="auto"/>
        <w:ind w:left="240" w:hanging="240"/>
        <w:jc w:val="both"/>
        <w:rPr>
          <w:color w:val="auto"/>
          <w:sz w:val="24"/>
          <w:szCs w:val="24"/>
        </w:rPr>
      </w:pPr>
      <w:r w:rsidRPr="00371CC0">
        <w:rPr>
          <w:color w:val="auto"/>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A57638" w:rsidRPr="00371CC0" w:rsidRDefault="00E235EB" w:rsidP="00E862A3">
      <w:pPr>
        <w:pStyle w:val="13"/>
        <w:numPr>
          <w:ilvl w:val="0"/>
          <w:numId w:val="105"/>
        </w:numPr>
        <w:tabs>
          <w:tab w:val="left" w:pos="182"/>
        </w:tabs>
        <w:spacing w:after="140" w:line="240" w:lineRule="auto"/>
        <w:ind w:left="240" w:hanging="240"/>
        <w:jc w:val="both"/>
        <w:rPr>
          <w:color w:val="auto"/>
          <w:sz w:val="24"/>
          <w:szCs w:val="24"/>
        </w:rPr>
      </w:pPr>
      <w:r w:rsidRPr="00371CC0">
        <w:rPr>
          <w:color w:val="auto"/>
          <w:sz w:val="24"/>
          <w:szCs w:val="24"/>
        </w:rPr>
        <w:t>формирование экологической культуры в целях сохранения собственного здоровья и охраны окружающей среды.</w:t>
      </w:r>
    </w:p>
    <w:p w:rsidR="00A57638" w:rsidRPr="00371CC0" w:rsidRDefault="00E235EB">
      <w:pPr>
        <w:pStyle w:val="13"/>
        <w:spacing w:line="240" w:lineRule="auto"/>
        <w:jc w:val="both"/>
        <w:rPr>
          <w:color w:val="auto"/>
          <w:sz w:val="24"/>
          <w:szCs w:val="24"/>
        </w:rPr>
      </w:pPr>
      <w:r w:rsidRPr="00371CC0">
        <w:rPr>
          <w:color w:val="auto"/>
          <w:sz w:val="24"/>
          <w:szCs w:val="24"/>
        </w:rPr>
        <w:t>Достижение целей обеспечивается решением следующих ЗАДАЧ:</w:t>
      </w:r>
    </w:p>
    <w:p w:rsidR="00A57638" w:rsidRPr="00371CC0" w:rsidRDefault="00E235EB" w:rsidP="00E862A3">
      <w:pPr>
        <w:pStyle w:val="13"/>
        <w:numPr>
          <w:ilvl w:val="0"/>
          <w:numId w:val="105"/>
        </w:numPr>
        <w:tabs>
          <w:tab w:val="left" w:pos="182"/>
        </w:tabs>
        <w:spacing w:line="240" w:lineRule="auto"/>
        <w:ind w:left="240" w:hanging="240"/>
        <w:jc w:val="both"/>
        <w:rPr>
          <w:color w:val="auto"/>
          <w:sz w:val="24"/>
          <w:szCs w:val="24"/>
        </w:rPr>
      </w:pPr>
      <w:r w:rsidRPr="00371CC0">
        <w:rPr>
          <w:color w:val="auto"/>
          <w:sz w:val="24"/>
          <w:szCs w:val="24"/>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A57638" w:rsidRPr="00371CC0" w:rsidRDefault="00E235EB" w:rsidP="00E862A3">
      <w:pPr>
        <w:pStyle w:val="13"/>
        <w:numPr>
          <w:ilvl w:val="0"/>
          <w:numId w:val="105"/>
        </w:numPr>
        <w:tabs>
          <w:tab w:val="left" w:pos="196"/>
        </w:tabs>
        <w:spacing w:line="240" w:lineRule="auto"/>
        <w:ind w:left="240" w:hanging="240"/>
        <w:jc w:val="both"/>
        <w:rPr>
          <w:color w:val="auto"/>
          <w:sz w:val="24"/>
          <w:szCs w:val="24"/>
        </w:rPr>
      </w:pPr>
      <w:r w:rsidRPr="00371CC0">
        <w:rPr>
          <w:color w:val="auto"/>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A57638" w:rsidRPr="00371CC0" w:rsidRDefault="00E235EB" w:rsidP="00E862A3">
      <w:pPr>
        <w:pStyle w:val="13"/>
        <w:numPr>
          <w:ilvl w:val="0"/>
          <w:numId w:val="105"/>
        </w:numPr>
        <w:tabs>
          <w:tab w:val="left" w:pos="196"/>
        </w:tabs>
        <w:spacing w:line="240" w:lineRule="auto"/>
        <w:ind w:left="240" w:hanging="240"/>
        <w:jc w:val="both"/>
        <w:rPr>
          <w:color w:val="auto"/>
          <w:sz w:val="24"/>
          <w:szCs w:val="24"/>
        </w:rPr>
      </w:pPr>
      <w:r w:rsidRPr="00371CC0">
        <w:rPr>
          <w:color w:val="auto"/>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A57638" w:rsidRPr="00371CC0" w:rsidRDefault="00E235EB" w:rsidP="00E862A3">
      <w:pPr>
        <w:pStyle w:val="13"/>
        <w:numPr>
          <w:ilvl w:val="0"/>
          <w:numId w:val="105"/>
        </w:numPr>
        <w:tabs>
          <w:tab w:val="left" w:pos="196"/>
        </w:tabs>
        <w:spacing w:after="200" w:line="240" w:lineRule="auto"/>
        <w:ind w:left="240" w:hanging="240"/>
        <w:jc w:val="both"/>
        <w:rPr>
          <w:color w:val="auto"/>
          <w:sz w:val="24"/>
          <w:szCs w:val="24"/>
        </w:rPr>
      </w:pPr>
      <w:r w:rsidRPr="00371CC0">
        <w:rPr>
          <w:color w:val="auto"/>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A57638" w:rsidRPr="00371CC0" w:rsidRDefault="00E235EB" w:rsidP="00A752FF">
      <w:pPr>
        <w:pStyle w:val="af5"/>
        <w:rPr>
          <w:rFonts w:ascii="Times New Roman" w:hAnsi="Times New Roman" w:cs="Times New Roman"/>
          <w:sz w:val="24"/>
          <w:szCs w:val="24"/>
        </w:rPr>
      </w:pPr>
      <w:bookmarkStart w:id="599" w:name="bookmark1399"/>
      <w:r w:rsidRPr="00371CC0">
        <w:rPr>
          <w:rFonts w:ascii="Times New Roman" w:hAnsi="Times New Roman" w:cs="Times New Roman"/>
          <w:sz w:val="24"/>
          <w:szCs w:val="24"/>
        </w:rPr>
        <w:t>МЕСТО УЧЕБНОГО ПРЕДМЕТА «БИОЛОГИЯ»</w:t>
      </w:r>
      <w:bookmarkEnd w:id="599"/>
    </w:p>
    <w:p w:rsidR="00A57638" w:rsidRPr="00371CC0" w:rsidRDefault="00E235EB" w:rsidP="00A752FF">
      <w:pPr>
        <w:pStyle w:val="af5"/>
        <w:rPr>
          <w:rFonts w:ascii="Times New Roman" w:hAnsi="Times New Roman" w:cs="Times New Roman"/>
          <w:sz w:val="24"/>
          <w:szCs w:val="24"/>
        </w:rPr>
      </w:pPr>
      <w:r w:rsidRPr="00371CC0">
        <w:rPr>
          <w:rFonts w:ascii="Times New Roman" w:hAnsi="Times New Roman" w:cs="Times New Roman"/>
          <w:sz w:val="24"/>
          <w:szCs w:val="24"/>
        </w:rPr>
        <w:t>В УЧЕБНОМ ПЛАНЕ</w:t>
      </w:r>
    </w:p>
    <w:p w:rsidR="00A57638" w:rsidRPr="00371CC0" w:rsidRDefault="00E235EB">
      <w:pPr>
        <w:pStyle w:val="13"/>
        <w:spacing w:after="200" w:line="240" w:lineRule="auto"/>
        <w:jc w:val="both"/>
        <w:rPr>
          <w:color w:val="auto"/>
          <w:sz w:val="24"/>
          <w:szCs w:val="24"/>
        </w:rPr>
      </w:pPr>
      <w:r w:rsidRPr="00371CC0">
        <w:rPr>
          <w:color w:val="auto"/>
          <w:sz w:val="24"/>
          <w:szCs w:val="24"/>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A752FF" w:rsidRPr="00371CC0" w:rsidRDefault="00A752FF">
      <w:pPr>
        <w:pStyle w:val="13"/>
        <w:spacing w:after="200" w:line="240" w:lineRule="auto"/>
        <w:jc w:val="both"/>
        <w:rPr>
          <w:color w:val="auto"/>
          <w:sz w:val="24"/>
          <w:szCs w:val="24"/>
        </w:rPr>
      </w:pPr>
    </w:p>
    <w:p w:rsidR="00A57638" w:rsidRPr="00371CC0" w:rsidRDefault="00E235EB" w:rsidP="00A752FF">
      <w:pPr>
        <w:pStyle w:val="af5"/>
        <w:pBdr>
          <w:bottom w:val="single" w:sz="12" w:space="1" w:color="auto"/>
        </w:pBdr>
        <w:rPr>
          <w:rFonts w:ascii="Times New Roman" w:hAnsi="Times New Roman" w:cs="Times New Roman"/>
          <w:sz w:val="24"/>
          <w:szCs w:val="24"/>
        </w:rPr>
      </w:pPr>
      <w:bookmarkStart w:id="600" w:name="bookmark1402"/>
      <w:r w:rsidRPr="00371CC0">
        <w:rPr>
          <w:rFonts w:ascii="Times New Roman" w:hAnsi="Times New Roman" w:cs="Times New Roman"/>
          <w:sz w:val="24"/>
          <w:szCs w:val="24"/>
        </w:rPr>
        <w:t>СОДЕРЖАНИЕ УЧЕБНОГО ПРЕДМЕТА «БИОЛОГИЯ»</w:t>
      </w:r>
      <w:bookmarkEnd w:id="600"/>
    </w:p>
    <w:p w:rsidR="00A752FF" w:rsidRPr="00371CC0" w:rsidRDefault="00A752FF" w:rsidP="00A752FF">
      <w:pPr>
        <w:pStyle w:val="af5"/>
        <w:rPr>
          <w:rFonts w:ascii="Times New Roman" w:hAnsi="Times New Roman" w:cs="Times New Roman"/>
          <w:sz w:val="24"/>
          <w:szCs w:val="24"/>
        </w:rPr>
      </w:pPr>
      <w:bookmarkStart w:id="601" w:name="bookmark1404"/>
    </w:p>
    <w:p w:rsidR="00A57638" w:rsidRPr="00371CC0" w:rsidRDefault="00E235EB" w:rsidP="00A752FF">
      <w:pPr>
        <w:pStyle w:val="af5"/>
        <w:rPr>
          <w:rFonts w:ascii="Times New Roman" w:hAnsi="Times New Roman" w:cs="Times New Roman"/>
          <w:sz w:val="24"/>
          <w:szCs w:val="24"/>
        </w:rPr>
      </w:pPr>
      <w:r w:rsidRPr="00371CC0">
        <w:rPr>
          <w:rFonts w:ascii="Times New Roman" w:hAnsi="Times New Roman" w:cs="Times New Roman"/>
          <w:sz w:val="24"/>
          <w:szCs w:val="24"/>
        </w:rPr>
        <w:t>5 КЛАСС</w:t>
      </w:r>
      <w:bookmarkEnd w:id="601"/>
    </w:p>
    <w:p w:rsidR="00A752FF" w:rsidRPr="00371CC0" w:rsidRDefault="00A752FF" w:rsidP="00A752FF">
      <w:pPr>
        <w:pStyle w:val="af5"/>
        <w:rPr>
          <w:rFonts w:ascii="Times New Roman" w:hAnsi="Times New Roman" w:cs="Times New Roman"/>
          <w:sz w:val="24"/>
          <w:szCs w:val="24"/>
        </w:rPr>
      </w:pPr>
      <w:bookmarkStart w:id="602" w:name="bookmark1406"/>
    </w:p>
    <w:p w:rsidR="00A57638" w:rsidRPr="00371CC0" w:rsidRDefault="00A752FF" w:rsidP="00A752FF">
      <w:pPr>
        <w:pStyle w:val="af5"/>
        <w:rPr>
          <w:rFonts w:ascii="Times New Roman" w:hAnsi="Times New Roman" w:cs="Times New Roman"/>
          <w:sz w:val="24"/>
          <w:szCs w:val="24"/>
        </w:rPr>
      </w:pPr>
      <w:r w:rsidRPr="00371CC0">
        <w:rPr>
          <w:rFonts w:ascii="Times New Roman" w:hAnsi="Times New Roman" w:cs="Times New Roman"/>
          <w:sz w:val="24"/>
          <w:szCs w:val="24"/>
        </w:rPr>
        <w:t xml:space="preserve">1. </w:t>
      </w:r>
      <w:r w:rsidR="00E235EB" w:rsidRPr="00371CC0">
        <w:rPr>
          <w:rFonts w:ascii="Times New Roman" w:hAnsi="Times New Roman" w:cs="Times New Roman"/>
          <w:sz w:val="24"/>
          <w:szCs w:val="24"/>
        </w:rPr>
        <w:t>Биология — наука о живой природе</w:t>
      </w:r>
      <w:bookmarkEnd w:id="602"/>
    </w:p>
    <w:p w:rsidR="00A57638" w:rsidRPr="00371CC0" w:rsidRDefault="00E235EB">
      <w:pPr>
        <w:pStyle w:val="13"/>
        <w:spacing w:line="240" w:lineRule="auto"/>
        <w:jc w:val="both"/>
        <w:rPr>
          <w:color w:val="auto"/>
          <w:sz w:val="24"/>
          <w:szCs w:val="24"/>
        </w:rPr>
      </w:pPr>
      <w:r w:rsidRPr="00371CC0">
        <w:rPr>
          <w:color w:val="auto"/>
          <w:sz w:val="24"/>
          <w:szCs w:val="24"/>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A57638" w:rsidRPr="00371CC0" w:rsidRDefault="00E235EB">
      <w:pPr>
        <w:pStyle w:val="13"/>
        <w:spacing w:line="240" w:lineRule="auto"/>
        <w:jc w:val="both"/>
        <w:rPr>
          <w:color w:val="auto"/>
          <w:sz w:val="24"/>
          <w:szCs w:val="24"/>
        </w:rPr>
      </w:pPr>
      <w:r w:rsidRPr="00371CC0">
        <w:rPr>
          <w:color w:val="auto"/>
          <w:sz w:val="24"/>
          <w:szCs w:val="24"/>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A57638" w:rsidRPr="00371CC0" w:rsidRDefault="00E235EB">
      <w:pPr>
        <w:pStyle w:val="13"/>
        <w:spacing w:line="240" w:lineRule="auto"/>
        <w:jc w:val="both"/>
        <w:rPr>
          <w:color w:val="auto"/>
          <w:sz w:val="24"/>
          <w:szCs w:val="24"/>
        </w:rPr>
      </w:pPr>
      <w:r w:rsidRPr="00371CC0">
        <w:rPr>
          <w:color w:val="auto"/>
          <w:sz w:val="24"/>
          <w:szCs w:val="24"/>
        </w:rPr>
        <w:t>Кабинет биологии. Правила поведения и работы в кабинете с биологическими приборами и инструментами.</w:t>
      </w:r>
    </w:p>
    <w:p w:rsidR="00A57638" w:rsidRPr="00371CC0" w:rsidRDefault="00E235EB">
      <w:pPr>
        <w:pStyle w:val="13"/>
        <w:spacing w:after="60" w:line="240" w:lineRule="auto"/>
        <w:jc w:val="both"/>
        <w:rPr>
          <w:color w:val="auto"/>
          <w:sz w:val="24"/>
          <w:szCs w:val="24"/>
        </w:rPr>
      </w:pPr>
      <w:r w:rsidRPr="00371CC0">
        <w:rPr>
          <w:color w:val="auto"/>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A752FF" w:rsidRPr="00371CC0" w:rsidRDefault="00A752FF" w:rsidP="00A752FF">
      <w:pPr>
        <w:pStyle w:val="af5"/>
        <w:rPr>
          <w:rFonts w:ascii="Times New Roman" w:hAnsi="Times New Roman" w:cs="Times New Roman"/>
          <w:sz w:val="24"/>
          <w:szCs w:val="24"/>
        </w:rPr>
      </w:pPr>
      <w:bookmarkStart w:id="603" w:name="bookmark1408"/>
    </w:p>
    <w:p w:rsidR="00A57638" w:rsidRPr="00371CC0" w:rsidRDefault="00A752FF" w:rsidP="00A752FF">
      <w:pPr>
        <w:pStyle w:val="af5"/>
        <w:rPr>
          <w:rFonts w:ascii="Times New Roman" w:hAnsi="Times New Roman" w:cs="Times New Roman"/>
          <w:sz w:val="24"/>
          <w:szCs w:val="24"/>
        </w:rPr>
      </w:pPr>
      <w:r w:rsidRPr="00371CC0">
        <w:rPr>
          <w:rFonts w:ascii="Times New Roman" w:hAnsi="Times New Roman" w:cs="Times New Roman"/>
          <w:sz w:val="24"/>
          <w:szCs w:val="24"/>
        </w:rPr>
        <w:t xml:space="preserve">2. </w:t>
      </w:r>
      <w:r w:rsidR="00E235EB" w:rsidRPr="00371CC0">
        <w:rPr>
          <w:rFonts w:ascii="Times New Roman" w:hAnsi="Times New Roman" w:cs="Times New Roman"/>
          <w:sz w:val="24"/>
          <w:szCs w:val="24"/>
        </w:rPr>
        <w:t>Методы изучения живой природы</w:t>
      </w:r>
      <w:bookmarkEnd w:id="603"/>
    </w:p>
    <w:p w:rsidR="00A57638" w:rsidRPr="00371CC0" w:rsidRDefault="00E235EB">
      <w:pPr>
        <w:pStyle w:val="13"/>
        <w:spacing w:line="240" w:lineRule="auto"/>
        <w:jc w:val="both"/>
        <w:rPr>
          <w:color w:val="auto"/>
          <w:sz w:val="24"/>
          <w:szCs w:val="24"/>
        </w:rPr>
      </w:pPr>
      <w:r w:rsidRPr="00371CC0">
        <w:rPr>
          <w:color w:val="auto"/>
          <w:sz w:val="24"/>
          <w:szCs w:val="24"/>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A57638" w:rsidRPr="00371CC0" w:rsidRDefault="00E235EB">
      <w:pPr>
        <w:pStyle w:val="13"/>
        <w:spacing w:line="240" w:lineRule="auto"/>
        <w:jc w:val="both"/>
        <w:rPr>
          <w:color w:val="auto"/>
          <w:sz w:val="24"/>
          <w:szCs w:val="24"/>
        </w:rPr>
      </w:pPr>
      <w:r w:rsidRPr="00371CC0">
        <w:rPr>
          <w:color w:val="auto"/>
          <w:sz w:val="24"/>
          <w:szCs w:val="24"/>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A57638" w:rsidRPr="00371CC0" w:rsidRDefault="00E235EB">
      <w:pPr>
        <w:pStyle w:val="80"/>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Лабораторные и практические работы</w:t>
      </w:r>
      <w:r w:rsidRPr="00371CC0">
        <w:rPr>
          <w:rFonts w:ascii="Times New Roman" w:hAnsi="Times New Roman" w:cs="Times New Roman"/>
          <w:i w:val="0"/>
          <w:iCs w:val="0"/>
          <w:color w:val="auto"/>
          <w:sz w:val="24"/>
          <w:szCs w:val="24"/>
          <w:vertAlign w:val="superscript"/>
        </w:rPr>
        <w:footnoteReference w:id="23"/>
      </w:r>
    </w:p>
    <w:p w:rsidR="00A57638" w:rsidRPr="00371CC0" w:rsidRDefault="00E235EB" w:rsidP="00E862A3">
      <w:pPr>
        <w:pStyle w:val="13"/>
        <w:numPr>
          <w:ilvl w:val="0"/>
          <w:numId w:val="106"/>
        </w:numPr>
        <w:tabs>
          <w:tab w:val="left" w:pos="556"/>
        </w:tabs>
        <w:spacing w:line="240" w:lineRule="auto"/>
        <w:jc w:val="both"/>
        <w:rPr>
          <w:color w:val="auto"/>
          <w:sz w:val="24"/>
          <w:szCs w:val="24"/>
        </w:rPr>
      </w:pPr>
      <w:r w:rsidRPr="00371CC0">
        <w:rPr>
          <w:color w:val="auto"/>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A57638" w:rsidRPr="00371CC0" w:rsidRDefault="00E235EB" w:rsidP="00E862A3">
      <w:pPr>
        <w:pStyle w:val="13"/>
        <w:numPr>
          <w:ilvl w:val="0"/>
          <w:numId w:val="106"/>
        </w:numPr>
        <w:tabs>
          <w:tab w:val="left" w:pos="551"/>
        </w:tabs>
        <w:spacing w:line="240" w:lineRule="auto"/>
        <w:jc w:val="both"/>
        <w:rPr>
          <w:color w:val="auto"/>
          <w:sz w:val="24"/>
          <w:szCs w:val="24"/>
        </w:rPr>
      </w:pPr>
      <w:r w:rsidRPr="00371CC0">
        <w:rPr>
          <w:color w:val="auto"/>
          <w:sz w:val="24"/>
          <w:szCs w:val="24"/>
        </w:rPr>
        <w:t>Ознакомление с устройством лупы, светового микроскопа, правила работы с ними.</w:t>
      </w:r>
    </w:p>
    <w:p w:rsidR="00A57638" w:rsidRPr="00371CC0" w:rsidRDefault="00E235EB" w:rsidP="00E862A3">
      <w:pPr>
        <w:pStyle w:val="13"/>
        <w:numPr>
          <w:ilvl w:val="0"/>
          <w:numId w:val="106"/>
        </w:numPr>
        <w:tabs>
          <w:tab w:val="left" w:pos="551"/>
        </w:tabs>
        <w:spacing w:line="240" w:lineRule="auto"/>
        <w:jc w:val="both"/>
        <w:rPr>
          <w:color w:val="auto"/>
          <w:sz w:val="24"/>
          <w:szCs w:val="24"/>
        </w:rPr>
      </w:pPr>
      <w:r w:rsidRPr="00371CC0">
        <w:rPr>
          <w:color w:val="auto"/>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A57638" w:rsidRPr="00371CC0" w:rsidRDefault="00E235EB">
      <w:pPr>
        <w:pStyle w:val="80"/>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Экскурсии или видеоэкскурсии</w:t>
      </w:r>
    </w:p>
    <w:p w:rsidR="00A57638" w:rsidRPr="00371CC0" w:rsidRDefault="00E235EB">
      <w:pPr>
        <w:pStyle w:val="13"/>
        <w:spacing w:after="60" w:line="240" w:lineRule="auto"/>
        <w:jc w:val="both"/>
        <w:rPr>
          <w:color w:val="auto"/>
          <w:sz w:val="24"/>
          <w:szCs w:val="24"/>
        </w:rPr>
      </w:pPr>
      <w:r w:rsidRPr="00371CC0">
        <w:rPr>
          <w:color w:val="auto"/>
          <w:sz w:val="24"/>
          <w:szCs w:val="24"/>
        </w:rPr>
        <w:t>Овладение методами изучения живой природы — наблюдением и экспериментом.</w:t>
      </w:r>
    </w:p>
    <w:p w:rsidR="00A752FF" w:rsidRPr="00371CC0" w:rsidRDefault="00A752FF" w:rsidP="00A752FF">
      <w:pPr>
        <w:pStyle w:val="af5"/>
        <w:rPr>
          <w:rFonts w:ascii="Times New Roman" w:hAnsi="Times New Roman" w:cs="Times New Roman"/>
          <w:sz w:val="24"/>
          <w:szCs w:val="24"/>
        </w:rPr>
      </w:pPr>
      <w:bookmarkStart w:id="604" w:name="bookmark1410"/>
    </w:p>
    <w:p w:rsidR="00A57638" w:rsidRPr="00371CC0" w:rsidRDefault="00A752FF" w:rsidP="00A752FF">
      <w:pPr>
        <w:pStyle w:val="af5"/>
        <w:rPr>
          <w:rFonts w:ascii="Times New Roman" w:hAnsi="Times New Roman" w:cs="Times New Roman"/>
          <w:sz w:val="24"/>
          <w:szCs w:val="24"/>
        </w:rPr>
      </w:pPr>
      <w:r w:rsidRPr="00371CC0">
        <w:rPr>
          <w:rFonts w:ascii="Times New Roman" w:hAnsi="Times New Roman" w:cs="Times New Roman"/>
          <w:sz w:val="24"/>
          <w:szCs w:val="24"/>
        </w:rPr>
        <w:t xml:space="preserve">3. </w:t>
      </w:r>
      <w:r w:rsidR="00E235EB" w:rsidRPr="00371CC0">
        <w:rPr>
          <w:rFonts w:ascii="Times New Roman" w:hAnsi="Times New Roman" w:cs="Times New Roman"/>
          <w:sz w:val="24"/>
          <w:szCs w:val="24"/>
        </w:rPr>
        <w:t>Организмы — тела живой природы</w:t>
      </w:r>
      <w:bookmarkEnd w:id="604"/>
    </w:p>
    <w:p w:rsidR="00A57638" w:rsidRPr="00371CC0" w:rsidRDefault="00E235EB">
      <w:pPr>
        <w:pStyle w:val="13"/>
        <w:spacing w:line="240" w:lineRule="auto"/>
        <w:jc w:val="both"/>
        <w:rPr>
          <w:color w:val="auto"/>
          <w:sz w:val="24"/>
          <w:szCs w:val="24"/>
        </w:rPr>
      </w:pPr>
      <w:r w:rsidRPr="00371CC0">
        <w:rPr>
          <w:color w:val="auto"/>
          <w:sz w:val="24"/>
          <w:szCs w:val="24"/>
        </w:rPr>
        <w:t>Понятие об организме. Доядерные и ядерные организмы.</w:t>
      </w:r>
    </w:p>
    <w:p w:rsidR="00A57638" w:rsidRPr="00371CC0" w:rsidRDefault="00E235EB">
      <w:pPr>
        <w:pStyle w:val="13"/>
        <w:spacing w:line="240" w:lineRule="auto"/>
        <w:jc w:val="both"/>
        <w:rPr>
          <w:color w:val="auto"/>
          <w:sz w:val="24"/>
          <w:szCs w:val="24"/>
        </w:rPr>
      </w:pPr>
      <w:r w:rsidRPr="00371CC0">
        <w:rPr>
          <w:color w:val="auto"/>
          <w:sz w:val="24"/>
          <w:szCs w:val="24"/>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A57638" w:rsidRPr="00371CC0" w:rsidRDefault="00E235EB">
      <w:pPr>
        <w:pStyle w:val="13"/>
        <w:spacing w:line="240" w:lineRule="auto"/>
        <w:jc w:val="both"/>
        <w:rPr>
          <w:color w:val="auto"/>
          <w:sz w:val="24"/>
          <w:szCs w:val="24"/>
        </w:rPr>
      </w:pPr>
      <w:r w:rsidRPr="00371CC0">
        <w:rPr>
          <w:color w:val="auto"/>
          <w:sz w:val="24"/>
          <w:szCs w:val="24"/>
        </w:rPr>
        <w:t>Одноклеточные и многоклеточные организмы. Клетки, ткани, органы, системы органов.</w:t>
      </w:r>
    </w:p>
    <w:p w:rsidR="00A57638" w:rsidRPr="00371CC0" w:rsidRDefault="00E235EB">
      <w:pPr>
        <w:pStyle w:val="13"/>
        <w:spacing w:line="240" w:lineRule="auto"/>
        <w:jc w:val="both"/>
        <w:rPr>
          <w:color w:val="auto"/>
          <w:sz w:val="24"/>
          <w:szCs w:val="24"/>
        </w:rPr>
      </w:pPr>
      <w:r w:rsidRPr="00371CC0">
        <w:rPr>
          <w:color w:val="auto"/>
          <w:sz w:val="24"/>
          <w:szCs w:val="24"/>
        </w:rPr>
        <w:t>Жизнедеятельность организмов. Особенности строения и процессов жизнедеятельности у растений, животных, бактерий и грибов.</w:t>
      </w:r>
    </w:p>
    <w:p w:rsidR="00A57638" w:rsidRPr="00371CC0" w:rsidRDefault="00E235EB">
      <w:pPr>
        <w:pStyle w:val="13"/>
        <w:spacing w:line="240" w:lineRule="auto"/>
        <w:jc w:val="both"/>
        <w:rPr>
          <w:color w:val="auto"/>
          <w:sz w:val="24"/>
          <w:szCs w:val="24"/>
        </w:rPr>
      </w:pPr>
      <w:r w:rsidRPr="00371CC0">
        <w:rPr>
          <w:color w:val="auto"/>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A57638" w:rsidRPr="00371CC0" w:rsidRDefault="00E235EB">
      <w:pPr>
        <w:pStyle w:val="13"/>
        <w:spacing w:line="240" w:lineRule="auto"/>
        <w:jc w:val="both"/>
        <w:rPr>
          <w:color w:val="auto"/>
          <w:sz w:val="24"/>
          <w:szCs w:val="24"/>
        </w:rPr>
      </w:pPr>
      <w:r w:rsidRPr="00371CC0">
        <w:rPr>
          <w:color w:val="auto"/>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A57638" w:rsidRPr="00371CC0" w:rsidRDefault="00E235EB" w:rsidP="00A752FF">
      <w:pPr>
        <w:pStyle w:val="80"/>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rsidR="00A57638" w:rsidRPr="00371CC0" w:rsidRDefault="00E235EB" w:rsidP="00E862A3">
      <w:pPr>
        <w:pStyle w:val="13"/>
        <w:numPr>
          <w:ilvl w:val="0"/>
          <w:numId w:val="107"/>
        </w:numPr>
        <w:tabs>
          <w:tab w:val="left" w:pos="584"/>
        </w:tabs>
        <w:spacing w:line="240" w:lineRule="auto"/>
        <w:jc w:val="both"/>
        <w:rPr>
          <w:color w:val="auto"/>
          <w:sz w:val="24"/>
          <w:szCs w:val="24"/>
        </w:rPr>
      </w:pPr>
      <w:r w:rsidRPr="00371CC0">
        <w:rPr>
          <w:color w:val="auto"/>
          <w:sz w:val="24"/>
          <w:szCs w:val="24"/>
        </w:rPr>
        <w:t>Изучение клеток кожицы чешуи лука под лупой и микроскопом (на примере самостоятельно приготовленного микропрепарата).</w:t>
      </w:r>
    </w:p>
    <w:p w:rsidR="00A57638" w:rsidRPr="00371CC0" w:rsidRDefault="00E235EB" w:rsidP="00E862A3">
      <w:pPr>
        <w:pStyle w:val="13"/>
        <w:numPr>
          <w:ilvl w:val="0"/>
          <w:numId w:val="107"/>
        </w:numPr>
        <w:tabs>
          <w:tab w:val="left" w:pos="747"/>
        </w:tabs>
        <w:spacing w:line="240" w:lineRule="auto"/>
        <w:jc w:val="both"/>
        <w:rPr>
          <w:color w:val="auto"/>
          <w:sz w:val="24"/>
          <w:szCs w:val="24"/>
        </w:rPr>
      </w:pPr>
      <w:r w:rsidRPr="00371CC0">
        <w:rPr>
          <w:color w:val="auto"/>
          <w:sz w:val="24"/>
          <w:szCs w:val="24"/>
        </w:rPr>
        <w:t>Ознакомление с принципами систематики организмов.</w:t>
      </w:r>
    </w:p>
    <w:p w:rsidR="00A57638" w:rsidRPr="00371CC0" w:rsidRDefault="00E235EB" w:rsidP="00E862A3">
      <w:pPr>
        <w:pStyle w:val="13"/>
        <w:numPr>
          <w:ilvl w:val="0"/>
          <w:numId w:val="107"/>
        </w:numPr>
        <w:tabs>
          <w:tab w:val="left" w:pos="747"/>
        </w:tabs>
        <w:spacing w:line="240" w:lineRule="auto"/>
        <w:jc w:val="both"/>
        <w:rPr>
          <w:color w:val="auto"/>
          <w:sz w:val="24"/>
          <w:szCs w:val="24"/>
        </w:rPr>
      </w:pPr>
      <w:r w:rsidRPr="00371CC0">
        <w:rPr>
          <w:color w:val="auto"/>
          <w:sz w:val="24"/>
          <w:szCs w:val="24"/>
        </w:rPr>
        <w:t>Наблюдение за потреблением воды растением.</w:t>
      </w:r>
    </w:p>
    <w:p w:rsidR="00A752FF" w:rsidRPr="00371CC0" w:rsidRDefault="00A752FF" w:rsidP="00A752FF">
      <w:pPr>
        <w:pStyle w:val="af5"/>
        <w:rPr>
          <w:rFonts w:ascii="Times New Roman" w:hAnsi="Times New Roman" w:cs="Times New Roman"/>
          <w:sz w:val="24"/>
          <w:szCs w:val="24"/>
        </w:rPr>
      </w:pPr>
    </w:p>
    <w:p w:rsidR="00A57638" w:rsidRPr="00371CC0" w:rsidRDefault="00A752FF" w:rsidP="00A752FF">
      <w:pPr>
        <w:pStyle w:val="af5"/>
        <w:rPr>
          <w:rFonts w:ascii="Times New Roman" w:hAnsi="Times New Roman" w:cs="Times New Roman"/>
          <w:sz w:val="24"/>
          <w:szCs w:val="24"/>
        </w:rPr>
      </w:pPr>
      <w:r w:rsidRPr="00371CC0">
        <w:rPr>
          <w:rFonts w:ascii="Times New Roman" w:hAnsi="Times New Roman" w:cs="Times New Roman"/>
          <w:sz w:val="24"/>
          <w:szCs w:val="24"/>
        </w:rPr>
        <w:t xml:space="preserve">4. </w:t>
      </w:r>
      <w:bookmarkStart w:id="605" w:name="bookmark1412"/>
      <w:r w:rsidR="00E235EB" w:rsidRPr="00371CC0">
        <w:rPr>
          <w:rFonts w:ascii="Times New Roman" w:hAnsi="Times New Roman" w:cs="Times New Roman"/>
          <w:sz w:val="24"/>
          <w:szCs w:val="24"/>
        </w:rPr>
        <w:t>Организмы и среда обитания</w:t>
      </w:r>
      <w:bookmarkEnd w:id="605"/>
    </w:p>
    <w:p w:rsidR="00A57638" w:rsidRPr="00371CC0" w:rsidRDefault="00E235EB" w:rsidP="00A752FF">
      <w:pPr>
        <w:pStyle w:val="13"/>
        <w:spacing w:line="240" w:lineRule="auto"/>
        <w:ind w:firstLine="340"/>
        <w:jc w:val="both"/>
        <w:rPr>
          <w:color w:val="auto"/>
          <w:sz w:val="24"/>
          <w:szCs w:val="24"/>
        </w:rPr>
      </w:pPr>
      <w:r w:rsidRPr="00371CC0">
        <w:rPr>
          <w:color w:val="auto"/>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A57638" w:rsidRPr="00371CC0" w:rsidRDefault="00E235EB" w:rsidP="00A752FF">
      <w:pPr>
        <w:pStyle w:val="80"/>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rsidR="00A57638" w:rsidRPr="00371CC0" w:rsidRDefault="00E235EB" w:rsidP="00A752FF">
      <w:pPr>
        <w:pStyle w:val="13"/>
        <w:spacing w:line="240" w:lineRule="auto"/>
        <w:jc w:val="both"/>
        <w:rPr>
          <w:color w:val="auto"/>
          <w:sz w:val="24"/>
          <w:szCs w:val="24"/>
        </w:rPr>
      </w:pPr>
      <w:r w:rsidRPr="00371CC0">
        <w:rPr>
          <w:color w:val="auto"/>
          <w:sz w:val="24"/>
          <w:szCs w:val="24"/>
        </w:rPr>
        <w:t>Выявление приспособлений организмов к среде обитания (на конкретных примерах).</w:t>
      </w:r>
    </w:p>
    <w:p w:rsidR="00A57638" w:rsidRPr="00371CC0" w:rsidRDefault="00E235EB" w:rsidP="00A752FF">
      <w:pPr>
        <w:pStyle w:val="80"/>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Экскурсии или видеоэкскурсии</w:t>
      </w:r>
    </w:p>
    <w:p w:rsidR="00A57638" w:rsidRPr="00371CC0" w:rsidRDefault="00E235EB" w:rsidP="00A752FF">
      <w:pPr>
        <w:pStyle w:val="13"/>
        <w:spacing w:line="240" w:lineRule="auto"/>
        <w:jc w:val="both"/>
        <w:rPr>
          <w:color w:val="auto"/>
          <w:sz w:val="24"/>
          <w:szCs w:val="24"/>
        </w:rPr>
      </w:pPr>
      <w:r w:rsidRPr="00371CC0">
        <w:rPr>
          <w:color w:val="auto"/>
          <w:sz w:val="24"/>
          <w:szCs w:val="24"/>
        </w:rPr>
        <w:t>Растительный и животный мир родного края (краеведение).</w:t>
      </w:r>
    </w:p>
    <w:p w:rsidR="00A752FF" w:rsidRPr="00371CC0" w:rsidRDefault="00A752FF" w:rsidP="00A752FF">
      <w:pPr>
        <w:pStyle w:val="af5"/>
        <w:rPr>
          <w:rFonts w:ascii="Times New Roman" w:hAnsi="Times New Roman" w:cs="Times New Roman"/>
          <w:sz w:val="24"/>
          <w:szCs w:val="24"/>
        </w:rPr>
      </w:pPr>
    </w:p>
    <w:p w:rsidR="00A57638" w:rsidRPr="00371CC0" w:rsidRDefault="00A752FF" w:rsidP="00A752FF">
      <w:pPr>
        <w:pStyle w:val="af5"/>
        <w:rPr>
          <w:rFonts w:ascii="Times New Roman" w:hAnsi="Times New Roman" w:cs="Times New Roman"/>
          <w:sz w:val="24"/>
          <w:szCs w:val="24"/>
        </w:rPr>
      </w:pPr>
      <w:r w:rsidRPr="00371CC0">
        <w:rPr>
          <w:rFonts w:ascii="Times New Roman" w:hAnsi="Times New Roman" w:cs="Times New Roman"/>
          <w:sz w:val="24"/>
          <w:szCs w:val="24"/>
        </w:rPr>
        <w:t xml:space="preserve">5. </w:t>
      </w:r>
      <w:bookmarkStart w:id="606" w:name="bookmark1414"/>
      <w:r w:rsidR="00E235EB" w:rsidRPr="00371CC0">
        <w:rPr>
          <w:rFonts w:ascii="Times New Roman" w:hAnsi="Times New Roman" w:cs="Times New Roman"/>
          <w:sz w:val="24"/>
          <w:szCs w:val="24"/>
        </w:rPr>
        <w:t>Природные сообщества</w:t>
      </w:r>
      <w:bookmarkEnd w:id="606"/>
    </w:p>
    <w:p w:rsidR="00A57638" w:rsidRPr="00371CC0" w:rsidRDefault="00E235EB" w:rsidP="00A752FF">
      <w:pPr>
        <w:pStyle w:val="13"/>
        <w:spacing w:line="240" w:lineRule="auto"/>
        <w:jc w:val="both"/>
        <w:rPr>
          <w:color w:val="auto"/>
          <w:sz w:val="24"/>
          <w:szCs w:val="24"/>
        </w:rPr>
      </w:pPr>
      <w:r w:rsidRPr="00371CC0">
        <w:rPr>
          <w:color w:val="auto"/>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A57638" w:rsidRPr="00371CC0" w:rsidRDefault="00E235EB" w:rsidP="00A752FF">
      <w:pPr>
        <w:pStyle w:val="13"/>
        <w:spacing w:line="240" w:lineRule="auto"/>
        <w:jc w:val="both"/>
        <w:rPr>
          <w:color w:val="auto"/>
          <w:sz w:val="24"/>
          <w:szCs w:val="24"/>
        </w:rPr>
      </w:pPr>
      <w:r w:rsidRPr="00371CC0">
        <w:rPr>
          <w:color w:val="auto"/>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A57638" w:rsidRPr="00371CC0" w:rsidRDefault="00E235EB" w:rsidP="00A752FF">
      <w:pPr>
        <w:pStyle w:val="13"/>
        <w:spacing w:line="240" w:lineRule="auto"/>
        <w:jc w:val="both"/>
        <w:rPr>
          <w:color w:val="auto"/>
          <w:sz w:val="24"/>
          <w:szCs w:val="24"/>
        </w:rPr>
      </w:pPr>
      <w:r w:rsidRPr="00371CC0">
        <w:rPr>
          <w:color w:val="auto"/>
          <w:sz w:val="24"/>
          <w:szCs w:val="24"/>
        </w:rPr>
        <w:t>Природные зоны Земли, их обитатели. Флора и фауна природных зон. Ландшафты: природные и культурные.</w:t>
      </w:r>
    </w:p>
    <w:p w:rsidR="00A57638" w:rsidRPr="00371CC0" w:rsidRDefault="00E235EB" w:rsidP="00A752FF">
      <w:pPr>
        <w:pStyle w:val="80"/>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rsidR="00A57638" w:rsidRPr="00371CC0" w:rsidRDefault="00E235EB" w:rsidP="00A752FF">
      <w:pPr>
        <w:pStyle w:val="13"/>
        <w:spacing w:line="240" w:lineRule="auto"/>
        <w:jc w:val="both"/>
        <w:rPr>
          <w:color w:val="auto"/>
          <w:sz w:val="24"/>
          <w:szCs w:val="24"/>
        </w:rPr>
      </w:pPr>
      <w:r w:rsidRPr="00371CC0">
        <w:rPr>
          <w:color w:val="auto"/>
          <w:sz w:val="24"/>
          <w:szCs w:val="24"/>
        </w:rPr>
        <w:t>Изучение искусственных сообществ и их обитателей (на примере аквариума и др.).</w:t>
      </w:r>
    </w:p>
    <w:p w:rsidR="00A57638" w:rsidRPr="00371CC0" w:rsidRDefault="00E235EB" w:rsidP="00A752FF">
      <w:pPr>
        <w:pStyle w:val="80"/>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Экскурсии или видеоэкскурсии</w:t>
      </w:r>
    </w:p>
    <w:p w:rsidR="00A57638" w:rsidRPr="00371CC0" w:rsidRDefault="00E235EB" w:rsidP="00E862A3">
      <w:pPr>
        <w:pStyle w:val="13"/>
        <w:numPr>
          <w:ilvl w:val="0"/>
          <w:numId w:val="108"/>
        </w:numPr>
        <w:tabs>
          <w:tab w:val="left" w:pos="584"/>
        </w:tabs>
        <w:spacing w:line="240" w:lineRule="auto"/>
        <w:jc w:val="both"/>
        <w:rPr>
          <w:color w:val="auto"/>
          <w:sz w:val="24"/>
          <w:szCs w:val="24"/>
        </w:rPr>
      </w:pPr>
      <w:r w:rsidRPr="00371CC0">
        <w:rPr>
          <w:color w:val="auto"/>
          <w:sz w:val="24"/>
          <w:szCs w:val="24"/>
        </w:rPr>
        <w:t>Изучение природных сообществ (на примере леса, озера, пруда, луга и др.).</w:t>
      </w:r>
    </w:p>
    <w:p w:rsidR="00A57638" w:rsidRPr="00371CC0" w:rsidRDefault="00E235EB" w:rsidP="00E862A3">
      <w:pPr>
        <w:pStyle w:val="13"/>
        <w:numPr>
          <w:ilvl w:val="0"/>
          <w:numId w:val="108"/>
        </w:numPr>
        <w:tabs>
          <w:tab w:val="left" w:pos="747"/>
        </w:tabs>
        <w:spacing w:line="240" w:lineRule="auto"/>
        <w:jc w:val="both"/>
        <w:rPr>
          <w:color w:val="auto"/>
          <w:sz w:val="24"/>
          <w:szCs w:val="24"/>
        </w:rPr>
      </w:pPr>
      <w:r w:rsidRPr="00371CC0">
        <w:rPr>
          <w:color w:val="auto"/>
          <w:sz w:val="24"/>
          <w:szCs w:val="24"/>
        </w:rPr>
        <w:t>Изучение сезонных явлений в жизни природных сообществ.</w:t>
      </w:r>
    </w:p>
    <w:p w:rsidR="00A752FF" w:rsidRPr="00371CC0" w:rsidRDefault="00A752FF" w:rsidP="00A752FF">
      <w:pPr>
        <w:pStyle w:val="af5"/>
        <w:rPr>
          <w:rFonts w:ascii="Times New Roman" w:hAnsi="Times New Roman" w:cs="Times New Roman"/>
          <w:sz w:val="24"/>
          <w:szCs w:val="24"/>
        </w:rPr>
      </w:pPr>
    </w:p>
    <w:p w:rsidR="00A57638" w:rsidRPr="00371CC0" w:rsidRDefault="00A752FF" w:rsidP="00A752FF">
      <w:pPr>
        <w:pStyle w:val="af5"/>
        <w:rPr>
          <w:rFonts w:ascii="Times New Roman" w:hAnsi="Times New Roman" w:cs="Times New Roman"/>
          <w:sz w:val="24"/>
          <w:szCs w:val="24"/>
        </w:rPr>
      </w:pPr>
      <w:r w:rsidRPr="00371CC0">
        <w:rPr>
          <w:rFonts w:ascii="Times New Roman" w:hAnsi="Times New Roman" w:cs="Times New Roman"/>
          <w:sz w:val="24"/>
          <w:szCs w:val="24"/>
        </w:rPr>
        <w:t xml:space="preserve">6. </w:t>
      </w:r>
      <w:bookmarkStart w:id="607" w:name="bookmark1416"/>
      <w:r w:rsidR="00E235EB" w:rsidRPr="00371CC0">
        <w:rPr>
          <w:rFonts w:ascii="Times New Roman" w:hAnsi="Times New Roman" w:cs="Times New Roman"/>
          <w:sz w:val="24"/>
          <w:szCs w:val="24"/>
        </w:rPr>
        <w:t>Живая природа и человек</w:t>
      </w:r>
      <w:bookmarkEnd w:id="607"/>
    </w:p>
    <w:p w:rsidR="00A57638" w:rsidRPr="00371CC0" w:rsidRDefault="00E235EB" w:rsidP="00A752FF">
      <w:pPr>
        <w:pStyle w:val="13"/>
        <w:spacing w:line="240" w:lineRule="auto"/>
        <w:jc w:val="both"/>
        <w:rPr>
          <w:color w:val="auto"/>
          <w:sz w:val="24"/>
          <w:szCs w:val="24"/>
        </w:rPr>
      </w:pPr>
      <w:r w:rsidRPr="00371CC0">
        <w:rPr>
          <w:color w:val="auto"/>
          <w:sz w:val="24"/>
          <w:szCs w:val="24"/>
        </w:rPr>
        <w:t>Изменения в природе в связи с развитием сельского хозяйства, производства и ростом численности населения. Влияние человека</w:t>
      </w:r>
    </w:p>
    <w:p w:rsidR="00A57638" w:rsidRPr="00371CC0" w:rsidRDefault="00E235EB" w:rsidP="00A752FF">
      <w:pPr>
        <w:pStyle w:val="13"/>
        <w:spacing w:line="240" w:lineRule="auto"/>
        <w:ind w:firstLine="0"/>
        <w:jc w:val="both"/>
        <w:rPr>
          <w:color w:val="auto"/>
          <w:sz w:val="24"/>
          <w:szCs w:val="24"/>
        </w:rPr>
      </w:pPr>
      <w:r w:rsidRPr="00371CC0">
        <w:rPr>
          <w:color w:val="auto"/>
          <w:sz w:val="24"/>
          <w:szCs w:val="24"/>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A57638" w:rsidRPr="00371CC0" w:rsidRDefault="00E235EB" w:rsidP="00A752FF">
      <w:pPr>
        <w:pStyle w:val="80"/>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Практические работы</w:t>
      </w:r>
    </w:p>
    <w:p w:rsidR="00A57638" w:rsidRPr="00371CC0" w:rsidRDefault="00E235EB">
      <w:pPr>
        <w:pStyle w:val="13"/>
        <w:spacing w:after="160" w:line="240" w:lineRule="auto"/>
        <w:jc w:val="both"/>
        <w:rPr>
          <w:color w:val="auto"/>
          <w:sz w:val="24"/>
          <w:szCs w:val="24"/>
        </w:rPr>
      </w:pPr>
      <w:r w:rsidRPr="00371CC0">
        <w:rPr>
          <w:color w:val="auto"/>
          <w:sz w:val="24"/>
          <w:szCs w:val="24"/>
        </w:rPr>
        <w:t>Проведение акции по уборке мусора в ближайшем лесу, парке, сквере или на пришкольной территории.</w:t>
      </w:r>
    </w:p>
    <w:p w:rsidR="00A57638" w:rsidRPr="00371CC0" w:rsidRDefault="00E235EB" w:rsidP="00A752FF">
      <w:pPr>
        <w:pStyle w:val="af5"/>
        <w:rPr>
          <w:rFonts w:ascii="Times New Roman" w:hAnsi="Times New Roman" w:cs="Times New Roman"/>
          <w:sz w:val="24"/>
          <w:szCs w:val="24"/>
        </w:rPr>
      </w:pPr>
      <w:bookmarkStart w:id="608" w:name="bookmark1418"/>
      <w:r w:rsidRPr="00371CC0">
        <w:rPr>
          <w:rFonts w:ascii="Times New Roman" w:hAnsi="Times New Roman" w:cs="Times New Roman"/>
          <w:sz w:val="24"/>
          <w:szCs w:val="24"/>
        </w:rPr>
        <w:t>6 КЛАСС</w:t>
      </w:r>
      <w:bookmarkEnd w:id="608"/>
    </w:p>
    <w:p w:rsidR="00A752FF" w:rsidRPr="00371CC0" w:rsidRDefault="00A752FF" w:rsidP="00A752FF">
      <w:pPr>
        <w:pStyle w:val="af5"/>
        <w:rPr>
          <w:rFonts w:ascii="Times New Roman" w:hAnsi="Times New Roman" w:cs="Times New Roman"/>
          <w:sz w:val="24"/>
          <w:szCs w:val="24"/>
        </w:rPr>
      </w:pPr>
    </w:p>
    <w:p w:rsidR="00A57638" w:rsidRPr="00371CC0" w:rsidRDefault="00A752FF" w:rsidP="00A752FF">
      <w:pPr>
        <w:pStyle w:val="af5"/>
        <w:rPr>
          <w:rFonts w:ascii="Times New Roman" w:hAnsi="Times New Roman" w:cs="Times New Roman"/>
          <w:sz w:val="24"/>
          <w:szCs w:val="24"/>
        </w:rPr>
      </w:pPr>
      <w:bookmarkStart w:id="609" w:name="bookmark1420"/>
      <w:r w:rsidRPr="00371CC0">
        <w:rPr>
          <w:rFonts w:ascii="Times New Roman" w:hAnsi="Times New Roman" w:cs="Times New Roman"/>
          <w:sz w:val="24"/>
          <w:szCs w:val="24"/>
        </w:rPr>
        <w:t xml:space="preserve">1. </w:t>
      </w:r>
      <w:r w:rsidR="00E235EB" w:rsidRPr="00371CC0">
        <w:rPr>
          <w:rFonts w:ascii="Times New Roman" w:hAnsi="Times New Roman" w:cs="Times New Roman"/>
          <w:sz w:val="24"/>
          <w:szCs w:val="24"/>
        </w:rPr>
        <w:t>Растительный организм</w:t>
      </w:r>
      <w:bookmarkEnd w:id="609"/>
    </w:p>
    <w:p w:rsidR="00A57638" w:rsidRPr="00371CC0" w:rsidRDefault="00E235EB">
      <w:pPr>
        <w:pStyle w:val="13"/>
        <w:spacing w:line="240" w:lineRule="auto"/>
        <w:jc w:val="both"/>
        <w:rPr>
          <w:color w:val="auto"/>
          <w:sz w:val="24"/>
          <w:szCs w:val="24"/>
        </w:rPr>
      </w:pPr>
      <w:r w:rsidRPr="00371CC0">
        <w:rPr>
          <w:color w:val="auto"/>
          <w:sz w:val="24"/>
          <w:szCs w:val="24"/>
        </w:rPr>
        <w:t>Ботаника — наука о растениях. Разделы ботаники. Связь ботаники с другими науками и техникой. Общие признаки растений.</w:t>
      </w:r>
    </w:p>
    <w:p w:rsidR="00A57638" w:rsidRPr="00371CC0" w:rsidRDefault="00E235EB">
      <w:pPr>
        <w:pStyle w:val="13"/>
        <w:spacing w:line="240" w:lineRule="auto"/>
        <w:jc w:val="both"/>
        <w:rPr>
          <w:color w:val="auto"/>
          <w:sz w:val="24"/>
          <w:szCs w:val="24"/>
        </w:rPr>
      </w:pPr>
      <w:r w:rsidRPr="00371CC0">
        <w:rPr>
          <w:color w:val="auto"/>
          <w:sz w:val="24"/>
          <w:szCs w:val="24"/>
        </w:rPr>
        <w:t>Разнообразие растений. Уровни организации растительного организма. Высшие и низшие растения. Споровые и семенные растения.</w:t>
      </w:r>
    </w:p>
    <w:p w:rsidR="00A57638" w:rsidRPr="00371CC0" w:rsidRDefault="00E235EB">
      <w:pPr>
        <w:pStyle w:val="13"/>
        <w:spacing w:line="240" w:lineRule="auto"/>
        <w:jc w:val="both"/>
        <w:rPr>
          <w:color w:val="auto"/>
          <w:sz w:val="24"/>
          <w:szCs w:val="24"/>
        </w:rPr>
      </w:pPr>
      <w:r w:rsidRPr="00371CC0">
        <w:rPr>
          <w:color w:val="auto"/>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A57638" w:rsidRPr="00371CC0" w:rsidRDefault="00E235EB">
      <w:pPr>
        <w:pStyle w:val="13"/>
        <w:spacing w:line="240" w:lineRule="auto"/>
        <w:jc w:val="both"/>
        <w:rPr>
          <w:color w:val="auto"/>
          <w:sz w:val="24"/>
          <w:szCs w:val="24"/>
        </w:rPr>
      </w:pPr>
      <w:r w:rsidRPr="00371CC0">
        <w:rPr>
          <w:color w:val="auto"/>
          <w:sz w:val="24"/>
          <w:szCs w:val="24"/>
        </w:rPr>
        <w:t>Органы и системы органов растений. Строение органов растительного организма, их роль и связь между собой.</w:t>
      </w:r>
    </w:p>
    <w:p w:rsidR="00A57638" w:rsidRPr="00371CC0" w:rsidRDefault="00E235EB" w:rsidP="00A752FF">
      <w:pPr>
        <w:pStyle w:val="80"/>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rsidR="00A57638" w:rsidRPr="00371CC0" w:rsidRDefault="00E235EB" w:rsidP="00E862A3">
      <w:pPr>
        <w:pStyle w:val="13"/>
        <w:numPr>
          <w:ilvl w:val="0"/>
          <w:numId w:val="109"/>
        </w:numPr>
        <w:tabs>
          <w:tab w:val="left" w:pos="568"/>
        </w:tabs>
        <w:spacing w:line="240" w:lineRule="auto"/>
        <w:jc w:val="both"/>
        <w:rPr>
          <w:color w:val="auto"/>
          <w:sz w:val="24"/>
          <w:szCs w:val="24"/>
        </w:rPr>
      </w:pPr>
      <w:r w:rsidRPr="00371CC0">
        <w:rPr>
          <w:color w:val="auto"/>
          <w:sz w:val="24"/>
          <w:szCs w:val="24"/>
        </w:rPr>
        <w:t>Изучение микроскопического строения листа водного растения элодеи.</w:t>
      </w:r>
    </w:p>
    <w:p w:rsidR="00A57638" w:rsidRPr="00371CC0" w:rsidRDefault="00E235EB" w:rsidP="00E862A3">
      <w:pPr>
        <w:pStyle w:val="13"/>
        <w:numPr>
          <w:ilvl w:val="0"/>
          <w:numId w:val="109"/>
        </w:numPr>
        <w:tabs>
          <w:tab w:val="left" w:pos="568"/>
        </w:tabs>
        <w:spacing w:line="240" w:lineRule="auto"/>
        <w:jc w:val="both"/>
        <w:rPr>
          <w:color w:val="auto"/>
          <w:sz w:val="24"/>
          <w:szCs w:val="24"/>
        </w:rPr>
      </w:pPr>
      <w:r w:rsidRPr="00371CC0">
        <w:rPr>
          <w:color w:val="auto"/>
          <w:sz w:val="24"/>
          <w:szCs w:val="24"/>
        </w:rPr>
        <w:t>Изучение строения растительных тканей (использование микропрепаратов).</w:t>
      </w:r>
    </w:p>
    <w:p w:rsidR="00A57638" w:rsidRPr="00371CC0" w:rsidRDefault="00E235EB" w:rsidP="00E862A3">
      <w:pPr>
        <w:pStyle w:val="13"/>
        <w:numPr>
          <w:ilvl w:val="0"/>
          <w:numId w:val="109"/>
        </w:numPr>
        <w:tabs>
          <w:tab w:val="left" w:pos="568"/>
        </w:tabs>
        <w:spacing w:line="240" w:lineRule="auto"/>
        <w:jc w:val="both"/>
        <w:rPr>
          <w:color w:val="auto"/>
          <w:sz w:val="24"/>
          <w:szCs w:val="24"/>
        </w:rPr>
      </w:pPr>
      <w:r w:rsidRPr="00371CC0">
        <w:rPr>
          <w:color w:val="auto"/>
          <w:sz w:val="24"/>
          <w:szCs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A57638" w:rsidRPr="00371CC0" w:rsidRDefault="00E235EB" w:rsidP="00A752FF">
      <w:pPr>
        <w:pStyle w:val="80"/>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Экскурсии или видеоэкскурсии</w:t>
      </w:r>
    </w:p>
    <w:p w:rsidR="00A57638" w:rsidRPr="00371CC0" w:rsidRDefault="00E235EB">
      <w:pPr>
        <w:pStyle w:val="13"/>
        <w:spacing w:after="160" w:line="240" w:lineRule="auto"/>
        <w:jc w:val="both"/>
        <w:rPr>
          <w:color w:val="auto"/>
          <w:sz w:val="24"/>
          <w:szCs w:val="24"/>
        </w:rPr>
      </w:pPr>
      <w:r w:rsidRPr="00371CC0">
        <w:rPr>
          <w:color w:val="auto"/>
          <w:sz w:val="24"/>
          <w:szCs w:val="24"/>
        </w:rPr>
        <w:t>Ознакомление в природе с цветковыми растениями.</w:t>
      </w:r>
    </w:p>
    <w:p w:rsidR="00A57638" w:rsidRPr="00371CC0" w:rsidRDefault="00A752FF" w:rsidP="00A752FF">
      <w:pPr>
        <w:pStyle w:val="af5"/>
        <w:rPr>
          <w:rFonts w:ascii="Times New Roman" w:hAnsi="Times New Roman" w:cs="Times New Roman"/>
          <w:sz w:val="24"/>
          <w:szCs w:val="24"/>
        </w:rPr>
      </w:pPr>
      <w:r w:rsidRPr="00371CC0">
        <w:rPr>
          <w:rFonts w:ascii="Times New Roman" w:hAnsi="Times New Roman" w:cs="Times New Roman"/>
          <w:sz w:val="24"/>
          <w:szCs w:val="24"/>
        </w:rPr>
        <w:t xml:space="preserve">2. </w:t>
      </w:r>
      <w:bookmarkStart w:id="610" w:name="bookmark1422"/>
      <w:r w:rsidR="00E235EB" w:rsidRPr="00371CC0">
        <w:rPr>
          <w:rFonts w:ascii="Times New Roman" w:hAnsi="Times New Roman" w:cs="Times New Roman"/>
          <w:sz w:val="24"/>
          <w:szCs w:val="24"/>
        </w:rPr>
        <w:t>Строение и жизнедеятельность</w:t>
      </w:r>
      <w:bookmarkEnd w:id="610"/>
      <w:r w:rsidRPr="00371CC0">
        <w:rPr>
          <w:rFonts w:ascii="Times New Roman" w:hAnsi="Times New Roman" w:cs="Times New Roman"/>
          <w:sz w:val="24"/>
          <w:szCs w:val="24"/>
        </w:rPr>
        <w:t xml:space="preserve"> </w:t>
      </w:r>
      <w:r w:rsidR="00E235EB" w:rsidRPr="00371CC0">
        <w:rPr>
          <w:rFonts w:ascii="Times New Roman" w:hAnsi="Times New Roman" w:cs="Times New Roman"/>
          <w:sz w:val="24"/>
          <w:szCs w:val="24"/>
        </w:rPr>
        <w:t>растительного организма</w:t>
      </w:r>
    </w:p>
    <w:p w:rsidR="00A57638" w:rsidRPr="00371CC0" w:rsidRDefault="00E235EB">
      <w:pPr>
        <w:pStyle w:val="80"/>
        <w:spacing w:line="254" w:lineRule="auto"/>
        <w:jc w:val="both"/>
        <w:rPr>
          <w:rFonts w:ascii="Times New Roman" w:hAnsi="Times New Roman" w:cs="Times New Roman"/>
          <w:color w:val="auto"/>
          <w:sz w:val="24"/>
          <w:szCs w:val="24"/>
        </w:rPr>
      </w:pPr>
      <w:r w:rsidRPr="00371CC0">
        <w:rPr>
          <w:rFonts w:ascii="Times New Roman" w:hAnsi="Times New Roman" w:cs="Times New Roman"/>
          <w:b/>
          <w:bCs/>
          <w:color w:val="auto"/>
          <w:sz w:val="24"/>
          <w:szCs w:val="24"/>
        </w:rPr>
        <w:t>Питание растения</w:t>
      </w:r>
    </w:p>
    <w:p w:rsidR="00A57638" w:rsidRPr="00371CC0" w:rsidRDefault="00E235EB">
      <w:pPr>
        <w:pStyle w:val="13"/>
        <w:spacing w:line="240" w:lineRule="auto"/>
        <w:jc w:val="both"/>
        <w:rPr>
          <w:color w:val="auto"/>
          <w:sz w:val="24"/>
          <w:szCs w:val="24"/>
        </w:rPr>
      </w:pPr>
      <w:r w:rsidRPr="00371CC0">
        <w:rPr>
          <w:color w:val="auto"/>
          <w:sz w:val="24"/>
          <w:szCs w:val="24"/>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A57638" w:rsidRPr="00371CC0" w:rsidRDefault="00E235EB">
      <w:pPr>
        <w:pStyle w:val="13"/>
        <w:spacing w:line="252" w:lineRule="auto"/>
        <w:jc w:val="both"/>
        <w:rPr>
          <w:color w:val="auto"/>
          <w:sz w:val="24"/>
          <w:szCs w:val="24"/>
        </w:rPr>
      </w:pPr>
      <w:r w:rsidRPr="00371CC0">
        <w:rPr>
          <w:color w:val="auto"/>
          <w:sz w:val="24"/>
          <w:szCs w:val="24"/>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A57638" w:rsidRPr="00371CC0" w:rsidRDefault="00E235EB" w:rsidP="00A752FF">
      <w:pPr>
        <w:pStyle w:val="80"/>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rsidR="00A57638" w:rsidRPr="00371CC0" w:rsidRDefault="00E235EB" w:rsidP="00E862A3">
      <w:pPr>
        <w:pStyle w:val="13"/>
        <w:numPr>
          <w:ilvl w:val="0"/>
          <w:numId w:val="110"/>
        </w:numPr>
        <w:tabs>
          <w:tab w:val="left" w:pos="524"/>
        </w:tabs>
        <w:spacing w:line="252" w:lineRule="auto"/>
        <w:jc w:val="both"/>
        <w:rPr>
          <w:color w:val="auto"/>
          <w:sz w:val="24"/>
          <w:szCs w:val="24"/>
        </w:rPr>
      </w:pPr>
      <w:r w:rsidRPr="00371CC0">
        <w:rPr>
          <w:color w:val="auto"/>
          <w:sz w:val="24"/>
          <w:szCs w:val="24"/>
        </w:rPr>
        <w:t>Изучение строения корневых систем (стержневой и мочковатой) на примере гербарных экземпляров или живых растений.</w:t>
      </w:r>
    </w:p>
    <w:p w:rsidR="00A57638" w:rsidRPr="00371CC0" w:rsidRDefault="00E235EB" w:rsidP="00E862A3">
      <w:pPr>
        <w:pStyle w:val="13"/>
        <w:numPr>
          <w:ilvl w:val="0"/>
          <w:numId w:val="110"/>
        </w:numPr>
        <w:tabs>
          <w:tab w:val="left" w:pos="734"/>
        </w:tabs>
        <w:spacing w:line="252" w:lineRule="auto"/>
        <w:jc w:val="both"/>
        <w:rPr>
          <w:color w:val="auto"/>
          <w:sz w:val="24"/>
          <w:szCs w:val="24"/>
        </w:rPr>
      </w:pPr>
      <w:r w:rsidRPr="00371CC0">
        <w:rPr>
          <w:color w:val="auto"/>
          <w:sz w:val="24"/>
          <w:szCs w:val="24"/>
        </w:rPr>
        <w:t>Изучение микропрепарата клеток корня.</w:t>
      </w:r>
    </w:p>
    <w:p w:rsidR="00A57638" w:rsidRPr="00371CC0" w:rsidRDefault="00E235EB" w:rsidP="00E862A3">
      <w:pPr>
        <w:pStyle w:val="13"/>
        <w:numPr>
          <w:ilvl w:val="0"/>
          <w:numId w:val="110"/>
        </w:numPr>
        <w:tabs>
          <w:tab w:val="left" w:pos="524"/>
        </w:tabs>
        <w:spacing w:line="252" w:lineRule="auto"/>
        <w:jc w:val="both"/>
        <w:rPr>
          <w:color w:val="auto"/>
          <w:sz w:val="24"/>
          <w:szCs w:val="24"/>
        </w:rPr>
      </w:pPr>
      <w:r w:rsidRPr="00371CC0">
        <w:rPr>
          <w:color w:val="auto"/>
          <w:sz w:val="24"/>
          <w:szCs w:val="24"/>
        </w:rPr>
        <w:t>Изучение строения вегетативных и генеративных почек (на примере сирени, тополя и др.).</w:t>
      </w:r>
    </w:p>
    <w:p w:rsidR="00A57638" w:rsidRPr="00371CC0" w:rsidRDefault="00E235EB" w:rsidP="00E862A3">
      <w:pPr>
        <w:pStyle w:val="13"/>
        <w:numPr>
          <w:ilvl w:val="0"/>
          <w:numId w:val="110"/>
        </w:numPr>
        <w:tabs>
          <w:tab w:val="left" w:pos="529"/>
        </w:tabs>
        <w:spacing w:line="252" w:lineRule="auto"/>
        <w:jc w:val="both"/>
        <w:rPr>
          <w:color w:val="auto"/>
          <w:sz w:val="24"/>
          <w:szCs w:val="24"/>
        </w:rPr>
      </w:pPr>
      <w:r w:rsidRPr="00371CC0">
        <w:rPr>
          <w:color w:val="auto"/>
          <w:sz w:val="24"/>
          <w:szCs w:val="24"/>
        </w:rPr>
        <w:t>Ознакомление с внешним строением листьев и листорасположением (на комнатных растениях).</w:t>
      </w:r>
    </w:p>
    <w:p w:rsidR="00A57638" w:rsidRPr="00371CC0" w:rsidRDefault="00E235EB" w:rsidP="00E862A3">
      <w:pPr>
        <w:pStyle w:val="13"/>
        <w:numPr>
          <w:ilvl w:val="0"/>
          <w:numId w:val="110"/>
        </w:numPr>
        <w:tabs>
          <w:tab w:val="left" w:pos="524"/>
        </w:tabs>
        <w:spacing w:line="252" w:lineRule="auto"/>
        <w:jc w:val="both"/>
        <w:rPr>
          <w:color w:val="auto"/>
          <w:sz w:val="24"/>
          <w:szCs w:val="24"/>
        </w:rPr>
      </w:pPr>
      <w:r w:rsidRPr="00371CC0">
        <w:rPr>
          <w:color w:val="auto"/>
          <w:sz w:val="24"/>
          <w:szCs w:val="24"/>
        </w:rPr>
        <w:t>Изучение микроскопического строения листа (на готовых микропрепаратах).</w:t>
      </w:r>
    </w:p>
    <w:p w:rsidR="00A57638" w:rsidRPr="00371CC0" w:rsidRDefault="00E235EB" w:rsidP="00E862A3">
      <w:pPr>
        <w:pStyle w:val="13"/>
        <w:numPr>
          <w:ilvl w:val="0"/>
          <w:numId w:val="110"/>
        </w:numPr>
        <w:tabs>
          <w:tab w:val="left" w:pos="529"/>
        </w:tabs>
        <w:spacing w:after="120" w:line="252" w:lineRule="auto"/>
        <w:jc w:val="both"/>
        <w:rPr>
          <w:color w:val="auto"/>
          <w:sz w:val="24"/>
          <w:szCs w:val="24"/>
        </w:rPr>
      </w:pPr>
      <w:r w:rsidRPr="00371CC0">
        <w:rPr>
          <w:color w:val="auto"/>
          <w:sz w:val="24"/>
          <w:szCs w:val="24"/>
        </w:rPr>
        <w:t>Наблюдение процесса выделения кислорода на свету аквариумными растениями.</w:t>
      </w:r>
    </w:p>
    <w:p w:rsidR="00A57638" w:rsidRPr="00371CC0" w:rsidRDefault="00E235EB">
      <w:pPr>
        <w:pStyle w:val="80"/>
        <w:spacing w:line="257" w:lineRule="auto"/>
        <w:jc w:val="both"/>
        <w:rPr>
          <w:rFonts w:ascii="Times New Roman" w:hAnsi="Times New Roman" w:cs="Times New Roman"/>
          <w:color w:val="auto"/>
          <w:sz w:val="24"/>
          <w:szCs w:val="24"/>
        </w:rPr>
      </w:pPr>
      <w:r w:rsidRPr="00371CC0">
        <w:rPr>
          <w:rFonts w:ascii="Times New Roman" w:hAnsi="Times New Roman" w:cs="Times New Roman"/>
          <w:b/>
          <w:bCs/>
          <w:color w:val="auto"/>
          <w:sz w:val="24"/>
          <w:szCs w:val="24"/>
        </w:rPr>
        <w:t>Дыхание растения</w:t>
      </w:r>
    </w:p>
    <w:p w:rsidR="00A57638" w:rsidRPr="00371CC0" w:rsidRDefault="00E235EB">
      <w:pPr>
        <w:pStyle w:val="13"/>
        <w:spacing w:line="252" w:lineRule="auto"/>
        <w:jc w:val="both"/>
        <w:rPr>
          <w:color w:val="auto"/>
          <w:sz w:val="24"/>
          <w:szCs w:val="24"/>
        </w:rPr>
      </w:pPr>
      <w:r w:rsidRPr="00371CC0">
        <w:rPr>
          <w:color w:val="auto"/>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A57638" w:rsidRPr="00371CC0" w:rsidRDefault="00E235EB" w:rsidP="00A752FF">
      <w:pPr>
        <w:pStyle w:val="80"/>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rsidR="00A57638" w:rsidRPr="00371CC0" w:rsidRDefault="00E235EB">
      <w:pPr>
        <w:pStyle w:val="13"/>
        <w:spacing w:after="120" w:line="252" w:lineRule="auto"/>
        <w:jc w:val="both"/>
        <w:rPr>
          <w:color w:val="auto"/>
          <w:sz w:val="24"/>
          <w:szCs w:val="24"/>
        </w:rPr>
      </w:pPr>
      <w:r w:rsidRPr="00371CC0">
        <w:rPr>
          <w:color w:val="auto"/>
          <w:sz w:val="24"/>
          <w:szCs w:val="24"/>
        </w:rPr>
        <w:t>Изучение роли рыхления для дыхания корней.</w:t>
      </w:r>
    </w:p>
    <w:p w:rsidR="00A57638" w:rsidRPr="00371CC0" w:rsidRDefault="00E235EB">
      <w:pPr>
        <w:pStyle w:val="80"/>
        <w:spacing w:line="257" w:lineRule="auto"/>
        <w:jc w:val="both"/>
        <w:rPr>
          <w:rFonts w:ascii="Times New Roman" w:hAnsi="Times New Roman" w:cs="Times New Roman"/>
          <w:color w:val="auto"/>
          <w:sz w:val="24"/>
          <w:szCs w:val="24"/>
        </w:rPr>
      </w:pPr>
      <w:r w:rsidRPr="00371CC0">
        <w:rPr>
          <w:rFonts w:ascii="Times New Roman" w:hAnsi="Times New Roman" w:cs="Times New Roman"/>
          <w:b/>
          <w:bCs/>
          <w:color w:val="auto"/>
          <w:sz w:val="24"/>
          <w:szCs w:val="24"/>
        </w:rPr>
        <w:t>Транспорт веществ в растении</w:t>
      </w:r>
    </w:p>
    <w:p w:rsidR="00A57638" w:rsidRPr="00371CC0" w:rsidRDefault="00E235EB">
      <w:pPr>
        <w:pStyle w:val="13"/>
        <w:spacing w:after="60" w:line="252" w:lineRule="auto"/>
        <w:jc w:val="both"/>
        <w:rPr>
          <w:color w:val="auto"/>
          <w:sz w:val="24"/>
          <w:szCs w:val="24"/>
        </w:rPr>
      </w:pPr>
      <w:r w:rsidRPr="00371CC0">
        <w:rPr>
          <w:color w:val="auto"/>
          <w:sz w:val="24"/>
          <w:szCs w:val="24"/>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A57638" w:rsidRPr="00371CC0" w:rsidRDefault="00E235EB">
      <w:pPr>
        <w:pStyle w:val="80"/>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rsidR="00A57638" w:rsidRPr="00371CC0" w:rsidRDefault="00E235EB" w:rsidP="00E862A3">
      <w:pPr>
        <w:pStyle w:val="13"/>
        <w:numPr>
          <w:ilvl w:val="0"/>
          <w:numId w:val="111"/>
        </w:numPr>
        <w:tabs>
          <w:tab w:val="left" w:pos="524"/>
        </w:tabs>
        <w:spacing w:line="240" w:lineRule="auto"/>
        <w:jc w:val="both"/>
        <w:rPr>
          <w:color w:val="auto"/>
          <w:sz w:val="24"/>
          <w:szCs w:val="24"/>
        </w:rPr>
      </w:pPr>
      <w:r w:rsidRPr="00371CC0">
        <w:rPr>
          <w:color w:val="auto"/>
          <w:sz w:val="24"/>
          <w:szCs w:val="24"/>
        </w:rPr>
        <w:t>Обнаружение неорганических и органических веществ в растении.</w:t>
      </w:r>
    </w:p>
    <w:p w:rsidR="00A57638" w:rsidRPr="00371CC0" w:rsidRDefault="00E235EB" w:rsidP="00E862A3">
      <w:pPr>
        <w:pStyle w:val="13"/>
        <w:numPr>
          <w:ilvl w:val="0"/>
          <w:numId w:val="111"/>
        </w:numPr>
        <w:tabs>
          <w:tab w:val="left" w:pos="524"/>
        </w:tabs>
        <w:spacing w:line="240" w:lineRule="auto"/>
        <w:jc w:val="both"/>
        <w:rPr>
          <w:color w:val="auto"/>
          <w:sz w:val="24"/>
          <w:szCs w:val="24"/>
        </w:rPr>
      </w:pPr>
      <w:r w:rsidRPr="00371CC0">
        <w:rPr>
          <w:color w:val="auto"/>
          <w:sz w:val="24"/>
          <w:szCs w:val="24"/>
        </w:rPr>
        <w:t>Рассматривание микроскопического строения ветки дерева (на готовом микропрепарате).</w:t>
      </w:r>
    </w:p>
    <w:p w:rsidR="00A57638" w:rsidRPr="00371CC0" w:rsidRDefault="00E235EB" w:rsidP="00E862A3">
      <w:pPr>
        <w:pStyle w:val="13"/>
        <w:numPr>
          <w:ilvl w:val="0"/>
          <w:numId w:val="111"/>
        </w:numPr>
        <w:tabs>
          <w:tab w:val="left" w:pos="529"/>
        </w:tabs>
        <w:spacing w:line="240" w:lineRule="auto"/>
        <w:jc w:val="both"/>
        <w:rPr>
          <w:color w:val="auto"/>
          <w:sz w:val="24"/>
          <w:szCs w:val="24"/>
        </w:rPr>
      </w:pPr>
      <w:r w:rsidRPr="00371CC0">
        <w:rPr>
          <w:color w:val="auto"/>
          <w:sz w:val="24"/>
          <w:szCs w:val="24"/>
        </w:rPr>
        <w:t>Выявление передвижения воды и минеральных веществ по древесине.</w:t>
      </w:r>
    </w:p>
    <w:p w:rsidR="00A57638" w:rsidRPr="00371CC0" w:rsidRDefault="00E235EB" w:rsidP="00E862A3">
      <w:pPr>
        <w:pStyle w:val="13"/>
        <w:numPr>
          <w:ilvl w:val="0"/>
          <w:numId w:val="111"/>
        </w:numPr>
        <w:tabs>
          <w:tab w:val="left" w:pos="710"/>
        </w:tabs>
        <w:spacing w:after="120" w:line="240" w:lineRule="auto"/>
        <w:jc w:val="both"/>
        <w:rPr>
          <w:color w:val="auto"/>
          <w:sz w:val="24"/>
          <w:szCs w:val="24"/>
        </w:rPr>
      </w:pPr>
      <w:r w:rsidRPr="00371CC0">
        <w:rPr>
          <w:color w:val="auto"/>
          <w:sz w:val="24"/>
          <w:szCs w:val="24"/>
        </w:rPr>
        <w:t>Исследование строения корневища, клубня, луковицы.</w:t>
      </w:r>
    </w:p>
    <w:p w:rsidR="00A57638" w:rsidRPr="00371CC0" w:rsidRDefault="00E235EB">
      <w:pPr>
        <w:pStyle w:val="80"/>
        <w:jc w:val="both"/>
        <w:rPr>
          <w:rFonts w:ascii="Times New Roman" w:hAnsi="Times New Roman" w:cs="Times New Roman"/>
          <w:color w:val="auto"/>
          <w:sz w:val="24"/>
          <w:szCs w:val="24"/>
        </w:rPr>
      </w:pPr>
      <w:r w:rsidRPr="00371CC0">
        <w:rPr>
          <w:rFonts w:ascii="Times New Roman" w:hAnsi="Times New Roman" w:cs="Times New Roman"/>
          <w:b/>
          <w:bCs/>
          <w:color w:val="auto"/>
          <w:sz w:val="24"/>
          <w:szCs w:val="24"/>
        </w:rPr>
        <w:t>Рост растения</w:t>
      </w:r>
    </w:p>
    <w:p w:rsidR="00A57638" w:rsidRPr="00371CC0" w:rsidRDefault="00E235EB">
      <w:pPr>
        <w:pStyle w:val="13"/>
        <w:spacing w:line="240" w:lineRule="auto"/>
        <w:jc w:val="both"/>
        <w:rPr>
          <w:color w:val="auto"/>
          <w:sz w:val="24"/>
          <w:szCs w:val="24"/>
        </w:rPr>
      </w:pPr>
      <w:r w:rsidRPr="00371CC0">
        <w:rPr>
          <w:color w:val="auto"/>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A57638" w:rsidRPr="00371CC0" w:rsidRDefault="00E235EB">
      <w:pPr>
        <w:pStyle w:val="80"/>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rsidR="00A57638" w:rsidRPr="00371CC0" w:rsidRDefault="00E235EB" w:rsidP="00E862A3">
      <w:pPr>
        <w:pStyle w:val="13"/>
        <w:numPr>
          <w:ilvl w:val="0"/>
          <w:numId w:val="112"/>
        </w:numPr>
        <w:tabs>
          <w:tab w:val="left" w:pos="524"/>
        </w:tabs>
        <w:spacing w:line="240" w:lineRule="auto"/>
        <w:jc w:val="both"/>
        <w:rPr>
          <w:color w:val="auto"/>
          <w:sz w:val="24"/>
          <w:szCs w:val="24"/>
        </w:rPr>
      </w:pPr>
      <w:r w:rsidRPr="00371CC0">
        <w:rPr>
          <w:color w:val="auto"/>
          <w:sz w:val="24"/>
          <w:szCs w:val="24"/>
        </w:rPr>
        <w:t>Наблюдение за ростом корня.</w:t>
      </w:r>
    </w:p>
    <w:p w:rsidR="00A57638" w:rsidRPr="00371CC0" w:rsidRDefault="00E235EB" w:rsidP="00E862A3">
      <w:pPr>
        <w:pStyle w:val="13"/>
        <w:numPr>
          <w:ilvl w:val="0"/>
          <w:numId w:val="112"/>
        </w:numPr>
        <w:tabs>
          <w:tab w:val="left" w:pos="534"/>
        </w:tabs>
        <w:spacing w:line="240" w:lineRule="auto"/>
        <w:jc w:val="both"/>
        <w:rPr>
          <w:color w:val="auto"/>
          <w:sz w:val="24"/>
          <w:szCs w:val="24"/>
        </w:rPr>
      </w:pPr>
      <w:r w:rsidRPr="00371CC0">
        <w:rPr>
          <w:color w:val="auto"/>
          <w:sz w:val="24"/>
          <w:szCs w:val="24"/>
        </w:rPr>
        <w:t>Наблюдение за ростом побега.</w:t>
      </w:r>
    </w:p>
    <w:p w:rsidR="00A57638" w:rsidRPr="00371CC0" w:rsidRDefault="00E235EB" w:rsidP="00E862A3">
      <w:pPr>
        <w:pStyle w:val="13"/>
        <w:numPr>
          <w:ilvl w:val="0"/>
          <w:numId w:val="112"/>
        </w:numPr>
        <w:tabs>
          <w:tab w:val="left" w:pos="534"/>
        </w:tabs>
        <w:spacing w:after="60" w:line="240" w:lineRule="auto"/>
        <w:jc w:val="both"/>
        <w:rPr>
          <w:color w:val="auto"/>
          <w:sz w:val="24"/>
          <w:szCs w:val="24"/>
        </w:rPr>
      </w:pPr>
      <w:r w:rsidRPr="00371CC0">
        <w:rPr>
          <w:color w:val="auto"/>
          <w:sz w:val="24"/>
          <w:szCs w:val="24"/>
        </w:rPr>
        <w:t>Определение возраста дерева по спилу.</w:t>
      </w:r>
    </w:p>
    <w:p w:rsidR="00A57638" w:rsidRPr="00371CC0" w:rsidRDefault="00E235EB">
      <w:pPr>
        <w:pStyle w:val="80"/>
        <w:jc w:val="both"/>
        <w:rPr>
          <w:rFonts w:ascii="Times New Roman" w:hAnsi="Times New Roman" w:cs="Times New Roman"/>
          <w:color w:val="auto"/>
          <w:sz w:val="24"/>
          <w:szCs w:val="24"/>
        </w:rPr>
      </w:pPr>
      <w:r w:rsidRPr="00371CC0">
        <w:rPr>
          <w:rFonts w:ascii="Times New Roman" w:hAnsi="Times New Roman" w:cs="Times New Roman"/>
          <w:b/>
          <w:bCs/>
          <w:color w:val="auto"/>
          <w:sz w:val="24"/>
          <w:szCs w:val="24"/>
        </w:rPr>
        <w:t>Размножение растения</w:t>
      </w:r>
    </w:p>
    <w:p w:rsidR="00A57638" w:rsidRPr="00371CC0" w:rsidRDefault="00E235EB">
      <w:pPr>
        <w:pStyle w:val="13"/>
        <w:spacing w:line="240" w:lineRule="auto"/>
        <w:jc w:val="both"/>
        <w:rPr>
          <w:color w:val="auto"/>
          <w:sz w:val="24"/>
          <w:szCs w:val="24"/>
        </w:rPr>
      </w:pPr>
      <w:r w:rsidRPr="00371CC0">
        <w:rPr>
          <w:color w:val="auto"/>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A57638" w:rsidRPr="00371CC0" w:rsidRDefault="00E235EB">
      <w:pPr>
        <w:pStyle w:val="80"/>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rsidR="00A57638" w:rsidRPr="00371CC0" w:rsidRDefault="00E235EB" w:rsidP="00E862A3">
      <w:pPr>
        <w:pStyle w:val="13"/>
        <w:numPr>
          <w:ilvl w:val="0"/>
          <w:numId w:val="113"/>
        </w:numPr>
        <w:tabs>
          <w:tab w:val="left" w:pos="550"/>
        </w:tabs>
        <w:spacing w:line="240" w:lineRule="auto"/>
        <w:jc w:val="both"/>
        <w:rPr>
          <w:color w:val="auto"/>
          <w:sz w:val="24"/>
          <w:szCs w:val="24"/>
        </w:rPr>
      </w:pPr>
      <w:r w:rsidRPr="00371CC0">
        <w:rPr>
          <w:color w:val="auto"/>
          <w:sz w:val="24"/>
          <w:szCs w:val="24"/>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A57638" w:rsidRPr="00371CC0" w:rsidRDefault="00E235EB" w:rsidP="00E862A3">
      <w:pPr>
        <w:pStyle w:val="13"/>
        <w:numPr>
          <w:ilvl w:val="0"/>
          <w:numId w:val="113"/>
        </w:numPr>
        <w:tabs>
          <w:tab w:val="left" w:pos="732"/>
        </w:tabs>
        <w:spacing w:line="240" w:lineRule="auto"/>
        <w:jc w:val="both"/>
        <w:rPr>
          <w:color w:val="auto"/>
          <w:sz w:val="24"/>
          <w:szCs w:val="24"/>
        </w:rPr>
      </w:pPr>
      <w:r w:rsidRPr="00371CC0">
        <w:rPr>
          <w:color w:val="auto"/>
          <w:sz w:val="24"/>
          <w:szCs w:val="24"/>
        </w:rPr>
        <w:t>Изучение строения цветков.</w:t>
      </w:r>
    </w:p>
    <w:p w:rsidR="00A57638" w:rsidRPr="00371CC0" w:rsidRDefault="00E235EB" w:rsidP="00E862A3">
      <w:pPr>
        <w:pStyle w:val="13"/>
        <w:numPr>
          <w:ilvl w:val="0"/>
          <w:numId w:val="113"/>
        </w:numPr>
        <w:tabs>
          <w:tab w:val="left" w:pos="732"/>
        </w:tabs>
        <w:spacing w:line="240" w:lineRule="auto"/>
        <w:jc w:val="both"/>
        <w:rPr>
          <w:color w:val="auto"/>
          <w:sz w:val="24"/>
          <w:szCs w:val="24"/>
        </w:rPr>
      </w:pPr>
      <w:r w:rsidRPr="00371CC0">
        <w:rPr>
          <w:color w:val="auto"/>
          <w:sz w:val="24"/>
          <w:szCs w:val="24"/>
        </w:rPr>
        <w:t>Ознакомление с различными типами соцветий.</w:t>
      </w:r>
    </w:p>
    <w:p w:rsidR="00A57638" w:rsidRPr="00371CC0" w:rsidRDefault="00E235EB" w:rsidP="00E862A3">
      <w:pPr>
        <w:pStyle w:val="13"/>
        <w:numPr>
          <w:ilvl w:val="0"/>
          <w:numId w:val="113"/>
        </w:numPr>
        <w:tabs>
          <w:tab w:val="left" w:pos="732"/>
        </w:tabs>
        <w:spacing w:line="240" w:lineRule="auto"/>
        <w:jc w:val="both"/>
        <w:rPr>
          <w:color w:val="auto"/>
          <w:sz w:val="24"/>
          <w:szCs w:val="24"/>
        </w:rPr>
      </w:pPr>
      <w:r w:rsidRPr="00371CC0">
        <w:rPr>
          <w:color w:val="auto"/>
          <w:sz w:val="24"/>
          <w:szCs w:val="24"/>
        </w:rPr>
        <w:t>Изучение строения семян двудольных растений.</w:t>
      </w:r>
    </w:p>
    <w:p w:rsidR="00A57638" w:rsidRPr="00371CC0" w:rsidRDefault="00E235EB" w:rsidP="00E862A3">
      <w:pPr>
        <w:pStyle w:val="13"/>
        <w:numPr>
          <w:ilvl w:val="0"/>
          <w:numId w:val="113"/>
        </w:numPr>
        <w:tabs>
          <w:tab w:val="left" w:pos="732"/>
        </w:tabs>
        <w:spacing w:line="240" w:lineRule="auto"/>
        <w:jc w:val="both"/>
        <w:rPr>
          <w:color w:val="auto"/>
          <w:sz w:val="24"/>
          <w:szCs w:val="24"/>
        </w:rPr>
      </w:pPr>
      <w:r w:rsidRPr="00371CC0">
        <w:rPr>
          <w:color w:val="auto"/>
          <w:sz w:val="24"/>
          <w:szCs w:val="24"/>
        </w:rPr>
        <w:t>Изучение строения семян однодольных растений.</w:t>
      </w:r>
    </w:p>
    <w:p w:rsidR="00A57638" w:rsidRPr="00371CC0" w:rsidRDefault="00E235EB" w:rsidP="00E862A3">
      <w:pPr>
        <w:pStyle w:val="13"/>
        <w:numPr>
          <w:ilvl w:val="0"/>
          <w:numId w:val="113"/>
        </w:numPr>
        <w:tabs>
          <w:tab w:val="left" w:pos="550"/>
        </w:tabs>
        <w:spacing w:after="180" w:line="240" w:lineRule="auto"/>
        <w:jc w:val="both"/>
        <w:rPr>
          <w:color w:val="auto"/>
          <w:sz w:val="24"/>
          <w:szCs w:val="24"/>
        </w:rPr>
      </w:pPr>
      <w:r w:rsidRPr="00371CC0">
        <w:rPr>
          <w:color w:val="auto"/>
          <w:sz w:val="24"/>
          <w:szCs w:val="24"/>
        </w:rPr>
        <w:t>Определение всхожести семян культурных растений и посев их в грунт.</w:t>
      </w:r>
    </w:p>
    <w:p w:rsidR="00A57638" w:rsidRPr="00371CC0" w:rsidRDefault="00E235EB">
      <w:pPr>
        <w:pStyle w:val="80"/>
        <w:spacing w:line="254" w:lineRule="auto"/>
        <w:jc w:val="both"/>
        <w:rPr>
          <w:rFonts w:ascii="Times New Roman" w:hAnsi="Times New Roman" w:cs="Times New Roman"/>
          <w:color w:val="auto"/>
          <w:sz w:val="24"/>
          <w:szCs w:val="24"/>
        </w:rPr>
      </w:pPr>
      <w:r w:rsidRPr="00371CC0">
        <w:rPr>
          <w:rFonts w:ascii="Times New Roman" w:hAnsi="Times New Roman" w:cs="Times New Roman"/>
          <w:b/>
          <w:bCs/>
          <w:color w:val="auto"/>
          <w:sz w:val="24"/>
          <w:szCs w:val="24"/>
        </w:rPr>
        <w:t>Развитие растения</w:t>
      </w:r>
    </w:p>
    <w:p w:rsidR="00A57638" w:rsidRPr="00371CC0" w:rsidRDefault="00E235EB">
      <w:pPr>
        <w:pStyle w:val="13"/>
        <w:spacing w:line="240" w:lineRule="auto"/>
        <w:jc w:val="both"/>
        <w:rPr>
          <w:color w:val="auto"/>
          <w:sz w:val="24"/>
          <w:szCs w:val="24"/>
        </w:rPr>
      </w:pPr>
      <w:r w:rsidRPr="00371CC0">
        <w:rPr>
          <w:color w:val="auto"/>
          <w:sz w:val="24"/>
          <w:szCs w:val="24"/>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A57638" w:rsidRPr="00371CC0" w:rsidRDefault="00E235EB" w:rsidP="00A752FF">
      <w:pPr>
        <w:pStyle w:val="80"/>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rsidR="00A57638" w:rsidRPr="00371CC0" w:rsidRDefault="00E235EB" w:rsidP="00E862A3">
      <w:pPr>
        <w:pStyle w:val="13"/>
        <w:numPr>
          <w:ilvl w:val="0"/>
          <w:numId w:val="114"/>
        </w:numPr>
        <w:tabs>
          <w:tab w:val="left" w:pos="550"/>
        </w:tabs>
        <w:spacing w:line="240" w:lineRule="auto"/>
        <w:jc w:val="both"/>
        <w:rPr>
          <w:color w:val="auto"/>
          <w:sz w:val="24"/>
          <w:szCs w:val="24"/>
        </w:rPr>
      </w:pPr>
      <w:r w:rsidRPr="00371CC0">
        <w:rPr>
          <w:color w:val="auto"/>
          <w:sz w:val="24"/>
          <w:szCs w:val="24"/>
        </w:rPr>
        <w:t>Наблюдение за ростом и развитием цветкового растения в комнатных условиях (на примере фасоли или посевного гороха).</w:t>
      </w:r>
    </w:p>
    <w:p w:rsidR="00A57638" w:rsidRPr="00371CC0" w:rsidRDefault="00E235EB" w:rsidP="00E862A3">
      <w:pPr>
        <w:pStyle w:val="13"/>
        <w:numPr>
          <w:ilvl w:val="0"/>
          <w:numId w:val="114"/>
        </w:numPr>
        <w:tabs>
          <w:tab w:val="left" w:pos="732"/>
        </w:tabs>
        <w:spacing w:after="320" w:line="240" w:lineRule="auto"/>
        <w:jc w:val="both"/>
        <w:rPr>
          <w:color w:val="auto"/>
          <w:sz w:val="24"/>
          <w:szCs w:val="24"/>
        </w:rPr>
      </w:pPr>
      <w:r w:rsidRPr="00371CC0">
        <w:rPr>
          <w:color w:val="auto"/>
          <w:sz w:val="24"/>
          <w:szCs w:val="24"/>
        </w:rPr>
        <w:t>Определение условий прорастания семян.</w:t>
      </w:r>
    </w:p>
    <w:p w:rsidR="00A57638" w:rsidRPr="00371CC0" w:rsidRDefault="00E235EB" w:rsidP="00A752FF">
      <w:pPr>
        <w:pStyle w:val="af5"/>
        <w:rPr>
          <w:rFonts w:ascii="Times New Roman" w:hAnsi="Times New Roman" w:cs="Times New Roman"/>
          <w:sz w:val="24"/>
          <w:szCs w:val="24"/>
        </w:rPr>
      </w:pPr>
      <w:bookmarkStart w:id="611" w:name="bookmark1425"/>
      <w:r w:rsidRPr="00371CC0">
        <w:rPr>
          <w:rFonts w:ascii="Times New Roman" w:hAnsi="Times New Roman" w:cs="Times New Roman"/>
          <w:sz w:val="24"/>
          <w:szCs w:val="24"/>
        </w:rPr>
        <w:t>7 КЛАСС</w:t>
      </w:r>
      <w:bookmarkEnd w:id="611"/>
    </w:p>
    <w:p w:rsidR="00A752FF" w:rsidRPr="00371CC0" w:rsidRDefault="00A752FF" w:rsidP="00A752FF">
      <w:pPr>
        <w:pStyle w:val="af5"/>
        <w:rPr>
          <w:rFonts w:ascii="Times New Roman" w:hAnsi="Times New Roman" w:cs="Times New Roman"/>
          <w:sz w:val="24"/>
          <w:szCs w:val="24"/>
        </w:rPr>
      </w:pPr>
    </w:p>
    <w:p w:rsidR="00A57638" w:rsidRPr="00371CC0" w:rsidRDefault="00A752FF" w:rsidP="00A752FF">
      <w:pPr>
        <w:pStyle w:val="af5"/>
        <w:rPr>
          <w:rFonts w:ascii="Times New Roman" w:hAnsi="Times New Roman" w:cs="Times New Roman"/>
          <w:sz w:val="24"/>
          <w:szCs w:val="24"/>
        </w:rPr>
      </w:pPr>
      <w:bookmarkStart w:id="612" w:name="bookmark1427"/>
      <w:r w:rsidRPr="00371CC0">
        <w:rPr>
          <w:rFonts w:ascii="Times New Roman" w:hAnsi="Times New Roman" w:cs="Times New Roman"/>
          <w:sz w:val="24"/>
          <w:szCs w:val="24"/>
        </w:rPr>
        <w:t xml:space="preserve">1. </w:t>
      </w:r>
      <w:r w:rsidR="00E235EB" w:rsidRPr="00371CC0">
        <w:rPr>
          <w:rFonts w:ascii="Times New Roman" w:hAnsi="Times New Roman" w:cs="Times New Roman"/>
          <w:sz w:val="24"/>
          <w:szCs w:val="24"/>
        </w:rPr>
        <w:t>Систематические группы растений</w:t>
      </w:r>
      <w:bookmarkEnd w:id="612"/>
    </w:p>
    <w:p w:rsidR="00A57638" w:rsidRPr="00371CC0" w:rsidRDefault="00E235EB">
      <w:pPr>
        <w:pStyle w:val="13"/>
        <w:spacing w:line="240" w:lineRule="auto"/>
        <w:jc w:val="both"/>
        <w:rPr>
          <w:color w:val="auto"/>
          <w:sz w:val="24"/>
          <w:szCs w:val="24"/>
        </w:rPr>
      </w:pPr>
      <w:r w:rsidRPr="00371CC0">
        <w:rPr>
          <w:rFonts w:eastAsia="Courier New"/>
          <w:b/>
          <w:bCs/>
          <w:i/>
          <w:iCs/>
          <w:color w:val="auto"/>
          <w:sz w:val="24"/>
          <w:szCs w:val="24"/>
        </w:rPr>
        <w:t>Классификация растений.</w:t>
      </w:r>
      <w:r w:rsidRPr="00371CC0">
        <w:rPr>
          <w:color w:val="auto"/>
          <w:sz w:val="24"/>
          <w:szCs w:val="24"/>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A57638" w:rsidRPr="00371CC0" w:rsidRDefault="00E235EB">
      <w:pPr>
        <w:pStyle w:val="13"/>
        <w:spacing w:line="240" w:lineRule="auto"/>
        <w:jc w:val="both"/>
        <w:rPr>
          <w:color w:val="auto"/>
          <w:sz w:val="24"/>
          <w:szCs w:val="24"/>
        </w:rPr>
      </w:pPr>
      <w:r w:rsidRPr="00371CC0">
        <w:rPr>
          <w:rFonts w:eastAsia="Courier New"/>
          <w:b/>
          <w:bCs/>
          <w:i/>
          <w:iCs/>
          <w:color w:val="auto"/>
          <w:sz w:val="24"/>
          <w:szCs w:val="24"/>
        </w:rPr>
        <w:t>Низшие растения. Водоросли.</w:t>
      </w:r>
      <w:r w:rsidRPr="00371CC0">
        <w:rPr>
          <w:color w:val="auto"/>
          <w:sz w:val="24"/>
          <w:szCs w:val="24"/>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A57638" w:rsidRPr="00371CC0" w:rsidRDefault="00E235EB">
      <w:pPr>
        <w:pStyle w:val="13"/>
        <w:spacing w:line="252" w:lineRule="auto"/>
        <w:jc w:val="both"/>
        <w:rPr>
          <w:color w:val="auto"/>
          <w:sz w:val="24"/>
          <w:szCs w:val="24"/>
        </w:rPr>
      </w:pPr>
      <w:r w:rsidRPr="00371CC0">
        <w:rPr>
          <w:rFonts w:eastAsia="Courier New"/>
          <w:b/>
          <w:bCs/>
          <w:i/>
          <w:iCs/>
          <w:color w:val="auto"/>
          <w:sz w:val="24"/>
          <w:szCs w:val="24"/>
        </w:rPr>
        <w:t>Высшие споровые растения. Моховидные (Мхи).</w:t>
      </w:r>
      <w:r w:rsidRPr="00371CC0">
        <w:rPr>
          <w:color w:val="auto"/>
          <w:sz w:val="24"/>
          <w:szCs w:val="24"/>
        </w:rP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A57638" w:rsidRPr="00371CC0" w:rsidRDefault="00E235EB">
      <w:pPr>
        <w:pStyle w:val="13"/>
        <w:spacing w:line="252" w:lineRule="auto"/>
        <w:ind w:firstLine="260"/>
        <w:jc w:val="both"/>
        <w:rPr>
          <w:color w:val="auto"/>
          <w:sz w:val="24"/>
          <w:szCs w:val="24"/>
        </w:rPr>
      </w:pPr>
      <w:r w:rsidRPr="00371CC0">
        <w:rPr>
          <w:rFonts w:eastAsia="Courier New"/>
          <w:b/>
          <w:bCs/>
          <w:i/>
          <w:iCs/>
          <w:color w:val="auto"/>
          <w:sz w:val="24"/>
          <w:szCs w:val="24"/>
        </w:rPr>
        <w:t>Плауновидные (Плауны). Хвощевидные (Хвощи), Папоротниковидные (Папоротники).</w:t>
      </w:r>
      <w:r w:rsidRPr="00371CC0">
        <w:rPr>
          <w:color w:val="auto"/>
          <w:sz w:val="24"/>
          <w:szCs w:val="24"/>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A57638" w:rsidRPr="00371CC0" w:rsidRDefault="00E235EB">
      <w:pPr>
        <w:pStyle w:val="13"/>
        <w:spacing w:line="252" w:lineRule="auto"/>
        <w:ind w:firstLine="260"/>
        <w:jc w:val="both"/>
        <w:rPr>
          <w:color w:val="auto"/>
          <w:sz w:val="24"/>
          <w:szCs w:val="24"/>
        </w:rPr>
      </w:pPr>
      <w:r w:rsidRPr="00371CC0">
        <w:rPr>
          <w:rFonts w:eastAsia="Courier New"/>
          <w:b/>
          <w:bCs/>
          <w:i/>
          <w:iCs/>
          <w:color w:val="auto"/>
          <w:sz w:val="24"/>
          <w:szCs w:val="24"/>
        </w:rPr>
        <w:t>Высшие семенные растения. Голосеменные</w:t>
      </w:r>
      <w:r w:rsidRPr="00371CC0">
        <w:rPr>
          <w:rFonts w:eastAsia="Courier New"/>
          <w:b/>
          <w:bCs/>
          <w:color w:val="auto"/>
          <w:sz w:val="24"/>
          <w:szCs w:val="24"/>
        </w:rPr>
        <w:t xml:space="preserve">. </w:t>
      </w:r>
      <w:r w:rsidRPr="00371CC0">
        <w:rPr>
          <w:color w:val="auto"/>
          <w:sz w:val="24"/>
          <w:szCs w:val="24"/>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A57638" w:rsidRPr="00371CC0" w:rsidRDefault="00E235EB">
      <w:pPr>
        <w:pStyle w:val="13"/>
        <w:spacing w:line="252" w:lineRule="auto"/>
        <w:ind w:firstLine="260"/>
        <w:jc w:val="both"/>
        <w:rPr>
          <w:color w:val="auto"/>
          <w:sz w:val="24"/>
          <w:szCs w:val="24"/>
        </w:rPr>
      </w:pPr>
      <w:r w:rsidRPr="00371CC0">
        <w:rPr>
          <w:rFonts w:eastAsia="Courier New"/>
          <w:b/>
          <w:bCs/>
          <w:i/>
          <w:iCs/>
          <w:color w:val="auto"/>
          <w:sz w:val="24"/>
          <w:szCs w:val="24"/>
        </w:rPr>
        <w:t>Покрытосеменные (цветковые) растения.</w:t>
      </w:r>
      <w:r w:rsidRPr="00371CC0">
        <w:rPr>
          <w:color w:val="auto"/>
          <w:sz w:val="24"/>
          <w:szCs w:val="24"/>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A57638" w:rsidRPr="00371CC0" w:rsidRDefault="00E235EB">
      <w:pPr>
        <w:pStyle w:val="13"/>
        <w:spacing w:line="252" w:lineRule="auto"/>
        <w:ind w:firstLine="260"/>
        <w:jc w:val="both"/>
        <w:rPr>
          <w:color w:val="auto"/>
          <w:sz w:val="24"/>
          <w:szCs w:val="24"/>
        </w:rPr>
      </w:pPr>
      <w:r w:rsidRPr="00371CC0">
        <w:rPr>
          <w:rFonts w:eastAsia="Courier New"/>
          <w:b/>
          <w:bCs/>
          <w:i/>
          <w:iCs/>
          <w:color w:val="auto"/>
          <w:sz w:val="24"/>
          <w:szCs w:val="24"/>
        </w:rPr>
        <w:t>Семейства покрытосеменных* (цветковых) растений.</w:t>
      </w:r>
      <w:r w:rsidRPr="00371CC0">
        <w:rPr>
          <w:color w:val="auto"/>
          <w:sz w:val="24"/>
          <w:szCs w:val="24"/>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A57638" w:rsidRPr="00371CC0" w:rsidRDefault="00A752FF" w:rsidP="00A752FF">
      <w:pPr>
        <w:pStyle w:val="13"/>
        <w:tabs>
          <w:tab w:val="left" w:pos="466"/>
        </w:tabs>
        <w:spacing w:line="240" w:lineRule="auto"/>
        <w:ind w:left="260" w:firstLine="0"/>
        <w:jc w:val="both"/>
        <w:rPr>
          <w:color w:val="auto"/>
          <w:sz w:val="24"/>
          <w:szCs w:val="24"/>
        </w:rPr>
      </w:pPr>
      <w:r w:rsidRPr="00371CC0">
        <w:rPr>
          <w:color w:val="auto"/>
          <w:sz w:val="24"/>
          <w:szCs w:val="24"/>
        </w:rPr>
        <w:t>*</w:t>
      </w:r>
      <w:r w:rsidR="00E235EB" w:rsidRPr="00371CC0">
        <w:rPr>
          <w:color w:val="auto"/>
          <w:sz w:val="24"/>
          <w:szCs w:val="24"/>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A57638" w:rsidRPr="00371CC0" w:rsidRDefault="00A752FF" w:rsidP="00A752FF">
      <w:pPr>
        <w:pStyle w:val="13"/>
        <w:tabs>
          <w:tab w:val="left" w:pos="636"/>
        </w:tabs>
        <w:spacing w:line="240" w:lineRule="auto"/>
        <w:ind w:left="260" w:firstLine="0"/>
        <w:jc w:val="both"/>
        <w:rPr>
          <w:color w:val="auto"/>
          <w:sz w:val="24"/>
          <w:szCs w:val="24"/>
        </w:rPr>
      </w:pPr>
      <w:r w:rsidRPr="00371CC0">
        <w:rPr>
          <w:color w:val="auto"/>
          <w:sz w:val="24"/>
          <w:szCs w:val="24"/>
        </w:rPr>
        <w:t>**</w:t>
      </w:r>
      <w:r w:rsidR="00E235EB" w:rsidRPr="00371CC0">
        <w:rPr>
          <w:color w:val="auto"/>
          <w:sz w:val="24"/>
          <w:szCs w:val="24"/>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A57638" w:rsidRPr="00371CC0" w:rsidRDefault="00E235EB" w:rsidP="00A752FF">
      <w:pPr>
        <w:pStyle w:val="80"/>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rsidR="00A57638" w:rsidRPr="00371CC0" w:rsidRDefault="00E235EB" w:rsidP="00E862A3">
      <w:pPr>
        <w:pStyle w:val="13"/>
        <w:numPr>
          <w:ilvl w:val="0"/>
          <w:numId w:val="115"/>
        </w:numPr>
        <w:tabs>
          <w:tab w:val="left" w:pos="529"/>
        </w:tabs>
        <w:spacing w:line="240" w:lineRule="auto"/>
        <w:ind w:firstLine="260"/>
        <w:jc w:val="both"/>
        <w:rPr>
          <w:color w:val="auto"/>
          <w:sz w:val="24"/>
          <w:szCs w:val="24"/>
        </w:rPr>
      </w:pPr>
      <w:r w:rsidRPr="00371CC0">
        <w:rPr>
          <w:color w:val="auto"/>
          <w:sz w:val="24"/>
          <w:szCs w:val="24"/>
        </w:rPr>
        <w:t>Изучение строения одноклеточных водорослей (на примере хламидомонады и хлореллы).</w:t>
      </w:r>
    </w:p>
    <w:p w:rsidR="00A57638" w:rsidRPr="00371CC0" w:rsidRDefault="00E235EB" w:rsidP="00E862A3">
      <w:pPr>
        <w:pStyle w:val="13"/>
        <w:numPr>
          <w:ilvl w:val="0"/>
          <w:numId w:val="115"/>
        </w:numPr>
        <w:tabs>
          <w:tab w:val="left" w:pos="524"/>
        </w:tabs>
        <w:spacing w:line="240" w:lineRule="auto"/>
        <w:ind w:firstLine="260"/>
        <w:jc w:val="both"/>
        <w:rPr>
          <w:color w:val="auto"/>
          <w:sz w:val="24"/>
          <w:szCs w:val="24"/>
        </w:rPr>
      </w:pPr>
      <w:r w:rsidRPr="00371CC0">
        <w:rPr>
          <w:color w:val="auto"/>
          <w:sz w:val="24"/>
          <w:szCs w:val="24"/>
        </w:rPr>
        <w:t>Изучение строения многоклеточных нитчатых водорослей (на примере спирогиры и улотрикса).</w:t>
      </w:r>
    </w:p>
    <w:p w:rsidR="00A57638" w:rsidRPr="00371CC0" w:rsidRDefault="00E235EB" w:rsidP="00E862A3">
      <w:pPr>
        <w:pStyle w:val="13"/>
        <w:numPr>
          <w:ilvl w:val="0"/>
          <w:numId w:val="115"/>
        </w:numPr>
        <w:tabs>
          <w:tab w:val="left" w:pos="636"/>
        </w:tabs>
        <w:spacing w:line="240" w:lineRule="auto"/>
        <w:ind w:firstLine="260"/>
        <w:jc w:val="both"/>
        <w:rPr>
          <w:color w:val="auto"/>
          <w:sz w:val="24"/>
          <w:szCs w:val="24"/>
        </w:rPr>
      </w:pPr>
      <w:r w:rsidRPr="00371CC0">
        <w:rPr>
          <w:color w:val="auto"/>
          <w:sz w:val="24"/>
          <w:szCs w:val="24"/>
        </w:rPr>
        <w:t>Изучение внешнего строения мхов (на местных видах).</w:t>
      </w:r>
    </w:p>
    <w:p w:rsidR="00A57638" w:rsidRPr="00371CC0" w:rsidRDefault="00E235EB" w:rsidP="00E862A3">
      <w:pPr>
        <w:pStyle w:val="13"/>
        <w:numPr>
          <w:ilvl w:val="0"/>
          <w:numId w:val="115"/>
        </w:numPr>
        <w:tabs>
          <w:tab w:val="left" w:pos="687"/>
        </w:tabs>
        <w:spacing w:line="240" w:lineRule="auto"/>
        <w:ind w:firstLine="260"/>
        <w:jc w:val="both"/>
        <w:rPr>
          <w:color w:val="auto"/>
          <w:sz w:val="24"/>
          <w:szCs w:val="24"/>
        </w:rPr>
      </w:pPr>
      <w:r w:rsidRPr="00371CC0">
        <w:rPr>
          <w:color w:val="auto"/>
          <w:sz w:val="24"/>
          <w:szCs w:val="24"/>
        </w:rPr>
        <w:t>Изучение внешнего строения папоротника или хвоща.</w:t>
      </w:r>
    </w:p>
    <w:p w:rsidR="00A57638" w:rsidRPr="00371CC0" w:rsidRDefault="00E235EB" w:rsidP="00E862A3">
      <w:pPr>
        <w:pStyle w:val="13"/>
        <w:numPr>
          <w:ilvl w:val="0"/>
          <w:numId w:val="115"/>
        </w:numPr>
        <w:tabs>
          <w:tab w:val="left" w:pos="525"/>
        </w:tabs>
        <w:spacing w:line="240" w:lineRule="auto"/>
        <w:ind w:firstLine="260"/>
        <w:jc w:val="both"/>
        <w:rPr>
          <w:color w:val="auto"/>
          <w:sz w:val="24"/>
          <w:szCs w:val="24"/>
        </w:rPr>
      </w:pPr>
      <w:r w:rsidRPr="00371CC0">
        <w:rPr>
          <w:color w:val="auto"/>
          <w:sz w:val="24"/>
          <w:szCs w:val="24"/>
        </w:rPr>
        <w:t>Изучение внешнего строения веток, хвои, шишек и семян голосеменных растений (на примере ели, сосны или лиственницы).</w:t>
      </w:r>
    </w:p>
    <w:p w:rsidR="00A57638" w:rsidRPr="00371CC0" w:rsidRDefault="00E235EB" w:rsidP="00E862A3">
      <w:pPr>
        <w:pStyle w:val="13"/>
        <w:numPr>
          <w:ilvl w:val="0"/>
          <w:numId w:val="115"/>
        </w:numPr>
        <w:tabs>
          <w:tab w:val="left" w:pos="687"/>
        </w:tabs>
        <w:spacing w:line="240" w:lineRule="auto"/>
        <w:ind w:firstLine="260"/>
        <w:jc w:val="both"/>
        <w:rPr>
          <w:color w:val="auto"/>
          <w:sz w:val="24"/>
          <w:szCs w:val="24"/>
        </w:rPr>
      </w:pPr>
      <w:r w:rsidRPr="00371CC0">
        <w:rPr>
          <w:color w:val="auto"/>
          <w:sz w:val="24"/>
          <w:szCs w:val="24"/>
        </w:rPr>
        <w:t>Изучение внешнего строения покрытосеменных растений.</w:t>
      </w:r>
    </w:p>
    <w:p w:rsidR="00A57638" w:rsidRPr="00371CC0" w:rsidRDefault="00E235EB" w:rsidP="00E862A3">
      <w:pPr>
        <w:pStyle w:val="13"/>
        <w:numPr>
          <w:ilvl w:val="0"/>
          <w:numId w:val="115"/>
        </w:numPr>
        <w:tabs>
          <w:tab w:val="left" w:pos="525"/>
        </w:tabs>
        <w:spacing w:line="240" w:lineRule="auto"/>
        <w:ind w:firstLine="260"/>
        <w:jc w:val="both"/>
        <w:rPr>
          <w:color w:val="auto"/>
          <w:sz w:val="24"/>
          <w:szCs w:val="24"/>
        </w:rPr>
      </w:pPr>
      <w:r w:rsidRPr="00371CC0">
        <w:rPr>
          <w:color w:val="auto"/>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A57638" w:rsidRPr="00371CC0" w:rsidRDefault="00E235EB" w:rsidP="00E862A3">
      <w:pPr>
        <w:pStyle w:val="13"/>
        <w:numPr>
          <w:ilvl w:val="0"/>
          <w:numId w:val="115"/>
        </w:numPr>
        <w:tabs>
          <w:tab w:val="left" w:pos="525"/>
        </w:tabs>
        <w:spacing w:line="240" w:lineRule="auto"/>
        <w:ind w:firstLine="260"/>
        <w:jc w:val="both"/>
        <w:rPr>
          <w:color w:val="auto"/>
          <w:sz w:val="24"/>
          <w:szCs w:val="24"/>
        </w:rPr>
      </w:pPr>
      <w:r w:rsidRPr="00371CC0">
        <w:rPr>
          <w:color w:val="auto"/>
          <w:sz w:val="24"/>
          <w:szCs w:val="24"/>
        </w:rPr>
        <w:t>Определение видов растений (на примере трёх семейств) с использованием определителей растений или определительных карточек.</w:t>
      </w:r>
    </w:p>
    <w:p w:rsidR="00A752FF" w:rsidRPr="00371CC0" w:rsidRDefault="00A752FF" w:rsidP="00A752FF">
      <w:pPr>
        <w:pStyle w:val="af5"/>
        <w:rPr>
          <w:rFonts w:ascii="Times New Roman" w:hAnsi="Times New Roman" w:cs="Times New Roman"/>
          <w:sz w:val="24"/>
          <w:szCs w:val="24"/>
        </w:rPr>
      </w:pPr>
      <w:bookmarkStart w:id="613" w:name="bookmark1429"/>
    </w:p>
    <w:p w:rsidR="00A57638" w:rsidRPr="00371CC0" w:rsidRDefault="00A752FF" w:rsidP="00A752FF">
      <w:pPr>
        <w:pStyle w:val="af5"/>
        <w:rPr>
          <w:rFonts w:ascii="Times New Roman" w:hAnsi="Times New Roman" w:cs="Times New Roman"/>
          <w:sz w:val="24"/>
          <w:szCs w:val="24"/>
        </w:rPr>
      </w:pPr>
      <w:r w:rsidRPr="00371CC0">
        <w:rPr>
          <w:rFonts w:ascii="Times New Roman" w:hAnsi="Times New Roman" w:cs="Times New Roman"/>
          <w:sz w:val="24"/>
          <w:szCs w:val="24"/>
        </w:rPr>
        <w:t xml:space="preserve">2. </w:t>
      </w:r>
      <w:r w:rsidR="00E235EB" w:rsidRPr="00371CC0">
        <w:rPr>
          <w:rFonts w:ascii="Times New Roman" w:hAnsi="Times New Roman" w:cs="Times New Roman"/>
          <w:sz w:val="24"/>
          <w:szCs w:val="24"/>
        </w:rPr>
        <w:t>Развитие растительного мира на Земле</w:t>
      </w:r>
      <w:bookmarkEnd w:id="613"/>
    </w:p>
    <w:p w:rsidR="00A57638" w:rsidRPr="00371CC0" w:rsidRDefault="00E235EB" w:rsidP="00A752FF">
      <w:pPr>
        <w:pStyle w:val="13"/>
        <w:spacing w:line="240" w:lineRule="auto"/>
        <w:ind w:firstLine="260"/>
        <w:jc w:val="both"/>
        <w:rPr>
          <w:color w:val="auto"/>
          <w:sz w:val="24"/>
          <w:szCs w:val="24"/>
        </w:rPr>
      </w:pPr>
      <w:r w:rsidRPr="00371CC0">
        <w:rPr>
          <w:color w:val="auto"/>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A57638" w:rsidRPr="00371CC0" w:rsidRDefault="00E235EB" w:rsidP="00A752FF">
      <w:pPr>
        <w:pStyle w:val="80"/>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Экскурсии или видеоэкскурсии</w:t>
      </w:r>
    </w:p>
    <w:p w:rsidR="00A57638" w:rsidRPr="00371CC0" w:rsidRDefault="00E235EB" w:rsidP="00A752FF">
      <w:pPr>
        <w:pStyle w:val="13"/>
        <w:spacing w:line="240" w:lineRule="auto"/>
        <w:ind w:firstLine="260"/>
        <w:jc w:val="both"/>
        <w:rPr>
          <w:color w:val="auto"/>
          <w:sz w:val="24"/>
          <w:szCs w:val="24"/>
        </w:rPr>
      </w:pPr>
      <w:r w:rsidRPr="00371CC0">
        <w:rPr>
          <w:color w:val="auto"/>
          <w:sz w:val="24"/>
          <w:szCs w:val="24"/>
        </w:rPr>
        <w:t>Развитие растительного мира на Земле (экскурсия в палеонтологический или краеведческий музей).</w:t>
      </w:r>
    </w:p>
    <w:p w:rsidR="00A752FF" w:rsidRPr="00371CC0" w:rsidRDefault="00A752FF" w:rsidP="00A752FF">
      <w:pPr>
        <w:pStyle w:val="af5"/>
        <w:rPr>
          <w:rFonts w:ascii="Times New Roman" w:hAnsi="Times New Roman" w:cs="Times New Roman"/>
          <w:sz w:val="24"/>
          <w:szCs w:val="24"/>
        </w:rPr>
      </w:pPr>
    </w:p>
    <w:p w:rsidR="00A57638" w:rsidRPr="00371CC0" w:rsidRDefault="00A752FF" w:rsidP="00A752FF">
      <w:pPr>
        <w:pStyle w:val="af5"/>
        <w:rPr>
          <w:rFonts w:ascii="Times New Roman" w:hAnsi="Times New Roman" w:cs="Times New Roman"/>
          <w:sz w:val="24"/>
          <w:szCs w:val="24"/>
        </w:rPr>
      </w:pPr>
      <w:r w:rsidRPr="00371CC0">
        <w:rPr>
          <w:rFonts w:ascii="Times New Roman" w:hAnsi="Times New Roman" w:cs="Times New Roman"/>
          <w:sz w:val="24"/>
          <w:szCs w:val="24"/>
        </w:rPr>
        <w:t xml:space="preserve">3. </w:t>
      </w:r>
      <w:bookmarkStart w:id="614" w:name="bookmark1431"/>
      <w:r w:rsidR="00E235EB" w:rsidRPr="00371CC0">
        <w:rPr>
          <w:rFonts w:ascii="Times New Roman" w:hAnsi="Times New Roman" w:cs="Times New Roman"/>
          <w:sz w:val="24"/>
          <w:szCs w:val="24"/>
        </w:rPr>
        <w:t>Растения в природных сообществах</w:t>
      </w:r>
      <w:bookmarkEnd w:id="614"/>
    </w:p>
    <w:p w:rsidR="00A57638" w:rsidRPr="00371CC0" w:rsidRDefault="00E235EB" w:rsidP="00A752FF">
      <w:pPr>
        <w:pStyle w:val="13"/>
        <w:spacing w:line="240" w:lineRule="auto"/>
        <w:ind w:firstLine="260"/>
        <w:jc w:val="both"/>
        <w:rPr>
          <w:color w:val="auto"/>
          <w:sz w:val="24"/>
          <w:szCs w:val="24"/>
        </w:rPr>
      </w:pPr>
      <w:r w:rsidRPr="00371CC0">
        <w:rPr>
          <w:color w:val="auto"/>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A57638" w:rsidRPr="00371CC0" w:rsidRDefault="00E235EB" w:rsidP="00A752FF">
      <w:pPr>
        <w:pStyle w:val="13"/>
        <w:spacing w:line="240" w:lineRule="auto"/>
        <w:ind w:firstLine="260"/>
        <w:jc w:val="both"/>
        <w:rPr>
          <w:color w:val="auto"/>
          <w:sz w:val="24"/>
          <w:szCs w:val="24"/>
        </w:rPr>
      </w:pPr>
      <w:r w:rsidRPr="00371CC0">
        <w:rPr>
          <w:color w:val="auto"/>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A752FF" w:rsidRPr="00371CC0" w:rsidRDefault="00A752FF" w:rsidP="00A752FF">
      <w:pPr>
        <w:pStyle w:val="af5"/>
        <w:rPr>
          <w:rFonts w:ascii="Times New Roman" w:hAnsi="Times New Roman" w:cs="Times New Roman"/>
          <w:sz w:val="24"/>
          <w:szCs w:val="24"/>
        </w:rPr>
      </w:pPr>
    </w:p>
    <w:p w:rsidR="00A57638" w:rsidRPr="00371CC0" w:rsidRDefault="00A752FF" w:rsidP="00A752FF">
      <w:pPr>
        <w:pStyle w:val="af5"/>
        <w:rPr>
          <w:rFonts w:ascii="Times New Roman" w:hAnsi="Times New Roman" w:cs="Times New Roman"/>
          <w:sz w:val="24"/>
          <w:szCs w:val="24"/>
        </w:rPr>
      </w:pPr>
      <w:r w:rsidRPr="00371CC0">
        <w:rPr>
          <w:rFonts w:ascii="Times New Roman" w:hAnsi="Times New Roman" w:cs="Times New Roman"/>
          <w:sz w:val="24"/>
          <w:szCs w:val="24"/>
        </w:rPr>
        <w:t xml:space="preserve">4. </w:t>
      </w:r>
      <w:bookmarkStart w:id="615" w:name="bookmark1433"/>
      <w:r w:rsidR="00E235EB" w:rsidRPr="00371CC0">
        <w:rPr>
          <w:rFonts w:ascii="Times New Roman" w:hAnsi="Times New Roman" w:cs="Times New Roman"/>
          <w:sz w:val="24"/>
          <w:szCs w:val="24"/>
        </w:rPr>
        <w:t>Растения и человек</w:t>
      </w:r>
      <w:bookmarkEnd w:id="615"/>
    </w:p>
    <w:p w:rsidR="00A57638" w:rsidRPr="00371CC0" w:rsidRDefault="00E235EB" w:rsidP="00A752FF">
      <w:pPr>
        <w:pStyle w:val="13"/>
        <w:spacing w:line="240" w:lineRule="auto"/>
        <w:ind w:firstLine="260"/>
        <w:jc w:val="both"/>
        <w:rPr>
          <w:color w:val="auto"/>
          <w:sz w:val="24"/>
          <w:szCs w:val="24"/>
        </w:rPr>
      </w:pPr>
      <w:r w:rsidRPr="00371CC0">
        <w:rPr>
          <w:color w:val="auto"/>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A57638" w:rsidRPr="00371CC0" w:rsidRDefault="00E235EB">
      <w:pPr>
        <w:pStyle w:val="80"/>
        <w:spacing w:line="254" w:lineRule="auto"/>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Экскурсии или видеоэкскурсии</w:t>
      </w:r>
    </w:p>
    <w:p w:rsidR="00A57638" w:rsidRPr="00371CC0" w:rsidRDefault="00E235EB" w:rsidP="00E862A3">
      <w:pPr>
        <w:pStyle w:val="13"/>
        <w:numPr>
          <w:ilvl w:val="0"/>
          <w:numId w:val="116"/>
        </w:numPr>
        <w:tabs>
          <w:tab w:val="left" w:pos="533"/>
        </w:tabs>
        <w:spacing w:line="240" w:lineRule="auto"/>
        <w:jc w:val="both"/>
        <w:rPr>
          <w:color w:val="auto"/>
          <w:sz w:val="24"/>
          <w:szCs w:val="24"/>
        </w:rPr>
      </w:pPr>
      <w:r w:rsidRPr="00371CC0">
        <w:rPr>
          <w:color w:val="auto"/>
          <w:sz w:val="24"/>
          <w:szCs w:val="24"/>
        </w:rPr>
        <w:t>Изучение сельскохозяйственных растений региона.</w:t>
      </w:r>
    </w:p>
    <w:p w:rsidR="00A57638" w:rsidRPr="00371CC0" w:rsidRDefault="00E235EB" w:rsidP="00E862A3">
      <w:pPr>
        <w:pStyle w:val="13"/>
        <w:numPr>
          <w:ilvl w:val="0"/>
          <w:numId w:val="116"/>
        </w:numPr>
        <w:tabs>
          <w:tab w:val="left" w:pos="543"/>
        </w:tabs>
        <w:spacing w:line="240" w:lineRule="auto"/>
        <w:jc w:val="both"/>
        <w:rPr>
          <w:color w:val="auto"/>
          <w:sz w:val="24"/>
          <w:szCs w:val="24"/>
        </w:rPr>
      </w:pPr>
      <w:r w:rsidRPr="00371CC0">
        <w:rPr>
          <w:color w:val="auto"/>
          <w:sz w:val="24"/>
          <w:szCs w:val="24"/>
        </w:rPr>
        <w:t>Изучение сорных растений региона.</w:t>
      </w:r>
    </w:p>
    <w:p w:rsidR="0093557D" w:rsidRPr="00371CC0" w:rsidRDefault="0093557D" w:rsidP="0093557D">
      <w:pPr>
        <w:pStyle w:val="af5"/>
        <w:rPr>
          <w:rFonts w:ascii="Times New Roman" w:hAnsi="Times New Roman" w:cs="Times New Roman"/>
          <w:sz w:val="24"/>
          <w:szCs w:val="24"/>
        </w:rPr>
      </w:pPr>
    </w:p>
    <w:p w:rsidR="00A57638" w:rsidRPr="00371CC0" w:rsidRDefault="0093557D" w:rsidP="0093557D">
      <w:pPr>
        <w:pStyle w:val="af5"/>
        <w:rPr>
          <w:rFonts w:ascii="Times New Roman" w:hAnsi="Times New Roman" w:cs="Times New Roman"/>
          <w:sz w:val="24"/>
          <w:szCs w:val="24"/>
        </w:rPr>
      </w:pPr>
      <w:r w:rsidRPr="00371CC0">
        <w:rPr>
          <w:rFonts w:ascii="Times New Roman" w:hAnsi="Times New Roman" w:cs="Times New Roman"/>
          <w:sz w:val="24"/>
          <w:szCs w:val="24"/>
        </w:rPr>
        <w:t xml:space="preserve">5. </w:t>
      </w:r>
      <w:bookmarkStart w:id="616" w:name="bookmark1435"/>
      <w:r w:rsidR="00E235EB" w:rsidRPr="00371CC0">
        <w:rPr>
          <w:rFonts w:ascii="Times New Roman" w:hAnsi="Times New Roman" w:cs="Times New Roman"/>
          <w:sz w:val="24"/>
          <w:szCs w:val="24"/>
        </w:rPr>
        <w:t>Грибы. Лишайники. Бактерии</w:t>
      </w:r>
      <w:bookmarkEnd w:id="616"/>
    </w:p>
    <w:p w:rsidR="00A57638" w:rsidRPr="00371CC0" w:rsidRDefault="00E235EB" w:rsidP="0093557D">
      <w:pPr>
        <w:pStyle w:val="13"/>
        <w:spacing w:line="240" w:lineRule="auto"/>
        <w:jc w:val="both"/>
        <w:rPr>
          <w:color w:val="auto"/>
          <w:sz w:val="24"/>
          <w:szCs w:val="24"/>
        </w:rPr>
      </w:pPr>
      <w:r w:rsidRPr="00371CC0">
        <w:rPr>
          <w:color w:val="auto"/>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A57638" w:rsidRPr="00371CC0" w:rsidRDefault="00E235EB">
      <w:pPr>
        <w:pStyle w:val="13"/>
        <w:spacing w:line="240" w:lineRule="auto"/>
        <w:jc w:val="both"/>
        <w:rPr>
          <w:color w:val="auto"/>
          <w:sz w:val="24"/>
          <w:szCs w:val="24"/>
        </w:rPr>
      </w:pPr>
      <w:r w:rsidRPr="00371CC0">
        <w:rPr>
          <w:color w:val="auto"/>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A57638" w:rsidRPr="00371CC0" w:rsidRDefault="00E235EB">
      <w:pPr>
        <w:pStyle w:val="13"/>
        <w:spacing w:line="240" w:lineRule="auto"/>
        <w:jc w:val="both"/>
        <w:rPr>
          <w:color w:val="auto"/>
          <w:sz w:val="24"/>
          <w:szCs w:val="24"/>
        </w:rPr>
      </w:pPr>
      <w:r w:rsidRPr="00371CC0">
        <w:rPr>
          <w:color w:val="auto"/>
          <w:sz w:val="24"/>
          <w:szCs w:val="24"/>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A57638" w:rsidRPr="00371CC0" w:rsidRDefault="00E235EB">
      <w:pPr>
        <w:pStyle w:val="13"/>
        <w:spacing w:line="240" w:lineRule="auto"/>
        <w:jc w:val="both"/>
        <w:rPr>
          <w:color w:val="auto"/>
          <w:sz w:val="24"/>
          <w:szCs w:val="24"/>
        </w:rPr>
      </w:pPr>
      <w:r w:rsidRPr="00371CC0">
        <w:rPr>
          <w:color w:val="auto"/>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A57638" w:rsidRPr="00371CC0" w:rsidRDefault="00E235EB">
      <w:pPr>
        <w:pStyle w:val="13"/>
        <w:spacing w:line="240" w:lineRule="auto"/>
        <w:jc w:val="both"/>
        <w:rPr>
          <w:color w:val="auto"/>
          <w:sz w:val="24"/>
          <w:szCs w:val="24"/>
        </w:rPr>
      </w:pPr>
      <w:r w:rsidRPr="00371CC0">
        <w:rPr>
          <w:color w:val="auto"/>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A57638" w:rsidRPr="00371CC0" w:rsidRDefault="00E235EB">
      <w:pPr>
        <w:pStyle w:val="80"/>
        <w:spacing w:line="254" w:lineRule="auto"/>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rsidR="00A57638" w:rsidRPr="00371CC0" w:rsidRDefault="00E235EB" w:rsidP="00E862A3">
      <w:pPr>
        <w:pStyle w:val="13"/>
        <w:numPr>
          <w:ilvl w:val="0"/>
          <w:numId w:val="117"/>
        </w:numPr>
        <w:tabs>
          <w:tab w:val="left" w:pos="533"/>
        </w:tabs>
        <w:spacing w:line="240" w:lineRule="auto"/>
        <w:jc w:val="both"/>
        <w:rPr>
          <w:color w:val="auto"/>
          <w:sz w:val="24"/>
          <w:szCs w:val="24"/>
        </w:rPr>
      </w:pPr>
      <w:r w:rsidRPr="00371CC0">
        <w:rPr>
          <w:color w:val="auto"/>
          <w:sz w:val="24"/>
          <w:szCs w:val="24"/>
        </w:rPr>
        <w:t>Изучение строения одноклеточных (мукор) и многоклеточных (пеницилл) плесневых грибов.</w:t>
      </w:r>
    </w:p>
    <w:p w:rsidR="00A57638" w:rsidRPr="00371CC0" w:rsidRDefault="00E235EB" w:rsidP="00E862A3">
      <w:pPr>
        <w:pStyle w:val="13"/>
        <w:numPr>
          <w:ilvl w:val="0"/>
          <w:numId w:val="117"/>
        </w:numPr>
        <w:tabs>
          <w:tab w:val="left" w:pos="533"/>
        </w:tabs>
        <w:spacing w:line="240" w:lineRule="auto"/>
        <w:jc w:val="both"/>
        <w:rPr>
          <w:color w:val="auto"/>
          <w:sz w:val="24"/>
          <w:szCs w:val="24"/>
        </w:rPr>
      </w:pPr>
      <w:r w:rsidRPr="00371CC0">
        <w:rPr>
          <w:color w:val="auto"/>
          <w:sz w:val="24"/>
          <w:szCs w:val="24"/>
        </w:rPr>
        <w:t>Изучение строения плодовых тел шляпочных грибов (или изучение шляпочных грибов на муляжах).</w:t>
      </w:r>
    </w:p>
    <w:p w:rsidR="00A57638" w:rsidRPr="00371CC0" w:rsidRDefault="00E235EB" w:rsidP="00E862A3">
      <w:pPr>
        <w:pStyle w:val="13"/>
        <w:numPr>
          <w:ilvl w:val="0"/>
          <w:numId w:val="117"/>
        </w:numPr>
        <w:tabs>
          <w:tab w:val="left" w:pos="739"/>
        </w:tabs>
        <w:spacing w:line="240" w:lineRule="auto"/>
        <w:jc w:val="both"/>
        <w:rPr>
          <w:color w:val="auto"/>
          <w:sz w:val="24"/>
          <w:szCs w:val="24"/>
        </w:rPr>
      </w:pPr>
      <w:r w:rsidRPr="00371CC0">
        <w:rPr>
          <w:color w:val="auto"/>
          <w:sz w:val="24"/>
          <w:szCs w:val="24"/>
        </w:rPr>
        <w:t>Изучение строения лишайников.</w:t>
      </w:r>
    </w:p>
    <w:p w:rsidR="00A57638" w:rsidRPr="00371CC0" w:rsidRDefault="00E235EB" w:rsidP="00E862A3">
      <w:pPr>
        <w:pStyle w:val="13"/>
        <w:numPr>
          <w:ilvl w:val="0"/>
          <w:numId w:val="117"/>
        </w:numPr>
        <w:tabs>
          <w:tab w:val="left" w:pos="739"/>
        </w:tabs>
        <w:spacing w:line="240" w:lineRule="auto"/>
        <w:jc w:val="both"/>
        <w:rPr>
          <w:color w:val="auto"/>
          <w:sz w:val="24"/>
          <w:szCs w:val="24"/>
        </w:rPr>
      </w:pPr>
      <w:r w:rsidRPr="00371CC0">
        <w:rPr>
          <w:color w:val="auto"/>
          <w:sz w:val="24"/>
          <w:szCs w:val="24"/>
        </w:rPr>
        <w:t>Изучение строения бактерий (на готовых микропрепаратах).</w:t>
      </w:r>
    </w:p>
    <w:p w:rsidR="0093557D" w:rsidRPr="00371CC0" w:rsidRDefault="0093557D" w:rsidP="006B14E0">
      <w:pPr>
        <w:rPr>
          <w:rFonts w:ascii="Times New Roman" w:hAnsi="Times New Roman" w:cs="Times New Roman"/>
        </w:rPr>
      </w:pPr>
      <w:bookmarkStart w:id="617" w:name="bookmark1437"/>
    </w:p>
    <w:p w:rsidR="00A57638" w:rsidRPr="00371CC0" w:rsidRDefault="00E235EB" w:rsidP="0093557D">
      <w:pPr>
        <w:pStyle w:val="af5"/>
        <w:rPr>
          <w:rFonts w:ascii="Times New Roman" w:hAnsi="Times New Roman" w:cs="Times New Roman"/>
          <w:sz w:val="24"/>
          <w:szCs w:val="24"/>
        </w:rPr>
      </w:pPr>
      <w:r w:rsidRPr="00371CC0">
        <w:rPr>
          <w:rFonts w:ascii="Times New Roman" w:hAnsi="Times New Roman" w:cs="Times New Roman"/>
          <w:sz w:val="24"/>
          <w:szCs w:val="24"/>
        </w:rPr>
        <w:t>8 КЛАСС</w:t>
      </w:r>
      <w:bookmarkEnd w:id="617"/>
    </w:p>
    <w:p w:rsidR="0093557D" w:rsidRPr="00371CC0" w:rsidRDefault="0093557D" w:rsidP="0093557D">
      <w:pPr>
        <w:pStyle w:val="af5"/>
        <w:rPr>
          <w:rFonts w:ascii="Times New Roman" w:hAnsi="Times New Roman" w:cs="Times New Roman"/>
          <w:sz w:val="24"/>
          <w:szCs w:val="24"/>
        </w:rPr>
      </w:pPr>
    </w:p>
    <w:p w:rsidR="00A57638" w:rsidRPr="00371CC0" w:rsidRDefault="0093557D" w:rsidP="0093557D">
      <w:pPr>
        <w:pStyle w:val="af5"/>
        <w:rPr>
          <w:rFonts w:ascii="Times New Roman" w:hAnsi="Times New Roman" w:cs="Times New Roman"/>
          <w:sz w:val="24"/>
          <w:szCs w:val="24"/>
        </w:rPr>
      </w:pPr>
      <w:bookmarkStart w:id="618" w:name="bookmark1439"/>
      <w:r w:rsidRPr="00371CC0">
        <w:rPr>
          <w:rFonts w:ascii="Times New Roman" w:hAnsi="Times New Roman" w:cs="Times New Roman"/>
          <w:sz w:val="24"/>
          <w:szCs w:val="24"/>
        </w:rPr>
        <w:t xml:space="preserve">1. </w:t>
      </w:r>
      <w:r w:rsidR="00E235EB" w:rsidRPr="00371CC0">
        <w:rPr>
          <w:rFonts w:ascii="Times New Roman" w:hAnsi="Times New Roman" w:cs="Times New Roman"/>
          <w:sz w:val="24"/>
          <w:szCs w:val="24"/>
        </w:rPr>
        <w:t>Животный организм</w:t>
      </w:r>
      <w:bookmarkEnd w:id="618"/>
    </w:p>
    <w:p w:rsidR="00A57638" w:rsidRPr="00371CC0" w:rsidRDefault="00E235EB">
      <w:pPr>
        <w:pStyle w:val="13"/>
        <w:spacing w:line="240" w:lineRule="auto"/>
        <w:jc w:val="both"/>
        <w:rPr>
          <w:color w:val="auto"/>
          <w:sz w:val="24"/>
          <w:szCs w:val="24"/>
        </w:rPr>
      </w:pPr>
      <w:r w:rsidRPr="00371CC0">
        <w:rPr>
          <w:color w:val="auto"/>
          <w:sz w:val="24"/>
          <w:szCs w:val="24"/>
        </w:rPr>
        <w:t>Зоология — наука о животных. Разделы зоологии. Связь зоологии с другими науками и техникой.</w:t>
      </w:r>
    </w:p>
    <w:p w:rsidR="00A57638" w:rsidRPr="00371CC0" w:rsidRDefault="00E235EB">
      <w:pPr>
        <w:pStyle w:val="13"/>
        <w:spacing w:line="240" w:lineRule="auto"/>
        <w:jc w:val="both"/>
        <w:rPr>
          <w:color w:val="auto"/>
          <w:sz w:val="24"/>
          <w:szCs w:val="24"/>
        </w:rPr>
      </w:pPr>
      <w:r w:rsidRPr="00371CC0">
        <w:rPr>
          <w:color w:val="auto"/>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A57638" w:rsidRPr="00371CC0" w:rsidRDefault="00E235EB">
      <w:pPr>
        <w:pStyle w:val="13"/>
        <w:spacing w:line="240" w:lineRule="auto"/>
        <w:jc w:val="both"/>
        <w:rPr>
          <w:color w:val="auto"/>
          <w:sz w:val="24"/>
          <w:szCs w:val="24"/>
        </w:rPr>
      </w:pPr>
      <w:r w:rsidRPr="00371CC0">
        <w:rPr>
          <w:color w:val="auto"/>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A57638" w:rsidRPr="00371CC0" w:rsidRDefault="00E235EB">
      <w:pPr>
        <w:pStyle w:val="80"/>
        <w:spacing w:line="254" w:lineRule="auto"/>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rsidR="00A57638" w:rsidRPr="00371CC0" w:rsidRDefault="00E235EB">
      <w:pPr>
        <w:pStyle w:val="13"/>
        <w:spacing w:after="120" w:line="240" w:lineRule="auto"/>
        <w:jc w:val="both"/>
        <w:rPr>
          <w:color w:val="auto"/>
          <w:sz w:val="24"/>
          <w:szCs w:val="24"/>
        </w:rPr>
      </w:pPr>
      <w:r w:rsidRPr="00371CC0">
        <w:rPr>
          <w:color w:val="auto"/>
          <w:sz w:val="24"/>
          <w:szCs w:val="24"/>
        </w:rPr>
        <w:t>Исследование под микроскопом готовых микропрепаратов клеток и тканей животных.</w:t>
      </w:r>
    </w:p>
    <w:p w:rsidR="00A57638" w:rsidRPr="00371CC0" w:rsidRDefault="0093557D" w:rsidP="0093557D">
      <w:pPr>
        <w:pStyle w:val="af5"/>
        <w:rPr>
          <w:rFonts w:ascii="Times New Roman" w:hAnsi="Times New Roman" w:cs="Times New Roman"/>
          <w:sz w:val="24"/>
          <w:szCs w:val="24"/>
        </w:rPr>
      </w:pPr>
      <w:bookmarkStart w:id="619" w:name="bookmark1441"/>
      <w:r w:rsidRPr="00371CC0">
        <w:rPr>
          <w:rFonts w:ascii="Times New Roman" w:hAnsi="Times New Roman" w:cs="Times New Roman"/>
          <w:sz w:val="24"/>
          <w:szCs w:val="24"/>
        </w:rPr>
        <w:t xml:space="preserve">2. </w:t>
      </w:r>
      <w:r w:rsidR="00E235EB" w:rsidRPr="00371CC0">
        <w:rPr>
          <w:rFonts w:ascii="Times New Roman" w:hAnsi="Times New Roman" w:cs="Times New Roman"/>
          <w:sz w:val="24"/>
          <w:szCs w:val="24"/>
        </w:rPr>
        <w:t>Строение и жизнедеятельность организма животного*</w:t>
      </w:r>
      <w:bookmarkEnd w:id="619"/>
    </w:p>
    <w:p w:rsidR="00A57638" w:rsidRPr="00371CC0" w:rsidRDefault="00E235EB">
      <w:pPr>
        <w:pStyle w:val="80"/>
        <w:spacing w:after="220" w:line="254" w:lineRule="auto"/>
        <w:jc w:val="both"/>
        <w:rPr>
          <w:rFonts w:ascii="Times New Roman" w:hAnsi="Times New Roman" w:cs="Times New Roman"/>
          <w:color w:val="auto"/>
          <w:sz w:val="24"/>
          <w:szCs w:val="24"/>
        </w:rPr>
      </w:pPr>
      <w:r w:rsidRPr="00371CC0">
        <w:rPr>
          <w:rFonts w:ascii="Times New Roman" w:hAnsi="Times New Roman" w:cs="Times New Roman"/>
          <w:b/>
          <w:bCs/>
          <w:i w:val="0"/>
          <w:iCs w:val="0"/>
          <w:color w:val="auto"/>
          <w:sz w:val="24"/>
          <w:szCs w:val="24"/>
        </w:rPr>
        <w:t>*</w:t>
      </w:r>
      <w:r w:rsidRPr="00371CC0">
        <w:rPr>
          <w:rFonts w:ascii="Times New Roman" w:hAnsi="Times New Roman" w:cs="Times New Roman"/>
          <w:color w:val="auto"/>
          <w:sz w:val="24"/>
          <w:szCs w:val="24"/>
        </w:rPr>
        <w:t>(Темы 2 и 3 возможно менять местами по усмотрению учителя, рассматривая содержание темы 2 в качестве обобщения учебного материала)</w:t>
      </w:r>
    </w:p>
    <w:p w:rsidR="00A57638" w:rsidRPr="00371CC0" w:rsidRDefault="00E235EB">
      <w:pPr>
        <w:pStyle w:val="13"/>
        <w:spacing w:line="240" w:lineRule="auto"/>
        <w:jc w:val="both"/>
        <w:rPr>
          <w:color w:val="auto"/>
          <w:sz w:val="24"/>
          <w:szCs w:val="24"/>
        </w:rPr>
      </w:pPr>
      <w:r w:rsidRPr="00371CC0">
        <w:rPr>
          <w:rFonts w:eastAsia="Courier New"/>
          <w:b/>
          <w:bCs/>
          <w:i/>
          <w:iCs/>
          <w:color w:val="auto"/>
          <w:sz w:val="24"/>
          <w:szCs w:val="24"/>
        </w:rPr>
        <w:t>Опора и движение животных.</w:t>
      </w:r>
      <w:r w:rsidRPr="00371CC0">
        <w:rPr>
          <w:color w:val="auto"/>
          <w:sz w:val="24"/>
          <w:szCs w:val="24"/>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A57638" w:rsidRPr="00371CC0" w:rsidRDefault="00E235EB">
      <w:pPr>
        <w:pStyle w:val="13"/>
        <w:spacing w:line="252" w:lineRule="auto"/>
        <w:jc w:val="both"/>
        <w:rPr>
          <w:color w:val="auto"/>
          <w:sz w:val="24"/>
          <w:szCs w:val="24"/>
        </w:rPr>
      </w:pPr>
      <w:r w:rsidRPr="00371CC0">
        <w:rPr>
          <w:rFonts w:eastAsia="Courier New"/>
          <w:b/>
          <w:bCs/>
          <w:i/>
          <w:iCs/>
          <w:color w:val="auto"/>
          <w:sz w:val="24"/>
          <w:szCs w:val="24"/>
        </w:rPr>
        <w:t>Питание и пищеварение у животных.</w:t>
      </w:r>
      <w:r w:rsidRPr="00371CC0">
        <w:rPr>
          <w:color w:val="auto"/>
          <w:sz w:val="24"/>
          <w:szCs w:val="24"/>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A57638" w:rsidRPr="00371CC0" w:rsidRDefault="00E235EB">
      <w:pPr>
        <w:pStyle w:val="13"/>
        <w:spacing w:after="80" w:line="240" w:lineRule="auto"/>
        <w:jc w:val="both"/>
        <w:rPr>
          <w:color w:val="auto"/>
          <w:sz w:val="24"/>
          <w:szCs w:val="24"/>
        </w:rPr>
      </w:pPr>
      <w:r w:rsidRPr="00371CC0">
        <w:rPr>
          <w:rFonts w:eastAsia="Courier New"/>
          <w:b/>
          <w:bCs/>
          <w:i/>
          <w:iCs/>
          <w:color w:val="auto"/>
          <w:sz w:val="24"/>
          <w:szCs w:val="24"/>
        </w:rPr>
        <w:t>Дыхание животных.</w:t>
      </w:r>
      <w:r w:rsidRPr="00371CC0">
        <w:rPr>
          <w:color w:val="auto"/>
          <w:sz w:val="24"/>
          <w:szCs w:val="24"/>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A57638" w:rsidRPr="00371CC0" w:rsidRDefault="00E235EB">
      <w:pPr>
        <w:pStyle w:val="13"/>
        <w:spacing w:line="240" w:lineRule="auto"/>
        <w:jc w:val="both"/>
        <w:rPr>
          <w:color w:val="auto"/>
          <w:sz w:val="24"/>
          <w:szCs w:val="24"/>
        </w:rPr>
      </w:pPr>
      <w:r w:rsidRPr="00371CC0">
        <w:rPr>
          <w:rFonts w:eastAsia="Courier New"/>
          <w:b/>
          <w:bCs/>
          <w:i/>
          <w:iCs/>
          <w:color w:val="auto"/>
          <w:sz w:val="24"/>
          <w:szCs w:val="24"/>
        </w:rPr>
        <w:t>Транспорт веществ у животных.</w:t>
      </w:r>
      <w:r w:rsidRPr="00371CC0">
        <w:rPr>
          <w:color w:val="auto"/>
          <w:sz w:val="24"/>
          <w:szCs w:val="24"/>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A57638" w:rsidRPr="00371CC0" w:rsidRDefault="00E235EB">
      <w:pPr>
        <w:pStyle w:val="13"/>
        <w:spacing w:line="240" w:lineRule="auto"/>
        <w:jc w:val="both"/>
        <w:rPr>
          <w:color w:val="auto"/>
          <w:sz w:val="24"/>
          <w:szCs w:val="24"/>
        </w:rPr>
      </w:pPr>
      <w:r w:rsidRPr="00371CC0">
        <w:rPr>
          <w:rFonts w:eastAsia="Courier New"/>
          <w:b/>
          <w:bCs/>
          <w:i/>
          <w:iCs/>
          <w:color w:val="auto"/>
          <w:sz w:val="24"/>
          <w:szCs w:val="24"/>
        </w:rPr>
        <w:t>Выделение у животных.</w:t>
      </w:r>
      <w:r w:rsidRPr="00371CC0">
        <w:rPr>
          <w:color w:val="auto"/>
          <w:sz w:val="24"/>
          <w:szCs w:val="24"/>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A57638" w:rsidRPr="00371CC0" w:rsidRDefault="00E235EB">
      <w:pPr>
        <w:pStyle w:val="13"/>
        <w:spacing w:line="240" w:lineRule="auto"/>
        <w:jc w:val="both"/>
        <w:rPr>
          <w:color w:val="auto"/>
          <w:sz w:val="24"/>
          <w:szCs w:val="24"/>
        </w:rPr>
      </w:pPr>
      <w:r w:rsidRPr="00371CC0">
        <w:rPr>
          <w:rFonts w:eastAsia="Courier New"/>
          <w:b/>
          <w:bCs/>
          <w:i/>
          <w:iCs/>
          <w:color w:val="auto"/>
          <w:sz w:val="24"/>
          <w:szCs w:val="24"/>
        </w:rPr>
        <w:t>Покровы тела у животных.</w:t>
      </w:r>
      <w:r w:rsidRPr="00371CC0">
        <w:rPr>
          <w:color w:val="auto"/>
          <w:sz w:val="24"/>
          <w:szCs w:val="24"/>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A57638" w:rsidRPr="00371CC0" w:rsidRDefault="00E235EB">
      <w:pPr>
        <w:pStyle w:val="13"/>
        <w:spacing w:line="240" w:lineRule="auto"/>
        <w:jc w:val="both"/>
        <w:rPr>
          <w:color w:val="auto"/>
          <w:sz w:val="24"/>
          <w:szCs w:val="24"/>
        </w:rPr>
      </w:pPr>
      <w:r w:rsidRPr="00371CC0">
        <w:rPr>
          <w:rFonts w:eastAsia="Courier New"/>
          <w:b/>
          <w:bCs/>
          <w:i/>
          <w:iCs/>
          <w:color w:val="auto"/>
          <w:sz w:val="24"/>
          <w:szCs w:val="24"/>
        </w:rPr>
        <w:t>Координация и регуляция жизнедеятельности у животных.</w:t>
      </w:r>
      <w:r w:rsidRPr="00371CC0">
        <w:rPr>
          <w:color w:val="auto"/>
          <w:sz w:val="24"/>
          <w:szCs w:val="24"/>
        </w:rP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A57638" w:rsidRPr="00371CC0" w:rsidRDefault="00E235EB">
      <w:pPr>
        <w:pStyle w:val="13"/>
        <w:spacing w:line="240" w:lineRule="auto"/>
        <w:jc w:val="both"/>
        <w:rPr>
          <w:color w:val="auto"/>
          <w:sz w:val="24"/>
          <w:szCs w:val="24"/>
        </w:rPr>
      </w:pPr>
      <w:r w:rsidRPr="00371CC0">
        <w:rPr>
          <w:rFonts w:eastAsia="Courier New"/>
          <w:b/>
          <w:bCs/>
          <w:i/>
          <w:iCs/>
          <w:color w:val="auto"/>
          <w:sz w:val="24"/>
          <w:szCs w:val="24"/>
        </w:rPr>
        <w:t>Поведение животных.</w:t>
      </w:r>
      <w:r w:rsidRPr="00371CC0">
        <w:rPr>
          <w:color w:val="auto"/>
          <w:sz w:val="24"/>
          <w:szCs w:val="24"/>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A57638" w:rsidRPr="00371CC0" w:rsidRDefault="00E235EB">
      <w:pPr>
        <w:pStyle w:val="13"/>
        <w:spacing w:line="252" w:lineRule="auto"/>
        <w:jc w:val="both"/>
        <w:rPr>
          <w:color w:val="auto"/>
          <w:sz w:val="24"/>
          <w:szCs w:val="24"/>
        </w:rPr>
      </w:pPr>
      <w:r w:rsidRPr="00371CC0">
        <w:rPr>
          <w:rFonts w:eastAsia="Courier New"/>
          <w:b/>
          <w:bCs/>
          <w:i/>
          <w:iCs/>
          <w:color w:val="auto"/>
          <w:sz w:val="24"/>
          <w:szCs w:val="24"/>
        </w:rPr>
        <w:t>Размножение и развитие животных.</w:t>
      </w:r>
      <w:r w:rsidRPr="00371CC0">
        <w:rPr>
          <w:color w:val="auto"/>
          <w:sz w:val="24"/>
          <w:szCs w:val="24"/>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A57638" w:rsidRPr="00371CC0" w:rsidRDefault="00E235EB">
      <w:pPr>
        <w:pStyle w:val="80"/>
        <w:spacing w:line="254" w:lineRule="auto"/>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rsidR="00A57638" w:rsidRPr="00371CC0" w:rsidRDefault="00E235EB" w:rsidP="00E862A3">
      <w:pPr>
        <w:pStyle w:val="13"/>
        <w:numPr>
          <w:ilvl w:val="0"/>
          <w:numId w:val="118"/>
        </w:numPr>
        <w:tabs>
          <w:tab w:val="left" w:pos="548"/>
        </w:tabs>
        <w:spacing w:line="240" w:lineRule="auto"/>
        <w:jc w:val="both"/>
        <w:rPr>
          <w:color w:val="auto"/>
          <w:sz w:val="24"/>
          <w:szCs w:val="24"/>
        </w:rPr>
      </w:pPr>
      <w:r w:rsidRPr="00371CC0">
        <w:rPr>
          <w:color w:val="auto"/>
          <w:sz w:val="24"/>
          <w:szCs w:val="24"/>
        </w:rPr>
        <w:t>Ознакомление с органами опоры и движения у животных.</w:t>
      </w:r>
    </w:p>
    <w:p w:rsidR="00A57638" w:rsidRPr="00371CC0" w:rsidRDefault="00E235EB" w:rsidP="00E862A3">
      <w:pPr>
        <w:pStyle w:val="13"/>
        <w:numPr>
          <w:ilvl w:val="0"/>
          <w:numId w:val="118"/>
        </w:numPr>
        <w:tabs>
          <w:tab w:val="left" w:pos="558"/>
        </w:tabs>
        <w:spacing w:line="240" w:lineRule="auto"/>
        <w:jc w:val="both"/>
        <w:rPr>
          <w:color w:val="auto"/>
          <w:sz w:val="24"/>
          <w:szCs w:val="24"/>
        </w:rPr>
      </w:pPr>
      <w:r w:rsidRPr="00371CC0">
        <w:rPr>
          <w:color w:val="auto"/>
          <w:sz w:val="24"/>
          <w:szCs w:val="24"/>
        </w:rPr>
        <w:t>Изучение способов поглощения пищи у животных.</w:t>
      </w:r>
    </w:p>
    <w:p w:rsidR="00A57638" w:rsidRPr="00371CC0" w:rsidRDefault="00E235EB" w:rsidP="00E862A3">
      <w:pPr>
        <w:pStyle w:val="13"/>
        <w:numPr>
          <w:ilvl w:val="0"/>
          <w:numId w:val="118"/>
        </w:numPr>
        <w:tabs>
          <w:tab w:val="left" w:pos="558"/>
        </w:tabs>
        <w:spacing w:line="240" w:lineRule="auto"/>
        <w:jc w:val="both"/>
        <w:rPr>
          <w:color w:val="auto"/>
          <w:sz w:val="24"/>
          <w:szCs w:val="24"/>
        </w:rPr>
      </w:pPr>
      <w:r w:rsidRPr="00371CC0">
        <w:rPr>
          <w:color w:val="auto"/>
          <w:sz w:val="24"/>
          <w:szCs w:val="24"/>
        </w:rPr>
        <w:t>Изучение способов дыхания у животных.</w:t>
      </w:r>
    </w:p>
    <w:p w:rsidR="00A57638" w:rsidRPr="00371CC0" w:rsidRDefault="00E235EB" w:rsidP="00E862A3">
      <w:pPr>
        <w:pStyle w:val="13"/>
        <w:numPr>
          <w:ilvl w:val="0"/>
          <w:numId w:val="118"/>
        </w:numPr>
        <w:tabs>
          <w:tab w:val="left" w:pos="553"/>
        </w:tabs>
        <w:spacing w:line="240" w:lineRule="auto"/>
        <w:jc w:val="both"/>
        <w:rPr>
          <w:color w:val="auto"/>
          <w:sz w:val="24"/>
          <w:szCs w:val="24"/>
        </w:rPr>
      </w:pPr>
      <w:r w:rsidRPr="00371CC0">
        <w:rPr>
          <w:color w:val="auto"/>
          <w:sz w:val="24"/>
          <w:szCs w:val="24"/>
        </w:rPr>
        <w:t>Ознакомление с системами органов транспорта веществ у животных.</w:t>
      </w:r>
    </w:p>
    <w:p w:rsidR="00A57638" w:rsidRPr="00371CC0" w:rsidRDefault="00E235EB" w:rsidP="00E862A3">
      <w:pPr>
        <w:pStyle w:val="13"/>
        <w:numPr>
          <w:ilvl w:val="0"/>
          <w:numId w:val="118"/>
        </w:numPr>
        <w:tabs>
          <w:tab w:val="left" w:pos="553"/>
        </w:tabs>
        <w:spacing w:line="240" w:lineRule="auto"/>
        <w:jc w:val="both"/>
        <w:rPr>
          <w:color w:val="auto"/>
          <w:sz w:val="24"/>
          <w:szCs w:val="24"/>
        </w:rPr>
      </w:pPr>
      <w:r w:rsidRPr="00371CC0">
        <w:rPr>
          <w:color w:val="auto"/>
          <w:sz w:val="24"/>
          <w:szCs w:val="24"/>
        </w:rPr>
        <w:t>Изучение покровов тела у животных.</w:t>
      </w:r>
    </w:p>
    <w:p w:rsidR="00A57638" w:rsidRPr="00371CC0" w:rsidRDefault="00E235EB" w:rsidP="00E862A3">
      <w:pPr>
        <w:pStyle w:val="13"/>
        <w:numPr>
          <w:ilvl w:val="0"/>
          <w:numId w:val="118"/>
        </w:numPr>
        <w:tabs>
          <w:tab w:val="left" w:pos="558"/>
        </w:tabs>
        <w:spacing w:line="240" w:lineRule="auto"/>
        <w:jc w:val="both"/>
        <w:rPr>
          <w:color w:val="auto"/>
          <w:sz w:val="24"/>
          <w:szCs w:val="24"/>
        </w:rPr>
      </w:pPr>
      <w:r w:rsidRPr="00371CC0">
        <w:rPr>
          <w:color w:val="auto"/>
          <w:sz w:val="24"/>
          <w:szCs w:val="24"/>
        </w:rPr>
        <w:t>Изучение органов чувств у животных.</w:t>
      </w:r>
    </w:p>
    <w:p w:rsidR="00A57638" w:rsidRPr="00371CC0" w:rsidRDefault="00E235EB" w:rsidP="00E862A3">
      <w:pPr>
        <w:pStyle w:val="13"/>
        <w:numPr>
          <w:ilvl w:val="0"/>
          <w:numId w:val="118"/>
        </w:numPr>
        <w:tabs>
          <w:tab w:val="left" w:pos="548"/>
        </w:tabs>
        <w:spacing w:line="240" w:lineRule="auto"/>
        <w:jc w:val="both"/>
        <w:rPr>
          <w:color w:val="auto"/>
          <w:sz w:val="24"/>
          <w:szCs w:val="24"/>
        </w:rPr>
      </w:pPr>
      <w:r w:rsidRPr="00371CC0">
        <w:rPr>
          <w:color w:val="auto"/>
          <w:sz w:val="24"/>
          <w:szCs w:val="24"/>
        </w:rPr>
        <w:t>Формирование условных рефлексов у аквариумных рыб.</w:t>
      </w:r>
    </w:p>
    <w:p w:rsidR="00A57638" w:rsidRPr="00371CC0" w:rsidRDefault="00E235EB" w:rsidP="00E862A3">
      <w:pPr>
        <w:pStyle w:val="13"/>
        <w:numPr>
          <w:ilvl w:val="0"/>
          <w:numId w:val="118"/>
        </w:numPr>
        <w:tabs>
          <w:tab w:val="left" w:pos="558"/>
        </w:tabs>
        <w:spacing w:after="120" w:line="240" w:lineRule="auto"/>
        <w:jc w:val="both"/>
        <w:rPr>
          <w:color w:val="auto"/>
          <w:sz w:val="24"/>
          <w:szCs w:val="24"/>
        </w:rPr>
      </w:pPr>
      <w:r w:rsidRPr="00371CC0">
        <w:rPr>
          <w:color w:val="auto"/>
          <w:sz w:val="24"/>
          <w:szCs w:val="24"/>
        </w:rPr>
        <w:t>Строение яйца и развитие зародыша птицы (курицы).</w:t>
      </w:r>
    </w:p>
    <w:p w:rsidR="0093557D" w:rsidRPr="00371CC0" w:rsidRDefault="0093557D" w:rsidP="0093557D">
      <w:pPr>
        <w:pStyle w:val="af5"/>
        <w:rPr>
          <w:rFonts w:ascii="Times New Roman" w:hAnsi="Times New Roman" w:cs="Times New Roman"/>
          <w:sz w:val="24"/>
          <w:szCs w:val="24"/>
        </w:rPr>
      </w:pPr>
      <w:bookmarkStart w:id="620" w:name="bookmark1443"/>
    </w:p>
    <w:p w:rsidR="00A57638" w:rsidRPr="00371CC0" w:rsidRDefault="00E235EB" w:rsidP="0093557D">
      <w:pPr>
        <w:pStyle w:val="af5"/>
        <w:rPr>
          <w:rFonts w:ascii="Times New Roman" w:hAnsi="Times New Roman" w:cs="Times New Roman"/>
          <w:sz w:val="24"/>
          <w:szCs w:val="24"/>
        </w:rPr>
      </w:pPr>
      <w:r w:rsidRPr="00371CC0">
        <w:rPr>
          <w:rFonts w:ascii="Times New Roman" w:hAnsi="Times New Roman" w:cs="Times New Roman"/>
          <w:sz w:val="24"/>
          <w:szCs w:val="24"/>
        </w:rPr>
        <w:t>3. Систематические группы животных</w:t>
      </w:r>
      <w:bookmarkEnd w:id="620"/>
    </w:p>
    <w:p w:rsidR="00A57638" w:rsidRPr="00371CC0" w:rsidRDefault="00E235EB">
      <w:pPr>
        <w:pStyle w:val="13"/>
        <w:spacing w:line="252" w:lineRule="auto"/>
        <w:jc w:val="both"/>
        <w:rPr>
          <w:color w:val="auto"/>
          <w:sz w:val="24"/>
          <w:szCs w:val="24"/>
        </w:rPr>
      </w:pPr>
      <w:r w:rsidRPr="00371CC0">
        <w:rPr>
          <w:rFonts w:eastAsia="Courier New"/>
          <w:b/>
          <w:bCs/>
          <w:i/>
          <w:iCs/>
          <w:color w:val="auto"/>
          <w:sz w:val="24"/>
          <w:szCs w:val="24"/>
        </w:rPr>
        <w:t>Основные категории систематики животных.</w:t>
      </w:r>
      <w:r w:rsidRPr="00371CC0">
        <w:rPr>
          <w:color w:val="auto"/>
          <w:sz w:val="24"/>
          <w:szCs w:val="24"/>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A57638" w:rsidRPr="00371CC0" w:rsidRDefault="00E235EB">
      <w:pPr>
        <w:pStyle w:val="13"/>
        <w:spacing w:line="252" w:lineRule="auto"/>
        <w:jc w:val="both"/>
        <w:rPr>
          <w:color w:val="auto"/>
          <w:sz w:val="24"/>
          <w:szCs w:val="24"/>
        </w:rPr>
      </w:pPr>
      <w:r w:rsidRPr="00371CC0">
        <w:rPr>
          <w:rFonts w:eastAsia="Courier New"/>
          <w:b/>
          <w:bCs/>
          <w:i/>
          <w:iCs/>
          <w:color w:val="auto"/>
          <w:sz w:val="24"/>
          <w:szCs w:val="24"/>
        </w:rPr>
        <w:t>Одноклеточные животные — простейшие.</w:t>
      </w:r>
      <w:r w:rsidRPr="00371CC0">
        <w:rPr>
          <w:color w:val="auto"/>
          <w:sz w:val="24"/>
          <w:szCs w:val="24"/>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A57638" w:rsidRPr="00371CC0" w:rsidRDefault="00E235EB">
      <w:pPr>
        <w:pStyle w:val="80"/>
        <w:spacing w:line="254" w:lineRule="auto"/>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rsidR="00A57638" w:rsidRPr="00371CC0" w:rsidRDefault="00E235EB" w:rsidP="00E862A3">
      <w:pPr>
        <w:pStyle w:val="13"/>
        <w:numPr>
          <w:ilvl w:val="0"/>
          <w:numId w:val="119"/>
        </w:numPr>
        <w:tabs>
          <w:tab w:val="left" w:pos="548"/>
        </w:tabs>
        <w:spacing w:line="240" w:lineRule="auto"/>
        <w:jc w:val="both"/>
        <w:rPr>
          <w:color w:val="auto"/>
          <w:sz w:val="24"/>
          <w:szCs w:val="24"/>
        </w:rPr>
      </w:pPr>
      <w:r w:rsidRPr="00371CC0">
        <w:rPr>
          <w:color w:val="auto"/>
          <w:sz w:val="24"/>
          <w:szCs w:val="24"/>
        </w:rPr>
        <w:t>Исследование строения инфузории-туфельки и наблюдение за её передвижением. Изучение хемотаксиса.</w:t>
      </w:r>
    </w:p>
    <w:p w:rsidR="00A57638" w:rsidRPr="00371CC0" w:rsidRDefault="00E235EB" w:rsidP="00E862A3">
      <w:pPr>
        <w:pStyle w:val="13"/>
        <w:numPr>
          <w:ilvl w:val="0"/>
          <w:numId w:val="119"/>
        </w:numPr>
        <w:tabs>
          <w:tab w:val="left" w:pos="730"/>
        </w:tabs>
        <w:spacing w:line="240" w:lineRule="auto"/>
        <w:jc w:val="both"/>
        <w:rPr>
          <w:color w:val="auto"/>
          <w:sz w:val="24"/>
          <w:szCs w:val="24"/>
        </w:rPr>
      </w:pPr>
      <w:r w:rsidRPr="00371CC0">
        <w:rPr>
          <w:color w:val="auto"/>
          <w:sz w:val="24"/>
          <w:szCs w:val="24"/>
        </w:rPr>
        <w:t>Многообразие простейших (на готовых препаратах).</w:t>
      </w:r>
    </w:p>
    <w:p w:rsidR="00A57638" w:rsidRPr="00371CC0" w:rsidRDefault="00E235EB" w:rsidP="00E862A3">
      <w:pPr>
        <w:pStyle w:val="13"/>
        <w:numPr>
          <w:ilvl w:val="0"/>
          <w:numId w:val="119"/>
        </w:numPr>
        <w:tabs>
          <w:tab w:val="left" w:pos="548"/>
        </w:tabs>
        <w:spacing w:line="240" w:lineRule="auto"/>
        <w:jc w:val="both"/>
        <w:rPr>
          <w:color w:val="auto"/>
          <w:sz w:val="24"/>
          <w:szCs w:val="24"/>
        </w:rPr>
      </w:pPr>
      <w:r w:rsidRPr="00371CC0">
        <w:rPr>
          <w:color w:val="auto"/>
          <w:sz w:val="24"/>
          <w:szCs w:val="24"/>
        </w:rPr>
        <w:t>Изготовление модели клетки простейшего (амёбы, инфузории-туфельки и др.).</w:t>
      </w:r>
    </w:p>
    <w:p w:rsidR="00A57638" w:rsidRPr="00371CC0" w:rsidRDefault="00E235EB">
      <w:pPr>
        <w:pStyle w:val="13"/>
        <w:spacing w:line="252" w:lineRule="auto"/>
        <w:jc w:val="both"/>
        <w:rPr>
          <w:color w:val="auto"/>
          <w:sz w:val="24"/>
          <w:szCs w:val="24"/>
        </w:rPr>
      </w:pPr>
      <w:r w:rsidRPr="00371CC0">
        <w:rPr>
          <w:rFonts w:eastAsia="Courier New"/>
          <w:b/>
          <w:bCs/>
          <w:i/>
          <w:iCs/>
          <w:color w:val="auto"/>
          <w:sz w:val="24"/>
          <w:szCs w:val="24"/>
        </w:rPr>
        <w:t>Многоклеточные животные. Кишечнополостные.</w:t>
      </w:r>
      <w:r w:rsidRPr="00371CC0">
        <w:rPr>
          <w:color w:val="auto"/>
          <w:sz w:val="24"/>
          <w:szCs w:val="24"/>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A57638" w:rsidRPr="00371CC0" w:rsidRDefault="00E235EB">
      <w:pPr>
        <w:pStyle w:val="80"/>
        <w:spacing w:line="254" w:lineRule="auto"/>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rsidR="00A57638" w:rsidRPr="00371CC0" w:rsidRDefault="00E235EB" w:rsidP="00E862A3">
      <w:pPr>
        <w:pStyle w:val="13"/>
        <w:numPr>
          <w:ilvl w:val="0"/>
          <w:numId w:val="120"/>
        </w:numPr>
        <w:tabs>
          <w:tab w:val="left" w:pos="524"/>
        </w:tabs>
        <w:spacing w:line="240" w:lineRule="auto"/>
        <w:jc w:val="both"/>
        <w:rPr>
          <w:color w:val="auto"/>
          <w:sz w:val="24"/>
          <w:szCs w:val="24"/>
        </w:rPr>
      </w:pPr>
      <w:r w:rsidRPr="00371CC0">
        <w:rPr>
          <w:color w:val="auto"/>
          <w:sz w:val="24"/>
          <w:szCs w:val="24"/>
        </w:rPr>
        <w:t>Исследование строения пресноводной гидры и её передвижения (школьный аквариум).</w:t>
      </w:r>
    </w:p>
    <w:p w:rsidR="00A57638" w:rsidRPr="00371CC0" w:rsidRDefault="00E235EB" w:rsidP="00E862A3">
      <w:pPr>
        <w:pStyle w:val="13"/>
        <w:numPr>
          <w:ilvl w:val="0"/>
          <w:numId w:val="120"/>
        </w:numPr>
        <w:tabs>
          <w:tab w:val="left" w:pos="524"/>
        </w:tabs>
        <w:spacing w:line="240" w:lineRule="auto"/>
        <w:jc w:val="both"/>
        <w:rPr>
          <w:color w:val="auto"/>
          <w:sz w:val="24"/>
          <w:szCs w:val="24"/>
        </w:rPr>
      </w:pPr>
      <w:r w:rsidRPr="00371CC0">
        <w:rPr>
          <w:color w:val="auto"/>
          <w:sz w:val="24"/>
          <w:szCs w:val="24"/>
        </w:rPr>
        <w:t>Исследование питания гидры дафниями и циклопами (школьный аквариум).</w:t>
      </w:r>
    </w:p>
    <w:p w:rsidR="00A57638" w:rsidRPr="00371CC0" w:rsidRDefault="00E235EB" w:rsidP="00E862A3">
      <w:pPr>
        <w:pStyle w:val="13"/>
        <w:numPr>
          <w:ilvl w:val="0"/>
          <w:numId w:val="120"/>
        </w:numPr>
        <w:tabs>
          <w:tab w:val="left" w:pos="706"/>
        </w:tabs>
        <w:spacing w:line="240" w:lineRule="auto"/>
        <w:jc w:val="both"/>
        <w:rPr>
          <w:color w:val="auto"/>
          <w:sz w:val="24"/>
          <w:szCs w:val="24"/>
        </w:rPr>
      </w:pPr>
      <w:r w:rsidRPr="00371CC0">
        <w:rPr>
          <w:color w:val="auto"/>
          <w:sz w:val="24"/>
          <w:szCs w:val="24"/>
        </w:rPr>
        <w:t>Изготовление модели пресноводной гидры.</w:t>
      </w:r>
    </w:p>
    <w:p w:rsidR="00A57638" w:rsidRPr="00371CC0" w:rsidRDefault="00E235EB">
      <w:pPr>
        <w:pStyle w:val="13"/>
        <w:spacing w:line="252" w:lineRule="auto"/>
        <w:jc w:val="both"/>
        <w:rPr>
          <w:color w:val="auto"/>
          <w:sz w:val="24"/>
          <w:szCs w:val="24"/>
        </w:rPr>
      </w:pPr>
      <w:r w:rsidRPr="00371CC0">
        <w:rPr>
          <w:rFonts w:eastAsia="Courier New"/>
          <w:b/>
          <w:bCs/>
          <w:i/>
          <w:iCs/>
          <w:color w:val="auto"/>
          <w:sz w:val="24"/>
          <w:szCs w:val="24"/>
        </w:rPr>
        <w:t>Плоские, круглые, кольчатые черви.</w:t>
      </w:r>
      <w:r w:rsidRPr="00371CC0">
        <w:rPr>
          <w:color w:val="auto"/>
          <w:sz w:val="24"/>
          <w:szCs w:val="24"/>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A57638" w:rsidRPr="00371CC0" w:rsidRDefault="00E235EB">
      <w:pPr>
        <w:pStyle w:val="80"/>
        <w:spacing w:line="254" w:lineRule="auto"/>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rsidR="00A57638" w:rsidRPr="00371CC0" w:rsidRDefault="00E235EB" w:rsidP="00E862A3">
      <w:pPr>
        <w:pStyle w:val="13"/>
        <w:numPr>
          <w:ilvl w:val="0"/>
          <w:numId w:val="121"/>
        </w:numPr>
        <w:tabs>
          <w:tab w:val="left" w:pos="529"/>
        </w:tabs>
        <w:spacing w:line="240" w:lineRule="auto"/>
        <w:jc w:val="both"/>
        <w:rPr>
          <w:color w:val="auto"/>
          <w:sz w:val="24"/>
          <w:szCs w:val="24"/>
        </w:rPr>
      </w:pPr>
      <w:r w:rsidRPr="00371CC0">
        <w:rPr>
          <w:color w:val="auto"/>
          <w:sz w:val="24"/>
          <w:szCs w:val="24"/>
        </w:rPr>
        <w:t>Исследование внешнего строения дождевого червя. Наблюдение за реакцией дождевого червя на раздражители.</w:t>
      </w:r>
    </w:p>
    <w:p w:rsidR="00A57638" w:rsidRPr="00371CC0" w:rsidRDefault="00E235EB" w:rsidP="00E862A3">
      <w:pPr>
        <w:pStyle w:val="13"/>
        <w:numPr>
          <w:ilvl w:val="0"/>
          <w:numId w:val="121"/>
        </w:numPr>
        <w:tabs>
          <w:tab w:val="left" w:pos="524"/>
        </w:tabs>
        <w:spacing w:line="240" w:lineRule="auto"/>
        <w:jc w:val="both"/>
        <w:rPr>
          <w:color w:val="auto"/>
          <w:sz w:val="24"/>
          <w:szCs w:val="24"/>
        </w:rPr>
      </w:pPr>
      <w:r w:rsidRPr="00371CC0">
        <w:rPr>
          <w:color w:val="auto"/>
          <w:sz w:val="24"/>
          <w:szCs w:val="24"/>
        </w:rPr>
        <w:t>Исследование внутреннего строения дождевого червя (на готовом влажном препарате и микропрепарате).</w:t>
      </w:r>
    </w:p>
    <w:p w:rsidR="00A57638" w:rsidRPr="00371CC0" w:rsidRDefault="00E235EB" w:rsidP="00E862A3">
      <w:pPr>
        <w:pStyle w:val="13"/>
        <w:numPr>
          <w:ilvl w:val="0"/>
          <w:numId w:val="121"/>
        </w:numPr>
        <w:tabs>
          <w:tab w:val="left" w:pos="524"/>
        </w:tabs>
        <w:spacing w:line="240" w:lineRule="auto"/>
        <w:jc w:val="both"/>
        <w:rPr>
          <w:color w:val="auto"/>
          <w:sz w:val="24"/>
          <w:szCs w:val="24"/>
        </w:rPr>
      </w:pPr>
      <w:r w:rsidRPr="00371CC0">
        <w:rPr>
          <w:color w:val="auto"/>
          <w:sz w:val="24"/>
          <w:szCs w:val="24"/>
        </w:rPr>
        <w:t>Изучение приспособлений паразитических червей к паразитизму (на готовых влажных и микропрепаратах).</w:t>
      </w:r>
    </w:p>
    <w:p w:rsidR="00A57638" w:rsidRPr="00371CC0" w:rsidRDefault="00E235EB">
      <w:pPr>
        <w:pStyle w:val="13"/>
        <w:spacing w:line="252" w:lineRule="auto"/>
        <w:jc w:val="both"/>
        <w:rPr>
          <w:color w:val="auto"/>
          <w:sz w:val="24"/>
          <w:szCs w:val="24"/>
        </w:rPr>
      </w:pPr>
      <w:r w:rsidRPr="00371CC0">
        <w:rPr>
          <w:rFonts w:eastAsia="Courier New"/>
          <w:b/>
          <w:bCs/>
          <w:i/>
          <w:iCs/>
          <w:color w:val="auto"/>
          <w:sz w:val="24"/>
          <w:szCs w:val="24"/>
        </w:rPr>
        <w:t>Членистоногие.</w:t>
      </w:r>
      <w:r w:rsidRPr="00371CC0">
        <w:rPr>
          <w:color w:val="auto"/>
          <w:sz w:val="24"/>
          <w:szCs w:val="24"/>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A57638" w:rsidRPr="00371CC0" w:rsidRDefault="00E235EB">
      <w:pPr>
        <w:pStyle w:val="13"/>
        <w:spacing w:line="252" w:lineRule="auto"/>
        <w:jc w:val="both"/>
        <w:rPr>
          <w:color w:val="auto"/>
          <w:sz w:val="24"/>
          <w:szCs w:val="24"/>
        </w:rPr>
      </w:pPr>
      <w:r w:rsidRPr="00371CC0">
        <w:rPr>
          <w:rFonts w:eastAsia="Courier New"/>
          <w:b/>
          <w:bCs/>
          <w:i/>
          <w:iCs/>
          <w:color w:val="auto"/>
          <w:sz w:val="24"/>
          <w:szCs w:val="24"/>
        </w:rPr>
        <w:t>Ракообразные</w:t>
      </w:r>
      <w:r w:rsidRPr="00371CC0">
        <w:rPr>
          <w:rFonts w:eastAsia="Courier New"/>
          <w:i/>
          <w:iCs/>
          <w:color w:val="auto"/>
          <w:sz w:val="24"/>
          <w:szCs w:val="24"/>
        </w:rPr>
        <w:t>.</w:t>
      </w:r>
      <w:r w:rsidRPr="00371CC0">
        <w:rPr>
          <w:color w:val="auto"/>
          <w:sz w:val="24"/>
          <w:szCs w:val="24"/>
        </w:rPr>
        <w:t xml:space="preserve"> Особенности строения и жизнедеятельности. Значение ракообразных в природе и жизни человека.</w:t>
      </w:r>
    </w:p>
    <w:p w:rsidR="00A57638" w:rsidRPr="00371CC0" w:rsidRDefault="00E235EB">
      <w:pPr>
        <w:pStyle w:val="13"/>
        <w:spacing w:line="252" w:lineRule="auto"/>
        <w:jc w:val="both"/>
        <w:rPr>
          <w:color w:val="auto"/>
          <w:sz w:val="24"/>
          <w:szCs w:val="24"/>
        </w:rPr>
      </w:pPr>
      <w:r w:rsidRPr="00371CC0">
        <w:rPr>
          <w:rFonts w:eastAsia="Courier New"/>
          <w:b/>
          <w:bCs/>
          <w:i/>
          <w:iCs/>
          <w:color w:val="auto"/>
          <w:sz w:val="24"/>
          <w:szCs w:val="24"/>
        </w:rPr>
        <w:t>Паукообразные</w:t>
      </w:r>
      <w:r w:rsidRPr="00371CC0">
        <w:rPr>
          <w:rFonts w:eastAsia="Courier New"/>
          <w:i/>
          <w:iCs/>
          <w:color w:val="auto"/>
          <w:sz w:val="24"/>
          <w:szCs w:val="24"/>
        </w:rPr>
        <w:t>.</w:t>
      </w:r>
      <w:r w:rsidRPr="00371CC0">
        <w:rPr>
          <w:color w:val="auto"/>
          <w:sz w:val="24"/>
          <w:szCs w:val="24"/>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A57638" w:rsidRPr="00371CC0" w:rsidRDefault="00E235EB">
      <w:pPr>
        <w:pStyle w:val="13"/>
        <w:spacing w:line="252" w:lineRule="auto"/>
        <w:jc w:val="both"/>
        <w:rPr>
          <w:color w:val="auto"/>
          <w:sz w:val="24"/>
          <w:szCs w:val="24"/>
        </w:rPr>
      </w:pPr>
      <w:r w:rsidRPr="00371CC0">
        <w:rPr>
          <w:rFonts w:eastAsia="Courier New"/>
          <w:b/>
          <w:bCs/>
          <w:i/>
          <w:iCs/>
          <w:color w:val="auto"/>
          <w:sz w:val="24"/>
          <w:szCs w:val="24"/>
        </w:rPr>
        <w:t>Насекомые</w:t>
      </w:r>
      <w:r w:rsidRPr="00371CC0">
        <w:rPr>
          <w:rFonts w:eastAsia="Courier New"/>
          <w:i/>
          <w:iCs/>
          <w:color w:val="auto"/>
          <w:sz w:val="24"/>
          <w:szCs w:val="24"/>
        </w:rPr>
        <w:t>.</w:t>
      </w:r>
      <w:r w:rsidRPr="00371CC0">
        <w:rPr>
          <w:color w:val="auto"/>
          <w:sz w:val="24"/>
          <w:szCs w:val="24"/>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A57638" w:rsidRPr="00371CC0" w:rsidRDefault="00E235EB">
      <w:pPr>
        <w:pStyle w:val="13"/>
        <w:spacing w:line="240" w:lineRule="auto"/>
        <w:jc w:val="both"/>
        <w:rPr>
          <w:color w:val="auto"/>
          <w:sz w:val="24"/>
          <w:szCs w:val="24"/>
        </w:rPr>
      </w:pPr>
      <w:r w:rsidRPr="00371CC0">
        <w:rPr>
          <w:color w:val="auto"/>
          <w:sz w:val="24"/>
          <w:szCs w:val="24"/>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A57638" w:rsidRPr="00371CC0" w:rsidRDefault="00E235EB" w:rsidP="0093557D">
      <w:pPr>
        <w:pStyle w:val="80"/>
        <w:spacing w:line="254" w:lineRule="auto"/>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rsidR="00A57638" w:rsidRPr="00371CC0" w:rsidRDefault="00E235EB" w:rsidP="00E862A3">
      <w:pPr>
        <w:pStyle w:val="13"/>
        <w:numPr>
          <w:ilvl w:val="0"/>
          <w:numId w:val="122"/>
        </w:numPr>
        <w:tabs>
          <w:tab w:val="left" w:pos="524"/>
        </w:tabs>
        <w:spacing w:line="240" w:lineRule="auto"/>
        <w:jc w:val="both"/>
        <w:rPr>
          <w:color w:val="auto"/>
          <w:sz w:val="24"/>
          <w:szCs w:val="24"/>
        </w:rPr>
      </w:pPr>
      <w:r w:rsidRPr="00371CC0">
        <w:rPr>
          <w:color w:val="auto"/>
          <w:sz w:val="24"/>
          <w:szCs w:val="24"/>
        </w:rPr>
        <w:t>Исследование внешнего строения насекомого (на примере майского жука или других крупных насекомых-вредителей).</w:t>
      </w:r>
    </w:p>
    <w:p w:rsidR="00A57638" w:rsidRPr="00371CC0" w:rsidRDefault="00E235EB" w:rsidP="00E862A3">
      <w:pPr>
        <w:pStyle w:val="13"/>
        <w:numPr>
          <w:ilvl w:val="0"/>
          <w:numId w:val="122"/>
        </w:numPr>
        <w:tabs>
          <w:tab w:val="left" w:pos="524"/>
        </w:tabs>
        <w:spacing w:line="240" w:lineRule="auto"/>
        <w:jc w:val="both"/>
        <w:rPr>
          <w:color w:val="auto"/>
          <w:sz w:val="24"/>
          <w:szCs w:val="24"/>
        </w:rPr>
      </w:pPr>
      <w:r w:rsidRPr="00371CC0">
        <w:rPr>
          <w:color w:val="auto"/>
          <w:sz w:val="24"/>
          <w:szCs w:val="24"/>
        </w:rPr>
        <w:t>Ознакомление с различными типами развития насекомых (на примере коллекций).</w:t>
      </w:r>
    </w:p>
    <w:p w:rsidR="00A57638" w:rsidRPr="00371CC0" w:rsidRDefault="00E235EB">
      <w:pPr>
        <w:pStyle w:val="13"/>
        <w:spacing w:line="240" w:lineRule="auto"/>
        <w:jc w:val="both"/>
        <w:rPr>
          <w:color w:val="auto"/>
          <w:sz w:val="24"/>
          <w:szCs w:val="24"/>
        </w:rPr>
      </w:pPr>
      <w:r w:rsidRPr="00371CC0">
        <w:rPr>
          <w:rFonts w:eastAsia="Courier New"/>
          <w:b/>
          <w:bCs/>
          <w:i/>
          <w:iCs/>
          <w:color w:val="auto"/>
          <w:sz w:val="24"/>
          <w:szCs w:val="24"/>
        </w:rPr>
        <w:t>Моллюски.</w:t>
      </w:r>
      <w:r w:rsidRPr="00371CC0">
        <w:rPr>
          <w:color w:val="auto"/>
          <w:sz w:val="24"/>
          <w:szCs w:val="24"/>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A57638" w:rsidRPr="00371CC0" w:rsidRDefault="00E235EB" w:rsidP="0093557D">
      <w:pPr>
        <w:pStyle w:val="80"/>
        <w:spacing w:line="254" w:lineRule="auto"/>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rsidR="00A57638" w:rsidRPr="00371CC0" w:rsidRDefault="00E235EB">
      <w:pPr>
        <w:pStyle w:val="13"/>
        <w:spacing w:line="240" w:lineRule="auto"/>
        <w:jc w:val="both"/>
        <w:rPr>
          <w:color w:val="auto"/>
          <w:sz w:val="24"/>
          <w:szCs w:val="24"/>
        </w:rPr>
      </w:pPr>
      <w:r w:rsidRPr="00371CC0">
        <w:rPr>
          <w:color w:val="auto"/>
          <w:sz w:val="24"/>
          <w:szCs w:val="24"/>
        </w:rPr>
        <w:t>Исследование внешнего строения раковин пресноводных и морских моллюсков (раковины беззубки, перловицы, прудовика, катушки и др.).</w:t>
      </w:r>
    </w:p>
    <w:p w:rsidR="00A57638" w:rsidRPr="00371CC0" w:rsidRDefault="00E235EB">
      <w:pPr>
        <w:pStyle w:val="13"/>
        <w:spacing w:line="240" w:lineRule="auto"/>
        <w:jc w:val="both"/>
        <w:rPr>
          <w:color w:val="auto"/>
          <w:sz w:val="24"/>
          <w:szCs w:val="24"/>
        </w:rPr>
      </w:pPr>
      <w:r w:rsidRPr="00371CC0">
        <w:rPr>
          <w:rFonts w:eastAsia="Courier New"/>
          <w:b/>
          <w:bCs/>
          <w:i/>
          <w:iCs/>
          <w:color w:val="auto"/>
          <w:sz w:val="24"/>
          <w:szCs w:val="24"/>
        </w:rPr>
        <w:t>Хордовые.</w:t>
      </w:r>
      <w:r w:rsidRPr="00371CC0">
        <w:rPr>
          <w:color w:val="auto"/>
          <w:sz w:val="24"/>
          <w:szCs w:val="24"/>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A57638" w:rsidRPr="00371CC0" w:rsidRDefault="00E235EB">
      <w:pPr>
        <w:pStyle w:val="13"/>
        <w:spacing w:line="240" w:lineRule="auto"/>
        <w:jc w:val="both"/>
        <w:rPr>
          <w:color w:val="auto"/>
          <w:sz w:val="24"/>
          <w:szCs w:val="24"/>
        </w:rPr>
      </w:pPr>
      <w:r w:rsidRPr="00371CC0">
        <w:rPr>
          <w:rFonts w:eastAsia="Courier New"/>
          <w:b/>
          <w:bCs/>
          <w:i/>
          <w:iCs/>
          <w:color w:val="auto"/>
          <w:sz w:val="24"/>
          <w:szCs w:val="24"/>
        </w:rPr>
        <w:t>Рыбы.</w:t>
      </w:r>
      <w:r w:rsidRPr="00371CC0">
        <w:rPr>
          <w:color w:val="auto"/>
          <w:sz w:val="24"/>
          <w:szCs w:val="24"/>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A57638" w:rsidRPr="00371CC0" w:rsidRDefault="00E235EB" w:rsidP="0093557D">
      <w:pPr>
        <w:pStyle w:val="80"/>
        <w:spacing w:line="254" w:lineRule="auto"/>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rsidR="00A57638" w:rsidRPr="00371CC0" w:rsidRDefault="00E235EB" w:rsidP="00E862A3">
      <w:pPr>
        <w:pStyle w:val="13"/>
        <w:numPr>
          <w:ilvl w:val="0"/>
          <w:numId w:val="123"/>
        </w:numPr>
        <w:tabs>
          <w:tab w:val="left" w:pos="524"/>
        </w:tabs>
        <w:spacing w:line="240" w:lineRule="auto"/>
        <w:jc w:val="both"/>
        <w:rPr>
          <w:color w:val="auto"/>
          <w:sz w:val="24"/>
          <w:szCs w:val="24"/>
        </w:rPr>
      </w:pPr>
      <w:r w:rsidRPr="00371CC0">
        <w:rPr>
          <w:color w:val="auto"/>
          <w:sz w:val="24"/>
          <w:szCs w:val="24"/>
        </w:rPr>
        <w:t>Исследование внешнего строения и особенностей передвижения рыбы (на примере живой рыбы в банке с водой).</w:t>
      </w:r>
    </w:p>
    <w:p w:rsidR="00A57638" w:rsidRPr="00371CC0" w:rsidRDefault="00E235EB" w:rsidP="00E862A3">
      <w:pPr>
        <w:pStyle w:val="13"/>
        <w:numPr>
          <w:ilvl w:val="0"/>
          <w:numId w:val="123"/>
        </w:numPr>
        <w:tabs>
          <w:tab w:val="left" w:pos="524"/>
        </w:tabs>
        <w:spacing w:line="240" w:lineRule="auto"/>
        <w:jc w:val="both"/>
        <w:rPr>
          <w:color w:val="auto"/>
          <w:sz w:val="24"/>
          <w:szCs w:val="24"/>
        </w:rPr>
      </w:pPr>
      <w:r w:rsidRPr="00371CC0">
        <w:rPr>
          <w:color w:val="auto"/>
          <w:sz w:val="24"/>
          <w:szCs w:val="24"/>
        </w:rPr>
        <w:t>Исследование внутреннего строения рыбы (на примере готового влажного препарата).</w:t>
      </w:r>
    </w:p>
    <w:p w:rsidR="00A57638" w:rsidRPr="00371CC0" w:rsidRDefault="00E235EB">
      <w:pPr>
        <w:pStyle w:val="13"/>
        <w:spacing w:line="240" w:lineRule="auto"/>
        <w:jc w:val="both"/>
        <w:rPr>
          <w:color w:val="auto"/>
          <w:sz w:val="24"/>
          <w:szCs w:val="24"/>
        </w:rPr>
      </w:pPr>
      <w:r w:rsidRPr="00371CC0">
        <w:rPr>
          <w:rFonts w:eastAsia="Courier New"/>
          <w:b/>
          <w:bCs/>
          <w:i/>
          <w:iCs/>
          <w:color w:val="auto"/>
          <w:sz w:val="24"/>
          <w:szCs w:val="24"/>
        </w:rPr>
        <w:t>Земноводные.</w:t>
      </w:r>
      <w:r w:rsidRPr="00371CC0">
        <w:rPr>
          <w:color w:val="auto"/>
          <w:sz w:val="24"/>
          <w:szCs w:val="24"/>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A57638" w:rsidRPr="00371CC0" w:rsidRDefault="00E235EB">
      <w:pPr>
        <w:pStyle w:val="13"/>
        <w:spacing w:line="240" w:lineRule="auto"/>
        <w:jc w:val="both"/>
        <w:rPr>
          <w:color w:val="auto"/>
          <w:sz w:val="24"/>
          <w:szCs w:val="24"/>
        </w:rPr>
      </w:pPr>
      <w:r w:rsidRPr="00371CC0">
        <w:rPr>
          <w:color w:val="auto"/>
          <w:sz w:val="24"/>
          <w:szCs w:val="24"/>
        </w:rPr>
        <w:t>Многообразие земноводных и их охрана. Значение земноводных в природе и жизни человека.</w:t>
      </w:r>
    </w:p>
    <w:p w:rsidR="00A57638" w:rsidRPr="00371CC0" w:rsidRDefault="00E235EB">
      <w:pPr>
        <w:pStyle w:val="13"/>
        <w:spacing w:line="240" w:lineRule="auto"/>
        <w:jc w:val="both"/>
        <w:rPr>
          <w:color w:val="auto"/>
          <w:sz w:val="24"/>
          <w:szCs w:val="24"/>
        </w:rPr>
      </w:pPr>
      <w:r w:rsidRPr="00371CC0">
        <w:rPr>
          <w:rFonts w:eastAsia="Courier New"/>
          <w:b/>
          <w:bCs/>
          <w:i/>
          <w:iCs/>
          <w:color w:val="auto"/>
          <w:sz w:val="24"/>
          <w:szCs w:val="24"/>
        </w:rPr>
        <w:t>Пресмыкающиеся.</w:t>
      </w:r>
      <w:r w:rsidRPr="00371CC0">
        <w:rPr>
          <w:color w:val="auto"/>
          <w:sz w:val="24"/>
          <w:szCs w:val="24"/>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A57638" w:rsidRPr="00371CC0" w:rsidRDefault="00E235EB">
      <w:pPr>
        <w:pStyle w:val="13"/>
        <w:spacing w:line="240" w:lineRule="auto"/>
        <w:jc w:val="both"/>
        <w:rPr>
          <w:color w:val="auto"/>
          <w:sz w:val="24"/>
          <w:szCs w:val="24"/>
        </w:rPr>
      </w:pPr>
      <w:r w:rsidRPr="00371CC0">
        <w:rPr>
          <w:rFonts w:eastAsia="Courier New"/>
          <w:b/>
          <w:bCs/>
          <w:i/>
          <w:iCs/>
          <w:color w:val="auto"/>
          <w:sz w:val="24"/>
          <w:szCs w:val="24"/>
        </w:rPr>
        <w:t>Птицы.</w:t>
      </w:r>
      <w:r w:rsidRPr="00371CC0">
        <w:rPr>
          <w:color w:val="auto"/>
          <w:sz w:val="24"/>
          <w:szCs w:val="24"/>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A57638" w:rsidRPr="00371CC0" w:rsidRDefault="0093557D">
      <w:pPr>
        <w:pStyle w:val="13"/>
        <w:spacing w:line="252" w:lineRule="auto"/>
        <w:jc w:val="both"/>
        <w:rPr>
          <w:color w:val="auto"/>
          <w:sz w:val="24"/>
          <w:szCs w:val="24"/>
        </w:rPr>
      </w:pPr>
      <w:r w:rsidRPr="00371CC0">
        <w:rPr>
          <w:rFonts w:eastAsia="Courier New"/>
          <w:i/>
          <w:iCs/>
          <w:color w:val="auto"/>
          <w:sz w:val="24"/>
          <w:szCs w:val="24"/>
        </w:rPr>
        <w:t>*</w:t>
      </w:r>
      <w:r w:rsidR="00E235EB" w:rsidRPr="00371CC0">
        <w:rPr>
          <w:color w:val="auto"/>
          <w:sz w:val="24"/>
          <w:szCs w:val="24"/>
        </w:rPr>
        <w:t>Многообразие птиц изучается по выбору учителя на примере трёх экологических групп с учётом распространения птиц в своём регионе.</w:t>
      </w:r>
    </w:p>
    <w:p w:rsidR="00A57638" w:rsidRPr="00371CC0" w:rsidRDefault="00E235EB">
      <w:pPr>
        <w:pStyle w:val="80"/>
        <w:spacing w:line="254" w:lineRule="auto"/>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rsidR="00A57638" w:rsidRPr="00371CC0" w:rsidRDefault="00E235EB" w:rsidP="00E862A3">
      <w:pPr>
        <w:pStyle w:val="13"/>
        <w:numPr>
          <w:ilvl w:val="0"/>
          <w:numId w:val="124"/>
        </w:numPr>
        <w:tabs>
          <w:tab w:val="left" w:pos="519"/>
        </w:tabs>
        <w:spacing w:line="240" w:lineRule="auto"/>
        <w:jc w:val="both"/>
        <w:rPr>
          <w:color w:val="auto"/>
          <w:sz w:val="24"/>
          <w:szCs w:val="24"/>
        </w:rPr>
      </w:pPr>
      <w:r w:rsidRPr="00371CC0">
        <w:rPr>
          <w:color w:val="auto"/>
          <w:sz w:val="24"/>
          <w:szCs w:val="24"/>
        </w:rPr>
        <w:t>Исследование внешнего строения и перьевого покрова птиц (на примере чучела птиц и набора перьев: контурных, пуховых и пуха).</w:t>
      </w:r>
    </w:p>
    <w:p w:rsidR="00A57638" w:rsidRPr="00371CC0" w:rsidRDefault="00E235EB" w:rsidP="00E862A3">
      <w:pPr>
        <w:pStyle w:val="13"/>
        <w:numPr>
          <w:ilvl w:val="0"/>
          <w:numId w:val="124"/>
        </w:numPr>
        <w:tabs>
          <w:tab w:val="left" w:pos="696"/>
        </w:tabs>
        <w:spacing w:line="240" w:lineRule="auto"/>
        <w:jc w:val="both"/>
        <w:rPr>
          <w:color w:val="auto"/>
          <w:sz w:val="24"/>
          <w:szCs w:val="24"/>
        </w:rPr>
      </w:pPr>
      <w:r w:rsidRPr="00371CC0">
        <w:rPr>
          <w:color w:val="auto"/>
          <w:sz w:val="24"/>
          <w:szCs w:val="24"/>
        </w:rPr>
        <w:t>Исследование особенностей скелета птицы.</w:t>
      </w:r>
    </w:p>
    <w:p w:rsidR="00A57638" w:rsidRPr="00371CC0" w:rsidRDefault="00E235EB">
      <w:pPr>
        <w:pStyle w:val="13"/>
        <w:spacing w:line="240" w:lineRule="auto"/>
        <w:jc w:val="both"/>
        <w:rPr>
          <w:color w:val="auto"/>
          <w:sz w:val="24"/>
          <w:szCs w:val="24"/>
        </w:rPr>
      </w:pPr>
      <w:r w:rsidRPr="00371CC0">
        <w:rPr>
          <w:rFonts w:eastAsia="Courier New"/>
          <w:b/>
          <w:bCs/>
          <w:i/>
          <w:iCs/>
          <w:color w:val="auto"/>
          <w:sz w:val="24"/>
          <w:szCs w:val="24"/>
        </w:rPr>
        <w:t>Млекопитающие.</w:t>
      </w:r>
      <w:r w:rsidRPr="00371CC0">
        <w:rPr>
          <w:color w:val="auto"/>
          <w:sz w:val="24"/>
          <w:szCs w:val="24"/>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A57638" w:rsidRPr="00371CC0" w:rsidRDefault="00E235EB">
      <w:pPr>
        <w:pStyle w:val="13"/>
        <w:spacing w:line="240" w:lineRule="auto"/>
        <w:jc w:val="both"/>
        <w:rPr>
          <w:color w:val="auto"/>
          <w:sz w:val="24"/>
          <w:szCs w:val="24"/>
        </w:rPr>
      </w:pPr>
      <w:r w:rsidRPr="00371CC0">
        <w:rPr>
          <w:color w:val="auto"/>
          <w:sz w:val="24"/>
          <w:szCs w:val="24"/>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A57638" w:rsidRPr="00371CC0" w:rsidRDefault="00E235EB">
      <w:pPr>
        <w:pStyle w:val="13"/>
        <w:spacing w:line="240" w:lineRule="auto"/>
        <w:jc w:val="both"/>
        <w:rPr>
          <w:color w:val="auto"/>
          <w:sz w:val="24"/>
          <w:szCs w:val="24"/>
        </w:rPr>
      </w:pPr>
      <w:r w:rsidRPr="00371CC0">
        <w:rPr>
          <w:color w:val="auto"/>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A57638" w:rsidRPr="00371CC0" w:rsidRDefault="00E235EB">
      <w:pPr>
        <w:pStyle w:val="13"/>
        <w:spacing w:line="240" w:lineRule="auto"/>
        <w:jc w:val="both"/>
        <w:rPr>
          <w:color w:val="auto"/>
          <w:sz w:val="24"/>
          <w:szCs w:val="24"/>
        </w:rPr>
      </w:pPr>
      <w:r w:rsidRPr="00371CC0">
        <w:rPr>
          <w:color w:val="auto"/>
          <w:sz w:val="24"/>
          <w:szCs w:val="24"/>
        </w:rPr>
        <w:t>*Изучаются 6 отрядов млекопитающих на примере двух видов из каждого отряда по выбору учителя.</w:t>
      </w:r>
    </w:p>
    <w:p w:rsidR="00A57638" w:rsidRPr="00371CC0" w:rsidRDefault="00E235EB">
      <w:pPr>
        <w:pStyle w:val="80"/>
        <w:spacing w:line="254" w:lineRule="auto"/>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rsidR="00A57638" w:rsidRPr="00371CC0" w:rsidRDefault="00E235EB" w:rsidP="00E862A3">
      <w:pPr>
        <w:pStyle w:val="13"/>
        <w:numPr>
          <w:ilvl w:val="0"/>
          <w:numId w:val="125"/>
        </w:numPr>
        <w:tabs>
          <w:tab w:val="left" w:pos="544"/>
        </w:tabs>
        <w:spacing w:line="240" w:lineRule="auto"/>
        <w:jc w:val="both"/>
        <w:rPr>
          <w:color w:val="auto"/>
          <w:sz w:val="24"/>
          <w:szCs w:val="24"/>
        </w:rPr>
      </w:pPr>
      <w:r w:rsidRPr="00371CC0">
        <w:rPr>
          <w:color w:val="auto"/>
          <w:sz w:val="24"/>
          <w:szCs w:val="24"/>
        </w:rPr>
        <w:t>Исследование особенностей скелета млекопитающих.</w:t>
      </w:r>
    </w:p>
    <w:p w:rsidR="00A57638" w:rsidRPr="00371CC0" w:rsidRDefault="00E235EB" w:rsidP="00E862A3">
      <w:pPr>
        <w:pStyle w:val="13"/>
        <w:numPr>
          <w:ilvl w:val="0"/>
          <w:numId w:val="125"/>
        </w:numPr>
        <w:tabs>
          <w:tab w:val="left" w:pos="544"/>
        </w:tabs>
        <w:spacing w:line="240" w:lineRule="auto"/>
        <w:jc w:val="both"/>
        <w:rPr>
          <w:color w:val="auto"/>
          <w:sz w:val="24"/>
          <w:szCs w:val="24"/>
        </w:rPr>
      </w:pPr>
      <w:r w:rsidRPr="00371CC0">
        <w:rPr>
          <w:color w:val="auto"/>
          <w:sz w:val="24"/>
          <w:szCs w:val="24"/>
        </w:rPr>
        <w:t>Исследование особенностей зубной системы млекопитающих.</w:t>
      </w:r>
    </w:p>
    <w:p w:rsidR="0093557D" w:rsidRPr="00371CC0" w:rsidRDefault="0093557D" w:rsidP="0093557D">
      <w:pPr>
        <w:pStyle w:val="af5"/>
        <w:rPr>
          <w:rFonts w:ascii="Times New Roman" w:hAnsi="Times New Roman" w:cs="Times New Roman"/>
          <w:sz w:val="24"/>
          <w:szCs w:val="24"/>
        </w:rPr>
      </w:pPr>
    </w:p>
    <w:p w:rsidR="00A57638" w:rsidRPr="00371CC0" w:rsidRDefault="0093557D" w:rsidP="0093557D">
      <w:pPr>
        <w:pStyle w:val="af5"/>
        <w:rPr>
          <w:rFonts w:ascii="Times New Roman" w:hAnsi="Times New Roman" w:cs="Times New Roman"/>
          <w:sz w:val="24"/>
          <w:szCs w:val="24"/>
        </w:rPr>
      </w:pPr>
      <w:r w:rsidRPr="00371CC0">
        <w:rPr>
          <w:rFonts w:ascii="Times New Roman" w:hAnsi="Times New Roman" w:cs="Times New Roman"/>
          <w:sz w:val="24"/>
          <w:szCs w:val="24"/>
        </w:rPr>
        <w:t xml:space="preserve">4. </w:t>
      </w:r>
      <w:bookmarkStart w:id="621" w:name="bookmark1445"/>
      <w:r w:rsidR="00E235EB" w:rsidRPr="00371CC0">
        <w:rPr>
          <w:rFonts w:ascii="Times New Roman" w:hAnsi="Times New Roman" w:cs="Times New Roman"/>
          <w:sz w:val="24"/>
          <w:szCs w:val="24"/>
        </w:rPr>
        <w:t>Развитие животного мира на Земле</w:t>
      </w:r>
      <w:bookmarkEnd w:id="621"/>
    </w:p>
    <w:p w:rsidR="00A57638" w:rsidRPr="00371CC0" w:rsidRDefault="00E235EB" w:rsidP="0093557D">
      <w:pPr>
        <w:pStyle w:val="13"/>
        <w:spacing w:line="240" w:lineRule="auto"/>
        <w:jc w:val="both"/>
        <w:rPr>
          <w:color w:val="auto"/>
          <w:sz w:val="24"/>
          <w:szCs w:val="24"/>
        </w:rPr>
      </w:pPr>
      <w:r w:rsidRPr="00371CC0">
        <w:rPr>
          <w:color w:val="auto"/>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A57638" w:rsidRPr="00371CC0" w:rsidRDefault="00E235EB" w:rsidP="0093557D">
      <w:pPr>
        <w:pStyle w:val="13"/>
        <w:spacing w:line="240" w:lineRule="auto"/>
        <w:jc w:val="both"/>
        <w:rPr>
          <w:color w:val="auto"/>
          <w:sz w:val="24"/>
          <w:szCs w:val="24"/>
        </w:rPr>
      </w:pPr>
      <w:r w:rsidRPr="00371CC0">
        <w:rPr>
          <w:color w:val="auto"/>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A57638" w:rsidRPr="00371CC0" w:rsidRDefault="00E235EB" w:rsidP="0093557D">
      <w:pPr>
        <w:pStyle w:val="80"/>
        <w:spacing w:line="254" w:lineRule="auto"/>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rsidR="00A57638" w:rsidRPr="00371CC0" w:rsidRDefault="00E235EB" w:rsidP="0093557D">
      <w:pPr>
        <w:pStyle w:val="13"/>
        <w:spacing w:line="240" w:lineRule="auto"/>
        <w:jc w:val="both"/>
        <w:rPr>
          <w:color w:val="auto"/>
          <w:sz w:val="24"/>
          <w:szCs w:val="24"/>
        </w:rPr>
      </w:pPr>
      <w:r w:rsidRPr="00371CC0">
        <w:rPr>
          <w:color w:val="auto"/>
          <w:sz w:val="24"/>
          <w:szCs w:val="24"/>
        </w:rPr>
        <w:t>Исследование ископаемых остатков вымерших животных.</w:t>
      </w:r>
    </w:p>
    <w:p w:rsidR="0093557D" w:rsidRPr="00371CC0" w:rsidRDefault="0093557D" w:rsidP="0093557D">
      <w:pPr>
        <w:pStyle w:val="af5"/>
        <w:rPr>
          <w:rFonts w:ascii="Times New Roman" w:hAnsi="Times New Roman" w:cs="Times New Roman"/>
          <w:sz w:val="24"/>
          <w:szCs w:val="24"/>
        </w:rPr>
      </w:pPr>
    </w:p>
    <w:p w:rsidR="00A57638" w:rsidRPr="00371CC0" w:rsidRDefault="0093557D" w:rsidP="0093557D">
      <w:pPr>
        <w:pStyle w:val="af5"/>
        <w:rPr>
          <w:rFonts w:ascii="Times New Roman" w:hAnsi="Times New Roman" w:cs="Times New Roman"/>
          <w:sz w:val="24"/>
          <w:szCs w:val="24"/>
        </w:rPr>
      </w:pPr>
      <w:r w:rsidRPr="00371CC0">
        <w:rPr>
          <w:rFonts w:ascii="Times New Roman" w:hAnsi="Times New Roman" w:cs="Times New Roman"/>
          <w:sz w:val="24"/>
          <w:szCs w:val="24"/>
        </w:rPr>
        <w:t xml:space="preserve">5. </w:t>
      </w:r>
      <w:bookmarkStart w:id="622" w:name="bookmark1447"/>
      <w:r w:rsidR="00E235EB" w:rsidRPr="00371CC0">
        <w:rPr>
          <w:rFonts w:ascii="Times New Roman" w:hAnsi="Times New Roman" w:cs="Times New Roman"/>
          <w:sz w:val="24"/>
          <w:szCs w:val="24"/>
        </w:rPr>
        <w:t>Животные в природных сообществах</w:t>
      </w:r>
      <w:bookmarkEnd w:id="622"/>
    </w:p>
    <w:p w:rsidR="00A57638" w:rsidRPr="00371CC0" w:rsidRDefault="00E235EB" w:rsidP="0093557D">
      <w:pPr>
        <w:pStyle w:val="13"/>
        <w:spacing w:line="240" w:lineRule="auto"/>
        <w:jc w:val="both"/>
        <w:rPr>
          <w:color w:val="auto"/>
          <w:sz w:val="24"/>
          <w:szCs w:val="24"/>
        </w:rPr>
      </w:pPr>
      <w:r w:rsidRPr="00371CC0">
        <w:rPr>
          <w:color w:val="auto"/>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A57638" w:rsidRPr="00371CC0" w:rsidRDefault="00E235EB" w:rsidP="0093557D">
      <w:pPr>
        <w:pStyle w:val="13"/>
        <w:spacing w:line="240" w:lineRule="auto"/>
        <w:jc w:val="both"/>
        <w:rPr>
          <w:color w:val="auto"/>
          <w:sz w:val="24"/>
          <w:szCs w:val="24"/>
        </w:rPr>
      </w:pPr>
      <w:r w:rsidRPr="00371CC0">
        <w:rPr>
          <w:color w:val="auto"/>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A57638" w:rsidRPr="00371CC0" w:rsidRDefault="00E235EB" w:rsidP="0093557D">
      <w:pPr>
        <w:pStyle w:val="13"/>
        <w:spacing w:line="240" w:lineRule="auto"/>
        <w:jc w:val="both"/>
        <w:rPr>
          <w:color w:val="auto"/>
          <w:sz w:val="24"/>
          <w:szCs w:val="24"/>
        </w:rPr>
      </w:pPr>
      <w:r w:rsidRPr="00371CC0">
        <w:rPr>
          <w:color w:val="auto"/>
          <w:sz w:val="24"/>
          <w:szCs w:val="24"/>
        </w:rPr>
        <w:t>Животный мир природных зон Земли. Основные закономерности распределения животных на планете. Фауна.</w:t>
      </w:r>
    </w:p>
    <w:p w:rsidR="0093557D" w:rsidRPr="00371CC0" w:rsidRDefault="0093557D" w:rsidP="0093557D">
      <w:pPr>
        <w:pStyle w:val="af5"/>
        <w:rPr>
          <w:rFonts w:ascii="Times New Roman" w:hAnsi="Times New Roman" w:cs="Times New Roman"/>
          <w:sz w:val="24"/>
          <w:szCs w:val="24"/>
        </w:rPr>
      </w:pPr>
      <w:bookmarkStart w:id="623" w:name="bookmark1449"/>
    </w:p>
    <w:p w:rsidR="00A57638" w:rsidRPr="00371CC0" w:rsidRDefault="0093557D" w:rsidP="0093557D">
      <w:pPr>
        <w:pStyle w:val="af5"/>
        <w:rPr>
          <w:rFonts w:ascii="Times New Roman" w:hAnsi="Times New Roman" w:cs="Times New Roman"/>
          <w:sz w:val="24"/>
          <w:szCs w:val="24"/>
        </w:rPr>
      </w:pPr>
      <w:r w:rsidRPr="00371CC0">
        <w:rPr>
          <w:rFonts w:ascii="Times New Roman" w:hAnsi="Times New Roman" w:cs="Times New Roman"/>
          <w:sz w:val="24"/>
          <w:szCs w:val="24"/>
        </w:rPr>
        <w:t xml:space="preserve">6. </w:t>
      </w:r>
      <w:r w:rsidR="00E235EB" w:rsidRPr="00371CC0">
        <w:rPr>
          <w:rFonts w:ascii="Times New Roman" w:hAnsi="Times New Roman" w:cs="Times New Roman"/>
          <w:sz w:val="24"/>
          <w:szCs w:val="24"/>
        </w:rPr>
        <w:t>Животные и человек</w:t>
      </w:r>
      <w:bookmarkEnd w:id="623"/>
    </w:p>
    <w:p w:rsidR="00A57638" w:rsidRPr="00371CC0" w:rsidRDefault="00E235EB" w:rsidP="0093557D">
      <w:pPr>
        <w:pStyle w:val="13"/>
        <w:spacing w:line="240" w:lineRule="auto"/>
        <w:jc w:val="both"/>
        <w:rPr>
          <w:color w:val="auto"/>
          <w:sz w:val="24"/>
          <w:szCs w:val="24"/>
        </w:rPr>
      </w:pPr>
      <w:r w:rsidRPr="00371CC0">
        <w:rPr>
          <w:color w:val="auto"/>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A57638" w:rsidRPr="00371CC0" w:rsidRDefault="00E235EB" w:rsidP="0093557D">
      <w:pPr>
        <w:pStyle w:val="13"/>
        <w:spacing w:line="240" w:lineRule="auto"/>
        <w:jc w:val="both"/>
        <w:rPr>
          <w:color w:val="auto"/>
          <w:sz w:val="24"/>
          <w:szCs w:val="24"/>
        </w:rPr>
      </w:pPr>
      <w:r w:rsidRPr="00371CC0">
        <w:rPr>
          <w:color w:val="auto"/>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A57638" w:rsidRPr="00371CC0" w:rsidRDefault="00E235EB" w:rsidP="0093557D">
      <w:pPr>
        <w:pStyle w:val="13"/>
        <w:spacing w:line="240" w:lineRule="auto"/>
        <w:jc w:val="both"/>
        <w:rPr>
          <w:color w:val="auto"/>
          <w:sz w:val="24"/>
          <w:szCs w:val="24"/>
        </w:rPr>
      </w:pPr>
      <w:r w:rsidRPr="00371CC0">
        <w:rPr>
          <w:color w:val="auto"/>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93557D" w:rsidRPr="00371CC0" w:rsidRDefault="0093557D" w:rsidP="0093557D">
      <w:pPr>
        <w:pStyle w:val="af5"/>
        <w:rPr>
          <w:rFonts w:ascii="Times New Roman" w:hAnsi="Times New Roman" w:cs="Times New Roman"/>
          <w:sz w:val="24"/>
          <w:szCs w:val="24"/>
        </w:rPr>
      </w:pPr>
      <w:bookmarkStart w:id="624" w:name="bookmark1451"/>
    </w:p>
    <w:p w:rsidR="00A57638" w:rsidRPr="00371CC0" w:rsidRDefault="00E235EB" w:rsidP="0093557D">
      <w:pPr>
        <w:pStyle w:val="af5"/>
        <w:rPr>
          <w:rFonts w:ascii="Times New Roman" w:hAnsi="Times New Roman" w:cs="Times New Roman"/>
          <w:sz w:val="24"/>
          <w:szCs w:val="24"/>
        </w:rPr>
      </w:pPr>
      <w:r w:rsidRPr="00371CC0">
        <w:rPr>
          <w:rFonts w:ascii="Times New Roman" w:hAnsi="Times New Roman" w:cs="Times New Roman"/>
          <w:sz w:val="24"/>
          <w:szCs w:val="24"/>
        </w:rPr>
        <w:t>9 КЛАСС</w:t>
      </w:r>
      <w:bookmarkEnd w:id="624"/>
    </w:p>
    <w:p w:rsidR="0093557D" w:rsidRPr="00371CC0" w:rsidRDefault="0093557D" w:rsidP="0093557D">
      <w:pPr>
        <w:pStyle w:val="af5"/>
        <w:rPr>
          <w:rFonts w:ascii="Times New Roman" w:hAnsi="Times New Roman" w:cs="Times New Roman"/>
          <w:sz w:val="24"/>
          <w:szCs w:val="24"/>
        </w:rPr>
      </w:pPr>
      <w:bookmarkStart w:id="625" w:name="bookmark1453"/>
    </w:p>
    <w:p w:rsidR="00A57638" w:rsidRPr="00371CC0" w:rsidRDefault="0093557D" w:rsidP="0093557D">
      <w:pPr>
        <w:pStyle w:val="af5"/>
        <w:rPr>
          <w:rFonts w:ascii="Times New Roman" w:hAnsi="Times New Roman" w:cs="Times New Roman"/>
          <w:sz w:val="24"/>
          <w:szCs w:val="24"/>
        </w:rPr>
      </w:pPr>
      <w:r w:rsidRPr="00371CC0">
        <w:rPr>
          <w:rFonts w:ascii="Times New Roman" w:hAnsi="Times New Roman" w:cs="Times New Roman"/>
          <w:sz w:val="24"/>
          <w:szCs w:val="24"/>
        </w:rPr>
        <w:t xml:space="preserve">1. </w:t>
      </w:r>
      <w:r w:rsidR="00E235EB" w:rsidRPr="00371CC0">
        <w:rPr>
          <w:rFonts w:ascii="Times New Roman" w:hAnsi="Times New Roman" w:cs="Times New Roman"/>
          <w:sz w:val="24"/>
          <w:szCs w:val="24"/>
        </w:rPr>
        <w:t>Человек — биосоциальный вид</w:t>
      </w:r>
      <w:bookmarkEnd w:id="625"/>
    </w:p>
    <w:p w:rsidR="00A57638" w:rsidRPr="00371CC0" w:rsidRDefault="00E235EB" w:rsidP="0093557D">
      <w:pPr>
        <w:pStyle w:val="13"/>
        <w:spacing w:line="240" w:lineRule="auto"/>
        <w:jc w:val="both"/>
        <w:rPr>
          <w:color w:val="auto"/>
          <w:sz w:val="24"/>
          <w:szCs w:val="24"/>
        </w:rPr>
      </w:pPr>
      <w:r w:rsidRPr="00371CC0">
        <w:rPr>
          <w:color w:val="auto"/>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A57638" w:rsidRPr="00371CC0" w:rsidRDefault="00E235EB" w:rsidP="0093557D">
      <w:pPr>
        <w:pStyle w:val="13"/>
        <w:spacing w:line="240" w:lineRule="auto"/>
        <w:jc w:val="both"/>
        <w:rPr>
          <w:color w:val="auto"/>
          <w:sz w:val="24"/>
          <w:szCs w:val="24"/>
        </w:rPr>
      </w:pPr>
      <w:r w:rsidRPr="00371CC0">
        <w:rPr>
          <w:color w:val="auto"/>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93557D" w:rsidRPr="00371CC0" w:rsidRDefault="0093557D" w:rsidP="0093557D">
      <w:pPr>
        <w:pStyle w:val="af5"/>
        <w:rPr>
          <w:rFonts w:ascii="Times New Roman" w:hAnsi="Times New Roman" w:cs="Times New Roman"/>
          <w:sz w:val="24"/>
          <w:szCs w:val="24"/>
        </w:rPr>
      </w:pPr>
    </w:p>
    <w:p w:rsidR="00A57638" w:rsidRPr="00371CC0" w:rsidRDefault="0093557D" w:rsidP="0093557D">
      <w:pPr>
        <w:pStyle w:val="af5"/>
        <w:rPr>
          <w:rFonts w:ascii="Times New Roman" w:hAnsi="Times New Roman" w:cs="Times New Roman"/>
          <w:sz w:val="24"/>
          <w:szCs w:val="24"/>
        </w:rPr>
      </w:pPr>
      <w:r w:rsidRPr="00371CC0">
        <w:rPr>
          <w:rFonts w:ascii="Times New Roman" w:hAnsi="Times New Roman" w:cs="Times New Roman"/>
          <w:sz w:val="24"/>
          <w:szCs w:val="24"/>
        </w:rPr>
        <w:t xml:space="preserve">2. </w:t>
      </w:r>
      <w:bookmarkStart w:id="626" w:name="bookmark1455"/>
      <w:r w:rsidR="00E235EB" w:rsidRPr="00371CC0">
        <w:rPr>
          <w:rFonts w:ascii="Times New Roman" w:hAnsi="Times New Roman" w:cs="Times New Roman"/>
          <w:sz w:val="24"/>
          <w:szCs w:val="24"/>
        </w:rPr>
        <w:t>Структура организма человека</w:t>
      </w:r>
      <w:bookmarkEnd w:id="626"/>
    </w:p>
    <w:p w:rsidR="00A57638" w:rsidRPr="00371CC0" w:rsidRDefault="00E235EB" w:rsidP="0093557D">
      <w:pPr>
        <w:pStyle w:val="13"/>
        <w:spacing w:line="240" w:lineRule="auto"/>
        <w:jc w:val="both"/>
        <w:rPr>
          <w:color w:val="auto"/>
          <w:sz w:val="24"/>
          <w:szCs w:val="24"/>
        </w:rPr>
      </w:pPr>
      <w:r w:rsidRPr="00371CC0">
        <w:rPr>
          <w:color w:val="auto"/>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A57638" w:rsidRPr="00371CC0" w:rsidRDefault="00E235EB" w:rsidP="0093557D">
      <w:pPr>
        <w:pStyle w:val="13"/>
        <w:spacing w:line="240" w:lineRule="auto"/>
        <w:jc w:val="both"/>
        <w:rPr>
          <w:color w:val="auto"/>
          <w:sz w:val="24"/>
          <w:szCs w:val="24"/>
        </w:rPr>
      </w:pPr>
      <w:r w:rsidRPr="00371CC0">
        <w:rPr>
          <w:color w:val="auto"/>
          <w:sz w:val="24"/>
          <w:szCs w:val="24"/>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A57638" w:rsidRPr="00371CC0" w:rsidRDefault="00E235EB" w:rsidP="0093557D">
      <w:pPr>
        <w:pStyle w:val="80"/>
        <w:spacing w:line="254" w:lineRule="auto"/>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rsidR="00A57638" w:rsidRPr="00371CC0" w:rsidRDefault="00E235EB" w:rsidP="00E862A3">
      <w:pPr>
        <w:pStyle w:val="13"/>
        <w:numPr>
          <w:ilvl w:val="0"/>
          <w:numId w:val="126"/>
        </w:numPr>
        <w:tabs>
          <w:tab w:val="left" w:pos="545"/>
        </w:tabs>
        <w:spacing w:line="240" w:lineRule="auto"/>
        <w:jc w:val="both"/>
        <w:rPr>
          <w:color w:val="auto"/>
          <w:sz w:val="24"/>
          <w:szCs w:val="24"/>
        </w:rPr>
      </w:pPr>
      <w:r w:rsidRPr="00371CC0">
        <w:rPr>
          <w:color w:val="auto"/>
          <w:sz w:val="24"/>
          <w:szCs w:val="24"/>
        </w:rPr>
        <w:t>Изучение клеток слизистой оболочки полости рта человека.</w:t>
      </w:r>
    </w:p>
    <w:p w:rsidR="00A57638" w:rsidRPr="00371CC0" w:rsidRDefault="00E235EB" w:rsidP="00E862A3">
      <w:pPr>
        <w:pStyle w:val="13"/>
        <w:numPr>
          <w:ilvl w:val="0"/>
          <w:numId w:val="126"/>
        </w:numPr>
        <w:tabs>
          <w:tab w:val="left" w:pos="545"/>
        </w:tabs>
        <w:spacing w:line="240" w:lineRule="auto"/>
        <w:jc w:val="both"/>
        <w:rPr>
          <w:color w:val="auto"/>
          <w:sz w:val="24"/>
          <w:szCs w:val="24"/>
        </w:rPr>
      </w:pPr>
      <w:r w:rsidRPr="00371CC0">
        <w:rPr>
          <w:color w:val="auto"/>
          <w:sz w:val="24"/>
          <w:szCs w:val="24"/>
        </w:rPr>
        <w:t>Изучение микроскопического строения тканей (на готовых микропрепаратах).</w:t>
      </w:r>
    </w:p>
    <w:p w:rsidR="00A57638" w:rsidRPr="00371CC0" w:rsidRDefault="00E235EB" w:rsidP="00E862A3">
      <w:pPr>
        <w:pStyle w:val="13"/>
        <w:numPr>
          <w:ilvl w:val="0"/>
          <w:numId w:val="126"/>
        </w:numPr>
        <w:tabs>
          <w:tab w:val="left" w:pos="545"/>
        </w:tabs>
        <w:spacing w:line="240" w:lineRule="auto"/>
        <w:jc w:val="both"/>
        <w:rPr>
          <w:color w:val="auto"/>
          <w:sz w:val="24"/>
          <w:szCs w:val="24"/>
        </w:rPr>
      </w:pPr>
      <w:r w:rsidRPr="00371CC0">
        <w:rPr>
          <w:color w:val="auto"/>
          <w:sz w:val="24"/>
          <w:szCs w:val="24"/>
        </w:rPr>
        <w:t>Распознавание органов и систем органов человека (по таблицам).</w:t>
      </w:r>
    </w:p>
    <w:p w:rsidR="0093557D" w:rsidRPr="00371CC0" w:rsidRDefault="0093557D" w:rsidP="0093557D">
      <w:pPr>
        <w:pStyle w:val="af5"/>
        <w:rPr>
          <w:rFonts w:ascii="Times New Roman" w:hAnsi="Times New Roman" w:cs="Times New Roman"/>
          <w:sz w:val="24"/>
          <w:szCs w:val="24"/>
        </w:rPr>
      </w:pPr>
    </w:p>
    <w:p w:rsidR="00A57638" w:rsidRPr="00371CC0" w:rsidRDefault="0093557D" w:rsidP="0093557D">
      <w:pPr>
        <w:pStyle w:val="af5"/>
        <w:rPr>
          <w:rFonts w:ascii="Times New Roman" w:hAnsi="Times New Roman" w:cs="Times New Roman"/>
          <w:sz w:val="24"/>
          <w:szCs w:val="24"/>
        </w:rPr>
      </w:pPr>
      <w:r w:rsidRPr="00371CC0">
        <w:rPr>
          <w:rFonts w:ascii="Times New Roman" w:hAnsi="Times New Roman" w:cs="Times New Roman"/>
          <w:sz w:val="24"/>
          <w:szCs w:val="24"/>
        </w:rPr>
        <w:t xml:space="preserve">3. </w:t>
      </w:r>
      <w:bookmarkStart w:id="627" w:name="bookmark1457"/>
      <w:r w:rsidR="00E235EB" w:rsidRPr="00371CC0">
        <w:rPr>
          <w:rFonts w:ascii="Times New Roman" w:hAnsi="Times New Roman" w:cs="Times New Roman"/>
          <w:sz w:val="24"/>
          <w:szCs w:val="24"/>
        </w:rPr>
        <w:t>Нейрогуморальная регуляция</w:t>
      </w:r>
      <w:bookmarkEnd w:id="627"/>
    </w:p>
    <w:p w:rsidR="00A57638" w:rsidRPr="00371CC0" w:rsidRDefault="00E235EB" w:rsidP="0093557D">
      <w:pPr>
        <w:pStyle w:val="13"/>
        <w:spacing w:line="240" w:lineRule="auto"/>
        <w:jc w:val="both"/>
        <w:rPr>
          <w:color w:val="auto"/>
          <w:sz w:val="24"/>
          <w:szCs w:val="24"/>
        </w:rPr>
      </w:pPr>
      <w:r w:rsidRPr="00371CC0">
        <w:rPr>
          <w:color w:val="auto"/>
          <w:sz w:val="24"/>
          <w:szCs w:val="24"/>
        </w:rPr>
        <w:t>Нервная система человека, её организация и значение.</w:t>
      </w:r>
    </w:p>
    <w:p w:rsidR="00A57638" w:rsidRPr="00371CC0" w:rsidRDefault="00E235EB" w:rsidP="0093557D">
      <w:pPr>
        <w:pStyle w:val="13"/>
        <w:spacing w:line="240" w:lineRule="auto"/>
        <w:jc w:val="both"/>
        <w:rPr>
          <w:color w:val="auto"/>
          <w:sz w:val="24"/>
          <w:szCs w:val="24"/>
        </w:rPr>
      </w:pPr>
      <w:r w:rsidRPr="00371CC0">
        <w:rPr>
          <w:color w:val="auto"/>
          <w:sz w:val="24"/>
          <w:szCs w:val="24"/>
        </w:rPr>
        <w:t>Нейроны, нервы, нервные узлы. Рефлекс. Рефлекторная дуга. Рецепторы. Двухнейронные и трёхнейронные рефлекторные дуги.</w:t>
      </w:r>
    </w:p>
    <w:p w:rsidR="00A57638" w:rsidRPr="00371CC0" w:rsidRDefault="00E235EB">
      <w:pPr>
        <w:pStyle w:val="13"/>
        <w:spacing w:line="240" w:lineRule="auto"/>
        <w:jc w:val="both"/>
        <w:rPr>
          <w:color w:val="auto"/>
          <w:sz w:val="24"/>
          <w:szCs w:val="24"/>
        </w:rPr>
      </w:pPr>
      <w:r w:rsidRPr="00371CC0">
        <w:rPr>
          <w:color w:val="auto"/>
          <w:sz w:val="24"/>
          <w:szCs w:val="24"/>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A57638" w:rsidRPr="00371CC0" w:rsidRDefault="00E235EB">
      <w:pPr>
        <w:pStyle w:val="13"/>
        <w:spacing w:line="240" w:lineRule="auto"/>
        <w:jc w:val="both"/>
        <w:rPr>
          <w:color w:val="auto"/>
          <w:sz w:val="24"/>
          <w:szCs w:val="24"/>
        </w:rPr>
      </w:pPr>
      <w:r w:rsidRPr="00371CC0">
        <w:rPr>
          <w:color w:val="auto"/>
          <w:sz w:val="24"/>
          <w:szCs w:val="24"/>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A57638" w:rsidRPr="00371CC0" w:rsidRDefault="00E235EB" w:rsidP="0093557D">
      <w:pPr>
        <w:pStyle w:val="13"/>
        <w:spacing w:line="240" w:lineRule="auto"/>
        <w:jc w:val="both"/>
        <w:rPr>
          <w:color w:val="auto"/>
          <w:sz w:val="24"/>
          <w:szCs w:val="24"/>
        </w:rPr>
      </w:pPr>
      <w:r w:rsidRPr="00371CC0">
        <w:rPr>
          <w:color w:val="auto"/>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A57638" w:rsidRPr="00371CC0" w:rsidRDefault="00E235EB" w:rsidP="0093557D">
      <w:pPr>
        <w:pStyle w:val="80"/>
        <w:spacing w:line="254" w:lineRule="auto"/>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rsidR="00A57638" w:rsidRPr="00371CC0" w:rsidRDefault="00E235EB" w:rsidP="00E862A3">
      <w:pPr>
        <w:pStyle w:val="13"/>
        <w:numPr>
          <w:ilvl w:val="0"/>
          <w:numId w:val="127"/>
        </w:numPr>
        <w:tabs>
          <w:tab w:val="left" w:pos="567"/>
        </w:tabs>
        <w:spacing w:line="240" w:lineRule="auto"/>
        <w:jc w:val="both"/>
        <w:rPr>
          <w:color w:val="auto"/>
          <w:sz w:val="24"/>
          <w:szCs w:val="24"/>
        </w:rPr>
      </w:pPr>
      <w:r w:rsidRPr="00371CC0">
        <w:rPr>
          <w:color w:val="auto"/>
          <w:sz w:val="24"/>
          <w:szCs w:val="24"/>
        </w:rPr>
        <w:t>Изучение головного мозга человека (по муляжам).</w:t>
      </w:r>
    </w:p>
    <w:p w:rsidR="00A57638" w:rsidRPr="00371CC0" w:rsidRDefault="00E235EB" w:rsidP="00E862A3">
      <w:pPr>
        <w:pStyle w:val="13"/>
        <w:numPr>
          <w:ilvl w:val="0"/>
          <w:numId w:val="127"/>
        </w:numPr>
        <w:tabs>
          <w:tab w:val="left" w:pos="567"/>
        </w:tabs>
        <w:spacing w:line="240" w:lineRule="auto"/>
        <w:jc w:val="both"/>
        <w:rPr>
          <w:color w:val="auto"/>
          <w:sz w:val="24"/>
          <w:szCs w:val="24"/>
        </w:rPr>
      </w:pPr>
      <w:r w:rsidRPr="00371CC0">
        <w:rPr>
          <w:color w:val="auto"/>
          <w:sz w:val="24"/>
          <w:szCs w:val="24"/>
        </w:rPr>
        <w:t>Изучение изменения размера зрачка в зависимости от освещённости.</w:t>
      </w:r>
    </w:p>
    <w:p w:rsidR="0093557D" w:rsidRPr="00371CC0" w:rsidRDefault="0093557D" w:rsidP="0093557D">
      <w:pPr>
        <w:pStyle w:val="af5"/>
        <w:rPr>
          <w:rFonts w:ascii="Times New Roman" w:hAnsi="Times New Roman" w:cs="Times New Roman"/>
          <w:sz w:val="24"/>
          <w:szCs w:val="24"/>
        </w:rPr>
      </w:pPr>
    </w:p>
    <w:p w:rsidR="00A57638" w:rsidRPr="00371CC0" w:rsidRDefault="0093557D" w:rsidP="0093557D">
      <w:pPr>
        <w:pStyle w:val="af5"/>
        <w:rPr>
          <w:rFonts w:ascii="Times New Roman" w:hAnsi="Times New Roman" w:cs="Times New Roman"/>
          <w:sz w:val="24"/>
          <w:szCs w:val="24"/>
        </w:rPr>
      </w:pPr>
      <w:r w:rsidRPr="00371CC0">
        <w:rPr>
          <w:rFonts w:ascii="Times New Roman" w:hAnsi="Times New Roman" w:cs="Times New Roman"/>
          <w:sz w:val="24"/>
          <w:szCs w:val="24"/>
        </w:rPr>
        <w:t xml:space="preserve">4. </w:t>
      </w:r>
      <w:bookmarkStart w:id="628" w:name="bookmark1459"/>
      <w:r w:rsidR="00E235EB" w:rsidRPr="00371CC0">
        <w:rPr>
          <w:rFonts w:ascii="Times New Roman" w:hAnsi="Times New Roman" w:cs="Times New Roman"/>
          <w:sz w:val="24"/>
          <w:szCs w:val="24"/>
        </w:rPr>
        <w:t>Опора и движение</w:t>
      </w:r>
      <w:bookmarkEnd w:id="628"/>
    </w:p>
    <w:p w:rsidR="00A57638" w:rsidRPr="00371CC0" w:rsidRDefault="00E235EB" w:rsidP="0093557D">
      <w:pPr>
        <w:pStyle w:val="13"/>
        <w:spacing w:line="240" w:lineRule="auto"/>
        <w:jc w:val="both"/>
        <w:rPr>
          <w:color w:val="auto"/>
          <w:sz w:val="24"/>
          <w:szCs w:val="24"/>
        </w:rPr>
      </w:pPr>
      <w:r w:rsidRPr="00371CC0">
        <w:rPr>
          <w:color w:val="auto"/>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A57638" w:rsidRPr="00371CC0" w:rsidRDefault="00E235EB" w:rsidP="0093557D">
      <w:pPr>
        <w:pStyle w:val="13"/>
        <w:spacing w:line="240" w:lineRule="auto"/>
        <w:jc w:val="both"/>
        <w:rPr>
          <w:color w:val="auto"/>
          <w:sz w:val="24"/>
          <w:szCs w:val="24"/>
        </w:rPr>
      </w:pPr>
      <w:r w:rsidRPr="00371CC0">
        <w:rPr>
          <w:color w:val="auto"/>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A57638" w:rsidRPr="00371CC0" w:rsidRDefault="00E235EB">
      <w:pPr>
        <w:pStyle w:val="13"/>
        <w:spacing w:line="240" w:lineRule="auto"/>
        <w:jc w:val="both"/>
        <w:rPr>
          <w:color w:val="auto"/>
          <w:sz w:val="24"/>
          <w:szCs w:val="24"/>
        </w:rPr>
      </w:pPr>
      <w:r w:rsidRPr="00371CC0">
        <w:rPr>
          <w:color w:val="auto"/>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A57638" w:rsidRPr="00371CC0" w:rsidRDefault="00E235EB">
      <w:pPr>
        <w:pStyle w:val="80"/>
        <w:spacing w:line="254" w:lineRule="auto"/>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rsidR="00A57638" w:rsidRPr="00371CC0" w:rsidRDefault="00E235EB" w:rsidP="00E862A3">
      <w:pPr>
        <w:pStyle w:val="13"/>
        <w:numPr>
          <w:ilvl w:val="0"/>
          <w:numId w:val="128"/>
        </w:numPr>
        <w:tabs>
          <w:tab w:val="left" w:pos="567"/>
        </w:tabs>
        <w:spacing w:line="240" w:lineRule="auto"/>
        <w:jc w:val="both"/>
        <w:rPr>
          <w:color w:val="auto"/>
          <w:sz w:val="24"/>
          <w:szCs w:val="24"/>
        </w:rPr>
      </w:pPr>
      <w:r w:rsidRPr="00371CC0">
        <w:rPr>
          <w:color w:val="auto"/>
          <w:sz w:val="24"/>
          <w:szCs w:val="24"/>
        </w:rPr>
        <w:t>Исследование свойств кости.</w:t>
      </w:r>
    </w:p>
    <w:p w:rsidR="00A57638" w:rsidRPr="00371CC0" w:rsidRDefault="00E235EB" w:rsidP="00E862A3">
      <w:pPr>
        <w:pStyle w:val="13"/>
        <w:numPr>
          <w:ilvl w:val="0"/>
          <w:numId w:val="128"/>
        </w:numPr>
        <w:tabs>
          <w:tab w:val="left" w:pos="577"/>
        </w:tabs>
        <w:spacing w:line="240" w:lineRule="auto"/>
        <w:jc w:val="both"/>
        <w:rPr>
          <w:color w:val="auto"/>
          <w:sz w:val="24"/>
          <w:szCs w:val="24"/>
        </w:rPr>
      </w:pPr>
      <w:r w:rsidRPr="00371CC0">
        <w:rPr>
          <w:color w:val="auto"/>
          <w:sz w:val="24"/>
          <w:szCs w:val="24"/>
        </w:rPr>
        <w:t>Изучение строения костей (на муляжах).</w:t>
      </w:r>
    </w:p>
    <w:p w:rsidR="00A57638" w:rsidRPr="00371CC0" w:rsidRDefault="00E235EB" w:rsidP="00E862A3">
      <w:pPr>
        <w:pStyle w:val="13"/>
        <w:numPr>
          <w:ilvl w:val="0"/>
          <w:numId w:val="128"/>
        </w:numPr>
        <w:tabs>
          <w:tab w:val="left" w:pos="577"/>
        </w:tabs>
        <w:spacing w:line="240" w:lineRule="auto"/>
        <w:jc w:val="both"/>
        <w:rPr>
          <w:color w:val="auto"/>
          <w:sz w:val="24"/>
          <w:szCs w:val="24"/>
        </w:rPr>
      </w:pPr>
      <w:r w:rsidRPr="00371CC0">
        <w:rPr>
          <w:color w:val="auto"/>
          <w:sz w:val="24"/>
          <w:szCs w:val="24"/>
        </w:rPr>
        <w:t>Изучение строения позвонков (на муляжах).</w:t>
      </w:r>
    </w:p>
    <w:p w:rsidR="00A57638" w:rsidRPr="00371CC0" w:rsidRDefault="00E235EB" w:rsidP="00E862A3">
      <w:pPr>
        <w:pStyle w:val="13"/>
        <w:numPr>
          <w:ilvl w:val="0"/>
          <w:numId w:val="128"/>
        </w:numPr>
        <w:tabs>
          <w:tab w:val="left" w:pos="577"/>
        </w:tabs>
        <w:spacing w:line="240" w:lineRule="auto"/>
        <w:jc w:val="both"/>
        <w:rPr>
          <w:color w:val="auto"/>
          <w:sz w:val="24"/>
          <w:szCs w:val="24"/>
        </w:rPr>
      </w:pPr>
      <w:r w:rsidRPr="00371CC0">
        <w:rPr>
          <w:color w:val="auto"/>
          <w:sz w:val="24"/>
          <w:szCs w:val="24"/>
        </w:rPr>
        <w:t>Определение гибкости позвоночника.</w:t>
      </w:r>
    </w:p>
    <w:p w:rsidR="00A57638" w:rsidRPr="00371CC0" w:rsidRDefault="00E235EB" w:rsidP="00E862A3">
      <w:pPr>
        <w:pStyle w:val="13"/>
        <w:numPr>
          <w:ilvl w:val="0"/>
          <w:numId w:val="128"/>
        </w:numPr>
        <w:tabs>
          <w:tab w:val="left" w:pos="572"/>
        </w:tabs>
        <w:spacing w:line="240" w:lineRule="auto"/>
        <w:jc w:val="both"/>
        <w:rPr>
          <w:color w:val="auto"/>
          <w:sz w:val="24"/>
          <w:szCs w:val="24"/>
        </w:rPr>
      </w:pPr>
      <w:r w:rsidRPr="00371CC0">
        <w:rPr>
          <w:color w:val="auto"/>
          <w:sz w:val="24"/>
          <w:szCs w:val="24"/>
        </w:rPr>
        <w:t>Измерение массы и роста своего организма.</w:t>
      </w:r>
    </w:p>
    <w:p w:rsidR="00A57638" w:rsidRPr="00371CC0" w:rsidRDefault="00E235EB" w:rsidP="00E862A3">
      <w:pPr>
        <w:pStyle w:val="13"/>
        <w:numPr>
          <w:ilvl w:val="0"/>
          <w:numId w:val="128"/>
        </w:numPr>
        <w:tabs>
          <w:tab w:val="left" w:pos="572"/>
        </w:tabs>
        <w:spacing w:line="240" w:lineRule="auto"/>
        <w:jc w:val="both"/>
        <w:rPr>
          <w:color w:val="auto"/>
          <w:sz w:val="24"/>
          <w:szCs w:val="24"/>
        </w:rPr>
      </w:pPr>
      <w:r w:rsidRPr="00371CC0">
        <w:rPr>
          <w:color w:val="auto"/>
          <w:sz w:val="24"/>
          <w:szCs w:val="24"/>
        </w:rPr>
        <w:t>Изучение влияния статической и динамической нагрузки на утомление мышц.</w:t>
      </w:r>
    </w:p>
    <w:p w:rsidR="00A57638" w:rsidRPr="00371CC0" w:rsidRDefault="00E235EB" w:rsidP="00E862A3">
      <w:pPr>
        <w:pStyle w:val="13"/>
        <w:numPr>
          <w:ilvl w:val="0"/>
          <w:numId w:val="128"/>
        </w:numPr>
        <w:tabs>
          <w:tab w:val="left" w:pos="567"/>
        </w:tabs>
        <w:spacing w:line="240" w:lineRule="auto"/>
        <w:jc w:val="both"/>
        <w:rPr>
          <w:color w:val="auto"/>
          <w:sz w:val="24"/>
          <w:szCs w:val="24"/>
        </w:rPr>
      </w:pPr>
      <w:r w:rsidRPr="00371CC0">
        <w:rPr>
          <w:color w:val="auto"/>
          <w:sz w:val="24"/>
          <w:szCs w:val="24"/>
        </w:rPr>
        <w:t>Выявление нарушения осанки.</w:t>
      </w:r>
    </w:p>
    <w:p w:rsidR="00A57638" w:rsidRPr="00371CC0" w:rsidRDefault="00E235EB" w:rsidP="00E862A3">
      <w:pPr>
        <w:pStyle w:val="13"/>
        <w:numPr>
          <w:ilvl w:val="0"/>
          <w:numId w:val="128"/>
        </w:numPr>
        <w:tabs>
          <w:tab w:val="left" w:pos="577"/>
        </w:tabs>
        <w:spacing w:line="240" w:lineRule="auto"/>
        <w:jc w:val="both"/>
        <w:rPr>
          <w:color w:val="auto"/>
          <w:sz w:val="24"/>
          <w:szCs w:val="24"/>
        </w:rPr>
      </w:pPr>
      <w:r w:rsidRPr="00371CC0">
        <w:rPr>
          <w:color w:val="auto"/>
          <w:sz w:val="24"/>
          <w:szCs w:val="24"/>
        </w:rPr>
        <w:t>Определение признаков плоскостопия.</w:t>
      </w:r>
    </w:p>
    <w:p w:rsidR="00A57638" w:rsidRPr="00371CC0" w:rsidRDefault="00E235EB" w:rsidP="00E862A3">
      <w:pPr>
        <w:pStyle w:val="13"/>
        <w:numPr>
          <w:ilvl w:val="0"/>
          <w:numId w:val="128"/>
        </w:numPr>
        <w:tabs>
          <w:tab w:val="left" w:pos="577"/>
        </w:tabs>
        <w:spacing w:line="240" w:lineRule="auto"/>
        <w:jc w:val="both"/>
        <w:rPr>
          <w:color w:val="auto"/>
          <w:sz w:val="24"/>
          <w:szCs w:val="24"/>
        </w:rPr>
      </w:pPr>
      <w:r w:rsidRPr="00371CC0">
        <w:rPr>
          <w:color w:val="auto"/>
          <w:sz w:val="24"/>
          <w:szCs w:val="24"/>
        </w:rPr>
        <w:t>Оказание первой помощи при повреждении скелета и мышц.</w:t>
      </w:r>
    </w:p>
    <w:p w:rsidR="0093557D" w:rsidRPr="00371CC0" w:rsidRDefault="0093557D" w:rsidP="0093557D">
      <w:pPr>
        <w:pStyle w:val="af5"/>
        <w:rPr>
          <w:rFonts w:ascii="Times New Roman" w:hAnsi="Times New Roman" w:cs="Times New Roman"/>
          <w:sz w:val="24"/>
          <w:szCs w:val="24"/>
        </w:rPr>
      </w:pPr>
      <w:bookmarkStart w:id="629" w:name="bookmark1461"/>
    </w:p>
    <w:p w:rsidR="00A57638" w:rsidRPr="00371CC0" w:rsidRDefault="0093557D" w:rsidP="0093557D">
      <w:pPr>
        <w:pStyle w:val="af5"/>
        <w:rPr>
          <w:rFonts w:ascii="Times New Roman" w:hAnsi="Times New Roman" w:cs="Times New Roman"/>
          <w:sz w:val="24"/>
          <w:szCs w:val="24"/>
        </w:rPr>
      </w:pPr>
      <w:r w:rsidRPr="00371CC0">
        <w:rPr>
          <w:rFonts w:ascii="Times New Roman" w:hAnsi="Times New Roman" w:cs="Times New Roman"/>
          <w:sz w:val="24"/>
          <w:szCs w:val="24"/>
        </w:rPr>
        <w:t xml:space="preserve">5. </w:t>
      </w:r>
      <w:r w:rsidR="00E235EB" w:rsidRPr="00371CC0">
        <w:rPr>
          <w:rFonts w:ascii="Times New Roman" w:hAnsi="Times New Roman" w:cs="Times New Roman"/>
          <w:sz w:val="24"/>
          <w:szCs w:val="24"/>
        </w:rPr>
        <w:t>Внутренняя среда организма</w:t>
      </w:r>
      <w:bookmarkEnd w:id="629"/>
    </w:p>
    <w:p w:rsidR="00A57638" w:rsidRPr="00371CC0" w:rsidRDefault="00E235EB">
      <w:pPr>
        <w:pStyle w:val="13"/>
        <w:spacing w:line="240" w:lineRule="auto"/>
        <w:jc w:val="both"/>
        <w:rPr>
          <w:color w:val="auto"/>
          <w:sz w:val="24"/>
          <w:szCs w:val="24"/>
        </w:rPr>
      </w:pPr>
      <w:r w:rsidRPr="00371CC0">
        <w:rPr>
          <w:color w:val="auto"/>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A57638" w:rsidRPr="00371CC0" w:rsidRDefault="00E235EB">
      <w:pPr>
        <w:pStyle w:val="13"/>
        <w:spacing w:line="240" w:lineRule="auto"/>
        <w:jc w:val="both"/>
        <w:rPr>
          <w:color w:val="auto"/>
          <w:sz w:val="24"/>
          <w:szCs w:val="24"/>
        </w:rPr>
      </w:pPr>
      <w:r w:rsidRPr="00371CC0">
        <w:rPr>
          <w:color w:val="auto"/>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A57638" w:rsidRPr="00371CC0" w:rsidRDefault="00E235EB">
      <w:pPr>
        <w:pStyle w:val="80"/>
        <w:spacing w:line="254" w:lineRule="auto"/>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rsidR="00A57638" w:rsidRPr="00371CC0" w:rsidRDefault="00E235EB" w:rsidP="0093557D">
      <w:pPr>
        <w:pStyle w:val="13"/>
        <w:spacing w:line="240" w:lineRule="auto"/>
        <w:jc w:val="both"/>
        <w:rPr>
          <w:color w:val="auto"/>
          <w:sz w:val="24"/>
          <w:szCs w:val="24"/>
        </w:rPr>
      </w:pPr>
      <w:r w:rsidRPr="00371CC0">
        <w:rPr>
          <w:color w:val="auto"/>
          <w:sz w:val="24"/>
          <w:szCs w:val="24"/>
        </w:rPr>
        <w:t>Изучение микроскопического строения крови человека и лягушки (сравнение).</w:t>
      </w:r>
    </w:p>
    <w:p w:rsidR="0093557D" w:rsidRPr="00371CC0" w:rsidRDefault="0093557D" w:rsidP="0093557D">
      <w:pPr>
        <w:pStyle w:val="af5"/>
        <w:rPr>
          <w:rFonts w:ascii="Times New Roman" w:hAnsi="Times New Roman" w:cs="Times New Roman"/>
          <w:sz w:val="24"/>
          <w:szCs w:val="24"/>
        </w:rPr>
      </w:pPr>
    </w:p>
    <w:p w:rsidR="00A57638" w:rsidRPr="00371CC0" w:rsidRDefault="0093557D" w:rsidP="0093557D">
      <w:pPr>
        <w:pStyle w:val="af5"/>
        <w:rPr>
          <w:rFonts w:ascii="Times New Roman" w:hAnsi="Times New Roman" w:cs="Times New Roman"/>
          <w:sz w:val="24"/>
          <w:szCs w:val="24"/>
        </w:rPr>
      </w:pPr>
      <w:r w:rsidRPr="00371CC0">
        <w:rPr>
          <w:rFonts w:ascii="Times New Roman" w:hAnsi="Times New Roman" w:cs="Times New Roman"/>
          <w:sz w:val="24"/>
          <w:szCs w:val="24"/>
        </w:rPr>
        <w:t xml:space="preserve">6. </w:t>
      </w:r>
      <w:bookmarkStart w:id="630" w:name="bookmark1463"/>
      <w:r w:rsidR="00E235EB" w:rsidRPr="00371CC0">
        <w:rPr>
          <w:rFonts w:ascii="Times New Roman" w:hAnsi="Times New Roman" w:cs="Times New Roman"/>
          <w:sz w:val="24"/>
          <w:szCs w:val="24"/>
        </w:rPr>
        <w:t>Кровообращение</w:t>
      </w:r>
      <w:bookmarkEnd w:id="630"/>
    </w:p>
    <w:p w:rsidR="00A57638" w:rsidRPr="00371CC0" w:rsidRDefault="00E235EB" w:rsidP="0093557D">
      <w:pPr>
        <w:pStyle w:val="13"/>
        <w:spacing w:line="240" w:lineRule="auto"/>
        <w:jc w:val="both"/>
        <w:rPr>
          <w:color w:val="auto"/>
          <w:sz w:val="24"/>
          <w:szCs w:val="24"/>
        </w:rPr>
      </w:pPr>
      <w:r w:rsidRPr="00371CC0">
        <w:rPr>
          <w:color w:val="auto"/>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A57638" w:rsidRPr="00371CC0" w:rsidRDefault="00E235EB">
      <w:pPr>
        <w:pStyle w:val="80"/>
        <w:spacing w:line="254" w:lineRule="auto"/>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rsidR="00A57638" w:rsidRPr="00371CC0" w:rsidRDefault="00E235EB" w:rsidP="00E862A3">
      <w:pPr>
        <w:pStyle w:val="13"/>
        <w:numPr>
          <w:ilvl w:val="0"/>
          <w:numId w:val="129"/>
        </w:numPr>
        <w:tabs>
          <w:tab w:val="left" w:pos="529"/>
        </w:tabs>
        <w:spacing w:line="240" w:lineRule="auto"/>
        <w:jc w:val="both"/>
        <w:rPr>
          <w:color w:val="auto"/>
          <w:sz w:val="24"/>
          <w:szCs w:val="24"/>
        </w:rPr>
      </w:pPr>
      <w:r w:rsidRPr="00371CC0">
        <w:rPr>
          <w:color w:val="auto"/>
          <w:sz w:val="24"/>
          <w:szCs w:val="24"/>
        </w:rPr>
        <w:t>Измерение кровяного давления.</w:t>
      </w:r>
    </w:p>
    <w:p w:rsidR="00A57638" w:rsidRPr="00371CC0" w:rsidRDefault="00E235EB" w:rsidP="00E862A3">
      <w:pPr>
        <w:pStyle w:val="13"/>
        <w:numPr>
          <w:ilvl w:val="0"/>
          <w:numId w:val="129"/>
        </w:numPr>
        <w:tabs>
          <w:tab w:val="left" w:pos="529"/>
        </w:tabs>
        <w:spacing w:line="240" w:lineRule="auto"/>
        <w:jc w:val="both"/>
        <w:rPr>
          <w:color w:val="auto"/>
          <w:sz w:val="24"/>
          <w:szCs w:val="24"/>
        </w:rPr>
      </w:pPr>
      <w:r w:rsidRPr="00371CC0">
        <w:rPr>
          <w:color w:val="auto"/>
          <w:sz w:val="24"/>
          <w:szCs w:val="24"/>
        </w:rPr>
        <w:t>Определение пульса и числа сердечных сокращений в покое и после дозированных физических нагрузок у человека.</w:t>
      </w:r>
    </w:p>
    <w:p w:rsidR="00A57638" w:rsidRPr="00371CC0" w:rsidRDefault="00E235EB" w:rsidP="00E862A3">
      <w:pPr>
        <w:pStyle w:val="13"/>
        <w:numPr>
          <w:ilvl w:val="0"/>
          <w:numId w:val="129"/>
        </w:numPr>
        <w:tabs>
          <w:tab w:val="left" w:pos="538"/>
        </w:tabs>
        <w:spacing w:line="240" w:lineRule="auto"/>
        <w:jc w:val="both"/>
        <w:rPr>
          <w:color w:val="auto"/>
          <w:sz w:val="24"/>
          <w:szCs w:val="24"/>
        </w:rPr>
      </w:pPr>
      <w:r w:rsidRPr="00371CC0">
        <w:rPr>
          <w:color w:val="auto"/>
          <w:sz w:val="24"/>
          <w:szCs w:val="24"/>
        </w:rPr>
        <w:t>Первая помощь при кровотечениях.</w:t>
      </w:r>
    </w:p>
    <w:p w:rsidR="0093557D" w:rsidRPr="00371CC0" w:rsidRDefault="0093557D" w:rsidP="0093557D">
      <w:pPr>
        <w:pStyle w:val="af5"/>
        <w:rPr>
          <w:rFonts w:ascii="Times New Roman" w:hAnsi="Times New Roman" w:cs="Times New Roman"/>
          <w:sz w:val="24"/>
          <w:szCs w:val="24"/>
        </w:rPr>
      </w:pPr>
    </w:p>
    <w:p w:rsidR="00A57638" w:rsidRPr="00371CC0" w:rsidRDefault="0093557D" w:rsidP="0093557D">
      <w:pPr>
        <w:pStyle w:val="af5"/>
        <w:rPr>
          <w:rFonts w:ascii="Times New Roman" w:hAnsi="Times New Roman" w:cs="Times New Roman"/>
          <w:sz w:val="24"/>
          <w:szCs w:val="24"/>
        </w:rPr>
      </w:pPr>
      <w:r w:rsidRPr="00371CC0">
        <w:rPr>
          <w:rFonts w:ascii="Times New Roman" w:hAnsi="Times New Roman" w:cs="Times New Roman"/>
          <w:sz w:val="24"/>
          <w:szCs w:val="24"/>
        </w:rPr>
        <w:t xml:space="preserve">7. </w:t>
      </w:r>
      <w:bookmarkStart w:id="631" w:name="bookmark1465"/>
      <w:r w:rsidR="00E235EB" w:rsidRPr="00371CC0">
        <w:rPr>
          <w:rFonts w:ascii="Times New Roman" w:hAnsi="Times New Roman" w:cs="Times New Roman"/>
          <w:sz w:val="24"/>
          <w:szCs w:val="24"/>
        </w:rPr>
        <w:t>Дыхание</w:t>
      </w:r>
      <w:bookmarkEnd w:id="631"/>
    </w:p>
    <w:p w:rsidR="00A57638" w:rsidRPr="00371CC0" w:rsidRDefault="00E235EB" w:rsidP="0093557D">
      <w:pPr>
        <w:pStyle w:val="13"/>
        <w:spacing w:line="240" w:lineRule="auto"/>
        <w:jc w:val="both"/>
        <w:rPr>
          <w:color w:val="auto"/>
          <w:sz w:val="24"/>
          <w:szCs w:val="24"/>
        </w:rPr>
      </w:pPr>
      <w:r w:rsidRPr="00371CC0">
        <w:rPr>
          <w:color w:val="auto"/>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A57638" w:rsidRPr="00371CC0" w:rsidRDefault="00E235EB" w:rsidP="0093557D">
      <w:pPr>
        <w:pStyle w:val="13"/>
        <w:spacing w:line="240" w:lineRule="auto"/>
        <w:jc w:val="both"/>
        <w:rPr>
          <w:color w:val="auto"/>
          <w:sz w:val="24"/>
          <w:szCs w:val="24"/>
        </w:rPr>
      </w:pPr>
      <w:r w:rsidRPr="00371CC0">
        <w:rPr>
          <w:color w:val="auto"/>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A57638" w:rsidRPr="00371CC0" w:rsidRDefault="00E235EB" w:rsidP="0093557D">
      <w:pPr>
        <w:pStyle w:val="80"/>
        <w:spacing w:line="254" w:lineRule="auto"/>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rsidR="00A57638" w:rsidRPr="00371CC0" w:rsidRDefault="00E235EB" w:rsidP="00E862A3">
      <w:pPr>
        <w:pStyle w:val="13"/>
        <w:numPr>
          <w:ilvl w:val="0"/>
          <w:numId w:val="130"/>
        </w:numPr>
        <w:tabs>
          <w:tab w:val="left" w:pos="578"/>
        </w:tabs>
        <w:spacing w:line="240" w:lineRule="auto"/>
        <w:jc w:val="both"/>
        <w:rPr>
          <w:color w:val="auto"/>
          <w:sz w:val="24"/>
          <w:szCs w:val="24"/>
        </w:rPr>
      </w:pPr>
      <w:r w:rsidRPr="00371CC0">
        <w:rPr>
          <w:color w:val="auto"/>
          <w:sz w:val="24"/>
          <w:szCs w:val="24"/>
        </w:rPr>
        <w:t>Измерение обхвата грудной клетки в состоянии вдоха и выдоха.</w:t>
      </w:r>
    </w:p>
    <w:p w:rsidR="00A57638" w:rsidRPr="00371CC0" w:rsidRDefault="00E235EB" w:rsidP="00E862A3">
      <w:pPr>
        <w:pStyle w:val="13"/>
        <w:numPr>
          <w:ilvl w:val="0"/>
          <w:numId w:val="130"/>
        </w:numPr>
        <w:tabs>
          <w:tab w:val="left" w:pos="583"/>
        </w:tabs>
        <w:spacing w:line="240" w:lineRule="auto"/>
        <w:jc w:val="both"/>
        <w:rPr>
          <w:color w:val="auto"/>
          <w:sz w:val="24"/>
          <w:szCs w:val="24"/>
        </w:rPr>
      </w:pPr>
      <w:r w:rsidRPr="00371CC0">
        <w:rPr>
          <w:color w:val="auto"/>
          <w:sz w:val="24"/>
          <w:szCs w:val="24"/>
        </w:rPr>
        <w:t>Определение частоты дыхания. Влияние различных факторов на частоту дыхания.</w:t>
      </w:r>
    </w:p>
    <w:p w:rsidR="0093557D" w:rsidRPr="00371CC0" w:rsidRDefault="0093557D" w:rsidP="0093557D">
      <w:pPr>
        <w:pStyle w:val="af5"/>
        <w:rPr>
          <w:rFonts w:ascii="Times New Roman" w:hAnsi="Times New Roman" w:cs="Times New Roman"/>
          <w:sz w:val="24"/>
          <w:szCs w:val="24"/>
        </w:rPr>
      </w:pPr>
    </w:p>
    <w:p w:rsidR="00A57638" w:rsidRPr="00371CC0" w:rsidRDefault="0093557D" w:rsidP="0093557D">
      <w:pPr>
        <w:pStyle w:val="af5"/>
        <w:rPr>
          <w:rFonts w:ascii="Times New Roman" w:hAnsi="Times New Roman" w:cs="Times New Roman"/>
          <w:sz w:val="24"/>
          <w:szCs w:val="24"/>
        </w:rPr>
      </w:pPr>
      <w:r w:rsidRPr="00371CC0">
        <w:rPr>
          <w:rFonts w:ascii="Times New Roman" w:hAnsi="Times New Roman" w:cs="Times New Roman"/>
          <w:sz w:val="24"/>
          <w:szCs w:val="24"/>
        </w:rPr>
        <w:t xml:space="preserve">8. </w:t>
      </w:r>
      <w:bookmarkStart w:id="632" w:name="bookmark1467"/>
      <w:r w:rsidR="00E235EB" w:rsidRPr="00371CC0">
        <w:rPr>
          <w:rFonts w:ascii="Times New Roman" w:hAnsi="Times New Roman" w:cs="Times New Roman"/>
          <w:sz w:val="24"/>
          <w:szCs w:val="24"/>
        </w:rPr>
        <w:t>Питание и пищеварение</w:t>
      </w:r>
      <w:bookmarkEnd w:id="632"/>
    </w:p>
    <w:p w:rsidR="00A57638" w:rsidRPr="00371CC0" w:rsidRDefault="00E235EB" w:rsidP="0093557D">
      <w:pPr>
        <w:pStyle w:val="13"/>
        <w:spacing w:line="240" w:lineRule="auto"/>
        <w:jc w:val="both"/>
        <w:rPr>
          <w:color w:val="auto"/>
          <w:sz w:val="24"/>
          <w:szCs w:val="24"/>
        </w:rPr>
      </w:pPr>
      <w:r w:rsidRPr="00371CC0">
        <w:rPr>
          <w:color w:val="auto"/>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A57638" w:rsidRPr="00371CC0" w:rsidRDefault="00E235EB">
      <w:pPr>
        <w:pStyle w:val="13"/>
        <w:spacing w:line="240" w:lineRule="auto"/>
        <w:jc w:val="both"/>
        <w:rPr>
          <w:color w:val="auto"/>
          <w:sz w:val="24"/>
          <w:szCs w:val="24"/>
        </w:rPr>
      </w:pPr>
      <w:r w:rsidRPr="00371CC0">
        <w:rPr>
          <w:color w:val="auto"/>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A57638" w:rsidRPr="00371CC0" w:rsidRDefault="00E235EB" w:rsidP="00C43F0B">
      <w:pPr>
        <w:pStyle w:val="13"/>
        <w:spacing w:line="240" w:lineRule="auto"/>
        <w:jc w:val="both"/>
        <w:rPr>
          <w:color w:val="auto"/>
          <w:sz w:val="24"/>
          <w:szCs w:val="24"/>
        </w:rPr>
      </w:pPr>
      <w:r w:rsidRPr="00371CC0">
        <w:rPr>
          <w:color w:val="auto"/>
          <w:sz w:val="24"/>
          <w:szCs w:val="24"/>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A57638" w:rsidRPr="00371CC0" w:rsidRDefault="00E235EB" w:rsidP="00C43F0B">
      <w:pPr>
        <w:pStyle w:val="80"/>
        <w:spacing w:line="254" w:lineRule="auto"/>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rsidR="00A57638" w:rsidRPr="00371CC0" w:rsidRDefault="00E235EB" w:rsidP="00E862A3">
      <w:pPr>
        <w:pStyle w:val="13"/>
        <w:numPr>
          <w:ilvl w:val="0"/>
          <w:numId w:val="131"/>
        </w:numPr>
        <w:tabs>
          <w:tab w:val="left" w:pos="583"/>
        </w:tabs>
        <w:spacing w:line="240" w:lineRule="auto"/>
        <w:jc w:val="both"/>
        <w:rPr>
          <w:color w:val="auto"/>
          <w:sz w:val="24"/>
          <w:szCs w:val="24"/>
        </w:rPr>
      </w:pPr>
      <w:r w:rsidRPr="00371CC0">
        <w:rPr>
          <w:color w:val="auto"/>
          <w:sz w:val="24"/>
          <w:szCs w:val="24"/>
        </w:rPr>
        <w:t>Исследование действия ферментов слюны на крахмал.</w:t>
      </w:r>
    </w:p>
    <w:p w:rsidR="00A57638" w:rsidRPr="00371CC0" w:rsidRDefault="00E235EB" w:rsidP="00E862A3">
      <w:pPr>
        <w:pStyle w:val="13"/>
        <w:numPr>
          <w:ilvl w:val="0"/>
          <w:numId w:val="131"/>
        </w:numPr>
        <w:tabs>
          <w:tab w:val="left" w:pos="592"/>
        </w:tabs>
        <w:spacing w:line="240" w:lineRule="auto"/>
        <w:jc w:val="both"/>
        <w:rPr>
          <w:color w:val="auto"/>
          <w:sz w:val="24"/>
          <w:szCs w:val="24"/>
        </w:rPr>
      </w:pPr>
      <w:r w:rsidRPr="00371CC0">
        <w:rPr>
          <w:color w:val="auto"/>
          <w:sz w:val="24"/>
          <w:szCs w:val="24"/>
        </w:rPr>
        <w:t>Наблюдение действия желудочного сока на белки.</w:t>
      </w:r>
    </w:p>
    <w:p w:rsidR="00C43F0B" w:rsidRPr="00371CC0" w:rsidRDefault="00C43F0B" w:rsidP="00C43F0B">
      <w:pPr>
        <w:pStyle w:val="af5"/>
        <w:rPr>
          <w:rFonts w:ascii="Times New Roman" w:hAnsi="Times New Roman" w:cs="Times New Roman"/>
          <w:sz w:val="24"/>
          <w:szCs w:val="24"/>
        </w:rPr>
      </w:pPr>
      <w:bookmarkStart w:id="633" w:name="bookmark1469"/>
    </w:p>
    <w:p w:rsidR="00A57638" w:rsidRPr="00371CC0" w:rsidRDefault="0093557D" w:rsidP="00C43F0B">
      <w:pPr>
        <w:pStyle w:val="af5"/>
        <w:rPr>
          <w:rFonts w:ascii="Times New Roman" w:hAnsi="Times New Roman" w:cs="Times New Roman"/>
          <w:sz w:val="24"/>
          <w:szCs w:val="24"/>
        </w:rPr>
      </w:pPr>
      <w:r w:rsidRPr="00371CC0">
        <w:rPr>
          <w:rFonts w:ascii="Times New Roman" w:hAnsi="Times New Roman" w:cs="Times New Roman"/>
          <w:sz w:val="24"/>
          <w:szCs w:val="24"/>
        </w:rPr>
        <w:t xml:space="preserve">9. </w:t>
      </w:r>
      <w:r w:rsidR="00E235EB" w:rsidRPr="00371CC0">
        <w:rPr>
          <w:rFonts w:ascii="Times New Roman" w:hAnsi="Times New Roman" w:cs="Times New Roman"/>
          <w:sz w:val="24"/>
          <w:szCs w:val="24"/>
        </w:rPr>
        <w:t>Обмен веществ и превращение энергии</w:t>
      </w:r>
      <w:bookmarkEnd w:id="633"/>
    </w:p>
    <w:p w:rsidR="00A57638" w:rsidRPr="00371CC0" w:rsidRDefault="00E235EB" w:rsidP="00C43F0B">
      <w:pPr>
        <w:pStyle w:val="13"/>
        <w:spacing w:line="240" w:lineRule="auto"/>
        <w:jc w:val="both"/>
        <w:rPr>
          <w:color w:val="auto"/>
          <w:sz w:val="24"/>
          <w:szCs w:val="24"/>
        </w:rPr>
      </w:pPr>
      <w:r w:rsidRPr="00371CC0">
        <w:rPr>
          <w:color w:val="auto"/>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A57638" w:rsidRPr="00371CC0" w:rsidRDefault="00E235EB" w:rsidP="00C43F0B">
      <w:pPr>
        <w:pStyle w:val="13"/>
        <w:spacing w:line="240" w:lineRule="auto"/>
        <w:jc w:val="both"/>
        <w:rPr>
          <w:color w:val="auto"/>
          <w:sz w:val="24"/>
          <w:szCs w:val="24"/>
        </w:rPr>
      </w:pPr>
      <w:r w:rsidRPr="00371CC0">
        <w:rPr>
          <w:color w:val="auto"/>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A57638" w:rsidRPr="00371CC0" w:rsidRDefault="00E235EB" w:rsidP="00C43F0B">
      <w:pPr>
        <w:pStyle w:val="13"/>
        <w:spacing w:line="240" w:lineRule="auto"/>
        <w:jc w:val="both"/>
        <w:rPr>
          <w:color w:val="auto"/>
          <w:sz w:val="24"/>
          <w:szCs w:val="24"/>
        </w:rPr>
      </w:pPr>
      <w:r w:rsidRPr="00371CC0">
        <w:rPr>
          <w:color w:val="auto"/>
          <w:sz w:val="24"/>
          <w:szCs w:val="24"/>
        </w:rPr>
        <w:t>Нормы и режим питания. Рациональное питание — фактор укрепления здоровья. Нарушение обмена веществ.</w:t>
      </w:r>
    </w:p>
    <w:p w:rsidR="00A57638" w:rsidRPr="00371CC0" w:rsidRDefault="00E235EB" w:rsidP="00C43F0B">
      <w:pPr>
        <w:pStyle w:val="80"/>
        <w:spacing w:line="254" w:lineRule="auto"/>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rsidR="00A57638" w:rsidRPr="00371CC0" w:rsidRDefault="00E235EB" w:rsidP="00E862A3">
      <w:pPr>
        <w:pStyle w:val="13"/>
        <w:numPr>
          <w:ilvl w:val="0"/>
          <w:numId w:val="132"/>
        </w:numPr>
        <w:tabs>
          <w:tab w:val="left" w:pos="583"/>
        </w:tabs>
        <w:spacing w:line="240" w:lineRule="auto"/>
        <w:jc w:val="both"/>
        <w:rPr>
          <w:color w:val="auto"/>
          <w:sz w:val="24"/>
          <w:szCs w:val="24"/>
        </w:rPr>
      </w:pPr>
      <w:r w:rsidRPr="00371CC0">
        <w:rPr>
          <w:color w:val="auto"/>
          <w:sz w:val="24"/>
          <w:szCs w:val="24"/>
        </w:rPr>
        <w:t>Исследование состава продуктов питания.</w:t>
      </w:r>
    </w:p>
    <w:p w:rsidR="00A57638" w:rsidRPr="00371CC0" w:rsidRDefault="00E235EB" w:rsidP="00E862A3">
      <w:pPr>
        <w:pStyle w:val="13"/>
        <w:numPr>
          <w:ilvl w:val="0"/>
          <w:numId w:val="132"/>
        </w:numPr>
        <w:tabs>
          <w:tab w:val="left" w:pos="592"/>
        </w:tabs>
        <w:spacing w:line="240" w:lineRule="auto"/>
        <w:jc w:val="both"/>
        <w:rPr>
          <w:color w:val="auto"/>
          <w:sz w:val="24"/>
          <w:szCs w:val="24"/>
        </w:rPr>
      </w:pPr>
      <w:r w:rsidRPr="00371CC0">
        <w:rPr>
          <w:color w:val="auto"/>
          <w:sz w:val="24"/>
          <w:szCs w:val="24"/>
        </w:rPr>
        <w:t>Составление меню в зависимости от калорийности пищи.</w:t>
      </w:r>
    </w:p>
    <w:p w:rsidR="00A57638" w:rsidRPr="00371CC0" w:rsidRDefault="00E235EB" w:rsidP="00E862A3">
      <w:pPr>
        <w:pStyle w:val="13"/>
        <w:numPr>
          <w:ilvl w:val="0"/>
          <w:numId w:val="132"/>
        </w:numPr>
        <w:tabs>
          <w:tab w:val="left" w:pos="592"/>
        </w:tabs>
        <w:spacing w:line="240" w:lineRule="auto"/>
        <w:jc w:val="both"/>
        <w:rPr>
          <w:color w:val="auto"/>
          <w:sz w:val="24"/>
          <w:szCs w:val="24"/>
        </w:rPr>
      </w:pPr>
      <w:r w:rsidRPr="00371CC0">
        <w:rPr>
          <w:color w:val="auto"/>
          <w:sz w:val="24"/>
          <w:szCs w:val="24"/>
        </w:rPr>
        <w:t>Способы сохранения витаминов в пищевых продуктах.</w:t>
      </w:r>
    </w:p>
    <w:p w:rsidR="00C43F0B" w:rsidRPr="00371CC0" w:rsidRDefault="00C43F0B" w:rsidP="00C43F0B">
      <w:pPr>
        <w:pStyle w:val="af5"/>
        <w:rPr>
          <w:rFonts w:ascii="Times New Roman" w:hAnsi="Times New Roman" w:cs="Times New Roman"/>
          <w:sz w:val="24"/>
          <w:szCs w:val="24"/>
        </w:rPr>
      </w:pPr>
      <w:bookmarkStart w:id="634" w:name="bookmark1471"/>
    </w:p>
    <w:p w:rsidR="00A57638" w:rsidRPr="00371CC0" w:rsidRDefault="00C43F0B" w:rsidP="00C43F0B">
      <w:pPr>
        <w:pStyle w:val="af5"/>
        <w:rPr>
          <w:rFonts w:ascii="Times New Roman" w:hAnsi="Times New Roman" w:cs="Times New Roman"/>
          <w:sz w:val="24"/>
          <w:szCs w:val="24"/>
        </w:rPr>
      </w:pPr>
      <w:r w:rsidRPr="00371CC0">
        <w:rPr>
          <w:rFonts w:ascii="Times New Roman" w:hAnsi="Times New Roman" w:cs="Times New Roman"/>
          <w:sz w:val="24"/>
          <w:szCs w:val="24"/>
        </w:rPr>
        <w:t xml:space="preserve">10. </w:t>
      </w:r>
      <w:r w:rsidR="00E235EB" w:rsidRPr="00371CC0">
        <w:rPr>
          <w:rFonts w:ascii="Times New Roman" w:hAnsi="Times New Roman" w:cs="Times New Roman"/>
          <w:sz w:val="24"/>
          <w:szCs w:val="24"/>
        </w:rPr>
        <w:t>Кожа</w:t>
      </w:r>
      <w:bookmarkEnd w:id="634"/>
    </w:p>
    <w:p w:rsidR="00A57638" w:rsidRPr="00371CC0" w:rsidRDefault="00E235EB" w:rsidP="00C43F0B">
      <w:pPr>
        <w:pStyle w:val="13"/>
        <w:spacing w:line="240" w:lineRule="auto"/>
        <w:jc w:val="both"/>
        <w:rPr>
          <w:color w:val="auto"/>
          <w:sz w:val="24"/>
          <w:szCs w:val="24"/>
        </w:rPr>
      </w:pPr>
      <w:r w:rsidRPr="00371CC0">
        <w:rPr>
          <w:color w:val="auto"/>
          <w:sz w:val="24"/>
          <w:szCs w:val="24"/>
        </w:rPr>
        <w:t>Строение и функции кожи. Кожа и её производные. Кожа и терморегуляция. Влияние на кожу факторов окружающей среды.</w:t>
      </w:r>
    </w:p>
    <w:p w:rsidR="00A57638" w:rsidRPr="00371CC0" w:rsidRDefault="00E235EB" w:rsidP="00C43F0B">
      <w:pPr>
        <w:pStyle w:val="13"/>
        <w:spacing w:line="240" w:lineRule="auto"/>
        <w:jc w:val="both"/>
        <w:rPr>
          <w:color w:val="auto"/>
          <w:sz w:val="24"/>
          <w:szCs w:val="24"/>
        </w:rPr>
      </w:pPr>
      <w:r w:rsidRPr="00371CC0">
        <w:rPr>
          <w:color w:val="auto"/>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A57638" w:rsidRPr="00371CC0" w:rsidRDefault="00E235EB" w:rsidP="00C43F0B">
      <w:pPr>
        <w:pStyle w:val="80"/>
        <w:spacing w:line="254" w:lineRule="auto"/>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rsidR="00A57638" w:rsidRPr="00371CC0" w:rsidRDefault="00E235EB" w:rsidP="00E862A3">
      <w:pPr>
        <w:pStyle w:val="13"/>
        <w:numPr>
          <w:ilvl w:val="0"/>
          <w:numId w:val="133"/>
        </w:numPr>
        <w:tabs>
          <w:tab w:val="left" w:pos="553"/>
        </w:tabs>
        <w:spacing w:line="240" w:lineRule="auto"/>
        <w:jc w:val="both"/>
        <w:rPr>
          <w:color w:val="auto"/>
          <w:sz w:val="24"/>
          <w:szCs w:val="24"/>
        </w:rPr>
      </w:pPr>
      <w:r w:rsidRPr="00371CC0">
        <w:rPr>
          <w:color w:val="auto"/>
          <w:sz w:val="24"/>
          <w:szCs w:val="24"/>
        </w:rPr>
        <w:t>Исследование с помощью лупы тыльной и ладонной стороны кисти.</w:t>
      </w:r>
    </w:p>
    <w:p w:rsidR="00A57638" w:rsidRPr="00371CC0" w:rsidRDefault="00E235EB" w:rsidP="00E862A3">
      <w:pPr>
        <w:pStyle w:val="13"/>
        <w:numPr>
          <w:ilvl w:val="0"/>
          <w:numId w:val="133"/>
        </w:numPr>
        <w:tabs>
          <w:tab w:val="left" w:pos="706"/>
        </w:tabs>
        <w:spacing w:line="240" w:lineRule="auto"/>
        <w:jc w:val="both"/>
        <w:rPr>
          <w:color w:val="auto"/>
          <w:sz w:val="24"/>
          <w:szCs w:val="24"/>
        </w:rPr>
      </w:pPr>
      <w:r w:rsidRPr="00371CC0">
        <w:rPr>
          <w:color w:val="auto"/>
          <w:sz w:val="24"/>
          <w:szCs w:val="24"/>
        </w:rPr>
        <w:t>Определение жирности различных участков кожи лица.</w:t>
      </w:r>
    </w:p>
    <w:p w:rsidR="00A57638" w:rsidRPr="00371CC0" w:rsidRDefault="00E235EB" w:rsidP="00E862A3">
      <w:pPr>
        <w:pStyle w:val="13"/>
        <w:numPr>
          <w:ilvl w:val="0"/>
          <w:numId w:val="133"/>
        </w:numPr>
        <w:tabs>
          <w:tab w:val="left" w:pos="553"/>
        </w:tabs>
        <w:spacing w:line="240" w:lineRule="auto"/>
        <w:jc w:val="both"/>
        <w:rPr>
          <w:color w:val="auto"/>
          <w:sz w:val="24"/>
          <w:szCs w:val="24"/>
        </w:rPr>
      </w:pPr>
      <w:r w:rsidRPr="00371CC0">
        <w:rPr>
          <w:color w:val="auto"/>
          <w:sz w:val="24"/>
          <w:szCs w:val="24"/>
        </w:rPr>
        <w:t>Описание мер по уходу за кожей лица и волосами в зависимости от типа кожи.</w:t>
      </w:r>
    </w:p>
    <w:p w:rsidR="00A57638" w:rsidRPr="00371CC0" w:rsidRDefault="00E235EB" w:rsidP="00E862A3">
      <w:pPr>
        <w:pStyle w:val="13"/>
        <w:numPr>
          <w:ilvl w:val="0"/>
          <w:numId w:val="133"/>
        </w:numPr>
        <w:tabs>
          <w:tab w:val="left" w:pos="553"/>
        </w:tabs>
        <w:spacing w:line="240" w:lineRule="auto"/>
        <w:jc w:val="both"/>
        <w:rPr>
          <w:color w:val="auto"/>
          <w:sz w:val="24"/>
          <w:szCs w:val="24"/>
        </w:rPr>
      </w:pPr>
      <w:r w:rsidRPr="00371CC0">
        <w:rPr>
          <w:color w:val="auto"/>
          <w:sz w:val="24"/>
          <w:szCs w:val="24"/>
        </w:rPr>
        <w:t>Описание основных гигиенических требований к одежде и обуви.</w:t>
      </w:r>
    </w:p>
    <w:p w:rsidR="00C43F0B" w:rsidRPr="00371CC0" w:rsidRDefault="00C43F0B" w:rsidP="00C43F0B">
      <w:pPr>
        <w:pStyle w:val="af5"/>
        <w:rPr>
          <w:rFonts w:ascii="Times New Roman" w:hAnsi="Times New Roman" w:cs="Times New Roman"/>
          <w:sz w:val="24"/>
          <w:szCs w:val="24"/>
        </w:rPr>
      </w:pPr>
      <w:bookmarkStart w:id="635" w:name="bookmark1473"/>
    </w:p>
    <w:p w:rsidR="00A57638" w:rsidRPr="00371CC0" w:rsidRDefault="00C43F0B" w:rsidP="00C43F0B">
      <w:pPr>
        <w:pStyle w:val="af5"/>
        <w:rPr>
          <w:rFonts w:ascii="Times New Roman" w:hAnsi="Times New Roman" w:cs="Times New Roman"/>
          <w:sz w:val="24"/>
          <w:szCs w:val="24"/>
        </w:rPr>
      </w:pPr>
      <w:r w:rsidRPr="00371CC0">
        <w:rPr>
          <w:rFonts w:ascii="Times New Roman" w:hAnsi="Times New Roman" w:cs="Times New Roman"/>
          <w:sz w:val="24"/>
          <w:szCs w:val="24"/>
        </w:rPr>
        <w:t xml:space="preserve">11. </w:t>
      </w:r>
      <w:r w:rsidR="00E235EB" w:rsidRPr="00371CC0">
        <w:rPr>
          <w:rFonts w:ascii="Times New Roman" w:hAnsi="Times New Roman" w:cs="Times New Roman"/>
          <w:sz w:val="24"/>
          <w:szCs w:val="24"/>
        </w:rPr>
        <w:t>Выделение</w:t>
      </w:r>
      <w:bookmarkEnd w:id="635"/>
    </w:p>
    <w:p w:rsidR="00A57638" w:rsidRPr="00371CC0" w:rsidRDefault="00E235EB" w:rsidP="00C43F0B">
      <w:pPr>
        <w:pStyle w:val="13"/>
        <w:spacing w:line="240" w:lineRule="auto"/>
        <w:jc w:val="both"/>
        <w:rPr>
          <w:color w:val="auto"/>
          <w:sz w:val="24"/>
          <w:szCs w:val="24"/>
        </w:rPr>
      </w:pPr>
      <w:r w:rsidRPr="00371CC0">
        <w:rPr>
          <w:color w:val="auto"/>
          <w:sz w:val="24"/>
          <w:szCs w:val="24"/>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w:t>
      </w:r>
      <w:r w:rsidR="00E63EAD" w:rsidRPr="00371CC0">
        <w:rPr>
          <w:color w:val="auto"/>
          <w:sz w:val="24"/>
          <w:szCs w:val="24"/>
        </w:rPr>
        <w:t>мочеобразования</w:t>
      </w:r>
      <w:r w:rsidRPr="00371CC0">
        <w:rPr>
          <w:color w:val="auto"/>
          <w:sz w:val="24"/>
          <w:szCs w:val="24"/>
        </w:rPr>
        <w:t xml:space="preserve"> и мочеиспускания. Заболевания органов мочевыделительной системы, их предупреждение.</w:t>
      </w:r>
    </w:p>
    <w:p w:rsidR="00A57638" w:rsidRPr="00371CC0" w:rsidRDefault="00E235EB" w:rsidP="00C43F0B">
      <w:pPr>
        <w:pStyle w:val="80"/>
        <w:spacing w:line="254" w:lineRule="auto"/>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rsidR="00A57638" w:rsidRPr="00371CC0" w:rsidRDefault="00E235EB" w:rsidP="00E862A3">
      <w:pPr>
        <w:pStyle w:val="13"/>
        <w:numPr>
          <w:ilvl w:val="0"/>
          <w:numId w:val="134"/>
        </w:numPr>
        <w:tabs>
          <w:tab w:val="left" w:pos="553"/>
        </w:tabs>
        <w:spacing w:line="240" w:lineRule="auto"/>
        <w:jc w:val="both"/>
        <w:rPr>
          <w:color w:val="auto"/>
          <w:sz w:val="24"/>
          <w:szCs w:val="24"/>
        </w:rPr>
      </w:pPr>
      <w:r w:rsidRPr="00371CC0">
        <w:rPr>
          <w:color w:val="auto"/>
          <w:sz w:val="24"/>
          <w:szCs w:val="24"/>
        </w:rPr>
        <w:t>Определение местоположения почек (на муляже).</w:t>
      </w:r>
    </w:p>
    <w:p w:rsidR="00A57638" w:rsidRPr="00371CC0" w:rsidRDefault="00E235EB" w:rsidP="00E862A3">
      <w:pPr>
        <w:pStyle w:val="13"/>
        <w:numPr>
          <w:ilvl w:val="0"/>
          <w:numId w:val="134"/>
        </w:numPr>
        <w:tabs>
          <w:tab w:val="left" w:pos="563"/>
        </w:tabs>
        <w:spacing w:line="240" w:lineRule="auto"/>
        <w:jc w:val="both"/>
        <w:rPr>
          <w:color w:val="auto"/>
          <w:sz w:val="24"/>
          <w:szCs w:val="24"/>
        </w:rPr>
      </w:pPr>
      <w:r w:rsidRPr="00371CC0">
        <w:rPr>
          <w:color w:val="auto"/>
          <w:sz w:val="24"/>
          <w:szCs w:val="24"/>
        </w:rPr>
        <w:t>Описание мер профилактики болезней почек.</w:t>
      </w:r>
    </w:p>
    <w:p w:rsidR="00C43F0B" w:rsidRPr="00371CC0" w:rsidRDefault="00C43F0B" w:rsidP="00C43F0B">
      <w:pPr>
        <w:pStyle w:val="af5"/>
        <w:rPr>
          <w:rFonts w:ascii="Times New Roman" w:hAnsi="Times New Roman" w:cs="Times New Roman"/>
          <w:sz w:val="24"/>
          <w:szCs w:val="24"/>
        </w:rPr>
      </w:pPr>
      <w:bookmarkStart w:id="636" w:name="bookmark1475"/>
    </w:p>
    <w:p w:rsidR="00A57638" w:rsidRPr="00371CC0" w:rsidRDefault="00C43F0B" w:rsidP="00C43F0B">
      <w:pPr>
        <w:pStyle w:val="af5"/>
        <w:rPr>
          <w:rFonts w:ascii="Times New Roman" w:hAnsi="Times New Roman" w:cs="Times New Roman"/>
          <w:sz w:val="24"/>
          <w:szCs w:val="24"/>
        </w:rPr>
      </w:pPr>
      <w:r w:rsidRPr="00371CC0">
        <w:rPr>
          <w:rFonts w:ascii="Times New Roman" w:hAnsi="Times New Roman" w:cs="Times New Roman"/>
          <w:sz w:val="24"/>
          <w:szCs w:val="24"/>
        </w:rPr>
        <w:t xml:space="preserve">12. </w:t>
      </w:r>
      <w:r w:rsidR="00E235EB" w:rsidRPr="00371CC0">
        <w:rPr>
          <w:rFonts w:ascii="Times New Roman" w:hAnsi="Times New Roman" w:cs="Times New Roman"/>
          <w:sz w:val="24"/>
          <w:szCs w:val="24"/>
        </w:rPr>
        <w:t>Размножение и развитие</w:t>
      </w:r>
      <w:bookmarkEnd w:id="636"/>
    </w:p>
    <w:p w:rsidR="00A57638" w:rsidRPr="00371CC0" w:rsidRDefault="00E235EB" w:rsidP="00C43F0B">
      <w:pPr>
        <w:pStyle w:val="13"/>
        <w:spacing w:line="240" w:lineRule="auto"/>
        <w:jc w:val="both"/>
        <w:rPr>
          <w:color w:val="auto"/>
          <w:sz w:val="24"/>
          <w:szCs w:val="24"/>
        </w:rPr>
      </w:pPr>
      <w:r w:rsidRPr="00371CC0">
        <w:rPr>
          <w:color w:val="auto"/>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A57638" w:rsidRPr="00371CC0" w:rsidRDefault="00E235EB" w:rsidP="00C43F0B">
      <w:pPr>
        <w:pStyle w:val="80"/>
        <w:spacing w:line="254" w:lineRule="auto"/>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rsidR="00A57638" w:rsidRPr="00371CC0" w:rsidRDefault="00E235EB" w:rsidP="00C43F0B">
      <w:pPr>
        <w:pStyle w:val="13"/>
        <w:spacing w:line="240" w:lineRule="auto"/>
        <w:jc w:val="both"/>
        <w:rPr>
          <w:color w:val="auto"/>
          <w:sz w:val="24"/>
          <w:szCs w:val="24"/>
        </w:rPr>
      </w:pPr>
      <w:r w:rsidRPr="00371CC0">
        <w:rPr>
          <w:color w:val="auto"/>
          <w:sz w:val="24"/>
          <w:szCs w:val="24"/>
        </w:rPr>
        <w:t>Описание основных мер по профилактике инфекционных заболеваний, передающихся половым путём.</w:t>
      </w:r>
    </w:p>
    <w:p w:rsidR="00C43F0B" w:rsidRPr="00371CC0" w:rsidRDefault="00C43F0B" w:rsidP="00C43F0B">
      <w:pPr>
        <w:pStyle w:val="af5"/>
        <w:rPr>
          <w:rFonts w:ascii="Times New Roman" w:hAnsi="Times New Roman" w:cs="Times New Roman"/>
          <w:sz w:val="24"/>
          <w:szCs w:val="24"/>
        </w:rPr>
      </w:pPr>
      <w:bookmarkStart w:id="637" w:name="bookmark1477"/>
    </w:p>
    <w:p w:rsidR="00A57638" w:rsidRPr="00371CC0" w:rsidRDefault="00C43F0B" w:rsidP="00C43F0B">
      <w:pPr>
        <w:pStyle w:val="af5"/>
        <w:rPr>
          <w:rFonts w:ascii="Times New Roman" w:hAnsi="Times New Roman" w:cs="Times New Roman"/>
          <w:sz w:val="24"/>
          <w:szCs w:val="24"/>
        </w:rPr>
      </w:pPr>
      <w:r w:rsidRPr="00371CC0">
        <w:rPr>
          <w:rFonts w:ascii="Times New Roman" w:hAnsi="Times New Roman" w:cs="Times New Roman"/>
          <w:sz w:val="24"/>
          <w:szCs w:val="24"/>
        </w:rPr>
        <w:t xml:space="preserve">13. </w:t>
      </w:r>
      <w:r w:rsidR="00E235EB" w:rsidRPr="00371CC0">
        <w:rPr>
          <w:rFonts w:ascii="Times New Roman" w:hAnsi="Times New Roman" w:cs="Times New Roman"/>
          <w:sz w:val="24"/>
          <w:szCs w:val="24"/>
        </w:rPr>
        <w:t>Органы чувств и сенсорные системы</w:t>
      </w:r>
      <w:bookmarkEnd w:id="637"/>
    </w:p>
    <w:p w:rsidR="00A57638" w:rsidRPr="00371CC0" w:rsidRDefault="00E235EB" w:rsidP="00C43F0B">
      <w:pPr>
        <w:pStyle w:val="13"/>
        <w:spacing w:line="240" w:lineRule="auto"/>
        <w:jc w:val="both"/>
        <w:rPr>
          <w:color w:val="auto"/>
          <w:sz w:val="24"/>
          <w:szCs w:val="24"/>
        </w:rPr>
      </w:pPr>
      <w:r w:rsidRPr="00371CC0">
        <w:rPr>
          <w:color w:val="auto"/>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A57638" w:rsidRPr="00371CC0" w:rsidRDefault="00E235EB" w:rsidP="00C43F0B">
      <w:pPr>
        <w:pStyle w:val="13"/>
        <w:spacing w:line="240" w:lineRule="auto"/>
        <w:jc w:val="both"/>
        <w:rPr>
          <w:color w:val="auto"/>
          <w:sz w:val="24"/>
          <w:szCs w:val="24"/>
        </w:rPr>
      </w:pPr>
      <w:r w:rsidRPr="00371CC0">
        <w:rPr>
          <w:color w:val="auto"/>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A57638" w:rsidRPr="00371CC0" w:rsidRDefault="00E235EB" w:rsidP="00C43F0B">
      <w:pPr>
        <w:pStyle w:val="13"/>
        <w:spacing w:line="240" w:lineRule="auto"/>
        <w:jc w:val="both"/>
        <w:rPr>
          <w:color w:val="auto"/>
          <w:sz w:val="24"/>
          <w:szCs w:val="24"/>
        </w:rPr>
      </w:pPr>
      <w:r w:rsidRPr="00371CC0">
        <w:rPr>
          <w:color w:val="auto"/>
          <w:sz w:val="24"/>
          <w:szCs w:val="24"/>
        </w:rPr>
        <w:t>Органы равновесия, мышечного чувства, осязания, обоняния и вкуса. Взаимодействие сенсорных систем организма.</w:t>
      </w:r>
    </w:p>
    <w:p w:rsidR="00A57638" w:rsidRPr="00371CC0" w:rsidRDefault="00E235EB" w:rsidP="00C43F0B">
      <w:pPr>
        <w:pStyle w:val="80"/>
        <w:spacing w:line="254" w:lineRule="auto"/>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rsidR="00A57638" w:rsidRPr="00371CC0" w:rsidRDefault="00E235EB" w:rsidP="00E862A3">
      <w:pPr>
        <w:pStyle w:val="13"/>
        <w:numPr>
          <w:ilvl w:val="0"/>
          <w:numId w:val="135"/>
        </w:numPr>
        <w:tabs>
          <w:tab w:val="left" w:pos="537"/>
        </w:tabs>
        <w:spacing w:line="240" w:lineRule="auto"/>
        <w:jc w:val="both"/>
        <w:rPr>
          <w:color w:val="auto"/>
          <w:sz w:val="24"/>
          <w:szCs w:val="24"/>
        </w:rPr>
      </w:pPr>
      <w:r w:rsidRPr="00371CC0">
        <w:rPr>
          <w:color w:val="auto"/>
          <w:sz w:val="24"/>
          <w:szCs w:val="24"/>
        </w:rPr>
        <w:t>Определение остроты зрения у человека.</w:t>
      </w:r>
    </w:p>
    <w:p w:rsidR="00A57638" w:rsidRPr="00371CC0" w:rsidRDefault="00E235EB" w:rsidP="00E862A3">
      <w:pPr>
        <w:pStyle w:val="13"/>
        <w:numPr>
          <w:ilvl w:val="0"/>
          <w:numId w:val="135"/>
        </w:numPr>
        <w:tabs>
          <w:tab w:val="left" w:pos="537"/>
        </w:tabs>
        <w:spacing w:line="240" w:lineRule="auto"/>
        <w:jc w:val="both"/>
        <w:rPr>
          <w:color w:val="auto"/>
          <w:sz w:val="24"/>
          <w:szCs w:val="24"/>
        </w:rPr>
      </w:pPr>
      <w:r w:rsidRPr="00371CC0">
        <w:rPr>
          <w:color w:val="auto"/>
          <w:sz w:val="24"/>
          <w:szCs w:val="24"/>
        </w:rPr>
        <w:t>Изучение строения органа зрения (на муляже и влажном препарате).</w:t>
      </w:r>
    </w:p>
    <w:p w:rsidR="00A57638" w:rsidRPr="00371CC0" w:rsidRDefault="00E235EB" w:rsidP="00E862A3">
      <w:pPr>
        <w:pStyle w:val="13"/>
        <w:numPr>
          <w:ilvl w:val="0"/>
          <w:numId w:val="135"/>
        </w:numPr>
        <w:tabs>
          <w:tab w:val="left" w:pos="547"/>
        </w:tabs>
        <w:spacing w:line="240" w:lineRule="auto"/>
        <w:jc w:val="both"/>
        <w:rPr>
          <w:color w:val="auto"/>
          <w:sz w:val="24"/>
          <w:szCs w:val="24"/>
        </w:rPr>
      </w:pPr>
      <w:r w:rsidRPr="00371CC0">
        <w:rPr>
          <w:color w:val="auto"/>
          <w:sz w:val="24"/>
          <w:szCs w:val="24"/>
        </w:rPr>
        <w:t>Изучение строения органа слуха (на муляже).</w:t>
      </w:r>
    </w:p>
    <w:p w:rsidR="00C43F0B" w:rsidRPr="00371CC0" w:rsidRDefault="00C43F0B" w:rsidP="00C43F0B">
      <w:pPr>
        <w:pStyle w:val="af5"/>
        <w:rPr>
          <w:rFonts w:ascii="Times New Roman" w:hAnsi="Times New Roman" w:cs="Times New Roman"/>
          <w:sz w:val="24"/>
          <w:szCs w:val="24"/>
        </w:rPr>
      </w:pPr>
      <w:bookmarkStart w:id="638" w:name="bookmark1479"/>
    </w:p>
    <w:p w:rsidR="00A57638" w:rsidRPr="00371CC0" w:rsidRDefault="00C43F0B" w:rsidP="00C43F0B">
      <w:pPr>
        <w:pStyle w:val="af5"/>
        <w:rPr>
          <w:rFonts w:ascii="Times New Roman" w:hAnsi="Times New Roman" w:cs="Times New Roman"/>
          <w:sz w:val="24"/>
          <w:szCs w:val="24"/>
        </w:rPr>
      </w:pPr>
      <w:r w:rsidRPr="00371CC0">
        <w:rPr>
          <w:rFonts w:ascii="Times New Roman" w:hAnsi="Times New Roman" w:cs="Times New Roman"/>
          <w:sz w:val="24"/>
          <w:szCs w:val="24"/>
        </w:rPr>
        <w:t xml:space="preserve">14. </w:t>
      </w:r>
      <w:r w:rsidR="00E235EB" w:rsidRPr="00371CC0">
        <w:rPr>
          <w:rFonts w:ascii="Times New Roman" w:hAnsi="Times New Roman" w:cs="Times New Roman"/>
          <w:sz w:val="24"/>
          <w:szCs w:val="24"/>
        </w:rPr>
        <w:t>Поведение и психика</w:t>
      </w:r>
      <w:bookmarkEnd w:id="638"/>
    </w:p>
    <w:p w:rsidR="00A57638" w:rsidRPr="00371CC0" w:rsidRDefault="00E235EB" w:rsidP="00C43F0B">
      <w:pPr>
        <w:pStyle w:val="13"/>
        <w:spacing w:line="240" w:lineRule="auto"/>
        <w:jc w:val="both"/>
        <w:rPr>
          <w:color w:val="auto"/>
          <w:sz w:val="24"/>
          <w:szCs w:val="24"/>
        </w:rPr>
      </w:pPr>
      <w:r w:rsidRPr="00371CC0">
        <w:rPr>
          <w:color w:val="auto"/>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A57638" w:rsidRPr="00371CC0" w:rsidRDefault="00E235EB">
      <w:pPr>
        <w:pStyle w:val="13"/>
        <w:spacing w:line="240" w:lineRule="auto"/>
        <w:jc w:val="both"/>
        <w:rPr>
          <w:color w:val="auto"/>
          <w:sz w:val="24"/>
          <w:szCs w:val="24"/>
        </w:rPr>
      </w:pPr>
      <w:r w:rsidRPr="00371CC0">
        <w:rPr>
          <w:color w:val="auto"/>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A57638" w:rsidRPr="00371CC0" w:rsidRDefault="00E235EB">
      <w:pPr>
        <w:pStyle w:val="80"/>
        <w:spacing w:line="254" w:lineRule="auto"/>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rsidR="00A57638" w:rsidRPr="00371CC0" w:rsidRDefault="00E235EB" w:rsidP="00E862A3">
      <w:pPr>
        <w:pStyle w:val="13"/>
        <w:numPr>
          <w:ilvl w:val="0"/>
          <w:numId w:val="136"/>
        </w:numPr>
        <w:tabs>
          <w:tab w:val="left" w:pos="537"/>
        </w:tabs>
        <w:spacing w:line="240" w:lineRule="auto"/>
        <w:jc w:val="both"/>
        <w:rPr>
          <w:color w:val="auto"/>
          <w:sz w:val="24"/>
          <w:szCs w:val="24"/>
        </w:rPr>
      </w:pPr>
      <w:r w:rsidRPr="00371CC0">
        <w:rPr>
          <w:color w:val="auto"/>
          <w:sz w:val="24"/>
          <w:szCs w:val="24"/>
        </w:rPr>
        <w:t>Изучение кратковременной памяти.</w:t>
      </w:r>
    </w:p>
    <w:p w:rsidR="00A57638" w:rsidRPr="00371CC0" w:rsidRDefault="00E235EB" w:rsidP="00E862A3">
      <w:pPr>
        <w:pStyle w:val="13"/>
        <w:numPr>
          <w:ilvl w:val="0"/>
          <w:numId w:val="136"/>
        </w:numPr>
        <w:tabs>
          <w:tab w:val="left" w:pos="547"/>
        </w:tabs>
        <w:spacing w:line="240" w:lineRule="auto"/>
        <w:jc w:val="both"/>
        <w:rPr>
          <w:color w:val="auto"/>
          <w:sz w:val="24"/>
          <w:szCs w:val="24"/>
        </w:rPr>
      </w:pPr>
      <w:r w:rsidRPr="00371CC0">
        <w:rPr>
          <w:color w:val="auto"/>
          <w:sz w:val="24"/>
          <w:szCs w:val="24"/>
        </w:rPr>
        <w:t>Определение объёма механической и логической памяти.</w:t>
      </w:r>
    </w:p>
    <w:p w:rsidR="00A57638" w:rsidRPr="00371CC0" w:rsidRDefault="00E235EB" w:rsidP="00E862A3">
      <w:pPr>
        <w:pStyle w:val="13"/>
        <w:numPr>
          <w:ilvl w:val="0"/>
          <w:numId w:val="136"/>
        </w:numPr>
        <w:tabs>
          <w:tab w:val="left" w:pos="547"/>
        </w:tabs>
        <w:spacing w:after="100" w:line="240" w:lineRule="auto"/>
        <w:jc w:val="both"/>
        <w:rPr>
          <w:color w:val="auto"/>
          <w:sz w:val="24"/>
          <w:szCs w:val="24"/>
        </w:rPr>
      </w:pPr>
      <w:r w:rsidRPr="00371CC0">
        <w:rPr>
          <w:color w:val="auto"/>
          <w:sz w:val="24"/>
          <w:szCs w:val="24"/>
        </w:rPr>
        <w:t>Оценка сформированности навыков логического мышления.</w:t>
      </w:r>
    </w:p>
    <w:p w:rsidR="00C43F0B" w:rsidRPr="00371CC0" w:rsidRDefault="00C43F0B" w:rsidP="00C43F0B">
      <w:pPr>
        <w:pStyle w:val="af5"/>
        <w:rPr>
          <w:rFonts w:ascii="Times New Roman" w:hAnsi="Times New Roman" w:cs="Times New Roman"/>
          <w:sz w:val="24"/>
          <w:szCs w:val="24"/>
        </w:rPr>
      </w:pPr>
      <w:bookmarkStart w:id="639" w:name="bookmark1481"/>
    </w:p>
    <w:p w:rsidR="00A57638" w:rsidRPr="00371CC0" w:rsidRDefault="00C43F0B" w:rsidP="00C43F0B">
      <w:pPr>
        <w:pStyle w:val="af5"/>
        <w:rPr>
          <w:rFonts w:ascii="Times New Roman" w:hAnsi="Times New Roman" w:cs="Times New Roman"/>
          <w:sz w:val="24"/>
          <w:szCs w:val="24"/>
        </w:rPr>
      </w:pPr>
      <w:r w:rsidRPr="00371CC0">
        <w:rPr>
          <w:rFonts w:ascii="Times New Roman" w:hAnsi="Times New Roman" w:cs="Times New Roman"/>
          <w:sz w:val="24"/>
          <w:szCs w:val="24"/>
        </w:rPr>
        <w:t xml:space="preserve">15. </w:t>
      </w:r>
      <w:r w:rsidR="00E235EB" w:rsidRPr="00371CC0">
        <w:rPr>
          <w:rFonts w:ascii="Times New Roman" w:hAnsi="Times New Roman" w:cs="Times New Roman"/>
          <w:sz w:val="24"/>
          <w:szCs w:val="24"/>
        </w:rPr>
        <w:t>Человек и окружающая среда</w:t>
      </w:r>
      <w:bookmarkEnd w:id="639"/>
    </w:p>
    <w:p w:rsidR="00A57638" w:rsidRPr="00371CC0" w:rsidRDefault="00E235EB">
      <w:pPr>
        <w:pStyle w:val="13"/>
        <w:spacing w:line="240" w:lineRule="auto"/>
        <w:jc w:val="both"/>
        <w:rPr>
          <w:color w:val="auto"/>
          <w:sz w:val="24"/>
          <w:szCs w:val="24"/>
        </w:rPr>
      </w:pPr>
      <w:r w:rsidRPr="00371CC0">
        <w:rPr>
          <w:color w:val="auto"/>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A57638" w:rsidRPr="00371CC0" w:rsidRDefault="00E235EB">
      <w:pPr>
        <w:pStyle w:val="13"/>
        <w:spacing w:line="240" w:lineRule="auto"/>
        <w:jc w:val="both"/>
        <w:rPr>
          <w:color w:val="auto"/>
          <w:sz w:val="24"/>
          <w:szCs w:val="24"/>
        </w:rPr>
      </w:pPr>
      <w:r w:rsidRPr="00371CC0">
        <w:rPr>
          <w:color w:val="auto"/>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A57638" w:rsidRPr="00371CC0" w:rsidRDefault="00E235EB" w:rsidP="00C43F0B">
      <w:pPr>
        <w:pStyle w:val="13"/>
        <w:spacing w:line="240" w:lineRule="auto"/>
        <w:jc w:val="both"/>
        <w:rPr>
          <w:color w:val="auto"/>
          <w:sz w:val="24"/>
          <w:szCs w:val="24"/>
        </w:rPr>
      </w:pPr>
      <w:r w:rsidRPr="00371CC0">
        <w:rPr>
          <w:color w:val="auto"/>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C43F0B" w:rsidRPr="00371CC0" w:rsidRDefault="00C43F0B" w:rsidP="00C43F0B">
      <w:pPr>
        <w:pStyle w:val="af5"/>
        <w:pBdr>
          <w:bottom w:val="single" w:sz="12" w:space="1" w:color="auto"/>
        </w:pBdr>
        <w:rPr>
          <w:rFonts w:ascii="Times New Roman" w:hAnsi="Times New Roman" w:cs="Times New Roman"/>
          <w:sz w:val="24"/>
          <w:szCs w:val="24"/>
        </w:rPr>
      </w:pPr>
      <w:bookmarkStart w:id="640" w:name="bookmark1483"/>
    </w:p>
    <w:p w:rsidR="00C43F0B" w:rsidRPr="00371CC0" w:rsidRDefault="00C43F0B" w:rsidP="00C43F0B">
      <w:pPr>
        <w:pStyle w:val="af5"/>
        <w:pBdr>
          <w:bottom w:val="single" w:sz="12" w:space="1" w:color="auto"/>
        </w:pBdr>
        <w:rPr>
          <w:rFonts w:ascii="Times New Roman" w:hAnsi="Times New Roman" w:cs="Times New Roman"/>
          <w:sz w:val="24"/>
          <w:szCs w:val="24"/>
        </w:rPr>
      </w:pPr>
    </w:p>
    <w:p w:rsidR="00A57638" w:rsidRPr="00371CC0" w:rsidRDefault="00E235EB" w:rsidP="00C43F0B">
      <w:pPr>
        <w:pStyle w:val="af5"/>
        <w:pBdr>
          <w:bottom w:val="single" w:sz="12" w:space="1" w:color="auto"/>
        </w:pBdr>
        <w:rPr>
          <w:rFonts w:ascii="Times New Roman" w:hAnsi="Times New Roman" w:cs="Times New Roman"/>
          <w:sz w:val="24"/>
          <w:szCs w:val="24"/>
        </w:rPr>
      </w:pPr>
      <w:r w:rsidRPr="00371CC0">
        <w:rPr>
          <w:rFonts w:ascii="Times New Roman" w:hAnsi="Times New Roman" w:cs="Times New Roman"/>
          <w:sz w:val="24"/>
          <w:szCs w:val="24"/>
        </w:rPr>
        <w:t>ПЛАНИРУЕМЫЕ РЕЗУЛЬТАТЫ ОСВОЕНИЯ УЧЕБНОГО ПРЕДМЕТА «БИОЛОГИЯ» НА УРОВНЕ ОСНОВНОГО ОБЩЕГО ОБРАЗОВАНИЯ</w:t>
      </w:r>
      <w:bookmarkEnd w:id="640"/>
    </w:p>
    <w:p w:rsidR="00C43F0B" w:rsidRPr="00371CC0" w:rsidRDefault="00C43F0B" w:rsidP="00C43F0B">
      <w:pPr>
        <w:pStyle w:val="af5"/>
        <w:rPr>
          <w:rFonts w:ascii="Times New Roman" w:hAnsi="Times New Roman" w:cs="Times New Roman"/>
          <w:sz w:val="24"/>
          <w:szCs w:val="24"/>
        </w:rPr>
      </w:pPr>
    </w:p>
    <w:p w:rsidR="00A57638" w:rsidRPr="00371CC0" w:rsidRDefault="00E235EB" w:rsidP="00C43F0B">
      <w:pPr>
        <w:pStyle w:val="13"/>
        <w:spacing w:line="240" w:lineRule="auto"/>
        <w:jc w:val="both"/>
        <w:rPr>
          <w:color w:val="auto"/>
          <w:sz w:val="24"/>
          <w:szCs w:val="24"/>
        </w:rPr>
      </w:pPr>
      <w:r w:rsidRPr="00371CC0">
        <w:rPr>
          <w:color w:val="auto"/>
          <w:sz w:val="24"/>
          <w:szCs w:val="24"/>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C43F0B" w:rsidRPr="00371CC0" w:rsidRDefault="00C43F0B" w:rsidP="00C43F0B">
      <w:pPr>
        <w:pStyle w:val="af5"/>
        <w:rPr>
          <w:rFonts w:ascii="Times New Roman" w:hAnsi="Times New Roman" w:cs="Times New Roman"/>
          <w:sz w:val="24"/>
          <w:szCs w:val="24"/>
        </w:rPr>
      </w:pPr>
      <w:bookmarkStart w:id="641" w:name="bookmark1485"/>
    </w:p>
    <w:p w:rsidR="00A57638" w:rsidRPr="00371CC0" w:rsidRDefault="00E235EB" w:rsidP="00C43F0B">
      <w:pPr>
        <w:pStyle w:val="af5"/>
        <w:rPr>
          <w:rFonts w:ascii="Times New Roman" w:hAnsi="Times New Roman" w:cs="Times New Roman"/>
          <w:sz w:val="24"/>
          <w:szCs w:val="24"/>
        </w:rPr>
      </w:pPr>
      <w:r w:rsidRPr="00371CC0">
        <w:rPr>
          <w:rFonts w:ascii="Times New Roman" w:hAnsi="Times New Roman" w:cs="Times New Roman"/>
          <w:sz w:val="24"/>
          <w:szCs w:val="24"/>
        </w:rPr>
        <w:t>ЛИЧНОСТНЫЕ РЕЗУЛЬТАТЫ</w:t>
      </w:r>
      <w:bookmarkEnd w:id="641"/>
    </w:p>
    <w:p w:rsidR="00A57638" w:rsidRPr="00371CC0" w:rsidRDefault="00E235EB" w:rsidP="00C43F0B">
      <w:pPr>
        <w:pStyle w:val="80"/>
        <w:spacing w:line="254" w:lineRule="auto"/>
        <w:rPr>
          <w:rFonts w:ascii="Times New Roman" w:hAnsi="Times New Roman" w:cs="Times New Roman"/>
          <w:color w:val="auto"/>
          <w:sz w:val="24"/>
          <w:szCs w:val="24"/>
        </w:rPr>
      </w:pPr>
      <w:r w:rsidRPr="00371CC0">
        <w:rPr>
          <w:rFonts w:ascii="Times New Roman" w:hAnsi="Times New Roman" w:cs="Times New Roman"/>
          <w:b/>
          <w:bCs/>
          <w:i w:val="0"/>
          <w:iCs w:val="0"/>
          <w:color w:val="auto"/>
          <w:sz w:val="24"/>
          <w:szCs w:val="24"/>
        </w:rPr>
        <w:t>Патриотическое воспитание:</w:t>
      </w:r>
    </w:p>
    <w:p w:rsidR="00A57638" w:rsidRPr="00371CC0" w:rsidRDefault="00E235EB" w:rsidP="00E862A3">
      <w:pPr>
        <w:pStyle w:val="13"/>
        <w:numPr>
          <w:ilvl w:val="0"/>
          <w:numId w:val="137"/>
        </w:numPr>
        <w:tabs>
          <w:tab w:val="left" w:pos="215"/>
        </w:tabs>
        <w:spacing w:line="240" w:lineRule="auto"/>
        <w:ind w:left="240" w:hanging="240"/>
        <w:jc w:val="both"/>
        <w:rPr>
          <w:color w:val="auto"/>
          <w:sz w:val="24"/>
          <w:szCs w:val="24"/>
        </w:rPr>
      </w:pPr>
      <w:r w:rsidRPr="00371CC0">
        <w:rPr>
          <w:color w:val="auto"/>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A57638" w:rsidRPr="00371CC0" w:rsidRDefault="00E235EB">
      <w:pPr>
        <w:pStyle w:val="80"/>
        <w:spacing w:line="254" w:lineRule="auto"/>
        <w:rPr>
          <w:rFonts w:ascii="Times New Roman" w:hAnsi="Times New Roman" w:cs="Times New Roman"/>
          <w:color w:val="auto"/>
          <w:sz w:val="24"/>
          <w:szCs w:val="24"/>
        </w:rPr>
      </w:pPr>
      <w:r w:rsidRPr="00371CC0">
        <w:rPr>
          <w:rFonts w:ascii="Times New Roman" w:hAnsi="Times New Roman" w:cs="Times New Roman"/>
          <w:b/>
          <w:bCs/>
          <w:i w:val="0"/>
          <w:iCs w:val="0"/>
          <w:color w:val="auto"/>
          <w:sz w:val="24"/>
          <w:szCs w:val="24"/>
        </w:rPr>
        <w:t>Гражданское воспитание:</w:t>
      </w:r>
    </w:p>
    <w:p w:rsidR="00A57638" w:rsidRPr="00371CC0" w:rsidRDefault="00E235EB" w:rsidP="00E862A3">
      <w:pPr>
        <w:pStyle w:val="13"/>
        <w:numPr>
          <w:ilvl w:val="0"/>
          <w:numId w:val="137"/>
        </w:numPr>
        <w:tabs>
          <w:tab w:val="left" w:pos="215"/>
        </w:tabs>
        <w:spacing w:line="240" w:lineRule="auto"/>
        <w:ind w:left="240" w:hanging="240"/>
        <w:jc w:val="both"/>
        <w:rPr>
          <w:color w:val="auto"/>
          <w:sz w:val="24"/>
          <w:szCs w:val="24"/>
        </w:rPr>
      </w:pPr>
      <w:r w:rsidRPr="00371CC0">
        <w:rPr>
          <w:color w:val="auto"/>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A57638" w:rsidRPr="00371CC0" w:rsidRDefault="00E235EB">
      <w:pPr>
        <w:pStyle w:val="80"/>
        <w:spacing w:line="254" w:lineRule="auto"/>
        <w:rPr>
          <w:rFonts w:ascii="Times New Roman" w:hAnsi="Times New Roman" w:cs="Times New Roman"/>
          <w:color w:val="auto"/>
          <w:sz w:val="24"/>
          <w:szCs w:val="24"/>
        </w:rPr>
      </w:pPr>
      <w:r w:rsidRPr="00371CC0">
        <w:rPr>
          <w:rFonts w:ascii="Times New Roman" w:hAnsi="Times New Roman" w:cs="Times New Roman"/>
          <w:b/>
          <w:bCs/>
          <w:i w:val="0"/>
          <w:iCs w:val="0"/>
          <w:color w:val="auto"/>
          <w:sz w:val="24"/>
          <w:szCs w:val="24"/>
        </w:rPr>
        <w:t>Духовно-нравственное воспитание:</w:t>
      </w:r>
    </w:p>
    <w:p w:rsidR="00A57638" w:rsidRPr="00371CC0" w:rsidRDefault="00E235EB" w:rsidP="00E862A3">
      <w:pPr>
        <w:pStyle w:val="13"/>
        <w:numPr>
          <w:ilvl w:val="0"/>
          <w:numId w:val="137"/>
        </w:numPr>
        <w:tabs>
          <w:tab w:val="left" w:pos="215"/>
        </w:tabs>
        <w:spacing w:line="240" w:lineRule="auto"/>
        <w:ind w:left="240" w:hanging="240"/>
        <w:jc w:val="both"/>
        <w:rPr>
          <w:color w:val="auto"/>
          <w:sz w:val="24"/>
          <w:szCs w:val="24"/>
        </w:rPr>
      </w:pPr>
      <w:r w:rsidRPr="00371CC0">
        <w:rPr>
          <w:color w:val="auto"/>
          <w:sz w:val="24"/>
          <w:szCs w:val="24"/>
        </w:rPr>
        <w:t>готовность оценивать поведение и поступки с позиции нравственных норм и норм экологической культуры;</w:t>
      </w:r>
    </w:p>
    <w:p w:rsidR="00A57638" w:rsidRPr="00371CC0" w:rsidRDefault="00E235EB" w:rsidP="00E862A3">
      <w:pPr>
        <w:pStyle w:val="13"/>
        <w:numPr>
          <w:ilvl w:val="0"/>
          <w:numId w:val="137"/>
        </w:numPr>
        <w:tabs>
          <w:tab w:val="left" w:pos="215"/>
        </w:tabs>
        <w:spacing w:line="240" w:lineRule="auto"/>
        <w:ind w:left="240" w:hanging="240"/>
        <w:jc w:val="both"/>
        <w:rPr>
          <w:color w:val="auto"/>
          <w:sz w:val="24"/>
          <w:szCs w:val="24"/>
        </w:rPr>
      </w:pPr>
      <w:r w:rsidRPr="00371CC0">
        <w:rPr>
          <w:color w:val="auto"/>
          <w:sz w:val="24"/>
          <w:szCs w:val="24"/>
        </w:rPr>
        <w:t>понимание значимости нравственного аспекта деятельности человека в медицине и биологии.</w:t>
      </w:r>
    </w:p>
    <w:p w:rsidR="00A57638" w:rsidRPr="00371CC0" w:rsidRDefault="00E235EB">
      <w:pPr>
        <w:pStyle w:val="80"/>
        <w:spacing w:line="254" w:lineRule="auto"/>
        <w:rPr>
          <w:rFonts w:ascii="Times New Roman" w:hAnsi="Times New Roman" w:cs="Times New Roman"/>
          <w:color w:val="auto"/>
          <w:sz w:val="24"/>
          <w:szCs w:val="24"/>
        </w:rPr>
      </w:pPr>
      <w:r w:rsidRPr="00371CC0">
        <w:rPr>
          <w:rFonts w:ascii="Times New Roman" w:hAnsi="Times New Roman" w:cs="Times New Roman"/>
          <w:b/>
          <w:bCs/>
          <w:i w:val="0"/>
          <w:iCs w:val="0"/>
          <w:color w:val="auto"/>
          <w:sz w:val="24"/>
          <w:szCs w:val="24"/>
        </w:rPr>
        <w:t>Эстетическое воспитание:</w:t>
      </w:r>
    </w:p>
    <w:p w:rsidR="00A57638" w:rsidRPr="00371CC0" w:rsidRDefault="00E235EB" w:rsidP="00E862A3">
      <w:pPr>
        <w:pStyle w:val="13"/>
        <w:numPr>
          <w:ilvl w:val="0"/>
          <w:numId w:val="137"/>
        </w:numPr>
        <w:tabs>
          <w:tab w:val="left" w:pos="215"/>
        </w:tabs>
        <w:spacing w:line="240" w:lineRule="auto"/>
        <w:ind w:left="240" w:hanging="240"/>
        <w:jc w:val="both"/>
        <w:rPr>
          <w:color w:val="auto"/>
          <w:sz w:val="24"/>
          <w:szCs w:val="24"/>
        </w:rPr>
      </w:pPr>
      <w:r w:rsidRPr="00371CC0">
        <w:rPr>
          <w:color w:val="auto"/>
          <w:sz w:val="24"/>
          <w:szCs w:val="24"/>
        </w:rPr>
        <w:t>понимание роли биологии в формировании эстетической культуры личности.</w:t>
      </w:r>
    </w:p>
    <w:p w:rsidR="00A57638" w:rsidRPr="00371CC0" w:rsidRDefault="00E235EB">
      <w:pPr>
        <w:pStyle w:val="80"/>
        <w:spacing w:line="254" w:lineRule="auto"/>
        <w:rPr>
          <w:rFonts w:ascii="Times New Roman" w:hAnsi="Times New Roman" w:cs="Times New Roman"/>
          <w:color w:val="auto"/>
          <w:sz w:val="24"/>
          <w:szCs w:val="24"/>
        </w:rPr>
      </w:pPr>
      <w:r w:rsidRPr="00371CC0">
        <w:rPr>
          <w:rFonts w:ascii="Times New Roman" w:hAnsi="Times New Roman" w:cs="Times New Roman"/>
          <w:b/>
          <w:bCs/>
          <w:i w:val="0"/>
          <w:iCs w:val="0"/>
          <w:color w:val="auto"/>
          <w:sz w:val="24"/>
          <w:szCs w:val="24"/>
        </w:rPr>
        <w:t>Ценности научного познания:</w:t>
      </w:r>
    </w:p>
    <w:p w:rsidR="00A57638" w:rsidRPr="00371CC0" w:rsidRDefault="00E235EB" w:rsidP="00E862A3">
      <w:pPr>
        <w:pStyle w:val="13"/>
        <w:numPr>
          <w:ilvl w:val="0"/>
          <w:numId w:val="137"/>
        </w:numPr>
        <w:tabs>
          <w:tab w:val="left" w:pos="215"/>
        </w:tabs>
        <w:spacing w:line="240" w:lineRule="auto"/>
        <w:ind w:left="240" w:hanging="240"/>
        <w:jc w:val="both"/>
        <w:rPr>
          <w:color w:val="auto"/>
          <w:sz w:val="24"/>
          <w:szCs w:val="24"/>
        </w:rPr>
      </w:pPr>
      <w:r w:rsidRPr="00371CC0">
        <w:rPr>
          <w:color w:val="auto"/>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A57638" w:rsidRPr="00371CC0" w:rsidRDefault="00E235EB" w:rsidP="00E862A3">
      <w:pPr>
        <w:pStyle w:val="13"/>
        <w:numPr>
          <w:ilvl w:val="0"/>
          <w:numId w:val="137"/>
        </w:numPr>
        <w:tabs>
          <w:tab w:val="left" w:pos="215"/>
        </w:tabs>
        <w:spacing w:line="240" w:lineRule="auto"/>
        <w:ind w:left="240" w:hanging="240"/>
        <w:jc w:val="both"/>
        <w:rPr>
          <w:color w:val="auto"/>
          <w:sz w:val="24"/>
          <w:szCs w:val="24"/>
        </w:rPr>
      </w:pPr>
      <w:r w:rsidRPr="00371CC0">
        <w:rPr>
          <w:color w:val="auto"/>
          <w:sz w:val="24"/>
          <w:szCs w:val="24"/>
        </w:rPr>
        <w:t>понимание роли биологической науки в формировании научного мировоззрения;</w:t>
      </w:r>
    </w:p>
    <w:p w:rsidR="00A57638" w:rsidRPr="00371CC0" w:rsidRDefault="00E235EB" w:rsidP="00E862A3">
      <w:pPr>
        <w:pStyle w:val="13"/>
        <w:numPr>
          <w:ilvl w:val="0"/>
          <w:numId w:val="137"/>
        </w:numPr>
        <w:tabs>
          <w:tab w:val="left" w:pos="233"/>
        </w:tabs>
        <w:spacing w:line="240" w:lineRule="auto"/>
        <w:ind w:left="240" w:hanging="240"/>
        <w:jc w:val="both"/>
        <w:rPr>
          <w:color w:val="auto"/>
          <w:sz w:val="24"/>
          <w:szCs w:val="24"/>
        </w:rPr>
      </w:pPr>
      <w:r w:rsidRPr="00371CC0">
        <w:rPr>
          <w:color w:val="auto"/>
          <w:sz w:val="24"/>
          <w:szCs w:val="24"/>
        </w:rPr>
        <w:t>развитие научной любознательности, интереса к биологической науке, навыков исследовательской деятельности.</w:t>
      </w:r>
    </w:p>
    <w:p w:rsidR="00A57638" w:rsidRPr="00371CC0" w:rsidRDefault="00E235EB">
      <w:pPr>
        <w:pStyle w:val="80"/>
        <w:spacing w:line="254" w:lineRule="auto"/>
        <w:jc w:val="both"/>
        <w:rPr>
          <w:rFonts w:ascii="Times New Roman" w:hAnsi="Times New Roman" w:cs="Times New Roman"/>
          <w:color w:val="auto"/>
          <w:sz w:val="24"/>
          <w:szCs w:val="24"/>
        </w:rPr>
      </w:pPr>
      <w:r w:rsidRPr="00371CC0">
        <w:rPr>
          <w:rFonts w:ascii="Times New Roman" w:hAnsi="Times New Roman" w:cs="Times New Roman"/>
          <w:b/>
          <w:bCs/>
          <w:i w:val="0"/>
          <w:iCs w:val="0"/>
          <w:color w:val="auto"/>
          <w:sz w:val="24"/>
          <w:szCs w:val="24"/>
        </w:rPr>
        <w:t>Формирование культуры здоровья:</w:t>
      </w:r>
    </w:p>
    <w:p w:rsidR="00A57638" w:rsidRPr="00371CC0" w:rsidRDefault="00E235EB" w:rsidP="00E862A3">
      <w:pPr>
        <w:pStyle w:val="13"/>
        <w:numPr>
          <w:ilvl w:val="0"/>
          <w:numId w:val="137"/>
        </w:numPr>
        <w:tabs>
          <w:tab w:val="left" w:pos="233"/>
        </w:tabs>
        <w:spacing w:line="240" w:lineRule="auto"/>
        <w:ind w:left="240" w:hanging="240"/>
        <w:jc w:val="both"/>
        <w:rPr>
          <w:color w:val="auto"/>
          <w:sz w:val="24"/>
          <w:szCs w:val="24"/>
        </w:rPr>
      </w:pPr>
      <w:r w:rsidRPr="00371CC0">
        <w:rPr>
          <w:color w:val="auto"/>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A57638" w:rsidRPr="00371CC0" w:rsidRDefault="00E235EB" w:rsidP="00E862A3">
      <w:pPr>
        <w:pStyle w:val="13"/>
        <w:numPr>
          <w:ilvl w:val="0"/>
          <w:numId w:val="137"/>
        </w:numPr>
        <w:tabs>
          <w:tab w:val="left" w:pos="233"/>
        </w:tabs>
        <w:spacing w:line="240" w:lineRule="auto"/>
        <w:ind w:left="240" w:hanging="240"/>
        <w:jc w:val="both"/>
        <w:rPr>
          <w:color w:val="auto"/>
          <w:sz w:val="24"/>
          <w:szCs w:val="24"/>
        </w:rPr>
      </w:pPr>
      <w:r w:rsidRPr="00371CC0">
        <w:rPr>
          <w:color w:val="auto"/>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7638" w:rsidRPr="00371CC0" w:rsidRDefault="00E235EB" w:rsidP="00E862A3">
      <w:pPr>
        <w:pStyle w:val="13"/>
        <w:numPr>
          <w:ilvl w:val="0"/>
          <w:numId w:val="137"/>
        </w:numPr>
        <w:tabs>
          <w:tab w:val="left" w:pos="233"/>
        </w:tabs>
        <w:spacing w:line="240" w:lineRule="auto"/>
        <w:ind w:left="240" w:hanging="240"/>
        <w:jc w:val="both"/>
        <w:rPr>
          <w:color w:val="auto"/>
          <w:sz w:val="24"/>
          <w:szCs w:val="24"/>
        </w:rPr>
      </w:pPr>
      <w:r w:rsidRPr="00371CC0">
        <w:rPr>
          <w:color w:val="auto"/>
          <w:sz w:val="24"/>
          <w:szCs w:val="24"/>
        </w:rPr>
        <w:t>соблюдение правил безопасности, в том числе навыки безопасного поведения в природной среде;</w:t>
      </w:r>
    </w:p>
    <w:p w:rsidR="00A57638" w:rsidRPr="00371CC0" w:rsidRDefault="00E235EB" w:rsidP="00E862A3">
      <w:pPr>
        <w:pStyle w:val="13"/>
        <w:numPr>
          <w:ilvl w:val="0"/>
          <w:numId w:val="137"/>
        </w:numPr>
        <w:tabs>
          <w:tab w:val="left" w:pos="233"/>
        </w:tabs>
        <w:spacing w:line="240" w:lineRule="auto"/>
        <w:ind w:left="240" w:hanging="240"/>
        <w:jc w:val="both"/>
        <w:rPr>
          <w:color w:val="auto"/>
          <w:sz w:val="24"/>
          <w:szCs w:val="24"/>
        </w:rPr>
      </w:pPr>
      <w:r w:rsidRPr="00371CC0">
        <w:rPr>
          <w:color w:val="auto"/>
          <w:sz w:val="24"/>
          <w:szCs w:val="24"/>
        </w:rPr>
        <w:t>сформированность навыка рефлексии, управление собственным эмоциональным состоянием.</w:t>
      </w:r>
    </w:p>
    <w:p w:rsidR="00A57638" w:rsidRPr="00371CC0" w:rsidRDefault="00E235EB">
      <w:pPr>
        <w:pStyle w:val="80"/>
        <w:spacing w:line="254" w:lineRule="auto"/>
        <w:jc w:val="both"/>
        <w:rPr>
          <w:rFonts w:ascii="Times New Roman" w:hAnsi="Times New Roman" w:cs="Times New Roman"/>
          <w:color w:val="auto"/>
          <w:sz w:val="24"/>
          <w:szCs w:val="24"/>
        </w:rPr>
      </w:pPr>
      <w:r w:rsidRPr="00371CC0">
        <w:rPr>
          <w:rFonts w:ascii="Times New Roman" w:hAnsi="Times New Roman" w:cs="Times New Roman"/>
          <w:b/>
          <w:bCs/>
          <w:i w:val="0"/>
          <w:iCs w:val="0"/>
          <w:color w:val="auto"/>
          <w:sz w:val="24"/>
          <w:szCs w:val="24"/>
        </w:rPr>
        <w:t>Трудовое воспитание:</w:t>
      </w:r>
    </w:p>
    <w:p w:rsidR="00A57638" w:rsidRPr="00371CC0" w:rsidRDefault="00E235EB" w:rsidP="00E862A3">
      <w:pPr>
        <w:pStyle w:val="13"/>
        <w:numPr>
          <w:ilvl w:val="0"/>
          <w:numId w:val="137"/>
        </w:numPr>
        <w:tabs>
          <w:tab w:val="left" w:pos="233"/>
        </w:tabs>
        <w:spacing w:line="240" w:lineRule="auto"/>
        <w:ind w:left="240" w:hanging="240"/>
        <w:jc w:val="both"/>
        <w:rPr>
          <w:color w:val="auto"/>
          <w:sz w:val="24"/>
          <w:szCs w:val="24"/>
        </w:rPr>
      </w:pPr>
      <w:r w:rsidRPr="00371CC0">
        <w:rPr>
          <w:color w:val="auto"/>
          <w:sz w:val="24"/>
          <w:szCs w:val="24"/>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A57638" w:rsidRPr="00371CC0" w:rsidRDefault="00E235EB">
      <w:pPr>
        <w:pStyle w:val="80"/>
        <w:spacing w:line="254" w:lineRule="auto"/>
        <w:jc w:val="both"/>
        <w:rPr>
          <w:rFonts w:ascii="Times New Roman" w:hAnsi="Times New Roman" w:cs="Times New Roman"/>
          <w:color w:val="auto"/>
          <w:sz w:val="24"/>
          <w:szCs w:val="24"/>
        </w:rPr>
      </w:pPr>
      <w:r w:rsidRPr="00371CC0">
        <w:rPr>
          <w:rFonts w:ascii="Times New Roman" w:hAnsi="Times New Roman" w:cs="Times New Roman"/>
          <w:b/>
          <w:bCs/>
          <w:i w:val="0"/>
          <w:iCs w:val="0"/>
          <w:color w:val="auto"/>
          <w:sz w:val="24"/>
          <w:szCs w:val="24"/>
        </w:rPr>
        <w:t>Экологическое воспитание:</w:t>
      </w:r>
    </w:p>
    <w:p w:rsidR="00A57638" w:rsidRPr="00371CC0" w:rsidRDefault="00E235EB" w:rsidP="00E862A3">
      <w:pPr>
        <w:pStyle w:val="13"/>
        <w:numPr>
          <w:ilvl w:val="0"/>
          <w:numId w:val="137"/>
        </w:numPr>
        <w:tabs>
          <w:tab w:val="left" w:pos="233"/>
        </w:tabs>
        <w:spacing w:line="240" w:lineRule="auto"/>
        <w:ind w:left="240" w:hanging="240"/>
        <w:jc w:val="both"/>
        <w:rPr>
          <w:color w:val="auto"/>
          <w:sz w:val="24"/>
          <w:szCs w:val="24"/>
        </w:rPr>
      </w:pPr>
      <w:r w:rsidRPr="00371CC0">
        <w:rPr>
          <w:color w:val="auto"/>
          <w:sz w:val="24"/>
          <w:szCs w:val="24"/>
        </w:rPr>
        <w:t>ориентация на применение биологических знаний при решении задач в области окружающей среды;</w:t>
      </w:r>
    </w:p>
    <w:p w:rsidR="00A57638" w:rsidRPr="00371CC0" w:rsidRDefault="00E235EB" w:rsidP="00E862A3">
      <w:pPr>
        <w:pStyle w:val="13"/>
        <w:numPr>
          <w:ilvl w:val="0"/>
          <w:numId w:val="137"/>
        </w:numPr>
        <w:tabs>
          <w:tab w:val="left" w:pos="233"/>
        </w:tabs>
        <w:spacing w:line="240" w:lineRule="auto"/>
        <w:ind w:firstLine="0"/>
        <w:jc w:val="both"/>
        <w:rPr>
          <w:color w:val="auto"/>
          <w:sz w:val="24"/>
          <w:szCs w:val="24"/>
        </w:rPr>
      </w:pPr>
      <w:r w:rsidRPr="00371CC0">
        <w:rPr>
          <w:color w:val="auto"/>
          <w:sz w:val="24"/>
          <w:szCs w:val="24"/>
        </w:rPr>
        <w:t>осознание экологических проблем и путей их решения;</w:t>
      </w:r>
    </w:p>
    <w:p w:rsidR="00A57638" w:rsidRPr="00371CC0" w:rsidRDefault="00E235EB" w:rsidP="00E862A3">
      <w:pPr>
        <w:pStyle w:val="13"/>
        <w:numPr>
          <w:ilvl w:val="0"/>
          <w:numId w:val="137"/>
        </w:numPr>
        <w:tabs>
          <w:tab w:val="left" w:pos="233"/>
        </w:tabs>
        <w:spacing w:line="240" w:lineRule="auto"/>
        <w:ind w:left="240" w:hanging="240"/>
        <w:jc w:val="both"/>
        <w:rPr>
          <w:color w:val="auto"/>
          <w:sz w:val="24"/>
          <w:szCs w:val="24"/>
        </w:rPr>
      </w:pPr>
      <w:r w:rsidRPr="00371CC0">
        <w:rPr>
          <w:color w:val="auto"/>
          <w:sz w:val="24"/>
          <w:szCs w:val="24"/>
        </w:rPr>
        <w:t>готовность к участию в практической деятельности экологической направленности.</w:t>
      </w:r>
    </w:p>
    <w:p w:rsidR="00A57638" w:rsidRPr="00371CC0" w:rsidRDefault="00E235EB">
      <w:pPr>
        <w:pStyle w:val="80"/>
        <w:spacing w:line="254" w:lineRule="auto"/>
        <w:jc w:val="both"/>
        <w:rPr>
          <w:rFonts w:ascii="Times New Roman" w:hAnsi="Times New Roman" w:cs="Times New Roman"/>
          <w:color w:val="auto"/>
          <w:sz w:val="24"/>
          <w:szCs w:val="24"/>
        </w:rPr>
      </w:pPr>
      <w:r w:rsidRPr="00371CC0">
        <w:rPr>
          <w:rFonts w:ascii="Times New Roman" w:hAnsi="Times New Roman" w:cs="Times New Roman"/>
          <w:b/>
          <w:bCs/>
          <w:i w:val="0"/>
          <w:iCs w:val="0"/>
          <w:color w:val="auto"/>
          <w:sz w:val="24"/>
          <w:szCs w:val="24"/>
        </w:rPr>
        <w:t>Адаптация обучающегося к изменяющимся условиям социальной и природной среды:</w:t>
      </w:r>
    </w:p>
    <w:p w:rsidR="00A57638" w:rsidRPr="00371CC0" w:rsidRDefault="00E235EB" w:rsidP="00E862A3">
      <w:pPr>
        <w:pStyle w:val="13"/>
        <w:numPr>
          <w:ilvl w:val="0"/>
          <w:numId w:val="137"/>
        </w:numPr>
        <w:tabs>
          <w:tab w:val="left" w:pos="233"/>
        </w:tabs>
        <w:spacing w:line="240" w:lineRule="auto"/>
        <w:ind w:firstLine="0"/>
        <w:jc w:val="both"/>
        <w:rPr>
          <w:color w:val="auto"/>
          <w:sz w:val="24"/>
          <w:szCs w:val="24"/>
        </w:rPr>
      </w:pPr>
      <w:r w:rsidRPr="00371CC0">
        <w:rPr>
          <w:color w:val="auto"/>
          <w:sz w:val="24"/>
          <w:szCs w:val="24"/>
        </w:rPr>
        <w:t>адекватная оценка изменяющихся условий;</w:t>
      </w:r>
    </w:p>
    <w:p w:rsidR="00A57638" w:rsidRPr="00371CC0" w:rsidRDefault="00E235EB" w:rsidP="00E862A3">
      <w:pPr>
        <w:pStyle w:val="13"/>
        <w:numPr>
          <w:ilvl w:val="0"/>
          <w:numId w:val="137"/>
        </w:numPr>
        <w:tabs>
          <w:tab w:val="left" w:pos="233"/>
        </w:tabs>
        <w:spacing w:line="240" w:lineRule="auto"/>
        <w:ind w:left="240" w:hanging="240"/>
        <w:jc w:val="both"/>
        <w:rPr>
          <w:color w:val="auto"/>
          <w:sz w:val="24"/>
          <w:szCs w:val="24"/>
        </w:rPr>
      </w:pPr>
      <w:r w:rsidRPr="00371CC0">
        <w:rPr>
          <w:color w:val="auto"/>
          <w:sz w:val="24"/>
          <w:szCs w:val="24"/>
        </w:rPr>
        <w:t>принятие решения (индивидуальное, в группе) в изменяющихся условиях на основании анализа биологической информации;</w:t>
      </w:r>
    </w:p>
    <w:p w:rsidR="00A57638" w:rsidRPr="00371CC0" w:rsidRDefault="00E235EB" w:rsidP="00E862A3">
      <w:pPr>
        <w:pStyle w:val="13"/>
        <w:numPr>
          <w:ilvl w:val="0"/>
          <w:numId w:val="137"/>
        </w:numPr>
        <w:tabs>
          <w:tab w:val="left" w:pos="233"/>
        </w:tabs>
        <w:spacing w:line="240" w:lineRule="auto"/>
        <w:ind w:left="240" w:hanging="240"/>
        <w:jc w:val="both"/>
        <w:rPr>
          <w:color w:val="auto"/>
          <w:sz w:val="24"/>
          <w:szCs w:val="24"/>
        </w:rPr>
      </w:pPr>
      <w:r w:rsidRPr="00371CC0">
        <w:rPr>
          <w:color w:val="auto"/>
          <w:sz w:val="24"/>
          <w:szCs w:val="24"/>
        </w:rPr>
        <w:t>планирование действий в новой ситуации на основании знаний биологических закономерностей.</w:t>
      </w:r>
    </w:p>
    <w:p w:rsidR="00C43F0B" w:rsidRPr="00371CC0" w:rsidRDefault="00C43F0B" w:rsidP="00C43F0B">
      <w:pPr>
        <w:pStyle w:val="af5"/>
        <w:rPr>
          <w:rFonts w:ascii="Times New Roman" w:hAnsi="Times New Roman" w:cs="Times New Roman"/>
          <w:sz w:val="24"/>
          <w:szCs w:val="24"/>
        </w:rPr>
      </w:pPr>
      <w:bookmarkStart w:id="642" w:name="bookmark1487"/>
    </w:p>
    <w:p w:rsidR="00A57638" w:rsidRPr="00371CC0" w:rsidRDefault="00E235EB" w:rsidP="00C43F0B">
      <w:pPr>
        <w:pStyle w:val="af5"/>
        <w:rPr>
          <w:rFonts w:ascii="Times New Roman" w:hAnsi="Times New Roman" w:cs="Times New Roman"/>
          <w:sz w:val="24"/>
          <w:szCs w:val="24"/>
        </w:rPr>
      </w:pPr>
      <w:r w:rsidRPr="00371CC0">
        <w:rPr>
          <w:rFonts w:ascii="Times New Roman" w:hAnsi="Times New Roman" w:cs="Times New Roman"/>
          <w:sz w:val="24"/>
          <w:szCs w:val="24"/>
        </w:rPr>
        <w:t>МЕТАПРЕДМЕТНЫЕ РЕЗУЛЬТАТЫ</w:t>
      </w:r>
      <w:bookmarkEnd w:id="642"/>
    </w:p>
    <w:p w:rsidR="00C43F0B" w:rsidRPr="00371CC0" w:rsidRDefault="00C43F0B" w:rsidP="00C43F0B">
      <w:pPr>
        <w:pStyle w:val="af5"/>
        <w:rPr>
          <w:rFonts w:ascii="Times New Roman" w:hAnsi="Times New Roman" w:cs="Times New Roman"/>
          <w:sz w:val="24"/>
          <w:szCs w:val="24"/>
        </w:rPr>
      </w:pPr>
    </w:p>
    <w:p w:rsidR="00A57638" w:rsidRPr="00371CC0" w:rsidRDefault="00E235EB" w:rsidP="00C43F0B">
      <w:pPr>
        <w:pStyle w:val="af5"/>
        <w:rPr>
          <w:rFonts w:ascii="Times New Roman" w:hAnsi="Times New Roman" w:cs="Times New Roman"/>
          <w:sz w:val="24"/>
          <w:szCs w:val="24"/>
        </w:rPr>
      </w:pPr>
      <w:r w:rsidRPr="00371CC0">
        <w:rPr>
          <w:rFonts w:ascii="Times New Roman" w:hAnsi="Times New Roman" w:cs="Times New Roman"/>
          <w:sz w:val="24"/>
          <w:szCs w:val="24"/>
        </w:rPr>
        <w:t>Универсальные познавательные действия</w:t>
      </w:r>
    </w:p>
    <w:p w:rsidR="00A57638" w:rsidRPr="00371CC0" w:rsidRDefault="00E235EB" w:rsidP="00C43F0B">
      <w:pPr>
        <w:pStyle w:val="80"/>
        <w:spacing w:line="254" w:lineRule="auto"/>
        <w:jc w:val="both"/>
        <w:rPr>
          <w:rFonts w:ascii="Times New Roman" w:hAnsi="Times New Roman" w:cs="Times New Roman"/>
          <w:color w:val="auto"/>
          <w:sz w:val="24"/>
          <w:szCs w:val="24"/>
        </w:rPr>
      </w:pPr>
      <w:r w:rsidRPr="00371CC0">
        <w:rPr>
          <w:rFonts w:ascii="Times New Roman" w:hAnsi="Times New Roman" w:cs="Times New Roman"/>
          <w:b/>
          <w:bCs/>
          <w:color w:val="auto"/>
          <w:sz w:val="24"/>
          <w:szCs w:val="24"/>
        </w:rPr>
        <w:t>Базовые логические действия:</w:t>
      </w:r>
    </w:p>
    <w:p w:rsidR="00A57638" w:rsidRPr="00371CC0" w:rsidRDefault="00E235EB" w:rsidP="00E862A3">
      <w:pPr>
        <w:pStyle w:val="13"/>
        <w:numPr>
          <w:ilvl w:val="0"/>
          <w:numId w:val="137"/>
        </w:numPr>
        <w:tabs>
          <w:tab w:val="left" w:pos="233"/>
        </w:tabs>
        <w:spacing w:line="240" w:lineRule="auto"/>
        <w:ind w:left="240" w:hanging="240"/>
        <w:jc w:val="both"/>
        <w:rPr>
          <w:color w:val="auto"/>
          <w:sz w:val="24"/>
          <w:szCs w:val="24"/>
        </w:rPr>
      </w:pPr>
      <w:r w:rsidRPr="00371CC0">
        <w:rPr>
          <w:color w:val="auto"/>
          <w:sz w:val="24"/>
          <w:szCs w:val="24"/>
        </w:rPr>
        <w:t>выявлять и характеризовать существенные признаки биологических объектов (явлений);</w:t>
      </w:r>
    </w:p>
    <w:p w:rsidR="00A57638" w:rsidRPr="00371CC0" w:rsidRDefault="00E235EB" w:rsidP="00E862A3">
      <w:pPr>
        <w:pStyle w:val="13"/>
        <w:numPr>
          <w:ilvl w:val="0"/>
          <w:numId w:val="137"/>
        </w:numPr>
        <w:tabs>
          <w:tab w:val="left" w:pos="233"/>
        </w:tabs>
        <w:spacing w:line="240" w:lineRule="auto"/>
        <w:ind w:left="240" w:hanging="240"/>
        <w:jc w:val="both"/>
        <w:rPr>
          <w:color w:val="auto"/>
          <w:sz w:val="24"/>
          <w:szCs w:val="24"/>
        </w:rPr>
      </w:pPr>
      <w:r w:rsidRPr="00371CC0">
        <w:rPr>
          <w:color w:val="auto"/>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выявлять дефициты информации, данных, необходимых для решения поставленной задачи;</w:t>
      </w:r>
    </w:p>
    <w:p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A57638" w:rsidRPr="00371CC0" w:rsidRDefault="00E235EB">
      <w:pPr>
        <w:pStyle w:val="80"/>
        <w:spacing w:line="252" w:lineRule="auto"/>
        <w:ind w:firstLine="220"/>
        <w:jc w:val="both"/>
        <w:rPr>
          <w:rFonts w:ascii="Times New Roman" w:hAnsi="Times New Roman" w:cs="Times New Roman"/>
          <w:color w:val="auto"/>
          <w:sz w:val="24"/>
          <w:szCs w:val="24"/>
        </w:rPr>
      </w:pPr>
      <w:r w:rsidRPr="00371CC0">
        <w:rPr>
          <w:rFonts w:ascii="Times New Roman" w:hAnsi="Times New Roman" w:cs="Times New Roman"/>
          <w:b/>
          <w:bCs/>
          <w:color w:val="auto"/>
          <w:sz w:val="24"/>
          <w:szCs w:val="24"/>
        </w:rPr>
        <w:t>Базовые исследовательские действия:</w:t>
      </w:r>
    </w:p>
    <w:p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использовать вопросы как исследовательский инструмент познания;</w:t>
      </w:r>
    </w:p>
    <w:p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формировать гипотезу об истинности собственных суждений, аргументировать свою позицию, мнение;</w:t>
      </w:r>
    </w:p>
    <w:p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оценивать на применимость и достоверность информацию, полученную в ходе наблюдения и эксперимента;</w:t>
      </w:r>
    </w:p>
    <w:p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A57638" w:rsidRPr="00371CC0" w:rsidRDefault="00E235EB">
      <w:pPr>
        <w:pStyle w:val="80"/>
        <w:spacing w:line="252" w:lineRule="auto"/>
        <w:ind w:firstLine="220"/>
        <w:jc w:val="both"/>
        <w:rPr>
          <w:rFonts w:ascii="Times New Roman" w:hAnsi="Times New Roman" w:cs="Times New Roman"/>
          <w:color w:val="auto"/>
          <w:sz w:val="24"/>
          <w:szCs w:val="24"/>
        </w:rPr>
      </w:pPr>
      <w:r w:rsidRPr="00371CC0">
        <w:rPr>
          <w:rFonts w:ascii="Times New Roman" w:hAnsi="Times New Roman" w:cs="Times New Roman"/>
          <w:b/>
          <w:bCs/>
          <w:color w:val="auto"/>
          <w:sz w:val="24"/>
          <w:szCs w:val="24"/>
        </w:rPr>
        <w:t>Работа с информацией:</w:t>
      </w:r>
    </w:p>
    <w:p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оценивать надёжность биологической информации по критериям, предложенным учителем или сформулированным самостоятельно;</w:t>
      </w:r>
    </w:p>
    <w:p w:rsidR="00C43F0B" w:rsidRPr="00371CC0" w:rsidRDefault="00E235EB" w:rsidP="00E862A3">
      <w:pPr>
        <w:pStyle w:val="13"/>
        <w:numPr>
          <w:ilvl w:val="0"/>
          <w:numId w:val="137"/>
        </w:numPr>
        <w:tabs>
          <w:tab w:val="left" w:pos="183"/>
        </w:tabs>
        <w:spacing w:line="252" w:lineRule="auto"/>
        <w:ind w:left="220" w:hanging="220"/>
        <w:jc w:val="both"/>
        <w:rPr>
          <w:color w:val="auto"/>
          <w:sz w:val="24"/>
          <w:szCs w:val="24"/>
        </w:rPr>
      </w:pPr>
      <w:r w:rsidRPr="00371CC0">
        <w:rPr>
          <w:color w:val="auto"/>
          <w:sz w:val="24"/>
          <w:szCs w:val="24"/>
        </w:rPr>
        <w:t>запоминать и систематизировать биологическую информацию.</w:t>
      </w:r>
    </w:p>
    <w:p w:rsidR="00A57638" w:rsidRPr="00371CC0" w:rsidRDefault="00E235EB" w:rsidP="00C43F0B">
      <w:pPr>
        <w:pStyle w:val="af5"/>
        <w:rPr>
          <w:rFonts w:ascii="Times New Roman" w:hAnsi="Times New Roman" w:cs="Times New Roman"/>
          <w:sz w:val="24"/>
          <w:szCs w:val="24"/>
        </w:rPr>
      </w:pPr>
      <w:r w:rsidRPr="00371CC0">
        <w:rPr>
          <w:rFonts w:ascii="Times New Roman" w:hAnsi="Times New Roman" w:cs="Times New Roman"/>
          <w:sz w:val="24"/>
          <w:szCs w:val="24"/>
        </w:rPr>
        <w:t>Универсальные коммуникативные действия</w:t>
      </w:r>
    </w:p>
    <w:p w:rsidR="00A57638" w:rsidRPr="00371CC0" w:rsidRDefault="00E235EB">
      <w:pPr>
        <w:pStyle w:val="80"/>
        <w:spacing w:line="254" w:lineRule="auto"/>
        <w:ind w:firstLine="220"/>
        <w:jc w:val="both"/>
        <w:rPr>
          <w:rFonts w:ascii="Times New Roman" w:hAnsi="Times New Roman" w:cs="Times New Roman"/>
          <w:color w:val="auto"/>
          <w:sz w:val="24"/>
          <w:szCs w:val="24"/>
        </w:rPr>
      </w:pPr>
      <w:r w:rsidRPr="00371CC0">
        <w:rPr>
          <w:rFonts w:ascii="Times New Roman" w:hAnsi="Times New Roman" w:cs="Times New Roman"/>
          <w:b/>
          <w:bCs/>
          <w:color w:val="auto"/>
          <w:sz w:val="24"/>
          <w:szCs w:val="24"/>
        </w:rPr>
        <w:t>Общение:</w:t>
      </w:r>
    </w:p>
    <w:p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воспринимать и формулировать суждения, выражать эмоции в процессе выполнения практических и лабораторных работ;</w:t>
      </w:r>
    </w:p>
    <w:p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выражать себя (свою точку зрения) в устных и письменных текстах;</w:t>
      </w:r>
    </w:p>
    <w:p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сопоставлять свои суждения с суждениями других участников диалога, обнаруживать различие и сходство позиций;</w:t>
      </w:r>
    </w:p>
    <w:p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публично представлять результаты выполненного биологического опыта (эксперимента, исследования, проекта);</w:t>
      </w:r>
    </w:p>
    <w:p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371CC0" w:rsidRDefault="00E235EB">
      <w:pPr>
        <w:pStyle w:val="80"/>
        <w:spacing w:line="254" w:lineRule="auto"/>
        <w:ind w:firstLine="220"/>
        <w:jc w:val="both"/>
        <w:rPr>
          <w:rFonts w:ascii="Times New Roman" w:hAnsi="Times New Roman" w:cs="Times New Roman"/>
          <w:color w:val="auto"/>
          <w:sz w:val="24"/>
          <w:szCs w:val="24"/>
        </w:rPr>
      </w:pPr>
      <w:r w:rsidRPr="00371CC0">
        <w:rPr>
          <w:rFonts w:ascii="Times New Roman" w:hAnsi="Times New Roman" w:cs="Times New Roman"/>
          <w:b/>
          <w:bCs/>
          <w:color w:val="auto"/>
          <w:sz w:val="24"/>
          <w:szCs w:val="24"/>
        </w:rPr>
        <w:t>Совместная деятельность (сотрудничество):</w:t>
      </w:r>
    </w:p>
    <w:p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A57638" w:rsidRPr="00371CC0" w:rsidRDefault="00E235EB" w:rsidP="00C43F0B">
      <w:pPr>
        <w:pStyle w:val="af5"/>
        <w:rPr>
          <w:rFonts w:ascii="Times New Roman" w:hAnsi="Times New Roman" w:cs="Times New Roman"/>
          <w:sz w:val="24"/>
          <w:szCs w:val="24"/>
        </w:rPr>
      </w:pPr>
      <w:r w:rsidRPr="00371CC0">
        <w:rPr>
          <w:rFonts w:ascii="Times New Roman" w:hAnsi="Times New Roman" w:cs="Times New Roman"/>
          <w:sz w:val="24"/>
          <w:szCs w:val="24"/>
        </w:rPr>
        <w:t>Универсальные регулятивные действия</w:t>
      </w:r>
    </w:p>
    <w:p w:rsidR="00A57638" w:rsidRPr="00371CC0" w:rsidRDefault="00E235EB">
      <w:pPr>
        <w:pStyle w:val="80"/>
        <w:spacing w:line="254" w:lineRule="auto"/>
        <w:ind w:firstLine="220"/>
        <w:jc w:val="both"/>
        <w:rPr>
          <w:rFonts w:ascii="Times New Roman" w:hAnsi="Times New Roman" w:cs="Times New Roman"/>
          <w:color w:val="auto"/>
          <w:sz w:val="24"/>
          <w:szCs w:val="24"/>
        </w:rPr>
      </w:pPr>
      <w:r w:rsidRPr="00371CC0">
        <w:rPr>
          <w:rFonts w:ascii="Times New Roman" w:hAnsi="Times New Roman" w:cs="Times New Roman"/>
          <w:b/>
          <w:bCs/>
          <w:color w:val="auto"/>
          <w:sz w:val="24"/>
          <w:szCs w:val="24"/>
        </w:rPr>
        <w:t>Самоорганизация:</w:t>
      </w:r>
    </w:p>
    <w:p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выявлять проблемы для решения в жизненных и учебных ситуациях, используя биологические знания;</w:t>
      </w:r>
    </w:p>
    <w:p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A57638" w:rsidRPr="00371CC0" w:rsidRDefault="00E235EB" w:rsidP="00E862A3">
      <w:pPr>
        <w:pStyle w:val="13"/>
        <w:numPr>
          <w:ilvl w:val="0"/>
          <w:numId w:val="137"/>
        </w:numPr>
        <w:tabs>
          <w:tab w:val="left" w:pos="183"/>
        </w:tabs>
        <w:spacing w:line="240" w:lineRule="auto"/>
        <w:ind w:firstLine="0"/>
        <w:rPr>
          <w:color w:val="auto"/>
          <w:sz w:val="24"/>
          <w:szCs w:val="24"/>
        </w:rPr>
      </w:pPr>
      <w:r w:rsidRPr="00371CC0">
        <w:rPr>
          <w:color w:val="auto"/>
          <w:sz w:val="24"/>
          <w:szCs w:val="24"/>
        </w:rPr>
        <w:t>делать выбор и брать ответственность за решение.</w:t>
      </w:r>
    </w:p>
    <w:p w:rsidR="00A57638" w:rsidRPr="00371CC0" w:rsidRDefault="00E235EB">
      <w:pPr>
        <w:pStyle w:val="80"/>
        <w:spacing w:line="254" w:lineRule="auto"/>
        <w:jc w:val="both"/>
        <w:rPr>
          <w:rFonts w:ascii="Times New Roman" w:hAnsi="Times New Roman" w:cs="Times New Roman"/>
          <w:color w:val="auto"/>
          <w:sz w:val="24"/>
          <w:szCs w:val="24"/>
        </w:rPr>
      </w:pPr>
      <w:r w:rsidRPr="00371CC0">
        <w:rPr>
          <w:rFonts w:ascii="Times New Roman" w:hAnsi="Times New Roman" w:cs="Times New Roman"/>
          <w:b/>
          <w:bCs/>
          <w:color w:val="auto"/>
          <w:sz w:val="24"/>
          <w:szCs w:val="24"/>
        </w:rPr>
        <w:t>Самоконтроль (рефлексия):</w:t>
      </w:r>
    </w:p>
    <w:p w:rsidR="00A57638" w:rsidRPr="00371CC0" w:rsidRDefault="00E235EB" w:rsidP="00E862A3">
      <w:pPr>
        <w:pStyle w:val="13"/>
        <w:numPr>
          <w:ilvl w:val="0"/>
          <w:numId w:val="137"/>
        </w:numPr>
        <w:tabs>
          <w:tab w:val="left" w:pos="243"/>
        </w:tabs>
        <w:spacing w:line="240" w:lineRule="auto"/>
        <w:ind w:left="240" w:hanging="240"/>
        <w:jc w:val="both"/>
        <w:rPr>
          <w:color w:val="auto"/>
          <w:sz w:val="24"/>
          <w:szCs w:val="24"/>
        </w:rPr>
      </w:pPr>
      <w:r w:rsidRPr="00371CC0">
        <w:rPr>
          <w:color w:val="auto"/>
          <w:sz w:val="24"/>
          <w:szCs w:val="24"/>
        </w:rPr>
        <w:t>владеть способами самоконтроля, самомотивации и рефлексии;</w:t>
      </w:r>
    </w:p>
    <w:p w:rsidR="00A57638" w:rsidRPr="00371CC0" w:rsidRDefault="00E235EB" w:rsidP="00E862A3">
      <w:pPr>
        <w:pStyle w:val="13"/>
        <w:numPr>
          <w:ilvl w:val="0"/>
          <w:numId w:val="137"/>
        </w:numPr>
        <w:tabs>
          <w:tab w:val="left" w:pos="243"/>
        </w:tabs>
        <w:spacing w:line="240" w:lineRule="auto"/>
        <w:ind w:left="240" w:hanging="240"/>
        <w:jc w:val="both"/>
        <w:rPr>
          <w:color w:val="auto"/>
          <w:sz w:val="24"/>
          <w:szCs w:val="24"/>
        </w:rPr>
      </w:pPr>
      <w:r w:rsidRPr="00371CC0">
        <w:rPr>
          <w:color w:val="auto"/>
          <w:sz w:val="24"/>
          <w:szCs w:val="24"/>
        </w:rPr>
        <w:t>давать адекватную оценку ситуации и предлагать план её изменения;</w:t>
      </w:r>
    </w:p>
    <w:p w:rsidR="00A57638" w:rsidRPr="00371CC0" w:rsidRDefault="00E235EB" w:rsidP="00E862A3">
      <w:pPr>
        <w:pStyle w:val="13"/>
        <w:numPr>
          <w:ilvl w:val="0"/>
          <w:numId w:val="137"/>
        </w:numPr>
        <w:tabs>
          <w:tab w:val="left" w:pos="243"/>
        </w:tabs>
        <w:spacing w:line="240" w:lineRule="auto"/>
        <w:ind w:left="240" w:hanging="240"/>
        <w:jc w:val="both"/>
        <w:rPr>
          <w:color w:val="auto"/>
          <w:sz w:val="24"/>
          <w:szCs w:val="24"/>
        </w:rPr>
      </w:pPr>
      <w:r w:rsidRPr="00371CC0">
        <w:rPr>
          <w:color w:val="auto"/>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A57638" w:rsidRPr="00371CC0" w:rsidRDefault="00E235EB" w:rsidP="00E862A3">
      <w:pPr>
        <w:pStyle w:val="13"/>
        <w:numPr>
          <w:ilvl w:val="0"/>
          <w:numId w:val="137"/>
        </w:numPr>
        <w:tabs>
          <w:tab w:val="left" w:pos="243"/>
        </w:tabs>
        <w:spacing w:line="240" w:lineRule="auto"/>
        <w:ind w:left="240" w:hanging="240"/>
        <w:jc w:val="both"/>
        <w:rPr>
          <w:color w:val="auto"/>
          <w:sz w:val="24"/>
          <w:szCs w:val="24"/>
        </w:rPr>
      </w:pPr>
      <w:r w:rsidRPr="00371CC0">
        <w:rPr>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371CC0" w:rsidRDefault="00E235EB" w:rsidP="00E862A3">
      <w:pPr>
        <w:pStyle w:val="13"/>
        <w:numPr>
          <w:ilvl w:val="0"/>
          <w:numId w:val="137"/>
        </w:numPr>
        <w:tabs>
          <w:tab w:val="left" w:pos="243"/>
        </w:tabs>
        <w:spacing w:line="240" w:lineRule="auto"/>
        <w:ind w:left="240" w:hanging="240"/>
        <w:jc w:val="both"/>
        <w:rPr>
          <w:color w:val="auto"/>
          <w:sz w:val="24"/>
          <w:szCs w:val="24"/>
        </w:rPr>
      </w:pPr>
      <w:r w:rsidRPr="00371CC0">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371CC0" w:rsidRDefault="00E235EB" w:rsidP="00E862A3">
      <w:pPr>
        <w:pStyle w:val="13"/>
        <w:numPr>
          <w:ilvl w:val="0"/>
          <w:numId w:val="137"/>
        </w:numPr>
        <w:tabs>
          <w:tab w:val="left" w:pos="243"/>
        </w:tabs>
        <w:spacing w:after="60" w:line="240" w:lineRule="auto"/>
        <w:ind w:firstLine="0"/>
        <w:jc w:val="both"/>
        <w:rPr>
          <w:color w:val="auto"/>
          <w:sz w:val="24"/>
          <w:szCs w:val="24"/>
        </w:rPr>
      </w:pPr>
      <w:r w:rsidRPr="00371CC0">
        <w:rPr>
          <w:color w:val="auto"/>
          <w:sz w:val="24"/>
          <w:szCs w:val="24"/>
        </w:rPr>
        <w:t>оценивать соответствие результата цели и условиям.</w:t>
      </w:r>
    </w:p>
    <w:p w:rsidR="00A57638" w:rsidRPr="00371CC0" w:rsidRDefault="00E235EB" w:rsidP="00C43F0B">
      <w:pPr>
        <w:pStyle w:val="80"/>
        <w:spacing w:line="254" w:lineRule="auto"/>
        <w:jc w:val="both"/>
        <w:rPr>
          <w:rFonts w:ascii="Times New Roman" w:hAnsi="Times New Roman" w:cs="Times New Roman"/>
          <w:b/>
          <w:bCs/>
          <w:color w:val="auto"/>
          <w:sz w:val="24"/>
          <w:szCs w:val="24"/>
        </w:rPr>
      </w:pPr>
      <w:r w:rsidRPr="00371CC0">
        <w:rPr>
          <w:rFonts w:ascii="Times New Roman" w:hAnsi="Times New Roman" w:cs="Times New Roman"/>
          <w:b/>
          <w:bCs/>
          <w:color w:val="auto"/>
          <w:sz w:val="24"/>
          <w:szCs w:val="24"/>
        </w:rPr>
        <w:t>Эмоциональный интеллект:</w:t>
      </w:r>
    </w:p>
    <w:p w:rsidR="00A57638" w:rsidRPr="00371CC0" w:rsidRDefault="00E235EB" w:rsidP="00E862A3">
      <w:pPr>
        <w:pStyle w:val="13"/>
        <w:numPr>
          <w:ilvl w:val="0"/>
          <w:numId w:val="137"/>
        </w:numPr>
        <w:tabs>
          <w:tab w:val="left" w:pos="243"/>
        </w:tabs>
        <w:spacing w:line="240" w:lineRule="auto"/>
        <w:ind w:left="240" w:hanging="240"/>
        <w:jc w:val="both"/>
        <w:rPr>
          <w:color w:val="auto"/>
          <w:sz w:val="24"/>
          <w:szCs w:val="24"/>
        </w:rPr>
      </w:pPr>
      <w:r w:rsidRPr="00371CC0">
        <w:rPr>
          <w:color w:val="auto"/>
          <w:sz w:val="24"/>
          <w:szCs w:val="24"/>
        </w:rPr>
        <w:t>различать, называть и управлять собственными эмоциями и эмоциями других;</w:t>
      </w:r>
    </w:p>
    <w:p w:rsidR="00A57638" w:rsidRPr="00371CC0" w:rsidRDefault="00E235EB" w:rsidP="00E862A3">
      <w:pPr>
        <w:pStyle w:val="13"/>
        <w:numPr>
          <w:ilvl w:val="0"/>
          <w:numId w:val="137"/>
        </w:numPr>
        <w:tabs>
          <w:tab w:val="left" w:pos="243"/>
        </w:tabs>
        <w:spacing w:line="240" w:lineRule="auto"/>
        <w:ind w:firstLine="0"/>
        <w:jc w:val="both"/>
        <w:rPr>
          <w:color w:val="auto"/>
          <w:sz w:val="24"/>
          <w:szCs w:val="24"/>
        </w:rPr>
      </w:pPr>
      <w:r w:rsidRPr="00371CC0">
        <w:rPr>
          <w:color w:val="auto"/>
          <w:sz w:val="24"/>
          <w:szCs w:val="24"/>
        </w:rPr>
        <w:t>выявлять и анализировать причины эмоций;</w:t>
      </w:r>
    </w:p>
    <w:p w:rsidR="00A57638" w:rsidRPr="00371CC0" w:rsidRDefault="00E235EB" w:rsidP="00E862A3">
      <w:pPr>
        <w:pStyle w:val="13"/>
        <w:numPr>
          <w:ilvl w:val="0"/>
          <w:numId w:val="137"/>
        </w:numPr>
        <w:tabs>
          <w:tab w:val="left" w:pos="243"/>
        </w:tabs>
        <w:spacing w:line="240" w:lineRule="auto"/>
        <w:ind w:left="240" w:hanging="240"/>
        <w:jc w:val="both"/>
        <w:rPr>
          <w:color w:val="auto"/>
          <w:sz w:val="24"/>
          <w:szCs w:val="24"/>
        </w:rPr>
      </w:pPr>
      <w:r w:rsidRPr="00371CC0">
        <w:rPr>
          <w:color w:val="auto"/>
          <w:sz w:val="24"/>
          <w:szCs w:val="24"/>
        </w:rPr>
        <w:t>ставить себя на место другого человека, понимать мотивы и намерения другого;</w:t>
      </w:r>
    </w:p>
    <w:p w:rsidR="00A57638" w:rsidRPr="00371CC0" w:rsidRDefault="00E235EB" w:rsidP="00E862A3">
      <w:pPr>
        <w:pStyle w:val="13"/>
        <w:numPr>
          <w:ilvl w:val="0"/>
          <w:numId w:val="137"/>
        </w:numPr>
        <w:tabs>
          <w:tab w:val="left" w:pos="243"/>
        </w:tabs>
        <w:spacing w:line="240" w:lineRule="auto"/>
        <w:ind w:firstLine="0"/>
        <w:jc w:val="both"/>
        <w:rPr>
          <w:color w:val="auto"/>
          <w:sz w:val="24"/>
          <w:szCs w:val="24"/>
        </w:rPr>
      </w:pPr>
      <w:r w:rsidRPr="00371CC0">
        <w:rPr>
          <w:color w:val="auto"/>
          <w:sz w:val="24"/>
          <w:szCs w:val="24"/>
        </w:rPr>
        <w:t>регулировать способ выражения эмоций.</w:t>
      </w:r>
    </w:p>
    <w:p w:rsidR="00A57638" w:rsidRPr="00371CC0" w:rsidRDefault="00E235EB">
      <w:pPr>
        <w:pStyle w:val="80"/>
        <w:spacing w:line="254" w:lineRule="auto"/>
        <w:jc w:val="both"/>
        <w:rPr>
          <w:rFonts w:ascii="Times New Roman" w:hAnsi="Times New Roman" w:cs="Times New Roman"/>
          <w:color w:val="auto"/>
          <w:sz w:val="24"/>
          <w:szCs w:val="24"/>
        </w:rPr>
      </w:pPr>
      <w:r w:rsidRPr="00371CC0">
        <w:rPr>
          <w:rFonts w:ascii="Times New Roman" w:hAnsi="Times New Roman" w:cs="Times New Roman"/>
          <w:b/>
          <w:bCs/>
          <w:color w:val="auto"/>
          <w:sz w:val="24"/>
          <w:szCs w:val="24"/>
        </w:rPr>
        <w:t>Принятие себя и других:</w:t>
      </w:r>
    </w:p>
    <w:p w:rsidR="00A57638" w:rsidRPr="00371CC0" w:rsidRDefault="00E235EB" w:rsidP="00E862A3">
      <w:pPr>
        <w:pStyle w:val="13"/>
        <w:numPr>
          <w:ilvl w:val="0"/>
          <w:numId w:val="137"/>
        </w:numPr>
        <w:tabs>
          <w:tab w:val="left" w:pos="243"/>
        </w:tabs>
        <w:spacing w:after="60" w:line="240" w:lineRule="auto"/>
        <w:ind w:firstLine="0"/>
        <w:jc w:val="both"/>
        <w:rPr>
          <w:color w:val="auto"/>
          <w:sz w:val="24"/>
          <w:szCs w:val="24"/>
        </w:rPr>
      </w:pPr>
      <w:r w:rsidRPr="00371CC0">
        <w:rPr>
          <w:color w:val="auto"/>
          <w:sz w:val="24"/>
          <w:szCs w:val="24"/>
        </w:rPr>
        <w:t>осознанно относиться к другому человеку, его мнению;</w:t>
      </w:r>
    </w:p>
    <w:p w:rsidR="00A57638" w:rsidRPr="00371CC0" w:rsidRDefault="00E235EB" w:rsidP="00E862A3">
      <w:pPr>
        <w:pStyle w:val="13"/>
        <w:numPr>
          <w:ilvl w:val="0"/>
          <w:numId w:val="137"/>
        </w:numPr>
        <w:tabs>
          <w:tab w:val="left" w:pos="243"/>
        </w:tabs>
        <w:spacing w:line="240" w:lineRule="auto"/>
        <w:ind w:firstLine="0"/>
        <w:jc w:val="both"/>
        <w:rPr>
          <w:color w:val="auto"/>
          <w:sz w:val="24"/>
          <w:szCs w:val="24"/>
        </w:rPr>
      </w:pPr>
      <w:r w:rsidRPr="00371CC0">
        <w:rPr>
          <w:color w:val="auto"/>
          <w:sz w:val="24"/>
          <w:szCs w:val="24"/>
        </w:rPr>
        <w:t>признавать своё право на ошибку и такое же право другого;</w:t>
      </w:r>
    </w:p>
    <w:p w:rsidR="00A57638" w:rsidRPr="00371CC0" w:rsidRDefault="00E235EB" w:rsidP="00E862A3">
      <w:pPr>
        <w:pStyle w:val="13"/>
        <w:numPr>
          <w:ilvl w:val="0"/>
          <w:numId w:val="137"/>
        </w:numPr>
        <w:tabs>
          <w:tab w:val="left" w:pos="243"/>
        </w:tabs>
        <w:spacing w:line="240" w:lineRule="auto"/>
        <w:ind w:firstLine="0"/>
        <w:jc w:val="both"/>
        <w:rPr>
          <w:color w:val="auto"/>
          <w:sz w:val="24"/>
          <w:szCs w:val="24"/>
        </w:rPr>
      </w:pPr>
      <w:r w:rsidRPr="00371CC0">
        <w:rPr>
          <w:color w:val="auto"/>
          <w:sz w:val="24"/>
          <w:szCs w:val="24"/>
        </w:rPr>
        <w:t>открытость себе и другим;</w:t>
      </w:r>
    </w:p>
    <w:p w:rsidR="00A57638" w:rsidRPr="00371CC0" w:rsidRDefault="00E235EB" w:rsidP="00E862A3">
      <w:pPr>
        <w:pStyle w:val="13"/>
        <w:numPr>
          <w:ilvl w:val="0"/>
          <w:numId w:val="137"/>
        </w:numPr>
        <w:tabs>
          <w:tab w:val="left" w:pos="243"/>
        </w:tabs>
        <w:spacing w:line="240" w:lineRule="auto"/>
        <w:ind w:firstLine="0"/>
        <w:jc w:val="both"/>
        <w:rPr>
          <w:color w:val="auto"/>
          <w:sz w:val="24"/>
          <w:szCs w:val="24"/>
        </w:rPr>
      </w:pPr>
      <w:r w:rsidRPr="00371CC0">
        <w:rPr>
          <w:color w:val="auto"/>
          <w:sz w:val="24"/>
          <w:szCs w:val="24"/>
        </w:rPr>
        <w:t>осознавать невозможность контролировать всё вокруг;</w:t>
      </w:r>
    </w:p>
    <w:p w:rsidR="00A57638" w:rsidRPr="00371CC0" w:rsidRDefault="00E235EB" w:rsidP="00E862A3">
      <w:pPr>
        <w:pStyle w:val="13"/>
        <w:numPr>
          <w:ilvl w:val="0"/>
          <w:numId w:val="137"/>
        </w:numPr>
        <w:tabs>
          <w:tab w:val="left" w:pos="243"/>
        </w:tabs>
        <w:spacing w:line="240" w:lineRule="auto"/>
        <w:ind w:left="240" w:hanging="240"/>
        <w:jc w:val="both"/>
        <w:rPr>
          <w:color w:val="auto"/>
          <w:sz w:val="24"/>
          <w:szCs w:val="24"/>
        </w:rPr>
      </w:pPr>
      <w:r w:rsidRPr="00371CC0">
        <w:rPr>
          <w:color w:val="auto"/>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43F0B" w:rsidRPr="00371CC0" w:rsidRDefault="00C43F0B" w:rsidP="00C43F0B">
      <w:pPr>
        <w:pStyle w:val="af5"/>
        <w:rPr>
          <w:rFonts w:ascii="Times New Roman" w:hAnsi="Times New Roman" w:cs="Times New Roman"/>
          <w:sz w:val="24"/>
          <w:szCs w:val="24"/>
        </w:rPr>
      </w:pPr>
      <w:bookmarkStart w:id="643" w:name="bookmark1489"/>
    </w:p>
    <w:p w:rsidR="00A57638" w:rsidRPr="00371CC0" w:rsidRDefault="00E235EB" w:rsidP="00C43F0B">
      <w:pPr>
        <w:pStyle w:val="af5"/>
        <w:rPr>
          <w:rFonts w:ascii="Times New Roman" w:hAnsi="Times New Roman" w:cs="Times New Roman"/>
          <w:sz w:val="24"/>
          <w:szCs w:val="24"/>
        </w:rPr>
      </w:pPr>
      <w:r w:rsidRPr="00371CC0">
        <w:rPr>
          <w:rFonts w:ascii="Times New Roman" w:hAnsi="Times New Roman" w:cs="Times New Roman"/>
          <w:sz w:val="24"/>
          <w:szCs w:val="24"/>
        </w:rPr>
        <w:t>ПРЕДМЕТНЫЕ РЕЗУЛЬТАТЫ</w:t>
      </w:r>
      <w:bookmarkEnd w:id="643"/>
    </w:p>
    <w:p w:rsidR="00C43F0B" w:rsidRPr="00371CC0" w:rsidRDefault="00C43F0B" w:rsidP="00C43F0B">
      <w:pPr>
        <w:pStyle w:val="af5"/>
        <w:rPr>
          <w:rFonts w:ascii="Times New Roman" w:hAnsi="Times New Roman" w:cs="Times New Roman"/>
          <w:sz w:val="24"/>
          <w:szCs w:val="24"/>
        </w:rPr>
      </w:pPr>
    </w:p>
    <w:p w:rsidR="00A57638" w:rsidRPr="00371CC0" w:rsidRDefault="00C43F0B" w:rsidP="00C43F0B">
      <w:pPr>
        <w:pStyle w:val="af5"/>
        <w:rPr>
          <w:rFonts w:ascii="Times New Roman" w:hAnsi="Times New Roman" w:cs="Times New Roman"/>
          <w:sz w:val="24"/>
          <w:szCs w:val="24"/>
        </w:rPr>
      </w:pPr>
      <w:r w:rsidRPr="00371CC0">
        <w:rPr>
          <w:rFonts w:ascii="Times New Roman" w:hAnsi="Times New Roman" w:cs="Times New Roman"/>
          <w:sz w:val="24"/>
          <w:szCs w:val="24"/>
        </w:rPr>
        <w:t xml:space="preserve">5 </w:t>
      </w:r>
      <w:r w:rsidR="00E235EB" w:rsidRPr="00371CC0">
        <w:rPr>
          <w:rFonts w:ascii="Times New Roman" w:hAnsi="Times New Roman" w:cs="Times New Roman"/>
          <w:sz w:val="24"/>
          <w:szCs w:val="24"/>
        </w:rPr>
        <w:t>класс:</w:t>
      </w:r>
    </w:p>
    <w:p w:rsidR="00C43F0B" w:rsidRPr="00371CC0" w:rsidRDefault="00C43F0B" w:rsidP="00C43F0B">
      <w:pPr>
        <w:pStyle w:val="af5"/>
        <w:rPr>
          <w:rFonts w:ascii="Times New Roman" w:hAnsi="Times New Roman" w:cs="Times New Roman"/>
          <w:sz w:val="24"/>
          <w:szCs w:val="24"/>
        </w:rPr>
      </w:pPr>
    </w:p>
    <w:p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характеризовать биологию как науку о живой природе; называть признаки живого, сравнивать объекты живой и неживой природы;</w:t>
      </w:r>
    </w:p>
    <w:p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 xml:space="preserve">раскрывать понятие о среде обитания (водной, наземно-воздушной, почвенной, </w:t>
      </w:r>
      <w:r w:rsidR="00E63EAD" w:rsidRPr="00371CC0">
        <w:rPr>
          <w:color w:val="auto"/>
          <w:sz w:val="24"/>
          <w:szCs w:val="24"/>
        </w:rPr>
        <w:t>внутри организменной</w:t>
      </w:r>
      <w:r w:rsidRPr="00371CC0">
        <w:rPr>
          <w:color w:val="auto"/>
          <w:sz w:val="24"/>
          <w:szCs w:val="24"/>
        </w:rPr>
        <w:t>), условиях среды обитания;</w:t>
      </w:r>
    </w:p>
    <w:p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приводить примеры, характеризующие приспособленность организмов к среде обитания, взаимосвязи организмов в сообществах;</w:t>
      </w:r>
    </w:p>
    <w:p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выделять отличительные признаки природных и искусственных сообществ;</w:t>
      </w:r>
    </w:p>
    <w:p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раскрывать роль биологии в практической деятельности человека;</w:t>
      </w:r>
    </w:p>
    <w:p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владеть приёмами работы с лупой, световым и цифровым микроскопами при рассматривании биологических объектов;</w:t>
      </w:r>
    </w:p>
    <w:p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создавать письменные и устные сообщения, грамотно используя понятийный аппарат изучаемого раздела биологии.</w:t>
      </w:r>
    </w:p>
    <w:p w:rsidR="00C43F0B" w:rsidRPr="00371CC0" w:rsidRDefault="00C43F0B" w:rsidP="00C43F0B">
      <w:pPr>
        <w:pStyle w:val="af5"/>
        <w:rPr>
          <w:rFonts w:ascii="Times New Roman" w:hAnsi="Times New Roman" w:cs="Times New Roman"/>
          <w:sz w:val="24"/>
          <w:szCs w:val="24"/>
        </w:rPr>
      </w:pPr>
    </w:p>
    <w:p w:rsidR="00A57638" w:rsidRPr="00371CC0" w:rsidRDefault="00C43F0B" w:rsidP="00C43F0B">
      <w:pPr>
        <w:pStyle w:val="af5"/>
        <w:rPr>
          <w:rFonts w:ascii="Times New Roman" w:hAnsi="Times New Roman" w:cs="Times New Roman"/>
          <w:sz w:val="24"/>
          <w:szCs w:val="24"/>
        </w:rPr>
      </w:pPr>
      <w:r w:rsidRPr="00371CC0">
        <w:rPr>
          <w:rFonts w:ascii="Times New Roman" w:hAnsi="Times New Roman" w:cs="Times New Roman"/>
          <w:sz w:val="24"/>
          <w:szCs w:val="24"/>
        </w:rPr>
        <w:t xml:space="preserve">6 </w:t>
      </w:r>
      <w:r w:rsidR="00E235EB" w:rsidRPr="00371CC0">
        <w:rPr>
          <w:rFonts w:ascii="Times New Roman" w:hAnsi="Times New Roman" w:cs="Times New Roman"/>
          <w:sz w:val="24"/>
          <w:szCs w:val="24"/>
        </w:rPr>
        <w:t>класс:</w:t>
      </w:r>
    </w:p>
    <w:p w:rsidR="00C43F0B" w:rsidRPr="00371CC0" w:rsidRDefault="00C43F0B" w:rsidP="00C43F0B">
      <w:pPr>
        <w:pStyle w:val="af5"/>
        <w:rPr>
          <w:rFonts w:ascii="Times New Roman" w:hAnsi="Times New Roman" w:cs="Times New Roman"/>
          <w:sz w:val="24"/>
          <w:szCs w:val="24"/>
        </w:rPr>
      </w:pPr>
    </w:p>
    <w:p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характеризовать ботанику как биологическую науку, её разделы и связи с другими науками и техникой;</w:t>
      </w:r>
    </w:p>
    <w:p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сравнивать растительные ткани и органы растений между собой;</w:t>
      </w:r>
    </w:p>
    <w:p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классифицировать растения и их части по разным основаниям;</w:t>
      </w:r>
    </w:p>
    <w:p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применять полученные знания для выращивания и размножения культурных растений;</w:t>
      </w:r>
    </w:p>
    <w:p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создавать письменные и устные сообщения, грамотно используя понятийный аппарат изучаемого раздела биологии.</w:t>
      </w:r>
    </w:p>
    <w:p w:rsidR="00C43F0B" w:rsidRPr="00371CC0" w:rsidRDefault="00C43F0B" w:rsidP="00C43F0B">
      <w:pPr>
        <w:pStyle w:val="af5"/>
        <w:rPr>
          <w:rFonts w:ascii="Times New Roman" w:hAnsi="Times New Roman" w:cs="Times New Roman"/>
          <w:sz w:val="24"/>
          <w:szCs w:val="24"/>
        </w:rPr>
      </w:pPr>
    </w:p>
    <w:p w:rsidR="00A57638" w:rsidRPr="00371CC0" w:rsidRDefault="00C43F0B" w:rsidP="00C43F0B">
      <w:pPr>
        <w:pStyle w:val="af5"/>
        <w:rPr>
          <w:rFonts w:ascii="Times New Roman" w:hAnsi="Times New Roman" w:cs="Times New Roman"/>
          <w:sz w:val="24"/>
          <w:szCs w:val="24"/>
        </w:rPr>
      </w:pPr>
      <w:r w:rsidRPr="00371CC0">
        <w:rPr>
          <w:rFonts w:ascii="Times New Roman" w:hAnsi="Times New Roman" w:cs="Times New Roman"/>
          <w:sz w:val="24"/>
          <w:szCs w:val="24"/>
        </w:rPr>
        <w:t xml:space="preserve">7 </w:t>
      </w:r>
      <w:r w:rsidR="00E235EB" w:rsidRPr="00371CC0">
        <w:rPr>
          <w:rFonts w:ascii="Times New Roman" w:hAnsi="Times New Roman" w:cs="Times New Roman"/>
          <w:sz w:val="24"/>
          <w:szCs w:val="24"/>
        </w:rPr>
        <w:t>класс:</w:t>
      </w:r>
    </w:p>
    <w:p w:rsidR="00C43F0B" w:rsidRPr="00371CC0" w:rsidRDefault="00C43F0B" w:rsidP="00C43F0B">
      <w:pPr>
        <w:pStyle w:val="af5"/>
        <w:rPr>
          <w:rFonts w:ascii="Times New Roman" w:hAnsi="Times New Roman" w:cs="Times New Roman"/>
          <w:sz w:val="24"/>
          <w:szCs w:val="24"/>
        </w:rPr>
      </w:pPr>
    </w:p>
    <w:p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выявлять признаки классов покрытосеменных или цветковых, семейств двудольных и однодольных растений;</w:t>
      </w:r>
    </w:p>
    <w:p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выделять существенные признаки строения и жизнедеятельности растений, бактерий, грибов, лишайников;</w:t>
      </w:r>
    </w:p>
    <w:p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проводить описание и сравнивать между собой растения, грибы, лишайники, бактерии по заданному плану; делать выводы на основе сравнения;</w:t>
      </w:r>
    </w:p>
    <w:p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описывать усложнение организации растений в ходе эволюции растительного мира на Земле;</w:t>
      </w:r>
    </w:p>
    <w:p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выявлять черты приспособленности растений к среде обитания, значение экологических факторов для растений;</w:t>
      </w:r>
    </w:p>
    <w:p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C43F0B" w:rsidRPr="00371CC0" w:rsidRDefault="00C43F0B" w:rsidP="00C43F0B">
      <w:pPr>
        <w:pStyle w:val="af5"/>
        <w:rPr>
          <w:rFonts w:ascii="Times New Roman" w:hAnsi="Times New Roman" w:cs="Times New Roman"/>
          <w:sz w:val="24"/>
          <w:szCs w:val="24"/>
        </w:rPr>
      </w:pPr>
    </w:p>
    <w:p w:rsidR="00A57638" w:rsidRPr="00371CC0" w:rsidRDefault="00C43F0B" w:rsidP="00C43F0B">
      <w:pPr>
        <w:pStyle w:val="af5"/>
        <w:rPr>
          <w:rFonts w:ascii="Times New Roman" w:hAnsi="Times New Roman" w:cs="Times New Roman"/>
          <w:sz w:val="24"/>
          <w:szCs w:val="24"/>
        </w:rPr>
      </w:pPr>
      <w:r w:rsidRPr="00371CC0">
        <w:rPr>
          <w:rFonts w:ascii="Times New Roman" w:hAnsi="Times New Roman" w:cs="Times New Roman"/>
          <w:sz w:val="24"/>
          <w:szCs w:val="24"/>
        </w:rPr>
        <w:t xml:space="preserve">8 </w:t>
      </w:r>
      <w:r w:rsidR="00E235EB" w:rsidRPr="00371CC0">
        <w:rPr>
          <w:rFonts w:ascii="Times New Roman" w:hAnsi="Times New Roman" w:cs="Times New Roman"/>
          <w:sz w:val="24"/>
          <w:szCs w:val="24"/>
        </w:rPr>
        <w:t>класс:</w:t>
      </w:r>
    </w:p>
    <w:p w:rsidR="00C43F0B" w:rsidRPr="00371CC0" w:rsidRDefault="00C43F0B" w:rsidP="00C43F0B">
      <w:pPr>
        <w:pStyle w:val="af5"/>
        <w:rPr>
          <w:rFonts w:ascii="Times New Roman" w:hAnsi="Times New Roman" w:cs="Times New Roman"/>
          <w:sz w:val="24"/>
          <w:szCs w:val="24"/>
        </w:rPr>
      </w:pPr>
    </w:p>
    <w:p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характеризовать зоологию как биологическую науку, её разделы и связь с другими науками и техникой;</w:t>
      </w:r>
    </w:p>
    <w:p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раскрывать общие признаки животных, уровни организации животного организма: клетки, ткани, органы, системы органов, организм;</w:t>
      </w:r>
    </w:p>
    <w:p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сравнивать животные ткани и органы животных между собой;</w:t>
      </w:r>
    </w:p>
    <w:p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выявлять признаки классов членистоногих и хордовых; отрядов насекомых и млекопитающих;</w:t>
      </w:r>
    </w:p>
    <w:p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работы с использованием приборов и инструментов цифровой лаборатории;</w:t>
      </w:r>
    </w:p>
    <w:p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сравнивать представителей отдельных систематических групп животных и делать выводы на основе сравнения;</w:t>
      </w:r>
    </w:p>
    <w:p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классифицировать животных на основании особенностей строения;</w:t>
      </w:r>
    </w:p>
    <w:p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описывать усложнение организации животных в ходе эволюции животного мира на Земле;</w:t>
      </w:r>
    </w:p>
    <w:p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выявлять черты приспособленности животных к среде обитания, значение экологических факторов для животных;</w:t>
      </w:r>
    </w:p>
    <w:p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выявлять взаимосвязи животных в природных сообществах, цепи питания;</w:t>
      </w:r>
    </w:p>
    <w:p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устанавливать взаимосвязи животных с растениями, грибами, лишайниками и бактериями в природных сообществах;</w:t>
      </w:r>
    </w:p>
    <w:p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характеризовать животных природных зон Земли, основные закономерности распространения животных по планете;</w:t>
      </w:r>
    </w:p>
    <w:p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раскрывать роль животных в природных сообществах;</w:t>
      </w:r>
    </w:p>
    <w:p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понимать причины и знать меры охраны животного мира Земли;</w:t>
      </w:r>
    </w:p>
    <w:p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C43F0B" w:rsidRPr="00371CC0" w:rsidRDefault="00C43F0B" w:rsidP="00C43F0B">
      <w:pPr>
        <w:pStyle w:val="af5"/>
        <w:rPr>
          <w:rFonts w:ascii="Times New Roman" w:hAnsi="Times New Roman" w:cs="Times New Roman"/>
          <w:sz w:val="24"/>
          <w:szCs w:val="24"/>
        </w:rPr>
      </w:pPr>
    </w:p>
    <w:p w:rsidR="00A57638" w:rsidRPr="00371CC0" w:rsidRDefault="00E235EB" w:rsidP="00C43F0B">
      <w:pPr>
        <w:pStyle w:val="af5"/>
        <w:rPr>
          <w:rFonts w:ascii="Times New Roman" w:hAnsi="Times New Roman" w:cs="Times New Roman"/>
          <w:sz w:val="24"/>
          <w:szCs w:val="24"/>
        </w:rPr>
      </w:pPr>
      <w:r w:rsidRPr="00371CC0">
        <w:rPr>
          <w:rFonts w:ascii="Times New Roman" w:hAnsi="Times New Roman" w:cs="Times New Roman"/>
          <w:sz w:val="24"/>
          <w:szCs w:val="24"/>
        </w:rPr>
        <w:t>9 класс:</w:t>
      </w:r>
    </w:p>
    <w:p w:rsidR="00C43F0B" w:rsidRPr="00371CC0" w:rsidRDefault="00C43F0B" w:rsidP="00C43F0B">
      <w:pPr>
        <w:pStyle w:val="af5"/>
        <w:rPr>
          <w:rFonts w:ascii="Times New Roman" w:hAnsi="Times New Roman" w:cs="Times New Roman"/>
          <w:sz w:val="24"/>
          <w:szCs w:val="24"/>
        </w:rPr>
      </w:pPr>
    </w:p>
    <w:p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применять биологические модели для выявления особенностей строения и функционирования органов и систем органов человека;</w:t>
      </w:r>
    </w:p>
    <w:p w:rsidR="00A57638" w:rsidRPr="00371CC0" w:rsidRDefault="00E235EB" w:rsidP="00E862A3">
      <w:pPr>
        <w:pStyle w:val="13"/>
        <w:numPr>
          <w:ilvl w:val="0"/>
          <w:numId w:val="139"/>
        </w:numPr>
        <w:tabs>
          <w:tab w:val="left" w:pos="284"/>
        </w:tabs>
        <w:spacing w:line="240" w:lineRule="auto"/>
        <w:ind w:left="220" w:hanging="220"/>
        <w:jc w:val="both"/>
        <w:rPr>
          <w:color w:val="auto"/>
          <w:sz w:val="24"/>
          <w:szCs w:val="24"/>
        </w:rPr>
      </w:pPr>
      <w:r w:rsidRPr="00371CC0">
        <w:rPr>
          <w:color w:val="auto"/>
          <w:sz w:val="24"/>
          <w:szCs w:val="24"/>
        </w:rPr>
        <w:t>объяснять нейрогуморальную регуляцию процессов жизнедеятельности организма человека;</w:t>
      </w:r>
    </w:p>
    <w:p w:rsidR="00A57638" w:rsidRPr="00371CC0" w:rsidRDefault="00E235EB" w:rsidP="00E862A3">
      <w:pPr>
        <w:pStyle w:val="13"/>
        <w:numPr>
          <w:ilvl w:val="0"/>
          <w:numId w:val="139"/>
        </w:numPr>
        <w:tabs>
          <w:tab w:val="left" w:pos="284"/>
        </w:tabs>
        <w:spacing w:line="240" w:lineRule="auto"/>
        <w:ind w:left="220" w:hanging="220"/>
        <w:jc w:val="both"/>
        <w:rPr>
          <w:color w:val="auto"/>
          <w:sz w:val="24"/>
          <w:szCs w:val="24"/>
        </w:rPr>
      </w:pPr>
      <w:r w:rsidRPr="00371CC0">
        <w:rPr>
          <w:color w:val="auto"/>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A57638" w:rsidRPr="00371CC0" w:rsidRDefault="00E235EB" w:rsidP="00E862A3">
      <w:pPr>
        <w:pStyle w:val="13"/>
        <w:numPr>
          <w:ilvl w:val="0"/>
          <w:numId w:val="139"/>
        </w:numPr>
        <w:tabs>
          <w:tab w:val="left" w:pos="284"/>
        </w:tabs>
        <w:spacing w:line="240" w:lineRule="auto"/>
        <w:ind w:left="220" w:hanging="220"/>
        <w:jc w:val="both"/>
        <w:rPr>
          <w:color w:val="auto"/>
          <w:sz w:val="24"/>
          <w:szCs w:val="24"/>
        </w:rPr>
      </w:pPr>
      <w:r w:rsidRPr="00371CC0">
        <w:rPr>
          <w:color w:val="auto"/>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A57638" w:rsidRPr="00371CC0" w:rsidRDefault="00E235EB" w:rsidP="00E862A3">
      <w:pPr>
        <w:pStyle w:val="13"/>
        <w:numPr>
          <w:ilvl w:val="0"/>
          <w:numId w:val="139"/>
        </w:numPr>
        <w:tabs>
          <w:tab w:val="left" w:pos="284"/>
        </w:tabs>
        <w:spacing w:line="240" w:lineRule="auto"/>
        <w:ind w:left="220" w:hanging="220"/>
        <w:jc w:val="both"/>
        <w:rPr>
          <w:color w:val="auto"/>
          <w:sz w:val="24"/>
          <w:szCs w:val="24"/>
        </w:rPr>
      </w:pPr>
      <w:r w:rsidRPr="00371CC0">
        <w:rPr>
          <w:color w:val="auto"/>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371CC0" w:rsidRDefault="00E235EB" w:rsidP="00E862A3">
      <w:pPr>
        <w:pStyle w:val="13"/>
        <w:numPr>
          <w:ilvl w:val="0"/>
          <w:numId w:val="139"/>
        </w:numPr>
        <w:tabs>
          <w:tab w:val="left" w:pos="284"/>
        </w:tabs>
        <w:spacing w:line="240" w:lineRule="auto"/>
        <w:ind w:left="220" w:hanging="220"/>
        <w:jc w:val="both"/>
        <w:rPr>
          <w:color w:val="auto"/>
          <w:sz w:val="24"/>
          <w:szCs w:val="24"/>
        </w:rPr>
      </w:pPr>
      <w:r w:rsidRPr="00371CC0">
        <w:rPr>
          <w:color w:val="auto"/>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A57638" w:rsidRPr="00371CC0" w:rsidRDefault="00E235EB" w:rsidP="00E862A3">
      <w:pPr>
        <w:pStyle w:val="13"/>
        <w:numPr>
          <w:ilvl w:val="0"/>
          <w:numId w:val="139"/>
        </w:numPr>
        <w:tabs>
          <w:tab w:val="left" w:pos="284"/>
        </w:tabs>
        <w:spacing w:line="240" w:lineRule="auto"/>
        <w:ind w:left="220" w:hanging="220"/>
        <w:jc w:val="both"/>
        <w:rPr>
          <w:color w:val="auto"/>
          <w:sz w:val="24"/>
          <w:szCs w:val="24"/>
        </w:rPr>
      </w:pPr>
      <w:r w:rsidRPr="00371CC0">
        <w:rPr>
          <w:color w:val="auto"/>
          <w:sz w:val="24"/>
          <w:szCs w:val="24"/>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A57638" w:rsidRPr="00371CC0" w:rsidRDefault="00E235EB" w:rsidP="00E862A3">
      <w:pPr>
        <w:pStyle w:val="13"/>
        <w:numPr>
          <w:ilvl w:val="0"/>
          <w:numId w:val="139"/>
        </w:numPr>
        <w:tabs>
          <w:tab w:val="left" w:pos="284"/>
        </w:tabs>
        <w:spacing w:line="240" w:lineRule="auto"/>
        <w:ind w:left="220" w:hanging="220"/>
        <w:jc w:val="both"/>
        <w:rPr>
          <w:color w:val="auto"/>
          <w:sz w:val="24"/>
          <w:szCs w:val="24"/>
        </w:rPr>
      </w:pPr>
      <w:r w:rsidRPr="00371CC0">
        <w:rPr>
          <w:color w:val="auto"/>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A57638" w:rsidRPr="00371CC0" w:rsidRDefault="00E235EB" w:rsidP="00E862A3">
      <w:pPr>
        <w:pStyle w:val="13"/>
        <w:numPr>
          <w:ilvl w:val="0"/>
          <w:numId w:val="139"/>
        </w:numPr>
        <w:tabs>
          <w:tab w:val="left" w:pos="284"/>
        </w:tabs>
        <w:spacing w:line="240" w:lineRule="auto"/>
        <w:ind w:left="220" w:hanging="220"/>
        <w:jc w:val="both"/>
        <w:rPr>
          <w:color w:val="auto"/>
          <w:sz w:val="24"/>
          <w:szCs w:val="24"/>
        </w:rPr>
      </w:pPr>
      <w:r w:rsidRPr="00371CC0">
        <w:rPr>
          <w:color w:val="auto"/>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A57638" w:rsidRPr="00371CC0" w:rsidRDefault="00E235EB" w:rsidP="00E862A3">
      <w:pPr>
        <w:pStyle w:val="13"/>
        <w:numPr>
          <w:ilvl w:val="0"/>
          <w:numId w:val="139"/>
        </w:numPr>
        <w:tabs>
          <w:tab w:val="left" w:pos="284"/>
        </w:tabs>
        <w:spacing w:line="240" w:lineRule="auto"/>
        <w:ind w:left="220" w:hanging="220"/>
        <w:jc w:val="both"/>
        <w:rPr>
          <w:color w:val="auto"/>
          <w:sz w:val="24"/>
          <w:szCs w:val="24"/>
        </w:rPr>
      </w:pPr>
      <w:r w:rsidRPr="00371CC0">
        <w:rPr>
          <w:color w:val="auto"/>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A57638" w:rsidRPr="00371CC0" w:rsidRDefault="00E235EB" w:rsidP="00E862A3">
      <w:pPr>
        <w:pStyle w:val="13"/>
        <w:numPr>
          <w:ilvl w:val="0"/>
          <w:numId w:val="139"/>
        </w:numPr>
        <w:tabs>
          <w:tab w:val="left" w:pos="284"/>
        </w:tabs>
        <w:spacing w:line="240" w:lineRule="auto"/>
        <w:ind w:left="220" w:hanging="220"/>
        <w:jc w:val="both"/>
        <w:rPr>
          <w:color w:val="auto"/>
          <w:sz w:val="24"/>
          <w:szCs w:val="24"/>
        </w:rPr>
      </w:pPr>
      <w:r w:rsidRPr="00371CC0">
        <w:rPr>
          <w:color w:val="auto"/>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A57638" w:rsidRPr="00371CC0" w:rsidRDefault="00E235EB" w:rsidP="00E862A3">
      <w:pPr>
        <w:pStyle w:val="13"/>
        <w:numPr>
          <w:ilvl w:val="0"/>
          <w:numId w:val="139"/>
        </w:numPr>
        <w:tabs>
          <w:tab w:val="left" w:pos="284"/>
        </w:tabs>
        <w:spacing w:line="240" w:lineRule="auto"/>
        <w:ind w:left="220" w:hanging="220"/>
        <w:jc w:val="both"/>
        <w:rPr>
          <w:color w:val="auto"/>
          <w:sz w:val="24"/>
          <w:szCs w:val="24"/>
        </w:rPr>
      </w:pPr>
      <w:r w:rsidRPr="00371CC0">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371CC0" w:rsidRDefault="00E235EB" w:rsidP="00E862A3">
      <w:pPr>
        <w:pStyle w:val="13"/>
        <w:numPr>
          <w:ilvl w:val="0"/>
          <w:numId w:val="139"/>
        </w:numPr>
        <w:tabs>
          <w:tab w:val="left" w:pos="284"/>
        </w:tabs>
        <w:spacing w:line="240" w:lineRule="auto"/>
        <w:ind w:left="220" w:hanging="220"/>
        <w:jc w:val="both"/>
        <w:rPr>
          <w:color w:val="auto"/>
          <w:sz w:val="24"/>
          <w:szCs w:val="24"/>
        </w:rPr>
      </w:pPr>
      <w:r w:rsidRPr="00371CC0">
        <w:rPr>
          <w:color w:val="auto"/>
          <w:sz w:val="24"/>
          <w:szCs w:val="24"/>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A57638" w:rsidRPr="00371CC0" w:rsidRDefault="00E235EB" w:rsidP="00E862A3">
      <w:pPr>
        <w:pStyle w:val="13"/>
        <w:numPr>
          <w:ilvl w:val="0"/>
          <w:numId w:val="139"/>
        </w:numPr>
        <w:tabs>
          <w:tab w:val="left" w:pos="284"/>
        </w:tabs>
        <w:spacing w:line="240" w:lineRule="auto"/>
        <w:ind w:left="220" w:hanging="220"/>
        <w:jc w:val="both"/>
        <w:rPr>
          <w:color w:val="auto"/>
          <w:sz w:val="24"/>
          <w:szCs w:val="24"/>
        </w:rPr>
        <w:sectPr w:rsidR="00A57638" w:rsidRPr="00371CC0" w:rsidSect="00371CC0">
          <w:footerReference w:type="even" r:id="rId45"/>
          <w:footerReference w:type="default" r:id="rId46"/>
          <w:footnotePr>
            <w:numRestart w:val="eachPage"/>
          </w:footnotePr>
          <w:type w:val="continuous"/>
          <w:pgSz w:w="16838" w:h="11906" w:orient="landscape" w:code="9"/>
          <w:pgMar w:top="703" w:right="614" w:bottom="695" w:left="909" w:header="0" w:footer="3" w:gutter="0"/>
          <w:cols w:space="720"/>
          <w:noEndnote/>
          <w:docGrid w:linePitch="360"/>
        </w:sectPr>
      </w:pPr>
      <w:r w:rsidRPr="00371CC0">
        <w:rPr>
          <w:color w:val="auto"/>
          <w:sz w:val="24"/>
          <w:szCs w:val="24"/>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A57638" w:rsidRPr="00371CC0" w:rsidRDefault="00E235EB" w:rsidP="0041654E">
      <w:pPr>
        <w:pStyle w:val="3"/>
        <w:pBdr>
          <w:bottom w:val="single" w:sz="12" w:space="1" w:color="auto"/>
        </w:pBdr>
        <w:rPr>
          <w:rFonts w:ascii="Times New Roman" w:hAnsi="Times New Roman" w:cs="Times New Roman"/>
          <w:sz w:val="24"/>
          <w:szCs w:val="24"/>
        </w:rPr>
      </w:pPr>
      <w:bookmarkStart w:id="644" w:name="bookmark1491"/>
      <w:bookmarkStart w:id="645" w:name="_Toc105502793"/>
      <w:r w:rsidRPr="00371CC0">
        <w:rPr>
          <w:rFonts w:ascii="Times New Roman" w:hAnsi="Times New Roman" w:cs="Times New Roman"/>
          <w:sz w:val="24"/>
          <w:szCs w:val="24"/>
        </w:rPr>
        <w:t>2.1.17 ХИМИЯ</w:t>
      </w:r>
      <w:bookmarkEnd w:id="644"/>
      <w:bookmarkEnd w:id="645"/>
    </w:p>
    <w:p w:rsidR="0041654E" w:rsidRPr="00371CC0" w:rsidRDefault="0041654E" w:rsidP="006B14E0">
      <w:pPr>
        <w:rPr>
          <w:rFonts w:ascii="Times New Roman" w:hAnsi="Times New Roman" w:cs="Times New Roman"/>
        </w:rPr>
      </w:pPr>
    </w:p>
    <w:p w:rsidR="00A57638" w:rsidRPr="00371CC0" w:rsidRDefault="00610E10">
      <w:pPr>
        <w:pStyle w:val="13"/>
        <w:spacing w:after="540" w:line="257" w:lineRule="auto"/>
        <w:jc w:val="both"/>
        <w:rPr>
          <w:color w:val="auto"/>
          <w:sz w:val="24"/>
          <w:szCs w:val="24"/>
        </w:rPr>
      </w:pPr>
      <w:r w:rsidRPr="00371CC0">
        <w:rPr>
          <w:color w:val="auto"/>
          <w:sz w:val="24"/>
          <w:szCs w:val="24"/>
        </w:rPr>
        <w:t>Р</w:t>
      </w:r>
      <w:r w:rsidR="00E235EB" w:rsidRPr="00371CC0">
        <w:rPr>
          <w:color w:val="auto"/>
          <w:sz w:val="24"/>
          <w:szCs w:val="24"/>
        </w:rPr>
        <w:t xml:space="preserve">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00E235EB" w:rsidRPr="00371CC0">
        <w:rPr>
          <w:color w:val="auto"/>
          <w:sz w:val="24"/>
          <w:szCs w:val="24"/>
          <w:lang w:val="en-US" w:eastAsia="en-US" w:bidi="en-US"/>
        </w:rPr>
        <w:t>N</w:t>
      </w:r>
      <w:r w:rsidR="00E235EB" w:rsidRPr="00371CC0">
        <w:rPr>
          <w:color w:val="auto"/>
          <w:sz w:val="24"/>
          <w:szCs w:val="24"/>
          <w:lang w:eastAsia="en-US" w:bidi="en-US"/>
        </w:rPr>
        <w:t xml:space="preserve"> </w:t>
      </w:r>
      <w:r w:rsidR="00E235EB" w:rsidRPr="00371CC0">
        <w:rPr>
          <w:color w:val="auto"/>
          <w:sz w:val="24"/>
          <w:szCs w:val="24"/>
        </w:rPr>
        <w:t>ПК-4вн).</w:t>
      </w:r>
    </w:p>
    <w:p w:rsidR="00A57638" w:rsidRPr="00371CC0" w:rsidRDefault="00E235EB" w:rsidP="0041654E">
      <w:pPr>
        <w:pStyle w:val="af5"/>
        <w:pBdr>
          <w:bottom w:val="single" w:sz="12" w:space="1" w:color="auto"/>
        </w:pBdr>
        <w:rPr>
          <w:rFonts w:ascii="Times New Roman" w:hAnsi="Times New Roman" w:cs="Times New Roman"/>
          <w:sz w:val="24"/>
          <w:szCs w:val="24"/>
        </w:rPr>
      </w:pPr>
      <w:bookmarkStart w:id="646" w:name="bookmark1493"/>
      <w:r w:rsidRPr="00371CC0">
        <w:rPr>
          <w:rFonts w:ascii="Times New Roman" w:hAnsi="Times New Roman" w:cs="Times New Roman"/>
          <w:sz w:val="24"/>
          <w:szCs w:val="24"/>
        </w:rPr>
        <w:t>ПОЯСНИТЕЛЬНАЯ ЗАПИСКА</w:t>
      </w:r>
      <w:bookmarkEnd w:id="646"/>
    </w:p>
    <w:p w:rsidR="0041654E" w:rsidRPr="00371CC0" w:rsidRDefault="0041654E" w:rsidP="0041654E">
      <w:pPr>
        <w:pStyle w:val="af5"/>
        <w:rPr>
          <w:rFonts w:ascii="Times New Roman" w:hAnsi="Times New Roman" w:cs="Times New Roman"/>
          <w:sz w:val="24"/>
          <w:szCs w:val="24"/>
        </w:rPr>
      </w:pPr>
    </w:p>
    <w:p w:rsidR="00A57638" w:rsidRPr="00371CC0" w:rsidRDefault="00E235EB" w:rsidP="0041654E">
      <w:pPr>
        <w:pStyle w:val="13"/>
        <w:spacing w:line="257" w:lineRule="auto"/>
        <w:jc w:val="both"/>
        <w:rPr>
          <w:color w:val="auto"/>
          <w:sz w:val="24"/>
          <w:szCs w:val="24"/>
        </w:rPr>
      </w:pPr>
      <w:r w:rsidRPr="00371CC0">
        <w:rPr>
          <w:color w:val="auto"/>
          <w:sz w:val="24"/>
          <w:szCs w:val="24"/>
        </w:rPr>
        <w:t>Согласно своему назначению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rsidR="0041654E" w:rsidRPr="00371CC0" w:rsidRDefault="0041654E" w:rsidP="0041654E">
      <w:pPr>
        <w:pStyle w:val="af5"/>
        <w:rPr>
          <w:rFonts w:ascii="Times New Roman" w:hAnsi="Times New Roman" w:cs="Times New Roman"/>
          <w:sz w:val="24"/>
          <w:szCs w:val="24"/>
        </w:rPr>
      </w:pPr>
      <w:bookmarkStart w:id="647" w:name="bookmark1495"/>
    </w:p>
    <w:p w:rsidR="00A57638" w:rsidRPr="00371CC0" w:rsidRDefault="00E235EB" w:rsidP="0041654E">
      <w:pPr>
        <w:pStyle w:val="af5"/>
        <w:rPr>
          <w:rFonts w:ascii="Times New Roman" w:hAnsi="Times New Roman" w:cs="Times New Roman"/>
          <w:sz w:val="24"/>
          <w:szCs w:val="24"/>
        </w:rPr>
      </w:pPr>
      <w:r w:rsidRPr="00371CC0">
        <w:rPr>
          <w:rFonts w:ascii="Times New Roman" w:hAnsi="Times New Roman" w:cs="Times New Roman"/>
          <w:sz w:val="24"/>
          <w:szCs w:val="24"/>
        </w:rPr>
        <w:t>ОБЩАЯ ХАРАКТЕРИСТИКА УЧЕБНОГО ПРЕДМЕТА «ХИМИЯ»</w:t>
      </w:r>
      <w:bookmarkEnd w:id="647"/>
    </w:p>
    <w:p w:rsidR="00A57638" w:rsidRPr="00371CC0" w:rsidRDefault="00E235EB" w:rsidP="0041654E">
      <w:pPr>
        <w:pStyle w:val="13"/>
        <w:spacing w:line="252" w:lineRule="auto"/>
        <w:jc w:val="both"/>
        <w:rPr>
          <w:color w:val="auto"/>
          <w:sz w:val="24"/>
          <w:szCs w:val="24"/>
        </w:rPr>
      </w:pPr>
      <w:r w:rsidRPr="00371CC0">
        <w:rPr>
          <w:color w:val="auto"/>
          <w:sz w:val="24"/>
          <w:szCs w:val="24"/>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A57638" w:rsidRPr="00371CC0" w:rsidRDefault="00E235EB">
      <w:pPr>
        <w:pStyle w:val="13"/>
        <w:spacing w:line="252" w:lineRule="auto"/>
        <w:jc w:val="both"/>
        <w:rPr>
          <w:color w:val="auto"/>
          <w:sz w:val="24"/>
          <w:szCs w:val="24"/>
        </w:rPr>
      </w:pPr>
      <w:r w:rsidRPr="00371CC0">
        <w:rPr>
          <w:color w:val="auto"/>
          <w:sz w:val="24"/>
          <w:szCs w:val="24"/>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A57638" w:rsidRPr="00371CC0" w:rsidRDefault="00E235EB">
      <w:pPr>
        <w:pStyle w:val="13"/>
        <w:spacing w:line="252" w:lineRule="auto"/>
        <w:jc w:val="both"/>
        <w:rPr>
          <w:color w:val="auto"/>
          <w:sz w:val="24"/>
          <w:szCs w:val="24"/>
        </w:rPr>
      </w:pPr>
      <w:r w:rsidRPr="00371CC0">
        <w:rPr>
          <w:color w:val="auto"/>
          <w:sz w:val="24"/>
          <w:szCs w:val="24"/>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A57638" w:rsidRPr="00371CC0" w:rsidRDefault="00E235EB">
      <w:pPr>
        <w:pStyle w:val="13"/>
        <w:spacing w:line="252" w:lineRule="auto"/>
        <w:jc w:val="both"/>
        <w:rPr>
          <w:color w:val="auto"/>
          <w:sz w:val="24"/>
          <w:szCs w:val="24"/>
        </w:rPr>
      </w:pPr>
      <w:r w:rsidRPr="00371CC0">
        <w:rPr>
          <w:color w:val="auto"/>
          <w:sz w:val="24"/>
          <w:szCs w:val="24"/>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A57638" w:rsidRPr="00371CC0" w:rsidRDefault="00E235EB">
      <w:pPr>
        <w:pStyle w:val="13"/>
        <w:spacing w:line="252" w:lineRule="auto"/>
        <w:jc w:val="both"/>
        <w:rPr>
          <w:color w:val="auto"/>
          <w:sz w:val="24"/>
          <w:szCs w:val="24"/>
        </w:rPr>
      </w:pPr>
      <w:r w:rsidRPr="00371CC0">
        <w:rPr>
          <w:color w:val="auto"/>
          <w:sz w:val="24"/>
          <w:szCs w:val="24"/>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A57638" w:rsidRPr="00371CC0" w:rsidRDefault="00E235EB">
      <w:pPr>
        <w:pStyle w:val="13"/>
        <w:spacing w:line="252" w:lineRule="auto"/>
        <w:jc w:val="both"/>
        <w:rPr>
          <w:color w:val="auto"/>
          <w:sz w:val="24"/>
          <w:szCs w:val="24"/>
        </w:rPr>
      </w:pPr>
      <w:r w:rsidRPr="00371CC0">
        <w:rPr>
          <w:color w:val="auto"/>
          <w:sz w:val="24"/>
          <w:szCs w:val="24"/>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A57638" w:rsidRPr="00371CC0" w:rsidRDefault="00E235EB">
      <w:pPr>
        <w:pStyle w:val="13"/>
        <w:spacing w:line="259" w:lineRule="auto"/>
        <w:jc w:val="both"/>
        <w:rPr>
          <w:color w:val="auto"/>
          <w:sz w:val="24"/>
          <w:szCs w:val="24"/>
        </w:rPr>
      </w:pPr>
      <w:r w:rsidRPr="00371CC0">
        <w:rPr>
          <w:color w:val="auto"/>
          <w:sz w:val="24"/>
          <w:szCs w:val="24"/>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A57638" w:rsidRPr="00371CC0" w:rsidRDefault="00E235EB">
      <w:pPr>
        <w:pStyle w:val="13"/>
        <w:spacing w:line="259" w:lineRule="auto"/>
        <w:jc w:val="both"/>
        <w:rPr>
          <w:color w:val="auto"/>
          <w:sz w:val="24"/>
          <w:szCs w:val="24"/>
        </w:rPr>
      </w:pPr>
      <w:r w:rsidRPr="00371CC0">
        <w:rPr>
          <w:color w:val="auto"/>
          <w:sz w:val="24"/>
          <w:szCs w:val="24"/>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A57638" w:rsidRPr="00371CC0" w:rsidRDefault="00E235EB">
      <w:pPr>
        <w:pStyle w:val="13"/>
        <w:spacing w:line="259" w:lineRule="auto"/>
        <w:jc w:val="both"/>
        <w:rPr>
          <w:color w:val="auto"/>
          <w:sz w:val="24"/>
          <w:szCs w:val="24"/>
        </w:rPr>
      </w:pPr>
      <w:r w:rsidRPr="00371CC0">
        <w:rPr>
          <w:color w:val="auto"/>
          <w:sz w:val="24"/>
          <w:szCs w:val="24"/>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A57638" w:rsidRPr="00371CC0" w:rsidRDefault="00E235EB">
      <w:pPr>
        <w:pStyle w:val="13"/>
        <w:spacing w:line="259" w:lineRule="auto"/>
        <w:jc w:val="both"/>
        <w:rPr>
          <w:color w:val="auto"/>
          <w:sz w:val="24"/>
          <w:szCs w:val="24"/>
        </w:rPr>
      </w:pPr>
      <w:r w:rsidRPr="00371CC0">
        <w:rPr>
          <w:color w:val="auto"/>
          <w:sz w:val="24"/>
          <w:szCs w:val="24"/>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41654E" w:rsidRPr="00371CC0" w:rsidRDefault="0041654E" w:rsidP="0041654E">
      <w:pPr>
        <w:pStyle w:val="af5"/>
        <w:rPr>
          <w:rFonts w:ascii="Times New Roman" w:hAnsi="Times New Roman" w:cs="Times New Roman"/>
          <w:sz w:val="24"/>
          <w:szCs w:val="24"/>
        </w:rPr>
      </w:pPr>
      <w:bookmarkStart w:id="648" w:name="bookmark1497"/>
    </w:p>
    <w:p w:rsidR="00A57638" w:rsidRPr="00371CC0" w:rsidRDefault="00E235EB" w:rsidP="0041654E">
      <w:pPr>
        <w:pStyle w:val="af5"/>
        <w:rPr>
          <w:rFonts w:ascii="Times New Roman" w:hAnsi="Times New Roman" w:cs="Times New Roman"/>
          <w:sz w:val="24"/>
          <w:szCs w:val="24"/>
        </w:rPr>
      </w:pPr>
      <w:r w:rsidRPr="00371CC0">
        <w:rPr>
          <w:rFonts w:ascii="Times New Roman" w:hAnsi="Times New Roman" w:cs="Times New Roman"/>
          <w:sz w:val="24"/>
          <w:szCs w:val="24"/>
        </w:rPr>
        <w:t>ЦЕЛИ ИЗУЧЕНИЯ УЧЕБНОГО ПРЕДМЕТА «ХИМИЯ»</w:t>
      </w:r>
      <w:bookmarkEnd w:id="648"/>
    </w:p>
    <w:p w:rsidR="00A57638" w:rsidRPr="00371CC0" w:rsidRDefault="00E235EB">
      <w:pPr>
        <w:pStyle w:val="13"/>
        <w:spacing w:line="257" w:lineRule="auto"/>
        <w:jc w:val="both"/>
        <w:rPr>
          <w:color w:val="auto"/>
          <w:sz w:val="24"/>
          <w:szCs w:val="24"/>
        </w:rPr>
      </w:pPr>
      <w:r w:rsidRPr="00371CC0">
        <w:rPr>
          <w:color w:val="auto"/>
          <w:sz w:val="24"/>
          <w:szCs w:val="24"/>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A57638" w:rsidRPr="00371CC0" w:rsidRDefault="00E235EB">
      <w:pPr>
        <w:pStyle w:val="13"/>
        <w:spacing w:line="257" w:lineRule="auto"/>
        <w:jc w:val="both"/>
        <w:rPr>
          <w:color w:val="auto"/>
          <w:sz w:val="24"/>
          <w:szCs w:val="24"/>
        </w:rPr>
      </w:pPr>
      <w:r w:rsidRPr="00371CC0">
        <w:rPr>
          <w:color w:val="auto"/>
          <w:sz w:val="24"/>
          <w:szCs w:val="24"/>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A57638" w:rsidRPr="00371CC0" w:rsidRDefault="00E235EB">
      <w:pPr>
        <w:pStyle w:val="13"/>
        <w:spacing w:line="257" w:lineRule="auto"/>
        <w:jc w:val="both"/>
        <w:rPr>
          <w:color w:val="auto"/>
          <w:sz w:val="24"/>
          <w:szCs w:val="24"/>
        </w:rPr>
      </w:pPr>
      <w:r w:rsidRPr="00371CC0">
        <w:rPr>
          <w:color w:val="auto"/>
          <w:sz w:val="24"/>
          <w:szCs w:val="24"/>
        </w:rPr>
        <w:t>В связи с этим при изучении предмета в основной школе доминирующее значение приобрели такие цели, как:</w:t>
      </w:r>
    </w:p>
    <w:p w:rsidR="00A57638" w:rsidRPr="00371CC0" w:rsidRDefault="00E235EB" w:rsidP="00E862A3">
      <w:pPr>
        <w:pStyle w:val="13"/>
        <w:numPr>
          <w:ilvl w:val="0"/>
          <w:numId w:val="263"/>
        </w:numPr>
        <w:spacing w:line="257" w:lineRule="auto"/>
        <w:jc w:val="both"/>
        <w:rPr>
          <w:color w:val="auto"/>
          <w:sz w:val="24"/>
          <w:szCs w:val="24"/>
        </w:rPr>
      </w:pPr>
      <w:r w:rsidRPr="00371CC0">
        <w:rPr>
          <w:color w:val="auto"/>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A57638" w:rsidRPr="00371CC0" w:rsidRDefault="00E235EB" w:rsidP="00E862A3">
      <w:pPr>
        <w:pStyle w:val="13"/>
        <w:numPr>
          <w:ilvl w:val="0"/>
          <w:numId w:val="263"/>
        </w:numPr>
        <w:spacing w:line="257" w:lineRule="auto"/>
        <w:jc w:val="both"/>
        <w:rPr>
          <w:color w:val="auto"/>
          <w:sz w:val="24"/>
          <w:szCs w:val="24"/>
        </w:rPr>
      </w:pPr>
      <w:r w:rsidRPr="00371CC0">
        <w:rPr>
          <w:color w:val="auto"/>
          <w:sz w:val="24"/>
          <w:szCs w:val="24"/>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A57638" w:rsidRPr="00371CC0" w:rsidRDefault="00E235EB" w:rsidP="00E862A3">
      <w:pPr>
        <w:pStyle w:val="13"/>
        <w:numPr>
          <w:ilvl w:val="0"/>
          <w:numId w:val="263"/>
        </w:numPr>
        <w:spacing w:line="257" w:lineRule="auto"/>
        <w:jc w:val="both"/>
        <w:rPr>
          <w:color w:val="auto"/>
          <w:sz w:val="24"/>
          <w:szCs w:val="24"/>
        </w:rPr>
      </w:pPr>
      <w:r w:rsidRPr="00371CC0">
        <w:rPr>
          <w:color w:val="auto"/>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A57638" w:rsidRPr="00371CC0" w:rsidRDefault="00E235EB" w:rsidP="00E862A3">
      <w:pPr>
        <w:pStyle w:val="13"/>
        <w:numPr>
          <w:ilvl w:val="0"/>
          <w:numId w:val="263"/>
        </w:numPr>
        <w:spacing w:after="40" w:line="257" w:lineRule="auto"/>
        <w:jc w:val="both"/>
        <w:rPr>
          <w:color w:val="auto"/>
          <w:sz w:val="24"/>
          <w:szCs w:val="24"/>
        </w:rPr>
      </w:pPr>
      <w:r w:rsidRPr="00371CC0">
        <w:rPr>
          <w:color w:val="auto"/>
          <w:sz w:val="24"/>
          <w:szCs w:val="24"/>
        </w:rPr>
        <w:t>формирование умений объяснять и оценивать явления окружающего мира на основании знаний и опыта, полученных при изучении химии;</w:t>
      </w:r>
    </w:p>
    <w:p w:rsidR="00A57638" w:rsidRPr="00371CC0" w:rsidRDefault="00E235EB" w:rsidP="00E862A3">
      <w:pPr>
        <w:pStyle w:val="13"/>
        <w:numPr>
          <w:ilvl w:val="0"/>
          <w:numId w:val="263"/>
        </w:numPr>
        <w:spacing w:line="252" w:lineRule="auto"/>
        <w:jc w:val="both"/>
        <w:rPr>
          <w:color w:val="auto"/>
          <w:sz w:val="24"/>
          <w:szCs w:val="24"/>
        </w:rPr>
      </w:pPr>
      <w:r w:rsidRPr="00371CC0">
        <w:rPr>
          <w:color w:val="auto"/>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A57638" w:rsidRPr="00371CC0" w:rsidRDefault="00E235EB" w:rsidP="00E862A3">
      <w:pPr>
        <w:pStyle w:val="13"/>
        <w:numPr>
          <w:ilvl w:val="0"/>
          <w:numId w:val="263"/>
        </w:numPr>
        <w:spacing w:after="320" w:line="252" w:lineRule="auto"/>
        <w:jc w:val="both"/>
        <w:rPr>
          <w:color w:val="auto"/>
          <w:sz w:val="24"/>
          <w:szCs w:val="24"/>
        </w:rPr>
      </w:pPr>
      <w:r w:rsidRPr="00371CC0">
        <w:rPr>
          <w:color w:val="auto"/>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A57638" w:rsidRPr="00371CC0" w:rsidRDefault="00E235EB" w:rsidP="0041654E">
      <w:pPr>
        <w:pStyle w:val="af5"/>
        <w:rPr>
          <w:rFonts w:ascii="Times New Roman" w:hAnsi="Times New Roman" w:cs="Times New Roman"/>
          <w:sz w:val="24"/>
          <w:szCs w:val="24"/>
        </w:rPr>
      </w:pPr>
      <w:bookmarkStart w:id="649" w:name="bookmark1499"/>
      <w:r w:rsidRPr="00371CC0">
        <w:rPr>
          <w:rFonts w:ascii="Times New Roman" w:hAnsi="Times New Roman" w:cs="Times New Roman"/>
          <w:sz w:val="24"/>
          <w:szCs w:val="24"/>
        </w:rPr>
        <w:t>МЕСТО УЧЕБНОГО ПРЕДМЕТА «ХИМИЯ» В УЧЕБНОМ ПЛАНЕ</w:t>
      </w:r>
      <w:bookmarkEnd w:id="649"/>
    </w:p>
    <w:p w:rsidR="00A57638" w:rsidRPr="00371CC0" w:rsidRDefault="00E235EB">
      <w:pPr>
        <w:pStyle w:val="13"/>
        <w:spacing w:line="240" w:lineRule="auto"/>
        <w:jc w:val="both"/>
        <w:rPr>
          <w:color w:val="auto"/>
          <w:sz w:val="24"/>
          <w:szCs w:val="24"/>
        </w:rPr>
      </w:pPr>
      <w:r w:rsidRPr="00371CC0">
        <w:rPr>
          <w:color w:val="auto"/>
          <w:sz w:val="24"/>
          <w:szCs w:val="24"/>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A57638" w:rsidRPr="00371CC0" w:rsidRDefault="00E235EB">
      <w:pPr>
        <w:pStyle w:val="13"/>
        <w:spacing w:line="240" w:lineRule="auto"/>
        <w:jc w:val="both"/>
        <w:rPr>
          <w:color w:val="auto"/>
          <w:sz w:val="24"/>
          <w:szCs w:val="24"/>
        </w:rPr>
      </w:pPr>
      <w:r w:rsidRPr="00371CC0">
        <w:rPr>
          <w:color w:val="auto"/>
          <w:sz w:val="24"/>
          <w:szCs w:val="24"/>
        </w:rPr>
        <w:t>Учебным планом на её изучение отведено 136 учебных часов — по 2 ч в неделю в 8 и 9 классах соответственно.</w:t>
      </w:r>
    </w:p>
    <w:p w:rsidR="00A57638" w:rsidRPr="00371CC0" w:rsidRDefault="00E235EB">
      <w:pPr>
        <w:pStyle w:val="13"/>
        <w:spacing w:line="240" w:lineRule="auto"/>
        <w:jc w:val="both"/>
        <w:rPr>
          <w:color w:val="auto"/>
          <w:sz w:val="24"/>
          <w:szCs w:val="24"/>
        </w:rPr>
      </w:pPr>
      <w:r w:rsidRPr="00371CC0">
        <w:rPr>
          <w:color w:val="auto"/>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A57638" w:rsidRPr="00371CC0" w:rsidRDefault="00E235EB">
      <w:pPr>
        <w:pStyle w:val="13"/>
        <w:spacing w:line="240" w:lineRule="auto"/>
        <w:jc w:val="both"/>
        <w:rPr>
          <w:color w:val="auto"/>
          <w:sz w:val="24"/>
          <w:szCs w:val="24"/>
        </w:rPr>
      </w:pPr>
      <w:r w:rsidRPr="00371CC0">
        <w:rPr>
          <w:color w:val="auto"/>
          <w:sz w:val="24"/>
          <w:szCs w:val="24"/>
        </w:rPr>
        <w:t>В структуре примерной рабочей программы наряду с пояснительной запиской выделены следующие разделы:</w:t>
      </w:r>
    </w:p>
    <w:p w:rsidR="00A57638" w:rsidRPr="00371CC0" w:rsidRDefault="00E235EB" w:rsidP="00E862A3">
      <w:pPr>
        <w:pStyle w:val="13"/>
        <w:numPr>
          <w:ilvl w:val="0"/>
          <w:numId w:val="264"/>
        </w:numPr>
        <w:spacing w:line="240" w:lineRule="auto"/>
        <w:jc w:val="both"/>
        <w:rPr>
          <w:color w:val="auto"/>
          <w:sz w:val="24"/>
          <w:szCs w:val="24"/>
        </w:rPr>
      </w:pPr>
      <w:r w:rsidRPr="00371CC0">
        <w:rPr>
          <w:color w:val="auto"/>
          <w:sz w:val="24"/>
          <w:szCs w:val="24"/>
        </w:rPr>
        <w:t>планируемые результаты освоения учебного предмета «Химия» — личностные, метапредметные, предметные;</w:t>
      </w:r>
    </w:p>
    <w:p w:rsidR="00A57638" w:rsidRPr="00371CC0" w:rsidRDefault="00E235EB" w:rsidP="00E862A3">
      <w:pPr>
        <w:pStyle w:val="13"/>
        <w:numPr>
          <w:ilvl w:val="0"/>
          <w:numId w:val="264"/>
        </w:numPr>
        <w:spacing w:line="240" w:lineRule="auto"/>
        <w:jc w:val="both"/>
        <w:rPr>
          <w:color w:val="auto"/>
          <w:sz w:val="24"/>
          <w:szCs w:val="24"/>
        </w:rPr>
      </w:pPr>
      <w:r w:rsidRPr="00371CC0">
        <w:rPr>
          <w:color w:val="auto"/>
          <w:sz w:val="24"/>
          <w:szCs w:val="24"/>
        </w:rPr>
        <w:t>содержание учебного предмета «Химия» по годам обучения;</w:t>
      </w:r>
    </w:p>
    <w:p w:rsidR="00A57638" w:rsidRPr="00371CC0" w:rsidRDefault="00E235EB" w:rsidP="00E862A3">
      <w:pPr>
        <w:pStyle w:val="13"/>
        <w:numPr>
          <w:ilvl w:val="0"/>
          <w:numId w:val="264"/>
        </w:numPr>
        <w:spacing w:line="240" w:lineRule="auto"/>
        <w:jc w:val="both"/>
        <w:rPr>
          <w:color w:val="auto"/>
          <w:sz w:val="24"/>
          <w:szCs w:val="24"/>
        </w:rPr>
      </w:pPr>
      <w:r w:rsidRPr="00371CC0">
        <w:rPr>
          <w:color w:val="auto"/>
          <w:sz w:val="24"/>
          <w:szCs w:val="24"/>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rsidR="0041654E" w:rsidRPr="00371CC0" w:rsidRDefault="0041654E" w:rsidP="0041654E">
      <w:pPr>
        <w:pStyle w:val="af5"/>
        <w:rPr>
          <w:rFonts w:ascii="Times New Roman" w:hAnsi="Times New Roman" w:cs="Times New Roman"/>
          <w:sz w:val="24"/>
          <w:szCs w:val="24"/>
        </w:rPr>
      </w:pPr>
      <w:bookmarkStart w:id="650" w:name="bookmark1501"/>
    </w:p>
    <w:p w:rsidR="0041654E" w:rsidRPr="00371CC0" w:rsidRDefault="0041654E">
      <w:pPr>
        <w:rPr>
          <w:rFonts w:ascii="Times New Roman" w:hAnsi="Times New Roman" w:cs="Times New Roman"/>
          <w:b/>
        </w:rPr>
      </w:pPr>
      <w:r w:rsidRPr="00371CC0">
        <w:rPr>
          <w:rFonts w:ascii="Times New Roman" w:hAnsi="Times New Roman" w:cs="Times New Roman"/>
        </w:rPr>
        <w:br w:type="page"/>
      </w:r>
    </w:p>
    <w:p w:rsidR="00A57638" w:rsidRPr="00371CC0" w:rsidRDefault="00E235EB" w:rsidP="0041654E">
      <w:pPr>
        <w:pStyle w:val="af5"/>
        <w:pBdr>
          <w:bottom w:val="single" w:sz="12" w:space="1" w:color="auto"/>
        </w:pBdr>
        <w:rPr>
          <w:rFonts w:ascii="Times New Roman" w:hAnsi="Times New Roman" w:cs="Times New Roman"/>
          <w:sz w:val="24"/>
          <w:szCs w:val="24"/>
        </w:rPr>
      </w:pPr>
      <w:r w:rsidRPr="00371CC0">
        <w:rPr>
          <w:rFonts w:ascii="Times New Roman" w:hAnsi="Times New Roman" w:cs="Times New Roman"/>
          <w:sz w:val="24"/>
          <w:szCs w:val="24"/>
        </w:rPr>
        <w:t>СОДЕРЖАНИЕ УЧЕБНОГО ПРЕДМЕТА «ХИМИЯ»</w:t>
      </w:r>
      <w:bookmarkEnd w:id="650"/>
    </w:p>
    <w:p w:rsidR="0041654E" w:rsidRPr="00371CC0" w:rsidRDefault="0041654E" w:rsidP="0041654E">
      <w:pPr>
        <w:pStyle w:val="af5"/>
        <w:rPr>
          <w:rFonts w:ascii="Times New Roman" w:hAnsi="Times New Roman" w:cs="Times New Roman"/>
          <w:sz w:val="24"/>
          <w:szCs w:val="24"/>
        </w:rPr>
      </w:pPr>
      <w:bookmarkStart w:id="651" w:name="bookmark1503"/>
    </w:p>
    <w:p w:rsidR="00A57638" w:rsidRPr="00371CC0" w:rsidRDefault="0041654E" w:rsidP="0041654E">
      <w:pPr>
        <w:pStyle w:val="af5"/>
        <w:rPr>
          <w:rFonts w:ascii="Times New Roman" w:hAnsi="Times New Roman" w:cs="Times New Roman"/>
          <w:sz w:val="24"/>
          <w:szCs w:val="24"/>
        </w:rPr>
      </w:pPr>
      <w:r w:rsidRPr="00371CC0">
        <w:rPr>
          <w:rFonts w:ascii="Times New Roman" w:hAnsi="Times New Roman" w:cs="Times New Roman"/>
          <w:sz w:val="24"/>
          <w:szCs w:val="24"/>
        </w:rPr>
        <w:t xml:space="preserve">8 </w:t>
      </w:r>
      <w:r w:rsidR="00E235EB" w:rsidRPr="00371CC0">
        <w:rPr>
          <w:rFonts w:ascii="Times New Roman" w:hAnsi="Times New Roman" w:cs="Times New Roman"/>
          <w:sz w:val="24"/>
          <w:szCs w:val="24"/>
        </w:rPr>
        <w:t>КЛАСС</w:t>
      </w:r>
      <w:bookmarkEnd w:id="651"/>
    </w:p>
    <w:p w:rsidR="0041654E" w:rsidRPr="00371CC0" w:rsidRDefault="0041654E" w:rsidP="0041654E">
      <w:pPr>
        <w:pStyle w:val="af5"/>
        <w:rPr>
          <w:rFonts w:ascii="Times New Roman" w:hAnsi="Times New Roman" w:cs="Times New Roman"/>
          <w:bCs/>
          <w:sz w:val="24"/>
          <w:szCs w:val="24"/>
        </w:rPr>
      </w:pPr>
    </w:p>
    <w:p w:rsidR="00A57638" w:rsidRPr="00371CC0" w:rsidRDefault="00E235EB" w:rsidP="0041654E">
      <w:pPr>
        <w:pStyle w:val="af5"/>
        <w:rPr>
          <w:rFonts w:ascii="Times New Roman" w:hAnsi="Times New Roman" w:cs="Times New Roman"/>
          <w:sz w:val="24"/>
          <w:szCs w:val="24"/>
        </w:rPr>
      </w:pPr>
      <w:r w:rsidRPr="00371CC0">
        <w:rPr>
          <w:rFonts w:ascii="Times New Roman" w:hAnsi="Times New Roman" w:cs="Times New Roman"/>
          <w:bCs/>
          <w:sz w:val="24"/>
          <w:szCs w:val="24"/>
        </w:rPr>
        <w:t>Первоначальные химические понятия</w:t>
      </w:r>
    </w:p>
    <w:p w:rsidR="00A57638" w:rsidRPr="00371CC0" w:rsidRDefault="00E235EB">
      <w:pPr>
        <w:pStyle w:val="13"/>
        <w:spacing w:line="240" w:lineRule="auto"/>
        <w:jc w:val="both"/>
        <w:rPr>
          <w:color w:val="auto"/>
          <w:sz w:val="24"/>
          <w:szCs w:val="24"/>
        </w:rPr>
      </w:pPr>
      <w:r w:rsidRPr="00371CC0">
        <w:rPr>
          <w:color w:val="auto"/>
          <w:sz w:val="24"/>
          <w:szCs w:val="24"/>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A57638" w:rsidRPr="00371CC0" w:rsidRDefault="00E235EB">
      <w:pPr>
        <w:pStyle w:val="13"/>
        <w:spacing w:line="240" w:lineRule="auto"/>
        <w:jc w:val="both"/>
        <w:rPr>
          <w:color w:val="auto"/>
          <w:sz w:val="24"/>
          <w:szCs w:val="24"/>
        </w:rPr>
      </w:pPr>
      <w:r w:rsidRPr="00371CC0">
        <w:rPr>
          <w:color w:val="auto"/>
          <w:sz w:val="24"/>
          <w:szCs w:val="24"/>
        </w:rPr>
        <w:t>Атомы и молекулы. Химические элементы. Символы химических элементов. Простые и сложные вещества. Атомно-молекулярное учение.</w:t>
      </w:r>
    </w:p>
    <w:p w:rsidR="00A57638" w:rsidRPr="00371CC0" w:rsidRDefault="00E235EB">
      <w:pPr>
        <w:pStyle w:val="13"/>
        <w:spacing w:line="240" w:lineRule="auto"/>
        <w:jc w:val="both"/>
        <w:rPr>
          <w:color w:val="auto"/>
          <w:sz w:val="24"/>
          <w:szCs w:val="24"/>
        </w:rPr>
      </w:pPr>
      <w:r w:rsidRPr="00371CC0">
        <w:rPr>
          <w:color w:val="auto"/>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A57638" w:rsidRPr="00371CC0" w:rsidRDefault="00E235EB">
      <w:pPr>
        <w:pStyle w:val="13"/>
        <w:spacing w:line="240" w:lineRule="auto"/>
        <w:jc w:val="both"/>
        <w:rPr>
          <w:color w:val="auto"/>
          <w:sz w:val="24"/>
          <w:szCs w:val="24"/>
        </w:rPr>
      </w:pPr>
      <w:r w:rsidRPr="00371CC0">
        <w:rPr>
          <w:color w:val="auto"/>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A57638" w:rsidRPr="00371CC0" w:rsidRDefault="00E235EB">
      <w:pPr>
        <w:pStyle w:val="13"/>
        <w:spacing w:after="180" w:line="240" w:lineRule="auto"/>
        <w:jc w:val="both"/>
        <w:rPr>
          <w:color w:val="auto"/>
          <w:sz w:val="24"/>
          <w:szCs w:val="24"/>
        </w:rPr>
      </w:pPr>
      <w:r w:rsidRPr="00371CC0">
        <w:rPr>
          <w:color w:val="auto"/>
          <w:sz w:val="24"/>
          <w:szCs w:val="24"/>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A57638" w:rsidRPr="00371CC0" w:rsidRDefault="00E235EB" w:rsidP="0041654E">
      <w:pPr>
        <w:pStyle w:val="af5"/>
        <w:rPr>
          <w:rFonts w:ascii="Times New Roman" w:hAnsi="Times New Roman" w:cs="Times New Roman"/>
          <w:sz w:val="24"/>
          <w:szCs w:val="24"/>
        </w:rPr>
      </w:pPr>
      <w:r w:rsidRPr="00371CC0">
        <w:rPr>
          <w:rFonts w:ascii="Times New Roman" w:hAnsi="Times New Roman" w:cs="Times New Roman"/>
          <w:sz w:val="24"/>
          <w:szCs w:val="24"/>
        </w:rPr>
        <w:t>Важнейшие представители неорганических веществ</w:t>
      </w:r>
    </w:p>
    <w:p w:rsidR="00A57638" w:rsidRPr="00371CC0" w:rsidRDefault="00E235EB">
      <w:pPr>
        <w:pStyle w:val="13"/>
        <w:spacing w:line="240" w:lineRule="auto"/>
        <w:jc w:val="both"/>
        <w:rPr>
          <w:color w:val="auto"/>
          <w:sz w:val="24"/>
          <w:szCs w:val="24"/>
        </w:rPr>
      </w:pPr>
      <w:r w:rsidRPr="00371CC0">
        <w:rPr>
          <w:color w:val="auto"/>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A57638" w:rsidRPr="00371CC0" w:rsidRDefault="00E235EB">
      <w:pPr>
        <w:pStyle w:val="13"/>
        <w:spacing w:line="240" w:lineRule="auto"/>
        <w:jc w:val="both"/>
        <w:rPr>
          <w:color w:val="auto"/>
          <w:sz w:val="24"/>
          <w:szCs w:val="24"/>
        </w:rPr>
      </w:pPr>
      <w:r w:rsidRPr="00371CC0">
        <w:rPr>
          <w:color w:val="auto"/>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A57638" w:rsidRPr="00371CC0" w:rsidRDefault="00E235EB">
      <w:pPr>
        <w:pStyle w:val="13"/>
        <w:spacing w:line="240" w:lineRule="auto"/>
        <w:jc w:val="both"/>
        <w:rPr>
          <w:color w:val="auto"/>
          <w:sz w:val="24"/>
          <w:szCs w:val="24"/>
        </w:rPr>
      </w:pPr>
      <w:r w:rsidRPr="00371CC0">
        <w:rPr>
          <w:color w:val="auto"/>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A57638" w:rsidRPr="00371CC0" w:rsidRDefault="00E235EB">
      <w:pPr>
        <w:pStyle w:val="13"/>
        <w:spacing w:line="240" w:lineRule="auto"/>
        <w:jc w:val="both"/>
        <w:rPr>
          <w:color w:val="auto"/>
          <w:sz w:val="24"/>
          <w:szCs w:val="24"/>
        </w:rPr>
      </w:pPr>
      <w:r w:rsidRPr="00371CC0">
        <w:rPr>
          <w:color w:val="auto"/>
          <w:sz w:val="24"/>
          <w:szCs w:val="24"/>
        </w:rPr>
        <w:t>Количество вещества. Моль. Молярная масса. Закон Авогадро. Молярный объём газов. Расчёты по химическим уравнениям.</w:t>
      </w:r>
    </w:p>
    <w:p w:rsidR="00A57638" w:rsidRPr="00371CC0" w:rsidRDefault="00E235EB">
      <w:pPr>
        <w:pStyle w:val="13"/>
        <w:spacing w:line="240" w:lineRule="auto"/>
        <w:jc w:val="both"/>
        <w:rPr>
          <w:color w:val="auto"/>
          <w:sz w:val="24"/>
          <w:szCs w:val="24"/>
        </w:rPr>
      </w:pPr>
      <w:r w:rsidRPr="00371CC0">
        <w:rPr>
          <w:color w:val="auto"/>
          <w:sz w:val="24"/>
          <w:szCs w:val="24"/>
        </w:rPr>
        <w:t xml:space="preserve">Физические свойства воды. Вода как растворитель. Растворы. Насыщенные и ненасыщенные растворы. </w:t>
      </w:r>
      <w:r w:rsidRPr="00371CC0">
        <w:rPr>
          <w:i/>
          <w:iCs/>
          <w:color w:val="auto"/>
          <w:sz w:val="24"/>
          <w:szCs w:val="24"/>
        </w:rPr>
        <w:t>Растворимость веществ в воде.</w:t>
      </w:r>
      <w:r w:rsidRPr="00371CC0">
        <w:rPr>
          <w:color w:val="auto"/>
          <w:sz w:val="24"/>
          <w:szCs w:val="24"/>
          <w:vertAlign w:val="superscript"/>
        </w:rPr>
        <w:footnoteReference w:id="24"/>
      </w:r>
      <w:r w:rsidRPr="00371CC0">
        <w:rPr>
          <w:color w:val="auto"/>
          <w:sz w:val="24"/>
          <w:szCs w:val="24"/>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A57638" w:rsidRPr="00371CC0" w:rsidRDefault="00E235EB">
      <w:pPr>
        <w:pStyle w:val="13"/>
        <w:spacing w:line="240" w:lineRule="auto"/>
        <w:jc w:val="both"/>
        <w:rPr>
          <w:color w:val="auto"/>
          <w:sz w:val="24"/>
          <w:szCs w:val="24"/>
        </w:rPr>
      </w:pPr>
      <w:r w:rsidRPr="00371CC0">
        <w:rPr>
          <w:color w:val="auto"/>
          <w:sz w:val="24"/>
          <w:szCs w:val="24"/>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A57638" w:rsidRPr="00371CC0" w:rsidRDefault="00E235EB">
      <w:pPr>
        <w:pStyle w:val="13"/>
        <w:spacing w:line="240" w:lineRule="auto"/>
        <w:jc w:val="both"/>
        <w:rPr>
          <w:color w:val="auto"/>
          <w:sz w:val="24"/>
          <w:szCs w:val="24"/>
        </w:rPr>
      </w:pPr>
      <w:r w:rsidRPr="00371CC0">
        <w:rPr>
          <w:color w:val="auto"/>
          <w:sz w:val="24"/>
          <w:szCs w:val="24"/>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A57638" w:rsidRPr="00371CC0" w:rsidRDefault="00E235EB">
      <w:pPr>
        <w:pStyle w:val="13"/>
        <w:spacing w:line="240" w:lineRule="auto"/>
        <w:jc w:val="both"/>
        <w:rPr>
          <w:color w:val="auto"/>
          <w:sz w:val="24"/>
          <w:szCs w:val="24"/>
        </w:rPr>
      </w:pPr>
      <w:r w:rsidRPr="00371CC0">
        <w:rPr>
          <w:color w:val="auto"/>
          <w:sz w:val="24"/>
          <w:szCs w:val="24"/>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A57638" w:rsidRPr="00371CC0" w:rsidRDefault="00E235EB">
      <w:pPr>
        <w:pStyle w:val="13"/>
        <w:spacing w:line="240" w:lineRule="auto"/>
        <w:jc w:val="both"/>
        <w:rPr>
          <w:color w:val="auto"/>
          <w:sz w:val="24"/>
          <w:szCs w:val="24"/>
        </w:rPr>
      </w:pPr>
      <w:r w:rsidRPr="00371CC0">
        <w:rPr>
          <w:color w:val="auto"/>
          <w:sz w:val="24"/>
          <w:szCs w:val="24"/>
        </w:rPr>
        <w:t>Соли. Номенклатура солей (международная и тривиальная). Физические и химические свойства солей. Получение солей.</w:t>
      </w:r>
    </w:p>
    <w:p w:rsidR="00A57638" w:rsidRPr="00371CC0" w:rsidRDefault="00E235EB">
      <w:pPr>
        <w:pStyle w:val="13"/>
        <w:spacing w:line="240" w:lineRule="auto"/>
        <w:jc w:val="both"/>
        <w:rPr>
          <w:color w:val="auto"/>
          <w:sz w:val="24"/>
          <w:szCs w:val="24"/>
        </w:rPr>
      </w:pPr>
      <w:r w:rsidRPr="00371CC0">
        <w:rPr>
          <w:color w:val="auto"/>
          <w:sz w:val="24"/>
          <w:szCs w:val="24"/>
        </w:rPr>
        <w:t>Генетическая связь между классами неорганических соединений.</w:t>
      </w:r>
    </w:p>
    <w:p w:rsidR="00A57638" w:rsidRPr="00371CC0" w:rsidRDefault="00E235EB" w:rsidP="00D36D50">
      <w:pPr>
        <w:pStyle w:val="13"/>
        <w:spacing w:line="240" w:lineRule="auto"/>
        <w:jc w:val="both"/>
        <w:rPr>
          <w:color w:val="auto"/>
          <w:sz w:val="24"/>
          <w:szCs w:val="24"/>
        </w:rPr>
      </w:pPr>
      <w:r w:rsidRPr="00371CC0">
        <w:rPr>
          <w:color w:val="auto"/>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D36D50" w:rsidRPr="00371CC0" w:rsidRDefault="00D36D50" w:rsidP="00D36D50">
      <w:pPr>
        <w:pStyle w:val="af5"/>
        <w:rPr>
          <w:rFonts w:ascii="Times New Roman" w:hAnsi="Times New Roman" w:cs="Times New Roman"/>
          <w:sz w:val="24"/>
          <w:szCs w:val="24"/>
        </w:rPr>
      </w:pPr>
    </w:p>
    <w:p w:rsidR="00A57638" w:rsidRPr="00371CC0" w:rsidRDefault="00E235EB" w:rsidP="00D36D50">
      <w:pPr>
        <w:pStyle w:val="af5"/>
        <w:rPr>
          <w:rFonts w:ascii="Times New Roman" w:hAnsi="Times New Roman" w:cs="Times New Roman"/>
          <w:sz w:val="24"/>
          <w:szCs w:val="24"/>
        </w:rPr>
      </w:pPr>
      <w:r w:rsidRPr="00371CC0">
        <w:rPr>
          <w:rFonts w:ascii="Times New Roman" w:hAnsi="Times New Roman" w:cs="Times New Roman"/>
          <w:sz w:val="24"/>
          <w:szCs w:val="24"/>
        </w:rPr>
        <w:t>Периодический закон и Периодическая система</w:t>
      </w:r>
    </w:p>
    <w:p w:rsidR="00A57638" w:rsidRPr="00371CC0" w:rsidRDefault="00E235EB" w:rsidP="00D36D50">
      <w:pPr>
        <w:pStyle w:val="af5"/>
        <w:rPr>
          <w:rFonts w:ascii="Times New Roman" w:hAnsi="Times New Roman" w:cs="Times New Roman"/>
          <w:sz w:val="24"/>
          <w:szCs w:val="24"/>
        </w:rPr>
      </w:pPr>
      <w:r w:rsidRPr="00371CC0">
        <w:rPr>
          <w:rFonts w:ascii="Times New Roman" w:hAnsi="Times New Roman" w:cs="Times New Roman"/>
          <w:sz w:val="24"/>
          <w:szCs w:val="24"/>
        </w:rPr>
        <w:t>химических элементов Д. И. Менделеева. Строение атомов.</w:t>
      </w:r>
    </w:p>
    <w:p w:rsidR="00A57638" w:rsidRPr="00371CC0" w:rsidRDefault="00E235EB" w:rsidP="00D36D50">
      <w:pPr>
        <w:pStyle w:val="af5"/>
        <w:rPr>
          <w:rFonts w:ascii="Times New Roman" w:hAnsi="Times New Roman" w:cs="Times New Roman"/>
          <w:sz w:val="24"/>
          <w:szCs w:val="24"/>
        </w:rPr>
      </w:pPr>
      <w:r w:rsidRPr="00371CC0">
        <w:rPr>
          <w:rFonts w:ascii="Times New Roman" w:hAnsi="Times New Roman" w:cs="Times New Roman"/>
          <w:sz w:val="24"/>
          <w:szCs w:val="24"/>
        </w:rPr>
        <w:t>Химическая связь. Окислительно-восстановительные реакции</w:t>
      </w:r>
    </w:p>
    <w:p w:rsidR="00A57638" w:rsidRPr="00371CC0" w:rsidRDefault="00E235EB" w:rsidP="00D36D50">
      <w:pPr>
        <w:pStyle w:val="13"/>
        <w:spacing w:line="252" w:lineRule="auto"/>
        <w:jc w:val="both"/>
        <w:rPr>
          <w:color w:val="auto"/>
          <w:sz w:val="24"/>
          <w:szCs w:val="24"/>
        </w:rPr>
      </w:pPr>
      <w:r w:rsidRPr="00371CC0">
        <w:rPr>
          <w:color w:val="auto"/>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A57638" w:rsidRPr="00371CC0" w:rsidRDefault="00E235EB" w:rsidP="00D36D50">
      <w:pPr>
        <w:pStyle w:val="13"/>
        <w:spacing w:line="252" w:lineRule="auto"/>
        <w:jc w:val="both"/>
        <w:rPr>
          <w:color w:val="auto"/>
          <w:sz w:val="24"/>
          <w:szCs w:val="24"/>
        </w:rPr>
      </w:pPr>
      <w:r w:rsidRPr="00371CC0">
        <w:rPr>
          <w:color w:val="auto"/>
          <w:sz w:val="24"/>
          <w:szCs w:val="24"/>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A57638" w:rsidRPr="00371CC0" w:rsidRDefault="00E235EB">
      <w:pPr>
        <w:pStyle w:val="13"/>
        <w:spacing w:line="252" w:lineRule="auto"/>
        <w:jc w:val="both"/>
        <w:rPr>
          <w:color w:val="auto"/>
          <w:sz w:val="24"/>
          <w:szCs w:val="24"/>
        </w:rPr>
      </w:pPr>
      <w:r w:rsidRPr="00371CC0">
        <w:rPr>
          <w:color w:val="auto"/>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A57638" w:rsidRPr="00371CC0" w:rsidRDefault="00E235EB">
      <w:pPr>
        <w:pStyle w:val="13"/>
        <w:spacing w:line="252" w:lineRule="auto"/>
        <w:jc w:val="both"/>
        <w:rPr>
          <w:color w:val="auto"/>
          <w:sz w:val="24"/>
          <w:szCs w:val="24"/>
        </w:rPr>
      </w:pPr>
      <w:r w:rsidRPr="00371CC0">
        <w:rPr>
          <w:color w:val="auto"/>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A57638" w:rsidRPr="00371CC0" w:rsidRDefault="00E235EB">
      <w:pPr>
        <w:pStyle w:val="13"/>
        <w:spacing w:line="252" w:lineRule="auto"/>
        <w:jc w:val="both"/>
        <w:rPr>
          <w:color w:val="auto"/>
          <w:sz w:val="24"/>
          <w:szCs w:val="24"/>
        </w:rPr>
      </w:pPr>
      <w:r w:rsidRPr="00371CC0">
        <w:rPr>
          <w:color w:val="auto"/>
          <w:sz w:val="24"/>
          <w:szCs w:val="24"/>
        </w:rPr>
        <w:t>Химическая связь. Ковалентная (полярная и неполярная) связь. Электроотрицательность химических элементов. Ионная связь.</w:t>
      </w:r>
    </w:p>
    <w:p w:rsidR="00A57638" w:rsidRPr="00371CC0" w:rsidRDefault="00E235EB">
      <w:pPr>
        <w:pStyle w:val="13"/>
        <w:spacing w:line="240" w:lineRule="auto"/>
        <w:jc w:val="both"/>
        <w:rPr>
          <w:color w:val="auto"/>
          <w:sz w:val="24"/>
          <w:szCs w:val="24"/>
        </w:rPr>
      </w:pPr>
      <w:r w:rsidRPr="00371CC0">
        <w:rPr>
          <w:color w:val="auto"/>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A57638" w:rsidRPr="00371CC0" w:rsidRDefault="00E235EB">
      <w:pPr>
        <w:pStyle w:val="13"/>
        <w:spacing w:after="200" w:line="240" w:lineRule="auto"/>
        <w:jc w:val="both"/>
        <w:rPr>
          <w:color w:val="auto"/>
          <w:sz w:val="24"/>
          <w:szCs w:val="24"/>
        </w:rPr>
      </w:pPr>
      <w:r w:rsidRPr="00371CC0">
        <w:rPr>
          <w:color w:val="auto"/>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A57638" w:rsidRPr="00371CC0" w:rsidRDefault="00E235EB" w:rsidP="00D36D50">
      <w:pPr>
        <w:pStyle w:val="af5"/>
        <w:rPr>
          <w:rFonts w:ascii="Times New Roman" w:hAnsi="Times New Roman" w:cs="Times New Roman"/>
          <w:sz w:val="24"/>
          <w:szCs w:val="24"/>
        </w:rPr>
      </w:pPr>
      <w:bookmarkStart w:id="652" w:name="bookmark1505"/>
      <w:r w:rsidRPr="00371CC0">
        <w:rPr>
          <w:rFonts w:ascii="Times New Roman" w:hAnsi="Times New Roman" w:cs="Times New Roman"/>
          <w:sz w:val="24"/>
          <w:szCs w:val="24"/>
        </w:rPr>
        <w:t>Межпредметные связи</w:t>
      </w:r>
      <w:bookmarkEnd w:id="652"/>
    </w:p>
    <w:p w:rsidR="00A57638" w:rsidRPr="00371CC0" w:rsidRDefault="00E235EB">
      <w:pPr>
        <w:pStyle w:val="13"/>
        <w:spacing w:line="240" w:lineRule="auto"/>
        <w:jc w:val="both"/>
        <w:rPr>
          <w:color w:val="auto"/>
          <w:sz w:val="24"/>
          <w:szCs w:val="24"/>
        </w:rPr>
      </w:pPr>
      <w:r w:rsidRPr="00371CC0">
        <w:rPr>
          <w:color w:val="auto"/>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57638" w:rsidRPr="00371CC0" w:rsidRDefault="00E235EB">
      <w:pPr>
        <w:pStyle w:val="13"/>
        <w:spacing w:line="240" w:lineRule="auto"/>
        <w:jc w:val="both"/>
        <w:rPr>
          <w:color w:val="auto"/>
          <w:sz w:val="24"/>
          <w:szCs w:val="24"/>
        </w:rPr>
      </w:pPr>
      <w:r w:rsidRPr="00371CC0">
        <w:rPr>
          <w:color w:val="auto"/>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A57638" w:rsidRPr="00371CC0" w:rsidRDefault="00E235EB">
      <w:pPr>
        <w:pStyle w:val="13"/>
        <w:spacing w:line="240" w:lineRule="auto"/>
        <w:jc w:val="both"/>
        <w:rPr>
          <w:color w:val="auto"/>
          <w:sz w:val="24"/>
          <w:szCs w:val="24"/>
        </w:rPr>
      </w:pPr>
      <w:r w:rsidRPr="00371CC0">
        <w:rPr>
          <w:color w:val="auto"/>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A57638" w:rsidRPr="00371CC0" w:rsidRDefault="00E235EB">
      <w:pPr>
        <w:pStyle w:val="13"/>
        <w:spacing w:line="240" w:lineRule="auto"/>
        <w:jc w:val="both"/>
        <w:rPr>
          <w:color w:val="auto"/>
          <w:sz w:val="24"/>
          <w:szCs w:val="24"/>
        </w:rPr>
      </w:pPr>
      <w:r w:rsidRPr="00371CC0">
        <w:rPr>
          <w:color w:val="auto"/>
          <w:sz w:val="24"/>
          <w:szCs w:val="24"/>
        </w:rPr>
        <w:t>Биология: фотосинтез, дыхание, биосфера.</w:t>
      </w:r>
    </w:p>
    <w:p w:rsidR="00A57638" w:rsidRPr="00371CC0" w:rsidRDefault="00E235EB">
      <w:pPr>
        <w:pStyle w:val="13"/>
        <w:spacing w:after="320" w:line="240" w:lineRule="auto"/>
        <w:jc w:val="both"/>
        <w:rPr>
          <w:color w:val="auto"/>
          <w:sz w:val="24"/>
          <w:szCs w:val="24"/>
        </w:rPr>
      </w:pPr>
      <w:r w:rsidRPr="00371CC0">
        <w:rPr>
          <w:color w:val="auto"/>
          <w:sz w:val="24"/>
          <w:szCs w:val="24"/>
        </w:rPr>
        <w:t>География: атмосфера, гидросфера, минералы, горные породы, полезные ископаемые, топливо, водные ресурсы.</w:t>
      </w:r>
    </w:p>
    <w:p w:rsidR="00A57638" w:rsidRPr="00371CC0" w:rsidRDefault="00D36D50" w:rsidP="00D36D50">
      <w:pPr>
        <w:pStyle w:val="af5"/>
        <w:rPr>
          <w:rFonts w:ascii="Times New Roman" w:hAnsi="Times New Roman" w:cs="Times New Roman"/>
          <w:sz w:val="24"/>
          <w:szCs w:val="24"/>
        </w:rPr>
      </w:pPr>
      <w:bookmarkStart w:id="653" w:name="bookmark1507"/>
      <w:r w:rsidRPr="00371CC0">
        <w:rPr>
          <w:rFonts w:ascii="Times New Roman" w:hAnsi="Times New Roman" w:cs="Times New Roman"/>
          <w:sz w:val="24"/>
          <w:szCs w:val="24"/>
        </w:rPr>
        <w:t xml:space="preserve">9 </w:t>
      </w:r>
      <w:r w:rsidR="00E235EB" w:rsidRPr="00371CC0">
        <w:rPr>
          <w:rFonts w:ascii="Times New Roman" w:hAnsi="Times New Roman" w:cs="Times New Roman"/>
          <w:sz w:val="24"/>
          <w:szCs w:val="24"/>
        </w:rPr>
        <w:t>КЛАСС</w:t>
      </w:r>
      <w:bookmarkEnd w:id="653"/>
    </w:p>
    <w:p w:rsidR="00D36D50" w:rsidRPr="00371CC0" w:rsidRDefault="00D36D50" w:rsidP="00D36D50">
      <w:pPr>
        <w:pStyle w:val="af5"/>
        <w:rPr>
          <w:rFonts w:ascii="Times New Roman" w:hAnsi="Times New Roman" w:cs="Times New Roman"/>
          <w:sz w:val="24"/>
          <w:szCs w:val="24"/>
        </w:rPr>
      </w:pPr>
    </w:p>
    <w:p w:rsidR="00A57638" w:rsidRPr="00371CC0" w:rsidRDefault="00E235EB" w:rsidP="00D36D50">
      <w:pPr>
        <w:pStyle w:val="af5"/>
        <w:rPr>
          <w:rFonts w:ascii="Times New Roman" w:hAnsi="Times New Roman" w:cs="Times New Roman"/>
          <w:sz w:val="24"/>
          <w:szCs w:val="24"/>
        </w:rPr>
      </w:pPr>
      <w:r w:rsidRPr="00371CC0">
        <w:rPr>
          <w:rFonts w:ascii="Times New Roman" w:hAnsi="Times New Roman" w:cs="Times New Roman"/>
          <w:bCs/>
          <w:sz w:val="24"/>
          <w:szCs w:val="24"/>
        </w:rPr>
        <w:t>Вещество и химическая реакция</w:t>
      </w:r>
    </w:p>
    <w:p w:rsidR="00A57638" w:rsidRPr="00371CC0" w:rsidRDefault="00E235EB">
      <w:pPr>
        <w:pStyle w:val="13"/>
        <w:spacing w:line="240" w:lineRule="auto"/>
        <w:jc w:val="both"/>
        <w:rPr>
          <w:color w:val="auto"/>
          <w:sz w:val="24"/>
          <w:szCs w:val="24"/>
        </w:rPr>
      </w:pPr>
      <w:r w:rsidRPr="00371CC0">
        <w:rPr>
          <w:color w:val="auto"/>
          <w:sz w:val="24"/>
          <w:szCs w:val="24"/>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A57638" w:rsidRPr="00371CC0" w:rsidRDefault="00E235EB">
      <w:pPr>
        <w:pStyle w:val="13"/>
        <w:spacing w:line="240" w:lineRule="auto"/>
        <w:jc w:val="both"/>
        <w:rPr>
          <w:color w:val="auto"/>
          <w:sz w:val="24"/>
          <w:szCs w:val="24"/>
        </w:rPr>
      </w:pPr>
      <w:r w:rsidRPr="00371CC0">
        <w:rPr>
          <w:color w:val="auto"/>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A57638" w:rsidRPr="00371CC0" w:rsidRDefault="00E235EB">
      <w:pPr>
        <w:pStyle w:val="13"/>
        <w:spacing w:line="240" w:lineRule="auto"/>
        <w:jc w:val="both"/>
        <w:rPr>
          <w:color w:val="auto"/>
          <w:sz w:val="24"/>
          <w:szCs w:val="24"/>
        </w:rPr>
      </w:pPr>
      <w:r w:rsidRPr="00371CC0">
        <w:rPr>
          <w:color w:val="auto"/>
          <w:sz w:val="24"/>
          <w:szCs w:val="24"/>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A57638" w:rsidRPr="00371CC0" w:rsidRDefault="00E235EB">
      <w:pPr>
        <w:pStyle w:val="13"/>
        <w:jc w:val="both"/>
        <w:rPr>
          <w:color w:val="auto"/>
          <w:sz w:val="24"/>
          <w:szCs w:val="24"/>
        </w:rPr>
      </w:pPr>
      <w:r w:rsidRPr="00371CC0">
        <w:rPr>
          <w:color w:val="auto"/>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A57638" w:rsidRPr="00371CC0" w:rsidRDefault="00E235EB">
      <w:pPr>
        <w:pStyle w:val="13"/>
        <w:jc w:val="both"/>
        <w:rPr>
          <w:color w:val="auto"/>
          <w:sz w:val="24"/>
          <w:szCs w:val="24"/>
        </w:rPr>
      </w:pPr>
      <w:r w:rsidRPr="00371CC0">
        <w:rPr>
          <w:color w:val="auto"/>
          <w:sz w:val="24"/>
          <w:szCs w:val="24"/>
        </w:rPr>
        <w:t>Понятие о скорости химической реакции</w:t>
      </w:r>
      <w:r w:rsidRPr="00371CC0">
        <w:rPr>
          <w:i/>
          <w:iCs/>
          <w:color w:val="auto"/>
          <w:sz w:val="24"/>
          <w:szCs w:val="24"/>
        </w:rPr>
        <w:t>.</w:t>
      </w:r>
      <w:r w:rsidRPr="00371CC0">
        <w:rPr>
          <w:color w:val="auto"/>
          <w:sz w:val="24"/>
          <w:szCs w:val="24"/>
        </w:rPr>
        <w:t xml:space="preserve"> Понятие об обратимых и необратимых химических реакциях. Понятие о гомогенных и гетерогенных реакциях. </w:t>
      </w:r>
      <w:r w:rsidRPr="00371CC0">
        <w:rPr>
          <w:i/>
          <w:iCs/>
          <w:color w:val="auto"/>
          <w:sz w:val="24"/>
          <w:szCs w:val="24"/>
        </w:rPr>
        <w:t>Понятие о химическом равновесии. Факторы, влияющие на скорость химической реакции и положение химического равновесия.</w:t>
      </w:r>
    </w:p>
    <w:p w:rsidR="00A57638" w:rsidRPr="00371CC0" w:rsidRDefault="00E235EB">
      <w:pPr>
        <w:pStyle w:val="13"/>
        <w:jc w:val="both"/>
        <w:rPr>
          <w:color w:val="auto"/>
          <w:sz w:val="24"/>
          <w:szCs w:val="24"/>
        </w:rPr>
      </w:pPr>
      <w:r w:rsidRPr="00371CC0">
        <w:rPr>
          <w:color w:val="auto"/>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A57638" w:rsidRPr="00371CC0" w:rsidRDefault="00E235EB">
      <w:pPr>
        <w:pStyle w:val="13"/>
        <w:jc w:val="both"/>
        <w:rPr>
          <w:color w:val="auto"/>
          <w:sz w:val="24"/>
          <w:szCs w:val="24"/>
        </w:rPr>
      </w:pPr>
      <w:r w:rsidRPr="00371CC0">
        <w:rPr>
          <w:color w:val="auto"/>
          <w:sz w:val="24"/>
          <w:szCs w:val="24"/>
        </w:rPr>
        <w:t>Теория электролитической диссоциации. Электролиты и не</w:t>
      </w:r>
      <w:r w:rsidR="00E63EAD" w:rsidRPr="00371CC0">
        <w:rPr>
          <w:color w:val="auto"/>
          <w:sz w:val="24"/>
          <w:szCs w:val="24"/>
        </w:rPr>
        <w:t xml:space="preserve"> </w:t>
      </w:r>
      <w:r w:rsidRPr="00371CC0">
        <w:rPr>
          <w:color w:val="auto"/>
          <w:sz w:val="24"/>
          <w:szCs w:val="24"/>
        </w:rPr>
        <w:t>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A57638" w:rsidRPr="00371CC0" w:rsidRDefault="00E235EB">
      <w:pPr>
        <w:pStyle w:val="13"/>
        <w:jc w:val="both"/>
        <w:rPr>
          <w:color w:val="auto"/>
          <w:sz w:val="24"/>
          <w:szCs w:val="24"/>
        </w:rPr>
      </w:pPr>
      <w:r w:rsidRPr="00371CC0">
        <w:rPr>
          <w:color w:val="auto"/>
          <w:sz w:val="24"/>
          <w:szCs w:val="24"/>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371CC0">
        <w:rPr>
          <w:i/>
          <w:iCs/>
          <w:color w:val="auto"/>
          <w:sz w:val="24"/>
          <w:szCs w:val="24"/>
        </w:rPr>
        <w:t>Понятие о гидролизе солей</w:t>
      </w:r>
      <w:r w:rsidRPr="00371CC0">
        <w:rPr>
          <w:color w:val="auto"/>
          <w:sz w:val="24"/>
          <w:szCs w:val="24"/>
        </w:rPr>
        <w:t>.</w:t>
      </w:r>
    </w:p>
    <w:p w:rsidR="00A57638" w:rsidRPr="00371CC0" w:rsidRDefault="00E235EB">
      <w:pPr>
        <w:pStyle w:val="13"/>
        <w:spacing w:after="160"/>
        <w:jc w:val="both"/>
        <w:rPr>
          <w:color w:val="auto"/>
          <w:sz w:val="24"/>
          <w:szCs w:val="24"/>
        </w:rPr>
      </w:pPr>
      <w:r w:rsidRPr="00371CC0">
        <w:rPr>
          <w:color w:val="auto"/>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A57638" w:rsidRPr="00371CC0" w:rsidRDefault="00E235EB" w:rsidP="00D36D50">
      <w:pPr>
        <w:pStyle w:val="af5"/>
        <w:rPr>
          <w:rFonts w:ascii="Times New Roman" w:hAnsi="Times New Roman" w:cs="Times New Roman"/>
          <w:sz w:val="24"/>
          <w:szCs w:val="24"/>
        </w:rPr>
      </w:pPr>
      <w:r w:rsidRPr="00371CC0">
        <w:rPr>
          <w:rFonts w:ascii="Times New Roman" w:hAnsi="Times New Roman" w:cs="Times New Roman"/>
          <w:sz w:val="24"/>
          <w:szCs w:val="24"/>
        </w:rPr>
        <w:t>Неметаллы и их соединения</w:t>
      </w:r>
    </w:p>
    <w:p w:rsidR="00A57638" w:rsidRPr="00371CC0" w:rsidRDefault="00E235EB">
      <w:pPr>
        <w:pStyle w:val="13"/>
        <w:spacing w:line="252" w:lineRule="auto"/>
        <w:jc w:val="both"/>
        <w:rPr>
          <w:color w:val="auto"/>
          <w:sz w:val="24"/>
          <w:szCs w:val="24"/>
        </w:rPr>
      </w:pPr>
      <w:r w:rsidRPr="00371CC0">
        <w:rPr>
          <w:color w:val="auto"/>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A57638" w:rsidRPr="00371CC0" w:rsidRDefault="00E235EB">
      <w:pPr>
        <w:pStyle w:val="13"/>
        <w:jc w:val="both"/>
        <w:rPr>
          <w:color w:val="auto"/>
          <w:sz w:val="24"/>
          <w:szCs w:val="24"/>
        </w:rPr>
      </w:pPr>
      <w:r w:rsidRPr="00371CC0">
        <w:rPr>
          <w:color w:val="auto"/>
          <w:sz w:val="24"/>
          <w:szCs w:val="24"/>
        </w:rPr>
        <w:t xml:space="preserve">Общая характеристика элементов </w:t>
      </w:r>
      <w:r w:rsidRPr="00371CC0">
        <w:rPr>
          <w:color w:val="auto"/>
          <w:sz w:val="24"/>
          <w:szCs w:val="24"/>
          <w:lang w:val="en-US" w:eastAsia="en-US" w:bidi="en-US"/>
        </w:rPr>
        <w:t>VIA</w:t>
      </w:r>
      <w:r w:rsidRPr="00371CC0">
        <w:rPr>
          <w:color w:val="auto"/>
          <w:sz w:val="24"/>
          <w:szCs w:val="24"/>
        </w:rPr>
        <w:t>-группы. Особенности строения атомов, характерные степени окисления.</w:t>
      </w:r>
    </w:p>
    <w:p w:rsidR="00A57638" w:rsidRPr="00371CC0" w:rsidRDefault="00E235EB">
      <w:pPr>
        <w:pStyle w:val="13"/>
        <w:jc w:val="both"/>
        <w:rPr>
          <w:color w:val="auto"/>
          <w:sz w:val="24"/>
          <w:szCs w:val="24"/>
        </w:rPr>
      </w:pPr>
      <w:r w:rsidRPr="00371CC0">
        <w:rPr>
          <w:color w:val="auto"/>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A57638" w:rsidRPr="00371CC0" w:rsidRDefault="00E235EB">
      <w:pPr>
        <w:pStyle w:val="13"/>
        <w:jc w:val="both"/>
        <w:rPr>
          <w:color w:val="auto"/>
          <w:sz w:val="24"/>
          <w:szCs w:val="24"/>
        </w:rPr>
      </w:pPr>
      <w:r w:rsidRPr="00371CC0">
        <w:rPr>
          <w:color w:val="auto"/>
          <w:sz w:val="24"/>
          <w:szCs w:val="24"/>
        </w:rPr>
        <w:t xml:space="preserve">Общая характеристика элементов </w:t>
      </w:r>
      <w:r w:rsidRPr="00371CC0">
        <w:rPr>
          <w:color w:val="auto"/>
          <w:sz w:val="24"/>
          <w:szCs w:val="24"/>
          <w:lang w:val="en-US" w:eastAsia="en-US" w:bidi="en-US"/>
        </w:rPr>
        <w:t>VA</w:t>
      </w:r>
      <w:r w:rsidRPr="00371CC0">
        <w:rPr>
          <w:color w:val="auto"/>
          <w:sz w:val="24"/>
          <w:szCs w:val="24"/>
        </w:rPr>
        <w:t>-группы. Особенности строения атомов, характерные степени окисления.</w:t>
      </w:r>
    </w:p>
    <w:p w:rsidR="00A57638" w:rsidRPr="00371CC0" w:rsidRDefault="00E235EB">
      <w:pPr>
        <w:pStyle w:val="13"/>
        <w:jc w:val="both"/>
        <w:rPr>
          <w:color w:val="auto"/>
          <w:sz w:val="24"/>
          <w:szCs w:val="24"/>
        </w:rPr>
      </w:pPr>
      <w:r w:rsidRPr="00371CC0">
        <w:rPr>
          <w:color w:val="auto"/>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A57638" w:rsidRPr="00371CC0" w:rsidRDefault="00E235EB">
      <w:pPr>
        <w:pStyle w:val="13"/>
        <w:jc w:val="both"/>
        <w:rPr>
          <w:color w:val="auto"/>
          <w:sz w:val="24"/>
          <w:szCs w:val="24"/>
        </w:rPr>
      </w:pPr>
      <w:r w:rsidRPr="00371CC0">
        <w:rPr>
          <w:color w:val="auto"/>
          <w:sz w:val="24"/>
          <w:szCs w:val="24"/>
        </w:rPr>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rsidR="00A57638" w:rsidRPr="00371CC0" w:rsidRDefault="00E235EB">
      <w:pPr>
        <w:pStyle w:val="13"/>
        <w:jc w:val="both"/>
        <w:rPr>
          <w:color w:val="auto"/>
          <w:sz w:val="24"/>
          <w:szCs w:val="24"/>
        </w:rPr>
      </w:pPr>
      <w:r w:rsidRPr="00371CC0">
        <w:rPr>
          <w:color w:val="auto"/>
          <w:sz w:val="24"/>
          <w:szCs w:val="24"/>
        </w:rPr>
        <w:t xml:space="preserve">Общая характеристика элементов </w:t>
      </w:r>
      <w:r w:rsidRPr="00371CC0">
        <w:rPr>
          <w:smallCaps/>
          <w:color w:val="auto"/>
          <w:sz w:val="24"/>
          <w:szCs w:val="24"/>
          <w:lang w:val="en-US" w:eastAsia="en-US" w:bidi="en-US"/>
        </w:rPr>
        <w:t>IVA</w:t>
      </w:r>
      <w:r w:rsidRPr="00371CC0">
        <w:rPr>
          <w:smallCaps/>
          <w:color w:val="auto"/>
          <w:sz w:val="24"/>
          <w:szCs w:val="24"/>
        </w:rPr>
        <w:t>-группы.</w:t>
      </w:r>
      <w:r w:rsidRPr="00371CC0">
        <w:rPr>
          <w:color w:val="auto"/>
          <w:sz w:val="24"/>
          <w:szCs w:val="24"/>
        </w:rPr>
        <w:t xml:space="preserve"> Особенности строения атомов, характерные степени окисления.</w:t>
      </w:r>
    </w:p>
    <w:p w:rsidR="00A57638" w:rsidRPr="00371CC0" w:rsidRDefault="00E235EB">
      <w:pPr>
        <w:pStyle w:val="13"/>
        <w:jc w:val="both"/>
        <w:rPr>
          <w:color w:val="auto"/>
          <w:sz w:val="24"/>
          <w:szCs w:val="24"/>
        </w:rPr>
      </w:pPr>
      <w:r w:rsidRPr="00371CC0">
        <w:rPr>
          <w:color w:val="auto"/>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A57638" w:rsidRPr="00371CC0" w:rsidRDefault="00E235EB">
      <w:pPr>
        <w:pStyle w:val="13"/>
        <w:jc w:val="both"/>
        <w:rPr>
          <w:color w:val="auto"/>
          <w:sz w:val="24"/>
          <w:szCs w:val="24"/>
        </w:rPr>
      </w:pPr>
      <w:r w:rsidRPr="00371CC0">
        <w:rPr>
          <w:color w:val="auto"/>
          <w:sz w:val="24"/>
          <w:szCs w:val="24"/>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371CC0">
        <w:rPr>
          <w:i/>
          <w:iCs/>
          <w:color w:val="auto"/>
          <w:sz w:val="24"/>
          <w:szCs w:val="24"/>
        </w:rPr>
        <w:t>Их состав и химическое строение.</w:t>
      </w:r>
      <w:r w:rsidRPr="00371CC0">
        <w:rPr>
          <w:color w:val="auto"/>
          <w:sz w:val="24"/>
          <w:szCs w:val="24"/>
        </w:rPr>
        <w:t xml:space="preserve"> Понятие о биологически важных веществах: жирах, белках, углеводах — и их роли в жизни человека. </w:t>
      </w:r>
      <w:r w:rsidRPr="00371CC0">
        <w:rPr>
          <w:i/>
          <w:iCs/>
          <w:color w:val="auto"/>
          <w:sz w:val="24"/>
          <w:szCs w:val="24"/>
        </w:rPr>
        <w:t>Материальное единство органических и неорганических соединений.</w:t>
      </w:r>
    </w:p>
    <w:p w:rsidR="00A57638" w:rsidRPr="00371CC0" w:rsidRDefault="00E235EB">
      <w:pPr>
        <w:pStyle w:val="13"/>
        <w:jc w:val="both"/>
        <w:rPr>
          <w:color w:val="auto"/>
          <w:sz w:val="24"/>
          <w:szCs w:val="24"/>
        </w:rPr>
      </w:pPr>
      <w:r w:rsidRPr="00371CC0">
        <w:rPr>
          <w:color w:val="auto"/>
          <w:sz w:val="24"/>
          <w:szCs w:val="24"/>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371CC0">
        <w:rPr>
          <w:i/>
          <w:iCs/>
          <w:color w:val="auto"/>
          <w:sz w:val="24"/>
          <w:szCs w:val="24"/>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A57638" w:rsidRPr="00371CC0" w:rsidRDefault="00E235EB">
      <w:pPr>
        <w:pStyle w:val="13"/>
        <w:spacing w:after="180"/>
        <w:jc w:val="both"/>
        <w:rPr>
          <w:color w:val="auto"/>
          <w:sz w:val="24"/>
          <w:szCs w:val="24"/>
        </w:rPr>
      </w:pPr>
      <w:r w:rsidRPr="00371CC0">
        <w:rPr>
          <w:color w:val="auto"/>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A57638" w:rsidRPr="00371CC0" w:rsidRDefault="00E235EB" w:rsidP="00D36D50">
      <w:pPr>
        <w:pStyle w:val="af5"/>
        <w:rPr>
          <w:rFonts w:ascii="Times New Roman" w:hAnsi="Times New Roman" w:cs="Times New Roman"/>
          <w:sz w:val="24"/>
          <w:szCs w:val="24"/>
        </w:rPr>
      </w:pPr>
      <w:r w:rsidRPr="00371CC0">
        <w:rPr>
          <w:rFonts w:ascii="Times New Roman" w:hAnsi="Times New Roman" w:cs="Times New Roman"/>
          <w:sz w:val="24"/>
          <w:szCs w:val="24"/>
        </w:rPr>
        <w:t>Металлы и их соединения</w:t>
      </w:r>
    </w:p>
    <w:p w:rsidR="00A57638" w:rsidRPr="00371CC0" w:rsidRDefault="00E235EB">
      <w:pPr>
        <w:pStyle w:val="13"/>
        <w:jc w:val="both"/>
        <w:rPr>
          <w:color w:val="auto"/>
          <w:sz w:val="24"/>
          <w:szCs w:val="24"/>
        </w:rPr>
      </w:pPr>
      <w:r w:rsidRPr="00371CC0">
        <w:rPr>
          <w:color w:val="auto"/>
          <w:sz w:val="24"/>
          <w:szCs w:val="24"/>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A57638" w:rsidRPr="00371CC0" w:rsidRDefault="00E235EB">
      <w:pPr>
        <w:pStyle w:val="13"/>
        <w:jc w:val="both"/>
        <w:rPr>
          <w:color w:val="auto"/>
          <w:sz w:val="24"/>
          <w:szCs w:val="24"/>
        </w:rPr>
      </w:pPr>
      <w:r w:rsidRPr="00371CC0">
        <w:rPr>
          <w:color w:val="auto"/>
          <w:sz w:val="24"/>
          <w:szCs w:val="24"/>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A57638" w:rsidRPr="00371CC0" w:rsidRDefault="00E235EB">
      <w:pPr>
        <w:pStyle w:val="13"/>
        <w:jc w:val="both"/>
        <w:rPr>
          <w:color w:val="auto"/>
          <w:sz w:val="24"/>
          <w:szCs w:val="24"/>
        </w:rPr>
      </w:pPr>
      <w:r w:rsidRPr="00371CC0">
        <w:rPr>
          <w:color w:val="auto"/>
          <w:sz w:val="24"/>
          <w:szCs w:val="24"/>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A57638" w:rsidRPr="00371CC0" w:rsidRDefault="00E235EB">
      <w:pPr>
        <w:pStyle w:val="13"/>
        <w:jc w:val="both"/>
        <w:rPr>
          <w:color w:val="auto"/>
          <w:sz w:val="24"/>
          <w:szCs w:val="24"/>
        </w:rPr>
      </w:pPr>
      <w:r w:rsidRPr="00371CC0">
        <w:rPr>
          <w:color w:val="auto"/>
          <w:sz w:val="24"/>
          <w:szCs w:val="24"/>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A57638" w:rsidRPr="00371CC0" w:rsidRDefault="00E235EB">
      <w:pPr>
        <w:pStyle w:val="13"/>
        <w:jc w:val="both"/>
        <w:rPr>
          <w:color w:val="auto"/>
          <w:sz w:val="24"/>
          <w:szCs w:val="24"/>
        </w:rPr>
      </w:pPr>
      <w:r w:rsidRPr="00371CC0">
        <w:rPr>
          <w:color w:val="auto"/>
          <w:sz w:val="24"/>
          <w:szCs w:val="24"/>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A57638" w:rsidRPr="00371CC0" w:rsidRDefault="00E235EB">
      <w:pPr>
        <w:pStyle w:val="13"/>
        <w:spacing w:after="180"/>
        <w:jc w:val="both"/>
        <w:rPr>
          <w:color w:val="auto"/>
          <w:sz w:val="24"/>
          <w:szCs w:val="24"/>
        </w:rPr>
      </w:pPr>
      <w:r w:rsidRPr="00371CC0">
        <w:rPr>
          <w:color w:val="auto"/>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A57638" w:rsidRPr="00371CC0" w:rsidRDefault="00E235EB" w:rsidP="00D36D50">
      <w:pPr>
        <w:pStyle w:val="af5"/>
        <w:rPr>
          <w:rFonts w:ascii="Times New Roman" w:hAnsi="Times New Roman" w:cs="Times New Roman"/>
          <w:sz w:val="24"/>
          <w:szCs w:val="24"/>
        </w:rPr>
      </w:pPr>
      <w:r w:rsidRPr="00371CC0">
        <w:rPr>
          <w:rFonts w:ascii="Times New Roman" w:hAnsi="Times New Roman" w:cs="Times New Roman"/>
          <w:sz w:val="24"/>
          <w:szCs w:val="24"/>
        </w:rPr>
        <w:t>Химия и окружающая среда</w:t>
      </w:r>
    </w:p>
    <w:p w:rsidR="00A57638" w:rsidRPr="00371CC0" w:rsidRDefault="00E235EB">
      <w:pPr>
        <w:pStyle w:val="13"/>
        <w:spacing w:line="252" w:lineRule="auto"/>
        <w:jc w:val="both"/>
        <w:rPr>
          <w:color w:val="auto"/>
          <w:sz w:val="24"/>
          <w:szCs w:val="24"/>
        </w:rPr>
      </w:pPr>
      <w:r w:rsidRPr="00371CC0">
        <w:rPr>
          <w:color w:val="auto"/>
          <w:sz w:val="24"/>
          <w:szCs w:val="24"/>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A57638" w:rsidRPr="00371CC0" w:rsidRDefault="00E235EB">
      <w:pPr>
        <w:pStyle w:val="13"/>
        <w:spacing w:line="252" w:lineRule="auto"/>
        <w:jc w:val="both"/>
        <w:rPr>
          <w:color w:val="auto"/>
          <w:sz w:val="24"/>
          <w:szCs w:val="24"/>
        </w:rPr>
      </w:pPr>
      <w:r w:rsidRPr="00371CC0">
        <w:rPr>
          <w:color w:val="auto"/>
          <w:sz w:val="24"/>
          <w:szCs w:val="24"/>
        </w:rPr>
        <w:t>Природные источники углеводородов (уголь, природный газ, нефть), продукты их переработки, их роль в быту и промышленности.</w:t>
      </w:r>
    </w:p>
    <w:p w:rsidR="00A57638" w:rsidRPr="00371CC0" w:rsidRDefault="00E235EB">
      <w:pPr>
        <w:pStyle w:val="13"/>
        <w:spacing w:after="180" w:line="252" w:lineRule="auto"/>
        <w:jc w:val="both"/>
        <w:rPr>
          <w:color w:val="auto"/>
          <w:sz w:val="24"/>
          <w:szCs w:val="24"/>
        </w:rPr>
      </w:pPr>
      <w:r w:rsidRPr="00371CC0">
        <w:rPr>
          <w:color w:val="auto"/>
          <w:sz w:val="24"/>
          <w:szCs w:val="24"/>
        </w:rPr>
        <w:t>Химический эксперимент: изучение образцов материалов (стекло, сплавы металлов, полимерные материалы).</w:t>
      </w:r>
    </w:p>
    <w:p w:rsidR="00A57638" w:rsidRPr="00371CC0" w:rsidRDefault="00E235EB" w:rsidP="00D36D50">
      <w:pPr>
        <w:pStyle w:val="af5"/>
        <w:rPr>
          <w:rFonts w:ascii="Times New Roman" w:hAnsi="Times New Roman" w:cs="Times New Roman"/>
          <w:sz w:val="24"/>
          <w:szCs w:val="24"/>
        </w:rPr>
      </w:pPr>
      <w:r w:rsidRPr="00371CC0">
        <w:rPr>
          <w:rFonts w:ascii="Times New Roman" w:hAnsi="Times New Roman" w:cs="Times New Roman"/>
          <w:sz w:val="24"/>
          <w:szCs w:val="24"/>
        </w:rPr>
        <w:t>Межпредметные связи</w:t>
      </w:r>
    </w:p>
    <w:p w:rsidR="00A57638" w:rsidRPr="00371CC0" w:rsidRDefault="00E235EB">
      <w:pPr>
        <w:pStyle w:val="13"/>
        <w:spacing w:line="252" w:lineRule="auto"/>
        <w:jc w:val="both"/>
        <w:rPr>
          <w:color w:val="auto"/>
          <w:sz w:val="24"/>
          <w:szCs w:val="24"/>
        </w:rPr>
      </w:pPr>
      <w:r w:rsidRPr="00371CC0">
        <w:rPr>
          <w:color w:val="auto"/>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57638" w:rsidRPr="00371CC0" w:rsidRDefault="00E235EB">
      <w:pPr>
        <w:pStyle w:val="13"/>
        <w:spacing w:line="252" w:lineRule="auto"/>
        <w:jc w:val="both"/>
        <w:rPr>
          <w:color w:val="auto"/>
          <w:sz w:val="24"/>
          <w:szCs w:val="24"/>
        </w:rPr>
      </w:pPr>
      <w:r w:rsidRPr="00371CC0">
        <w:rPr>
          <w:color w:val="auto"/>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A57638" w:rsidRPr="00371CC0" w:rsidRDefault="00E235EB">
      <w:pPr>
        <w:pStyle w:val="13"/>
        <w:spacing w:line="252" w:lineRule="auto"/>
        <w:jc w:val="both"/>
        <w:rPr>
          <w:color w:val="auto"/>
          <w:sz w:val="24"/>
          <w:szCs w:val="24"/>
        </w:rPr>
      </w:pPr>
      <w:r w:rsidRPr="00371CC0">
        <w:rPr>
          <w:color w:val="auto"/>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A57638" w:rsidRPr="00371CC0" w:rsidRDefault="00E235EB">
      <w:pPr>
        <w:pStyle w:val="13"/>
        <w:spacing w:line="252" w:lineRule="auto"/>
        <w:jc w:val="both"/>
        <w:rPr>
          <w:color w:val="auto"/>
          <w:sz w:val="24"/>
          <w:szCs w:val="24"/>
        </w:rPr>
      </w:pPr>
      <w:r w:rsidRPr="00371CC0">
        <w:rPr>
          <w:color w:val="auto"/>
          <w:sz w:val="24"/>
          <w:szCs w:val="24"/>
        </w:rPr>
        <w:t>Биология: фотосинтез, дыхание, биосфера, экосистема, минеральные удобрения, микроэлементы, макроэлементы, питательные вещества.</w:t>
      </w:r>
    </w:p>
    <w:p w:rsidR="00A57638" w:rsidRPr="00371CC0" w:rsidRDefault="00E235EB">
      <w:pPr>
        <w:pStyle w:val="13"/>
        <w:spacing w:line="252" w:lineRule="auto"/>
        <w:jc w:val="both"/>
        <w:rPr>
          <w:color w:val="auto"/>
          <w:sz w:val="24"/>
          <w:szCs w:val="24"/>
        </w:rPr>
      </w:pPr>
      <w:r w:rsidRPr="00371CC0">
        <w:rPr>
          <w:color w:val="auto"/>
          <w:sz w:val="24"/>
          <w:szCs w:val="24"/>
        </w:rPr>
        <w:t>География: атмосфера, гидросфера, минералы, горные породы, полезные ископаемые, топливо, водные ресурсы.</w:t>
      </w:r>
    </w:p>
    <w:p w:rsidR="00D36D50" w:rsidRPr="00371CC0" w:rsidRDefault="00D36D50">
      <w:pPr>
        <w:rPr>
          <w:rFonts w:ascii="Times New Roman" w:hAnsi="Times New Roman" w:cs="Times New Roman"/>
          <w:b/>
        </w:rPr>
      </w:pPr>
      <w:bookmarkStart w:id="654" w:name="bookmark1509"/>
      <w:r w:rsidRPr="00371CC0">
        <w:rPr>
          <w:rFonts w:ascii="Times New Roman" w:hAnsi="Times New Roman" w:cs="Times New Roman"/>
        </w:rPr>
        <w:br w:type="page"/>
      </w:r>
    </w:p>
    <w:p w:rsidR="00A57638" w:rsidRPr="00371CC0" w:rsidRDefault="00E235EB" w:rsidP="00D36D50">
      <w:pPr>
        <w:pStyle w:val="af5"/>
        <w:rPr>
          <w:rFonts w:ascii="Times New Roman" w:hAnsi="Times New Roman" w:cs="Times New Roman"/>
          <w:sz w:val="24"/>
          <w:szCs w:val="24"/>
        </w:rPr>
      </w:pPr>
      <w:r w:rsidRPr="00371CC0">
        <w:rPr>
          <w:rFonts w:ascii="Times New Roman" w:hAnsi="Times New Roman" w:cs="Times New Roman"/>
          <w:sz w:val="24"/>
          <w:szCs w:val="24"/>
        </w:rPr>
        <w:t>ПЛАНИРУЕМЫЕ РЕЗУЛЬТАТЫ ОСВОЕНИЯ</w:t>
      </w:r>
      <w:bookmarkEnd w:id="654"/>
    </w:p>
    <w:p w:rsidR="00A57638" w:rsidRPr="00371CC0" w:rsidRDefault="00E235EB" w:rsidP="00D36D50">
      <w:pPr>
        <w:pStyle w:val="af5"/>
        <w:pBdr>
          <w:bottom w:val="single" w:sz="12" w:space="1" w:color="auto"/>
        </w:pBdr>
        <w:rPr>
          <w:rFonts w:ascii="Times New Roman" w:hAnsi="Times New Roman" w:cs="Times New Roman"/>
          <w:sz w:val="24"/>
          <w:szCs w:val="24"/>
        </w:rPr>
      </w:pPr>
      <w:r w:rsidRPr="00371CC0">
        <w:rPr>
          <w:rFonts w:ascii="Times New Roman" w:hAnsi="Times New Roman" w:cs="Times New Roman"/>
          <w:sz w:val="24"/>
          <w:szCs w:val="24"/>
        </w:rPr>
        <w:t>УЧЕБНОГО ПРЕДМЕТА «ХИМИЯ» НА УРОВНЕ ОСНОВНОГО ОБЩЕГО ОБРАЗОВАНИЯ</w:t>
      </w:r>
    </w:p>
    <w:p w:rsidR="00D36D50" w:rsidRPr="00371CC0" w:rsidRDefault="00D36D50" w:rsidP="00D36D50">
      <w:pPr>
        <w:pStyle w:val="af5"/>
        <w:rPr>
          <w:rFonts w:ascii="Times New Roman" w:hAnsi="Times New Roman" w:cs="Times New Roman"/>
          <w:sz w:val="24"/>
          <w:szCs w:val="24"/>
        </w:rPr>
      </w:pPr>
    </w:p>
    <w:p w:rsidR="00A57638" w:rsidRPr="00371CC0" w:rsidRDefault="00E235EB" w:rsidP="00D36D50">
      <w:pPr>
        <w:pStyle w:val="13"/>
        <w:spacing w:line="240" w:lineRule="auto"/>
        <w:jc w:val="both"/>
        <w:rPr>
          <w:color w:val="auto"/>
          <w:sz w:val="24"/>
          <w:szCs w:val="24"/>
        </w:rPr>
      </w:pPr>
      <w:r w:rsidRPr="00371CC0">
        <w:rPr>
          <w:color w:val="auto"/>
          <w:sz w:val="24"/>
          <w:szCs w:val="24"/>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rsidR="00D36D50" w:rsidRPr="00371CC0" w:rsidRDefault="00D36D50" w:rsidP="00D36D50">
      <w:pPr>
        <w:pStyle w:val="af5"/>
        <w:rPr>
          <w:rFonts w:ascii="Times New Roman" w:hAnsi="Times New Roman" w:cs="Times New Roman"/>
          <w:sz w:val="24"/>
          <w:szCs w:val="24"/>
        </w:rPr>
      </w:pPr>
      <w:bookmarkStart w:id="655" w:name="bookmark1512"/>
    </w:p>
    <w:p w:rsidR="00A57638" w:rsidRPr="00371CC0" w:rsidRDefault="00E235EB" w:rsidP="00D36D50">
      <w:pPr>
        <w:pStyle w:val="af5"/>
        <w:rPr>
          <w:rFonts w:ascii="Times New Roman" w:hAnsi="Times New Roman" w:cs="Times New Roman"/>
          <w:sz w:val="24"/>
          <w:szCs w:val="24"/>
        </w:rPr>
      </w:pPr>
      <w:r w:rsidRPr="00371CC0">
        <w:rPr>
          <w:rFonts w:ascii="Times New Roman" w:hAnsi="Times New Roman" w:cs="Times New Roman"/>
          <w:sz w:val="24"/>
          <w:szCs w:val="24"/>
        </w:rPr>
        <w:t>Личностные результаты</w:t>
      </w:r>
      <w:bookmarkEnd w:id="655"/>
    </w:p>
    <w:p w:rsidR="00A57638" w:rsidRPr="00371CC0" w:rsidRDefault="00E235EB" w:rsidP="00D36D50">
      <w:pPr>
        <w:pStyle w:val="13"/>
        <w:spacing w:line="240" w:lineRule="auto"/>
        <w:jc w:val="both"/>
        <w:rPr>
          <w:color w:val="auto"/>
          <w:sz w:val="24"/>
          <w:szCs w:val="24"/>
        </w:rPr>
      </w:pPr>
      <w:r w:rsidRPr="00371CC0">
        <w:rPr>
          <w:color w:val="auto"/>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A57638" w:rsidRPr="00371CC0" w:rsidRDefault="00E235EB" w:rsidP="00D36D50">
      <w:pPr>
        <w:pStyle w:val="13"/>
        <w:spacing w:line="240" w:lineRule="auto"/>
        <w:jc w:val="both"/>
        <w:rPr>
          <w:color w:val="auto"/>
          <w:sz w:val="24"/>
          <w:szCs w:val="24"/>
        </w:rPr>
      </w:pPr>
      <w:r w:rsidRPr="00371CC0">
        <w:rPr>
          <w:color w:val="auto"/>
          <w:sz w:val="24"/>
          <w:szCs w:val="24"/>
        </w:rPr>
        <w:t>Личностные результаты отражают сформированность, в том числе в части:</w:t>
      </w:r>
    </w:p>
    <w:p w:rsidR="00A57638" w:rsidRPr="00371CC0" w:rsidRDefault="00E235EB" w:rsidP="00D36D50">
      <w:pPr>
        <w:pStyle w:val="16"/>
        <w:rPr>
          <w:rFonts w:ascii="Times New Roman" w:hAnsi="Times New Roman" w:cs="Times New Roman"/>
          <w:sz w:val="24"/>
          <w:szCs w:val="24"/>
        </w:rPr>
      </w:pPr>
      <w:r w:rsidRPr="00371CC0">
        <w:rPr>
          <w:rFonts w:ascii="Times New Roman" w:hAnsi="Times New Roman" w:cs="Times New Roman"/>
          <w:sz w:val="24"/>
          <w:szCs w:val="24"/>
        </w:rPr>
        <w:t>Патриотического воспитания</w:t>
      </w:r>
    </w:p>
    <w:p w:rsidR="00A57638" w:rsidRPr="00371CC0" w:rsidRDefault="00E235EB" w:rsidP="00E862A3">
      <w:pPr>
        <w:pStyle w:val="13"/>
        <w:numPr>
          <w:ilvl w:val="0"/>
          <w:numId w:val="140"/>
        </w:numPr>
        <w:tabs>
          <w:tab w:val="left" w:pos="543"/>
        </w:tabs>
        <w:spacing w:line="240" w:lineRule="auto"/>
        <w:jc w:val="both"/>
        <w:rPr>
          <w:color w:val="auto"/>
          <w:sz w:val="24"/>
          <w:szCs w:val="24"/>
        </w:rPr>
      </w:pPr>
      <w:r w:rsidRPr="00371CC0">
        <w:rPr>
          <w:color w:val="auto"/>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A57638" w:rsidRPr="00371CC0" w:rsidRDefault="00E235EB" w:rsidP="00D36D50">
      <w:pPr>
        <w:pStyle w:val="16"/>
        <w:rPr>
          <w:rFonts w:ascii="Times New Roman" w:hAnsi="Times New Roman" w:cs="Times New Roman"/>
          <w:sz w:val="24"/>
          <w:szCs w:val="24"/>
        </w:rPr>
      </w:pPr>
      <w:r w:rsidRPr="00371CC0">
        <w:rPr>
          <w:rFonts w:ascii="Times New Roman" w:hAnsi="Times New Roman" w:cs="Times New Roman"/>
          <w:sz w:val="24"/>
          <w:szCs w:val="24"/>
        </w:rPr>
        <w:t>Гражданского воспитания</w:t>
      </w:r>
    </w:p>
    <w:p w:rsidR="00A57638" w:rsidRPr="00371CC0" w:rsidRDefault="00E235EB" w:rsidP="00E862A3">
      <w:pPr>
        <w:pStyle w:val="13"/>
        <w:numPr>
          <w:ilvl w:val="0"/>
          <w:numId w:val="140"/>
        </w:numPr>
        <w:tabs>
          <w:tab w:val="left" w:pos="543"/>
        </w:tabs>
        <w:spacing w:line="240" w:lineRule="auto"/>
        <w:jc w:val="both"/>
        <w:rPr>
          <w:color w:val="auto"/>
          <w:sz w:val="24"/>
          <w:szCs w:val="24"/>
        </w:rPr>
      </w:pPr>
      <w:r w:rsidRPr="00371CC0">
        <w:rPr>
          <w:color w:val="auto"/>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A57638" w:rsidRPr="00371CC0" w:rsidRDefault="00E235EB" w:rsidP="00D36D50">
      <w:pPr>
        <w:pStyle w:val="16"/>
        <w:rPr>
          <w:rFonts w:ascii="Times New Roman" w:hAnsi="Times New Roman" w:cs="Times New Roman"/>
          <w:sz w:val="24"/>
          <w:szCs w:val="24"/>
        </w:rPr>
      </w:pPr>
      <w:r w:rsidRPr="00371CC0">
        <w:rPr>
          <w:rFonts w:ascii="Times New Roman" w:hAnsi="Times New Roman" w:cs="Times New Roman"/>
          <w:sz w:val="24"/>
          <w:szCs w:val="24"/>
        </w:rPr>
        <w:t>Ценности научного познания</w:t>
      </w:r>
    </w:p>
    <w:p w:rsidR="00A57638" w:rsidRPr="00371CC0" w:rsidRDefault="00E235EB" w:rsidP="00E862A3">
      <w:pPr>
        <w:pStyle w:val="13"/>
        <w:numPr>
          <w:ilvl w:val="0"/>
          <w:numId w:val="140"/>
        </w:numPr>
        <w:tabs>
          <w:tab w:val="left" w:pos="543"/>
        </w:tabs>
        <w:spacing w:line="240" w:lineRule="auto"/>
        <w:jc w:val="both"/>
        <w:rPr>
          <w:color w:val="auto"/>
          <w:sz w:val="24"/>
          <w:szCs w:val="24"/>
        </w:rPr>
      </w:pPr>
      <w:r w:rsidRPr="00371CC0">
        <w:rPr>
          <w:color w:val="auto"/>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A57638" w:rsidRPr="00371CC0" w:rsidRDefault="00E235EB" w:rsidP="00E862A3">
      <w:pPr>
        <w:pStyle w:val="13"/>
        <w:numPr>
          <w:ilvl w:val="0"/>
          <w:numId w:val="140"/>
        </w:numPr>
        <w:tabs>
          <w:tab w:val="left" w:pos="543"/>
        </w:tabs>
        <w:spacing w:line="240" w:lineRule="auto"/>
        <w:jc w:val="both"/>
        <w:rPr>
          <w:color w:val="auto"/>
          <w:sz w:val="24"/>
          <w:szCs w:val="24"/>
        </w:rPr>
      </w:pPr>
      <w:r w:rsidRPr="00371CC0">
        <w:rPr>
          <w:color w:val="auto"/>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rsidR="00A57638" w:rsidRPr="00371CC0" w:rsidRDefault="00E235EB" w:rsidP="00E862A3">
      <w:pPr>
        <w:pStyle w:val="13"/>
        <w:numPr>
          <w:ilvl w:val="0"/>
          <w:numId w:val="140"/>
        </w:numPr>
        <w:tabs>
          <w:tab w:val="left" w:pos="543"/>
        </w:tabs>
        <w:spacing w:line="240" w:lineRule="auto"/>
        <w:jc w:val="both"/>
        <w:rPr>
          <w:color w:val="auto"/>
          <w:sz w:val="24"/>
          <w:szCs w:val="24"/>
        </w:rPr>
      </w:pPr>
      <w:r w:rsidRPr="00371CC0">
        <w:rPr>
          <w:color w:val="auto"/>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A57638" w:rsidRPr="00371CC0" w:rsidRDefault="00E235EB" w:rsidP="00E862A3">
      <w:pPr>
        <w:pStyle w:val="13"/>
        <w:numPr>
          <w:ilvl w:val="0"/>
          <w:numId w:val="140"/>
        </w:numPr>
        <w:tabs>
          <w:tab w:val="left" w:pos="543"/>
        </w:tabs>
        <w:spacing w:line="240" w:lineRule="auto"/>
        <w:jc w:val="both"/>
        <w:rPr>
          <w:color w:val="auto"/>
          <w:sz w:val="24"/>
          <w:szCs w:val="24"/>
        </w:rPr>
      </w:pPr>
      <w:r w:rsidRPr="00371CC0">
        <w:rPr>
          <w:color w:val="auto"/>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A57638" w:rsidRPr="00371CC0" w:rsidRDefault="00E235EB" w:rsidP="00D36D50">
      <w:pPr>
        <w:pStyle w:val="16"/>
        <w:rPr>
          <w:rFonts w:ascii="Times New Roman" w:hAnsi="Times New Roman" w:cs="Times New Roman"/>
          <w:sz w:val="24"/>
          <w:szCs w:val="24"/>
        </w:rPr>
      </w:pPr>
      <w:r w:rsidRPr="00371CC0">
        <w:rPr>
          <w:rFonts w:ascii="Times New Roman" w:hAnsi="Times New Roman" w:cs="Times New Roman"/>
          <w:sz w:val="24"/>
          <w:szCs w:val="24"/>
        </w:rPr>
        <w:t>Формирования культуры здоровья</w:t>
      </w:r>
    </w:p>
    <w:p w:rsidR="00A57638" w:rsidRPr="00371CC0" w:rsidRDefault="00E235EB" w:rsidP="00E862A3">
      <w:pPr>
        <w:pStyle w:val="13"/>
        <w:numPr>
          <w:ilvl w:val="0"/>
          <w:numId w:val="140"/>
        </w:numPr>
        <w:tabs>
          <w:tab w:val="left" w:pos="543"/>
        </w:tabs>
        <w:spacing w:line="240" w:lineRule="auto"/>
        <w:jc w:val="both"/>
        <w:rPr>
          <w:color w:val="auto"/>
          <w:sz w:val="24"/>
          <w:szCs w:val="24"/>
        </w:rPr>
      </w:pPr>
      <w:r w:rsidRPr="00371CC0">
        <w:rPr>
          <w:color w:val="auto"/>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A57638" w:rsidRPr="00371CC0" w:rsidRDefault="00E235EB" w:rsidP="00D36D50">
      <w:pPr>
        <w:pStyle w:val="16"/>
        <w:rPr>
          <w:rFonts w:ascii="Times New Roman" w:hAnsi="Times New Roman" w:cs="Times New Roman"/>
          <w:sz w:val="24"/>
          <w:szCs w:val="24"/>
        </w:rPr>
      </w:pPr>
      <w:r w:rsidRPr="00371CC0">
        <w:rPr>
          <w:rFonts w:ascii="Times New Roman" w:hAnsi="Times New Roman" w:cs="Times New Roman"/>
          <w:sz w:val="24"/>
          <w:szCs w:val="24"/>
        </w:rPr>
        <w:t>Трудового воспитания</w:t>
      </w:r>
    </w:p>
    <w:p w:rsidR="00A57638" w:rsidRPr="00371CC0" w:rsidRDefault="00E235EB" w:rsidP="00E862A3">
      <w:pPr>
        <w:pStyle w:val="13"/>
        <w:numPr>
          <w:ilvl w:val="0"/>
          <w:numId w:val="140"/>
        </w:numPr>
        <w:tabs>
          <w:tab w:val="left" w:pos="548"/>
        </w:tabs>
        <w:spacing w:line="240" w:lineRule="auto"/>
        <w:jc w:val="both"/>
        <w:rPr>
          <w:color w:val="auto"/>
          <w:sz w:val="24"/>
          <w:szCs w:val="24"/>
        </w:rPr>
      </w:pPr>
      <w:r w:rsidRPr="00371CC0">
        <w:rPr>
          <w:color w:val="auto"/>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A57638" w:rsidRPr="00371CC0" w:rsidRDefault="00E235EB" w:rsidP="00D36D50">
      <w:pPr>
        <w:pStyle w:val="16"/>
        <w:rPr>
          <w:rFonts w:ascii="Times New Roman" w:hAnsi="Times New Roman" w:cs="Times New Roman"/>
          <w:sz w:val="24"/>
          <w:szCs w:val="24"/>
        </w:rPr>
      </w:pPr>
      <w:r w:rsidRPr="00371CC0">
        <w:rPr>
          <w:rFonts w:ascii="Times New Roman" w:hAnsi="Times New Roman" w:cs="Times New Roman"/>
          <w:sz w:val="24"/>
          <w:szCs w:val="24"/>
        </w:rPr>
        <w:t>Экологического воспитания</w:t>
      </w:r>
    </w:p>
    <w:p w:rsidR="00A57638" w:rsidRPr="00371CC0" w:rsidRDefault="00E235EB" w:rsidP="00E862A3">
      <w:pPr>
        <w:pStyle w:val="13"/>
        <w:numPr>
          <w:ilvl w:val="0"/>
          <w:numId w:val="140"/>
        </w:numPr>
        <w:tabs>
          <w:tab w:val="left" w:pos="543"/>
        </w:tabs>
        <w:spacing w:line="240" w:lineRule="auto"/>
        <w:jc w:val="both"/>
        <w:rPr>
          <w:color w:val="auto"/>
          <w:sz w:val="24"/>
          <w:szCs w:val="24"/>
        </w:rPr>
      </w:pPr>
      <w:r w:rsidRPr="00371CC0">
        <w:rPr>
          <w:color w:val="auto"/>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A57638" w:rsidRPr="00371CC0" w:rsidRDefault="00E235EB" w:rsidP="00E862A3">
      <w:pPr>
        <w:pStyle w:val="13"/>
        <w:numPr>
          <w:ilvl w:val="0"/>
          <w:numId w:val="140"/>
        </w:numPr>
        <w:tabs>
          <w:tab w:val="left" w:pos="663"/>
        </w:tabs>
        <w:spacing w:line="240" w:lineRule="auto"/>
        <w:jc w:val="both"/>
        <w:rPr>
          <w:color w:val="auto"/>
          <w:sz w:val="24"/>
          <w:szCs w:val="24"/>
        </w:rPr>
      </w:pPr>
      <w:r w:rsidRPr="00371CC0">
        <w:rPr>
          <w:color w:val="auto"/>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A57638" w:rsidRPr="00371CC0" w:rsidRDefault="00E235EB" w:rsidP="00E862A3">
      <w:pPr>
        <w:pStyle w:val="13"/>
        <w:numPr>
          <w:ilvl w:val="0"/>
          <w:numId w:val="140"/>
        </w:numPr>
        <w:tabs>
          <w:tab w:val="left" w:pos="663"/>
        </w:tabs>
        <w:spacing w:line="240" w:lineRule="auto"/>
        <w:jc w:val="both"/>
        <w:rPr>
          <w:color w:val="auto"/>
          <w:sz w:val="24"/>
          <w:szCs w:val="24"/>
        </w:rPr>
      </w:pPr>
      <w:r w:rsidRPr="00371CC0">
        <w:rPr>
          <w:color w:val="auto"/>
          <w:sz w:val="24"/>
          <w:szCs w:val="24"/>
        </w:rPr>
        <w:t>экологического мышления, умения руководствоваться им в познавательной, коммуникативной и социальной практике.</w:t>
      </w:r>
    </w:p>
    <w:p w:rsidR="00D36D50" w:rsidRPr="00371CC0" w:rsidRDefault="00D36D50" w:rsidP="00D36D50">
      <w:pPr>
        <w:pStyle w:val="af5"/>
        <w:rPr>
          <w:rFonts w:ascii="Times New Roman" w:hAnsi="Times New Roman" w:cs="Times New Roman"/>
          <w:sz w:val="24"/>
          <w:szCs w:val="24"/>
        </w:rPr>
      </w:pPr>
      <w:bookmarkStart w:id="656" w:name="bookmark1514"/>
    </w:p>
    <w:p w:rsidR="00A57638" w:rsidRPr="00371CC0" w:rsidRDefault="00E235EB" w:rsidP="00D36D50">
      <w:pPr>
        <w:pStyle w:val="af5"/>
        <w:rPr>
          <w:rFonts w:ascii="Times New Roman" w:hAnsi="Times New Roman" w:cs="Times New Roman"/>
          <w:sz w:val="24"/>
          <w:szCs w:val="24"/>
        </w:rPr>
      </w:pPr>
      <w:r w:rsidRPr="00371CC0">
        <w:rPr>
          <w:rFonts w:ascii="Times New Roman" w:hAnsi="Times New Roman" w:cs="Times New Roman"/>
          <w:sz w:val="24"/>
          <w:szCs w:val="24"/>
        </w:rPr>
        <w:t>Метапредметные результаты</w:t>
      </w:r>
      <w:bookmarkEnd w:id="656"/>
    </w:p>
    <w:p w:rsidR="00A57638" w:rsidRPr="00371CC0" w:rsidRDefault="00E235EB" w:rsidP="00D36D50">
      <w:pPr>
        <w:pStyle w:val="13"/>
        <w:spacing w:line="240" w:lineRule="auto"/>
        <w:jc w:val="both"/>
        <w:rPr>
          <w:color w:val="auto"/>
          <w:sz w:val="24"/>
          <w:szCs w:val="24"/>
        </w:rPr>
      </w:pPr>
      <w:r w:rsidRPr="00371CC0">
        <w:rPr>
          <w:color w:val="auto"/>
          <w:sz w:val="24"/>
          <w:szCs w:val="24"/>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A57638" w:rsidRPr="00371CC0" w:rsidRDefault="00E235EB" w:rsidP="00D36D50">
      <w:pPr>
        <w:pStyle w:val="13"/>
        <w:spacing w:line="240" w:lineRule="auto"/>
        <w:jc w:val="both"/>
        <w:rPr>
          <w:color w:val="auto"/>
          <w:sz w:val="24"/>
          <w:szCs w:val="24"/>
        </w:rPr>
      </w:pPr>
      <w:r w:rsidRPr="00371CC0">
        <w:rPr>
          <w:color w:val="auto"/>
          <w:sz w:val="24"/>
          <w:szCs w:val="24"/>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A57638" w:rsidRPr="00371CC0" w:rsidRDefault="00E235EB" w:rsidP="00D36D50">
      <w:pPr>
        <w:pStyle w:val="16"/>
        <w:rPr>
          <w:rFonts w:ascii="Times New Roman" w:hAnsi="Times New Roman" w:cs="Times New Roman"/>
          <w:sz w:val="24"/>
          <w:szCs w:val="24"/>
        </w:rPr>
      </w:pPr>
      <w:r w:rsidRPr="00371CC0">
        <w:rPr>
          <w:rFonts w:ascii="Times New Roman" w:hAnsi="Times New Roman" w:cs="Times New Roman"/>
          <w:sz w:val="24"/>
          <w:szCs w:val="24"/>
        </w:rPr>
        <w:t>Базовыми логическими действиями</w:t>
      </w:r>
    </w:p>
    <w:p w:rsidR="00A57638" w:rsidRPr="00371CC0" w:rsidRDefault="00E235EB" w:rsidP="00E862A3">
      <w:pPr>
        <w:pStyle w:val="13"/>
        <w:numPr>
          <w:ilvl w:val="0"/>
          <w:numId w:val="141"/>
        </w:numPr>
        <w:tabs>
          <w:tab w:val="left" w:pos="543"/>
        </w:tabs>
        <w:spacing w:line="240" w:lineRule="auto"/>
        <w:jc w:val="both"/>
        <w:rPr>
          <w:color w:val="auto"/>
          <w:sz w:val="24"/>
          <w:szCs w:val="24"/>
        </w:rPr>
      </w:pPr>
      <w:r w:rsidRPr="00371CC0">
        <w:rPr>
          <w:color w:val="auto"/>
          <w:sz w:val="24"/>
          <w:szCs w:val="24"/>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A57638" w:rsidRPr="00371CC0" w:rsidRDefault="00E235EB" w:rsidP="00E862A3">
      <w:pPr>
        <w:pStyle w:val="13"/>
        <w:numPr>
          <w:ilvl w:val="0"/>
          <w:numId w:val="141"/>
        </w:numPr>
        <w:tabs>
          <w:tab w:val="left" w:pos="543"/>
        </w:tabs>
        <w:spacing w:line="240" w:lineRule="auto"/>
        <w:jc w:val="both"/>
        <w:rPr>
          <w:color w:val="auto"/>
          <w:sz w:val="24"/>
          <w:szCs w:val="24"/>
        </w:rPr>
      </w:pPr>
      <w:r w:rsidRPr="00371CC0">
        <w:rPr>
          <w:color w:val="auto"/>
          <w:sz w:val="24"/>
          <w:szCs w:val="24"/>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371CC0" w:rsidRDefault="00E235EB" w:rsidP="00D36D50">
      <w:pPr>
        <w:pStyle w:val="16"/>
        <w:rPr>
          <w:rFonts w:ascii="Times New Roman" w:hAnsi="Times New Roman" w:cs="Times New Roman"/>
          <w:sz w:val="24"/>
          <w:szCs w:val="24"/>
        </w:rPr>
      </w:pPr>
      <w:r w:rsidRPr="00371CC0">
        <w:rPr>
          <w:rFonts w:ascii="Times New Roman" w:hAnsi="Times New Roman" w:cs="Times New Roman"/>
          <w:sz w:val="24"/>
          <w:szCs w:val="24"/>
        </w:rPr>
        <w:t>Базовыми исследовательскими действиями</w:t>
      </w:r>
    </w:p>
    <w:p w:rsidR="00A57638" w:rsidRPr="00371CC0" w:rsidRDefault="00E235EB" w:rsidP="00E862A3">
      <w:pPr>
        <w:pStyle w:val="13"/>
        <w:numPr>
          <w:ilvl w:val="0"/>
          <w:numId w:val="141"/>
        </w:numPr>
        <w:tabs>
          <w:tab w:val="left" w:pos="543"/>
        </w:tabs>
        <w:spacing w:line="257" w:lineRule="auto"/>
        <w:jc w:val="both"/>
        <w:rPr>
          <w:color w:val="auto"/>
          <w:sz w:val="24"/>
          <w:szCs w:val="24"/>
        </w:rPr>
      </w:pPr>
      <w:r w:rsidRPr="00371CC0">
        <w:rPr>
          <w:color w:val="auto"/>
          <w:sz w:val="24"/>
          <w:szCs w:val="24"/>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A57638" w:rsidRPr="00371CC0" w:rsidRDefault="00E235EB" w:rsidP="00E862A3">
      <w:pPr>
        <w:pStyle w:val="13"/>
        <w:numPr>
          <w:ilvl w:val="0"/>
          <w:numId w:val="141"/>
        </w:numPr>
        <w:tabs>
          <w:tab w:val="left" w:pos="543"/>
        </w:tabs>
        <w:spacing w:line="257" w:lineRule="auto"/>
        <w:jc w:val="both"/>
        <w:rPr>
          <w:color w:val="auto"/>
          <w:sz w:val="24"/>
          <w:szCs w:val="24"/>
        </w:rPr>
      </w:pPr>
      <w:r w:rsidRPr="00371CC0">
        <w:rPr>
          <w:color w:val="auto"/>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A57638" w:rsidRPr="00371CC0" w:rsidRDefault="00E235EB" w:rsidP="00D36D50">
      <w:pPr>
        <w:pStyle w:val="16"/>
        <w:rPr>
          <w:rFonts w:ascii="Times New Roman" w:hAnsi="Times New Roman" w:cs="Times New Roman"/>
          <w:sz w:val="24"/>
          <w:szCs w:val="24"/>
        </w:rPr>
      </w:pPr>
      <w:r w:rsidRPr="00371CC0">
        <w:rPr>
          <w:rFonts w:ascii="Times New Roman" w:hAnsi="Times New Roman" w:cs="Times New Roman"/>
          <w:sz w:val="24"/>
          <w:szCs w:val="24"/>
        </w:rPr>
        <w:t>Работой с информацией</w:t>
      </w:r>
    </w:p>
    <w:p w:rsidR="00A57638" w:rsidRPr="00371CC0" w:rsidRDefault="00E235EB" w:rsidP="00E862A3">
      <w:pPr>
        <w:pStyle w:val="13"/>
        <w:numPr>
          <w:ilvl w:val="0"/>
          <w:numId w:val="141"/>
        </w:numPr>
        <w:tabs>
          <w:tab w:val="left" w:pos="543"/>
        </w:tabs>
        <w:spacing w:line="257" w:lineRule="auto"/>
        <w:jc w:val="both"/>
        <w:rPr>
          <w:color w:val="auto"/>
          <w:sz w:val="24"/>
          <w:szCs w:val="24"/>
        </w:rPr>
      </w:pPr>
      <w:r w:rsidRPr="00371CC0">
        <w:rPr>
          <w:color w:val="auto"/>
          <w:sz w:val="24"/>
          <w:szCs w:val="24"/>
        </w:rPr>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A57638" w:rsidRPr="00371CC0" w:rsidRDefault="00E235EB" w:rsidP="00E862A3">
      <w:pPr>
        <w:pStyle w:val="13"/>
        <w:numPr>
          <w:ilvl w:val="0"/>
          <w:numId w:val="141"/>
        </w:numPr>
        <w:tabs>
          <w:tab w:val="left" w:pos="548"/>
        </w:tabs>
        <w:spacing w:line="257" w:lineRule="auto"/>
        <w:jc w:val="both"/>
        <w:rPr>
          <w:color w:val="auto"/>
          <w:sz w:val="24"/>
          <w:szCs w:val="24"/>
        </w:rPr>
      </w:pPr>
      <w:r w:rsidRPr="00371CC0">
        <w:rPr>
          <w:color w:val="auto"/>
          <w:sz w:val="24"/>
          <w:szCs w:val="24"/>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A57638" w:rsidRPr="00371CC0" w:rsidRDefault="00E235EB" w:rsidP="00E862A3">
      <w:pPr>
        <w:pStyle w:val="13"/>
        <w:numPr>
          <w:ilvl w:val="0"/>
          <w:numId w:val="141"/>
        </w:numPr>
        <w:tabs>
          <w:tab w:val="left" w:pos="543"/>
        </w:tabs>
        <w:spacing w:line="257" w:lineRule="auto"/>
        <w:jc w:val="both"/>
        <w:rPr>
          <w:color w:val="auto"/>
          <w:sz w:val="24"/>
          <w:szCs w:val="24"/>
        </w:rPr>
      </w:pPr>
      <w:r w:rsidRPr="00371CC0">
        <w:rPr>
          <w:color w:val="auto"/>
          <w:sz w:val="24"/>
          <w:szCs w:val="24"/>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A57638" w:rsidRPr="00371CC0" w:rsidRDefault="00E235EB" w:rsidP="00D36D50">
      <w:pPr>
        <w:pStyle w:val="16"/>
        <w:rPr>
          <w:rFonts w:ascii="Times New Roman" w:hAnsi="Times New Roman" w:cs="Times New Roman"/>
          <w:sz w:val="24"/>
          <w:szCs w:val="24"/>
        </w:rPr>
      </w:pPr>
      <w:r w:rsidRPr="00371CC0">
        <w:rPr>
          <w:rFonts w:ascii="Times New Roman" w:hAnsi="Times New Roman" w:cs="Times New Roman"/>
          <w:sz w:val="24"/>
          <w:szCs w:val="24"/>
        </w:rPr>
        <w:t>Универсальными коммуникативными действиями</w:t>
      </w:r>
    </w:p>
    <w:p w:rsidR="00A57638" w:rsidRPr="00371CC0" w:rsidRDefault="00E235EB" w:rsidP="00E862A3">
      <w:pPr>
        <w:pStyle w:val="13"/>
        <w:numPr>
          <w:ilvl w:val="0"/>
          <w:numId w:val="141"/>
        </w:numPr>
        <w:tabs>
          <w:tab w:val="left" w:pos="548"/>
        </w:tabs>
        <w:spacing w:line="257" w:lineRule="auto"/>
        <w:jc w:val="both"/>
        <w:rPr>
          <w:color w:val="auto"/>
          <w:sz w:val="24"/>
          <w:szCs w:val="24"/>
        </w:rPr>
      </w:pPr>
      <w:r w:rsidRPr="00371CC0">
        <w:rPr>
          <w:color w:val="auto"/>
          <w:sz w:val="24"/>
          <w:szCs w:val="24"/>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rsidR="00A57638" w:rsidRPr="00371CC0" w:rsidRDefault="00E235EB" w:rsidP="00E862A3">
      <w:pPr>
        <w:pStyle w:val="13"/>
        <w:numPr>
          <w:ilvl w:val="0"/>
          <w:numId w:val="141"/>
        </w:numPr>
        <w:tabs>
          <w:tab w:val="left" w:pos="543"/>
        </w:tabs>
        <w:spacing w:line="257" w:lineRule="auto"/>
        <w:jc w:val="both"/>
        <w:rPr>
          <w:color w:val="auto"/>
          <w:sz w:val="24"/>
          <w:szCs w:val="24"/>
        </w:rPr>
      </w:pPr>
      <w:r w:rsidRPr="00371CC0">
        <w:rPr>
          <w:color w:val="auto"/>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A57638" w:rsidRPr="00371CC0" w:rsidRDefault="00E235EB" w:rsidP="00E862A3">
      <w:pPr>
        <w:pStyle w:val="13"/>
        <w:numPr>
          <w:ilvl w:val="0"/>
          <w:numId w:val="141"/>
        </w:numPr>
        <w:tabs>
          <w:tab w:val="left" w:pos="663"/>
        </w:tabs>
        <w:spacing w:line="257" w:lineRule="auto"/>
        <w:jc w:val="both"/>
        <w:rPr>
          <w:color w:val="auto"/>
          <w:sz w:val="24"/>
          <w:szCs w:val="24"/>
        </w:rPr>
      </w:pPr>
      <w:r w:rsidRPr="00371CC0">
        <w:rPr>
          <w:color w:val="auto"/>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A57638" w:rsidRPr="00371CC0" w:rsidRDefault="00E235EB" w:rsidP="00D36D50">
      <w:pPr>
        <w:pStyle w:val="16"/>
        <w:rPr>
          <w:rFonts w:ascii="Times New Roman" w:hAnsi="Times New Roman" w:cs="Times New Roman"/>
          <w:sz w:val="24"/>
          <w:szCs w:val="24"/>
        </w:rPr>
      </w:pPr>
      <w:r w:rsidRPr="00371CC0">
        <w:rPr>
          <w:rFonts w:ascii="Times New Roman" w:hAnsi="Times New Roman" w:cs="Times New Roman"/>
          <w:sz w:val="24"/>
          <w:szCs w:val="24"/>
        </w:rPr>
        <w:t>Универсальными регулятивными действиями</w:t>
      </w:r>
    </w:p>
    <w:p w:rsidR="00A57638" w:rsidRPr="00371CC0" w:rsidRDefault="00E235EB" w:rsidP="00E862A3">
      <w:pPr>
        <w:pStyle w:val="13"/>
        <w:numPr>
          <w:ilvl w:val="0"/>
          <w:numId w:val="141"/>
        </w:numPr>
        <w:tabs>
          <w:tab w:val="left" w:pos="663"/>
        </w:tabs>
        <w:spacing w:line="257" w:lineRule="auto"/>
        <w:jc w:val="both"/>
        <w:rPr>
          <w:color w:val="auto"/>
          <w:sz w:val="24"/>
          <w:szCs w:val="24"/>
        </w:rPr>
      </w:pPr>
      <w:r w:rsidRPr="00371CC0">
        <w:rPr>
          <w:color w:val="auto"/>
          <w:sz w:val="24"/>
          <w:szCs w:val="24"/>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A57638" w:rsidRPr="00371CC0" w:rsidRDefault="00E235EB" w:rsidP="00E862A3">
      <w:pPr>
        <w:pStyle w:val="13"/>
        <w:numPr>
          <w:ilvl w:val="0"/>
          <w:numId w:val="141"/>
        </w:numPr>
        <w:tabs>
          <w:tab w:val="left" w:pos="668"/>
        </w:tabs>
        <w:spacing w:line="257" w:lineRule="auto"/>
        <w:jc w:val="both"/>
        <w:rPr>
          <w:color w:val="auto"/>
          <w:sz w:val="24"/>
          <w:szCs w:val="24"/>
        </w:rPr>
      </w:pPr>
      <w:r w:rsidRPr="00371CC0">
        <w:rPr>
          <w:color w:val="auto"/>
          <w:sz w:val="24"/>
          <w:szCs w:val="24"/>
        </w:rPr>
        <w:t>умением использовать и анализировать контексты, предлагаемые в условии заданий.</w:t>
      </w:r>
    </w:p>
    <w:p w:rsidR="00D36D50" w:rsidRPr="00371CC0" w:rsidRDefault="00D36D50" w:rsidP="00D36D50">
      <w:pPr>
        <w:pStyle w:val="af5"/>
        <w:rPr>
          <w:rFonts w:ascii="Times New Roman" w:hAnsi="Times New Roman" w:cs="Times New Roman"/>
          <w:sz w:val="24"/>
          <w:szCs w:val="24"/>
        </w:rPr>
      </w:pPr>
      <w:bookmarkStart w:id="657" w:name="bookmark1516"/>
    </w:p>
    <w:p w:rsidR="00A57638" w:rsidRPr="00371CC0" w:rsidRDefault="00E235EB" w:rsidP="00D36D50">
      <w:pPr>
        <w:pStyle w:val="af5"/>
        <w:rPr>
          <w:rFonts w:ascii="Times New Roman" w:hAnsi="Times New Roman" w:cs="Times New Roman"/>
          <w:sz w:val="24"/>
          <w:szCs w:val="24"/>
        </w:rPr>
      </w:pPr>
      <w:r w:rsidRPr="00371CC0">
        <w:rPr>
          <w:rFonts w:ascii="Times New Roman" w:hAnsi="Times New Roman" w:cs="Times New Roman"/>
          <w:sz w:val="24"/>
          <w:szCs w:val="24"/>
        </w:rPr>
        <w:t>Предметные результаты</w:t>
      </w:r>
      <w:bookmarkEnd w:id="657"/>
    </w:p>
    <w:p w:rsidR="00A57638" w:rsidRPr="00371CC0" w:rsidRDefault="00E235EB" w:rsidP="00D36D50">
      <w:pPr>
        <w:pStyle w:val="13"/>
        <w:spacing w:line="257" w:lineRule="auto"/>
        <w:jc w:val="both"/>
        <w:rPr>
          <w:color w:val="auto"/>
          <w:sz w:val="24"/>
          <w:szCs w:val="24"/>
        </w:rPr>
      </w:pPr>
      <w:r w:rsidRPr="00371CC0">
        <w:rPr>
          <w:color w:val="auto"/>
          <w:sz w:val="24"/>
          <w:szCs w:val="24"/>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A57638" w:rsidRPr="00371CC0" w:rsidRDefault="00E235EB">
      <w:pPr>
        <w:pStyle w:val="13"/>
        <w:spacing w:after="60" w:line="257" w:lineRule="auto"/>
        <w:jc w:val="both"/>
        <w:rPr>
          <w:color w:val="auto"/>
          <w:sz w:val="24"/>
          <w:szCs w:val="24"/>
        </w:rPr>
      </w:pPr>
      <w:r w:rsidRPr="00371CC0">
        <w:rPr>
          <w:color w:val="auto"/>
          <w:sz w:val="24"/>
          <w:szCs w:val="24"/>
        </w:rPr>
        <w:t>Предметные результаты представлены по годам обучения и отражают сформированность у обучающихся следующих умений:</w:t>
      </w:r>
    </w:p>
    <w:p w:rsidR="00D36D50" w:rsidRDefault="00D36D50">
      <w:pPr>
        <w:pStyle w:val="13"/>
        <w:spacing w:after="60" w:line="257" w:lineRule="auto"/>
        <w:jc w:val="both"/>
        <w:rPr>
          <w:color w:val="auto"/>
          <w:sz w:val="24"/>
          <w:szCs w:val="24"/>
        </w:rPr>
      </w:pPr>
    </w:p>
    <w:p w:rsidR="006F3EE4" w:rsidRDefault="006F3EE4">
      <w:pPr>
        <w:pStyle w:val="13"/>
        <w:spacing w:after="60" w:line="257" w:lineRule="auto"/>
        <w:jc w:val="both"/>
        <w:rPr>
          <w:color w:val="auto"/>
          <w:sz w:val="24"/>
          <w:szCs w:val="24"/>
        </w:rPr>
      </w:pPr>
    </w:p>
    <w:p w:rsidR="006F3EE4" w:rsidRPr="00371CC0" w:rsidRDefault="006F3EE4">
      <w:pPr>
        <w:pStyle w:val="13"/>
        <w:spacing w:after="60" w:line="257" w:lineRule="auto"/>
        <w:jc w:val="both"/>
        <w:rPr>
          <w:color w:val="auto"/>
          <w:sz w:val="24"/>
          <w:szCs w:val="24"/>
        </w:rPr>
      </w:pPr>
    </w:p>
    <w:p w:rsidR="00A57638" w:rsidRPr="00371CC0" w:rsidRDefault="00D36D50" w:rsidP="00D36D50">
      <w:pPr>
        <w:pStyle w:val="af5"/>
        <w:rPr>
          <w:rFonts w:ascii="Times New Roman" w:hAnsi="Times New Roman" w:cs="Times New Roman"/>
          <w:sz w:val="24"/>
          <w:szCs w:val="24"/>
        </w:rPr>
      </w:pPr>
      <w:bookmarkStart w:id="658" w:name="bookmark1518"/>
      <w:r w:rsidRPr="00371CC0">
        <w:rPr>
          <w:rFonts w:ascii="Times New Roman" w:hAnsi="Times New Roman" w:cs="Times New Roman"/>
          <w:sz w:val="24"/>
          <w:szCs w:val="24"/>
        </w:rPr>
        <w:t xml:space="preserve">8 </w:t>
      </w:r>
      <w:r w:rsidR="00E235EB" w:rsidRPr="00371CC0">
        <w:rPr>
          <w:rFonts w:ascii="Times New Roman" w:hAnsi="Times New Roman" w:cs="Times New Roman"/>
          <w:sz w:val="24"/>
          <w:szCs w:val="24"/>
        </w:rPr>
        <w:t>КЛАСС</w:t>
      </w:r>
      <w:bookmarkEnd w:id="658"/>
    </w:p>
    <w:p w:rsidR="00D36D50" w:rsidRPr="00371CC0" w:rsidRDefault="00D36D50" w:rsidP="00D36D50">
      <w:pPr>
        <w:pStyle w:val="af5"/>
        <w:rPr>
          <w:rFonts w:ascii="Times New Roman" w:hAnsi="Times New Roman" w:cs="Times New Roman"/>
          <w:sz w:val="24"/>
          <w:szCs w:val="24"/>
        </w:rPr>
      </w:pPr>
    </w:p>
    <w:p w:rsidR="00A57638" w:rsidRPr="00371CC0" w:rsidRDefault="00E235EB" w:rsidP="00E862A3">
      <w:pPr>
        <w:pStyle w:val="13"/>
        <w:numPr>
          <w:ilvl w:val="0"/>
          <w:numId w:val="142"/>
        </w:numPr>
        <w:tabs>
          <w:tab w:val="left" w:pos="548"/>
        </w:tabs>
        <w:spacing w:line="257" w:lineRule="auto"/>
        <w:jc w:val="both"/>
        <w:rPr>
          <w:color w:val="auto"/>
          <w:sz w:val="24"/>
          <w:szCs w:val="24"/>
        </w:rPr>
      </w:pPr>
      <w:r w:rsidRPr="00371CC0">
        <w:rPr>
          <w:i/>
          <w:iCs/>
          <w:color w:val="auto"/>
          <w:sz w:val="24"/>
          <w:szCs w:val="24"/>
        </w:rPr>
        <w:t>раскрывать смысл</w:t>
      </w:r>
      <w:r w:rsidRPr="00371CC0">
        <w:rPr>
          <w:color w:val="auto"/>
          <w:sz w:val="24"/>
          <w:szCs w:val="24"/>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A57638" w:rsidRPr="00371CC0" w:rsidRDefault="00E235EB" w:rsidP="00E862A3">
      <w:pPr>
        <w:pStyle w:val="13"/>
        <w:numPr>
          <w:ilvl w:val="0"/>
          <w:numId w:val="142"/>
        </w:numPr>
        <w:tabs>
          <w:tab w:val="left" w:pos="543"/>
        </w:tabs>
        <w:spacing w:line="257" w:lineRule="auto"/>
        <w:jc w:val="both"/>
        <w:rPr>
          <w:color w:val="auto"/>
          <w:sz w:val="24"/>
          <w:szCs w:val="24"/>
        </w:rPr>
      </w:pPr>
      <w:r w:rsidRPr="00371CC0">
        <w:rPr>
          <w:i/>
          <w:iCs/>
          <w:color w:val="auto"/>
          <w:sz w:val="24"/>
          <w:szCs w:val="24"/>
        </w:rPr>
        <w:t>иллюстрировать</w:t>
      </w:r>
      <w:r w:rsidRPr="00371CC0">
        <w:rPr>
          <w:color w:val="auto"/>
          <w:sz w:val="24"/>
          <w:szCs w:val="24"/>
        </w:rPr>
        <w:t xml:space="preserve"> взаимосвязь основных химических понятий (см. п. 1) и применять эти понятия при описании веществ и их превращений;</w:t>
      </w:r>
    </w:p>
    <w:p w:rsidR="00A57638" w:rsidRPr="00371CC0" w:rsidRDefault="00E235EB" w:rsidP="00E862A3">
      <w:pPr>
        <w:pStyle w:val="13"/>
        <w:numPr>
          <w:ilvl w:val="0"/>
          <w:numId w:val="142"/>
        </w:numPr>
        <w:tabs>
          <w:tab w:val="left" w:pos="543"/>
        </w:tabs>
        <w:spacing w:line="257" w:lineRule="auto"/>
        <w:jc w:val="both"/>
        <w:rPr>
          <w:color w:val="auto"/>
          <w:sz w:val="24"/>
          <w:szCs w:val="24"/>
        </w:rPr>
      </w:pPr>
      <w:r w:rsidRPr="00371CC0">
        <w:rPr>
          <w:i/>
          <w:iCs/>
          <w:color w:val="auto"/>
          <w:sz w:val="24"/>
          <w:szCs w:val="24"/>
        </w:rPr>
        <w:t>использовать</w:t>
      </w:r>
      <w:r w:rsidRPr="00371CC0">
        <w:rPr>
          <w:color w:val="auto"/>
          <w:sz w:val="24"/>
          <w:szCs w:val="24"/>
        </w:rPr>
        <w:t xml:space="preserve"> химическую символику для составления формул веществ и уравнений химических реакций;</w:t>
      </w:r>
    </w:p>
    <w:p w:rsidR="00A57638" w:rsidRPr="00371CC0" w:rsidRDefault="00E235EB" w:rsidP="00E862A3">
      <w:pPr>
        <w:pStyle w:val="13"/>
        <w:numPr>
          <w:ilvl w:val="0"/>
          <w:numId w:val="142"/>
        </w:numPr>
        <w:tabs>
          <w:tab w:val="left" w:pos="548"/>
        </w:tabs>
        <w:spacing w:line="257" w:lineRule="auto"/>
        <w:jc w:val="both"/>
        <w:rPr>
          <w:color w:val="auto"/>
          <w:sz w:val="24"/>
          <w:szCs w:val="24"/>
        </w:rPr>
      </w:pPr>
      <w:r w:rsidRPr="00371CC0">
        <w:rPr>
          <w:i/>
          <w:iCs/>
          <w:color w:val="auto"/>
          <w:sz w:val="24"/>
          <w:szCs w:val="24"/>
        </w:rPr>
        <w:t>определять</w:t>
      </w:r>
      <w:r w:rsidRPr="00371CC0">
        <w:rPr>
          <w:color w:val="auto"/>
          <w:sz w:val="24"/>
          <w:szCs w:val="24"/>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A57638" w:rsidRPr="00371CC0" w:rsidRDefault="00E235EB" w:rsidP="00E862A3">
      <w:pPr>
        <w:pStyle w:val="13"/>
        <w:numPr>
          <w:ilvl w:val="0"/>
          <w:numId w:val="142"/>
        </w:numPr>
        <w:tabs>
          <w:tab w:val="left" w:pos="548"/>
        </w:tabs>
        <w:spacing w:line="257" w:lineRule="auto"/>
        <w:jc w:val="both"/>
        <w:rPr>
          <w:color w:val="auto"/>
          <w:sz w:val="24"/>
          <w:szCs w:val="24"/>
        </w:rPr>
      </w:pPr>
      <w:r w:rsidRPr="00371CC0">
        <w:rPr>
          <w:i/>
          <w:iCs/>
          <w:color w:val="auto"/>
          <w:sz w:val="24"/>
          <w:szCs w:val="24"/>
        </w:rPr>
        <w:t>раскрывать смысл</w:t>
      </w:r>
      <w:r w:rsidRPr="00371CC0">
        <w:rPr>
          <w:color w:val="auto"/>
          <w:sz w:val="24"/>
          <w:szCs w:val="24"/>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371CC0">
        <w:rPr>
          <w:i/>
          <w:iCs/>
          <w:color w:val="auto"/>
          <w:sz w:val="24"/>
          <w:szCs w:val="24"/>
        </w:rPr>
        <w:t>описывать и характеризовать</w:t>
      </w:r>
      <w:r w:rsidRPr="00371CC0">
        <w:rPr>
          <w:color w:val="auto"/>
          <w:sz w:val="24"/>
          <w:szCs w:val="24"/>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371CC0">
        <w:rPr>
          <w:i/>
          <w:iCs/>
          <w:color w:val="auto"/>
          <w:sz w:val="24"/>
          <w:szCs w:val="24"/>
        </w:rPr>
        <w:t>соотносить</w:t>
      </w:r>
      <w:r w:rsidRPr="00371CC0">
        <w:rPr>
          <w:color w:val="auto"/>
          <w:sz w:val="24"/>
          <w:szCs w:val="24"/>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A57638" w:rsidRPr="00371CC0" w:rsidRDefault="00E235EB" w:rsidP="00E862A3">
      <w:pPr>
        <w:pStyle w:val="13"/>
        <w:numPr>
          <w:ilvl w:val="0"/>
          <w:numId w:val="142"/>
        </w:numPr>
        <w:tabs>
          <w:tab w:val="left" w:pos="543"/>
        </w:tabs>
        <w:spacing w:after="40" w:line="257" w:lineRule="auto"/>
        <w:jc w:val="both"/>
        <w:rPr>
          <w:color w:val="auto"/>
          <w:sz w:val="24"/>
          <w:szCs w:val="24"/>
        </w:rPr>
      </w:pPr>
      <w:r w:rsidRPr="00371CC0">
        <w:rPr>
          <w:i/>
          <w:iCs/>
          <w:color w:val="auto"/>
          <w:sz w:val="24"/>
          <w:szCs w:val="24"/>
        </w:rPr>
        <w:t>классифицировать</w:t>
      </w:r>
      <w:r w:rsidRPr="00371CC0">
        <w:rPr>
          <w:color w:val="auto"/>
          <w:sz w:val="24"/>
          <w:szCs w:val="24"/>
        </w:rPr>
        <w:t xml:space="preserve"> химические элементы; неорганические вещества; химические реакции (по числу и составу участвующих в реакции веществ, по тепловому эффекту);</w:t>
      </w:r>
    </w:p>
    <w:p w:rsidR="00A57638" w:rsidRPr="00371CC0" w:rsidRDefault="00E235EB" w:rsidP="00E862A3">
      <w:pPr>
        <w:pStyle w:val="13"/>
        <w:numPr>
          <w:ilvl w:val="0"/>
          <w:numId w:val="142"/>
        </w:numPr>
        <w:tabs>
          <w:tab w:val="left" w:pos="543"/>
        </w:tabs>
        <w:spacing w:line="240" w:lineRule="auto"/>
        <w:jc w:val="both"/>
        <w:rPr>
          <w:color w:val="auto"/>
          <w:sz w:val="24"/>
          <w:szCs w:val="24"/>
        </w:rPr>
      </w:pPr>
      <w:r w:rsidRPr="00371CC0">
        <w:rPr>
          <w:i/>
          <w:iCs/>
          <w:color w:val="auto"/>
          <w:sz w:val="24"/>
          <w:szCs w:val="24"/>
        </w:rPr>
        <w:t>характеризовать (описывать)</w:t>
      </w:r>
      <w:r w:rsidRPr="00371CC0">
        <w:rPr>
          <w:color w:val="auto"/>
          <w:sz w:val="24"/>
          <w:szCs w:val="24"/>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A57638" w:rsidRPr="00371CC0" w:rsidRDefault="00E235EB" w:rsidP="00E862A3">
      <w:pPr>
        <w:pStyle w:val="13"/>
        <w:numPr>
          <w:ilvl w:val="0"/>
          <w:numId w:val="142"/>
        </w:numPr>
        <w:tabs>
          <w:tab w:val="left" w:pos="548"/>
        </w:tabs>
        <w:spacing w:line="240" w:lineRule="auto"/>
        <w:jc w:val="both"/>
        <w:rPr>
          <w:color w:val="auto"/>
          <w:sz w:val="24"/>
          <w:szCs w:val="24"/>
        </w:rPr>
      </w:pPr>
      <w:r w:rsidRPr="00371CC0">
        <w:rPr>
          <w:i/>
          <w:iCs/>
          <w:color w:val="auto"/>
          <w:sz w:val="24"/>
          <w:szCs w:val="24"/>
        </w:rPr>
        <w:t>прогнозировать</w:t>
      </w:r>
      <w:r w:rsidRPr="00371CC0">
        <w:rPr>
          <w:color w:val="auto"/>
          <w:sz w:val="24"/>
          <w:szCs w:val="24"/>
        </w:rPr>
        <w:t xml:space="preserve"> свойства веществ в зависимости от их качественного состава; возможности протекания химических превращений в различных условиях;</w:t>
      </w:r>
    </w:p>
    <w:p w:rsidR="00A57638" w:rsidRPr="00371CC0" w:rsidRDefault="00E235EB" w:rsidP="00E862A3">
      <w:pPr>
        <w:pStyle w:val="13"/>
        <w:numPr>
          <w:ilvl w:val="0"/>
          <w:numId w:val="142"/>
        </w:numPr>
        <w:tabs>
          <w:tab w:val="left" w:pos="548"/>
        </w:tabs>
        <w:spacing w:line="240" w:lineRule="auto"/>
        <w:jc w:val="both"/>
        <w:rPr>
          <w:color w:val="auto"/>
          <w:sz w:val="24"/>
          <w:szCs w:val="24"/>
        </w:rPr>
      </w:pPr>
      <w:r w:rsidRPr="00371CC0">
        <w:rPr>
          <w:i/>
          <w:iCs/>
          <w:color w:val="auto"/>
          <w:sz w:val="24"/>
          <w:szCs w:val="24"/>
        </w:rPr>
        <w:t>вычислять</w:t>
      </w:r>
      <w:r w:rsidRPr="00371CC0">
        <w:rPr>
          <w:color w:val="auto"/>
          <w:sz w:val="24"/>
          <w:szCs w:val="24"/>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57638" w:rsidRPr="00371CC0" w:rsidRDefault="00E235EB" w:rsidP="00E862A3">
      <w:pPr>
        <w:pStyle w:val="13"/>
        <w:numPr>
          <w:ilvl w:val="0"/>
          <w:numId w:val="142"/>
        </w:numPr>
        <w:tabs>
          <w:tab w:val="left" w:pos="668"/>
        </w:tabs>
        <w:spacing w:line="240" w:lineRule="auto"/>
        <w:jc w:val="both"/>
        <w:rPr>
          <w:color w:val="auto"/>
          <w:sz w:val="24"/>
          <w:szCs w:val="24"/>
        </w:rPr>
      </w:pPr>
      <w:r w:rsidRPr="00371CC0">
        <w:rPr>
          <w:i/>
          <w:iCs/>
          <w:color w:val="auto"/>
          <w:sz w:val="24"/>
          <w:szCs w:val="24"/>
        </w:rPr>
        <w:t>применять</w:t>
      </w:r>
      <w:r w:rsidRPr="00371CC0">
        <w:rPr>
          <w:color w:val="auto"/>
          <w:sz w:val="24"/>
          <w:szCs w:val="24"/>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57638" w:rsidRPr="00371CC0" w:rsidRDefault="00E235EB" w:rsidP="00E862A3">
      <w:pPr>
        <w:pStyle w:val="13"/>
        <w:numPr>
          <w:ilvl w:val="0"/>
          <w:numId w:val="142"/>
        </w:numPr>
        <w:tabs>
          <w:tab w:val="left" w:pos="668"/>
        </w:tabs>
        <w:spacing w:after="320" w:line="240" w:lineRule="auto"/>
        <w:jc w:val="both"/>
        <w:rPr>
          <w:color w:val="auto"/>
          <w:sz w:val="24"/>
          <w:szCs w:val="24"/>
        </w:rPr>
      </w:pPr>
      <w:r w:rsidRPr="00371CC0">
        <w:rPr>
          <w:i/>
          <w:iCs/>
          <w:color w:val="auto"/>
          <w:sz w:val="24"/>
          <w:szCs w:val="24"/>
        </w:rPr>
        <w:t>следовать</w:t>
      </w:r>
      <w:r w:rsidRPr="00371CC0">
        <w:rPr>
          <w:color w:val="auto"/>
          <w:sz w:val="24"/>
          <w:szCs w:val="24"/>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6F3EE4" w:rsidRDefault="006F3EE4" w:rsidP="00D36D50">
      <w:pPr>
        <w:pStyle w:val="af5"/>
        <w:rPr>
          <w:rFonts w:ascii="Times New Roman" w:hAnsi="Times New Roman" w:cs="Times New Roman"/>
          <w:sz w:val="24"/>
          <w:szCs w:val="24"/>
        </w:rPr>
      </w:pPr>
      <w:bookmarkStart w:id="659" w:name="bookmark1520"/>
    </w:p>
    <w:p w:rsidR="006F3EE4" w:rsidRDefault="006F3EE4" w:rsidP="00D36D50">
      <w:pPr>
        <w:pStyle w:val="af5"/>
        <w:rPr>
          <w:rFonts w:ascii="Times New Roman" w:hAnsi="Times New Roman" w:cs="Times New Roman"/>
          <w:sz w:val="24"/>
          <w:szCs w:val="24"/>
        </w:rPr>
      </w:pPr>
    </w:p>
    <w:p w:rsidR="00A57638" w:rsidRPr="00371CC0" w:rsidRDefault="00D36D50" w:rsidP="00D36D50">
      <w:pPr>
        <w:pStyle w:val="af5"/>
        <w:rPr>
          <w:rFonts w:ascii="Times New Roman" w:hAnsi="Times New Roman" w:cs="Times New Roman"/>
          <w:sz w:val="24"/>
          <w:szCs w:val="24"/>
        </w:rPr>
      </w:pPr>
      <w:r w:rsidRPr="00371CC0">
        <w:rPr>
          <w:rFonts w:ascii="Times New Roman" w:hAnsi="Times New Roman" w:cs="Times New Roman"/>
          <w:sz w:val="24"/>
          <w:szCs w:val="24"/>
        </w:rPr>
        <w:t xml:space="preserve">9 </w:t>
      </w:r>
      <w:r w:rsidR="00E235EB" w:rsidRPr="00371CC0">
        <w:rPr>
          <w:rFonts w:ascii="Times New Roman" w:hAnsi="Times New Roman" w:cs="Times New Roman"/>
          <w:sz w:val="24"/>
          <w:szCs w:val="24"/>
        </w:rPr>
        <w:t>КЛАСС</w:t>
      </w:r>
      <w:bookmarkEnd w:id="659"/>
    </w:p>
    <w:p w:rsidR="00D36D50" w:rsidRPr="00371CC0" w:rsidRDefault="00D36D50" w:rsidP="00D36D50">
      <w:pPr>
        <w:pStyle w:val="af5"/>
        <w:rPr>
          <w:rFonts w:ascii="Times New Roman" w:hAnsi="Times New Roman" w:cs="Times New Roman"/>
          <w:sz w:val="24"/>
          <w:szCs w:val="24"/>
        </w:rPr>
      </w:pPr>
    </w:p>
    <w:p w:rsidR="00A57638" w:rsidRPr="00371CC0" w:rsidRDefault="00E235EB" w:rsidP="00E862A3">
      <w:pPr>
        <w:pStyle w:val="13"/>
        <w:numPr>
          <w:ilvl w:val="0"/>
          <w:numId w:val="143"/>
        </w:numPr>
        <w:tabs>
          <w:tab w:val="left" w:pos="548"/>
        </w:tabs>
        <w:spacing w:line="240" w:lineRule="auto"/>
        <w:jc w:val="both"/>
        <w:rPr>
          <w:color w:val="auto"/>
          <w:sz w:val="24"/>
          <w:szCs w:val="24"/>
        </w:rPr>
      </w:pPr>
      <w:r w:rsidRPr="00371CC0">
        <w:rPr>
          <w:i/>
          <w:iCs/>
          <w:color w:val="auto"/>
          <w:sz w:val="24"/>
          <w:szCs w:val="24"/>
        </w:rPr>
        <w:t>раскрывать смысл</w:t>
      </w:r>
      <w:r w:rsidRPr="00371CC0">
        <w:rPr>
          <w:color w:val="auto"/>
          <w:sz w:val="24"/>
          <w:szCs w:val="24"/>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A57638" w:rsidRPr="00371CC0" w:rsidRDefault="00E235EB" w:rsidP="00E862A3">
      <w:pPr>
        <w:pStyle w:val="13"/>
        <w:numPr>
          <w:ilvl w:val="0"/>
          <w:numId w:val="143"/>
        </w:numPr>
        <w:tabs>
          <w:tab w:val="left" w:pos="543"/>
        </w:tabs>
        <w:spacing w:line="240" w:lineRule="auto"/>
        <w:ind w:firstLine="260"/>
        <w:jc w:val="both"/>
        <w:rPr>
          <w:color w:val="auto"/>
          <w:sz w:val="24"/>
          <w:szCs w:val="24"/>
        </w:rPr>
      </w:pPr>
      <w:r w:rsidRPr="00371CC0">
        <w:rPr>
          <w:i/>
          <w:iCs/>
          <w:color w:val="auto"/>
          <w:sz w:val="24"/>
          <w:szCs w:val="24"/>
        </w:rPr>
        <w:t>иллюстрировать</w:t>
      </w:r>
      <w:r w:rsidRPr="00371CC0">
        <w:rPr>
          <w:color w:val="auto"/>
          <w:sz w:val="24"/>
          <w:szCs w:val="24"/>
        </w:rPr>
        <w:t xml:space="preserve"> взаимосвязь основных химических понятий (см. п. 1) и применять эти понятия при описании веществ и их превращений;</w:t>
      </w:r>
    </w:p>
    <w:p w:rsidR="00A57638" w:rsidRPr="00371CC0" w:rsidRDefault="00E235EB" w:rsidP="00E862A3">
      <w:pPr>
        <w:pStyle w:val="13"/>
        <w:numPr>
          <w:ilvl w:val="0"/>
          <w:numId w:val="143"/>
        </w:numPr>
        <w:tabs>
          <w:tab w:val="left" w:pos="543"/>
        </w:tabs>
        <w:spacing w:line="240" w:lineRule="auto"/>
        <w:ind w:firstLine="260"/>
        <w:jc w:val="both"/>
        <w:rPr>
          <w:color w:val="auto"/>
          <w:sz w:val="24"/>
          <w:szCs w:val="24"/>
        </w:rPr>
      </w:pPr>
      <w:r w:rsidRPr="00371CC0">
        <w:rPr>
          <w:i/>
          <w:iCs/>
          <w:color w:val="auto"/>
          <w:sz w:val="24"/>
          <w:szCs w:val="24"/>
        </w:rPr>
        <w:t>использовать</w:t>
      </w:r>
      <w:r w:rsidRPr="00371CC0">
        <w:rPr>
          <w:color w:val="auto"/>
          <w:sz w:val="24"/>
          <w:szCs w:val="24"/>
        </w:rPr>
        <w:t xml:space="preserve"> химическую символику для составления формул веществ и уравнений химических реакций;</w:t>
      </w:r>
    </w:p>
    <w:p w:rsidR="00A57638" w:rsidRPr="00371CC0" w:rsidRDefault="00E235EB" w:rsidP="00E862A3">
      <w:pPr>
        <w:pStyle w:val="13"/>
        <w:numPr>
          <w:ilvl w:val="0"/>
          <w:numId w:val="143"/>
        </w:numPr>
        <w:tabs>
          <w:tab w:val="left" w:pos="548"/>
        </w:tabs>
        <w:spacing w:line="240" w:lineRule="auto"/>
        <w:ind w:firstLine="260"/>
        <w:jc w:val="both"/>
        <w:rPr>
          <w:color w:val="auto"/>
          <w:sz w:val="24"/>
          <w:szCs w:val="24"/>
        </w:rPr>
      </w:pPr>
      <w:r w:rsidRPr="00371CC0">
        <w:rPr>
          <w:i/>
          <w:iCs/>
          <w:color w:val="auto"/>
          <w:sz w:val="24"/>
          <w:szCs w:val="24"/>
        </w:rPr>
        <w:t>определять</w:t>
      </w:r>
      <w:r w:rsidRPr="00371CC0">
        <w:rPr>
          <w:color w:val="auto"/>
          <w:sz w:val="24"/>
          <w:szCs w:val="24"/>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A57638" w:rsidRPr="00371CC0" w:rsidRDefault="00E235EB" w:rsidP="00E862A3">
      <w:pPr>
        <w:pStyle w:val="13"/>
        <w:numPr>
          <w:ilvl w:val="0"/>
          <w:numId w:val="143"/>
        </w:numPr>
        <w:tabs>
          <w:tab w:val="left" w:pos="553"/>
        </w:tabs>
        <w:spacing w:line="240" w:lineRule="auto"/>
        <w:ind w:firstLine="260"/>
        <w:jc w:val="both"/>
        <w:rPr>
          <w:color w:val="auto"/>
          <w:sz w:val="24"/>
          <w:szCs w:val="24"/>
        </w:rPr>
      </w:pPr>
      <w:r w:rsidRPr="00371CC0">
        <w:rPr>
          <w:i/>
          <w:iCs/>
          <w:color w:val="auto"/>
          <w:sz w:val="24"/>
          <w:szCs w:val="24"/>
        </w:rPr>
        <w:t>раскрывать смысл</w:t>
      </w:r>
      <w:r w:rsidRPr="00371CC0">
        <w:rPr>
          <w:color w:val="auto"/>
          <w:sz w:val="24"/>
          <w:szCs w:val="24"/>
        </w:rPr>
        <w:t xml:space="preserve"> Периодического закона Д. И. Менделеева и демонстрировать его понимание: </w:t>
      </w:r>
      <w:r w:rsidRPr="00371CC0">
        <w:rPr>
          <w:i/>
          <w:iCs/>
          <w:color w:val="auto"/>
          <w:sz w:val="24"/>
          <w:szCs w:val="24"/>
        </w:rPr>
        <w:t>описывать и характеризовать</w:t>
      </w:r>
      <w:r w:rsidRPr="00371CC0">
        <w:rPr>
          <w:color w:val="auto"/>
          <w:sz w:val="24"/>
          <w:szCs w:val="24"/>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371CC0">
        <w:rPr>
          <w:i/>
          <w:iCs/>
          <w:color w:val="auto"/>
          <w:sz w:val="24"/>
          <w:szCs w:val="24"/>
        </w:rPr>
        <w:t>соотносить</w:t>
      </w:r>
      <w:r w:rsidRPr="00371CC0">
        <w:rPr>
          <w:color w:val="auto"/>
          <w:sz w:val="24"/>
          <w:szCs w:val="24"/>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371CC0">
        <w:rPr>
          <w:i/>
          <w:iCs/>
          <w:color w:val="auto"/>
          <w:sz w:val="24"/>
          <w:szCs w:val="24"/>
        </w:rPr>
        <w:t>объяснять</w:t>
      </w:r>
      <w:r w:rsidRPr="00371CC0">
        <w:rPr>
          <w:color w:val="auto"/>
          <w:sz w:val="24"/>
          <w:szCs w:val="24"/>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rsidR="00A57638" w:rsidRPr="00371CC0" w:rsidRDefault="00E235EB" w:rsidP="00E862A3">
      <w:pPr>
        <w:pStyle w:val="13"/>
        <w:numPr>
          <w:ilvl w:val="0"/>
          <w:numId w:val="143"/>
        </w:numPr>
        <w:tabs>
          <w:tab w:val="left" w:pos="543"/>
        </w:tabs>
        <w:spacing w:line="240" w:lineRule="auto"/>
        <w:ind w:firstLine="260"/>
        <w:jc w:val="both"/>
        <w:rPr>
          <w:color w:val="auto"/>
          <w:sz w:val="24"/>
          <w:szCs w:val="24"/>
        </w:rPr>
      </w:pPr>
      <w:r w:rsidRPr="00371CC0">
        <w:rPr>
          <w:i/>
          <w:iCs/>
          <w:color w:val="auto"/>
          <w:sz w:val="24"/>
          <w:szCs w:val="24"/>
        </w:rPr>
        <w:t>классифицировать</w:t>
      </w:r>
      <w:r w:rsidRPr="00371CC0">
        <w:rPr>
          <w:color w:val="auto"/>
          <w:sz w:val="24"/>
          <w:szCs w:val="24"/>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A57638" w:rsidRPr="00371CC0" w:rsidRDefault="00E235EB" w:rsidP="00E862A3">
      <w:pPr>
        <w:pStyle w:val="13"/>
        <w:numPr>
          <w:ilvl w:val="0"/>
          <w:numId w:val="143"/>
        </w:numPr>
        <w:tabs>
          <w:tab w:val="left" w:pos="548"/>
        </w:tabs>
        <w:spacing w:line="240" w:lineRule="auto"/>
        <w:ind w:firstLine="260"/>
        <w:jc w:val="both"/>
        <w:rPr>
          <w:color w:val="auto"/>
          <w:sz w:val="24"/>
          <w:szCs w:val="24"/>
        </w:rPr>
      </w:pPr>
      <w:r w:rsidRPr="00371CC0">
        <w:rPr>
          <w:i/>
          <w:iCs/>
          <w:color w:val="auto"/>
          <w:sz w:val="24"/>
          <w:szCs w:val="24"/>
        </w:rPr>
        <w:t>характеризовать (описывать)</w:t>
      </w:r>
      <w:r w:rsidRPr="00371CC0">
        <w:rPr>
          <w:color w:val="auto"/>
          <w:sz w:val="24"/>
          <w:szCs w:val="24"/>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A57638" w:rsidRPr="00371CC0" w:rsidRDefault="00E235EB" w:rsidP="00E862A3">
      <w:pPr>
        <w:pStyle w:val="13"/>
        <w:numPr>
          <w:ilvl w:val="0"/>
          <w:numId w:val="143"/>
        </w:numPr>
        <w:tabs>
          <w:tab w:val="left" w:pos="543"/>
        </w:tabs>
        <w:spacing w:line="240" w:lineRule="auto"/>
        <w:ind w:firstLine="260"/>
        <w:jc w:val="both"/>
        <w:rPr>
          <w:color w:val="auto"/>
          <w:sz w:val="24"/>
          <w:szCs w:val="24"/>
        </w:rPr>
      </w:pPr>
      <w:r w:rsidRPr="00371CC0">
        <w:rPr>
          <w:i/>
          <w:iCs/>
          <w:color w:val="auto"/>
          <w:sz w:val="24"/>
          <w:szCs w:val="24"/>
        </w:rPr>
        <w:t>составлять</w:t>
      </w:r>
      <w:r w:rsidRPr="00371CC0">
        <w:rPr>
          <w:color w:val="auto"/>
          <w:sz w:val="24"/>
          <w:szCs w:val="24"/>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A57638" w:rsidRPr="00371CC0" w:rsidRDefault="00E235EB" w:rsidP="00E862A3">
      <w:pPr>
        <w:pStyle w:val="13"/>
        <w:numPr>
          <w:ilvl w:val="0"/>
          <w:numId w:val="143"/>
        </w:numPr>
        <w:tabs>
          <w:tab w:val="left" w:pos="543"/>
        </w:tabs>
        <w:spacing w:line="240" w:lineRule="auto"/>
        <w:ind w:firstLine="260"/>
        <w:jc w:val="both"/>
        <w:rPr>
          <w:color w:val="auto"/>
          <w:sz w:val="24"/>
          <w:szCs w:val="24"/>
        </w:rPr>
      </w:pPr>
      <w:r w:rsidRPr="00371CC0">
        <w:rPr>
          <w:i/>
          <w:iCs/>
          <w:color w:val="auto"/>
          <w:sz w:val="24"/>
          <w:szCs w:val="24"/>
        </w:rPr>
        <w:t>раскрывать</w:t>
      </w:r>
      <w:r w:rsidRPr="00371CC0">
        <w:rPr>
          <w:color w:val="auto"/>
          <w:sz w:val="24"/>
          <w:szCs w:val="24"/>
        </w:rPr>
        <w:t xml:space="preserve"> сущность окислительно-восстановительных реакций посредством составления электронного баланса этих реакций;</w:t>
      </w:r>
    </w:p>
    <w:p w:rsidR="00A57638" w:rsidRPr="00371CC0" w:rsidRDefault="00E235EB" w:rsidP="00E862A3">
      <w:pPr>
        <w:pStyle w:val="13"/>
        <w:numPr>
          <w:ilvl w:val="0"/>
          <w:numId w:val="143"/>
        </w:numPr>
        <w:tabs>
          <w:tab w:val="left" w:pos="663"/>
        </w:tabs>
        <w:spacing w:line="240" w:lineRule="auto"/>
        <w:ind w:firstLine="260"/>
        <w:jc w:val="both"/>
        <w:rPr>
          <w:color w:val="auto"/>
          <w:sz w:val="24"/>
          <w:szCs w:val="24"/>
        </w:rPr>
      </w:pPr>
      <w:r w:rsidRPr="00371CC0">
        <w:rPr>
          <w:i/>
          <w:iCs/>
          <w:color w:val="auto"/>
          <w:sz w:val="24"/>
          <w:szCs w:val="24"/>
        </w:rPr>
        <w:t>прогнозировать</w:t>
      </w:r>
      <w:r w:rsidRPr="00371CC0">
        <w:rPr>
          <w:color w:val="auto"/>
          <w:sz w:val="24"/>
          <w:szCs w:val="24"/>
        </w:rPr>
        <w:t xml:space="preserve"> свойства веществ в зависимости от их строения; возможности протекания химических превращений в различных условиях;</w:t>
      </w:r>
    </w:p>
    <w:p w:rsidR="00A57638" w:rsidRPr="00371CC0" w:rsidRDefault="00E235EB" w:rsidP="00E862A3">
      <w:pPr>
        <w:pStyle w:val="13"/>
        <w:numPr>
          <w:ilvl w:val="0"/>
          <w:numId w:val="143"/>
        </w:numPr>
        <w:tabs>
          <w:tab w:val="left" w:pos="668"/>
        </w:tabs>
        <w:spacing w:line="240" w:lineRule="auto"/>
        <w:jc w:val="both"/>
        <w:rPr>
          <w:color w:val="auto"/>
          <w:sz w:val="24"/>
          <w:szCs w:val="24"/>
        </w:rPr>
      </w:pPr>
      <w:r w:rsidRPr="00371CC0">
        <w:rPr>
          <w:i/>
          <w:iCs/>
          <w:color w:val="auto"/>
          <w:sz w:val="24"/>
          <w:szCs w:val="24"/>
        </w:rPr>
        <w:t>вычислять</w:t>
      </w:r>
      <w:r w:rsidRPr="00371CC0">
        <w:rPr>
          <w:color w:val="auto"/>
          <w:sz w:val="24"/>
          <w:szCs w:val="24"/>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57638" w:rsidRPr="00371CC0" w:rsidRDefault="00E235EB" w:rsidP="00E862A3">
      <w:pPr>
        <w:pStyle w:val="13"/>
        <w:numPr>
          <w:ilvl w:val="0"/>
          <w:numId w:val="143"/>
        </w:numPr>
        <w:tabs>
          <w:tab w:val="left" w:pos="668"/>
        </w:tabs>
        <w:spacing w:line="240" w:lineRule="auto"/>
        <w:jc w:val="both"/>
        <w:rPr>
          <w:color w:val="auto"/>
          <w:sz w:val="24"/>
          <w:szCs w:val="24"/>
        </w:rPr>
      </w:pPr>
      <w:r w:rsidRPr="00371CC0">
        <w:rPr>
          <w:i/>
          <w:iCs/>
          <w:color w:val="auto"/>
          <w:sz w:val="24"/>
          <w:szCs w:val="24"/>
        </w:rPr>
        <w:t>следовать</w:t>
      </w:r>
      <w:r w:rsidRPr="00371CC0">
        <w:rPr>
          <w:color w:val="auto"/>
          <w:sz w:val="24"/>
          <w:szCs w:val="24"/>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A57638" w:rsidRPr="00371CC0" w:rsidRDefault="00E235EB" w:rsidP="00E862A3">
      <w:pPr>
        <w:pStyle w:val="13"/>
        <w:numPr>
          <w:ilvl w:val="0"/>
          <w:numId w:val="143"/>
        </w:numPr>
        <w:tabs>
          <w:tab w:val="left" w:pos="668"/>
        </w:tabs>
        <w:spacing w:line="240" w:lineRule="auto"/>
        <w:jc w:val="both"/>
        <w:rPr>
          <w:color w:val="auto"/>
          <w:sz w:val="24"/>
          <w:szCs w:val="24"/>
        </w:rPr>
      </w:pPr>
      <w:r w:rsidRPr="00371CC0">
        <w:rPr>
          <w:i/>
          <w:iCs/>
          <w:color w:val="auto"/>
          <w:sz w:val="24"/>
          <w:szCs w:val="24"/>
        </w:rPr>
        <w:t>проводить</w:t>
      </w:r>
      <w:r w:rsidRPr="00371CC0">
        <w:rPr>
          <w:color w:val="auto"/>
          <w:sz w:val="24"/>
          <w:szCs w:val="24"/>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A57638" w:rsidRPr="00371CC0" w:rsidRDefault="00E235EB" w:rsidP="00E862A3">
      <w:pPr>
        <w:pStyle w:val="13"/>
        <w:numPr>
          <w:ilvl w:val="0"/>
          <w:numId w:val="143"/>
        </w:numPr>
        <w:tabs>
          <w:tab w:val="left" w:pos="663"/>
        </w:tabs>
        <w:spacing w:line="240" w:lineRule="auto"/>
        <w:jc w:val="both"/>
        <w:rPr>
          <w:color w:val="auto"/>
          <w:sz w:val="24"/>
          <w:szCs w:val="24"/>
        </w:rPr>
        <w:sectPr w:rsidR="00A57638" w:rsidRPr="00371CC0" w:rsidSect="00371CC0">
          <w:footerReference w:type="even" r:id="rId47"/>
          <w:footerReference w:type="default" r:id="rId48"/>
          <w:footnotePr>
            <w:numRestart w:val="eachPage"/>
          </w:footnotePr>
          <w:pgSz w:w="16838" w:h="11906" w:orient="landscape" w:code="9"/>
          <w:pgMar w:top="703" w:right="587" w:bottom="703" w:left="969" w:header="0" w:footer="3" w:gutter="0"/>
          <w:cols w:space="720"/>
          <w:noEndnote/>
          <w:docGrid w:linePitch="360"/>
        </w:sectPr>
      </w:pPr>
      <w:r w:rsidRPr="00371CC0">
        <w:rPr>
          <w:i/>
          <w:iCs/>
          <w:color w:val="auto"/>
          <w:sz w:val="24"/>
          <w:szCs w:val="24"/>
        </w:rPr>
        <w:t>применять</w:t>
      </w:r>
      <w:r w:rsidRPr="00371CC0">
        <w:rPr>
          <w:color w:val="auto"/>
          <w:sz w:val="24"/>
          <w:szCs w:val="24"/>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57638" w:rsidRPr="00371CC0" w:rsidRDefault="00E235EB" w:rsidP="00D36D50">
      <w:pPr>
        <w:pStyle w:val="3"/>
        <w:pBdr>
          <w:bottom w:val="single" w:sz="12" w:space="1" w:color="auto"/>
        </w:pBdr>
        <w:rPr>
          <w:rFonts w:ascii="Times New Roman" w:hAnsi="Times New Roman" w:cs="Times New Roman"/>
          <w:sz w:val="24"/>
          <w:szCs w:val="24"/>
        </w:rPr>
      </w:pPr>
      <w:bookmarkStart w:id="660" w:name="bookmark1522"/>
      <w:bookmarkStart w:id="661" w:name="_Toc105502794"/>
      <w:r w:rsidRPr="00371CC0">
        <w:rPr>
          <w:rFonts w:ascii="Times New Roman" w:hAnsi="Times New Roman" w:cs="Times New Roman"/>
          <w:sz w:val="24"/>
          <w:szCs w:val="24"/>
        </w:rPr>
        <w:t>2.1.18</w:t>
      </w:r>
      <w:r w:rsidR="00D36D50" w:rsidRPr="00371CC0">
        <w:rPr>
          <w:rFonts w:ascii="Times New Roman" w:hAnsi="Times New Roman" w:cs="Times New Roman"/>
          <w:sz w:val="24"/>
          <w:szCs w:val="24"/>
        </w:rPr>
        <w:t>.</w:t>
      </w:r>
      <w:r w:rsidRPr="00371CC0">
        <w:rPr>
          <w:rFonts w:ascii="Times New Roman" w:hAnsi="Times New Roman" w:cs="Times New Roman"/>
          <w:sz w:val="24"/>
          <w:szCs w:val="24"/>
        </w:rPr>
        <w:t xml:space="preserve"> ИЗОБРАЗИТЕЛЬНОЕ ИСКУССТВО</w:t>
      </w:r>
      <w:bookmarkEnd w:id="660"/>
      <w:bookmarkEnd w:id="661"/>
    </w:p>
    <w:p w:rsidR="00D36D50" w:rsidRPr="00371CC0" w:rsidRDefault="00D36D50" w:rsidP="006B14E0">
      <w:pPr>
        <w:rPr>
          <w:rFonts w:ascii="Times New Roman" w:hAnsi="Times New Roman" w:cs="Times New Roman"/>
        </w:rPr>
      </w:pPr>
    </w:p>
    <w:p w:rsidR="00A57638" w:rsidRPr="00371CC0" w:rsidRDefault="00610E10">
      <w:pPr>
        <w:pStyle w:val="13"/>
        <w:spacing w:after="260" w:line="240" w:lineRule="auto"/>
        <w:jc w:val="both"/>
        <w:rPr>
          <w:color w:val="auto"/>
          <w:sz w:val="24"/>
          <w:szCs w:val="24"/>
        </w:rPr>
      </w:pPr>
      <w:r w:rsidRPr="00371CC0">
        <w:rPr>
          <w:color w:val="auto"/>
          <w:sz w:val="24"/>
          <w:szCs w:val="24"/>
        </w:rPr>
        <w:t>Р</w:t>
      </w:r>
      <w:r w:rsidR="00E235EB" w:rsidRPr="00371CC0">
        <w:rPr>
          <w:color w:val="auto"/>
          <w:sz w:val="24"/>
          <w:szCs w:val="24"/>
        </w:rPr>
        <w:t>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w:t>
      </w:r>
      <w:r w:rsidRPr="00371CC0">
        <w:rPr>
          <w:color w:val="auto"/>
          <w:sz w:val="24"/>
          <w:szCs w:val="24"/>
        </w:rPr>
        <w:t xml:space="preserve">ихся, представленных в </w:t>
      </w:r>
      <w:r w:rsidR="00E235EB" w:rsidRPr="00371CC0">
        <w:rPr>
          <w:color w:val="auto"/>
          <w:sz w:val="24"/>
          <w:szCs w:val="24"/>
        </w:rPr>
        <w:t xml:space="preserve"> программе воспитания.</w:t>
      </w:r>
    </w:p>
    <w:p w:rsidR="00A57638" w:rsidRPr="00371CC0" w:rsidRDefault="00E235EB" w:rsidP="00D36D50">
      <w:pPr>
        <w:pStyle w:val="af5"/>
        <w:pBdr>
          <w:bottom w:val="single" w:sz="12" w:space="1" w:color="auto"/>
        </w:pBdr>
        <w:rPr>
          <w:rFonts w:ascii="Times New Roman" w:hAnsi="Times New Roman" w:cs="Times New Roman"/>
          <w:sz w:val="24"/>
          <w:szCs w:val="24"/>
        </w:rPr>
      </w:pPr>
      <w:bookmarkStart w:id="662" w:name="bookmark1524"/>
      <w:r w:rsidRPr="00371CC0">
        <w:rPr>
          <w:rFonts w:ascii="Times New Roman" w:hAnsi="Times New Roman" w:cs="Times New Roman"/>
          <w:sz w:val="24"/>
          <w:szCs w:val="24"/>
        </w:rPr>
        <w:t>ПОЯСНИТЕЛЬНАЯ ЗАПИСКА</w:t>
      </w:r>
      <w:bookmarkEnd w:id="662"/>
    </w:p>
    <w:p w:rsidR="00D36D50" w:rsidRPr="00371CC0" w:rsidRDefault="00D36D50" w:rsidP="00D36D50">
      <w:pPr>
        <w:pStyle w:val="af5"/>
        <w:rPr>
          <w:rFonts w:ascii="Times New Roman" w:hAnsi="Times New Roman" w:cs="Times New Roman"/>
          <w:sz w:val="24"/>
          <w:szCs w:val="24"/>
        </w:rPr>
      </w:pPr>
    </w:p>
    <w:p w:rsidR="00A57638" w:rsidRPr="00371CC0" w:rsidRDefault="00E235EB" w:rsidP="00D36D50">
      <w:pPr>
        <w:pStyle w:val="af5"/>
        <w:rPr>
          <w:rFonts w:ascii="Times New Roman" w:hAnsi="Times New Roman" w:cs="Times New Roman"/>
          <w:sz w:val="24"/>
          <w:szCs w:val="24"/>
        </w:rPr>
      </w:pPr>
      <w:bookmarkStart w:id="663" w:name="bookmark1526"/>
      <w:r w:rsidRPr="00371CC0">
        <w:rPr>
          <w:rFonts w:ascii="Times New Roman" w:hAnsi="Times New Roman" w:cs="Times New Roman"/>
          <w:sz w:val="24"/>
          <w:szCs w:val="24"/>
        </w:rPr>
        <w:t>ОБЩАЯ ХАРАКТЕРИСТИКА УЧЕБНОГО ПРЕДМЕТА «ИЗОБРАЗИТЕЛЬНОЕ ИСКУССТВО»</w:t>
      </w:r>
      <w:bookmarkEnd w:id="663"/>
    </w:p>
    <w:p w:rsidR="00A57638" w:rsidRPr="00371CC0" w:rsidRDefault="00E235EB">
      <w:pPr>
        <w:pStyle w:val="13"/>
        <w:spacing w:line="240" w:lineRule="auto"/>
        <w:jc w:val="both"/>
        <w:rPr>
          <w:color w:val="auto"/>
          <w:sz w:val="24"/>
          <w:szCs w:val="24"/>
        </w:rPr>
      </w:pPr>
      <w:r w:rsidRPr="00371CC0">
        <w:rPr>
          <w:color w:val="auto"/>
          <w:sz w:val="24"/>
          <w:szCs w:val="24"/>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A57638" w:rsidRPr="00371CC0" w:rsidRDefault="00E235EB">
      <w:pPr>
        <w:pStyle w:val="13"/>
        <w:spacing w:line="240" w:lineRule="auto"/>
        <w:jc w:val="both"/>
        <w:rPr>
          <w:color w:val="auto"/>
          <w:sz w:val="24"/>
          <w:szCs w:val="24"/>
        </w:rPr>
      </w:pPr>
      <w:r w:rsidRPr="00371CC0">
        <w:rPr>
          <w:color w:val="auto"/>
          <w:sz w:val="24"/>
          <w:szCs w:val="24"/>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A57638" w:rsidRPr="00371CC0" w:rsidRDefault="00E235EB" w:rsidP="00D36D50">
      <w:pPr>
        <w:pStyle w:val="13"/>
        <w:spacing w:line="240" w:lineRule="auto"/>
        <w:ind w:firstLine="238"/>
        <w:jc w:val="both"/>
        <w:rPr>
          <w:color w:val="auto"/>
          <w:sz w:val="24"/>
          <w:szCs w:val="24"/>
        </w:rPr>
      </w:pPr>
      <w:r w:rsidRPr="00371CC0">
        <w:rPr>
          <w:color w:val="auto"/>
          <w:sz w:val="24"/>
          <w:szCs w:val="24"/>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57638" w:rsidRPr="00371CC0" w:rsidRDefault="00E235EB" w:rsidP="00D36D50">
      <w:pPr>
        <w:pStyle w:val="13"/>
        <w:spacing w:line="252" w:lineRule="auto"/>
        <w:ind w:firstLine="238"/>
        <w:jc w:val="both"/>
        <w:rPr>
          <w:color w:val="auto"/>
          <w:sz w:val="24"/>
          <w:szCs w:val="24"/>
        </w:rPr>
      </w:pPr>
      <w:r w:rsidRPr="00371CC0">
        <w:rPr>
          <w:color w:val="auto"/>
          <w:sz w:val="24"/>
          <w:szCs w:val="24"/>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A57638" w:rsidRPr="00371CC0" w:rsidRDefault="00E235EB" w:rsidP="00D36D50">
      <w:pPr>
        <w:pStyle w:val="13"/>
        <w:spacing w:line="252" w:lineRule="auto"/>
        <w:ind w:firstLine="238"/>
        <w:jc w:val="both"/>
        <w:rPr>
          <w:color w:val="auto"/>
          <w:sz w:val="24"/>
          <w:szCs w:val="24"/>
        </w:rPr>
      </w:pPr>
      <w:r w:rsidRPr="00371CC0">
        <w:rPr>
          <w:color w:val="auto"/>
          <w:sz w:val="24"/>
          <w:szCs w:val="24"/>
        </w:rPr>
        <w:t>Примерная рабочая программа ориентирована на психолого</w:t>
      </w:r>
      <w:r w:rsidR="00E63EAD" w:rsidRPr="00371CC0">
        <w:rPr>
          <w:color w:val="auto"/>
          <w:sz w:val="24"/>
          <w:szCs w:val="24"/>
        </w:rPr>
        <w:t xml:space="preserve"> </w:t>
      </w:r>
      <w:r w:rsidRPr="00371CC0">
        <w:rPr>
          <w:color w:val="auto"/>
          <w:sz w:val="24"/>
          <w:szCs w:val="24"/>
        </w:rPr>
        <w:t>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rsidR="00A57638" w:rsidRPr="00371CC0" w:rsidRDefault="00E235EB">
      <w:pPr>
        <w:pStyle w:val="13"/>
        <w:spacing w:line="252" w:lineRule="auto"/>
        <w:jc w:val="both"/>
        <w:rPr>
          <w:color w:val="auto"/>
          <w:sz w:val="24"/>
          <w:szCs w:val="24"/>
        </w:rPr>
      </w:pPr>
      <w:r w:rsidRPr="00371CC0">
        <w:rPr>
          <w:color w:val="auto"/>
          <w:sz w:val="24"/>
          <w:szCs w:val="24"/>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A57638" w:rsidRPr="00371CC0" w:rsidRDefault="00E235EB">
      <w:pPr>
        <w:pStyle w:val="13"/>
        <w:spacing w:line="252" w:lineRule="auto"/>
        <w:jc w:val="both"/>
        <w:rPr>
          <w:color w:val="auto"/>
          <w:sz w:val="24"/>
          <w:szCs w:val="24"/>
        </w:rPr>
      </w:pPr>
      <w:r w:rsidRPr="00371CC0">
        <w:rPr>
          <w:color w:val="auto"/>
          <w:sz w:val="24"/>
          <w:szCs w:val="24"/>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A57638" w:rsidRPr="00371CC0" w:rsidRDefault="00E235EB">
      <w:pPr>
        <w:pStyle w:val="13"/>
        <w:spacing w:line="252" w:lineRule="auto"/>
        <w:jc w:val="both"/>
        <w:rPr>
          <w:color w:val="auto"/>
          <w:sz w:val="24"/>
          <w:szCs w:val="24"/>
        </w:rPr>
      </w:pPr>
      <w:r w:rsidRPr="00371CC0">
        <w:rPr>
          <w:color w:val="auto"/>
          <w:sz w:val="24"/>
          <w:szCs w:val="24"/>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A57638" w:rsidRPr="00371CC0" w:rsidRDefault="00E235EB">
      <w:pPr>
        <w:pStyle w:val="13"/>
        <w:spacing w:line="252" w:lineRule="auto"/>
        <w:jc w:val="both"/>
        <w:rPr>
          <w:color w:val="auto"/>
          <w:sz w:val="24"/>
          <w:szCs w:val="24"/>
        </w:rPr>
      </w:pPr>
      <w:r w:rsidRPr="00371CC0">
        <w:rPr>
          <w:color w:val="auto"/>
          <w:sz w:val="24"/>
          <w:szCs w:val="24"/>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A57638" w:rsidRPr="00371CC0" w:rsidRDefault="00E235EB">
      <w:pPr>
        <w:pStyle w:val="13"/>
        <w:spacing w:line="252" w:lineRule="auto"/>
        <w:jc w:val="both"/>
        <w:rPr>
          <w:color w:val="auto"/>
          <w:sz w:val="24"/>
          <w:szCs w:val="24"/>
        </w:rPr>
      </w:pPr>
      <w:r w:rsidRPr="00371CC0">
        <w:rPr>
          <w:color w:val="auto"/>
          <w:sz w:val="24"/>
          <w:szCs w:val="24"/>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2035A5" w:rsidRPr="00371CC0" w:rsidRDefault="002035A5" w:rsidP="002035A5">
      <w:pPr>
        <w:pStyle w:val="af5"/>
        <w:rPr>
          <w:rFonts w:ascii="Times New Roman" w:hAnsi="Times New Roman" w:cs="Times New Roman"/>
          <w:sz w:val="24"/>
          <w:szCs w:val="24"/>
        </w:rPr>
      </w:pPr>
      <w:bookmarkStart w:id="664" w:name="bookmark1528"/>
    </w:p>
    <w:p w:rsidR="00A57638" w:rsidRPr="00371CC0" w:rsidRDefault="00E235EB" w:rsidP="002035A5">
      <w:pPr>
        <w:pStyle w:val="af5"/>
        <w:rPr>
          <w:rFonts w:ascii="Times New Roman" w:hAnsi="Times New Roman" w:cs="Times New Roman"/>
          <w:sz w:val="24"/>
          <w:szCs w:val="24"/>
        </w:rPr>
      </w:pPr>
      <w:r w:rsidRPr="00371CC0">
        <w:rPr>
          <w:rFonts w:ascii="Times New Roman" w:hAnsi="Times New Roman" w:cs="Times New Roman"/>
          <w:sz w:val="24"/>
          <w:szCs w:val="24"/>
        </w:rPr>
        <w:t>ЦЕЛЬ ИЗУЧЕНИЯ УЧЕБНОГО ПРЕДМЕТА «ИЗОБРАЗИТЕЛЬНОЕ ИСКУССТВО»</w:t>
      </w:r>
      <w:bookmarkEnd w:id="664"/>
    </w:p>
    <w:p w:rsidR="00A57638" w:rsidRPr="00371CC0" w:rsidRDefault="00E235EB">
      <w:pPr>
        <w:pStyle w:val="13"/>
        <w:spacing w:line="252" w:lineRule="auto"/>
        <w:jc w:val="both"/>
        <w:rPr>
          <w:color w:val="auto"/>
          <w:sz w:val="24"/>
          <w:szCs w:val="24"/>
        </w:rPr>
      </w:pPr>
      <w:r w:rsidRPr="00371CC0">
        <w:rPr>
          <w:color w:val="auto"/>
          <w:sz w:val="24"/>
          <w:szCs w:val="24"/>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371CC0">
        <w:rPr>
          <w:i/>
          <w:iCs/>
          <w:color w:val="auto"/>
          <w:sz w:val="24"/>
          <w:szCs w:val="24"/>
        </w:rPr>
        <w:t>вариативно</w:t>
      </w:r>
      <w:r w:rsidRPr="00371CC0">
        <w:rPr>
          <w:color w:val="auto"/>
          <w:sz w:val="24"/>
          <w:szCs w:val="24"/>
        </w:rPr>
        <w:t>).</w:t>
      </w:r>
    </w:p>
    <w:p w:rsidR="00A57638" w:rsidRPr="00371CC0" w:rsidRDefault="00E235EB">
      <w:pPr>
        <w:pStyle w:val="13"/>
        <w:spacing w:after="120" w:line="252" w:lineRule="auto"/>
        <w:jc w:val="both"/>
        <w:rPr>
          <w:color w:val="auto"/>
          <w:sz w:val="24"/>
          <w:szCs w:val="24"/>
        </w:rPr>
      </w:pPr>
      <w:r w:rsidRPr="00371CC0">
        <w:rPr>
          <w:color w:val="auto"/>
          <w:sz w:val="24"/>
          <w:szCs w:val="24"/>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A57638" w:rsidRPr="00371CC0" w:rsidRDefault="00E235EB" w:rsidP="002035A5">
      <w:pPr>
        <w:pStyle w:val="16"/>
        <w:rPr>
          <w:rFonts w:ascii="Times New Roman" w:hAnsi="Times New Roman" w:cs="Times New Roman"/>
          <w:sz w:val="24"/>
          <w:szCs w:val="24"/>
        </w:rPr>
      </w:pPr>
      <w:bookmarkStart w:id="665" w:name="bookmark1530"/>
      <w:r w:rsidRPr="00371CC0">
        <w:rPr>
          <w:rFonts w:ascii="Times New Roman" w:hAnsi="Times New Roman" w:cs="Times New Roman"/>
          <w:sz w:val="24"/>
          <w:szCs w:val="24"/>
        </w:rPr>
        <w:t>Задачами учебного предмета</w:t>
      </w:r>
      <w:bookmarkEnd w:id="665"/>
    </w:p>
    <w:p w:rsidR="00A57638" w:rsidRPr="00371CC0" w:rsidRDefault="00E235EB" w:rsidP="002035A5">
      <w:pPr>
        <w:pStyle w:val="16"/>
        <w:rPr>
          <w:rFonts w:ascii="Times New Roman" w:hAnsi="Times New Roman" w:cs="Times New Roman"/>
          <w:sz w:val="24"/>
          <w:szCs w:val="24"/>
        </w:rPr>
      </w:pPr>
      <w:r w:rsidRPr="00371CC0">
        <w:rPr>
          <w:rFonts w:ascii="Times New Roman" w:hAnsi="Times New Roman" w:cs="Times New Roman"/>
          <w:sz w:val="24"/>
          <w:szCs w:val="24"/>
        </w:rPr>
        <w:t>«Изобразительное искусство» являются:</w:t>
      </w:r>
    </w:p>
    <w:p w:rsidR="00A57638" w:rsidRPr="00371CC0" w:rsidRDefault="00E235EB" w:rsidP="00E862A3">
      <w:pPr>
        <w:pStyle w:val="13"/>
        <w:numPr>
          <w:ilvl w:val="0"/>
          <w:numId w:val="265"/>
        </w:numPr>
        <w:spacing w:line="276" w:lineRule="auto"/>
        <w:jc w:val="both"/>
        <w:rPr>
          <w:color w:val="auto"/>
          <w:sz w:val="24"/>
          <w:szCs w:val="24"/>
        </w:rPr>
      </w:pPr>
      <w:r w:rsidRPr="00371CC0">
        <w:rPr>
          <w:color w:val="auto"/>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A57638" w:rsidRPr="00371CC0" w:rsidRDefault="00E235EB" w:rsidP="00E862A3">
      <w:pPr>
        <w:pStyle w:val="13"/>
        <w:numPr>
          <w:ilvl w:val="0"/>
          <w:numId w:val="265"/>
        </w:numPr>
        <w:spacing w:line="276" w:lineRule="auto"/>
        <w:jc w:val="both"/>
        <w:rPr>
          <w:color w:val="auto"/>
          <w:sz w:val="24"/>
          <w:szCs w:val="24"/>
        </w:rPr>
      </w:pPr>
      <w:r w:rsidRPr="00371CC0">
        <w:rPr>
          <w:color w:val="auto"/>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A57638" w:rsidRPr="00371CC0" w:rsidRDefault="00E235EB" w:rsidP="00E862A3">
      <w:pPr>
        <w:pStyle w:val="13"/>
        <w:numPr>
          <w:ilvl w:val="0"/>
          <w:numId w:val="265"/>
        </w:numPr>
        <w:spacing w:line="298" w:lineRule="auto"/>
        <w:jc w:val="both"/>
        <w:rPr>
          <w:color w:val="auto"/>
          <w:sz w:val="24"/>
          <w:szCs w:val="24"/>
        </w:rPr>
      </w:pPr>
      <w:r w:rsidRPr="00371CC0">
        <w:rPr>
          <w:color w:val="auto"/>
          <w:sz w:val="24"/>
          <w:szCs w:val="24"/>
        </w:rPr>
        <w:t>формирование у обучающихся навыков эстетического видения и преобразования мира;</w:t>
      </w:r>
    </w:p>
    <w:p w:rsidR="00A57638" w:rsidRPr="00371CC0" w:rsidRDefault="00E235EB" w:rsidP="00E862A3">
      <w:pPr>
        <w:pStyle w:val="13"/>
        <w:numPr>
          <w:ilvl w:val="0"/>
          <w:numId w:val="265"/>
        </w:numPr>
        <w:spacing w:line="264" w:lineRule="auto"/>
        <w:jc w:val="both"/>
        <w:rPr>
          <w:color w:val="auto"/>
          <w:sz w:val="24"/>
          <w:szCs w:val="24"/>
        </w:rPr>
      </w:pPr>
      <w:r w:rsidRPr="00371CC0">
        <w:rPr>
          <w:color w:val="auto"/>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371CC0">
        <w:rPr>
          <w:i/>
          <w:iCs/>
          <w:color w:val="auto"/>
          <w:sz w:val="24"/>
          <w:szCs w:val="24"/>
        </w:rPr>
        <w:t>вариативно</w:t>
      </w:r>
      <w:r w:rsidRPr="00371CC0">
        <w:rPr>
          <w:color w:val="auto"/>
          <w:sz w:val="24"/>
          <w:szCs w:val="24"/>
        </w:rPr>
        <w:t>);</w:t>
      </w:r>
    </w:p>
    <w:p w:rsidR="00A57638" w:rsidRPr="00371CC0" w:rsidRDefault="00E235EB" w:rsidP="00E862A3">
      <w:pPr>
        <w:pStyle w:val="13"/>
        <w:numPr>
          <w:ilvl w:val="0"/>
          <w:numId w:val="265"/>
        </w:numPr>
        <w:spacing w:line="298" w:lineRule="auto"/>
        <w:jc w:val="both"/>
        <w:rPr>
          <w:color w:val="auto"/>
          <w:sz w:val="24"/>
          <w:szCs w:val="24"/>
        </w:rPr>
      </w:pPr>
      <w:r w:rsidRPr="00371CC0">
        <w:rPr>
          <w:color w:val="auto"/>
          <w:sz w:val="24"/>
          <w:szCs w:val="24"/>
        </w:rPr>
        <w:t>формирование пространственного мышления и аналитических визуальных способностей;</w:t>
      </w:r>
    </w:p>
    <w:p w:rsidR="00A57638" w:rsidRPr="00371CC0" w:rsidRDefault="00E235EB" w:rsidP="00E862A3">
      <w:pPr>
        <w:pStyle w:val="13"/>
        <w:numPr>
          <w:ilvl w:val="0"/>
          <w:numId w:val="265"/>
        </w:numPr>
        <w:spacing w:line="276" w:lineRule="auto"/>
        <w:jc w:val="both"/>
        <w:rPr>
          <w:color w:val="auto"/>
          <w:sz w:val="24"/>
          <w:szCs w:val="24"/>
        </w:rPr>
      </w:pPr>
      <w:r w:rsidRPr="00371CC0">
        <w:rPr>
          <w:color w:val="auto"/>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A57638" w:rsidRPr="00371CC0" w:rsidRDefault="00E235EB" w:rsidP="00E862A3">
      <w:pPr>
        <w:pStyle w:val="13"/>
        <w:numPr>
          <w:ilvl w:val="0"/>
          <w:numId w:val="265"/>
        </w:numPr>
        <w:spacing w:line="298" w:lineRule="auto"/>
        <w:jc w:val="both"/>
        <w:rPr>
          <w:color w:val="auto"/>
          <w:sz w:val="24"/>
          <w:szCs w:val="24"/>
        </w:rPr>
      </w:pPr>
      <w:r w:rsidRPr="00371CC0">
        <w:rPr>
          <w:color w:val="auto"/>
          <w:sz w:val="24"/>
          <w:szCs w:val="24"/>
        </w:rPr>
        <w:t>развитие наблюдательности, ассоциативного мышления и творческого воображения;</w:t>
      </w:r>
    </w:p>
    <w:p w:rsidR="00A57638" w:rsidRPr="00371CC0" w:rsidRDefault="00E235EB" w:rsidP="00E862A3">
      <w:pPr>
        <w:pStyle w:val="24"/>
        <w:numPr>
          <w:ilvl w:val="0"/>
          <w:numId w:val="265"/>
        </w:numPr>
        <w:spacing w:line="286"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воспитание уважения и любви к цивилизационному наследию России через освоение отечественной художественной культуры;</w:t>
      </w:r>
    </w:p>
    <w:p w:rsidR="00A57638" w:rsidRPr="00371CC0" w:rsidRDefault="00E235EB" w:rsidP="00E862A3">
      <w:pPr>
        <w:pStyle w:val="24"/>
        <w:numPr>
          <w:ilvl w:val="0"/>
          <w:numId w:val="265"/>
        </w:numPr>
        <w:spacing w:line="286"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2035A5" w:rsidRPr="00371CC0" w:rsidRDefault="002035A5" w:rsidP="002035A5">
      <w:pPr>
        <w:pStyle w:val="af5"/>
        <w:rPr>
          <w:rFonts w:ascii="Times New Roman" w:hAnsi="Times New Roman" w:cs="Times New Roman"/>
          <w:sz w:val="24"/>
          <w:szCs w:val="24"/>
        </w:rPr>
      </w:pPr>
      <w:bookmarkStart w:id="666" w:name="bookmark1533"/>
    </w:p>
    <w:p w:rsidR="00A57638" w:rsidRPr="00371CC0" w:rsidRDefault="00E235EB" w:rsidP="002035A5">
      <w:pPr>
        <w:pStyle w:val="af5"/>
        <w:rPr>
          <w:rFonts w:ascii="Times New Roman" w:hAnsi="Times New Roman" w:cs="Times New Roman"/>
          <w:sz w:val="24"/>
          <w:szCs w:val="24"/>
        </w:rPr>
      </w:pPr>
      <w:r w:rsidRPr="00371CC0">
        <w:rPr>
          <w:rFonts w:ascii="Times New Roman" w:hAnsi="Times New Roman" w:cs="Times New Roman"/>
          <w:sz w:val="24"/>
          <w:szCs w:val="24"/>
        </w:rPr>
        <w:t>МЕСТО ПРЕДМЕТА «ИЗОБРАЗИТЕЛЬНОЕ ИСКУССТВО» В УЧЕБНОМ ПЛАНЕ</w:t>
      </w:r>
      <w:bookmarkEnd w:id="666"/>
    </w:p>
    <w:p w:rsidR="00A57638" w:rsidRPr="00371CC0" w:rsidRDefault="00E235EB" w:rsidP="002035A5">
      <w:pPr>
        <w:pStyle w:val="24"/>
        <w:spacing w:line="286" w:lineRule="auto"/>
        <w:ind w:left="0" w:firstLine="240"/>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rsidR="00A57638" w:rsidRPr="00371CC0" w:rsidRDefault="00E235EB" w:rsidP="002035A5">
      <w:pPr>
        <w:pStyle w:val="24"/>
        <w:spacing w:line="286" w:lineRule="auto"/>
        <w:ind w:left="0" w:firstLine="240"/>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rsidR="00A57638" w:rsidRPr="00371CC0" w:rsidRDefault="00E235EB" w:rsidP="002035A5">
      <w:pPr>
        <w:pStyle w:val="24"/>
        <w:spacing w:line="286" w:lineRule="auto"/>
        <w:ind w:left="0" w:firstLine="240"/>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A57638" w:rsidRPr="00371CC0" w:rsidRDefault="00E235EB">
      <w:pPr>
        <w:pStyle w:val="24"/>
        <w:spacing w:line="286" w:lineRule="auto"/>
        <w:ind w:left="0" w:firstLine="240"/>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A57638" w:rsidRPr="00371CC0" w:rsidRDefault="00E235EB">
      <w:pPr>
        <w:pStyle w:val="24"/>
        <w:spacing w:after="80" w:line="286" w:lineRule="auto"/>
        <w:ind w:left="0" w:firstLine="240"/>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2035A5" w:rsidRPr="00371CC0" w:rsidRDefault="002035A5" w:rsidP="002035A5">
      <w:pPr>
        <w:pStyle w:val="af5"/>
        <w:rPr>
          <w:rFonts w:ascii="Times New Roman" w:hAnsi="Times New Roman" w:cs="Times New Roman"/>
          <w:sz w:val="24"/>
          <w:szCs w:val="24"/>
        </w:rPr>
      </w:pPr>
      <w:bookmarkStart w:id="667" w:name="bookmark1535"/>
    </w:p>
    <w:p w:rsidR="002035A5" w:rsidRPr="00371CC0" w:rsidRDefault="002035A5">
      <w:pPr>
        <w:rPr>
          <w:rFonts w:ascii="Times New Roman" w:hAnsi="Times New Roman" w:cs="Times New Roman"/>
          <w:b/>
        </w:rPr>
      </w:pPr>
      <w:r w:rsidRPr="00371CC0">
        <w:rPr>
          <w:rFonts w:ascii="Times New Roman" w:hAnsi="Times New Roman" w:cs="Times New Roman"/>
        </w:rPr>
        <w:br w:type="page"/>
      </w:r>
    </w:p>
    <w:p w:rsidR="00A57638" w:rsidRPr="00371CC0" w:rsidRDefault="00E235EB" w:rsidP="002035A5">
      <w:pPr>
        <w:pStyle w:val="af5"/>
        <w:pBdr>
          <w:bottom w:val="single" w:sz="12" w:space="1" w:color="auto"/>
        </w:pBdr>
        <w:rPr>
          <w:rFonts w:ascii="Times New Roman" w:hAnsi="Times New Roman" w:cs="Times New Roman"/>
          <w:sz w:val="24"/>
          <w:szCs w:val="24"/>
        </w:rPr>
      </w:pPr>
      <w:r w:rsidRPr="00371CC0">
        <w:rPr>
          <w:rFonts w:ascii="Times New Roman" w:hAnsi="Times New Roman" w:cs="Times New Roman"/>
          <w:sz w:val="24"/>
          <w:szCs w:val="24"/>
        </w:rPr>
        <w:t>СОДЕРЖАНИЕ УЧЕБНОГО ПРЕДМЕТА «ИЗОБРАЗИТЕЛЬНОЕ ИСКУССТВО»</w:t>
      </w:r>
      <w:bookmarkEnd w:id="667"/>
    </w:p>
    <w:p w:rsidR="002035A5" w:rsidRPr="00371CC0" w:rsidRDefault="002035A5" w:rsidP="002035A5">
      <w:pPr>
        <w:pStyle w:val="af5"/>
        <w:rPr>
          <w:rFonts w:ascii="Times New Roman" w:hAnsi="Times New Roman" w:cs="Times New Roman"/>
          <w:sz w:val="24"/>
          <w:szCs w:val="24"/>
        </w:rPr>
      </w:pPr>
      <w:bookmarkStart w:id="668" w:name="bookmark1537"/>
      <w:r w:rsidRPr="00371CC0">
        <w:rPr>
          <w:rFonts w:ascii="Times New Roman" w:hAnsi="Times New Roman" w:cs="Times New Roman"/>
          <w:sz w:val="24"/>
          <w:szCs w:val="24"/>
        </w:rPr>
        <w:softHyphen/>
      </w:r>
      <w:r w:rsidRPr="00371CC0">
        <w:rPr>
          <w:rFonts w:ascii="Times New Roman" w:hAnsi="Times New Roman" w:cs="Times New Roman"/>
          <w:sz w:val="24"/>
          <w:szCs w:val="24"/>
        </w:rPr>
        <w:softHyphen/>
      </w:r>
      <w:r w:rsidRPr="00371CC0">
        <w:rPr>
          <w:rFonts w:ascii="Times New Roman" w:hAnsi="Times New Roman" w:cs="Times New Roman"/>
          <w:sz w:val="24"/>
          <w:szCs w:val="24"/>
        </w:rPr>
        <w:softHyphen/>
      </w:r>
      <w:r w:rsidRPr="00371CC0">
        <w:rPr>
          <w:rFonts w:ascii="Times New Roman" w:hAnsi="Times New Roman" w:cs="Times New Roman"/>
          <w:sz w:val="24"/>
          <w:szCs w:val="24"/>
        </w:rPr>
        <w:softHyphen/>
      </w:r>
      <w:r w:rsidRPr="00371CC0">
        <w:rPr>
          <w:rFonts w:ascii="Times New Roman" w:hAnsi="Times New Roman" w:cs="Times New Roman"/>
          <w:sz w:val="24"/>
          <w:szCs w:val="24"/>
        </w:rPr>
        <w:softHyphen/>
      </w:r>
      <w:r w:rsidRPr="00371CC0">
        <w:rPr>
          <w:rFonts w:ascii="Times New Roman" w:hAnsi="Times New Roman" w:cs="Times New Roman"/>
          <w:sz w:val="24"/>
          <w:szCs w:val="24"/>
        </w:rPr>
        <w:softHyphen/>
      </w:r>
      <w:r w:rsidRPr="00371CC0">
        <w:rPr>
          <w:rFonts w:ascii="Times New Roman" w:hAnsi="Times New Roman" w:cs="Times New Roman"/>
          <w:sz w:val="24"/>
          <w:szCs w:val="24"/>
        </w:rPr>
        <w:softHyphen/>
      </w:r>
      <w:r w:rsidRPr="00371CC0">
        <w:rPr>
          <w:rFonts w:ascii="Times New Roman" w:hAnsi="Times New Roman" w:cs="Times New Roman"/>
          <w:sz w:val="24"/>
          <w:szCs w:val="24"/>
        </w:rPr>
        <w:softHyphen/>
      </w:r>
      <w:r w:rsidRPr="00371CC0">
        <w:rPr>
          <w:rFonts w:ascii="Times New Roman" w:hAnsi="Times New Roman" w:cs="Times New Roman"/>
          <w:sz w:val="24"/>
          <w:szCs w:val="24"/>
        </w:rPr>
        <w:softHyphen/>
      </w:r>
      <w:r w:rsidRPr="00371CC0">
        <w:rPr>
          <w:rFonts w:ascii="Times New Roman" w:hAnsi="Times New Roman" w:cs="Times New Roman"/>
          <w:sz w:val="24"/>
          <w:szCs w:val="24"/>
        </w:rPr>
        <w:softHyphen/>
      </w:r>
      <w:r w:rsidRPr="00371CC0">
        <w:rPr>
          <w:rFonts w:ascii="Times New Roman" w:hAnsi="Times New Roman" w:cs="Times New Roman"/>
          <w:sz w:val="24"/>
          <w:szCs w:val="24"/>
        </w:rPr>
        <w:softHyphen/>
      </w:r>
      <w:r w:rsidRPr="00371CC0">
        <w:rPr>
          <w:rFonts w:ascii="Times New Roman" w:hAnsi="Times New Roman" w:cs="Times New Roman"/>
          <w:sz w:val="24"/>
          <w:szCs w:val="24"/>
        </w:rPr>
        <w:softHyphen/>
      </w:r>
      <w:r w:rsidRPr="00371CC0">
        <w:rPr>
          <w:rFonts w:ascii="Times New Roman" w:hAnsi="Times New Roman" w:cs="Times New Roman"/>
          <w:sz w:val="24"/>
          <w:szCs w:val="24"/>
        </w:rPr>
        <w:softHyphen/>
      </w:r>
      <w:r w:rsidRPr="00371CC0">
        <w:rPr>
          <w:rFonts w:ascii="Times New Roman" w:hAnsi="Times New Roman" w:cs="Times New Roman"/>
          <w:sz w:val="24"/>
          <w:szCs w:val="24"/>
        </w:rPr>
        <w:softHyphen/>
      </w:r>
      <w:r w:rsidRPr="00371CC0">
        <w:rPr>
          <w:rFonts w:ascii="Times New Roman" w:hAnsi="Times New Roman" w:cs="Times New Roman"/>
          <w:sz w:val="24"/>
          <w:szCs w:val="24"/>
        </w:rPr>
        <w:softHyphen/>
      </w:r>
    </w:p>
    <w:p w:rsidR="00A57638" w:rsidRPr="00371CC0" w:rsidRDefault="00E235EB" w:rsidP="002035A5">
      <w:pPr>
        <w:pStyle w:val="af5"/>
        <w:rPr>
          <w:rFonts w:ascii="Times New Roman" w:hAnsi="Times New Roman" w:cs="Times New Roman"/>
          <w:sz w:val="24"/>
          <w:szCs w:val="24"/>
        </w:rPr>
      </w:pPr>
      <w:r w:rsidRPr="00371CC0">
        <w:rPr>
          <w:rFonts w:ascii="Times New Roman" w:hAnsi="Times New Roman" w:cs="Times New Roman"/>
          <w:sz w:val="24"/>
          <w:szCs w:val="24"/>
        </w:rPr>
        <w:t>Модуль № 1 «Декоративно-прикладное и народное искусство»</w:t>
      </w:r>
      <w:bookmarkEnd w:id="668"/>
    </w:p>
    <w:p w:rsidR="002035A5" w:rsidRPr="00371CC0" w:rsidRDefault="002035A5" w:rsidP="002035A5">
      <w:pPr>
        <w:pStyle w:val="16"/>
        <w:rPr>
          <w:rFonts w:ascii="Times New Roman" w:hAnsi="Times New Roman" w:cs="Times New Roman"/>
          <w:sz w:val="24"/>
          <w:szCs w:val="24"/>
        </w:rPr>
      </w:pPr>
    </w:p>
    <w:p w:rsidR="00A57638" w:rsidRPr="00371CC0" w:rsidRDefault="00E235EB" w:rsidP="002035A5">
      <w:pPr>
        <w:pStyle w:val="16"/>
        <w:rPr>
          <w:rFonts w:ascii="Times New Roman" w:hAnsi="Times New Roman" w:cs="Times New Roman"/>
          <w:sz w:val="24"/>
          <w:szCs w:val="24"/>
        </w:rPr>
      </w:pPr>
      <w:r w:rsidRPr="00371CC0">
        <w:rPr>
          <w:rFonts w:ascii="Times New Roman" w:hAnsi="Times New Roman" w:cs="Times New Roman"/>
          <w:sz w:val="24"/>
          <w:szCs w:val="24"/>
        </w:rPr>
        <w:t>Общие сведения о декоративно-прикладном искусстве</w:t>
      </w:r>
    </w:p>
    <w:p w:rsidR="00A57638" w:rsidRPr="00371CC0" w:rsidRDefault="00E235EB">
      <w:pPr>
        <w:pStyle w:val="13"/>
        <w:spacing w:line="240" w:lineRule="auto"/>
        <w:jc w:val="both"/>
        <w:rPr>
          <w:color w:val="auto"/>
          <w:sz w:val="24"/>
          <w:szCs w:val="24"/>
        </w:rPr>
      </w:pPr>
      <w:r w:rsidRPr="00371CC0">
        <w:rPr>
          <w:color w:val="auto"/>
          <w:sz w:val="24"/>
          <w:szCs w:val="24"/>
        </w:rPr>
        <w:t>Декоративно-прикладное искусство и его виды.</w:t>
      </w:r>
    </w:p>
    <w:p w:rsidR="00A57638" w:rsidRPr="00371CC0" w:rsidRDefault="00E235EB">
      <w:pPr>
        <w:pStyle w:val="13"/>
        <w:spacing w:after="120" w:line="240" w:lineRule="auto"/>
        <w:jc w:val="both"/>
        <w:rPr>
          <w:color w:val="auto"/>
          <w:sz w:val="24"/>
          <w:szCs w:val="24"/>
        </w:rPr>
      </w:pPr>
      <w:r w:rsidRPr="00371CC0">
        <w:rPr>
          <w:color w:val="auto"/>
          <w:sz w:val="24"/>
          <w:szCs w:val="24"/>
        </w:rPr>
        <w:t>Декоративно-прикладное искусство и предметная среда жизни людей.</w:t>
      </w:r>
    </w:p>
    <w:p w:rsidR="00A57638" w:rsidRPr="00371CC0" w:rsidRDefault="00E235EB" w:rsidP="002035A5">
      <w:pPr>
        <w:pStyle w:val="16"/>
        <w:rPr>
          <w:rFonts w:ascii="Times New Roman" w:hAnsi="Times New Roman" w:cs="Times New Roman"/>
          <w:sz w:val="24"/>
          <w:szCs w:val="24"/>
        </w:rPr>
      </w:pPr>
      <w:r w:rsidRPr="00371CC0">
        <w:rPr>
          <w:rFonts w:ascii="Times New Roman" w:hAnsi="Times New Roman" w:cs="Times New Roman"/>
          <w:sz w:val="24"/>
          <w:szCs w:val="24"/>
        </w:rPr>
        <w:t>Древние корни народного искусства</w:t>
      </w:r>
    </w:p>
    <w:p w:rsidR="00A57638" w:rsidRPr="00371CC0" w:rsidRDefault="00E235EB">
      <w:pPr>
        <w:pStyle w:val="13"/>
        <w:jc w:val="both"/>
        <w:rPr>
          <w:color w:val="auto"/>
          <w:sz w:val="24"/>
          <w:szCs w:val="24"/>
        </w:rPr>
      </w:pPr>
      <w:r w:rsidRPr="00371CC0">
        <w:rPr>
          <w:color w:val="auto"/>
          <w:sz w:val="24"/>
          <w:szCs w:val="24"/>
        </w:rPr>
        <w:t>Истоки образного языка декоративно-прикладного искусства.</w:t>
      </w:r>
    </w:p>
    <w:p w:rsidR="00A57638" w:rsidRPr="00371CC0" w:rsidRDefault="00E235EB">
      <w:pPr>
        <w:pStyle w:val="13"/>
        <w:jc w:val="both"/>
        <w:rPr>
          <w:color w:val="auto"/>
          <w:sz w:val="24"/>
          <w:szCs w:val="24"/>
        </w:rPr>
      </w:pPr>
      <w:r w:rsidRPr="00371CC0">
        <w:rPr>
          <w:color w:val="auto"/>
          <w:sz w:val="24"/>
          <w:szCs w:val="24"/>
        </w:rPr>
        <w:t>Традиционные образы народного (крестьянского) прикладного искусства.</w:t>
      </w:r>
    </w:p>
    <w:p w:rsidR="00A57638" w:rsidRPr="00371CC0" w:rsidRDefault="00E235EB">
      <w:pPr>
        <w:pStyle w:val="13"/>
        <w:jc w:val="both"/>
        <w:rPr>
          <w:color w:val="auto"/>
          <w:sz w:val="24"/>
          <w:szCs w:val="24"/>
        </w:rPr>
      </w:pPr>
      <w:r w:rsidRPr="00371CC0">
        <w:rPr>
          <w:color w:val="auto"/>
          <w:sz w:val="24"/>
          <w:szCs w:val="24"/>
        </w:rPr>
        <w:t>Связь народного искусства с природой, бытом, трудом, верованиями и эпосом.</w:t>
      </w:r>
    </w:p>
    <w:p w:rsidR="00A57638" w:rsidRPr="00371CC0" w:rsidRDefault="00E235EB">
      <w:pPr>
        <w:pStyle w:val="13"/>
        <w:jc w:val="both"/>
        <w:rPr>
          <w:color w:val="auto"/>
          <w:sz w:val="24"/>
          <w:szCs w:val="24"/>
        </w:rPr>
      </w:pPr>
      <w:r w:rsidRPr="00371CC0">
        <w:rPr>
          <w:color w:val="auto"/>
          <w:sz w:val="24"/>
          <w:szCs w:val="24"/>
        </w:rPr>
        <w:t>Роль природных материалов в строительстве и изготовлении предметов быта, их значение в характере труда и жизненного уклада.</w:t>
      </w:r>
    </w:p>
    <w:p w:rsidR="00A57638" w:rsidRPr="00371CC0" w:rsidRDefault="00E235EB">
      <w:pPr>
        <w:pStyle w:val="13"/>
        <w:jc w:val="both"/>
        <w:rPr>
          <w:color w:val="auto"/>
          <w:sz w:val="24"/>
          <w:szCs w:val="24"/>
        </w:rPr>
      </w:pPr>
      <w:r w:rsidRPr="00371CC0">
        <w:rPr>
          <w:color w:val="auto"/>
          <w:sz w:val="24"/>
          <w:szCs w:val="24"/>
        </w:rPr>
        <w:t>Образно-символический язык народного прикладного искусства.</w:t>
      </w:r>
    </w:p>
    <w:p w:rsidR="00A57638" w:rsidRPr="00371CC0" w:rsidRDefault="00E235EB">
      <w:pPr>
        <w:pStyle w:val="13"/>
        <w:jc w:val="both"/>
        <w:rPr>
          <w:color w:val="auto"/>
          <w:sz w:val="24"/>
          <w:szCs w:val="24"/>
        </w:rPr>
      </w:pPr>
      <w:r w:rsidRPr="00371CC0">
        <w:rPr>
          <w:color w:val="auto"/>
          <w:sz w:val="24"/>
          <w:szCs w:val="24"/>
        </w:rPr>
        <w:t>Знаки-символы традиционного крестьянского прикладного искусства.</w:t>
      </w:r>
    </w:p>
    <w:p w:rsidR="00A57638" w:rsidRPr="00371CC0" w:rsidRDefault="00E235EB">
      <w:pPr>
        <w:pStyle w:val="13"/>
        <w:spacing w:after="120"/>
        <w:jc w:val="both"/>
        <w:rPr>
          <w:color w:val="auto"/>
          <w:sz w:val="24"/>
          <w:szCs w:val="24"/>
        </w:rPr>
      </w:pPr>
      <w:r w:rsidRPr="00371CC0">
        <w:rPr>
          <w:color w:val="auto"/>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A57638" w:rsidRPr="00371CC0" w:rsidRDefault="00E235EB" w:rsidP="002035A5">
      <w:pPr>
        <w:pStyle w:val="16"/>
        <w:rPr>
          <w:rFonts w:ascii="Times New Roman" w:hAnsi="Times New Roman" w:cs="Times New Roman"/>
          <w:sz w:val="24"/>
          <w:szCs w:val="24"/>
        </w:rPr>
      </w:pPr>
      <w:r w:rsidRPr="00371CC0">
        <w:rPr>
          <w:rFonts w:ascii="Times New Roman" w:hAnsi="Times New Roman" w:cs="Times New Roman"/>
          <w:sz w:val="24"/>
          <w:szCs w:val="24"/>
        </w:rPr>
        <w:t>Убранство русской избы</w:t>
      </w:r>
    </w:p>
    <w:p w:rsidR="00A57638" w:rsidRPr="00371CC0" w:rsidRDefault="00E235EB">
      <w:pPr>
        <w:pStyle w:val="13"/>
        <w:spacing w:line="252" w:lineRule="auto"/>
        <w:jc w:val="both"/>
        <w:rPr>
          <w:color w:val="auto"/>
          <w:sz w:val="24"/>
          <w:szCs w:val="24"/>
        </w:rPr>
      </w:pPr>
      <w:r w:rsidRPr="00371CC0">
        <w:rPr>
          <w:color w:val="auto"/>
          <w:sz w:val="24"/>
          <w:szCs w:val="24"/>
        </w:rPr>
        <w:t>Конструкция избы, единство красоты и пользы — функционального и символического — в её постройке и украшении.</w:t>
      </w:r>
    </w:p>
    <w:p w:rsidR="00A57638" w:rsidRPr="00371CC0" w:rsidRDefault="00E235EB">
      <w:pPr>
        <w:pStyle w:val="13"/>
        <w:spacing w:line="252" w:lineRule="auto"/>
        <w:jc w:val="both"/>
        <w:rPr>
          <w:color w:val="auto"/>
          <w:sz w:val="24"/>
          <w:szCs w:val="24"/>
        </w:rPr>
      </w:pPr>
      <w:r w:rsidRPr="00371CC0">
        <w:rPr>
          <w:color w:val="auto"/>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A57638" w:rsidRPr="00371CC0" w:rsidRDefault="00E235EB">
      <w:pPr>
        <w:pStyle w:val="13"/>
        <w:spacing w:line="252" w:lineRule="auto"/>
        <w:jc w:val="both"/>
        <w:rPr>
          <w:color w:val="auto"/>
          <w:sz w:val="24"/>
          <w:szCs w:val="24"/>
        </w:rPr>
      </w:pPr>
      <w:r w:rsidRPr="00371CC0">
        <w:rPr>
          <w:color w:val="auto"/>
          <w:sz w:val="24"/>
          <w:szCs w:val="24"/>
        </w:rPr>
        <w:t>Выполнение рисунков — эскизов орнаментального декора крестьянского дома.</w:t>
      </w:r>
    </w:p>
    <w:p w:rsidR="00A57638" w:rsidRPr="00371CC0" w:rsidRDefault="00E235EB">
      <w:pPr>
        <w:pStyle w:val="13"/>
        <w:spacing w:line="252" w:lineRule="auto"/>
        <w:jc w:val="both"/>
        <w:rPr>
          <w:color w:val="auto"/>
          <w:sz w:val="24"/>
          <w:szCs w:val="24"/>
        </w:rPr>
      </w:pPr>
      <w:r w:rsidRPr="00371CC0">
        <w:rPr>
          <w:color w:val="auto"/>
          <w:sz w:val="24"/>
          <w:szCs w:val="24"/>
        </w:rPr>
        <w:t>Устройство внутреннего пространства крестьянского дома. Декоративные элементы жилой среды.</w:t>
      </w:r>
    </w:p>
    <w:p w:rsidR="00A57638" w:rsidRPr="00371CC0" w:rsidRDefault="00E235EB">
      <w:pPr>
        <w:pStyle w:val="13"/>
        <w:spacing w:after="60" w:line="252" w:lineRule="auto"/>
        <w:jc w:val="both"/>
        <w:rPr>
          <w:color w:val="auto"/>
          <w:sz w:val="24"/>
          <w:szCs w:val="24"/>
        </w:rPr>
      </w:pPr>
      <w:r w:rsidRPr="00371CC0">
        <w:rPr>
          <w:color w:val="auto"/>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A57638" w:rsidRPr="00371CC0" w:rsidRDefault="00E235EB">
      <w:pPr>
        <w:pStyle w:val="13"/>
        <w:spacing w:after="180" w:line="252" w:lineRule="auto"/>
        <w:jc w:val="both"/>
        <w:rPr>
          <w:color w:val="auto"/>
          <w:sz w:val="24"/>
          <w:szCs w:val="24"/>
        </w:rPr>
      </w:pPr>
      <w:r w:rsidRPr="00371CC0">
        <w:rPr>
          <w:color w:val="auto"/>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A57638" w:rsidRPr="00371CC0" w:rsidRDefault="00E235EB" w:rsidP="002035A5">
      <w:pPr>
        <w:pStyle w:val="16"/>
        <w:rPr>
          <w:rFonts w:ascii="Times New Roman" w:hAnsi="Times New Roman" w:cs="Times New Roman"/>
          <w:sz w:val="24"/>
          <w:szCs w:val="24"/>
        </w:rPr>
      </w:pPr>
      <w:r w:rsidRPr="00371CC0">
        <w:rPr>
          <w:rFonts w:ascii="Times New Roman" w:hAnsi="Times New Roman" w:cs="Times New Roman"/>
          <w:sz w:val="24"/>
          <w:szCs w:val="24"/>
        </w:rPr>
        <w:t>Народный праздничный костюм</w:t>
      </w:r>
    </w:p>
    <w:p w:rsidR="00A57638" w:rsidRPr="00371CC0" w:rsidRDefault="00E235EB">
      <w:pPr>
        <w:pStyle w:val="13"/>
        <w:jc w:val="both"/>
        <w:rPr>
          <w:color w:val="auto"/>
          <w:sz w:val="24"/>
          <w:szCs w:val="24"/>
        </w:rPr>
      </w:pPr>
      <w:r w:rsidRPr="00371CC0">
        <w:rPr>
          <w:color w:val="auto"/>
          <w:sz w:val="24"/>
          <w:szCs w:val="24"/>
        </w:rPr>
        <w:t>Образный строй народного праздничного костюма — женского и мужского.</w:t>
      </w:r>
    </w:p>
    <w:p w:rsidR="00A57638" w:rsidRPr="00371CC0" w:rsidRDefault="00E235EB">
      <w:pPr>
        <w:pStyle w:val="13"/>
        <w:jc w:val="both"/>
        <w:rPr>
          <w:color w:val="auto"/>
          <w:sz w:val="24"/>
          <w:szCs w:val="24"/>
        </w:rPr>
      </w:pPr>
      <w:r w:rsidRPr="00371CC0">
        <w:rPr>
          <w:color w:val="auto"/>
          <w:sz w:val="24"/>
          <w:szCs w:val="24"/>
        </w:rPr>
        <w:t>Традиционная конструкция русского женского костюма — северорусский (сарафан) и южнорусский (понёва) варианты.</w:t>
      </w:r>
    </w:p>
    <w:p w:rsidR="00A57638" w:rsidRPr="00371CC0" w:rsidRDefault="00E235EB">
      <w:pPr>
        <w:pStyle w:val="13"/>
        <w:jc w:val="both"/>
        <w:rPr>
          <w:color w:val="auto"/>
          <w:sz w:val="24"/>
          <w:szCs w:val="24"/>
        </w:rPr>
      </w:pPr>
      <w:r w:rsidRPr="00371CC0">
        <w:rPr>
          <w:color w:val="auto"/>
          <w:sz w:val="24"/>
          <w:szCs w:val="24"/>
        </w:rPr>
        <w:t>Разнообразие форм и украшений народного праздничного костюма для различных регионов страны.</w:t>
      </w:r>
    </w:p>
    <w:p w:rsidR="00A57638" w:rsidRPr="00371CC0" w:rsidRDefault="00E235EB">
      <w:pPr>
        <w:pStyle w:val="13"/>
        <w:jc w:val="both"/>
        <w:rPr>
          <w:color w:val="auto"/>
          <w:sz w:val="24"/>
          <w:szCs w:val="24"/>
        </w:rPr>
      </w:pPr>
      <w:r w:rsidRPr="00371CC0">
        <w:rPr>
          <w:color w:val="auto"/>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A57638" w:rsidRPr="00371CC0" w:rsidRDefault="00E235EB">
      <w:pPr>
        <w:pStyle w:val="13"/>
        <w:jc w:val="both"/>
        <w:rPr>
          <w:color w:val="auto"/>
          <w:sz w:val="24"/>
          <w:szCs w:val="24"/>
        </w:rPr>
      </w:pPr>
      <w:r w:rsidRPr="00371CC0">
        <w:rPr>
          <w:color w:val="auto"/>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A57638" w:rsidRPr="00371CC0" w:rsidRDefault="00E235EB">
      <w:pPr>
        <w:pStyle w:val="13"/>
        <w:jc w:val="both"/>
        <w:rPr>
          <w:color w:val="auto"/>
          <w:sz w:val="24"/>
          <w:szCs w:val="24"/>
        </w:rPr>
      </w:pPr>
      <w:r w:rsidRPr="00371CC0">
        <w:rPr>
          <w:color w:val="auto"/>
          <w:sz w:val="24"/>
          <w:szCs w:val="24"/>
        </w:rPr>
        <w:t>Народные праздники и праздничные обряды как синтез всех видов народного творчества.</w:t>
      </w:r>
    </w:p>
    <w:p w:rsidR="00A57638" w:rsidRPr="00371CC0" w:rsidRDefault="00E235EB">
      <w:pPr>
        <w:pStyle w:val="13"/>
        <w:spacing w:after="180"/>
        <w:jc w:val="both"/>
        <w:rPr>
          <w:color w:val="auto"/>
          <w:sz w:val="24"/>
          <w:szCs w:val="24"/>
        </w:rPr>
      </w:pPr>
      <w:r w:rsidRPr="00371CC0">
        <w:rPr>
          <w:color w:val="auto"/>
          <w:sz w:val="24"/>
          <w:szCs w:val="24"/>
        </w:rPr>
        <w:t>Выполнение сюжетной композиции или участие в работе по созданию коллективного панно на тему традиций народных праздников.</w:t>
      </w:r>
    </w:p>
    <w:p w:rsidR="00A57638" w:rsidRPr="00371CC0" w:rsidRDefault="00E235EB" w:rsidP="002035A5">
      <w:pPr>
        <w:pStyle w:val="16"/>
        <w:rPr>
          <w:rFonts w:ascii="Times New Roman" w:hAnsi="Times New Roman" w:cs="Times New Roman"/>
          <w:sz w:val="24"/>
          <w:szCs w:val="24"/>
        </w:rPr>
      </w:pPr>
      <w:r w:rsidRPr="00371CC0">
        <w:rPr>
          <w:rFonts w:ascii="Times New Roman" w:hAnsi="Times New Roman" w:cs="Times New Roman"/>
          <w:sz w:val="24"/>
          <w:szCs w:val="24"/>
        </w:rPr>
        <w:t>Народные художественные промыслы</w:t>
      </w:r>
    </w:p>
    <w:p w:rsidR="00A57638" w:rsidRPr="00371CC0" w:rsidRDefault="00E235EB">
      <w:pPr>
        <w:pStyle w:val="13"/>
        <w:jc w:val="both"/>
        <w:rPr>
          <w:color w:val="auto"/>
          <w:sz w:val="24"/>
          <w:szCs w:val="24"/>
        </w:rPr>
      </w:pPr>
      <w:r w:rsidRPr="00371CC0">
        <w:rPr>
          <w:color w:val="auto"/>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A57638" w:rsidRPr="00371CC0" w:rsidRDefault="00E235EB">
      <w:pPr>
        <w:pStyle w:val="13"/>
        <w:jc w:val="both"/>
        <w:rPr>
          <w:color w:val="auto"/>
          <w:sz w:val="24"/>
          <w:szCs w:val="24"/>
        </w:rPr>
      </w:pPr>
      <w:r w:rsidRPr="00371CC0">
        <w:rPr>
          <w:color w:val="auto"/>
          <w:sz w:val="24"/>
          <w:szCs w:val="24"/>
        </w:rPr>
        <w:t>Многообразие видов традиционных ремёсел и происхождение художественных промыслов народов России.</w:t>
      </w:r>
    </w:p>
    <w:p w:rsidR="00A57638" w:rsidRPr="00371CC0" w:rsidRDefault="00E235EB">
      <w:pPr>
        <w:pStyle w:val="13"/>
        <w:jc w:val="both"/>
        <w:rPr>
          <w:color w:val="auto"/>
          <w:sz w:val="24"/>
          <w:szCs w:val="24"/>
        </w:rPr>
      </w:pPr>
      <w:r w:rsidRPr="00371CC0">
        <w:rPr>
          <w:color w:val="auto"/>
          <w:sz w:val="24"/>
          <w:szCs w:val="24"/>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A57638" w:rsidRPr="00371CC0" w:rsidRDefault="00E235EB" w:rsidP="002035A5">
      <w:pPr>
        <w:pStyle w:val="13"/>
        <w:ind w:firstLine="238"/>
        <w:jc w:val="both"/>
        <w:rPr>
          <w:color w:val="auto"/>
          <w:sz w:val="24"/>
          <w:szCs w:val="24"/>
        </w:rPr>
      </w:pPr>
      <w:r w:rsidRPr="00371CC0">
        <w:rPr>
          <w:color w:val="auto"/>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A57638" w:rsidRPr="00371CC0" w:rsidRDefault="00E235EB" w:rsidP="002035A5">
      <w:pPr>
        <w:pStyle w:val="13"/>
        <w:ind w:firstLine="238"/>
        <w:jc w:val="both"/>
        <w:rPr>
          <w:color w:val="auto"/>
          <w:sz w:val="24"/>
          <w:szCs w:val="24"/>
        </w:rPr>
      </w:pPr>
      <w:r w:rsidRPr="00371CC0">
        <w:rPr>
          <w:color w:val="auto"/>
          <w:sz w:val="24"/>
          <w:szCs w:val="24"/>
        </w:rPr>
        <w:t>Создание эскиза игрушки по мотивам избранного промысла.</w:t>
      </w:r>
    </w:p>
    <w:p w:rsidR="00A57638" w:rsidRPr="00371CC0" w:rsidRDefault="00E235EB" w:rsidP="002035A5">
      <w:pPr>
        <w:pStyle w:val="13"/>
        <w:spacing w:line="252" w:lineRule="auto"/>
        <w:ind w:firstLine="238"/>
        <w:jc w:val="both"/>
        <w:rPr>
          <w:color w:val="auto"/>
          <w:sz w:val="24"/>
          <w:szCs w:val="24"/>
        </w:rPr>
      </w:pPr>
      <w:r w:rsidRPr="00371CC0">
        <w:rPr>
          <w:color w:val="auto"/>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A57638" w:rsidRPr="00371CC0" w:rsidRDefault="00E235EB" w:rsidP="002035A5">
      <w:pPr>
        <w:pStyle w:val="13"/>
        <w:spacing w:line="252" w:lineRule="auto"/>
        <w:ind w:firstLine="238"/>
        <w:jc w:val="both"/>
        <w:rPr>
          <w:color w:val="auto"/>
          <w:sz w:val="24"/>
          <w:szCs w:val="24"/>
        </w:rPr>
      </w:pPr>
      <w:r w:rsidRPr="00371CC0">
        <w:rPr>
          <w:color w:val="auto"/>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A57638" w:rsidRPr="00371CC0" w:rsidRDefault="00E235EB">
      <w:pPr>
        <w:pStyle w:val="13"/>
        <w:spacing w:line="252" w:lineRule="auto"/>
        <w:jc w:val="both"/>
        <w:rPr>
          <w:color w:val="auto"/>
          <w:sz w:val="24"/>
          <w:szCs w:val="24"/>
        </w:rPr>
      </w:pPr>
      <w:r w:rsidRPr="00371CC0">
        <w:rPr>
          <w:color w:val="auto"/>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A57638" w:rsidRPr="00371CC0" w:rsidRDefault="00E235EB">
      <w:pPr>
        <w:pStyle w:val="13"/>
        <w:spacing w:line="252" w:lineRule="auto"/>
        <w:jc w:val="both"/>
        <w:rPr>
          <w:color w:val="auto"/>
          <w:sz w:val="24"/>
          <w:szCs w:val="24"/>
        </w:rPr>
      </w:pPr>
      <w:r w:rsidRPr="00371CC0">
        <w:rPr>
          <w:color w:val="auto"/>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A57638" w:rsidRPr="00371CC0" w:rsidRDefault="00E235EB">
      <w:pPr>
        <w:pStyle w:val="13"/>
        <w:spacing w:line="252" w:lineRule="auto"/>
        <w:jc w:val="both"/>
        <w:rPr>
          <w:color w:val="auto"/>
          <w:sz w:val="24"/>
          <w:szCs w:val="24"/>
        </w:rPr>
      </w:pPr>
      <w:r w:rsidRPr="00371CC0">
        <w:rPr>
          <w:color w:val="auto"/>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A57638" w:rsidRPr="00371CC0" w:rsidRDefault="00E235EB">
      <w:pPr>
        <w:pStyle w:val="13"/>
        <w:spacing w:line="252" w:lineRule="auto"/>
        <w:jc w:val="both"/>
        <w:rPr>
          <w:color w:val="auto"/>
          <w:sz w:val="24"/>
          <w:szCs w:val="24"/>
        </w:rPr>
      </w:pPr>
      <w:r w:rsidRPr="00371CC0">
        <w:rPr>
          <w:color w:val="auto"/>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A57638" w:rsidRPr="00371CC0" w:rsidRDefault="00E235EB">
      <w:pPr>
        <w:pStyle w:val="13"/>
        <w:spacing w:line="252" w:lineRule="auto"/>
        <w:jc w:val="both"/>
        <w:rPr>
          <w:color w:val="auto"/>
          <w:sz w:val="24"/>
          <w:szCs w:val="24"/>
        </w:rPr>
      </w:pPr>
      <w:r w:rsidRPr="00371CC0">
        <w:rPr>
          <w:color w:val="auto"/>
          <w:sz w:val="24"/>
          <w:szCs w:val="24"/>
        </w:rPr>
        <w:t>Мир сказок и легенд, примет и оберегов в творчестве мастеров художественных промыслов.</w:t>
      </w:r>
    </w:p>
    <w:p w:rsidR="00A57638" w:rsidRPr="00371CC0" w:rsidRDefault="00E235EB" w:rsidP="002035A5">
      <w:pPr>
        <w:pStyle w:val="13"/>
        <w:spacing w:line="252" w:lineRule="auto"/>
        <w:jc w:val="both"/>
        <w:rPr>
          <w:color w:val="auto"/>
          <w:sz w:val="24"/>
          <w:szCs w:val="24"/>
        </w:rPr>
      </w:pPr>
      <w:r w:rsidRPr="00371CC0">
        <w:rPr>
          <w:color w:val="auto"/>
          <w:sz w:val="24"/>
          <w:szCs w:val="24"/>
        </w:rPr>
        <w:t>Отражение в изделиях народных промыслов многообразия исторических, духовных и культурных традиций.</w:t>
      </w:r>
    </w:p>
    <w:p w:rsidR="00A57638" w:rsidRPr="00371CC0" w:rsidRDefault="00E235EB" w:rsidP="002035A5">
      <w:pPr>
        <w:pStyle w:val="13"/>
        <w:spacing w:line="252" w:lineRule="auto"/>
        <w:jc w:val="both"/>
        <w:rPr>
          <w:color w:val="auto"/>
          <w:sz w:val="24"/>
          <w:szCs w:val="24"/>
        </w:rPr>
      </w:pPr>
      <w:r w:rsidRPr="00371CC0">
        <w:rPr>
          <w:color w:val="auto"/>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2035A5" w:rsidRPr="00371CC0" w:rsidRDefault="002035A5" w:rsidP="002035A5">
      <w:pPr>
        <w:pStyle w:val="16"/>
        <w:rPr>
          <w:rFonts w:ascii="Times New Roman" w:hAnsi="Times New Roman" w:cs="Times New Roman"/>
          <w:sz w:val="24"/>
          <w:szCs w:val="24"/>
        </w:rPr>
      </w:pPr>
    </w:p>
    <w:p w:rsidR="00A57638" w:rsidRPr="00371CC0" w:rsidRDefault="00E235EB" w:rsidP="002035A5">
      <w:pPr>
        <w:pStyle w:val="16"/>
        <w:rPr>
          <w:rFonts w:ascii="Times New Roman" w:hAnsi="Times New Roman" w:cs="Times New Roman"/>
          <w:sz w:val="24"/>
          <w:szCs w:val="24"/>
        </w:rPr>
      </w:pPr>
      <w:r w:rsidRPr="00371CC0">
        <w:rPr>
          <w:rFonts w:ascii="Times New Roman" w:hAnsi="Times New Roman" w:cs="Times New Roman"/>
          <w:sz w:val="24"/>
          <w:szCs w:val="24"/>
        </w:rPr>
        <w:t>Декоративно-прикладное искусство в культуре разных эпох и народов</w:t>
      </w:r>
    </w:p>
    <w:p w:rsidR="00A57638" w:rsidRPr="00371CC0" w:rsidRDefault="00E235EB" w:rsidP="002035A5">
      <w:pPr>
        <w:pStyle w:val="13"/>
        <w:spacing w:line="240" w:lineRule="auto"/>
        <w:jc w:val="both"/>
        <w:rPr>
          <w:color w:val="auto"/>
          <w:sz w:val="24"/>
          <w:szCs w:val="24"/>
        </w:rPr>
      </w:pPr>
      <w:r w:rsidRPr="00371CC0">
        <w:rPr>
          <w:color w:val="auto"/>
          <w:sz w:val="24"/>
          <w:szCs w:val="24"/>
        </w:rPr>
        <w:t>Роль декоративно-прикладного искусства в культуре древних цивилизаций.</w:t>
      </w:r>
    </w:p>
    <w:p w:rsidR="00A57638" w:rsidRPr="00371CC0" w:rsidRDefault="00E235EB" w:rsidP="002035A5">
      <w:pPr>
        <w:pStyle w:val="13"/>
        <w:spacing w:line="240" w:lineRule="auto"/>
        <w:jc w:val="both"/>
        <w:rPr>
          <w:color w:val="auto"/>
          <w:sz w:val="24"/>
          <w:szCs w:val="24"/>
        </w:rPr>
      </w:pPr>
      <w:r w:rsidRPr="00371CC0">
        <w:rPr>
          <w:color w:val="auto"/>
          <w:sz w:val="24"/>
          <w:szCs w:val="24"/>
        </w:rPr>
        <w:t>Отражение в декоре мировоззрения эпохи, организации общества, традиций быта и ремесла, уклада жизни людей.</w:t>
      </w:r>
    </w:p>
    <w:p w:rsidR="00A57638" w:rsidRPr="00371CC0" w:rsidRDefault="00E235EB" w:rsidP="002035A5">
      <w:pPr>
        <w:pStyle w:val="13"/>
        <w:jc w:val="both"/>
        <w:rPr>
          <w:color w:val="auto"/>
          <w:sz w:val="24"/>
          <w:szCs w:val="24"/>
        </w:rPr>
      </w:pPr>
      <w:r w:rsidRPr="00371CC0">
        <w:rPr>
          <w:color w:val="auto"/>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A57638" w:rsidRPr="00371CC0" w:rsidRDefault="00E235EB" w:rsidP="002035A5">
      <w:pPr>
        <w:pStyle w:val="13"/>
        <w:jc w:val="both"/>
        <w:rPr>
          <w:color w:val="auto"/>
          <w:sz w:val="24"/>
          <w:szCs w:val="24"/>
        </w:rPr>
      </w:pPr>
      <w:r w:rsidRPr="00371CC0">
        <w:rPr>
          <w:color w:val="auto"/>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A57638" w:rsidRPr="00371CC0" w:rsidRDefault="00E235EB" w:rsidP="002035A5">
      <w:pPr>
        <w:pStyle w:val="13"/>
        <w:jc w:val="both"/>
        <w:rPr>
          <w:color w:val="auto"/>
          <w:sz w:val="24"/>
          <w:szCs w:val="24"/>
        </w:rPr>
      </w:pPr>
      <w:r w:rsidRPr="00371CC0">
        <w:rPr>
          <w:color w:val="auto"/>
          <w:sz w:val="24"/>
          <w:szCs w:val="24"/>
        </w:rPr>
        <w:t>Украшение жизненного пространства: построений, интерьеров, предметов быта — в культуре разных эпох.</w:t>
      </w:r>
    </w:p>
    <w:p w:rsidR="002035A5" w:rsidRPr="00371CC0" w:rsidRDefault="002035A5" w:rsidP="002035A5">
      <w:pPr>
        <w:pStyle w:val="16"/>
        <w:rPr>
          <w:rFonts w:ascii="Times New Roman" w:hAnsi="Times New Roman" w:cs="Times New Roman"/>
          <w:sz w:val="24"/>
          <w:szCs w:val="24"/>
        </w:rPr>
      </w:pPr>
    </w:p>
    <w:p w:rsidR="00A57638" w:rsidRPr="00371CC0" w:rsidRDefault="00E235EB" w:rsidP="002035A5">
      <w:pPr>
        <w:pStyle w:val="16"/>
        <w:rPr>
          <w:rFonts w:ascii="Times New Roman" w:hAnsi="Times New Roman" w:cs="Times New Roman"/>
          <w:sz w:val="24"/>
          <w:szCs w:val="24"/>
        </w:rPr>
      </w:pPr>
      <w:r w:rsidRPr="00371CC0">
        <w:rPr>
          <w:rFonts w:ascii="Times New Roman" w:hAnsi="Times New Roman" w:cs="Times New Roman"/>
          <w:sz w:val="24"/>
          <w:szCs w:val="24"/>
        </w:rPr>
        <w:t>Декоративно-прикладное искусство в жизни современного человека</w:t>
      </w:r>
    </w:p>
    <w:p w:rsidR="00A57638" w:rsidRPr="00371CC0" w:rsidRDefault="00E235EB" w:rsidP="002035A5">
      <w:pPr>
        <w:pStyle w:val="13"/>
        <w:jc w:val="both"/>
        <w:rPr>
          <w:color w:val="auto"/>
          <w:sz w:val="24"/>
          <w:szCs w:val="24"/>
        </w:rPr>
      </w:pPr>
      <w:r w:rsidRPr="00371CC0">
        <w:rPr>
          <w:color w:val="auto"/>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A57638" w:rsidRPr="00371CC0" w:rsidRDefault="00E235EB" w:rsidP="002035A5">
      <w:pPr>
        <w:pStyle w:val="13"/>
        <w:jc w:val="both"/>
        <w:rPr>
          <w:color w:val="auto"/>
          <w:sz w:val="24"/>
          <w:szCs w:val="24"/>
        </w:rPr>
      </w:pPr>
      <w:r w:rsidRPr="00371CC0">
        <w:rPr>
          <w:color w:val="auto"/>
          <w:sz w:val="24"/>
          <w:szCs w:val="24"/>
        </w:rPr>
        <w:t>Символический знак в современной жизни: эмблема, логотип, указующий или декоративный знак.</w:t>
      </w:r>
    </w:p>
    <w:p w:rsidR="00A57638" w:rsidRPr="00371CC0" w:rsidRDefault="00E235EB" w:rsidP="002035A5">
      <w:pPr>
        <w:pStyle w:val="13"/>
        <w:jc w:val="both"/>
        <w:rPr>
          <w:color w:val="auto"/>
          <w:sz w:val="24"/>
          <w:szCs w:val="24"/>
        </w:rPr>
      </w:pPr>
      <w:r w:rsidRPr="00371CC0">
        <w:rPr>
          <w:color w:val="auto"/>
          <w:sz w:val="24"/>
          <w:szCs w:val="24"/>
        </w:rPr>
        <w:t>Государственная символика и традиции геральдики.</w:t>
      </w:r>
    </w:p>
    <w:p w:rsidR="00A57638" w:rsidRPr="00371CC0" w:rsidRDefault="00E235EB" w:rsidP="002035A5">
      <w:pPr>
        <w:pStyle w:val="13"/>
        <w:jc w:val="both"/>
        <w:rPr>
          <w:color w:val="auto"/>
          <w:sz w:val="24"/>
          <w:szCs w:val="24"/>
        </w:rPr>
      </w:pPr>
      <w:r w:rsidRPr="00371CC0">
        <w:rPr>
          <w:color w:val="auto"/>
          <w:sz w:val="24"/>
          <w:szCs w:val="24"/>
        </w:rPr>
        <w:t>Декоративные украшения предметов нашего быта и одежды.</w:t>
      </w:r>
    </w:p>
    <w:p w:rsidR="00A57638" w:rsidRPr="00371CC0" w:rsidRDefault="00E235EB" w:rsidP="002035A5">
      <w:pPr>
        <w:pStyle w:val="13"/>
        <w:jc w:val="both"/>
        <w:rPr>
          <w:color w:val="auto"/>
          <w:sz w:val="24"/>
          <w:szCs w:val="24"/>
        </w:rPr>
      </w:pPr>
      <w:r w:rsidRPr="00371CC0">
        <w:rPr>
          <w:color w:val="auto"/>
          <w:sz w:val="24"/>
          <w:szCs w:val="24"/>
        </w:rPr>
        <w:t>Значение украшений в проявлении образа человека, его характера, самопонимания, установок и намерений.</w:t>
      </w:r>
    </w:p>
    <w:p w:rsidR="00A57638" w:rsidRPr="00371CC0" w:rsidRDefault="00E235EB" w:rsidP="002035A5">
      <w:pPr>
        <w:pStyle w:val="13"/>
        <w:jc w:val="both"/>
        <w:rPr>
          <w:color w:val="auto"/>
          <w:sz w:val="24"/>
          <w:szCs w:val="24"/>
        </w:rPr>
      </w:pPr>
      <w:r w:rsidRPr="00371CC0">
        <w:rPr>
          <w:color w:val="auto"/>
          <w:sz w:val="24"/>
          <w:szCs w:val="24"/>
        </w:rPr>
        <w:t>Декор на улицах и декор помещений.</w:t>
      </w:r>
    </w:p>
    <w:p w:rsidR="00A57638" w:rsidRPr="00371CC0" w:rsidRDefault="00E235EB" w:rsidP="002035A5">
      <w:pPr>
        <w:pStyle w:val="13"/>
        <w:jc w:val="both"/>
        <w:rPr>
          <w:color w:val="auto"/>
          <w:sz w:val="24"/>
          <w:szCs w:val="24"/>
        </w:rPr>
      </w:pPr>
      <w:r w:rsidRPr="00371CC0">
        <w:rPr>
          <w:color w:val="auto"/>
          <w:sz w:val="24"/>
          <w:szCs w:val="24"/>
        </w:rPr>
        <w:t>Декор праздничный и повседневный.</w:t>
      </w:r>
    </w:p>
    <w:p w:rsidR="00A57638" w:rsidRPr="00371CC0" w:rsidRDefault="00E235EB" w:rsidP="002035A5">
      <w:pPr>
        <w:pStyle w:val="13"/>
        <w:jc w:val="both"/>
        <w:rPr>
          <w:color w:val="auto"/>
          <w:sz w:val="24"/>
          <w:szCs w:val="24"/>
        </w:rPr>
      </w:pPr>
      <w:r w:rsidRPr="00371CC0">
        <w:rPr>
          <w:color w:val="auto"/>
          <w:sz w:val="24"/>
          <w:szCs w:val="24"/>
        </w:rPr>
        <w:t>Праздничное оформление школы.</w:t>
      </w:r>
    </w:p>
    <w:p w:rsidR="002035A5" w:rsidRPr="00371CC0" w:rsidRDefault="002035A5" w:rsidP="006B14E0">
      <w:pPr>
        <w:rPr>
          <w:rFonts w:ascii="Times New Roman" w:hAnsi="Times New Roman" w:cs="Times New Roman"/>
        </w:rPr>
      </w:pPr>
      <w:bookmarkStart w:id="669" w:name="bookmark1539"/>
    </w:p>
    <w:p w:rsidR="00A57638" w:rsidRPr="00371CC0" w:rsidRDefault="00E235EB" w:rsidP="002035A5">
      <w:pPr>
        <w:pStyle w:val="af5"/>
        <w:rPr>
          <w:rFonts w:ascii="Times New Roman" w:hAnsi="Times New Roman" w:cs="Times New Roman"/>
          <w:sz w:val="24"/>
          <w:szCs w:val="24"/>
        </w:rPr>
      </w:pPr>
      <w:r w:rsidRPr="00371CC0">
        <w:rPr>
          <w:rFonts w:ascii="Times New Roman" w:hAnsi="Times New Roman" w:cs="Times New Roman"/>
          <w:sz w:val="24"/>
          <w:szCs w:val="24"/>
        </w:rPr>
        <w:t>Модуль № 2 «Живопись, графика, скульптура»</w:t>
      </w:r>
      <w:bookmarkEnd w:id="669"/>
    </w:p>
    <w:p w:rsidR="00A57638" w:rsidRPr="00371CC0" w:rsidRDefault="00E235EB" w:rsidP="002035A5">
      <w:pPr>
        <w:pStyle w:val="13"/>
        <w:jc w:val="both"/>
        <w:rPr>
          <w:color w:val="auto"/>
          <w:sz w:val="24"/>
          <w:szCs w:val="24"/>
        </w:rPr>
      </w:pPr>
      <w:r w:rsidRPr="00371CC0">
        <w:rPr>
          <w:i/>
          <w:iCs/>
          <w:color w:val="auto"/>
          <w:sz w:val="24"/>
          <w:szCs w:val="24"/>
        </w:rPr>
        <w:t>Общие сведения о видах искусства</w:t>
      </w:r>
    </w:p>
    <w:p w:rsidR="00A57638" w:rsidRPr="00371CC0" w:rsidRDefault="00E235EB" w:rsidP="002035A5">
      <w:pPr>
        <w:pStyle w:val="13"/>
        <w:jc w:val="both"/>
        <w:rPr>
          <w:color w:val="auto"/>
          <w:sz w:val="24"/>
          <w:szCs w:val="24"/>
        </w:rPr>
      </w:pPr>
      <w:r w:rsidRPr="00371CC0">
        <w:rPr>
          <w:color w:val="auto"/>
          <w:sz w:val="24"/>
          <w:szCs w:val="24"/>
        </w:rPr>
        <w:t>Пространственные и временные виды искусства.</w:t>
      </w:r>
    </w:p>
    <w:p w:rsidR="00A57638" w:rsidRPr="00371CC0" w:rsidRDefault="00E235EB" w:rsidP="002035A5">
      <w:pPr>
        <w:pStyle w:val="13"/>
        <w:jc w:val="both"/>
        <w:rPr>
          <w:color w:val="auto"/>
          <w:sz w:val="24"/>
          <w:szCs w:val="24"/>
        </w:rPr>
      </w:pPr>
      <w:r w:rsidRPr="00371CC0">
        <w:rPr>
          <w:color w:val="auto"/>
          <w:sz w:val="24"/>
          <w:szCs w:val="24"/>
        </w:rPr>
        <w:t>Изобразительные, конструктивные и декоративные виды пространственных искусств, их место и назначение в жизни людей.</w:t>
      </w:r>
    </w:p>
    <w:p w:rsidR="00A57638" w:rsidRPr="00371CC0" w:rsidRDefault="00E235EB" w:rsidP="002035A5">
      <w:pPr>
        <w:pStyle w:val="13"/>
        <w:jc w:val="both"/>
        <w:rPr>
          <w:color w:val="auto"/>
          <w:sz w:val="24"/>
          <w:szCs w:val="24"/>
        </w:rPr>
      </w:pPr>
      <w:r w:rsidRPr="00371CC0">
        <w:rPr>
          <w:color w:val="auto"/>
          <w:sz w:val="24"/>
          <w:szCs w:val="24"/>
        </w:rPr>
        <w:t>Основные виды живописи, графики и скульптуры.</w:t>
      </w:r>
    </w:p>
    <w:p w:rsidR="00A57638" w:rsidRPr="00371CC0" w:rsidRDefault="00E235EB" w:rsidP="002035A5">
      <w:pPr>
        <w:pStyle w:val="13"/>
        <w:jc w:val="both"/>
        <w:rPr>
          <w:color w:val="auto"/>
          <w:sz w:val="24"/>
          <w:szCs w:val="24"/>
        </w:rPr>
      </w:pPr>
      <w:r w:rsidRPr="00371CC0">
        <w:rPr>
          <w:color w:val="auto"/>
          <w:sz w:val="24"/>
          <w:szCs w:val="24"/>
        </w:rPr>
        <w:t>Художник и зритель: зрительские умения, знания и творчество зрителя.</w:t>
      </w:r>
    </w:p>
    <w:p w:rsidR="002035A5" w:rsidRPr="00371CC0" w:rsidRDefault="002035A5" w:rsidP="002035A5">
      <w:pPr>
        <w:pStyle w:val="16"/>
        <w:rPr>
          <w:rFonts w:ascii="Times New Roman" w:hAnsi="Times New Roman" w:cs="Times New Roman"/>
          <w:sz w:val="24"/>
          <w:szCs w:val="24"/>
        </w:rPr>
      </w:pPr>
    </w:p>
    <w:p w:rsidR="00A57638" w:rsidRPr="00371CC0" w:rsidRDefault="00E235EB" w:rsidP="002035A5">
      <w:pPr>
        <w:pStyle w:val="16"/>
        <w:rPr>
          <w:rFonts w:ascii="Times New Roman" w:hAnsi="Times New Roman" w:cs="Times New Roman"/>
          <w:sz w:val="24"/>
          <w:szCs w:val="24"/>
        </w:rPr>
      </w:pPr>
      <w:r w:rsidRPr="00371CC0">
        <w:rPr>
          <w:rFonts w:ascii="Times New Roman" w:hAnsi="Times New Roman" w:cs="Times New Roman"/>
          <w:sz w:val="24"/>
          <w:szCs w:val="24"/>
        </w:rPr>
        <w:t>Язык изобразительного искусства и его выразительные средства</w:t>
      </w:r>
    </w:p>
    <w:p w:rsidR="00A57638" w:rsidRPr="00371CC0" w:rsidRDefault="00E235EB" w:rsidP="002035A5">
      <w:pPr>
        <w:pStyle w:val="13"/>
        <w:spacing w:line="257" w:lineRule="auto"/>
        <w:jc w:val="both"/>
        <w:rPr>
          <w:color w:val="auto"/>
          <w:sz w:val="24"/>
          <w:szCs w:val="24"/>
        </w:rPr>
      </w:pPr>
      <w:r w:rsidRPr="00371CC0">
        <w:rPr>
          <w:color w:val="auto"/>
          <w:sz w:val="24"/>
          <w:szCs w:val="24"/>
        </w:rPr>
        <w:t>Живописные, графические и скульптурные художественные материалы, их особые свойства.</w:t>
      </w:r>
    </w:p>
    <w:p w:rsidR="00A57638" w:rsidRPr="00371CC0" w:rsidRDefault="00E235EB" w:rsidP="002035A5">
      <w:pPr>
        <w:pStyle w:val="13"/>
        <w:spacing w:line="257" w:lineRule="auto"/>
        <w:jc w:val="both"/>
        <w:rPr>
          <w:color w:val="auto"/>
          <w:sz w:val="24"/>
          <w:szCs w:val="24"/>
        </w:rPr>
      </w:pPr>
      <w:r w:rsidRPr="00371CC0">
        <w:rPr>
          <w:color w:val="auto"/>
          <w:sz w:val="24"/>
          <w:szCs w:val="24"/>
        </w:rPr>
        <w:t>Рисунок — основа изобразительного искусства и мастерства художника.</w:t>
      </w:r>
    </w:p>
    <w:p w:rsidR="00A57638" w:rsidRPr="00371CC0" w:rsidRDefault="00E235EB" w:rsidP="002035A5">
      <w:pPr>
        <w:pStyle w:val="13"/>
        <w:spacing w:line="257" w:lineRule="auto"/>
        <w:jc w:val="both"/>
        <w:rPr>
          <w:color w:val="auto"/>
          <w:sz w:val="24"/>
          <w:szCs w:val="24"/>
        </w:rPr>
      </w:pPr>
      <w:r w:rsidRPr="00371CC0">
        <w:rPr>
          <w:color w:val="auto"/>
          <w:sz w:val="24"/>
          <w:szCs w:val="24"/>
        </w:rPr>
        <w:t>Виды рисунка: зарисовка, набросок, учебный рисунок и творческий рисунок.</w:t>
      </w:r>
    </w:p>
    <w:p w:rsidR="00A57638" w:rsidRPr="00371CC0" w:rsidRDefault="00E235EB" w:rsidP="002035A5">
      <w:pPr>
        <w:pStyle w:val="13"/>
        <w:spacing w:line="257" w:lineRule="auto"/>
        <w:jc w:val="both"/>
        <w:rPr>
          <w:color w:val="auto"/>
          <w:sz w:val="24"/>
          <w:szCs w:val="24"/>
        </w:rPr>
      </w:pPr>
      <w:r w:rsidRPr="00371CC0">
        <w:rPr>
          <w:color w:val="auto"/>
          <w:sz w:val="24"/>
          <w:szCs w:val="24"/>
        </w:rPr>
        <w:t>Навыки размещения рисунка в листе, выбор формата.</w:t>
      </w:r>
    </w:p>
    <w:p w:rsidR="00A57638" w:rsidRPr="00371CC0" w:rsidRDefault="00E235EB" w:rsidP="002035A5">
      <w:pPr>
        <w:pStyle w:val="13"/>
        <w:spacing w:line="252" w:lineRule="auto"/>
        <w:jc w:val="both"/>
        <w:rPr>
          <w:color w:val="auto"/>
          <w:sz w:val="24"/>
          <w:szCs w:val="24"/>
        </w:rPr>
      </w:pPr>
      <w:r w:rsidRPr="00371CC0">
        <w:rPr>
          <w:color w:val="auto"/>
          <w:sz w:val="24"/>
          <w:szCs w:val="24"/>
        </w:rPr>
        <w:t>Начальные умения рисунка с натуры. Зарисовки простых предметов.</w:t>
      </w:r>
    </w:p>
    <w:p w:rsidR="00A57638" w:rsidRPr="00371CC0" w:rsidRDefault="00E235EB">
      <w:pPr>
        <w:pStyle w:val="13"/>
        <w:spacing w:line="252" w:lineRule="auto"/>
        <w:jc w:val="both"/>
        <w:rPr>
          <w:color w:val="auto"/>
          <w:sz w:val="24"/>
          <w:szCs w:val="24"/>
        </w:rPr>
      </w:pPr>
      <w:r w:rsidRPr="00371CC0">
        <w:rPr>
          <w:color w:val="auto"/>
          <w:sz w:val="24"/>
          <w:szCs w:val="24"/>
        </w:rPr>
        <w:t>Линейные графические рисунки и наброски.</w:t>
      </w:r>
    </w:p>
    <w:p w:rsidR="00A57638" w:rsidRPr="00371CC0" w:rsidRDefault="00E235EB">
      <w:pPr>
        <w:pStyle w:val="13"/>
        <w:spacing w:line="252" w:lineRule="auto"/>
        <w:jc w:val="both"/>
        <w:rPr>
          <w:color w:val="auto"/>
          <w:sz w:val="24"/>
          <w:szCs w:val="24"/>
        </w:rPr>
      </w:pPr>
      <w:r w:rsidRPr="00371CC0">
        <w:rPr>
          <w:color w:val="auto"/>
          <w:sz w:val="24"/>
          <w:szCs w:val="24"/>
        </w:rPr>
        <w:t>Тон и тональные отношения: тёмное — светлое.</w:t>
      </w:r>
    </w:p>
    <w:p w:rsidR="00A57638" w:rsidRPr="00371CC0" w:rsidRDefault="00E235EB">
      <w:pPr>
        <w:pStyle w:val="13"/>
        <w:spacing w:line="252" w:lineRule="auto"/>
        <w:jc w:val="both"/>
        <w:rPr>
          <w:color w:val="auto"/>
          <w:sz w:val="24"/>
          <w:szCs w:val="24"/>
        </w:rPr>
      </w:pPr>
      <w:r w:rsidRPr="00371CC0">
        <w:rPr>
          <w:color w:val="auto"/>
          <w:sz w:val="24"/>
          <w:szCs w:val="24"/>
        </w:rPr>
        <w:t>Ритм и ритмическая организация плоскости листа.</w:t>
      </w:r>
    </w:p>
    <w:p w:rsidR="00A57638" w:rsidRPr="00371CC0" w:rsidRDefault="00E235EB">
      <w:pPr>
        <w:pStyle w:val="13"/>
        <w:spacing w:line="252" w:lineRule="auto"/>
        <w:jc w:val="both"/>
        <w:rPr>
          <w:color w:val="auto"/>
          <w:sz w:val="24"/>
          <w:szCs w:val="24"/>
        </w:rPr>
      </w:pPr>
      <w:r w:rsidRPr="00371CC0">
        <w:rPr>
          <w:color w:val="auto"/>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A57638" w:rsidRPr="00371CC0" w:rsidRDefault="00E235EB">
      <w:pPr>
        <w:pStyle w:val="13"/>
        <w:spacing w:line="252" w:lineRule="auto"/>
        <w:jc w:val="both"/>
        <w:rPr>
          <w:color w:val="auto"/>
          <w:sz w:val="24"/>
          <w:szCs w:val="24"/>
        </w:rPr>
      </w:pPr>
      <w:r w:rsidRPr="00371CC0">
        <w:rPr>
          <w:color w:val="auto"/>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A57638" w:rsidRPr="00371CC0" w:rsidRDefault="00E235EB">
      <w:pPr>
        <w:pStyle w:val="13"/>
        <w:spacing w:line="252" w:lineRule="auto"/>
        <w:jc w:val="both"/>
        <w:rPr>
          <w:color w:val="auto"/>
          <w:sz w:val="24"/>
          <w:szCs w:val="24"/>
        </w:rPr>
      </w:pPr>
      <w:r w:rsidRPr="00371CC0">
        <w:rPr>
          <w:color w:val="auto"/>
          <w:sz w:val="24"/>
          <w:szCs w:val="24"/>
        </w:rPr>
        <w:t>Виды скульптуры и характер материала в скульптуре. Скульптурные памятники, парковая скульптура, камерная скульптура.</w:t>
      </w:r>
    </w:p>
    <w:p w:rsidR="00A57638" w:rsidRPr="00371CC0" w:rsidRDefault="00E235EB">
      <w:pPr>
        <w:pStyle w:val="13"/>
        <w:spacing w:after="100" w:line="252" w:lineRule="auto"/>
        <w:jc w:val="both"/>
        <w:rPr>
          <w:color w:val="auto"/>
          <w:sz w:val="24"/>
          <w:szCs w:val="24"/>
        </w:rPr>
      </w:pPr>
      <w:r w:rsidRPr="00371CC0">
        <w:rPr>
          <w:color w:val="auto"/>
          <w:sz w:val="24"/>
          <w:szCs w:val="24"/>
        </w:rPr>
        <w:t>Статика и движение в скульптуре. Круглая скульптура. Произведения мелкой пластики. Виды рельефа.</w:t>
      </w:r>
    </w:p>
    <w:p w:rsidR="00A57638" w:rsidRPr="00371CC0" w:rsidRDefault="00E235EB" w:rsidP="002035A5">
      <w:pPr>
        <w:pStyle w:val="16"/>
        <w:rPr>
          <w:rFonts w:ascii="Times New Roman" w:hAnsi="Times New Roman" w:cs="Times New Roman"/>
          <w:sz w:val="24"/>
          <w:szCs w:val="24"/>
        </w:rPr>
      </w:pPr>
      <w:r w:rsidRPr="00371CC0">
        <w:rPr>
          <w:rFonts w:ascii="Times New Roman" w:hAnsi="Times New Roman" w:cs="Times New Roman"/>
          <w:sz w:val="24"/>
          <w:szCs w:val="24"/>
        </w:rPr>
        <w:t>Жанры изобразительного искусства</w:t>
      </w:r>
    </w:p>
    <w:p w:rsidR="00A57638" w:rsidRPr="00371CC0" w:rsidRDefault="00E235EB">
      <w:pPr>
        <w:pStyle w:val="13"/>
        <w:jc w:val="both"/>
        <w:rPr>
          <w:color w:val="auto"/>
          <w:sz w:val="24"/>
          <w:szCs w:val="24"/>
        </w:rPr>
      </w:pPr>
      <w:r w:rsidRPr="00371CC0">
        <w:rPr>
          <w:color w:val="auto"/>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A57638" w:rsidRPr="00371CC0" w:rsidRDefault="00E235EB">
      <w:pPr>
        <w:pStyle w:val="13"/>
        <w:spacing w:after="100"/>
        <w:jc w:val="both"/>
        <w:rPr>
          <w:color w:val="auto"/>
          <w:sz w:val="24"/>
          <w:szCs w:val="24"/>
        </w:rPr>
      </w:pPr>
      <w:r w:rsidRPr="00371CC0">
        <w:rPr>
          <w:color w:val="auto"/>
          <w:sz w:val="24"/>
          <w:szCs w:val="24"/>
        </w:rPr>
        <w:t>Предмет изображения, сюжет и содержание произведения изобразительного искусства.</w:t>
      </w:r>
    </w:p>
    <w:p w:rsidR="00A57638" w:rsidRPr="00371CC0" w:rsidRDefault="00E235EB" w:rsidP="002035A5">
      <w:pPr>
        <w:pStyle w:val="16"/>
        <w:rPr>
          <w:rFonts w:ascii="Times New Roman" w:hAnsi="Times New Roman" w:cs="Times New Roman"/>
          <w:sz w:val="24"/>
          <w:szCs w:val="24"/>
        </w:rPr>
      </w:pPr>
      <w:r w:rsidRPr="00371CC0">
        <w:rPr>
          <w:rFonts w:ascii="Times New Roman" w:hAnsi="Times New Roman" w:cs="Times New Roman"/>
          <w:sz w:val="24"/>
          <w:szCs w:val="24"/>
        </w:rPr>
        <w:t>Натюрморт</w:t>
      </w:r>
    </w:p>
    <w:p w:rsidR="00A57638" w:rsidRPr="00371CC0" w:rsidRDefault="00E235EB">
      <w:pPr>
        <w:pStyle w:val="13"/>
        <w:jc w:val="both"/>
        <w:rPr>
          <w:color w:val="auto"/>
          <w:sz w:val="24"/>
          <w:szCs w:val="24"/>
        </w:rPr>
      </w:pPr>
      <w:r w:rsidRPr="00371CC0">
        <w:rPr>
          <w:color w:val="auto"/>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A57638" w:rsidRPr="00371CC0" w:rsidRDefault="00E235EB">
      <w:pPr>
        <w:pStyle w:val="13"/>
        <w:jc w:val="both"/>
        <w:rPr>
          <w:color w:val="auto"/>
          <w:sz w:val="24"/>
          <w:szCs w:val="24"/>
        </w:rPr>
      </w:pPr>
      <w:r w:rsidRPr="00371CC0">
        <w:rPr>
          <w:color w:val="auto"/>
          <w:sz w:val="24"/>
          <w:szCs w:val="24"/>
        </w:rPr>
        <w:t>Основы графической грамоты: правила объёмного изображения предметов на плоскости.</w:t>
      </w:r>
    </w:p>
    <w:p w:rsidR="00A57638" w:rsidRPr="00371CC0" w:rsidRDefault="00E235EB">
      <w:pPr>
        <w:pStyle w:val="13"/>
        <w:jc w:val="both"/>
        <w:rPr>
          <w:color w:val="auto"/>
          <w:sz w:val="24"/>
          <w:szCs w:val="24"/>
        </w:rPr>
      </w:pPr>
      <w:r w:rsidRPr="00371CC0">
        <w:rPr>
          <w:color w:val="auto"/>
          <w:sz w:val="24"/>
          <w:szCs w:val="24"/>
        </w:rPr>
        <w:t>Линейное построение предмета в пространстве: линия горизонта, точка зрения и точка схода, правила перспективных сокращений.</w:t>
      </w:r>
    </w:p>
    <w:p w:rsidR="00A57638" w:rsidRPr="00371CC0" w:rsidRDefault="00E235EB">
      <w:pPr>
        <w:pStyle w:val="13"/>
        <w:jc w:val="both"/>
        <w:rPr>
          <w:color w:val="auto"/>
          <w:sz w:val="24"/>
          <w:szCs w:val="24"/>
        </w:rPr>
      </w:pPr>
      <w:r w:rsidRPr="00371CC0">
        <w:rPr>
          <w:color w:val="auto"/>
          <w:sz w:val="24"/>
          <w:szCs w:val="24"/>
        </w:rPr>
        <w:t>Изображение окружности в перспективе.</w:t>
      </w:r>
    </w:p>
    <w:p w:rsidR="00A57638" w:rsidRPr="00371CC0" w:rsidRDefault="00E235EB">
      <w:pPr>
        <w:pStyle w:val="13"/>
        <w:jc w:val="both"/>
        <w:rPr>
          <w:color w:val="auto"/>
          <w:sz w:val="24"/>
          <w:szCs w:val="24"/>
        </w:rPr>
      </w:pPr>
      <w:r w:rsidRPr="00371CC0">
        <w:rPr>
          <w:color w:val="auto"/>
          <w:sz w:val="24"/>
          <w:szCs w:val="24"/>
        </w:rPr>
        <w:t>Рисование геометрических тел на основе правил линейной перспективы.</w:t>
      </w:r>
    </w:p>
    <w:p w:rsidR="00A57638" w:rsidRPr="00371CC0" w:rsidRDefault="00E235EB">
      <w:pPr>
        <w:pStyle w:val="13"/>
        <w:jc w:val="both"/>
        <w:rPr>
          <w:color w:val="auto"/>
          <w:sz w:val="24"/>
          <w:szCs w:val="24"/>
        </w:rPr>
      </w:pPr>
      <w:r w:rsidRPr="00371CC0">
        <w:rPr>
          <w:color w:val="auto"/>
          <w:sz w:val="24"/>
          <w:szCs w:val="24"/>
        </w:rPr>
        <w:t>Сложная пространственная форма и выявление её конструкции.</w:t>
      </w:r>
    </w:p>
    <w:p w:rsidR="00A57638" w:rsidRPr="00371CC0" w:rsidRDefault="00E235EB">
      <w:pPr>
        <w:pStyle w:val="13"/>
        <w:jc w:val="both"/>
        <w:rPr>
          <w:color w:val="auto"/>
          <w:sz w:val="24"/>
          <w:szCs w:val="24"/>
        </w:rPr>
      </w:pPr>
      <w:r w:rsidRPr="00371CC0">
        <w:rPr>
          <w:color w:val="auto"/>
          <w:sz w:val="24"/>
          <w:szCs w:val="24"/>
        </w:rPr>
        <w:t>Рисунок сложной формы предмета как соотношение простых геометрических фигур.</w:t>
      </w:r>
    </w:p>
    <w:p w:rsidR="00A57638" w:rsidRPr="00371CC0" w:rsidRDefault="00E235EB">
      <w:pPr>
        <w:pStyle w:val="13"/>
        <w:jc w:val="both"/>
        <w:rPr>
          <w:color w:val="auto"/>
          <w:sz w:val="24"/>
          <w:szCs w:val="24"/>
        </w:rPr>
      </w:pPr>
      <w:r w:rsidRPr="00371CC0">
        <w:rPr>
          <w:color w:val="auto"/>
          <w:sz w:val="24"/>
          <w:szCs w:val="24"/>
        </w:rPr>
        <w:t>Линейный рисунок конструкции из нескольких геометрических тел.</w:t>
      </w:r>
    </w:p>
    <w:p w:rsidR="00A57638" w:rsidRPr="00371CC0" w:rsidRDefault="00E235EB">
      <w:pPr>
        <w:pStyle w:val="13"/>
        <w:jc w:val="both"/>
        <w:rPr>
          <w:color w:val="auto"/>
          <w:sz w:val="24"/>
          <w:szCs w:val="24"/>
        </w:rPr>
      </w:pPr>
      <w:r w:rsidRPr="00371CC0">
        <w:rPr>
          <w:color w:val="auto"/>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A57638" w:rsidRPr="00371CC0" w:rsidRDefault="00E235EB">
      <w:pPr>
        <w:pStyle w:val="13"/>
        <w:jc w:val="both"/>
        <w:rPr>
          <w:color w:val="auto"/>
          <w:sz w:val="24"/>
          <w:szCs w:val="24"/>
        </w:rPr>
      </w:pPr>
      <w:r w:rsidRPr="00371CC0">
        <w:rPr>
          <w:color w:val="auto"/>
          <w:sz w:val="24"/>
          <w:szCs w:val="24"/>
        </w:rPr>
        <w:t>Рисунок натюрморта графическими материалами с натуры или по представлению.</w:t>
      </w:r>
    </w:p>
    <w:p w:rsidR="00A57638" w:rsidRPr="00371CC0" w:rsidRDefault="00E235EB">
      <w:pPr>
        <w:pStyle w:val="13"/>
        <w:jc w:val="both"/>
        <w:rPr>
          <w:color w:val="auto"/>
          <w:sz w:val="24"/>
          <w:szCs w:val="24"/>
        </w:rPr>
      </w:pPr>
      <w:r w:rsidRPr="00371CC0">
        <w:rPr>
          <w:color w:val="auto"/>
          <w:sz w:val="24"/>
          <w:szCs w:val="24"/>
        </w:rPr>
        <w:t>Творческий натюрморт в графике. Произведения художников-графиков. Особенности графических техник. Печатная графика.</w:t>
      </w:r>
    </w:p>
    <w:p w:rsidR="00A57638" w:rsidRPr="00371CC0" w:rsidRDefault="00E235EB">
      <w:pPr>
        <w:pStyle w:val="13"/>
        <w:spacing w:after="180"/>
        <w:jc w:val="both"/>
        <w:rPr>
          <w:color w:val="auto"/>
          <w:sz w:val="24"/>
          <w:szCs w:val="24"/>
        </w:rPr>
      </w:pPr>
      <w:r w:rsidRPr="00371CC0">
        <w:rPr>
          <w:color w:val="auto"/>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A57638" w:rsidRPr="00371CC0" w:rsidRDefault="00E235EB" w:rsidP="002035A5">
      <w:pPr>
        <w:pStyle w:val="16"/>
        <w:rPr>
          <w:rFonts w:ascii="Times New Roman" w:hAnsi="Times New Roman" w:cs="Times New Roman"/>
          <w:sz w:val="24"/>
          <w:szCs w:val="24"/>
        </w:rPr>
      </w:pPr>
      <w:r w:rsidRPr="00371CC0">
        <w:rPr>
          <w:rFonts w:ascii="Times New Roman" w:hAnsi="Times New Roman" w:cs="Times New Roman"/>
          <w:sz w:val="24"/>
          <w:szCs w:val="24"/>
        </w:rPr>
        <w:t>Портрет</w:t>
      </w:r>
    </w:p>
    <w:p w:rsidR="00A57638" w:rsidRPr="00371CC0" w:rsidRDefault="00E235EB">
      <w:pPr>
        <w:pStyle w:val="13"/>
        <w:spacing w:line="252" w:lineRule="auto"/>
        <w:jc w:val="both"/>
        <w:rPr>
          <w:color w:val="auto"/>
          <w:sz w:val="24"/>
          <w:szCs w:val="24"/>
        </w:rPr>
      </w:pPr>
      <w:r w:rsidRPr="00371CC0">
        <w:rPr>
          <w:color w:val="auto"/>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A57638" w:rsidRPr="00371CC0" w:rsidRDefault="00E235EB">
      <w:pPr>
        <w:pStyle w:val="13"/>
        <w:spacing w:line="252" w:lineRule="auto"/>
        <w:jc w:val="both"/>
        <w:rPr>
          <w:color w:val="auto"/>
          <w:sz w:val="24"/>
          <w:szCs w:val="24"/>
        </w:rPr>
      </w:pPr>
      <w:r w:rsidRPr="00371CC0">
        <w:rPr>
          <w:color w:val="auto"/>
          <w:sz w:val="24"/>
          <w:szCs w:val="24"/>
        </w:rPr>
        <w:t>Великие портретисты в европейском искусстве.</w:t>
      </w:r>
    </w:p>
    <w:p w:rsidR="00A57638" w:rsidRPr="00371CC0" w:rsidRDefault="00E235EB">
      <w:pPr>
        <w:pStyle w:val="13"/>
        <w:spacing w:line="252" w:lineRule="auto"/>
        <w:jc w:val="both"/>
        <w:rPr>
          <w:color w:val="auto"/>
          <w:sz w:val="24"/>
          <w:szCs w:val="24"/>
        </w:rPr>
      </w:pPr>
      <w:r w:rsidRPr="00371CC0">
        <w:rPr>
          <w:color w:val="auto"/>
          <w:sz w:val="24"/>
          <w:szCs w:val="24"/>
        </w:rPr>
        <w:t>Особенности развития портретного жанра в отечественном искусстве. Великие портретисты в русской живописи.</w:t>
      </w:r>
    </w:p>
    <w:p w:rsidR="00A57638" w:rsidRPr="00371CC0" w:rsidRDefault="00E235EB">
      <w:pPr>
        <w:pStyle w:val="13"/>
        <w:spacing w:line="252" w:lineRule="auto"/>
        <w:jc w:val="both"/>
        <w:rPr>
          <w:color w:val="auto"/>
          <w:sz w:val="24"/>
          <w:szCs w:val="24"/>
        </w:rPr>
      </w:pPr>
      <w:r w:rsidRPr="00371CC0">
        <w:rPr>
          <w:color w:val="auto"/>
          <w:sz w:val="24"/>
          <w:szCs w:val="24"/>
        </w:rPr>
        <w:t>Парадный и камерный портрет в живописи.</w:t>
      </w:r>
    </w:p>
    <w:p w:rsidR="00A57638" w:rsidRPr="00371CC0" w:rsidRDefault="00E235EB">
      <w:pPr>
        <w:pStyle w:val="13"/>
        <w:spacing w:line="252" w:lineRule="auto"/>
        <w:jc w:val="both"/>
        <w:rPr>
          <w:color w:val="auto"/>
          <w:sz w:val="24"/>
          <w:szCs w:val="24"/>
        </w:rPr>
      </w:pPr>
      <w:r w:rsidRPr="00371CC0">
        <w:rPr>
          <w:color w:val="auto"/>
          <w:sz w:val="24"/>
          <w:szCs w:val="24"/>
        </w:rPr>
        <w:t>Особенности развития жанра портрета в искусстве ХХ в.— отечественном и европейском.</w:t>
      </w:r>
    </w:p>
    <w:p w:rsidR="00A57638" w:rsidRPr="00371CC0" w:rsidRDefault="00E235EB">
      <w:pPr>
        <w:pStyle w:val="13"/>
        <w:spacing w:line="252" w:lineRule="auto"/>
        <w:jc w:val="both"/>
        <w:rPr>
          <w:color w:val="auto"/>
          <w:sz w:val="24"/>
          <w:szCs w:val="24"/>
        </w:rPr>
      </w:pPr>
      <w:r w:rsidRPr="00371CC0">
        <w:rPr>
          <w:color w:val="auto"/>
          <w:sz w:val="24"/>
          <w:szCs w:val="24"/>
        </w:rPr>
        <w:t>Построение головы человека, основные пропорции лица, соотношение лицевой и черепной частей головы.</w:t>
      </w:r>
    </w:p>
    <w:p w:rsidR="00A57638" w:rsidRPr="00371CC0" w:rsidRDefault="00E235EB">
      <w:pPr>
        <w:pStyle w:val="13"/>
        <w:spacing w:line="252" w:lineRule="auto"/>
        <w:jc w:val="both"/>
        <w:rPr>
          <w:color w:val="auto"/>
          <w:sz w:val="24"/>
          <w:szCs w:val="24"/>
        </w:rPr>
      </w:pPr>
      <w:r w:rsidRPr="00371CC0">
        <w:rPr>
          <w:color w:val="auto"/>
          <w:sz w:val="24"/>
          <w:szCs w:val="24"/>
        </w:rPr>
        <w:t>Графический портрет в работах известных художников. Разнообразие графических средств в изображении образа человека.</w:t>
      </w:r>
    </w:p>
    <w:p w:rsidR="00A57638" w:rsidRPr="00371CC0" w:rsidRDefault="00E235EB">
      <w:pPr>
        <w:pStyle w:val="13"/>
        <w:spacing w:line="252" w:lineRule="auto"/>
        <w:jc w:val="both"/>
        <w:rPr>
          <w:color w:val="auto"/>
          <w:sz w:val="24"/>
          <w:szCs w:val="24"/>
        </w:rPr>
      </w:pPr>
      <w:r w:rsidRPr="00371CC0">
        <w:rPr>
          <w:color w:val="auto"/>
          <w:sz w:val="24"/>
          <w:szCs w:val="24"/>
        </w:rPr>
        <w:t>Графический портретный рисунок с натуры или по памяти.</w:t>
      </w:r>
    </w:p>
    <w:p w:rsidR="00A57638" w:rsidRPr="00371CC0" w:rsidRDefault="00E235EB">
      <w:pPr>
        <w:pStyle w:val="13"/>
        <w:spacing w:line="252" w:lineRule="auto"/>
        <w:jc w:val="both"/>
        <w:rPr>
          <w:color w:val="auto"/>
          <w:sz w:val="24"/>
          <w:szCs w:val="24"/>
        </w:rPr>
      </w:pPr>
      <w:r w:rsidRPr="00371CC0">
        <w:rPr>
          <w:color w:val="auto"/>
          <w:sz w:val="24"/>
          <w:szCs w:val="24"/>
        </w:rPr>
        <w:t>Роль освещения головы при создании портретного образа.</w:t>
      </w:r>
    </w:p>
    <w:p w:rsidR="00A57638" w:rsidRPr="00371CC0" w:rsidRDefault="00E235EB">
      <w:pPr>
        <w:pStyle w:val="13"/>
        <w:spacing w:line="252" w:lineRule="auto"/>
        <w:ind w:firstLine="0"/>
        <w:jc w:val="both"/>
        <w:rPr>
          <w:color w:val="auto"/>
          <w:sz w:val="24"/>
          <w:szCs w:val="24"/>
        </w:rPr>
      </w:pPr>
      <w:r w:rsidRPr="00371CC0">
        <w:rPr>
          <w:color w:val="auto"/>
          <w:sz w:val="24"/>
          <w:szCs w:val="24"/>
        </w:rPr>
        <w:t>Свет и тень в изображении головы человека.</w:t>
      </w:r>
    </w:p>
    <w:p w:rsidR="00A57638" w:rsidRPr="00371CC0" w:rsidRDefault="00E235EB">
      <w:pPr>
        <w:pStyle w:val="13"/>
        <w:spacing w:line="252" w:lineRule="auto"/>
        <w:jc w:val="both"/>
        <w:rPr>
          <w:color w:val="auto"/>
          <w:sz w:val="24"/>
          <w:szCs w:val="24"/>
        </w:rPr>
      </w:pPr>
      <w:r w:rsidRPr="00371CC0">
        <w:rPr>
          <w:color w:val="auto"/>
          <w:sz w:val="24"/>
          <w:szCs w:val="24"/>
        </w:rPr>
        <w:t>Портрет в скульптуре.</w:t>
      </w:r>
    </w:p>
    <w:p w:rsidR="00A57638" w:rsidRPr="00371CC0" w:rsidRDefault="00E235EB">
      <w:pPr>
        <w:pStyle w:val="13"/>
        <w:spacing w:line="252" w:lineRule="auto"/>
        <w:jc w:val="both"/>
        <w:rPr>
          <w:color w:val="auto"/>
          <w:sz w:val="24"/>
          <w:szCs w:val="24"/>
        </w:rPr>
      </w:pPr>
      <w:r w:rsidRPr="00371CC0">
        <w:rPr>
          <w:color w:val="auto"/>
          <w:sz w:val="24"/>
          <w:szCs w:val="24"/>
        </w:rPr>
        <w:t>Выражение характера человека, его социального положения и образа эпохи в скульптурном портрете.</w:t>
      </w:r>
    </w:p>
    <w:p w:rsidR="00A57638" w:rsidRPr="00371CC0" w:rsidRDefault="00E235EB">
      <w:pPr>
        <w:pStyle w:val="13"/>
        <w:spacing w:line="252" w:lineRule="auto"/>
        <w:jc w:val="both"/>
        <w:rPr>
          <w:color w:val="auto"/>
          <w:sz w:val="24"/>
          <w:szCs w:val="24"/>
        </w:rPr>
      </w:pPr>
      <w:r w:rsidRPr="00371CC0">
        <w:rPr>
          <w:color w:val="auto"/>
          <w:sz w:val="24"/>
          <w:szCs w:val="24"/>
        </w:rPr>
        <w:t>Значение свойств художественных материалов в создании скульптурного портрета.</w:t>
      </w:r>
    </w:p>
    <w:p w:rsidR="00A57638" w:rsidRPr="00371CC0" w:rsidRDefault="00E235EB">
      <w:pPr>
        <w:pStyle w:val="13"/>
        <w:spacing w:line="252" w:lineRule="auto"/>
        <w:jc w:val="both"/>
        <w:rPr>
          <w:color w:val="auto"/>
          <w:sz w:val="24"/>
          <w:szCs w:val="24"/>
        </w:rPr>
      </w:pPr>
      <w:r w:rsidRPr="00371CC0">
        <w:rPr>
          <w:color w:val="auto"/>
          <w:sz w:val="24"/>
          <w:szCs w:val="24"/>
        </w:rPr>
        <w:t>Живописное изображение портрета. Роль цвета в живописном портретном образе в произведениях выдающихся живописцев.</w:t>
      </w:r>
    </w:p>
    <w:p w:rsidR="00A57638" w:rsidRPr="00371CC0" w:rsidRDefault="00E235EB">
      <w:pPr>
        <w:pStyle w:val="13"/>
        <w:spacing w:after="180" w:line="252" w:lineRule="auto"/>
        <w:jc w:val="both"/>
        <w:rPr>
          <w:color w:val="auto"/>
          <w:sz w:val="24"/>
          <w:szCs w:val="24"/>
        </w:rPr>
      </w:pPr>
      <w:r w:rsidRPr="00371CC0">
        <w:rPr>
          <w:color w:val="auto"/>
          <w:sz w:val="24"/>
          <w:szCs w:val="24"/>
        </w:rPr>
        <w:t>Опыт работы над созданием живописного портрета.</w:t>
      </w:r>
    </w:p>
    <w:p w:rsidR="00A57638" w:rsidRPr="00371CC0" w:rsidRDefault="00E235EB" w:rsidP="002035A5">
      <w:pPr>
        <w:pStyle w:val="16"/>
        <w:rPr>
          <w:rFonts w:ascii="Times New Roman" w:hAnsi="Times New Roman" w:cs="Times New Roman"/>
          <w:sz w:val="24"/>
          <w:szCs w:val="24"/>
        </w:rPr>
      </w:pPr>
      <w:r w:rsidRPr="00371CC0">
        <w:rPr>
          <w:rFonts w:ascii="Times New Roman" w:hAnsi="Times New Roman" w:cs="Times New Roman"/>
          <w:sz w:val="24"/>
          <w:szCs w:val="24"/>
        </w:rPr>
        <w:t>Пейзаж</w:t>
      </w:r>
    </w:p>
    <w:p w:rsidR="00A57638" w:rsidRPr="00371CC0" w:rsidRDefault="00E235EB">
      <w:pPr>
        <w:pStyle w:val="13"/>
        <w:spacing w:line="240" w:lineRule="auto"/>
        <w:jc w:val="both"/>
        <w:rPr>
          <w:color w:val="auto"/>
          <w:sz w:val="24"/>
          <w:szCs w:val="24"/>
        </w:rPr>
      </w:pPr>
      <w:r w:rsidRPr="00371CC0">
        <w:rPr>
          <w:color w:val="auto"/>
          <w:sz w:val="24"/>
          <w:szCs w:val="24"/>
        </w:rPr>
        <w:t>Особенности изображения пространства в эпоху Древнего мира, в средневековом искусстве и в эпоху Возрождения.</w:t>
      </w:r>
    </w:p>
    <w:p w:rsidR="00A57638" w:rsidRPr="00371CC0" w:rsidRDefault="00E235EB">
      <w:pPr>
        <w:pStyle w:val="13"/>
        <w:jc w:val="both"/>
        <w:rPr>
          <w:color w:val="auto"/>
          <w:sz w:val="24"/>
          <w:szCs w:val="24"/>
        </w:rPr>
      </w:pPr>
      <w:r w:rsidRPr="00371CC0">
        <w:rPr>
          <w:color w:val="auto"/>
          <w:sz w:val="24"/>
          <w:szCs w:val="24"/>
        </w:rPr>
        <w:t>Правила построения линейной перспективы в изображении пространства.</w:t>
      </w:r>
    </w:p>
    <w:p w:rsidR="00A57638" w:rsidRPr="00371CC0" w:rsidRDefault="00E235EB">
      <w:pPr>
        <w:pStyle w:val="13"/>
        <w:jc w:val="both"/>
        <w:rPr>
          <w:color w:val="auto"/>
          <w:sz w:val="24"/>
          <w:szCs w:val="24"/>
        </w:rPr>
      </w:pPr>
      <w:r w:rsidRPr="00371CC0">
        <w:rPr>
          <w:color w:val="auto"/>
          <w:sz w:val="24"/>
          <w:szCs w:val="24"/>
        </w:rPr>
        <w:t>Правила воздушной перспективы, построения переднего, среднего и дальнего планов при изображении пейзажа.</w:t>
      </w:r>
    </w:p>
    <w:p w:rsidR="00A57638" w:rsidRPr="00371CC0" w:rsidRDefault="00E235EB">
      <w:pPr>
        <w:pStyle w:val="13"/>
        <w:jc w:val="both"/>
        <w:rPr>
          <w:color w:val="auto"/>
          <w:sz w:val="24"/>
          <w:szCs w:val="24"/>
        </w:rPr>
      </w:pPr>
      <w:r w:rsidRPr="00371CC0">
        <w:rPr>
          <w:color w:val="auto"/>
          <w:sz w:val="24"/>
          <w:szCs w:val="24"/>
        </w:rPr>
        <w:t>Особенности изображения разных состояний природы и её освещения. Романтический пейзаж. Морские пейзажи И. Айвазовского.</w:t>
      </w:r>
    </w:p>
    <w:p w:rsidR="00A57638" w:rsidRPr="00371CC0" w:rsidRDefault="00E235EB">
      <w:pPr>
        <w:pStyle w:val="13"/>
        <w:jc w:val="both"/>
        <w:rPr>
          <w:color w:val="auto"/>
          <w:sz w:val="24"/>
          <w:szCs w:val="24"/>
        </w:rPr>
      </w:pPr>
      <w:r w:rsidRPr="00371CC0">
        <w:rPr>
          <w:color w:val="auto"/>
          <w:sz w:val="24"/>
          <w:szCs w:val="24"/>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A57638" w:rsidRPr="00371CC0" w:rsidRDefault="00E235EB">
      <w:pPr>
        <w:pStyle w:val="13"/>
        <w:jc w:val="both"/>
        <w:rPr>
          <w:color w:val="auto"/>
          <w:sz w:val="24"/>
          <w:szCs w:val="24"/>
        </w:rPr>
      </w:pPr>
      <w:r w:rsidRPr="00371CC0">
        <w:rPr>
          <w:color w:val="auto"/>
          <w:sz w:val="24"/>
          <w:szCs w:val="24"/>
        </w:rPr>
        <w:t>Живописное изображение различных состояний природы.</w:t>
      </w:r>
    </w:p>
    <w:p w:rsidR="00A57638" w:rsidRPr="00371CC0" w:rsidRDefault="00E235EB">
      <w:pPr>
        <w:pStyle w:val="13"/>
        <w:jc w:val="both"/>
        <w:rPr>
          <w:color w:val="auto"/>
          <w:sz w:val="24"/>
          <w:szCs w:val="24"/>
        </w:rPr>
      </w:pPr>
      <w:r w:rsidRPr="00371CC0">
        <w:rPr>
          <w:color w:val="auto"/>
          <w:sz w:val="24"/>
          <w:szCs w:val="24"/>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371CC0">
        <w:rPr>
          <w:color w:val="auto"/>
          <w:sz w:val="24"/>
          <w:szCs w:val="24"/>
          <w:lang w:val="en-US" w:eastAsia="en-US" w:bidi="en-US"/>
        </w:rPr>
        <w:t>XIX</w:t>
      </w:r>
      <w:r w:rsidRPr="00371CC0">
        <w:rPr>
          <w:color w:val="auto"/>
          <w:sz w:val="24"/>
          <w:szCs w:val="24"/>
          <w:lang w:eastAsia="en-US" w:bidi="en-US"/>
        </w:rPr>
        <w:t xml:space="preserve"> </w:t>
      </w:r>
      <w:r w:rsidRPr="00371CC0">
        <w:rPr>
          <w:color w:val="auto"/>
          <w:sz w:val="24"/>
          <w:szCs w:val="24"/>
        </w:rPr>
        <w:t>в.</w:t>
      </w:r>
    </w:p>
    <w:p w:rsidR="00A57638" w:rsidRPr="00371CC0" w:rsidRDefault="00E235EB">
      <w:pPr>
        <w:pStyle w:val="13"/>
        <w:jc w:val="both"/>
        <w:rPr>
          <w:color w:val="auto"/>
          <w:sz w:val="24"/>
          <w:szCs w:val="24"/>
        </w:rPr>
      </w:pPr>
      <w:r w:rsidRPr="00371CC0">
        <w:rPr>
          <w:color w:val="auto"/>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A57638" w:rsidRPr="00371CC0" w:rsidRDefault="00E235EB">
      <w:pPr>
        <w:pStyle w:val="13"/>
        <w:jc w:val="both"/>
        <w:rPr>
          <w:color w:val="auto"/>
          <w:sz w:val="24"/>
          <w:szCs w:val="24"/>
        </w:rPr>
      </w:pPr>
      <w:r w:rsidRPr="00371CC0">
        <w:rPr>
          <w:color w:val="auto"/>
          <w:sz w:val="24"/>
          <w:szCs w:val="24"/>
        </w:rPr>
        <w:t>Творческий опыт в создании композиционного живописного пейзажа своей Родины.</w:t>
      </w:r>
    </w:p>
    <w:p w:rsidR="00A57638" w:rsidRPr="00371CC0" w:rsidRDefault="00E235EB">
      <w:pPr>
        <w:pStyle w:val="13"/>
        <w:jc w:val="both"/>
        <w:rPr>
          <w:color w:val="auto"/>
          <w:sz w:val="24"/>
          <w:szCs w:val="24"/>
        </w:rPr>
      </w:pPr>
      <w:r w:rsidRPr="00371CC0">
        <w:rPr>
          <w:color w:val="auto"/>
          <w:sz w:val="24"/>
          <w:szCs w:val="24"/>
        </w:rPr>
        <w:t>Графический образ пейзажа в работах выдающихся мастеров.</w:t>
      </w:r>
    </w:p>
    <w:p w:rsidR="00A57638" w:rsidRPr="00371CC0" w:rsidRDefault="00E235EB">
      <w:pPr>
        <w:pStyle w:val="13"/>
        <w:jc w:val="both"/>
        <w:rPr>
          <w:color w:val="auto"/>
          <w:sz w:val="24"/>
          <w:szCs w:val="24"/>
        </w:rPr>
      </w:pPr>
      <w:r w:rsidRPr="00371CC0">
        <w:rPr>
          <w:color w:val="auto"/>
          <w:sz w:val="24"/>
          <w:szCs w:val="24"/>
        </w:rPr>
        <w:t>Средства выразительности в графическом рисунке и многообразие графических техник.</w:t>
      </w:r>
    </w:p>
    <w:p w:rsidR="00A57638" w:rsidRPr="00371CC0" w:rsidRDefault="00E235EB">
      <w:pPr>
        <w:pStyle w:val="13"/>
        <w:jc w:val="both"/>
        <w:rPr>
          <w:color w:val="auto"/>
          <w:sz w:val="24"/>
          <w:szCs w:val="24"/>
        </w:rPr>
      </w:pPr>
      <w:r w:rsidRPr="00371CC0">
        <w:rPr>
          <w:color w:val="auto"/>
          <w:sz w:val="24"/>
          <w:szCs w:val="24"/>
        </w:rPr>
        <w:t>Графические зарисовки и графическая композиция на темы окружающей природы.</w:t>
      </w:r>
    </w:p>
    <w:p w:rsidR="00A57638" w:rsidRPr="00371CC0" w:rsidRDefault="00E235EB">
      <w:pPr>
        <w:pStyle w:val="13"/>
        <w:jc w:val="both"/>
        <w:rPr>
          <w:color w:val="auto"/>
          <w:sz w:val="24"/>
          <w:szCs w:val="24"/>
        </w:rPr>
      </w:pPr>
      <w:r w:rsidRPr="00371CC0">
        <w:rPr>
          <w:color w:val="auto"/>
          <w:sz w:val="24"/>
          <w:szCs w:val="24"/>
        </w:rPr>
        <w:t>Городской пейзаж в творчестве мастеров искусства. Многообразие в понимании образа города.</w:t>
      </w:r>
    </w:p>
    <w:p w:rsidR="00A57638" w:rsidRPr="00371CC0" w:rsidRDefault="00E235EB">
      <w:pPr>
        <w:pStyle w:val="13"/>
        <w:jc w:val="both"/>
        <w:rPr>
          <w:color w:val="auto"/>
          <w:sz w:val="24"/>
          <w:szCs w:val="24"/>
        </w:rPr>
      </w:pPr>
      <w:r w:rsidRPr="00371CC0">
        <w:rPr>
          <w:color w:val="auto"/>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A57638" w:rsidRPr="00371CC0" w:rsidRDefault="00E235EB">
      <w:pPr>
        <w:pStyle w:val="13"/>
        <w:spacing w:after="180"/>
        <w:jc w:val="both"/>
        <w:rPr>
          <w:color w:val="auto"/>
          <w:sz w:val="24"/>
          <w:szCs w:val="24"/>
        </w:rPr>
      </w:pPr>
      <w:r w:rsidRPr="00371CC0">
        <w:rPr>
          <w:color w:val="auto"/>
          <w:sz w:val="24"/>
          <w:szCs w:val="24"/>
        </w:rPr>
        <w:t>Опыт изображения городского пейзажа. Наблюдательная перспектива и ритмическая организация плоскости изображения.</w:t>
      </w:r>
    </w:p>
    <w:p w:rsidR="00A57638" w:rsidRPr="00371CC0" w:rsidRDefault="00E235EB" w:rsidP="002035A5">
      <w:pPr>
        <w:pStyle w:val="16"/>
        <w:rPr>
          <w:rFonts w:ascii="Times New Roman" w:hAnsi="Times New Roman" w:cs="Times New Roman"/>
          <w:sz w:val="24"/>
          <w:szCs w:val="24"/>
        </w:rPr>
      </w:pPr>
      <w:r w:rsidRPr="00371CC0">
        <w:rPr>
          <w:rFonts w:ascii="Times New Roman" w:hAnsi="Times New Roman" w:cs="Times New Roman"/>
          <w:sz w:val="24"/>
          <w:szCs w:val="24"/>
        </w:rPr>
        <w:t>Бытовой жанр в изобразительном искусстве</w:t>
      </w:r>
    </w:p>
    <w:p w:rsidR="00A57638" w:rsidRPr="00371CC0" w:rsidRDefault="00E235EB">
      <w:pPr>
        <w:pStyle w:val="13"/>
        <w:spacing w:line="252" w:lineRule="auto"/>
        <w:jc w:val="both"/>
        <w:rPr>
          <w:color w:val="auto"/>
          <w:sz w:val="24"/>
          <w:szCs w:val="24"/>
        </w:rPr>
      </w:pPr>
      <w:r w:rsidRPr="00371CC0">
        <w:rPr>
          <w:color w:val="auto"/>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A57638" w:rsidRPr="00371CC0" w:rsidRDefault="00E235EB">
      <w:pPr>
        <w:pStyle w:val="13"/>
        <w:spacing w:line="252" w:lineRule="auto"/>
        <w:jc w:val="both"/>
        <w:rPr>
          <w:color w:val="auto"/>
          <w:sz w:val="24"/>
          <w:szCs w:val="24"/>
        </w:rPr>
      </w:pPr>
      <w:r w:rsidRPr="00371CC0">
        <w:rPr>
          <w:color w:val="auto"/>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A57638" w:rsidRPr="00371CC0" w:rsidRDefault="00E235EB">
      <w:pPr>
        <w:pStyle w:val="13"/>
        <w:spacing w:after="100"/>
        <w:jc w:val="both"/>
        <w:rPr>
          <w:color w:val="auto"/>
          <w:sz w:val="24"/>
          <w:szCs w:val="24"/>
        </w:rPr>
      </w:pPr>
      <w:r w:rsidRPr="00371CC0">
        <w:rPr>
          <w:color w:val="auto"/>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A57638" w:rsidRPr="00371CC0" w:rsidRDefault="00E235EB" w:rsidP="002035A5">
      <w:pPr>
        <w:pStyle w:val="16"/>
        <w:rPr>
          <w:rFonts w:ascii="Times New Roman" w:hAnsi="Times New Roman" w:cs="Times New Roman"/>
          <w:sz w:val="24"/>
          <w:szCs w:val="24"/>
        </w:rPr>
      </w:pPr>
      <w:r w:rsidRPr="00371CC0">
        <w:rPr>
          <w:rFonts w:ascii="Times New Roman" w:hAnsi="Times New Roman" w:cs="Times New Roman"/>
          <w:sz w:val="24"/>
          <w:szCs w:val="24"/>
        </w:rPr>
        <w:t>Исторический жанр в изобразительном искусстве</w:t>
      </w:r>
    </w:p>
    <w:p w:rsidR="00A57638" w:rsidRPr="00371CC0" w:rsidRDefault="00E235EB">
      <w:pPr>
        <w:pStyle w:val="13"/>
        <w:spacing w:line="252" w:lineRule="auto"/>
        <w:jc w:val="both"/>
        <w:rPr>
          <w:color w:val="auto"/>
          <w:sz w:val="24"/>
          <w:szCs w:val="24"/>
        </w:rPr>
      </w:pPr>
      <w:r w:rsidRPr="00371CC0">
        <w:rPr>
          <w:color w:val="auto"/>
          <w:sz w:val="24"/>
          <w:szCs w:val="24"/>
        </w:rPr>
        <w:t>Историческая тема в искусстве как изображение наиболее значительных событий в жизни общества.</w:t>
      </w:r>
    </w:p>
    <w:p w:rsidR="00A57638" w:rsidRPr="00371CC0" w:rsidRDefault="00E235EB">
      <w:pPr>
        <w:pStyle w:val="13"/>
        <w:spacing w:line="252" w:lineRule="auto"/>
        <w:jc w:val="both"/>
        <w:rPr>
          <w:color w:val="auto"/>
          <w:sz w:val="24"/>
          <w:szCs w:val="24"/>
        </w:rPr>
      </w:pPr>
      <w:r w:rsidRPr="00371CC0">
        <w:rPr>
          <w:color w:val="auto"/>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A57638" w:rsidRPr="00371CC0" w:rsidRDefault="00E235EB">
      <w:pPr>
        <w:pStyle w:val="13"/>
        <w:spacing w:line="252" w:lineRule="auto"/>
        <w:jc w:val="both"/>
        <w:rPr>
          <w:color w:val="auto"/>
          <w:sz w:val="24"/>
          <w:szCs w:val="24"/>
        </w:rPr>
      </w:pPr>
      <w:r w:rsidRPr="00371CC0">
        <w:rPr>
          <w:color w:val="auto"/>
          <w:sz w:val="24"/>
          <w:szCs w:val="24"/>
        </w:rPr>
        <w:t xml:space="preserve">Историческая картина в русском искусстве </w:t>
      </w:r>
      <w:r w:rsidRPr="00371CC0">
        <w:rPr>
          <w:color w:val="auto"/>
          <w:sz w:val="24"/>
          <w:szCs w:val="24"/>
          <w:lang w:val="en-US" w:eastAsia="en-US" w:bidi="en-US"/>
        </w:rPr>
        <w:t>XIX</w:t>
      </w:r>
      <w:r w:rsidRPr="00371CC0">
        <w:rPr>
          <w:color w:val="auto"/>
          <w:sz w:val="24"/>
          <w:szCs w:val="24"/>
          <w:lang w:eastAsia="en-US" w:bidi="en-US"/>
        </w:rPr>
        <w:t xml:space="preserve"> </w:t>
      </w:r>
      <w:r w:rsidRPr="00371CC0">
        <w:rPr>
          <w:color w:val="auto"/>
          <w:sz w:val="24"/>
          <w:szCs w:val="24"/>
        </w:rPr>
        <w:t>в. и её особое место в развитии отечественной культуры.</w:t>
      </w:r>
    </w:p>
    <w:p w:rsidR="00A57638" w:rsidRPr="00371CC0" w:rsidRDefault="00E235EB">
      <w:pPr>
        <w:pStyle w:val="13"/>
        <w:spacing w:line="252" w:lineRule="auto"/>
        <w:jc w:val="both"/>
        <w:rPr>
          <w:color w:val="auto"/>
          <w:sz w:val="24"/>
          <w:szCs w:val="24"/>
        </w:rPr>
      </w:pPr>
      <w:r w:rsidRPr="00371CC0">
        <w:rPr>
          <w:color w:val="auto"/>
          <w:sz w:val="24"/>
          <w:szCs w:val="24"/>
        </w:rPr>
        <w:t>Картина К. Брюллова «Последний день Помпеи», исторические картины в творчестве В. Сурикова и др. Исторический образ России в картинах ХХ в.</w:t>
      </w:r>
    </w:p>
    <w:p w:rsidR="00A57638" w:rsidRPr="00371CC0" w:rsidRDefault="00E235EB">
      <w:pPr>
        <w:pStyle w:val="13"/>
        <w:spacing w:line="252" w:lineRule="auto"/>
        <w:jc w:val="both"/>
        <w:rPr>
          <w:color w:val="auto"/>
          <w:sz w:val="24"/>
          <w:szCs w:val="24"/>
        </w:rPr>
      </w:pPr>
      <w:r w:rsidRPr="00371CC0">
        <w:rPr>
          <w:color w:val="auto"/>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A57638" w:rsidRPr="00371CC0" w:rsidRDefault="00E235EB">
      <w:pPr>
        <w:pStyle w:val="13"/>
        <w:spacing w:after="100" w:line="252" w:lineRule="auto"/>
        <w:jc w:val="both"/>
        <w:rPr>
          <w:color w:val="auto"/>
          <w:sz w:val="24"/>
          <w:szCs w:val="24"/>
        </w:rPr>
      </w:pPr>
      <w:r w:rsidRPr="00371CC0">
        <w:rPr>
          <w:color w:val="auto"/>
          <w:sz w:val="24"/>
          <w:szCs w:val="24"/>
        </w:rPr>
        <w:t>Разработка эскизов композиции на историческую тему с опорой на собранный материал по задуманному сюжету.</w:t>
      </w:r>
    </w:p>
    <w:p w:rsidR="00A57638" w:rsidRPr="00371CC0" w:rsidRDefault="00E235EB" w:rsidP="002035A5">
      <w:pPr>
        <w:pStyle w:val="16"/>
        <w:rPr>
          <w:rFonts w:ascii="Times New Roman" w:hAnsi="Times New Roman" w:cs="Times New Roman"/>
          <w:sz w:val="24"/>
          <w:szCs w:val="24"/>
        </w:rPr>
      </w:pPr>
      <w:r w:rsidRPr="00371CC0">
        <w:rPr>
          <w:rFonts w:ascii="Times New Roman" w:hAnsi="Times New Roman" w:cs="Times New Roman"/>
          <w:sz w:val="24"/>
          <w:szCs w:val="24"/>
        </w:rPr>
        <w:t>Библейские темы в изобразительном искусстве</w:t>
      </w:r>
    </w:p>
    <w:p w:rsidR="00A57638" w:rsidRPr="00371CC0" w:rsidRDefault="00E235EB">
      <w:pPr>
        <w:pStyle w:val="13"/>
        <w:spacing w:line="252" w:lineRule="auto"/>
        <w:jc w:val="both"/>
        <w:rPr>
          <w:color w:val="auto"/>
          <w:sz w:val="24"/>
          <w:szCs w:val="24"/>
        </w:rPr>
      </w:pPr>
      <w:r w:rsidRPr="00371CC0">
        <w:rPr>
          <w:color w:val="auto"/>
          <w:sz w:val="24"/>
          <w:szCs w:val="24"/>
        </w:rPr>
        <w:t>Исторические картины на библейские темы: место и значение сюжетов Священной истории в европейской культуре.</w:t>
      </w:r>
    </w:p>
    <w:p w:rsidR="00A57638" w:rsidRPr="00371CC0" w:rsidRDefault="00E235EB">
      <w:pPr>
        <w:pStyle w:val="13"/>
        <w:spacing w:line="252" w:lineRule="auto"/>
        <w:jc w:val="both"/>
        <w:rPr>
          <w:color w:val="auto"/>
          <w:sz w:val="24"/>
          <w:szCs w:val="24"/>
        </w:rPr>
      </w:pPr>
      <w:r w:rsidRPr="00371CC0">
        <w:rPr>
          <w:color w:val="auto"/>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A57638" w:rsidRPr="00371CC0" w:rsidRDefault="00E235EB">
      <w:pPr>
        <w:pStyle w:val="13"/>
        <w:spacing w:line="252" w:lineRule="auto"/>
        <w:jc w:val="both"/>
        <w:rPr>
          <w:color w:val="auto"/>
          <w:sz w:val="24"/>
          <w:szCs w:val="24"/>
        </w:rPr>
      </w:pPr>
      <w:r w:rsidRPr="00371CC0">
        <w:rPr>
          <w:color w:val="auto"/>
          <w:sz w:val="24"/>
          <w:szCs w:val="24"/>
        </w:rPr>
        <w:t>Произведения на библейские темы Леонардо да Винчи, Рафаэля, Рембрандта, в скульптуре «Пьета» Микеланджело и др.</w:t>
      </w:r>
    </w:p>
    <w:p w:rsidR="00A57638" w:rsidRPr="00371CC0" w:rsidRDefault="00E235EB">
      <w:pPr>
        <w:pStyle w:val="13"/>
        <w:spacing w:line="252" w:lineRule="auto"/>
        <w:jc w:val="both"/>
        <w:rPr>
          <w:color w:val="auto"/>
          <w:sz w:val="24"/>
          <w:szCs w:val="24"/>
        </w:rPr>
      </w:pPr>
      <w:r w:rsidRPr="00371CC0">
        <w:rPr>
          <w:color w:val="auto"/>
          <w:sz w:val="24"/>
          <w:szCs w:val="24"/>
        </w:rPr>
        <w:t xml:space="preserve">Библейские темы в отечественных картинах </w:t>
      </w:r>
      <w:r w:rsidRPr="00371CC0">
        <w:rPr>
          <w:color w:val="auto"/>
          <w:sz w:val="24"/>
          <w:szCs w:val="24"/>
          <w:lang w:val="en-US" w:eastAsia="en-US" w:bidi="en-US"/>
        </w:rPr>
        <w:t>XIX</w:t>
      </w:r>
      <w:r w:rsidRPr="00371CC0">
        <w:rPr>
          <w:color w:val="auto"/>
          <w:sz w:val="24"/>
          <w:szCs w:val="24"/>
          <w:lang w:eastAsia="en-US" w:bidi="en-US"/>
        </w:rPr>
        <w:t xml:space="preserve"> </w:t>
      </w:r>
      <w:r w:rsidRPr="00371CC0">
        <w:rPr>
          <w:color w:val="auto"/>
          <w:sz w:val="24"/>
          <w:szCs w:val="24"/>
        </w:rPr>
        <w:t>в. (А. Иванов. «Явление Христа народу», И. Крамской. «Христос в пустыне», Н. Ге. «Тайная вечеря», В. Поленов. «Христос и грешница»).</w:t>
      </w:r>
    </w:p>
    <w:p w:rsidR="00A57638" w:rsidRPr="00371CC0" w:rsidRDefault="00E235EB">
      <w:pPr>
        <w:pStyle w:val="13"/>
        <w:spacing w:line="252" w:lineRule="auto"/>
        <w:jc w:val="both"/>
        <w:rPr>
          <w:color w:val="auto"/>
          <w:sz w:val="24"/>
          <w:szCs w:val="24"/>
        </w:rPr>
      </w:pPr>
      <w:r w:rsidRPr="00371CC0">
        <w:rPr>
          <w:color w:val="auto"/>
          <w:sz w:val="24"/>
          <w:szCs w:val="24"/>
        </w:rPr>
        <w:t>Иконопись как великое проявление русской культуры. Язык изображения в иконе — его религиозный и символический смысл.</w:t>
      </w:r>
    </w:p>
    <w:p w:rsidR="00A57638" w:rsidRPr="00371CC0" w:rsidRDefault="00E235EB">
      <w:pPr>
        <w:pStyle w:val="13"/>
        <w:spacing w:line="252" w:lineRule="auto"/>
        <w:jc w:val="both"/>
        <w:rPr>
          <w:color w:val="auto"/>
          <w:sz w:val="24"/>
          <w:szCs w:val="24"/>
        </w:rPr>
      </w:pPr>
      <w:r w:rsidRPr="00371CC0">
        <w:rPr>
          <w:color w:val="auto"/>
          <w:sz w:val="24"/>
          <w:szCs w:val="24"/>
        </w:rPr>
        <w:t>Великие русские иконописцы: духовный свет икон Андрея Рублёва, Феофана Грека, Дионисия.</w:t>
      </w:r>
    </w:p>
    <w:p w:rsidR="00A57638" w:rsidRPr="00371CC0" w:rsidRDefault="00E235EB">
      <w:pPr>
        <w:pStyle w:val="13"/>
        <w:spacing w:line="252" w:lineRule="auto"/>
        <w:jc w:val="both"/>
        <w:rPr>
          <w:color w:val="auto"/>
          <w:sz w:val="24"/>
          <w:szCs w:val="24"/>
        </w:rPr>
      </w:pPr>
      <w:r w:rsidRPr="00371CC0">
        <w:rPr>
          <w:color w:val="auto"/>
          <w:sz w:val="24"/>
          <w:szCs w:val="24"/>
        </w:rPr>
        <w:t>Работа над эскизом сюжетной композиции.</w:t>
      </w:r>
    </w:p>
    <w:p w:rsidR="00A57638" w:rsidRPr="00371CC0" w:rsidRDefault="00E235EB">
      <w:pPr>
        <w:pStyle w:val="13"/>
        <w:spacing w:line="252" w:lineRule="auto"/>
        <w:jc w:val="both"/>
        <w:rPr>
          <w:color w:val="auto"/>
          <w:sz w:val="24"/>
          <w:szCs w:val="24"/>
        </w:rPr>
      </w:pPr>
      <w:r w:rsidRPr="00371CC0">
        <w:rPr>
          <w:color w:val="auto"/>
          <w:sz w:val="24"/>
          <w:szCs w:val="24"/>
        </w:rPr>
        <w:t>Роль и значение изобразительного искусства в жизни людей: образ мира в изобразительном искусстве.</w:t>
      </w:r>
    </w:p>
    <w:p w:rsidR="002035A5" w:rsidRPr="00371CC0" w:rsidRDefault="002035A5" w:rsidP="002035A5">
      <w:pPr>
        <w:pStyle w:val="af5"/>
        <w:rPr>
          <w:rFonts w:ascii="Times New Roman" w:hAnsi="Times New Roman" w:cs="Times New Roman"/>
          <w:sz w:val="24"/>
          <w:szCs w:val="24"/>
        </w:rPr>
      </w:pPr>
      <w:bookmarkStart w:id="670" w:name="bookmark1541"/>
    </w:p>
    <w:p w:rsidR="00A57638" w:rsidRPr="00371CC0" w:rsidRDefault="00E235EB" w:rsidP="002035A5">
      <w:pPr>
        <w:pStyle w:val="af5"/>
        <w:rPr>
          <w:rFonts w:ascii="Times New Roman" w:hAnsi="Times New Roman" w:cs="Times New Roman"/>
          <w:sz w:val="24"/>
          <w:szCs w:val="24"/>
        </w:rPr>
      </w:pPr>
      <w:r w:rsidRPr="00371CC0">
        <w:rPr>
          <w:rFonts w:ascii="Times New Roman" w:hAnsi="Times New Roman" w:cs="Times New Roman"/>
          <w:sz w:val="24"/>
          <w:szCs w:val="24"/>
        </w:rPr>
        <w:t>Модуль № 3 «Архитектура и дизайн»</w:t>
      </w:r>
      <w:bookmarkEnd w:id="670"/>
    </w:p>
    <w:p w:rsidR="00A57638" w:rsidRPr="00371CC0" w:rsidRDefault="00E235EB">
      <w:pPr>
        <w:pStyle w:val="13"/>
        <w:jc w:val="both"/>
        <w:rPr>
          <w:color w:val="auto"/>
          <w:sz w:val="24"/>
          <w:szCs w:val="24"/>
        </w:rPr>
      </w:pPr>
      <w:r w:rsidRPr="00371CC0">
        <w:rPr>
          <w:color w:val="auto"/>
          <w:sz w:val="24"/>
          <w:szCs w:val="24"/>
        </w:rPr>
        <w:t>Архитектура и дизайн — искусства художественной постройки — конструктивные искусства.</w:t>
      </w:r>
    </w:p>
    <w:p w:rsidR="00A57638" w:rsidRPr="00371CC0" w:rsidRDefault="00E235EB">
      <w:pPr>
        <w:pStyle w:val="13"/>
        <w:jc w:val="both"/>
        <w:rPr>
          <w:color w:val="auto"/>
          <w:sz w:val="24"/>
          <w:szCs w:val="24"/>
        </w:rPr>
      </w:pPr>
      <w:r w:rsidRPr="00371CC0">
        <w:rPr>
          <w:color w:val="auto"/>
          <w:sz w:val="24"/>
          <w:szCs w:val="24"/>
        </w:rPr>
        <w:t>Дизайн и архитектура как создатели «второй природы» — предметно-пространственной среды жизни людей.</w:t>
      </w:r>
    </w:p>
    <w:p w:rsidR="00A57638" w:rsidRPr="00371CC0" w:rsidRDefault="00E235EB">
      <w:pPr>
        <w:pStyle w:val="13"/>
        <w:jc w:val="both"/>
        <w:rPr>
          <w:color w:val="auto"/>
          <w:sz w:val="24"/>
          <w:szCs w:val="24"/>
        </w:rPr>
      </w:pPr>
      <w:r w:rsidRPr="00371CC0">
        <w:rPr>
          <w:color w:val="auto"/>
          <w:sz w:val="24"/>
          <w:szCs w:val="24"/>
        </w:rPr>
        <w:t>Функциональность предметно-пространственной среды и выражение в ней мировосприятия, духовно-ценностных позиций общества.</w:t>
      </w:r>
    </w:p>
    <w:p w:rsidR="00A57638" w:rsidRPr="00371CC0" w:rsidRDefault="00E235EB">
      <w:pPr>
        <w:pStyle w:val="13"/>
        <w:jc w:val="both"/>
        <w:rPr>
          <w:color w:val="auto"/>
          <w:sz w:val="24"/>
          <w:szCs w:val="24"/>
        </w:rPr>
      </w:pPr>
      <w:r w:rsidRPr="00371CC0">
        <w:rPr>
          <w:color w:val="auto"/>
          <w:sz w:val="24"/>
          <w:szCs w:val="24"/>
        </w:rPr>
        <w:t>Материальная культура человечества как уникальная информация о жизни людей в разные исторические эпохи.</w:t>
      </w:r>
    </w:p>
    <w:p w:rsidR="00A57638" w:rsidRPr="00371CC0" w:rsidRDefault="00E235EB">
      <w:pPr>
        <w:pStyle w:val="13"/>
        <w:jc w:val="both"/>
        <w:rPr>
          <w:color w:val="auto"/>
          <w:sz w:val="24"/>
          <w:szCs w:val="24"/>
        </w:rPr>
      </w:pPr>
      <w:r w:rsidRPr="00371CC0">
        <w:rPr>
          <w:color w:val="auto"/>
          <w:sz w:val="24"/>
          <w:szCs w:val="24"/>
        </w:rPr>
        <w:t>Роль архитектуры в понимании человеком своей идентичности. Задачи сохранения культурного наследия и природного ландшафта.</w:t>
      </w:r>
    </w:p>
    <w:p w:rsidR="00A57638" w:rsidRPr="00371CC0" w:rsidRDefault="00E235EB">
      <w:pPr>
        <w:pStyle w:val="13"/>
        <w:spacing w:after="120"/>
        <w:jc w:val="both"/>
        <w:rPr>
          <w:color w:val="auto"/>
          <w:sz w:val="24"/>
          <w:szCs w:val="24"/>
        </w:rPr>
      </w:pPr>
      <w:r w:rsidRPr="00371CC0">
        <w:rPr>
          <w:color w:val="auto"/>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A57638" w:rsidRPr="00371CC0" w:rsidRDefault="00E235EB" w:rsidP="002035A5">
      <w:pPr>
        <w:pStyle w:val="16"/>
        <w:rPr>
          <w:rFonts w:ascii="Times New Roman" w:hAnsi="Times New Roman" w:cs="Times New Roman"/>
          <w:sz w:val="24"/>
          <w:szCs w:val="24"/>
        </w:rPr>
      </w:pPr>
      <w:r w:rsidRPr="00371CC0">
        <w:rPr>
          <w:rFonts w:ascii="Times New Roman" w:hAnsi="Times New Roman" w:cs="Times New Roman"/>
          <w:sz w:val="24"/>
          <w:szCs w:val="24"/>
        </w:rPr>
        <w:t>Графический дизайн</w:t>
      </w:r>
    </w:p>
    <w:p w:rsidR="00A57638" w:rsidRPr="00371CC0" w:rsidRDefault="00E235EB">
      <w:pPr>
        <w:pStyle w:val="13"/>
        <w:spacing w:line="252" w:lineRule="auto"/>
        <w:jc w:val="both"/>
        <w:rPr>
          <w:color w:val="auto"/>
          <w:sz w:val="24"/>
          <w:szCs w:val="24"/>
        </w:rPr>
      </w:pPr>
      <w:r w:rsidRPr="00371CC0">
        <w:rPr>
          <w:color w:val="auto"/>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A57638" w:rsidRPr="00371CC0" w:rsidRDefault="00E235EB">
      <w:pPr>
        <w:pStyle w:val="13"/>
        <w:spacing w:line="252" w:lineRule="auto"/>
        <w:jc w:val="both"/>
        <w:rPr>
          <w:color w:val="auto"/>
          <w:sz w:val="24"/>
          <w:szCs w:val="24"/>
        </w:rPr>
      </w:pPr>
      <w:r w:rsidRPr="00371CC0">
        <w:rPr>
          <w:color w:val="auto"/>
          <w:sz w:val="24"/>
          <w:szCs w:val="24"/>
        </w:rPr>
        <w:t>Элементы композиции в графическом дизайне: пятно, линия, цвет, буква, текст и изображение.</w:t>
      </w:r>
    </w:p>
    <w:p w:rsidR="00A57638" w:rsidRPr="00371CC0" w:rsidRDefault="00E235EB">
      <w:pPr>
        <w:pStyle w:val="13"/>
        <w:spacing w:line="252" w:lineRule="auto"/>
        <w:jc w:val="both"/>
        <w:rPr>
          <w:color w:val="auto"/>
          <w:sz w:val="24"/>
          <w:szCs w:val="24"/>
        </w:rPr>
      </w:pPr>
      <w:r w:rsidRPr="00371CC0">
        <w:rPr>
          <w:color w:val="auto"/>
          <w:sz w:val="24"/>
          <w:szCs w:val="24"/>
        </w:rPr>
        <w:t>Формальная композиция как композиционное построение на основе сочетания геометрических фигур, без предметного содержания.</w:t>
      </w:r>
    </w:p>
    <w:p w:rsidR="00A57638" w:rsidRPr="00371CC0" w:rsidRDefault="00E235EB">
      <w:pPr>
        <w:pStyle w:val="13"/>
        <w:spacing w:line="252" w:lineRule="auto"/>
        <w:jc w:val="both"/>
        <w:rPr>
          <w:color w:val="auto"/>
          <w:sz w:val="24"/>
          <w:szCs w:val="24"/>
        </w:rPr>
      </w:pPr>
      <w:r w:rsidRPr="00371CC0">
        <w:rPr>
          <w:color w:val="auto"/>
          <w:sz w:val="24"/>
          <w:szCs w:val="24"/>
        </w:rPr>
        <w:t>Основные свойства композиции: целостность и соподчинённость элементов.</w:t>
      </w:r>
    </w:p>
    <w:p w:rsidR="00A57638" w:rsidRPr="00371CC0" w:rsidRDefault="00E235EB">
      <w:pPr>
        <w:pStyle w:val="13"/>
        <w:spacing w:line="252" w:lineRule="auto"/>
        <w:jc w:val="both"/>
        <w:rPr>
          <w:color w:val="auto"/>
          <w:sz w:val="24"/>
          <w:szCs w:val="24"/>
        </w:rPr>
      </w:pPr>
      <w:r w:rsidRPr="00371CC0">
        <w:rPr>
          <w:color w:val="auto"/>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A57638" w:rsidRPr="00371CC0" w:rsidRDefault="00E235EB">
      <w:pPr>
        <w:pStyle w:val="13"/>
        <w:spacing w:line="252" w:lineRule="auto"/>
        <w:jc w:val="both"/>
        <w:rPr>
          <w:color w:val="auto"/>
          <w:sz w:val="24"/>
          <w:szCs w:val="24"/>
        </w:rPr>
      </w:pPr>
      <w:r w:rsidRPr="00371CC0">
        <w:rPr>
          <w:color w:val="auto"/>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A57638" w:rsidRPr="00371CC0" w:rsidRDefault="00E235EB">
      <w:pPr>
        <w:pStyle w:val="13"/>
        <w:spacing w:line="252" w:lineRule="auto"/>
        <w:jc w:val="both"/>
        <w:rPr>
          <w:color w:val="auto"/>
          <w:sz w:val="24"/>
          <w:szCs w:val="24"/>
        </w:rPr>
      </w:pPr>
      <w:r w:rsidRPr="00371CC0">
        <w:rPr>
          <w:color w:val="auto"/>
          <w:sz w:val="24"/>
          <w:szCs w:val="24"/>
        </w:rPr>
        <w:t>Роль цвета в организации композиционного пространства.</w:t>
      </w:r>
    </w:p>
    <w:p w:rsidR="00A57638" w:rsidRPr="00371CC0" w:rsidRDefault="00E235EB">
      <w:pPr>
        <w:pStyle w:val="13"/>
        <w:spacing w:line="252" w:lineRule="auto"/>
        <w:jc w:val="both"/>
        <w:rPr>
          <w:color w:val="auto"/>
          <w:sz w:val="24"/>
          <w:szCs w:val="24"/>
        </w:rPr>
      </w:pPr>
      <w:r w:rsidRPr="00371CC0">
        <w:rPr>
          <w:color w:val="auto"/>
          <w:sz w:val="24"/>
          <w:szCs w:val="24"/>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A57638" w:rsidRPr="00371CC0" w:rsidRDefault="00E235EB">
      <w:pPr>
        <w:pStyle w:val="13"/>
        <w:spacing w:line="252" w:lineRule="auto"/>
        <w:jc w:val="both"/>
        <w:rPr>
          <w:color w:val="auto"/>
          <w:sz w:val="24"/>
          <w:szCs w:val="24"/>
        </w:rPr>
      </w:pPr>
      <w:r w:rsidRPr="00371CC0">
        <w:rPr>
          <w:color w:val="auto"/>
          <w:sz w:val="24"/>
          <w:szCs w:val="24"/>
        </w:rPr>
        <w:t>Шрифты и шрифтовая композиция в графическом дизайне.</w:t>
      </w:r>
    </w:p>
    <w:p w:rsidR="00A57638" w:rsidRPr="00371CC0" w:rsidRDefault="00E235EB">
      <w:pPr>
        <w:pStyle w:val="13"/>
        <w:spacing w:line="252" w:lineRule="auto"/>
        <w:jc w:val="both"/>
        <w:rPr>
          <w:color w:val="auto"/>
          <w:sz w:val="24"/>
          <w:szCs w:val="24"/>
        </w:rPr>
      </w:pPr>
      <w:r w:rsidRPr="00371CC0">
        <w:rPr>
          <w:color w:val="auto"/>
          <w:sz w:val="24"/>
          <w:szCs w:val="24"/>
        </w:rPr>
        <w:t>Форма буквы как изобразительно-смысловой символ.</w:t>
      </w:r>
    </w:p>
    <w:p w:rsidR="00A57638" w:rsidRPr="00371CC0" w:rsidRDefault="00E235EB">
      <w:pPr>
        <w:pStyle w:val="13"/>
        <w:spacing w:line="252" w:lineRule="auto"/>
        <w:jc w:val="both"/>
        <w:rPr>
          <w:color w:val="auto"/>
          <w:sz w:val="24"/>
          <w:szCs w:val="24"/>
        </w:rPr>
      </w:pPr>
      <w:r w:rsidRPr="00371CC0">
        <w:rPr>
          <w:color w:val="auto"/>
          <w:sz w:val="24"/>
          <w:szCs w:val="24"/>
        </w:rPr>
        <w:t>Шрифт и содержание текста. Стилизация шрифта.</w:t>
      </w:r>
    </w:p>
    <w:p w:rsidR="00A57638" w:rsidRPr="00371CC0" w:rsidRDefault="00E235EB">
      <w:pPr>
        <w:pStyle w:val="13"/>
        <w:spacing w:line="252" w:lineRule="auto"/>
        <w:jc w:val="both"/>
        <w:rPr>
          <w:color w:val="auto"/>
          <w:sz w:val="24"/>
          <w:szCs w:val="24"/>
        </w:rPr>
      </w:pPr>
      <w:r w:rsidRPr="00371CC0">
        <w:rPr>
          <w:color w:val="auto"/>
          <w:sz w:val="24"/>
          <w:szCs w:val="24"/>
        </w:rPr>
        <w:t>Типографика. Понимание типографской строки как элемента плоскостной композиции.</w:t>
      </w:r>
    </w:p>
    <w:p w:rsidR="00A57638" w:rsidRPr="00371CC0" w:rsidRDefault="00E235EB">
      <w:pPr>
        <w:pStyle w:val="13"/>
        <w:spacing w:line="252" w:lineRule="auto"/>
        <w:jc w:val="both"/>
        <w:rPr>
          <w:color w:val="auto"/>
          <w:sz w:val="24"/>
          <w:szCs w:val="24"/>
        </w:rPr>
      </w:pPr>
      <w:r w:rsidRPr="00371CC0">
        <w:rPr>
          <w:color w:val="auto"/>
          <w:sz w:val="24"/>
          <w:szCs w:val="24"/>
        </w:rPr>
        <w:t>Выполнение аналитических и практических работ по теме «Буква — изобразительный элемент композиции».</w:t>
      </w:r>
    </w:p>
    <w:p w:rsidR="00A57638" w:rsidRPr="00371CC0" w:rsidRDefault="00E235EB">
      <w:pPr>
        <w:pStyle w:val="13"/>
        <w:spacing w:line="252" w:lineRule="auto"/>
        <w:jc w:val="both"/>
        <w:rPr>
          <w:color w:val="auto"/>
          <w:sz w:val="24"/>
          <w:szCs w:val="24"/>
        </w:rPr>
      </w:pPr>
      <w:r w:rsidRPr="00371CC0">
        <w:rPr>
          <w:color w:val="auto"/>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A57638" w:rsidRPr="00371CC0" w:rsidRDefault="00E235EB">
      <w:pPr>
        <w:pStyle w:val="13"/>
        <w:spacing w:line="252" w:lineRule="auto"/>
        <w:jc w:val="both"/>
        <w:rPr>
          <w:color w:val="auto"/>
          <w:sz w:val="24"/>
          <w:szCs w:val="24"/>
        </w:rPr>
      </w:pPr>
      <w:r w:rsidRPr="00371CC0">
        <w:rPr>
          <w:color w:val="auto"/>
          <w:sz w:val="24"/>
          <w:szCs w:val="24"/>
        </w:rPr>
        <w:t>Композиционные основы макетирования в графическом дизайне при соединении текста и изображения.</w:t>
      </w:r>
    </w:p>
    <w:p w:rsidR="00A57638" w:rsidRPr="00371CC0" w:rsidRDefault="00E235EB">
      <w:pPr>
        <w:pStyle w:val="13"/>
        <w:spacing w:line="252" w:lineRule="auto"/>
        <w:jc w:val="both"/>
        <w:rPr>
          <w:color w:val="auto"/>
          <w:sz w:val="24"/>
          <w:szCs w:val="24"/>
        </w:rPr>
      </w:pPr>
      <w:r w:rsidRPr="00371CC0">
        <w:rPr>
          <w:color w:val="auto"/>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A57638" w:rsidRPr="00371CC0" w:rsidRDefault="00E235EB">
      <w:pPr>
        <w:pStyle w:val="13"/>
        <w:spacing w:line="252" w:lineRule="auto"/>
        <w:jc w:val="both"/>
        <w:rPr>
          <w:color w:val="auto"/>
          <w:sz w:val="24"/>
          <w:szCs w:val="24"/>
        </w:rPr>
      </w:pPr>
      <w:r w:rsidRPr="00371CC0">
        <w:rPr>
          <w:color w:val="auto"/>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A57638" w:rsidRPr="00371CC0" w:rsidRDefault="00E235EB">
      <w:pPr>
        <w:pStyle w:val="13"/>
        <w:spacing w:after="180" w:line="252" w:lineRule="auto"/>
        <w:jc w:val="both"/>
        <w:rPr>
          <w:color w:val="auto"/>
          <w:sz w:val="24"/>
          <w:szCs w:val="24"/>
        </w:rPr>
      </w:pPr>
      <w:r w:rsidRPr="00371CC0">
        <w:rPr>
          <w:color w:val="auto"/>
          <w:sz w:val="24"/>
          <w:szCs w:val="24"/>
        </w:rPr>
        <w:t>Макет разворота книги или журнала по выбранной теме в виде коллажа или на основе компьютерных программ.</w:t>
      </w:r>
    </w:p>
    <w:p w:rsidR="00A57638" w:rsidRPr="00371CC0" w:rsidRDefault="00E235EB" w:rsidP="002035A5">
      <w:pPr>
        <w:pStyle w:val="16"/>
        <w:rPr>
          <w:rFonts w:ascii="Times New Roman" w:hAnsi="Times New Roman" w:cs="Times New Roman"/>
          <w:sz w:val="24"/>
          <w:szCs w:val="24"/>
        </w:rPr>
      </w:pPr>
      <w:r w:rsidRPr="00371CC0">
        <w:rPr>
          <w:rFonts w:ascii="Times New Roman" w:hAnsi="Times New Roman" w:cs="Times New Roman"/>
          <w:sz w:val="24"/>
          <w:szCs w:val="24"/>
        </w:rPr>
        <w:t>Макетирование объёмно-пространственных композиций</w:t>
      </w:r>
    </w:p>
    <w:p w:rsidR="00A57638" w:rsidRPr="00371CC0" w:rsidRDefault="00E235EB">
      <w:pPr>
        <w:pStyle w:val="13"/>
        <w:spacing w:line="252" w:lineRule="auto"/>
        <w:jc w:val="both"/>
        <w:rPr>
          <w:color w:val="auto"/>
          <w:sz w:val="24"/>
          <w:szCs w:val="24"/>
        </w:rPr>
      </w:pPr>
      <w:r w:rsidRPr="00371CC0">
        <w:rPr>
          <w:color w:val="auto"/>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A57638" w:rsidRPr="00371CC0" w:rsidRDefault="00E235EB">
      <w:pPr>
        <w:pStyle w:val="13"/>
        <w:spacing w:line="252" w:lineRule="auto"/>
        <w:jc w:val="both"/>
        <w:rPr>
          <w:color w:val="auto"/>
          <w:sz w:val="24"/>
          <w:szCs w:val="24"/>
        </w:rPr>
      </w:pPr>
      <w:r w:rsidRPr="00371CC0">
        <w:rPr>
          <w:color w:val="auto"/>
          <w:sz w:val="24"/>
          <w:szCs w:val="24"/>
        </w:rPr>
        <w:t>Макетирование. Введение в макет понятия рельефа местности и способы его обозначения на макете.</w:t>
      </w:r>
    </w:p>
    <w:p w:rsidR="00A57638" w:rsidRPr="00371CC0" w:rsidRDefault="00E235EB">
      <w:pPr>
        <w:pStyle w:val="13"/>
        <w:spacing w:line="252" w:lineRule="auto"/>
        <w:jc w:val="both"/>
        <w:rPr>
          <w:color w:val="auto"/>
          <w:sz w:val="24"/>
          <w:szCs w:val="24"/>
        </w:rPr>
      </w:pPr>
      <w:r w:rsidRPr="00371CC0">
        <w:rPr>
          <w:color w:val="auto"/>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A57638" w:rsidRPr="00371CC0" w:rsidRDefault="00E235EB">
      <w:pPr>
        <w:pStyle w:val="13"/>
        <w:spacing w:line="252" w:lineRule="auto"/>
        <w:jc w:val="both"/>
        <w:rPr>
          <w:color w:val="auto"/>
          <w:sz w:val="24"/>
          <w:szCs w:val="24"/>
        </w:rPr>
      </w:pPr>
      <w:r w:rsidRPr="00371CC0">
        <w:rPr>
          <w:color w:val="auto"/>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A57638" w:rsidRPr="00371CC0" w:rsidRDefault="00E235EB">
      <w:pPr>
        <w:pStyle w:val="13"/>
        <w:spacing w:line="252" w:lineRule="auto"/>
        <w:jc w:val="both"/>
        <w:rPr>
          <w:color w:val="auto"/>
          <w:sz w:val="24"/>
          <w:szCs w:val="24"/>
        </w:rPr>
      </w:pPr>
      <w:r w:rsidRPr="00371CC0">
        <w:rPr>
          <w:color w:val="auto"/>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A57638" w:rsidRPr="00371CC0" w:rsidRDefault="00E235EB">
      <w:pPr>
        <w:pStyle w:val="13"/>
        <w:spacing w:line="252" w:lineRule="auto"/>
        <w:jc w:val="both"/>
        <w:rPr>
          <w:color w:val="auto"/>
          <w:sz w:val="24"/>
          <w:szCs w:val="24"/>
        </w:rPr>
      </w:pPr>
      <w:r w:rsidRPr="00371CC0">
        <w:rPr>
          <w:color w:val="auto"/>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A57638" w:rsidRPr="00371CC0" w:rsidRDefault="00E235EB">
      <w:pPr>
        <w:pStyle w:val="13"/>
        <w:spacing w:line="252" w:lineRule="auto"/>
        <w:jc w:val="both"/>
        <w:rPr>
          <w:color w:val="auto"/>
          <w:sz w:val="24"/>
          <w:szCs w:val="24"/>
        </w:rPr>
      </w:pPr>
      <w:r w:rsidRPr="00371CC0">
        <w:rPr>
          <w:color w:val="auto"/>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A57638" w:rsidRPr="00371CC0" w:rsidRDefault="00E235EB">
      <w:pPr>
        <w:pStyle w:val="13"/>
        <w:spacing w:line="252" w:lineRule="auto"/>
        <w:jc w:val="both"/>
        <w:rPr>
          <w:color w:val="auto"/>
          <w:sz w:val="24"/>
          <w:szCs w:val="24"/>
        </w:rPr>
      </w:pPr>
      <w:r w:rsidRPr="00371CC0">
        <w:rPr>
          <w:color w:val="auto"/>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A57638" w:rsidRPr="00371CC0" w:rsidRDefault="00E235EB">
      <w:pPr>
        <w:pStyle w:val="13"/>
        <w:spacing w:line="252" w:lineRule="auto"/>
        <w:jc w:val="both"/>
        <w:rPr>
          <w:color w:val="auto"/>
          <w:sz w:val="24"/>
          <w:szCs w:val="24"/>
        </w:rPr>
      </w:pPr>
      <w:r w:rsidRPr="00371CC0">
        <w:rPr>
          <w:color w:val="auto"/>
          <w:sz w:val="24"/>
          <w:szCs w:val="24"/>
        </w:rPr>
        <w:t>Выполнение аналитических зарисовок форм бытовых предметов.</w:t>
      </w:r>
    </w:p>
    <w:p w:rsidR="00A57638" w:rsidRPr="00371CC0" w:rsidRDefault="00E235EB">
      <w:pPr>
        <w:pStyle w:val="13"/>
        <w:spacing w:line="252" w:lineRule="auto"/>
        <w:jc w:val="both"/>
        <w:rPr>
          <w:color w:val="auto"/>
          <w:sz w:val="24"/>
          <w:szCs w:val="24"/>
        </w:rPr>
      </w:pPr>
      <w:r w:rsidRPr="00371CC0">
        <w:rPr>
          <w:color w:val="auto"/>
          <w:sz w:val="24"/>
          <w:szCs w:val="24"/>
        </w:rPr>
        <w:t>Творческое проектирование предметов быта с определением их функций и материала изготовления</w:t>
      </w:r>
    </w:p>
    <w:p w:rsidR="00A57638" w:rsidRPr="00371CC0" w:rsidRDefault="00E235EB">
      <w:pPr>
        <w:pStyle w:val="13"/>
        <w:spacing w:line="252" w:lineRule="auto"/>
        <w:jc w:val="both"/>
        <w:rPr>
          <w:color w:val="auto"/>
          <w:sz w:val="24"/>
          <w:szCs w:val="24"/>
        </w:rPr>
      </w:pPr>
      <w:r w:rsidRPr="00371CC0">
        <w:rPr>
          <w:color w:val="auto"/>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A57638" w:rsidRPr="00371CC0" w:rsidRDefault="00E235EB">
      <w:pPr>
        <w:pStyle w:val="13"/>
        <w:spacing w:after="180" w:line="252" w:lineRule="auto"/>
        <w:jc w:val="both"/>
        <w:rPr>
          <w:color w:val="auto"/>
          <w:sz w:val="24"/>
          <w:szCs w:val="24"/>
        </w:rPr>
      </w:pPr>
      <w:r w:rsidRPr="00371CC0">
        <w:rPr>
          <w:color w:val="auto"/>
          <w:sz w:val="24"/>
          <w:szCs w:val="24"/>
        </w:rPr>
        <w:t>Конструирование объектов дизайна или архитектурное макетирование с использованием цвета.</w:t>
      </w:r>
    </w:p>
    <w:p w:rsidR="00A57638" w:rsidRPr="00371CC0" w:rsidRDefault="00E235EB" w:rsidP="002035A5">
      <w:pPr>
        <w:pStyle w:val="16"/>
        <w:rPr>
          <w:rFonts w:ascii="Times New Roman" w:hAnsi="Times New Roman" w:cs="Times New Roman"/>
          <w:sz w:val="24"/>
          <w:szCs w:val="24"/>
        </w:rPr>
      </w:pPr>
      <w:r w:rsidRPr="00371CC0">
        <w:rPr>
          <w:rFonts w:ascii="Times New Roman" w:hAnsi="Times New Roman" w:cs="Times New Roman"/>
          <w:sz w:val="24"/>
          <w:szCs w:val="24"/>
        </w:rPr>
        <w:t>Социальное значение дизайна и архитектуры как среды жизни человека</w:t>
      </w:r>
    </w:p>
    <w:p w:rsidR="00A57638" w:rsidRPr="00371CC0" w:rsidRDefault="00E235EB">
      <w:pPr>
        <w:pStyle w:val="13"/>
        <w:spacing w:line="252" w:lineRule="auto"/>
        <w:jc w:val="both"/>
        <w:rPr>
          <w:color w:val="auto"/>
          <w:sz w:val="24"/>
          <w:szCs w:val="24"/>
        </w:rPr>
      </w:pPr>
      <w:r w:rsidRPr="00371CC0">
        <w:rPr>
          <w:color w:val="auto"/>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A57638" w:rsidRPr="00371CC0" w:rsidRDefault="00E235EB">
      <w:pPr>
        <w:pStyle w:val="13"/>
        <w:spacing w:line="252" w:lineRule="auto"/>
        <w:jc w:val="both"/>
        <w:rPr>
          <w:color w:val="auto"/>
          <w:sz w:val="24"/>
          <w:szCs w:val="24"/>
        </w:rPr>
      </w:pPr>
      <w:r w:rsidRPr="00371CC0">
        <w:rPr>
          <w:color w:val="auto"/>
          <w:sz w:val="24"/>
          <w:szCs w:val="24"/>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A57638" w:rsidRPr="00371CC0" w:rsidRDefault="00E235EB">
      <w:pPr>
        <w:pStyle w:val="13"/>
        <w:spacing w:line="252" w:lineRule="auto"/>
        <w:jc w:val="both"/>
        <w:rPr>
          <w:color w:val="auto"/>
          <w:sz w:val="24"/>
          <w:szCs w:val="24"/>
        </w:rPr>
      </w:pPr>
      <w:r w:rsidRPr="00371CC0">
        <w:rPr>
          <w:color w:val="auto"/>
          <w:sz w:val="24"/>
          <w:szCs w:val="24"/>
        </w:rPr>
        <w:t>Архитектура народного жилища, храмовая архитектура, частный дом в предметно-пространственной среде жизни разных народов.</w:t>
      </w:r>
    </w:p>
    <w:p w:rsidR="00A57638" w:rsidRPr="00371CC0" w:rsidRDefault="00E235EB">
      <w:pPr>
        <w:pStyle w:val="13"/>
        <w:spacing w:line="252" w:lineRule="auto"/>
        <w:jc w:val="both"/>
        <w:rPr>
          <w:color w:val="auto"/>
          <w:sz w:val="24"/>
          <w:szCs w:val="24"/>
        </w:rPr>
      </w:pPr>
      <w:r w:rsidRPr="00371CC0">
        <w:rPr>
          <w:color w:val="auto"/>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A57638" w:rsidRPr="00371CC0" w:rsidRDefault="00E235EB">
      <w:pPr>
        <w:pStyle w:val="13"/>
        <w:spacing w:line="252" w:lineRule="auto"/>
        <w:jc w:val="both"/>
        <w:rPr>
          <w:color w:val="auto"/>
          <w:sz w:val="24"/>
          <w:szCs w:val="24"/>
        </w:rPr>
      </w:pPr>
      <w:r w:rsidRPr="00371CC0">
        <w:rPr>
          <w:color w:val="auto"/>
          <w:sz w:val="24"/>
          <w:szCs w:val="24"/>
        </w:rPr>
        <w:t>Пути развития современной архитектуры и дизайна: город сегодня и завтра.</w:t>
      </w:r>
    </w:p>
    <w:p w:rsidR="00A57638" w:rsidRPr="00371CC0" w:rsidRDefault="00E235EB">
      <w:pPr>
        <w:pStyle w:val="13"/>
        <w:spacing w:line="252" w:lineRule="auto"/>
        <w:jc w:val="both"/>
        <w:rPr>
          <w:color w:val="auto"/>
          <w:sz w:val="24"/>
          <w:szCs w:val="24"/>
        </w:rPr>
      </w:pPr>
      <w:r w:rsidRPr="00371CC0">
        <w:rPr>
          <w:color w:val="auto"/>
          <w:sz w:val="24"/>
          <w:szCs w:val="24"/>
        </w:rPr>
        <w:t xml:space="preserve">Архитектурная и градостроительная революция </w:t>
      </w:r>
      <w:r w:rsidRPr="00371CC0">
        <w:rPr>
          <w:color w:val="auto"/>
          <w:sz w:val="24"/>
          <w:szCs w:val="24"/>
          <w:lang w:val="en-US" w:eastAsia="en-US" w:bidi="en-US"/>
        </w:rPr>
        <w:t>XX</w:t>
      </w:r>
      <w:r w:rsidRPr="00371CC0">
        <w:rPr>
          <w:color w:val="auto"/>
          <w:sz w:val="24"/>
          <w:szCs w:val="24"/>
          <w:lang w:eastAsia="en-US" w:bidi="en-US"/>
        </w:rPr>
        <w:t xml:space="preserve"> </w:t>
      </w:r>
      <w:r w:rsidRPr="00371CC0">
        <w:rPr>
          <w:color w:val="auto"/>
          <w:sz w:val="24"/>
          <w:szCs w:val="24"/>
        </w:rPr>
        <w:t>в. Её технологические и эстетические предпосылки и истоки. Социальный аспект «перестройки» в архитектуре.</w:t>
      </w:r>
    </w:p>
    <w:p w:rsidR="00A57638" w:rsidRPr="00371CC0" w:rsidRDefault="00E235EB">
      <w:pPr>
        <w:pStyle w:val="13"/>
        <w:spacing w:line="252" w:lineRule="auto"/>
        <w:jc w:val="both"/>
        <w:rPr>
          <w:color w:val="auto"/>
          <w:sz w:val="24"/>
          <w:szCs w:val="24"/>
        </w:rPr>
      </w:pPr>
      <w:r w:rsidRPr="00371CC0">
        <w:rPr>
          <w:color w:val="auto"/>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A57638" w:rsidRPr="00371CC0" w:rsidRDefault="00E235EB">
      <w:pPr>
        <w:pStyle w:val="13"/>
        <w:spacing w:line="252" w:lineRule="auto"/>
        <w:jc w:val="both"/>
        <w:rPr>
          <w:color w:val="auto"/>
          <w:sz w:val="24"/>
          <w:szCs w:val="24"/>
        </w:rPr>
      </w:pPr>
      <w:r w:rsidRPr="00371CC0">
        <w:rPr>
          <w:color w:val="auto"/>
          <w:sz w:val="24"/>
          <w:szCs w:val="24"/>
        </w:rPr>
        <w:t>Пространство городской среды. Исторические формы планировки городской среды и их связь с образом жизни людей.</w:t>
      </w:r>
    </w:p>
    <w:p w:rsidR="00A57638" w:rsidRPr="00371CC0" w:rsidRDefault="00E235EB">
      <w:pPr>
        <w:pStyle w:val="13"/>
        <w:spacing w:line="252" w:lineRule="auto"/>
        <w:jc w:val="both"/>
        <w:rPr>
          <w:color w:val="auto"/>
          <w:sz w:val="24"/>
          <w:szCs w:val="24"/>
        </w:rPr>
      </w:pPr>
      <w:r w:rsidRPr="00371CC0">
        <w:rPr>
          <w:color w:val="auto"/>
          <w:sz w:val="24"/>
          <w:szCs w:val="24"/>
        </w:rPr>
        <w:t>Роль цвета в формировании пространства. Схема-планировка и реальность.</w:t>
      </w:r>
    </w:p>
    <w:p w:rsidR="00A57638" w:rsidRPr="00371CC0" w:rsidRDefault="00E235EB">
      <w:pPr>
        <w:pStyle w:val="13"/>
        <w:spacing w:line="252" w:lineRule="auto"/>
        <w:jc w:val="both"/>
        <w:rPr>
          <w:color w:val="auto"/>
          <w:sz w:val="24"/>
          <w:szCs w:val="24"/>
        </w:rPr>
      </w:pPr>
      <w:r w:rsidRPr="00371CC0">
        <w:rPr>
          <w:color w:val="auto"/>
          <w:sz w:val="24"/>
          <w:szCs w:val="24"/>
        </w:rPr>
        <w:t>Современные поиски новой эстетики в градостроительстве.</w:t>
      </w:r>
    </w:p>
    <w:p w:rsidR="00A57638" w:rsidRPr="00371CC0" w:rsidRDefault="00E235EB">
      <w:pPr>
        <w:pStyle w:val="13"/>
        <w:spacing w:line="252" w:lineRule="auto"/>
        <w:jc w:val="both"/>
        <w:rPr>
          <w:color w:val="auto"/>
          <w:sz w:val="24"/>
          <w:szCs w:val="24"/>
        </w:rPr>
      </w:pPr>
      <w:r w:rsidRPr="00371CC0">
        <w:rPr>
          <w:color w:val="auto"/>
          <w:sz w:val="24"/>
          <w:szCs w:val="24"/>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A57638" w:rsidRPr="00371CC0" w:rsidRDefault="00E235EB">
      <w:pPr>
        <w:pStyle w:val="13"/>
        <w:spacing w:line="252" w:lineRule="auto"/>
        <w:jc w:val="both"/>
        <w:rPr>
          <w:color w:val="auto"/>
          <w:sz w:val="24"/>
          <w:szCs w:val="24"/>
        </w:rPr>
      </w:pPr>
      <w:r w:rsidRPr="00371CC0">
        <w:rPr>
          <w:color w:val="auto"/>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A57638" w:rsidRPr="00371CC0" w:rsidRDefault="00E235EB">
      <w:pPr>
        <w:pStyle w:val="13"/>
        <w:spacing w:line="252" w:lineRule="auto"/>
        <w:jc w:val="both"/>
        <w:rPr>
          <w:color w:val="auto"/>
          <w:sz w:val="24"/>
          <w:szCs w:val="24"/>
        </w:rPr>
      </w:pPr>
      <w:r w:rsidRPr="00371CC0">
        <w:rPr>
          <w:color w:val="auto"/>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A57638" w:rsidRPr="00371CC0" w:rsidRDefault="00E235EB">
      <w:pPr>
        <w:pStyle w:val="13"/>
        <w:spacing w:line="252" w:lineRule="auto"/>
        <w:jc w:val="both"/>
        <w:rPr>
          <w:color w:val="auto"/>
          <w:sz w:val="24"/>
          <w:szCs w:val="24"/>
        </w:rPr>
      </w:pPr>
      <w:r w:rsidRPr="00371CC0">
        <w:rPr>
          <w:color w:val="auto"/>
          <w:sz w:val="24"/>
          <w:szCs w:val="24"/>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A57638" w:rsidRPr="00371CC0" w:rsidRDefault="00E235EB">
      <w:pPr>
        <w:pStyle w:val="13"/>
        <w:spacing w:line="252" w:lineRule="auto"/>
        <w:jc w:val="both"/>
        <w:rPr>
          <w:color w:val="auto"/>
          <w:sz w:val="24"/>
          <w:szCs w:val="24"/>
        </w:rPr>
      </w:pPr>
      <w:r w:rsidRPr="00371CC0">
        <w:rPr>
          <w:color w:val="auto"/>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A57638" w:rsidRPr="00371CC0" w:rsidRDefault="00E235EB">
      <w:pPr>
        <w:pStyle w:val="13"/>
        <w:spacing w:line="252" w:lineRule="auto"/>
        <w:jc w:val="both"/>
        <w:rPr>
          <w:color w:val="auto"/>
          <w:sz w:val="24"/>
          <w:szCs w:val="24"/>
        </w:rPr>
      </w:pPr>
      <w:r w:rsidRPr="00371CC0">
        <w:rPr>
          <w:color w:val="auto"/>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A57638" w:rsidRPr="00371CC0" w:rsidRDefault="00E235EB">
      <w:pPr>
        <w:pStyle w:val="13"/>
        <w:spacing w:line="252" w:lineRule="auto"/>
        <w:jc w:val="both"/>
        <w:rPr>
          <w:color w:val="auto"/>
          <w:sz w:val="24"/>
          <w:szCs w:val="24"/>
        </w:rPr>
      </w:pPr>
      <w:r w:rsidRPr="00371CC0">
        <w:rPr>
          <w:color w:val="auto"/>
          <w:sz w:val="24"/>
          <w:szCs w:val="24"/>
        </w:rPr>
        <w:t>Образно-стилевое единство материальной культуры каждой эпохи. Интерьер как отражение стиля жизни его хозяев.</w:t>
      </w:r>
    </w:p>
    <w:p w:rsidR="00A57638" w:rsidRPr="00371CC0" w:rsidRDefault="00E235EB">
      <w:pPr>
        <w:pStyle w:val="13"/>
        <w:spacing w:line="252" w:lineRule="auto"/>
        <w:jc w:val="both"/>
        <w:rPr>
          <w:color w:val="auto"/>
          <w:sz w:val="24"/>
          <w:szCs w:val="24"/>
        </w:rPr>
      </w:pPr>
      <w:r w:rsidRPr="00371CC0">
        <w:rPr>
          <w:color w:val="auto"/>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A57638" w:rsidRPr="00371CC0" w:rsidRDefault="00E235EB">
      <w:pPr>
        <w:pStyle w:val="13"/>
        <w:spacing w:line="252" w:lineRule="auto"/>
        <w:jc w:val="both"/>
        <w:rPr>
          <w:color w:val="auto"/>
          <w:sz w:val="24"/>
          <w:szCs w:val="24"/>
        </w:rPr>
      </w:pPr>
      <w:r w:rsidRPr="00371CC0">
        <w:rPr>
          <w:color w:val="auto"/>
          <w:sz w:val="24"/>
          <w:szCs w:val="24"/>
        </w:rPr>
        <w:t>Интерьеры общественных зданий (театр, кафе, вокзал, офис, школа).</w:t>
      </w:r>
    </w:p>
    <w:p w:rsidR="00A57638" w:rsidRPr="00371CC0" w:rsidRDefault="00E235EB">
      <w:pPr>
        <w:pStyle w:val="13"/>
        <w:spacing w:line="252" w:lineRule="auto"/>
        <w:jc w:val="both"/>
        <w:rPr>
          <w:color w:val="auto"/>
          <w:sz w:val="24"/>
          <w:szCs w:val="24"/>
        </w:rPr>
      </w:pPr>
      <w:r w:rsidRPr="00371CC0">
        <w:rPr>
          <w:color w:val="auto"/>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A57638" w:rsidRPr="00371CC0" w:rsidRDefault="00E235EB">
      <w:pPr>
        <w:pStyle w:val="13"/>
        <w:spacing w:line="252" w:lineRule="auto"/>
        <w:jc w:val="both"/>
        <w:rPr>
          <w:color w:val="auto"/>
          <w:sz w:val="24"/>
          <w:szCs w:val="24"/>
        </w:rPr>
      </w:pPr>
      <w:r w:rsidRPr="00371CC0">
        <w:rPr>
          <w:color w:val="auto"/>
          <w:sz w:val="24"/>
          <w:szCs w:val="24"/>
        </w:rPr>
        <w:t>Организация архитектурно-ландшафтного пространства. Город в единстве с ландшафтно-парковой средой.</w:t>
      </w:r>
    </w:p>
    <w:p w:rsidR="00A57638" w:rsidRPr="00371CC0" w:rsidRDefault="00E235EB">
      <w:pPr>
        <w:pStyle w:val="13"/>
        <w:spacing w:line="252" w:lineRule="auto"/>
        <w:jc w:val="both"/>
        <w:rPr>
          <w:color w:val="auto"/>
          <w:sz w:val="24"/>
          <w:szCs w:val="24"/>
        </w:rPr>
      </w:pPr>
      <w:r w:rsidRPr="00371CC0">
        <w:rPr>
          <w:color w:val="auto"/>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A57638" w:rsidRPr="00371CC0" w:rsidRDefault="00E235EB">
      <w:pPr>
        <w:pStyle w:val="13"/>
        <w:spacing w:line="252" w:lineRule="auto"/>
        <w:jc w:val="both"/>
        <w:rPr>
          <w:color w:val="auto"/>
          <w:sz w:val="24"/>
          <w:szCs w:val="24"/>
        </w:rPr>
      </w:pPr>
      <w:r w:rsidRPr="00371CC0">
        <w:rPr>
          <w:color w:val="auto"/>
          <w:sz w:val="24"/>
          <w:szCs w:val="24"/>
        </w:rPr>
        <w:t>Выполнение дизайн-проекта территории парка или приусадебного участка в виде схемы-чертежа.</w:t>
      </w:r>
    </w:p>
    <w:p w:rsidR="00A57638" w:rsidRPr="00371CC0" w:rsidRDefault="00E235EB">
      <w:pPr>
        <w:pStyle w:val="13"/>
        <w:spacing w:line="252" w:lineRule="auto"/>
        <w:jc w:val="both"/>
        <w:rPr>
          <w:color w:val="auto"/>
          <w:sz w:val="24"/>
          <w:szCs w:val="24"/>
        </w:rPr>
      </w:pPr>
      <w:r w:rsidRPr="00371CC0">
        <w:rPr>
          <w:color w:val="auto"/>
          <w:sz w:val="24"/>
          <w:szCs w:val="24"/>
        </w:rPr>
        <w:t>Единство эстетического и функционального в объёмнопространственной организации среды жизнедеятельности людей.</w:t>
      </w:r>
    </w:p>
    <w:p w:rsidR="008360B6" w:rsidRPr="00371CC0" w:rsidRDefault="008360B6" w:rsidP="008360B6">
      <w:pPr>
        <w:pStyle w:val="16"/>
        <w:rPr>
          <w:rFonts w:ascii="Times New Roman" w:hAnsi="Times New Roman" w:cs="Times New Roman"/>
          <w:sz w:val="24"/>
          <w:szCs w:val="24"/>
        </w:rPr>
      </w:pPr>
    </w:p>
    <w:p w:rsidR="00A57638" w:rsidRPr="00371CC0" w:rsidRDefault="00E235EB" w:rsidP="008360B6">
      <w:pPr>
        <w:pStyle w:val="16"/>
        <w:rPr>
          <w:rFonts w:ascii="Times New Roman" w:hAnsi="Times New Roman" w:cs="Times New Roman"/>
          <w:sz w:val="24"/>
          <w:szCs w:val="24"/>
        </w:rPr>
      </w:pPr>
      <w:r w:rsidRPr="00371CC0">
        <w:rPr>
          <w:rFonts w:ascii="Times New Roman" w:hAnsi="Times New Roman" w:cs="Times New Roman"/>
          <w:sz w:val="24"/>
          <w:szCs w:val="24"/>
        </w:rPr>
        <w:t>Образ человека и индивидуальное проектирование</w:t>
      </w:r>
    </w:p>
    <w:p w:rsidR="00A57638" w:rsidRPr="00371CC0" w:rsidRDefault="00E235EB">
      <w:pPr>
        <w:pStyle w:val="13"/>
        <w:jc w:val="both"/>
        <w:rPr>
          <w:color w:val="auto"/>
          <w:sz w:val="24"/>
          <w:szCs w:val="24"/>
        </w:rPr>
      </w:pPr>
      <w:r w:rsidRPr="00371CC0">
        <w:rPr>
          <w:color w:val="auto"/>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A57638" w:rsidRPr="00371CC0" w:rsidRDefault="00E235EB">
      <w:pPr>
        <w:pStyle w:val="13"/>
        <w:jc w:val="both"/>
        <w:rPr>
          <w:color w:val="auto"/>
          <w:sz w:val="24"/>
          <w:szCs w:val="24"/>
        </w:rPr>
      </w:pPr>
      <w:r w:rsidRPr="00371CC0">
        <w:rPr>
          <w:color w:val="auto"/>
          <w:sz w:val="24"/>
          <w:szCs w:val="24"/>
        </w:rPr>
        <w:t>Проектные работы по созданию облика частного дома, комнаты и сада. Дизайн предметной среды в интерьере частного дома.</w:t>
      </w:r>
    </w:p>
    <w:p w:rsidR="00A57638" w:rsidRPr="00371CC0" w:rsidRDefault="00E235EB">
      <w:pPr>
        <w:pStyle w:val="13"/>
        <w:jc w:val="both"/>
        <w:rPr>
          <w:color w:val="auto"/>
          <w:sz w:val="24"/>
          <w:szCs w:val="24"/>
        </w:rPr>
      </w:pPr>
      <w:r w:rsidRPr="00371CC0">
        <w:rPr>
          <w:color w:val="auto"/>
          <w:sz w:val="24"/>
          <w:szCs w:val="24"/>
        </w:rPr>
        <w:t>Мода и культура как параметры создания собственного костюма или комплекта одежды.</w:t>
      </w:r>
    </w:p>
    <w:p w:rsidR="00A57638" w:rsidRPr="00371CC0" w:rsidRDefault="00E235EB">
      <w:pPr>
        <w:pStyle w:val="13"/>
        <w:jc w:val="both"/>
        <w:rPr>
          <w:color w:val="auto"/>
          <w:sz w:val="24"/>
          <w:szCs w:val="24"/>
        </w:rPr>
      </w:pPr>
      <w:r w:rsidRPr="00371CC0">
        <w:rPr>
          <w:color w:val="auto"/>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A57638" w:rsidRPr="00371CC0" w:rsidRDefault="00E235EB">
      <w:pPr>
        <w:pStyle w:val="13"/>
        <w:jc w:val="both"/>
        <w:rPr>
          <w:color w:val="auto"/>
          <w:sz w:val="24"/>
          <w:szCs w:val="24"/>
        </w:rPr>
      </w:pPr>
      <w:r w:rsidRPr="00371CC0">
        <w:rPr>
          <w:color w:val="auto"/>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A57638" w:rsidRPr="00371CC0" w:rsidRDefault="00E235EB">
      <w:pPr>
        <w:pStyle w:val="13"/>
        <w:jc w:val="both"/>
        <w:rPr>
          <w:color w:val="auto"/>
          <w:sz w:val="24"/>
          <w:szCs w:val="24"/>
        </w:rPr>
      </w:pPr>
      <w:r w:rsidRPr="00371CC0">
        <w:rPr>
          <w:color w:val="auto"/>
          <w:sz w:val="24"/>
          <w:szCs w:val="24"/>
        </w:rPr>
        <w:t>Выполнение практических творческих эскизов по теме «Дизайн современной одежды».</w:t>
      </w:r>
    </w:p>
    <w:p w:rsidR="00A57638" w:rsidRPr="00371CC0" w:rsidRDefault="00E235EB">
      <w:pPr>
        <w:pStyle w:val="13"/>
        <w:jc w:val="both"/>
        <w:rPr>
          <w:color w:val="auto"/>
          <w:sz w:val="24"/>
          <w:szCs w:val="24"/>
        </w:rPr>
      </w:pPr>
      <w:r w:rsidRPr="00371CC0">
        <w:rPr>
          <w:color w:val="auto"/>
          <w:sz w:val="24"/>
          <w:szCs w:val="24"/>
        </w:rPr>
        <w:t>Искусство грима и причёски. Форма лица и причёска. Макияж дневной, вечерний и карнавальный. Грим бытовой и сценический.</w:t>
      </w:r>
    </w:p>
    <w:p w:rsidR="00A57638" w:rsidRPr="00371CC0" w:rsidRDefault="00E235EB">
      <w:pPr>
        <w:pStyle w:val="13"/>
        <w:jc w:val="both"/>
        <w:rPr>
          <w:color w:val="auto"/>
          <w:sz w:val="24"/>
          <w:szCs w:val="24"/>
        </w:rPr>
      </w:pPr>
      <w:r w:rsidRPr="00371CC0">
        <w:rPr>
          <w:color w:val="auto"/>
          <w:sz w:val="24"/>
          <w:szCs w:val="24"/>
        </w:rPr>
        <w:t>Имидж-дизайн и его связь с публичностью, технологией социального поведения, рекламой, общественной деятельностью.</w:t>
      </w:r>
    </w:p>
    <w:p w:rsidR="00A57638" w:rsidRPr="00371CC0" w:rsidRDefault="00E235EB">
      <w:pPr>
        <w:pStyle w:val="13"/>
        <w:spacing w:after="100"/>
        <w:jc w:val="both"/>
        <w:rPr>
          <w:color w:val="auto"/>
          <w:sz w:val="24"/>
          <w:szCs w:val="24"/>
        </w:rPr>
      </w:pPr>
      <w:r w:rsidRPr="00371CC0">
        <w:rPr>
          <w:color w:val="auto"/>
          <w:sz w:val="24"/>
          <w:szCs w:val="24"/>
        </w:rPr>
        <w:t>Дизайн и архитектура — средства организации среды жизни людей и строительства нового мира.</w:t>
      </w:r>
    </w:p>
    <w:p w:rsidR="008360B6" w:rsidRPr="00371CC0" w:rsidRDefault="008360B6" w:rsidP="008360B6">
      <w:pPr>
        <w:pStyle w:val="af5"/>
        <w:rPr>
          <w:rFonts w:ascii="Times New Roman" w:hAnsi="Times New Roman" w:cs="Times New Roman"/>
          <w:sz w:val="24"/>
          <w:szCs w:val="24"/>
        </w:rPr>
      </w:pPr>
      <w:bookmarkStart w:id="671" w:name="bookmark1543"/>
    </w:p>
    <w:p w:rsidR="00A57638" w:rsidRPr="00371CC0" w:rsidRDefault="00E235EB" w:rsidP="008360B6">
      <w:pPr>
        <w:pStyle w:val="af5"/>
        <w:rPr>
          <w:rFonts w:ascii="Times New Roman" w:hAnsi="Times New Roman" w:cs="Times New Roman"/>
          <w:sz w:val="24"/>
          <w:szCs w:val="24"/>
        </w:rPr>
      </w:pPr>
      <w:r w:rsidRPr="00371CC0">
        <w:rPr>
          <w:rFonts w:ascii="Times New Roman" w:hAnsi="Times New Roman" w:cs="Times New Roman"/>
          <w:sz w:val="24"/>
          <w:szCs w:val="24"/>
        </w:rPr>
        <w:t>Модуль № 4 «Изображение в синтетических, экранных видах искусства и художественная фотография» (</w:t>
      </w:r>
      <w:r w:rsidRPr="00371CC0">
        <w:rPr>
          <w:rFonts w:ascii="Times New Roman" w:hAnsi="Times New Roman" w:cs="Times New Roman"/>
          <w:i/>
          <w:iCs/>
          <w:sz w:val="24"/>
          <w:szCs w:val="24"/>
        </w:rPr>
        <w:t>вариативный</w:t>
      </w:r>
      <w:r w:rsidRPr="00371CC0">
        <w:rPr>
          <w:rFonts w:ascii="Times New Roman" w:hAnsi="Times New Roman" w:cs="Times New Roman"/>
          <w:sz w:val="24"/>
          <w:szCs w:val="24"/>
        </w:rPr>
        <w:t>)</w:t>
      </w:r>
      <w:bookmarkEnd w:id="671"/>
    </w:p>
    <w:p w:rsidR="00A57638" w:rsidRPr="00371CC0" w:rsidRDefault="00E235EB">
      <w:pPr>
        <w:pStyle w:val="13"/>
        <w:jc w:val="both"/>
        <w:rPr>
          <w:color w:val="auto"/>
          <w:sz w:val="24"/>
          <w:szCs w:val="24"/>
        </w:rPr>
      </w:pPr>
      <w:r w:rsidRPr="00371CC0">
        <w:rPr>
          <w:color w:val="auto"/>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A57638" w:rsidRPr="00371CC0" w:rsidRDefault="00E235EB">
      <w:pPr>
        <w:pStyle w:val="13"/>
        <w:jc w:val="both"/>
        <w:rPr>
          <w:color w:val="auto"/>
          <w:sz w:val="24"/>
          <w:szCs w:val="24"/>
        </w:rPr>
      </w:pPr>
      <w:r w:rsidRPr="00371CC0">
        <w:rPr>
          <w:color w:val="auto"/>
          <w:sz w:val="24"/>
          <w:szCs w:val="24"/>
        </w:rPr>
        <w:t>Значение развития технологий в становлении новых видов искусства.</w:t>
      </w:r>
    </w:p>
    <w:p w:rsidR="00A57638" w:rsidRPr="00371CC0" w:rsidRDefault="00E235EB">
      <w:pPr>
        <w:pStyle w:val="13"/>
        <w:spacing w:after="100"/>
        <w:jc w:val="both"/>
        <w:rPr>
          <w:color w:val="auto"/>
          <w:sz w:val="24"/>
          <w:szCs w:val="24"/>
        </w:rPr>
      </w:pPr>
      <w:r w:rsidRPr="00371CC0">
        <w:rPr>
          <w:color w:val="auto"/>
          <w:sz w:val="24"/>
          <w:szCs w:val="24"/>
        </w:rPr>
        <w:t>Мультимедиа и объединение множества воспринимаемых человеком информационных средств на экране цифрового искусства.</w:t>
      </w:r>
    </w:p>
    <w:p w:rsidR="00A57638" w:rsidRPr="00371CC0" w:rsidRDefault="00E235EB" w:rsidP="008360B6">
      <w:pPr>
        <w:pStyle w:val="16"/>
        <w:rPr>
          <w:rFonts w:ascii="Times New Roman" w:hAnsi="Times New Roman" w:cs="Times New Roman"/>
          <w:sz w:val="24"/>
          <w:szCs w:val="24"/>
        </w:rPr>
      </w:pPr>
      <w:r w:rsidRPr="00371CC0">
        <w:rPr>
          <w:rFonts w:ascii="Times New Roman" w:hAnsi="Times New Roman" w:cs="Times New Roman"/>
          <w:sz w:val="24"/>
          <w:szCs w:val="24"/>
        </w:rPr>
        <w:t>Художник и искусство театра</w:t>
      </w:r>
    </w:p>
    <w:p w:rsidR="00A57638" w:rsidRPr="00371CC0" w:rsidRDefault="00E235EB">
      <w:pPr>
        <w:pStyle w:val="13"/>
        <w:spacing w:after="80" w:line="257" w:lineRule="auto"/>
        <w:jc w:val="both"/>
        <w:rPr>
          <w:color w:val="auto"/>
          <w:sz w:val="24"/>
          <w:szCs w:val="24"/>
        </w:rPr>
      </w:pPr>
      <w:r w:rsidRPr="00371CC0">
        <w:rPr>
          <w:color w:val="auto"/>
          <w:sz w:val="24"/>
          <w:szCs w:val="24"/>
        </w:rPr>
        <w:t>Рождение театра в древнейших обрядах. История развития искусства театра.</w:t>
      </w:r>
    </w:p>
    <w:p w:rsidR="00A57638" w:rsidRPr="00371CC0" w:rsidRDefault="00E235EB">
      <w:pPr>
        <w:pStyle w:val="13"/>
        <w:jc w:val="both"/>
        <w:rPr>
          <w:color w:val="auto"/>
          <w:sz w:val="24"/>
          <w:szCs w:val="24"/>
        </w:rPr>
      </w:pPr>
      <w:r w:rsidRPr="00371CC0">
        <w:rPr>
          <w:color w:val="auto"/>
          <w:sz w:val="24"/>
          <w:szCs w:val="24"/>
        </w:rPr>
        <w:t>Жанровое многообразие театральных представлений, шоу, праздников и их визуальный облик.</w:t>
      </w:r>
    </w:p>
    <w:p w:rsidR="00A57638" w:rsidRPr="00371CC0" w:rsidRDefault="00E235EB">
      <w:pPr>
        <w:pStyle w:val="13"/>
        <w:jc w:val="both"/>
        <w:rPr>
          <w:color w:val="auto"/>
          <w:sz w:val="24"/>
          <w:szCs w:val="24"/>
        </w:rPr>
      </w:pPr>
      <w:r w:rsidRPr="00371CC0">
        <w:rPr>
          <w:color w:val="auto"/>
          <w:sz w:val="24"/>
          <w:szCs w:val="24"/>
        </w:rPr>
        <w:t>Роль художника и виды профессиональной деятельности художника в современном театре.</w:t>
      </w:r>
    </w:p>
    <w:p w:rsidR="00A57638" w:rsidRPr="00371CC0" w:rsidRDefault="00E235EB">
      <w:pPr>
        <w:pStyle w:val="13"/>
        <w:jc w:val="both"/>
        <w:rPr>
          <w:color w:val="auto"/>
          <w:sz w:val="24"/>
          <w:szCs w:val="24"/>
        </w:rPr>
      </w:pPr>
      <w:r w:rsidRPr="00371CC0">
        <w:rPr>
          <w:color w:val="auto"/>
          <w:sz w:val="24"/>
          <w:szCs w:val="24"/>
        </w:rPr>
        <w:t>Сценография и создание сценического образа. Сотворчество художника-постановщика с драматургом, режиссёром и актёрами.</w:t>
      </w:r>
    </w:p>
    <w:p w:rsidR="00A57638" w:rsidRPr="00371CC0" w:rsidRDefault="00E235EB">
      <w:pPr>
        <w:pStyle w:val="13"/>
        <w:jc w:val="both"/>
        <w:rPr>
          <w:color w:val="auto"/>
          <w:sz w:val="24"/>
          <w:szCs w:val="24"/>
        </w:rPr>
      </w:pPr>
      <w:r w:rsidRPr="00371CC0">
        <w:rPr>
          <w:color w:val="auto"/>
          <w:sz w:val="24"/>
          <w:szCs w:val="24"/>
        </w:rPr>
        <w:t>Роль освещения в визуальном облике театрального действия. Бутафорские, пошивочные, декорационные и иные цеха в театре.</w:t>
      </w:r>
    </w:p>
    <w:p w:rsidR="00A57638" w:rsidRPr="00371CC0" w:rsidRDefault="00E235EB">
      <w:pPr>
        <w:pStyle w:val="13"/>
        <w:jc w:val="both"/>
        <w:rPr>
          <w:color w:val="auto"/>
          <w:sz w:val="24"/>
          <w:szCs w:val="24"/>
        </w:rPr>
      </w:pPr>
      <w:r w:rsidRPr="00371CC0">
        <w:rPr>
          <w:color w:val="auto"/>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A57638" w:rsidRPr="00371CC0" w:rsidRDefault="00E235EB">
      <w:pPr>
        <w:pStyle w:val="13"/>
        <w:jc w:val="both"/>
        <w:rPr>
          <w:color w:val="auto"/>
          <w:sz w:val="24"/>
          <w:szCs w:val="24"/>
        </w:rPr>
      </w:pPr>
      <w:r w:rsidRPr="00371CC0">
        <w:rPr>
          <w:color w:val="auto"/>
          <w:sz w:val="24"/>
          <w:szCs w:val="24"/>
        </w:rPr>
        <w:t>Творчество художников-постановщиков в истории отечественного искусства (К. Коровин, И. Билибин, А. Головин и др.).</w:t>
      </w:r>
    </w:p>
    <w:p w:rsidR="00A57638" w:rsidRPr="00371CC0" w:rsidRDefault="00E235EB">
      <w:pPr>
        <w:pStyle w:val="13"/>
        <w:jc w:val="both"/>
        <w:rPr>
          <w:color w:val="auto"/>
          <w:sz w:val="24"/>
          <w:szCs w:val="24"/>
        </w:rPr>
      </w:pPr>
      <w:r w:rsidRPr="00371CC0">
        <w:rPr>
          <w:color w:val="auto"/>
          <w:sz w:val="24"/>
          <w:szCs w:val="24"/>
        </w:rPr>
        <w:t>Школьный спектакль и работа художника по его подготовке.</w:t>
      </w:r>
    </w:p>
    <w:p w:rsidR="00A57638" w:rsidRPr="00371CC0" w:rsidRDefault="00E235EB">
      <w:pPr>
        <w:pStyle w:val="13"/>
        <w:jc w:val="both"/>
        <w:rPr>
          <w:color w:val="auto"/>
          <w:sz w:val="24"/>
          <w:szCs w:val="24"/>
        </w:rPr>
      </w:pPr>
      <w:r w:rsidRPr="00371CC0">
        <w:rPr>
          <w:color w:val="auto"/>
          <w:sz w:val="24"/>
          <w:szCs w:val="24"/>
        </w:rPr>
        <w:t>Художник в театре кукол и его ведущая роль как соавтора режиссёра и актёра в процессе создания образа персонажа.</w:t>
      </w:r>
    </w:p>
    <w:p w:rsidR="00A57638" w:rsidRPr="00371CC0" w:rsidRDefault="00E235EB">
      <w:pPr>
        <w:pStyle w:val="13"/>
        <w:spacing w:after="180"/>
        <w:jc w:val="both"/>
        <w:rPr>
          <w:color w:val="auto"/>
          <w:sz w:val="24"/>
          <w:szCs w:val="24"/>
        </w:rPr>
      </w:pPr>
      <w:r w:rsidRPr="00371CC0">
        <w:rPr>
          <w:color w:val="auto"/>
          <w:sz w:val="24"/>
          <w:szCs w:val="24"/>
        </w:rPr>
        <w:t>Условность и метафора в театральной постановке как образная и авторская интерпретация реальности.</w:t>
      </w:r>
    </w:p>
    <w:p w:rsidR="00A57638" w:rsidRPr="00371CC0" w:rsidRDefault="00E235EB" w:rsidP="008360B6">
      <w:pPr>
        <w:pStyle w:val="16"/>
        <w:rPr>
          <w:rFonts w:ascii="Times New Roman" w:hAnsi="Times New Roman" w:cs="Times New Roman"/>
          <w:sz w:val="24"/>
          <w:szCs w:val="24"/>
        </w:rPr>
      </w:pPr>
      <w:r w:rsidRPr="00371CC0">
        <w:rPr>
          <w:rFonts w:ascii="Times New Roman" w:hAnsi="Times New Roman" w:cs="Times New Roman"/>
          <w:sz w:val="24"/>
          <w:szCs w:val="24"/>
        </w:rPr>
        <w:t>Художественная фотография</w:t>
      </w:r>
    </w:p>
    <w:p w:rsidR="00A57638" w:rsidRPr="00371CC0" w:rsidRDefault="00E235EB">
      <w:pPr>
        <w:pStyle w:val="13"/>
        <w:spacing w:line="252" w:lineRule="auto"/>
        <w:jc w:val="both"/>
        <w:rPr>
          <w:color w:val="auto"/>
          <w:sz w:val="24"/>
          <w:szCs w:val="24"/>
        </w:rPr>
      </w:pPr>
      <w:r w:rsidRPr="00371CC0">
        <w:rPr>
          <w:color w:val="auto"/>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A57638" w:rsidRPr="00371CC0" w:rsidRDefault="00E235EB">
      <w:pPr>
        <w:pStyle w:val="13"/>
        <w:spacing w:line="252" w:lineRule="auto"/>
        <w:jc w:val="both"/>
        <w:rPr>
          <w:color w:val="auto"/>
          <w:sz w:val="24"/>
          <w:szCs w:val="24"/>
        </w:rPr>
      </w:pPr>
      <w:r w:rsidRPr="00371CC0">
        <w:rPr>
          <w:color w:val="auto"/>
          <w:sz w:val="24"/>
          <w:szCs w:val="24"/>
        </w:rPr>
        <w:t>Современные возможности художественной обработки цифровой фотографии.</w:t>
      </w:r>
    </w:p>
    <w:p w:rsidR="00A57638" w:rsidRPr="00371CC0" w:rsidRDefault="00E235EB">
      <w:pPr>
        <w:pStyle w:val="13"/>
        <w:spacing w:line="252" w:lineRule="auto"/>
        <w:jc w:val="both"/>
        <w:rPr>
          <w:color w:val="auto"/>
          <w:sz w:val="24"/>
          <w:szCs w:val="24"/>
        </w:rPr>
      </w:pPr>
      <w:r w:rsidRPr="00371CC0">
        <w:rPr>
          <w:color w:val="auto"/>
          <w:sz w:val="24"/>
          <w:szCs w:val="24"/>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A57638" w:rsidRPr="00371CC0" w:rsidRDefault="00E235EB">
      <w:pPr>
        <w:pStyle w:val="13"/>
        <w:spacing w:line="252" w:lineRule="auto"/>
        <w:jc w:val="both"/>
        <w:rPr>
          <w:color w:val="auto"/>
          <w:sz w:val="24"/>
          <w:szCs w:val="24"/>
        </w:rPr>
      </w:pPr>
      <w:r w:rsidRPr="00371CC0">
        <w:rPr>
          <w:color w:val="auto"/>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A57638" w:rsidRPr="00371CC0" w:rsidRDefault="00E235EB">
      <w:pPr>
        <w:pStyle w:val="13"/>
        <w:spacing w:line="252" w:lineRule="auto"/>
        <w:jc w:val="both"/>
        <w:rPr>
          <w:color w:val="auto"/>
          <w:sz w:val="24"/>
          <w:szCs w:val="24"/>
        </w:rPr>
      </w:pPr>
      <w:r w:rsidRPr="00371CC0">
        <w:rPr>
          <w:color w:val="auto"/>
          <w:sz w:val="24"/>
          <w:szCs w:val="24"/>
        </w:rPr>
        <w:t>Композиция кадра, ракурс, плановость, графический ритм.</w:t>
      </w:r>
    </w:p>
    <w:p w:rsidR="00A57638" w:rsidRPr="00371CC0" w:rsidRDefault="00E235EB">
      <w:pPr>
        <w:pStyle w:val="13"/>
        <w:spacing w:line="252" w:lineRule="auto"/>
        <w:jc w:val="both"/>
        <w:rPr>
          <w:color w:val="auto"/>
          <w:sz w:val="24"/>
          <w:szCs w:val="24"/>
        </w:rPr>
      </w:pPr>
      <w:r w:rsidRPr="00371CC0">
        <w:rPr>
          <w:color w:val="auto"/>
          <w:sz w:val="24"/>
          <w:szCs w:val="24"/>
        </w:rPr>
        <w:t>Умения наблюдать и выявлять выразительность и красоту окружающей жизни с помощью фотографии.</w:t>
      </w:r>
    </w:p>
    <w:p w:rsidR="00A57638" w:rsidRPr="00371CC0" w:rsidRDefault="00E235EB">
      <w:pPr>
        <w:pStyle w:val="13"/>
        <w:spacing w:line="252" w:lineRule="auto"/>
        <w:jc w:val="both"/>
        <w:rPr>
          <w:color w:val="auto"/>
          <w:sz w:val="24"/>
          <w:szCs w:val="24"/>
        </w:rPr>
      </w:pPr>
      <w:r w:rsidRPr="00371CC0">
        <w:rPr>
          <w:color w:val="auto"/>
          <w:sz w:val="24"/>
          <w:szCs w:val="24"/>
        </w:rPr>
        <w:t>Фотопейзаж в творчестве профессиональных фотографов.</w:t>
      </w:r>
    </w:p>
    <w:p w:rsidR="00A57638" w:rsidRPr="00371CC0" w:rsidRDefault="00E235EB">
      <w:pPr>
        <w:pStyle w:val="13"/>
        <w:spacing w:line="252" w:lineRule="auto"/>
        <w:jc w:val="both"/>
        <w:rPr>
          <w:color w:val="auto"/>
          <w:sz w:val="24"/>
          <w:szCs w:val="24"/>
        </w:rPr>
      </w:pPr>
      <w:r w:rsidRPr="00371CC0">
        <w:rPr>
          <w:color w:val="auto"/>
          <w:sz w:val="24"/>
          <w:szCs w:val="24"/>
        </w:rPr>
        <w:t>Образные возможности чёрно-белой и цветной фотографии. Роль тональных контрастов и роль цвета в эмоционально-образном восприятии пейзажа.</w:t>
      </w:r>
    </w:p>
    <w:p w:rsidR="00A57638" w:rsidRPr="00371CC0" w:rsidRDefault="00E235EB">
      <w:pPr>
        <w:pStyle w:val="13"/>
        <w:spacing w:line="252" w:lineRule="auto"/>
        <w:jc w:val="both"/>
        <w:rPr>
          <w:color w:val="auto"/>
          <w:sz w:val="24"/>
          <w:szCs w:val="24"/>
        </w:rPr>
      </w:pPr>
      <w:r w:rsidRPr="00371CC0">
        <w:rPr>
          <w:color w:val="auto"/>
          <w:sz w:val="24"/>
          <w:szCs w:val="24"/>
        </w:rPr>
        <w:t>Роль освещения в портретном образе. Фотография постановочная и документальная.</w:t>
      </w:r>
    </w:p>
    <w:p w:rsidR="00A57638" w:rsidRPr="00371CC0" w:rsidRDefault="00E235EB">
      <w:pPr>
        <w:pStyle w:val="13"/>
        <w:spacing w:line="252" w:lineRule="auto"/>
        <w:jc w:val="both"/>
        <w:rPr>
          <w:color w:val="auto"/>
          <w:sz w:val="24"/>
          <w:szCs w:val="24"/>
        </w:rPr>
      </w:pPr>
      <w:r w:rsidRPr="00371CC0">
        <w:rPr>
          <w:color w:val="auto"/>
          <w:sz w:val="24"/>
          <w:szCs w:val="24"/>
        </w:rPr>
        <w:t>Фотопортрет в истории профессиональной фотографии и его связь с направлениями в изобразительном искусстве.</w:t>
      </w:r>
    </w:p>
    <w:p w:rsidR="00A57638" w:rsidRPr="00371CC0" w:rsidRDefault="00E235EB">
      <w:pPr>
        <w:pStyle w:val="13"/>
        <w:spacing w:line="252" w:lineRule="auto"/>
        <w:jc w:val="both"/>
        <w:rPr>
          <w:color w:val="auto"/>
          <w:sz w:val="24"/>
          <w:szCs w:val="24"/>
        </w:rPr>
      </w:pPr>
      <w:r w:rsidRPr="00371CC0">
        <w:rPr>
          <w:color w:val="auto"/>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A57638" w:rsidRPr="00371CC0" w:rsidRDefault="00E235EB">
      <w:pPr>
        <w:pStyle w:val="13"/>
        <w:spacing w:line="252" w:lineRule="auto"/>
        <w:jc w:val="both"/>
        <w:rPr>
          <w:color w:val="auto"/>
          <w:sz w:val="24"/>
          <w:szCs w:val="24"/>
        </w:rPr>
      </w:pPr>
      <w:r w:rsidRPr="00371CC0">
        <w:rPr>
          <w:color w:val="auto"/>
          <w:sz w:val="24"/>
          <w:szCs w:val="24"/>
        </w:rPr>
        <w:t>Фоторепортаж. Образ события в кадре. Репортажный снимок — свидетельство истории и его значение в сохранении памяти о событии.</w:t>
      </w:r>
    </w:p>
    <w:p w:rsidR="00A57638" w:rsidRPr="00371CC0" w:rsidRDefault="00E235EB">
      <w:pPr>
        <w:pStyle w:val="13"/>
        <w:spacing w:line="252" w:lineRule="auto"/>
        <w:jc w:val="both"/>
        <w:rPr>
          <w:color w:val="auto"/>
          <w:sz w:val="24"/>
          <w:szCs w:val="24"/>
        </w:rPr>
      </w:pPr>
      <w:r w:rsidRPr="00371CC0">
        <w:rPr>
          <w:color w:val="auto"/>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A57638" w:rsidRPr="00371CC0" w:rsidRDefault="00B07D54">
      <w:pPr>
        <w:pStyle w:val="13"/>
        <w:spacing w:line="252" w:lineRule="auto"/>
        <w:jc w:val="both"/>
        <w:rPr>
          <w:color w:val="auto"/>
          <w:sz w:val="24"/>
          <w:szCs w:val="24"/>
        </w:rPr>
      </w:pPr>
      <w:r w:rsidRPr="00371CC0">
        <w:rPr>
          <w:color w:val="auto"/>
          <w:sz w:val="24"/>
          <w:szCs w:val="24"/>
        </w:rPr>
        <w:t xml:space="preserve">«Работать для </w:t>
      </w:r>
      <w:r w:rsidR="00E235EB" w:rsidRPr="00371CC0">
        <w:rPr>
          <w:color w:val="auto"/>
          <w:sz w:val="24"/>
          <w:szCs w:val="24"/>
        </w:rPr>
        <w:t>жизни...» — фотографии Александра Родченко, их значение и влияние на стиль эпохи.</w:t>
      </w:r>
    </w:p>
    <w:p w:rsidR="00A57638" w:rsidRPr="00371CC0" w:rsidRDefault="00E235EB">
      <w:pPr>
        <w:pStyle w:val="13"/>
        <w:spacing w:line="252" w:lineRule="auto"/>
        <w:jc w:val="both"/>
        <w:rPr>
          <w:color w:val="auto"/>
          <w:sz w:val="24"/>
          <w:szCs w:val="24"/>
        </w:rPr>
      </w:pPr>
      <w:r w:rsidRPr="00371CC0">
        <w:rPr>
          <w:color w:val="auto"/>
          <w:sz w:val="24"/>
          <w:szCs w:val="24"/>
        </w:rPr>
        <w:t>Возможности компьютерной обработки фотографий, задачи преобразования фотографий и границы достоверности.</w:t>
      </w:r>
    </w:p>
    <w:p w:rsidR="00A57638" w:rsidRPr="00371CC0" w:rsidRDefault="00E235EB">
      <w:pPr>
        <w:pStyle w:val="13"/>
        <w:spacing w:line="252" w:lineRule="auto"/>
        <w:jc w:val="both"/>
        <w:rPr>
          <w:color w:val="auto"/>
          <w:sz w:val="24"/>
          <w:szCs w:val="24"/>
        </w:rPr>
      </w:pPr>
      <w:r w:rsidRPr="00371CC0">
        <w:rPr>
          <w:color w:val="auto"/>
          <w:sz w:val="24"/>
          <w:szCs w:val="24"/>
        </w:rPr>
        <w:t>Коллаж как жанр художественного творчества с помощью различных компьютерных программ.</w:t>
      </w:r>
    </w:p>
    <w:p w:rsidR="00A57638" w:rsidRPr="00371CC0" w:rsidRDefault="00E235EB">
      <w:pPr>
        <w:pStyle w:val="13"/>
        <w:spacing w:after="200" w:line="252" w:lineRule="auto"/>
        <w:jc w:val="both"/>
        <w:rPr>
          <w:color w:val="auto"/>
          <w:sz w:val="24"/>
          <w:szCs w:val="24"/>
        </w:rPr>
      </w:pPr>
      <w:r w:rsidRPr="00371CC0">
        <w:rPr>
          <w:color w:val="auto"/>
          <w:sz w:val="24"/>
          <w:szCs w:val="24"/>
        </w:rPr>
        <w:t>Художественная фотография как авторское видение мира, как образ времени и влияние фотообраза на жизнь людей.</w:t>
      </w:r>
    </w:p>
    <w:p w:rsidR="00A57638" w:rsidRPr="00371CC0" w:rsidRDefault="00E235EB" w:rsidP="008360B6">
      <w:pPr>
        <w:pStyle w:val="16"/>
        <w:rPr>
          <w:rFonts w:ascii="Times New Roman" w:hAnsi="Times New Roman" w:cs="Times New Roman"/>
          <w:sz w:val="24"/>
          <w:szCs w:val="24"/>
        </w:rPr>
      </w:pPr>
      <w:r w:rsidRPr="00371CC0">
        <w:rPr>
          <w:rFonts w:ascii="Times New Roman" w:hAnsi="Times New Roman" w:cs="Times New Roman"/>
          <w:sz w:val="24"/>
          <w:szCs w:val="24"/>
        </w:rPr>
        <w:t>Изображение и искусство кино</w:t>
      </w:r>
    </w:p>
    <w:p w:rsidR="00A57638" w:rsidRPr="00371CC0" w:rsidRDefault="00E235EB">
      <w:pPr>
        <w:pStyle w:val="13"/>
        <w:jc w:val="both"/>
        <w:rPr>
          <w:color w:val="auto"/>
          <w:sz w:val="24"/>
          <w:szCs w:val="24"/>
        </w:rPr>
      </w:pPr>
      <w:r w:rsidRPr="00371CC0">
        <w:rPr>
          <w:color w:val="auto"/>
          <w:sz w:val="24"/>
          <w:szCs w:val="24"/>
        </w:rPr>
        <w:t>Ожившее изображение. История кино и его эволюция как искусства.</w:t>
      </w:r>
    </w:p>
    <w:p w:rsidR="00A57638" w:rsidRPr="00371CC0" w:rsidRDefault="00E235EB">
      <w:pPr>
        <w:pStyle w:val="13"/>
        <w:jc w:val="both"/>
        <w:rPr>
          <w:color w:val="auto"/>
          <w:sz w:val="24"/>
          <w:szCs w:val="24"/>
        </w:rPr>
      </w:pPr>
      <w:r w:rsidRPr="00371CC0">
        <w:rPr>
          <w:color w:val="auto"/>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A57638" w:rsidRPr="00371CC0" w:rsidRDefault="00E235EB">
      <w:pPr>
        <w:pStyle w:val="13"/>
        <w:jc w:val="both"/>
        <w:rPr>
          <w:color w:val="auto"/>
          <w:sz w:val="24"/>
          <w:szCs w:val="24"/>
        </w:rPr>
      </w:pPr>
      <w:r w:rsidRPr="00371CC0">
        <w:rPr>
          <w:color w:val="auto"/>
          <w:sz w:val="24"/>
          <w:szCs w:val="24"/>
        </w:rPr>
        <w:t>Монтаж композиционно построенных кадров — основа языка киноискусства.</w:t>
      </w:r>
    </w:p>
    <w:p w:rsidR="00A57638" w:rsidRPr="00371CC0" w:rsidRDefault="00E235EB">
      <w:pPr>
        <w:pStyle w:val="13"/>
        <w:jc w:val="both"/>
        <w:rPr>
          <w:color w:val="auto"/>
          <w:sz w:val="24"/>
          <w:szCs w:val="24"/>
        </w:rPr>
      </w:pPr>
      <w:r w:rsidRPr="00371CC0">
        <w:rPr>
          <w:color w:val="auto"/>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A57638" w:rsidRPr="00371CC0" w:rsidRDefault="00E235EB">
      <w:pPr>
        <w:pStyle w:val="13"/>
        <w:jc w:val="both"/>
        <w:rPr>
          <w:color w:val="auto"/>
          <w:sz w:val="24"/>
          <w:szCs w:val="24"/>
        </w:rPr>
      </w:pPr>
      <w:r w:rsidRPr="00371CC0">
        <w:rPr>
          <w:color w:val="auto"/>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A57638" w:rsidRPr="00371CC0" w:rsidRDefault="00E235EB">
      <w:pPr>
        <w:pStyle w:val="13"/>
        <w:jc w:val="both"/>
        <w:rPr>
          <w:color w:val="auto"/>
          <w:sz w:val="24"/>
          <w:szCs w:val="24"/>
        </w:rPr>
      </w:pPr>
      <w:r w:rsidRPr="00371CC0">
        <w:rPr>
          <w:color w:val="auto"/>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A57638" w:rsidRPr="00371CC0" w:rsidRDefault="00E235EB">
      <w:pPr>
        <w:pStyle w:val="13"/>
        <w:spacing w:line="252" w:lineRule="auto"/>
        <w:jc w:val="both"/>
        <w:rPr>
          <w:color w:val="auto"/>
          <w:sz w:val="24"/>
          <w:szCs w:val="24"/>
        </w:rPr>
      </w:pPr>
      <w:r w:rsidRPr="00371CC0">
        <w:rPr>
          <w:color w:val="auto"/>
          <w:sz w:val="24"/>
          <w:szCs w:val="24"/>
        </w:rPr>
        <w:t>Использование электронно-цифровых технологий в современном игровом кинематографе.</w:t>
      </w:r>
    </w:p>
    <w:p w:rsidR="00A57638" w:rsidRPr="00371CC0" w:rsidRDefault="00E235EB">
      <w:pPr>
        <w:pStyle w:val="13"/>
        <w:spacing w:line="252" w:lineRule="auto"/>
        <w:jc w:val="both"/>
        <w:rPr>
          <w:color w:val="auto"/>
          <w:sz w:val="24"/>
          <w:szCs w:val="24"/>
        </w:rPr>
      </w:pPr>
      <w:r w:rsidRPr="00371CC0">
        <w:rPr>
          <w:color w:val="auto"/>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A57638" w:rsidRPr="00371CC0" w:rsidRDefault="00E235EB">
      <w:pPr>
        <w:pStyle w:val="13"/>
        <w:spacing w:after="100" w:line="252" w:lineRule="auto"/>
        <w:jc w:val="both"/>
        <w:rPr>
          <w:color w:val="auto"/>
          <w:sz w:val="24"/>
          <w:szCs w:val="24"/>
        </w:rPr>
      </w:pPr>
      <w:r w:rsidRPr="00371CC0">
        <w:rPr>
          <w:color w:val="auto"/>
          <w:sz w:val="24"/>
          <w:szCs w:val="24"/>
        </w:rPr>
        <w:t>Этапы создания анимационного фильма. Требования и критерии художественности.</w:t>
      </w:r>
    </w:p>
    <w:p w:rsidR="00A57638" w:rsidRPr="00371CC0" w:rsidRDefault="00E235EB" w:rsidP="008360B6">
      <w:pPr>
        <w:pStyle w:val="16"/>
        <w:rPr>
          <w:rFonts w:ascii="Times New Roman" w:hAnsi="Times New Roman" w:cs="Times New Roman"/>
          <w:sz w:val="24"/>
          <w:szCs w:val="24"/>
        </w:rPr>
      </w:pPr>
      <w:r w:rsidRPr="00371CC0">
        <w:rPr>
          <w:rFonts w:ascii="Times New Roman" w:hAnsi="Times New Roman" w:cs="Times New Roman"/>
          <w:sz w:val="24"/>
          <w:szCs w:val="24"/>
        </w:rPr>
        <w:t>Изобразительное искусство на телевидении</w:t>
      </w:r>
    </w:p>
    <w:p w:rsidR="00A57638" w:rsidRPr="00371CC0" w:rsidRDefault="00E235EB">
      <w:pPr>
        <w:pStyle w:val="13"/>
        <w:spacing w:line="252" w:lineRule="auto"/>
        <w:jc w:val="both"/>
        <w:rPr>
          <w:color w:val="auto"/>
          <w:sz w:val="24"/>
          <w:szCs w:val="24"/>
        </w:rPr>
      </w:pPr>
      <w:r w:rsidRPr="00371CC0">
        <w:rPr>
          <w:color w:val="auto"/>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A57638" w:rsidRPr="00371CC0" w:rsidRDefault="00E235EB">
      <w:pPr>
        <w:pStyle w:val="13"/>
        <w:spacing w:line="252" w:lineRule="auto"/>
        <w:jc w:val="both"/>
        <w:rPr>
          <w:color w:val="auto"/>
          <w:sz w:val="24"/>
          <w:szCs w:val="24"/>
        </w:rPr>
      </w:pPr>
      <w:r w:rsidRPr="00371CC0">
        <w:rPr>
          <w:color w:val="auto"/>
          <w:sz w:val="24"/>
          <w:szCs w:val="24"/>
        </w:rPr>
        <w:t>Искусство и технология. Создатель телевидения — русский инженер Владимир Козьмич Зворыкин.</w:t>
      </w:r>
    </w:p>
    <w:p w:rsidR="00A57638" w:rsidRPr="00371CC0" w:rsidRDefault="00E235EB">
      <w:pPr>
        <w:pStyle w:val="13"/>
        <w:spacing w:line="252" w:lineRule="auto"/>
        <w:jc w:val="both"/>
        <w:rPr>
          <w:color w:val="auto"/>
          <w:sz w:val="24"/>
          <w:szCs w:val="24"/>
        </w:rPr>
      </w:pPr>
      <w:r w:rsidRPr="00371CC0">
        <w:rPr>
          <w:color w:val="auto"/>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A57638" w:rsidRPr="00371CC0" w:rsidRDefault="00E235EB">
      <w:pPr>
        <w:pStyle w:val="13"/>
        <w:spacing w:line="252" w:lineRule="auto"/>
        <w:jc w:val="both"/>
        <w:rPr>
          <w:color w:val="auto"/>
          <w:sz w:val="24"/>
          <w:szCs w:val="24"/>
        </w:rPr>
      </w:pPr>
      <w:r w:rsidRPr="00371CC0">
        <w:rPr>
          <w:color w:val="auto"/>
          <w:sz w:val="24"/>
          <w:szCs w:val="24"/>
        </w:rPr>
        <w:t>Деятельность художника на телевидении: художники по свету, костюму, гриму; сценографический дизайн и компьютерная графика.</w:t>
      </w:r>
    </w:p>
    <w:p w:rsidR="00A57638" w:rsidRPr="00371CC0" w:rsidRDefault="00E235EB">
      <w:pPr>
        <w:pStyle w:val="13"/>
        <w:spacing w:line="252" w:lineRule="auto"/>
        <w:jc w:val="both"/>
        <w:rPr>
          <w:color w:val="auto"/>
          <w:sz w:val="24"/>
          <w:szCs w:val="24"/>
        </w:rPr>
      </w:pPr>
      <w:r w:rsidRPr="00371CC0">
        <w:rPr>
          <w:color w:val="auto"/>
          <w:sz w:val="24"/>
          <w:szCs w:val="24"/>
        </w:rPr>
        <w:t>Школьное телевидение и студия мультимедиа. Построение видеоряда и художественного оформления.</w:t>
      </w:r>
    </w:p>
    <w:p w:rsidR="00A57638" w:rsidRPr="00371CC0" w:rsidRDefault="00E235EB">
      <w:pPr>
        <w:pStyle w:val="13"/>
        <w:spacing w:line="252" w:lineRule="auto"/>
        <w:jc w:val="both"/>
        <w:rPr>
          <w:color w:val="auto"/>
          <w:sz w:val="24"/>
          <w:szCs w:val="24"/>
        </w:rPr>
      </w:pPr>
      <w:r w:rsidRPr="00371CC0">
        <w:rPr>
          <w:color w:val="auto"/>
          <w:sz w:val="24"/>
          <w:szCs w:val="24"/>
        </w:rPr>
        <w:t>Художнические роли каждого человека в реальной бытийной жизни.</w:t>
      </w:r>
    </w:p>
    <w:p w:rsidR="00A57638" w:rsidRPr="00371CC0" w:rsidRDefault="00E235EB">
      <w:pPr>
        <w:pStyle w:val="13"/>
        <w:spacing w:line="252" w:lineRule="auto"/>
        <w:jc w:val="both"/>
        <w:rPr>
          <w:color w:val="auto"/>
          <w:sz w:val="24"/>
          <w:szCs w:val="24"/>
        </w:rPr>
        <w:sectPr w:rsidR="00A57638" w:rsidRPr="00371CC0" w:rsidSect="00371CC0">
          <w:footerReference w:type="even" r:id="rId49"/>
          <w:footerReference w:type="default" r:id="rId50"/>
          <w:footnotePr>
            <w:numRestart w:val="eachPage"/>
          </w:footnotePr>
          <w:pgSz w:w="16838" w:h="11906" w:orient="landscape" w:code="9"/>
          <w:pgMar w:top="714" w:right="667" w:bottom="711" w:left="866" w:header="0" w:footer="3" w:gutter="0"/>
          <w:cols w:space="720"/>
          <w:noEndnote/>
          <w:docGrid w:linePitch="360"/>
        </w:sectPr>
      </w:pPr>
      <w:r w:rsidRPr="00371CC0">
        <w:rPr>
          <w:color w:val="auto"/>
          <w:sz w:val="24"/>
          <w:szCs w:val="24"/>
        </w:rPr>
        <w:t>Роль искусства в жизни общества и его влияние на жизнь каждого человека.</w:t>
      </w:r>
    </w:p>
    <w:p w:rsidR="00A57638" w:rsidRPr="00371CC0" w:rsidRDefault="00E235EB" w:rsidP="008360B6">
      <w:pPr>
        <w:pStyle w:val="af5"/>
        <w:pBdr>
          <w:bottom w:val="single" w:sz="12" w:space="1" w:color="auto"/>
        </w:pBdr>
        <w:rPr>
          <w:rFonts w:ascii="Times New Roman" w:hAnsi="Times New Roman" w:cs="Times New Roman"/>
          <w:sz w:val="24"/>
          <w:szCs w:val="24"/>
        </w:rPr>
      </w:pPr>
      <w:bookmarkStart w:id="672" w:name="bookmark1545"/>
      <w:r w:rsidRPr="00371CC0">
        <w:rPr>
          <w:rFonts w:ascii="Times New Roman" w:hAnsi="Times New Roman" w:cs="Times New Roman"/>
          <w:sz w:val="24"/>
          <w:szCs w:val="24"/>
        </w:rPr>
        <w:t>ПЛАНИРУЕМЫЕ РЕЗУЛЬТАТЫ ОСВОЕНИЯ УЧЕБНОГО ПРЕДМЕТА «ИЗОБРАЗИТЕЛЬНОЕ ИСКУССТВО» НА УРОВНЕ ОСНОВНОГО ОБЩЕГО ОБРАЗОВАНИЯ</w:t>
      </w:r>
      <w:bookmarkEnd w:id="672"/>
    </w:p>
    <w:p w:rsidR="008360B6" w:rsidRPr="00371CC0" w:rsidRDefault="008360B6" w:rsidP="008360B6">
      <w:pPr>
        <w:pStyle w:val="af5"/>
        <w:rPr>
          <w:rFonts w:ascii="Times New Roman" w:hAnsi="Times New Roman" w:cs="Times New Roman"/>
          <w:sz w:val="24"/>
          <w:szCs w:val="24"/>
        </w:rPr>
      </w:pPr>
    </w:p>
    <w:p w:rsidR="00A57638" w:rsidRPr="00371CC0" w:rsidRDefault="00E235EB" w:rsidP="008360B6">
      <w:pPr>
        <w:pStyle w:val="af5"/>
        <w:rPr>
          <w:rFonts w:ascii="Times New Roman" w:hAnsi="Times New Roman" w:cs="Times New Roman"/>
          <w:sz w:val="24"/>
          <w:szCs w:val="24"/>
        </w:rPr>
      </w:pPr>
      <w:bookmarkStart w:id="673" w:name="bookmark1547"/>
      <w:r w:rsidRPr="00371CC0">
        <w:rPr>
          <w:rFonts w:ascii="Times New Roman" w:hAnsi="Times New Roman" w:cs="Times New Roman"/>
          <w:sz w:val="24"/>
          <w:szCs w:val="24"/>
        </w:rPr>
        <w:t>ЛИЧНОСТНЫЕ РЕЗУЛЬТАТЫ</w:t>
      </w:r>
      <w:bookmarkEnd w:id="673"/>
    </w:p>
    <w:p w:rsidR="00A57638" w:rsidRPr="00371CC0" w:rsidRDefault="00E235EB">
      <w:pPr>
        <w:pStyle w:val="13"/>
        <w:spacing w:line="240" w:lineRule="auto"/>
        <w:jc w:val="both"/>
        <w:rPr>
          <w:color w:val="auto"/>
          <w:sz w:val="24"/>
          <w:szCs w:val="24"/>
        </w:rPr>
      </w:pPr>
      <w:r w:rsidRPr="00371CC0">
        <w:rPr>
          <w:color w:val="auto"/>
          <w:sz w:val="24"/>
          <w:szCs w:val="24"/>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A57638" w:rsidRPr="00371CC0" w:rsidRDefault="00E235EB">
      <w:pPr>
        <w:pStyle w:val="13"/>
        <w:spacing w:line="240" w:lineRule="auto"/>
        <w:jc w:val="both"/>
        <w:rPr>
          <w:color w:val="auto"/>
          <w:sz w:val="24"/>
          <w:szCs w:val="24"/>
        </w:rPr>
      </w:pPr>
      <w:r w:rsidRPr="00371CC0">
        <w:rPr>
          <w:color w:val="auto"/>
          <w:sz w:val="24"/>
          <w:szCs w:val="24"/>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A57638" w:rsidRPr="00371CC0" w:rsidRDefault="00E235EB">
      <w:pPr>
        <w:pStyle w:val="13"/>
        <w:spacing w:line="240" w:lineRule="auto"/>
        <w:jc w:val="both"/>
        <w:rPr>
          <w:color w:val="auto"/>
          <w:sz w:val="24"/>
          <w:szCs w:val="24"/>
        </w:rPr>
      </w:pPr>
      <w:r w:rsidRPr="00371CC0">
        <w:rPr>
          <w:color w:val="auto"/>
          <w:sz w:val="24"/>
          <w:szCs w:val="24"/>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A57638" w:rsidRPr="00371CC0" w:rsidRDefault="008360B6" w:rsidP="008360B6">
      <w:pPr>
        <w:pStyle w:val="16"/>
        <w:rPr>
          <w:rFonts w:ascii="Times New Roman" w:hAnsi="Times New Roman" w:cs="Times New Roman"/>
          <w:sz w:val="24"/>
          <w:szCs w:val="24"/>
        </w:rPr>
      </w:pPr>
      <w:bookmarkStart w:id="674" w:name="bookmark1549"/>
      <w:r w:rsidRPr="00371CC0">
        <w:rPr>
          <w:rFonts w:ascii="Times New Roman" w:hAnsi="Times New Roman" w:cs="Times New Roman"/>
          <w:sz w:val="24"/>
          <w:szCs w:val="24"/>
        </w:rPr>
        <w:t xml:space="preserve">1. </w:t>
      </w:r>
      <w:r w:rsidR="00E235EB" w:rsidRPr="00371CC0">
        <w:rPr>
          <w:rFonts w:ascii="Times New Roman" w:hAnsi="Times New Roman" w:cs="Times New Roman"/>
          <w:sz w:val="24"/>
          <w:szCs w:val="24"/>
        </w:rPr>
        <w:t>Патриотическое воспитание</w:t>
      </w:r>
      <w:bookmarkEnd w:id="674"/>
    </w:p>
    <w:p w:rsidR="00A57638" w:rsidRPr="00371CC0" w:rsidRDefault="00E235EB" w:rsidP="008360B6">
      <w:pPr>
        <w:pStyle w:val="13"/>
        <w:spacing w:line="240" w:lineRule="auto"/>
        <w:jc w:val="both"/>
        <w:rPr>
          <w:color w:val="auto"/>
          <w:sz w:val="24"/>
          <w:szCs w:val="24"/>
        </w:rPr>
      </w:pPr>
      <w:r w:rsidRPr="00371CC0">
        <w:rPr>
          <w:color w:val="auto"/>
          <w:sz w:val="24"/>
          <w:szCs w:val="24"/>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A57638" w:rsidRPr="00371CC0" w:rsidRDefault="008360B6" w:rsidP="008360B6">
      <w:pPr>
        <w:pStyle w:val="16"/>
        <w:rPr>
          <w:rFonts w:ascii="Times New Roman" w:hAnsi="Times New Roman" w:cs="Times New Roman"/>
          <w:sz w:val="24"/>
          <w:szCs w:val="24"/>
        </w:rPr>
      </w:pPr>
      <w:bookmarkStart w:id="675" w:name="bookmark1551"/>
      <w:r w:rsidRPr="00371CC0">
        <w:rPr>
          <w:rFonts w:ascii="Times New Roman" w:hAnsi="Times New Roman" w:cs="Times New Roman"/>
          <w:sz w:val="24"/>
          <w:szCs w:val="24"/>
        </w:rPr>
        <w:t xml:space="preserve">2. </w:t>
      </w:r>
      <w:r w:rsidR="00E235EB" w:rsidRPr="00371CC0">
        <w:rPr>
          <w:rFonts w:ascii="Times New Roman" w:hAnsi="Times New Roman" w:cs="Times New Roman"/>
          <w:sz w:val="24"/>
          <w:szCs w:val="24"/>
        </w:rPr>
        <w:t>Гражданское воспитание</w:t>
      </w:r>
      <w:bookmarkEnd w:id="675"/>
    </w:p>
    <w:p w:rsidR="00A57638" w:rsidRPr="00371CC0" w:rsidRDefault="00E235EB" w:rsidP="008360B6">
      <w:pPr>
        <w:pStyle w:val="13"/>
        <w:spacing w:line="240" w:lineRule="auto"/>
        <w:jc w:val="both"/>
        <w:rPr>
          <w:color w:val="auto"/>
          <w:sz w:val="24"/>
          <w:szCs w:val="24"/>
        </w:rPr>
      </w:pPr>
      <w:r w:rsidRPr="00371CC0">
        <w:rPr>
          <w:color w:val="auto"/>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A57638" w:rsidRPr="00371CC0" w:rsidRDefault="008360B6" w:rsidP="008360B6">
      <w:pPr>
        <w:pStyle w:val="16"/>
        <w:rPr>
          <w:rFonts w:ascii="Times New Roman" w:hAnsi="Times New Roman" w:cs="Times New Roman"/>
          <w:sz w:val="24"/>
          <w:szCs w:val="24"/>
        </w:rPr>
      </w:pPr>
      <w:bookmarkStart w:id="676" w:name="bookmark1553"/>
      <w:r w:rsidRPr="00371CC0">
        <w:rPr>
          <w:rFonts w:ascii="Times New Roman" w:hAnsi="Times New Roman" w:cs="Times New Roman"/>
          <w:sz w:val="24"/>
          <w:szCs w:val="24"/>
        </w:rPr>
        <w:t xml:space="preserve">3. </w:t>
      </w:r>
      <w:r w:rsidR="00E235EB" w:rsidRPr="00371CC0">
        <w:rPr>
          <w:rFonts w:ascii="Times New Roman" w:hAnsi="Times New Roman" w:cs="Times New Roman"/>
          <w:sz w:val="24"/>
          <w:szCs w:val="24"/>
        </w:rPr>
        <w:t>Духовно-нравственное воспитание</w:t>
      </w:r>
      <w:bookmarkEnd w:id="676"/>
    </w:p>
    <w:p w:rsidR="00A57638" w:rsidRPr="00371CC0" w:rsidRDefault="00E235EB" w:rsidP="008360B6">
      <w:pPr>
        <w:pStyle w:val="13"/>
        <w:spacing w:line="252" w:lineRule="auto"/>
        <w:jc w:val="both"/>
        <w:rPr>
          <w:color w:val="auto"/>
          <w:sz w:val="24"/>
          <w:szCs w:val="24"/>
        </w:rPr>
      </w:pPr>
      <w:r w:rsidRPr="00371CC0">
        <w:rPr>
          <w:color w:val="auto"/>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A57638" w:rsidRPr="00371CC0" w:rsidRDefault="008360B6" w:rsidP="008360B6">
      <w:pPr>
        <w:pStyle w:val="16"/>
        <w:rPr>
          <w:rFonts w:ascii="Times New Roman" w:hAnsi="Times New Roman" w:cs="Times New Roman"/>
          <w:sz w:val="24"/>
          <w:szCs w:val="24"/>
        </w:rPr>
      </w:pPr>
      <w:bookmarkStart w:id="677" w:name="bookmark1555"/>
      <w:r w:rsidRPr="00371CC0">
        <w:rPr>
          <w:rFonts w:ascii="Times New Roman" w:hAnsi="Times New Roman" w:cs="Times New Roman"/>
          <w:sz w:val="24"/>
          <w:szCs w:val="24"/>
        </w:rPr>
        <w:t xml:space="preserve">4. </w:t>
      </w:r>
      <w:r w:rsidR="00E235EB" w:rsidRPr="00371CC0">
        <w:rPr>
          <w:rFonts w:ascii="Times New Roman" w:hAnsi="Times New Roman" w:cs="Times New Roman"/>
          <w:sz w:val="24"/>
          <w:szCs w:val="24"/>
        </w:rPr>
        <w:t>Эстетическое воспитание</w:t>
      </w:r>
      <w:bookmarkEnd w:id="677"/>
    </w:p>
    <w:p w:rsidR="00A57638" w:rsidRPr="00371CC0" w:rsidRDefault="00E235EB" w:rsidP="008360B6">
      <w:pPr>
        <w:pStyle w:val="13"/>
        <w:spacing w:line="252" w:lineRule="auto"/>
        <w:jc w:val="both"/>
        <w:rPr>
          <w:color w:val="auto"/>
          <w:sz w:val="24"/>
          <w:szCs w:val="24"/>
        </w:rPr>
      </w:pPr>
      <w:r w:rsidRPr="00371CC0">
        <w:rPr>
          <w:color w:val="auto"/>
          <w:sz w:val="24"/>
          <w:szCs w:val="24"/>
        </w:rPr>
        <w:t xml:space="preserve">Эстетическое (от греч. </w:t>
      </w:r>
      <w:r w:rsidRPr="00371CC0">
        <w:rPr>
          <w:color w:val="auto"/>
          <w:sz w:val="24"/>
          <w:szCs w:val="24"/>
          <w:lang w:val="en-US" w:eastAsia="en-US" w:bidi="en-US"/>
        </w:rPr>
        <w:t>aisthetikos</w:t>
      </w:r>
      <w:r w:rsidRPr="00371CC0">
        <w:rPr>
          <w:color w:val="auto"/>
          <w:sz w:val="24"/>
          <w:szCs w:val="24"/>
          <w:lang w:eastAsia="en-US" w:bidi="en-US"/>
        </w:rPr>
        <w:t xml:space="preserve"> </w:t>
      </w:r>
      <w:r w:rsidRPr="00371CC0">
        <w:rPr>
          <w:color w:val="auto"/>
          <w:sz w:val="24"/>
          <w:szCs w:val="24"/>
        </w:rPr>
        <w:t>—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A57638" w:rsidRPr="00371CC0" w:rsidRDefault="008360B6" w:rsidP="008360B6">
      <w:pPr>
        <w:pStyle w:val="16"/>
        <w:rPr>
          <w:rFonts w:ascii="Times New Roman" w:hAnsi="Times New Roman" w:cs="Times New Roman"/>
          <w:sz w:val="24"/>
          <w:szCs w:val="24"/>
        </w:rPr>
      </w:pPr>
      <w:bookmarkStart w:id="678" w:name="bookmark1557"/>
      <w:r w:rsidRPr="00371CC0">
        <w:rPr>
          <w:rFonts w:ascii="Times New Roman" w:hAnsi="Times New Roman" w:cs="Times New Roman"/>
          <w:sz w:val="24"/>
          <w:szCs w:val="24"/>
        </w:rPr>
        <w:t xml:space="preserve">5. </w:t>
      </w:r>
      <w:r w:rsidR="00E235EB" w:rsidRPr="00371CC0">
        <w:rPr>
          <w:rFonts w:ascii="Times New Roman" w:hAnsi="Times New Roman" w:cs="Times New Roman"/>
          <w:sz w:val="24"/>
          <w:szCs w:val="24"/>
        </w:rPr>
        <w:t>Ценности познавательной деятельности</w:t>
      </w:r>
      <w:bookmarkEnd w:id="678"/>
    </w:p>
    <w:p w:rsidR="00A57638" w:rsidRPr="00371CC0" w:rsidRDefault="00E235EB" w:rsidP="008360B6">
      <w:pPr>
        <w:pStyle w:val="13"/>
        <w:jc w:val="both"/>
        <w:rPr>
          <w:color w:val="auto"/>
          <w:sz w:val="24"/>
          <w:szCs w:val="24"/>
        </w:rPr>
      </w:pPr>
      <w:r w:rsidRPr="00371CC0">
        <w:rPr>
          <w:color w:val="auto"/>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A57638" w:rsidRPr="00371CC0" w:rsidRDefault="008360B6" w:rsidP="008360B6">
      <w:pPr>
        <w:pStyle w:val="16"/>
        <w:rPr>
          <w:rFonts w:ascii="Times New Roman" w:hAnsi="Times New Roman" w:cs="Times New Roman"/>
          <w:sz w:val="24"/>
          <w:szCs w:val="24"/>
        </w:rPr>
      </w:pPr>
      <w:bookmarkStart w:id="679" w:name="bookmark1559"/>
      <w:r w:rsidRPr="00371CC0">
        <w:rPr>
          <w:rFonts w:ascii="Times New Roman" w:hAnsi="Times New Roman" w:cs="Times New Roman"/>
          <w:sz w:val="24"/>
          <w:szCs w:val="24"/>
        </w:rPr>
        <w:t xml:space="preserve">6. </w:t>
      </w:r>
      <w:r w:rsidR="00E235EB" w:rsidRPr="00371CC0">
        <w:rPr>
          <w:rFonts w:ascii="Times New Roman" w:hAnsi="Times New Roman" w:cs="Times New Roman"/>
          <w:sz w:val="24"/>
          <w:szCs w:val="24"/>
        </w:rPr>
        <w:t>Экологическое воспитание</w:t>
      </w:r>
      <w:bookmarkEnd w:id="679"/>
    </w:p>
    <w:p w:rsidR="00A57638" w:rsidRPr="00371CC0" w:rsidRDefault="00E235EB">
      <w:pPr>
        <w:pStyle w:val="13"/>
        <w:spacing w:after="60"/>
        <w:jc w:val="both"/>
        <w:rPr>
          <w:color w:val="auto"/>
          <w:sz w:val="24"/>
          <w:szCs w:val="24"/>
        </w:rPr>
      </w:pPr>
      <w:r w:rsidRPr="00371CC0">
        <w:rPr>
          <w:color w:val="auto"/>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A57638" w:rsidRPr="00371CC0" w:rsidRDefault="008360B6" w:rsidP="008360B6">
      <w:pPr>
        <w:pStyle w:val="16"/>
        <w:rPr>
          <w:rFonts w:ascii="Times New Roman" w:hAnsi="Times New Roman" w:cs="Times New Roman"/>
          <w:sz w:val="24"/>
          <w:szCs w:val="24"/>
        </w:rPr>
      </w:pPr>
      <w:bookmarkStart w:id="680" w:name="bookmark1561"/>
      <w:r w:rsidRPr="00371CC0">
        <w:rPr>
          <w:rFonts w:ascii="Times New Roman" w:hAnsi="Times New Roman" w:cs="Times New Roman"/>
          <w:sz w:val="24"/>
          <w:szCs w:val="24"/>
        </w:rPr>
        <w:t xml:space="preserve">7. </w:t>
      </w:r>
      <w:r w:rsidR="00E235EB" w:rsidRPr="00371CC0">
        <w:rPr>
          <w:rFonts w:ascii="Times New Roman" w:hAnsi="Times New Roman" w:cs="Times New Roman"/>
          <w:sz w:val="24"/>
          <w:szCs w:val="24"/>
        </w:rPr>
        <w:t>Трудовое воспитание</w:t>
      </w:r>
      <w:bookmarkEnd w:id="680"/>
    </w:p>
    <w:p w:rsidR="00A57638" w:rsidRPr="00371CC0" w:rsidRDefault="00E235EB">
      <w:pPr>
        <w:pStyle w:val="13"/>
        <w:spacing w:after="60" w:line="252" w:lineRule="auto"/>
        <w:jc w:val="both"/>
        <w:rPr>
          <w:color w:val="auto"/>
          <w:sz w:val="24"/>
          <w:szCs w:val="24"/>
        </w:rPr>
      </w:pPr>
      <w:r w:rsidRPr="00371CC0">
        <w:rPr>
          <w:color w:val="auto"/>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A57638" w:rsidRPr="00371CC0" w:rsidRDefault="008360B6" w:rsidP="008360B6">
      <w:pPr>
        <w:pStyle w:val="16"/>
        <w:rPr>
          <w:rFonts w:ascii="Times New Roman" w:hAnsi="Times New Roman" w:cs="Times New Roman"/>
          <w:sz w:val="24"/>
          <w:szCs w:val="24"/>
        </w:rPr>
      </w:pPr>
      <w:bookmarkStart w:id="681" w:name="bookmark1563"/>
      <w:r w:rsidRPr="00371CC0">
        <w:rPr>
          <w:rFonts w:ascii="Times New Roman" w:hAnsi="Times New Roman" w:cs="Times New Roman"/>
          <w:sz w:val="24"/>
          <w:szCs w:val="24"/>
        </w:rPr>
        <w:t xml:space="preserve">8. </w:t>
      </w:r>
      <w:r w:rsidR="00E235EB" w:rsidRPr="00371CC0">
        <w:rPr>
          <w:rFonts w:ascii="Times New Roman" w:hAnsi="Times New Roman" w:cs="Times New Roman"/>
          <w:sz w:val="24"/>
          <w:szCs w:val="24"/>
        </w:rPr>
        <w:t>Воспитывающая предметно-эстетическая среда</w:t>
      </w:r>
      <w:bookmarkEnd w:id="681"/>
    </w:p>
    <w:p w:rsidR="00A57638" w:rsidRPr="00371CC0" w:rsidRDefault="00E235EB">
      <w:pPr>
        <w:pStyle w:val="13"/>
        <w:spacing w:after="440" w:line="240" w:lineRule="auto"/>
        <w:jc w:val="both"/>
        <w:rPr>
          <w:color w:val="auto"/>
          <w:sz w:val="24"/>
          <w:szCs w:val="24"/>
        </w:rPr>
      </w:pPr>
      <w:r w:rsidRPr="00371CC0">
        <w:rPr>
          <w:color w:val="auto"/>
          <w:sz w:val="24"/>
          <w:szCs w:val="24"/>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w:t>
      </w:r>
      <w:r w:rsidR="00E63EAD" w:rsidRPr="00371CC0">
        <w:rPr>
          <w:color w:val="auto"/>
          <w:sz w:val="24"/>
          <w:szCs w:val="24"/>
        </w:rPr>
        <w:t xml:space="preserve"> </w:t>
      </w:r>
      <w:r w:rsidRPr="00371CC0">
        <w:rPr>
          <w:color w:val="auto"/>
          <w:sz w:val="24"/>
          <w:szCs w:val="24"/>
        </w:rPr>
        <w:t>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A57638" w:rsidRPr="00371CC0" w:rsidRDefault="00E235EB" w:rsidP="008360B6">
      <w:pPr>
        <w:pStyle w:val="af5"/>
        <w:rPr>
          <w:rFonts w:ascii="Times New Roman" w:hAnsi="Times New Roman" w:cs="Times New Roman"/>
          <w:sz w:val="24"/>
          <w:szCs w:val="24"/>
        </w:rPr>
      </w:pPr>
      <w:bookmarkStart w:id="682" w:name="bookmark1565"/>
      <w:r w:rsidRPr="00371CC0">
        <w:rPr>
          <w:rFonts w:ascii="Times New Roman" w:hAnsi="Times New Roman" w:cs="Times New Roman"/>
          <w:sz w:val="24"/>
          <w:szCs w:val="24"/>
        </w:rPr>
        <w:t>МЕТАПРЕДМЕТНЫЕ РЕЗУЛЬТАТЫ</w:t>
      </w:r>
      <w:bookmarkEnd w:id="682"/>
    </w:p>
    <w:p w:rsidR="00A57638" w:rsidRPr="00371CC0" w:rsidRDefault="00E235EB">
      <w:pPr>
        <w:pStyle w:val="13"/>
        <w:spacing w:after="120" w:line="252" w:lineRule="auto"/>
        <w:jc w:val="both"/>
        <w:rPr>
          <w:color w:val="auto"/>
          <w:sz w:val="24"/>
          <w:szCs w:val="24"/>
        </w:rPr>
      </w:pPr>
      <w:r w:rsidRPr="00371CC0">
        <w:rPr>
          <w:color w:val="auto"/>
          <w:sz w:val="24"/>
          <w:szCs w:val="24"/>
        </w:rPr>
        <w:t>Метапредметные результаты освоения основной образовательной программы, формируемые при изучении предмета «Изобразительное искусство»:</w:t>
      </w:r>
    </w:p>
    <w:p w:rsidR="00A57638" w:rsidRPr="00371CC0" w:rsidRDefault="00E235EB" w:rsidP="008360B6">
      <w:pPr>
        <w:pStyle w:val="16"/>
        <w:rPr>
          <w:rFonts w:ascii="Times New Roman" w:hAnsi="Times New Roman" w:cs="Times New Roman"/>
          <w:sz w:val="24"/>
          <w:szCs w:val="24"/>
        </w:rPr>
      </w:pPr>
      <w:bookmarkStart w:id="683" w:name="bookmark1567"/>
      <w:r w:rsidRPr="00371CC0">
        <w:rPr>
          <w:rFonts w:ascii="Times New Roman" w:hAnsi="Times New Roman" w:cs="Times New Roman"/>
          <w:sz w:val="24"/>
          <w:szCs w:val="24"/>
        </w:rPr>
        <w:t>1. Овладение универсальными познавательными действиями</w:t>
      </w:r>
      <w:bookmarkEnd w:id="683"/>
    </w:p>
    <w:p w:rsidR="00A57638" w:rsidRPr="00371CC0" w:rsidRDefault="00E235EB">
      <w:pPr>
        <w:pStyle w:val="13"/>
        <w:spacing w:line="252" w:lineRule="auto"/>
        <w:jc w:val="both"/>
        <w:rPr>
          <w:color w:val="auto"/>
          <w:sz w:val="24"/>
          <w:szCs w:val="24"/>
        </w:rPr>
      </w:pPr>
      <w:r w:rsidRPr="00371CC0">
        <w:rPr>
          <w:color w:val="auto"/>
          <w:sz w:val="24"/>
          <w:szCs w:val="24"/>
        </w:rPr>
        <w:t>Формирование пространственных представлений и сенсорных способностей:</w:t>
      </w:r>
    </w:p>
    <w:p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сравнивать предметные и пространственные объекты по заданным основаниям;</w:t>
      </w:r>
    </w:p>
    <w:p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характеризовать форму предмета, конструкции;</w:t>
      </w:r>
    </w:p>
    <w:p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выявлять положение предметной формы в пространстве;</w:t>
      </w:r>
    </w:p>
    <w:p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обобщать форму составной конструкции;</w:t>
      </w:r>
    </w:p>
    <w:p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анализировать структуру предмета, конструкции, пространства, зрительного образа;</w:t>
      </w:r>
    </w:p>
    <w:p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структурировать предметно-пространственные явления;</w:t>
      </w:r>
    </w:p>
    <w:p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сопоставлять пропорциональное соотношение частей внутри целого и предметов между собой;</w:t>
      </w:r>
    </w:p>
    <w:p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абстрагировать образ реальности в построении плоской или пространственной композиции.</w:t>
      </w:r>
    </w:p>
    <w:p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Базовые логические и исследовательские действия:</w:t>
      </w:r>
    </w:p>
    <w:p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выявлять и характеризовать существенные признаки явлений художественной культуры;</w:t>
      </w:r>
    </w:p>
    <w:p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сопоставлять, анализировать, сравнивать и оценивать с позиций эстетических категорий явления искусства и действительности;</w:t>
      </w:r>
    </w:p>
    <w:p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классифицировать произведения искусства по видам и, соответственно, по назначению в жизни людей;</w:t>
      </w:r>
    </w:p>
    <w:p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ставить и использовать вопросы как исследовательский инструмент познания;</w:t>
      </w:r>
    </w:p>
    <w:p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вести исследовательскую работу по сбору информационного материала по установленной или выбранной теме;</w:t>
      </w:r>
    </w:p>
    <w:p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Работа с информацией:</w:t>
      </w:r>
    </w:p>
    <w:p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использовать электронные образовательные ресурсы;</w:t>
      </w:r>
    </w:p>
    <w:p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уметь работать с электронными учебными пособиями и учебниками;</w:t>
      </w:r>
    </w:p>
    <w:p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8360B6" w:rsidRPr="00371CC0" w:rsidRDefault="008360B6" w:rsidP="008360B6">
      <w:pPr>
        <w:pStyle w:val="16"/>
        <w:rPr>
          <w:rFonts w:ascii="Times New Roman" w:hAnsi="Times New Roman" w:cs="Times New Roman"/>
          <w:sz w:val="24"/>
          <w:szCs w:val="24"/>
        </w:rPr>
      </w:pPr>
    </w:p>
    <w:p w:rsidR="008360B6" w:rsidRPr="00371CC0" w:rsidRDefault="00E235EB" w:rsidP="008360B6">
      <w:pPr>
        <w:pStyle w:val="16"/>
        <w:rPr>
          <w:rFonts w:ascii="Times New Roman" w:hAnsi="Times New Roman" w:cs="Times New Roman"/>
          <w:sz w:val="24"/>
          <w:szCs w:val="24"/>
        </w:rPr>
      </w:pPr>
      <w:r w:rsidRPr="00371CC0">
        <w:rPr>
          <w:rFonts w:ascii="Times New Roman" w:hAnsi="Times New Roman" w:cs="Times New Roman"/>
          <w:sz w:val="24"/>
          <w:szCs w:val="24"/>
        </w:rPr>
        <w:t xml:space="preserve">2. Овладение универсальными коммуникативными действиями </w:t>
      </w:r>
    </w:p>
    <w:p w:rsidR="00A57638" w:rsidRPr="00371CC0" w:rsidRDefault="00E235EB">
      <w:pPr>
        <w:pStyle w:val="13"/>
        <w:spacing w:line="257" w:lineRule="auto"/>
        <w:ind w:firstLine="0"/>
        <w:rPr>
          <w:color w:val="auto"/>
          <w:sz w:val="24"/>
          <w:szCs w:val="24"/>
        </w:rPr>
      </w:pPr>
      <w:r w:rsidRPr="00371CC0">
        <w:rPr>
          <w:color w:val="auto"/>
          <w:sz w:val="24"/>
          <w:szCs w:val="24"/>
        </w:rPr>
        <w:t>Понимать искусство в качестве особого языка общения — межличностного (автор — зритель), между поколениями, между народами;</w:t>
      </w:r>
    </w:p>
    <w:p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публично представлять и объяснять результаты своего творческого, художественного или исследовательского опыта;</w:t>
      </w:r>
    </w:p>
    <w:p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360B6" w:rsidRPr="00371CC0" w:rsidRDefault="008360B6" w:rsidP="008360B6">
      <w:pPr>
        <w:pStyle w:val="16"/>
        <w:rPr>
          <w:rFonts w:ascii="Times New Roman" w:hAnsi="Times New Roman" w:cs="Times New Roman"/>
          <w:sz w:val="24"/>
          <w:szCs w:val="24"/>
        </w:rPr>
      </w:pPr>
      <w:bookmarkStart w:id="684" w:name="bookmark1569"/>
    </w:p>
    <w:p w:rsidR="00A57638" w:rsidRPr="00371CC0" w:rsidRDefault="00E235EB" w:rsidP="008360B6">
      <w:pPr>
        <w:pStyle w:val="16"/>
        <w:rPr>
          <w:rFonts w:ascii="Times New Roman" w:hAnsi="Times New Roman" w:cs="Times New Roman"/>
          <w:sz w:val="24"/>
          <w:szCs w:val="24"/>
        </w:rPr>
      </w:pPr>
      <w:r w:rsidRPr="00371CC0">
        <w:rPr>
          <w:rFonts w:ascii="Times New Roman" w:hAnsi="Times New Roman" w:cs="Times New Roman"/>
          <w:sz w:val="24"/>
          <w:szCs w:val="24"/>
        </w:rPr>
        <w:t>3. Овладение универсальными регулятивными действиями</w:t>
      </w:r>
      <w:bookmarkEnd w:id="684"/>
    </w:p>
    <w:p w:rsidR="00A57638" w:rsidRPr="00371CC0" w:rsidRDefault="00E235EB">
      <w:pPr>
        <w:pStyle w:val="13"/>
        <w:spacing w:line="312" w:lineRule="auto"/>
        <w:jc w:val="both"/>
        <w:rPr>
          <w:color w:val="auto"/>
          <w:sz w:val="24"/>
          <w:szCs w:val="24"/>
        </w:rPr>
      </w:pPr>
      <w:r w:rsidRPr="00371CC0">
        <w:rPr>
          <w:color w:val="auto"/>
          <w:sz w:val="24"/>
          <w:szCs w:val="24"/>
        </w:rPr>
        <w:t>Самоорганизация:</w:t>
      </w:r>
    </w:p>
    <w:p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Самоконтроль:</w:t>
      </w:r>
    </w:p>
    <w:p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владеть основами самоконтроля, рефлексии, самооценки на основе соответствующих целям критериев.</w:t>
      </w:r>
    </w:p>
    <w:p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Эмоциональный интеллект:</w:t>
      </w:r>
    </w:p>
    <w:p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развивать способность управлять собственными эмоциями, стремиться к пониманию эмоций других;</w:t>
      </w:r>
    </w:p>
    <w:p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развивать свои эмпатические способности, способность сопереживать, понимать намерения и переживания свои и других;</w:t>
      </w:r>
    </w:p>
    <w:p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признавать своё и чужое право на ошибку;</w:t>
      </w:r>
    </w:p>
    <w:p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8360B6" w:rsidRPr="00371CC0" w:rsidRDefault="008360B6" w:rsidP="008360B6">
      <w:pPr>
        <w:pStyle w:val="af5"/>
        <w:rPr>
          <w:rFonts w:ascii="Times New Roman" w:hAnsi="Times New Roman" w:cs="Times New Roman"/>
          <w:sz w:val="24"/>
          <w:szCs w:val="24"/>
        </w:rPr>
      </w:pPr>
      <w:bookmarkStart w:id="685" w:name="bookmark1571"/>
    </w:p>
    <w:p w:rsidR="00A57638" w:rsidRPr="00371CC0" w:rsidRDefault="00E235EB" w:rsidP="008360B6">
      <w:pPr>
        <w:pStyle w:val="af5"/>
        <w:rPr>
          <w:rFonts w:ascii="Times New Roman" w:hAnsi="Times New Roman" w:cs="Times New Roman"/>
          <w:sz w:val="24"/>
          <w:szCs w:val="24"/>
        </w:rPr>
      </w:pPr>
      <w:r w:rsidRPr="00371CC0">
        <w:rPr>
          <w:rFonts w:ascii="Times New Roman" w:hAnsi="Times New Roman" w:cs="Times New Roman"/>
          <w:sz w:val="24"/>
          <w:szCs w:val="24"/>
        </w:rPr>
        <w:t>ПРЕДМЕТНЫЕ РЕЗУЛЬТАТЫ</w:t>
      </w:r>
      <w:bookmarkEnd w:id="685"/>
    </w:p>
    <w:p w:rsidR="00A57638" w:rsidRPr="00371CC0" w:rsidRDefault="00E235EB" w:rsidP="008360B6">
      <w:pPr>
        <w:pStyle w:val="13"/>
        <w:spacing w:line="252" w:lineRule="auto"/>
        <w:jc w:val="both"/>
        <w:rPr>
          <w:color w:val="auto"/>
          <w:sz w:val="24"/>
          <w:szCs w:val="24"/>
        </w:rPr>
      </w:pPr>
      <w:r w:rsidRPr="00371CC0">
        <w:rPr>
          <w:color w:val="auto"/>
          <w:sz w:val="24"/>
          <w:szCs w:val="24"/>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8360B6" w:rsidRPr="00371CC0" w:rsidRDefault="008360B6" w:rsidP="008360B6">
      <w:pPr>
        <w:pStyle w:val="af5"/>
        <w:rPr>
          <w:rFonts w:ascii="Times New Roman" w:hAnsi="Times New Roman" w:cs="Times New Roman"/>
          <w:sz w:val="24"/>
          <w:szCs w:val="24"/>
        </w:rPr>
      </w:pPr>
      <w:bookmarkStart w:id="686" w:name="bookmark1573"/>
    </w:p>
    <w:p w:rsidR="00A57638" w:rsidRPr="00371CC0" w:rsidRDefault="00E235EB" w:rsidP="008360B6">
      <w:pPr>
        <w:pStyle w:val="af5"/>
        <w:rPr>
          <w:rFonts w:ascii="Times New Roman" w:hAnsi="Times New Roman" w:cs="Times New Roman"/>
          <w:sz w:val="24"/>
          <w:szCs w:val="24"/>
        </w:rPr>
      </w:pPr>
      <w:r w:rsidRPr="00371CC0">
        <w:rPr>
          <w:rFonts w:ascii="Times New Roman" w:hAnsi="Times New Roman" w:cs="Times New Roman"/>
          <w:sz w:val="24"/>
          <w:szCs w:val="24"/>
        </w:rPr>
        <w:t>Модуль № 1 «Декоративно-прикладное и народное искусство»:</w:t>
      </w:r>
      <w:bookmarkEnd w:id="686"/>
    </w:p>
    <w:p w:rsidR="00A57638" w:rsidRPr="00371CC0" w:rsidRDefault="00E235EB" w:rsidP="00E862A3">
      <w:pPr>
        <w:pStyle w:val="13"/>
        <w:numPr>
          <w:ilvl w:val="0"/>
          <w:numId w:val="267"/>
        </w:numPr>
        <w:spacing w:line="240" w:lineRule="auto"/>
        <w:jc w:val="both"/>
        <w:rPr>
          <w:color w:val="auto"/>
          <w:sz w:val="24"/>
          <w:szCs w:val="24"/>
        </w:rPr>
      </w:pPr>
      <w:r w:rsidRPr="00371CC0">
        <w:rPr>
          <w:color w:val="auto"/>
          <w:sz w:val="24"/>
          <w:szCs w:val="24"/>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A57638" w:rsidRPr="00371CC0" w:rsidRDefault="00E235EB" w:rsidP="00E862A3">
      <w:pPr>
        <w:pStyle w:val="13"/>
        <w:numPr>
          <w:ilvl w:val="0"/>
          <w:numId w:val="267"/>
        </w:numPr>
        <w:spacing w:line="269" w:lineRule="auto"/>
        <w:ind w:left="714" w:hanging="357"/>
        <w:jc w:val="both"/>
        <w:rPr>
          <w:color w:val="auto"/>
          <w:sz w:val="24"/>
          <w:szCs w:val="24"/>
        </w:rPr>
      </w:pPr>
      <w:r w:rsidRPr="00371CC0">
        <w:rPr>
          <w:color w:val="auto"/>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A57638" w:rsidRPr="00371CC0" w:rsidRDefault="00E235EB" w:rsidP="00E862A3">
      <w:pPr>
        <w:pStyle w:val="13"/>
        <w:numPr>
          <w:ilvl w:val="0"/>
          <w:numId w:val="267"/>
        </w:numPr>
        <w:spacing w:line="298" w:lineRule="auto"/>
        <w:ind w:left="714" w:hanging="357"/>
        <w:jc w:val="both"/>
        <w:rPr>
          <w:color w:val="auto"/>
          <w:sz w:val="24"/>
          <w:szCs w:val="24"/>
        </w:rPr>
      </w:pPr>
      <w:r w:rsidRPr="00371CC0">
        <w:rPr>
          <w:color w:val="auto"/>
          <w:sz w:val="24"/>
          <w:szCs w:val="24"/>
        </w:rPr>
        <w:t>характеризовать коммуникативные, познавательные и культовые функции декоративно-прикладного искусства;</w:t>
      </w:r>
    </w:p>
    <w:p w:rsidR="00A57638" w:rsidRPr="00371CC0" w:rsidRDefault="00E235EB" w:rsidP="00E862A3">
      <w:pPr>
        <w:pStyle w:val="13"/>
        <w:numPr>
          <w:ilvl w:val="0"/>
          <w:numId w:val="267"/>
        </w:numPr>
        <w:spacing w:line="276" w:lineRule="auto"/>
        <w:ind w:left="714" w:hanging="357"/>
        <w:jc w:val="both"/>
        <w:rPr>
          <w:color w:val="auto"/>
          <w:sz w:val="24"/>
          <w:szCs w:val="24"/>
        </w:rPr>
      </w:pPr>
      <w:r w:rsidRPr="00371CC0">
        <w:rPr>
          <w:color w:val="auto"/>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A57638" w:rsidRPr="00371CC0" w:rsidRDefault="00E235EB" w:rsidP="00E862A3">
      <w:pPr>
        <w:pStyle w:val="13"/>
        <w:numPr>
          <w:ilvl w:val="0"/>
          <w:numId w:val="267"/>
        </w:numPr>
        <w:spacing w:line="276" w:lineRule="auto"/>
        <w:ind w:left="714" w:hanging="357"/>
        <w:jc w:val="both"/>
        <w:rPr>
          <w:color w:val="auto"/>
          <w:sz w:val="24"/>
          <w:szCs w:val="24"/>
        </w:rPr>
      </w:pPr>
      <w:r w:rsidRPr="00371CC0">
        <w:rPr>
          <w:color w:val="auto"/>
          <w:sz w:val="24"/>
          <w:szCs w:val="24"/>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A57638" w:rsidRPr="00371CC0" w:rsidRDefault="00E235EB" w:rsidP="00E862A3">
      <w:pPr>
        <w:pStyle w:val="13"/>
        <w:numPr>
          <w:ilvl w:val="0"/>
          <w:numId w:val="267"/>
        </w:numPr>
        <w:spacing w:line="276" w:lineRule="auto"/>
        <w:ind w:left="714" w:hanging="357"/>
        <w:jc w:val="both"/>
        <w:rPr>
          <w:color w:val="auto"/>
          <w:sz w:val="24"/>
          <w:szCs w:val="24"/>
        </w:rPr>
      </w:pPr>
      <w:r w:rsidRPr="00371CC0">
        <w:rPr>
          <w:color w:val="auto"/>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A57638" w:rsidRPr="00371CC0" w:rsidRDefault="00E235EB" w:rsidP="00E862A3">
      <w:pPr>
        <w:pStyle w:val="13"/>
        <w:numPr>
          <w:ilvl w:val="0"/>
          <w:numId w:val="267"/>
        </w:numPr>
        <w:spacing w:line="276" w:lineRule="auto"/>
        <w:ind w:left="714" w:hanging="357"/>
        <w:jc w:val="both"/>
        <w:rPr>
          <w:color w:val="auto"/>
          <w:sz w:val="24"/>
          <w:szCs w:val="24"/>
        </w:rPr>
      </w:pPr>
      <w:r w:rsidRPr="00371CC0">
        <w:rPr>
          <w:color w:val="auto"/>
          <w:sz w:val="24"/>
          <w:szCs w:val="24"/>
        </w:rPr>
        <w:t>знать специфику образного языка декоративного искусства — его знаковую природу, орнаментальность, стилизацию изображения;</w:t>
      </w:r>
    </w:p>
    <w:p w:rsidR="00A57638" w:rsidRPr="00371CC0" w:rsidRDefault="00E235EB" w:rsidP="00E862A3">
      <w:pPr>
        <w:pStyle w:val="13"/>
        <w:numPr>
          <w:ilvl w:val="0"/>
          <w:numId w:val="267"/>
        </w:numPr>
        <w:spacing w:line="298" w:lineRule="auto"/>
        <w:ind w:left="714" w:hanging="357"/>
        <w:jc w:val="both"/>
        <w:rPr>
          <w:color w:val="auto"/>
          <w:sz w:val="24"/>
          <w:szCs w:val="24"/>
        </w:rPr>
      </w:pPr>
      <w:r w:rsidRPr="00371CC0">
        <w:rPr>
          <w:color w:val="auto"/>
          <w:sz w:val="24"/>
          <w:szCs w:val="24"/>
        </w:rPr>
        <w:t>различать разные виды орнамента по сюжетной основе: геометрический, растительный, зооморфный, антропоморфный;</w:t>
      </w:r>
    </w:p>
    <w:p w:rsidR="00A57638" w:rsidRPr="00371CC0" w:rsidRDefault="00E235EB" w:rsidP="00E862A3">
      <w:pPr>
        <w:pStyle w:val="13"/>
        <w:numPr>
          <w:ilvl w:val="0"/>
          <w:numId w:val="267"/>
        </w:numPr>
        <w:spacing w:line="276" w:lineRule="auto"/>
        <w:ind w:left="714" w:hanging="357"/>
        <w:jc w:val="both"/>
        <w:rPr>
          <w:color w:val="auto"/>
          <w:sz w:val="24"/>
          <w:szCs w:val="24"/>
        </w:rPr>
      </w:pPr>
      <w:r w:rsidRPr="00371CC0">
        <w:rPr>
          <w:color w:val="auto"/>
          <w:sz w:val="24"/>
          <w:szCs w:val="24"/>
        </w:rPr>
        <w:t>владеть практическими навыками самостоятельного творческого создания орнаментов ленточных, сетчатых, центрических;</w:t>
      </w:r>
    </w:p>
    <w:p w:rsidR="00A57638" w:rsidRPr="00371CC0" w:rsidRDefault="00E235EB" w:rsidP="00E862A3">
      <w:pPr>
        <w:pStyle w:val="13"/>
        <w:numPr>
          <w:ilvl w:val="0"/>
          <w:numId w:val="267"/>
        </w:numPr>
        <w:spacing w:line="276" w:lineRule="auto"/>
        <w:ind w:left="714" w:hanging="357"/>
        <w:jc w:val="both"/>
        <w:rPr>
          <w:color w:val="auto"/>
          <w:sz w:val="24"/>
          <w:szCs w:val="24"/>
        </w:rPr>
      </w:pPr>
      <w:r w:rsidRPr="00371CC0">
        <w:rPr>
          <w:color w:val="auto"/>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A57638" w:rsidRPr="00371CC0" w:rsidRDefault="00E235EB" w:rsidP="00E862A3">
      <w:pPr>
        <w:pStyle w:val="13"/>
        <w:numPr>
          <w:ilvl w:val="0"/>
          <w:numId w:val="267"/>
        </w:numPr>
        <w:spacing w:line="266" w:lineRule="auto"/>
        <w:ind w:left="714" w:hanging="357"/>
        <w:jc w:val="both"/>
        <w:rPr>
          <w:color w:val="auto"/>
          <w:sz w:val="24"/>
          <w:szCs w:val="24"/>
        </w:rPr>
      </w:pPr>
      <w:r w:rsidRPr="00371CC0">
        <w:rPr>
          <w:color w:val="auto"/>
          <w:sz w:val="24"/>
          <w:szCs w:val="24"/>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A57638" w:rsidRPr="00371CC0" w:rsidRDefault="00E235EB" w:rsidP="00E862A3">
      <w:pPr>
        <w:pStyle w:val="13"/>
        <w:numPr>
          <w:ilvl w:val="0"/>
          <w:numId w:val="267"/>
        </w:numPr>
        <w:spacing w:line="276" w:lineRule="auto"/>
        <w:ind w:left="714" w:hanging="357"/>
        <w:jc w:val="both"/>
        <w:rPr>
          <w:color w:val="auto"/>
          <w:sz w:val="24"/>
          <w:szCs w:val="24"/>
        </w:rPr>
      </w:pPr>
      <w:r w:rsidRPr="00371CC0">
        <w:rPr>
          <w:color w:val="auto"/>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A57638" w:rsidRPr="00371CC0" w:rsidRDefault="00E235EB" w:rsidP="00E862A3">
      <w:pPr>
        <w:pStyle w:val="13"/>
        <w:numPr>
          <w:ilvl w:val="0"/>
          <w:numId w:val="267"/>
        </w:numPr>
        <w:spacing w:line="240" w:lineRule="auto"/>
        <w:ind w:left="714" w:hanging="357"/>
        <w:jc w:val="both"/>
        <w:rPr>
          <w:color w:val="auto"/>
          <w:sz w:val="24"/>
          <w:szCs w:val="24"/>
        </w:rPr>
      </w:pPr>
      <w:r w:rsidRPr="00371CC0">
        <w:rPr>
          <w:color w:val="auto"/>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A57638" w:rsidRPr="00371CC0" w:rsidRDefault="00E235EB" w:rsidP="00E862A3">
      <w:pPr>
        <w:pStyle w:val="13"/>
        <w:numPr>
          <w:ilvl w:val="0"/>
          <w:numId w:val="267"/>
        </w:numPr>
        <w:spacing w:line="240" w:lineRule="auto"/>
        <w:ind w:left="714" w:hanging="357"/>
        <w:jc w:val="both"/>
        <w:rPr>
          <w:color w:val="auto"/>
          <w:sz w:val="24"/>
          <w:szCs w:val="24"/>
        </w:rPr>
      </w:pPr>
      <w:r w:rsidRPr="00371CC0">
        <w:rPr>
          <w:color w:val="auto"/>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A57638" w:rsidRPr="00371CC0" w:rsidRDefault="00E235EB" w:rsidP="00E862A3">
      <w:pPr>
        <w:pStyle w:val="13"/>
        <w:numPr>
          <w:ilvl w:val="0"/>
          <w:numId w:val="267"/>
        </w:numPr>
        <w:spacing w:line="240" w:lineRule="auto"/>
        <w:ind w:left="714" w:hanging="357"/>
        <w:jc w:val="both"/>
        <w:rPr>
          <w:color w:val="auto"/>
          <w:sz w:val="24"/>
          <w:szCs w:val="24"/>
        </w:rPr>
      </w:pPr>
      <w:r w:rsidRPr="00371CC0">
        <w:rPr>
          <w:color w:val="auto"/>
          <w:sz w:val="24"/>
          <w:szCs w:val="24"/>
        </w:rPr>
        <w:t>иметь практический опыт изображения характерных традиционных предметов крестьянского быта;</w:t>
      </w:r>
    </w:p>
    <w:p w:rsidR="00A57638" w:rsidRPr="00371CC0" w:rsidRDefault="00E235EB" w:rsidP="00E862A3">
      <w:pPr>
        <w:pStyle w:val="13"/>
        <w:numPr>
          <w:ilvl w:val="0"/>
          <w:numId w:val="267"/>
        </w:numPr>
        <w:spacing w:line="240" w:lineRule="auto"/>
        <w:ind w:left="714" w:hanging="357"/>
        <w:jc w:val="both"/>
        <w:rPr>
          <w:color w:val="auto"/>
          <w:sz w:val="24"/>
          <w:szCs w:val="24"/>
        </w:rPr>
      </w:pPr>
      <w:r w:rsidRPr="00371CC0">
        <w:rPr>
          <w:color w:val="auto"/>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A57638" w:rsidRPr="00371CC0" w:rsidRDefault="00E235EB" w:rsidP="00E862A3">
      <w:pPr>
        <w:pStyle w:val="13"/>
        <w:numPr>
          <w:ilvl w:val="0"/>
          <w:numId w:val="267"/>
        </w:numPr>
        <w:spacing w:line="240" w:lineRule="auto"/>
        <w:ind w:left="714" w:hanging="357"/>
        <w:jc w:val="both"/>
        <w:rPr>
          <w:color w:val="auto"/>
          <w:sz w:val="24"/>
          <w:szCs w:val="24"/>
        </w:rPr>
      </w:pPr>
      <w:r w:rsidRPr="00371CC0">
        <w:rPr>
          <w:color w:val="auto"/>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A57638" w:rsidRPr="00371CC0" w:rsidRDefault="00E235EB" w:rsidP="00E862A3">
      <w:pPr>
        <w:pStyle w:val="13"/>
        <w:numPr>
          <w:ilvl w:val="0"/>
          <w:numId w:val="267"/>
        </w:numPr>
        <w:spacing w:line="240" w:lineRule="auto"/>
        <w:ind w:left="714" w:hanging="357"/>
        <w:jc w:val="both"/>
        <w:rPr>
          <w:color w:val="auto"/>
          <w:sz w:val="24"/>
          <w:szCs w:val="24"/>
        </w:rPr>
      </w:pPr>
      <w:r w:rsidRPr="00371CC0">
        <w:rPr>
          <w:color w:val="auto"/>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A57638" w:rsidRPr="00371CC0" w:rsidRDefault="00E235EB" w:rsidP="00E862A3">
      <w:pPr>
        <w:pStyle w:val="13"/>
        <w:numPr>
          <w:ilvl w:val="0"/>
          <w:numId w:val="267"/>
        </w:numPr>
        <w:spacing w:line="240" w:lineRule="auto"/>
        <w:ind w:left="714" w:hanging="357"/>
        <w:jc w:val="both"/>
        <w:rPr>
          <w:color w:val="auto"/>
          <w:sz w:val="24"/>
          <w:szCs w:val="24"/>
        </w:rPr>
      </w:pPr>
      <w:r w:rsidRPr="00371CC0">
        <w:rPr>
          <w:color w:val="auto"/>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A57638" w:rsidRPr="00371CC0" w:rsidRDefault="00E235EB" w:rsidP="00E862A3">
      <w:pPr>
        <w:pStyle w:val="13"/>
        <w:numPr>
          <w:ilvl w:val="0"/>
          <w:numId w:val="267"/>
        </w:numPr>
        <w:spacing w:line="240" w:lineRule="auto"/>
        <w:ind w:left="714" w:hanging="357"/>
        <w:jc w:val="both"/>
        <w:rPr>
          <w:color w:val="auto"/>
          <w:sz w:val="24"/>
          <w:szCs w:val="24"/>
        </w:rPr>
      </w:pPr>
      <w:r w:rsidRPr="00371CC0">
        <w:rPr>
          <w:color w:val="auto"/>
          <w:sz w:val="24"/>
          <w:szCs w:val="24"/>
        </w:rPr>
        <w:t>объяснять значение народных промыслов и традиций художественного ремесла в современной жизни;</w:t>
      </w:r>
    </w:p>
    <w:p w:rsidR="00A57638" w:rsidRPr="00371CC0" w:rsidRDefault="00E235EB" w:rsidP="00E862A3">
      <w:pPr>
        <w:pStyle w:val="13"/>
        <w:numPr>
          <w:ilvl w:val="0"/>
          <w:numId w:val="267"/>
        </w:numPr>
        <w:spacing w:line="240" w:lineRule="auto"/>
        <w:ind w:left="714" w:hanging="357"/>
        <w:jc w:val="both"/>
        <w:rPr>
          <w:color w:val="auto"/>
          <w:sz w:val="24"/>
          <w:szCs w:val="24"/>
        </w:rPr>
      </w:pPr>
      <w:r w:rsidRPr="00371CC0">
        <w:rPr>
          <w:color w:val="auto"/>
          <w:sz w:val="24"/>
          <w:szCs w:val="24"/>
        </w:rPr>
        <w:t>рассказывать о происхождении народных художественных промыслов; о соотношении ремесла и искусства;</w:t>
      </w:r>
    </w:p>
    <w:p w:rsidR="00A57638" w:rsidRPr="00371CC0" w:rsidRDefault="00E235EB" w:rsidP="00E862A3">
      <w:pPr>
        <w:pStyle w:val="13"/>
        <w:numPr>
          <w:ilvl w:val="0"/>
          <w:numId w:val="267"/>
        </w:numPr>
        <w:spacing w:line="240" w:lineRule="auto"/>
        <w:ind w:left="714" w:hanging="357"/>
        <w:jc w:val="both"/>
        <w:rPr>
          <w:color w:val="auto"/>
          <w:sz w:val="24"/>
          <w:szCs w:val="24"/>
        </w:rPr>
      </w:pPr>
      <w:r w:rsidRPr="00371CC0">
        <w:rPr>
          <w:color w:val="auto"/>
          <w:sz w:val="24"/>
          <w:szCs w:val="24"/>
        </w:rPr>
        <w:t>называть характерные черты орнаментов и изделий ряда отечественных народных художественных промыслов;</w:t>
      </w:r>
    </w:p>
    <w:p w:rsidR="00A57638" w:rsidRPr="00371CC0" w:rsidRDefault="00E235EB" w:rsidP="00E862A3">
      <w:pPr>
        <w:pStyle w:val="13"/>
        <w:numPr>
          <w:ilvl w:val="0"/>
          <w:numId w:val="267"/>
        </w:numPr>
        <w:spacing w:line="240" w:lineRule="auto"/>
        <w:ind w:left="714" w:hanging="357"/>
        <w:jc w:val="both"/>
        <w:rPr>
          <w:color w:val="auto"/>
          <w:sz w:val="24"/>
          <w:szCs w:val="24"/>
        </w:rPr>
      </w:pPr>
      <w:r w:rsidRPr="00371CC0">
        <w:rPr>
          <w:color w:val="auto"/>
          <w:sz w:val="24"/>
          <w:szCs w:val="24"/>
        </w:rPr>
        <w:t>характеризовать древние образы народного искусства в произведениях современных народных промыслов;</w:t>
      </w:r>
    </w:p>
    <w:p w:rsidR="00A57638" w:rsidRPr="00371CC0" w:rsidRDefault="00E235EB" w:rsidP="00E862A3">
      <w:pPr>
        <w:pStyle w:val="13"/>
        <w:numPr>
          <w:ilvl w:val="0"/>
          <w:numId w:val="267"/>
        </w:numPr>
        <w:spacing w:line="240" w:lineRule="auto"/>
        <w:ind w:left="714" w:hanging="357"/>
        <w:jc w:val="both"/>
        <w:rPr>
          <w:color w:val="auto"/>
          <w:sz w:val="24"/>
          <w:szCs w:val="24"/>
        </w:rPr>
      </w:pPr>
      <w:r w:rsidRPr="00371CC0">
        <w:rPr>
          <w:color w:val="auto"/>
          <w:sz w:val="24"/>
          <w:szCs w:val="24"/>
        </w:rPr>
        <w:t>уметь перечислять материалы, используемые в народных художественных промыслах: дерево, глина, металл, стекло, др.;</w:t>
      </w:r>
    </w:p>
    <w:p w:rsidR="00A57638" w:rsidRPr="00371CC0" w:rsidRDefault="00E235EB" w:rsidP="00E862A3">
      <w:pPr>
        <w:pStyle w:val="13"/>
        <w:numPr>
          <w:ilvl w:val="0"/>
          <w:numId w:val="267"/>
        </w:numPr>
        <w:spacing w:line="240" w:lineRule="auto"/>
        <w:ind w:left="714" w:hanging="357"/>
        <w:jc w:val="both"/>
        <w:rPr>
          <w:color w:val="auto"/>
          <w:sz w:val="24"/>
          <w:szCs w:val="24"/>
        </w:rPr>
      </w:pPr>
      <w:r w:rsidRPr="00371CC0">
        <w:rPr>
          <w:color w:val="auto"/>
          <w:sz w:val="24"/>
          <w:szCs w:val="24"/>
        </w:rPr>
        <w:t>различать изделия народных художественных промыслов по материалу изготовления и технике декора;</w:t>
      </w:r>
    </w:p>
    <w:p w:rsidR="00A57638" w:rsidRPr="00371CC0" w:rsidRDefault="00E235EB" w:rsidP="00E862A3">
      <w:pPr>
        <w:pStyle w:val="13"/>
        <w:numPr>
          <w:ilvl w:val="0"/>
          <w:numId w:val="267"/>
        </w:numPr>
        <w:spacing w:line="240" w:lineRule="auto"/>
        <w:ind w:left="714" w:hanging="357"/>
        <w:jc w:val="both"/>
        <w:rPr>
          <w:color w:val="auto"/>
          <w:sz w:val="24"/>
          <w:szCs w:val="24"/>
        </w:rPr>
      </w:pPr>
      <w:r w:rsidRPr="00371CC0">
        <w:rPr>
          <w:color w:val="auto"/>
          <w:sz w:val="24"/>
          <w:szCs w:val="24"/>
        </w:rPr>
        <w:t>объяснять связь между материалом, формой и техникой декора в произведениях народных промыслов;</w:t>
      </w:r>
    </w:p>
    <w:p w:rsidR="00A57638" w:rsidRPr="00371CC0" w:rsidRDefault="00E235EB" w:rsidP="00E862A3">
      <w:pPr>
        <w:pStyle w:val="13"/>
        <w:numPr>
          <w:ilvl w:val="0"/>
          <w:numId w:val="267"/>
        </w:numPr>
        <w:spacing w:line="240" w:lineRule="auto"/>
        <w:ind w:left="714" w:hanging="357"/>
        <w:jc w:val="both"/>
        <w:rPr>
          <w:color w:val="auto"/>
          <w:sz w:val="24"/>
          <w:szCs w:val="24"/>
        </w:rPr>
      </w:pPr>
      <w:r w:rsidRPr="00371CC0">
        <w:rPr>
          <w:color w:val="auto"/>
          <w:sz w:val="24"/>
          <w:szCs w:val="24"/>
        </w:rPr>
        <w:t>иметь представление о приёмах и последовательности работы при создании изделий некоторых художественных промыслов;</w:t>
      </w:r>
    </w:p>
    <w:p w:rsidR="00A57638" w:rsidRPr="00371CC0" w:rsidRDefault="00E235EB" w:rsidP="00E862A3">
      <w:pPr>
        <w:pStyle w:val="13"/>
        <w:numPr>
          <w:ilvl w:val="0"/>
          <w:numId w:val="267"/>
        </w:numPr>
        <w:spacing w:line="240" w:lineRule="auto"/>
        <w:ind w:left="714" w:hanging="357"/>
        <w:jc w:val="both"/>
        <w:rPr>
          <w:color w:val="auto"/>
          <w:sz w:val="24"/>
          <w:szCs w:val="24"/>
        </w:rPr>
      </w:pPr>
      <w:r w:rsidRPr="00371CC0">
        <w:rPr>
          <w:color w:val="auto"/>
          <w:sz w:val="24"/>
          <w:szCs w:val="24"/>
        </w:rPr>
        <w:t>уметь изображать фрагменты орнаментов, отдельные сюжеты, детали или общий вид изделий ряда отечественных художественных промыслов;</w:t>
      </w:r>
    </w:p>
    <w:p w:rsidR="00A57638" w:rsidRPr="00371CC0" w:rsidRDefault="00E235EB" w:rsidP="00E862A3">
      <w:pPr>
        <w:pStyle w:val="13"/>
        <w:numPr>
          <w:ilvl w:val="0"/>
          <w:numId w:val="267"/>
        </w:numPr>
        <w:spacing w:line="240" w:lineRule="auto"/>
        <w:ind w:left="714" w:hanging="357"/>
        <w:jc w:val="both"/>
        <w:rPr>
          <w:color w:val="auto"/>
          <w:sz w:val="24"/>
          <w:szCs w:val="24"/>
        </w:rPr>
      </w:pPr>
      <w:r w:rsidRPr="00371CC0">
        <w:rPr>
          <w:color w:val="auto"/>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A57638" w:rsidRPr="00371CC0" w:rsidRDefault="00E235EB" w:rsidP="00E862A3">
      <w:pPr>
        <w:pStyle w:val="13"/>
        <w:numPr>
          <w:ilvl w:val="0"/>
          <w:numId w:val="267"/>
        </w:numPr>
        <w:spacing w:line="240" w:lineRule="auto"/>
        <w:ind w:left="714" w:hanging="357"/>
        <w:jc w:val="both"/>
        <w:rPr>
          <w:color w:val="auto"/>
          <w:sz w:val="24"/>
          <w:szCs w:val="24"/>
        </w:rPr>
      </w:pPr>
      <w:r w:rsidRPr="00371CC0">
        <w:rPr>
          <w:color w:val="auto"/>
          <w:sz w:val="24"/>
          <w:szCs w:val="24"/>
        </w:rPr>
        <w:t>понимать и объяснять значение государственной символики, иметь представление о значении и содержании геральдики;</w:t>
      </w:r>
    </w:p>
    <w:p w:rsidR="00A57638" w:rsidRPr="00371CC0" w:rsidRDefault="00E235EB" w:rsidP="00E862A3">
      <w:pPr>
        <w:pStyle w:val="13"/>
        <w:numPr>
          <w:ilvl w:val="0"/>
          <w:numId w:val="267"/>
        </w:numPr>
        <w:spacing w:line="240" w:lineRule="auto"/>
        <w:ind w:left="714" w:hanging="357"/>
        <w:jc w:val="both"/>
        <w:rPr>
          <w:color w:val="auto"/>
          <w:sz w:val="24"/>
          <w:szCs w:val="24"/>
        </w:rPr>
      </w:pPr>
      <w:r w:rsidRPr="00371CC0">
        <w:rPr>
          <w:color w:val="auto"/>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A57638" w:rsidRPr="00371CC0" w:rsidRDefault="00E235EB" w:rsidP="00E862A3">
      <w:pPr>
        <w:pStyle w:val="13"/>
        <w:numPr>
          <w:ilvl w:val="0"/>
          <w:numId w:val="267"/>
        </w:numPr>
        <w:spacing w:line="240" w:lineRule="auto"/>
        <w:ind w:left="714" w:hanging="357"/>
        <w:jc w:val="both"/>
        <w:rPr>
          <w:color w:val="auto"/>
          <w:sz w:val="24"/>
          <w:szCs w:val="24"/>
        </w:rPr>
      </w:pPr>
      <w:r w:rsidRPr="00371CC0">
        <w:rPr>
          <w:color w:val="auto"/>
          <w:sz w:val="24"/>
          <w:szCs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rsidR="00A57638" w:rsidRPr="00371CC0" w:rsidRDefault="00E235EB" w:rsidP="00E862A3">
      <w:pPr>
        <w:pStyle w:val="13"/>
        <w:numPr>
          <w:ilvl w:val="0"/>
          <w:numId w:val="268"/>
        </w:numPr>
        <w:spacing w:after="120" w:line="240" w:lineRule="auto"/>
        <w:jc w:val="both"/>
        <w:rPr>
          <w:color w:val="auto"/>
          <w:sz w:val="24"/>
          <w:szCs w:val="24"/>
        </w:rPr>
      </w:pPr>
      <w:r w:rsidRPr="00371CC0">
        <w:rPr>
          <w:color w:val="auto"/>
          <w:sz w:val="24"/>
          <w:szCs w:val="24"/>
        </w:rPr>
        <w:t>овладевать навыками коллективной практической творческой работы по оформлению пространства школы и школьных праздников.</w:t>
      </w:r>
    </w:p>
    <w:p w:rsidR="00A57638" w:rsidRPr="00371CC0" w:rsidRDefault="00E235EB" w:rsidP="008360B6">
      <w:pPr>
        <w:pStyle w:val="af5"/>
        <w:rPr>
          <w:rFonts w:ascii="Times New Roman" w:hAnsi="Times New Roman" w:cs="Times New Roman"/>
          <w:sz w:val="24"/>
          <w:szCs w:val="24"/>
        </w:rPr>
      </w:pPr>
      <w:bookmarkStart w:id="687" w:name="bookmark1575"/>
      <w:r w:rsidRPr="00371CC0">
        <w:rPr>
          <w:rFonts w:ascii="Times New Roman" w:hAnsi="Times New Roman" w:cs="Times New Roman"/>
          <w:sz w:val="24"/>
          <w:szCs w:val="24"/>
        </w:rPr>
        <w:t>Модуль № 2 «Живопись, графика, скульптура»:</w:t>
      </w:r>
      <w:bookmarkEnd w:id="687"/>
    </w:p>
    <w:p w:rsidR="00A57638" w:rsidRPr="00371CC0" w:rsidRDefault="00E235EB" w:rsidP="00E862A3">
      <w:pPr>
        <w:pStyle w:val="13"/>
        <w:numPr>
          <w:ilvl w:val="0"/>
          <w:numId w:val="268"/>
        </w:numPr>
        <w:spacing w:line="240" w:lineRule="auto"/>
        <w:jc w:val="both"/>
        <w:rPr>
          <w:color w:val="auto"/>
          <w:sz w:val="24"/>
          <w:szCs w:val="24"/>
        </w:rPr>
      </w:pPr>
      <w:r w:rsidRPr="00371CC0">
        <w:rPr>
          <w:color w:val="auto"/>
          <w:sz w:val="24"/>
          <w:szCs w:val="24"/>
        </w:rPr>
        <w:t>характеризовать различия между пространственными и временными видами искусства и их значение в жизни людей;</w:t>
      </w:r>
    </w:p>
    <w:p w:rsidR="00A57638" w:rsidRPr="00371CC0" w:rsidRDefault="00E235EB" w:rsidP="00E862A3">
      <w:pPr>
        <w:pStyle w:val="13"/>
        <w:numPr>
          <w:ilvl w:val="0"/>
          <w:numId w:val="268"/>
        </w:numPr>
        <w:spacing w:line="240" w:lineRule="auto"/>
        <w:jc w:val="both"/>
        <w:rPr>
          <w:color w:val="auto"/>
          <w:sz w:val="24"/>
          <w:szCs w:val="24"/>
        </w:rPr>
      </w:pPr>
      <w:r w:rsidRPr="00371CC0">
        <w:rPr>
          <w:color w:val="auto"/>
          <w:sz w:val="24"/>
          <w:szCs w:val="24"/>
        </w:rPr>
        <w:t>объяснять причины деления пространственных искусств на виды;</w:t>
      </w:r>
    </w:p>
    <w:p w:rsidR="00A57638" w:rsidRPr="00371CC0" w:rsidRDefault="00E235EB" w:rsidP="00E862A3">
      <w:pPr>
        <w:pStyle w:val="13"/>
        <w:numPr>
          <w:ilvl w:val="0"/>
          <w:numId w:val="268"/>
        </w:numPr>
        <w:spacing w:after="120" w:line="240" w:lineRule="auto"/>
        <w:jc w:val="both"/>
        <w:rPr>
          <w:color w:val="auto"/>
          <w:sz w:val="24"/>
          <w:szCs w:val="24"/>
        </w:rPr>
      </w:pPr>
      <w:r w:rsidRPr="00371CC0">
        <w:rPr>
          <w:color w:val="auto"/>
          <w:sz w:val="24"/>
          <w:szCs w:val="24"/>
        </w:rPr>
        <w:t>знать основные виды живописи, графики и скульптуры, объяснять их назначение в жизни людей.</w:t>
      </w:r>
    </w:p>
    <w:p w:rsidR="00A57638" w:rsidRPr="00371CC0" w:rsidRDefault="00E235EB" w:rsidP="008360B6">
      <w:pPr>
        <w:pStyle w:val="af5"/>
        <w:rPr>
          <w:rFonts w:ascii="Times New Roman" w:hAnsi="Times New Roman" w:cs="Times New Roman"/>
          <w:sz w:val="24"/>
          <w:szCs w:val="24"/>
        </w:rPr>
      </w:pPr>
      <w:r w:rsidRPr="00371CC0">
        <w:rPr>
          <w:rFonts w:ascii="Times New Roman" w:hAnsi="Times New Roman" w:cs="Times New Roman"/>
          <w:sz w:val="24"/>
          <w:szCs w:val="24"/>
        </w:rPr>
        <w:t>Язык изобразительного искусства и его выразительные средства:</w:t>
      </w:r>
    </w:p>
    <w:p w:rsidR="00A57638" w:rsidRPr="00371CC0" w:rsidRDefault="00E235EB" w:rsidP="00E862A3">
      <w:pPr>
        <w:pStyle w:val="13"/>
        <w:numPr>
          <w:ilvl w:val="0"/>
          <w:numId w:val="269"/>
        </w:numPr>
        <w:spacing w:line="240" w:lineRule="auto"/>
        <w:jc w:val="both"/>
        <w:rPr>
          <w:color w:val="auto"/>
          <w:sz w:val="24"/>
          <w:szCs w:val="24"/>
        </w:rPr>
      </w:pPr>
      <w:r w:rsidRPr="00371CC0">
        <w:rPr>
          <w:color w:val="auto"/>
          <w:sz w:val="24"/>
          <w:szCs w:val="24"/>
        </w:rPr>
        <w:t>различать и характеризовать традиционные художественные материалы для графики, живописи, скульптуры;</w:t>
      </w:r>
    </w:p>
    <w:p w:rsidR="00A57638" w:rsidRPr="00371CC0" w:rsidRDefault="00E235EB" w:rsidP="00E862A3">
      <w:pPr>
        <w:pStyle w:val="13"/>
        <w:numPr>
          <w:ilvl w:val="0"/>
          <w:numId w:val="269"/>
        </w:numPr>
        <w:spacing w:line="240" w:lineRule="auto"/>
        <w:jc w:val="both"/>
        <w:rPr>
          <w:color w:val="auto"/>
          <w:sz w:val="24"/>
          <w:szCs w:val="24"/>
        </w:rPr>
      </w:pPr>
      <w:r w:rsidRPr="00371CC0">
        <w:rPr>
          <w:color w:val="auto"/>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A57638" w:rsidRPr="00371CC0" w:rsidRDefault="00E235EB" w:rsidP="00E862A3">
      <w:pPr>
        <w:pStyle w:val="13"/>
        <w:numPr>
          <w:ilvl w:val="0"/>
          <w:numId w:val="269"/>
        </w:numPr>
        <w:spacing w:line="240" w:lineRule="auto"/>
        <w:jc w:val="both"/>
        <w:rPr>
          <w:color w:val="auto"/>
          <w:sz w:val="24"/>
          <w:szCs w:val="24"/>
        </w:rPr>
      </w:pPr>
      <w:r w:rsidRPr="00371CC0">
        <w:rPr>
          <w:color w:val="auto"/>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A57638" w:rsidRPr="00371CC0" w:rsidRDefault="00E235EB" w:rsidP="00E862A3">
      <w:pPr>
        <w:pStyle w:val="13"/>
        <w:numPr>
          <w:ilvl w:val="0"/>
          <w:numId w:val="269"/>
        </w:numPr>
        <w:spacing w:line="240" w:lineRule="auto"/>
        <w:jc w:val="both"/>
        <w:rPr>
          <w:color w:val="auto"/>
          <w:sz w:val="24"/>
          <w:szCs w:val="24"/>
        </w:rPr>
      </w:pPr>
      <w:r w:rsidRPr="00371CC0">
        <w:rPr>
          <w:color w:val="auto"/>
          <w:sz w:val="24"/>
          <w:szCs w:val="24"/>
        </w:rPr>
        <w:t>иметь представление о различных художественных техниках в использовании художественных материалов;</w:t>
      </w:r>
    </w:p>
    <w:p w:rsidR="00A57638" w:rsidRPr="00371CC0" w:rsidRDefault="00E235EB" w:rsidP="00E862A3">
      <w:pPr>
        <w:pStyle w:val="13"/>
        <w:numPr>
          <w:ilvl w:val="0"/>
          <w:numId w:val="269"/>
        </w:numPr>
        <w:spacing w:line="240" w:lineRule="auto"/>
        <w:jc w:val="both"/>
        <w:rPr>
          <w:color w:val="auto"/>
          <w:sz w:val="24"/>
          <w:szCs w:val="24"/>
        </w:rPr>
      </w:pPr>
      <w:r w:rsidRPr="00371CC0">
        <w:rPr>
          <w:color w:val="auto"/>
          <w:sz w:val="24"/>
          <w:szCs w:val="24"/>
        </w:rPr>
        <w:t>понимать роль рисунка как основы изобразительной деятельности;</w:t>
      </w:r>
    </w:p>
    <w:p w:rsidR="00A57638" w:rsidRPr="00371CC0" w:rsidRDefault="00E235EB" w:rsidP="00E862A3">
      <w:pPr>
        <w:pStyle w:val="13"/>
        <w:numPr>
          <w:ilvl w:val="0"/>
          <w:numId w:val="269"/>
        </w:numPr>
        <w:spacing w:line="240" w:lineRule="auto"/>
        <w:jc w:val="both"/>
        <w:rPr>
          <w:color w:val="auto"/>
          <w:sz w:val="24"/>
          <w:szCs w:val="24"/>
        </w:rPr>
      </w:pPr>
      <w:r w:rsidRPr="00371CC0">
        <w:rPr>
          <w:color w:val="auto"/>
          <w:sz w:val="24"/>
          <w:szCs w:val="24"/>
        </w:rPr>
        <w:t>иметь опыт учебного рисунка — светотеневого изображения объёмных форм;</w:t>
      </w:r>
    </w:p>
    <w:p w:rsidR="00A57638" w:rsidRPr="00371CC0" w:rsidRDefault="00E235EB" w:rsidP="00E862A3">
      <w:pPr>
        <w:pStyle w:val="13"/>
        <w:numPr>
          <w:ilvl w:val="0"/>
          <w:numId w:val="269"/>
        </w:numPr>
        <w:spacing w:line="240" w:lineRule="auto"/>
        <w:jc w:val="both"/>
        <w:rPr>
          <w:color w:val="auto"/>
          <w:sz w:val="24"/>
          <w:szCs w:val="24"/>
        </w:rPr>
      </w:pPr>
      <w:r w:rsidRPr="00371CC0">
        <w:rPr>
          <w:color w:val="auto"/>
          <w:sz w:val="24"/>
          <w:szCs w:val="24"/>
        </w:rPr>
        <w:t>знать основы линейной перспективы и уметь изображать объёмные геометрические тела на двухмерной плоскости;</w:t>
      </w:r>
    </w:p>
    <w:p w:rsidR="00A57638" w:rsidRPr="00371CC0" w:rsidRDefault="00E235EB" w:rsidP="00E862A3">
      <w:pPr>
        <w:pStyle w:val="13"/>
        <w:numPr>
          <w:ilvl w:val="0"/>
          <w:numId w:val="269"/>
        </w:numPr>
        <w:spacing w:line="240" w:lineRule="auto"/>
        <w:jc w:val="both"/>
        <w:rPr>
          <w:color w:val="auto"/>
          <w:sz w:val="24"/>
          <w:szCs w:val="24"/>
        </w:rPr>
      </w:pPr>
      <w:r w:rsidRPr="00371CC0">
        <w:rPr>
          <w:color w:val="auto"/>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A57638" w:rsidRPr="00371CC0" w:rsidRDefault="00E235EB" w:rsidP="00E862A3">
      <w:pPr>
        <w:pStyle w:val="13"/>
        <w:numPr>
          <w:ilvl w:val="0"/>
          <w:numId w:val="269"/>
        </w:numPr>
        <w:spacing w:line="240" w:lineRule="auto"/>
        <w:jc w:val="both"/>
        <w:rPr>
          <w:color w:val="auto"/>
          <w:sz w:val="24"/>
          <w:szCs w:val="24"/>
        </w:rPr>
      </w:pPr>
      <w:r w:rsidRPr="00371CC0">
        <w:rPr>
          <w:color w:val="auto"/>
          <w:sz w:val="24"/>
          <w:szCs w:val="24"/>
        </w:rPr>
        <w:t>понимать содержание понятий «тон», «тональные отношения» и иметь опыт их визуального анализа;</w:t>
      </w:r>
    </w:p>
    <w:p w:rsidR="00A57638" w:rsidRPr="00371CC0" w:rsidRDefault="00E235EB" w:rsidP="00E862A3">
      <w:pPr>
        <w:pStyle w:val="13"/>
        <w:numPr>
          <w:ilvl w:val="0"/>
          <w:numId w:val="269"/>
        </w:numPr>
        <w:spacing w:line="240" w:lineRule="auto"/>
        <w:jc w:val="both"/>
        <w:rPr>
          <w:color w:val="auto"/>
          <w:sz w:val="24"/>
          <w:szCs w:val="24"/>
        </w:rPr>
      </w:pPr>
      <w:r w:rsidRPr="00371CC0">
        <w:rPr>
          <w:color w:val="auto"/>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A57638" w:rsidRPr="00371CC0" w:rsidRDefault="00E235EB" w:rsidP="00E862A3">
      <w:pPr>
        <w:pStyle w:val="13"/>
        <w:numPr>
          <w:ilvl w:val="0"/>
          <w:numId w:val="269"/>
        </w:numPr>
        <w:spacing w:line="240" w:lineRule="auto"/>
        <w:jc w:val="both"/>
        <w:rPr>
          <w:color w:val="auto"/>
          <w:sz w:val="24"/>
          <w:szCs w:val="24"/>
        </w:rPr>
      </w:pPr>
      <w:r w:rsidRPr="00371CC0">
        <w:rPr>
          <w:color w:val="auto"/>
          <w:sz w:val="24"/>
          <w:szCs w:val="24"/>
        </w:rPr>
        <w:t>иметь опыт линейного рисунка, понимать выразительные возможности линии;</w:t>
      </w:r>
    </w:p>
    <w:p w:rsidR="00A57638" w:rsidRPr="00371CC0" w:rsidRDefault="00E235EB" w:rsidP="00E862A3">
      <w:pPr>
        <w:pStyle w:val="13"/>
        <w:numPr>
          <w:ilvl w:val="0"/>
          <w:numId w:val="269"/>
        </w:numPr>
        <w:spacing w:line="240" w:lineRule="auto"/>
        <w:jc w:val="both"/>
        <w:rPr>
          <w:color w:val="auto"/>
          <w:sz w:val="24"/>
          <w:szCs w:val="24"/>
        </w:rPr>
      </w:pPr>
      <w:r w:rsidRPr="00371CC0">
        <w:rPr>
          <w:color w:val="auto"/>
          <w:sz w:val="24"/>
          <w:szCs w:val="24"/>
        </w:rPr>
        <w:t>иметь опыт творческого композиционного рисунка в ответ на заданную учебную задачу или как самостоятельное творческое действие;</w:t>
      </w:r>
    </w:p>
    <w:p w:rsidR="00A57638" w:rsidRPr="00371CC0" w:rsidRDefault="00E235EB" w:rsidP="00E862A3">
      <w:pPr>
        <w:pStyle w:val="13"/>
        <w:numPr>
          <w:ilvl w:val="0"/>
          <w:numId w:val="269"/>
        </w:numPr>
        <w:spacing w:line="240" w:lineRule="auto"/>
        <w:jc w:val="both"/>
        <w:rPr>
          <w:color w:val="auto"/>
          <w:sz w:val="24"/>
          <w:szCs w:val="24"/>
        </w:rPr>
      </w:pPr>
      <w:r w:rsidRPr="00371CC0">
        <w:rPr>
          <w:color w:val="auto"/>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A57638" w:rsidRPr="00371CC0" w:rsidRDefault="00E235EB" w:rsidP="00E862A3">
      <w:pPr>
        <w:pStyle w:val="13"/>
        <w:numPr>
          <w:ilvl w:val="0"/>
          <w:numId w:val="269"/>
        </w:numPr>
        <w:spacing w:line="240" w:lineRule="auto"/>
        <w:jc w:val="both"/>
        <w:rPr>
          <w:color w:val="auto"/>
          <w:sz w:val="24"/>
          <w:szCs w:val="24"/>
        </w:rPr>
      </w:pPr>
      <w:r w:rsidRPr="00371CC0">
        <w:rPr>
          <w:color w:val="auto"/>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A57638" w:rsidRPr="00371CC0" w:rsidRDefault="00E235EB" w:rsidP="00E862A3">
      <w:pPr>
        <w:pStyle w:val="13"/>
        <w:numPr>
          <w:ilvl w:val="0"/>
          <w:numId w:val="269"/>
        </w:numPr>
        <w:spacing w:after="40" w:line="269" w:lineRule="auto"/>
        <w:jc w:val="both"/>
        <w:rPr>
          <w:color w:val="auto"/>
          <w:sz w:val="24"/>
          <w:szCs w:val="24"/>
        </w:rPr>
      </w:pPr>
      <w:r w:rsidRPr="00371CC0">
        <w:rPr>
          <w:color w:val="auto"/>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A57638" w:rsidRPr="00371CC0" w:rsidRDefault="00E235EB" w:rsidP="008360B6">
      <w:pPr>
        <w:pStyle w:val="af5"/>
        <w:rPr>
          <w:rFonts w:ascii="Times New Roman" w:hAnsi="Times New Roman" w:cs="Times New Roman"/>
          <w:sz w:val="24"/>
          <w:szCs w:val="24"/>
        </w:rPr>
      </w:pPr>
      <w:r w:rsidRPr="00371CC0">
        <w:rPr>
          <w:rFonts w:ascii="Times New Roman" w:hAnsi="Times New Roman" w:cs="Times New Roman"/>
          <w:sz w:val="24"/>
          <w:szCs w:val="24"/>
        </w:rPr>
        <w:t>Жанры изобразительного искусства:</w:t>
      </w:r>
    </w:p>
    <w:p w:rsidR="00A57638" w:rsidRPr="00371CC0" w:rsidRDefault="00E235EB" w:rsidP="00E862A3">
      <w:pPr>
        <w:pStyle w:val="13"/>
        <w:numPr>
          <w:ilvl w:val="0"/>
          <w:numId w:val="269"/>
        </w:numPr>
        <w:spacing w:line="240" w:lineRule="auto"/>
        <w:jc w:val="both"/>
        <w:rPr>
          <w:color w:val="auto"/>
          <w:sz w:val="24"/>
          <w:szCs w:val="24"/>
        </w:rPr>
      </w:pPr>
      <w:r w:rsidRPr="00371CC0">
        <w:rPr>
          <w:color w:val="auto"/>
          <w:sz w:val="24"/>
          <w:szCs w:val="24"/>
        </w:rPr>
        <w:t>объяснять понятие «жанры в изобразительном искусстве», перечислять жанры;</w:t>
      </w:r>
    </w:p>
    <w:p w:rsidR="00A57638" w:rsidRPr="00371CC0" w:rsidRDefault="00E235EB" w:rsidP="00E862A3">
      <w:pPr>
        <w:pStyle w:val="13"/>
        <w:numPr>
          <w:ilvl w:val="0"/>
          <w:numId w:val="269"/>
        </w:numPr>
        <w:spacing w:after="40" w:line="269" w:lineRule="auto"/>
        <w:jc w:val="both"/>
        <w:rPr>
          <w:color w:val="auto"/>
          <w:sz w:val="24"/>
          <w:szCs w:val="24"/>
        </w:rPr>
      </w:pPr>
      <w:r w:rsidRPr="00371CC0">
        <w:rPr>
          <w:color w:val="auto"/>
          <w:sz w:val="24"/>
          <w:szCs w:val="24"/>
        </w:rPr>
        <w:t>объяснять разницу между предметом изображения, сюжетом и содержанием произведения искусства.</w:t>
      </w:r>
    </w:p>
    <w:p w:rsidR="00A57638" w:rsidRPr="00371CC0" w:rsidRDefault="00E235EB" w:rsidP="008360B6">
      <w:pPr>
        <w:pStyle w:val="af5"/>
        <w:rPr>
          <w:rFonts w:ascii="Times New Roman" w:hAnsi="Times New Roman" w:cs="Times New Roman"/>
          <w:sz w:val="24"/>
          <w:szCs w:val="24"/>
        </w:rPr>
      </w:pPr>
      <w:r w:rsidRPr="00371CC0">
        <w:rPr>
          <w:rFonts w:ascii="Times New Roman" w:hAnsi="Times New Roman" w:cs="Times New Roman"/>
          <w:sz w:val="24"/>
          <w:szCs w:val="24"/>
        </w:rPr>
        <w:t>Натюрморт:</w:t>
      </w:r>
    </w:p>
    <w:p w:rsidR="00A57638" w:rsidRPr="00371CC0" w:rsidRDefault="00E235EB" w:rsidP="00E862A3">
      <w:pPr>
        <w:pStyle w:val="13"/>
        <w:numPr>
          <w:ilvl w:val="0"/>
          <w:numId w:val="269"/>
        </w:numPr>
        <w:spacing w:line="240" w:lineRule="auto"/>
        <w:jc w:val="both"/>
        <w:rPr>
          <w:color w:val="auto"/>
          <w:sz w:val="24"/>
          <w:szCs w:val="24"/>
        </w:rPr>
      </w:pPr>
      <w:r w:rsidRPr="00371CC0">
        <w:rPr>
          <w:color w:val="auto"/>
          <w:sz w:val="24"/>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A57638" w:rsidRPr="00371CC0" w:rsidRDefault="00E235EB" w:rsidP="00E862A3">
      <w:pPr>
        <w:pStyle w:val="13"/>
        <w:numPr>
          <w:ilvl w:val="0"/>
          <w:numId w:val="269"/>
        </w:numPr>
        <w:spacing w:line="240" w:lineRule="auto"/>
        <w:jc w:val="both"/>
        <w:rPr>
          <w:color w:val="auto"/>
          <w:sz w:val="24"/>
          <w:szCs w:val="24"/>
        </w:rPr>
      </w:pPr>
      <w:r w:rsidRPr="00371CC0">
        <w:rPr>
          <w:color w:val="auto"/>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A57638" w:rsidRPr="00371CC0" w:rsidRDefault="00E235EB" w:rsidP="00E862A3">
      <w:pPr>
        <w:pStyle w:val="13"/>
        <w:numPr>
          <w:ilvl w:val="0"/>
          <w:numId w:val="269"/>
        </w:numPr>
        <w:spacing w:line="240" w:lineRule="auto"/>
        <w:jc w:val="both"/>
        <w:rPr>
          <w:color w:val="auto"/>
          <w:sz w:val="24"/>
          <w:szCs w:val="24"/>
        </w:rPr>
      </w:pPr>
      <w:r w:rsidRPr="00371CC0">
        <w:rPr>
          <w:color w:val="auto"/>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A57638" w:rsidRPr="00371CC0" w:rsidRDefault="00E235EB" w:rsidP="00E862A3">
      <w:pPr>
        <w:pStyle w:val="13"/>
        <w:numPr>
          <w:ilvl w:val="0"/>
          <w:numId w:val="269"/>
        </w:numPr>
        <w:spacing w:line="240" w:lineRule="auto"/>
        <w:jc w:val="both"/>
        <w:rPr>
          <w:color w:val="auto"/>
          <w:sz w:val="24"/>
          <w:szCs w:val="24"/>
        </w:rPr>
      </w:pPr>
      <w:r w:rsidRPr="00371CC0">
        <w:rPr>
          <w:color w:val="auto"/>
          <w:sz w:val="24"/>
          <w:szCs w:val="24"/>
        </w:rPr>
        <w:t>знать об освещении как средстве выявления объёма предмета;</w:t>
      </w:r>
    </w:p>
    <w:p w:rsidR="00A57638" w:rsidRPr="00371CC0" w:rsidRDefault="00E235EB" w:rsidP="00E862A3">
      <w:pPr>
        <w:pStyle w:val="13"/>
        <w:numPr>
          <w:ilvl w:val="0"/>
          <w:numId w:val="269"/>
        </w:numPr>
        <w:spacing w:line="240" w:lineRule="auto"/>
        <w:jc w:val="both"/>
        <w:rPr>
          <w:color w:val="auto"/>
          <w:sz w:val="24"/>
          <w:szCs w:val="24"/>
        </w:rPr>
      </w:pPr>
      <w:r w:rsidRPr="00371CC0">
        <w:rPr>
          <w:color w:val="auto"/>
          <w:sz w:val="24"/>
          <w:szCs w:val="24"/>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A57638" w:rsidRPr="00371CC0" w:rsidRDefault="00E235EB" w:rsidP="00E862A3">
      <w:pPr>
        <w:pStyle w:val="13"/>
        <w:numPr>
          <w:ilvl w:val="0"/>
          <w:numId w:val="269"/>
        </w:numPr>
        <w:spacing w:line="240" w:lineRule="auto"/>
        <w:jc w:val="both"/>
        <w:rPr>
          <w:color w:val="auto"/>
          <w:sz w:val="24"/>
          <w:szCs w:val="24"/>
        </w:rPr>
      </w:pPr>
      <w:r w:rsidRPr="00371CC0">
        <w:rPr>
          <w:color w:val="auto"/>
          <w:sz w:val="24"/>
          <w:szCs w:val="24"/>
        </w:rPr>
        <w:t>иметь опыт создания графического натюрморта;</w:t>
      </w:r>
    </w:p>
    <w:p w:rsidR="00A57638" w:rsidRPr="00371CC0" w:rsidRDefault="00E235EB" w:rsidP="00E862A3">
      <w:pPr>
        <w:pStyle w:val="13"/>
        <w:numPr>
          <w:ilvl w:val="0"/>
          <w:numId w:val="269"/>
        </w:numPr>
        <w:spacing w:after="40" w:line="269" w:lineRule="auto"/>
        <w:jc w:val="both"/>
        <w:rPr>
          <w:color w:val="auto"/>
          <w:sz w:val="24"/>
          <w:szCs w:val="24"/>
        </w:rPr>
      </w:pPr>
      <w:r w:rsidRPr="00371CC0">
        <w:rPr>
          <w:color w:val="auto"/>
          <w:sz w:val="24"/>
          <w:szCs w:val="24"/>
        </w:rPr>
        <w:t>иметь опыт создания натюрморта средствами живописи.</w:t>
      </w:r>
    </w:p>
    <w:p w:rsidR="00A57638" w:rsidRPr="00371CC0" w:rsidRDefault="00E235EB" w:rsidP="008360B6">
      <w:pPr>
        <w:pStyle w:val="af5"/>
        <w:rPr>
          <w:rFonts w:ascii="Times New Roman" w:hAnsi="Times New Roman" w:cs="Times New Roman"/>
          <w:sz w:val="24"/>
          <w:szCs w:val="24"/>
        </w:rPr>
      </w:pPr>
      <w:r w:rsidRPr="00371CC0">
        <w:rPr>
          <w:rFonts w:ascii="Times New Roman" w:hAnsi="Times New Roman" w:cs="Times New Roman"/>
          <w:sz w:val="24"/>
          <w:szCs w:val="24"/>
        </w:rPr>
        <w:t>Портрет:</w:t>
      </w:r>
    </w:p>
    <w:p w:rsidR="00A57638" w:rsidRPr="00371CC0" w:rsidRDefault="00E235EB" w:rsidP="00E862A3">
      <w:pPr>
        <w:pStyle w:val="13"/>
        <w:numPr>
          <w:ilvl w:val="0"/>
          <w:numId w:val="270"/>
        </w:numPr>
        <w:spacing w:line="252" w:lineRule="auto"/>
        <w:jc w:val="both"/>
        <w:rPr>
          <w:color w:val="auto"/>
          <w:sz w:val="24"/>
          <w:szCs w:val="24"/>
        </w:rPr>
      </w:pPr>
      <w:r w:rsidRPr="00371CC0">
        <w:rPr>
          <w:color w:val="auto"/>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A57638" w:rsidRPr="00371CC0" w:rsidRDefault="00E235EB" w:rsidP="00E862A3">
      <w:pPr>
        <w:pStyle w:val="13"/>
        <w:numPr>
          <w:ilvl w:val="0"/>
          <w:numId w:val="270"/>
        </w:numPr>
        <w:spacing w:line="252" w:lineRule="auto"/>
        <w:jc w:val="both"/>
        <w:rPr>
          <w:color w:val="auto"/>
          <w:sz w:val="24"/>
          <w:szCs w:val="24"/>
        </w:rPr>
      </w:pPr>
      <w:r w:rsidRPr="00371CC0">
        <w:rPr>
          <w:color w:val="auto"/>
          <w:sz w:val="24"/>
          <w:szCs w:val="24"/>
        </w:rPr>
        <w:t>сравнивать содержание портретного образа в искусстве Древнего Рима, эпохи Возрождения и Нового времени;</w:t>
      </w:r>
    </w:p>
    <w:p w:rsidR="00A57638" w:rsidRPr="00371CC0" w:rsidRDefault="00E235EB" w:rsidP="00E862A3">
      <w:pPr>
        <w:pStyle w:val="13"/>
        <w:numPr>
          <w:ilvl w:val="0"/>
          <w:numId w:val="270"/>
        </w:numPr>
        <w:spacing w:line="252" w:lineRule="auto"/>
        <w:jc w:val="both"/>
        <w:rPr>
          <w:color w:val="auto"/>
          <w:sz w:val="24"/>
          <w:szCs w:val="24"/>
        </w:rPr>
      </w:pPr>
      <w:r w:rsidRPr="00371CC0">
        <w:rPr>
          <w:color w:val="auto"/>
          <w:sz w:val="24"/>
          <w:szCs w:val="24"/>
        </w:rPr>
        <w:t>понимать, что в художественном портрете присутствует также выражение идеалов эпохи и авторская позиция художника;</w:t>
      </w:r>
    </w:p>
    <w:p w:rsidR="00A57638" w:rsidRPr="00371CC0" w:rsidRDefault="00E235EB" w:rsidP="00E862A3">
      <w:pPr>
        <w:pStyle w:val="13"/>
        <w:numPr>
          <w:ilvl w:val="0"/>
          <w:numId w:val="270"/>
        </w:numPr>
        <w:spacing w:line="252" w:lineRule="auto"/>
        <w:jc w:val="both"/>
        <w:rPr>
          <w:color w:val="auto"/>
          <w:sz w:val="24"/>
          <w:szCs w:val="24"/>
        </w:rPr>
      </w:pPr>
      <w:r w:rsidRPr="00371CC0">
        <w:rPr>
          <w:color w:val="auto"/>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A57638" w:rsidRPr="00371CC0" w:rsidRDefault="00E235EB" w:rsidP="00E862A3">
      <w:pPr>
        <w:pStyle w:val="13"/>
        <w:numPr>
          <w:ilvl w:val="0"/>
          <w:numId w:val="270"/>
        </w:numPr>
        <w:spacing w:line="252" w:lineRule="auto"/>
        <w:jc w:val="both"/>
        <w:rPr>
          <w:color w:val="auto"/>
          <w:sz w:val="24"/>
          <w:szCs w:val="24"/>
        </w:rPr>
      </w:pPr>
      <w:r w:rsidRPr="00371CC0">
        <w:rPr>
          <w:color w:val="auto"/>
          <w:sz w:val="24"/>
          <w:szCs w:val="24"/>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rsidR="00A57638" w:rsidRPr="00371CC0" w:rsidRDefault="00E235EB" w:rsidP="00E862A3">
      <w:pPr>
        <w:pStyle w:val="13"/>
        <w:numPr>
          <w:ilvl w:val="0"/>
          <w:numId w:val="270"/>
        </w:numPr>
        <w:spacing w:line="252" w:lineRule="auto"/>
        <w:jc w:val="both"/>
        <w:rPr>
          <w:color w:val="auto"/>
          <w:sz w:val="24"/>
          <w:szCs w:val="24"/>
        </w:rPr>
      </w:pPr>
      <w:r w:rsidRPr="00371CC0">
        <w:rPr>
          <w:color w:val="auto"/>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A57638" w:rsidRPr="00371CC0" w:rsidRDefault="00E235EB" w:rsidP="00E862A3">
      <w:pPr>
        <w:pStyle w:val="13"/>
        <w:numPr>
          <w:ilvl w:val="0"/>
          <w:numId w:val="270"/>
        </w:numPr>
        <w:spacing w:line="252" w:lineRule="auto"/>
        <w:jc w:val="both"/>
        <w:rPr>
          <w:color w:val="auto"/>
          <w:sz w:val="24"/>
          <w:szCs w:val="24"/>
        </w:rPr>
      </w:pPr>
      <w:r w:rsidRPr="00371CC0">
        <w:rPr>
          <w:color w:val="auto"/>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A57638" w:rsidRPr="00371CC0" w:rsidRDefault="00E235EB" w:rsidP="00E862A3">
      <w:pPr>
        <w:pStyle w:val="13"/>
        <w:numPr>
          <w:ilvl w:val="0"/>
          <w:numId w:val="270"/>
        </w:numPr>
        <w:spacing w:line="252" w:lineRule="auto"/>
        <w:jc w:val="both"/>
        <w:rPr>
          <w:color w:val="auto"/>
          <w:sz w:val="24"/>
          <w:szCs w:val="24"/>
        </w:rPr>
      </w:pPr>
      <w:r w:rsidRPr="00371CC0">
        <w:rPr>
          <w:color w:val="auto"/>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A57638" w:rsidRPr="00371CC0" w:rsidRDefault="00E235EB" w:rsidP="00E862A3">
      <w:pPr>
        <w:pStyle w:val="13"/>
        <w:numPr>
          <w:ilvl w:val="0"/>
          <w:numId w:val="270"/>
        </w:numPr>
        <w:spacing w:line="252" w:lineRule="auto"/>
        <w:jc w:val="both"/>
        <w:rPr>
          <w:color w:val="auto"/>
          <w:sz w:val="24"/>
          <w:szCs w:val="24"/>
        </w:rPr>
      </w:pPr>
      <w:r w:rsidRPr="00371CC0">
        <w:rPr>
          <w:color w:val="auto"/>
          <w:sz w:val="24"/>
          <w:szCs w:val="24"/>
        </w:rPr>
        <w:t>иметь начальный опыт лепки головы человека;</w:t>
      </w:r>
    </w:p>
    <w:p w:rsidR="00A57638" w:rsidRPr="00371CC0" w:rsidRDefault="00E235EB" w:rsidP="00E862A3">
      <w:pPr>
        <w:pStyle w:val="13"/>
        <w:numPr>
          <w:ilvl w:val="0"/>
          <w:numId w:val="270"/>
        </w:numPr>
        <w:spacing w:line="252" w:lineRule="auto"/>
        <w:jc w:val="both"/>
        <w:rPr>
          <w:color w:val="auto"/>
          <w:sz w:val="24"/>
          <w:szCs w:val="24"/>
        </w:rPr>
      </w:pPr>
      <w:r w:rsidRPr="00371CC0">
        <w:rPr>
          <w:color w:val="auto"/>
          <w:sz w:val="24"/>
          <w:szCs w:val="24"/>
        </w:rPr>
        <w:t>приобретать опыт графического портретного изображения как нового для себя видения индивидуальности человека;</w:t>
      </w:r>
    </w:p>
    <w:p w:rsidR="00A57638" w:rsidRPr="00371CC0" w:rsidRDefault="00E235EB" w:rsidP="00E862A3">
      <w:pPr>
        <w:pStyle w:val="13"/>
        <w:numPr>
          <w:ilvl w:val="0"/>
          <w:numId w:val="270"/>
        </w:numPr>
        <w:spacing w:line="252" w:lineRule="auto"/>
        <w:jc w:val="both"/>
        <w:rPr>
          <w:color w:val="auto"/>
          <w:sz w:val="24"/>
          <w:szCs w:val="24"/>
        </w:rPr>
      </w:pPr>
      <w:r w:rsidRPr="00371CC0">
        <w:rPr>
          <w:color w:val="auto"/>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A57638" w:rsidRPr="00371CC0" w:rsidRDefault="00E235EB" w:rsidP="00E862A3">
      <w:pPr>
        <w:pStyle w:val="13"/>
        <w:numPr>
          <w:ilvl w:val="0"/>
          <w:numId w:val="270"/>
        </w:numPr>
        <w:spacing w:line="252" w:lineRule="auto"/>
        <w:jc w:val="both"/>
        <w:rPr>
          <w:color w:val="auto"/>
          <w:sz w:val="24"/>
          <w:szCs w:val="24"/>
        </w:rPr>
      </w:pPr>
      <w:r w:rsidRPr="00371CC0">
        <w:rPr>
          <w:color w:val="auto"/>
          <w:sz w:val="24"/>
          <w:szCs w:val="24"/>
        </w:rPr>
        <w:t>уметь характеризовать роль освещения как выразительного средства при создании художественного образа;</w:t>
      </w:r>
    </w:p>
    <w:p w:rsidR="00A57638" w:rsidRPr="00371CC0" w:rsidRDefault="00E235EB" w:rsidP="00E862A3">
      <w:pPr>
        <w:pStyle w:val="13"/>
        <w:numPr>
          <w:ilvl w:val="0"/>
          <w:numId w:val="270"/>
        </w:numPr>
        <w:spacing w:line="252" w:lineRule="auto"/>
        <w:jc w:val="both"/>
        <w:rPr>
          <w:color w:val="auto"/>
          <w:sz w:val="24"/>
          <w:szCs w:val="24"/>
        </w:rPr>
      </w:pPr>
      <w:r w:rsidRPr="00371CC0">
        <w:rPr>
          <w:color w:val="auto"/>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A57638" w:rsidRPr="00371CC0" w:rsidRDefault="00E235EB" w:rsidP="00E862A3">
      <w:pPr>
        <w:pStyle w:val="13"/>
        <w:numPr>
          <w:ilvl w:val="0"/>
          <w:numId w:val="269"/>
        </w:numPr>
        <w:spacing w:after="40" w:line="269" w:lineRule="auto"/>
        <w:jc w:val="both"/>
        <w:rPr>
          <w:color w:val="auto"/>
          <w:sz w:val="24"/>
          <w:szCs w:val="24"/>
        </w:rPr>
      </w:pPr>
      <w:r w:rsidRPr="00371CC0">
        <w:rPr>
          <w:color w:val="auto"/>
          <w:sz w:val="24"/>
          <w:szCs w:val="24"/>
        </w:rPr>
        <w:t>иметь представление о жанре портрета в искусстве ХХ в. — западном и отечественном.</w:t>
      </w:r>
    </w:p>
    <w:p w:rsidR="00A57638" w:rsidRPr="00371CC0" w:rsidRDefault="00E235EB" w:rsidP="008360B6">
      <w:pPr>
        <w:pStyle w:val="af5"/>
        <w:rPr>
          <w:rFonts w:ascii="Times New Roman" w:hAnsi="Times New Roman" w:cs="Times New Roman"/>
          <w:sz w:val="24"/>
          <w:szCs w:val="24"/>
        </w:rPr>
      </w:pPr>
      <w:r w:rsidRPr="00371CC0">
        <w:rPr>
          <w:rFonts w:ascii="Times New Roman" w:hAnsi="Times New Roman" w:cs="Times New Roman"/>
          <w:sz w:val="24"/>
          <w:szCs w:val="24"/>
        </w:rPr>
        <w:t>Пейзаж:</w:t>
      </w:r>
    </w:p>
    <w:p w:rsidR="00A57638" w:rsidRPr="00371CC0" w:rsidRDefault="00E235EB" w:rsidP="00E862A3">
      <w:pPr>
        <w:pStyle w:val="13"/>
        <w:numPr>
          <w:ilvl w:val="0"/>
          <w:numId w:val="271"/>
        </w:numPr>
        <w:spacing w:line="252" w:lineRule="auto"/>
        <w:jc w:val="both"/>
        <w:rPr>
          <w:color w:val="auto"/>
          <w:sz w:val="24"/>
          <w:szCs w:val="24"/>
        </w:rPr>
      </w:pPr>
      <w:r w:rsidRPr="00371CC0">
        <w:rPr>
          <w:color w:val="auto"/>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A57638" w:rsidRPr="00371CC0" w:rsidRDefault="00E235EB" w:rsidP="00E862A3">
      <w:pPr>
        <w:pStyle w:val="13"/>
        <w:numPr>
          <w:ilvl w:val="0"/>
          <w:numId w:val="271"/>
        </w:numPr>
        <w:spacing w:line="252" w:lineRule="auto"/>
        <w:jc w:val="both"/>
        <w:rPr>
          <w:color w:val="auto"/>
          <w:sz w:val="24"/>
          <w:szCs w:val="24"/>
        </w:rPr>
      </w:pPr>
      <w:r w:rsidRPr="00371CC0">
        <w:rPr>
          <w:color w:val="auto"/>
          <w:sz w:val="24"/>
          <w:szCs w:val="24"/>
        </w:rPr>
        <w:t>знать правила построения линейной перспективы и уметь применять их в рисунке;</w:t>
      </w:r>
    </w:p>
    <w:p w:rsidR="00A57638" w:rsidRPr="00371CC0" w:rsidRDefault="00E235EB" w:rsidP="00E862A3">
      <w:pPr>
        <w:pStyle w:val="13"/>
        <w:numPr>
          <w:ilvl w:val="0"/>
          <w:numId w:val="271"/>
        </w:numPr>
        <w:spacing w:line="252" w:lineRule="auto"/>
        <w:jc w:val="both"/>
        <w:rPr>
          <w:color w:val="auto"/>
          <w:sz w:val="24"/>
          <w:szCs w:val="24"/>
        </w:rPr>
      </w:pPr>
      <w:r w:rsidRPr="00371CC0">
        <w:rPr>
          <w:color w:val="auto"/>
          <w:sz w:val="24"/>
          <w:szCs w:val="24"/>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A57638" w:rsidRPr="00371CC0" w:rsidRDefault="00E235EB" w:rsidP="00E862A3">
      <w:pPr>
        <w:pStyle w:val="13"/>
        <w:numPr>
          <w:ilvl w:val="0"/>
          <w:numId w:val="271"/>
        </w:numPr>
        <w:spacing w:line="252" w:lineRule="auto"/>
        <w:jc w:val="both"/>
        <w:rPr>
          <w:color w:val="auto"/>
          <w:sz w:val="24"/>
          <w:szCs w:val="24"/>
        </w:rPr>
      </w:pPr>
      <w:r w:rsidRPr="00371CC0">
        <w:rPr>
          <w:color w:val="auto"/>
          <w:sz w:val="24"/>
          <w:szCs w:val="24"/>
        </w:rPr>
        <w:t>знать правила воздушной перспективы и уметь их применять на практике;</w:t>
      </w:r>
    </w:p>
    <w:p w:rsidR="00A57638" w:rsidRPr="00371CC0" w:rsidRDefault="00E235EB" w:rsidP="00E862A3">
      <w:pPr>
        <w:pStyle w:val="13"/>
        <w:numPr>
          <w:ilvl w:val="0"/>
          <w:numId w:val="271"/>
        </w:numPr>
        <w:spacing w:line="252" w:lineRule="auto"/>
        <w:jc w:val="both"/>
        <w:rPr>
          <w:color w:val="auto"/>
          <w:sz w:val="24"/>
          <w:szCs w:val="24"/>
        </w:rPr>
      </w:pPr>
      <w:r w:rsidRPr="00371CC0">
        <w:rPr>
          <w:color w:val="auto"/>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A57638" w:rsidRPr="00371CC0" w:rsidRDefault="00E235EB" w:rsidP="00E862A3">
      <w:pPr>
        <w:pStyle w:val="13"/>
        <w:numPr>
          <w:ilvl w:val="0"/>
          <w:numId w:val="271"/>
        </w:numPr>
        <w:spacing w:line="252" w:lineRule="auto"/>
        <w:jc w:val="both"/>
        <w:rPr>
          <w:color w:val="auto"/>
          <w:sz w:val="24"/>
          <w:szCs w:val="24"/>
        </w:rPr>
      </w:pPr>
      <w:r w:rsidRPr="00371CC0">
        <w:rPr>
          <w:color w:val="auto"/>
          <w:sz w:val="24"/>
          <w:szCs w:val="24"/>
        </w:rPr>
        <w:t>иметь представление о морских пейзажах И. Айвазовского;</w:t>
      </w:r>
    </w:p>
    <w:p w:rsidR="00A57638" w:rsidRPr="00371CC0" w:rsidRDefault="00E235EB" w:rsidP="00E862A3">
      <w:pPr>
        <w:pStyle w:val="13"/>
        <w:numPr>
          <w:ilvl w:val="0"/>
          <w:numId w:val="271"/>
        </w:numPr>
        <w:spacing w:line="252" w:lineRule="auto"/>
        <w:jc w:val="both"/>
        <w:rPr>
          <w:color w:val="auto"/>
          <w:sz w:val="24"/>
          <w:szCs w:val="24"/>
        </w:rPr>
      </w:pPr>
      <w:r w:rsidRPr="00371CC0">
        <w:rPr>
          <w:color w:val="auto"/>
          <w:sz w:val="24"/>
          <w:szCs w:val="24"/>
        </w:rPr>
        <w:t>иметь представление об особенностях пленэрной живописи и колористической изменчивости состояний природы;</w:t>
      </w:r>
    </w:p>
    <w:p w:rsidR="00A57638" w:rsidRPr="00371CC0" w:rsidRDefault="00E235EB" w:rsidP="00E862A3">
      <w:pPr>
        <w:pStyle w:val="13"/>
        <w:numPr>
          <w:ilvl w:val="0"/>
          <w:numId w:val="271"/>
        </w:numPr>
        <w:spacing w:line="252" w:lineRule="auto"/>
        <w:jc w:val="both"/>
        <w:rPr>
          <w:color w:val="auto"/>
          <w:sz w:val="24"/>
          <w:szCs w:val="24"/>
        </w:rPr>
      </w:pPr>
      <w:r w:rsidRPr="00371CC0">
        <w:rPr>
          <w:color w:val="auto"/>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A57638" w:rsidRPr="00371CC0" w:rsidRDefault="00E235EB" w:rsidP="00E862A3">
      <w:pPr>
        <w:pStyle w:val="13"/>
        <w:numPr>
          <w:ilvl w:val="0"/>
          <w:numId w:val="271"/>
        </w:numPr>
        <w:spacing w:line="252" w:lineRule="auto"/>
        <w:jc w:val="both"/>
        <w:rPr>
          <w:color w:val="auto"/>
          <w:sz w:val="24"/>
          <w:szCs w:val="24"/>
        </w:rPr>
      </w:pPr>
      <w:r w:rsidRPr="00371CC0">
        <w:rPr>
          <w:color w:val="auto"/>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A57638" w:rsidRPr="00371CC0" w:rsidRDefault="00E235EB" w:rsidP="00E862A3">
      <w:pPr>
        <w:pStyle w:val="13"/>
        <w:numPr>
          <w:ilvl w:val="0"/>
          <w:numId w:val="271"/>
        </w:numPr>
        <w:spacing w:line="252" w:lineRule="auto"/>
        <w:jc w:val="both"/>
        <w:rPr>
          <w:color w:val="auto"/>
          <w:sz w:val="24"/>
          <w:szCs w:val="24"/>
        </w:rPr>
      </w:pPr>
      <w:r w:rsidRPr="00371CC0">
        <w:rPr>
          <w:color w:val="auto"/>
          <w:sz w:val="24"/>
          <w:szCs w:val="24"/>
        </w:rPr>
        <w:t>иметь опыт живописного изображения различных активно выраженных состояний природы;</w:t>
      </w:r>
    </w:p>
    <w:p w:rsidR="00A57638" w:rsidRPr="00371CC0" w:rsidRDefault="00E235EB" w:rsidP="00E862A3">
      <w:pPr>
        <w:pStyle w:val="13"/>
        <w:numPr>
          <w:ilvl w:val="0"/>
          <w:numId w:val="271"/>
        </w:numPr>
        <w:spacing w:line="252" w:lineRule="auto"/>
        <w:jc w:val="both"/>
        <w:rPr>
          <w:color w:val="auto"/>
          <w:sz w:val="24"/>
          <w:szCs w:val="24"/>
        </w:rPr>
      </w:pPr>
      <w:r w:rsidRPr="00371CC0">
        <w:rPr>
          <w:color w:val="auto"/>
          <w:sz w:val="24"/>
          <w:szCs w:val="24"/>
        </w:rPr>
        <w:t>иметь опыт пейзажных зарисовок, графического изображения природы по памяти и представлению;</w:t>
      </w:r>
    </w:p>
    <w:p w:rsidR="00A57638" w:rsidRPr="00371CC0" w:rsidRDefault="00E235EB" w:rsidP="00E862A3">
      <w:pPr>
        <w:pStyle w:val="13"/>
        <w:numPr>
          <w:ilvl w:val="0"/>
          <w:numId w:val="271"/>
        </w:numPr>
        <w:spacing w:line="252" w:lineRule="auto"/>
        <w:jc w:val="both"/>
        <w:rPr>
          <w:color w:val="auto"/>
          <w:sz w:val="24"/>
          <w:szCs w:val="24"/>
        </w:rPr>
      </w:pPr>
      <w:r w:rsidRPr="00371CC0">
        <w:rPr>
          <w:color w:val="auto"/>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A57638" w:rsidRPr="00371CC0" w:rsidRDefault="00E235EB" w:rsidP="00E862A3">
      <w:pPr>
        <w:pStyle w:val="13"/>
        <w:numPr>
          <w:ilvl w:val="0"/>
          <w:numId w:val="271"/>
        </w:numPr>
        <w:spacing w:line="259" w:lineRule="auto"/>
        <w:jc w:val="both"/>
        <w:rPr>
          <w:color w:val="auto"/>
          <w:sz w:val="24"/>
          <w:szCs w:val="24"/>
        </w:rPr>
      </w:pPr>
      <w:r w:rsidRPr="00371CC0">
        <w:rPr>
          <w:color w:val="auto"/>
          <w:sz w:val="24"/>
          <w:szCs w:val="24"/>
        </w:rPr>
        <w:t>иметь опыт изображения городского пейзажа — по памяти или представлению;</w:t>
      </w:r>
    </w:p>
    <w:p w:rsidR="00A57638" w:rsidRPr="00371CC0" w:rsidRDefault="00E235EB" w:rsidP="00E862A3">
      <w:pPr>
        <w:pStyle w:val="13"/>
        <w:numPr>
          <w:ilvl w:val="0"/>
          <w:numId w:val="271"/>
        </w:numPr>
        <w:spacing w:line="259" w:lineRule="auto"/>
        <w:jc w:val="both"/>
        <w:rPr>
          <w:color w:val="auto"/>
          <w:sz w:val="24"/>
          <w:szCs w:val="24"/>
        </w:rPr>
      </w:pPr>
      <w:r w:rsidRPr="00371CC0">
        <w:rPr>
          <w:color w:val="auto"/>
          <w:sz w:val="24"/>
          <w:szCs w:val="24"/>
        </w:rPr>
        <w:t>обрести навыки восприятия образности городского пространства как выражения самобытного лица культуры и истории народа;</w:t>
      </w:r>
    </w:p>
    <w:p w:rsidR="00A57638" w:rsidRPr="00371CC0" w:rsidRDefault="00E235EB" w:rsidP="00E862A3">
      <w:pPr>
        <w:pStyle w:val="13"/>
        <w:numPr>
          <w:ilvl w:val="0"/>
          <w:numId w:val="271"/>
        </w:numPr>
        <w:spacing w:after="100" w:line="259" w:lineRule="auto"/>
        <w:jc w:val="both"/>
        <w:rPr>
          <w:color w:val="auto"/>
          <w:sz w:val="24"/>
          <w:szCs w:val="24"/>
        </w:rPr>
      </w:pPr>
      <w:r w:rsidRPr="00371CC0">
        <w:rPr>
          <w:color w:val="auto"/>
          <w:sz w:val="24"/>
          <w:szCs w:val="24"/>
        </w:rPr>
        <w:t>понимать и объяснять роль культурного наследия в городском пространстве, задачи его охраны и сохранения.</w:t>
      </w:r>
    </w:p>
    <w:p w:rsidR="00A57638" w:rsidRPr="00371CC0" w:rsidRDefault="00E235EB" w:rsidP="008360B6">
      <w:pPr>
        <w:pStyle w:val="af5"/>
        <w:rPr>
          <w:rFonts w:ascii="Times New Roman" w:hAnsi="Times New Roman" w:cs="Times New Roman"/>
          <w:sz w:val="24"/>
          <w:szCs w:val="24"/>
        </w:rPr>
      </w:pPr>
      <w:r w:rsidRPr="00371CC0">
        <w:rPr>
          <w:rFonts w:ascii="Times New Roman" w:hAnsi="Times New Roman" w:cs="Times New Roman"/>
          <w:sz w:val="24"/>
          <w:szCs w:val="24"/>
        </w:rPr>
        <w:t>Бытовой жанр:</w:t>
      </w:r>
    </w:p>
    <w:p w:rsidR="00A57638" w:rsidRPr="00371CC0" w:rsidRDefault="00E235EB" w:rsidP="00E862A3">
      <w:pPr>
        <w:pStyle w:val="13"/>
        <w:numPr>
          <w:ilvl w:val="0"/>
          <w:numId w:val="272"/>
        </w:numPr>
        <w:spacing w:line="259" w:lineRule="auto"/>
        <w:jc w:val="both"/>
        <w:rPr>
          <w:color w:val="auto"/>
          <w:sz w:val="24"/>
          <w:szCs w:val="24"/>
        </w:rPr>
      </w:pPr>
      <w:r w:rsidRPr="00371CC0">
        <w:rPr>
          <w:color w:val="auto"/>
          <w:sz w:val="24"/>
          <w:szCs w:val="24"/>
        </w:rPr>
        <w:t>характеризовать роль изобразительного искусства в формировании представлений о жизни людей разных эпох и народов;</w:t>
      </w:r>
    </w:p>
    <w:p w:rsidR="00A57638" w:rsidRPr="00371CC0" w:rsidRDefault="00E235EB" w:rsidP="00E862A3">
      <w:pPr>
        <w:pStyle w:val="13"/>
        <w:numPr>
          <w:ilvl w:val="0"/>
          <w:numId w:val="272"/>
        </w:numPr>
        <w:spacing w:line="259" w:lineRule="auto"/>
        <w:jc w:val="both"/>
        <w:rPr>
          <w:color w:val="auto"/>
          <w:sz w:val="24"/>
          <w:szCs w:val="24"/>
        </w:rPr>
      </w:pPr>
      <w:r w:rsidRPr="00371CC0">
        <w:rPr>
          <w:color w:val="auto"/>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A57638" w:rsidRPr="00371CC0" w:rsidRDefault="00E235EB" w:rsidP="00E862A3">
      <w:pPr>
        <w:pStyle w:val="13"/>
        <w:numPr>
          <w:ilvl w:val="0"/>
          <w:numId w:val="272"/>
        </w:numPr>
        <w:spacing w:line="259" w:lineRule="auto"/>
        <w:jc w:val="both"/>
        <w:rPr>
          <w:color w:val="auto"/>
          <w:sz w:val="24"/>
          <w:szCs w:val="24"/>
        </w:rPr>
      </w:pPr>
      <w:r w:rsidRPr="00371CC0">
        <w:rPr>
          <w:color w:val="auto"/>
          <w:sz w:val="24"/>
          <w:szCs w:val="24"/>
        </w:rPr>
        <w:t>различать тему, сюжет и содержание в жанровой картине; выявлять образ нравственных и ценностных смыслов в жанровой картине;</w:t>
      </w:r>
    </w:p>
    <w:p w:rsidR="00A57638" w:rsidRPr="00371CC0" w:rsidRDefault="00E235EB" w:rsidP="00E862A3">
      <w:pPr>
        <w:pStyle w:val="13"/>
        <w:numPr>
          <w:ilvl w:val="0"/>
          <w:numId w:val="272"/>
        </w:numPr>
        <w:spacing w:line="259" w:lineRule="auto"/>
        <w:jc w:val="both"/>
        <w:rPr>
          <w:color w:val="auto"/>
          <w:sz w:val="24"/>
          <w:szCs w:val="24"/>
        </w:rPr>
      </w:pPr>
      <w:r w:rsidRPr="00371CC0">
        <w:rPr>
          <w:color w:val="auto"/>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A57638" w:rsidRPr="00371CC0" w:rsidRDefault="00E235EB" w:rsidP="00E862A3">
      <w:pPr>
        <w:pStyle w:val="13"/>
        <w:numPr>
          <w:ilvl w:val="0"/>
          <w:numId w:val="272"/>
        </w:numPr>
        <w:spacing w:line="259" w:lineRule="auto"/>
        <w:jc w:val="both"/>
        <w:rPr>
          <w:color w:val="auto"/>
          <w:sz w:val="24"/>
          <w:szCs w:val="24"/>
        </w:rPr>
      </w:pPr>
      <w:r w:rsidRPr="00371CC0">
        <w:rPr>
          <w:color w:val="auto"/>
          <w:sz w:val="24"/>
          <w:szCs w:val="24"/>
        </w:rPr>
        <w:t>объяснять значение художественного изображения бытовой жизни людей в понимании истории человечества и современной жизни;</w:t>
      </w:r>
    </w:p>
    <w:p w:rsidR="00A57638" w:rsidRPr="00371CC0" w:rsidRDefault="00E235EB" w:rsidP="00E862A3">
      <w:pPr>
        <w:pStyle w:val="13"/>
        <w:numPr>
          <w:ilvl w:val="0"/>
          <w:numId w:val="272"/>
        </w:numPr>
        <w:spacing w:line="259" w:lineRule="auto"/>
        <w:jc w:val="both"/>
        <w:rPr>
          <w:color w:val="auto"/>
          <w:sz w:val="24"/>
          <w:szCs w:val="24"/>
        </w:rPr>
      </w:pPr>
      <w:r w:rsidRPr="00371CC0">
        <w:rPr>
          <w:color w:val="auto"/>
          <w:sz w:val="24"/>
          <w:szCs w:val="24"/>
        </w:rPr>
        <w:t>осознавать многообразие форм организации бытовой жизни и одновременно единство мира людей;</w:t>
      </w:r>
    </w:p>
    <w:p w:rsidR="00A57638" w:rsidRPr="00371CC0" w:rsidRDefault="00E235EB" w:rsidP="00E862A3">
      <w:pPr>
        <w:pStyle w:val="13"/>
        <w:numPr>
          <w:ilvl w:val="0"/>
          <w:numId w:val="272"/>
        </w:numPr>
        <w:spacing w:line="259" w:lineRule="auto"/>
        <w:jc w:val="both"/>
        <w:rPr>
          <w:color w:val="auto"/>
          <w:sz w:val="24"/>
          <w:szCs w:val="24"/>
        </w:rPr>
      </w:pPr>
      <w:r w:rsidRPr="00371CC0">
        <w:rPr>
          <w:color w:val="auto"/>
          <w:sz w:val="24"/>
          <w:szCs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A57638" w:rsidRPr="00371CC0" w:rsidRDefault="00E235EB" w:rsidP="00E862A3">
      <w:pPr>
        <w:pStyle w:val="13"/>
        <w:numPr>
          <w:ilvl w:val="0"/>
          <w:numId w:val="272"/>
        </w:numPr>
        <w:spacing w:line="259" w:lineRule="auto"/>
        <w:jc w:val="both"/>
        <w:rPr>
          <w:color w:val="auto"/>
          <w:sz w:val="24"/>
          <w:szCs w:val="24"/>
        </w:rPr>
      </w:pPr>
      <w:r w:rsidRPr="00371CC0">
        <w:rPr>
          <w:color w:val="auto"/>
          <w:sz w:val="24"/>
          <w:szCs w:val="24"/>
        </w:rPr>
        <w:t>иметь опыт изображения бытовой жизни разных народов в контексте традиций их искусства;</w:t>
      </w:r>
    </w:p>
    <w:p w:rsidR="00A57638" w:rsidRPr="00371CC0" w:rsidRDefault="00E235EB" w:rsidP="00E862A3">
      <w:pPr>
        <w:pStyle w:val="13"/>
        <w:numPr>
          <w:ilvl w:val="0"/>
          <w:numId w:val="272"/>
        </w:numPr>
        <w:spacing w:line="259" w:lineRule="auto"/>
        <w:jc w:val="both"/>
        <w:rPr>
          <w:color w:val="auto"/>
          <w:sz w:val="24"/>
          <w:szCs w:val="24"/>
        </w:rPr>
      </w:pPr>
      <w:r w:rsidRPr="00371CC0">
        <w:rPr>
          <w:color w:val="auto"/>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A57638" w:rsidRPr="00371CC0" w:rsidRDefault="00E235EB" w:rsidP="00E862A3">
      <w:pPr>
        <w:pStyle w:val="13"/>
        <w:numPr>
          <w:ilvl w:val="0"/>
          <w:numId w:val="272"/>
        </w:numPr>
        <w:spacing w:after="60" w:line="259" w:lineRule="auto"/>
        <w:jc w:val="both"/>
        <w:rPr>
          <w:color w:val="auto"/>
          <w:sz w:val="24"/>
          <w:szCs w:val="24"/>
        </w:rPr>
      </w:pPr>
      <w:r w:rsidRPr="00371CC0">
        <w:rPr>
          <w:color w:val="auto"/>
          <w:sz w:val="24"/>
          <w:szCs w:val="24"/>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A57638" w:rsidRPr="00371CC0" w:rsidRDefault="00E235EB" w:rsidP="008360B6">
      <w:pPr>
        <w:pStyle w:val="af5"/>
        <w:rPr>
          <w:rFonts w:ascii="Times New Roman" w:hAnsi="Times New Roman" w:cs="Times New Roman"/>
          <w:sz w:val="24"/>
          <w:szCs w:val="24"/>
        </w:rPr>
      </w:pPr>
      <w:r w:rsidRPr="00371CC0">
        <w:rPr>
          <w:rFonts w:ascii="Times New Roman" w:hAnsi="Times New Roman" w:cs="Times New Roman"/>
          <w:sz w:val="24"/>
          <w:szCs w:val="24"/>
        </w:rPr>
        <w:t>Исторический жанр:</w:t>
      </w:r>
    </w:p>
    <w:p w:rsidR="00A57638" w:rsidRPr="00371CC0" w:rsidRDefault="00E235EB" w:rsidP="00E862A3">
      <w:pPr>
        <w:pStyle w:val="13"/>
        <w:numPr>
          <w:ilvl w:val="0"/>
          <w:numId w:val="273"/>
        </w:numPr>
        <w:spacing w:line="252" w:lineRule="auto"/>
        <w:jc w:val="both"/>
        <w:rPr>
          <w:color w:val="auto"/>
          <w:sz w:val="24"/>
          <w:szCs w:val="24"/>
        </w:rPr>
      </w:pPr>
      <w:r w:rsidRPr="00371CC0">
        <w:rPr>
          <w:color w:val="auto"/>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A57638" w:rsidRPr="00371CC0" w:rsidRDefault="00E235EB" w:rsidP="00E862A3">
      <w:pPr>
        <w:pStyle w:val="13"/>
        <w:numPr>
          <w:ilvl w:val="0"/>
          <w:numId w:val="273"/>
        </w:numPr>
        <w:spacing w:line="252" w:lineRule="auto"/>
        <w:jc w:val="both"/>
        <w:rPr>
          <w:color w:val="auto"/>
          <w:sz w:val="24"/>
          <w:szCs w:val="24"/>
        </w:rPr>
      </w:pPr>
      <w:r w:rsidRPr="00371CC0">
        <w:rPr>
          <w:color w:val="auto"/>
          <w:sz w:val="24"/>
          <w:szCs w:val="24"/>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A57638" w:rsidRPr="00371CC0" w:rsidRDefault="00E235EB" w:rsidP="00E862A3">
      <w:pPr>
        <w:pStyle w:val="13"/>
        <w:numPr>
          <w:ilvl w:val="0"/>
          <w:numId w:val="273"/>
        </w:numPr>
        <w:spacing w:line="252" w:lineRule="auto"/>
        <w:jc w:val="both"/>
        <w:rPr>
          <w:color w:val="auto"/>
          <w:sz w:val="24"/>
          <w:szCs w:val="24"/>
        </w:rPr>
      </w:pPr>
      <w:r w:rsidRPr="00371CC0">
        <w:rPr>
          <w:color w:val="auto"/>
          <w:sz w:val="24"/>
          <w:szCs w:val="24"/>
        </w:rPr>
        <w:t>иметь представление о развитии исторического жанра в творчестве отечественных художников ХХ в.;</w:t>
      </w:r>
    </w:p>
    <w:p w:rsidR="00A57638" w:rsidRPr="00371CC0" w:rsidRDefault="00E235EB" w:rsidP="00E862A3">
      <w:pPr>
        <w:pStyle w:val="13"/>
        <w:numPr>
          <w:ilvl w:val="0"/>
          <w:numId w:val="273"/>
        </w:numPr>
        <w:spacing w:line="252" w:lineRule="auto"/>
        <w:jc w:val="both"/>
        <w:rPr>
          <w:color w:val="auto"/>
          <w:sz w:val="24"/>
          <w:szCs w:val="24"/>
        </w:rPr>
      </w:pPr>
      <w:r w:rsidRPr="00371CC0">
        <w:rPr>
          <w:color w:val="auto"/>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A57638" w:rsidRPr="00371CC0" w:rsidRDefault="00E235EB" w:rsidP="00E862A3">
      <w:pPr>
        <w:pStyle w:val="13"/>
        <w:numPr>
          <w:ilvl w:val="0"/>
          <w:numId w:val="273"/>
        </w:numPr>
        <w:spacing w:line="252" w:lineRule="auto"/>
        <w:jc w:val="both"/>
        <w:rPr>
          <w:color w:val="auto"/>
          <w:sz w:val="24"/>
          <w:szCs w:val="24"/>
        </w:rPr>
      </w:pPr>
      <w:r w:rsidRPr="00371CC0">
        <w:rPr>
          <w:color w:val="auto"/>
          <w:sz w:val="24"/>
          <w:szCs w:val="24"/>
        </w:rPr>
        <w:t>узнавать и называть авторов таких произведений, как «Давид» Микеланджело, «Весна» С. Боттичелли;</w:t>
      </w:r>
    </w:p>
    <w:p w:rsidR="00A57638" w:rsidRPr="00371CC0" w:rsidRDefault="00E235EB" w:rsidP="00E862A3">
      <w:pPr>
        <w:pStyle w:val="13"/>
        <w:numPr>
          <w:ilvl w:val="0"/>
          <w:numId w:val="273"/>
        </w:numPr>
        <w:spacing w:line="252" w:lineRule="auto"/>
        <w:jc w:val="both"/>
        <w:rPr>
          <w:color w:val="auto"/>
          <w:sz w:val="24"/>
          <w:szCs w:val="24"/>
        </w:rPr>
      </w:pPr>
      <w:r w:rsidRPr="00371CC0">
        <w:rPr>
          <w:color w:val="auto"/>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A57638" w:rsidRPr="00371CC0" w:rsidRDefault="00E235EB" w:rsidP="00E862A3">
      <w:pPr>
        <w:pStyle w:val="13"/>
        <w:numPr>
          <w:ilvl w:val="0"/>
          <w:numId w:val="273"/>
        </w:numPr>
        <w:spacing w:after="120" w:line="252" w:lineRule="auto"/>
        <w:jc w:val="both"/>
        <w:rPr>
          <w:color w:val="auto"/>
          <w:sz w:val="24"/>
          <w:szCs w:val="24"/>
        </w:rPr>
      </w:pPr>
      <w:r w:rsidRPr="00371CC0">
        <w:rPr>
          <w:color w:val="auto"/>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A57638" w:rsidRPr="00371CC0" w:rsidRDefault="00E235EB" w:rsidP="008360B6">
      <w:pPr>
        <w:pStyle w:val="af5"/>
        <w:rPr>
          <w:rFonts w:ascii="Times New Roman" w:hAnsi="Times New Roman" w:cs="Times New Roman"/>
          <w:sz w:val="24"/>
          <w:szCs w:val="24"/>
        </w:rPr>
      </w:pPr>
      <w:r w:rsidRPr="00371CC0">
        <w:rPr>
          <w:rFonts w:ascii="Times New Roman" w:hAnsi="Times New Roman" w:cs="Times New Roman"/>
          <w:sz w:val="24"/>
          <w:szCs w:val="24"/>
        </w:rPr>
        <w:t>Библейские темы в изобразительном искусстве:</w:t>
      </w:r>
    </w:p>
    <w:p w:rsidR="00A57638" w:rsidRPr="00371CC0" w:rsidRDefault="00E235EB" w:rsidP="00E862A3">
      <w:pPr>
        <w:pStyle w:val="13"/>
        <w:numPr>
          <w:ilvl w:val="0"/>
          <w:numId w:val="274"/>
        </w:numPr>
        <w:spacing w:line="252" w:lineRule="auto"/>
        <w:jc w:val="both"/>
        <w:rPr>
          <w:color w:val="auto"/>
          <w:sz w:val="24"/>
          <w:szCs w:val="24"/>
        </w:rPr>
      </w:pPr>
      <w:r w:rsidRPr="00371CC0">
        <w:rPr>
          <w:color w:val="auto"/>
          <w:sz w:val="24"/>
          <w:szCs w:val="24"/>
        </w:rPr>
        <w:t>знать о значении библейских сюжетов в истории культуры и узнавать сюжеты Священной истории в произведениях искусства;</w:t>
      </w:r>
    </w:p>
    <w:p w:rsidR="00A57638" w:rsidRPr="00371CC0" w:rsidRDefault="00E235EB" w:rsidP="00E862A3">
      <w:pPr>
        <w:pStyle w:val="13"/>
        <w:numPr>
          <w:ilvl w:val="0"/>
          <w:numId w:val="274"/>
        </w:numPr>
        <w:spacing w:line="252" w:lineRule="auto"/>
        <w:jc w:val="both"/>
        <w:rPr>
          <w:color w:val="auto"/>
          <w:sz w:val="24"/>
          <w:szCs w:val="24"/>
        </w:rPr>
      </w:pPr>
      <w:r w:rsidRPr="00371CC0">
        <w:rPr>
          <w:color w:val="auto"/>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A57638" w:rsidRPr="00371CC0" w:rsidRDefault="00E235EB" w:rsidP="00E862A3">
      <w:pPr>
        <w:pStyle w:val="13"/>
        <w:numPr>
          <w:ilvl w:val="0"/>
          <w:numId w:val="274"/>
        </w:numPr>
        <w:spacing w:line="252" w:lineRule="auto"/>
        <w:jc w:val="both"/>
        <w:rPr>
          <w:color w:val="auto"/>
          <w:sz w:val="24"/>
          <w:szCs w:val="24"/>
        </w:rPr>
      </w:pPr>
      <w:r w:rsidRPr="00371CC0">
        <w:rPr>
          <w:color w:val="auto"/>
          <w:sz w:val="24"/>
          <w:szCs w:val="24"/>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A57638" w:rsidRPr="00371CC0" w:rsidRDefault="00E235EB" w:rsidP="00E862A3">
      <w:pPr>
        <w:pStyle w:val="13"/>
        <w:numPr>
          <w:ilvl w:val="0"/>
          <w:numId w:val="274"/>
        </w:numPr>
        <w:spacing w:line="252" w:lineRule="auto"/>
        <w:jc w:val="both"/>
        <w:rPr>
          <w:color w:val="auto"/>
          <w:sz w:val="24"/>
          <w:szCs w:val="24"/>
        </w:rPr>
      </w:pPr>
      <w:r w:rsidRPr="00371CC0">
        <w:rPr>
          <w:color w:val="auto"/>
          <w:sz w:val="24"/>
          <w:szCs w:val="24"/>
        </w:rPr>
        <w:t>знать о картинах на библейские темы в истории русского искусства;</w:t>
      </w:r>
    </w:p>
    <w:p w:rsidR="00A57638" w:rsidRPr="00371CC0" w:rsidRDefault="00E235EB" w:rsidP="00E862A3">
      <w:pPr>
        <w:pStyle w:val="13"/>
        <w:numPr>
          <w:ilvl w:val="0"/>
          <w:numId w:val="274"/>
        </w:numPr>
        <w:spacing w:line="252" w:lineRule="auto"/>
        <w:jc w:val="both"/>
        <w:rPr>
          <w:color w:val="auto"/>
          <w:sz w:val="24"/>
          <w:szCs w:val="24"/>
        </w:rPr>
      </w:pPr>
      <w:r w:rsidRPr="00371CC0">
        <w:rPr>
          <w:color w:val="auto"/>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A57638" w:rsidRPr="00371CC0" w:rsidRDefault="00E235EB" w:rsidP="00E862A3">
      <w:pPr>
        <w:pStyle w:val="13"/>
        <w:numPr>
          <w:ilvl w:val="0"/>
          <w:numId w:val="274"/>
        </w:numPr>
        <w:spacing w:line="252" w:lineRule="auto"/>
        <w:jc w:val="both"/>
        <w:rPr>
          <w:color w:val="auto"/>
          <w:sz w:val="24"/>
          <w:szCs w:val="24"/>
        </w:rPr>
      </w:pPr>
      <w:r w:rsidRPr="00371CC0">
        <w:rPr>
          <w:color w:val="auto"/>
          <w:sz w:val="24"/>
          <w:szCs w:val="24"/>
        </w:rPr>
        <w:t>иметь представление о смысловом различии между иконой и картиной на библейские темы;</w:t>
      </w:r>
    </w:p>
    <w:p w:rsidR="00A57638" w:rsidRPr="00371CC0" w:rsidRDefault="00E235EB" w:rsidP="00E862A3">
      <w:pPr>
        <w:pStyle w:val="13"/>
        <w:numPr>
          <w:ilvl w:val="0"/>
          <w:numId w:val="274"/>
        </w:numPr>
        <w:spacing w:line="252" w:lineRule="auto"/>
        <w:jc w:val="both"/>
        <w:rPr>
          <w:color w:val="auto"/>
          <w:sz w:val="24"/>
          <w:szCs w:val="24"/>
        </w:rPr>
      </w:pPr>
      <w:r w:rsidRPr="00371CC0">
        <w:rPr>
          <w:color w:val="auto"/>
          <w:sz w:val="24"/>
          <w:szCs w:val="24"/>
        </w:rPr>
        <w:t>иметь знания о русской иконописи, о великих русских иконописцах: Андрее Рублёве, Феофане Греке, Дионисии;</w:t>
      </w:r>
    </w:p>
    <w:p w:rsidR="00A57638" w:rsidRPr="00371CC0" w:rsidRDefault="00E235EB" w:rsidP="00E862A3">
      <w:pPr>
        <w:pStyle w:val="13"/>
        <w:numPr>
          <w:ilvl w:val="0"/>
          <w:numId w:val="274"/>
        </w:numPr>
        <w:spacing w:line="252" w:lineRule="auto"/>
        <w:jc w:val="both"/>
        <w:rPr>
          <w:color w:val="auto"/>
          <w:sz w:val="24"/>
          <w:szCs w:val="24"/>
        </w:rPr>
      </w:pPr>
      <w:r w:rsidRPr="00371CC0">
        <w:rPr>
          <w:color w:val="auto"/>
          <w:sz w:val="24"/>
          <w:szCs w:val="24"/>
        </w:rPr>
        <w:t>воспринимать искусство древнерусской иконописи как уникальное и высокое достижение отечественной культуры;</w:t>
      </w:r>
    </w:p>
    <w:p w:rsidR="00A57638" w:rsidRPr="00371CC0" w:rsidRDefault="00E235EB" w:rsidP="00E862A3">
      <w:pPr>
        <w:pStyle w:val="13"/>
        <w:numPr>
          <w:ilvl w:val="0"/>
          <w:numId w:val="274"/>
        </w:numPr>
        <w:spacing w:line="252" w:lineRule="auto"/>
        <w:jc w:val="both"/>
        <w:rPr>
          <w:color w:val="auto"/>
          <w:sz w:val="24"/>
          <w:szCs w:val="24"/>
        </w:rPr>
      </w:pPr>
      <w:r w:rsidRPr="00371CC0">
        <w:rPr>
          <w:color w:val="auto"/>
          <w:sz w:val="24"/>
          <w:szCs w:val="24"/>
        </w:rPr>
        <w:t>объяснять творческий и деятельный характер восприятия произведений искусства на основе художественной культуры зрителя;</w:t>
      </w:r>
    </w:p>
    <w:p w:rsidR="00A57638" w:rsidRPr="00371CC0" w:rsidRDefault="00E235EB" w:rsidP="00E862A3">
      <w:pPr>
        <w:pStyle w:val="13"/>
        <w:numPr>
          <w:ilvl w:val="0"/>
          <w:numId w:val="274"/>
        </w:numPr>
        <w:spacing w:after="200" w:line="252" w:lineRule="auto"/>
        <w:jc w:val="both"/>
        <w:rPr>
          <w:color w:val="auto"/>
          <w:sz w:val="24"/>
          <w:szCs w:val="24"/>
        </w:rPr>
      </w:pPr>
      <w:r w:rsidRPr="00371CC0">
        <w:rPr>
          <w:color w:val="auto"/>
          <w:sz w:val="24"/>
          <w:szCs w:val="24"/>
        </w:rPr>
        <w:t>уметь рассуждать о месте и значении изобразительного искусства в культуре, в жизни общества, в жизни человека.</w:t>
      </w:r>
    </w:p>
    <w:p w:rsidR="00A57638" w:rsidRPr="00371CC0" w:rsidRDefault="00E235EB" w:rsidP="008360B6">
      <w:pPr>
        <w:pStyle w:val="af5"/>
        <w:rPr>
          <w:rFonts w:ascii="Times New Roman" w:hAnsi="Times New Roman" w:cs="Times New Roman"/>
          <w:sz w:val="24"/>
          <w:szCs w:val="24"/>
        </w:rPr>
      </w:pPr>
      <w:bookmarkStart w:id="688" w:name="bookmark1577"/>
      <w:r w:rsidRPr="00371CC0">
        <w:rPr>
          <w:rFonts w:ascii="Times New Roman" w:hAnsi="Times New Roman" w:cs="Times New Roman"/>
          <w:sz w:val="24"/>
          <w:szCs w:val="24"/>
        </w:rPr>
        <w:t>Модуль № 3 «Архитектура и дизайн»:</w:t>
      </w:r>
      <w:bookmarkEnd w:id="688"/>
    </w:p>
    <w:p w:rsidR="00A57638" w:rsidRPr="00371CC0" w:rsidRDefault="00E235EB" w:rsidP="00E862A3">
      <w:pPr>
        <w:pStyle w:val="13"/>
        <w:numPr>
          <w:ilvl w:val="0"/>
          <w:numId w:val="275"/>
        </w:numPr>
        <w:spacing w:line="252" w:lineRule="auto"/>
        <w:jc w:val="both"/>
        <w:rPr>
          <w:color w:val="auto"/>
          <w:sz w:val="24"/>
          <w:szCs w:val="24"/>
        </w:rPr>
      </w:pPr>
      <w:r w:rsidRPr="00371CC0">
        <w:rPr>
          <w:color w:val="auto"/>
          <w:sz w:val="24"/>
          <w:szCs w:val="24"/>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A57638" w:rsidRPr="00371CC0" w:rsidRDefault="00E235EB" w:rsidP="00E862A3">
      <w:pPr>
        <w:pStyle w:val="13"/>
        <w:numPr>
          <w:ilvl w:val="0"/>
          <w:numId w:val="275"/>
        </w:numPr>
        <w:spacing w:line="252" w:lineRule="auto"/>
        <w:jc w:val="both"/>
        <w:rPr>
          <w:color w:val="auto"/>
          <w:sz w:val="24"/>
          <w:szCs w:val="24"/>
        </w:rPr>
      </w:pPr>
      <w:r w:rsidRPr="00371CC0">
        <w:rPr>
          <w:color w:val="auto"/>
          <w:sz w:val="24"/>
          <w:szCs w:val="24"/>
        </w:rPr>
        <w:t>объяснять роль архитектуры и дизайна в построении предметно-пространственной среды жизнедеятельности человека;</w:t>
      </w:r>
    </w:p>
    <w:p w:rsidR="00A57638" w:rsidRPr="00371CC0" w:rsidRDefault="00E235EB" w:rsidP="00E862A3">
      <w:pPr>
        <w:pStyle w:val="13"/>
        <w:numPr>
          <w:ilvl w:val="0"/>
          <w:numId w:val="275"/>
        </w:numPr>
        <w:spacing w:line="252" w:lineRule="auto"/>
        <w:jc w:val="both"/>
        <w:rPr>
          <w:color w:val="auto"/>
          <w:sz w:val="24"/>
          <w:szCs w:val="24"/>
        </w:rPr>
      </w:pPr>
      <w:r w:rsidRPr="00371CC0">
        <w:rPr>
          <w:color w:val="auto"/>
          <w:sz w:val="24"/>
          <w:szCs w:val="24"/>
        </w:rPr>
        <w:t>рассуждать о влиянии предметно-пространственной среды на чувства, установки и поведение человека;</w:t>
      </w:r>
    </w:p>
    <w:p w:rsidR="00A57638" w:rsidRPr="00371CC0" w:rsidRDefault="00E235EB" w:rsidP="00E862A3">
      <w:pPr>
        <w:pStyle w:val="13"/>
        <w:numPr>
          <w:ilvl w:val="0"/>
          <w:numId w:val="275"/>
        </w:numPr>
        <w:spacing w:line="252" w:lineRule="auto"/>
        <w:jc w:val="both"/>
        <w:rPr>
          <w:color w:val="auto"/>
          <w:sz w:val="24"/>
          <w:szCs w:val="24"/>
        </w:rPr>
      </w:pPr>
      <w:r w:rsidRPr="00371CC0">
        <w:rPr>
          <w:color w:val="auto"/>
          <w:sz w:val="24"/>
          <w:szCs w:val="24"/>
        </w:rPr>
        <w:t>рассуждать о том, как предметно-пространственная среда организует деятельность человека и представления о самом себе;</w:t>
      </w:r>
    </w:p>
    <w:p w:rsidR="00A57638" w:rsidRPr="00371CC0" w:rsidRDefault="00E235EB" w:rsidP="00E862A3">
      <w:pPr>
        <w:pStyle w:val="13"/>
        <w:numPr>
          <w:ilvl w:val="0"/>
          <w:numId w:val="275"/>
        </w:numPr>
        <w:spacing w:after="100" w:line="252" w:lineRule="auto"/>
        <w:jc w:val="both"/>
        <w:rPr>
          <w:color w:val="auto"/>
          <w:sz w:val="24"/>
          <w:szCs w:val="24"/>
        </w:rPr>
      </w:pPr>
      <w:r w:rsidRPr="00371CC0">
        <w:rPr>
          <w:color w:val="auto"/>
          <w:sz w:val="24"/>
          <w:szCs w:val="24"/>
        </w:rPr>
        <w:t>объяснять ценность сохранения культурного наследия, выраженного в архитектуре, предметах труда и быта разных эпох.</w:t>
      </w:r>
    </w:p>
    <w:p w:rsidR="00A57638" w:rsidRPr="00371CC0" w:rsidRDefault="00E235EB" w:rsidP="008360B6">
      <w:pPr>
        <w:pStyle w:val="af5"/>
        <w:rPr>
          <w:rFonts w:ascii="Times New Roman" w:hAnsi="Times New Roman" w:cs="Times New Roman"/>
          <w:sz w:val="24"/>
          <w:szCs w:val="24"/>
        </w:rPr>
      </w:pPr>
      <w:r w:rsidRPr="00371CC0">
        <w:rPr>
          <w:rFonts w:ascii="Times New Roman" w:hAnsi="Times New Roman" w:cs="Times New Roman"/>
          <w:sz w:val="24"/>
          <w:szCs w:val="24"/>
        </w:rPr>
        <w:t>Графический дизайн:</w:t>
      </w:r>
    </w:p>
    <w:p w:rsidR="00A57638" w:rsidRPr="00371CC0" w:rsidRDefault="00E235EB" w:rsidP="00E862A3">
      <w:pPr>
        <w:pStyle w:val="13"/>
        <w:numPr>
          <w:ilvl w:val="0"/>
          <w:numId w:val="276"/>
        </w:numPr>
        <w:spacing w:line="252" w:lineRule="auto"/>
        <w:jc w:val="both"/>
        <w:rPr>
          <w:color w:val="auto"/>
          <w:sz w:val="24"/>
          <w:szCs w:val="24"/>
        </w:rPr>
      </w:pPr>
      <w:r w:rsidRPr="00371CC0">
        <w:rPr>
          <w:color w:val="auto"/>
          <w:sz w:val="24"/>
          <w:szCs w:val="24"/>
        </w:rPr>
        <w:t>объяснять понятие формальной композиции и её значение как основы языка конструктивных искусств;</w:t>
      </w:r>
    </w:p>
    <w:p w:rsidR="00A57638" w:rsidRPr="00371CC0" w:rsidRDefault="00E235EB" w:rsidP="00E862A3">
      <w:pPr>
        <w:pStyle w:val="13"/>
        <w:numPr>
          <w:ilvl w:val="0"/>
          <w:numId w:val="276"/>
        </w:numPr>
        <w:spacing w:line="252" w:lineRule="auto"/>
        <w:jc w:val="both"/>
        <w:rPr>
          <w:color w:val="auto"/>
          <w:sz w:val="24"/>
          <w:szCs w:val="24"/>
        </w:rPr>
      </w:pPr>
      <w:r w:rsidRPr="00371CC0">
        <w:rPr>
          <w:color w:val="auto"/>
          <w:sz w:val="24"/>
          <w:szCs w:val="24"/>
        </w:rPr>
        <w:t>объяснять основные средства — требования к композиции;</w:t>
      </w:r>
    </w:p>
    <w:p w:rsidR="00A57638" w:rsidRPr="00371CC0" w:rsidRDefault="00E235EB" w:rsidP="00E862A3">
      <w:pPr>
        <w:pStyle w:val="13"/>
        <w:numPr>
          <w:ilvl w:val="0"/>
          <w:numId w:val="276"/>
        </w:numPr>
        <w:spacing w:line="252" w:lineRule="auto"/>
        <w:jc w:val="both"/>
        <w:rPr>
          <w:color w:val="auto"/>
          <w:sz w:val="24"/>
          <w:szCs w:val="24"/>
        </w:rPr>
      </w:pPr>
      <w:r w:rsidRPr="00371CC0">
        <w:rPr>
          <w:color w:val="auto"/>
          <w:sz w:val="24"/>
          <w:szCs w:val="24"/>
        </w:rPr>
        <w:t>уметь перечислять и объяснять основные типы формальной композиции;</w:t>
      </w:r>
    </w:p>
    <w:p w:rsidR="00A57638" w:rsidRPr="00371CC0" w:rsidRDefault="00E235EB" w:rsidP="00E862A3">
      <w:pPr>
        <w:pStyle w:val="13"/>
        <w:numPr>
          <w:ilvl w:val="0"/>
          <w:numId w:val="276"/>
        </w:numPr>
        <w:spacing w:line="252" w:lineRule="auto"/>
        <w:jc w:val="both"/>
        <w:rPr>
          <w:color w:val="auto"/>
          <w:sz w:val="24"/>
          <w:szCs w:val="24"/>
        </w:rPr>
      </w:pPr>
      <w:r w:rsidRPr="00371CC0">
        <w:rPr>
          <w:color w:val="auto"/>
          <w:sz w:val="24"/>
          <w:szCs w:val="24"/>
        </w:rPr>
        <w:t>составлять различные формальные композиции на плоскости в зависимости от поставленных задач;</w:t>
      </w:r>
    </w:p>
    <w:p w:rsidR="00A57638" w:rsidRPr="00371CC0" w:rsidRDefault="00E235EB" w:rsidP="00E862A3">
      <w:pPr>
        <w:pStyle w:val="13"/>
        <w:numPr>
          <w:ilvl w:val="0"/>
          <w:numId w:val="276"/>
        </w:numPr>
        <w:spacing w:line="252" w:lineRule="auto"/>
        <w:jc w:val="both"/>
        <w:rPr>
          <w:color w:val="auto"/>
          <w:sz w:val="24"/>
          <w:szCs w:val="24"/>
        </w:rPr>
      </w:pPr>
      <w:r w:rsidRPr="00371CC0">
        <w:rPr>
          <w:color w:val="auto"/>
          <w:sz w:val="24"/>
          <w:szCs w:val="24"/>
        </w:rPr>
        <w:t>выделять при творческом построении композиции листа композиционную доминанту;</w:t>
      </w:r>
    </w:p>
    <w:p w:rsidR="00A57638" w:rsidRPr="00371CC0" w:rsidRDefault="00E235EB" w:rsidP="00E862A3">
      <w:pPr>
        <w:pStyle w:val="13"/>
        <w:numPr>
          <w:ilvl w:val="0"/>
          <w:numId w:val="276"/>
        </w:numPr>
        <w:spacing w:line="252" w:lineRule="auto"/>
        <w:jc w:val="both"/>
        <w:rPr>
          <w:color w:val="auto"/>
          <w:sz w:val="24"/>
          <w:szCs w:val="24"/>
        </w:rPr>
      </w:pPr>
      <w:r w:rsidRPr="00371CC0">
        <w:rPr>
          <w:color w:val="auto"/>
          <w:sz w:val="24"/>
          <w:szCs w:val="24"/>
        </w:rPr>
        <w:t>составлять формальные композиции на выражение в них движения и статики;</w:t>
      </w:r>
    </w:p>
    <w:p w:rsidR="00A57638" w:rsidRPr="00371CC0" w:rsidRDefault="00E235EB" w:rsidP="00E862A3">
      <w:pPr>
        <w:pStyle w:val="13"/>
        <w:numPr>
          <w:ilvl w:val="0"/>
          <w:numId w:val="276"/>
        </w:numPr>
        <w:spacing w:line="252" w:lineRule="auto"/>
        <w:jc w:val="both"/>
        <w:rPr>
          <w:color w:val="auto"/>
          <w:sz w:val="24"/>
          <w:szCs w:val="24"/>
        </w:rPr>
      </w:pPr>
      <w:r w:rsidRPr="00371CC0">
        <w:rPr>
          <w:color w:val="auto"/>
          <w:sz w:val="24"/>
          <w:szCs w:val="24"/>
        </w:rPr>
        <w:t>осваивать навыки вариативности в ритмической организации листа;</w:t>
      </w:r>
    </w:p>
    <w:p w:rsidR="00A57638" w:rsidRPr="00371CC0" w:rsidRDefault="00E235EB" w:rsidP="00E862A3">
      <w:pPr>
        <w:pStyle w:val="13"/>
        <w:numPr>
          <w:ilvl w:val="0"/>
          <w:numId w:val="276"/>
        </w:numPr>
        <w:spacing w:line="252" w:lineRule="auto"/>
        <w:jc w:val="both"/>
        <w:rPr>
          <w:color w:val="auto"/>
          <w:sz w:val="24"/>
          <w:szCs w:val="24"/>
        </w:rPr>
      </w:pPr>
      <w:r w:rsidRPr="00371CC0">
        <w:rPr>
          <w:color w:val="auto"/>
          <w:sz w:val="24"/>
          <w:szCs w:val="24"/>
        </w:rPr>
        <w:t>объяснять роль цвета в конструктивных искусствах;</w:t>
      </w:r>
    </w:p>
    <w:p w:rsidR="00A57638" w:rsidRPr="00371CC0" w:rsidRDefault="00E235EB" w:rsidP="00E862A3">
      <w:pPr>
        <w:pStyle w:val="13"/>
        <w:numPr>
          <w:ilvl w:val="0"/>
          <w:numId w:val="276"/>
        </w:numPr>
        <w:spacing w:line="240" w:lineRule="auto"/>
        <w:jc w:val="both"/>
        <w:rPr>
          <w:color w:val="auto"/>
          <w:sz w:val="24"/>
          <w:szCs w:val="24"/>
        </w:rPr>
      </w:pPr>
      <w:r w:rsidRPr="00371CC0">
        <w:rPr>
          <w:color w:val="auto"/>
          <w:sz w:val="24"/>
          <w:szCs w:val="24"/>
        </w:rPr>
        <w:t>различать технологию использования цвета в живописи и в конструктивных искусствах;</w:t>
      </w:r>
    </w:p>
    <w:p w:rsidR="00A57638" w:rsidRPr="00371CC0" w:rsidRDefault="00E235EB" w:rsidP="00E862A3">
      <w:pPr>
        <w:pStyle w:val="13"/>
        <w:numPr>
          <w:ilvl w:val="0"/>
          <w:numId w:val="276"/>
        </w:numPr>
        <w:spacing w:line="240" w:lineRule="auto"/>
        <w:jc w:val="both"/>
        <w:rPr>
          <w:color w:val="auto"/>
          <w:sz w:val="24"/>
          <w:szCs w:val="24"/>
        </w:rPr>
      </w:pPr>
      <w:r w:rsidRPr="00371CC0">
        <w:rPr>
          <w:color w:val="auto"/>
          <w:sz w:val="24"/>
          <w:szCs w:val="24"/>
        </w:rPr>
        <w:t>объяснять выражение «цветовой образ»;</w:t>
      </w:r>
    </w:p>
    <w:p w:rsidR="00A57638" w:rsidRPr="00371CC0" w:rsidRDefault="00E235EB" w:rsidP="00E862A3">
      <w:pPr>
        <w:pStyle w:val="13"/>
        <w:numPr>
          <w:ilvl w:val="0"/>
          <w:numId w:val="276"/>
        </w:numPr>
        <w:spacing w:line="240" w:lineRule="auto"/>
        <w:jc w:val="both"/>
        <w:rPr>
          <w:color w:val="auto"/>
          <w:sz w:val="24"/>
          <w:szCs w:val="24"/>
        </w:rPr>
      </w:pPr>
      <w:r w:rsidRPr="00371CC0">
        <w:rPr>
          <w:color w:val="auto"/>
          <w:sz w:val="24"/>
          <w:szCs w:val="24"/>
        </w:rPr>
        <w:t>применять цвет в графических композициях как акцент или доминанту, объединённые одним стилем;</w:t>
      </w:r>
    </w:p>
    <w:p w:rsidR="00A57638" w:rsidRPr="00371CC0" w:rsidRDefault="00E235EB" w:rsidP="00E862A3">
      <w:pPr>
        <w:pStyle w:val="13"/>
        <w:numPr>
          <w:ilvl w:val="0"/>
          <w:numId w:val="276"/>
        </w:numPr>
        <w:spacing w:line="240" w:lineRule="auto"/>
        <w:jc w:val="both"/>
        <w:rPr>
          <w:color w:val="auto"/>
          <w:sz w:val="24"/>
          <w:szCs w:val="24"/>
        </w:rPr>
      </w:pPr>
      <w:r w:rsidRPr="00371CC0">
        <w:rPr>
          <w:color w:val="auto"/>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A57638" w:rsidRPr="00371CC0" w:rsidRDefault="00E235EB" w:rsidP="00E862A3">
      <w:pPr>
        <w:pStyle w:val="13"/>
        <w:numPr>
          <w:ilvl w:val="0"/>
          <w:numId w:val="276"/>
        </w:numPr>
        <w:spacing w:line="240" w:lineRule="auto"/>
        <w:jc w:val="both"/>
        <w:rPr>
          <w:color w:val="auto"/>
          <w:sz w:val="24"/>
          <w:szCs w:val="24"/>
        </w:rPr>
      </w:pPr>
      <w:r w:rsidRPr="00371CC0">
        <w:rPr>
          <w:color w:val="auto"/>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A57638" w:rsidRPr="00371CC0" w:rsidRDefault="00E235EB" w:rsidP="00E862A3">
      <w:pPr>
        <w:pStyle w:val="13"/>
        <w:numPr>
          <w:ilvl w:val="0"/>
          <w:numId w:val="276"/>
        </w:numPr>
        <w:spacing w:line="240" w:lineRule="auto"/>
        <w:jc w:val="both"/>
        <w:rPr>
          <w:color w:val="auto"/>
          <w:sz w:val="24"/>
          <w:szCs w:val="24"/>
        </w:rPr>
      </w:pPr>
      <w:r w:rsidRPr="00371CC0">
        <w:rPr>
          <w:color w:val="auto"/>
          <w:sz w:val="24"/>
          <w:szCs w:val="24"/>
        </w:rPr>
        <w:t>применять печатное слово, типографскую строку в качестве элементов графической композиции;</w:t>
      </w:r>
    </w:p>
    <w:p w:rsidR="00A57638" w:rsidRPr="00371CC0" w:rsidRDefault="00E235EB" w:rsidP="00E862A3">
      <w:pPr>
        <w:pStyle w:val="13"/>
        <w:numPr>
          <w:ilvl w:val="0"/>
          <w:numId w:val="276"/>
        </w:numPr>
        <w:spacing w:line="240" w:lineRule="auto"/>
        <w:jc w:val="both"/>
        <w:rPr>
          <w:color w:val="auto"/>
          <w:sz w:val="24"/>
          <w:szCs w:val="24"/>
        </w:rPr>
      </w:pPr>
      <w:r w:rsidRPr="00371CC0">
        <w:rPr>
          <w:color w:val="auto"/>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A57638" w:rsidRPr="00371CC0" w:rsidRDefault="00E235EB" w:rsidP="00E862A3">
      <w:pPr>
        <w:pStyle w:val="13"/>
        <w:numPr>
          <w:ilvl w:val="0"/>
          <w:numId w:val="276"/>
        </w:numPr>
        <w:spacing w:line="240" w:lineRule="auto"/>
        <w:jc w:val="both"/>
        <w:rPr>
          <w:color w:val="auto"/>
          <w:sz w:val="24"/>
          <w:szCs w:val="24"/>
        </w:rPr>
      </w:pPr>
      <w:r w:rsidRPr="00371CC0">
        <w:rPr>
          <w:color w:val="auto"/>
          <w:sz w:val="24"/>
          <w:szCs w:val="24"/>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A57638" w:rsidRPr="00371CC0" w:rsidRDefault="00E235EB" w:rsidP="00E862A3">
      <w:pPr>
        <w:pStyle w:val="13"/>
        <w:numPr>
          <w:ilvl w:val="0"/>
          <w:numId w:val="276"/>
        </w:numPr>
        <w:spacing w:after="80" w:line="240" w:lineRule="auto"/>
        <w:jc w:val="both"/>
        <w:rPr>
          <w:color w:val="auto"/>
          <w:sz w:val="24"/>
          <w:szCs w:val="24"/>
        </w:rPr>
      </w:pPr>
      <w:r w:rsidRPr="00371CC0">
        <w:rPr>
          <w:color w:val="auto"/>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A57638" w:rsidRPr="00371CC0" w:rsidRDefault="00E235EB" w:rsidP="008360B6">
      <w:pPr>
        <w:pStyle w:val="af5"/>
        <w:rPr>
          <w:rFonts w:ascii="Times New Roman" w:hAnsi="Times New Roman" w:cs="Times New Roman"/>
          <w:sz w:val="24"/>
          <w:szCs w:val="24"/>
        </w:rPr>
      </w:pPr>
      <w:r w:rsidRPr="00371CC0">
        <w:rPr>
          <w:rFonts w:ascii="Times New Roman" w:hAnsi="Times New Roman" w:cs="Times New Roman"/>
          <w:sz w:val="24"/>
          <w:szCs w:val="24"/>
        </w:rPr>
        <w:t>Социальное значение дизайна и архитектуры как среды жизни человека:</w:t>
      </w:r>
    </w:p>
    <w:p w:rsidR="00A57638" w:rsidRPr="00371CC0" w:rsidRDefault="00E235EB" w:rsidP="00E862A3">
      <w:pPr>
        <w:pStyle w:val="13"/>
        <w:numPr>
          <w:ilvl w:val="0"/>
          <w:numId w:val="277"/>
        </w:numPr>
        <w:spacing w:line="240" w:lineRule="auto"/>
        <w:jc w:val="both"/>
        <w:rPr>
          <w:color w:val="auto"/>
          <w:sz w:val="24"/>
          <w:szCs w:val="24"/>
        </w:rPr>
      </w:pPr>
      <w:r w:rsidRPr="00371CC0">
        <w:rPr>
          <w:color w:val="auto"/>
          <w:sz w:val="24"/>
          <w:szCs w:val="24"/>
        </w:rPr>
        <w:t>иметь опыт построения объёмно-пространственной композиции как макета архитектурного пространства в реальной жизни;</w:t>
      </w:r>
    </w:p>
    <w:p w:rsidR="00A57638" w:rsidRPr="00371CC0" w:rsidRDefault="00E235EB" w:rsidP="00E862A3">
      <w:pPr>
        <w:pStyle w:val="13"/>
        <w:numPr>
          <w:ilvl w:val="0"/>
          <w:numId w:val="277"/>
        </w:numPr>
        <w:spacing w:line="240" w:lineRule="auto"/>
        <w:jc w:val="both"/>
        <w:rPr>
          <w:color w:val="auto"/>
          <w:sz w:val="24"/>
          <w:szCs w:val="24"/>
        </w:rPr>
      </w:pPr>
      <w:r w:rsidRPr="00371CC0">
        <w:rPr>
          <w:color w:val="auto"/>
          <w:sz w:val="24"/>
          <w:szCs w:val="24"/>
        </w:rPr>
        <w:t>выполнять построение макета пространственно-объёмной композиции по его чертежу;</w:t>
      </w:r>
    </w:p>
    <w:p w:rsidR="00A57638" w:rsidRPr="00371CC0" w:rsidRDefault="00E235EB" w:rsidP="00E862A3">
      <w:pPr>
        <w:pStyle w:val="13"/>
        <w:numPr>
          <w:ilvl w:val="0"/>
          <w:numId w:val="277"/>
        </w:numPr>
        <w:spacing w:line="240" w:lineRule="auto"/>
        <w:jc w:val="both"/>
        <w:rPr>
          <w:color w:val="auto"/>
          <w:sz w:val="24"/>
          <w:szCs w:val="24"/>
        </w:rPr>
      </w:pPr>
      <w:r w:rsidRPr="00371CC0">
        <w:rPr>
          <w:color w:val="auto"/>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A57638" w:rsidRPr="00371CC0" w:rsidRDefault="00E235EB" w:rsidP="00E862A3">
      <w:pPr>
        <w:pStyle w:val="13"/>
        <w:numPr>
          <w:ilvl w:val="0"/>
          <w:numId w:val="277"/>
        </w:numPr>
        <w:spacing w:line="240" w:lineRule="auto"/>
        <w:jc w:val="both"/>
        <w:rPr>
          <w:color w:val="auto"/>
          <w:sz w:val="24"/>
          <w:szCs w:val="24"/>
        </w:rPr>
      </w:pPr>
      <w:r w:rsidRPr="00371CC0">
        <w:rPr>
          <w:color w:val="auto"/>
          <w:sz w:val="24"/>
          <w:szCs w:val="24"/>
        </w:rPr>
        <w:t>знать о роли строительного материала в эволюции архитектурных конструкций и изменении облика архитектурных сооружений;</w:t>
      </w:r>
    </w:p>
    <w:p w:rsidR="00A57638" w:rsidRPr="00371CC0" w:rsidRDefault="00E235EB" w:rsidP="00E862A3">
      <w:pPr>
        <w:pStyle w:val="13"/>
        <w:numPr>
          <w:ilvl w:val="0"/>
          <w:numId w:val="277"/>
        </w:numPr>
        <w:spacing w:line="240" w:lineRule="auto"/>
        <w:jc w:val="both"/>
        <w:rPr>
          <w:color w:val="auto"/>
          <w:sz w:val="24"/>
          <w:szCs w:val="24"/>
        </w:rPr>
      </w:pPr>
      <w:r w:rsidRPr="00371CC0">
        <w:rPr>
          <w:color w:val="auto"/>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A57638" w:rsidRPr="00371CC0" w:rsidRDefault="00E235EB" w:rsidP="00E862A3">
      <w:pPr>
        <w:pStyle w:val="13"/>
        <w:numPr>
          <w:ilvl w:val="0"/>
          <w:numId w:val="277"/>
        </w:numPr>
        <w:spacing w:line="252" w:lineRule="auto"/>
        <w:jc w:val="both"/>
        <w:rPr>
          <w:color w:val="auto"/>
          <w:sz w:val="24"/>
          <w:szCs w:val="24"/>
        </w:rPr>
      </w:pPr>
      <w:r w:rsidRPr="00371CC0">
        <w:rPr>
          <w:color w:val="auto"/>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A57638" w:rsidRPr="00371CC0" w:rsidRDefault="00E235EB" w:rsidP="00E862A3">
      <w:pPr>
        <w:pStyle w:val="13"/>
        <w:numPr>
          <w:ilvl w:val="0"/>
          <w:numId w:val="277"/>
        </w:numPr>
        <w:spacing w:line="252" w:lineRule="auto"/>
        <w:jc w:val="both"/>
        <w:rPr>
          <w:color w:val="auto"/>
          <w:sz w:val="24"/>
          <w:szCs w:val="24"/>
        </w:rPr>
      </w:pPr>
      <w:r w:rsidRPr="00371CC0">
        <w:rPr>
          <w:color w:val="auto"/>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A57638" w:rsidRPr="00371CC0" w:rsidRDefault="00E235EB" w:rsidP="00E862A3">
      <w:pPr>
        <w:pStyle w:val="13"/>
        <w:numPr>
          <w:ilvl w:val="0"/>
          <w:numId w:val="277"/>
        </w:numPr>
        <w:spacing w:line="252" w:lineRule="auto"/>
        <w:jc w:val="both"/>
        <w:rPr>
          <w:color w:val="auto"/>
          <w:sz w:val="24"/>
          <w:szCs w:val="24"/>
        </w:rPr>
      </w:pPr>
      <w:r w:rsidRPr="00371CC0">
        <w:rPr>
          <w:color w:val="auto"/>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A57638" w:rsidRPr="00371CC0" w:rsidRDefault="00E235EB" w:rsidP="00E862A3">
      <w:pPr>
        <w:pStyle w:val="13"/>
        <w:numPr>
          <w:ilvl w:val="0"/>
          <w:numId w:val="277"/>
        </w:numPr>
        <w:spacing w:line="252" w:lineRule="auto"/>
        <w:jc w:val="both"/>
        <w:rPr>
          <w:color w:val="auto"/>
          <w:sz w:val="24"/>
          <w:szCs w:val="24"/>
        </w:rPr>
      </w:pPr>
      <w:r w:rsidRPr="00371CC0">
        <w:rPr>
          <w:color w:val="auto"/>
          <w:sz w:val="24"/>
          <w:szCs w:val="24"/>
        </w:rPr>
        <w:t>определять понятие «городская среда»; рассматривать и объяснять планировку города как способ организации образа жизни людей;</w:t>
      </w:r>
    </w:p>
    <w:p w:rsidR="00A57638" w:rsidRPr="00371CC0" w:rsidRDefault="00E235EB" w:rsidP="00E862A3">
      <w:pPr>
        <w:pStyle w:val="13"/>
        <w:numPr>
          <w:ilvl w:val="0"/>
          <w:numId w:val="277"/>
        </w:numPr>
        <w:spacing w:line="252" w:lineRule="auto"/>
        <w:jc w:val="both"/>
        <w:rPr>
          <w:color w:val="auto"/>
          <w:sz w:val="24"/>
          <w:szCs w:val="24"/>
        </w:rPr>
      </w:pPr>
      <w:r w:rsidRPr="00371CC0">
        <w:rPr>
          <w:color w:val="auto"/>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A57638" w:rsidRPr="00371CC0" w:rsidRDefault="00E235EB" w:rsidP="00E862A3">
      <w:pPr>
        <w:pStyle w:val="13"/>
        <w:numPr>
          <w:ilvl w:val="0"/>
          <w:numId w:val="277"/>
        </w:numPr>
        <w:spacing w:line="252" w:lineRule="auto"/>
        <w:jc w:val="both"/>
        <w:rPr>
          <w:color w:val="auto"/>
          <w:sz w:val="24"/>
          <w:szCs w:val="24"/>
        </w:rPr>
      </w:pPr>
      <w:r w:rsidRPr="00371CC0">
        <w:rPr>
          <w:color w:val="auto"/>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A57638" w:rsidRPr="00371CC0" w:rsidRDefault="00E235EB" w:rsidP="00E862A3">
      <w:pPr>
        <w:pStyle w:val="13"/>
        <w:numPr>
          <w:ilvl w:val="0"/>
          <w:numId w:val="277"/>
        </w:numPr>
        <w:spacing w:line="252" w:lineRule="auto"/>
        <w:jc w:val="both"/>
        <w:rPr>
          <w:color w:val="auto"/>
          <w:sz w:val="24"/>
          <w:szCs w:val="24"/>
        </w:rPr>
      </w:pPr>
      <w:r w:rsidRPr="00371CC0">
        <w:rPr>
          <w:color w:val="auto"/>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A57638" w:rsidRPr="00371CC0" w:rsidRDefault="00E235EB" w:rsidP="00E862A3">
      <w:pPr>
        <w:pStyle w:val="13"/>
        <w:numPr>
          <w:ilvl w:val="0"/>
          <w:numId w:val="277"/>
        </w:numPr>
        <w:spacing w:line="252" w:lineRule="auto"/>
        <w:jc w:val="both"/>
        <w:rPr>
          <w:color w:val="auto"/>
          <w:sz w:val="24"/>
          <w:szCs w:val="24"/>
        </w:rPr>
      </w:pPr>
      <w:r w:rsidRPr="00371CC0">
        <w:rPr>
          <w:color w:val="auto"/>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A57638" w:rsidRPr="00371CC0" w:rsidRDefault="00E235EB" w:rsidP="00E862A3">
      <w:pPr>
        <w:pStyle w:val="13"/>
        <w:numPr>
          <w:ilvl w:val="0"/>
          <w:numId w:val="277"/>
        </w:numPr>
        <w:spacing w:line="252" w:lineRule="auto"/>
        <w:jc w:val="both"/>
        <w:rPr>
          <w:color w:val="auto"/>
          <w:sz w:val="24"/>
          <w:szCs w:val="24"/>
        </w:rPr>
      </w:pPr>
      <w:r w:rsidRPr="00371CC0">
        <w:rPr>
          <w:color w:val="auto"/>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A57638" w:rsidRPr="00371CC0" w:rsidRDefault="00E235EB" w:rsidP="00E862A3">
      <w:pPr>
        <w:pStyle w:val="13"/>
        <w:numPr>
          <w:ilvl w:val="0"/>
          <w:numId w:val="277"/>
        </w:numPr>
        <w:spacing w:line="252" w:lineRule="auto"/>
        <w:jc w:val="both"/>
        <w:rPr>
          <w:color w:val="auto"/>
          <w:sz w:val="24"/>
          <w:szCs w:val="24"/>
        </w:rPr>
      </w:pPr>
      <w:r w:rsidRPr="00371CC0">
        <w:rPr>
          <w:color w:val="auto"/>
          <w:sz w:val="24"/>
          <w:szCs w:val="24"/>
        </w:rPr>
        <w:t>иметь опыт творческого проектирования интерьерного пространства для конкретных задач жизнедеятельности человека;</w:t>
      </w:r>
    </w:p>
    <w:p w:rsidR="00A57638" w:rsidRPr="00371CC0" w:rsidRDefault="00E235EB" w:rsidP="00E862A3">
      <w:pPr>
        <w:pStyle w:val="13"/>
        <w:numPr>
          <w:ilvl w:val="0"/>
          <w:numId w:val="277"/>
        </w:numPr>
        <w:spacing w:line="252" w:lineRule="auto"/>
        <w:jc w:val="both"/>
        <w:rPr>
          <w:color w:val="auto"/>
          <w:sz w:val="24"/>
          <w:szCs w:val="24"/>
        </w:rPr>
      </w:pPr>
      <w:r w:rsidRPr="00371CC0">
        <w:rPr>
          <w:color w:val="auto"/>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A57638" w:rsidRPr="00371CC0" w:rsidRDefault="00E235EB" w:rsidP="00E862A3">
      <w:pPr>
        <w:pStyle w:val="13"/>
        <w:numPr>
          <w:ilvl w:val="0"/>
          <w:numId w:val="277"/>
        </w:numPr>
        <w:spacing w:line="252" w:lineRule="auto"/>
        <w:jc w:val="both"/>
        <w:rPr>
          <w:color w:val="auto"/>
          <w:sz w:val="24"/>
          <w:szCs w:val="24"/>
        </w:rPr>
      </w:pPr>
      <w:r w:rsidRPr="00371CC0">
        <w:rPr>
          <w:color w:val="auto"/>
          <w:sz w:val="24"/>
          <w:szCs w:val="24"/>
        </w:rPr>
        <w:t>иметь представление об истории костюма в истории разных эпох; характеризовать понятие моды в одежде; объяснять,</w:t>
      </w:r>
    </w:p>
    <w:p w:rsidR="00A57638" w:rsidRPr="00371CC0" w:rsidRDefault="00E235EB" w:rsidP="00E862A3">
      <w:pPr>
        <w:pStyle w:val="13"/>
        <w:numPr>
          <w:ilvl w:val="0"/>
          <w:numId w:val="277"/>
        </w:numPr>
        <w:spacing w:line="240" w:lineRule="auto"/>
        <w:jc w:val="both"/>
        <w:rPr>
          <w:color w:val="auto"/>
          <w:sz w:val="24"/>
          <w:szCs w:val="24"/>
        </w:rPr>
      </w:pPr>
      <w:r w:rsidRPr="00371CC0">
        <w:rPr>
          <w:color w:val="auto"/>
          <w:sz w:val="24"/>
          <w:szCs w:val="24"/>
        </w:rPr>
        <w:t>как в одежде проявляются социальный статус человека, его ценностные ориентации, мировоззренческие идеалы и характер деятельности;</w:t>
      </w:r>
    </w:p>
    <w:p w:rsidR="00A57638" w:rsidRPr="00371CC0" w:rsidRDefault="00E235EB" w:rsidP="00E862A3">
      <w:pPr>
        <w:pStyle w:val="13"/>
        <w:numPr>
          <w:ilvl w:val="0"/>
          <w:numId w:val="277"/>
        </w:numPr>
        <w:spacing w:line="276" w:lineRule="auto"/>
        <w:jc w:val="both"/>
        <w:rPr>
          <w:color w:val="auto"/>
          <w:sz w:val="24"/>
          <w:szCs w:val="24"/>
        </w:rPr>
      </w:pPr>
      <w:r w:rsidRPr="00371CC0">
        <w:rPr>
          <w:color w:val="auto"/>
          <w:sz w:val="24"/>
          <w:szCs w:val="24"/>
        </w:rPr>
        <w:t>иметь представление о конструкции костюма и применении законов композиции в проектировании одежды, ансамбле в костюме;</w:t>
      </w:r>
    </w:p>
    <w:p w:rsidR="00A57638" w:rsidRPr="00371CC0" w:rsidRDefault="00E235EB" w:rsidP="00E862A3">
      <w:pPr>
        <w:pStyle w:val="13"/>
        <w:numPr>
          <w:ilvl w:val="0"/>
          <w:numId w:val="277"/>
        </w:numPr>
        <w:spacing w:line="276" w:lineRule="auto"/>
        <w:jc w:val="both"/>
        <w:rPr>
          <w:color w:val="auto"/>
          <w:sz w:val="24"/>
          <w:szCs w:val="24"/>
        </w:rPr>
      </w:pPr>
      <w:r w:rsidRPr="00371CC0">
        <w:rPr>
          <w:color w:val="auto"/>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A57638" w:rsidRPr="00371CC0" w:rsidRDefault="00E235EB" w:rsidP="00E862A3">
      <w:pPr>
        <w:pStyle w:val="13"/>
        <w:numPr>
          <w:ilvl w:val="0"/>
          <w:numId w:val="277"/>
        </w:numPr>
        <w:spacing w:line="271" w:lineRule="auto"/>
        <w:jc w:val="both"/>
        <w:rPr>
          <w:color w:val="auto"/>
          <w:sz w:val="24"/>
          <w:szCs w:val="24"/>
        </w:rPr>
      </w:pPr>
      <w:r w:rsidRPr="00371CC0">
        <w:rPr>
          <w:color w:val="auto"/>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A57638" w:rsidRPr="00371CC0" w:rsidRDefault="00E235EB" w:rsidP="00E862A3">
      <w:pPr>
        <w:pStyle w:val="13"/>
        <w:numPr>
          <w:ilvl w:val="0"/>
          <w:numId w:val="277"/>
        </w:numPr>
        <w:spacing w:line="264" w:lineRule="auto"/>
        <w:jc w:val="both"/>
        <w:rPr>
          <w:color w:val="auto"/>
          <w:sz w:val="24"/>
          <w:szCs w:val="24"/>
        </w:rPr>
      </w:pPr>
      <w:r w:rsidRPr="00371CC0">
        <w:rPr>
          <w:color w:val="auto"/>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8360B6" w:rsidRPr="00371CC0" w:rsidRDefault="008360B6" w:rsidP="008360B6">
      <w:pPr>
        <w:pStyle w:val="af5"/>
        <w:rPr>
          <w:rFonts w:ascii="Times New Roman" w:hAnsi="Times New Roman" w:cs="Times New Roman"/>
          <w:sz w:val="24"/>
          <w:szCs w:val="24"/>
        </w:rPr>
      </w:pPr>
      <w:bookmarkStart w:id="689" w:name="bookmark1579"/>
    </w:p>
    <w:p w:rsidR="00A57638" w:rsidRPr="00371CC0" w:rsidRDefault="00E235EB" w:rsidP="008360B6">
      <w:pPr>
        <w:pStyle w:val="af5"/>
        <w:rPr>
          <w:rFonts w:ascii="Times New Roman" w:hAnsi="Times New Roman" w:cs="Times New Roman"/>
          <w:sz w:val="24"/>
          <w:szCs w:val="24"/>
        </w:rPr>
      </w:pPr>
      <w:r w:rsidRPr="00371CC0">
        <w:rPr>
          <w:rFonts w:ascii="Times New Roman" w:hAnsi="Times New Roman" w:cs="Times New Roman"/>
          <w:sz w:val="24"/>
          <w:szCs w:val="24"/>
        </w:rPr>
        <w:t>Модуль № 4 «Изображение в синтетических,</w:t>
      </w:r>
      <w:bookmarkEnd w:id="689"/>
      <w:r w:rsidR="008360B6" w:rsidRPr="00371CC0">
        <w:rPr>
          <w:rFonts w:ascii="Times New Roman" w:hAnsi="Times New Roman" w:cs="Times New Roman"/>
          <w:sz w:val="24"/>
          <w:szCs w:val="24"/>
        </w:rPr>
        <w:t xml:space="preserve"> </w:t>
      </w:r>
      <w:r w:rsidRPr="00371CC0">
        <w:rPr>
          <w:rFonts w:ascii="Times New Roman" w:hAnsi="Times New Roman" w:cs="Times New Roman"/>
          <w:sz w:val="24"/>
          <w:szCs w:val="24"/>
        </w:rPr>
        <w:t>экранных видах искусства и художественная фотография» (</w:t>
      </w:r>
      <w:r w:rsidRPr="00371CC0">
        <w:rPr>
          <w:rFonts w:ascii="Times New Roman" w:hAnsi="Times New Roman" w:cs="Times New Roman"/>
          <w:i/>
          <w:iCs/>
          <w:sz w:val="24"/>
          <w:szCs w:val="24"/>
        </w:rPr>
        <w:t>вариативный</w:t>
      </w:r>
      <w:r w:rsidRPr="00371CC0">
        <w:rPr>
          <w:rFonts w:ascii="Times New Roman" w:hAnsi="Times New Roman" w:cs="Times New Roman"/>
          <w:sz w:val="24"/>
          <w:szCs w:val="24"/>
        </w:rPr>
        <w:t>):</w:t>
      </w:r>
    </w:p>
    <w:p w:rsidR="00A57638" w:rsidRPr="00371CC0" w:rsidRDefault="00E235EB" w:rsidP="00E862A3">
      <w:pPr>
        <w:pStyle w:val="13"/>
        <w:numPr>
          <w:ilvl w:val="0"/>
          <w:numId w:val="278"/>
        </w:numPr>
        <w:spacing w:line="276" w:lineRule="auto"/>
        <w:jc w:val="both"/>
        <w:rPr>
          <w:color w:val="auto"/>
          <w:sz w:val="24"/>
          <w:szCs w:val="24"/>
        </w:rPr>
      </w:pPr>
      <w:r w:rsidRPr="00371CC0">
        <w:rPr>
          <w:color w:val="auto"/>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A57638" w:rsidRPr="00371CC0" w:rsidRDefault="00E235EB" w:rsidP="00E862A3">
      <w:pPr>
        <w:pStyle w:val="13"/>
        <w:numPr>
          <w:ilvl w:val="0"/>
          <w:numId w:val="278"/>
        </w:numPr>
        <w:spacing w:line="295" w:lineRule="auto"/>
        <w:jc w:val="both"/>
        <w:rPr>
          <w:color w:val="auto"/>
          <w:sz w:val="24"/>
          <w:szCs w:val="24"/>
        </w:rPr>
      </w:pPr>
      <w:r w:rsidRPr="00371CC0">
        <w:rPr>
          <w:color w:val="auto"/>
          <w:sz w:val="24"/>
          <w:szCs w:val="24"/>
        </w:rPr>
        <w:t>понимать и характеризовать роль визуального образа в синтетических искусствах;</w:t>
      </w:r>
    </w:p>
    <w:p w:rsidR="00A57638" w:rsidRPr="00371CC0" w:rsidRDefault="00E235EB" w:rsidP="00E862A3">
      <w:pPr>
        <w:pStyle w:val="13"/>
        <w:numPr>
          <w:ilvl w:val="0"/>
          <w:numId w:val="278"/>
        </w:numPr>
        <w:spacing w:line="276" w:lineRule="auto"/>
        <w:jc w:val="both"/>
        <w:rPr>
          <w:color w:val="auto"/>
          <w:sz w:val="24"/>
          <w:szCs w:val="24"/>
        </w:rPr>
      </w:pPr>
      <w:r w:rsidRPr="00371CC0">
        <w:rPr>
          <w:color w:val="auto"/>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A57638" w:rsidRPr="00371CC0" w:rsidRDefault="00E235EB" w:rsidP="008360B6">
      <w:pPr>
        <w:pStyle w:val="af5"/>
        <w:rPr>
          <w:rFonts w:ascii="Times New Roman" w:hAnsi="Times New Roman" w:cs="Times New Roman"/>
          <w:sz w:val="24"/>
          <w:szCs w:val="24"/>
        </w:rPr>
      </w:pPr>
      <w:r w:rsidRPr="00371CC0">
        <w:rPr>
          <w:rFonts w:ascii="Times New Roman" w:hAnsi="Times New Roman" w:cs="Times New Roman"/>
          <w:sz w:val="24"/>
          <w:szCs w:val="24"/>
        </w:rPr>
        <w:t>Художник и искусство театра:</w:t>
      </w:r>
    </w:p>
    <w:p w:rsidR="00A57638" w:rsidRPr="00371CC0" w:rsidRDefault="00E235EB" w:rsidP="00E862A3">
      <w:pPr>
        <w:pStyle w:val="13"/>
        <w:numPr>
          <w:ilvl w:val="0"/>
          <w:numId w:val="279"/>
        </w:numPr>
        <w:spacing w:line="295" w:lineRule="auto"/>
        <w:jc w:val="both"/>
        <w:rPr>
          <w:color w:val="auto"/>
          <w:sz w:val="24"/>
          <w:szCs w:val="24"/>
        </w:rPr>
      </w:pPr>
      <w:r w:rsidRPr="00371CC0">
        <w:rPr>
          <w:color w:val="auto"/>
          <w:sz w:val="24"/>
          <w:szCs w:val="24"/>
        </w:rPr>
        <w:t>иметь представление об истории развития театра и жанровом многообразии театральных представлений;</w:t>
      </w:r>
    </w:p>
    <w:p w:rsidR="00A57638" w:rsidRPr="00371CC0" w:rsidRDefault="00E235EB" w:rsidP="00E862A3">
      <w:pPr>
        <w:pStyle w:val="13"/>
        <w:numPr>
          <w:ilvl w:val="0"/>
          <w:numId w:val="279"/>
        </w:numPr>
        <w:spacing w:line="295" w:lineRule="auto"/>
        <w:jc w:val="both"/>
        <w:rPr>
          <w:color w:val="auto"/>
          <w:sz w:val="24"/>
          <w:szCs w:val="24"/>
        </w:rPr>
      </w:pPr>
      <w:r w:rsidRPr="00371CC0">
        <w:rPr>
          <w:color w:val="auto"/>
          <w:sz w:val="24"/>
          <w:szCs w:val="24"/>
        </w:rPr>
        <w:t>знать о роли художника и видах профессиональной художнической деятельности в современном театре;</w:t>
      </w:r>
    </w:p>
    <w:p w:rsidR="00A57638" w:rsidRPr="00371CC0" w:rsidRDefault="00E235EB" w:rsidP="00E862A3">
      <w:pPr>
        <w:pStyle w:val="13"/>
        <w:numPr>
          <w:ilvl w:val="0"/>
          <w:numId w:val="279"/>
        </w:numPr>
        <w:spacing w:line="295" w:lineRule="auto"/>
        <w:jc w:val="both"/>
        <w:rPr>
          <w:color w:val="auto"/>
          <w:sz w:val="24"/>
          <w:szCs w:val="24"/>
        </w:rPr>
      </w:pPr>
      <w:r w:rsidRPr="00371CC0">
        <w:rPr>
          <w:color w:val="auto"/>
          <w:sz w:val="24"/>
          <w:szCs w:val="24"/>
        </w:rPr>
        <w:t>иметь представление о сценографии и символическом характере сценического образа;</w:t>
      </w:r>
    </w:p>
    <w:p w:rsidR="00A57638" w:rsidRPr="00371CC0" w:rsidRDefault="00E235EB" w:rsidP="00E862A3">
      <w:pPr>
        <w:pStyle w:val="13"/>
        <w:numPr>
          <w:ilvl w:val="0"/>
          <w:numId w:val="279"/>
        </w:numPr>
        <w:spacing w:line="271" w:lineRule="auto"/>
        <w:jc w:val="both"/>
        <w:rPr>
          <w:color w:val="auto"/>
          <w:sz w:val="24"/>
          <w:szCs w:val="24"/>
        </w:rPr>
      </w:pPr>
      <w:r w:rsidRPr="00371CC0">
        <w:rPr>
          <w:color w:val="auto"/>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A57638" w:rsidRPr="00371CC0" w:rsidRDefault="00E235EB" w:rsidP="00E862A3">
      <w:pPr>
        <w:pStyle w:val="13"/>
        <w:numPr>
          <w:ilvl w:val="0"/>
          <w:numId w:val="279"/>
        </w:numPr>
        <w:spacing w:line="240" w:lineRule="auto"/>
        <w:jc w:val="both"/>
        <w:rPr>
          <w:color w:val="auto"/>
          <w:sz w:val="24"/>
          <w:szCs w:val="24"/>
        </w:rPr>
      </w:pPr>
      <w:r w:rsidRPr="00371CC0">
        <w:rPr>
          <w:color w:val="auto"/>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A57638" w:rsidRPr="00371CC0" w:rsidRDefault="00E235EB" w:rsidP="00E862A3">
      <w:pPr>
        <w:pStyle w:val="13"/>
        <w:numPr>
          <w:ilvl w:val="0"/>
          <w:numId w:val="279"/>
        </w:numPr>
        <w:spacing w:line="240" w:lineRule="auto"/>
        <w:jc w:val="both"/>
        <w:rPr>
          <w:color w:val="auto"/>
          <w:sz w:val="24"/>
          <w:szCs w:val="24"/>
        </w:rPr>
      </w:pPr>
      <w:r w:rsidRPr="00371CC0">
        <w:rPr>
          <w:color w:val="auto"/>
          <w:sz w:val="24"/>
          <w:szCs w:val="24"/>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A57638" w:rsidRPr="00371CC0" w:rsidRDefault="00E235EB" w:rsidP="00E862A3">
      <w:pPr>
        <w:pStyle w:val="13"/>
        <w:numPr>
          <w:ilvl w:val="0"/>
          <w:numId w:val="279"/>
        </w:numPr>
        <w:spacing w:line="240" w:lineRule="auto"/>
        <w:jc w:val="both"/>
        <w:rPr>
          <w:color w:val="auto"/>
          <w:sz w:val="24"/>
          <w:szCs w:val="24"/>
        </w:rPr>
      </w:pPr>
      <w:r w:rsidRPr="00371CC0">
        <w:rPr>
          <w:color w:val="auto"/>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A57638" w:rsidRPr="00371CC0" w:rsidRDefault="00E235EB" w:rsidP="00E862A3">
      <w:pPr>
        <w:pStyle w:val="13"/>
        <w:numPr>
          <w:ilvl w:val="0"/>
          <w:numId w:val="279"/>
        </w:numPr>
        <w:spacing w:line="240" w:lineRule="auto"/>
        <w:jc w:val="both"/>
        <w:rPr>
          <w:color w:val="auto"/>
          <w:sz w:val="24"/>
          <w:szCs w:val="24"/>
        </w:rPr>
      </w:pPr>
      <w:r w:rsidRPr="00371CC0">
        <w:rPr>
          <w:color w:val="auto"/>
          <w:sz w:val="24"/>
          <w:szCs w:val="24"/>
        </w:rPr>
        <w:t>иметь практический навык игрового одушевления куклы из простых бытовых предметов;</w:t>
      </w:r>
    </w:p>
    <w:p w:rsidR="00A57638" w:rsidRPr="00371CC0" w:rsidRDefault="00E235EB" w:rsidP="00E862A3">
      <w:pPr>
        <w:pStyle w:val="13"/>
        <w:numPr>
          <w:ilvl w:val="0"/>
          <w:numId w:val="279"/>
        </w:numPr>
        <w:spacing w:line="240" w:lineRule="auto"/>
        <w:jc w:val="both"/>
        <w:rPr>
          <w:color w:val="auto"/>
          <w:sz w:val="24"/>
          <w:szCs w:val="24"/>
        </w:rPr>
      </w:pPr>
      <w:r w:rsidRPr="00371CC0">
        <w:rPr>
          <w:color w:val="auto"/>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A57638" w:rsidRPr="00371CC0" w:rsidRDefault="00E235EB" w:rsidP="008360B6">
      <w:pPr>
        <w:pStyle w:val="af5"/>
        <w:rPr>
          <w:rFonts w:ascii="Times New Roman" w:hAnsi="Times New Roman" w:cs="Times New Roman"/>
          <w:sz w:val="24"/>
          <w:szCs w:val="24"/>
        </w:rPr>
      </w:pPr>
      <w:r w:rsidRPr="00371CC0">
        <w:rPr>
          <w:rFonts w:ascii="Times New Roman" w:hAnsi="Times New Roman" w:cs="Times New Roman"/>
          <w:sz w:val="24"/>
          <w:szCs w:val="24"/>
        </w:rPr>
        <w:t>Художественная фотография:</w:t>
      </w:r>
    </w:p>
    <w:p w:rsidR="00A57638" w:rsidRPr="00371CC0" w:rsidRDefault="00E235EB" w:rsidP="00E862A3">
      <w:pPr>
        <w:pStyle w:val="13"/>
        <w:numPr>
          <w:ilvl w:val="0"/>
          <w:numId w:val="280"/>
        </w:numPr>
        <w:spacing w:line="240" w:lineRule="auto"/>
        <w:jc w:val="both"/>
        <w:rPr>
          <w:color w:val="auto"/>
          <w:sz w:val="24"/>
          <w:szCs w:val="24"/>
        </w:rPr>
      </w:pPr>
      <w:r w:rsidRPr="00371CC0">
        <w:rPr>
          <w:color w:val="auto"/>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A57638" w:rsidRPr="00371CC0" w:rsidRDefault="00E235EB" w:rsidP="00E862A3">
      <w:pPr>
        <w:pStyle w:val="13"/>
        <w:numPr>
          <w:ilvl w:val="0"/>
          <w:numId w:val="280"/>
        </w:numPr>
        <w:spacing w:line="240" w:lineRule="auto"/>
        <w:jc w:val="both"/>
        <w:rPr>
          <w:color w:val="auto"/>
          <w:sz w:val="24"/>
          <w:szCs w:val="24"/>
        </w:rPr>
      </w:pPr>
      <w:r w:rsidRPr="00371CC0">
        <w:rPr>
          <w:color w:val="auto"/>
          <w:sz w:val="24"/>
          <w:szCs w:val="24"/>
        </w:rPr>
        <w:t>уметь объяснять понятия «длительность экспозиции», «выдержка», «диафрагма»;</w:t>
      </w:r>
    </w:p>
    <w:p w:rsidR="00A57638" w:rsidRPr="00371CC0" w:rsidRDefault="00E235EB" w:rsidP="00E862A3">
      <w:pPr>
        <w:pStyle w:val="13"/>
        <w:numPr>
          <w:ilvl w:val="0"/>
          <w:numId w:val="280"/>
        </w:numPr>
        <w:spacing w:line="240" w:lineRule="auto"/>
        <w:jc w:val="both"/>
        <w:rPr>
          <w:color w:val="auto"/>
          <w:sz w:val="24"/>
          <w:szCs w:val="24"/>
        </w:rPr>
      </w:pPr>
      <w:r w:rsidRPr="00371CC0">
        <w:rPr>
          <w:color w:val="auto"/>
          <w:sz w:val="24"/>
          <w:szCs w:val="24"/>
        </w:rPr>
        <w:t>иметь навыки фотографирования и обработки цифровых фотографий с помощью компьютерных графических редакторов;</w:t>
      </w:r>
    </w:p>
    <w:p w:rsidR="00A57638" w:rsidRPr="00371CC0" w:rsidRDefault="00E235EB" w:rsidP="00E862A3">
      <w:pPr>
        <w:pStyle w:val="13"/>
        <w:numPr>
          <w:ilvl w:val="0"/>
          <w:numId w:val="280"/>
        </w:numPr>
        <w:spacing w:line="240" w:lineRule="auto"/>
        <w:jc w:val="both"/>
        <w:rPr>
          <w:color w:val="auto"/>
          <w:sz w:val="24"/>
          <w:szCs w:val="24"/>
        </w:rPr>
      </w:pPr>
      <w:r w:rsidRPr="00371CC0">
        <w:rPr>
          <w:color w:val="auto"/>
          <w:sz w:val="24"/>
          <w:szCs w:val="24"/>
        </w:rPr>
        <w:t>уметь объяснять значение фотографий «Родиноведения» С. М. Прокудина-Горского для современных представлений об истории жизни в нашей стране;</w:t>
      </w:r>
    </w:p>
    <w:p w:rsidR="00A57638" w:rsidRPr="00371CC0" w:rsidRDefault="00E235EB" w:rsidP="00E862A3">
      <w:pPr>
        <w:pStyle w:val="13"/>
        <w:numPr>
          <w:ilvl w:val="0"/>
          <w:numId w:val="280"/>
        </w:numPr>
        <w:spacing w:line="240" w:lineRule="auto"/>
        <w:jc w:val="both"/>
        <w:rPr>
          <w:color w:val="auto"/>
          <w:sz w:val="24"/>
          <w:szCs w:val="24"/>
        </w:rPr>
      </w:pPr>
      <w:r w:rsidRPr="00371CC0">
        <w:rPr>
          <w:color w:val="auto"/>
          <w:sz w:val="24"/>
          <w:szCs w:val="24"/>
        </w:rPr>
        <w:t>различать и характеризовать различные жанры художественной фотографии;</w:t>
      </w:r>
    </w:p>
    <w:p w:rsidR="00A57638" w:rsidRPr="00371CC0" w:rsidRDefault="00E235EB" w:rsidP="00E862A3">
      <w:pPr>
        <w:pStyle w:val="13"/>
        <w:numPr>
          <w:ilvl w:val="0"/>
          <w:numId w:val="280"/>
        </w:numPr>
        <w:spacing w:line="240" w:lineRule="auto"/>
        <w:jc w:val="both"/>
        <w:rPr>
          <w:color w:val="auto"/>
          <w:sz w:val="24"/>
          <w:szCs w:val="24"/>
        </w:rPr>
      </w:pPr>
      <w:r w:rsidRPr="00371CC0">
        <w:rPr>
          <w:color w:val="auto"/>
          <w:sz w:val="24"/>
          <w:szCs w:val="24"/>
        </w:rPr>
        <w:t>объяснять роль света как художественного средства в искусстве фотографии;</w:t>
      </w:r>
    </w:p>
    <w:p w:rsidR="00A57638" w:rsidRPr="00371CC0" w:rsidRDefault="00E235EB" w:rsidP="00E862A3">
      <w:pPr>
        <w:pStyle w:val="13"/>
        <w:numPr>
          <w:ilvl w:val="0"/>
          <w:numId w:val="280"/>
        </w:numPr>
        <w:spacing w:line="240" w:lineRule="auto"/>
        <w:jc w:val="both"/>
        <w:rPr>
          <w:color w:val="auto"/>
          <w:sz w:val="24"/>
          <w:szCs w:val="24"/>
        </w:rPr>
      </w:pPr>
      <w:r w:rsidRPr="00371CC0">
        <w:rPr>
          <w:color w:val="auto"/>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A57638" w:rsidRPr="00371CC0" w:rsidRDefault="00E235EB" w:rsidP="00E862A3">
      <w:pPr>
        <w:pStyle w:val="13"/>
        <w:numPr>
          <w:ilvl w:val="0"/>
          <w:numId w:val="280"/>
        </w:numPr>
        <w:spacing w:line="240" w:lineRule="auto"/>
        <w:jc w:val="both"/>
        <w:rPr>
          <w:color w:val="auto"/>
          <w:sz w:val="24"/>
          <w:szCs w:val="24"/>
        </w:rPr>
      </w:pPr>
      <w:r w:rsidRPr="00371CC0">
        <w:rPr>
          <w:color w:val="auto"/>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A57638" w:rsidRPr="00371CC0" w:rsidRDefault="00E235EB" w:rsidP="00E862A3">
      <w:pPr>
        <w:pStyle w:val="13"/>
        <w:numPr>
          <w:ilvl w:val="0"/>
          <w:numId w:val="280"/>
        </w:numPr>
        <w:spacing w:line="240" w:lineRule="auto"/>
        <w:jc w:val="both"/>
        <w:rPr>
          <w:color w:val="auto"/>
          <w:sz w:val="24"/>
          <w:szCs w:val="24"/>
        </w:rPr>
      </w:pPr>
      <w:r w:rsidRPr="00371CC0">
        <w:rPr>
          <w:color w:val="auto"/>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A57638" w:rsidRPr="00371CC0" w:rsidRDefault="00E235EB" w:rsidP="00E862A3">
      <w:pPr>
        <w:pStyle w:val="13"/>
        <w:numPr>
          <w:ilvl w:val="0"/>
          <w:numId w:val="280"/>
        </w:numPr>
        <w:spacing w:line="240" w:lineRule="auto"/>
        <w:jc w:val="both"/>
        <w:rPr>
          <w:color w:val="auto"/>
          <w:sz w:val="24"/>
          <w:szCs w:val="24"/>
        </w:rPr>
      </w:pPr>
      <w:r w:rsidRPr="00371CC0">
        <w:rPr>
          <w:color w:val="auto"/>
          <w:sz w:val="24"/>
          <w:szCs w:val="24"/>
        </w:rPr>
        <w:t>обретать опыт художественного наблюдения жизни, развивая познавательный интерес и внимание к окружающему миру, к людям;</w:t>
      </w:r>
    </w:p>
    <w:p w:rsidR="00A57638" w:rsidRPr="00371CC0" w:rsidRDefault="00E235EB" w:rsidP="00E862A3">
      <w:pPr>
        <w:pStyle w:val="13"/>
        <w:numPr>
          <w:ilvl w:val="0"/>
          <w:numId w:val="280"/>
        </w:numPr>
        <w:spacing w:line="252" w:lineRule="auto"/>
        <w:jc w:val="both"/>
        <w:rPr>
          <w:color w:val="auto"/>
          <w:sz w:val="24"/>
          <w:szCs w:val="24"/>
        </w:rPr>
      </w:pPr>
      <w:r w:rsidRPr="00371CC0">
        <w:rPr>
          <w:color w:val="auto"/>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A57638" w:rsidRPr="00371CC0" w:rsidRDefault="00E235EB" w:rsidP="00E862A3">
      <w:pPr>
        <w:pStyle w:val="13"/>
        <w:numPr>
          <w:ilvl w:val="0"/>
          <w:numId w:val="280"/>
        </w:numPr>
        <w:spacing w:line="252" w:lineRule="auto"/>
        <w:jc w:val="both"/>
        <w:rPr>
          <w:color w:val="auto"/>
          <w:sz w:val="24"/>
          <w:szCs w:val="24"/>
        </w:rPr>
      </w:pPr>
      <w:r w:rsidRPr="00371CC0">
        <w:rPr>
          <w:color w:val="auto"/>
          <w:sz w:val="24"/>
          <w:szCs w:val="24"/>
        </w:rPr>
        <w:t>понимать значение репортажного жанра, роли журналистов- фотографов в истории ХХ в. и современном мире;</w:t>
      </w:r>
    </w:p>
    <w:p w:rsidR="00A57638" w:rsidRPr="00371CC0" w:rsidRDefault="00E235EB" w:rsidP="00E862A3">
      <w:pPr>
        <w:pStyle w:val="13"/>
        <w:numPr>
          <w:ilvl w:val="0"/>
          <w:numId w:val="280"/>
        </w:numPr>
        <w:spacing w:line="252" w:lineRule="auto"/>
        <w:jc w:val="both"/>
        <w:rPr>
          <w:color w:val="auto"/>
          <w:sz w:val="24"/>
          <w:szCs w:val="24"/>
        </w:rPr>
      </w:pPr>
      <w:r w:rsidRPr="00371CC0">
        <w:rPr>
          <w:color w:val="auto"/>
          <w:sz w:val="24"/>
          <w:szCs w:val="24"/>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A57638" w:rsidRPr="00371CC0" w:rsidRDefault="00E235EB" w:rsidP="00E862A3">
      <w:pPr>
        <w:pStyle w:val="13"/>
        <w:numPr>
          <w:ilvl w:val="0"/>
          <w:numId w:val="280"/>
        </w:numPr>
        <w:spacing w:line="252" w:lineRule="auto"/>
        <w:jc w:val="both"/>
        <w:rPr>
          <w:color w:val="auto"/>
          <w:sz w:val="24"/>
          <w:szCs w:val="24"/>
        </w:rPr>
      </w:pPr>
      <w:r w:rsidRPr="00371CC0">
        <w:rPr>
          <w:color w:val="auto"/>
          <w:sz w:val="24"/>
          <w:szCs w:val="24"/>
        </w:rPr>
        <w:t>иметь навыки компьютерной обработки и преобразования фотографий.</w:t>
      </w:r>
    </w:p>
    <w:p w:rsidR="00A57638" w:rsidRPr="00371CC0" w:rsidRDefault="00E235EB" w:rsidP="008360B6">
      <w:pPr>
        <w:pStyle w:val="af5"/>
        <w:rPr>
          <w:rFonts w:ascii="Times New Roman" w:hAnsi="Times New Roman" w:cs="Times New Roman"/>
          <w:sz w:val="24"/>
          <w:szCs w:val="24"/>
        </w:rPr>
      </w:pPr>
      <w:r w:rsidRPr="00371CC0">
        <w:rPr>
          <w:rFonts w:ascii="Times New Roman" w:hAnsi="Times New Roman" w:cs="Times New Roman"/>
          <w:sz w:val="24"/>
          <w:szCs w:val="24"/>
        </w:rPr>
        <w:t>Изображение и искусство кино:</w:t>
      </w:r>
    </w:p>
    <w:p w:rsidR="00A57638" w:rsidRPr="00371CC0" w:rsidRDefault="00E235EB" w:rsidP="00E862A3">
      <w:pPr>
        <w:pStyle w:val="13"/>
        <w:numPr>
          <w:ilvl w:val="0"/>
          <w:numId w:val="281"/>
        </w:numPr>
        <w:jc w:val="both"/>
        <w:rPr>
          <w:color w:val="auto"/>
          <w:sz w:val="24"/>
          <w:szCs w:val="24"/>
        </w:rPr>
      </w:pPr>
      <w:r w:rsidRPr="00371CC0">
        <w:rPr>
          <w:color w:val="auto"/>
          <w:sz w:val="24"/>
          <w:szCs w:val="24"/>
        </w:rPr>
        <w:t>иметь представление об этапах в истории кино и его эволюции как искусства;</w:t>
      </w:r>
    </w:p>
    <w:p w:rsidR="00A57638" w:rsidRPr="00371CC0" w:rsidRDefault="00E235EB" w:rsidP="00E862A3">
      <w:pPr>
        <w:pStyle w:val="13"/>
        <w:numPr>
          <w:ilvl w:val="0"/>
          <w:numId w:val="281"/>
        </w:numPr>
        <w:jc w:val="both"/>
        <w:rPr>
          <w:color w:val="auto"/>
          <w:sz w:val="24"/>
          <w:szCs w:val="24"/>
        </w:rPr>
      </w:pPr>
      <w:r w:rsidRPr="00371CC0">
        <w:rPr>
          <w:color w:val="auto"/>
          <w:sz w:val="24"/>
          <w:szCs w:val="24"/>
        </w:rPr>
        <w:t>уметь объяснять, почему экранное время и всё изображаемое в фильме, являясь условностью, формирует у людей восприятие реального мира;</w:t>
      </w:r>
    </w:p>
    <w:p w:rsidR="00A57638" w:rsidRPr="00371CC0" w:rsidRDefault="00E235EB" w:rsidP="00E862A3">
      <w:pPr>
        <w:pStyle w:val="13"/>
        <w:numPr>
          <w:ilvl w:val="0"/>
          <w:numId w:val="281"/>
        </w:numPr>
        <w:jc w:val="both"/>
        <w:rPr>
          <w:color w:val="auto"/>
          <w:sz w:val="24"/>
          <w:szCs w:val="24"/>
        </w:rPr>
      </w:pPr>
      <w:r w:rsidRPr="00371CC0">
        <w:rPr>
          <w:color w:val="auto"/>
          <w:sz w:val="24"/>
          <w:szCs w:val="24"/>
        </w:rPr>
        <w:t>иметь представление об экранных искусствах как монтаже композиционно построенных кадров;</w:t>
      </w:r>
    </w:p>
    <w:p w:rsidR="00A57638" w:rsidRPr="00371CC0" w:rsidRDefault="00E235EB" w:rsidP="00E862A3">
      <w:pPr>
        <w:pStyle w:val="13"/>
        <w:numPr>
          <w:ilvl w:val="0"/>
          <w:numId w:val="281"/>
        </w:numPr>
        <w:jc w:val="both"/>
        <w:rPr>
          <w:color w:val="auto"/>
          <w:sz w:val="24"/>
          <w:szCs w:val="24"/>
        </w:rPr>
      </w:pPr>
      <w:r w:rsidRPr="00371CC0">
        <w:rPr>
          <w:color w:val="auto"/>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A57638" w:rsidRPr="00371CC0" w:rsidRDefault="00E235EB" w:rsidP="00E862A3">
      <w:pPr>
        <w:pStyle w:val="13"/>
        <w:numPr>
          <w:ilvl w:val="0"/>
          <w:numId w:val="281"/>
        </w:numPr>
        <w:jc w:val="both"/>
        <w:rPr>
          <w:color w:val="auto"/>
          <w:sz w:val="24"/>
          <w:szCs w:val="24"/>
        </w:rPr>
      </w:pPr>
      <w:r w:rsidRPr="00371CC0">
        <w:rPr>
          <w:color w:val="auto"/>
          <w:sz w:val="24"/>
          <w:szCs w:val="24"/>
        </w:rPr>
        <w:t>объяснять роль видео в современной бытовой культуре;</w:t>
      </w:r>
    </w:p>
    <w:p w:rsidR="00A57638" w:rsidRPr="00371CC0" w:rsidRDefault="00E235EB" w:rsidP="00E862A3">
      <w:pPr>
        <w:pStyle w:val="13"/>
        <w:numPr>
          <w:ilvl w:val="0"/>
          <w:numId w:val="281"/>
        </w:numPr>
        <w:jc w:val="both"/>
        <w:rPr>
          <w:color w:val="auto"/>
          <w:sz w:val="24"/>
          <w:szCs w:val="24"/>
        </w:rPr>
      </w:pPr>
      <w:r w:rsidRPr="00371CC0">
        <w:rPr>
          <w:color w:val="auto"/>
          <w:sz w:val="24"/>
          <w:szCs w:val="24"/>
        </w:rPr>
        <w:t>приобрести опыт создания видеоролика; осваивать основные этапы создания видеоролика и планировать свою работу по созданию видеоролика;</w:t>
      </w:r>
    </w:p>
    <w:p w:rsidR="00A57638" w:rsidRPr="00371CC0" w:rsidRDefault="00E235EB" w:rsidP="00E862A3">
      <w:pPr>
        <w:pStyle w:val="13"/>
        <w:numPr>
          <w:ilvl w:val="0"/>
          <w:numId w:val="281"/>
        </w:numPr>
        <w:jc w:val="both"/>
        <w:rPr>
          <w:color w:val="auto"/>
          <w:sz w:val="24"/>
          <w:szCs w:val="24"/>
        </w:rPr>
      </w:pPr>
      <w:r w:rsidRPr="00371CC0">
        <w:rPr>
          <w:color w:val="auto"/>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A57638" w:rsidRPr="00371CC0" w:rsidRDefault="00E235EB" w:rsidP="00E862A3">
      <w:pPr>
        <w:pStyle w:val="13"/>
        <w:numPr>
          <w:ilvl w:val="0"/>
          <w:numId w:val="281"/>
        </w:numPr>
        <w:jc w:val="both"/>
        <w:rPr>
          <w:color w:val="auto"/>
          <w:sz w:val="24"/>
          <w:szCs w:val="24"/>
        </w:rPr>
      </w:pPr>
      <w:r w:rsidRPr="00371CC0">
        <w:rPr>
          <w:color w:val="auto"/>
          <w:sz w:val="24"/>
          <w:szCs w:val="24"/>
        </w:rPr>
        <w:t>осваивать начальные навыки практической работы по видеомонтажу на основе соответствующих компьютерных программ;</w:t>
      </w:r>
    </w:p>
    <w:p w:rsidR="00A57638" w:rsidRPr="00371CC0" w:rsidRDefault="00E235EB" w:rsidP="00E862A3">
      <w:pPr>
        <w:pStyle w:val="13"/>
        <w:numPr>
          <w:ilvl w:val="0"/>
          <w:numId w:val="281"/>
        </w:numPr>
        <w:jc w:val="both"/>
        <w:rPr>
          <w:color w:val="auto"/>
          <w:sz w:val="24"/>
          <w:szCs w:val="24"/>
        </w:rPr>
      </w:pPr>
      <w:r w:rsidRPr="00371CC0">
        <w:rPr>
          <w:color w:val="auto"/>
          <w:sz w:val="24"/>
          <w:szCs w:val="24"/>
        </w:rPr>
        <w:t>обрести навык критического осмысления качества снятых роликов;</w:t>
      </w:r>
    </w:p>
    <w:p w:rsidR="00A57638" w:rsidRPr="00371CC0" w:rsidRDefault="00E235EB" w:rsidP="00E862A3">
      <w:pPr>
        <w:pStyle w:val="13"/>
        <w:numPr>
          <w:ilvl w:val="0"/>
          <w:numId w:val="281"/>
        </w:numPr>
        <w:jc w:val="both"/>
        <w:rPr>
          <w:color w:val="auto"/>
          <w:sz w:val="24"/>
          <w:szCs w:val="24"/>
        </w:rPr>
      </w:pPr>
      <w:r w:rsidRPr="00371CC0">
        <w:rPr>
          <w:color w:val="auto"/>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A57638" w:rsidRPr="00371CC0" w:rsidRDefault="00E235EB" w:rsidP="00E862A3">
      <w:pPr>
        <w:pStyle w:val="13"/>
        <w:numPr>
          <w:ilvl w:val="0"/>
          <w:numId w:val="281"/>
        </w:numPr>
        <w:jc w:val="both"/>
        <w:rPr>
          <w:color w:val="auto"/>
          <w:sz w:val="24"/>
          <w:szCs w:val="24"/>
        </w:rPr>
      </w:pPr>
      <w:r w:rsidRPr="00371CC0">
        <w:rPr>
          <w:color w:val="auto"/>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A57638" w:rsidRPr="00371CC0" w:rsidRDefault="00E235EB" w:rsidP="00E862A3">
      <w:pPr>
        <w:pStyle w:val="13"/>
        <w:numPr>
          <w:ilvl w:val="0"/>
          <w:numId w:val="281"/>
        </w:numPr>
        <w:spacing w:line="240" w:lineRule="auto"/>
        <w:jc w:val="both"/>
        <w:rPr>
          <w:color w:val="auto"/>
          <w:sz w:val="24"/>
          <w:szCs w:val="24"/>
        </w:rPr>
      </w:pPr>
      <w:r w:rsidRPr="00371CC0">
        <w:rPr>
          <w:color w:val="auto"/>
          <w:sz w:val="24"/>
          <w:szCs w:val="24"/>
        </w:rPr>
        <w:t>осваивать опыт создания компьютерной анимации в выбранной технике и в соответствующей компьютерной программе;</w:t>
      </w:r>
    </w:p>
    <w:p w:rsidR="00A57638" w:rsidRPr="00371CC0" w:rsidRDefault="00E235EB" w:rsidP="00E862A3">
      <w:pPr>
        <w:pStyle w:val="13"/>
        <w:numPr>
          <w:ilvl w:val="0"/>
          <w:numId w:val="281"/>
        </w:numPr>
        <w:spacing w:line="240" w:lineRule="auto"/>
        <w:jc w:val="both"/>
        <w:rPr>
          <w:color w:val="auto"/>
          <w:sz w:val="24"/>
          <w:szCs w:val="24"/>
        </w:rPr>
      </w:pPr>
      <w:r w:rsidRPr="00371CC0">
        <w:rPr>
          <w:color w:val="auto"/>
          <w:sz w:val="24"/>
          <w:szCs w:val="24"/>
        </w:rPr>
        <w:t>иметь опыт совместной творческой коллективной работы по созданию анимационного фильма.</w:t>
      </w:r>
    </w:p>
    <w:p w:rsidR="00A57638" w:rsidRPr="00371CC0" w:rsidRDefault="00E235EB" w:rsidP="008360B6">
      <w:pPr>
        <w:pStyle w:val="af5"/>
        <w:rPr>
          <w:rFonts w:ascii="Times New Roman" w:hAnsi="Times New Roman" w:cs="Times New Roman"/>
          <w:sz w:val="24"/>
          <w:szCs w:val="24"/>
        </w:rPr>
      </w:pPr>
      <w:r w:rsidRPr="00371CC0">
        <w:rPr>
          <w:rFonts w:ascii="Times New Roman" w:hAnsi="Times New Roman" w:cs="Times New Roman"/>
          <w:sz w:val="24"/>
          <w:szCs w:val="24"/>
        </w:rPr>
        <w:t>Изобразительное искусство на телевидении:</w:t>
      </w:r>
    </w:p>
    <w:p w:rsidR="00A57638" w:rsidRPr="00371CC0" w:rsidRDefault="00E235EB" w:rsidP="00E862A3">
      <w:pPr>
        <w:pStyle w:val="13"/>
        <w:numPr>
          <w:ilvl w:val="0"/>
          <w:numId w:val="282"/>
        </w:numPr>
        <w:jc w:val="both"/>
        <w:rPr>
          <w:color w:val="auto"/>
          <w:sz w:val="24"/>
          <w:szCs w:val="24"/>
        </w:rPr>
      </w:pPr>
      <w:r w:rsidRPr="00371CC0">
        <w:rPr>
          <w:color w:val="auto"/>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A57638" w:rsidRPr="00371CC0" w:rsidRDefault="00E235EB" w:rsidP="00E862A3">
      <w:pPr>
        <w:pStyle w:val="13"/>
        <w:numPr>
          <w:ilvl w:val="0"/>
          <w:numId w:val="282"/>
        </w:numPr>
        <w:jc w:val="both"/>
        <w:rPr>
          <w:color w:val="auto"/>
          <w:sz w:val="24"/>
          <w:szCs w:val="24"/>
        </w:rPr>
      </w:pPr>
      <w:r w:rsidRPr="00371CC0">
        <w:rPr>
          <w:color w:val="auto"/>
          <w:sz w:val="24"/>
          <w:szCs w:val="24"/>
        </w:rPr>
        <w:t>знать о создателе телевидения — русском инженере Владимире Зворыкине;</w:t>
      </w:r>
    </w:p>
    <w:p w:rsidR="00A57638" w:rsidRPr="00371CC0" w:rsidRDefault="00E235EB" w:rsidP="00E862A3">
      <w:pPr>
        <w:pStyle w:val="13"/>
        <w:numPr>
          <w:ilvl w:val="0"/>
          <w:numId w:val="282"/>
        </w:numPr>
        <w:jc w:val="both"/>
        <w:rPr>
          <w:color w:val="auto"/>
          <w:sz w:val="24"/>
          <w:szCs w:val="24"/>
        </w:rPr>
      </w:pPr>
      <w:r w:rsidRPr="00371CC0">
        <w:rPr>
          <w:color w:val="auto"/>
          <w:sz w:val="24"/>
          <w:szCs w:val="24"/>
        </w:rPr>
        <w:t>осознавать роль телевидения в превращении мира в единое информационное пространство;</w:t>
      </w:r>
    </w:p>
    <w:p w:rsidR="00A57638" w:rsidRPr="00371CC0" w:rsidRDefault="00E235EB" w:rsidP="00E862A3">
      <w:pPr>
        <w:pStyle w:val="13"/>
        <w:numPr>
          <w:ilvl w:val="0"/>
          <w:numId w:val="282"/>
        </w:numPr>
        <w:jc w:val="both"/>
        <w:rPr>
          <w:color w:val="auto"/>
          <w:sz w:val="24"/>
          <w:szCs w:val="24"/>
        </w:rPr>
      </w:pPr>
      <w:r w:rsidRPr="00371CC0">
        <w:rPr>
          <w:color w:val="auto"/>
          <w:sz w:val="24"/>
          <w:szCs w:val="24"/>
        </w:rPr>
        <w:t>иметь представление о многих направлениях деятельности и профессиях художника на телевидении;</w:t>
      </w:r>
    </w:p>
    <w:p w:rsidR="00A57638" w:rsidRPr="00371CC0" w:rsidRDefault="00E235EB" w:rsidP="00E862A3">
      <w:pPr>
        <w:pStyle w:val="13"/>
        <w:numPr>
          <w:ilvl w:val="0"/>
          <w:numId w:val="282"/>
        </w:numPr>
        <w:jc w:val="both"/>
        <w:rPr>
          <w:color w:val="auto"/>
          <w:sz w:val="24"/>
          <w:szCs w:val="24"/>
        </w:rPr>
      </w:pPr>
      <w:r w:rsidRPr="00371CC0">
        <w:rPr>
          <w:color w:val="auto"/>
          <w:sz w:val="24"/>
          <w:szCs w:val="24"/>
        </w:rPr>
        <w:t>применять полученные знания и опыт творчества в работе школьного телевидения и студии мультимедиа;</w:t>
      </w:r>
    </w:p>
    <w:p w:rsidR="00A57638" w:rsidRPr="00371CC0" w:rsidRDefault="00E235EB" w:rsidP="00E862A3">
      <w:pPr>
        <w:pStyle w:val="13"/>
        <w:numPr>
          <w:ilvl w:val="0"/>
          <w:numId w:val="282"/>
        </w:numPr>
        <w:jc w:val="both"/>
        <w:rPr>
          <w:color w:val="auto"/>
          <w:sz w:val="24"/>
          <w:szCs w:val="24"/>
        </w:rPr>
      </w:pPr>
      <w:r w:rsidRPr="00371CC0">
        <w:rPr>
          <w:color w:val="auto"/>
          <w:sz w:val="24"/>
          <w:szCs w:val="24"/>
        </w:rPr>
        <w:t>понимать образовательные задачи зрительской культуры и необходимость зрительских умений;</w:t>
      </w:r>
    </w:p>
    <w:p w:rsidR="00A57638" w:rsidRPr="00371CC0" w:rsidRDefault="00E235EB" w:rsidP="00E862A3">
      <w:pPr>
        <w:pStyle w:val="13"/>
        <w:numPr>
          <w:ilvl w:val="0"/>
          <w:numId w:val="282"/>
        </w:numPr>
        <w:spacing w:after="60"/>
        <w:jc w:val="both"/>
        <w:rPr>
          <w:color w:val="auto"/>
          <w:sz w:val="24"/>
          <w:szCs w:val="24"/>
        </w:rPr>
        <w:sectPr w:rsidR="00A57638" w:rsidRPr="00371CC0" w:rsidSect="00371CC0">
          <w:footnotePr>
            <w:numRestart w:val="eachPage"/>
          </w:footnotePr>
          <w:pgSz w:w="16838" w:h="11906" w:orient="landscape" w:code="9"/>
          <w:pgMar w:top="720" w:right="681" w:bottom="702" w:left="872" w:header="0" w:footer="3" w:gutter="0"/>
          <w:cols w:space="720"/>
          <w:noEndnote/>
          <w:docGrid w:linePitch="360"/>
        </w:sectPr>
      </w:pPr>
      <w:r w:rsidRPr="00371CC0">
        <w:rPr>
          <w:color w:val="auto"/>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A57638" w:rsidRPr="00371CC0" w:rsidRDefault="00E235EB" w:rsidP="0050458E">
      <w:pPr>
        <w:pStyle w:val="3"/>
        <w:pBdr>
          <w:bottom w:val="single" w:sz="12" w:space="1" w:color="auto"/>
        </w:pBdr>
        <w:rPr>
          <w:rFonts w:ascii="Times New Roman" w:hAnsi="Times New Roman" w:cs="Times New Roman"/>
          <w:sz w:val="24"/>
          <w:szCs w:val="24"/>
        </w:rPr>
      </w:pPr>
      <w:bookmarkStart w:id="690" w:name="bookmark1582"/>
      <w:bookmarkStart w:id="691" w:name="_Toc105502795"/>
      <w:r w:rsidRPr="00371CC0">
        <w:rPr>
          <w:rFonts w:ascii="Times New Roman" w:hAnsi="Times New Roman" w:cs="Times New Roman"/>
          <w:sz w:val="24"/>
          <w:szCs w:val="24"/>
        </w:rPr>
        <w:t>2.1.19 МУЗЫКА</w:t>
      </w:r>
      <w:bookmarkEnd w:id="690"/>
      <w:bookmarkEnd w:id="691"/>
    </w:p>
    <w:p w:rsidR="0050458E" w:rsidRPr="00371CC0" w:rsidRDefault="0050458E" w:rsidP="006B14E0">
      <w:pPr>
        <w:rPr>
          <w:rFonts w:ascii="Times New Roman" w:hAnsi="Times New Roman" w:cs="Times New Roman"/>
        </w:rPr>
      </w:pPr>
    </w:p>
    <w:p w:rsidR="00A57638" w:rsidRPr="00371CC0" w:rsidRDefault="00E235EB">
      <w:pPr>
        <w:pStyle w:val="13"/>
        <w:spacing w:line="240" w:lineRule="auto"/>
        <w:jc w:val="both"/>
        <w:rPr>
          <w:color w:val="auto"/>
          <w:sz w:val="24"/>
          <w:szCs w:val="24"/>
        </w:rPr>
      </w:pPr>
      <w:r w:rsidRPr="00371CC0">
        <w:rPr>
          <w:color w:val="auto"/>
          <w:sz w:val="24"/>
          <w:szCs w:val="24"/>
        </w:rPr>
        <w:t>Примерная 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rsidR="00A57638" w:rsidRPr="00371CC0" w:rsidRDefault="00E235EB" w:rsidP="00E862A3">
      <w:pPr>
        <w:pStyle w:val="13"/>
        <w:numPr>
          <w:ilvl w:val="0"/>
          <w:numId w:val="283"/>
        </w:numPr>
        <w:spacing w:line="276" w:lineRule="auto"/>
        <w:jc w:val="both"/>
        <w:rPr>
          <w:color w:val="auto"/>
          <w:sz w:val="24"/>
          <w:szCs w:val="24"/>
        </w:rPr>
      </w:pPr>
      <w:r w:rsidRPr="00371CC0">
        <w:rPr>
          <w:color w:val="auto"/>
          <w:sz w:val="24"/>
          <w:szCs w:val="24"/>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rsidR="00A57638" w:rsidRPr="00371CC0" w:rsidRDefault="00E235EB" w:rsidP="00E862A3">
      <w:pPr>
        <w:pStyle w:val="13"/>
        <w:numPr>
          <w:ilvl w:val="0"/>
          <w:numId w:val="283"/>
        </w:numPr>
        <w:spacing w:after="280" w:line="360" w:lineRule="auto"/>
        <w:jc w:val="both"/>
        <w:rPr>
          <w:color w:val="auto"/>
          <w:sz w:val="24"/>
          <w:szCs w:val="24"/>
        </w:rPr>
      </w:pPr>
      <w:r w:rsidRPr="00371CC0">
        <w:rPr>
          <w:color w:val="auto"/>
          <w:sz w:val="24"/>
          <w:szCs w:val="24"/>
        </w:rPr>
        <w:t>Примерной программы воспитания.</w:t>
      </w:r>
    </w:p>
    <w:p w:rsidR="00A57638" w:rsidRPr="00371CC0" w:rsidRDefault="00E235EB" w:rsidP="0050458E">
      <w:pPr>
        <w:pStyle w:val="af5"/>
        <w:pBdr>
          <w:bottom w:val="single" w:sz="12" w:space="1" w:color="auto"/>
        </w:pBdr>
        <w:rPr>
          <w:rFonts w:ascii="Times New Roman" w:hAnsi="Times New Roman" w:cs="Times New Roman"/>
          <w:sz w:val="24"/>
          <w:szCs w:val="24"/>
        </w:rPr>
      </w:pPr>
      <w:bookmarkStart w:id="692" w:name="bookmark1584"/>
      <w:r w:rsidRPr="00371CC0">
        <w:rPr>
          <w:rFonts w:ascii="Times New Roman" w:hAnsi="Times New Roman" w:cs="Times New Roman"/>
          <w:sz w:val="24"/>
          <w:szCs w:val="24"/>
        </w:rPr>
        <w:t>ПОЯСНИТЕЛЬНАЯ ЗАПИСКА</w:t>
      </w:r>
      <w:bookmarkEnd w:id="692"/>
    </w:p>
    <w:p w:rsidR="0050458E" w:rsidRPr="00371CC0" w:rsidRDefault="0050458E" w:rsidP="0050458E">
      <w:pPr>
        <w:pStyle w:val="af5"/>
        <w:rPr>
          <w:rFonts w:ascii="Times New Roman" w:hAnsi="Times New Roman" w:cs="Times New Roman"/>
          <w:sz w:val="24"/>
          <w:szCs w:val="24"/>
        </w:rPr>
      </w:pPr>
    </w:p>
    <w:p w:rsidR="00A57638" w:rsidRPr="00371CC0" w:rsidRDefault="00E235EB" w:rsidP="0050458E">
      <w:pPr>
        <w:pStyle w:val="af5"/>
        <w:rPr>
          <w:rFonts w:ascii="Times New Roman" w:hAnsi="Times New Roman" w:cs="Times New Roman"/>
          <w:sz w:val="24"/>
          <w:szCs w:val="24"/>
        </w:rPr>
      </w:pPr>
      <w:bookmarkStart w:id="693" w:name="bookmark1586"/>
      <w:r w:rsidRPr="00371CC0">
        <w:rPr>
          <w:rFonts w:ascii="Times New Roman" w:hAnsi="Times New Roman" w:cs="Times New Roman"/>
          <w:sz w:val="24"/>
          <w:szCs w:val="24"/>
        </w:rPr>
        <w:t>ОБЩАЯ ХАРАКТЕРИСТИКА УЧЕБНОГО ПРЕДМЕТА «МУЗЫКА»</w:t>
      </w:r>
      <w:bookmarkEnd w:id="693"/>
    </w:p>
    <w:p w:rsidR="00A57638" w:rsidRPr="00371CC0" w:rsidRDefault="00E235EB">
      <w:pPr>
        <w:pStyle w:val="13"/>
        <w:spacing w:line="240" w:lineRule="auto"/>
        <w:jc w:val="both"/>
        <w:rPr>
          <w:color w:val="auto"/>
          <w:sz w:val="24"/>
          <w:szCs w:val="24"/>
        </w:rPr>
      </w:pPr>
      <w:r w:rsidRPr="00371CC0">
        <w:rPr>
          <w:color w:val="auto"/>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A57638" w:rsidRPr="00371CC0" w:rsidRDefault="00E235EB">
      <w:pPr>
        <w:pStyle w:val="13"/>
        <w:spacing w:line="240" w:lineRule="auto"/>
        <w:jc w:val="both"/>
        <w:rPr>
          <w:color w:val="auto"/>
          <w:sz w:val="24"/>
          <w:szCs w:val="24"/>
        </w:rPr>
      </w:pPr>
      <w:r w:rsidRPr="00371CC0">
        <w:rPr>
          <w:color w:val="auto"/>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A57638" w:rsidRPr="00371CC0" w:rsidRDefault="00E235EB">
      <w:pPr>
        <w:pStyle w:val="13"/>
        <w:spacing w:line="240" w:lineRule="auto"/>
        <w:jc w:val="both"/>
        <w:rPr>
          <w:color w:val="auto"/>
          <w:sz w:val="24"/>
          <w:szCs w:val="24"/>
        </w:rPr>
      </w:pPr>
      <w:r w:rsidRPr="00371CC0">
        <w:rPr>
          <w:color w:val="auto"/>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A57638" w:rsidRPr="00371CC0" w:rsidRDefault="00E235EB">
      <w:pPr>
        <w:pStyle w:val="13"/>
        <w:spacing w:line="252" w:lineRule="auto"/>
        <w:jc w:val="both"/>
        <w:rPr>
          <w:color w:val="auto"/>
          <w:sz w:val="24"/>
          <w:szCs w:val="24"/>
        </w:rPr>
      </w:pPr>
      <w:r w:rsidRPr="00371CC0">
        <w:rPr>
          <w:color w:val="auto"/>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rsidR="00A57638" w:rsidRPr="00371CC0" w:rsidRDefault="00E235EB">
      <w:pPr>
        <w:pStyle w:val="13"/>
        <w:spacing w:line="252" w:lineRule="auto"/>
        <w:jc w:val="both"/>
        <w:rPr>
          <w:color w:val="auto"/>
          <w:sz w:val="24"/>
          <w:szCs w:val="24"/>
        </w:rPr>
      </w:pPr>
      <w:r w:rsidRPr="00371CC0">
        <w:rPr>
          <w:color w:val="auto"/>
          <w:sz w:val="24"/>
          <w:szCs w:val="24"/>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A57638" w:rsidRPr="00371CC0" w:rsidRDefault="00E235EB">
      <w:pPr>
        <w:pStyle w:val="13"/>
        <w:spacing w:line="252" w:lineRule="auto"/>
        <w:jc w:val="both"/>
        <w:rPr>
          <w:color w:val="auto"/>
          <w:sz w:val="24"/>
          <w:szCs w:val="24"/>
        </w:rPr>
      </w:pPr>
      <w:r w:rsidRPr="00371CC0">
        <w:rPr>
          <w:color w:val="auto"/>
          <w:sz w:val="24"/>
          <w:szCs w:val="24"/>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A57638" w:rsidRPr="00371CC0" w:rsidRDefault="00E235EB" w:rsidP="00E862A3">
      <w:pPr>
        <w:pStyle w:val="13"/>
        <w:numPr>
          <w:ilvl w:val="0"/>
          <w:numId w:val="144"/>
        </w:numPr>
        <w:tabs>
          <w:tab w:val="left" w:pos="543"/>
        </w:tabs>
        <w:spacing w:line="252" w:lineRule="auto"/>
        <w:jc w:val="both"/>
        <w:rPr>
          <w:color w:val="auto"/>
          <w:sz w:val="24"/>
          <w:szCs w:val="24"/>
        </w:rPr>
      </w:pPr>
      <w:r w:rsidRPr="00371CC0">
        <w:rPr>
          <w:color w:val="auto"/>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A57638" w:rsidRPr="00371CC0" w:rsidRDefault="00E235EB" w:rsidP="00E862A3">
      <w:pPr>
        <w:pStyle w:val="13"/>
        <w:numPr>
          <w:ilvl w:val="0"/>
          <w:numId w:val="144"/>
        </w:numPr>
        <w:tabs>
          <w:tab w:val="left" w:pos="538"/>
        </w:tabs>
        <w:spacing w:line="252" w:lineRule="auto"/>
        <w:jc w:val="both"/>
        <w:rPr>
          <w:color w:val="auto"/>
          <w:sz w:val="24"/>
          <w:szCs w:val="24"/>
        </w:rPr>
      </w:pPr>
      <w:r w:rsidRPr="00371CC0">
        <w:rPr>
          <w:color w:val="auto"/>
          <w:sz w:val="24"/>
          <w:szCs w:val="24"/>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A57638" w:rsidRPr="00371CC0" w:rsidRDefault="00E235EB" w:rsidP="00E862A3">
      <w:pPr>
        <w:pStyle w:val="13"/>
        <w:numPr>
          <w:ilvl w:val="0"/>
          <w:numId w:val="144"/>
        </w:numPr>
        <w:tabs>
          <w:tab w:val="left" w:pos="548"/>
        </w:tabs>
        <w:spacing w:after="220" w:line="240" w:lineRule="auto"/>
        <w:jc w:val="both"/>
        <w:rPr>
          <w:color w:val="auto"/>
          <w:sz w:val="24"/>
          <w:szCs w:val="24"/>
        </w:rPr>
      </w:pPr>
      <w:r w:rsidRPr="00371CC0">
        <w:rPr>
          <w:color w:val="auto"/>
          <w:sz w:val="24"/>
          <w:szCs w:val="24"/>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A57638" w:rsidRPr="00371CC0" w:rsidRDefault="00E235EB" w:rsidP="0050458E">
      <w:pPr>
        <w:pStyle w:val="af5"/>
        <w:rPr>
          <w:rFonts w:ascii="Times New Roman" w:hAnsi="Times New Roman" w:cs="Times New Roman"/>
          <w:sz w:val="24"/>
          <w:szCs w:val="24"/>
        </w:rPr>
      </w:pPr>
      <w:bookmarkStart w:id="694" w:name="bookmark1588"/>
      <w:r w:rsidRPr="00371CC0">
        <w:rPr>
          <w:rFonts w:ascii="Times New Roman" w:hAnsi="Times New Roman" w:cs="Times New Roman"/>
          <w:sz w:val="24"/>
          <w:szCs w:val="24"/>
        </w:rPr>
        <w:t>ЦЕЛЬ ИЗУЧЕНИЯ УЧЕБНОГО ПРЕДМЕТА «МУЗЫКА»</w:t>
      </w:r>
      <w:bookmarkEnd w:id="694"/>
    </w:p>
    <w:p w:rsidR="00A57638" w:rsidRPr="00371CC0" w:rsidRDefault="00E235EB">
      <w:pPr>
        <w:pStyle w:val="13"/>
        <w:spacing w:line="240" w:lineRule="auto"/>
        <w:jc w:val="both"/>
        <w:rPr>
          <w:color w:val="auto"/>
          <w:sz w:val="24"/>
          <w:szCs w:val="24"/>
        </w:rPr>
      </w:pPr>
      <w:r w:rsidRPr="00371CC0">
        <w:rPr>
          <w:color w:val="auto"/>
          <w:sz w:val="24"/>
          <w:szCs w:val="24"/>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A57638" w:rsidRPr="00371CC0" w:rsidRDefault="00E235EB">
      <w:pPr>
        <w:pStyle w:val="13"/>
        <w:spacing w:line="240" w:lineRule="auto"/>
        <w:jc w:val="both"/>
        <w:rPr>
          <w:color w:val="auto"/>
          <w:sz w:val="24"/>
          <w:szCs w:val="24"/>
        </w:rPr>
      </w:pPr>
      <w:r w:rsidRPr="00371CC0">
        <w:rPr>
          <w:color w:val="auto"/>
          <w:sz w:val="24"/>
          <w:szCs w:val="24"/>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A57638" w:rsidRPr="00371CC0" w:rsidRDefault="00E235EB">
      <w:pPr>
        <w:pStyle w:val="13"/>
        <w:spacing w:line="240" w:lineRule="auto"/>
        <w:jc w:val="both"/>
        <w:rPr>
          <w:color w:val="auto"/>
          <w:sz w:val="24"/>
          <w:szCs w:val="24"/>
        </w:rPr>
      </w:pPr>
      <w:r w:rsidRPr="00371CC0">
        <w:rPr>
          <w:color w:val="auto"/>
          <w:sz w:val="24"/>
          <w:szCs w:val="24"/>
        </w:rPr>
        <w:t>В процессе конкретизации учебных целей их реализация осуществляется по следующим направлениям:</w:t>
      </w:r>
    </w:p>
    <w:p w:rsidR="00A57638" w:rsidRPr="00371CC0" w:rsidRDefault="00E235EB" w:rsidP="00E862A3">
      <w:pPr>
        <w:pStyle w:val="13"/>
        <w:numPr>
          <w:ilvl w:val="0"/>
          <w:numId w:val="145"/>
        </w:numPr>
        <w:tabs>
          <w:tab w:val="left" w:pos="543"/>
        </w:tabs>
        <w:spacing w:line="240" w:lineRule="auto"/>
        <w:jc w:val="both"/>
        <w:rPr>
          <w:color w:val="auto"/>
          <w:sz w:val="24"/>
          <w:szCs w:val="24"/>
        </w:rPr>
      </w:pPr>
      <w:r w:rsidRPr="00371CC0">
        <w:rPr>
          <w:color w:val="auto"/>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A57638" w:rsidRPr="00371CC0" w:rsidRDefault="00E235EB" w:rsidP="00E862A3">
      <w:pPr>
        <w:pStyle w:val="13"/>
        <w:numPr>
          <w:ilvl w:val="0"/>
          <w:numId w:val="145"/>
        </w:numPr>
        <w:tabs>
          <w:tab w:val="left" w:pos="548"/>
        </w:tabs>
        <w:spacing w:line="240" w:lineRule="auto"/>
        <w:jc w:val="both"/>
        <w:rPr>
          <w:color w:val="auto"/>
          <w:sz w:val="24"/>
          <w:szCs w:val="24"/>
        </w:rPr>
      </w:pPr>
      <w:r w:rsidRPr="00371CC0">
        <w:rPr>
          <w:color w:val="auto"/>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A57638" w:rsidRPr="00371CC0" w:rsidRDefault="00E235EB" w:rsidP="00E862A3">
      <w:pPr>
        <w:pStyle w:val="13"/>
        <w:numPr>
          <w:ilvl w:val="0"/>
          <w:numId w:val="145"/>
        </w:numPr>
        <w:tabs>
          <w:tab w:val="left" w:pos="548"/>
        </w:tabs>
        <w:spacing w:line="240" w:lineRule="auto"/>
        <w:jc w:val="both"/>
        <w:rPr>
          <w:color w:val="auto"/>
          <w:sz w:val="24"/>
          <w:szCs w:val="24"/>
        </w:rPr>
      </w:pPr>
      <w:r w:rsidRPr="00371CC0">
        <w:rPr>
          <w:color w:val="auto"/>
          <w:sz w:val="24"/>
          <w:szCs w:val="24"/>
        </w:rPr>
        <w:t>формирование творческих способностей ребёнка, развитие внутренней мотивации к интонационно-содержательной деятельности.</w:t>
      </w:r>
    </w:p>
    <w:p w:rsidR="00A57638" w:rsidRPr="00371CC0" w:rsidRDefault="00E235EB">
      <w:pPr>
        <w:pStyle w:val="13"/>
        <w:spacing w:line="240" w:lineRule="auto"/>
        <w:jc w:val="both"/>
        <w:rPr>
          <w:color w:val="auto"/>
          <w:sz w:val="24"/>
          <w:szCs w:val="24"/>
        </w:rPr>
      </w:pPr>
      <w:r w:rsidRPr="00371CC0">
        <w:rPr>
          <w:color w:val="auto"/>
          <w:sz w:val="24"/>
          <w:szCs w:val="24"/>
        </w:rPr>
        <w:t>Важнейшими задачами изучения предмета «Музыка» в основной школе являются:</w:t>
      </w:r>
    </w:p>
    <w:p w:rsidR="00A57638" w:rsidRPr="00371CC0" w:rsidRDefault="00E235EB" w:rsidP="00E862A3">
      <w:pPr>
        <w:pStyle w:val="13"/>
        <w:numPr>
          <w:ilvl w:val="0"/>
          <w:numId w:val="146"/>
        </w:numPr>
        <w:tabs>
          <w:tab w:val="left" w:pos="534"/>
        </w:tabs>
        <w:spacing w:line="240" w:lineRule="auto"/>
        <w:jc w:val="both"/>
        <w:rPr>
          <w:color w:val="auto"/>
          <w:sz w:val="24"/>
          <w:szCs w:val="24"/>
        </w:rPr>
      </w:pPr>
      <w:r w:rsidRPr="00371CC0">
        <w:rPr>
          <w:color w:val="auto"/>
          <w:sz w:val="24"/>
          <w:szCs w:val="24"/>
        </w:rPr>
        <w:t>Приобщение к общечеловеческим духовным ценностям через личный психологический опыт эмоционально-эстетического переживания.</w:t>
      </w:r>
    </w:p>
    <w:p w:rsidR="00A57638" w:rsidRPr="00371CC0" w:rsidRDefault="00E235EB" w:rsidP="00E862A3">
      <w:pPr>
        <w:pStyle w:val="13"/>
        <w:numPr>
          <w:ilvl w:val="0"/>
          <w:numId w:val="146"/>
        </w:numPr>
        <w:tabs>
          <w:tab w:val="left" w:pos="534"/>
        </w:tabs>
        <w:spacing w:line="252" w:lineRule="auto"/>
        <w:jc w:val="both"/>
        <w:rPr>
          <w:color w:val="auto"/>
          <w:sz w:val="24"/>
          <w:szCs w:val="24"/>
        </w:rPr>
      </w:pPr>
      <w:r w:rsidRPr="00371CC0">
        <w:rPr>
          <w:color w:val="auto"/>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A57638" w:rsidRPr="00371CC0" w:rsidRDefault="00E235EB" w:rsidP="00E862A3">
      <w:pPr>
        <w:pStyle w:val="13"/>
        <w:numPr>
          <w:ilvl w:val="0"/>
          <w:numId w:val="146"/>
        </w:numPr>
        <w:tabs>
          <w:tab w:val="left" w:pos="529"/>
        </w:tabs>
        <w:spacing w:line="252" w:lineRule="auto"/>
        <w:jc w:val="both"/>
        <w:rPr>
          <w:color w:val="auto"/>
          <w:sz w:val="24"/>
          <w:szCs w:val="24"/>
        </w:rPr>
      </w:pPr>
      <w:r w:rsidRPr="00371CC0">
        <w:rPr>
          <w:color w:val="auto"/>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A57638" w:rsidRPr="00371CC0" w:rsidRDefault="00E235EB" w:rsidP="00E862A3">
      <w:pPr>
        <w:pStyle w:val="13"/>
        <w:numPr>
          <w:ilvl w:val="0"/>
          <w:numId w:val="146"/>
        </w:numPr>
        <w:tabs>
          <w:tab w:val="left" w:pos="529"/>
        </w:tabs>
        <w:spacing w:line="252" w:lineRule="auto"/>
        <w:jc w:val="both"/>
        <w:rPr>
          <w:color w:val="auto"/>
          <w:sz w:val="24"/>
          <w:szCs w:val="24"/>
        </w:rPr>
      </w:pPr>
      <w:r w:rsidRPr="00371CC0">
        <w:rPr>
          <w:color w:val="auto"/>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A57638" w:rsidRPr="00371CC0" w:rsidRDefault="00E235EB" w:rsidP="00E862A3">
      <w:pPr>
        <w:pStyle w:val="13"/>
        <w:numPr>
          <w:ilvl w:val="0"/>
          <w:numId w:val="146"/>
        </w:numPr>
        <w:tabs>
          <w:tab w:val="left" w:pos="529"/>
        </w:tabs>
        <w:spacing w:line="252" w:lineRule="auto"/>
        <w:jc w:val="both"/>
        <w:rPr>
          <w:color w:val="auto"/>
          <w:sz w:val="24"/>
          <w:szCs w:val="24"/>
        </w:rPr>
      </w:pPr>
      <w:r w:rsidRPr="00371CC0">
        <w:rPr>
          <w:color w:val="auto"/>
          <w:sz w:val="24"/>
          <w:szCs w:val="24"/>
        </w:rPr>
        <w:t>Развитие общих и специальных музыкальных способностей, совершенствование в предметных умениях и навыках, в том числе:</w:t>
      </w:r>
    </w:p>
    <w:p w:rsidR="00A57638" w:rsidRPr="00371CC0" w:rsidRDefault="00E235EB" w:rsidP="00E862A3">
      <w:pPr>
        <w:pStyle w:val="13"/>
        <w:numPr>
          <w:ilvl w:val="0"/>
          <w:numId w:val="147"/>
        </w:numPr>
        <w:tabs>
          <w:tab w:val="left" w:pos="534"/>
        </w:tabs>
        <w:spacing w:line="252" w:lineRule="auto"/>
        <w:jc w:val="both"/>
        <w:rPr>
          <w:color w:val="auto"/>
          <w:sz w:val="24"/>
          <w:szCs w:val="24"/>
        </w:rPr>
      </w:pPr>
      <w:r w:rsidRPr="00371CC0">
        <w:rPr>
          <w:color w:val="auto"/>
          <w:sz w:val="24"/>
          <w:szCs w:val="24"/>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A57638" w:rsidRPr="00371CC0" w:rsidRDefault="00E235EB" w:rsidP="00E862A3">
      <w:pPr>
        <w:pStyle w:val="13"/>
        <w:numPr>
          <w:ilvl w:val="0"/>
          <w:numId w:val="147"/>
        </w:numPr>
        <w:tabs>
          <w:tab w:val="left" w:pos="534"/>
        </w:tabs>
        <w:spacing w:line="252" w:lineRule="auto"/>
        <w:jc w:val="both"/>
        <w:rPr>
          <w:color w:val="auto"/>
          <w:sz w:val="24"/>
          <w:szCs w:val="24"/>
        </w:rPr>
      </w:pPr>
      <w:r w:rsidRPr="00371CC0">
        <w:rPr>
          <w:color w:val="auto"/>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A57638" w:rsidRPr="00371CC0" w:rsidRDefault="00E235EB" w:rsidP="00E862A3">
      <w:pPr>
        <w:pStyle w:val="13"/>
        <w:numPr>
          <w:ilvl w:val="0"/>
          <w:numId w:val="147"/>
        </w:numPr>
        <w:tabs>
          <w:tab w:val="left" w:pos="534"/>
        </w:tabs>
        <w:spacing w:line="252" w:lineRule="auto"/>
        <w:jc w:val="both"/>
        <w:rPr>
          <w:color w:val="auto"/>
          <w:sz w:val="24"/>
          <w:szCs w:val="24"/>
        </w:rPr>
      </w:pPr>
      <w:r w:rsidRPr="00371CC0">
        <w:rPr>
          <w:color w:val="auto"/>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A57638" w:rsidRPr="00371CC0" w:rsidRDefault="00E235EB" w:rsidP="00E862A3">
      <w:pPr>
        <w:pStyle w:val="13"/>
        <w:numPr>
          <w:ilvl w:val="0"/>
          <w:numId w:val="147"/>
        </w:numPr>
        <w:tabs>
          <w:tab w:val="left" w:pos="519"/>
        </w:tabs>
        <w:spacing w:line="252" w:lineRule="auto"/>
        <w:jc w:val="both"/>
        <w:rPr>
          <w:color w:val="auto"/>
          <w:sz w:val="24"/>
          <w:szCs w:val="24"/>
        </w:rPr>
      </w:pPr>
      <w:r w:rsidRPr="00371CC0">
        <w:rPr>
          <w:color w:val="auto"/>
          <w:sz w:val="24"/>
          <w:szCs w:val="24"/>
        </w:rPr>
        <w:t>музыкальное движение (пластическое интонирование, инсценировка, танец, двигательное моделирование и др.);</w:t>
      </w:r>
    </w:p>
    <w:p w:rsidR="00A57638" w:rsidRPr="00371CC0" w:rsidRDefault="00E235EB" w:rsidP="00E862A3">
      <w:pPr>
        <w:pStyle w:val="13"/>
        <w:numPr>
          <w:ilvl w:val="0"/>
          <w:numId w:val="147"/>
        </w:numPr>
        <w:tabs>
          <w:tab w:val="left" w:pos="538"/>
        </w:tabs>
        <w:spacing w:line="252" w:lineRule="auto"/>
        <w:jc w:val="both"/>
        <w:rPr>
          <w:color w:val="auto"/>
          <w:sz w:val="24"/>
          <w:szCs w:val="24"/>
        </w:rPr>
      </w:pPr>
      <w:r w:rsidRPr="00371CC0">
        <w:rPr>
          <w:color w:val="auto"/>
          <w:sz w:val="24"/>
          <w:szCs w:val="24"/>
        </w:rPr>
        <w:t>творческие проекты, музыкально-театральная деятельность (концерты, фестивали, представления);</w:t>
      </w:r>
    </w:p>
    <w:p w:rsidR="00A57638" w:rsidRPr="00371CC0" w:rsidRDefault="00E235EB" w:rsidP="00E862A3">
      <w:pPr>
        <w:pStyle w:val="13"/>
        <w:numPr>
          <w:ilvl w:val="0"/>
          <w:numId w:val="147"/>
        </w:numPr>
        <w:tabs>
          <w:tab w:val="left" w:pos="524"/>
        </w:tabs>
        <w:spacing w:line="252" w:lineRule="auto"/>
        <w:jc w:val="both"/>
        <w:rPr>
          <w:color w:val="auto"/>
          <w:sz w:val="24"/>
          <w:szCs w:val="24"/>
        </w:rPr>
      </w:pPr>
      <w:r w:rsidRPr="00371CC0">
        <w:rPr>
          <w:color w:val="auto"/>
          <w:sz w:val="24"/>
          <w:szCs w:val="24"/>
        </w:rPr>
        <w:t>исследовательская деятельность на материале музыкального искусства.</w:t>
      </w:r>
    </w:p>
    <w:p w:rsidR="00A57638" w:rsidRPr="00371CC0" w:rsidRDefault="00E235EB">
      <w:pPr>
        <w:pStyle w:val="13"/>
        <w:spacing w:line="252" w:lineRule="auto"/>
        <w:jc w:val="both"/>
        <w:rPr>
          <w:color w:val="auto"/>
          <w:sz w:val="24"/>
          <w:szCs w:val="24"/>
        </w:rPr>
      </w:pPr>
      <w:r w:rsidRPr="00371CC0">
        <w:rPr>
          <w:color w:val="auto"/>
          <w:sz w:val="24"/>
          <w:szCs w:val="24"/>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A57638" w:rsidRPr="00371CC0" w:rsidRDefault="00E235EB">
      <w:pPr>
        <w:pStyle w:val="13"/>
        <w:spacing w:line="252" w:lineRule="auto"/>
        <w:jc w:val="both"/>
        <w:rPr>
          <w:color w:val="auto"/>
          <w:sz w:val="24"/>
          <w:szCs w:val="24"/>
        </w:rPr>
      </w:pPr>
      <w:r w:rsidRPr="00371CC0">
        <w:rPr>
          <w:color w:val="auto"/>
          <w:sz w:val="24"/>
          <w:szCs w:val="24"/>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A57638" w:rsidRPr="00371CC0" w:rsidRDefault="00E235EB">
      <w:pPr>
        <w:pStyle w:val="13"/>
        <w:spacing w:line="240" w:lineRule="auto"/>
        <w:jc w:val="both"/>
        <w:rPr>
          <w:color w:val="auto"/>
          <w:sz w:val="24"/>
          <w:szCs w:val="24"/>
          <w:highlight w:val="yellow"/>
        </w:rPr>
      </w:pPr>
      <w:r w:rsidRPr="00371CC0">
        <w:rPr>
          <w:color w:val="auto"/>
          <w:sz w:val="24"/>
          <w:szCs w:val="24"/>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A57638" w:rsidRPr="00371CC0" w:rsidRDefault="00A57638">
      <w:pPr>
        <w:spacing w:line="1" w:lineRule="exact"/>
        <w:rPr>
          <w:rFonts w:ascii="Times New Roman" w:hAnsi="Times New Roman" w:cs="Times New Roman"/>
          <w:color w:val="auto"/>
          <w:highlight w:val="yellow"/>
        </w:rPr>
        <w:sectPr w:rsidR="00A57638" w:rsidRPr="00371CC0" w:rsidSect="00371CC0">
          <w:footerReference w:type="even" r:id="rId51"/>
          <w:footerReference w:type="default" r:id="rId52"/>
          <w:footnotePr>
            <w:numRestart w:val="eachPage"/>
          </w:footnotePr>
          <w:pgSz w:w="16838" w:h="11906" w:orient="landscape" w:code="9"/>
          <w:pgMar w:top="711" w:right="687" w:bottom="709" w:left="874" w:header="0" w:footer="3" w:gutter="0"/>
          <w:cols w:space="720"/>
          <w:noEndnote/>
          <w:docGrid w:linePitch="360"/>
        </w:sectPr>
      </w:pPr>
    </w:p>
    <w:p w:rsidR="001B6F1E" w:rsidRPr="00371CC0" w:rsidRDefault="001B6F1E" w:rsidP="0050458E">
      <w:pPr>
        <w:ind w:firstLine="284"/>
        <w:rPr>
          <w:rFonts w:ascii="Times New Roman" w:hAnsi="Times New Roman" w:cs="Times New Roman"/>
          <w:color w:val="auto"/>
        </w:rPr>
      </w:pPr>
      <w:r w:rsidRPr="00371CC0">
        <w:rPr>
          <w:rFonts w:ascii="Times New Roman" w:hAnsi="Times New Roman" w:cs="Times New Roman"/>
          <w:color w:val="auto"/>
        </w:rPr>
        <w:t>модуль № 1 «Музыка моего края»;</w:t>
      </w:r>
    </w:p>
    <w:p w:rsidR="001B6F1E" w:rsidRPr="00371CC0" w:rsidRDefault="001B6F1E" w:rsidP="0050458E">
      <w:pPr>
        <w:ind w:firstLine="284"/>
        <w:rPr>
          <w:rFonts w:ascii="Times New Roman" w:hAnsi="Times New Roman" w:cs="Times New Roman"/>
          <w:color w:val="auto"/>
        </w:rPr>
      </w:pPr>
      <w:r w:rsidRPr="00371CC0">
        <w:rPr>
          <w:rFonts w:ascii="Times New Roman" w:hAnsi="Times New Roman" w:cs="Times New Roman"/>
          <w:color w:val="auto"/>
        </w:rPr>
        <w:t>модуль № 2 «Народное музыкальное творчество России»;</w:t>
      </w:r>
    </w:p>
    <w:p w:rsidR="001B6F1E" w:rsidRPr="00371CC0" w:rsidRDefault="001B6F1E" w:rsidP="0050458E">
      <w:pPr>
        <w:ind w:firstLine="284"/>
        <w:rPr>
          <w:rFonts w:ascii="Times New Roman" w:hAnsi="Times New Roman" w:cs="Times New Roman"/>
          <w:color w:val="auto"/>
        </w:rPr>
      </w:pPr>
      <w:r w:rsidRPr="00371CC0">
        <w:rPr>
          <w:rFonts w:ascii="Times New Roman" w:hAnsi="Times New Roman" w:cs="Times New Roman"/>
          <w:color w:val="auto"/>
        </w:rPr>
        <w:t>модуль № 3 «Музыка народов мира»;</w:t>
      </w:r>
    </w:p>
    <w:p w:rsidR="001B6F1E" w:rsidRPr="00371CC0" w:rsidRDefault="001B6F1E" w:rsidP="0050458E">
      <w:pPr>
        <w:ind w:firstLine="284"/>
        <w:rPr>
          <w:rFonts w:ascii="Times New Roman" w:hAnsi="Times New Roman" w:cs="Times New Roman"/>
          <w:color w:val="auto"/>
        </w:rPr>
      </w:pPr>
      <w:r w:rsidRPr="00371CC0">
        <w:rPr>
          <w:rFonts w:ascii="Times New Roman" w:hAnsi="Times New Roman" w:cs="Times New Roman"/>
          <w:color w:val="auto"/>
        </w:rPr>
        <w:t>модуль № 4 «Европейская классическая музыка»;</w:t>
      </w:r>
    </w:p>
    <w:p w:rsidR="001B6F1E" w:rsidRPr="00371CC0" w:rsidRDefault="001B6F1E" w:rsidP="0050458E">
      <w:pPr>
        <w:ind w:firstLine="284"/>
        <w:rPr>
          <w:rFonts w:ascii="Times New Roman" w:hAnsi="Times New Roman" w:cs="Times New Roman"/>
          <w:color w:val="auto"/>
        </w:rPr>
      </w:pPr>
      <w:r w:rsidRPr="00371CC0">
        <w:rPr>
          <w:rFonts w:ascii="Times New Roman" w:hAnsi="Times New Roman" w:cs="Times New Roman"/>
          <w:color w:val="auto"/>
        </w:rPr>
        <w:t>модуль № 5 «Русская классическая музыка»;</w:t>
      </w:r>
    </w:p>
    <w:p w:rsidR="001B6F1E" w:rsidRPr="00371CC0" w:rsidRDefault="001B6F1E" w:rsidP="0050458E">
      <w:pPr>
        <w:ind w:firstLine="284"/>
        <w:rPr>
          <w:rFonts w:ascii="Times New Roman" w:hAnsi="Times New Roman" w:cs="Times New Roman"/>
          <w:color w:val="auto"/>
        </w:rPr>
      </w:pPr>
      <w:r w:rsidRPr="00371CC0">
        <w:rPr>
          <w:rFonts w:ascii="Times New Roman" w:hAnsi="Times New Roman" w:cs="Times New Roman"/>
          <w:color w:val="auto"/>
        </w:rPr>
        <w:t>модуль № 6 «Истоки и образы русской и европейской духовной музыки»;</w:t>
      </w:r>
    </w:p>
    <w:p w:rsidR="001B6F1E" w:rsidRPr="00371CC0" w:rsidRDefault="001B6F1E" w:rsidP="0050458E">
      <w:pPr>
        <w:ind w:firstLine="284"/>
        <w:rPr>
          <w:rFonts w:ascii="Times New Roman" w:hAnsi="Times New Roman" w:cs="Times New Roman"/>
          <w:color w:val="auto"/>
        </w:rPr>
      </w:pPr>
      <w:r w:rsidRPr="00371CC0">
        <w:rPr>
          <w:rFonts w:ascii="Times New Roman" w:hAnsi="Times New Roman" w:cs="Times New Roman"/>
          <w:color w:val="auto"/>
        </w:rPr>
        <w:t>модуль № 7 «Современная музыка: основные жанры и направления»;</w:t>
      </w:r>
    </w:p>
    <w:p w:rsidR="001B6F1E" w:rsidRPr="00371CC0" w:rsidRDefault="001B6F1E" w:rsidP="0050458E">
      <w:pPr>
        <w:ind w:firstLine="284"/>
        <w:rPr>
          <w:rFonts w:ascii="Times New Roman" w:hAnsi="Times New Roman" w:cs="Times New Roman"/>
          <w:color w:val="auto"/>
        </w:rPr>
      </w:pPr>
      <w:r w:rsidRPr="00371CC0">
        <w:rPr>
          <w:rFonts w:ascii="Times New Roman" w:hAnsi="Times New Roman" w:cs="Times New Roman"/>
          <w:color w:val="auto"/>
        </w:rPr>
        <w:t>модуль № 8 «Связь музыки с другими видами искусства»;</w:t>
      </w:r>
    </w:p>
    <w:p w:rsidR="001B6F1E" w:rsidRPr="00371CC0" w:rsidRDefault="001B6F1E" w:rsidP="0050458E">
      <w:pPr>
        <w:ind w:firstLine="284"/>
        <w:rPr>
          <w:rFonts w:ascii="Times New Roman" w:hAnsi="Times New Roman" w:cs="Times New Roman"/>
          <w:color w:val="auto"/>
        </w:rPr>
      </w:pPr>
      <w:r w:rsidRPr="00371CC0">
        <w:rPr>
          <w:rFonts w:ascii="Times New Roman" w:hAnsi="Times New Roman" w:cs="Times New Roman"/>
          <w:color w:val="auto"/>
        </w:rPr>
        <w:t>модуль № 9 «Жанры музыкального искусства».</w:t>
      </w:r>
    </w:p>
    <w:p w:rsidR="004353B1" w:rsidRPr="00371CC0" w:rsidRDefault="004353B1" w:rsidP="00C77BC7">
      <w:pPr>
        <w:rPr>
          <w:rFonts w:ascii="Times New Roman" w:hAnsi="Times New Roman" w:cs="Times New Roman"/>
          <w:color w:val="auto"/>
        </w:rPr>
      </w:pPr>
    </w:p>
    <w:p w:rsidR="00A57638" w:rsidRPr="00371CC0" w:rsidRDefault="00E235EB" w:rsidP="0050458E">
      <w:pPr>
        <w:pStyle w:val="af5"/>
        <w:rPr>
          <w:rFonts w:ascii="Times New Roman" w:hAnsi="Times New Roman" w:cs="Times New Roman"/>
          <w:sz w:val="24"/>
          <w:szCs w:val="24"/>
        </w:rPr>
      </w:pPr>
      <w:bookmarkStart w:id="695" w:name="bookmark1590"/>
      <w:r w:rsidRPr="00371CC0">
        <w:rPr>
          <w:rFonts w:ascii="Times New Roman" w:hAnsi="Times New Roman" w:cs="Times New Roman"/>
          <w:sz w:val="24"/>
          <w:szCs w:val="24"/>
        </w:rPr>
        <w:t>МЕСТО ПРЕДМЕТА В УЧЕБНОМ ПЛАНЕ</w:t>
      </w:r>
      <w:bookmarkEnd w:id="695"/>
    </w:p>
    <w:p w:rsidR="00A57638" w:rsidRPr="00371CC0" w:rsidRDefault="00E235EB">
      <w:pPr>
        <w:pStyle w:val="13"/>
        <w:spacing w:line="240" w:lineRule="auto"/>
        <w:jc w:val="both"/>
        <w:rPr>
          <w:color w:val="auto"/>
          <w:sz w:val="24"/>
          <w:szCs w:val="24"/>
        </w:rPr>
      </w:pPr>
      <w:r w:rsidRPr="00371CC0">
        <w:rPr>
          <w:color w:val="auto"/>
          <w:sz w:val="24"/>
          <w:szCs w:val="24"/>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A57638" w:rsidRPr="00371CC0" w:rsidRDefault="00E235EB">
      <w:pPr>
        <w:pStyle w:val="13"/>
        <w:spacing w:line="240" w:lineRule="auto"/>
        <w:jc w:val="both"/>
        <w:rPr>
          <w:color w:val="auto"/>
          <w:sz w:val="24"/>
          <w:szCs w:val="24"/>
        </w:rPr>
      </w:pPr>
      <w:r w:rsidRPr="00371CC0">
        <w:rPr>
          <w:color w:val="auto"/>
          <w:sz w:val="24"/>
          <w:szCs w:val="24"/>
        </w:rP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A57638" w:rsidRPr="00371CC0" w:rsidRDefault="00E235EB">
      <w:pPr>
        <w:pStyle w:val="13"/>
        <w:spacing w:line="240" w:lineRule="auto"/>
        <w:jc w:val="both"/>
        <w:rPr>
          <w:color w:val="auto"/>
          <w:sz w:val="24"/>
          <w:szCs w:val="24"/>
        </w:rPr>
      </w:pPr>
      <w:r w:rsidRPr="00371CC0">
        <w:rPr>
          <w:color w:val="auto"/>
          <w:sz w:val="24"/>
          <w:szCs w:val="24"/>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w:t>
      </w:r>
      <w:r w:rsidRPr="00371CC0">
        <w:rPr>
          <w:rStyle w:val="23"/>
          <w:color w:val="auto"/>
          <w:sz w:val="24"/>
          <w:szCs w:val="24"/>
        </w:rPr>
        <w:t>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w:t>
      </w:r>
    </w:p>
    <w:p w:rsidR="00A57638" w:rsidRPr="00371CC0" w:rsidRDefault="00E235EB">
      <w:pPr>
        <w:pStyle w:val="24"/>
        <w:spacing w:line="283" w:lineRule="auto"/>
        <w:ind w:left="0" w:firstLine="240"/>
        <w:jc w:val="both"/>
        <w:rPr>
          <w:rFonts w:ascii="Times New Roman" w:hAnsi="Times New Roman" w:cs="Times New Roman"/>
          <w:color w:val="auto"/>
          <w:sz w:val="24"/>
          <w:szCs w:val="24"/>
        </w:rPr>
        <w:sectPr w:rsidR="00A57638" w:rsidRPr="00371CC0" w:rsidSect="00371CC0">
          <w:footnotePr>
            <w:numRestart w:val="eachPage"/>
          </w:footnotePr>
          <w:type w:val="continuous"/>
          <w:pgSz w:w="16838" w:h="11906" w:orient="landscape" w:code="9"/>
          <w:pgMar w:top="715" w:right="710" w:bottom="715" w:left="870" w:header="0" w:footer="3" w:gutter="0"/>
          <w:cols w:space="720"/>
          <w:noEndnote/>
          <w:docGrid w:linePitch="360"/>
        </w:sectPr>
      </w:pPr>
      <w:r w:rsidRPr="00371CC0">
        <w:rPr>
          <w:rFonts w:ascii="Times New Roman" w:hAnsi="Times New Roman" w:cs="Times New Roman"/>
          <w:color w:val="auto"/>
          <w:sz w:val="24"/>
          <w:szCs w:val="24"/>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rsidR="00A57638" w:rsidRPr="00371CC0" w:rsidRDefault="00E235EB" w:rsidP="0050458E">
      <w:pPr>
        <w:pStyle w:val="af5"/>
        <w:pBdr>
          <w:bottom w:val="single" w:sz="12" w:space="1" w:color="auto"/>
        </w:pBdr>
        <w:rPr>
          <w:rFonts w:ascii="Times New Roman" w:hAnsi="Times New Roman" w:cs="Times New Roman"/>
          <w:sz w:val="24"/>
          <w:szCs w:val="24"/>
        </w:rPr>
      </w:pPr>
      <w:bookmarkStart w:id="696" w:name="bookmark1592"/>
      <w:r w:rsidRPr="00371CC0">
        <w:rPr>
          <w:rFonts w:ascii="Times New Roman" w:hAnsi="Times New Roman" w:cs="Times New Roman"/>
          <w:sz w:val="24"/>
          <w:szCs w:val="24"/>
        </w:rPr>
        <w:t>СОДЕРЖАНИЕ УЧЕБНОГО ПРЕДМЕТА «МУЗЫКА»</w:t>
      </w:r>
      <w:bookmarkEnd w:id="696"/>
    </w:p>
    <w:p w:rsidR="0050458E" w:rsidRPr="00371CC0" w:rsidRDefault="0050458E" w:rsidP="0050458E">
      <w:pPr>
        <w:pStyle w:val="af5"/>
        <w:rPr>
          <w:rFonts w:ascii="Times New Roman" w:hAnsi="Times New Roman" w:cs="Times New Roman"/>
          <w:sz w:val="24"/>
          <w:szCs w:val="24"/>
        </w:rPr>
      </w:pPr>
    </w:p>
    <w:p w:rsidR="00A57638" w:rsidRPr="00371CC0" w:rsidRDefault="00E235EB">
      <w:pPr>
        <w:pStyle w:val="13"/>
        <w:spacing w:line="240" w:lineRule="auto"/>
        <w:jc w:val="both"/>
        <w:rPr>
          <w:color w:val="auto"/>
          <w:sz w:val="24"/>
          <w:szCs w:val="24"/>
        </w:rPr>
      </w:pPr>
      <w:r w:rsidRPr="00371CC0">
        <w:rPr>
          <w:color w:val="auto"/>
          <w:sz w:val="24"/>
          <w:szCs w:val="24"/>
        </w:rPr>
        <w:t xml:space="preserve">Каждый модуль состоит из нескольких тематических блоков, рассчитанных на 3—6 часов учебного времени. Для удобства вариативного распределения в рамках </w:t>
      </w:r>
      <w:r w:rsidR="000C07E6" w:rsidRPr="00371CC0">
        <w:rPr>
          <w:color w:val="auto"/>
          <w:sz w:val="24"/>
          <w:szCs w:val="24"/>
        </w:rPr>
        <w:t>календарно тематического</w:t>
      </w:r>
      <w:r w:rsidRPr="00371CC0">
        <w:rPr>
          <w:color w:val="auto"/>
          <w:sz w:val="24"/>
          <w:szCs w:val="24"/>
        </w:rPr>
        <w:t xml:space="preserve">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A57638" w:rsidRPr="00371CC0" w:rsidRDefault="00E235EB">
      <w:pPr>
        <w:pStyle w:val="13"/>
        <w:spacing w:after="140" w:line="240" w:lineRule="auto"/>
        <w:jc w:val="both"/>
        <w:rPr>
          <w:color w:val="auto"/>
          <w:sz w:val="24"/>
          <w:szCs w:val="24"/>
        </w:rPr>
        <w:sectPr w:rsidR="00A57638" w:rsidRPr="00371CC0" w:rsidSect="00371CC0">
          <w:footnotePr>
            <w:numRestart w:val="eachPage"/>
          </w:footnotePr>
          <w:pgSz w:w="16838" w:h="11906" w:orient="landscape" w:code="9"/>
          <w:pgMar w:top="715" w:right="677" w:bottom="710" w:left="754" w:header="0" w:footer="3" w:gutter="0"/>
          <w:cols w:space="720"/>
          <w:noEndnote/>
          <w:docGrid w:linePitch="360"/>
        </w:sectPr>
      </w:pPr>
      <w:r w:rsidRPr="00371CC0">
        <w:rPr>
          <w:color w:val="auto"/>
          <w:sz w:val="24"/>
          <w:szCs w:val="24"/>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rsidR="00A57638" w:rsidRPr="00371CC0" w:rsidRDefault="00BF798F">
      <w:pPr>
        <w:pStyle w:val="90"/>
        <w:framePr w:w="230" w:h="6389" w:hRule="exact" w:wrap="none" w:hAnchor="page" w:x="567" w:y="11"/>
        <w:tabs>
          <w:tab w:val="left" w:pos="3994"/>
        </w:tabs>
        <w:textDirection w:val="tbRl"/>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 </w:t>
      </w:r>
      <w:r w:rsidR="00E235EB" w:rsidRPr="00371CC0">
        <w:rPr>
          <w:rFonts w:ascii="Times New Roman" w:hAnsi="Times New Roman" w:cs="Times New Roman"/>
          <w:color w:val="auto"/>
          <w:sz w:val="24"/>
          <w:szCs w:val="24"/>
        </w:rPr>
        <w:tab/>
      </w:r>
    </w:p>
    <w:p w:rsidR="00A57638" w:rsidRPr="00371CC0" w:rsidRDefault="00E235EB" w:rsidP="0050458E">
      <w:pPr>
        <w:pStyle w:val="af5"/>
        <w:ind w:firstLine="567"/>
        <w:rPr>
          <w:rFonts w:ascii="Times New Roman" w:hAnsi="Times New Roman" w:cs="Times New Roman"/>
          <w:sz w:val="24"/>
          <w:szCs w:val="24"/>
        </w:rPr>
      </w:pPr>
      <w:bookmarkStart w:id="697" w:name="bookmark1594"/>
      <w:r w:rsidRPr="00371CC0">
        <w:rPr>
          <w:rFonts w:ascii="Times New Roman" w:hAnsi="Times New Roman" w:cs="Times New Roman"/>
          <w:sz w:val="24"/>
          <w:szCs w:val="24"/>
        </w:rPr>
        <w:t>Модуль № 1 «Музыка моего края»</w:t>
      </w:r>
      <w:bookmarkEnd w:id="697"/>
    </w:p>
    <w:p w:rsidR="00A57638" w:rsidRPr="00371CC0" w:rsidRDefault="00A57638">
      <w:pPr>
        <w:spacing w:line="360" w:lineRule="exact"/>
        <w:rPr>
          <w:rFonts w:ascii="Times New Roman" w:hAnsi="Times New Roman" w:cs="Times New Roman"/>
          <w:color w:val="auto"/>
        </w:rPr>
      </w:pPr>
    </w:p>
    <w:tbl>
      <w:tblPr>
        <w:tblW w:w="13036" w:type="dxa"/>
        <w:jc w:val="center"/>
        <w:tblLayout w:type="fixed"/>
        <w:tblCellMar>
          <w:left w:w="10" w:type="dxa"/>
          <w:right w:w="10" w:type="dxa"/>
        </w:tblCellMar>
        <w:tblLook w:val="0000" w:firstRow="0" w:lastRow="0" w:firstColumn="0" w:lastColumn="0" w:noHBand="0" w:noVBand="0"/>
      </w:tblPr>
      <w:tblGrid>
        <w:gridCol w:w="1659"/>
        <w:gridCol w:w="1883"/>
        <w:gridCol w:w="2674"/>
        <w:gridCol w:w="6820"/>
      </w:tblGrid>
      <w:tr w:rsidR="006F3EE4" w:rsidRPr="00371CC0" w:rsidTr="006F3EE4">
        <w:trPr>
          <w:trHeight w:hRule="exact" w:val="580"/>
          <w:jc w:val="center"/>
        </w:trPr>
        <w:tc>
          <w:tcPr>
            <w:tcW w:w="1659" w:type="dxa"/>
            <w:tcBorders>
              <w:top w:val="single" w:sz="4" w:space="0" w:color="auto"/>
              <w:left w:val="single" w:sz="4" w:space="0" w:color="auto"/>
            </w:tcBorders>
            <w:shd w:val="clear" w:color="auto" w:fill="auto"/>
          </w:tcPr>
          <w:p w:rsidR="006F3EE4" w:rsidRPr="00371CC0" w:rsidRDefault="006F3EE4" w:rsidP="006F3EE4">
            <w:pPr>
              <w:pStyle w:val="a6"/>
              <w:spacing w:line="240" w:lineRule="auto"/>
              <w:ind w:firstLine="0"/>
              <w:rPr>
                <w:b/>
                <w:bCs/>
                <w:color w:val="auto"/>
                <w:sz w:val="24"/>
                <w:szCs w:val="24"/>
              </w:rPr>
            </w:pPr>
            <w:r w:rsidRPr="00371CC0">
              <w:rPr>
                <w:b/>
                <w:bCs/>
                <w:color w:val="auto"/>
                <w:sz w:val="24"/>
                <w:szCs w:val="24"/>
              </w:rPr>
              <w:t>№ блока, кол-во часов</w:t>
            </w:r>
          </w:p>
        </w:tc>
        <w:tc>
          <w:tcPr>
            <w:tcW w:w="1883" w:type="dxa"/>
            <w:tcBorders>
              <w:top w:val="single" w:sz="4" w:space="0" w:color="auto"/>
              <w:left w:val="single" w:sz="4" w:space="0" w:color="auto"/>
            </w:tcBorders>
            <w:shd w:val="clear" w:color="auto" w:fill="auto"/>
          </w:tcPr>
          <w:p w:rsidR="006F3EE4" w:rsidRPr="00371CC0" w:rsidRDefault="006F3EE4" w:rsidP="006F3EE4">
            <w:pPr>
              <w:pStyle w:val="a6"/>
              <w:spacing w:line="240" w:lineRule="auto"/>
              <w:ind w:firstLine="0"/>
              <w:rPr>
                <w:b/>
                <w:bCs/>
                <w:color w:val="auto"/>
                <w:sz w:val="24"/>
                <w:szCs w:val="24"/>
              </w:rPr>
            </w:pPr>
            <w:r w:rsidRPr="00371CC0">
              <w:rPr>
                <w:b/>
                <w:bCs/>
                <w:color w:val="auto"/>
                <w:sz w:val="24"/>
                <w:szCs w:val="24"/>
              </w:rPr>
              <w:t>Темы</w:t>
            </w:r>
          </w:p>
        </w:tc>
        <w:tc>
          <w:tcPr>
            <w:tcW w:w="2674" w:type="dxa"/>
            <w:tcBorders>
              <w:top w:val="single" w:sz="4" w:space="0" w:color="auto"/>
              <w:left w:val="single" w:sz="4" w:space="0" w:color="auto"/>
            </w:tcBorders>
            <w:shd w:val="clear" w:color="auto" w:fill="auto"/>
          </w:tcPr>
          <w:p w:rsidR="006F3EE4" w:rsidRPr="00371CC0" w:rsidRDefault="006F3EE4" w:rsidP="006F3EE4">
            <w:pPr>
              <w:pStyle w:val="a6"/>
              <w:spacing w:line="240" w:lineRule="auto"/>
              <w:ind w:firstLine="0"/>
              <w:rPr>
                <w:b/>
                <w:bCs/>
                <w:color w:val="auto"/>
                <w:sz w:val="24"/>
                <w:szCs w:val="24"/>
              </w:rPr>
            </w:pPr>
            <w:r w:rsidRPr="00371CC0">
              <w:rPr>
                <w:b/>
                <w:bCs/>
                <w:color w:val="auto"/>
                <w:sz w:val="24"/>
                <w:szCs w:val="24"/>
              </w:rPr>
              <w:t>Содержание</w:t>
            </w:r>
          </w:p>
        </w:tc>
        <w:tc>
          <w:tcPr>
            <w:tcW w:w="6820" w:type="dxa"/>
            <w:tcBorders>
              <w:top w:val="single" w:sz="4" w:space="0" w:color="auto"/>
              <w:left w:val="single" w:sz="4" w:space="0" w:color="auto"/>
              <w:right w:val="single" w:sz="4" w:space="0" w:color="auto"/>
            </w:tcBorders>
            <w:shd w:val="clear" w:color="auto" w:fill="auto"/>
          </w:tcPr>
          <w:p w:rsidR="006F3EE4" w:rsidRPr="00371CC0" w:rsidRDefault="006F3EE4" w:rsidP="006F3EE4">
            <w:pPr>
              <w:pStyle w:val="a6"/>
              <w:spacing w:line="240" w:lineRule="auto"/>
              <w:ind w:firstLine="0"/>
              <w:rPr>
                <w:b/>
                <w:bCs/>
                <w:color w:val="auto"/>
                <w:sz w:val="24"/>
                <w:szCs w:val="24"/>
              </w:rPr>
            </w:pPr>
            <w:r w:rsidRPr="00371CC0">
              <w:rPr>
                <w:b/>
                <w:bCs/>
                <w:color w:val="auto"/>
                <w:sz w:val="24"/>
                <w:szCs w:val="24"/>
              </w:rPr>
              <w:t>Виды деятельности обучающихся</w:t>
            </w:r>
          </w:p>
        </w:tc>
      </w:tr>
      <w:tr w:rsidR="006F3EE4" w:rsidRPr="00371CC0" w:rsidTr="006F3EE4">
        <w:trPr>
          <w:trHeight w:hRule="exact" w:val="2468"/>
          <w:jc w:val="center"/>
        </w:trPr>
        <w:tc>
          <w:tcPr>
            <w:tcW w:w="1659" w:type="dxa"/>
            <w:tcBorders>
              <w:top w:val="single" w:sz="4" w:space="0" w:color="auto"/>
              <w:left w:val="single" w:sz="4" w:space="0" w:color="auto"/>
            </w:tcBorders>
            <w:shd w:val="clear" w:color="auto" w:fill="auto"/>
          </w:tcPr>
          <w:p w:rsidR="006F3EE4" w:rsidRPr="00371CC0" w:rsidRDefault="006F3EE4" w:rsidP="006F3EE4">
            <w:pPr>
              <w:pStyle w:val="a6"/>
              <w:spacing w:line="240" w:lineRule="auto"/>
              <w:ind w:firstLine="0"/>
              <w:rPr>
                <w:color w:val="auto"/>
                <w:sz w:val="24"/>
                <w:szCs w:val="24"/>
              </w:rPr>
            </w:pPr>
            <w:r w:rsidRPr="00371CC0">
              <w:rPr>
                <w:rFonts w:eastAsia="Courier New"/>
                <w:color w:val="auto"/>
                <w:sz w:val="24"/>
                <w:szCs w:val="24"/>
              </w:rPr>
              <w:t>А)</w:t>
            </w:r>
          </w:p>
          <w:p w:rsidR="006F3EE4" w:rsidRPr="00371CC0" w:rsidRDefault="006F3EE4" w:rsidP="006F3EE4">
            <w:pPr>
              <w:pStyle w:val="a6"/>
              <w:spacing w:line="240" w:lineRule="auto"/>
              <w:ind w:left="160" w:firstLine="0"/>
              <w:rPr>
                <w:color w:val="auto"/>
                <w:sz w:val="24"/>
                <w:szCs w:val="24"/>
              </w:rPr>
            </w:pPr>
            <w:r w:rsidRPr="00371CC0">
              <w:rPr>
                <w:rFonts w:eastAsia="Courier New"/>
                <w:color w:val="auto"/>
                <w:sz w:val="24"/>
                <w:szCs w:val="24"/>
              </w:rPr>
              <w:t>3—4 учебных часа</w:t>
            </w:r>
          </w:p>
        </w:tc>
        <w:tc>
          <w:tcPr>
            <w:tcW w:w="1883" w:type="dxa"/>
            <w:tcBorders>
              <w:top w:val="single" w:sz="4" w:space="0" w:color="auto"/>
              <w:left w:val="single" w:sz="4" w:space="0" w:color="auto"/>
            </w:tcBorders>
            <w:shd w:val="clear" w:color="auto" w:fill="auto"/>
          </w:tcPr>
          <w:p w:rsidR="006F3EE4" w:rsidRPr="00371CC0" w:rsidRDefault="006F3EE4" w:rsidP="006F3EE4">
            <w:pPr>
              <w:pStyle w:val="a6"/>
              <w:spacing w:line="240" w:lineRule="auto"/>
              <w:ind w:left="160" w:firstLine="0"/>
              <w:rPr>
                <w:color w:val="auto"/>
                <w:sz w:val="24"/>
                <w:szCs w:val="24"/>
              </w:rPr>
            </w:pPr>
            <w:r w:rsidRPr="00371CC0">
              <w:rPr>
                <w:rFonts w:eastAsia="Courier New"/>
                <w:color w:val="auto"/>
                <w:sz w:val="24"/>
                <w:szCs w:val="24"/>
              </w:rPr>
              <w:t>Фольклор — народное творчество</w:t>
            </w:r>
            <w:r w:rsidRPr="00371CC0">
              <w:rPr>
                <w:rFonts w:eastAsia="Courier New"/>
                <w:color w:val="auto"/>
                <w:sz w:val="24"/>
                <w:szCs w:val="24"/>
                <w:vertAlign w:val="superscript"/>
              </w:rPr>
              <w:t>1</w:t>
            </w:r>
          </w:p>
        </w:tc>
        <w:tc>
          <w:tcPr>
            <w:tcW w:w="2674" w:type="dxa"/>
            <w:tcBorders>
              <w:top w:val="single" w:sz="4" w:space="0" w:color="auto"/>
              <w:left w:val="single" w:sz="4" w:space="0" w:color="auto"/>
            </w:tcBorders>
            <w:shd w:val="clear" w:color="auto" w:fill="auto"/>
          </w:tcPr>
          <w:p w:rsidR="006F3EE4" w:rsidRPr="00371CC0" w:rsidRDefault="006F3EE4" w:rsidP="006F3EE4">
            <w:pPr>
              <w:pStyle w:val="a6"/>
              <w:spacing w:line="240" w:lineRule="auto"/>
              <w:ind w:left="160" w:firstLine="0"/>
              <w:rPr>
                <w:color w:val="auto"/>
                <w:sz w:val="24"/>
                <w:szCs w:val="24"/>
              </w:rPr>
            </w:pPr>
            <w:r w:rsidRPr="00371CC0">
              <w:rPr>
                <w:rFonts w:eastAsia="Courier New"/>
                <w:color w:val="auto"/>
                <w:sz w:val="24"/>
                <w:szCs w:val="24"/>
              </w:rPr>
              <w:t>Традиционная музыка — отражение жизни народа. Жанры детского и игрового фольклора (игры, пляски, хороводы и др.)</w:t>
            </w:r>
          </w:p>
        </w:tc>
        <w:tc>
          <w:tcPr>
            <w:tcW w:w="6820" w:type="dxa"/>
            <w:tcBorders>
              <w:top w:val="single" w:sz="4" w:space="0" w:color="auto"/>
              <w:left w:val="single" w:sz="4" w:space="0" w:color="auto"/>
              <w:right w:val="single" w:sz="4" w:space="0" w:color="auto"/>
            </w:tcBorders>
            <w:shd w:val="clear" w:color="auto" w:fill="auto"/>
          </w:tcPr>
          <w:p w:rsidR="006F3EE4" w:rsidRPr="00371CC0" w:rsidRDefault="006F3EE4" w:rsidP="006F3EE4">
            <w:pPr>
              <w:pStyle w:val="a6"/>
              <w:spacing w:line="240" w:lineRule="auto"/>
              <w:ind w:left="140" w:firstLine="0"/>
              <w:rPr>
                <w:color w:val="auto"/>
                <w:sz w:val="24"/>
                <w:szCs w:val="24"/>
              </w:rPr>
            </w:pPr>
            <w:r w:rsidRPr="00371CC0">
              <w:rPr>
                <w:rFonts w:eastAsia="Courier New"/>
                <w:color w:val="auto"/>
                <w:sz w:val="24"/>
                <w:szCs w:val="24"/>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rsidR="006F3EE4" w:rsidRPr="00371CC0" w:rsidRDefault="006F3EE4" w:rsidP="006F3EE4">
            <w:pPr>
              <w:pStyle w:val="a6"/>
              <w:spacing w:line="240" w:lineRule="auto"/>
              <w:ind w:left="140" w:firstLine="0"/>
              <w:rPr>
                <w:color w:val="auto"/>
                <w:sz w:val="24"/>
                <w:szCs w:val="24"/>
              </w:rPr>
            </w:pPr>
            <w:r w:rsidRPr="00371CC0">
              <w:rPr>
                <w:rFonts w:eastAsia="Courier New"/>
                <w:color w:val="auto"/>
                <w:sz w:val="24"/>
                <w:szCs w:val="24"/>
              </w:rPr>
              <w:t>— исполнительского состава (вокального, инструментального, смешанного);</w:t>
            </w:r>
          </w:p>
          <w:p w:rsidR="006F3EE4" w:rsidRPr="00371CC0" w:rsidRDefault="006F3EE4" w:rsidP="006F3EE4">
            <w:pPr>
              <w:pStyle w:val="a6"/>
              <w:spacing w:line="240" w:lineRule="auto"/>
              <w:ind w:left="140" w:firstLine="0"/>
              <w:rPr>
                <w:color w:val="auto"/>
                <w:sz w:val="24"/>
                <w:szCs w:val="24"/>
              </w:rPr>
            </w:pPr>
            <w:r w:rsidRPr="00371CC0">
              <w:rPr>
                <w:rFonts w:eastAsia="Courier New"/>
                <w:color w:val="auto"/>
                <w:sz w:val="24"/>
                <w:szCs w:val="24"/>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6F3EE4" w:rsidRPr="00371CC0" w:rsidTr="006F3EE4">
        <w:trPr>
          <w:trHeight w:hRule="exact" w:val="2419"/>
          <w:jc w:val="center"/>
        </w:trPr>
        <w:tc>
          <w:tcPr>
            <w:tcW w:w="1659" w:type="dxa"/>
            <w:tcBorders>
              <w:top w:val="single" w:sz="4" w:space="0" w:color="auto"/>
              <w:left w:val="single" w:sz="4" w:space="0" w:color="auto"/>
              <w:bottom w:val="single" w:sz="4" w:space="0" w:color="auto"/>
            </w:tcBorders>
            <w:shd w:val="clear" w:color="auto" w:fill="auto"/>
          </w:tcPr>
          <w:p w:rsidR="006F3EE4" w:rsidRPr="00371CC0" w:rsidRDefault="006F3EE4" w:rsidP="006F3EE4">
            <w:pPr>
              <w:pStyle w:val="a6"/>
              <w:spacing w:line="240" w:lineRule="auto"/>
              <w:ind w:firstLine="0"/>
              <w:rPr>
                <w:color w:val="auto"/>
                <w:sz w:val="24"/>
                <w:szCs w:val="24"/>
              </w:rPr>
            </w:pPr>
            <w:r w:rsidRPr="00371CC0">
              <w:rPr>
                <w:rFonts w:eastAsia="Courier New"/>
                <w:color w:val="auto"/>
                <w:sz w:val="24"/>
                <w:szCs w:val="24"/>
              </w:rPr>
              <w:t>Б)</w:t>
            </w:r>
          </w:p>
          <w:p w:rsidR="006F3EE4" w:rsidRPr="00371CC0" w:rsidRDefault="006F3EE4" w:rsidP="006F3EE4">
            <w:pPr>
              <w:pStyle w:val="a6"/>
              <w:spacing w:line="240" w:lineRule="auto"/>
              <w:ind w:left="160" w:firstLine="0"/>
              <w:rPr>
                <w:color w:val="auto"/>
                <w:sz w:val="24"/>
                <w:szCs w:val="24"/>
              </w:rPr>
            </w:pPr>
            <w:r w:rsidRPr="00371CC0">
              <w:rPr>
                <w:rFonts w:eastAsia="Courier New"/>
                <w:color w:val="auto"/>
                <w:sz w:val="24"/>
                <w:szCs w:val="24"/>
              </w:rPr>
              <w:t>3—4 учебных часа</w:t>
            </w:r>
          </w:p>
        </w:tc>
        <w:tc>
          <w:tcPr>
            <w:tcW w:w="1883" w:type="dxa"/>
            <w:tcBorders>
              <w:top w:val="single" w:sz="4" w:space="0" w:color="auto"/>
              <w:left w:val="single" w:sz="4" w:space="0" w:color="auto"/>
              <w:bottom w:val="single" w:sz="4" w:space="0" w:color="auto"/>
            </w:tcBorders>
            <w:shd w:val="clear" w:color="auto" w:fill="auto"/>
          </w:tcPr>
          <w:p w:rsidR="006F3EE4" w:rsidRPr="00371CC0" w:rsidRDefault="006F3EE4" w:rsidP="006F3EE4">
            <w:pPr>
              <w:pStyle w:val="a6"/>
              <w:spacing w:line="240" w:lineRule="auto"/>
              <w:ind w:left="160" w:firstLine="0"/>
              <w:rPr>
                <w:color w:val="auto"/>
                <w:sz w:val="24"/>
                <w:szCs w:val="24"/>
              </w:rPr>
            </w:pPr>
            <w:r w:rsidRPr="00371CC0">
              <w:rPr>
                <w:rFonts w:eastAsia="Courier New"/>
                <w:color w:val="auto"/>
                <w:sz w:val="24"/>
                <w:szCs w:val="24"/>
              </w:rPr>
              <w:t>Календарный фольклор</w:t>
            </w:r>
            <w:r w:rsidRPr="00371CC0">
              <w:rPr>
                <w:rFonts w:eastAsia="Courier New"/>
                <w:color w:val="auto"/>
                <w:sz w:val="24"/>
                <w:szCs w:val="24"/>
                <w:vertAlign w:val="superscript"/>
              </w:rPr>
              <w:t>2</w:t>
            </w:r>
          </w:p>
        </w:tc>
        <w:tc>
          <w:tcPr>
            <w:tcW w:w="2674" w:type="dxa"/>
            <w:tcBorders>
              <w:top w:val="single" w:sz="4" w:space="0" w:color="auto"/>
              <w:left w:val="single" w:sz="4" w:space="0" w:color="auto"/>
              <w:bottom w:val="single" w:sz="4" w:space="0" w:color="auto"/>
            </w:tcBorders>
            <w:shd w:val="clear" w:color="auto" w:fill="auto"/>
          </w:tcPr>
          <w:p w:rsidR="006F3EE4" w:rsidRPr="00371CC0" w:rsidRDefault="006F3EE4" w:rsidP="006F3EE4">
            <w:pPr>
              <w:pStyle w:val="a6"/>
              <w:spacing w:line="240" w:lineRule="auto"/>
              <w:ind w:left="160" w:firstLine="0"/>
              <w:rPr>
                <w:color w:val="auto"/>
                <w:sz w:val="24"/>
                <w:szCs w:val="24"/>
              </w:rPr>
            </w:pPr>
            <w:r w:rsidRPr="00371CC0">
              <w:rPr>
                <w:rFonts w:eastAsia="Courier New"/>
                <w:color w:val="auto"/>
                <w:sz w:val="24"/>
                <w:szCs w:val="24"/>
              </w:rPr>
              <w:t>Календарные обряды, традиционные для данной местности (осенние, зимние, весенние — на выбор учителя)</w:t>
            </w:r>
          </w:p>
        </w:tc>
        <w:tc>
          <w:tcPr>
            <w:tcW w:w="6820" w:type="dxa"/>
            <w:tcBorders>
              <w:top w:val="single" w:sz="4" w:space="0" w:color="auto"/>
              <w:left w:val="single" w:sz="4" w:space="0" w:color="auto"/>
              <w:bottom w:val="single" w:sz="4" w:space="0" w:color="auto"/>
              <w:right w:val="single" w:sz="4" w:space="0" w:color="auto"/>
            </w:tcBorders>
            <w:shd w:val="clear" w:color="auto" w:fill="auto"/>
          </w:tcPr>
          <w:p w:rsidR="006F3EE4" w:rsidRPr="00371CC0" w:rsidRDefault="006F3EE4" w:rsidP="006F3EE4">
            <w:pPr>
              <w:pStyle w:val="a6"/>
              <w:spacing w:line="240" w:lineRule="auto"/>
              <w:ind w:left="140" w:firstLine="0"/>
              <w:rPr>
                <w:color w:val="auto"/>
                <w:sz w:val="24"/>
                <w:szCs w:val="24"/>
              </w:rPr>
            </w:pPr>
            <w:r w:rsidRPr="00371CC0">
              <w:rPr>
                <w:rFonts w:eastAsia="Courier New"/>
                <w:color w:val="auto"/>
                <w:sz w:val="24"/>
                <w:szCs w:val="24"/>
              </w:rPr>
              <w:t>Знакомство с символикой календарных обрядов, поиск информации о соответствующих фольклорных традициях.</w:t>
            </w:r>
          </w:p>
          <w:p w:rsidR="006F3EE4" w:rsidRPr="00371CC0" w:rsidRDefault="006F3EE4" w:rsidP="006F3EE4">
            <w:pPr>
              <w:pStyle w:val="a6"/>
              <w:spacing w:line="240" w:lineRule="auto"/>
              <w:ind w:left="140" w:firstLine="0"/>
              <w:rPr>
                <w:color w:val="auto"/>
                <w:sz w:val="24"/>
                <w:szCs w:val="24"/>
              </w:rPr>
            </w:pPr>
            <w:r w:rsidRPr="00371CC0">
              <w:rPr>
                <w:rFonts w:eastAsia="Courier New"/>
                <w:color w:val="auto"/>
                <w:sz w:val="24"/>
                <w:szCs w:val="24"/>
              </w:rPr>
              <w:t>Разучивание и исполнение народных песен, танцев.</w:t>
            </w:r>
          </w:p>
          <w:p w:rsidR="006F3EE4" w:rsidRPr="00371CC0" w:rsidRDefault="006F3EE4" w:rsidP="006F3EE4">
            <w:pPr>
              <w:pStyle w:val="a6"/>
              <w:spacing w:line="240" w:lineRule="auto"/>
              <w:ind w:left="140" w:firstLine="0"/>
              <w:rPr>
                <w:color w:val="auto"/>
                <w:sz w:val="24"/>
                <w:szCs w:val="24"/>
              </w:rPr>
            </w:pPr>
            <w:r w:rsidRPr="00371CC0">
              <w:rPr>
                <w:rFonts w:eastAsia="Courier New"/>
                <w:i/>
                <w:iCs/>
                <w:color w:val="auto"/>
                <w:sz w:val="24"/>
                <w:szCs w:val="24"/>
              </w:rPr>
              <w:t>На выбор или факультативно</w:t>
            </w:r>
          </w:p>
          <w:p w:rsidR="006F3EE4" w:rsidRPr="00371CC0" w:rsidRDefault="006F3EE4" w:rsidP="006F3EE4">
            <w:pPr>
              <w:pStyle w:val="a6"/>
              <w:spacing w:line="240" w:lineRule="auto"/>
              <w:ind w:left="140" w:firstLine="0"/>
              <w:rPr>
                <w:color w:val="auto"/>
                <w:sz w:val="24"/>
                <w:szCs w:val="24"/>
              </w:rPr>
            </w:pPr>
            <w:r w:rsidRPr="00371CC0">
              <w:rPr>
                <w:rFonts w:eastAsia="Courier New"/>
                <w:color w:val="auto"/>
                <w:sz w:val="24"/>
                <w:szCs w:val="24"/>
              </w:rPr>
              <w:t>Реконструкция фольклорного обряда или его фрагмента. Участие в народном гулянии, празднике на улицах своего города, посёлка</w:t>
            </w:r>
          </w:p>
        </w:tc>
      </w:tr>
    </w:tbl>
    <w:p w:rsidR="00A57638" w:rsidRPr="00371CC0" w:rsidRDefault="00A57638" w:rsidP="006F3EE4">
      <w:pPr>
        <w:spacing w:line="360" w:lineRule="exact"/>
        <w:jc w:val="center"/>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6F3EE4" w:rsidRPr="00371CC0" w:rsidRDefault="006F3EE4" w:rsidP="006F3EE4">
      <w:pPr>
        <w:pStyle w:val="24"/>
        <w:framePr w:w="10210" w:h="1042" w:wrap="none" w:vAnchor="page" w:hAnchor="page" w:x="1291" w:y="7996"/>
        <w:numPr>
          <w:ilvl w:val="0"/>
          <w:numId w:val="148"/>
        </w:numPr>
        <w:tabs>
          <w:tab w:val="left" w:pos="230"/>
        </w:tabs>
        <w:spacing w:line="240"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p w:rsidR="006F3EE4" w:rsidRPr="00371CC0" w:rsidRDefault="006F3EE4" w:rsidP="006F3EE4">
      <w:pPr>
        <w:pStyle w:val="24"/>
        <w:framePr w:w="10210" w:h="1042" w:wrap="none" w:vAnchor="page" w:hAnchor="page" w:x="1291" w:y="7996"/>
        <w:numPr>
          <w:ilvl w:val="0"/>
          <w:numId w:val="148"/>
        </w:numPr>
        <w:tabs>
          <w:tab w:val="left" w:pos="230"/>
        </w:tabs>
        <w:spacing w:line="240"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tbl>
      <w:tblPr>
        <w:tblpPr w:horzAnchor="margin" w:tblpXSpec="center"/>
        <w:tblOverlap w:val="never"/>
        <w:tblW w:w="10768" w:type="dxa"/>
        <w:tblLayout w:type="fixed"/>
        <w:tblCellMar>
          <w:left w:w="10" w:type="dxa"/>
          <w:right w:w="10" w:type="dxa"/>
        </w:tblCellMar>
        <w:tblLook w:val="0000" w:firstRow="0" w:lastRow="0" w:firstColumn="0" w:lastColumn="0" w:noHBand="0" w:noVBand="0"/>
      </w:tblPr>
      <w:tblGrid>
        <w:gridCol w:w="1269"/>
        <w:gridCol w:w="1430"/>
        <w:gridCol w:w="2043"/>
        <w:gridCol w:w="6026"/>
      </w:tblGrid>
      <w:tr w:rsidR="00A57638" w:rsidRPr="00371CC0" w:rsidTr="006F3EE4">
        <w:trPr>
          <w:trHeight w:hRule="exact" w:val="3420"/>
        </w:trPr>
        <w:tc>
          <w:tcPr>
            <w:tcW w:w="1269" w:type="dxa"/>
            <w:tcBorders>
              <w:top w:val="single" w:sz="4" w:space="0" w:color="auto"/>
              <w:left w:val="single" w:sz="4" w:space="0" w:color="auto"/>
            </w:tcBorders>
            <w:shd w:val="clear" w:color="auto" w:fill="auto"/>
          </w:tcPr>
          <w:p w:rsidR="00A57638" w:rsidRPr="00371CC0" w:rsidRDefault="00E235EB" w:rsidP="0050458E">
            <w:pPr>
              <w:pStyle w:val="a6"/>
              <w:spacing w:line="240" w:lineRule="auto"/>
              <w:ind w:firstLine="0"/>
              <w:rPr>
                <w:color w:val="auto"/>
                <w:sz w:val="24"/>
                <w:szCs w:val="24"/>
              </w:rPr>
            </w:pPr>
            <w:r w:rsidRPr="00371CC0">
              <w:rPr>
                <w:rFonts w:eastAsia="Courier New"/>
                <w:color w:val="auto"/>
                <w:sz w:val="24"/>
                <w:szCs w:val="24"/>
              </w:rPr>
              <w:t>В)</w:t>
            </w:r>
          </w:p>
          <w:p w:rsidR="00A57638" w:rsidRPr="00371CC0" w:rsidRDefault="00E235EB" w:rsidP="0050458E">
            <w:pPr>
              <w:pStyle w:val="a6"/>
              <w:spacing w:line="240" w:lineRule="auto"/>
              <w:ind w:left="160" w:firstLine="0"/>
              <w:rPr>
                <w:color w:val="auto"/>
                <w:sz w:val="24"/>
                <w:szCs w:val="24"/>
              </w:rPr>
            </w:pPr>
            <w:r w:rsidRPr="00371CC0">
              <w:rPr>
                <w:rFonts w:eastAsia="Courier New"/>
                <w:color w:val="auto"/>
                <w:sz w:val="24"/>
                <w:szCs w:val="24"/>
              </w:rPr>
              <w:t>3—4 учебных часа</w:t>
            </w:r>
          </w:p>
        </w:tc>
        <w:tc>
          <w:tcPr>
            <w:tcW w:w="1430" w:type="dxa"/>
            <w:tcBorders>
              <w:top w:val="single" w:sz="4" w:space="0" w:color="auto"/>
              <w:left w:val="single" w:sz="4" w:space="0" w:color="auto"/>
            </w:tcBorders>
            <w:shd w:val="clear" w:color="auto" w:fill="auto"/>
          </w:tcPr>
          <w:p w:rsidR="00A57638" w:rsidRPr="00371CC0" w:rsidRDefault="00E235EB" w:rsidP="0050458E">
            <w:pPr>
              <w:pStyle w:val="a6"/>
              <w:spacing w:line="240" w:lineRule="auto"/>
              <w:ind w:left="140" w:firstLine="0"/>
              <w:rPr>
                <w:color w:val="auto"/>
                <w:sz w:val="24"/>
                <w:szCs w:val="24"/>
              </w:rPr>
            </w:pPr>
            <w:r w:rsidRPr="00371CC0">
              <w:rPr>
                <w:rFonts w:eastAsia="Courier New"/>
                <w:color w:val="auto"/>
                <w:sz w:val="24"/>
                <w:szCs w:val="24"/>
              </w:rPr>
              <w:t>Семейный фольклор</w:t>
            </w:r>
          </w:p>
        </w:tc>
        <w:tc>
          <w:tcPr>
            <w:tcW w:w="2043" w:type="dxa"/>
            <w:tcBorders>
              <w:top w:val="single" w:sz="4" w:space="0" w:color="auto"/>
              <w:left w:val="single" w:sz="4" w:space="0" w:color="auto"/>
            </w:tcBorders>
            <w:shd w:val="clear" w:color="auto" w:fill="auto"/>
          </w:tcPr>
          <w:p w:rsidR="00A57638" w:rsidRPr="00371CC0" w:rsidRDefault="00E235EB" w:rsidP="0050458E">
            <w:pPr>
              <w:pStyle w:val="a6"/>
              <w:spacing w:line="240" w:lineRule="auto"/>
              <w:ind w:left="160" w:firstLine="0"/>
              <w:rPr>
                <w:color w:val="auto"/>
                <w:sz w:val="24"/>
                <w:szCs w:val="24"/>
              </w:rPr>
            </w:pPr>
            <w:r w:rsidRPr="00371CC0">
              <w:rPr>
                <w:rFonts w:eastAsia="Courier New"/>
                <w:color w:val="auto"/>
                <w:sz w:val="24"/>
                <w:szCs w:val="24"/>
              </w:rPr>
              <w:t>Фольклорные жанры, связанные с жизнью человека: свадебный обряд, рекрутские песни, плачи-причитания</w:t>
            </w:r>
          </w:p>
        </w:tc>
        <w:tc>
          <w:tcPr>
            <w:tcW w:w="6026" w:type="dxa"/>
            <w:tcBorders>
              <w:top w:val="single" w:sz="4" w:space="0" w:color="auto"/>
              <w:left w:val="single" w:sz="4" w:space="0" w:color="auto"/>
              <w:right w:val="single" w:sz="4" w:space="0" w:color="auto"/>
            </w:tcBorders>
            <w:shd w:val="clear" w:color="auto" w:fill="auto"/>
          </w:tcPr>
          <w:p w:rsidR="00A57638" w:rsidRPr="00371CC0" w:rsidRDefault="00E235EB" w:rsidP="0050458E">
            <w:pPr>
              <w:pStyle w:val="a6"/>
              <w:spacing w:line="240" w:lineRule="auto"/>
              <w:ind w:left="140" w:firstLine="0"/>
              <w:rPr>
                <w:color w:val="auto"/>
                <w:sz w:val="24"/>
                <w:szCs w:val="24"/>
              </w:rPr>
            </w:pPr>
            <w:r w:rsidRPr="00371CC0">
              <w:rPr>
                <w:rFonts w:eastAsia="Courier New"/>
                <w:color w:val="auto"/>
                <w:sz w:val="24"/>
                <w:szCs w:val="24"/>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rsidR="00A57638" w:rsidRPr="00371CC0" w:rsidRDefault="0050458E" w:rsidP="0050458E">
            <w:pPr>
              <w:pStyle w:val="a6"/>
              <w:spacing w:line="240" w:lineRule="auto"/>
              <w:ind w:firstLine="0"/>
              <w:rPr>
                <w:color w:val="auto"/>
                <w:sz w:val="24"/>
                <w:szCs w:val="24"/>
              </w:rPr>
            </w:pPr>
            <w:r w:rsidRPr="00371CC0">
              <w:rPr>
                <w:rFonts w:eastAsia="Courier New"/>
                <w:i/>
                <w:iCs/>
                <w:color w:val="auto"/>
                <w:sz w:val="24"/>
                <w:szCs w:val="24"/>
              </w:rPr>
              <w:t xml:space="preserve">   </w:t>
            </w:r>
            <w:r w:rsidR="00E235EB" w:rsidRPr="00371CC0">
              <w:rPr>
                <w:rFonts w:eastAsia="Courier New"/>
                <w:i/>
                <w:iCs/>
                <w:color w:val="auto"/>
                <w:sz w:val="24"/>
                <w:szCs w:val="24"/>
              </w:rPr>
              <w:t>На выбор или факультативно</w:t>
            </w:r>
          </w:p>
          <w:p w:rsidR="00A57638" w:rsidRPr="00371CC0" w:rsidRDefault="00E235EB" w:rsidP="0050458E">
            <w:pPr>
              <w:pStyle w:val="a6"/>
              <w:spacing w:line="240" w:lineRule="auto"/>
              <w:ind w:left="140" w:firstLine="0"/>
              <w:rPr>
                <w:color w:val="auto"/>
                <w:sz w:val="24"/>
                <w:szCs w:val="24"/>
              </w:rPr>
            </w:pPr>
            <w:r w:rsidRPr="00371CC0">
              <w:rPr>
                <w:rFonts w:eastAsia="Courier New"/>
                <w:color w:val="auto"/>
                <w:sz w:val="24"/>
                <w:szCs w:val="24"/>
              </w:rPr>
              <w:t>Реконструкция фольклорного обряда или его фрагмента. Исследовательские проекты по теме «Жанры семейного фольклора»</w:t>
            </w:r>
          </w:p>
        </w:tc>
      </w:tr>
      <w:tr w:rsidR="00A57638" w:rsidRPr="00371CC0" w:rsidTr="006F3EE4">
        <w:trPr>
          <w:trHeight w:hRule="exact" w:val="6373"/>
        </w:trPr>
        <w:tc>
          <w:tcPr>
            <w:tcW w:w="1269" w:type="dxa"/>
            <w:tcBorders>
              <w:top w:val="single" w:sz="4" w:space="0" w:color="auto"/>
              <w:left w:val="single" w:sz="4" w:space="0" w:color="auto"/>
              <w:bottom w:val="single" w:sz="4" w:space="0" w:color="auto"/>
            </w:tcBorders>
            <w:shd w:val="clear" w:color="auto" w:fill="auto"/>
          </w:tcPr>
          <w:p w:rsidR="00A57638" w:rsidRPr="00371CC0" w:rsidRDefault="00E235EB" w:rsidP="0050458E">
            <w:pPr>
              <w:pStyle w:val="a6"/>
              <w:spacing w:line="240" w:lineRule="auto"/>
              <w:ind w:firstLine="0"/>
              <w:rPr>
                <w:color w:val="auto"/>
                <w:sz w:val="24"/>
                <w:szCs w:val="24"/>
              </w:rPr>
            </w:pPr>
            <w:r w:rsidRPr="00371CC0">
              <w:rPr>
                <w:rFonts w:eastAsia="Courier New"/>
                <w:color w:val="auto"/>
                <w:sz w:val="24"/>
                <w:szCs w:val="24"/>
              </w:rPr>
              <w:t>Г)</w:t>
            </w:r>
          </w:p>
          <w:p w:rsidR="00A57638" w:rsidRPr="00371CC0" w:rsidRDefault="00E235EB" w:rsidP="0050458E">
            <w:pPr>
              <w:pStyle w:val="a6"/>
              <w:spacing w:line="240" w:lineRule="auto"/>
              <w:ind w:left="160" w:firstLine="0"/>
              <w:rPr>
                <w:color w:val="auto"/>
                <w:sz w:val="24"/>
                <w:szCs w:val="24"/>
              </w:rPr>
            </w:pPr>
            <w:r w:rsidRPr="00371CC0">
              <w:rPr>
                <w:rFonts w:eastAsia="Courier New"/>
                <w:color w:val="auto"/>
                <w:sz w:val="24"/>
                <w:szCs w:val="24"/>
              </w:rPr>
              <w:t>3—4 учебных часа</w:t>
            </w:r>
          </w:p>
        </w:tc>
        <w:tc>
          <w:tcPr>
            <w:tcW w:w="1430" w:type="dxa"/>
            <w:tcBorders>
              <w:top w:val="single" w:sz="4" w:space="0" w:color="auto"/>
              <w:left w:val="single" w:sz="4" w:space="0" w:color="auto"/>
              <w:bottom w:val="single" w:sz="4" w:space="0" w:color="auto"/>
            </w:tcBorders>
            <w:shd w:val="clear" w:color="auto" w:fill="auto"/>
          </w:tcPr>
          <w:p w:rsidR="00A57638" w:rsidRPr="00371CC0" w:rsidRDefault="00E235EB" w:rsidP="0050458E">
            <w:pPr>
              <w:pStyle w:val="a6"/>
              <w:spacing w:line="240" w:lineRule="auto"/>
              <w:ind w:left="140" w:firstLine="0"/>
              <w:rPr>
                <w:color w:val="auto"/>
                <w:sz w:val="24"/>
                <w:szCs w:val="24"/>
              </w:rPr>
            </w:pPr>
            <w:r w:rsidRPr="00371CC0">
              <w:rPr>
                <w:rFonts w:eastAsia="Courier New"/>
                <w:color w:val="auto"/>
                <w:sz w:val="24"/>
                <w:szCs w:val="24"/>
              </w:rPr>
              <w:t>Наш край сегодня</w:t>
            </w:r>
          </w:p>
        </w:tc>
        <w:tc>
          <w:tcPr>
            <w:tcW w:w="2043" w:type="dxa"/>
            <w:tcBorders>
              <w:top w:val="single" w:sz="4" w:space="0" w:color="auto"/>
              <w:left w:val="single" w:sz="4" w:space="0" w:color="auto"/>
              <w:bottom w:val="single" w:sz="4" w:space="0" w:color="auto"/>
            </w:tcBorders>
            <w:shd w:val="clear" w:color="auto" w:fill="auto"/>
          </w:tcPr>
          <w:p w:rsidR="00A57638" w:rsidRPr="00371CC0" w:rsidRDefault="00E235EB" w:rsidP="0050458E">
            <w:pPr>
              <w:pStyle w:val="a6"/>
              <w:spacing w:line="240" w:lineRule="auto"/>
              <w:ind w:left="160" w:firstLine="0"/>
              <w:rPr>
                <w:color w:val="auto"/>
                <w:sz w:val="24"/>
                <w:szCs w:val="24"/>
              </w:rPr>
            </w:pPr>
            <w:r w:rsidRPr="00371CC0">
              <w:rPr>
                <w:rFonts w:eastAsia="Courier New"/>
                <w:color w:val="auto"/>
                <w:sz w:val="24"/>
                <w:szCs w:val="24"/>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6026" w:type="dxa"/>
            <w:tcBorders>
              <w:top w:val="single" w:sz="4" w:space="0" w:color="auto"/>
              <w:left w:val="single" w:sz="4" w:space="0" w:color="auto"/>
              <w:bottom w:val="single" w:sz="4" w:space="0" w:color="auto"/>
              <w:right w:val="single" w:sz="4" w:space="0" w:color="auto"/>
            </w:tcBorders>
            <w:shd w:val="clear" w:color="auto" w:fill="auto"/>
          </w:tcPr>
          <w:p w:rsidR="00A57638" w:rsidRPr="00371CC0" w:rsidRDefault="00E235EB" w:rsidP="0050458E">
            <w:pPr>
              <w:pStyle w:val="a6"/>
              <w:spacing w:line="240" w:lineRule="auto"/>
              <w:ind w:left="140" w:firstLine="0"/>
              <w:rPr>
                <w:color w:val="auto"/>
                <w:sz w:val="24"/>
                <w:szCs w:val="24"/>
              </w:rPr>
            </w:pPr>
            <w:r w:rsidRPr="00371CC0">
              <w:rPr>
                <w:rFonts w:eastAsia="Courier New"/>
                <w:color w:val="auto"/>
                <w:sz w:val="24"/>
                <w:szCs w:val="24"/>
              </w:rPr>
              <w:t>Разучивание и исполнение гимна республики, города; песен местных композиторов.</w:t>
            </w:r>
          </w:p>
          <w:p w:rsidR="0050458E" w:rsidRPr="00371CC0" w:rsidRDefault="00E235EB" w:rsidP="0050458E">
            <w:pPr>
              <w:pStyle w:val="a6"/>
              <w:spacing w:line="240" w:lineRule="auto"/>
              <w:ind w:left="140" w:firstLine="0"/>
              <w:rPr>
                <w:rFonts w:eastAsia="Courier New"/>
                <w:color w:val="auto"/>
                <w:sz w:val="24"/>
                <w:szCs w:val="24"/>
              </w:rPr>
            </w:pPr>
            <w:r w:rsidRPr="00371CC0">
              <w:rPr>
                <w:rFonts w:eastAsia="Courier New"/>
                <w:color w:val="auto"/>
                <w:sz w:val="24"/>
                <w:szCs w:val="24"/>
              </w:rPr>
              <w:t xml:space="preserve">Знакомство с творческой биографией, деятельностью местных мастеров культуры и искусства. </w:t>
            </w:r>
          </w:p>
          <w:p w:rsidR="00A57638" w:rsidRPr="00371CC0" w:rsidRDefault="00E235EB" w:rsidP="0050458E">
            <w:pPr>
              <w:pStyle w:val="a6"/>
              <w:spacing w:line="240" w:lineRule="auto"/>
              <w:ind w:left="140" w:firstLine="0"/>
              <w:rPr>
                <w:color w:val="auto"/>
                <w:sz w:val="24"/>
                <w:szCs w:val="24"/>
              </w:rPr>
            </w:pPr>
            <w:r w:rsidRPr="00371CC0">
              <w:rPr>
                <w:rFonts w:eastAsia="Courier New"/>
                <w:i/>
                <w:iCs/>
                <w:color w:val="auto"/>
                <w:sz w:val="24"/>
                <w:szCs w:val="24"/>
              </w:rPr>
              <w:t>На выбор или факультативно</w:t>
            </w:r>
          </w:p>
          <w:p w:rsidR="00A57638" w:rsidRPr="00371CC0" w:rsidRDefault="00E235EB" w:rsidP="0050458E">
            <w:pPr>
              <w:pStyle w:val="a6"/>
              <w:spacing w:line="240" w:lineRule="auto"/>
              <w:ind w:left="140" w:firstLine="0"/>
              <w:rPr>
                <w:color w:val="auto"/>
                <w:sz w:val="24"/>
                <w:szCs w:val="24"/>
              </w:rPr>
            </w:pPr>
            <w:r w:rsidRPr="00371CC0">
              <w:rPr>
                <w:rFonts w:eastAsia="Courier New"/>
                <w:color w:val="auto"/>
                <w:sz w:val="24"/>
                <w:szCs w:val="24"/>
              </w:rPr>
              <w:t>Посещение местных музыкальных театров, музеев, концертов; написание отзыва с анализом спектакля, концерта, экскурсии.</w:t>
            </w:r>
          </w:p>
          <w:p w:rsidR="00A57638" w:rsidRPr="00371CC0" w:rsidRDefault="00E235EB" w:rsidP="0050458E">
            <w:pPr>
              <w:pStyle w:val="a6"/>
              <w:spacing w:line="240" w:lineRule="auto"/>
              <w:ind w:left="140" w:firstLine="0"/>
              <w:rPr>
                <w:color w:val="auto"/>
                <w:sz w:val="24"/>
                <w:szCs w:val="24"/>
              </w:rPr>
            </w:pPr>
            <w:r w:rsidRPr="00371CC0">
              <w:rPr>
                <w:rFonts w:eastAsia="Courier New"/>
                <w:color w:val="auto"/>
                <w:sz w:val="24"/>
                <w:szCs w:val="24"/>
              </w:rPr>
              <w:t>Исследовательские проекты, посвящённые деятелям музыкальной культуры своей малой родины (композиторам, исполнителям, творческим коллективам).</w:t>
            </w:r>
          </w:p>
          <w:p w:rsidR="00A57638" w:rsidRPr="00371CC0" w:rsidRDefault="00E235EB" w:rsidP="0050458E">
            <w:pPr>
              <w:pStyle w:val="a6"/>
              <w:spacing w:line="240" w:lineRule="auto"/>
              <w:ind w:left="140" w:firstLine="0"/>
              <w:rPr>
                <w:color w:val="auto"/>
                <w:sz w:val="24"/>
                <w:szCs w:val="24"/>
              </w:rPr>
            </w:pPr>
            <w:r w:rsidRPr="00371CC0">
              <w:rPr>
                <w:rFonts w:eastAsia="Courier New"/>
                <w:color w:val="auto"/>
                <w:sz w:val="24"/>
                <w:szCs w:val="24"/>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rsidR="00A57638" w:rsidRPr="00371CC0" w:rsidRDefault="00E235EB">
      <w:pPr>
        <w:pStyle w:val="ad"/>
        <w:framePr w:w="187" w:h="6374" w:hRule="exact" w:hSpace="5" w:wrap="notBeside" w:vAnchor="text" w:hAnchor="text" w:x="6" w:y="1"/>
        <w:tabs>
          <w:tab w:val="left" w:pos="6053"/>
        </w:tabs>
        <w:textDirection w:val="tbRl"/>
        <w:rPr>
          <w:color w:val="auto"/>
          <w:sz w:val="24"/>
          <w:szCs w:val="24"/>
        </w:rPr>
      </w:pPr>
      <w:r w:rsidRPr="00371CC0">
        <w:rPr>
          <w:rFonts w:eastAsia="Tahoma"/>
          <w:b w:val="0"/>
          <w:bCs w:val="0"/>
          <w:i w:val="0"/>
          <w:iCs w:val="0"/>
          <w:color w:val="auto"/>
          <w:sz w:val="24"/>
          <w:szCs w:val="24"/>
        </w:rPr>
        <w:tab/>
      </w:r>
      <w:r w:rsidR="00BF798F" w:rsidRPr="00371CC0">
        <w:rPr>
          <w:rFonts w:eastAsia="Tahoma"/>
          <w:b w:val="0"/>
          <w:bCs w:val="0"/>
          <w:i w:val="0"/>
          <w:iCs w:val="0"/>
          <w:color w:val="auto"/>
          <w:sz w:val="24"/>
          <w:szCs w:val="24"/>
        </w:rPr>
        <w:t xml:space="preserve"> </w:t>
      </w:r>
    </w:p>
    <w:p w:rsidR="00A57638" w:rsidRPr="00371CC0" w:rsidRDefault="00E235EB" w:rsidP="006F3EE4">
      <w:pPr>
        <w:spacing w:line="1" w:lineRule="exact"/>
        <w:jc w:val="center"/>
        <w:rPr>
          <w:rFonts w:ascii="Times New Roman" w:hAnsi="Times New Roman" w:cs="Times New Roman"/>
          <w:color w:val="auto"/>
        </w:rPr>
      </w:pPr>
      <w:r w:rsidRPr="00371CC0">
        <w:rPr>
          <w:rFonts w:ascii="Times New Roman" w:hAnsi="Times New Roman" w:cs="Times New Roman"/>
          <w:color w:val="auto"/>
        </w:rPr>
        <w:br w:type="page"/>
      </w:r>
    </w:p>
    <w:p w:rsidR="00A57638" w:rsidRPr="00371CC0" w:rsidRDefault="004D2B85" w:rsidP="00DC36EB">
      <w:pPr>
        <w:pStyle w:val="af5"/>
        <w:ind w:left="567"/>
        <w:rPr>
          <w:rFonts w:ascii="Times New Roman" w:hAnsi="Times New Roman" w:cs="Times New Roman"/>
          <w:sz w:val="24"/>
          <w:szCs w:val="24"/>
        </w:rPr>
      </w:pPr>
      <w:r>
        <w:rPr>
          <w:rFonts w:ascii="Times New Roman" w:hAnsi="Times New Roman" w:cs="Times New Roman"/>
          <w:noProof/>
          <w:sz w:val="24"/>
          <w:szCs w:val="24"/>
          <w:lang w:bidi="ar-SA"/>
        </w:rPr>
        <w:pict>
          <v:shapetype id="_x0000_t202" coordsize="21600,21600" o:spt="202" path="m,l,21600r21600,l21600,xe">
            <v:stroke joinstyle="miter"/>
            <v:path gradientshapeok="t" o:connecttype="rect"/>
          </v:shapetype>
          <v:shape id="Shape 101" o:spid="_x0000_s1026" type="#_x0000_t202" style="position:absolute;left:0;text-align:left;margin-left:55.6pt;margin-top:23.5pt;width:508.1pt;height:174.05pt;z-index:125829390;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" filled="f" stroked="f">
            <v:path arrowok="t"/>
            <v:textbox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272"/>
                    <w:gridCol w:w="1334"/>
                    <w:gridCol w:w="2054"/>
                    <w:gridCol w:w="5501"/>
                  </w:tblGrid>
                  <w:tr w:rsidR="00255565" w:rsidTr="006F3EE4">
                    <w:trPr>
                      <w:trHeight w:hRule="exact" w:val="619"/>
                      <w:tblHeader/>
                      <w:jc w:val="center"/>
                    </w:trPr>
                    <w:tc>
                      <w:tcPr>
                        <w:tcW w:w="1272" w:type="dxa"/>
                        <w:tcBorders>
                          <w:top w:val="single" w:sz="4" w:space="0" w:color="auto"/>
                          <w:left w:val="single" w:sz="4" w:space="0" w:color="auto"/>
                        </w:tcBorders>
                        <w:shd w:val="clear" w:color="auto" w:fill="auto"/>
                      </w:tcPr>
                      <w:p w:rsidR="00255565" w:rsidRPr="00FC287C" w:rsidRDefault="00255565"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rsidR="00255565" w:rsidRPr="00FC287C" w:rsidRDefault="00255565"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rsidR="00255565" w:rsidRPr="00FC287C" w:rsidRDefault="00255565"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rsidR="00255565" w:rsidRPr="00FC287C" w:rsidRDefault="00255565" w:rsidP="00DC36EB">
                        <w:pPr>
                          <w:pStyle w:val="a6"/>
                          <w:spacing w:line="240" w:lineRule="auto"/>
                          <w:ind w:firstLine="0"/>
                          <w:rPr>
                            <w:b/>
                            <w:bCs/>
                          </w:rPr>
                        </w:pPr>
                        <w:r w:rsidRPr="00FC287C">
                          <w:rPr>
                            <w:b/>
                            <w:bCs/>
                          </w:rPr>
                          <w:t>Виды деятельности обучающихся</w:t>
                        </w:r>
                      </w:p>
                    </w:tc>
                  </w:tr>
                  <w:tr w:rsidR="00255565" w:rsidTr="006F3EE4">
                    <w:trPr>
                      <w:trHeight w:hRule="exact" w:val="2602"/>
                      <w:jc w:val="center"/>
                    </w:trPr>
                    <w:tc>
                      <w:tcPr>
                        <w:tcW w:w="1272" w:type="dxa"/>
                        <w:tcBorders>
                          <w:top w:val="single" w:sz="4" w:space="0" w:color="auto"/>
                          <w:left w:val="single" w:sz="4" w:space="0" w:color="auto"/>
                          <w:bottom w:val="single" w:sz="4" w:space="0" w:color="auto"/>
                        </w:tcBorders>
                        <w:shd w:val="clear" w:color="auto" w:fill="auto"/>
                      </w:tcPr>
                      <w:p w:rsidR="00255565" w:rsidRPr="00DC36EB" w:rsidRDefault="00255565"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255565" w:rsidRPr="00DC36EB" w:rsidRDefault="00255565"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rsidR="00255565" w:rsidRPr="00DC36EB" w:rsidRDefault="00255565"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rsidR="00255565" w:rsidRPr="00DC36EB" w:rsidRDefault="00255565"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rsidR="00255565" w:rsidRPr="00DC36EB" w:rsidRDefault="00255565"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rsidR="00255565" w:rsidRPr="00DC36EB" w:rsidRDefault="00255565"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rsidR="00255565" w:rsidRPr="00DC36EB" w:rsidRDefault="00255565" w:rsidP="00E862A3">
                        <w:pPr>
                          <w:pStyle w:val="a6"/>
                          <w:numPr>
                            <w:ilvl w:val="0"/>
                            <w:numId w:val="149"/>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rsidR="00255565" w:rsidRPr="00DC36EB" w:rsidRDefault="00255565" w:rsidP="00E862A3">
                        <w:pPr>
                          <w:pStyle w:val="a6"/>
                          <w:numPr>
                            <w:ilvl w:val="0"/>
                            <w:numId w:val="149"/>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rsidR="00255565" w:rsidRPr="00DC36EB" w:rsidRDefault="00255565" w:rsidP="00E862A3">
                        <w:pPr>
                          <w:pStyle w:val="a6"/>
                          <w:numPr>
                            <w:ilvl w:val="0"/>
                            <w:numId w:val="149"/>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rsidR="00255565" w:rsidRPr="00DC36EB" w:rsidRDefault="00255565"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rsidR="00255565" w:rsidRDefault="00255565">
                  <w:pPr>
                    <w:spacing w:line="1" w:lineRule="exact"/>
                  </w:pPr>
                </w:p>
              </w:txbxContent>
            </v:textbox>
            <w10:wrap type="topAndBottom" anchorx="page" anchory="margin"/>
          </v:shape>
        </w:pict>
      </w:r>
      <w:r>
        <w:rPr>
          <w:rFonts w:ascii="Times New Roman" w:hAnsi="Times New Roman" w:cs="Times New Roman"/>
          <w:noProof/>
          <w:sz w:val="24"/>
          <w:szCs w:val="24"/>
          <w:lang w:bidi="ar-SA"/>
        </w:rPr>
        <w:pict>
          <v:shape id="Shape 99" o:spid="_x0000_s1027" type="#_x0000_t202" style="position:absolute;left:0;text-align:left;margin-left:27.3pt;margin-top:.7pt;width:11.5pt;height:319.45pt;z-index:125829388;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" filled="f" stroked="f">
            <v:path arrowok="t"/>
            <v:textbox style="layout-flow:vertical" inset="0,0,0,0">
              <w:txbxContent>
                <w:p w:rsidR="00255565" w:rsidRDefault="00255565">
                  <w:pPr>
                    <w:pStyle w:val="90"/>
                    <w:tabs>
                      <w:tab w:val="left" w:pos="3994"/>
                    </w:tabs>
                  </w:pPr>
                  <w:r>
                    <w:t xml:space="preserve"> </w:t>
                  </w:r>
                  <w:r>
                    <w:tab/>
                  </w:r>
                </w:p>
              </w:txbxContent>
            </v:textbox>
            <w10:wrap type="square" anchorx="page" anchory="margin"/>
          </v:shape>
        </w:pict>
      </w:r>
      <w:bookmarkStart w:id="698" w:name="bookmark1596"/>
      <w:r w:rsidR="00E235EB" w:rsidRPr="00371CC0">
        <w:rPr>
          <w:rFonts w:ascii="Times New Roman" w:hAnsi="Times New Roman" w:cs="Times New Roman"/>
          <w:sz w:val="24"/>
          <w:szCs w:val="24"/>
        </w:rPr>
        <w:t>Модуль № 2 «Народное музыкальное творчество России»</w:t>
      </w:r>
      <w:r w:rsidR="00E235EB" w:rsidRPr="00371CC0">
        <w:rPr>
          <w:rFonts w:ascii="Times New Roman" w:hAnsi="Times New Roman" w:cs="Times New Roman"/>
          <w:sz w:val="24"/>
          <w:szCs w:val="24"/>
          <w:vertAlign w:val="superscript"/>
        </w:rPr>
        <w:footnoteReference w:id="25"/>
      </w:r>
      <w:bookmarkEnd w:id="698"/>
      <w:r w:rsidR="00E235EB" w:rsidRPr="00371CC0">
        <w:rPr>
          <w:rFonts w:ascii="Times New Roman" w:hAnsi="Times New Roman" w:cs="Times New Roman"/>
          <w:sz w:val="24"/>
          <w:szCs w:val="24"/>
        </w:rPr>
        <w:br w:type="page"/>
      </w:r>
    </w:p>
    <w:tbl>
      <w:tblPr>
        <w:tblpPr w:horzAnchor="margin" w:tblpXSpec="center"/>
        <w:tblOverlap w:val="never"/>
        <w:tblW w:w="13060" w:type="dxa"/>
        <w:tblLayout w:type="fixed"/>
        <w:tblCellMar>
          <w:left w:w="10" w:type="dxa"/>
          <w:right w:w="10" w:type="dxa"/>
        </w:tblCellMar>
        <w:tblLook w:val="0000" w:firstRow="0" w:lastRow="0" w:firstColumn="0" w:lastColumn="0" w:noHBand="0" w:noVBand="0"/>
      </w:tblPr>
      <w:tblGrid>
        <w:gridCol w:w="1634"/>
        <w:gridCol w:w="1720"/>
        <w:gridCol w:w="2633"/>
        <w:gridCol w:w="7073"/>
      </w:tblGrid>
      <w:tr w:rsidR="00A57638" w:rsidRPr="00371CC0" w:rsidTr="006F3EE4">
        <w:trPr>
          <w:trHeight w:hRule="exact" w:val="4339"/>
        </w:trPr>
        <w:tc>
          <w:tcPr>
            <w:tcW w:w="1634" w:type="dxa"/>
            <w:tcBorders>
              <w:top w:val="single" w:sz="4" w:space="0" w:color="auto"/>
              <w:left w:val="single" w:sz="4" w:space="0" w:color="auto"/>
            </w:tcBorders>
            <w:shd w:val="clear" w:color="auto" w:fill="auto"/>
          </w:tcPr>
          <w:p w:rsidR="00A57638" w:rsidRPr="00371CC0" w:rsidRDefault="00E235EB" w:rsidP="00DC36EB">
            <w:pPr>
              <w:pStyle w:val="a6"/>
              <w:spacing w:line="240" w:lineRule="auto"/>
              <w:ind w:left="140" w:firstLine="0"/>
              <w:rPr>
                <w:rFonts w:eastAsia="Courier New"/>
                <w:color w:val="auto"/>
                <w:sz w:val="24"/>
                <w:szCs w:val="24"/>
              </w:rPr>
            </w:pPr>
            <w:r w:rsidRPr="00371CC0">
              <w:rPr>
                <w:rFonts w:eastAsia="Courier New"/>
                <w:color w:val="auto"/>
                <w:sz w:val="24"/>
                <w:szCs w:val="24"/>
              </w:rPr>
              <w:t>Б) 3—4 учебных часа</w:t>
            </w:r>
          </w:p>
        </w:tc>
        <w:tc>
          <w:tcPr>
            <w:tcW w:w="1720" w:type="dxa"/>
            <w:tcBorders>
              <w:top w:val="single" w:sz="4" w:space="0" w:color="auto"/>
              <w:left w:val="single" w:sz="4" w:space="0" w:color="auto"/>
            </w:tcBorders>
            <w:shd w:val="clear" w:color="auto" w:fill="auto"/>
          </w:tcPr>
          <w:p w:rsidR="00A57638" w:rsidRPr="00371CC0" w:rsidRDefault="00E235EB" w:rsidP="00DC36EB">
            <w:pPr>
              <w:pStyle w:val="a6"/>
              <w:spacing w:line="240" w:lineRule="auto"/>
              <w:ind w:left="140" w:firstLine="0"/>
              <w:rPr>
                <w:rFonts w:eastAsia="Courier New"/>
                <w:color w:val="auto"/>
                <w:sz w:val="24"/>
                <w:szCs w:val="24"/>
              </w:rPr>
            </w:pPr>
            <w:r w:rsidRPr="00371CC0">
              <w:rPr>
                <w:rFonts w:eastAsia="Courier New"/>
                <w:color w:val="auto"/>
                <w:sz w:val="24"/>
                <w:szCs w:val="24"/>
              </w:rPr>
              <w:t>Фольклорные жанры</w:t>
            </w:r>
          </w:p>
        </w:tc>
        <w:tc>
          <w:tcPr>
            <w:tcW w:w="2633" w:type="dxa"/>
            <w:tcBorders>
              <w:top w:val="single" w:sz="4" w:space="0" w:color="auto"/>
              <w:left w:val="single" w:sz="4" w:space="0" w:color="auto"/>
            </w:tcBorders>
            <w:shd w:val="clear" w:color="auto" w:fill="auto"/>
          </w:tcPr>
          <w:p w:rsidR="00A57638" w:rsidRPr="00371CC0" w:rsidRDefault="00E235EB" w:rsidP="00DC36EB">
            <w:pPr>
              <w:pStyle w:val="a6"/>
              <w:spacing w:line="240" w:lineRule="auto"/>
              <w:ind w:left="140" w:firstLine="0"/>
              <w:rPr>
                <w:rFonts w:eastAsia="Courier New"/>
                <w:color w:val="auto"/>
                <w:sz w:val="24"/>
                <w:szCs w:val="24"/>
              </w:rPr>
            </w:pPr>
            <w:r w:rsidRPr="00371CC0">
              <w:rPr>
                <w:rFonts w:eastAsia="Courier New"/>
                <w:color w:val="auto"/>
                <w:sz w:val="24"/>
                <w:szCs w:val="24"/>
              </w:rPr>
              <w:t>Общее и особенное в фольклоре народов России: лирика, эпос, танец</w:t>
            </w:r>
          </w:p>
        </w:tc>
        <w:tc>
          <w:tcPr>
            <w:tcW w:w="7073" w:type="dxa"/>
            <w:tcBorders>
              <w:top w:val="single" w:sz="4" w:space="0" w:color="auto"/>
              <w:left w:val="single" w:sz="4" w:space="0" w:color="auto"/>
              <w:right w:val="single" w:sz="4" w:space="0" w:color="auto"/>
            </w:tcBorders>
            <w:shd w:val="clear" w:color="auto" w:fill="auto"/>
          </w:tcPr>
          <w:p w:rsidR="00A57638" w:rsidRPr="00371CC0" w:rsidRDefault="00E235EB" w:rsidP="00DC36EB">
            <w:pPr>
              <w:pStyle w:val="a6"/>
              <w:spacing w:line="240" w:lineRule="auto"/>
              <w:ind w:left="140" w:firstLine="20"/>
              <w:rPr>
                <w:rFonts w:eastAsia="Courier New"/>
                <w:color w:val="auto"/>
                <w:sz w:val="24"/>
                <w:szCs w:val="24"/>
              </w:rPr>
            </w:pPr>
            <w:r w:rsidRPr="00371CC0">
              <w:rPr>
                <w:rFonts w:eastAsia="Courier New"/>
                <w:color w:val="auto"/>
                <w:sz w:val="24"/>
                <w:szCs w:val="24"/>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rsidR="00A57638" w:rsidRPr="00371CC0" w:rsidRDefault="00E235EB" w:rsidP="00DC36EB">
            <w:pPr>
              <w:pStyle w:val="a6"/>
              <w:spacing w:line="240" w:lineRule="auto"/>
              <w:ind w:left="140" w:firstLine="20"/>
              <w:rPr>
                <w:rFonts w:eastAsia="Courier New"/>
                <w:color w:val="auto"/>
                <w:sz w:val="24"/>
                <w:szCs w:val="24"/>
              </w:rPr>
            </w:pPr>
            <w:r w:rsidRPr="00371CC0">
              <w:rPr>
                <w:rFonts w:eastAsia="Courier New"/>
                <w:color w:val="auto"/>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rsidR="00A57638" w:rsidRPr="00371CC0" w:rsidRDefault="00E235EB" w:rsidP="00DC36EB">
            <w:pPr>
              <w:pStyle w:val="a6"/>
              <w:spacing w:line="240" w:lineRule="auto"/>
              <w:ind w:left="140" w:firstLine="20"/>
              <w:rPr>
                <w:rFonts w:eastAsia="Courier New"/>
                <w:color w:val="auto"/>
                <w:sz w:val="24"/>
                <w:szCs w:val="24"/>
              </w:rPr>
            </w:pPr>
            <w:r w:rsidRPr="00371CC0">
              <w:rPr>
                <w:rFonts w:eastAsia="Courier New"/>
                <w:color w:val="auto"/>
                <w:sz w:val="24"/>
                <w:szCs w:val="24"/>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A57638" w:rsidRPr="00371CC0" w:rsidRDefault="00E235EB" w:rsidP="00DC36EB">
            <w:pPr>
              <w:pStyle w:val="a6"/>
              <w:spacing w:line="240" w:lineRule="auto"/>
              <w:ind w:left="140" w:firstLine="140"/>
              <w:rPr>
                <w:rFonts w:eastAsia="Courier New"/>
                <w:i/>
                <w:color w:val="auto"/>
                <w:sz w:val="24"/>
                <w:szCs w:val="24"/>
              </w:rPr>
            </w:pPr>
            <w:r w:rsidRPr="00371CC0">
              <w:rPr>
                <w:rFonts w:eastAsia="Courier New"/>
                <w:i/>
                <w:color w:val="auto"/>
                <w:sz w:val="24"/>
                <w:szCs w:val="24"/>
              </w:rPr>
              <w:t>На выбор или факультативно</w:t>
            </w:r>
          </w:p>
          <w:p w:rsidR="00A57638" w:rsidRPr="00371CC0" w:rsidRDefault="00E235EB" w:rsidP="00DC36EB">
            <w:pPr>
              <w:pStyle w:val="a6"/>
              <w:spacing w:line="240" w:lineRule="auto"/>
              <w:ind w:left="140" w:firstLine="20"/>
              <w:rPr>
                <w:rFonts w:eastAsia="Courier New"/>
                <w:color w:val="auto"/>
                <w:sz w:val="24"/>
                <w:szCs w:val="24"/>
              </w:rPr>
            </w:pPr>
            <w:r w:rsidRPr="00371CC0">
              <w:rPr>
                <w:rFonts w:eastAsia="Courier New"/>
                <w:color w:val="auto"/>
                <w:sz w:val="24"/>
                <w:szCs w:val="24"/>
              </w:rPr>
              <w:t>Исследовательские проекты, посвящённые музыке разных народов России. Музыкальный фестиваль «Народы России»</w:t>
            </w:r>
          </w:p>
        </w:tc>
      </w:tr>
      <w:tr w:rsidR="00A57638" w:rsidRPr="00371CC0" w:rsidTr="006F3EE4">
        <w:trPr>
          <w:trHeight w:hRule="exact" w:val="3184"/>
        </w:trPr>
        <w:tc>
          <w:tcPr>
            <w:tcW w:w="1634" w:type="dxa"/>
            <w:tcBorders>
              <w:top w:val="single" w:sz="4" w:space="0" w:color="auto"/>
              <w:left w:val="single" w:sz="4" w:space="0" w:color="auto"/>
              <w:bottom w:val="single" w:sz="4" w:space="0" w:color="auto"/>
            </w:tcBorders>
            <w:shd w:val="clear" w:color="auto" w:fill="auto"/>
          </w:tcPr>
          <w:p w:rsidR="00A57638" w:rsidRPr="00371CC0" w:rsidRDefault="00E235EB" w:rsidP="00DC36EB">
            <w:pPr>
              <w:pStyle w:val="a6"/>
              <w:spacing w:line="240" w:lineRule="auto"/>
              <w:ind w:left="140" w:firstLine="0"/>
              <w:rPr>
                <w:rFonts w:eastAsia="Courier New"/>
                <w:color w:val="auto"/>
                <w:sz w:val="24"/>
                <w:szCs w:val="24"/>
              </w:rPr>
            </w:pPr>
            <w:r w:rsidRPr="00371CC0">
              <w:rPr>
                <w:rFonts w:eastAsia="Courier New"/>
                <w:color w:val="auto"/>
                <w:sz w:val="24"/>
                <w:szCs w:val="24"/>
              </w:rPr>
              <w:t>В) 3—4 учебных часа</w:t>
            </w:r>
          </w:p>
        </w:tc>
        <w:tc>
          <w:tcPr>
            <w:tcW w:w="1720" w:type="dxa"/>
            <w:tcBorders>
              <w:top w:val="single" w:sz="4" w:space="0" w:color="auto"/>
              <w:left w:val="single" w:sz="4" w:space="0" w:color="auto"/>
              <w:bottom w:val="single" w:sz="4" w:space="0" w:color="auto"/>
            </w:tcBorders>
            <w:shd w:val="clear" w:color="auto" w:fill="auto"/>
          </w:tcPr>
          <w:p w:rsidR="00A57638" w:rsidRPr="00371CC0" w:rsidRDefault="00E235EB" w:rsidP="00DC36EB">
            <w:pPr>
              <w:pStyle w:val="a6"/>
              <w:spacing w:line="240" w:lineRule="auto"/>
              <w:ind w:left="140" w:firstLine="0"/>
              <w:rPr>
                <w:rFonts w:eastAsia="Courier New"/>
                <w:color w:val="auto"/>
                <w:sz w:val="24"/>
                <w:szCs w:val="24"/>
              </w:rPr>
            </w:pPr>
            <w:r w:rsidRPr="00371CC0">
              <w:rPr>
                <w:rFonts w:eastAsia="Courier New"/>
                <w:color w:val="auto"/>
                <w:sz w:val="24"/>
                <w:szCs w:val="24"/>
              </w:rPr>
              <w:t>Фольклор в творчестве профессиональных композиторов</w:t>
            </w:r>
          </w:p>
        </w:tc>
        <w:tc>
          <w:tcPr>
            <w:tcW w:w="2633" w:type="dxa"/>
            <w:tcBorders>
              <w:top w:val="single" w:sz="4" w:space="0" w:color="auto"/>
              <w:left w:val="single" w:sz="4" w:space="0" w:color="auto"/>
              <w:bottom w:val="single" w:sz="4" w:space="0" w:color="auto"/>
            </w:tcBorders>
            <w:shd w:val="clear" w:color="auto" w:fill="auto"/>
          </w:tcPr>
          <w:p w:rsidR="00A57638" w:rsidRPr="00371CC0" w:rsidRDefault="00E235EB" w:rsidP="00DC36EB">
            <w:pPr>
              <w:pStyle w:val="a6"/>
              <w:spacing w:line="240" w:lineRule="auto"/>
              <w:ind w:left="140" w:firstLine="0"/>
              <w:rPr>
                <w:rFonts w:eastAsia="Courier New"/>
                <w:color w:val="auto"/>
                <w:sz w:val="24"/>
                <w:szCs w:val="24"/>
              </w:rPr>
            </w:pPr>
            <w:r w:rsidRPr="00371CC0">
              <w:rPr>
                <w:rFonts w:eastAsia="Courier New"/>
                <w:color w:val="auto"/>
                <w:sz w:val="24"/>
                <w:szCs w:val="24"/>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tc>
        <w:tc>
          <w:tcPr>
            <w:tcW w:w="7073" w:type="dxa"/>
            <w:tcBorders>
              <w:top w:val="single" w:sz="4" w:space="0" w:color="auto"/>
              <w:left w:val="single" w:sz="4" w:space="0" w:color="auto"/>
              <w:bottom w:val="single" w:sz="4" w:space="0" w:color="auto"/>
              <w:right w:val="single" w:sz="4" w:space="0" w:color="auto"/>
            </w:tcBorders>
            <w:shd w:val="clear" w:color="auto" w:fill="auto"/>
          </w:tcPr>
          <w:p w:rsidR="00A57638" w:rsidRPr="00371CC0" w:rsidRDefault="00E235EB" w:rsidP="00DC36EB">
            <w:pPr>
              <w:pStyle w:val="a6"/>
              <w:spacing w:line="240" w:lineRule="auto"/>
              <w:ind w:left="140" w:firstLine="20"/>
              <w:rPr>
                <w:rFonts w:eastAsia="Courier New"/>
                <w:color w:val="auto"/>
                <w:sz w:val="24"/>
                <w:szCs w:val="24"/>
              </w:rPr>
            </w:pPr>
            <w:r w:rsidRPr="00371CC0">
              <w:rPr>
                <w:rFonts w:eastAsia="Courier New"/>
                <w:color w:val="auto"/>
                <w:sz w:val="24"/>
                <w:szCs w:val="24"/>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rsidR="00A57638" w:rsidRPr="00371CC0" w:rsidRDefault="00E235EB" w:rsidP="00DC36EB">
            <w:pPr>
              <w:pStyle w:val="a6"/>
              <w:spacing w:line="240" w:lineRule="auto"/>
              <w:ind w:left="140" w:firstLine="20"/>
              <w:rPr>
                <w:rFonts w:eastAsia="Courier New"/>
                <w:color w:val="auto"/>
                <w:sz w:val="24"/>
                <w:szCs w:val="24"/>
              </w:rPr>
            </w:pPr>
            <w:r w:rsidRPr="00371CC0">
              <w:rPr>
                <w:rFonts w:eastAsia="Courier New"/>
                <w:color w:val="auto"/>
                <w:sz w:val="24"/>
                <w:szCs w:val="24"/>
              </w:rPr>
              <w:t>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tc>
      </w:tr>
    </w:tbl>
    <w:p w:rsidR="00A57638" w:rsidRPr="00371CC0" w:rsidRDefault="00A57638">
      <w:pPr>
        <w:pStyle w:val="ad"/>
        <w:framePr w:w="187" w:h="1709" w:hRule="exact" w:hSpace="10503" w:wrap="notBeside" w:vAnchor="text" w:hAnchor="text" w:y="1"/>
        <w:textDirection w:val="tbRl"/>
        <w:rPr>
          <w:color w:val="auto"/>
          <w:sz w:val="24"/>
          <w:szCs w:val="24"/>
        </w:rPr>
      </w:pPr>
    </w:p>
    <w:p w:rsidR="00A57638" w:rsidRPr="00371CC0" w:rsidRDefault="00A57638">
      <w:pPr>
        <w:spacing w:line="1" w:lineRule="exact"/>
        <w:rPr>
          <w:rFonts w:ascii="Times New Roman" w:hAnsi="Times New Roman" w:cs="Times New Roman"/>
          <w:color w:val="auto"/>
        </w:rPr>
        <w:sectPr w:rsidR="00A57638" w:rsidRPr="00371CC0" w:rsidSect="00371CC0">
          <w:footerReference w:type="even" r:id="rId53"/>
          <w:footerReference w:type="default" r:id="rId54"/>
          <w:footnotePr>
            <w:numRestart w:val="eachPage"/>
          </w:footnotePr>
          <w:pgSz w:w="16838" w:h="11906" w:orient="landscape" w:code="9"/>
          <w:pgMar w:top="722" w:right="726" w:bottom="528" w:left="603" w:header="294" w:footer="100" w:gutter="0"/>
          <w:cols w:space="720"/>
          <w:noEndnote/>
          <w:docGrid w:linePitch="360"/>
        </w:sectPr>
      </w:pPr>
    </w:p>
    <w:p w:rsidR="00A57638" w:rsidRPr="00371CC0" w:rsidRDefault="00A57638">
      <w:pPr>
        <w:pStyle w:val="90"/>
        <w:framePr w:w="230" w:h="2390" w:hRule="exact" w:wrap="none" w:hAnchor="page" w:x="567" w:y="3736"/>
        <w:textDirection w:val="tbRl"/>
        <w:rPr>
          <w:rFonts w:ascii="Times New Roman" w:hAnsi="Times New Roman" w:cs="Times New Roman"/>
          <w:color w:val="auto"/>
          <w:sz w:val="24"/>
          <w:szCs w:val="24"/>
        </w:r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A57638" w:rsidRPr="00371CC0" w:rsidTr="00DC36EB">
        <w:trPr>
          <w:trHeight w:hRule="exact" w:val="619"/>
        </w:trPr>
        <w:tc>
          <w:tcPr>
            <w:tcW w:w="1272" w:type="dxa"/>
            <w:tcBorders>
              <w:top w:val="single" w:sz="4" w:space="0" w:color="auto"/>
              <w:left w:val="single" w:sz="4" w:space="0" w:color="auto"/>
            </w:tcBorders>
            <w:shd w:val="clear" w:color="auto" w:fill="auto"/>
          </w:tcPr>
          <w:p w:rsidR="00A57638" w:rsidRPr="00371CC0" w:rsidRDefault="00E235EB" w:rsidP="007F450A">
            <w:pPr>
              <w:pStyle w:val="a6"/>
              <w:framePr w:w="10162" w:h="5341" w:wrap="none" w:hAnchor="page" w:x="1134" w:y="35"/>
              <w:spacing w:line="240" w:lineRule="auto"/>
              <w:ind w:firstLine="0"/>
              <w:jc w:val="center"/>
              <w:rPr>
                <w:rFonts w:eastAsia="Courier New"/>
                <w:b/>
                <w:color w:val="auto"/>
                <w:sz w:val="24"/>
                <w:szCs w:val="24"/>
              </w:rPr>
            </w:pPr>
            <w:r w:rsidRPr="00371CC0">
              <w:rPr>
                <w:rFonts w:eastAsia="Courier New"/>
                <w:b/>
                <w:color w:val="auto"/>
                <w:sz w:val="24"/>
                <w:szCs w:val="24"/>
              </w:rPr>
              <w:t>№ блока, кол-во часов</w:t>
            </w:r>
          </w:p>
        </w:tc>
        <w:tc>
          <w:tcPr>
            <w:tcW w:w="1334" w:type="dxa"/>
            <w:tcBorders>
              <w:top w:val="single" w:sz="4" w:space="0" w:color="auto"/>
              <w:left w:val="single" w:sz="4" w:space="0" w:color="auto"/>
            </w:tcBorders>
            <w:shd w:val="clear" w:color="auto" w:fill="auto"/>
          </w:tcPr>
          <w:p w:rsidR="00A57638" w:rsidRPr="00371CC0" w:rsidRDefault="00E235EB" w:rsidP="007F450A">
            <w:pPr>
              <w:pStyle w:val="a6"/>
              <w:framePr w:w="10162" w:h="5341" w:wrap="none" w:hAnchor="page" w:x="1134" w:y="35"/>
              <w:spacing w:line="240" w:lineRule="auto"/>
              <w:ind w:firstLine="0"/>
              <w:jc w:val="center"/>
              <w:rPr>
                <w:rFonts w:eastAsia="Courier New"/>
                <w:b/>
                <w:color w:val="auto"/>
                <w:sz w:val="24"/>
                <w:szCs w:val="24"/>
              </w:rPr>
            </w:pPr>
            <w:r w:rsidRPr="00371CC0">
              <w:rPr>
                <w:rFonts w:eastAsia="Courier New"/>
                <w:b/>
                <w:color w:val="auto"/>
                <w:sz w:val="24"/>
                <w:szCs w:val="24"/>
              </w:rPr>
              <w:t>Темы</w:t>
            </w:r>
          </w:p>
        </w:tc>
        <w:tc>
          <w:tcPr>
            <w:tcW w:w="2054" w:type="dxa"/>
            <w:tcBorders>
              <w:top w:val="single" w:sz="4" w:space="0" w:color="auto"/>
              <w:left w:val="single" w:sz="4" w:space="0" w:color="auto"/>
            </w:tcBorders>
            <w:shd w:val="clear" w:color="auto" w:fill="auto"/>
          </w:tcPr>
          <w:p w:rsidR="00A57638" w:rsidRPr="00371CC0" w:rsidRDefault="00E235EB" w:rsidP="007F450A">
            <w:pPr>
              <w:pStyle w:val="a6"/>
              <w:framePr w:w="10162" w:h="5341" w:wrap="none" w:hAnchor="page" w:x="1134" w:y="35"/>
              <w:spacing w:line="240" w:lineRule="auto"/>
              <w:ind w:firstLine="460"/>
              <w:jc w:val="center"/>
              <w:rPr>
                <w:rFonts w:eastAsia="Courier New"/>
                <w:b/>
                <w:color w:val="auto"/>
                <w:sz w:val="24"/>
                <w:szCs w:val="24"/>
              </w:rPr>
            </w:pPr>
            <w:r w:rsidRPr="00371CC0">
              <w:rPr>
                <w:rFonts w:eastAsia="Courier New"/>
                <w:b/>
                <w:color w:val="auto"/>
                <w:sz w:val="24"/>
                <w:szCs w:val="24"/>
              </w:rPr>
              <w:t>Содержание</w:t>
            </w:r>
          </w:p>
        </w:tc>
        <w:tc>
          <w:tcPr>
            <w:tcW w:w="5501" w:type="dxa"/>
            <w:tcBorders>
              <w:top w:val="single" w:sz="4" w:space="0" w:color="auto"/>
              <w:left w:val="single" w:sz="4" w:space="0" w:color="auto"/>
              <w:right w:val="single" w:sz="4" w:space="0" w:color="auto"/>
            </w:tcBorders>
            <w:shd w:val="clear" w:color="auto" w:fill="auto"/>
          </w:tcPr>
          <w:p w:rsidR="00A57638" w:rsidRPr="00371CC0" w:rsidRDefault="00E235EB" w:rsidP="007F450A">
            <w:pPr>
              <w:pStyle w:val="a6"/>
              <w:framePr w:w="10162" w:h="5341" w:wrap="none" w:hAnchor="page" w:x="1134" w:y="35"/>
              <w:spacing w:line="240" w:lineRule="auto"/>
              <w:ind w:firstLine="0"/>
              <w:jc w:val="center"/>
              <w:rPr>
                <w:rFonts w:eastAsia="Courier New"/>
                <w:b/>
                <w:color w:val="auto"/>
                <w:sz w:val="24"/>
                <w:szCs w:val="24"/>
              </w:rPr>
            </w:pPr>
            <w:r w:rsidRPr="00371CC0">
              <w:rPr>
                <w:rFonts w:eastAsia="Courier New"/>
                <w:b/>
                <w:color w:val="auto"/>
                <w:sz w:val="24"/>
                <w:szCs w:val="24"/>
              </w:rPr>
              <w:t>Виды деятельности обучающихся</w:t>
            </w:r>
          </w:p>
        </w:tc>
      </w:tr>
      <w:tr w:rsidR="00A57638" w:rsidRPr="00371CC0" w:rsidTr="00DC36EB">
        <w:trPr>
          <w:trHeight w:hRule="exact" w:val="2150"/>
        </w:trPr>
        <w:tc>
          <w:tcPr>
            <w:tcW w:w="1272" w:type="dxa"/>
            <w:tcBorders>
              <w:top w:val="single" w:sz="4" w:space="0" w:color="auto"/>
              <w:left w:val="single" w:sz="4" w:space="0" w:color="auto"/>
            </w:tcBorders>
            <w:shd w:val="clear" w:color="auto" w:fill="auto"/>
          </w:tcPr>
          <w:p w:rsidR="00A57638" w:rsidRPr="00371CC0" w:rsidRDefault="00A57638" w:rsidP="007F450A">
            <w:pPr>
              <w:pStyle w:val="a6"/>
              <w:framePr w:w="10162" w:h="5341" w:wrap="none" w:hAnchor="page" w:x="1134" w:y="35"/>
              <w:spacing w:line="240" w:lineRule="auto"/>
              <w:ind w:left="140" w:firstLine="0"/>
              <w:rPr>
                <w:rFonts w:eastAsia="Courier New"/>
                <w:color w:val="auto"/>
                <w:sz w:val="24"/>
                <w:szCs w:val="24"/>
              </w:rPr>
            </w:pPr>
          </w:p>
        </w:tc>
        <w:tc>
          <w:tcPr>
            <w:tcW w:w="1334" w:type="dxa"/>
            <w:tcBorders>
              <w:top w:val="single" w:sz="4" w:space="0" w:color="auto"/>
              <w:left w:val="single" w:sz="4" w:space="0" w:color="auto"/>
            </w:tcBorders>
            <w:shd w:val="clear" w:color="auto" w:fill="auto"/>
          </w:tcPr>
          <w:p w:rsidR="00A57638" w:rsidRPr="00371CC0" w:rsidRDefault="00A57638" w:rsidP="007F450A">
            <w:pPr>
              <w:pStyle w:val="a6"/>
              <w:framePr w:w="10162" w:h="5341" w:wrap="none" w:hAnchor="page" w:x="1134" w:y="35"/>
              <w:spacing w:line="240" w:lineRule="auto"/>
              <w:ind w:left="140" w:firstLine="0"/>
              <w:rPr>
                <w:rFonts w:eastAsia="Courier New"/>
                <w:color w:val="auto"/>
                <w:sz w:val="24"/>
                <w:szCs w:val="24"/>
              </w:rPr>
            </w:pPr>
          </w:p>
        </w:tc>
        <w:tc>
          <w:tcPr>
            <w:tcW w:w="2054" w:type="dxa"/>
            <w:tcBorders>
              <w:top w:val="single" w:sz="4" w:space="0" w:color="auto"/>
              <w:left w:val="single" w:sz="4" w:space="0" w:color="auto"/>
            </w:tcBorders>
            <w:shd w:val="clear" w:color="auto" w:fill="auto"/>
          </w:tcPr>
          <w:p w:rsidR="00A57638" w:rsidRPr="00371CC0" w:rsidRDefault="00E235EB" w:rsidP="007F450A">
            <w:pPr>
              <w:pStyle w:val="a6"/>
              <w:framePr w:w="10162" w:h="5341" w:wrap="none" w:hAnchor="page" w:x="1134" w:y="35"/>
              <w:spacing w:line="240" w:lineRule="auto"/>
              <w:ind w:left="140" w:firstLine="0"/>
              <w:rPr>
                <w:rFonts w:eastAsia="Courier New"/>
                <w:color w:val="auto"/>
                <w:sz w:val="24"/>
                <w:szCs w:val="24"/>
              </w:rPr>
            </w:pPr>
            <w:r w:rsidRPr="00371CC0">
              <w:rPr>
                <w:rFonts w:eastAsia="Courier New"/>
                <w:color w:val="auto"/>
                <w:sz w:val="24"/>
                <w:szCs w:val="24"/>
              </w:rPr>
              <w:t>Внутреннее родство композиторского и народного творчества на интонационном уровне</w:t>
            </w:r>
          </w:p>
        </w:tc>
        <w:tc>
          <w:tcPr>
            <w:tcW w:w="5501" w:type="dxa"/>
            <w:tcBorders>
              <w:top w:val="single" w:sz="4" w:space="0" w:color="auto"/>
              <w:left w:val="single" w:sz="4" w:space="0" w:color="auto"/>
              <w:right w:val="single" w:sz="4" w:space="0" w:color="auto"/>
            </w:tcBorders>
            <w:shd w:val="clear" w:color="auto" w:fill="auto"/>
          </w:tcPr>
          <w:p w:rsidR="00A57638" w:rsidRPr="00371CC0" w:rsidRDefault="00E235EB" w:rsidP="007F450A">
            <w:pPr>
              <w:pStyle w:val="a6"/>
              <w:framePr w:w="10162" w:h="5341" w:wrap="none" w:hAnchor="page" w:x="1134" w:y="35"/>
              <w:spacing w:line="240" w:lineRule="auto"/>
              <w:ind w:left="140" w:firstLine="0"/>
              <w:rPr>
                <w:rFonts w:eastAsia="Courier New"/>
                <w:i/>
                <w:color w:val="auto"/>
                <w:sz w:val="24"/>
                <w:szCs w:val="24"/>
              </w:rPr>
            </w:pPr>
            <w:r w:rsidRPr="00371CC0">
              <w:rPr>
                <w:rFonts w:eastAsia="Courier New"/>
                <w:i/>
                <w:color w:val="auto"/>
                <w:sz w:val="24"/>
                <w:szCs w:val="24"/>
              </w:rPr>
              <w:t>На выбор или факультативно</w:t>
            </w:r>
          </w:p>
          <w:p w:rsidR="00A57638" w:rsidRPr="00371CC0" w:rsidRDefault="00E235EB" w:rsidP="007F450A">
            <w:pPr>
              <w:pStyle w:val="a6"/>
              <w:framePr w:w="10162" w:h="5341" w:wrap="none" w:hAnchor="page" w:x="1134" w:y="35"/>
              <w:spacing w:line="240" w:lineRule="auto"/>
              <w:ind w:left="140" w:firstLine="0"/>
              <w:rPr>
                <w:rFonts w:eastAsia="Courier New"/>
                <w:color w:val="auto"/>
                <w:sz w:val="24"/>
                <w:szCs w:val="24"/>
              </w:rPr>
            </w:pPr>
            <w:r w:rsidRPr="00371CC0">
              <w:rPr>
                <w:rFonts w:eastAsia="Courier New"/>
                <w:color w:val="auto"/>
                <w:sz w:val="24"/>
                <w:szCs w:val="24"/>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A57638" w:rsidRPr="00371CC0" w:rsidRDefault="00E235EB" w:rsidP="007F450A">
            <w:pPr>
              <w:pStyle w:val="a6"/>
              <w:framePr w:w="10162" w:h="5341" w:wrap="none" w:hAnchor="page" w:x="1134" w:y="35"/>
              <w:spacing w:line="240" w:lineRule="auto"/>
              <w:ind w:left="140" w:firstLine="0"/>
              <w:rPr>
                <w:rFonts w:eastAsia="Courier New"/>
                <w:color w:val="auto"/>
                <w:sz w:val="24"/>
                <w:szCs w:val="24"/>
              </w:rPr>
            </w:pPr>
            <w:r w:rsidRPr="00371CC0">
              <w:rPr>
                <w:rFonts w:eastAsia="Courier New"/>
                <w:color w:val="auto"/>
                <w:sz w:val="24"/>
                <w:szCs w:val="24"/>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A57638" w:rsidRPr="00371CC0" w:rsidTr="00DC36EB">
        <w:trPr>
          <w:trHeight w:hRule="exact" w:val="2386"/>
        </w:trPr>
        <w:tc>
          <w:tcPr>
            <w:tcW w:w="1272" w:type="dxa"/>
            <w:tcBorders>
              <w:top w:val="single" w:sz="4" w:space="0" w:color="auto"/>
              <w:left w:val="single" w:sz="4" w:space="0" w:color="auto"/>
              <w:bottom w:val="single" w:sz="4" w:space="0" w:color="auto"/>
            </w:tcBorders>
            <w:shd w:val="clear" w:color="auto" w:fill="auto"/>
          </w:tcPr>
          <w:p w:rsidR="00A57638" w:rsidRPr="00371CC0" w:rsidRDefault="00E235EB" w:rsidP="007F450A">
            <w:pPr>
              <w:pStyle w:val="a6"/>
              <w:framePr w:w="10162" w:h="5341" w:wrap="none" w:hAnchor="page" w:x="1134" w:y="35"/>
              <w:spacing w:line="240" w:lineRule="auto"/>
              <w:ind w:left="140" w:firstLine="0"/>
              <w:rPr>
                <w:rFonts w:eastAsia="Courier New"/>
                <w:color w:val="auto"/>
                <w:sz w:val="24"/>
                <w:szCs w:val="24"/>
              </w:rPr>
            </w:pPr>
            <w:r w:rsidRPr="00371CC0">
              <w:rPr>
                <w:rFonts w:eastAsia="Courier New"/>
                <w:color w:val="auto"/>
                <w:sz w:val="24"/>
                <w:szCs w:val="24"/>
              </w:rPr>
              <w:t>Г)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371CC0" w:rsidRDefault="00E235EB" w:rsidP="007F450A">
            <w:pPr>
              <w:pStyle w:val="a6"/>
              <w:framePr w:w="10162" w:h="5341" w:wrap="none" w:hAnchor="page" w:x="1134" w:y="35"/>
              <w:spacing w:line="276" w:lineRule="auto"/>
              <w:ind w:left="140" w:firstLine="0"/>
              <w:rPr>
                <w:rFonts w:eastAsia="Courier New"/>
                <w:color w:val="auto"/>
                <w:sz w:val="24"/>
                <w:szCs w:val="24"/>
              </w:rPr>
            </w:pPr>
            <w:r w:rsidRPr="00371CC0">
              <w:rPr>
                <w:rFonts w:eastAsia="Courier New"/>
                <w:color w:val="auto"/>
                <w:sz w:val="24"/>
                <w:szCs w:val="24"/>
              </w:rPr>
              <w:t>На рубежах культур</w:t>
            </w:r>
          </w:p>
        </w:tc>
        <w:tc>
          <w:tcPr>
            <w:tcW w:w="2054" w:type="dxa"/>
            <w:tcBorders>
              <w:top w:val="single" w:sz="4" w:space="0" w:color="auto"/>
              <w:left w:val="single" w:sz="4" w:space="0" w:color="auto"/>
              <w:bottom w:val="single" w:sz="4" w:space="0" w:color="auto"/>
            </w:tcBorders>
            <w:shd w:val="clear" w:color="auto" w:fill="auto"/>
          </w:tcPr>
          <w:p w:rsidR="00A57638" w:rsidRPr="00371CC0" w:rsidRDefault="00E235EB" w:rsidP="007F450A">
            <w:pPr>
              <w:pStyle w:val="a6"/>
              <w:framePr w:w="10162" w:h="5341" w:wrap="none" w:hAnchor="page" w:x="1134" w:y="35"/>
              <w:spacing w:line="259" w:lineRule="auto"/>
              <w:ind w:left="140" w:firstLine="0"/>
              <w:rPr>
                <w:rFonts w:eastAsia="Courier New"/>
                <w:color w:val="auto"/>
                <w:sz w:val="24"/>
                <w:szCs w:val="24"/>
              </w:rPr>
            </w:pPr>
            <w:r w:rsidRPr="00371CC0">
              <w:rPr>
                <w:rFonts w:eastAsia="Courier New"/>
                <w:color w:val="auto"/>
                <w:sz w:val="24"/>
                <w:szCs w:val="24"/>
              </w:rPr>
              <w:t>Взаимное влияние фольклорных традиций друг на друга.</w:t>
            </w:r>
          </w:p>
          <w:p w:rsidR="00A57638" w:rsidRPr="00371CC0" w:rsidRDefault="00E235EB" w:rsidP="007F450A">
            <w:pPr>
              <w:pStyle w:val="a6"/>
              <w:framePr w:w="10162" w:h="5341" w:wrap="none" w:hAnchor="page" w:x="1134" w:y="35"/>
              <w:spacing w:line="259" w:lineRule="auto"/>
              <w:ind w:left="140" w:firstLine="0"/>
              <w:rPr>
                <w:rFonts w:eastAsia="Courier New"/>
                <w:color w:val="auto"/>
                <w:sz w:val="24"/>
                <w:szCs w:val="24"/>
              </w:rPr>
            </w:pPr>
            <w:r w:rsidRPr="00371CC0">
              <w:rPr>
                <w:rFonts w:eastAsia="Courier New"/>
                <w:color w:val="auto"/>
                <w:sz w:val="24"/>
                <w:szCs w:val="24"/>
              </w:rPr>
              <w:t>Этнографические экспедиции и фестивали.</w:t>
            </w:r>
          </w:p>
          <w:p w:rsidR="00A57638" w:rsidRPr="00371CC0" w:rsidRDefault="00E235EB" w:rsidP="007F450A">
            <w:pPr>
              <w:pStyle w:val="a6"/>
              <w:framePr w:w="10162" w:h="5341" w:wrap="none" w:hAnchor="page" w:x="1134" w:y="35"/>
              <w:spacing w:line="259" w:lineRule="auto"/>
              <w:ind w:left="140" w:firstLine="0"/>
              <w:rPr>
                <w:rFonts w:eastAsia="Courier New"/>
                <w:color w:val="auto"/>
                <w:sz w:val="24"/>
                <w:szCs w:val="24"/>
              </w:rPr>
            </w:pPr>
            <w:r w:rsidRPr="00371CC0">
              <w:rPr>
                <w:rFonts w:eastAsia="Courier New"/>
                <w:color w:val="auto"/>
                <w:sz w:val="24"/>
                <w:szCs w:val="24"/>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auto"/>
          </w:tcPr>
          <w:p w:rsidR="00A57638" w:rsidRPr="00371CC0" w:rsidRDefault="00E235EB" w:rsidP="007F450A">
            <w:pPr>
              <w:pStyle w:val="a6"/>
              <w:framePr w:w="10162" w:h="5341" w:wrap="none" w:hAnchor="page" w:x="1134" w:y="35"/>
              <w:spacing w:line="259" w:lineRule="auto"/>
              <w:ind w:left="140" w:firstLine="20"/>
              <w:rPr>
                <w:rFonts w:eastAsia="Courier New"/>
                <w:color w:val="auto"/>
                <w:sz w:val="24"/>
                <w:szCs w:val="24"/>
              </w:rPr>
            </w:pPr>
            <w:r w:rsidRPr="00371CC0">
              <w:rPr>
                <w:rFonts w:eastAsia="Courier New"/>
                <w:color w:val="auto"/>
                <w:sz w:val="24"/>
                <w:szCs w:val="24"/>
              </w:rPr>
              <w:t>Знакомство с примерами смешения культурных традиций в пограничных территориях</w:t>
            </w:r>
            <w:r w:rsidR="00DC36EB" w:rsidRPr="00371CC0">
              <w:rPr>
                <w:rFonts w:eastAsia="Courier New"/>
                <w:color w:val="auto"/>
                <w:sz w:val="24"/>
                <w:szCs w:val="24"/>
                <w:vertAlign w:val="superscript"/>
              </w:rPr>
              <w:t>1</w:t>
            </w:r>
            <w:r w:rsidRPr="00371CC0">
              <w:rPr>
                <w:rFonts w:eastAsia="Courier New"/>
                <w:color w:val="auto"/>
                <w:sz w:val="24"/>
                <w:szCs w:val="24"/>
              </w:rPr>
              <w:t>. Выявление причинно-следственных связей такого смешения.</w:t>
            </w:r>
          </w:p>
          <w:p w:rsidR="00A57638" w:rsidRPr="00371CC0" w:rsidRDefault="00E235EB" w:rsidP="007F450A">
            <w:pPr>
              <w:pStyle w:val="a6"/>
              <w:framePr w:w="10162" w:h="5341" w:wrap="none" w:hAnchor="page" w:x="1134" w:y="35"/>
              <w:spacing w:line="259" w:lineRule="auto"/>
              <w:ind w:left="140" w:firstLine="20"/>
              <w:rPr>
                <w:rFonts w:eastAsia="Courier New"/>
                <w:color w:val="auto"/>
                <w:sz w:val="24"/>
                <w:szCs w:val="24"/>
              </w:rPr>
            </w:pPr>
            <w:r w:rsidRPr="00371CC0">
              <w:rPr>
                <w:rFonts w:eastAsia="Courier New"/>
                <w:color w:val="auto"/>
                <w:sz w:val="24"/>
                <w:szCs w:val="24"/>
              </w:rPr>
              <w:t>Изучение творчества и вклада в развитие культуры современных этно-исполнителей, исследователей традиционного фольклора.</w:t>
            </w:r>
          </w:p>
          <w:p w:rsidR="00A57638" w:rsidRPr="00371CC0" w:rsidRDefault="00E235EB" w:rsidP="007F450A">
            <w:pPr>
              <w:pStyle w:val="a6"/>
              <w:framePr w:w="10162" w:h="5341" w:wrap="none" w:hAnchor="page" w:x="1134" w:y="35"/>
              <w:spacing w:line="240" w:lineRule="auto"/>
              <w:ind w:left="140" w:firstLine="140"/>
              <w:rPr>
                <w:rFonts w:eastAsia="Courier New"/>
                <w:i/>
                <w:color w:val="auto"/>
                <w:sz w:val="24"/>
                <w:szCs w:val="24"/>
              </w:rPr>
            </w:pPr>
            <w:r w:rsidRPr="00371CC0">
              <w:rPr>
                <w:rFonts w:eastAsia="Courier New"/>
                <w:i/>
                <w:color w:val="auto"/>
                <w:sz w:val="24"/>
                <w:szCs w:val="24"/>
              </w:rPr>
              <w:t>На выбор или факультативно</w:t>
            </w:r>
          </w:p>
          <w:p w:rsidR="00A57638" w:rsidRPr="00371CC0" w:rsidRDefault="00E235EB" w:rsidP="007F450A">
            <w:pPr>
              <w:pStyle w:val="a6"/>
              <w:framePr w:w="10162" w:h="5341" w:wrap="none" w:hAnchor="page" w:x="1134" w:y="35"/>
              <w:spacing w:line="259" w:lineRule="auto"/>
              <w:ind w:left="140" w:firstLine="20"/>
              <w:rPr>
                <w:rFonts w:eastAsia="Courier New"/>
                <w:color w:val="auto"/>
                <w:sz w:val="24"/>
                <w:szCs w:val="24"/>
              </w:rPr>
            </w:pPr>
            <w:r w:rsidRPr="00371CC0">
              <w:rPr>
                <w:rFonts w:eastAsia="Courier New"/>
                <w:color w:val="auto"/>
                <w:sz w:val="24"/>
                <w:szCs w:val="24"/>
              </w:rPr>
              <w:t>Участие в этнографической экспедиции, посещение/ участие в фестивале традиционной культуры</w:t>
            </w:r>
          </w:p>
        </w:tc>
      </w:tr>
    </w:tbl>
    <w:p w:rsidR="00A57638" w:rsidRPr="00371CC0" w:rsidRDefault="00A57638" w:rsidP="007F450A">
      <w:pPr>
        <w:framePr w:w="10162" w:h="5341" w:wrap="none" w:hAnchor="page" w:x="1134" w:y="35"/>
        <w:spacing w:line="1" w:lineRule="exact"/>
        <w:rPr>
          <w:rFonts w:ascii="Times New Roman" w:hAnsi="Times New Roman" w:cs="Times New Roman"/>
          <w:color w:val="auto"/>
        </w:rPr>
      </w:pPr>
    </w:p>
    <w:p w:rsidR="00A57638" w:rsidRPr="00371CC0" w:rsidRDefault="00DC36EB" w:rsidP="00DC36EB">
      <w:pPr>
        <w:pStyle w:val="24"/>
        <w:framePr w:w="7671" w:h="240" w:wrap="none" w:hAnchor="page" w:x="1110" w:y="5512"/>
        <w:spacing w:line="240" w:lineRule="auto"/>
        <w:ind w:left="0" w:firstLine="0"/>
        <w:rPr>
          <w:rFonts w:ascii="Times New Roman" w:hAnsi="Times New Roman" w:cs="Times New Roman"/>
          <w:color w:val="auto"/>
          <w:sz w:val="24"/>
          <w:szCs w:val="24"/>
        </w:rPr>
      </w:pPr>
      <w:r w:rsidRPr="00371CC0">
        <w:rPr>
          <w:rFonts w:ascii="Times New Roman" w:hAnsi="Times New Roman" w:cs="Times New Roman"/>
          <w:color w:val="auto"/>
          <w:sz w:val="24"/>
          <w:szCs w:val="24"/>
          <w:vertAlign w:val="superscript"/>
        </w:rPr>
        <w:t>1</w:t>
      </w:r>
      <w:r w:rsidR="00E235EB" w:rsidRPr="00371CC0">
        <w:rPr>
          <w:rFonts w:ascii="Times New Roman" w:hAnsi="Times New Roman" w:cs="Times New Roman"/>
          <w:color w:val="auto"/>
          <w:sz w:val="24"/>
          <w:szCs w:val="24"/>
        </w:rPr>
        <w:t xml:space="preserve"> Например, казачья лезгинка, калмыцкая гармошка и т. </w:t>
      </w:r>
      <w:r w:rsidRPr="00371CC0">
        <w:rPr>
          <w:rFonts w:ascii="Times New Roman" w:hAnsi="Times New Roman" w:cs="Times New Roman"/>
          <w:color w:val="auto"/>
          <w:sz w:val="24"/>
          <w:szCs w:val="24"/>
        </w:rPr>
        <w:t>п</w:t>
      </w:r>
      <w:r w:rsidR="00E235EB" w:rsidRPr="00371CC0">
        <w:rPr>
          <w:rFonts w:ascii="Times New Roman" w:hAnsi="Times New Roman" w:cs="Times New Roman"/>
          <w:color w:val="auto"/>
          <w:sz w:val="24"/>
          <w:szCs w:val="24"/>
        </w:rPr>
        <w:t>.</w:t>
      </w: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after="690" w:line="1" w:lineRule="exact"/>
        <w:rPr>
          <w:rFonts w:ascii="Times New Roman" w:hAnsi="Times New Roman" w:cs="Times New Roman"/>
          <w:color w:val="auto"/>
        </w:rPr>
      </w:pPr>
    </w:p>
    <w:p w:rsidR="00A57638" w:rsidRPr="00371CC0" w:rsidRDefault="00A57638">
      <w:pPr>
        <w:spacing w:line="1" w:lineRule="exact"/>
        <w:rPr>
          <w:rFonts w:ascii="Times New Roman" w:hAnsi="Times New Roman" w:cs="Times New Roman"/>
          <w:color w:val="auto"/>
        </w:rPr>
        <w:sectPr w:rsidR="00A57638" w:rsidRPr="00371CC0" w:rsidSect="00371CC0">
          <w:headerReference w:type="even" r:id="rId55"/>
          <w:headerReference w:type="default" r:id="rId56"/>
          <w:footerReference w:type="even" r:id="rId57"/>
          <w:footerReference w:type="default" r:id="rId58"/>
          <w:footnotePr>
            <w:numRestart w:val="eachPage"/>
          </w:footnotePr>
          <w:pgSz w:w="16838" w:h="11906" w:orient="landscape" w:code="9"/>
          <w:pgMar w:top="983" w:right="724" w:bottom="715" w:left="566" w:header="0" w:footer="3" w:gutter="0"/>
          <w:cols w:space="720"/>
          <w:noEndnote/>
          <w:docGrid w:linePitch="360"/>
        </w:sectPr>
      </w:pPr>
    </w:p>
    <w:p w:rsidR="00A57638" w:rsidRPr="00371CC0" w:rsidRDefault="004D2B85" w:rsidP="00DC36EB">
      <w:pPr>
        <w:pStyle w:val="af5"/>
        <w:rPr>
          <w:rFonts w:ascii="Times New Roman" w:hAnsi="Times New Roman" w:cs="Times New Roman"/>
          <w:sz w:val="24"/>
          <w:szCs w:val="24"/>
        </w:rPr>
      </w:pPr>
      <w:bookmarkStart w:id="699" w:name="bookmark1598"/>
      <w:r>
        <w:rPr>
          <w:rFonts w:ascii="Times New Roman" w:hAnsi="Times New Roman" w:cs="Times New Roman"/>
          <w:noProof/>
          <w:sz w:val="24"/>
          <w:szCs w:val="24"/>
          <w:lang w:bidi="ar-SA"/>
        </w:rPr>
        <w:pict>
          <v:shape id="Shape 107" o:spid="_x0000_s1028" type="#_x0000_t202" style="position:absolute;margin-left:56.65pt;margin-top:20.9pt;width:507.6pt;height:235pt;z-index:12582939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255565" w:rsidTr="007F450A">
                    <w:trPr>
                      <w:trHeight w:val="20"/>
                      <w:tblHeader/>
                    </w:trPr>
                    <w:tc>
                      <w:tcPr>
                        <w:tcW w:w="1272" w:type="dxa"/>
                        <w:tcBorders>
                          <w:top w:val="single" w:sz="4" w:space="0" w:color="auto"/>
                          <w:left w:val="single" w:sz="4" w:space="0" w:color="auto"/>
                        </w:tcBorders>
                        <w:shd w:val="clear" w:color="auto" w:fill="auto"/>
                      </w:tcPr>
                      <w:p w:rsidR="00255565" w:rsidRPr="007F450A" w:rsidRDefault="00255565"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rsidR="00255565" w:rsidRPr="007F450A" w:rsidRDefault="00255565"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255565" w:rsidRPr="007F450A" w:rsidRDefault="00255565"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rsidR="00255565" w:rsidRPr="007F450A" w:rsidRDefault="00255565"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255565" w:rsidTr="009F0C49">
                    <w:trPr>
                      <w:trHeight w:val="2595"/>
                    </w:trPr>
                    <w:tc>
                      <w:tcPr>
                        <w:tcW w:w="1272" w:type="dxa"/>
                        <w:tcBorders>
                          <w:top w:val="single" w:sz="4" w:space="0" w:color="auto"/>
                          <w:left w:val="single" w:sz="4" w:space="0" w:color="auto"/>
                        </w:tcBorders>
                        <w:shd w:val="clear" w:color="auto" w:fill="auto"/>
                      </w:tcPr>
                      <w:p w:rsidR="00255565" w:rsidRPr="00DC36EB" w:rsidRDefault="00255565"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rsidR="00255565" w:rsidRPr="00DC36EB" w:rsidRDefault="00255565"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rsidR="00255565" w:rsidRPr="00DC36EB" w:rsidRDefault="00255565"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rsidR="00255565" w:rsidRPr="00DC36EB" w:rsidRDefault="00255565"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rsidR="00255565" w:rsidRPr="00DC36EB" w:rsidRDefault="00255565"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rsidR="00255565" w:rsidRDefault="00255565"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rsidR="00255565" w:rsidRPr="009F0C49" w:rsidRDefault="00255565"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rsidR="00255565" w:rsidRPr="00DC36EB" w:rsidRDefault="00255565"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255565" w:rsidTr="007F450A">
                    <w:trPr>
                      <w:trHeight w:val="20"/>
                    </w:trPr>
                    <w:tc>
                      <w:tcPr>
                        <w:tcW w:w="1272" w:type="dxa"/>
                        <w:tcBorders>
                          <w:top w:val="single" w:sz="4" w:space="0" w:color="auto"/>
                          <w:left w:val="single" w:sz="4" w:space="0" w:color="auto"/>
                          <w:bottom w:val="single" w:sz="4" w:space="0" w:color="auto"/>
                        </w:tcBorders>
                        <w:shd w:val="clear" w:color="auto" w:fill="auto"/>
                      </w:tcPr>
                      <w:p w:rsidR="00255565" w:rsidRPr="00DC36EB" w:rsidRDefault="00255565"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rsidR="00255565" w:rsidRPr="00DC36EB" w:rsidRDefault="00255565"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rsidR="00255565" w:rsidRPr="00DC36EB" w:rsidRDefault="00255565"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255565" w:rsidRPr="00DC36EB" w:rsidRDefault="00255565"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rsidR="00255565" w:rsidRPr="00DC36EB" w:rsidRDefault="00255565"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rsidR="00255565" w:rsidRDefault="00255565">
                  <w:pPr>
                    <w:spacing w:line="1" w:lineRule="exact"/>
                  </w:pPr>
                </w:p>
              </w:txbxContent>
            </v:textbox>
            <w10:wrap type="topAndBottom" anchorx="page"/>
          </v:shape>
        </w:pict>
      </w:r>
      <w:r w:rsidR="00DC36EB" w:rsidRPr="00371CC0">
        <w:rPr>
          <w:rFonts w:ascii="Times New Roman" w:hAnsi="Times New Roman" w:cs="Times New Roman"/>
          <w:sz w:val="24"/>
          <w:szCs w:val="24"/>
        </w:rPr>
        <w:t>Модуль № 3 «Музыка народов мира»</w:t>
      </w:r>
      <w:r w:rsidR="00DC36EB" w:rsidRPr="00371CC0">
        <w:rPr>
          <w:rFonts w:ascii="Times New Roman" w:hAnsi="Times New Roman" w:cs="Times New Roman"/>
          <w:sz w:val="24"/>
          <w:szCs w:val="24"/>
          <w:vertAlign w:val="superscript"/>
        </w:rPr>
        <w:footnoteReference w:id="26"/>
      </w:r>
      <w:bookmarkEnd w:id="699"/>
      <w:r>
        <w:rPr>
          <w:rFonts w:ascii="Times New Roman" w:hAnsi="Times New Roman" w:cs="Times New Roman"/>
          <w:noProof/>
          <w:sz w:val="24"/>
          <w:szCs w:val="24"/>
          <w:lang w:bidi="ar-SA"/>
        </w:rPr>
        <w:pict>
          <v:shape id="Shape 105" o:spid="_x0000_s1029" type="#_x0000_t202" style="position:absolute;margin-left:29.75pt;margin-top:11.3pt;width:9.35pt;height:318.7pt;z-index:125829392;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" filled="f" stroked="f">
            <v:path arrowok="t"/>
            <v:textbox style="layout-flow:vertical" inset="0,0,0,0">
              <w:txbxContent>
                <w:p w:rsidR="00255565" w:rsidRDefault="00255565">
                  <w:pPr>
                    <w:pStyle w:val="90"/>
                    <w:tabs>
                      <w:tab w:val="left" w:pos="6072"/>
                    </w:tabs>
                  </w:pPr>
                  <w:r>
                    <w:tab/>
                    <w:t xml:space="preserve"> </w:t>
                  </w:r>
                </w:p>
              </w:txbxContent>
            </v:textbox>
            <w10:wrap type="square" anchorx="page"/>
          </v:shape>
        </w:pict>
      </w:r>
    </w:p>
    <w:p w:rsidR="00A57638" w:rsidRPr="00371CC0" w:rsidRDefault="00A57638">
      <w:pPr>
        <w:pStyle w:val="22"/>
        <w:keepNext/>
        <w:keepLines/>
        <w:spacing w:after="0"/>
        <w:ind w:firstLine="520"/>
        <w:rPr>
          <w:rFonts w:ascii="Times New Roman" w:hAnsi="Times New Roman" w:cs="Times New Roman"/>
          <w:color w:val="auto"/>
          <w:sz w:val="24"/>
          <w:szCs w:val="24"/>
        </w:rPr>
        <w:sectPr w:rsidR="00A57638" w:rsidRPr="00371CC0" w:rsidSect="00371CC0">
          <w:footnotePr>
            <w:numRestart w:val="eachPage"/>
          </w:footnotePr>
          <w:pgSz w:w="16838" w:h="11906" w:orient="landscape" w:code="9"/>
          <w:pgMar w:top="504" w:right="705" w:bottom="371" w:left="595"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A57638" w:rsidRPr="00371CC0" w:rsidTr="009F0C49">
        <w:trPr>
          <w:trHeight w:hRule="exact" w:val="579"/>
        </w:trPr>
        <w:tc>
          <w:tcPr>
            <w:tcW w:w="1272" w:type="dxa"/>
            <w:tcBorders>
              <w:top w:val="single" w:sz="4" w:space="0" w:color="auto"/>
              <w:left w:val="single" w:sz="4" w:space="0" w:color="auto"/>
            </w:tcBorders>
            <w:shd w:val="clear" w:color="auto" w:fill="auto"/>
          </w:tcPr>
          <w:p w:rsidR="00A57638" w:rsidRPr="00371CC0" w:rsidRDefault="00E235EB" w:rsidP="007F450A">
            <w:pPr>
              <w:pStyle w:val="a6"/>
              <w:framePr w:w="10152" w:h="5525" w:hSpace="566" w:vSpace="298" w:wrap="notBeside" w:vAnchor="text" w:hAnchor="text" w:x="567" w:y="299"/>
              <w:spacing w:line="259" w:lineRule="auto"/>
              <w:ind w:firstLine="0"/>
              <w:jc w:val="center"/>
              <w:rPr>
                <w:rFonts w:eastAsia="Courier New"/>
                <w:b/>
                <w:color w:val="auto"/>
                <w:sz w:val="24"/>
                <w:szCs w:val="24"/>
              </w:rPr>
            </w:pPr>
            <w:r w:rsidRPr="00371CC0">
              <w:rPr>
                <w:rFonts w:eastAsia="Courier New"/>
                <w:b/>
                <w:color w:val="auto"/>
                <w:sz w:val="24"/>
                <w:szCs w:val="24"/>
              </w:rPr>
              <w:t>№ блока, кол-во часов</w:t>
            </w:r>
          </w:p>
        </w:tc>
        <w:tc>
          <w:tcPr>
            <w:tcW w:w="1301" w:type="dxa"/>
            <w:tcBorders>
              <w:top w:val="single" w:sz="4" w:space="0" w:color="auto"/>
              <w:left w:val="single" w:sz="4" w:space="0" w:color="auto"/>
            </w:tcBorders>
            <w:shd w:val="clear" w:color="auto" w:fill="auto"/>
          </w:tcPr>
          <w:p w:rsidR="00A57638" w:rsidRPr="00371CC0" w:rsidRDefault="00E235EB" w:rsidP="007F450A">
            <w:pPr>
              <w:pStyle w:val="a6"/>
              <w:framePr w:w="10152" w:h="5525" w:hSpace="566" w:vSpace="298" w:wrap="notBeside" w:vAnchor="text" w:hAnchor="text" w:x="567" w:y="299"/>
              <w:spacing w:line="259" w:lineRule="auto"/>
              <w:ind w:firstLine="0"/>
              <w:jc w:val="center"/>
              <w:rPr>
                <w:rFonts w:eastAsia="Courier New"/>
                <w:b/>
                <w:color w:val="auto"/>
                <w:sz w:val="24"/>
                <w:szCs w:val="24"/>
              </w:rPr>
            </w:pPr>
            <w:r w:rsidRPr="00371CC0">
              <w:rPr>
                <w:rFonts w:eastAsia="Courier New"/>
                <w:b/>
                <w:color w:val="auto"/>
                <w:sz w:val="24"/>
                <w:szCs w:val="24"/>
              </w:rPr>
              <w:t>Темы</w:t>
            </w:r>
          </w:p>
        </w:tc>
        <w:tc>
          <w:tcPr>
            <w:tcW w:w="2030" w:type="dxa"/>
            <w:tcBorders>
              <w:top w:val="single" w:sz="4" w:space="0" w:color="auto"/>
              <w:left w:val="single" w:sz="4" w:space="0" w:color="auto"/>
            </w:tcBorders>
            <w:shd w:val="clear" w:color="auto" w:fill="auto"/>
          </w:tcPr>
          <w:p w:rsidR="00A57638" w:rsidRPr="00371CC0" w:rsidRDefault="00E235EB" w:rsidP="007F450A">
            <w:pPr>
              <w:pStyle w:val="a6"/>
              <w:framePr w:w="10152" w:h="5525" w:hSpace="566" w:vSpace="298" w:wrap="notBeside" w:vAnchor="text" w:hAnchor="text" w:x="567" w:y="299"/>
              <w:spacing w:line="259" w:lineRule="auto"/>
              <w:ind w:firstLine="0"/>
              <w:jc w:val="center"/>
              <w:rPr>
                <w:rFonts w:eastAsia="Courier New"/>
                <w:b/>
                <w:color w:val="auto"/>
                <w:sz w:val="24"/>
                <w:szCs w:val="24"/>
              </w:rPr>
            </w:pPr>
            <w:r w:rsidRPr="00371CC0">
              <w:rPr>
                <w:rFonts w:eastAsia="Courier New"/>
                <w:b/>
                <w:color w:val="auto"/>
                <w:sz w:val="24"/>
                <w:szCs w:val="24"/>
              </w:rPr>
              <w:t>Содержание</w:t>
            </w:r>
          </w:p>
        </w:tc>
        <w:tc>
          <w:tcPr>
            <w:tcW w:w="5549" w:type="dxa"/>
            <w:tcBorders>
              <w:top w:val="single" w:sz="4" w:space="0" w:color="auto"/>
              <w:left w:val="single" w:sz="4" w:space="0" w:color="auto"/>
              <w:right w:val="single" w:sz="4" w:space="0" w:color="auto"/>
            </w:tcBorders>
            <w:shd w:val="clear" w:color="auto" w:fill="auto"/>
          </w:tcPr>
          <w:p w:rsidR="00A57638" w:rsidRPr="00371CC0" w:rsidRDefault="00E235EB" w:rsidP="007F450A">
            <w:pPr>
              <w:pStyle w:val="a6"/>
              <w:framePr w:w="10152" w:h="5525" w:hSpace="566" w:vSpace="298" w:wrap="notBeside" w:vAnchor="text" w:hAnchor="text" w:x="567" w:y="299"/>
              <w:spacing w:line="259" w:lineRule="auto"/>
              <w:ind w:firstLine="0"/>
              <w:jc w:val="center"/>
              <w:rPr>
                <w:rFonts w:eastAsia="Courier New"/>
                <w:b/>
                <w:color w:val="auto"/>
                <w:sz w:val="24"/>
                <w:szCs w:val="24"/>
              </w:rPr>
            </w:pPr>
            <w:r w:rsidRPr="00371CC0">
              <w:rPr>
                <w:rFonts w:eastAsia="Courier New"/>
                <w:b/>
                <w:color w:val="auto"/>
                <w:sz w:val="24"/>
                <w:szCs w:val="24"/>
              </w:rPr>
              <w:t>Виды деятельности обучающихся</w:t>
            </w:r>
          </w:p>
        </w:tc>
      </w:tr>
      <w:tr w:rsidR="00A57638" w:rsidRPr="00371CC0" w:rsidTr="007F450A">
        <w:trPr>
          <w:trHeight w:hRule="exact" w:val="1272"/>
        </w:trPr>
        <w:tc>
          <w:tcPr>
            <w:tcW w:w="1272" w:type="dxa"/>
            <w:tcBorders>
              <w:top w:val="single" w:sz="4" w:space="0" w:color="auto"/>
              <w:left w:val="single" w:sz="4" w:space="0" w:color="auto"/>
            </w:tcBorders>
            <w:shd w:val="clear" w:color="auto" w:fill="auto"/>
          </w:tcPr>
          <w:p w:rsidR="00A57638" w:rsidRPr="00371CC0" w:rsidRDefault="00A57638" w:rsidP="007F450A">
            <w:pPr>
              <w:pStyle w:val="a6"/>
              <w:framePr w:w="10152" w:h="5525" w:hSpace="566" w:vSpace="298" w:wrap="notBeside" w:vAnchor="text" w:hAnchor="text" w:x="567" w:y="299"/>
              <w:spacing w:line="259" w:lineRule="auto"/>
              <w:ind w:left="140" w:firstLine="0"/>
              <w:rPr>
                <w:rFonts w:eastAsia="Courier New"/>
                <w:color w:val="auto"/>
                <w:sz w:val="24"/>
                <w:szCs w:val="24"/>
              </w:rPr>
            </w:pPr>
          </w:p>
        </w:tc>
        <w:tc>
          <w:tcPr>
            <w:tcW w:w="1301" w:type="dxa"/>
            <w:tcBorders>
              <w:top w:val="single" w:sz="4" w:space="0" w:color="auto"/>
              <w:left w:val="single" w:sz="4" w:space="0" w:color="auto"/>
            </w:tcBorders>
            <w:shd w:val="clear" w:color="auto" w:fill="auto"/>
          </w:tcPr>
          <w:p w:rsidR="00A57638" w:rsidRPr="00371CC0" w:rsidRDefault="00A57638" w:rsidP="007F450A">
            <w:pPr>
              <w:pStyle w:val="a6"/>
              <w:framePr w:w="10152" w:h="5525" w:hSpace="566" w:vSpace="298" w:wrap="notBeside" w:vAnchor="text" w:hAnchor="text" w:x="567" w:y="299"/>
              <w:spacing w:line="259" w:lineRule="auto"/>
              <w:ind w:left="140" w:firstLine="0"/>
              <w:rPr>
                <w:rFonts w:eastAsia="Courier New"/>
                <w:color w:val="auto"/>
                <w:sz w:val="24"/>
                <w:szCs w:val="24"/>
              </w:rPr>
            </w:pPr>
          </w:p>
        </w:tc>
        <w:tc>
          <w:tcPr>
            <w:tcW w:w="2030" w:type="dxa"/>
            <w:tcBorders>
              <w:top w:val="single" w:sz="4" w:space="0" w:color="auto"/>
              <w:left w:val="single" w:sz="4" w:space="0" w:color="auto"/>
            </w:tcBorders>
            <w:shd w:val="clear" w:color="auto" w:fill="auto"/>
          </w:tcPr>
          <w:p w:rsidR="00A57638" w:rsidRPr="00371CC0" w:rsidRDefault="00E235EB" w:rsidP="007F450A">
            <w:pPr>
              <w:pStyle w:val="a6"/>
              <w:framePr w:w="10152" w:h="5525" w:hSpace="566" w:vSpace="298" w:wrap="notBeside" w:vAnchor="text" w:hAnchor="text" w:x="567" w:y="299"/>
              <w:spacing w:line="259" w:lineRule="auto"/>
              <w:ind w:left="140" w:firstLine="0"/>
              <w:rPr>
                <w:rFonts w:eastAsia="Courier New"/>
                <w:color w:val="auto"/>
                <w:sz w:val="24"/>
                <w:szCs w:val="24"/>
              </w:rPr>
            </w:pPr>
            <w:r w:rsidRPr="00371CC0">
              <w:rPr>
                <w:rFonts w:eastAsia="Courier New"/>
                <w:color w:val="auto"/>
                <w:sz w:val="24"/>
                <w:szCs w:val="24"/>
              </w:rPr>
              <w:t>Отражение европейского фольклора в творчестве профессиональных композиторов</w:t>
            </w:r>
          </w:p>
        </w:tc>
        <w:tc>
          <w:tcPr>
            <w:tcW w:w="5549" w:type="dxa"/>
            <w:tcBorders>
              <w:top w:val="single" w:sz="4" w:space="0" w:color="auto"/>
              <w:left w:val="single" w:sz="4" w:space="0" w:color="auto"/>
              <w:right w:val="single" w:sz="4" w:space="0" w:color="auto"/>
            </w:tcBorders>
            <w:shd w:val="clear" w:color="auto" w:fill="auto"/>
          </w:tcPr>
          <w:p w:rsidR="00A57638" w:rsidRPr="00371CC0" w:rsidRDefault="00E235EB" w:rsidP="007F450A">
            <w:pPr>
              <w:pStyle w:val="a6"/>
              <w:framePr w:w="10152" w:h="5525" w:hSpace="566" w:vSpace="298" w:wrap="notBeside" w:vAnchor="text" w:hAnchor="text" w:x="567" w:y="299"/>
              <w:spacing w:line="259" w:lineRule="auto"/>
              <w:ind w:left="140" w:firstLine="0"/>
              <w:rPr>
                <w:rFonts w:eastAsia="Courier New"/>
                <w:color w:val="auto"/>
                <w:sz w:val="24"/>
                <w:szCs w:val="24"/>
              </w:rPr>
            </w:pPr>
            <w:r w:rsidRPr="00371CC0">
              <w:rPr>
                <w:rFonts w:eastAsia="Courier New"/>
                <w:color w:val="auto"/>
                <w:sz w:val="24"/>
                <w:szCs w:val="24"/>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A57638" w:rsidRPr="00371CC0" w:rsidTr="009F0C49">
        <w:trPr>
          <w:trHeight w:hRule="exact" w:val="2985"/>
        </w:trPr>
        <w:tc>
          <w:tcPr>
            <w:tcW w:w="1272" w:type="dxa"/>
            <w:tcBorders>
              <w:top w:val="single" w:sz="4" w:space="0" w:color="auto"/>
              <w:left w:val="single" w:sz="4" w:space="0" w:color="auto"/>
            </w:tcBorders>
            <w:shd w:val="clear" w:color="auto" w:fill="auto"/>
          </w:tcPr>
          <w:p w:rsidR="00A57638" w:rsidRPr="00371CC0" w:rsidRDefault="00E235EB" w:rsidP="007F450A">
            <w:pPr>
              <w:pStyle w:val="a6"/>
              <w:framePr w:w="10152" w:h="5525" w:hSpace="566" w:vSpace="298" w:wrap="notBeside" w:vAnchor="text" w:hAnchor="text" w:x="567" w:y="299"/>
              <w:spacing w:line="259" w:lineRule="auto"/>
              <w:ind w:left="140" w:firstLine="0"/>
              <w:rPr>
                <w:rFonts w:eastAsia="Courier New"/>
                <w:color w:val="auto"/>
                <w:sz w:val="24"/>
                <w:szCs w:val="24"/>
              </w:rPr>
            </w:pPr>
            <w:r w:rsidRPr="00371CC0">
              <w:rPr>
                <w:rFonts w:eastAsia="Courier New"/>
                <w:color w:val="auto"/>
                <w:sz w:val="24"/>
                <w:szCs w:val="24"/>
              </w:rPr>
              <w:t>В) 3—4 учебных часа</w:t>
            </w:r>
          </w:p>
        </w:tc>
        <w:tc>
          <w:tcPr>
            <w:tcW w:w="1301" w:type="dxa"/>
            <w:tcBorders>
              <w:top w:val="single" w:sz="4" w:space="0" w:color="auto"/>
              <w:left w:val="single" w:sz="4" w:space="0" w:color="auto"/>
            </w:tcBorders>
            <w:shd w:val="clear" w:color="auto" w:fill="auto"/>
          </w:tcPr>
          <w:p w:rsidR="00A57638" w:rsidRPr="00371CC0" w:rsidRDefault="00E235EB" w:rsidP="007F450A">
            <w:pPr>
              <w:pStyle w:val="a6"/>
              <w:framePr w:w="10152" w:h="5525" w:hSpace="566" w:vSpace="298" w:wrap="notBeside" w:vAnchor="text" w:hAnchor="text" w:x="567" w:y="299"/>
              <w:spacing w:line="259" w:lineRule="auto"/>
              <w:ind w:left="140" w:firstLine="0"/>
              <w:rPr>
                <w:rFonts w:eastAsia="Courier New"/>
                <w:color w:val="auto"/>
                <w:sz w:val="24"/>
                <w:szCs w:val="24"/>
              </w:rPr>
            </w:pPr>
            <w:r w:rsidRPr="00371CC0">
              <w:rPr>
                <w:rFonts w:eastAsia="Courier New"/>
                <w:color w:val="auto"/>
                <w:sz w:val="24"/>
                <w:szCs w:val="24"/>
              </w:rPr>
              <w:t>Музыкальный фольклор народов Азии и Африки</w:t>
            </w:r>
          </w:p>
        </w:tc>
        <w:tc>
          <w:tcPr>
            <w:tcW w:w="2030" w:type="dxa"/>
            <w:tcBorders>
              <w:top w:val="single" w:sz="4" w:space="0" w:color="auto"/>
              <w:left w:val="single" w:sz="4" w:space="0" w:color="auto"/>
            </w:tcBorders>
            <w:shd w:val="clear" w:color="auto" w:fill="auto"/>
          </w:tcPr>
          <w:p w:rsidR="00A57638" w:rsidRPr="00371CC0" w:rsidRDefault="00E235EB" w:rsidP="007F450A">
            <w:pPr>
              <w:pStyle w:val="a6"/>
              <w:framePr w:w="10152" w:h="5525" w:hSpace="566" w:vSpace="298" w:wrap="notBeside" w:vAnchor="text" w:hAnchor="text" w:x="567" w:y="299"/>
              <w:spacing w:line="259" w:lineRule="auto"/>
              <w:ind w:left="140" w:firstLine="0"/>
              <w:rPr>
                <w:rFonts w:eastAsia="Courier New"/>
                <w:color w:val="auto"/>
                <w:sz w:val="24"/>
                <w:szCs w:val="24"/>
              </w:rPr>
            </w:pPr>
            <w:r w:rsidRPr="00371CC0">
              <w:rPr>
                <w:rFonts w:eastAsia="Courier New"/>
                <w:color w:val="auto"/>
                <w:sz w:val="24"/>
                <w:szCs w:val="24"/>
              </w:rPr>
              <w:t>Африканская музыка — стихия ритма.</w:t>
            </w:r>
          </w:p>
          <w:p w:rsidR="00A57638" w:rsidRPr="00371CC0" w:rsidRDefault="00E235EB" w:rsidP="007F450A">
            <w:pPr>
              <w:pStyle w:val="a6"/>
              <w:framePr w:w="10152" w:h="5525" w:hSpace="566" w:vSpace="298" w:wrap="notBeside" w:vAnchor="text" w:hAnchor="text" w:x="567" w:y="299"/>
              <w:spacing w:line="259" w:lineRule="auto"/>
              <w:ind w:left="140" w:firstLine="0"/>
              <w:rPr>
                <w:rFonts w:eastAsia="Courier New"/>
                <w:color w:val="auto"/>
                <w:sz w:val="24"/>
                <w:szCs w:val="24"/>
              </w:rPr>
            </w:pPr>
            <w:r w:rsidRPr="00371CC0">
              <w:rPr>
                <w:rFonts w:eastAsia="Courier New"/>
                <w:color w:val="auto"/>
                <w:sz w:val="24"/>
                <w:szCs w:val="24"/>
              </w:rPr>
              <w:t>Интонационно-ладовая основа музыки стран Азии</w:t>
            </w:r>
            <w:r w:rsidRPr="00371CC0">
              <w:rPr>
                <w:rFonts w:eastAsia="Courier New"/>
                <w:color w:val="auto"/>
                <w:sz w:val="24"/>
                <w:szCs w:val="24"/>
                <w:vertAlign w:val="superscript"/>
              </w:rPr>
              <w:t>1</w:t>
            </w:r>
            <w:r w:rsidRPr="00371CC0">
              <w:rPr>
                <w:rFonts w:eastAsia="Courier New"/>
                <w:color w:val="auto"/>
                <w:sz w:val="24"/>
                <w:szCs w:val="24"/>
              </w:rPr>
              <w:t>, уникальные традиции, музыкальные инструменты. Представления о роли музыки в жизни людей</w:t>
            </w:r>
          </w:p>
        </w:tc>
        <w:tc>
          <w:tcPr>
            <w:tcW w:w="5549" w:type="dxa"/>
            <w:tcBorders>
              <w:top w:val="single" w:sz="4" w:space="0" w:color="auto"/>
              <w:left w:val="single" w:sz="4" w:space="0" w:color="auto"/>
              <w:right w:val="single" w:sz="4" w:space="0" w:color="auto"/>
            </w:tcBorders>
            <w:shd w:val="clear" w:color="auto" w:fill="auto"/>
          </w:tcPr>
          <w:p w:rsidR="00A57638" w:rsidRPr="00371CC0" w:rsidRDefault="00E235EB" w:rsidP="007F450A">
            <w:pPr>
              <w:pStyle w:val="a6"/>
              <w:framePr w:w="10152" w:h="5525" w:hSpace="566" w:vSpace="298" w:wrap="notBeside" w:vAnchor="text" w:hAnchor="text" w:x="567" w:y="299"/>
              <w:spacing w:line="259" w:lineRule="auto"/>
              <w:ind w:left="140" w:firstLine="20"/>
              <w:rPr>
                <w:rFonts w:eastAsia="Courier New"/>
                <w:color w:val="auto"/>
                <w:sz w:val="24"/>
                <w:szCs w:val="24"/>
              </w:rPr>
            </w:pPr>
            <w:r w:rsidRPr="00371CC0">
              <w:rPr>
                <w:rFonts w:eastAsia="Courier New"/>
                <w:color w:val="auto"/>
                <w:sz w:val="24"/>
                <w:szCs w:val="24"/>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rsidR="00A57638" w:rsidRPr="00371CC0" w:rsidRDefault="00E235EB" w:rsidP="007F450A">
            <w:pPr>
              <w:pStyle w:val="a6"/>
              <w:framePr w:w="10152" w:h="5525" w:hSpace="566" w:vSpace="298" w:wrap="notBeside" w:vAnchor="text" w:hAnchor="text" w:x="567" w:y="299"/>
              <w:spacing w:line="259" w:lineRule="auto"/>
              <w:ind w:left="140" w:firstLine="20"/>
              <w:rPr>
                <w:rFonts w:eastAsia="Courier New"/>
                <w:color w:val="auto"/>
                <w:sz w:val="24"/>
                <w:szCs w:val="24"/>
              </w:rPr>
            </w:pPr>
            <w:r w:rsidRPr="00371CC0">
              <w:rPr>
                <w:rFonts w:eastAsia="Courier New"/>
                <w:color w:val="auto"/>
                <w:sz w:val="24"/>
                <w:szCs w:val="24"/>
              </w:rPr>
              <w:t>Разучивание и исполнение народных песен, танцев. Коллективные ритмические импровизации на шумовых и ударных инструментах.</w:t>
            </w:r>
          </w:p>
          <w:p w:rsidR="00A57638" w:rsidRPr="00371CC0" w:rsidRDefault="00E235EB" w:rsidP="007F450A">
            <w:pPr>
              <w:pStyle w:val="a6"/>
              <w:framePr w:w="10152" w:h="5525" w:hSpace="566" w:vSpace="298" w:wrap="notBeside" w:vAnchor="text" w:hAnchor="text" w:x="567" w:y="299"/>
              <w:spacing w:line="259" w:lineRule="auto"/>
              <w:ind w:left="140" w:firstLine="140"/>
              <w:rPr>
                <w:rFonts w:eastAsia="Courier New"/>
                <w:i/>
                <w:color w:val="auto"/>
                <w:sz w:val="24"/>
                <w:szCs w:val="24"/>
              </w:rPr>
            </w:pPr>
            <w:r w:rsidRPr="00371CC0">
              <w:rPr>
                <w:rFonts w:eastAsia="Courier New"/>
                <w:i/>
                <w:color w:val="auto"/>
                <w:sz w:val="24"/>
                <w:szCs w:val="24"/>
              </w:rPr>
              <w:t>На выбор или факультативно</w:t>
            </w:r>
          </w:p>
          <w:p w:rsidR="00A57638" w:rsidRPr="00371CC0" w:rsidRDefault="00E235EB" w:rsidP="007F450A">
            <w:pPr>
              <w:pStyle w:val="a6"/>
              <w:framePr w:w="10152" w:h="5525" w:hSpace="566" w:vSpace="298" w:wrap="notBeside" w:vAnchor="text" w:hAnchor="text" w:x="567" w:y="299"/>
              <w:spacing w:line="259" w:lineRule="auto"/>
              <w:ind w:left="140" w:firstLine="20"/>
              <w:rPr>
                <w:rFonts w:eastAsia="Courier New"/>
                <w:color w:val="auto"/>
                <w:sz w:val="24"/>
                <w:szCs w:val="24"/>
              </w:rPr>
            </w:pPr>
            <w:r w:rsidRPr="00371CC0">
              <w:rPr>
                <w:rFonts w:eastAsia="Courier New"/>
                <w:color w:val="auto"/>
                <w:sz w:val="24"/>
                <w:szCs w:val="24"/>
              </w:rPr>
              <w:t>Исследовательские проекты по теме «Музыка стран Азии и Африки»</w:t>
            </w:r>
          </w:p>
        </w:tc>
      </w:tr>
      <w:tr w:rsidR="00A57638" w:rsidRPr="00371CC0" w:rsidTr="009F0C49">
        <w:trPr>
          <w:trHeight w:hRule="exact" w:val="743"/>
        </w:trPr>
        <w:tc>
          <w:tcPr>
            <w:tcW w:w="1272" w:type="dxa"/>
            <w:tcBorders>
              <w:top w:val="single" w:sz="4" w:space="0" w:color="auto"/>
              <w:left w:val="single" w:sz="4" w:space="0" w:color="auto"/>
              <w:bottom w:val="single" w:sz="4" w:space="0" w:color="auto"/>
            </w:tcBorders>
            <w:shd w:val="clear" w:color="auto" w:fill="auto"/>
          </w:tcPr>
          <w:p w:rsidR="00A57638" w:rsidRPr="00371CC0" w:rsidRDefault="00E235EB" w:rsidP="007F450A">
            <w:pPr>
              <w:pStyle w:val="a6"/>
              <w:framePr w:w="10152" w:h="5525" w:hSpace="566" w:vSpace="298" w:wrap="notBeside" w:vAnchor="text" w:hAnchor="text" w:x="567" w:y="299"/>
              <w:spacing w:line="259" w:lineRule="auto"/>
              <w:ind w:left="140" w:firstLine="0"/>
              <w:rPr>
                <w:rFonts w:eastAsia="Courier New"/>
                <w:color w:val="auto"/>
                <w:sz w:val="24"/>
                <w:szCs w:val="24"/>
              </w:rPr>
            </w:pPr>
            <w:r w:rsidRPr="00371CC0">
              <w:rPr>
                <w:rFonts w:eastAsia="Courier New"/>
                <w:color w:val="auto"/>
                <w:sz w:val="24"/>
                <w:szCs w:val="24"/>
              </w:rPr>
              <w:t>Г) 3—4 учебных</w:t>
            </w:r>
          </w:p>
        </w:tc>
        <w:tc>
          <w:tcPr>
            <w:tcW w:w="1301" w:type="dxa"/>
            <w:tcBorders>
              <w:top w:val="single" w:sz="4" w:space="0" w:color="auto"/>
              <w:left w:val="single" w:sz="4" w:space="0" w:color="auto"/>
              <w:bottom w:val="single" w:sz="4" w:space="0" w:color="auto"/>
            </w:tcBorders>
            <w:shd w:val="clear" w:color="auto" w:fill="auto"/>
          </w:tcPr>
          <w:p w:rsidR="00A57638" w:rsidRPr="00371CC0" w:rsidRDefault="00E235EB" w:rsidP="007F450A">
            <w:pPr>
              <w:pStyle w:val="a6"/>
              <w:framePr w:w="10152" w:h="5525" w:hSpace="566" w:vSpace="298" w:wrap="notBeside" w:vAnchor="text" w:hAnchor="text" w:x="567" w:y="299"/>
              <w:spacing w:line="259" w:lineRule="auto"/>
              <w:ind w:left="140" w:firstLine="0"/>
              <w:rPr>
                <w:rFonts w:eastAsia="Courier New"/>
                <w:color w:val="auto"/>
                <w:sz w:val="24"/>
                <w:szCs w:val="24"/>
              </w:rPr>
            </w:pPr>
            <w:r w:rsidRPr="00371CC0">
              <w:rPr>
                <w:rFonts w:eastAsia="Courier New"/>
                <w:color w:val="auto"/>
                <w:sz w:val="24"/>
                <w:szCs w:val="24"/>
              </w:rPr>
              <w:t>Народная музыка Амери-</w:t>
            </w:r>
          </w:p>
        </w:tc>
        <w:tc>
          <w:tcPr>
            <w:tcW w:w="2030" w:type="dxa"/>
            <w:tcBorders>
              <w:top w:val="single" w:sz="4" w:space="0" w:color="auto"/>
              <w:left w:val="single" w:sz="4" w:space="0" w:color="auto"/>
              <w:bottom w:val="single" w:sz="4" w:space="0" w:color="auto"/>
            </w:tcBorders>
            <w:shd w:val="clear" w:color="auto" w:fill="auto"/>
          </w:tcPr>
          <w:p w:rsidR="00A57638" w:rsidRPr="00371CC0" w:rsidRDefault="00E235EB" w:rsidP="007F450A">
            <w:pPr>
              <w:pStyle w:val="a6"/>
              <w:framePr w:w="10152" w:h="5525" w:hSpace="566" w:vSpace="298" w:wrap="notBeside" w:vAnchor="text" w:hAnchor="text" w:x="567" w:y="299"/>
              <w:spacing w:line="259" w:lineRule="auto"/>
              <w:ind w:left="140" w:firstLine="0"/>
              <w:rPr>
                <w:rFonts w:eastAsia="Courier New"/>
                <w:color w:val="auto"/>
                <w:sz w:val="24"/>
                <w:szCs w:val="24"/>
              </w:rPr>
            </w:pPr>
            <w:r w:rsidRPr="00371CC0">
              <w:rPr>
                <w:rFonts w:eastAsia="Courier New"/>
                <w:color w:val="auto"/>
                <w:sz w:val="24"/>
                <w:szCs w:val="24"/>
              </w:rPr>
              <w:t>Стили и жанры американской музыки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A57638" w:rsidRPr="00371CC0" w:rsidRDefault="00E235EB" w:rsidP="007F450A">
            <w:pPr>
              <w:pStyle w:val="a6"/>
              <w:framePr w:w="10152" w:h="5525" w:hSpace="566" w:vSpace="298" w:wrap="notBeside" w:vAnchor="text" w:hAnchor="text" w:x="567" w:y="299"/>
              <w:spacing w:line="259" w:lineRule="auto"/>
              <w:ind w:left="140" w:firstLine="20"/>
              <w:rPr>
                <w:rFonts w:eastAsia="Courier New"/>
                <w:color w:val="auto"/>
                <w:sz w:val="24"/>
                <w:szCs w:val="24"/>
              </w:rPr>
            </w:pPr>
            <w:r w:rsidRPr="00371CC0">
              <w:rPr>
                <w:rFonts w:eastAsia="Courier New"/>
                <w:color w:val="auto"/>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tc>
      </w:tr>
    </w:tbl>
    <w:p w:rsidR="00A57638" w:rsidRPr="00371CC0" w:rsidRDefault="00BF798F">
      <w:pPr>
        <w:pStyle w:val="ad"/>
        <w:framePr w:w="230" w:h="6389" w:hRule="exact" w:hSpace="10488" w:wrap="notBeside" w:vAnchor="text" w:hAnchor="text" w:y="1"/>
        <w:tabs>
          <w:tab w:val="left" w:pos="3994"/>
        </w:tabs>
        <w:textDirection w:val="tbRl"/>
        <w:rPr>
          <w:color w:val="auto"/>
          <w:sz w:val="24"/>
          <w:szCs w:val="24"/>
        </w:rPr>
      </w:pPr>
      <w:r w:rsidRPr="00371CC0">
        <w:rPr>
          <w:rFonts w:eastAsia="Tahoma"/>
          <w:b w:val="0"/>
          <w:bCs w:val="0"/>
          <w:i w:val="0"/>
          <w:iCs w:val="0"/>
          <w:color w:val="auto"/>
          <w:sz w:val="24"/>
          <w:szCs w:val="24"/>
        </w:rPr>
        <w:t xml:space="preserve"> </w:t>
      </w:r>
      <w:r w:rsidR="00E235EB" w:rsidRPr="00371CC0">
        <w:rPr>
          <w:rFonts w:eastAsia="Tahoma"/>
          <w:b w:val="0"/>
          <w:bCs w:val="0"/>
          <w:i w:val="0"/>
          <w:iCs w:val="0"/>
          <w:color w:val="auto"/>
          <w:sz w:val="24"/>
          <w:szCs w:val="24"/>
        </w:rPr>
        <w:tab/>
      </w:r>
    </w:p>
    <w:p w:rsidR="00A57638" w:rsidRPr="00371CC0" w:rsidRDefault="004D2B85">
      <w:pPr>
        <w:spacing w:line="1" w:lineRule="exact"/>
        <w:rPr>
          <w:rFonts w:ascii="Times New Roman" w:hAnsi="Times New Roman" w:cs="Times New Roman"/>
          <w:color w:val="auto"/>
        </w:rPr>
      </w:pPr>
      <w:r>
        <w:rPr>
          <w:rFonts w:ascii="Times New Roman" w:hAnsi="Times New Roman" w:cs="Times New Roman"/>
          <w:noProof/>
          <w:color w:val="auto"/>
          <w:lang w:bidi="ar-SA"/>
        </w:rPr>
        <w:pict>
          <v:shape id="Shape 109" o:spid="_x0000_s1030" type="#_x0000_t202" style="position:absolute;margin-left:56.3pt;margin-top:301.2pt;width:510.5pt;height:21.85pt;z-index:125829396;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" filled="f" stroked="f">
            <v:path arrowok="t"/>
            <v:textbox inset="0,0,0,0">
              <w:txbxContent>
                <w:p w:rsidR="00255565" w:rsidRPr="007F450A" w:rsidRDefault="00255565" w:rsidP="007F450A">
                  <w:pPr>
                    <w:pStyle w:val="24"/>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v:textbox>
            <w10:wrap type="square" anchorx="page" anchory="margin"/>
          </v:shape>
        </w:pict>
      </w:r>
      <w:r w:rsidR="00E235EB" w:rsidRPr="00371CC0">
        <w:rPr>
          <w:rFonts w:ascii="Times New Roman" w:hAnsi="Times New Roman" w:cs="Times New Roman"/>
          <w:color w:val="auto"/>
        </w:rPr>
        <w:br w:type="page"/>
      </w:r>
    </w:p>
    <w:p w:rsidR="00A57638" w:rsidRPr="00371CC0" w:rsidRDefault="004D2B85">
      <w:pPr>
        <w:spacing w:line="1" w:lineRule="exact"/>
        <w:rPr>
          <w:rFonts w:ascii="Times New Roman" w:hAnsi="Times New Roman" w:cs="Times New Roman"/>
          <w:color w:val="auto"/>
        </w:rPr>
      </w:pPr>
      <w:r>
        <w:rPr>
          <w:rFonts w:ascii="Times New Roman" w:hAnsi="Times New Roman" w:cs="Times New Roman"/>
          <w:noProof/>
          <w:color w:val="auto"/>
          <w:lang w:bidi="ar-SA"/>
        </w:rPr>
        <w:pict>
          <v:shape id="Shape 113" o:spid="_x0000_s1031" type="#_x0000_t202" style="position:absolute;margin-left:55.4pt;margin-top:.5pt;width:507.6pt;height:78.85pt;z-index:125829400;visibility:visible;mso-wrap-distance-left:0;mso-wrap-distance-top:.5pt;mso-wrap-distance-right:0;mso-wrap-distance-bottom:13.6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255565">
                    <w:trPr>
                      <w:trHeight w:hRule="exact" w:val="1507"/>
                      <w:tblHeader/>
                    </w:trPr>
                    <w:tc>
                      <w:tcPr>
                        <w:tcW w:w="1272" w:type="dxa"/>
                        <w:tcBorders>
                          <w:top w:val="single" w:sz="4" w:space="0" w:color="auto"/>
                          <w:left w:val="single" w:sz="4" w:space="0" w:color="auto"/>
                          <w:bottom w:val="single" w:sz="4" w:space="0" w:color="auto"/>
                        </w:tcBorders>
                        <w:shd w:val="clear" w:color="auto" w:fill="auto"/>
                      </w:tcPr>
                      <w:p w:rsidR="00255565" w:rsidRPr="007F450A" w:rsidRDefault="00255565"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rsidR="00255565" w:rsidRPr="007F450A" w:rsidRDefault="00255565" w:rsidP="007F450A">
                        <w:pPr>
                          <w:pStyle w:val="a6"/>
                          <w:spacing w:line="259" w:lineRule="auto"/>
                          <w:ind w:left="140" w:firstLine="0"/>
                          <w:rPr>
                            <w:rFonts w:eastAsia="Courier New"/>
                            <w:color w:val="auto"/>
                          </w:rPr>
                        </w:pPr>
                        <w:r w:rsidRPr="007F450A">
                          <w:rPr>
                            <w:rFonts w:eastAsia="Courier New"/>
                            <w:color w:val="auto"/>
                          </w:rPr>
                          <w:t>канского</w:t>
                        </w:r>
                      </w:p>
                      <w:p w:rsidR="00255565" w:rsidRPr="007F450A" w:rsidRDefault="00255565"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rsidR="00255565" w:rsidRPr="007F450A" w:rsidRDefault="00255565"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255565" w:rsidRPr="007F450A" w:rsidRDefault="00255565"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rsidR="00255565" w:rsidRDefault="00255565">
                  <w:pPr>
                    <w:spacing w:line="1" w:lineRule="exact"/>
                  </w:pPr>
                </w:p>
              </w:txbxContent>
            </v:textbox>
            <w10:wrap type="topAndBottom" anchorx="page"/>
          </v:shape>
        </w:pict>
      </w:r>
      <w:r>
        <w:rPr>
          <w:rFonts w:ascii="Times New Roman" w:hAnsi="Times New Roman" w:cs="Times New Roman"/>
          <w:noProof/>
          <w:color w:val="auto"/>
          <w:lang w:bidi="ar-SA"/>
        </w:rPr>
        <w:pict>
          <v:shape id="Shape 111" o:spid="_x0000_s1032" type="#_x0000_t202" style="position:absolute;margin-left:28.5pt;margin-top:0;width:9.35pt;height:85.45pt;z-index:125829398;visibility:visible;mso-wrap-distance-left:0;mso-wrap-distance-right:0;mso-wrap-distance-bottom:4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" filled="f" stroked="f">
            <v:path arrowok="t"/>
            <v:textbox style="layout-flow:vertical" inset="0,0,0,0">
              <w:txbxContent>
                <w:p w:rsidR="00255565" w:rsidRDefault="00255565">
                  <w:pPr>
                    <w:pStyle w:val="90"/>
                  </w:pPr>
                </w:p>
              </w:txbxContent>
            </v:textbox>
            <w10:wrap type="topAndBottom" anchorx="page"/>
          </v:shape>
        </w:pict>
      </w:r>
    </w:p>
    <w:p w:rsidR="00A57638" w:rsidRPr="00371CC0" w:rsidRDefault="00E235EB" w:rsidP="00B267CC">
      <w:pPr>
        <w:pStyle w:val="af5"/>
        <w:ind w:left="284"/>
        <w:rPr>
          <w:rFonts w:ascii="Times New Roman" w:hAnsi="Times New Roman" w:cs="Times New Roman"/>
          <w:sz w:val="24"/>
          <w:szCs w:val="24"/>
        </w:rPr>
      </w:pPr>
      <w:bookmarkStart w:id="700" w:name="bookmark1600"/>
      <w:r w:rsidRPr="00371CC0">
        <w:rPr>
          <w:rFonts w:ascii="Times New Roman" w:hAnsi="Times New Roman" w:cs="Times New Roman"/>
          <w:sz w:val="24"/>
          <w:szCs w:val="24"/>
        </w:rPr>
        <w:t>Модуль № 4 «Европейская классическая музыка»</w:t>
      </w:r>
      <w:r w:rsidRPr="00371CC0">
        <w:rPr>
          <w:rFonts w:ascii="Times New Roman" w:hAnsi="Times New Roman" w:cs="Times New Roman"/>
          <w:sz w:val="24"/>
          <w:szCs w:val="24"/>
          <w:vertAlign w:val="superscript"/>
        </w:rPr>
        <w:footnoteReference w:id="27"/>
      </w:r>
      <w:bookmarkEnd w:id="700"/>
    </w:p>
    <w:tbl>
      <w:tblPr>
        <w:tblOverlap w:val="never"/>
        <w:tblW w:w="0" w:type="auto"/>
        <w:tblInd w:w="355" w:type="dxa"/>
        <w:tblLayout w:type="fixed"/>
        <w:tblCellMar>
          <w:left w:w="10" w:type="dxa"/>
          <w:right w:w="10" w:type="dxa"/>
        </w:tblCellMar>
        <w:tblLook w:val="0000" w:firstRow="0" w:lastRow="0" w:firstColumn="0" w:lastColumn="0" w:noHBand="0" w:noVBand="0"/>
      </w:tblPr>
      <w:tblGrid>
        <w:gridCol w:w="1272"/>
        <w:gridCol w:w="1502"/>
        <w:gridCol w:w="1838"/>
        <w:gridCol w:w="5539"/>
      </w:tblGrid>
      <w:tr w:rsidR="00A57638" w:rsidRPr="00371CC0" w:rsidTr="007F450A">
        <w:trPr>
          <w:trHeight w:hRule="exact" w:val="619"/>
        </w:trPr>
        <w:tc>
          <w:tcPr>
            <w:tcW w:w="1272" w:type="dxa"/>
            <w:tcBorders>
              <w:top w:val="single" w:sz="4" w:space="0" w:color="auto"/>
              <w:left w:val="single" w:sz="4" w:space="0" w:color="auto"/>
            </w:tcBorders>
            <w:shd w:val="clear" w:color="auto" w:fill="auto"/>
            <w:vAlign w:val="center"/>
          </w:tcPr>
          <w:p w:rsidR="00A57638" w:rsidRPr="00371CC0" w:rsidRDefault="00E235EB" w:rsidP="007F450A">
            <w:pPr>
              <w:pStyle w:val="a6"/>
              <w:spacing w:line="259" w:lineRule="auto"/>
              <w:ind w:firstLine="0"/>
              <w:jc w:val="center"/>
              <w:rPr>
                <w:rFonts w:eastAsia="Courier New"/>
                <w:b/>
                <w:color w:val="auto"/>
                <w:sz w:val="24"/>
                <w:szCs w:val="24"/>
              </w:rPr>
            </w:pPr>
            <w:r w:rsidRPr="00371CC0">
              <w:rPr>
                <w:rFonts w:eastAsia="Courier New"/>
                <w:b/>
                <w:color w:val="auto"/>
                <w:sz w:val="24"/>
                <w:szCs w:val="24"/>
              </w:rPr>
              <w:t>№ блока, кол-во часов</w:t>
            </w:r>
          </w:p>
        </w:tc>
        <w:tc>
          <w:tcPr>
            <w:tcW w:w="1502" w:type="dxa"/>
            <w:tcBorders>
              <w:top w:val="single" w:sz="4" w:space="0" w:color="auto"/>
              <w:left w:val="single" w:sz="4" w:space="0" w:color="auto"/>
            </w:tcBorders>
            <w:shd w:val="clear" w:color="auto" w:fill="auto"/>
          </w:tcPr>
          <w:p w:rsidR="00A57638" w:rsidRPr="00371CC0" w:rsidRDefault="00E235EB" w:rsidP="007F450A">
            <w:pPr>
              <w:pStyle w:val="a6"/>
              <w:spacing w:line="259" w:lineRule="auto"/>
              <w:ind w:firstLine="0"/>
              <w:jc w:val="center"/>
              <w:rPr>
                <w:rFonts w:eastAsia="Courier New"/>
                <w:b/>
                <w:color w:val="auto"/>
                <w:sz w:val="24"/>
                <w:szCs w:val="24"/>
              </w:rPr>
            </w:pPr>
            <w:r w:rsidRPr="00371CC0">
              <w:rPr>
                <w:rFonts w:eastAsia="Courier New"/>
                <w:b/>
                <w:color w:val="auto"/>
                <w:sz w:val="24"/>
                <w:szCs w:val="24"/>
              </w:rPr>
              <w:t>Темы</w:t>
            </w:r>
          </w:p>
        </w:tc>
        <w:tc>
          <w:tcPr>
            <w:tcW w:w="1838" w:type="dxa"/>
            <w:tcBorders>
              <w:top w:val="single" w:sz="4" w:space="0" w:color="auto"/>
              <w:left w:val="single" w:sz="4" w:space="0" w:color="auto"/>
            </w:tcBorders>
            <w:shd w:val="clear" w:color="auto" w:fill="auto"/>
          </w:tcPr>
          <w:p w:rsidR="00A57638" w:rsidRPr="00371CC0" w:rsidRDefault="00E235EB" w:rsidP="007F450A">
            <w:pPr>
              <w:pStyle w:val="a6"/>
              <w:spacing w:line="259" w:lineRule="auto"/>
              <w:ind w:firstLine="440"/>
              <w:jc w:val="center"/>
              <w:rPr>
                <w:rFonts w:eastAsia="Courier New"/>
                <w:b/>
                <w:color w:val="auto"/>
                <w:sz w:val="24"/>
                <w:szCs w:val="24"/>
              </w:rPr>
            </w:pPr>
            <w:r w:rsidRPr="00371CC0">
              <w:rPr>
                <w:rFonts w:eastAsia="Courier New"/>
                <w:b/>
                <w:color w:val="auto"/>
                <w:sz w:val="24"/>
                <w:szCs w:val="24"/>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371CC0" w:rsidRDefault="00E235EB" w:rsidP="007F450A">
            <w:pPr>
              <w:pStyle w:val="a6"/>
              <w:spacing w:line="259" w:lineRule="auto"/>
              <w:ind w:firstLine="0"/>
              <w:jc w:val="center"/>
              <w:rPr>
                <w:rFonts w:eastAsia="Courier New"/>
                <w:b/>
                <w:color w:val="auto"/>
                <w:sz w:val="24"/>
                <w:szCs w:val="24"/>
              </w:rPr>
            </w:pPr>
            <w:r w:rsidRPr="00371CC0">
              <w:rPr>
                <w:rFonts w:eastAsia="Courier New"/>
                <w:b/>
                <w:color w:val="auto"/>
                <w:sz w:val="24"/>
                <w:szCs w:val="24"/>
              </w:rPr>
              <w:t>Виды деятельности обучающихся</w:t>
            </w:r>
          </w:p>
        </w:tc>
      </w:tr>
      <w:tr w:rsidR="00A57638" w:rsidRPr="00371CC0" w:rsidTr="007F450A">
        <w:trPr>
          <w:trHeight w:hRule="exact" w:val="1752"/>
        </w:trPr>
        <w:tc>
          <w:tcPr>
            <w:tcW w:w="1272" w:type="dxa"/>
            <w:tcBorders>
              <w:top w:val="single" w:sz="4" w:space="0" w:color="auto"/>
              <w:left w:val="single" w:sz="4" w:space="0" w:color="auto"/>
              <w:bottom w:val="single" w:sz="4" w:space="0" w:color="auto"/>
            </w:tcBorders>
            <w:shd w:val="clear" w:color="auto" w:fill="auto"/>
          </w:tcPr>
          <w:p w:rsidR="00A57638" w:rsidRPr="00371CC0" w:rsidRDefault="00E235EB" w:rsidP="007F450A">
            <w:pPr>
              <w:pStyle w:val="a6"/>
              <w:spacing w:line="259" w:lineRule="auto"/>
              <w:ind w:left="140" w:firstLine="0"/>
              <w:rPr>
                <w:rFonts w:eastAsia="Courier New"/>
                <w:color w:val="auto"/>
                <w:sz w:val="24"/>
                <w:szCs w:val="24"/>
              </w:rPr>
            </w:pPr>
            <w:r w:rsidRPr="00371CC0">
              <w:rPr>
                <w:rFonts w:eastAsia="Courier New"/>
                <w:color w:val="auto"/>
                <w:sz w:val="24"/>
                <w:szCs w:val="24"/>
              </w:rPr>
              <w:t>А) 2—3 учебных часа</w:t>
            </w:r>
          </w:p>
        </w:tc>
        <w:tc>
          <w:tcPr>
            <w:tcW w:w="1502" w:type="dxa"/>
            <w:tcBorders>
              <w:top w:val="single" w:sz="4" w:space="0" w:color="auto"/>
              <w:left w:val="single" w:sz="4" w:space="0" w:color="auto"/>
              <w:bottom w:val="single" w:sz="4" w:space="0" w:color="auto"/>
            </w:tcBorders>
            <w:shd w:val="clear" w:color="auto" w:fill="auto"/>
          </w:tcPr>
          <w:p w:rsidR="00A57638" w:rsidRPr="00371CC0" w:rsidRDefault="00E235EB" w:rsidP="007F450A">
            <w:pPr>
              <w:pStyle w:val="a6"/>
              <w:spacing w:line="259" w:lineRule="auto"/>
              <w:ind w:left="140" w:firstLine="0"/>
              <w:rPr>
                <w:rFonts w:eastAsia="Courier New"/>
                <w:color w:val="auto"/>
                <w:sz w:val="24"/>
                <w:szCs w:val="24"/>
              </w:rPr>
            </w:pPr>
            <w:r w:rsidRPr="00371CC0">
              <w:rPr>
                <w:rFonts w:eastAsia="Courier New"/>
                <w:color w:val="auto"/>
                <w:sz w:val="24"/>
                <w:szCs w:val="24"/>
              </w:rPr>
              <w:t>Национальные истоки классической музыки</w:t>
            </w:r>
          </w:p>
        </w:tc>
        <w:tc>
          <w:tcPr>
            <w:tcW w:w="1838" w:type="dxa"/>
            <w:tcBorders>
              <w:top w:val="single" w:sz="4" w:space="0" w:color="auto"/>
              <w:left w:val="single" w:sz="4" w:space="0" w:color="auto"/>
              <w:bottom w:val="single" w:sz="4" w:space="0" w:color="auto"/>
            </w:tcBorders>
            <w:shd w:val="clear" w:color="auto" w:fill="auto"/>
          </w:tcPr>
          <w:p w:rsidR="00A57638" w:rsidRPr="00371CC0" w:rsidRDefault="00E235EB" w:rsidP="007F450A">
            <w:pPr>
              <w:pStyle w:val="a6"/>
              <w:spacing w:line="259" w:lineRule="auto"/>
              <w:ind w:left="140" w:firstLine="0"/>
              <w:rPr>
                <w:rFonts w:eastAsia="Courier New"/>
                <w:color w:val="auto"/>
                <w:sz w:val="24"/>
                <w:szCs w:val="24"/>
              </w:rPr>
            </w:pPr>
            <w:r w:rsidRPr="00371CC0">
              <w:rPr>
                <w:rFonts w:eastAsia="Courier New"/>
                <w:color w:val="auto"/>
                <w:sz w:val="24"/>
                <w:szCs w:val="24"/>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371CC0" w:rsidRDefault="00E235EB" w:rsidP="007F450A">
            <w:pPr>
              <w:pStyle w:val="a6"/>
              <w:spacing w:line="259" w:lineRule="auto"/>
              <w:ind w:left="140" w:firstLine="0"/>
              <w:rPr>
                <w:rFonts w:eastAsia="Courier New"/>
                <w:color w:val="auto"/>
                <w:sz w:val="24"/>
                <w:szCs w:val="24"/>
              </w:rPr>
            </w:pPr>
            <w:r w:rsidRPr="00371CC0">
              <w:rPr>
                <w:rFonts w:eastAsia="Courier New"/>
                <w:color w:val="auto"/>
                <w:sz w:val="24"/>
                <w:szCs w:val="24"/>
              </w:rPr>
              <w:t>Знакомство с образцами музыки разных жанров, типичных для рассматриваемых национальных стилей, творчества изучаемых композиторов.</w:t>
            </w:r>
          </w:p>
          <w:p w:rsidR="00A57638" w:rsidRPr="00371CC0" w:rsidRDefault="00E235EB" w:rsidP="007F450A">
            <w:pPr>
              <w:pStyle w:val="a6"/>
              <w:spacing w:line="259" w:lineRule="auto"/>
              <w:ind w:left="140" w:firstLine="0"/>
              <w:rPr>
                <w:rFonts w:eastAsia="Courier New"/>
                <w:color w:val="auto"/>
                <w:sz w:val="24"/>
                <w:szCs w:val="24"/>
              </w:rPr>
            </w:pPr>
            <w:r w:rsidRPr="00371CC0">
              <w:rPr>
                <w:rFonts w:eastAsia="Courier New"/>
                <w:color w:val="auto"/>
                <w:sz w:val="24"/>
                <w:szCs w:val="24"/>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bl>
    <w:p w:rsidR="00A57638" w:rsidRPr="00371CC0" w:rsidRDefault="00A57638">
      <w:pPr>
        <w:spacing w:line="1" w:lineRule="exact"/>
        <w:rPr>
          <w:rFonts w:ascii="Times New Roman" w:hAnsi="Times New Roman" w:cs="Times New Roman"/>
          <w:color w:val="auto"/>
        </w:rPr>
        <w:sectPr w:rsidR="00A57638" w:rsidRPr="00371CC0" w:rsidSect="00371CC0">
          <w:footnotePr>
            <w:numRestart w:val="eachPage"/>
          </w:footnotePr>
          <w:pgSz w:w="16838" w:h="11906" w:orient="landscape" w:code="9"/>
          <w:pgMar w:top="720" w:right="721" w:bottom="701" w:left="579"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371CC0" w:rsidTr="007F450A">
        <w:trPr>
          <w:trHeight w:hRule="exact" w:val="619"/>
        </w:trPr>
        <w:tc>
          <w:tcPr>
            <w:tcW w:w="1272" w:type="dxa"/>
            <w:tcBorders>
              <w:top w:val="single" w:sz="4" w:space="0" w:color="auto"/>
              <w:left w:val="single" w:sz="4" w:space="0" w:color="auto"/>
            </w:tcBorders>
            <w:shd w:val="clear" w:color="auto" w:fill="auto"/>
          </w:tcPr>
          <w:p w:rsidR="00A57638" w:rsidRPr="00371CC0" w:rsidRDefault="00E235EB" w:rsidP="007F450A">
            <w:pPr>
              <w:pStyle w:val="a6"/>
              <w:framePr w:w="10152" w:h="6043" w:hSpace="566" w:vSpace="48" w:wrap="notBeside" w:vAnchor="text" w:hAnchor="page" w:x="1195" w:y="301"/>
              <w:spacing w:line="259" w:lineRule="auto"/>
              <w:ind w:firstLine="0"/>
              <w:jc w:val="center"/>
              <w:rPr>
                <w:rFonts w:eastAsia="Courier New"/>
                <w:b/>
                <w:color w:val="auto"/>
                <w:sz w:val="24"/>
                <w:szCs w:val="24"/>
              </w:rPr>
            </w:pPr>
            <w:r w:rsidRPr="00371CC0">
              <w:rPr>
                <w:rFonts w:eastAsia="Courier New"/>
                <w:b/>
                <w:color w:val="auto"/>
                <w:sz w:val="24"/>
                <w:szCs w:val="24"/>
              </w:rPr>
              <w:t>№ блока, кол-во часов</w:t>
            </w:r>
          </w:p>
        </w:tc>
        <w:tc>
          <w:tcPr>
            <w:tcW w:w="1310" w:type="dxa"/>
            <w:tcBorders>
              <w:top w:val="single" w:sz="4" w:space="0" w:color="auto"/>
              <w:left w:val="single" w:sz="4" w:space="0" w:color="auto"/>
            </w:tcBorders>
            <w:shd w:val="clear" w:color="auto" w:fill="auto"/>
          </w:tcPr>
          <w:p w:rsidR="00A57638" w:rsidRPr="00371CC0" w:rsidRDefault="00E235EB" w:rsidP="007F450A">
            <w:pPr>
              <w:pStyle w:val="a6"/>
              <w:framePr w:w="10152" w:h="6043" w:hSpace="566" w:vSpace="48" w:wrap="notBeside" w:vAnchor="text" w:hAnchor="page" w:x="1195" w:y="301"/>
              <w:spacing w:line="259" w:lineRule="auto"/>
              <w:ind w:firstLine="0"/>
              <w:jc w:val="center"/>
              <w:rPr>
                <w:rFonts w:eastAsia="Courier New"/>
                <w:b/>
                <w:color w:val="auto"/>
                <w:sz w:val="24"/>
                <w:szCs w:val="24"/>
              </w:rPr>
            </w:pPr>
            <w:r w:rsidRPr="00371CC0">
              <w:rPr>
                <w:rFonts w:eastAsia="Courier New"/>
                <w:b/>
                <w:color w:val="auto"/>
                <w:sz w:val="24"/>
                <w:szCs w:val="24"/>
              </w:rPr>
              <w:t>Темы</w:t>
            </w:r>
          </w:p>
        </w:tc>
        <w:tc>
          <w:tcPr>
            <w:tcW w:w="2030" w:type="dxa"/>
            <w:tcBorders>
              <w:top w:val="single" w:sz="4" w:space="0" w:color="auto"/>
              <w:left w:val="single" w:sz="4" w:space="0" w:color="auto"/>
            </w:tcBorders>
            <w:shd w:val="clear" w:color="auto" w:fill="auto"/>
          </w:tcPr>
          <w:p w:rsidR="00A57638" w:rsidRPr="00371CC0" w:rsidRDefault="00E235EB" w:rsidP="007F450A">
            <w:pPr>
              <w:pStyle w:val="a6"/>
              <w:framePr w:w="10152" w:h="6043" w:hSpace="566" w:vSpace="48" w:wrap="notBeside" w:vAnchor="text" w:hAnchor="page" w:x="1195" w:y="301"/>
              <w:spacing w:line="259" w:lineRule="auto"/>
              <w:ind w:firstLine="440"/>
              <w:jc w:val="center"/>
              <w:rPr>
                <w:rFonts w:eastAsia="Courier New"/>
                <w:b/>
                <w:color w:val="auto"/>
                <w:sz w:val="24"/>
                <w:szCs w:val="24"/>
              </w:rPr>
            </w:pPr>
            <w:r w:rsidRPr="00371CC0">
              <w:rPr>
                <w:rFonts w:eastAsia="Courier New"/>
                <w:b/>
                <w:color w:val="auto"/>
                <w:sz w:val="24"/>
                <w:szCs w:val="24"/>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371CC0" w:rsidRDefault="00E235EB" w:rsidP="007F450A">
            <w:pPr>
              <w:pStyle w:val="a6"/>
              <w:framePr w:w="10152" w:h="6043" w:hSpace="566" w:vSpace="48" w:wrap="notBeside" w:vAnchor="text" w:hAnchor="page" w:x="1195" w:y="301"/>
              <w:spacing w:line="259" w:lineRule="auto"/>
              <w:ind w:firstLine="0"/>
              <w:jc w:val="center"/>
              <w:rPr>
                <w:rFonts w:eastAsia="Courier New"/>
                <w:b/>
                <w:color w:val="auto"/>
                <w:sz w:val="24"/>
                <w:szCs w:val="24"/>
              </w:rPr>
            </w:pPr>
            <w:r w:rsidRPr="00371CC0">
              <w:rPr>
                <w:rFonts w:eastAsia="Courier New"/>
                <w:b/>
                <w:color w:val="auto"/>
                <w:sz w:val="24"/>
                <w:szCs w:val="24"/>
              </w:rPr>
              <w:t>Виды деятельности обучающихся</w:t>
            </w:r>
          </w:p>
        </w:tc>
      </w:tr>
      <w:tr w:rsidR="00A57638" w:rsidRPr="00371CC0" w:rsidTr="007F450A">
        <w:trPr>
          <w:trHeight w:hRule="exact" w:val="3366"/>
        </w:trPr>
        <w:tc>
          <w:tcPr>
            <w:tcW w:w="1272" w:type="dxa"/>
            <w:tcBorders>
              <w:top w:val="single" w:sz="4" w:space="0" w:color="auto"/>
              <w:left w:val="single" w:sz="4" w:space="0" w:color="auto"/>
            </w:tcBorders>
            <w:shd w:val="clear" w:color="auto" w:fill="auto"/>
          </w:tcPr>
          <w:p w:rsidR="00A57638" w:rsidRPr="00371CC0" w:rsidRDefault="00A57638" w:rsidP="007F450A">
            <w:pPr>
              <w:pStyle w:val="a6"/>
              <w:framePr w:w="10152" w:h="6043" w:hSpace="566" w:vSpace="48" w:wrap="notBeside" w:vAnchor="text" w:hAnchor="page" w:x="1195" w:y="301"/>
              <w:spacing w:line="259" w:lineRule="auto"/>
              <w:ind w:left="140" w:firstLine="0"/>
              <w:rPr>
                <w:rFonts w:eastAsia="Courier New"/>
                <w:color w:val="auto"/>
                <w:sz w:val="24"/>
                <w:szCs w:val="24"/>
              </w:rPr>
            </w:pPr>
          </w:p>
        </w:tc>
        <w:tc>
          <w:tcPr>
            <w:tcW w:w="1310" w:type="dxa"/>
            <w:tcBorders>
              <w:top w:val="single" w:sz="4" w:space="0" w:color="auto"/>
              <w:left w:val="single" w:sz="4" w:space="0" w:color="auto"/>
            </w:tcBorders>
            <w:shd w:val="clear" w:color="auto" w:fill="auto"/>
          </w:tcPr>
          <w:p w:rsidR="00A57638" w:rsidRPr="00371CC0" w:rsidRDefault="00A57638" w:rsidP="007F450A">
            <w:pPr>
              <w:pStyle w:val="a6"/>
              <w:framePr w:w="10152" w:h="6043" w:hSpace="566" w:vSpace="48" w:wrap="notBeside" w:vAnchor="text" w:hAnchor="page" w:x="1195" w:y="301"/>
              <w:spacing w:line="259" w:lineRule="auto"/>
              <w:ind w:left="140" w:firstLine="0"/>
              <w:rPr>
                <w:rFonts w:eastAsia="Courier New"/>
                <w:color w:val="auto"/>
                <w:sz w:val="24"/>
                <w:szCs w:val="24"/>
              </w:rPr>
            </w:pPr>
          </w:p>
        </w:tc>
        <w:tc>
          <w:tcPr>
            <w:tcW w:w="2030" w:type="dxa"/>
            <w:tcBorders>
              <w:top w:val="single" w:sz="4" w:space="0" w:color="auto"/>
              <w:left w:val="single" w:sz="4" w:space="0" w:color="auto"/>
            </w:tcBorders>
            <w:shd w:val="clear" w:color="auto" w:fill="auto"/>
          </w:tcPr>
          <w:p w:rsidR="00A57638" w:rsidRPr="00371CC0" w:rsidRDefault="00E235EB" w:rsidP="007F450A">
            <w:pPr>
              <w:pStyle w:val="a6"/>
              <w:framePr w:w="10152" w:h="6043" w:hSpace="566" w:vSpace="48" w:wrap="notBeside" w:vAnchor="text" w:hAnchor="page" w:x="1195" w:y="301"/>
              <w:spacing w:line="240" w:lineRule="auto"/>
              <w:ind w:left="142" w:firstLine="0"/>
              <w:rPr>
                <w:rFonts w:eastAsia="Courier New"/>
                <w:color w:val="auto"/>
                <w:sz w:val="24"/>
                <w:szCs w:val="24"/>
              </w:rPr>
            </w:pPr>
            <w:r w:rsidRPr="00371CC0">
              <w:rPr>
                <w:rFonts w:eastAsia="Courier New"/>
                <w:color w:val="auto"/>
                <w:sz w:val="24"/>
                <w:szCs w:val="24"/>
              </w:rPr>
              <w:t>Значение и роль композитора — основоположника национальной классической музыки.</w:t>
            </w:r>
          </w:p>
          <w:p w:rsidR="00A57638" w:rsidRPr="00371CC0" w:rsidRDefault="00E235EB" w:rsidP="007F450A">
            <w:pPr>
              <w:pStyle w:val="a6"/>
              <w:framePr w:w="10152" w:h="6043" w:hSpace="566" w:vSpace="48" w:wrap="notBeside" w:vAnchor="text" w:hAnchor="page" w:x="1195" w:y="301"/>
              <w:spacing w:line="240" w:lineRule="auto"/>
              <w:ind w:left="142" w:firstLine="0"/>
              <w:rPr>
                <w:rFonts w:eastAsia="Courier New"/>
                <w:color w:val="auto"/>
                <w:sz w:val="24"/>
                <w:szCs w:val="24"/>
              </w:rPr>
            </w:pPr>
            <w:r w:rsidRPr="00371CC0">
              <w:rPr>
                <w:rFonts w:eastAsia="Courier New"/>
                <w:color w:val="auto"/>
                <w:sz w:val="24"/>
                <w:szCs w:val="24"/>
              </w:rPr>
              <w:t>Характерные жанры, образы, элементы музыкального языка</w:t>
            </w:r>
          </w:p>
        </w:tc>
        <w:tc>
          <w:tcPr>
            <w:tcW w:w="5539" w:type="dxa"/>
            <w:tcBorders>
              <w:top w:val="single" w:sz="4" w:space="0" w:color="auto"/>
              <w:left w:val="single" w:sz="4" w:space="0" w:color="auto"/>
              <w:right w:val="single" w:sz="4" w:space="0" w:color="auto"/>
            </w:tcBorders>
            <w:shd w:val="clear" w:color="auto" w:fill="auto"/>
          </w:tcPr>
          <w:p w:rsidR="00A57638" w:rsidRPr="00371CC0" w:rsidRDefault="00E235EB" w:rsidP="007F450A">
            <w:pPr>
              <w:pStyle w:val="a6"/>
              <w:framePr w:w="10152" w:h="6043" w:hSpace="566" w:vSpace="48" w:wrap="notBeside" w:vAnchor="text" w:hAnchor="page" w:x="1195" w:y="301"/>
              <w:spacing w:line="240" w:lineRule="auto"/>
              <w:ind w:left="142" w:firstLine="0"/>
              <w:rPr>
                <w:rFonts w:eastAsia="Courier New"/>
                <w:color w:val="auto"/>
                <w:sz w:val="24"/>
                <w:szCs w:val="24"/>
              </w:rPr>
            </w:pPr>
            <w:r w:rsidRPr="00371CC0">
              <w:rPr>
                <w:rFonts w:eastAsia="Courier New"/>
                <w:color w:val="auto"/>
                <w:sz w:val="24"/>
                <w:szCs w:val="24"/>
              </w:rPr>
              <w:t>Разучивание, исполнение не менее одного вокального произведения, сочинённого композитором-классиком (из числа изучаемых в данном разделе).</w:t>
            </w:r>
          </w:p>
          <w:p w:rsidR="00A57638" w:rsidRPr="00371CC0" w:rsidRDefault="00E235EB" w:rsidP="007F450A">
            <w:pPr>
              <w:pStyle w:val="a6"/>
              <w:framePr w:w="10152" w:h="6043" w:hSpace="566" w:vSpace="48" w:wrap="notBeside" w:vAnchor="text" w:hAnchor="page" w:x="1195" w:y="301"/>
              <w:spacing w:line="240" w:lineRule="auto"/>
              <w:ind w:left="142" w:firstLine="0"/>
              <w:rPr>
                <w:rFonts w:eastAsia="Courier New"/>
                <w:color w:val="auto"/>
                <w:sz w:val="24"/>
                <w:szCs w:val="24"/>
              </w:rPr>
            </w:pPr>
            <w:r w:rsidRPr="00371CC0">
              <w:rPr>
                <w:rFonts w:eastAsia="Courier New"/>
                <w:color w:val="auto"/>
                <w:sz w:val="24"/>
                <w:szCs w:val="24"/>
              </w:rPr>
              <w:t>Музыкальная викторина на знание музыки, названий и авторов изученных произведений.</w:t>
            </w:r>
          </w:p>
          <w:p w:rsidR="00A57638" w:rsidRPr="00371CC0" w:rsidRDefault="00E235EB" w:rsidP="007F450A">
            <w:pPr>
              <w:pStyle w:val="a6"/>
              <w:framePr w:w="10152" w:h="6043" w:hSpace="566" w:vSpace="48" w:wrap="notBeside" w:vAnchor="text" w:hAnchor="page" w:x="1195" w:y="301"/>
              <w:spacing w:line="240" w:lineRule="auto"/>
              <w:ind w:left="142" w:firstLine="0"/>
              <w:rPr>
                <w:rFonts w:eastAsia="Courier New"/>
                <w:i/>
                <w:color w:val="auto"/>
                <w:sz w:val="24"/>
                <w:szCs w:val="24"/>
              </w:rPr>
            </w:pPr>
            <w:r w:rsidRPr="00371CC0">
              <w:rPr>
                <w:rFonts w:eastAsia="Courier New"/>
                <w:i/>
                <w:color w:val="auto"/>
                <w:sz w:val="24"/>
                <w:szCs w:val="24"/>
              </w:rPr>
              <w:t>На выбор или факультативно</w:t>
            </w:r>
          </w:p>
          <w:p w:rsidR="00A57638" w:rsidRPr="00371CC0" w:rsidRDefault="00E235EB" w:rsidP="007F450A">
            <w:pPr>
              <w:pStyle w:val="a6"/>
              <w:framePr w:w="10152" w:h="6043" w:hSpace="566" w:vSpace="48" w:wrap="notBeside" w:vAnchor="text" w:hAnchor="page" w:x="1195" w:y="301"/>
              <w:spacing w:line="240" w:lineRule="auto"/>
              <w:ind w:left="142" w:firstLine="0"/>
              <w:rPr>
                <w:rFonts w:eastAsia="Courier New"/>
                <w:color w:val="auto"/>
                <w:sz w:val="24"/>
                <w:szCs w:val="24"/>
              </w:rPr>
            </w:pPr>
            <w:r w:rsidRPr="00371CC0">
              <w:rPr>
                <w:rFonts w:eastAsia="Courier New"/>
                <w:color w:val="auto"/>
                <w:sz w:val="24"/>
                <w:szCs w:val="24"/>
              </w:rPr>
              <w:t>Исследовательские проекты о творчестве европейских композиторов-классиков, представителей национальных школ.</w:t>
            </w:r>
          </w:p>
          <w:p w:rsidR="00A57638" w:rsidRPr="00371CC0" w:rsidRDefault="00E235EB" w:rsidP="007F450A">
            <w:pPr>
              <w:pStyle w:val="a6"/>
              <w:framePr w:w="10152" w:h="6043" w:hSpace="566" w:vSpace="48" w:wrap="notBeside" w:vAnchor="text" w:hAnchor="page" w:x="1195" w:y="301"/>
              <w:spacing w:line="240" w:lineRule="auto"/>
              <w:ind w:left="142" w:firstLine="0"/>
              <w:rPr>
                <w:rFonts w:eastAsia="Courier New"/>
                <w:color w:val="auto"/>
                <w:sz w:val="24"/>
                <w:szCs w:val="24"/>
              </w:rPr>
            </w:pPr>
            <w:r w:rsidRPr="00371CC0">
              <w:rPr>
                <w:rFonts w:eastAsia="Courier New"/>
                <w:color w:val="auto"/>
                <w:sz w:val="24"/>
                <w:szCs w:val="24"/>
              </w:rPr>
              <w:t>Просмотр художественных и документальных фильмов о творчестве выдающих европейских композиторов с последующим обсуждением в классе.</w:t>
            </w:r>
          </w:p>
          <w:p w:rsidR="00A57638" w:rsidRPr="00371CC0" w:rsidRDefault="00E235EB" w:rsidP="007F450A">
            <w:pPr>
              <w:pStyle w:val="a6"/>
              <w:framePr w:w="10152" w:h="6043" w:hSpace="566" w:vSpace="48" w:wrap="notBeside" w:vAnchor="text" w:hAnchor="page" w:x="1195" w:y="301"/>
              <w:spacing w:line="240" w:lineRule="auto"/>
              <w:ind w:left="142" w:firstLine="0"/>
              <w:rPr>
                <w:rFonts w:eastAsia="Courier New"/>
                <w:color w:val="auto"/>
                <w:sz w:val="24"/>
                <w:szCs w:val="24"/>
              </w:rPr>
            </w:pPr>
            <w:r w:rsidRPr="00371CC0">
              <w:rPr>
                <w:rFonts w:eastAsia="Courier New"/>
                <w:color w:val="auto"/>
                <w:sz w:val="24"/>
                <w:szCs w:val="24"/>
              </w:rPr>
              <w:t>Посещение концерта классической музыки, балета, драматического спектакля</w:t>
            </w:r>
          </w:p>
        </w:tc>
      </w:tr>
      <w:tr w:rsidR="00A57638" w:rsidRPr="00371CC0" w:rsidTr="007F450A">
        <w:trPr>
          <w:trHeight w:hRule="exact" w:val="1967"/>
        </w:trPr>
        <w:tc>
          <w:tcPr>
            <w:tcW w:w="1272" w:type="dxa"/>
            <w:tcBorders>
              <w:top w:val="single" w:sz="4" w:space="0" w:color="auto"/>
              <w:left w:val="single" w:sz="4" w:space="0" w:color="auto"/>
              <w:bottom w:val="single" w:sz="4" w:space="0" w:color="auto"/>
            </w:tcBorders>
            <w:shd w:val="clear" w:color="auto" w:fill="auto"/>
          </w:tcPr>
          <w:p w:rsidR="00A57638" w:rsidRPr="00371CC0" w:rsidRDefault="00E235EB" w:rsidP="007F450A">
            <w:pPr>
              <w:pStyle w:val="a6"/>
              <w:framePr w:w="10152" w:h="6043" w:hSpace="566" w:vSpace="48" w:wrap="notBeside" w:vAnchor="text" w:hAnchor="page" w:x="1195" w:y="301"/>
              <w:spacing w:line="259" w:lineRule="auto"/>
              <w:ind w:left="140" w:firstLine="0"/>
              <w:rPr>
                <w:rFonts w:eastAsia="Courier New"/>
                <w:color w:val="auto"/>
                <w:sz w:val="24"/>
                <w:szCs w:val="24"/>
              </w:rPr>
            </w:pPr>
            <w:r w:rsidRPr="00371CC0">
              <w:rPr>
                <w:rFonts w:eastAsia="Courier New"/>
                <w:color w:val="auto"/>
                <w:sz w:val="24"/>
                <w:szCs w:val="24"/>
              </w:rPr>
              <w:t>Б) 2—3 учебных часа</w:t>
            </w:r>
          </w:p>
        </w:tc>
        <w:tc>
          <w:tcPr>
            <w:tcW w:w="1310" w:type="dxa"/>
            <w:tcBorders>
              <w:top w:val="single" w:sz="4" w:space="0" w:color="auto"/>
              <w:left w:val="single" w:sz="4" w:space="0" w:color="auto"/>
              <w:bottom w:val="single" w:sz="4" w:space="0" w:color="auto"/>
            </w:tcBorders>
            <w:shd w:val="clear" w:color="auto" w:fill="auto"/>
          </w:tcPr>
          <w:p w:rsidR="00A57638" w:rsidRPr="00371CC0" w:rsidRDefault="00E235EB" w:rsidP="007F450A">
            <w:pPr>
              <w:pStyle w:val="a6"/>
              <w:framePr w:w="10152" w:h="6043" w:hSpace="566" w:vSpace="48" w:wrap="notBeside" w:vAnchor="text" w:hAnchor="page" w:x="1195" w:y="301"/>
              <w:spacing w:line="259" w:lineRule="auto"/>
              <w:ind w:left="140" w:firstLine="0"/>
              <w:rPr>
                <w:rFonts w:eastAsia="Courier New"/>
                <w:color w:val="auto"/>
                <w:sz w:val="24"/>
                <w:szCs w:val="24"/>
              </w:rPr>
            </w:pPr>
            <w:r w:rsidRPr="00371CC0">
              <w:rPr>
                <w:rFonts w:eastAsia="Courier New"/>
                <w:color w:val="auto"/>
                <w:sz w:val="24"/>
                <w:szCs w:val="24"/>
              </w:rPr>
              <w:t>Музыкант и публика</w:t>
            </w:r>
          </w:p>
        </w:tc>
        <w:tc>
          <w:tcPr>
            <w:tcW w:w="2030" w:type="dxa"/>
            <w:tcBorders>
              <w:top w:val="single" w:sz="4" w:space="0" w:color="auto"/>
              <w:left w:val="single" w:sz="4" w:space="0" w:color="auto"/>
              <w:bottom w:val="single" w:sz="4" w:space="0" w:color="auto"/>
            </w:tcBorders>
            <w:shd w:val="clear" w:color="auto" w:fill="auto"/>
          </w:tcPr>
          <w:p w:rsidR="00A57638" w:rsidRPr="00371CC0" w:rsidRDefault="00E235EB" w:rsidP="007F450A">
            <w:pPr>
              <w:pStyle w:val="a6"/>
              <w:framePr w:w="10152" w:h="6043" w:hSpace="566" w:vSpace="48" w:wrap="notBeside" w:vAnchor="text" w:hAnchor="page" w:x="1195" w:y="301"/>
              <w:spacing w:line="240" w:lineRule="auto"/>
              <w:ind w:left="142" w:firstLine="0"/>
              <w:rPr>
                <w:rFonts w:eastAsia="Courier New"/>
                <w:color w:val="auto"/>
                <w:sz w:val="24"/>
                <w:szCs w:val="24"/>
              </w:rPr>
            </w:pPr>
            <w:r w:rsidRPr="00371CC0">
              <w:rPr>
                <w:rFonts w:eastAsia="Courier New"/>
                <w:color w:val="auto"/>
                <w:sz w:val="24"/>
                <w:szCs w:val="24"/>
              </w:rPr>
              <w:t>Кумиры публики (на примере творчества В. А. Моцарта, Н. Паганини, Ф. Листа и др.)- Виртуозность. Талант, труд, миссия композитора, исполнителя.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371CC0" w:rsidRDefault="00E235EB" w:rsidP="007F450A">
            <w:pPr>
              <w:pStyle w:val="a6"/>
              <w:framePr w:w="10152" w:h="6043" w:hSpace="566" w:vSpace="48" w:wrap="notBeside" w:vAnchor="text" w:hAnchor="page" w:x="1195" w:y="301"/>
              <w:spacing w:line="240" w:lineRule="auto"/>
              <w:ind w:left="142" w:firstLine="20"/>
              <w:rPr>
                <w:rFonts w:eastAsia="Courier New"/>
                <w:color w:val="auto"/>
                <w:sz w:val="24"/>
                <w:szCs w:val="24"/>
              </w:rPr>
            </w:pPr>
            <w:r w:rsidRPr="00371CC0">
              <w:rPr>
                <w:rFonts w:eastAsia="Courier New"/>
                <w:color w:val="auto"/>
                <w:sz w:val="24"/>
                <w:szCs w:val="24"/>
              </w:rPr>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rsidR="00A57638" w:rsidRPr="00371CC0" w:rsidRDefault="00E235EB" w:rsidP="007F450A">
            <w:pPr>
              <w:pStyle w:val="a6"/>
              <w:framePr w:w="10152" w:h="6043" w:hSpace="566" w:vSpace="48" w:wrap="notBeside" w:vAnchor="text" w:hAnchor="page" w:x="1195" w:y="301"/>
              <w:spacing w:line="240" w:lineRule="auto"/>
              <w:ind w:left="142" w:firstLine="20"/>
              <w:rPr>
                <w:rFonts w:eastAsia="Courier New"/>
                <w:color w:val="auto"/>
                <w:sz w:val="24"/>
                <w:szCs w:val="24"/>
              </w:rPr>
            </w:pPr>
            <w:r w:rsidRPr="00371CC0">
              <w:rPr>
                <w:rFonts w:eastAsia="Courier New"/>
                <w:color w:val="auto"/>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A57638" w:rsidRPr="00371CC0" w:rsidRDefault="00E235EB" w:rsidP="007F450A">
            <w:pPr>
              <w:pStyle w:val="a6"/>
              <w:framePr w:w="10152" w:h="6043" w:hSpace="566" w:vSpace="48" w:wrap="notBeside" w:vAnchor="text" w:hAnchor="page" w:x="1195" w:y="301"/>
              <w:spacing w:line="240" w:lineRule="auto"/>
              <w:ind w:left="142" w:firstLine="20"/>
              <w:rPr>
                <w:rFonts w:eastAsia="Courier New"/>
                <w:color w:val="auto"/>
                <w:sz w:val="24"/>
                <w:szCs w:val="24"/>
              </w:rPr>
            </w:pPr>
            <w:r w:rsidRPr="00371CC0">
              <w:rPr>
                <w:rFonts w:eastAsia="Courier New"/>
                <w:color w:val="auto"/>
                <w:sz w:val="24"/>
                <w:szCs w:val="24"/>
              </w:rPr>
              <w:t>Музыкальная викторина на знание музыки, названий и авторов изученных произведений.</w:t>
            </w:r>
          </w:p>
        </w:tc>
      </w:tr>
    </w:tbl>
    <w:p w:rsidR="00A57638" w:rsidRPr="00371CC0" w:rsidRDefault="00BF798F">
      <w:pPr>
        <w:pStyle w:val="ad"/>
        <w:framePr w:w="230" w:h="6389" w:hRule="exact" w:hSpace="10488" w:wrap="notBeside" w:vAnchor="text" w:hAnchor="text" w:y="1"/>
        <w:tabs>
          <w:tab w:val="left" w:pos="3994"/>
        </w:tabs>
        <w:textDirection w:val="tbRl"/>
        <w:rPr>
          <w:color w:val="auto"/>
          <w:sz w:val="24"/>
          <w:szCs w:val="24"/>
        </w:rPr>
      </w:pPr>
      <w:r w:rsidRPr="00371CC0">
        <w:rPr>
          <w:rFonts w:eastAsia="Tahoma"/>
          <w:b w:val="0"/>
          <w:bCs w:val="0"/>
          <w:i w:val="0"/>
          <w:iCs w:val="0"/>
          <w:color w:val="auto"/>
          <w:sz w:val="24"/>
          <w:szCs w:val="24"/>
        </w:rPr>
        <w:t xml:space="preserve"> </w:t>
      </w:r>
      <w:r w:rsidR="00E235EB" w:rsidRPr="00371CC0">
        <w:rPr>
          <w:rFonts w:eastAsia="Tahoma"/>
          <w:b w:val="0"/>
          <w:bCs w:val="0"/>
          <w:i w:val="0"/>
          <w:iCs w:val="0"/>
          <w:color w:val="auto"/>
          <w:sz w:val="24"/>
          <w:szCs w:val="24"/>
        </w:rPr>
        <w:tab/>
      </w:r>
    </w:p>
    <w:p w:rsidR="00A57638" w:rsidRPr="00371CC0" w:rsidRDefault="004D2B85">
      <w:pPr>
        <w:spacing w:line="1" w:lineRule="exact"/>
        <w:rPr>
          <w:rFonts w:ascii="Times New Roman" w:hAnsi="Times New Roman" w:cs="Times New Roman"/>
          <w:color w:val="auto"/>
        </w:rPr>
        <w:sectPr w:rsidR="00A57638" w:rsidRPr="00371CC0" w:rsidSect="00371CC0">
          <w:headerReference w:type="even" r:id="rId59"/>
          <w:headerReference w:type="default" r:id="rId60"/>
          <w:footerReference w:type="even" r:id="rId61"/>
          <w:footerReference w:type="default" r:id="rId62"/>
          <w:footnotePr>
            <w:numRestart w:val="eachPage"/>
          </w:footnotePr>
          <w:pgSz w:w="16838" w:h="11906" w:orient="landscape" w:code="9"/>
          <w:pgMar w:top="720" w:right="721" w:bottom="701" w:left="579" w:header="292" w:footer="273" w:gutter="0"/>
          <w:cols w:space="720"/>
          <w:noEndnote/>
          <w:docGrid w:linePitch="360"/>
        </w:sectPr>
      </w:pPr>
      <w:r>
        <w:rPr>
          <w:rFonts w:ascii="Times New Roman" w:hAnsi="Times New Roman" w:cs="Times New Roman"/>
          <w:noProof/>
          <w:color w:val="auto"/>
          <w:lang w:bidi="ar-SA"/>
        </w:rPr>
        <w:pict>
          <v:shape id="Shape 115" o:spid="_x0000_s1033" type="#_x0000_t202" style="position:absolute;margin-left:501.75pt;margin-top:0;width:61.3pt;height:11.5pt;z-index:125829402;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" filled="f" stroked="f">
            <v:path arrowok="t"/>
            <v:textbox inset="0,0,0,0">
              <w:txbxContent>
                <w:p w:rsidR="00255565" w:rsidRDefault="00255565">
                  <w:pPr>
                    <w:pStyle w:val="24"/>
                    <w:spacing w:line="240" w:lineRule="auto"/>
                    <w:ind w:left="0" w:firstLine="0"/>
                  </w:pPr>
                  <w:r>
                    <w:rPr>
                      <w:i/>
                      <w:iCs/>
                      <w:color w:val="231E20"/>
                    </w:rPr>
                    <w:t>Продолжение</w:t>
                  </w:r>
                </w:p>
              </w:txbxContent>
            </v:textbox>
            <w10:wrap type="square" anchorx="page" anchory="margin"/>
          </v:shape>
        </w:pict>
      </w:r>
    </w:p>
    <w:p w:rsidR="00A57638" w:rsidRPr="00371CC0" w:rsidRDefault="00A57638">
      <w:pPr>
        <w:pStyle w:val="90"/>
        <w:framePr w:w="187" w:h="1709" w:hRule="exact" w:wrap="none" w:hAnchor="page" w:x="596" w:y="1"/>
        <w:textDirection w:val="tbRl"/>
        <w:rPr>
          <w:rFonts w:ascii="Times New Roman" w:hAnsi="Times New Roman" w:cs="Times New Roman"/>
          <w:color w:val="auto"/>
          <w:sz w:val="24"/>
          <w:szCs w:val="24"/>
        </w:r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371CC0" w:rsidTr="007F450A">
        <w:trPr>
          <w:trHeight w:hRule="exact" w:val="2421"/>
        </w:trPr>
        <w:tc>
          <w:tcPr>
            <w:tcW w:w="1272" w:type="dxa"/>
            <w:tcBorders>
              <w:top w:val="single" w:sz="4" w:space="0" w:color="auto"/>
              <w:left w:val="single" w:sz="4" w:space="0" w:color="auto"/>
            </w:tcBorders>
            <w:shd w:val="clear" w:color="auto" w:fill="auto"/>
          </w:tcPr>
          <w:p w:rsidR="00A57638" w:rsidRPr="00371CC0" w:rsidRDefault="00A57638" w:rsidP="007F450A">
            <w:pPr>
              <w:pStyle w:val="a6"/>
              <w:framePr w:w="10152" w:h="6312" w:wrap="none" w:hAnchor="page" w:x="1134" w:y="6"/>
              <w:spacing w:line="240" w:lineRule="auto"/>
              <w:ind w:left="142" w:firstLine="20"/>
              <w:rPr>
                <w:rFonts w:eastAsia="Courier New"/>
                <w:color w:val="auto"/>
                <w:sz w:val="24"/>
                <w:szCs w:val="24"/>
              </w:rPr>
            </w:pPr>
          </w:p>
        </w:tc>
        <w:tc>
          <w:tcPr>
            <w:tcW w:w="1310" w:type="dxa"/>
            <w:tcBorders>
              <w:top w:val="single" w:sz="4" w:space="0" w:color="auto"/>
              <w:left w:val="single" w:sz="4" w:space="0" w:color="auto"/>
            </w:tcBorders>
            <w:shd w:val="clear" w:color="auto" w:fill="auto"/>
          </w:tcPr>
          <w:p w:rsidR="00A57638" w:rsidRPr="00371CC0" w:rsidRDefault="00A57638" w:rsidP="007F450A">
            <w:pPr>
              <w:pStyle w:val="a6"/>
              <w:framePr w:w="10152" w:h="6312" w:wrap="none" w:hAnchor="page" w:x="1134" w:y="6"/>
              <w:spacing w:line="240" w:lineRule="auto"/>
              <w:ind w:left="142" w:firstLine="20"/>
              <w:rPr>
                <w:rFonts w:eastAsia="Courier New"/>
                <w:color w:val="auto"/>
                <w:sz w:val="24"/>
                <w:szCs w:val="24"/>
              </w:rPr>
            </w:pPr>
          </w:p>
        </w:tc>
        <w:tc>
          <w:tcPr>
            <w:tcW w:w="2030" w:type="dxa"/>
            <w:tcBorders>
              <w:top w:val="single" w:sz="4" w:space="0" w:color="auto"/>
              <w:left w:val="single" w:sz="4" w:space="0" w:color="auto"/>
            </w:tcBorders>
            <w:shd w:val="clear" w:color="auto" w:fill="auto"/>
          </w:tcPr>
          <w:p w:rsidR="00A57638" w:rsidRPr="00371CC0" w:rsidRDefault="00E235EB" w:rsidP="007F450A">
            <w:pPr>
              <w:pStyle w:val="a6"/>
              <w:framePr w:w="10152" w:h="6312" w:wrap="none" w:hAnchor="page" w:x="1134" w:y="6"/>
              <w:spacing w:line="240" w:lineRule="auto"/>
              <w:ind w:left="142" w:firstLine="20"/>
              <w:rPr>
                <w:rFonts w:eastAsia="Courier New"/>
                <w:color w:val="auto"/>
                <w:sz w:val="24"/>
                <w:szCs w:val="24"/>
              </w:rPr>
            </w:pPr>
            <w:r w:rsidRPr="00371CC0">
              <w:rPr>
                <w:rFonts w:eastAsia="Courier New"/>
                <w:color w:val="auto"/>
                <w:sz w:val="24"/>
                <w:szCs w:val="24"/>
              </w:rPr>
              <w:t>знание публики. Культура слушателя. Традиции слушания музыки в прошлые века и сегодня</w:t>
            </w:r>
          </w:p>
        </w:tc>
        <w:tc>
          <w:tcPr>
            <w:tcW w:w="5539" w:type="dxa"/>
            <w:tcBorders>
              <w:top w:val="single" w:sz="4" w:space="0" w:color="auto"/>
              <w:left w:val="single" w:sz="4" w:space="0" w:color="auto"/>
              <w:right w:val="single" w:sz="4" w:space="0" w:color="auto"/>
            </w:tcBorders>
            <w:shd w:val="clear" w:color="auto" w:fill="auto"/>
          </w:tcPr>
          <w:p w:rsidR="00A57638" w:rsidRPr="00371CC0" w:rsidRDefault="00E235EB" w:rsidP="007F450A">
            <w:pPr>
              <w:pStyle w:val="a6"/>
              <w:framePr w:w="10152" w:h="6312" w:wrap="none" w:hAnchor="page" w:x="1134" w:y="6"/>
              <w:spacing w:line="240" w:lineRule="auto"/>
              <w:ind w:left="142" w:firstLine="20"/>
              <w:rPr>
                <w:rFonts w:eastAsia="Courier New"/>
                <w:color w:val="auto"/>
                <w:sz w:val="24"/>
                <w:szCs w:val="24"/>
              </w:rPr>
            </w:pPr>
            <w:r w:rsidRPr="00371CC0">
              <w:rPr>
                <w:rFonts w:eastAsia="Courier New"/>
                <w:color w:val="auto"/>
                <w:sz w:val="24"/>
                <w:szCs w:val="24"/>
              </w:rPr>
              <w:t>Знание и соблюдение общепринятых норм слушания музыки, правил поведения в концертном зале, театре оперы и балета.</w:t>
            </w:r>
          </w:p>
          <w:p w:rsidR="00A57638" w:rsidRPr="00371CC0" w:rsidRDefault="00E235EB" w:rsidP="007F450A">
            <w:pPr>
              <w:pStyle w:val="a6"/>
              <w:framePr w:w="10152" w:h="6312" w:wrap="none" w:hAnchor="page" w:x="1134" w:y="6"/>
              <w:spacing w:line="240" w:lineRule="auto"/>
              <w:ind w:left="142" w:firstLine="20"/>
              <w:rPr>
                <w:rFonts w:eastAsia="Courier New"/>
                <w:i/>
                <w:color w:val="auto"/>
                <w:sz w:val="24"/>
                <w:szCs w:val="24"/>
              </w:rPr>
            </w:pPr>
            <w:r w:rsidRPr="00371CC0">
              <w:rPr>
                <w:rFonts w:eastAsia="Courier New"/>
                <w:i/>
                <w:color w:val="auto"/>
                <w:sz w:val="24"/>
                <w:szCs w:val="24"/>
              </w:rPr>
              <w:t>На выбор или факультативно</w:t>
            </w:r>
          </w:p>
          <w:p w:rsidR="00A57638" w:rsidRPr="00371CC0" w:rsidRDefault="00E235EB" w:rsidP="007F450A">
            <w:pPr>
              <w:pStyle w:val="a6"/>
              <w:framePr w:w="10152" w:h="6312" w:wrap="none" w:hAnchor="page" w:x="1134" w:y="6"/>
              <w:spacing w:line="240" w:lineRule="auto"/>
              <w:ind w:left="142" w:firstLine="20"/>
              <w:rPr>
                <w:rFonts w:eastAsia="Courier New"/>
                <w:color w:val="auto"/>
                <w:sz w:val="24"/>
                <w:szCs w:val="24"/>
              </w:rPr>
            </w:pPr>
            <w:r w:rsidRPr="00371CC0">
              <w:rPr>
                <w:rFonts w:eastAsia="Courier New"/>
                <w:color w:val="auto"/>
                <w:sz w:val="24"/>
                <w:szCs w:val="24"/>
              </w:rPr>
              <w:t>Работа с интерактивной картой (география путешествий, гастролей), лентой времени (имена, факты, явления, музыкальные произведения).</w:t>
            </w:r>
          </w:p>
          <w:p w:rsidR="00A57638" w:rsidRPr="00371CC0" w:rsidRDefault="00E235EB" w:rsidP="007F450A">
            <w:pPr>
              <w:pStyle w:val="a6"/>
              <w:framePr w:w="10152" w:h="6312" w:wrap="none" w:hAnchor="page" w:x="1134" w:y="6"/>
              <w:spacing w:line="240" w:lineRule="auto"/>
              <w:ind w:left="142" w:firstLine="20"/>
              <w:rPr>
                <w:rFonts w:eastAsia="Courier New"/>
                <w:color w:val="auto"/>
                <w:sz w:val="24"/>
                <w:szCs w:val="24"/>
              </w:rPr>
            </w:pPr>
            <w:r w:rsidRPr="00371CC0">
              <w:rPr>
                <w:rFonts w:eastAsia="Courier New"/>
                <w:color w:val="auto"/>
                <w:sz w:val="24"/>
                <w:szCs w:val="24"/>
              </w:rPr>
              <w:t>Посещение концерта классической музыки с последующим обсуждением в классе.</w:t>
            </w:r>
          </w:p>
          <w:p w:rsidR="00A57638" w:rsidRPr="00371CC0" w:rsidRDefault="00E235EB" w:rsidP="007F450A">
            <w:pPr>
              <w:pStyle w:val="a6"/>
              <w:framePr w:w="10152" w:h="6312" w:wrap="none" w:hAnchor="page" w:x="1134" w:y="6"/>
              <w:spacing w:line="240" w:lineRule="auto"/>
              <w:ind w:left="142" w:firstLine="20"/>
              <w:rPr>
                <w:rFonts w:eastAsia="Courier New"/>
                <w:color w:val="auto"/>
                <w:sz w:val="24"/>
                <w:szCs w:val="24"/>
              </w:rPr>
            </w:pPr>
            <w:r w:rsidRPr="00371CC0">
              <w:rPr>
                <w:rFonts w:eastAsia="Courier New"/>
                <w:color w:val="auto"/>
                <w:sz w:val="24"/>
                <w:szCs w:val="24"/>
              </w:rPr>
              <w:t>Создание тематической подборки музыкальных произведений для домашнего прослушивания</w:t>
            </w:r>
          </w:p>
        </w:tc>
      </w:tr>
      <w:tr w:rsidR="00A57638" w:rsidRPr="00371CC0" w:rsidTr="007F450A">
        <w:trPr>
          <w:trHeight w:hRule="exact" w:val="4111"/>
        </w:trPr>
        <w:tc>
          <w:tcPr>
            <w:tcW w:w="1272" w:type="dxa"/>
            <w:tcBorders>
              <w:top w:val="single" w:sz="4" w:space="0" w:color="auto"/>
              <w:left w:val="single" w:sz="4" w:space="0" w:color="auto"/>
              <w:bottom w:val="single" w:sz="4" w:space="0" w:color="auto"/>
            </w:tcBorders>
            <w:shd w:val="clear" w:color="auto" w:fill="auto"/>
          </w:tcPr>
          <w:p w:rsidR="00A57638" w:rsidRPr="00371CC0" w:rsidRDefault="00E235EB" w:rsidP="007F450A">
            <w:pPr>
              <w:pStyle w:val="a6"/>
              <w:framePr w:w="10152" w:h="6312" w:wrap="none" w:hAnchor="page" w:x="1134" w:y="6"/>
              <w:spacing w:line="240" w:lineRule="auto"/>
              <w:ind w:left="142" w:firstLine="20"/>
              <w:rPr>
                <w:rFonts w:eastAsia="Courier New"/>
                <w:color w:val="auto"/>
                <w:sz w:val="24"/>
                <w:szCs w:val="24"/>
              </w:rPr>
            </w:pPr>
            <w:r w:rsidRPr="00371CC0">
              <w:rPr>
                <w:rFonts w:eastAsia="Courier New"/>
                <w:color w:val="auto"/>
                <w:sz w:val="24"/>
                <w:szCs w:val="24"/>
              </w:rPr>
              <w:t>В)</w:t>
            </w:r>
          </w:p>
          <w:p w:rsidR="00A57638" w:rsidRPr="00371CC0" w:rsidRDefault="00E235EB" w:rsidP="007F450A">
            <w:pPr>
              <w:pStyle w:val="a6"/>
              <w:framePr w:w="10152" w:h="6312" w:wrap="none" w:hAnchor="page" w:x="1134" w:y="6"/>
              <w:spacing w:line="240" w:lineRule="auto"/>
              <w:ind w:left="142" w:firstLine="20"/>
              <w:rPr>
                <w:rFonts w:eastAsia="Courier New"/>
                <w:color w:val="auto"/>
                <w:sz w:val="24"/>
                <w:szCs w:val="24"/>
              </w:rPr>
            </w:pPr>
            <w:r w:rsidRPr="00371CC0">
              <w:rPr>
                <w:rFonts w:eastAsia="Courier New"/>
                <w:color w:val="auto"/>
                <w:sz w:val="24"/>
                <w:szCs w:val="24"/>
              </w:rPr>
              <w:t>4—6 учебных часов</w:t>
            </w:r>
          </w:p>
        </w:tc>
        <w:tc>
          <w:tcPr>
            <w:tcW w:w="1310" w:type="dxa"/>
            <w:tcBorders>
              <w:top w:val="single" w:sz="4" w:space="0" w:color="auto"/>
              <w:left w:val="single" w:sz="4" w:space="0" w:color="auto"/>
              <w:bottom w:val="single" w:sz="4" w:space="0" w:color="auto"/>
            </w:tcBorders>
            <w:shd w:val="clear" w:color="auto" w:fill="auto"/>
          </w:tcPr>
          <w:p w:rsidR="00A57638" w:rsidRPr="00371CC0" w:rsidRDefault="00E235EB" w:rsidP="007F450A">
            <w:pPr>
              <w:pStyle w:val="a6"/>
              <w:framePr w:w="10152" w:h="6312" w:wrap="none" w:hAnchor="page" w:x="1134" w:y="6"/>
              <w:spacing w:line="240" w:lineRule="auto"/>
              <w:ind w:left="142" w:firstLine="20"/>
              <w:rPr>
                <w:rFonts w:eastAsia="Courier New"/>
                <w:color w:val="auto"/>
                <w:sz w:val="24"/>
                <w:szCs w:val="24"/>
              </w:rPr>
            </w:pPr>
            <w:r w:rsidRPr="00371CC0">
              <w:rPr>
                <w:rFonts w:eastAsia="Courier New"/>
                <w:color w:val="auto"/>
                <w:sz w:val="24"/>
                <w:szCs w:val="24"/>
              </w:rPr>
              <w:t>Музыка — зеркало эпохи</w:t>
            </w:r>
          </w:p>
        </w:tc>
        <w:tc>
          <w:tcPr>
            <w:tcW w:w="2030" w:type="dxa"/>
            <w:tcBorders>
              <w:top w:val="single" w:sz="4" w:space="0" w:color="auto"/>
              <w:left w:val="single" w:sz="4" w:space="0" w:color="auto"/>
              <w:bottom w:val="single" w:sz="4" w:space="0" w:color="auto"/>
            </w:tcBorders>
            <w:shd w:val="clear" w:color="auto" w:fill="auto"/>
          </w:tcPr>
          <w:p w:rsidR="00A57638" w:rsidRPr="00371CC0" w:rsidRDefault="00E235EB" w:rsidP="007F450A">
            <w:pPr>
              <w:pStyle w:val="a6"/>
              <w:framePr w:w="10152" w:h="6312" w:wrap="none" w:hAnchor="page" w:x="1134" w:y="6"/>
              <w:spacing w:line="240" w:lineRule="auto"/>
              <w:ind w:left="142" w:firstLine="20"/>
              <w:rPr>
                <w:rFonts w:eastAsia="Courier New"/>
                <w:color w:val="auto"/>
                <w:sz w:val="24"/>
                <w:szCs w:val="24"/>
              </w:rPr>
            </w:pPr>
            <w:r w:rsidRPr="00371CC0">
              <w:rPr>
                <w:rFonts w:eastAsia="Courier New"/>
                <w:color w:val="auto"/>
                <w:sz w:val="24"/>
                <w:szCs w:val="24"/>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371CC0" w:rsidRDefault="00E235EB" w:rsidP="007F450A">
            <w:pPr>
              <w:pStyle w:val="a6"/>
              <w:framePr w:w="10152" w:h="6312" w:wrap="none" w:hAnchor="page" w:x="1134" w:y="6"/>
              <w:spacing w:line="240" w:lineRule="auto"/>
              <w:ind w:left="142" w:firstLine="20"/>
              <w:rPr>
                <w:rFonts w:eastAsia="Courier New"/>
                <w:color w:val="auto"/>
                <w:sz w:val="24"/>
                <w:szCs w:val="24"/>
              </w:rPr>
            </w:pPr>
            <w:r w:rsidRPr="00371CC0">
              <w:rPr>
                <w:rFonts w:eastAsia="Courier New"/>
                <w:color w:val="auto"/>
                <w:sz w:val="24"/>
                <w:szCs w:val="24"/>
              </w:rPr>
              <w:t>Знакомство с образцами полифонической и гомофонногармонической музыки.</w:t>
            </w:r>
          </w:p>
          <w:p w:rsidR="00A57638" w:rsidRPr="00371CC0" w:rsidRDefault="00E235EB" w:rsidP="007F450A">
            <w:pPr>
              <w:pStyle w:val="a6"/>
              <w:framePr w:w="10152" w:h="6312" w:wrap="none" w:hAnchor="page" w:x="1134" w:y="6"/>
              <w:spacing w:line="240" w:lineRule="auto"/>
              <w:ind w:left="142" w:firstLine="20"/>
              <w:rPr>
                <w:rFonts w:eastAsia="Courier New"/>
                <w:color w:val="auto"/>
                <w:sz w:val="24"/>
                <w:szCs w:val="24"/>
              </w:rPr>
            </w:pPr>
            <w:r w:rsidRPr="00371CC0">
              <w:rPr>
                <w:rFonts w:eastAsia="Courier New"/>
                <w:color w:val="auto"/>
                <w:sz w:val="24"/>
                <w:szCs w:val="24"/>
              </w:rPr>
              <w:t>Разучивание, исполнение не менее одного вокального произведения, сочинённого композитором-классиком (из числа изучаемых в данном разделе).</w:t>
            </w:r>
          </w:p>
          <w:p w:rsidR="00A57638" w:rsidRPr="00371CC0" w:rsidRDefault="00E235EB" w:rsidP="007F450A">
            <w:pPr>
              <w:pStyle w:val="a6"/>
              <w:framePr w:w="10152" w:h="6312" w:wrap="none" w:hAnchor="page" w:x="1134" w:y="6"/>
              <w:spacing w:line="240" w:lineRule="auto"/>
              <w:ind w:left="142" w:firstLine="20"/>
              <w:rPr>
                <w:rFonts w:eastAsia="Courier New"/>
                <w:color w:val="auto"/>
                <w:sz w:val="24"/>
                <w:szCs w:val="24"/>
              </w:rPr>
            </w:pPr>
            <w:r w:rsidRPr="00371CC0">
              <w:rPr>
                <w:rFonts w:eastAsia="Courier New"/>
                <w:color w:val="auto"/>
                <w:sz w:val="24"/>
                <w:szCs w:val="24"/>
              </w:rPr>
              <w:t>Исполнение вокальных, ритмических, речевых канонов.</w:t>
            </w:r>
          </w:p>
          <w:p w:rsidR="00A57638" w:rsidRPr="00371CC0" w:rsidRDefault="00E235EB" w:rsidP="007F450A">
            <w:pPr>
              <w:pStyle w:val="a6"/>
              <w:framePr w:w="10152" w:h="6312" w:wrap="none" w:hAnchor="page" w:x="1134" w:y="6"/>
              <w:spacing w:line="240" w:lineRule="auto"/>
              <w:ind w:left="142" w:firstLine="20"/>
              <w:rPr>
                <w:rFonts w:eastAsia="Courier New"/>
                <w:color w:val="auto"/>
                <w:sz w:val="24"/>
                <w:szCs w:val="24"/>
              </w:rPr>
            </w:pPr>
            <w:r w:rsidRPr="00371CC0">
              <w:rPr>
                <w:rFonts w:eastAsia="Courier New"/>
                <w:color w:val="auto"/>
                <w:sz w:val="24"/>
                <w:szCs w:val="24"/>
              </w:rPr>
              <w:t>Музыкальная викторина на знание музыки, названий и авторов изученных произведений.</w:t>
            </w:r>
          </w:p>
          <w:p w:rsidR="00A57638" w:rsidRPr="00371CC0" w:rsidRDefault="00E235EB" w:rsidP="007F450A">
            <w:pPr>
              <w:pStyle w:val="a6"/>
              <w:framePr w:w="10152" w:h="6312" w:wrap="none" w:hAnchor="page" w:x="1134" w:y="6"/>
              <w:spacing w:line="240" w:lineRule="auto"/>
              <w:ind w:left="142" w:firstLine="20"/>
              <w:rPr>
                <w:rFonts w:eastAsia="Courier New"/>
                <w:i/>
                <w:color w:val="auto"/>
                <w:sz w:val="24"/>
                <w:szCs w:val="24"/>
              </w:rPr>
            </w:pPr>
            <w:r w:rsidRPr="00371CC0">
              <w:rPr>
                <w:rFonts w:eastAsia="Courier New"/>
                <w:i/>
                <w:color w:val="auto"/>
                <w:sz w:val="24"/>
                <w:szCs w:val="24"/>
              </w:rPr>
              <w:t>На выбор или факультативно</w:t>
            </w:r>
          </w:p>
          <w:p w:rsidR="00A57638" w:rsidRPr="00371CC0" w:rsidRDefault="00E235EB" w:rsidP="007F450A">
            <w:pPr>
              <w:pStyle w:val="a6"/>
              <w:framePr w:w="10152" w:h="6312" w:wrap="none" w:hAnchor="page" w:x="1134" w:y="6"/>
              <w:spacing w:line="240" w:lineRule="auto"/>
              <w:ind w:left="142" w:firstLine="20"/>
              <w:rPr>
                <w:rFonts w:eastAsia="Courier New"/>
                <w:color w:val="auto"/>
                <w:sz w:val="24"/>
                <w:szCs w:val="24"/>
              </w:rPr>
            </w:pPr>
            <w:r w:rsidRPr="00371CC0">
              <w:rPr>
                <w:rFonts w:eastAsia="Courier New"/>
                <w:color w:val="auto"/>
                <w:sz w:val="24"/>
                <w:szCs w:val="24"/>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A57638" w:rsidRPr="00371CC0" w:rsidRDefault="00E235EB" w:rsidP="007F450A">
            <w:pPr>
              <w:pStyle w:val="a6"/>
              <w:framePr w:w="10152" w:h="6312" w:wrap="none" w:hAnchor="page" w:x="1134" w:y="6"/>
              <w:spacing w:line="240" w:lineRule="auto"/>
              <w:ind w:left="142" w:firstLine="20"/>
              <w:rPr>
                <w:rFonts w:eastAsia="Courier New"/>
                <w:color w:val="auto"/>
                <w:sz w:val="24"/>
                <w:szCs w:val="24"/>
              </w:rPr>
            </w:pPr>
            <w:r w:rsidRPr="00371CC0">
              <w:rPr>
                <w:rFonts w:eastAsia="Courier New"/>
                <w:color w:val="auto"/>
                <w:sz w:val="24"/>
                <w:szCs w:val="24"/>
              </w:rPr>
              <w:t>Просмотр художественных фильмов и телепередач, посвящённых стилям барокко и классицизм, творческому пути изучаемых композиторов</w:t>
            </w:r>
          </w:p>
        </w:tc>
      </w:tr>
    </w:tbl>
    <w:p w:rsidR="00A57638" w:rsidRPr="00371CC0" w:rsidRDefault="00A57638">
      <w:pPr>
        <w:framePr w:w="10152" w:h="6312" w:wrap="none" w:hAnchor="page" w:x="1134" w:y="6"/>
        <w:spacing w:line="1"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after="556" w:line="1" w:lineRule="exact"/>
        <w:rPr>
          <w:rFonts w:ascii="Times New Roman" w:hAnsi="Times New Roman" w:cs="Times New Roman"/>
          <w:color w:val="auto"/>
        </w:rPr>
      </w:pPr>
    </w:p>
    <w:p w:rsidR="00A57638" w:rsidRPr="00371CC0" w:rsidRDefault="00A57638">
      <w:pPr>
        <w:spacing w:line="1" w:lineRule="exact"/>
        <w:rPr>
          <w:rFonts w:ascii="Times New Roman" w:hAnsi="Times New Roman" w:cs="Times New Roman"/>
          <w:color w:val="auto"/>
        </w:rPr>
        <w:sectPr w:rsidR="00A57638" w:rsidRPr="00371CC0" w:rsidSect="00371CC0">
          <w:footnotePr>
            <w:numRestart w:val="eachPage"/>
          </w:footnotePr>
          <w:pgSz w:w="16838" w:h="11906" w:orient="landscape" w:code="9"/>
          <w:pgMar w:top="730" w:right="734" w:bottom="578" w:left="595" w:header="302" w:footer="150" w:gutter="0"/>
          <w:cols w:space="720"/>
          <w:noEndnote/>
          <w:docGrid w:linePitch="360"/>
        </w:sectPr>
      </w:pPr>
    </w:p>
    <w:p w:rsidR="00A57638" w:rsidRPr="00371CC0" w:rsidRDefault="00BF798F">
      <w:pPr>
        <w:pStyle w:val="50"/>
        <w:framePr w:w="182" w:h="326" w:wrap="none" w:hAnchor="page" w:x="596" w:y="1"/>
        <w:spacing w:after="0" w:line="0" w:lineRule="atLeast"/>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 </w:t>
      </w:r>
    </w:p>
    <w:p w:rsidR="00A57638" w:rsidRPr="00371CC0" w:rsidRDefault="00E235EB">
      <w:pPr>
        <w:pStyle w:val="24"/>
        <w:framePr w:w="1296" w:h="226" w:wrap="none" w:hAnchor="page" w:x="10023" w:y="1"/>
        <w:spacing w:line="240" w:lineRule="auto"/>
        <w:ind w:left="0" w:firstLine="0"/>
        <w:rPr>
          <w:rFonts w:ascii="Times New Roman" w:hAnsi="Times New Roman" w:cs="Times New Roman"/>
          <w:color w:val="auto"/>
          <w:sz w:val="24"/>
          <w:szCs w:val="24"/>
        </w:rPr>
      </w:pPr>
      <w:r w:rsidRPr="00371CC0">
        <w:rPr>
          <w:rFonts w:ascii="Times New Roman" w:hAnsi="Times New Roman" w:cs="Times New Roman"/>
          <w:i/>
          <w:iCs/>
          <w:color w:val="auto"/>
          <w:sz w:val="24"/>
          <w:szCs w:val="24"/>
        </w:rPr>
        <w:t>Продолжение</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371CC0" w:rsidTr="007F450A">
        <w:trPr>
          <w:trHeight w:hRule="exact" w:val="619"/>
        </w:trPr>
        <w:tc>
          <w:tcPr>
            <w:tcW w:w="1272" w:type="dxa"/>
            <w:tcBorders>
              <w:top w:val="single" w:sz="4" w:space="0" w:color="auto"/>
              <w:left w:val="single" w:sz="4" w:space="0" w:color="auto"/>
            </w:tcBorders>
            <w:shd w:val="clear" w:color="auto" w:fill="auto"/>
          </w:tcPr>
          <w:p w:rsidR="00A57638" w:rsidRPr="00371CC0" w:rsidRDefault="00E235EB" w:rsidP="007F450A">
            <w:pPr>
              <w:pStyle w:val="a6"/>
              <w:framePr w:w="10152" w:h="5640" w:hSpace="566" w:vSpace="451" w:wrap="none" w:hAnchor="page" w:x="1133" w:y="299"/>
              <w:spacing w:line="240" w:lineRule="auto"/>
              <w:ind w:firstLine="20"/>
              <w:jc w:val="center"/>
              <w:rPr>
                <w:rFonts w:eastAsia="Courier New"/>
                <w:b/>
                <w:color w:val="auto"/>
                <w:sz w:val="24"/>
                <w:szCs w:val="24"/>
              </w:rPr>
            </w:pPr>
            <w:r w:rsidRPr="00371CC0">
              <w:rPr>
                <w:rFonts w:eastAsia="Courier New"/>
                <w:b/>
                <w:color w:val="auto"/>
                <w:sz w:val="24"/>
                <w:szCs w:val="24"/>
              </w:rPr>
              <w:t>№ блока, кол-во часов</w:t>
            </w:r>
          </w:p>
        </w:tc>
        <w:tc>
          <w:tcPr>
            <w:tcW w:w="1310" w:type="dxa"/>
            <w:tcBorders>
              <w:top w:val="single" w:sz="4" w:space="0" w:color="auto"/>
              <w:left w:val="single" w:sz="4" w:space="0" w:color="auto"/>
            </w:tcBorders>
            <w:shd w:val="clear" w:color="auto" w:fill="auto"/>
          </w:tcPr>
          <w:p w:rsidR="00A57638" w:rsidRPr="00371CC0" w:rsidRDefault="00E235EB" w:rsidP="007F450A">
            <w:pPr>
              <w:pStyle w:val="a6"/>
              <w:framePr w:w="10152" w:h="5640" w:hSpace="566" w:vSpace="451" w:wrap="none" w:hAnchor="page" w:x="1133" w:y="299"/>
              <w:spacing w:line="240" w:lineRule="auto"/>
              <w:ind w:firstLine="20"/>
              <w:jc w:val="center"/>
              <w:rPr>
                <w:rFonts w:eastAsia="Courier New"/>
                <w:b/>
                <w:color w:val="auto"/>
                <w:sz w:val="24"/>
                <w:szCs w:val="24"/>
              </w:rPr>
            </w:pPr>
            <w:r w:rsidRPr="00371CC0">
              <w:rPr>
                <w:rFonts w:eastAsia="Courier New"/>
                <w:b/>
                <w:color w:val="auto"/>
                <w:sz w:val="24"/>
                <w:szCs w:val="24"/>
              </w:rPr>
              <w:t>Темы</w:t>
            </w:r>
          </w:p>
        </w:tc>
        <w:tc>
          <w:tcPr>
            <w:tcW w:w="2030" w:type="dxa"/>
            <w:tcBorders>
              <w:top w:val="single" w:sz="4" w:space="0" w:color="auto"/>
              <w:left w:val="single" w:sz="4" w:space="0" w:color="auto"/>
            </w:tcBorders>
            <w:shd w:val="clear" w:color="auto" w:fill="auto"/>
          </w:tcPr>
          <w:p w:rsidR="00A57638" w:rsidRPr="00371CC0" w:rsidRDefault="00E235EB" w:rsidP="007F450A">
            <w:pPr>
              <w:pStyle w:val="a6"/>
              <w:framePr w:w="10152" w:h="5640" w:hSpace="566" w:vSpace="451" w:wrap="none" w:hAnchor="page" w:x="1133" w:y="299"/>
              <w:spacing w:line="240" w:lineRule="auto"/>
              <w:ind w:firstLine="20"/>
              <w:jc w:val="center"/>
              <w:rPr>
                <w:rFonts w:eastAsia="Courier New"/>
                <w:b/>
                <w:color w:val="auto"/>
                <w:sz w:val="24"/>
                <w:szCs w:val="24"/>
              </w:rPr>
            </w:pPr>
            <w:r w:rsidRPr="00371CC0">
              <w:rPr>
                <w:rFonts w:eastAsia="Courier New"/>
                <w:b/>
                <w:color w:val="auto"/>
                <w:sz w:val="24"/>
                <w:szCs w:val="24"/>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371CC0" w:rsidRDefault="00E235EB" w:rsidP="007F450A">
            <w:pPr>
              <w:pStyle w:val="a6"/>
              <w:framePr w:w="10152" w:h="5640" w:hSpace="566" w:vSpace="451" w:wrap="none" w:hAnchor="page" w:x="1133" w:y="299"/>
              <w:spacing w:line="240" w:lineRule="auto"/>
              <w:ind w:firstLine="20"/>
              <w:jc w:val="center"/>
              <w:rPr>
                <w:rFonts w:eastAsia="Courier New"/>
                <w:b/>
                <w:color w:val="auto"/>
                <w:sz w:val="24"/>
                <w:szCs w:val="24"/>
              </w:rPr>
            </w:pPr>
            <w:r w:rsidRPr="00371CC0">
              <w:rPr>
                <w:rFonts w:eastAsia="Courier New"/>
                <w:b/>
                <w:color w:val="auto"/>
                <w:sz w:val="24"/>
                <w:szCs w:val="24"/>
              </w:rPr>
              <w:t>Виды деятельности обучающихся</w:t>
            </w:r>
          </w:p>
        </w:tc>
      </w:tr>
      <w:tr w:rsidR="00A57638" w:rsidRPr="00371CC0" w:rsidTr="007F450A">
        <w:trPr>
          <w:trHeight w:hRule="exact" w:val="5021"/>
        </w:trPr>
        <w:tc>
          <w:tcPr>
            <w:tcW w:w="1272" w:type="dxa"/>
            <w:tcBorders>
              <w:top w:val="single" w:sz="4" w:space="0" w:color="auto"/>
              <w:left w:val="single" w:sz="4" w:space="0" w:color="auto"/>
              <w:bottom w:val="single" w:sz="4" w:space="0" w:color="auto"/>
            </w:tcBorders>
            <w:shd w:val="clear" w:color="auto" w:fill="auto"/>
          </w:tcPr>
          <w:p w:rsidR="00A57638" w:rsidRPr="00371CC0" w:rsidRDefault="00E235EB" w:rsidP="007F450A">
            <w:pPr>
              <w:pStyle w:val="a6"/>
              <w:framePr w:w="10152" w:h="5640" w:hSpace="566" w:vSpace="451" w:wrap="none" w:hAnchor="page" w:x="1133" w:y="299"/>
              <w:spacing w:line="240" w:lineRule="auto"/>
              <w:ind w:left="142" w:firstLine="20"/>
              <w:rPr>
                <w:rFonts w:eastAsia="Courier New"/>
                <w:color w:val="auto"/>
                <w:sz w:val="24"/>
                <w:szCs w:val="24"/>
              </w:rPr>
            </w:pPr>
            <w:r w:rsidRPr="00371CC0">
              <w:rPr>
                <w:rFonts w:eastAsia="Courier New"/>
                <w:color w:val="auto"/>
                <w:sz w:val="24"/>
                <w:szCs w:val="24"/>
              </w:rPr>
              <w:t>Г) 4—6 учебных часов</w:t>
            </w:r>
          </w:p>
        </w:tc>
        <w:tc>
          <w:tcPr>
            <w:tcW w:w="1310" w:type="dxa"/>
            <w:tcBorders>
              <w:top w:val="single" w:sz="4" w:space="0" w:color="auto"/>
              <w:left w:val="single" w:sz="4" w:space="0" w:color="auto"/>
              <w:bottom w:val="single" w:sz="4" w:space="0" w:color="auto"/>
            </w:tcBorders>
            <w:shd w:val="clear" w:color="auto" w:fill="auto"/>
          </w:tcPr>
          <w:p w:rsidR="00A57638" w:rsidRPr="00371CC0" w:rsidRDefault="00E235EB" w:rsidP="00EC7AE6">
            <w:pPr>
              <w:pStyle w:val="a6"/>
              <w:framePr w:w="10152" w:h="5640" w:hSpace="566" w:vSpace="451" w:wrap="none" w:hAnchor="page" w:x="1133" w:y="299"/>
              <w:spacing w:line="257" w:lineRule="auto"/>
              <w:ind w:left="4" w:firstLine="4"/>
              <w:rPr>
                <w:rFonts w:eastAsia="Courier New"/>
                <w:color w:val="auto"/>
                <w:sz w:val="24"/>
                <w:szCs w:val="24"/>
              </w:rPr>
            </w:pPr>
            <w:r w:rsidRPr="00371CC0">
              <w:rPr>
                <w:rFonts w:eastAsia="Courier New"/>
                <w:color w:val="auto"/>
                <w:sz w:val="24"/>
                <w:szCs w:val="24"/>
              </w:rPr>
              <w:t>Музыкальный образ</w:t>
            </w:r>
          </w:p>
        </w:tc>
        <w:tc>
          <w:tcPr>
            <w:tcW w:w="2030" w:type="dxa"/>
            <w:tcBorders>
              <w:top w:val="single" w:sz="4" w:space="0" w:color="auto"/>
              <w:left w:val="single" w:sz="4" w:space="0" w:color="auto"/>
              <w:bottom w:val="single" w:sz="4" w:space="0" w:color="auto"/>
            </w:tcBorders>
            <w:shd w:val="clear" w:color="auto" w:fill="auto"/>
          </w:tcPr>
          <w:p w:rsidR="00A57638" w:rsidRPr="00371CC0" w:rsidRDefault="00E235EB" w:rsidP="007F450A">
            <w:pPr>
              <w:pStyle w:val="a6"/>
              <w:framePr w:w="10152" w:h="5640" w:hSpace="566" w:vSpace="451" w:wrap="none" w:hAnchor="page" w:x="1133" w:y="299"/>
              <w:spacing w:line="259" w:lineRule="auto"/>
              <w:ind w:left="142" w:firstLine="20"/>
              <w:rPr>
                <w:rFonts w:eastAsia="Courier New"/>
                <w:color w:val="auto"/>
                <w:sz w:val="24"/>
                <w:szCs w:val="24"/>
              </w:rPr>
            </w:pPr>
            <w:r w:rsidRPr="00371CC0">
              <w:rPr>
                <w:rFonts w:eastAsia="Courier New"/>
                <w:color w:val="auto"/>
                <w:sz w:val="24"/>
                <w:szCs w:val="24"/>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371CC0" w:rsidRDefault="00E235EB" w:rsidP="007F450A">
            <w:pPr>
              <w:pStyle w:val="a6"/>
              <w:framePr w:w="10152" w:h="5640" w:hSpace="566" w:vSpace="451" w:wrap="none" w:hAnchor="page" w:x="1133" w:y="299"/>
              <w:spacing w:line="259" w:lineRule="auto"/>
              <w:ind w:left="142" w:firstLine="20"/>
              <w:rPr>
                <w:rFonts w:eastAsia="Courier New"/>
                <w:color w:val="auto"/>
                <w:sz w:val="24"/>
                <w:szCs w:val="24"/>
              </w:rPr>
            </w:pPr>
            <w:r w:rsidRPr="00371CC0">
              <w:rPr>
                <w:rFonts w:eastAsia="Courier New"/>
                <w:color w:val="auto"/>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A57638" w:rsidRPr="00371CC0" w:rsidRDefault="00E235EB" w:rsidP="007F450A">
            <w:pPr>
              <w:pStyle w:val="a6"/>
              <w:framePr w:w="10152" w:h="5640" w:hSpace="566" w:vSpace="451" w:wrap="none" w:hAnchor="page" w:x="1133" w:y="299"/>
              <w:spacing w:line="259" w:lineRule="auto"/>
              <w:ind w:left="142" w:firstLine="20"/>
              <w:rPr>
                <w:rFonts w:eastAsia="Courier New"/>
                <w:color w:val="auto"/>
                <w:sz w:val="24"/>
                <w:szCs w:val="24"/>
              </w:rPr>
            </w:pPr>
            <w:r w:rsidRPr="00371CC0">
              <w:rPr>
                <w:rFonts w:eastAsia="Courier New"/>
                <w:color w:val="auto"/>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A57638" w:rsidRPr="00371CC0" w:rsidRDefault="00E235EB" w:rsidP="007F450A">
            <w:pPr>
              <w:pStyle w:val="a6"/>
              <w:framePr w:w="10152" w:h="5640" w:hSpace="566" w:vSpace="451" w:wrap="none" w:hAnchor="page" w:x="1133" w:y="299"/>
              <w:spacing w:line="259" w:lineRule="auto"/>
              <w:ind w:left="142" w:firstLine="20"/>
              <w:rPr>
                <w:rFonts w:eastAsia="Courier New"/>
                <w:color w:val="auto"/>
                <w:sz w:val="24"/>
                <w:szCs w:val="24"/>
              </w:rPr>
            </w:pPr>
            <w:r w:rsidRPr="00371CC0">
              <w:rPr>
                <w:rFonts w:eastAsia="Courier New"/>
                <w:color w:val="auto"/>
                <w:sz w:val="24"/>
                <w:szCs w:val="24"/>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rsidR="00A57638" w:rsidRPr="00371CC0" w:rsidRDefault="00E235EB" w:rsidP="007F450A">
            <w:pPr>
              <w:pStyle w:val="a6"/>
              <w:framePr w:w="10152" w:h="5640" w:hSpace="566" w:vSpace="451" w:wrap="none" w:hAnchor="page" w:x="1133" w:y="299"/>
              <w:spacing w:line="259" w:lineRule="auto"/>
              <w:ind w:left="142" w:firstLine="20"/>
              <w:rPr>
                <w:rFonts w:eastAsia="Courier New"/>
                <w:color w:val="auto"/>
                <w:sz w:val="24"/>
                <w:szCs w:val="24"/>
              </w:rPr>
            </w:pPr>
            <w:r w:rsidRPr="00371CC0">
              <w:rPr>
                <w:rFonts w:eastAsia="Courier New"/>
                <w:color w:val="auto"/>
                <w:sz w:val="24"/>
                <w:szCs w:val="24"/>
              </w:rPr>
              <w:t>Музыкальная викторина на знание музыки, названий и авторов изученных произведений.</w:t>
            </w:r>
          </w:p>
          <w:p w:rsidR="00A57638" w:rsidRPr="00371CC0" w:rsidRDefault="00E235EB" w:rsidP="007F450A">
            <w:pPr>
              <w:pStyle w:val="a6"/>
              <w:framePr w:w="10152" w:h="5640" w:hSpace="566" w:vSpace="451" w:wrap="none" w:hAnchor="page" w:x="1133" w:y="299"/>
              <w:spacing w:line="240" w:lineRule="auto"/>
              <w:ind w:left="142" w:firstLine="20"/>
              <w:rPr>
                <w:rFonts w:eastAsia="Courier New"/>
                <w:i/>
                <w:color w:val="auto"/>
                <w:sz w:val="24"/>
                <w:szCs w:val="24"/>
              </w:rPr>
            </w:pPr>
            <w:r w:rsidRPr="00371CC0">
              <w:rPr>
                <w:rFonts w:eastAsia="Courier New"/>
                <w:i/>
                <w:color w:val="auto"/>
                <w:sz w:val="24"/>
                <w:szCs w:val="24"/>
              </w:rPr>
              <w:t>На выбор или факультативно</w:t>
            </w:r>
          </w:p>
          <w:p w:rsidR="00A57638" w:rsidRPr="00371CC0" w:rsidRDefault="00E235EB" w:rsidP="007F450A">
            <w:pPr>
              <w:pStyle w:val="a6"/>
              <w:framePr w:w="10152" w:h="5640" w:hSpace="566" w:vSpace="451" w:wrap="none" w:hAnchor="page" w:x="1133" w:y="299"/>
              <w:spacing w:line="259" w:lineRule="auto"/>
              <w:ind w:left="142" w:firstLine="20"/>
              <w:rPr>
                <w:rFonts w:eastAsia="Courier New"/>
                <w:color w:val="auto"/>
                <w:sz w:val="24"/>
                <w:szCs w:val="24"/>
              </w:rPr>
            </w:pPr>
            <w:r w:rsidRPr="00371CC0">
              <w:rPr>
                <w:rFonts w:eastAsia="Courier New"/>
                <w:color w:val="auto"/>
                <w:sz w:val="24"/>
                <w:szCs w:val="24"/>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bl>
    <w:p w:rsidR="00A57638" w:rsidRPr="00371CC0" w:rsidRDefault="00A57638">
      <w:pPr>
        <w:framePr w:w="10152" w:h="5640" w:hSpace="566" w:vSpace="451" w:wrap="none" w:hAnchor="page" w:x="1133" w:y="299"/>
        <w:spacing w:line="1" w:lineRule="exact"/>
        <w:rPr>
          <w:rFonts w:ascii="Times New Roman" w:hAnsi="Times New Roman" w:cs="Times New Roman"/>
          <w:color w:val="auto"/>
        </w:rPr>
      </w:pPr>
    </w:p>
    <w:p w:rsidR="00A57638" w:rsidRPr="00371CC0" w:rsidRDefault="00A57638">
      <w:pPr>
        <w:pStyle w:val="ad"/>
        <w:framePr w:w="230" w:h="2390" w:hRule="exact" w:wrap="none" w:hAnchor="page" w:x="567" w:y="4000"/>
        <w:textDirection w:val="tbRl"/>
        <w:rPr>
          <w:color w:val="auto"/>
          <w:sz w:val="24"/>
          <w:szCs w:val="24"/>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after="628" w:line="1" w:lineRule="exact"/>
        <w:rPr>
          <w:rFonts w:ascii="Times New Roman" w:hAnsi="Times New Roman" w:cs="Times New Roman"/>
          <w:color w:val="auto"/>
        </w:rPr>
      </w:pPr>
    </w:p>
    <w:p w:rsidR="00A57638" w:rsidRPr="00371CC0" w:rsidRDefault="00A57638">
      <w:pPr>
        <w:spacing w:line="1" w:lineRule="exact"/>
        <w:rPr>
          <w:rFonts w:ascii="Times New Roman" w:hAnsi="Times New Roman" w:cs="Times New Roman"/>
          <w:color w:val="auto"/>
        </w:rPr>
        <w:sectPr w:rsidR="00A57638" w:rsidRPr="00371CC0" w:rsidSect="00371CC0">
          <w:footnotePr>
            <w:numRestart w:val="eachPage"/>
          </w:footnotePr>
          <w:pgSz w:w="16838" w:h="11906" w:orient="landscape" w:code="9"/>
          <w:pgMar w:top="720" w:right="700" w:bottom="515" w:left="566" w:header="292" w:footer="87" w:gutter="0"/>
          <w:cols w:space="720"/>
          <w:noEndnote/>
          <w:docGrid w:linePitch="360"/>
        </w:sectPr>
      </w:pPr>
    </w:p>
    <w:p w:rsidR="00A57638" w:rsidRPr="00371CC0" w:rsidRDefault="00E235EB">
      <w:pPr>
        <w:pStyle w:val="90"/>
        <w:framePr w:w="187" w:h="6374" w:hRule="exact" w:wrap="none" w:hAnchor="page" w:x="596" w:y="1"/>
        <w:tabs>
          <w:tab w:val="left" w:pos="6072"/>
        </w:tabs>
        <w:textDirection w:val="tbRl"/>
        <w:rPr>
          <w:rFonts w:ascii="Times New Roman" w:hAnsi="Times New Roman" w:cs="Times New Roman"/>
          <w:color w:val="auto"/>
          <w:sz w:val="24"/>
          <w:szCs w:val="24"/>
        </w:rPr>
      </w:pPr>
      <w:r w:rsidRPr="00371CC0">
        <w:rPr>
          <w:rFonts w:ascii="Times New Roman" w:hAnsi="Times New Roman" w:cs="Times New Roman"/>
          <w:color w:val="auto"/>
          <w:sz w:val="24"/>
          <w:szCs w:val="24"/>
        </w:rPr>
        <w:tab/>
      </w:r>
      <w:r w:rsidR="00BF798F" w:rsidRPr="00371CC0">
        <w:rPr>
          <w:rFonts w:ascii="Times New Roman" w:hAnsi="Times New Roman" w:cs="Times New Roman"/>
          <w:color w:val="auto"/>
          <w:sz w:val="24"/>
          <w:szCs w:val="24"/>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371CC0" w:rsidTr="00EC7AE6">
        <w:trPr>
          <w:trHeight w:hRule="exact" w:val="5237"/>
        </w:trPr>
        <w:tc>
          <w:tcPr>
            <w:tcW w:w="1272" w:type="dxa"/>
            <w:tcBorders>
              <w:top w:val="single" w:sz="4" w:space="0" w:color="auto"/>
              <w:left w:val="single" w:sz="4" w:space="0" w:color="auto"/>
            </w:tcBorders>
            <w:shd w:val="clear" w:color="auto" w:fill="auto"/>
          </w:tcPr>
          <w:p w:rsidR="00A57638" w:rsidRPr="00371CC0" w:rsidRDefault="00E235EB" w:rsidP="00EC7AE6">
            <w:pPr>
              <w:pStyle w:val="a6"/>
              <w:framePr w:w="10152" w:h="6346" w:wrap="none" w:hAnchor="page" w:x="1134" w:y="15"/>
              <w:spacing w:line="259" w:lineRule="auto"/>
              <w:ind w:left="142" w:firstLine="20"/>
              <w:rPr>
                <w:rFonts w:eastAsia="Courier New"/>
                <w:color w:val="auto"/>
                <w:sz w:val="24"/>
                <w:szCs w:val="24"/>
              </w:rPr>
            </w:pPr>
            <w:r w:rsidRPr="00371CC0">
              <w:rPr>
                <w:rFonts w:eastAsia="Courier New"/>
                <w:color w:val="auto"/>
                <w:sz w:val="24"/>
                <w:szCs w:val="24"/>
              </w:rPr>
              <w:t>Д) 3—4 учебных часа</w:t>
            </w:r>
          </w:p>
        </w:tc>
        <w:tc>
          <w:tcPr>
            <w:tcW w:w="1310" w:type="dxa"/>
            <w:tcBorders>
              <w:top w:val="single" w:sz="4" w:space="0" w:color="auto"/>
              <w:left w:val="single" w:sz="4" w:space="0" w:color="auto"/>
            </w:tcBorders>
            <w:shd w:val="clear" w:color="auto" w:fill="auto"/>
          </w:tcPr>
          <w:p w:rsidR="00A57638" w:rsidRPr="00371CC0" w:rsidRDefault="00E235EB" w:rsidP="00EC7AE6">
            <w:pPr>
              <w:pStyle w:val="a6"/>
              <w:framePr w:w="10152" w:h="6346" w:wrap="none" w:hAnchor="page" w:x="1134" w:y="15"/>
              <w:spacing w:line="259" w:lineRule="auto"/>
              <w:ind w:left="4" w:firstLine="20"/>
              <w:rPr>
                <w:rFonts w:eastAsia="Courier New"/>
                <w:color w:val="auto"/>
                <w:sz w:val="24"/>
                <w:szCs w:val="24"/>
              </w:rPr>
            </w:pPr>
            <w:r w:rsidRPr="00371CC0">
              <w:rPr>
                <w:rFonts w:eastAsia="Courier New"/>
                <w:color w:val="auto"/>
                <w:sz w:val="24"/>
                <w:szCs w:val="24"/>
              </w:rPr>
              <w:t>Музыкальная драматургия</w:t>
            </w:r>
          </w:p>
        </w:tc>
        <w:tc>
          <w:tcPr>
            <w:tcW w:w="2030" w:type="dxa"/>
            <w:tcBorders>
              <w:top w:val="single" w:sz="4" w:space="0" w:color="auto"/>
              <w:left w:val="single" w:sz="4" w:space="0" w:color="auto"/>
            </w:tcBorders>
            <w:shd w:val="clear" w:color="auto" w:fill="auto"/>
          </w:tcPr>
          <w:p w:rsidR="00A57638" w:rsidRPr="00371CC0" w:rsidRDefault="00E235EB" w:rsidP="00EC7AE6">
            <w:pPr>
              <w:pStyle w:val="a6"/>
              <w:framePr w:w="10152" w:h="6346" w:wrap="none" w:hAnchor="page" w:x="1134" w:y="15"/>
              <w:spacing w:line="259" w:lineRule="auto"/>
              <w:ind w:left="142" w:firstLine="20"/>
              <w:rPr>
                <w:rFonts w:eastAsia="Courier New"/>
                <w:color w:val="auto"/>
                <w:sz w:val="24"/>
                <w:szCs w:val="24"/>
              </w:rPr>
            </w:pPr>
            <w:r w:rsidRPr="00371CC0">
              <w:rPr>
                <w:rFonts w:eastAsia="Courier New"/>
                <w:color w:val="auto"/>
                <w:sz w:val="24"/>
                <w:szCs w:val="24"/>
              </w:rPr>
              <w:t>Развитие музыкальных образов. Музыкальная тема. Принципы музыкального развития: повтор, контраст, разработка.</w:t>
            </w:r>
          </w:p>
          <w:p w:rsidR="00A57638" w:rsidRPr="00371CC0" w:rsidRDefault="00E235EB" w:rsidP="00EC7AE6">
            <w:pPr>
              <w:pStyle w:val="a6"/>
              <w:framePr w:w="10152" w:h="6346" w:wrap="none" w:hAnchor="page" w:x="1134" w:y="15"/>
              <w:spacing w:line="259" w:lineRule="auto"/>
              <w:ind w:left="142" w:firstLine="20"/>
              <w:rPr>
                <w:rFonts w:eastAsia="Courier New"/>
                <w:color w:val="auto"/>
                <w:sz w:val="24"/>
                <w:szCs w:val="24"/>
              </w:rPr>
            </w:pPr>
            <w:r w:rsidRPr="00371CC0">
              <w:rPr>
                <w:rFonts w:eastAsia="Courier New"/>
                <w:color w:val="auto"/>
                <w:sz w:val="24"/>
                <w:szCs w:val="24"/>
              </w:rPr>
              <w:t>Музыкальная форма — строение музыкального произведения</w:t>
            </w:r>
          </w:p>
        </w:tc>
        <w:tc>
          <w:tcPr>
            <w:tcW w:w="5539" w:type="dxa"/>
            <w:tcBorders>
              <w:top w:val="single" w:sz="4" w:space="0" w:color="auto"/>
              <w:left w:val="single" w:sz="4" w:space="0" w:color="auto"/>
              <w:right w:val="single" w:sz="4" w:space="0" w:color="auto"/>
            </w:tcBorders>
            <w:shd w:val="clear" w:color="auto" w:fill="auto"/>
          </w:tcPr>
          <w:p w:rsidR="00A57638" w:rsidRPr="00371CC0" w:rsidRDefault="00E235EB" w:rsidP="00EC7AE6">
            <w:pPr>
              <w:pStyle w:val="a6"/>
              <w:framePr w:w="10152" w:h="6346" w:wrap="none" w:hAnchor="page" w:x="1134" w:y="15"/>
              <w:spacing w:line="259" w:lineRule="auto"/>
              <w:ind w:left="142" w:firstLine="20"/>
              <w:rPr>
                <w:rFonts w:eastAsia="Courier New"/>
                <w:color w:val="auto"/>
                <w:sz w:val="24"/>
                <w:szCs w:val="24"/>
              </w:rPr>
            </w:pPr>
            <w:r w:rsidRPr="00371CC0">
              <w:rPr>
                <w:rFonts w:eastAsia="Courier New"/>
                <w:color w:val="auto"/>
                <w:sz w:val="24"/>
                <w:szCs w:val="24"/>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rsidR="00A57638" w:rsidRPr="00371CC0" w:rsidRDefault="00E235EB" w:rsidP="00EC7AE6">
            <w:pPr>
              <w:pStyle w:val="a6"/>
              <w:framePr w:w="10152" w:h="6346" w:wrap="none" w:hAnchor="page" w:x="1134" w:y="15"/>
              <w:spacing w:line="259" w:lineRule="auto"/>
              <w:ind w:left="142" w:firstLine="20"/>
              <w:rPr>
                <w:rFonts w:eastAsia="Courier New"/>
                <w:color w:val="auto"/>
                <w:sz w:val="24"/>
                <w:szCs w:val="24"/>
              </w:rPr>
            </w:pPr>
            <w:r w:rsidRPr="00371CC0">
              <w:rPr>
                <w:rFonts w:eastAsia="Courier New"/>
                <w:color w:val="auto"/>
                <w:sz w:val="24"/>
                <w:szCs w:val="24"/>
              </w:rPr>
              <w:t>Составление наглядной (буквенной, цифровой) схемы строения музыкального произведения.</w:t>
            </w:r>
          </w:p>
          <w:p w:rsidR="00A57638" w:rsidRPr="00371CC0" w:rsidRDefault="00E235EB" w:rsidP="00EC7AE6">
            <w:pPr>
              <w:pStyle w:val="a6"/>
              <w:framePr w:w="10152" w:h="6346" w:wrap="none" w:hAnchor="page" w:x="1134" w:y="15"/>
              <w:spacing w:line="259" w:lineRule="auto"/>
              <w:ind w:left="142" w:firstLine="20"/>
              <w:rPr>
                <w:rFonts w:eastAsia="Courier New"/>
                <w:color w:val="auto"/>
                <w:sz w:val="24"/>
                <w:szCs w:val="24"/>
              </w:rPr>
            </w:pPr>
            <w:r w:rsidRPr="00371CC0">
              <w:rPr>
                <w:rFonts w:eastAsia="Courier New"/>
                <w:color w:val="auto"/>
                <w:sz w:val="24"/>
                <w:szCs w:val="24"/>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A57638" w:rsidRPr="00371CC0" w:rsidRDefault="00E235EB" w:rsidP="00EC7AE6">
            <w:pPr>
              <w:pStyle w:val="a6"/>
              <w:framePr w:w="10152" w:h="6346" w:wrap="none" w:hAnchor="page" w:x="1134" w:y="15"/>
              <w:spacing w:line="259" w:lineRule="auto"/>
              <w:ind w:left="142" w:firstLine="20"/>
              <w:rPr>
                <w:rFonts w:eastAsia="Courier New"/>
                <w:color w:val="auto"/>
                <w:sz w:val="24"/>
                <w:szCs w:val="24"/>
              </w:rPr>
            </w:pPr>
            <w:r w:rsidRPr="00371CC0">
              <w:rPr>
                <w:rFonts w:eastAsia="Courier New"/>
                <w:color w:val="auto"/>
                <w:sz w:val="24"/>
                <w:szCs w:val="24"/>
              </w:rPr>
              <w:t>Музыкальная викторина на знание музыки, названий и авторов изученных произведений.</w:t>
            </w:r>
          </w:p>
          <w:p w:rsidR="00A57638" w:rsidRPr="00371CC0" w:rsidRDefault="00E235EB" w:rsidP="00EC7AE6">
            <w:pPr>
              <w:pStyle w:val="a6"/>
              <w:framePr w:w="10152" w:h="6346" w:wrap="none" w:hAnchor="page" w:x="1134" w:y="15"/>
              <w:spacing w:line="259" w:lineRule="auto"/>
              <w:ind w:left="142" w:firstLine="20"/>
              <w:rPr>
                <w:rFonts w:eastAsia="Courier New"/>
                <w:i/>
                <w:color w:val="auto"/>
                <w:sz w:val="24"/>
                <w:szCs w:val="24"/>
              </w:rPr>
            </w:pPr>
            <w:r w:rsidRPr="00371CC0">
              <w:rPr>
                <w:rFonts w:eastAsia="Courier New"/>
                <w:i/>
                <w:color w:val="auto"/>
                <w:sz w:val="24"/>
                <w:szCs w:val="24"/>
              </w:rPr>
              <w:t>На выбор или факультативно</w:t>
            </w:r>
          </w:p>
          <w:p w:rsidR="00A57638" w:rsidRPr="00371CC0" w:rsidRDefault="00E235EB" w:rsidP="00EC7AE6">
            <w:pPr>
              <w:pStyle w:val="a6"/>
              <w:framePr w:w="10152" w:h="6346" w:wrap="none" w:hAnchor="page" w:x="1134" w:y="15"/>
              <w:spacing w:line="259" w:lineRule="auto"/>
              <w:ind w:left="142" w:firstLine="20"/>
              <w:rPr>
                <w:rFonts w:eastAsia="Courier New"/>
                <w:color w:val="auto"/>
                <w:sz w:val="24"/>
                <w:szCs w:val="24"/>
              </w:rPr>
            </w:pPr>
            <w:r w:rsidRPr="00371CC0">
              <w:rPr>
                <w:rFonts w:eastAsia="Courier New"/>
                <w:color w:val="auto"/>
                <w:sz w:val="24"/>
                <w:szCs w:val="24"/>
              </w:rPr>
              <w:t>Посещение концерта классической музыки, в программе которого присутствуют крупные симфонические произведения.</w:t>
            </w:r>
          </w:p>
          <w:p w:rsidR="00A57638" w:rsidRPr="00371CC0" w:rsidRDefault="00E235EB" w:rsidP="00EC7AE6">
            <w:pPr>
              <w:pStyle w:val="a6"/>
              <w:framePr w:w="10152" w:h="6346" w:wrap="none" w:hAnchor="page" w:x="1134" w:y="15"/>
              <w:spacing w:line="259" w:lineRule="auto"/>
              <w:ind w:left="142" w:firstLine="20"/>
              <w:rPr>
                <w:rFonts w:eastAsia="Courier New"/>
                <w:color w:val="auto"/>
                <w:sz w:val="24"/>
                <w:szCs w:val="24"/>
              </w:rPr>
            </w:pPr>
            <w:r w:rsidRPr="00371CC0">
              <w:rPr>
                <w:rFonts w:eastAsia="Courier New"/>
                <w:color w:val="auto"/>
                <w:sz w:val="24"/>
                <w:szCs w:val="24"/>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A57638" w:rsidRPr="00371CC0" w:rsidTr="00EC7AE6">
        <w:trPr>
          <w:trHeight w:hRule="exact" w:val="1109"/>
        </w:trPr>
        <w:tc>
          <w:tcPr>
            <w:tcW w:w="1272" w:type="dxa"/>
            <w:tcBorders>
              <w:top w:val="single" w:sz="4" w:space="0" w:color="auto"/>
              <w:left w:val="single" w:sz="4" w:space="0" w:color="auto"/>
              <w:bottom w:val="single" w:sz="4" w:space="0" w:color="auto"/>
            </w:tcBorders>
            <w:shd w:val="clear" w:color="auto" w:fill="auto"/>
          </w:tcPr>
          <w:p w:rsidR="00A57638" w:rsidRPr="00371CC0" w:rsidRDefault="00E235EB" w:rsidP="00EC7AE6">
            <w:pPr>
              <w:pStyle w:val="a6"/>
              <w:framePr w:w="10152" w:h="6346" w:wrap="none" w:hAnchor="page" w:x="1134" w:y="15"/>
              <w:spacing w:line="259" w:lineRule="auto"/>
              <w:ind w:left="142" w:firstLine="20"/>
              <w:rPr>
                <w:rFonts w:eastAsia="Courier New"/>
                <w:color w:val="auto"/>
                <w:sz w:val="24"/>
                <w:szCs w:val="24"/>
              </w:rPr>
            </w:pPr>
            <w:r w:rsidRPr="00371CC0">
              <w:rPr>
                <w:rFonts w:eastAsia="Courier New"/>
                <w:color w:val="auto"/>
                <w:sz w:val="24"/>
                <w:szCs w:val="24"/>
              </w:rPr>
              <w:t>Е) 4—6 учебных часов</w:t>
            </w:r>
          </w:p>
        </w:tc>
        <w:tc>
          <w:tcPr>
            <w:tcW w:w="1310" w:type="dxa"/>
            <w:tcBorders>
              <w:top w:val="single" w:sz="4" w:space="0" w:color="auto"/>
              <w:left w:val="single" w:sz="4" w:space="0" w:color="auto"/>
              <w:bottom w:val="single" w:sz="4" w:space="0" w:color="auto"/>
            </w:tcBorders>
            <w:shd w:val="clear" w:color="auto" w:fill="auto"/>
          </w:tcPr>
          <w:p w:rsidR="00A57638" w:rsidRPr="00371CC0" w:rsidRDefault="00E235EB" w:rsidP="00EC7AE6">
            <w:pPr>
              <w:pStyle w:val="a6"/>
              <w:framePr w:w="10152" w:h="6346" w:wrap="none" w:hAnchor="page" w:x="1134" w:y="15"/>
              <w:spacing w:before="100" w:line="259" w:lineRule="auto"/>
              <w:ind w:left="4" w:firstLine="20"/>
              <w:rPr>
                <w:rFonts w:eastAsia="Courier New"/>
                <w:color w:val="auto"/>
                <w:sz w:val="24"/>
                <w:szCs w:val="24"/>
              </w:rPr>
            </w:pPr>
            <w:r w:rsidRPr="00371CC0">
              <w:rPr>
                <w:rFonts w:eastAsia="Courier New"/>
                <w:color w:val="auto"/>
                <w:sz w:val="24"/>
                <w:szCs w:val="24"/>
              </w:rPr>
              <w:t>Музыкальный</w:t>
            </w:r>
          </w:p>
          <w:p w:rsidR="00A57638" w:rsidRPr="00371CC0" w:rsidRDefault="00E235EB" w:rsidP="00EC7AE6">
            <w:pPr>
              <w:pStyle w:val="a6"/>
              <w:framePr w:w="10152" w:h="6346" w:wrap="none" w:hAnchor="page" w:x="1134" w:y="15"/>
              <w:spacing w:line="259" w:lineRule="auto"/>
              <w:ind w:left="4" w:firstLine="20"/>
              <w:rPr>
                <w:rFonts w:eastAsia="Courier New"/>
                <w:color w:val="auto"/>
                <w:sz w:val="24"/>
                <w:szCs w:val="24"/>
              </w:rPr>
            </w:pPr>
            <w:r w:rsidRPr="00371CC0">
              <w:rPr>
                <w:rFonts w:eastAsia="Courier New"/>
                <w:color w:val="auto"/>
                <w:sz w:val="24"/>
                <w:szCs w:val="24"/>
              </w:rPr>
              <w:t>стиль</w:t>
            </w:r>
          </w:p>
        </w:tc>
        <w:tc>
          <w:tcPr>
            <w:tcW w:w="2030" w:type="dxa"/>
            <w:tcBorders>
              <w:top w:val="single" w:sz="4" w:space="0" w:color="auto"/>
              <w:left w:val="single" w:sz="4" w:space="0" w:color="auto"/>
              <w:bottom w:val="single" w:sz="4" w:space="0" w:color="auto"/>
            </w:tcBorders>
            <w:shd w:val="clear" w:color="auto" w:fill="auto"/>
          </w:tcPr>
          <w:p w:rsidR="00A57638" w:rsidRPr="00371CC0" w:rsidRDefault="00E235EB" w:rsidP="00EC7AE6">
            <w:pPr>
              <w:pStyle w:val="a6"/>
              <w:framePr w:w="10152" w:h="6346" w:wrap="none" w:hAnchor="page" w:x="1134" w:y="15"/>
              <w:spacing w:line="259" w:lineRule="auto"/>
              <w:ind w:left="142" w:firstLine="20"/>
              <w:rPr>
                <w:rFonts w:eastAsia="Courier New"/>
                <w:color w:val="auto"/>
                <w:sz w:val="24"/>
                <w:szCs w:val="24"/>
              </w:rPr>
            </w:pPr>
            <w:r w:rsidRPr="00371CC0">
              <w:rPr>
                <w:rFonts w:eastAsia="Courier New"/>
                <w:color w:val="auto"/>
                <w:sz w:val="24"/>
                <w:szCs w:val="24"/>
              </w:rPr>
              <w:t>Стиль как единство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371CC0" w:rsidRDefault="00E235EB" w:rsidP="00EC7AE6">
            <w:pPr>
              <w:pStyle w:val="a6"/>
              <w:framePr w:w="10152" w:h="6346" w:wrap="none" w:hAnchor="page" w:x="1134" w:y="15"/>
              <w:spacing w:line="259" w:lineRule="auto"/>
              <w:ind w:left="142" w:firstLine="20"/>
              <w:rPr>
                <w:rFonts w:eastAsia="Courier New"/>
                <w:color w:val="auto"/>
                <w:sz w:val="24"/>
                <w:szCs w:val="24"/>
              </w:rPr>
            </w:pPr>
            <w:r w:rsidRPr="00371CC0">
              <w:rPr>
                <w:rFonts w:eastAsia="Courier New"/>
                <w:color w:val="auto"/>
                <w:sz w:val="24"/>
                <w:szCs w:val="24"/>
              </w:rPr>
              <w:t>Обобщение и систематизация знаний о различных проявлениях музыкального стиля (стиль композитора, национальный стиль, стиль эпохи и т. д.).</w:t>
            </w:r>
          </w:p>
          <w:p w:rsidR="00A57638" w:rsidRPr="00371CC0" w:rsidRDefault="00E235EB" w:rsidP="00EC7AE6">
            <w:pPr>
              <w:pStyle w:val="a6"/>
              <w:framePr w:w="10152" w:h="6346" w:wrap="none" w:hAnchor="page" w:x="1134" w:y="15"/>
              <w:spacing w:line="259" w:lineRule="auto"/>
              <w:ind w:left="142" w:firstLine="20"/>
              <w:rPr>
                <w:rFonts w:eastAsia="Courier New"/>
                <w:color w:val="auto"/>
                <w:sz w:val="24"/>
                <w:szCs w:val="24"/>
              </w:rPr>
            </w:pPr>
            <w:r w:rsidRPr="00371CC0">
              <w:rPr>
                <w:rFonts w:eastAsia="Courier New"/>
                <w:color w:val="auto"/>
                <w:sz w:val="24"/>
                <w:szCs w:val="24"/>
              </w:rPr>
              <w:t>Исполнение 2—3 вокальных произведений — образцов</w:t>
            </w:r>
          </w:p>
        </w:tc>
      </w:tr>
    </w:tbl>
    <w:p w:rsidR="00A57638" w:rsidRPr="00371CC0" w:rsidRDefault="00A57638">
      <w:pPr>
        <w:framePr w:w="10152" w:h="6346" w:wrap="none" w:hAnchor="page" w:x="1134" w:y="15"/>
        <w:spacing w:line="1"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after="613" w:line="1" w:lineRule="exact"/>
        <w:rPr>
          <w:rFonts w:ascii="Times New Roman" w:hAnsi="Times New Roman" w:cs="Times New Roman"/>
          <w:color w:val="auto"/>
        </w:rPr>
      </w:pPr>
    </w:p>
    <w:p w:rsidR="00A57638" w:rsidRPr="00371CC0" w:rsidRDefault="00A57638">
      <w:pPr>
        <w:spacing w:line="1" w:lineRule="exact"/>
        <w:rPr>
          <w:rFonts w:ascii="Times New Roman" w:hAnsi="Times New Roman" w:cs="Times New Roman"/>
          <w:color w:val="auto"/>
        </w:rPr>
        <w:sectPr w:rsidR="00A57638" w:rsidRPr="00371CC0" w:rsidSect="00371CC0">
          <w:footnotePr>
            <w:numRestart w:val="eachPage"/>
          </w:footnotePr>
          <w:pgSz w:w="16838" w:h="11906" w:orient="landscape" w:code="9"/>
          <w:pgMar w:top="730" w:right="734" w:bottom="520" w:left="595" w:header="302" w:footer="92" w:gutter="0"/>
          <w:cols w:space="720"/>
          <w:noEndnote/>
          <w:docGrid w:linePitch="360"/>
        </w:sectPr>
      </w:pPr>
    </w:p>
    <w:p w:rsidR="00A57638" w:rsidRPr="00371CC0" w:rsidRDefault="00BF798F">
      <w:pPr>
        <w:pStyle w:val="90"/>
        <w:framePr w:w="230" w:h="6389" w:hRule="exact" w:wrap="none" w:hAnchor="page" w:x="567" w:y="-262"/>
        <w:tabs>
          <w:tab w:val="left" w:pos="3994"/>
        </w:tabs>
        <w:textDirection w:val="tbRl"/>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 </w:t>
      </w:r>
      <w:r w:rsidR="00E235EB" w:rsidRPr="00371CC0">
        <w:rPr>
          <w:rFonts w:ascii="Times New Roman" w:hAnsi="Times New Roman" w:cs="Times New Roman"/>
          <w:color w:val="auto"/>
          <w:sz w:val="24"/>
          <w:szCs w:val="24"/>
        </w:rPr>
        <w:tab/>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371CC0" w:rsidTr="00EC7AE6">
        <w:trPr>
          <w:trHeight w:hRule="exact" w:val="619"/>
        </w:trPr>
        <w:tc>
          <w:tcPr>
            <w:tcW w:w="1272" w:type="dxa"/>
            <w:tcBorders>
              <w:top w:val="single" w:sz="4" w:space="0" w:color="auto"/>
              <w:left w:val="single" w:sz="4" w:space="0" w:color="auto"/>
            </w:tcBorders>
            <w:shd w:val="clear" w:color="auto" w:fill="auto"/>
          </w:tcPr>
          <w:p w:rsidR="00A57638" w:rsidRPr="00371CC0" w:rsidRDefault="00E235EB" w:rsidP="00EC7AE6">
            <w:pPr>
              <w:pStyle w:val="a6"/>
              <w:framePr w:w="10152" w:h="5001" w:wrap="none" w:hAnchor="page" w:x="1134" w:y="35"/>
              <w:spacing w:line="240" w:lineRule="auto"/>
              <w:ind w:firstLine="20"/>
              <w:jc w:val="center"/>
              <w:rPr>
                <w:rFonts w:eastAsia="Courier New"/>
                <w:b/>
                <w:color w:val="auto"/>
                <w:sz w:val="24"/>
                <w:szCs w:val="24"/>
              </w:rPr>
            </w:pPr>
            <w:r w:rsidRPr="00371CC0">
              <w:rPr>
                <w:rFonts w:eastAsia="Courier New"/>
                <w:b/>
                <w:color w:val="auto"/>
                <w:sz w:val="24"/>
                <w:szCs w:val="24"/>
              </w:rPr>
              <w:t>№ блока, кол-во часов</w:t>
            </w:r>
          </w:p>
        </w:tc>
        <w:tc>
          <w:tcPr>
            <w:tcW w:w="1310" w:type="dxa"/>
            <w:tcBorders>
              <w:top w:val="single" w:sz="4" w:space="0" w:color="auto"/>
              <w:left w:val="single" w:sz="4" w:space="0" w:color="auto"/>
            </w:tcBorders>
            <w:shd w:val="clear" w:color="auto" w:fill="auto"/>
          </w:tcPr>
          <w:p w:rsidR="00A57638" w:rsidRPr="00371CC0" w:rsidRDefault="00E235EB" w:rsidP="00EC7AE6">
            <w:pPr>
              <w:pStyle w:val="a6"/>
              <w:framePr w:w="10152" w:h="5001" w:wrap="none" w:hAnchor="page" w:x="1134" w:y="35"/>
              <w:spacing w:line="240" w:lineRule="auto"/>
              <w:ind w:firstLine="20"/>
              <w:jc w:val="center"/>
              <w:rPr>
                <w:rFonts w:eastAsia="Courier New"/>
                <w:b/>
                <w:color w:val="auto"/>
                <w:sz w:val="24"/>
                <w:szCs w:val="24"/>
              </w:rPr>
            </w:pPr>
            <w:r w:rsidRPr="00371CC0">
              <w:rPr>
                <w:rFonts w:eastAsia="Courier New"/>
                <w:b/>
                <w:color w:val="auto"/>
                <w:sz w:val="24"/>
                <w:szCs w:val="24"/>
              </w:rPr>
              <w:t>Темы</w:t>
            </w:r>
          </w:p>
        </w:tc>
        <w:tc>
          <w:tcPr>
            <w:tcW w:w="2030" w:type="dxa"/>
            <w:tcBorders>
              <w:top w:val="single" w:sz="4" w:space="0" w:color="auto"/>
              <w:left w:val="single" w:sz="4" w:space="0" w:color="auto"/>
            </w:tcBorders>
            <w:shd w:val="clear" w:color="auto" w:fill="auto"/>
          </w:tcPr>
          <w:p w:rsidR="00A57638" w:rsidRPr="00371CC0" w:rsidRDefault="00E235EB" w:rsidP="00EC7AE6">
            <w:pPr>
              <w:pStyle w:val="a6"/>
              <w:framePr w:w="10152" w:h="5001" w:wrap="none" w:hAnchor="page" w:x="1134" w:y="35"/>
              <w:spacing w:line="240" w:lineRule="auto"/>
              <w:ind w:firstLine="20"/>
              <w:jc w:val="center"/>
              <w:rPr>
                <w:rFonts w:eastAsia="Courier New"/>
                <w:b/>
                <w:color w:val="auto"/>
                <w:sz w:val="24"/>
                <w:szCs w:val="24"/>
              </w:rPr>
            </w:pPr>
            <w:r w:rsidRPr="00371CC0">
              <w:rPr>
                <w:rFonts w:eastAsia="Courier New"/>
                <w:b/>
                <w:color w:val="auto"/>
                <w:sz w:val="24"/>
                <w:szCs w:val="24"/>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371CC0" w:rsidRDefault="00E235EB" w:rsidP="00EC7AE6">
            <w:pPr>
              <w:pStyle w:val="a6"/>
              <w:framePr w:w="10152" w:h="5001" w:wrap="none" w:hAnchor="page" w:x="1134" w:y="35"/>
              <w:spacing w:line="240" w:lineRule="auto"/>
              <w:ind w:firstLine="20"/>
              <w:jc w:val="center"/>
              <w:rPr>
                <w:rFonts w:eastAsia="Courier New"/>
                <w:b/>
                <w:color w:val="auto"/>
                <w:sz w:val="24"/>
                <w:szCs w:val="24"/>
              </w:rPr>
            </w:pPr>
            <w:r w:rsidRPr="00371CC0">
              <w:rPr>
                <w:rFonts w:eastAsia="Courier New"/>
                <w:b/>
                <w:color w:val="auto"/>
                <w:sz w:val="24"/>
                <w:szCs w:val="24"/>
              </w:rPr>
              <w:t>Виды деятельности обучающихся</w:t>
            </w:r>
          </w:p>
        </w:tc>
      </w:tr>
      <w:tr w:rsidR="00A57638" w:rsidRPr="00371CC0" w:rsidTr="00EC7AE6">
        <w:trPr>
          <w:trHeight w:hRule="exact" w:val="4216"/>
        </w:trPr>
        <w:tc>
          <w:tcPr>
            <w:tcW w:w="1272" w:type="dxa"/>
            <w:tcBorders>
              <w:top w:val="single" w:sz="4" w:space="0" w:color="auto"/>
              <w:left w:val="single" w:sz="4" w:space="0" w:color="auto"/>
              <w:bottom w:val="single" w:sz="4" w:space="0" w:color="auto"/>
            </w:tcBorders>
            <w:shd w:val="clear" w:color="auto" w:fill="auto"/>
          </w:tcPr>
          <w:p w:rsidR="00A57638" w:rsidRPr="00371CC0" w:rsidRDefault="00A57638" w:rsidP="00EC7AE6">
            <w:pPr>
              <w:framePr w:w="10152" w:h="5001" w:wrap="none" w:hAnchor="page" w:x="1134" w:y="35"/>
              <w:rPr>
                <w:rFonts w:ascii="Times New Roman" w:hAnsi="Times New Roman" w:cs="Times New Roman"/>
                <w:color w:val="auto"/>
              </w:rPr>
            </w:pPr>
          </w:p>
        </w:tc>
        <w:tc>
          <w:tcPr>
            <w:tcW w:w="1310" w:type="dxa"/>
            <w:tcBorders>
              <w:top w:val="single" w:sz="4" w:space="0" w:color="auto"/>
              <w:left w:val="single" w:sz="4" w:space="0" w:color="auto"/>
              <w:bottom w:val="single" w:sz="4" w:space="0" w:color="auto"/>
            </w:tcBorders>
            <w:shd w:val="clear" w:color="auto" w:fill="auto"/>
          </w:tcPr>
          <w:p w:rsidR="00A57638" w:rsidRPr="00371CC0" w:rsidRDefault="00A57638" w:rsidP="00EC7AE6">
            <w:pPr>
              <w:framePr w:w="10152" w:h="5001" w:wrap="none" w:hAnchor="page" w:x="1134" w:y="35"/>
              <w:rPr>
                <w:rFonts w:ascii="Times New Roman" w:hAnsi="Times New Roman" w:cs="Times New Roman"/>
                <w:color w:val="auto"/>
              </w:rPr>
            </w:pPr>
          </w:p>
        </w:tc>
        <w:tc>
          <w:tcPr>
            <w:tcW w:w="2030" w:type="dxa"/>
            <w:tcBorders>
              <w:top w:val="single" w:sz="4" w:space="0" w:color="auto"/>
              <w:left w:val="single" w:sz="4" w:space="0" w:color="auto"/>
              <w:bottom w:val="single" w:sz="4" w:space="0" w:color="auto"/>
            </w:tcBorders>
            <w:shd w:val="clear" w:color="auto" w:fill="auto"/>
          </w:tcPr>
          <w:p w:rsidR="00A57638" w:rsidRPr="00371CC0" w:rsidRDefault="00E235EB" w:rsidP="00EC7AE6">
            <w:pPr>
              <w:pStyle w:val="a6"/>
              <w:framePr w:w="10152" w:h="5001" w:wrap="none" w:hAnchor="page" w:x="1134" w:y="35"/>
              <w:spacing w:line="259" w:lineRule="auto"/>
              <w:ind w:left="142" w:firstLine="20"/>
              <w:rPr>
                <w:rFonts w:eastAsia="Courier New"/>
                <w:color w:val="auto"/>
                <w:sz w:val="24"/>
                <w:szCs w:val="24"/>
              </w:rPr>
            </w:pPr>
            <w:r w:rsidRPr="00371CC0">
              <w:rPr>
                <w:rFonts w:eastAsia="Courier New"/>
                <w:color w:val="auto"/>
                <w:sz w:val="24"/>
                <w:szCs w:val="24"/>
              </w:rPr>
              <w:t>тургических приёмов, музыкального языка. (На примере творчества В. А. Моцарта,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371CC0" w:rsidRDefault="00E235EB" w:rsidP="00EC7AE6">
            <w:pPr>
              <w:pStyle w:val="a6"/>
              <w:framePr w:w="10152" w:h="5001" w:wrap="none" w:hAnchor="page" w:x="1134" w:y="35"/>
              <w:spacing w:line="259" w:lineRule="auto"/>
              <w:ind w:left="142" w:firstLine="20"/>
              <w:rPr>
                <w:rFonts w:eastAsia="Courier New"/>
                <w:color w:val="auto"/>
                <w:sz w:val="24"/>
                <w:szCs w:val="24"/>
              </w:rPr>
            </w:pPr>
            <w:r w:rsidRPr="00371CC0">
              <w:rPr>
                <w:rFonts w:eastAsia="Courier New"/>
                <w:color w:val="auto"/>
                <w:sz w:val="24"/>
                <w:szCs w:val="24"/>
              </w:rPr>
              <w:t>барокко, классицизма, романтизма, импрессионизма (подлинных или стилизованных).</w:t>
            </w:r>
          </w:p>
          <w:p w:rsidR="00A57638" w:rsidRPr="00371CC0" w:rsidRDefault="00E235EB" w:rsidP="00EC7AE6">
            <w:pPr>
              <w:pStyle w:val="a6"/>
              <w:framePr w:w="10152" w:h="5001" w:wrap="none" w:hAnchor="page" w:x="1134" w:y="35"/>
              <w:spacing w:line="259" w:lineRule="auto"/>
              <w:ind w:left="142" w:firstLine="20"/>
              <w:rPr>
                <w:rFonts w:eastAsia="Courier New"/>
                <w:color w:val="auto"/>
                <w:sz w:val="24"/>
                <w:szCs w:val="24"/>
              </w:rPr>
            </w:pPr>
            <w:r w:rsidRPr="00371CC0">
              <w:rPr>
                <w:rFonts w:eastAsia="Courier New"/>
                <w:color w:val="auto"/>
                <w:sz w:val="24"/>
                <w:szCs w:val="24"/>
              </w:rPr>
              <w:t>Определение на слух в звучании незнакомого произведения:</w:t>
            </w:r>
          </w:p>
          <w:p w:rsidR="00A57638" w:rsidRPr="00371CC0" w:rsidRDefault="00E235EB" w:rsidP="00E862A3">
            <w:pPr>
              <w:pStyle w:val="a6"/>
              <w:framePr w:w="10152" w:h="5001" w:wrap="none" w:hAnchor="page" w:x="1134" w:y="35"/>
              <w:numPr>
                <w:ilvl w:val="0"/>
                <w:numId w:val="150"/>
              </w:numPr>
              <w:tabs>
                <w:tab w:val="left" w:pos="423"/>
              </w:tabs>
              <w:spacing w:line="259" w:lineRule="auto"/>
              <w:ind w:left="142" w:firstLine="20"/>
              <w:rPr>
                <w:rFonts w:eastAsia="Courier New"/>
                <w:color w:val="auto"/>
                <w:sz w:val="24"/>
                <w:szCs w:val="24"/>
              </w:rPr>
            </w:pPr>
            <w:r w:rsidRPr="00371CC0">
              <w:rPr>
                <w:rFonts w:eastAsia="Courier New"/>
                <w:color w:val="auto"/>
                <w:sz w:val="24"/>
                <w:szCs w:val="24"/>
              </w:rPr>
              <w:t>принадлежности к одному из изученных стилей;</w:t>
            </w:r>
          </w:p>
          <w:p w:rsidR="00A57638" w:rsidRPr="00371CC0" w:rsidRDefault="00E235EB" w:rsidP="00E862A3">
            <w:pPr>
              <w:pStyle w:val="a6"/>
              <w:framePr w:w="10152" w:h="5001" w:wrap="none" w:hAnchor="page" w:x="1134" w:y="35"/>
              <w:numPr>
                <w:ilvl w:val="0"/>
                <w:numId w:val="150"/>
              </w:numPr>
              <w:tabs>
                <w:tab w:val="left" w:pos="423"/>
              </w:tabs>
              <w:spacing w:line="259" w:lineRule="auto"/>
              <w:ind w:left="142" w:firstLine="20"/>
              <w:rPr>
                <w:rFonts w:eastAsia="Courier New"/>
                <w:color w:val="auto"/>
                <w:sz w:val="24"/>
                <w:szCs w:val="24"/>
              </w:rPr>
            </w:pPr>
            <w:r w:rsidRPr="00371CC0">
              <w:rPr>
                <w:rFonts w:eastAsia="Courier New"/>
                <w:color w:val="auto"/>
                <w:sz w:val="24"/>
                <w:szCs w:val="24"/>
              </w:rPr>
              <w:t>исполнительского состава (количество и состав исполнителей, музыкальных инструментов);</w:t>
            </w:r>
          </w:p>
          <w:p w:rsidR="00A57638" w:rsidRPr="00371CC0" w:rsidRDefault="00E235EB" w:rsidP="00E862A3">
            <w:pPr>
              <w:pStyle w:val="a6"/>
              <w:framePr w:w="10152" w:h="5001" w:wrap="none" w:hAnchor="page" w:x="1134" w:y="35"/>
              <w:numPr>
                <w:ilvl w:val="0"/>
                <w:numId w:val="150"/>
              </w:numPr>
              <w:tabs>
                <w:tab w:val="left" w:pos="423"/>
              </w:tabs>
              <w:spacing w:line="259" w:lineRule="auto"/>
              <w:ind w:left="142" w:firstLine="20"/>
              <w:rPr>
                <w:rFonts w:eastAsia="Courier New"/>
                <w:color w:val="auto"/>
                <w:sz w:val="24"/>
                <w:szCs w:val="24"/>
              </w:rPr>
            </w:pPr>
            <w:r w:rsidRPr="00371CC0">
              <w:rPr>
                <w:rFonts w:eastAsia="Courier New"/>
                <w:color w:val="auto"/>
                <w:sz w:val="24"/>
                <w:szCs w:val="24"/>
              </w:rPr>
              <w:t>жанра, круга образов;</w:t>
            </w:r>
          </w:p>
          <w:p w:rsidR="00A57638" w:rsidRPr="00371CC0" w:rsidRDefault="00E235EB" w:rsidP="00E862A3">
            <w:pPr>
              <w:pStyle w:val="a6"/>
              <w:framePr w:w="10152" w:h="5001" w:wrap="none" w:hAnchor="page" w:x="1134" w:y="35"/>
              <w:numPr>
                <w:ilvl w:val="0"/>
                <w:numId w:val="150"/>
              </w:numPr>
              <w:tabs>
                <w:tab w:val="left" w:pos="423"/>
              </w:tabs>
              <w:spacing w:line="259" w:lineRule="auto"/>
              <w:ind w:left="142" w:firstLine="20"/>
              <w:rPr>
                <w:rFonts w:eastAsia="Courier New"/>
                <w:color w:val="auto"/>
                <w:sz w:val="24"/>
                <w:szCs w:val="24"/>
              </w:rPr>
            </w:pPr>
            <w:r w:rsidRPr="00371CC0">
              <w:rPr>
                <w:rFonts w:eastAsia="Courier New"/>
                <w:color w:val="auto"/>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A57638" w:rsidRPr="00371CC0" w:rsidRDefault="00E235EB" w:rsidP="00EC7AE6">
            <w:pPr>
              <w:pStyle w:val="a6"/>
              <w:framePr w:w="10152" w:h="5001" w:wrap="none" w:hAnchor="page" w:x="1134" w:y="35"/>
              <w:spacing w:line="259" w:lineRule="auto"/>
              <w:ind w:left="142" w:firstLine="20"/>
              <w:rPr>
                <w:rFonts w:eastAsia="Courier New"/>
                <w:color w:val="auto"/>
                <w:sz w:val="24"/>
                <w:szCs w:val="24"/>
              </w:rPr>
            </w:pPr>
            <w:r w:rsidRPr="00371CC0">
              <w:rPr>
                <w:rFonts w:eastAsia="Courier New"/>
                <w:color w:val="auto"/>
                <w:sz w:val="24"/>
                <w:szCs w:val="24"/>
              </w:rPr>
              <w:t>Музыкальная викторина на знание музыки, названий и авторов изученных произведений.</w:t>
            </w:r>
          </w:p>
          <w:p w:rsidR="00A57638" w:rsidRPr="00371CC0" w:rsidRDefault="00E235EB" w:rsidP="00EC7AE6">
            <w:pPr>
              <w:pStyle w:val="a6"/>
              <w:framePr w:w="10152" w:h="5001" w:wrap="none" w:hAnchor="page" w:x="1134" w:y="35"/>
              <w:spacing w:line="259" w:lineRule="auto"/>
              <w:ind w:left="142" w:firstLine="20"/>
              <w:rPr>
                <w:rFonts w:eastAsia="Courier New"/>
                <w:i/>
                <w:color w:val="auto"/>
                <w:sz w:val="24"/>
                <w:szCs w:val="24"/>
              </w:rPr>
            </w:pPr>
            <w:r w:rsidRPr="00371CC0">
              <w:rPr>
                <w:rFonts w:eastAsia="Courier New"/>
                <w:i/>
                <w:color w:val="auto"/>
                <w:sz w:val="24"/>
                <w:szCs w:val="24"/>
              </w:rPr>
              <w:t>На выбор или факультативно</w:t>
            </w:r>
          </w:p>
          <w:p w:rsidR="00A57638" w:rsidRPr="00371CC0" w:rsidRDefault="00E235EB" w:rsidP="00EC7AE6">
            <w:pPr>
              <w:pStyle w:val="a6"/>
              <w:framePr w:w="10152" w:h="5001" w:wrap="none" w:hAnchor="page" w:x="1134" w:y="35"/>
              <w:spacing w:line="259" w:lineRule="auto"/>
              <w:ind w:left="142" w:firstLine="20"/>
              <w:rPr>
                <w:rFonts w:eastAsia="Courier New"/>
                <w:color w:val="auto"/>
                <w:sz w:val="24"/>
                <w:szCs w:val="24"/>
              </w:rPr>
            </w:pPr>
            <w:r w:rsidRPr="00371CC0">
              <w:rPr>
                <w:rFonts w:eastAsia="Courier New"/>
                <w:color w:val="auto"/>
                <w:sz w:val="24"/>
                <w:szCs w:val="24"/>
              </w:rPr>
              <w:t>Исследовательские проекты, посвящённые эстетике и особенностям музыкального искусства различных стилей XX века</w:t>
            </w:r>
          </w:p>
        </w:tc>
      </w:tr>
    </w:tbl>
    <w:p w:rsidR="00A57638" w:rsidRPr="00371CC0" w:rsidRDefault="00A57638" w:rsidP="00EC7AE6">
      <w:pPr>
        <w:framePr w:w="10152" w:h="5001" w:wrap="none" w:hAnchor="page" w:x="1134" w:y="35"/>
        <w:spacing w:line="1"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1" w:lineRule="exact"/>
        <w:rPr>
          <w:rFonts w:ascii="Times New Roman" w:hAnsi="Times New Roman" w:cs="Times New Roman"/>
          <w:color w:val="auto"/>
        </w:rPr>
        <w:sectPr w:rsidR="00A57638" w:rsidRPr="00371CC0" w:rsidSect="00371CC0">
          <w:headerReference w:type="even" r:id="rId63"/>
          <w:headerReference w:type="default" r:id="rId64"/>
          <w:footerReference w:type="even" r:id="rId65"/>
          <w:footerReference w:type="default" r:id="rId66"/>
          <w:footnotePr>
            <w:numRestart w:val="eachPage"/>
          </w:footnotePr>
          <w:pgSz w:w="16838" w:h="11906" w:orient="landscape" w:code="9"/>
          <w:pgMar w:top="983" w:right="729" w:bottom="715" w:left="566" w:header="0" w:footer="287" w:gutter="0"/>
          <w:cols w:space="720"/>
          <w:noEndnote/>
          <w:docGrid w:linePitch="360"/>
        </w:sectPr>
      </w:pPr>
    </w:p>
    <w:p w:rsidR="00A57638" w:rsidRPr="00371CC0" w:rsidRDefault="00E235EB" w:rsidP="00EC7AE6">
      <w:pPr>
        <w:pStyle w:val="af5"/>
        <w:ind w:left="567"/>
        <w:rPr>
          <w:rFonts w:ascii="Times New Roman" w:hAnsi="Times New Roman" w:cs="Times New Roman"/>
          <w:sz w:val="24"/>
          <w:szCs w:val="24"/>
        </w:rPr>
      </w:pPr>
      <w:bookmarkStart w:id="701" w:name="bookmark1602"/>
      <w:r w:rsidRPr="00371CC0">
        <w:rPr>
          <w:rFonts w:ascii="Times New Roman" w:hAnsi="Times New Roman" w:cs="Times New Roman"/>
          <w:sz w:val="24"/>
          <w:szCs w:val="24"/>
        </w:rPr>
        <w:t>Модуль № 5 «Русская классическая музыка»</w:t>
      </w:r>
      <w:r w:rsidRPr="00371CC0">
        <w:rPr>
          <w:rFonts w:ascii="Times New Roman" w:hAnsi="Times New Roman" w:cs="Times New Roman"/>
          <w:sz w:val="24"/>
          <w:szCs w:val="24"/>
          <w:vertAlign w:val="superscript"/>
        </w:rPr>
        <w:t>1</w:t>
      </w:r>
      <w:bookmarkEnd w:id="701"/>
    </w:p>
    <w:tbl>
      <w:tblPr>
        <w:tblOverlap w:val="never"/>
        <w:tblW w:w="0" w:type="auto"/>
        <w:tblLayout w:type="fixed"/>
        <w:tblCellMar>
          <w:left w:w="10" w:type="dxa"/>
          <w:right w:w="10" w:type="dxa"/>
        </w:tblCellMar>
        <w:tblLook w:val="0000" w:firstRow="0" w:lastRow="0" w:firstColumn="0" w:lastColumn="0" w:noHBand="0" w:noVBand="0"/>
      </w:tblPr>
      <w:tblGrid>
        <w:gridCol w:w="1258"/>
        <w:gridCol w:w="1330"/>
        <w:gridCol w:w="2026"/>
        <w:gridCol w:w="5539"/>
      </w:tblGrid>
      <w:tr w:rsidR="00A57638" w:rsidRPr="00371CC0" w:rsidTr="00EC7AE6">
        <w:trPr>
          <w:trHeight w:hRule="exact" w:val="619"/>
        </w:trPr>
        <w:tc>
          <w:tcPr>
            <w:tcW w:w="1258" w:type="dxa"/>
            <w:tcBorders>
              <w:top w:val="single" w:sz="4" w:space="0" w:color="auto"/>
              <w:left w:val="single" w:sz="4" w:space="0" w:color="auto"/>
            </w:tcBorders>
            <w:shd w:val="clear" w:color="auto" w:fill="auto"/>
          </w:tcPr>
          <w:p w:rsidR="00A57638" w:rsidRPr="00371CC0" w:rsidRDefault="00E235EB" w:rsidP="00EC7AE6">
            <w:pPr>
              <w:pStyle w:val="a6"/>
              <w:framePr w:w="10152" w:h="4320" w:wrap="none" w:hAnchor="page" w:x="1139" w:y="476"/>
              <w:spacing w:line="240" w:lineRule="auto"/>
              <w:ind w:firstLine="20"/>
              <w:jc w:val="center"/>
              <w:rPr>
                <w:rFonts w:eastAsia="Courier New"/>
                <w:b/>
                <w:color w:val="auto"/>
                <w:sz w:val="24"/>
                <w:szCs w:val="24"/>
              </w:rPr>
            </w:pPr>
            <w:r w:rsidRPr="00371CC0">
              <w:rPr>
                <w:rFonts w:eastAsia="Courier New"/>
                <w:b/>
                <w:color w:val="auto"/>
                <w:sz w:val="24"/>
                <w:szCs w:val="24"/>
              </w:rPr>
              <w:t>№ блока, кол-во часов</w:t>
            </w:r>
          </w:p>
        </w:tc>
        <w:tc>
          <w:tcPr>
            <w:tcW w:w="1330" w:type="dxa"/>
            <w:tcBorders>
              <w:top w:val="single" w:sz="4" w:space="0" w:color="auto"/>
              <w:left w:val="single" w:sz="4" w:space="0" w:color="auto"/>
            </w:tcBorders>
            <w:shd w:val="clear" w:color="auto" w:fill="auto"/>
          </w:tcPr>
          <w:p w:rsidR="00A57638" w:rsidRPr="00371CC0" w:rsidRDefault="00E235EB" w:rsidP="00EC7AE6">
            <w:pPr>
              <w:pStyle w:val="a6"/>
              <w:framePr w:w="10152" w:h="4320" w:wrap="none" w:hAnchor="page" w:x="1139" w:y="476"/>
              <w:spacing w:line="240" w:lineRule="auto"/>
              <w:ind w:firstLine="20"/>
              <w:jc w:val="center"/>
              <w:rPr>
                <w:rFonts w:eastAsia="Courier New"/>
                <w:b/>
                <w:color w:val="auto"/>
                <w:sz w:val="24"/>
                <w:szCs w:val="24"/>
              </w:rPr>
            </w:pPr>
            <w:r w:rsidRPr="00371CC0">
              <w:rPr>
                <w:rFonts w:eastAsia="Courier New"/>
                <w:b/>
                <w:color w:val="auto"/>
                <w:sz w:val="24"/>
                <w:szCs w:val="24"/>
              </w:rPr>
              <w:t>Темы</w:t>
            </w:r>
          </w:p>
        </w:tc>
        <w:tc>
          <w:tcPr>
            <w:tcW w:w="2026" w:type="dxa"/>
            <w:tcBorders>
              <w:top w:val="single" w:sz="4" w:space="0" w:color="auto"/>
              <w:left w:val="single" w:sz="4" w:space="0" w:color="auto"/>
            </w:tcBorders>
            <w:shd w:val="clear" w:color="auto" w:fill="auto"/>
          </w:tcPr>
          <w:p w:rsidR="00A57638" w:rsidRPr="00371CC0" w:rsidRDefault="00E235EB" w:rsidP="00EC7AE6">
            <w:pPr>
              <w:pStyle w:val="a6"/>
              <w:framePr w:w="10152" w:h="4320" w:wrap="none" w:hAnchor="page" w:x="1139" w:y="476"/>
              <w:spacing w:line="240" w:lineRule="auto"/>
              <w:ind w:firstLine="20"/>
              <w:jc w:val="center"/>
              <w:rPr>
                <w:rFonts w:eastAsia="Courier New"/>
                <w:b/>
                <w:color w:val="auto"/>
                <w:sz w:val="24"/>
                <w:szCs w:val="24"/>
              </w:rPr>
            </w:pPr>
            <w:r w:rsidRPr="00371CC0">
              <w:rPr>
                <w:rFonts w:eastAsia="Courier New"/>
                <w:b/>
                <w:color w:val="auto"/>
                <w:sz w:val="24"/>
                <w:szCs w:val="24"/>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371CC0" w:rsidRDefault="00E235EB" w:rsidP="00EC7AE6">
            <w:pPr>
              <w:pStyle w:val="a6"/>
              <w:framePr w:w="10152" w:h="4320" w:wrap="none" w:hAnchor="page" w:x="1139" w:y="476"/>
              <w:spacing w:line="240" w:lineRule="auto"/>
              <w:ind w:firstLine="20"/>
              <w:jc w:val="center"/>
              <w:rPr>
                <w:rFonts w:eastAsia="Courier New"/>
                <w:b/>
                <w:color w:val="auto"/>
                <w:sz w:val="24"/>
                <w:szCs w:val="24"/>
              </w:rPr>
            </w:pPr>
            <w:r w:rsidRPr="00371CC0">
              <w:rPr>
                <w:rFonts w:eastAsia="Courier New"/>
                <w:b/>
                <w:color w:val="auto"/>
                <w:sz w:val="24"/>
                <w:szCs w:val="24"/>
              </w:rPr>
              <w:t>Виды деятельности обучающихся</w:t>
            </w:r>
          </w:p>
        </w:tc>
      </w:tr>
      <w:tr w:rsidR="00A57638" w:rsidRPr="00371CC0" w:rsidTr="009F0C49">
        <w:trPr>
          <w:trHeight w:hRule="exact" w:val="3701"/>
        </w:trPr>
        <w:tc>
          <w:tcPr>
            <w:tcW w:w="1258" w:type="dxa"/>
            <w:tcBorders>
              <w:top w:val="single" w:sz="4" w:space="0" w:color="auto"/>
              <w:left w:val="single" w:sz="4" w:space="0" w:color="auto"/>
              <w:bottom w:val="single" w:sz="4" w:space="0" w:color="auto"/>
            </w:tcBorders>
            <w:shd w:val="clear" w:color="auto" w:fill="auto"/>
          </w:tcPr>
          <w:p w:rsidR="00A57638" w:rsidRPr="00371CC0" w:rsidRDefault="00E235EB" w:rsidP="00EC7AE6">
            <w:pPr>
              <w:pStyle w:val="a6"/>
              <w:framePr w:w="10152" w:h="4320" w:wrap="none" w:hAnchor="page" w:x="1139" w:y="476"/>
              <w:spacing w:line="259" w:lineRule="auto"/>
              <w:ind w:left="142" w:firstLine="20"/>
              <w:rPr>
                <w:rFonts w:eastAsia="Courier New"/>
                <w:color w:val="auto"/>
                <w:sz w:val="24"/>
                <w:szCs w:val="24"/>
              </w:rPr>
            </w:pPr>
            <w:r w:rsidRPr="00371CC0">
              <w:rPr>
                <w:rFonts w:eastAsia="Courier New"/>
                <w:color w:val="auto"/>
                <w:sz w:val="24"/>
                <w:szCs w:val="24"/>
              </w:rPr>
              <w:t>А) 3—4 учебных часа</w:t>
            </w:r>
          </w:p>
        </w:tc>
        <w:tc>
          <w:tcPr>
            <w:tcW w:w="1330" w:type="dxa"/>
            <w:tcBorders>
              <w:top w:val="single" w:sz="4" w:space="0" w:color="auto"/>
              <w:left w:val="single" w:sz="4" w:space="0" w:color="auto"/>
              <w:bottom w:val="single" w:sz="4" w:space="0" w:color="auto"/>
            </w:tcBorders>
            <w:shd w:val="clear" w:color="auto" w:fill="auto"/>
          </w:tcPr>
          <w:p w:rsidR="00A57638" w:rsidRPr="00371CC0" w:rsidRDefault="00E235EB" w:rsidP="00EC7AE6">
            <w:pPr>
              <w:pStyle w:val="a6"/>
              <w:framePr w:w="10152" w:h="4320" w:wrap="none" w:hAnchor="page" w:x="1139" w:y="476"/>
              <w:spacing w:line="259" w:lineRule="auto"/>
              <w:ind w:left="142" w:firstLine="20"/>
              <w:rPr>
                <w:rFonts w:eastAsia="Courier New"/>
                <w:color w:val="auto"/>
                <w:sz w:val="24"/>
                <w:szCs w:val="24"/>
              </w:rPr>
            </w:pPr>
            <w:r w:rsidRPr="00371CC0">
              <w:rPr>
                <w:rFonts w:eastAsia="Courier New"/>
                <w:color w:val="auto"/>
                <w:sz w:val="24"/>
                <w:szCs w:val="24"/>
              </w:rPr>
              <w:t>Образы родной земли</w:t>
            </w:r>
          </w:p>
        </w:tc>
        <w:tc>
          <w:tcPr>
            <w:tcW w:w="2026" w:type="dxa"/>
            <w:tcBorders>
              <w:top w:val="single" w:sz="4" w:space="0" w:color="auto"/>
              <w:left w:val="single" w:sz="4" w:space="0" w:color="auto"/>
              <w:bottom w:val="single" w:sz="4" w:space="0" w:color="auto"/>
            </w:tcBorders>
            <w:shd w:val="clear" w:color="auto" w:fill="auto"/>
          </w:tcPr>
          <w:p w:rsidR="00A57638" w:rsidRPr="00371CC0" w:rsidRDefault="00E235EB" w:rsidP="009F0C49">
            <w:pPr>
              <w:pStyle w:val="a6"/>
              <w:framePr w:w="10152" w:h="4320" w:wrap="none" w:hAnchor="page" w:x="1139" w:y="476"/>
              <w:spacing w:line="259" w:lineRule="auto"/>
              <w:ind w:left="142" w:firstLine="20"/>
              <w:rPr>
                <w:rFonts w:eastAsia="Courier New"/>
                <w:color w:val="auto"/>
                <w:sz w:val="24"/>
                <w:szCs w:val="24"/>
              </w:rPr>
            </w:pPr>
            <w:r w:rsidRPr="00371CC0">
              <w:rPr>
                <w:rFonts w:eastAsia="Courier New"/>
                <w:color w:val="auto"/>
                <w:sz w:val="24"/>
                <w:szCs w:val="24"/>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371CC0" w:rsidRDefault="00E235EB" w:rsidP="009F0C49">
            <w:pPr>
              <w:pStyle w:val="a6"/>
              <w:framePr w:w="10152" w:h="4320" w:wrap="none" w:hAnchor="page" w:x="1139" w:y="476"/>
              <w:spacing w:line="259" w:lineRule="auto"/>
              <w:ind w:left="142" w:firstLine="20"/>
              <w:rPr>
                <w:rFonts w:eastAsia="Courier New"/>
                <w:color w:val="auto"/>
                <w:sz w:val="24"/>
                <w:szCs w:val="24"/>
              </w:rPr>
            </w:pPr>
            <w:r w:rsidRPr="00371CC0">
              <w:rPr>
                <w:rFonts w:eastAsia="Courier New"/>
                <w:color w:val="auto"/>
                <w:sz w:val="24"/>
                <w:szCs w:val="24"/>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rsidR="00A57638" w:rsidRPr="00371CC0" w:rsidRDefault="00E235EB" w:rsidP="009F0C49">
            <w:pPr>
              <w:pStyle w:val="a6"/>
              <w:framePr w:w="10152" w:h="4320" w:wrap="none" w:hAnchor="page" w:x="1139" w:y="476"/>
              <w:spacing w:line="259" w:lineRule="auto"/>
              <w:ind w:left="142" w:firstLine="20"/>
              <w:rPr>
                <w:rFonts w:eastAsia="Courier New"/>
                <w:color w:val="auto"/>
                <w:sz w:val="24"/>
                <w:szCs w:val="24"/>
              </w:rPr>
            </w:pPr>
            <w:r w:rsidRPr="00371CC0">
              <w:rPr>
                <w:rFonts w:eastAsia="Courier New"/>
                <w:color w:val="auto"/>
                <w:sz w:val="24"/>
                <w:szCs w:val="24"/>
              </w:rPr>
              <w:t>Разучивание, исполнение не менее одного вокального произведения, сочинённого русским композитором- классиком.</w:t>
            </w:r>
          </w:p>
          <w:p w:rsidR="00A57638" w:rsidRPr="00371CC0" w:rsidRDefault="00E235EB" w:rsidP="009F0C49">
            <w:pPr>
              <w:pStyle w:val="a6"/>
              <w:framePr w:w="10152" w:h="4320" w:wrap="none" w:hAnchor="page" w:x="1139" w:y="476"/>
              <w:spacing w:line="259" w:lineRule="auto"/>
              <w:ind w:left="142" w:firstLine="20"/>
              <w:rPr>
                <w:rFonts w:eastAsia="Courier New"/>
                <w:color w:val="auto"/>
                <w:sz w:val="24"/>
                <w:szCs w:val="24"/>
              </w:rPr>
            </w:pPr>
            <w:r w:rsidRPr="00371CC0">
              <w:rPr>
                <w:rFonts w:eastAsia="Courier New"/>
                <w:color w:val="auto"/>
                <w:sz w:val="24"/>
                <w:szCs w:val="24"/>
              </w:rPr>
              <w:t>Музыкальная викторина на знание музыки, названий и авторов изученных произведений.</w:t>
            </w:r>
          </w:p>
          <w:p w:rsidR="00A57638" w:rsidRPr="00371CC0" w:rsidRDefault="00E235EB" w:rsidP="009F0C49">
            <w:pPr>
              <w:pStyle w:val="a6"/>
              <w:framePr w:w="10152" w:h="4320" w:wrap="none" w:hAnchor="page" w:x="1139" w:y="476"/>
              <w:spacing w:line="259" w:lineRule="auto"/>
              <w:ind w:left="142" w:firstLine="20"/>
              <w:rPr>
                <w:rFonts w:eastAsia="Courier New"/>
                <w:i/>
                <w:color w:val="auto"/>
                <w:sz w:val="24"/>
                <w:szCs w:val="24"/>
              </w:rPr>
            </w:pPr>
            <w:r w:rsidRPr="00371CC0">
              <w:rPr>
                <w:rFonts w:eastAsia="Courier New"/>
                <w:i/>
                <w:color w:val="auto"/>
                <w:sz w:val="24"/>
                <w:szCs w:val="24"/>
              </w:rPr>
              <w:t>На выбор или факультативно</w:t>
            </w:r>
          </w:p>
          <w:p w:rsidR="00A57638" w:rsidRPr="00371CC0" w:rsidRDefault="00E235EB" w:rsidP="009F0C49">
            <w:pPr>
              <w:pStyle w:val="a6"/>
              <w:framePr w:w="10152" w:h="4320" w:wrap="none" w:hAnchor="page" w:x="1139" w:y="476"/>
              <w:spacing w:line="259" w:lineRule="auto"/>
              <w:ind w:left="142" w:firstLine="20"/>
              <w:rPr>
                <w:rFonts w:eastAsia="Courier New"/>
                <w:color w:val="auto"/>
                <w:sz w:val="24"/>
                <w:szCs w:val="24"/>
              </w:rPr>
            </w:pPr>
            <w:r w:rsidRPr="00371CC0">
              <w:rPr>
                <w:rFonts w:eastAsia="Courier New"/>
                <w:color w:val="auto"/>
                <w:sz w:val="24"/>
                <w:szCs w:val="24"/>
              </w:rPr>
              <w:t>Рисование по мотивам прослушанных музыкальных произведений.</w:t>
            </w:r>
          </w:p>
          <w:p w:rsidR="00A57638" w:rsidRPr="00371CC0" w:rsidRDefault="00E235EB" w:rsidP="009F0C49">
            <w:pPr>
              <w:pStyle w:val="a6"/>
              <w:framePr w:w="10152" w:h="4320" w:wrap="none" w:hAnchor="page" w:x="1139" w:y="476"/>
              <w:spacing w:line="259" w:lineRule="auto"/>
              <w:ind w:left="142" w:firstLine="20"/>
              <w:rPr>
                <w:rFonts w:eastAsia="Courier New"/>
                <w:color w:val="auto"/>
                <w:sz w:val="24"/>
                <w:szCs w:val="24"/>
              </w:rPr>
            </w:pPr>
            <w:r w:rsidRPr="00371CC0">
              <w:rPr>
                <w:rFonts w:eastAsia="Courier New"/>
                <w:color w:val="auto"/>
                <w:sz w:val="24"/>
                <w:szCs w:val="24"/>
              </w:rPr>
              <w:t>Посещение концерта классической музыки, в программу которого входят произведения русских композиторов</w:t>
            </w:r>
          </w:p>
        </w:tc>
      </w:tr>
    </w:tbl>
    <w:p w:rsidR="00A57638" w:rsidRPr="00371CC0" w:rsidRDefault="00A57638">
      <w:pPr>
        <w:framePr w:w="10152" w:h="4320" w:wrap="none" w:hAnchor="page" w:x="1139" w:y="476"/>
        <w:spacing w:line="1" w:lineRule="exact"/>
        <w:rPr>
          <w:rFonts w:ascii="Times New Roman" w:hAnsi="Times New Roman" w:cs="Times New Roman"/>
          <w:color w:val="auto"/>
        </w:rPr>
      </w:pPr>
    </w:p>
    <w:p w:rsidR="00A57638" w:rsidRPr="00371CC0" w:rsidRDefault="00E235EB">
      <w:pPr>
        <w:pStyle w:val="24"/>
        <w:framePr w:w="10214" w:h="840" w:wrap="none" w:hAnchor="page" w:x="1115" w:y="5449"/>
        <w:spacing w:line="240" w:lineRule="auto"/>
        <w:ind w:left="220" w:hanging="220"/>
        <w:jc w:val="both"/>
        <w:rPr>
          <w:rFonts w:ascii="Times New Roman" w:hAnsi="Times New Roman" w:cs="Times New Roman"/>
          <w:color w:val="auto"/>
          <w:sz w:val="24"/>
          <w:szCs w:val="24"/>
        </w:rPr>
      </w:pPr>
      <w:r w:rsidRPr="00371CC0">
        <w:rPr>
          <w:rFonts w:ascii="Times New Roman" w:hAnsi="Times New Roman" w:cs="Times New Roman"/>
          <w:color w:val="auto"/>
          <w:sz w:val="24"/>
          <w:szCs w:val="24"/>
          <w:vertAlign w:val="superscript"/>
        </w:rPr>
        <w:t>1</w:t>
      </w:r>
      <w:r w:rsidRPr="00371CC0">
        <w:rPr>
          <w:rFonts w:ascii="Times New Roman" w:hAnsi="Times New Roman" w:cs="Times New Roman"/>
          <w:color w:val="auto"/>
          <w:sz w:val="24"/>
          <w:szCs w:val="24"/>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after="642" w:line="1" w:lineRule="exact"/>
        <w:rPr>
          <w:rFonts w:ascii="Times New Roman" w:hAnsi="Times New Roman" w:cs="Times New Roman"/>
          <w:color w:val="auto"/>
        </w:rPr>
      </w:pPr>
    </w:p>
    <w:p w:rsidR="00A57638" w:rsidRPr="00371CC0" w:rsidRDefault="00A57638">
      <w:pPr>
        <w:spacing w:line="1" w:lineRule="exact"/>
        <w:rPr>
          <w:rFonts w:ascii="Times New Roman" w:hAnsi="Times New Roman" w:cs="Times New Roman"/>
          <w:color w:val="auto"/>
        </w:rPr>
        <w:sectPr w:rsidR="00A57638" w:rsidRPr="00371CC0" w:rsidSect="00371CC0">
          <w:headerReference w:type="even" r:id="rId67"/>
          <w:headerReference w:type="default" r:id="rId68"/>
          <w:footerReference w:type="even" r:id="rId69"/>
          <w:footerReference w:type="default" r:id="rId70"/>
          <w:footnotePr>
            <w:numRestart w:val="eachPage"/>
          </w:footnotePr>
          <w:pgSz w:w="16838" w:h="11906" w:orient="landscape" w:code="9"/>
          <w:pgMar w:top="701" w:right="691" w:bottom="520" w:left="595" w:header="273"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A57638" w:rsidRPr="00371CC0" w:rsidTr="00EC7AE6">
        <w:trPr>
          <w:trHeight w:hRule="exact" w:val="619"/>
        </w:trPr>
        <w:tc>
          <w:tcPr>
            <w:tcW w:w="1262" w:type="dxa"/>
            <w:tcBorders>
              <w:top w:val="single" w:sz="4" w:space="0" w:color="auto"/>
              <w:left w:val="single" w:sz="4" w:space="0" w:color="auto"/>
            </w:tcBorders>
            <w:shd w:val="clear" w:color="auto" w:fill="auto"/>
          </w:tcPr>
          <w:p w:rsidR="00A57638" w:rsidRPr="00371CC0" w:rsidRDefault="00E235EB" w:rsidP="00EC7AE6">
            <w:pPr>
              <w:pStyle w:val="a6"/>
              <w:framePr w:w="10157" w:h="5640" w:hSpace="552" w:vSpace="298" w:wrap="notBeside" w:vAnchor="text" w:hAnchor="text" w:x="569" w:y="299"/>
              <w:spacing w:line="230" w:lineRule="auto"/>
              <w:ind w:firstLine="0"/>
              <w:jc w:val="center"/>
              <w:rPr>
                <w:b/>
                <w:color w:val="auto"/>
                <w:sz w:val="24"/>
                <w:szCs w:val="24"/>
              </w:rPr>
            </w:pPr>
            <w:r w:rsidRPr="00371CC0">
              <w:rPr>
                <w:b/>
                <w:color w:val="auto"/>
                <w:sz w:val="24"/>
                <w:szCs w:val="24"/>
              </w:rPr>
              <w:t>№ блока, кол-во часов</w:t>
            </w:r>
          </w:p>
        </w:tc>
        <w:tc>
          <w:tcPr>
            <w:tcW w:w="1325" w:type="dxa"/>
            <w:tcBorders>
              <w:top w:val="single" w:sz="4" w:space="0" w:color="auto"/>
              <w:left w:val="single" w:sz="4" w:space="0" w:color="auto"/>
            </w:tcBorders>
            <w:shd w:val="clear" w:color="auto" w:fill="auto"/>
          </w:tcPr>
          <w:p w:rsidR="00A57638" w:rsidRPr="00371CC0" w:rsidRDefault="00E235EB" w:rsidP="00EC7AE6">
            <w:pPr>
              <w:pStyle w:val="a6"/>
              <w:framePr w:w="10157" w:h="5640" w:hSpace="552" w:vSpace="298" w:wrap="notBeside" w:vAnchor="text" w:hAnchor="text" w:x="569" w:y="299"/>
              <w:spacing w:line="240" w:lineRule="auto"/>
              <w:ind w:firstLine="0"/>
              <w:jc w:val="center"/>
              <w:rPr>
                <w:b/>
                <w:color w:val="auto"/>
                <w:sz w:val="24"/>
                <w:szCs w:val="24"/>
              </w:rPr>
            </w:pPr>
            <w:r w:rsidRPr="00371CC0">
              <w:rPr>
                <w:b/>
                <w:color w:val="auto"/>
                <w:sz w:val="24"/>
                <w:szCs w:val="24"/>
              </w:rPr>
              <w:t>Темы</w:t>
            </w:r>
          </w:p>
        </w:tc>
        <w:tc>
          <w:tcPr>
            <w:tcW w:w="2030" w:type="dxa"/>
            <w:tcBorders>
              <w:top w:val="single" w:sz="4" w:space="0" w:color="auto"/>
              <w:left w:val="single" w:sz="4" w:space="0" w:color="auto"/>
            </w:tcBorders>
            <w:shd w:val="clear" w:color="auto" w:fill="auto"/>
          </w:tcPr>
          <w:p w:rsidR="00A57638" w:rsidRPr="00371CC0" w:rsidRDefault="00E235EB" w:rsidP="00EC7AE6">
            <w:pPr>
              <w:pStyle w:val="a6"/>
              <w:framePr w:w="10157" w:h="5640" w:hSpace="552" w:vSpace="298" w:wrap="notBeside" w:vAnchor="text" w:hAnchor="text" w:x="569" w:y="299"/>
              <w:spacing w:line="240" w:lineRule="auto"/>
              <w:ind w:firstLine="440"/>
              <w:jc w:val="center"/>
              <w:rPr>
                <w:b/>
                <w:color w:val="auto"/>
                <w:sz w:val="24"/>
                <w:szCs w:val="24"/>
              </w:rPr>
            </w:pPr>
            <w:r w:rsidRPr="00371CC0">
              <w:rPr>
                <w:b/>
                <w:color w:val="auto"/>
                <w:sz w:val="24"/>
                <w:szCs w:val="24"/>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371CC0" w:rsidRDefault="00E235EB" w:rsidP="00EC7AE6">
            <w:pPr>
              <w:pStyle w:val="a6"/>
              <w:framePr w:w="10157" w:h="5640" w:hSpace="552" w:vSpace="298" w:wrap="notBeside" w:vAnchor="text" w:hAnchor="text" w:x="569" w:y="299"/>
              <w:spacing w:line="240" w:lineRule="auto"/>
              <w:ind w:firstLine="0"/>
              <w:jc w:val="center"/>
              <w:rPr>
                <w:b/>
                <w:color w:val="auto"/>
                <w:sz w:val="24"/>
                <w:szCs w:val="24"/>
              </w:rPr>
            </w:pPr>
            <w:r w:rsidRPr="00371CC0">
              <w:rPr>
                <w:b/>
                <w:color w:val="auto"/>
                <w:sz w:val="24"/>
                <w:szCs w:val="24"/>
              </w:rPr>
              <w:t>Виды деятельности обучающихся</w:t>
            </w:r>
          </w:p>
        </w:tc>
      </w:tr>
      <w:tr w:rsidR="00A57638" w:rsidRPr="00371CC0" w:rsidTr="00EC7AE6">
        <w:trPr>
          <w:trHeight w:hRule="exact" w:val="5208"/>
        </w:trPr>
        <w:tc>
          <w:tcPr>
            <w:tcW w:w="1262" w:type="dxa"/>
            <w:tcBorders>
              <w:top w:val="single" w:sz="4" w:space="0" w:color="auto"/>
              <w:left w:val="single" w:sz="4" w:space="0" w:color="auto"/>
              <w:bottom w:val="single" w:sz="4" w:space="0" w:color="auto"/>
            </w:tcBorders>
            <w:shd w:val="clear" w:color="auto" w:fill="auto"/>
          </w:tcPr>
          <w:p w:rsidR="00A57638" w:rsidRPr="00371CC0" w:rsidRDefault="00E235EB" w:rsidP="00EC7AE6">
            <w:pPr>
              <w:pStyle w:val="a6"/>
              <w:framePr w:w="10157" w:h="5640" w:hSpace="552" w:vSpace="298" w:wrap="notBeside" w:vAnchor="text" w:hAnchor="text" w:x="569" w:y="299"/>
              <w:spacing w:line="259" w:lineRule="auto"/>
              <w:ind w:left="142" w:firstLine="20"/>
              <w:rPr>
                <w:rFonts w:eastAsia="Courier New"/>
                <w:color w:val="auto"/>
                <w:sz w:val="24"/>
                <w:szCs w:val="24"/>
              </w:rPr>
            </w:pPr>
            <w:r w:rsidRPr="00371CC0">
              <w:rPr>
                <w:rFonts w:eastAsia="Courier New"/>
                <w:color w:val="auto"/>
                <w:sz w:val="24"/>
                <w:szCs w:val="24"/>
              </w:rPr>
              <w:t>Б) 4—6 учебных часов</w:t>
            </w:r>
          </w:p>
        </w:tc>
        <w:tc>
          <w:tcPr>
            <w:tcW w:w="1325" w:type="dxa"/>
            <w:tcBorders>
              <w:top w:val="single" w:sz="4" w:space="0" w:color="auto"/>
              <w:left w:val="single" w:sz="4" w:space="0" w:color="auto"/>
              <w:bottom w:val="single" w:sz="4" w:space="0" w:color="auto"/>
            </w:tcBorders>
            <w:shd w:val="clear" w:color="auto" w:fill="auto"/>
          </w:tcPr>
          <w:p w:rsidR="00A57638" w:rsidRPr="00371CC0" w:rsidRDefault="00E235EB" w:rsidP="00EC7AE6">
            <w:pPr>
              <w:pStyle w:val="a6"/>
              <w:framePr w:w="10157" w:h="5640" w:hSpace="552" w:vSpace="298" w:wrap="notBeside" w:vAnchor="text" w:hAnchor="text" w:x="569" w:y="299"/>
              <w:spacing w:line="259" w:lineRule="auto"/>
              <w:ind w:left="142" w:firstLine="20"/>
              <w:rPr>
                <w:rFonts w:eastAsia="Courier New"/>
                <w:color w:val="auto"/>
                <w:sz w:val="24"/>
                <w:szCs w:val="24"/>
              </w:rPr>
            </w:pPr>
            <w:r w:rsidRPr="00371CC0">
              <w:rPr>
                <w:rFonts w:eastAsia="Courier New"/>
                <w:color w:val="auto"/>
                <w:sz w:val="24"/>
                <w:szCs w:val="24"/>
              </w:rPr>
              <w:t>Золотой век русской культуры</w:t>
            </w:r>
          </w:p>
        </w:tc>
        <w:tc>
          <w:tcPr>
            <w:tcW w:w="2030" w:type="dxa"/>
            <w:tcBorders>
              <w:top w:val="single" w:sz="4" w:space="0" w:color="auto"/>
              <w:left w:val="single" w:sz="4" w:space="0" w:color="auto"/>
              <w:bottom w:val="single" w:sz="4" w:space="0" w:color="auto"/>
            </w:tcBorders>
            <w:shd w:val="clear" w:color="auto" w:fill="auto"/>
            <w:vAlign w:val="center"/>
          </w:tcPr>
          <w:p w:rsidR="00A57638" w:rsidRPr="00371CC0" w:rsidRDefault="00E235EB" w:rsidP="00EC7AE6">
            <w:pPr>
              <w:pStyle w:val="a6"/>
              <w:framePr w:w="10157" w:h="5640" w:hSpace="552" w:vSpace="298" w:wrap="notBeside" w:vAnchor="text" w:hAnchor="text" w:x="569" w:y="299"/>
              <w:spacing w:line="259" w:lineRule="auto"/>
              <w:ind w:left="142" w:firstLine="20"/>
              <w:rPr>
                <w:rFonts w:eastAsia="Courier New"/>
                <w:color w:val="auto"/>
                <w:sz w:val="24"/>
                <w:szCs w:val="24"/>
              </w:rPr>
            </w:pPr>
            <w:r w:rsidRPr="00371CC0">
              <w:rPr>
                <w:rFonts w:eastAsia="Courier New"/>
                <w:color w:val="auto"/>
                <w:sz w:val="24"/>
                <w:szCs w:val="24"/>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371CC0" w:rsidRDefault="00E235EB" w:rsidP="00EC7AE6">
            <w:pPr>
              <w:pStyle w:val="a6"/>
              <w:framePr w:w="10157" w:h="5640" w:hSpace="552" w:vSpace="298" w:wrap="notBeside" w:vAnchor="text" w:hAnchor="text" w:x="569" w:y="299"/>
              <w:spacing w:line="259" w:lineRule="auto"/>
              <w:ind w:left="142" w:firstLine="20"/>
              <w:rPr>
                <w:rFonts w:eastAsia="Courier New"/>
                <w:color w:val="auto"/>
                <w:sz w:val="24"/>
                <w:szCs w:val="24"/>
              </w:rPr>
            </w:pPr>
            <w:r w:rsidRPr="00371CC0">
              <w:rPr>
                <w:rFonts w:eastAsia="Courier New"/>
                <w:color w:val="auto"/>
                <w:sz w:val="24"/>
                <w:szCs w:val="24"/>
              </w:rPr>
              <w:t>Знакомство с шедеврами русской музыки XIX века, анализ художественного содержания, выразительных средств.</w:t>
            </w:r>
          </w:p>
          <w:p w:rsidR="00A57638" w:rsidRPr="00371CC0" w:rsidRDefault="00E235EB" w:rsidP="00EC7AE6">
            <w:pPr>
              <w:pStyle w:val="a6"/>
              <w:framePr w:w="10157" w:h="5640" w:hSpace="552" w:vSpace="298" w:wrap="notBeside" w:vAnchor="text" w:hAnchor="text" w:x="569" w:y="299"/>
              <w:spacing w:line="259" w:lineRule="auto"/>
              <w:ind w:left="142" w:firstLine="20"/>
              <w:rPr>
                <w:rFonts w:eastAsia="Courier New"/>
                <w:color w:val="auto"/>
                <w:sz w:val="24"/>
                <w:szCs w:val="24"/>
              </w:rPr>
            </w:pPr>
            <w:r w:rsidRPr="00371CC0">
              <w:rPr>
                <w:rFonts w:eastAsia="Courier New"/>
                <w:color w:val="auto"/>
                <w:sz w:val="24"/>
                <w:szCs w:val="24"/>
              </w:rPr>
              <w:t>Разучивание, исполнение не менее одного вокального произведения лирического характера, сочинённого русским композитором-классиком.</w:t>
            </w:r>
          </w:p>
          <w:p w:rsidR="00A57638" w:rsidRPr="00371CC0" w:rsidRDefault="00E235EB" w:rsidP="00EC7AE6">
            <w:pPr>
              <w:pStyle w:val="a6"/>
              <w:framePr w:w="10157" w:h="5640" w:hSpace="552" w:vSpace="298" w:wrap="notBeside" w:vAnchor="text" w:hAnchor="text" w:x="569" w:y="299"/>
              <w:spacing w:line="259" w:lineRule="auto"/>
              <w:ind w:left="142" w:firstLine="20"/>
              <w:rPr>
                <w:rFonts w:eastAsia="Courier New"/>
                <w:color w:val="auto"/>
                <w:sz w:val="24"/>
                <w:szCs w:val="24"/>
              </w:rPr>
            </w:pPr>
            <w:r w:rsidRPr="00371CC0">
              <w:rPr>
                <w:rFonts w:eastAsia="Courier New"/>
                <w:color w:val="auto"/>
                <w:sz w:val="24"/>
                <w:szCs w:val="24"/>
              </w:rPr>
              <w:t>Музыкальная викторина на знание музыки, названий и авторов изученных произведений.</w:t>
            </w:r>
          </w:p>
          <w:p w:rsidR="00A57638" w:rsidRPr="00371CC0" w:rsidRDefault="00E235EB" w:rsidP="00EC7AE6">
            <w:pPr>
              <w:pStyle w:val="a6"/>
              <w:framePr w:w="10157" w:h="5640" w:hSpace="552" w:vSpace="298" w:wrap="notBeside" w:vAnchor="text" w:hAnchor="text" w:x="569" w:y="299"/>
              <w:spacing w:line="259" w:lineRule="auto"/>
              <w:ind w:left="142" w:firstLine="20"/>
              <w:rPr>
                <w:rFonts w:eastAsia="Courier New"/>
                <w:i/>
                <w:color w:val="auto"/>
                <w:sz w:val="24"/>
                <w:szCs w:val="24"/>
              </w:rPr>
            </w:pPr>
            <w:r w:rsidRPr="00371CC0">
              <w:rPr>
                <w:rFonts w:eastAsia="Courier New"/>
                <w:i/>
                <w:color w:val="auto"/>
                <w:sz w:val="24"/>
                <w:szCs w:val="24"/>
              </w:rPr>
              <w:t>На выбор или факультативно</w:t>
            </w:r>
          </w:p>
          <w:p w:rsidR="00A57638" w:rsidRPr="00371CC0" w:rsidRDefault="00E235EB" w:rsidP="00EC7AE6">
            <w:pPr>
              <w:pStyle w:val="a6"/>
              <w:framePr w:w="10157" w:h="5640" w:hSpace="552" w:vSpace="298" w:wrap="notBeside" w:vAnchor="text" w:hAnchor="text" w:x="569" w:y="299"/>
              <w:spacing w:line="259" w:lineRule="auto"/>
              <w:ind w:left="142" w:firstLine="20"/>
              <w:rPr>
                <w:rFonts w:eastAsia="Courier New"/>
                <w:color w:val="auto"/>
                <w:sz w:val="24"/>
                <w:szCs w:val="24"/>
              </w:rPr>
            </w:pPr>
            <w:r w:rsidRPr="00371CC0">
              <w:rPr>
                <w:rFonts w:eastAsia="Courier New"/>
                <w:color w:val="auto"/>
                <w:sz w:val="24"/>
                <w:szCs w:val="24"/>
              </w:rPr>
              <w:t>Просмотр художественных фильмов, телепередач, посвящённых русской культуре XIX века.</w:t>
            </w:r>
          </w:p>
          <w:p w:rsidR="00A57638" w:rsidRPr="00371CC0" w:rsidRDefault="00E235EB" w:rsidP="00EC7AE6">
            <w:pPr>
              <w:pStyle w:val="a6"/>
              <w:framePr w:w="10157" w:h="5640" w:hSpace="552" w:vSpace="298" w:wrap="notBeside" w:vAnchor="text" w:hAnchor="text" w:x="569" w:y="299"/>
              <w:spacing w:line="259" w:lineRule="auto"/>
              <w:ind w:left="142" w:firstLine="20"/>
              <w:rPr>
                <w:rFonts w:eastAsia="Courier New"/>
                <w:color w:val="auto"/>
                <w:sz w:val="24"/>
                <w:szCs w:val="24"/>
              </w:rPr>
            </w:pPr>
            <w:r w:rsidRPr="00371CC0">
              <w:rPr>
                <w:rFonts w:eastAsia="Courier New"/>
                <w:color w:val="auto"/>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rsidR="00A57638" w:rsidRPr="00371CC0" w:rsidRDefault="00E235EB" w:rsidP="00EC7AE6">
            <w:pPr>
              <w:pStyle w:val="a6"/>
              <w:framePr w:w="10157" w:h="5640" w:hSpace="552" w:vSpace="298" w:wrap="notBeside" w:vAnchor="text" w:hAnchor="text" w:x="569" w:y="299"/>
              <w:spacing w:line="259" w:lineRule="auto"/>
              <w:ind w:left="142" w:firstLine="20"/>
              <w:rPr>
                <w:rFonts w:eastAsia="Courier New"/>
                <w:color w:val="auto"/>
                <w:sz w:val="24"/>
                <w:szCs w:val="24"/>
              </w:rPr>
            </w:pPr>
            <w:r w:rsidRPr="00371CC0">
              <w:rPr>
                <w:rFonts w:eastAsia="Courier New"/>
                <w:color w:val="auto"/>
                <w:sz w:val="24"/>
                <w:szCs w:val="24"/>
              </w:rPr>
              <w:t>Реконструкция костюмированного бала, музыкального салона</w:t>
            </w:r>
          </w:p>
        </w:tc>
      </w:tr>
    </w:tbl>
    <w:p w:rsidR="00A57638" w:rsidRPr="00371CC0" w:rsidRDefault="00BF798F">
      <w:pPr>
        <w:pStyle w:val="ad"/>
        <w:framePr w:w="230" w:h="6389" w:hRule="exact" w:hSpace="16" w:wrap="notBeside" w:vAnchor="text" w:hAnchor="text" w:x="17" w:y="1"/>
        <w:tabs>
          <w:tab w:val="left" w:pos="3994"/>
        </w:tabs>
        <w:textDirection w:val="tbRl"/>
        <w:rPr>
          <w:color w:val="auto"/>
          <w:sz w:val="24"/>
          <w:szCs w:val="24"/>
        </w:rPr>
      </w:pPr>
      <w:r w:rsidRPr="00371CC0">
        <w:rPr>
          <w:rFonts w:eastAsia="Tahoma"/>
          <w:b w:val="0"/>
          <w:bCs w:val="0"/>
          <w:i w:val="0"/>
          <w:iCs w:val="0"/>
          <w:color w:val="auto"/>
          <w:sz w:val="24"/>
          <w:szCs w:val="24"/>
        </w:rPr>
        <w:t xml:space="preserve"> </w:t>
      </w:r>
      <w:r w:rsidR="00E235EB" w:rsidRPr="00371CC0">
        <w:rPr>
          <w:rFonts w:eastAsia="Tahoma"/>
          <w:b w:val="0"/>
          <w:bCs w:val="0"/>
          <w:i w:val="0"/>
          <w:iCs w:val="0"/>
          <w:color w:val="auto"/>
          <w:sz w:val="24"/>
          <w:szCs w:val="24"/>
        </w:rPr>
        <w:tab/>
      </w:r>
    </w:p>
    <w:p w:rsidR="00A57638" w:rsidRPr="00371CC0" w:rsidRDefault="004D2B85">
      <w:pPr>
        <w:spacing w:line="1" w:lineRule="exact"/>
        <w:rPr>
          <w:rFonts w:ascii="Times New Roman" w:hAnsi="Times New Roman" w:cs="Times New Roman"/>
          <w:color w:val="auto"/>
        </w:rPr>
      </w:pPr>
      <w:r>
        <w:rPr>
          <w:rFonts w:ascii="Times New Roman" w:hAnsi="Times New Roman" w:cs="Times New Roman"/>
          <w:noProof/>
          <w:color w:val="auto"/>
          <w:lang w:bidi="ar-SA"/>
        </w:rPr>
        <w:pict>
          <v:shape id="Shape 121" o:spid="_x0000_s1034" type="#_x0000_t202" style="position:absolute;margin-left:501.75pt;margin-top:0;width:61.3pt;height:11.5pt;z-index:125829404;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" filled="f" stroked="f">
            <v:path arrowok="t"/>
            <v:textbox inset="0,0,0,0">
              <w:txbxContent>
                <w:p w:rsidR="00255565" w:rsidRDefault="00255565">
                  <w:pPr>
                    <w:pStyle w:val="24"/>
                    <w:spacing w:line="240" w:lineRule="auto"/>
                    <w:ind w:left="0" w:firstLine="0"/>
                  </w:pPr>
                  <w:r>
                    <w:rPr>
                      <w:i/>
                      <w:iCs/>
                      <w:color w:val="231E20"/>
                    </w:rPr>
                    <w:t>Продолжение</w:t>
                  </w:r>
                </w:p>
              </w:txbxContent>
            </v:textbox>
            <w10:wrap type="square" anchorx="page" anchory="margin"/>
          </v:shape>
        </w:pict>
      </w:r>
      <w:r w:rsidR="00E235EB" w:rsidRPr="00371CC0">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A57638" w:rsidRPr="00371CC0" w:rsidTr="00EC7AE6">
        <w:trPr>
          <w:trHeight w:hRule="exact" w:val="4260"/>
        </w:trPr>
        <w:tc>
          <w:tcPr>
            <w:tcW w:w="1262" w:type="dxa"/>
            <w:tcBorders>
              <w:top w:val="single" w:sz="4" w:space="0" w:color="auto"/>
              <w:left w:val="single" w:sz="4" w:space="0" w:color="auto"/>
            </w:tcBorders>
            <w:shd w:val="clear" w:color="auto" w:fill="auto"/>
          </w:tcPr>
          <w:p w:rsidR="00A57638" w:rsidRPr="00371CC0" w:rsidRDefault="00E235EB" w:rsidP="00EC7AE6">
            <w:pPr>
              <w:pStyle w:val="a6"/>
              <w:framePr w:w="10157" w:h="6360" w:hSpace="523" w:vSpace="5" w:wrap="notBeside" w:vAnchor="text" w:hAnchor="text" w:x="555" w:y="6"/>
              <w:spacing w:line="259" w:lineRule="auto"/>
              <w:ind w:left="142" w:firstLine="20"/>
              <w:rPr>
                <w:rFonts w:eastAsia="Courier New"/>
                <w:color w:val="auto"/>
                <w:sz w:val="24"/>
                <w:szCs w:val="24"/>
              </w:rPr>
            </w:pPr>
            <w:r w:rsidRPr="00371CC0">
              <w:rPr>
                <w:rFonts w:eastAsia="Courier New"/>
                <w:color w:val="auto"/>
                <w:sz w:val="24"/>
                <w:szCs w:val="24"/>
              </w:rPr>
              <w:t>В) 4—6 учебных часов</w:t>
            </w:r>
          </w:p>
        </w:tc>
        <w:tc>
          <w:tcPr>
            <w:tcW w:w="1325" w:type="dxa"/>
            <w:tcBorders>
              <w:top w:val="single" w:sz="4" w:space="0" w:color="auto"/>
              <w:left w:val="single" w:sz="4" w:space="0" w:color="auto"/>
            </w:tcBorders>
            <w:shd w:val="clear" w:color="auto" w:fill="auto"/>
          </w:tcPr>
          <w:p w:rsidR="00A57638" w:rsidRPr="00371CC0" w:rsidRDefault="00E235EB" w:rsidP="00EC7AE6">
            <w:pPr>
              <w:pStyle w:val="a6"/>
              <w:framePr w:w="10157" w:h="6360" w:hSpace="523" w:vSpace="5" w:wrap="notBeside" w:vAnchor="text" w:hAnchor="text" w:x="555" w:y="6"/>
              <w:spacing w:line="259" w:lineRule="auto"/>
              <w:ind w:left="142" w:firstLine="20"/>
              <w:rPr>
                <w:rFonts w:eastAsia="Courier New"/>
                <w:color w:val="auto"/>
                <w:sz w:val="24"/>
                <w:szCs w:val="24"/>
              </w:rPr>
            </w:pPr>
            <w:r w:rsidRPr="00371CC0">
              <w:rPr>
                <w:rFonts w:eastAsia="Courier New"/>
                <w:color w:val="auto"/>
                <w:sz w:val="24"/>
                <w:szCs w:val="24"/>
              </w:rPr>
              <w:t>История страны и народа в музыке русских композиторов</w:t>
            </w:r>
          </w:p>
        </w:tc>
        <w:tc>
          <w:tcPr>
            <w:tcW w:w="2030" w:type="dxa"/>
            <w:tcBorders>
              <w:top w:val="single" w:sz="4" w:space="0" w:color="auto"/>
              <w:left w:val="single" w:sz="4" w:space="0" w:color="auto"/>
            </w:tcBorders>
            <w:shd w:val="clear" w:color="auto" w:fill="auto"/>
          </w:tcPr>
          <w:p w:rsidR="00A57638" w:rsidRPr="00371CC0" w:rsidRDefault="00E235EB" w:rsidP="00EC7AE6">
            <w:pPr>
              <w:pStyle w:val="a6"/>
              <w:framePr w:w="10157" w:h="6360" w:hSpace="523" w:vSpace="5" w:wrap="notBeside" w:vAnchor="text" w:hAnchor="text" w:x="555" w:y="6"/>
              <w:spacing w:line="259" w:lineRule="auto"/>
              <w:ind w:left="142" w:firstLine="20"/>
              <w:rPr>
                <w:rFonts w:eastAsia="Courier New"/>
                <w:color w:val="auto"/>
                <w:sz w:val="24"/>
                <w:szCs w:val="24"/>
              </w:rPr>
            </w:pPr>
            <w:r w:rsidRPr="00371CC0">
              <w:rPr>
                <w:rFonts w:eastAsia="Courier New"/>
                <w:color w:val="auto"/>
                <w:sz w:val="24"/>
                <w:szCs w:val="24"/>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rsidR="00A57638" w:rsidRPr="00371CC0" w:rsidRDefault="00E235EB" w:rsidP="00EC7AE6">
            <w:pPr>
              <w:pStyle w:val="a6"/>
              <w:framePr w:w="10157" w:h="6360" w:hSpace="523" w:vSpace="5" w:wrap="notBeside" w:vAnchor="text" w:hAnchor="text" w:x="555" w:y="6"/>
              <w:spacing w:line="259" w:lineRule="auto"/>
              <w:ind w:left="142" w:firstLine="20"/>
              <w:rPr>
                <w:rFonts w:eastAsia="Courier New"/>
                <w:color w:val="auto"/>
                <w:sz w:val="24"/>
                <w:szCs w:val="24"/>
              </w:rPr>
            </w:pPr>
            <w:r w:rsidRPr="00371CC0">
              <w:rPr>
                <w:rFonts w:eastAsia="Courier New"/>
                <w:color w:val="auto"/>
                <w:sz w:val="24"/>
                <w:szCs w:val="24"/>
              </w:rPr>
              <w:t>С. С. Прокофьева, Г. В. Свиридова и др.)</w:t>
            </w:r>
          </w:p>
        </w:tc>
        <w:tc>
          <w:tcPr>
            <w:tcW w:w="5539" w:type="dxa"/>
            <w:tcBorders>
              <w:top w:val="single" w:sz="4" w:space="0" w:color="auto"/>
              <w:left w:val="single" w:sz="4" w:space="0" w:color="auto"/>
              <w:right w:val="single" w:sz="4" w:space="0" w:color="auto"/>
            </w:tcBorders>
            <w:shd w:val="clear" w:color="auto" w:fill="auto"/>
            <w:vAlign w:val="center"/>
          </w:tcPr>
          <w:p w:rsidR="00A57638" w:rsidRPr="00371CC0" w:rsidRDefault="00E235EB" w:rsidP="00EC7AE6">
            <w:pPr>
              <w:pStyle w:val="a6"/>
              <w:framePr w:w="10157" w:h="6360" w:hSpace="523" w:vSpace="5" w:wrap="notBeside" w:vAnchor="text" w:hAnchor="text" w:x="555" w:y="6"/>
              <w:spacing w:line="259" w:lineRule="auto"/>
              <w:ind w:left="142" w:firstLine="20"/>
              <w:rPr>
                <w:rFonts w:eastAsia="Courier New"/>
                <w:color w:val="auto"/>
                <w:sz w:val="24"/>
                <w:szCs w:val="24"/>
              </w:rPr>
            </w:pPr>
            <w:r w:rsidRPr="00371CC0">
              <w:rPr>
                <w:rFonts w:eastAsia="Courier New"/>
                <w:color w:val="auto"/>
                <w:sz w:val="24"/>
                <w:szCs w:val="24"/>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rsidR="00A57638" w:rsidRPr="00371CC0" w:rsidRDefault="00E235EB" w:rsidP="00EC7AE6">
            <w:pPr>
              <w:pStyle w:val="a6"/>
              <w:framePr w:w="10157" w:h="6360" w:hSpace="523" w:vSpace="5" w:wrap="notBeside" w:vAnchor="text" w:hAnchor="text" w:x="555" w:y="6"/>
              <w:spacing w:line="259" w:lineRule="auto"/>
              <w:ind w:left="142" w:firstLine="20"/>
              <w:rPr>
                <w:rFonts w:eastAsia="Courier New"/>
                <w:color w:val="auto"/>
                <w:sz w:val="24"/>
                <w:szCs w:val="24"/>
              </w:rPr>
            </w:pPr>
            <w:r w:rsidRPr="00371CC0">
              <w:rPr>
                <w:rFonts w:eastAsia="Courier New"/>
                <w:color w:val="auto"/>
                <w:sz w:val="24"/>
                <w:szCs w:val="24"/>
              </w:rPr>
              <w:t>Исполнение Гимна Российской Федерации.</w:t>
            </w:r>
          </w:p>
          <w:p w:rsidR="00A57638" w:rsidRPr="00371CC0" w:rsidRDefault="00E235EB" w:rsidP="00EC7AE6">
            <w:pPr>
              <w:pStyle w:val="a6"/>
              <w:framePr w:w="10157" w:h="6360" w:hSpace="523" w:vSpace="5" w:wrap="notBeside" w:vAnchor="text" w:hAnchor="text" w:x="555" w:y="6"/>
              <w:spacing w:line="259" w:lineRule="auto"/>
              <w:ind w:left="142" w:firstLine="20"/>
              <w:rPr>
                <w:rFonts w:eastAsia="Courier New"/>
                <w:color w:val="auto"/>
                <w:sz w:val="24"/>
                <w:szCs w:val="24"/>
              </w:rPr>
            </w:pPr>
            <w:r w:rsidRPr="00371CC0">
              <w:rPr>
                <w:rFonts w:eastAsia="Courier New"/>
                <w:color w:val="auto"/>
                <w:sz w:val="24"/>
                <w:szCs w:val="24"/>
              </w:rPr>
              <w:t>Музыкальная викторина на знание музыки, названий и авторов изученных произведений.</w:t>
            </w:r>
          </w:p>
          <w:p w:rsidR="00A57638" w:rsidRPr="00371CC0" w:rsidRDefault="00E235EB" w:rsidP="00EC7AE6">
            <w:pPr>
              <w:pStyle w:val="a6"/>
              <w:framePr w:w="10157" w:h="6360" w:hSpace="523" w:vSpace="5" w:wrap="notBeside" w:vAnchor="text" w:hAnchor="text" w:x="555" w:y="6"/>
              <w:spacing w:line="259" w:lineRule="auto"/>
              <w:ind w:left="142" w:firstLine="20"/>
              <w:rPr>
                <w:rFonts w:eastAsia="Courier New"/>
                <w:i/>
                <w:color w:val="auto"/>
                <w:sz w:val="24"/>
                <w:szCs w:val="24"/>
              </w:rPr>
            </w:pPr>
            <w:r w:rsidRPr="00371CC0">
              <w:rPr>
                <w:rFonts w:eastAsia="Courier New"/>
                <w:i/>
                <w:color w:val="auto"/>
                <w:sz w:val="24"/>
                <w:szCs w:val="24"/>
              </w:rPr>
              <w:t>На выбор или факультативно</w:t>
            </w:r>
          </w:p>
          <w:p w:rsidR="00A57638" w:rsidRPr="00371CC0" w:rsidRDefault="00E235EB" w:rsidP="00EC7AE6">
            <w:pPr>
              <w:pStyle w:val="a6"/>
              <w:framePr w:w="10157" w:h="6360" w:hSpace="523" w:vSpace="5" w:wrap="notBeside" w:vAnchor="text" w:hAnchor="text" w:x="555" w:y="6"/>
              <w:spacing w:line="259" w:lineRule="auto"/>
              <w:ind w:left="142" w:firstLine="20"/>
              <w:rPr>
                <w:rFonts w:eastAsia="Courier New"/>
                <w:color w:val="auto"/>
                <w:sz w:val="24"/>
                <w:szCs w:val="24"/>
              </w:rPr>
            </w:pPr>
            <w:r w:rsidRPr="00371CC0">
              <w:rPr>
                <w:rFonts w:eastAsia="Courier New"/>
                <w:color w:val="auto"/>
                <w:sz w:val="24"/>
                <w:szCs w:val="24"/>
              </w:rPr>
              <w:t>Просмотр художественных фильмов, телепередач, посвящённых творчеству композиторов — членов кружка «Могучая кучка».</w:t>
            </w:r>
          </w:p>
          <w:p w:rsidR="00A57638" w:rsidRPr="00371CC0" w:rsidRDefault="00E235EB" w:rsidP="00EC7AE6">
            <w:pPr>
              <w:pStyle w:val="a6"/>
              <w:framePr w:w="10157" w:h="6360" w:hSpace="523" w:vSpace="5" w:wrap="notBeside" w:vAnchor="text" w:hAnchor="text" w:x="555" w:y="6"/>
              <w:spacing w:line="259" w:lineRule="auto"/>
              <w:ind w:left="142" w:firstLine="20"/>
              <w:rPr>
                <w:rFonts w:eastAsia="Courier New"/>
                <w:color w:val="auto"/>
                <w:sz w:val="24"/>
                <w:szCs w:val="24"/>
              </w:rPr>
            </w:pPr>
            <w:r w:rsidRPr="00371CC0">
              <w:rPr>
                <w:rFonts w:eastAsia="Courier New"/>
                <w:color w:val="auto"/>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A57638" w:rsidRPr="00371CC0">
        <w:trPr>
          <w:trHeight w:hRule="exact" w:val="2443"/>
        </w:trPr>
        <w:tc>
          <w:tcPr>
            <w:tcW w:w="1262" w:type="dxa"/>
            <w:tcBorders>
              <w:top w:val="single" w:sz="4" w:space="0" w:color="auto"/>
              <w:left w:val="single" w:sz="4" w:space="0" w:color="auto"/>
              <w:bottom w:val="single" w:sz="4" w:space="0" w:color="auto"/>
            </w:tcBorders>
            <w:shd w:val="clear" w:color="auto" w:fill="auto"/>
          </w:tcPr>
          <w:p w:rsidR="00A57638" w:rsidRPr="00371CC0" w:rsidRDefault="00E235EB" w:rsidP="00EC7AE6">
            <w:pPr>
              <w:pStyle w:val="a6"/>
              <w:framePr w:w="10157" w:h="6360" w:hSpace="523" w:vSpace="5" w:wrap="notBeside" w:vAnchor="text" w:hAnchor="text" w:x="555" w:y="6"/>
              <w:spacing w:line="259" w:lineRule="auto"/>
              <w:ind w:left="142" w:firstLine="20"/>
              <w:rPr>
                <w:rFonts w:eastAsia="Courier New"/>
                <w:color w:val="auto"/>
                <w:sz w:val="24"/>
                <w:szCs w:val="24"/>
              </w:rPr>
            </w:pPr>
            <w:r w:rsidRPr="00371CC0">
              <w:rPr>
                <w:rFonts w:eastAsia="Courier New"/>
                <w:color w:val="auto"/>
                <w:sz w:val="24"/>
                <w:szCs w:val="24"/>
              </w:rPr>
              <w:t>Г) 3—4 учебных часа</w:t>
            </w:r>
          </w:p>
        </w:tc>
        <w:tc>
          <w:tcPr>
            <w:tcW w:w="1325" w:type="dxa"/>
            <w:tcBorders>
              <w:top w:val="single" w:sz="4" w:space="0" w:color="auto"/>
              <w:left w:val="single" w:sz="4" w:space="0" w:color="auto"/>
              <w:bottom w:val="single" w:sz="4" w:space="0" w:color="auto"/>
            </w:tcBorders>
            <w:shd w:val="clear" w:color="auto" w:fill="auto"/>
          </w:tcPr>
          <w:p w:rsidR="00A57638" w:rsidRPr="00371CC0" w:rsidRDefault="00E235EB" w:rsidP="00EC7AE6">
            <w:pPr>
              <w:pStyle w:val="a6"/>
              <w:framePr w:w="10157" w:h="6360" w:hSpace="523" w:vSpace="5" w:wrap="notBeside" w:vAnchor="text" w:hAnchor="text" w:x="555" w:y="6"/>
              <w:spacing w:line="259" w:lineRule="auto"/>
              <w:ind w:left="142" w:firstLine="20"/>
              <w:rPr>
                <w:rFonts w:eastAsia="Courier New"/>
                <w:color w:val="auto"/>
                <w:sz w:val="24"/>
                <w:szCs w:val="24"/>
              </w:rPr>
            </w:pPr>
            <w:r w:rsidRPr="00371CC0">
              <w:rPr>
                <w:rFonts w:eastAsia="Courier New"/>
                <w:color w:val="auto"/>
                <w:sz w:val="24"/>
                <w:szCs w:val="24"/>
              </w:rPr>
              <w:t>Русский балет</w:t>
            </w:r>
          </w:p>
        </w:tc>
        <w:tc>
          <w:tcPr>
            <w:tcW w:w="2030" w:type="dxa"/>
            <w:tcBorders>
              <w:top w:val="single" w:sz="4" w:space="0" w:color="auto"/>
              <w:left w:val="single" w:sz="4" w:space="0" w:color="auto"/>
              <w:bottom w:val="single" w:sz="4" w:space="0" w:color="auto"/>
            </w:tcBorders>
            <w:shd w:val="clear" w:color="auto" w:fill="auto"/>
            <w:vAlign w:val="center"/>
          </w:tcPr>
          <w:p w:rsidR="00A57638" w:rsidRPr="00371CC0" w:rsidRDefault="00E235EB" w:rsidP="00EC7AE6">
            <w:pPr>
              <w:pStyle w:val="a6"/>
              <w:framePr w:w="10157" w:h="6360" w:hSpace="523" w:vSpace="5" w:wrap="notBeside" w:vAnchor="text" w:hAnchor="text" w:x="555" w:y="6"/>
              <w:spacing w:line="259" w:lineRule="auto"/>
              <w:ind w:left="142" w:firstLine="20"/>
              <w:rPr>
                <w:rFonts w:eastAsia="Courier New"/>
                <w:color w:val="auto"/>
                <w:sz w:val="24"/>
                <w:szCs w:val="24"/>
              </w:rPr>
            </w:pPr>
            <w:r w:rsidRPr="00371CC0">
              <w:rPr>
                <w:rFonts w:eastAsia="Courier New"/>
                <w:color w:val="auto"/>
                <w:sz w:val="24"/>
                <w:szCs w:val="24"/>
              </w:rPr>
              <w:t>Мировая слава русского балета. Творчество композиторов (П. И. Чайковский, С. С. Прокофьев, И. Ф. Стравинский, Р. К. Щедрин),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371CC0" w:rsidRDefault="00E235EB" w:rsidP="00EC7AE6">
            <w:pPr>
              <w:pStyle w:val="a6"/>
              <w:framePr w:w="10157" w:h="6360" w:hSpace="523" w:vSpace="5" w:wrap="notBeside" w:vAnchor="text" w:hAnchor="text" w:x="555" w:y="6"/>
              <w:spacing w:line="259" w:lineRule="auto"/>
              <w:ind w:left="142" w:firstLine="20"/>
              <w:rPr>
                <w:rFonts w:eastAsia="Courier New"/>
                <w:color w:val="auto"/>
                <w:sz w:val="24"/>
                <w:szCs w:val="24"/>
              </w:rPr>
            </w:pPr>
            <w:r w:rsidRPr="00371CC0">
              <w:rPr>
                <w:rFonts w:eastAsia="Courier New"/>
                <w:color w:val="auto"/>
                <w:sz w:val="24"/>
                <w:szCs w:val="24"/>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rsidR="00A57638" w:rsidRPr="00371CC0" w:rsidRDefault="00E235EB" w:rsidP="00EC7AE6">
            <w:pPr>
              <w:pStyle w:val="a6"/>
              <w:framePr w:w="10157" w:h="6360" w:hSpace="523" w:vSpace="5" w:wrap="notBeside" w:vAnchor="text" w:hAnchor="text" w:x="555" w:y="6"/>
              <w:spacing w:line="259" w:lineRule="auto"/>
              <w:ind w:left="142" w:firstLine="20"/>
              <w:rPr>
                <w:rFonts w:eastAsia="Courier New"/>
                <w:color w:val="auto"/>
                <w:sz w:val="24"/>
                <w:szCs w:val="24"/>
              </w:rPr>
            </w:pPr>
            <w:r w:rsidRPr="00371CC0">
              <w:rPr>
                <w:rFonts w:eastAsia="Courier New"/>
                <w:color w:val="auto"/>
                <w:sz w:val="24"/>
                <w:szCs w:val="24"/>
              </w:rPr>
              <w:t>Посещение балетного спектакля (просмотр в видеозаписи). Характеристика отдельных музыкальных номеров и спектакля в целом.</w:t>
            </w:r>
          </w:p>
          <w:p w:rsidR="00A57638" w:rsidRPr="00371CC0" w:rsidRDefault="00E235EB" w:rsidP="00EC7AE6">
            <w:pPr>
              <w:pStyle w:val="a6"/>
              <w:framePr w:w="10157" w:h="6360" w:hSpace="523" w:vSpace="5" w:wrap="notBeside" w:vAnchor="text" w:hAnchor="text" w:x="555" w:y="6"/>
              <w:spacing w:line="259" w:lineRule="auto"/>
              <w:ind w:left="142" w:firstLine="20"/>
              <w:rPr>
                <w:rFonts w:eastAsia="Courier New"/>
                <w:i/>
                <w:color w:val="auto"/>
                <w:sz w:val="24"/>
                <w:szCs w:val="24"/>
              </w:rPr>
            </w:pPr>
            <w:r w:rsidRPr="00371CC0">
              <w:rPr>
                <w:rFonts w:eastAsia="Courier New"/>
                <w:i/>
                <w:color w:val="auto"/>
                <w:sz w:val="24"/>
                <w:szCs w:val="24"/>
              </w:rPr>
              <w:t>На выбор или факультативно</w:t>
            </w:r>
          </w:p>
          <w:p w:rsidR="00A57638" w:rsidRPr="00371CC0" w:rsidRDefault="00E235EB" w:rsidP="00EC7AE6">
            <w:pPr>
              <w:pStyle w:val="a6"/>
              <w:framePr w:w="10157" w:h="6360" w:hSpace="523" w:vSpace="5" w:wrap="notBeside" w:vAnchor="text" w:hAnchor="text" w:x="555" w:y="6"/>
              <w:spacing w:line="259" w:lineRule="auto"/>
              <w:ind w:left="142" w:firstLine="20"/>
              <w:rPr>
                <w:rFonts w:eastAsia="Courier New"/>
                <w:color w:val="auto"/>
                <w:sz w:val="24"/>
                <w:szCs w:val="24"/>
              </w:rPr>
            </w:pPr>
            <w:r w:rsidRPr="00371CC0">
              <w:rPr>
                <w:rFonts w:eastAsia="Courier New"/>
                <w:color w:val="auto"/>
                <w:sz w:val="24"/>
                <w:szCs w:val="24"/>
              </w:rPr>
              <w:t>Исследовательские проекты, посвящённые истории создания знаменитых балетов, творческой биографии балерин, танцовщиков, балетмейстеров.</w:t>
            </w:r>
          </w:p>
        </w:tc>
      </w:tr>
    </w:tbl>
    <w:p w:rsidR="00A57638" w:rsidRPr="00371CC0" w:rsidRDefault="00E235EB">
      <w:pPr>
        <w:pStyle w:val="ad"/>
        <w:framePr w:w="187" w:h="6374" w:hRule="exact" w:hSpace="31" w:wrap="notBeside" w:vAnchor="text" w:hAnchor="text" w:x="32" w:y="1"/>
        <w:tabs>
          <w:tab w:val="left" w:pos="6062"/>
        </w:tabs>
        <w:textDirection w:val="tbRl"/>
        <w:rPr>
          <w:color w:val="auto"/>
          <w:sz w:val="24"/>
          <w:szCs w:val="24"/>
        </w:rPr>
      </w:pPr>
      <w:r w:rsidRPr="00371CC0">
        <w:rPr>
          <w:rFonts w:eastAsia="Tahoma"/>
          <w:b w:val="0"/>
          <w:bCs w:val="0"/>
          <w:i w:val="0"/>
          <w:iCs w:val="0"/>
          <w:color w:val="auto"/>
          <w:sz w:val="24"/>
          <w:szCs w:val="24"/>
        </w:rPr>
        <w:tab/>
      </w:r>
      <w:r w:rsidR="00BF798F" w:rsidRPr="00371CC0">
        <w:rPr>
          <w:rFonts w:eastAsia="Tahoma"/>
          <w:b w:val="0"/>
          <w:bCs w:val="0"/>
          <w:i w:val="0"/>
          <w:iCs w:val="0"/>
          <w:color w:val="auto"/>
          <w:sz w:val="24"/>
          <w:szCs w:val="24"/>
        </w:rPr>
        <w:t xml:space="preserve"> </w:t>
      </w:r>
    </w:p>
    <w:p w:rsidR="00A57638" w:rsidRPr="00371CC0" w:rsidRDefault="00A57638">
      <w:pPr>
        <w:spacing w:line="1" w:lineRule="exact"/>
        <w:rPr>
          <w:rFonts w:ascii="Times New Roman" w:hAnsi="Times New Roman" w:cs="Times New Roman"/>
          <w:color w:val="auto"/>
        </w:rPr>
        <w:sectPr w:rsidR="00A57638" w:rsidRPr="00371CC0" w:rsidSect="00371CC0">
          <w:footnotePr>
            <w:numRestart w:val="eachPage"/>
          </w:footnotePr>
          <w:pgSz w:w="16838" w:h="11906" w:orient="landscape" w:code="9"/>
          <w:pgMar w:top="720" w:right="714" w:bottom="715" w:left="562" w:header="292" w:footer="2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58"/>
        <w:gridCol w:w="1325"/>
        <w:gridCol w:w="2105"/>
        <w:gridCol w:w="5464"/>
      </w:tblGrid>
      <w:tr w:rsidR="00A57638" w:rsidRPr="00371CC0" w:rsidTr="00EC7AE6">
        <w:trPr>
          <w:trHeight w:hRule="exact" w:val="437"/>
        </w:trPr>
        <w:tc>
          <w:tcPr>
            <w:tcW w:w="1258" w:type="dxa"/>
            <w:tcBorders>
              <w:top w:val="single" w:sz="4" w:space="0" w:color="auto"/>
              <w:left w:val="single" w:sz="4" w:space="0" w:color="auto"/>
            </w:tcBorders>
            <w:shd w:val="clear" w:color="auto" w:fill="auto"/>
          </w:tcPr>
          <w:p w:rsidR="00A57638" w:rsidRPr="00371CC0" w:rsidRDefault="00E235EB" w:rsidP="00EC7AE6">
            <w:pPr>
              <w:pStyle w:val="a6"/>
              <w:framePr w:w="10152" w:h="6086" w:hSpace="566" w:vSpace="5" w:wrap="notBeside" w:vAnchor="text" w:hAnchor="text" w:x="579" w:y="299"/>
              <w:spacing w:line="230" w:lineRule="auto"/>
              <w:ind w:firstLine="0"/>
              <w:jc w:val="center"/>
              <w:rPr>
                <w:b/>
                <w:color w:val="auto"/>
                <w:sz w:val="24"/>
                <w:szCs w:val="24"/>
              </w:rPr>
            </w:pPr>
            <w:r w:rsidRPr="00371CC0">
              <w:rPr>
                <w:b/>
                <w:color w:val="auto"/>
                <w:sz w:val="24"/>
                <w:szCs w:val="24"/>
              </w:rPr>
              <w:t>№ блока, кол-во часов</w:t>
            </w:r>
          </w:p>
        </w:tc>
        <w:tc>
          <w:tcPr>
            <w:tcW w:w="1325" w:type="dxa"/>
            <w:tcBorders>
              <w:top w:val="single" w:sz="4" w:space="0" w:color="auto"/>
              <w:left w:val="single" w:sz="4" w:space="0" w:color="auto"/>
            </w:tcBorders>
            <w:shd w:val="clear" w:color="auto" w:fill="auto"/>
          </w:tcPr>
          <w:p w:rsidR="00A57638" w:rsidRPr="00371CC0" w:rsidRDefault="00E235EB" w:rsidP="00EC7AE6">
            <w:pPr>
              <w:pStyle w:val="a6"/>
              <w:framePr w:w="10152" w:h="6086" w:hSpace="566" w:vSpace="5" w:wrap="notBeside" w:vAnchor="text" w:hAnchor="text" w:x="579" w:y="299"/>
              <w:spacing w:line="240" w:lineRule="auto"/>
              <w:ind w:firstLine="400"/>
              <w:jc w:val="center"/>
              <w:rPr>
                <w:b/>
                <w:color w:val="auto"/>
                <w:sz w:val="24"/>
                <w:szCs w:val="24"/>
              </w:rPr>
            </w:pPr>
            <w:r w:rsidRPr="00371CC0">
              <w:rPr>
                <w:b/>
                <w:color w:val="auto"/>
                <w:sz w:val="24"/>
                <w:szCs w:val="24"/>
              </w:rPr>
              <w:t>Темы</w:t>
            </w:r>
          </w:p>
        </w:tc>
        <w:tc>
          <w:tcPr>
            <w:tcW w:w="2105" w:type="dxa"/>
            <w:tcBorders>
              <w:top w:val="single" w:sz="4" w:space="0" w:color="auto"/>
              <w:left w:val="single" w:sz="4" w:space="0" w:color="auto"/>
            </w:tcBorders>
            <w:shd w:val="clear" w:color="auto" w:fill="auto"/>
          </w:tcPr>
          <w:p w:rsidR="00A57638" w:rsidRPr="00371CC0" w:rsidRDefault="00E235EB" w:rsidP="00EC7AE6">
            <w:pPr>
              <w:pStyle w:val="a6"/>
              <w:framePr w:w="10152" w:h="6086" w:hSpace="566" w:vSpace="5" w:wrap="notBeside" w:vAnchor="text" w:hAnchor="text" w:x="579" w:y="299"/>
              <w:spacing w:line="240" w:lineRule="auto"/>
              <w:ind w:firstLine="0"/>
              <w:jc w:val="center"/>
              <w:rPr>
                <w:b/>
                <w:color w:val="auto"/>
                <w:sz w:val="24"/>
                <w:szCs w:val="24"/>
              </w:rPr>
            </w:pPr>
            <w:r w:rsidRPr="00371CC0">
              <w:rPr>
                <w:b/>
                <w:color w:val="auto"/>
                <w:sz w:val="24"/>
                <w:szCs w:val="24"/>
              </w:rPr>
              <w:t>Содержание</w:t>
            </w:r>
          </w:p>
        </w:tc>
        <w:tc>
          <w:tcPr>
            <w:tcW w:w="5464" w:type="dxa"/>
            <w:tcBorders>
              <w:top w:val="single" w:sz="4" w:space="0" w:color="auto"/>
              <w:left w:val="single" w:sz="4" w:space="0" w:color="auto"/>
              <w:right w:val="single" w:sz="4" w:space="0" w:color="auto"/>
            </w:tcBorders>
            <w:shd w:val="clear" w:color="auto" w:fill="auto"/>
          </w:tcPr>
          <w:p w:rsidR="00A57638" w:rsidRPr="00371CC0" w:rsidRDefault="00E235EB" w:rsidP="00EC7AE6">
            <w:pPr>
              <w:pStyle w:val="a6"/>
              <w:framePr w:w="10152" w:h="6086" w:hSpace="566" w:vSpace="5" w:wrap="notBeside" w:vAnchor="text" w:hAnchor="text" w:x="579" w:y="299"/>
              <w:spacing w:line="240" w:lineRule="auto"/>
              <w:ind w:firstLine="0"/>
              <w:jc w:val="center"/>
              <w:rPr>
                <w:b/>
                <w:color w:val="auto"/>
                <w:sz w:val="24"/>
                <w:szCs w:val="24"/>
              </w:rPr>
            </w:pPr>
            <w:r w:rsidRPr="00371CC0">
              <w:rPr>
                <w:b/>
                <w:color w:val="auto"/>
                <w:sz w:val="24"/>
                <w:szCs w:val="24"/>
              </w:rPr>
              <w:t>Виды деятельности обучающихся</w:t>
            </w:r>
          </w:p>
        </w:tc>
      </w:tr>
      <w:tr w:rsidR="00A57638" w:rsidRPr="00371CC0" w:rsidTr="00EC7AE6">
        <w:trPr>
          <w:trHeight w:hRule="exact" w:val="711"/>
        </w:trPr>
        <w:tc>
          <w:tcPr>
            <w:tcW w:w="1258" w:type="dxa"/>
            <w:tcBorders>
              <w:top w:val="single" w:sz="4" w:space="0" w:color="auto"/>
              <w:left w:val="single" w:sz="4" w:space="0" w:color="auto"/>
            </w:tcBorders>
            <w:shd w:val="clear" w:color="auto" w:fill="auto"/>
          </w:tcPr>
          <w:p w:rsidR="00A57638" w:rsidRPr="00371CC0" w:rsidRDefault="00A57638" w:rsidP="00EC7AE6">
            <w:pPr>
              <w:pStyle w:val="a6"/>
              <w:framePr w:w="10152" w:h="6086" w:hSpace="566" w:vSpace="5" w:wrap="notBeside" w:vAnchor="text" w:hAnchor="text" w:x="579" w:y="299"/>
              <w:spacing w:line="259" w:lineRule="auto"/>
              <w:ind w:left="142" w:firstLine="20"/>
              <w:rPr>
                <w:rFonts w:eastAsia="Courier New"/>
                <w:color w:val="auto"/>
                <w:sz w:val="24"/>
                <w:szCs w:val="24"/>
              </w:rPr>
            </w:pPr>
          </w:p>
        </w:tc>
        <w:tc>
          <w:tcPr>
            <w:tcW w:w="1325" w:type="dxa"/>
            <w:tcBorders>
              <w:top w:val="single" w:sz="4" w:space="0" w:color="auto"/>
              <w:left w:val="single" w:sz="4" w:space="0" w:color="auto"/>
            </w:tcBorders>
            <w:shd w:val="clear" w:color="auto" w:fill="auto"/>
          </w:tcPr>
          <w:p w:rsidR="00A57638" w:rsidRPr="00371CC0" w:rsidRDefault="00A57638" w:rsidP="00EC7AE6">
            <w:pPr>
              <w:pStyle w:val="a6"/>
              <w:framePr w:w="10152" w:h="6086" w:hSpace="566" w:vSpace="5" w:wrap="notBeside" w:vAnchor="text" w:hAnchor="text" w:x="579" w:y="299"/>
              <w:spacing w:line="259" w:lineRule="auto"/>
              <w:ind w:left="142" w:firstLine="20"/>
              <w:rPr>
                <w:rFonts w:eastAsia="Courier New"/>
                <w:color w:val="auto"/>
                <w:sz w:val="24"/>
                <w:szCs w:val="24"/>
              </w:rPr>
            </w:pPr>
          </w:p>
        </w:tc>
        <w:tc>
          <w:tcPr>
            <w:tcW w:w="2105" w:type="dxa"/>
            <w:tcBorders>
              <w:top w:val="single" w:sz="4" w:space="0" w:color="auto"/>
              <w:left w:val="single" w:sz="4" w:space="0" w:color="auto"/>
            </w:tcBorders>
            <w:shd w:val="clear" w:color="auto" w:fill="auto"/>
            <w:vAlign w:val="center"/>
          </w:tcPr>
          <w:p w:rsidR="00A57638" w:rsidRPr="00371CC0" w:rsidRDefault="00E235EB" w:rsidP="00EC7AE6">
            <w:pPr>
              <w:pStyle w:val="a6"/>
              <w:framePr w:w="10152" w:h="6086" w:hSpace="566" w:vSpace="5" w:wrap="notBeside" w:vAnchor="text" w:hAnchor="text" w:x="579" w:y="299"/>
              <w:spacing w:line="259" w:lineRule="auto"/>
              <w:ind w:left="142" w:firstLine="20"/>
              <w:rPr>
                <w:rFonts w:eastAsia="Courier New"/>
                <w:color w:val="auto"/>
                <w:sz w:val="24"/>
                <w:szCs w:val="24"/>
              </w:rPr>
            </w:pPr>
            <w:r w:rsidRPr="00371CC0">
              <w:rPr>
                <w:rFonts w:eastAsia="Courier New"/>
                <w:color w:val="auto"/>
                <w:sz w:val="24"/>
                <w:szCs w:val="24"/>
              </w:rPr>
              <w:t>стеров, артистов балета. Дягилевские сезоны</w:t>
            </w:r>
          </w:p>
        </w:tc>
        <w:tc>
          <w:tcPr>
            <w:tcW w:w="5464" w:type="dxa"/>
            <w:tcBorders>
              <w:top w:val="single" w:sz="4" w:space="0" w:color="auto"/>
              <w:left w:val="single" w:sz="4" w:space="0" w:color="auto"/>
              <w:right w:val="single" w:sz="4" w:space="0" w:color="auto"/>
            </w:tcBorders>
            <w:shd w:val="clear" w:color="auto" w:fill="auto"/>
            <w:vAlign w:val="center"/>
          </w:tcPr>
          <w:p w:rsidR="00A57638" w:rsidRPr="00371CC0" w:rsidRDefault="00E235EB" w:rsidP="00EC7AE6">
            <w:pPr>
              <w:pStyle w:val="a6"/>
              <w:framePr w:w="10152" w:h="6086" w:hSpace="566" w:vSpace="5" w:wrap="notBeside" w:vAnchor="text" w:hAnchor="text" w:x="579" w:y="299"/>
              <w:spacing w:line="259" w:lineRule="auto"/>
              <w:ind w:left="142" w:firstLine="20"/>
              <w:rPr>
                <w:rFonts w:eastAsia="Courier New"/>
                <w:color w:val="auto"/>
                <w:sz w:val="24"/>
                <w:szCs w:val="24"/>
              </w:rPr>
            </w:pPr>
            <w:r w:rsidRPr="00371CC0">
              <w:rPr>
                <w:rFonts w:eastAsia="Courier New"/>
                <w:color w:val="auto"/>
                <w:sz w:val="24"/>
                <w:szCs w:val="24"/>
              </w:rPr>
              <w:t>Съёмки любительского фильма (в технике теневого, кукольного театра, мультипликации и т. и.) на музыку какого-либо балета (фрагменты)</w:t>
            </w:r>
          </w:p>
        </w:tc>
      </w:tr>
      <w:tr w:rsidR="00A57638" w:rsidRPr="00371CC0" w:rsidTr="00EC7AE6">
        <w:trPr>
          <w:trHeight w:hRule="exact" w:val="3259"/>
        </w:trPr>
        <w:tc>
          <w:tcPr>
            <w:tcW w:w="1258" w:type="dxa"/>
            <w:tcBorders>
              <w:top w:val="single" w:sz="4" w:space="0" w:color="auto"/>
              <w:left w:val="single" w:sz="4" w:space="0" w:color="auto"/>
            </w:tcBorders>
            <w:shd w:val="clear" w:color="auto" w:fill="auto"/>
          </w:tcPr>
          <w:p w:rsidR="00A57638" w:rsidRPr="00371CC0" w:rsidRDefault="00E235EB" w:rsidP="00EC7AE6">
            <w:pPr>
              <w:pStyle w:val="a6"/>
              <w:framePr w:w="10152" w:h="6086" w:hSpace="566" w:vSpace="5" w:wrap="notBeside" w:vAnchor="text" w:hAnchor="text" w:x="579" w:y="299"/>
              <w:spacing w:line="259" w:lineRule="auto"/>
              <w:ind w:left="142" w:firstLine="20"/>
              <w:rPr>
                <w:rFonts w:eastAsia="Courier New"/>
                <w:color w:val="auto"/>
                <w:sz w:val="24"/>
                <w:szCs w:val="24"/>
              </w:rPr>
            </w:pPr>
            <w:r w:rsidRPr="00371CC0">
              <w:rPr>
                <w:rFonts w:eastAsia="Courier New"/>
                <w:color w:val="auto"/>
                <w:sz w:val="24"/>
                <w:szCs w:val="24"/>
              </w:rPr>
              <w:t>Д) 3—4 учебных часа</w:t>
            </w:r>
          </w:p>
        </w:tc>
        <w:tc>
          <w:tcPr>
            <w:tcW w:w="1325" w:type="dxa"/>
            <w:tcBorders>
              <w:top w:val="single" w:sz="4" w:space="0" w:color="auto"/>
              <w:left w:val="single" w:sz="4" w:space="0" w:color="auto"/>
            </w:tcBorders>
            <w:shd w:val="clear" w:color="auto" w:fill="auto"/>
          </w:tcPr>
          <w:p w:rsidR="00A57638" w:rsidRPr="00371CC0" w:rsidRDefault="00E235EB" w:rsidP="00EC7AE6">
            <w:pPr>
              <w:pStyle w:val="a6"/>
              <w:framePr w:w="10152" w:h="6086" w:hSpace="566" w:vSpace="5" w:wrap="notBeside" w:vAnchor="text" w:hAnchor="text" w:x="579" w:y="299"/>
              <w:spacing w:line="259" w:lineRule="auto"/>
              <w:ind w:left="142" w:firstLine="20"/>
              <w:rPr>
                <w:rFonts w:eastAsia="Courier New"/>
                <w:color w:val="auto"/>
                <w:sz w:val="24"/>
                <w:szCs w:val="24"/>
              </w:rPr>
            </w:pPr>
            <w:r w:rsidRPr="00371CC0">
              <w:rPr>
                <w:rFonts w:eastAsia="Courier New"/>
                <w:color w:val="auto"/>
                <w:sz w:val="24"/>
                <w:szCs w:val="24"/>
              </w:rPr>
              <w:t>Русская исполнительская школа</w:t>
            </w:r>
          </w:p>
        </w:tc>
        <w:tc>
          <w:tcPr>
            <w:tcW w:w="2105" w:type="dxa"/>
            <w:tcBorders>
              <w:top w:val="single" w:sz="4" w:space="0" w:color="auto"/>
              <w:left w:val="single" w:sz="4" w:space="0" w:color="auto"/>
            </w:tcBorders>
            <w:shd w:val="clear" w:color="auto" w:fill="auto"/>
            <w:vAlign w:val="center"/>
          </w:tcPr>
          <w:p w:rsidR="00A57638" w:rsidRPr="00371CC0" w:rsidRDefault="00E235EB" w:rsidP="00EC7AE6">
            <w:pPr>
              <w:pStyle w:val="a6"/>
              <w:framePr w:w="10152" w:h="6086" w:hSpace="566" w:vSpace="5" w:wrap="notBeside" w:vAnchor="text" w:hAnchor="text" w:x="579" w:y="299"/>
              <w:spacing w:line="259" w:lineRule="auto"/>
              <w:ind w:left="142" w:firstLine="20"/>
              <w:rPr>
                <w:rFonts w:eastAsia="Courier New"/>
                <w:color w:val="auto"/>
                <w:sz w:val="24"/>
                <w:szCs w:val="24"/>
              </w:rPr>
            </w:pPr>
            <w:r w:rsidRPr="00371CC0">
              <w:rPr>
                <w:rFonts w:eastAsia="Courier New"/>
                <w:color w:val="auto"/>
                <w:sz w:val="24"/>
                <w:szCs w:val="24"/>
              </w:rPr>
              <w:t>Творчество выдающихся отечественных исполнителей (С. Рихтер, Л. Коган, М. Ростропович, Е. Мравин- ский и др.)- Консерватории в Москве и Санкт- Петербурге, родном городе. Конкурс имени П. И. Чайковского</w:t>
            </w:r>
          </w:p>
        </w:tc>
        <w:tc>
          <w:tcPr>
            <w:tcW w:w="5464" w:type="dxa"/>
            <w:tcBorders>
              <w:top w:val="single" w:sz="4" w:space="0" w:color="auto"/>
              <w:left w:val="single" w:sz="4" w:space="0" w:color="auto"/>
              <w:right w:val="single" w:sz="4" w:space="0" w:color="auto"/>
            </w:tcBorders>
            <w:shd w:val="clear" w:color="auto" w:fill="auto"/>
          </w:tcPr>
          <w:p w:rsidR="00A57638" w:rsidRPr="00371CC0" w:rsidRDefault="00E235EB" w:rsidP="00EC7AE6">
            <w:pPr>
              <w:pStyle w:val="a6"/>
              <w:framePr w:w="10152" w:h="6086" w:hSpace="566" w:vSpace="5" w:wrap="notBeside" w:vAnchor="text" w:hAnchor="text" w:x="579" w:y="299"/>
              <w:spacing w:line="259" w:lineRule="auto"/>
              <w:ind w:left="142" w:firstLine="20"/>
              <w:rPr>
                <w:rFonts w:eastAsia="Courier New"/>
                <w:color w:val="auto"/>
                <w:sz w:val="24"/>
                <w:szCs w:val="24"/>
              </w:rPr>
            </w:pPr>
            <w:r w:rsidRPr="00371CC0">
              <w:rPr>
                <w:rFonts w:eastAsia="Courier New"/>
                <w:color w:val="auto"/>
                <w:sz w:val="24"/>
                <w:szCs w:val="24"/>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rsidR="00A57638" w:rsidRPr="00371CC0" w:rsidRDefault="00E235EB" w:rsidP="00EC7AE6">
            <w:pPr>
              <w:pStyle w:val="a6"/>
              <w:framePr w:w="10152" w:h="6086" w:hSpace="566" w:vSpace="5" w:wrap="notBeside" w:vAnchor="text" w:hAnchor="text" w:x="579" w:y="299"/>
              <w:spacing w:line="259" w:lineRule="auto"/>
              <w:ind w:left="142" w:firstLine="20"/>
              <w:rPr>
                <w:rFonts w:eastAsia="Courier New"/>
                <w:color w:val="auto"/>
                <w:sz w:val="24"/>
                <w:szCs w:val="24"/>
              </w:rPr>
            </w:pPr>
            <w:r w:rsidRPr="00371CC0">
              <w:rPr>
                <w:rFonts w:eastAsia="Courier New"/>
                <w:color w:val="auto"/>
                <w:sz w:val="24"/>
                <w:szCs w:val="24"/>
              </w:rPr>
              <w:t>Дискуссия на тему «Исполнитель — соавтор композитора».</w:t>
            </w:r>
          </w:p>
          <w:p w:rsidR="00A57638" w:rsidRPr="00371CC0" w:rsidRDefault="00E235EB" w:rsidP="00EC7AE6">
            <w:pPr>
              <w:pStyle w:val="a6"/>
              <w:framePr w:w="10152" w:h="6086" w:hSpace="566" w:vSpace="5" w:wrap="notBeside" w:vAnchor="text" w:hAnchor="text" w:x="579" w:y="299"/>
              <w:spacing w:line="259" w:lineRule="auto"/>
              <w:ind w:left="142" w:firstLine="20"/>
              <w:jc w:val="both"/>
              <w:rPr>
                <w:rFonts w:eastAsia="Courier New"/>
                <w:i/>
                <w:color w:val="auto"/>
                <w:sz w:val="24"/>
                <w:szCs w:val="24"/>
              </w:rPr>
            </w:pPr>
            <w:r w:rsidRPr="00371CC0">
              <w:rPr>
                <w:rFonts w:eastAsia="Courier New"/>
                <w:i/>
                <w:color w:val="auto"/>
                <w:sz w:val="24"/>
                <w:szCs w:val="24"/>
              </w:rPr>
              <w:t>На выбор или факультативно</w:t>
            </w:r>
          </w:p>
          <w:p w:rsidR="00A57638" w:rsidRPr="00371CC0" w:rsidRDefault="00E235EB" w:rsidP="00EC7AE6">
            <w:pPr>
              <w:pStyle w:val="a6"/>
              <w:framePr w:w="10152" w:h="6086" w:hSpace="566" w:vSpace="5" w:wrap="notBeside" w:vAnchor="text" w:hAnchor="text" w:x="579" w:y="299"/>
              <w:spacing w:line="259" w:lineRule="auto"/>
              <w:ind w:left="142" w:firstLine="20"/>
              <w:rPr>
                <w:rFonts w:eastAsia="Courier New"/>
                <w:color w:val="auto"/>
                <w:sz w:val="24"/>
                <w:szCs w:val="24"/>
              </w:rPr>
            </w:pPr>
            <w:r w:rsidRPr="00371CC0">
              <w:rPr>
                <w:rFonts w:eastAsia="Courier New"/>
                <w:color w:val="auto"/>
                <w:sz w:val="24"/>
                <w:szCs w:val="24"/>
              </w:rPr>
              <w:t>Исследовательские проекты, посвящённые биографиям известных отечественных исполнителей классической музыки</w:t>
            </w:r>
          </w:p>
        </w:tc>
      </w:tr>
      <w:tr w:rsidR="00A57638" w:rsidRPr="00371CC0" w:rsidTr="00EC7AE6">
        <w:trPr>
          <w:trHeight w:hRule="exact" w:val="1685"/>
        </w:trPr>
        <w:tc>
          <w:tcPr>
            <w:tcW w:w="1258" w:type="dxa"/>
            <w:tcBorders>
              <w:top w:val="single" w:sz="4" w:space="0" w:color="auto"/>
              <w:left w:val="single" w:sz="4" w:space="0" w:color="auto"/>
              <w:bottom w:val="single" w:sz="4" w:space="0" w:color="auto"/>
            </w:tcBorders>
            <w:shd w:val="clear" w:color="auto" w:fill="auto"/>
          </w:tcPr>
          <w:p w:rsidR="00A57638" w:rsidRPr="00371CC0" w:rsidRDefault="00E235EB" w:rsidP="00EC7AE6">
            <w:pPr>
              <w:pStyle w:val="a6"/>
              <w:framePr w:w="10152" w:h="6086" w:hSpace="566" w:vSpace="5" w:wrap="notBeside" w:vAnchor="text" w:hAnchor="text" w:x="579" w:y="299"/>
              <w:spacing w:line="259" w:lineRule="auto"/>
              <w:ind w:left="142" w:firstLine="20"/>
              <w:rPr>
                <w:rFonts w:eastAsia="Courier New"/>
                <w:color w:val="auto"/>
                <w:sz w:val="24"/>
                <w:szCs w:val="24"/>
              </w:rPr>
            </w:pPr>
            <w:r w:rsidRPr="00371CC0">
              <w:rPr>
                <w:rFonts w:eastAsia="Courier New"/>
                <w:color w:val="auto"/>
                <w:sz w:val="24"/>
                <w:szCs w:val="24"/>
              </w:rPr>
              <w:t>Е) 3—4 учебных часа</w:t>
            </w:r>
          </w:p>
        </w:tc>
        <w:tc>
          <w:tcPr>
            <w:tcW w:w="1325" w:type="dxa"/>
            <w:tcBorders>
              <w:top w:val="single" w:sz="4" w:space="0" w:color="auto"/>
              <w:left w:val="single" w:sz="4" w:space="0" w:color="auto"/>
              <w:bottom w:val="single" w:sz="4" w:space="0" w:color="auto"/>
            </w:tcBorders>
            <w:shd w:val="clear" w:color="auto" w:fill="auto"/>
          </w:tcPr>
          <w:p w:rsidR="00A57638" w:rsidRPr="00371CC0" w:rsidRDefault="00E235EB" w:rsidP="00EC7AE6">
            <w:pPr>
              <w:pStyle w:val="a6"/>
              <w:framePr w:w="10152" w:h="6086" w:hSpace="566" w:vSpace="5" w:wrap="notBeside" w:vAnchor="text" w:hAnchor="text" w:x="579" w:y="299"/>
              <w:spacing w:line="259" w:lineRule="auto"/>
              <w:ind w:left="142" w:firstLine="20"/>
              <w:rPr>
                <w:rFonts w:eastAsia="Courier New"/>
                <w:color w:val="auto"/>
                <w:sz w:val="24"/>
                <w:szCs w:val="24"/>
              </w:rPr>
            </w:pPr>
            <w:r w:rsidRPr="00371CC0">
              <w:rPr>
                <w:rFonts w:eastAsia="Courier New"/>
                <w:color w:val="auto"/>
                <w:sz w:val="24"/>
                <w:szCs w:val="24"/>
              </w:rPr>
              <w:t>Русская музыка — взгляд в будущее</w:t>
            </w:r>
          </w:p>
        </w:tc>
        <w:tc>
          <w:tcPr>
            <w:tcW w:w="2105" w:type="dxa"/>
            <w:tcBorders>
              <w:top w:val="single" w:sz="4" w:space="0" w:color="auto"/>
              <w:left w:val="single" w:sz="4" w:space="0" w:color="auto"/>
              <w:bottom w:val="single" w:sz="4" w:space="0" w:color="auto"/>
            </w:tcBorders>
            <w:shd w:val="clear" w:color="auto" w:fill="auto"/>
            <w:vAlign w:val="center"/>
          </w:tcPr>
          <w:p w:rsidR="00A57638" w:rsidRPr="00371CC0" w:rsidRDefault="00E235EB" w:rsidP="00EC7AE6">
            <w:pPr>
              <w:pStyle w:val="a6"/>
              <w:framePr w:w="10152" w:h="6086" w:hSpace="566" w:vSpace="5" w:wrap="notBeside" w:vAnchor="text" w:hAnchor="text" w:x="579" w:y="299"/>
              <w:spacing w:line="259" w:lineRule="auto"/>
              <w:ind w:left="142" w:firstLine="20"/>
              <w:rPr>
                <w:rFonts w:eastAsia="Courier New"/>
                <w:color w:val="auto"/>
                <w:sz w:val="24"/>
                <w:szCs w:val="24"/>
              </w:rPr>
            </w:pPr>
            <w:r w:rsidRPr="00371CC0">
              <w:rPr>
                <w:rFonts w:eastAsia="Courier New"/>
                <w:color w:val="auto"/>
                <w:sz w:val="24"/>
                <w:szCs w:val="24"/>
              </w:rPr>
              <w:t>Идея светомузыки. Мистерии А. Н. Скрябина. Терменвокс, синтезатор Е. Мурзина, электронная музыка (на при</w:t>
            </w:r>
          </w:p>
        </w:tc>
        <w:tc>
          <w:tcPr>
            <w:tcW w:w="5464"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371CC0" w:rsidRDefault="00E235EB" w:rsidP="00EC7AE6">
            <w:pPr>
              <w:pStyle w:val="a6"/>
              <w:framePr w:w="10152" w:h="6086" w:hSpace="566" w:vSpace="5" w:wrap="notBeside" w:vAnchor="text" w:hAnchor="text" w:x="579" w:y="299"/>
              <w:spacing w:line="259" w:lineRule="auto"/>
              <w:ind w:left="142" w:firstLine="20"/>
              <w:rPr>
                <w:rFonts w:eastAsia="Courier New"/>
                <w:color w:val="auto"/>
                <w:sz w:val="24"/>
                <w:szCs w:val="24"/>
              </w:rPr>
            </w:pPr>
            <w:r w:rsidRPr="00371CC0">
              <w:rPr>
                <w:rFonts w:eastAsia="Courier New"/>
                <w:color w:val="auto"/>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A57638" w:rsidRPr="00371CC0" w:rsidRDefault="00E235EB" w:rsidP="00EC7AE6">
            <w:pPr>
              <w:pStyle w:val="a6"/>
              <w:framePr w:w="10152" w:h="6086" w:hSpace="566" w:vSpace="5" w:wrap="notBeside" w:vAnchor="text" w:hAnchor="text" w:x="579" w:y="299"/>
              <w:spacing w:line="259" w:lineRule="auto"/>
              <w:ind w:left="142" w:firstLine="20"/>
              <w:rPr>
                <w:rFonts w:eastAsia="Courier New"/>
                <w:color w:val="auto"/>
                <w:sz w:val="24"/>
                <w:szCs w:val="24"/>
              </w:rPr>
            </w:pPr>
            <w:r w:rsidRPr="00371CC0">
              <w:rPr>
                <w:rFonts w:eastAsia="Courier New"/>
                <w:color w:val="auto"/>
                <w:sz w:val="24"/>
                <w:szCs w:val="24"/>
              </w:rPr>
              <w:t>Слушание образцов электронной музыки. Дискуссия о значении технических средств в создании современной музыки.</w:t>
            </w:r>
          </w:p>
        </w:tc>
      </w:tr>
    </w:tbl>
    <w:p w:rsidR="00A57638" w:rsidRPr="00371CC0" w:rsidRDefault="00BF798F">
      <w:pPr>
        <w:pStyle w:val="ad"/>
        <w:framePr w:w="230" w:h="6389" w:hRule="exact" w:hSpace="12" w:wrap="notBeside" w:vAnchor="text" w:hAnchor="text" w:x="13" w:y="1"/>
        <w:tabs>
          <w:tab w:val="left" w:pos="3994"/>
        </w:tabs>
        <w:textDirection w:val="tbRl"/>
        <w:rPr>
          <w:color w:val="auto"/>
          <w:sz w:val="24"/>
          <w:szCs w:val="24"/>
        </w:rPr>
      </w:pPr>
      <w:r w:rsidRPr="00371CC0">
        <w:rPr>
          <w:rFonts w:eastAsia="Tahoma"/>
          <w:b w:val="0"/>
          <w:bCs w:val="0"/>
          <w:i w:val="0"/>
          <w:iCs w:val="0"/>
          <w:color w:val="auto"/>
          <w:sz w:val="24"/>
          <w:szCs w:val="24"/>
        </w:rPr>
        <w:t xml:space="preserve"> </w:t>
      </w:r>
      <w:r w:rsidR="00E235EB" w:rsidRPr="00371CC0">
        <w:rPr>
          <w:rFonts w:eastAsia="Tahoma"/>
          <w:b w:val="0"/>
          <w:bCs w:val="0"/>
          <w:i w:val="0"/>
          <w:iCs w:val="0"/>
          <w:color w:val="auto"/>
          <w:sz w:val="24"/>
          <w:szCs w:val="24"/>
        </w:rPr>
        <w:tab/>
      </w:r>
    </w:p>
    <w:p w:rsidR="00A57638" w:rsidRPr="00371CC0" w:rsidRDefault="00E235EB">
      <w:pPr>
        <w:spacing w:line="1" w:lineRule="exact"/>
        <w:rPr>
          <w:rFonts w:ascii="Times New Roman" w:hAnsi="Times New Roman" w:cs="Times New Roman"/>
          <w:color w:val="auto"/>
        </w:rPr>
      </w:pPr>
      <w:r w:rsidRPr="00371CC0">
        <w:rPr>
          <w:rFonts w:ascii="Times New Roman" w:hAnsi="Times New Roman" w:cs="Times New Roman"/>
          <w:color w:val="auto"/>
        </w:rPr>
        <w:br w:type="page"/>
      </w:r>
    </w:p>
    <w:p w:rsidR="00EC7AE6" w:rsidRPr="00371CC0" w:rsidRDefault="00EC7AE6" w:rsidP="00EC7AE6">
      <w:pPr>
        <w:pStyle w:val="af5"/>
        <w:rPr>
          <w:rFonts w:ascii="Times New Roman" w:hAnsi="Times New Roman" w:cs="Times New Roman"/>
          <w:sz w:val="24"/>
          <w:szCs w:val="24"/>
        </w:rPr>
      </w:pPr>
    </w:p>
    <w:p w:rsidR="00A57638" w:rsidRPr="00371CC0" w:rsidRDefault="004D2B85" w:rsidP="00EC7AE6">
      <w:pPr>
        <w:pStyle w:val="af5"/>
        <w:rPr>
          <w:rFonts w:ascii="Times New Roman" w:hAnsi="Times New Roman" w:cs="Times New Roman"/>
          <w:sz w:val="24"/>
          <w:szCs w:val="24"/>
        </w:rPr>
        <w:sectPr w:rsidR="00A57638" w:rsidRPr="00371CC0" w:rsidSect="00371CC0">
          <w:headerReference w:type="even" r:id="rId71"/>
          <w:headerReference w:type="default" r:id="rId72"/>
          <w:footerReference w:type="even" r:id="rId73"/>
          <w:footerReference w:type="default" r:id="rId74"/>
          <w:headerReference w:type="first" r:id="rId75"/>
          <w:footerReference w:type="first" r:id="rId76"/>
          <w:footnotePr>
            <w:numRestart w:val="eachPage"/>
          </w:footnotePr>
          <w:pgSz w:w="16838" w:h="11906" w:orient="landscape" w:code="9"/>
          <w:pgMar w:top="720" w:right="714" w:bottom="715" w:left="562" w:header="0" w:footer="3" w:gutter="0"/>
          <w:cols w:space="720"/>
          <w:noEndnote/>
          <w:titlePg/>
          <w:docGrid w:linePitch="360"/>
        </w:sectPr>
      </w:pPr>
      <w:r>
        <w:rPr>
          <w:rFonts w:ascii="Times New Roman" w:hAnsi="Times New Roman" w:cs="Times New Roman"/>
          <w:noProof/>
          <w:sz w:val="24"/>
          <w:szCs w:val="24"/>
          <w:lang w:bidi="ar-SA"/>
        </w:rPr>
        <w:pict>
          <v:shape id="Shape 129" o:spid="_x0000_s1035" type="#_x0000_t202" style="position:absolute;margin-left:55.7pt;margin-top:107.75pt;width:508.8pt;height:111.1pt;z-index:125829410;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255565" w:rsidTr="00C01CEE">
                    <w:trPr>
                      <w:trHeight w:hRule="exact" w:val="619"/>
                      <w:tblHeader/>
                    </w:trPr>
                    <w:tc>
                      <w:tcPr>
                        <w:tcW w:w="1272" w:type="dxa"/>
                        <w:tcBorders>
                          <w:top w:val="single" w:sz="4" w:space="0" w:color="auto"/>
                          <w:left w:val="single" w:sz="4" w:space="0" w:color="auto"/>
                        </w:tcBorders>
                        <w:shd w:val="clear" w:color="auto" w:fill="auto"/>
                      </w:tcPr>
                      <w:p w:rsidR="00255565" w:rsidRPr="00C01CEE" w:rsidRDefault="00255565"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rsidR="00255565" w:rsidRPr="00C01CEE" w:rsidRDefault="00255565"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rsidR="00255565" w:rsidRPr="00C01CEE" w:rsidRDefault="00255565"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255565" w:rsidRPr="00C01CEE" w:rsidRDefault="00255565"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255565">
                    <w:trPr>
                      <w:trHeight w:hRule="exact" w:val="1502"/>
                    </w:trPr>
                    <w:tc>
                      <w:tcPr>
                        <w:tcW w:w="1272" w:type="dxa"/>
                        <w:tcBorders>
                          <w:top w:val="single" w:sz="4" w:space="0" w:color="auto"/>
                          <w:left w:val="single" w:sz="4" w:space="0" w:color="auto"/>
                          <w:bottom w:val="single" w:sz="4" w:space="0" w:color="auto"/>
                        </w:tcBorders>
                        <w:shd w:val="clear" w:color="auto" w:fill="auto"/>
                      </w:tcPr>
                      <w:p w:rsidR="00255565" w:rsidRPr="00EC7AE6" w:rsidRDefault="00255565"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rsidR="00255565" w:rsidRPr="00EC7AE6" w:rsidRDefault="00255565"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rsidR="00255565" w:rsidRPr="00EC7AE6" w:rsidRDefault="00255565"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rsidR="00255565" w:rsidRPr="00EC7AE6" w:rsidRDefault="00255565"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rsidR="00255565" w:rsidRDefault="00255565">
                  <w:pPr>
                    <w:spacing w:line="1" w:lineRule="exact"/>
                  </w:pPr>
                </w:p>
              </w:txbxContent>
            </v:textbox>
            <w10:wrap type="topAndBottom" anchorx="page" anchory="margin"/>
          </v:shape>
        </w:pict>
      </w:r>
      <w:r>
        <w:rPr>
          <w:rFonts w:ascii="Times New Roman" w:hAnsi="Times New Roman" w:cs="Times New Roman"/>
          <w:noProof/>
          <w:sz w:val="24"/>
          <w:szCs w:val="24"/>
          <w:lang w:bidi="ar-SA"/>
        </w:rPr>
        <w:pict>
          <v:shape id="Shape 127" o:spid="_x0000_s1036" type="#_x0000_t202" style="position:absolute;margin-left:52.5pt;margin-top:6pt;width:495.95pt;height:63pt;z-index:125829408;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" filled="f" stroked="f">
            <v:path arrowok="t"/>
            <v:textbox inset="0,0,0,0">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255565" w:rsidTr="009F0C49">
                    <w:trPr>
                      <w:trHeight w:hRule="exact" w:val="1133"/>
                      <w:tblHeader/>
                    </w:trPr>
                    <w:tc>
                      <w:tcPr>
                        <w:tcW w:w="1286" w:type="dxa"/>
                        <w:tcBorders>
                          <w:top w:val="single" w:sz="4" w:space="0" w:color="auto"/>
                        </w:tcBorders>
                      </w:tcPr>
                      <w:p w:rsidR="00255565" w:rsidRPr="00EC7AE6" w:rsidRDefault="00255565" w:rsidP="00EC7AE6">
                        <w:pPr>
                          <w:pStyle w:val="a6"/>
                          <w:spacing w:line="259" w:lineRule="auto"/>
                          <w:ind w:left="142" w:firstLine="20"/>
                          <w:rPr>
                            <w:rFonts w:eastAsia="Courier New"/>
                            <w:color w:val="auto"/>
                          </w:rPr>
                        </w:pPr>
                      </w:p>
                    </w:tc>
                    <w:tc>
                      <w:tcPr>
                        <w:tcW w:w="1418" w:type="dxa"/>
                        <w:tcBorders>
                          <w:top w:val="single" w:sz="4" w:space="0" w:color="auto"/>
                        </w:tcBorders>
                      </w:tcPr>
                      <w:p w:rsidR="00255565" w:rsidRPr="00EC7AE6" w:rsidRDefault="00255565"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rsidR="00255565" w:rsidRPr="00EC7AE6" w:rsidRDefault="00255565"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rsidR="00255565" w:rsidRPr="009F0C49" w:rsidRDefault="00255565"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rsidR="00255565" w:rsidRPr="00EC7AE6" w:rsidRDefault="00255565"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rsidR="00255565" w:rsidRPr="00EC7AE6" w:rsidRDefault="00255565"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rsidR="00255565" w:rsidRDefault="00255565">
                  <w:pPr>
                    <w:spacing w:line="1" w:lineRule="exact"/>
                  </w:pPr>
                </w:p>
              </w:txbxContent>
            </v:textbox>
            <w10:wrap type="topAndBottom" anchorx="page" anchory="margin"/>
          </v:shape>
        </w:pict>
      </w:r>
      <w:r>
        <w:rPr>
          <w:rFonts w:ascii="Times New Roman" w:hAnsi="Times New Roman" w:cs="Times New Roman"/>
          <w:noProof/>
          <w:sz w:val="24"/>
          <w:szCs w:val="24"/>
          <w:lang w:bidi="ar-SA"/>
        </w:rPr>
        <w:pict>
          <v:shape id="Shape 125" o:spid="_x0000_s1037" type="#_x0000_t202" style="position:absolute;margin-left:28.85pt;margin-top:.5pt;width:9.35pt;height:318.95pt;z-index:125829406;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" filled="f" stroked="f">
            <v:path arrowok="t"/>
            <v:textbox style="layout-flow:vertical" inset="0,0,0,0">
              <w:txbxContent>
                <w:p w:rsidR="00255565" w:rsidRDefault="00255565">
                  <w:pPr>
                    <w:pStyle w:val="90"/>
                    <w:tabs>
                      <w:tab w:val="left" w:pos="6058"/>
                    </w:tabs>
                  </w:pPr>
                  <w:r>
                    <w:tab/>
                    <w:t xml:space="preserve"> </w:t>
                  </w:r>
                </w:p>
              </w:txbxContent>
            </v:textbox>
            <w10:wrap type="square" side="right" anchorx="page" anchory="margin"/>
          </v:shape>
        </w:pict>
      </w:r>
      <w:bookmarkStart w:id="702" w:name="bookmark1604"/>
      <w:r w:rsidR="00E235EB" w:rsidRPr="00371CC0">
        <w:rPr>
          <w:rFonts w:ascii="Times New Roman" w:hAnsi="Times New Roman" w:cs="Times New Roman"/>
          <w:sz w:val="24"/>
          <w:szCs w:val="24"/>
        </w:rPr>
        <w:t xml:space="preserve">Модуль № </w:t>
      </w:r>
      <w:r w:rsidR="00B267CC" w:rsidRPr="00371CC0">
        <w:rPr>
          <w:rFonts w:ascii="Times New Roman" w:hAnsi="Times New Roman" w:cs="Times New Roman"/>
          <w:sz w:val="24"/>
          <w:szCs w:val="24"/>
        </w:rPr>
        <w:t>6</w:t>
      </w:r>
      <w:r w:rsidR="00E235EB" w:rsidRPr="00371CC0">
        <w:rPr>
          <w:rFonts w:ascii="Times New Roman" w:hAnsi="Times New Roman" w:cs="Times New Roman"/>
          <w:sz w:val="24"/>
          <w:szCs w:val="24"/>
        </w:rPr>
        <w:t xml:space="preserve"> «Образы русской и европейской духовной музыки»</w:t>
      </w:r>
      <w:r w:rsidR="00E235EB" w:rsidRPr="00371CC0">
        <w:rPr>
          <w:rFonts w:ascii="Times New Roman" w:hAnsi="Times New Roman" w:cs="Times New Roman"/>
          <w:sz w:val="24"/>
          <w:szCs w:val="24"/>
          <w:vertAlign w:val="superscript"/>
        </w:rPr>
        <w:footnoteReference w:id="28"/>
      </w:r>
      <w:bookmarkEnd w:id="702"/>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371CC0" w:rsidTr="00C01CEE">
        <w:trPr>
          <w:trHeight w:hRule="exact" w:val="619"/>
        </w:trPr>
        <w:tc>
          <w:tcPr>
            <w:tcW w:w="1272" w:type="dxa"/>
            <w:tcBorders>
              <w:top w:val="single" w:sz="4" w:space="0" w:color="auto"/>
              <w:left w:val="single" w:sz="4" w:space="0" w:color="auto"/>
            </w:tcBorders>
            <w:shd w:val="clear" w:color="auto" w:fill="auto"/>
          </w:tcPr>
          <w:p w:rsidR="00A57638" w:rsidRPr="00371CC0" w:rsidRDefault="00E235EB" w:rsidP="00C01CEE">
            <w:pPr>
              <w:pStyle w:val="a6"/>
              <w:framePr w:w="10176" w:h="6034" w:hSpace="566" w:vSpace="58" w:wrap="notBeside" w:vAnchor="text" w:hAnchor="text" w:x="567" w:y="299"/>
              <w:spacing w:line="230" w:lineRule="auto"/>
              <w:ind w:firstLine="0"/>
              <w:jc w:val="center"/>
              <w:rPr>
                <w:b/>
                <w:color w:val="auto"/>
                <w:sz w:val="24"/>
                <w:szCs w:val="24"/>
              </w:rPr>
            </w:pPr>
            <w:r w:rsidRPr="00371CC0">
              <w:rPr>
                <w:b/>
                <w:color w:val="auto"/>
                <w:sz w:val="24"/>
                <w:szCs w:val="24"/>
              </w:rPr>
              <w:t>№ блока, кол-во часов</w:t>
            </w:r>
          </w:p>
        </w:tc>
        <w:tc>
          <w:tcPr>
            <w:tcW w:w="1325" w:type="dxa"/>
            <w:tcBorders>
              <w:top w:val="single" w:sz="4" w:space="0" w:color="auto"/>
              <w:left w:val="single" w:sz="4" w:space="0" w:color="auto"/>
            </w:tcBorders>
            <w:shd w:val="clear" w:color="auto" w:fill="auto"/>
          </w:tcPr>
          <w:p w:rsidR="00A57638" w:rsidRPr="00371CC0" w:rsidRDefault="00E235EB" w:rsidP="00C01CEE">
            <w:pPr>
              <w:pStyle w:val="a6"/>
              <w:framePr w:w="10176" w:h="6034" w:hSpace="566" w:vSpace="58" w:wrap="notBeside" w:vAnchor="text" w:hAnchor="text" w:x="567" w:y="299"/>
              <w:spacing w:line="240" w:lineRule="auto"/>
              <w:ind w:firstLine="400"/>
              <w:jc w:val="center"/>
              <w:rPr>
                <w:b/>
                <w:color w:val="auto"/>
                <w:sz w:val="24"/>
                <w:szCs w:val="24"/>
              </w:rPr>
            </w:pPr>
            <w:r w:rsidRPr="00371CC0">
              <w:rPr>
                <w:b/>
                <w:color w:val="auto"/>
                <w:sz w:val="24"/>
                <w:szCs w:val="24"/>
              </w:rPr>
              <w:t>Темы</w:t>
            </w:r>
          </w:p>
        </w:tc>
        <w:tc>
          <w:tcPr>
            <w:tcW w:w="2050" w:type="dxa"/>
            <w:tcBorders>
              <w:top w:val="single" w:sz="4" w:space="0" w:color="auto"/>
              <w:left w:val="single" w:sz="4" w:space="0" w:color="auto"/>
            </w:tcBorders>
            <w:shd w:val="clear" w:color="auto" w:fill="auto"/>
          </w:tcPr>
          <w:p w:rsidR="00A57638" w:rsidRPr="00371CC0" w:rsidRDefault="00E235EB" w:rsidP="00C01CEE">
            <w:pPr>
              <w:pStyle w:val="a6"/>
              <w:framePr w:w="10176" w:h="6034" w:hSpace="566" w:vSpace="58" w:wrap="notBeside" w:vAnchor="text" w:hAnchor="text" w:x="567" w:y="299"/>
              <w:spacing w:line="240" w:lineRule="auto"/>
              <w:ind w:firstLine="460"/>
              <w:jc w:val="center"/>
              <w:rPr>
                <w:b/>
                <w:color w:val="auto"/>
                <w:sz w:val="24"/>
                <w:szCs w:val="24"/>
              </w:rPr>
            </w:pPr>
            <w:r w:rsidRPr="00371CC0">
              <w:rPr>
                <w:b/>
                <w:color w:val="auto"/>
                <w:sz w:val="24"/>
                <w:szCs w:val="24"/>
              </w:rPr>
              <w:t>Содержание</w:t>
            </w:r>
          </w:p>
        </w:tc>
        <w:tc>
          <w:tcPr>
            <w:tcW w:w="5530" w:type="dxa"/>
            <w:tcBorders>
              <w:top w:val="single" w:sz="4" w:space="0" w:color="auto"/>
              <w:left w:val="single" w:sz="4" w:space="0" w:color="auto"/>
              <w:right w:val="single" w:sz="4" w:space="0" w:color="auto"/>
            </w:tcBorders>
            <w:shd w:val="clear" w:color="auto" w:fill="auto"/>
          </w:tcPr>
          <w:p w:rsidR="00A57638" w:rsidRPr="00371CC0" w:rsidRDefault="00E235EB" w:rsidP="00C01CEE">
            <w:pPr>
              <w:pStyle w:val="a6"/>
              <w:framePr w:w="10176" w:h="6034" w:hSpace="566" w:vSpace="58" w:wrap="notBeside" w:vAnchor="text" w:hAnchor="text" w:x="567" w:y="299"/>
              <w:spacing w:line="240" w:lineRule="auto"/>
              <w:ind w:firstLine="0"/>
              <w:jc w:val="center"/>
              <w:rPr>
                <w:b/>
                <w:color w:val="auto"/>
                <w:sz w:val="24"/>
                <w:szCs w:val="24"/>
              </w:rPr>
            </w:pPr>
            <w:r w:rsidRPr="00371CC0">
              <w:rPr>
                <w:b/>
                <w:color w:val="auto"/>
                <w:sz w:val="24"/>
                <w:szCs w:val="24"/>
              </w:rPr>
              <w:t>Виды деятельности обучающихся</w:t>
            </w:r>
          </w:p>
        </w:tc>
      </w:tr>
      <w:tr w:rsidR="00A57638" w:rsidRPr="00371CC0" w:rsidTr="00C01CEE">
        <w:trPr>
          <w:trHeight w:hRule="exact" w:val="2515"/>
        </w:trPr>
        <w:tc>
          <w:tcPr>
            <w:tcW w:w="1272" w:type="dxa"/>
            <w:tcBorders>
              <w:top w:val="single" w:sz="4" w:space="0" w:color="auto"/>
              <w:left w:val="single" w:sz="4" w:space="0" w:color="auto"/>
            </w:tcBorders>
            <w:shd w:val="clear" w:color="auto" w:fill="auto"/>
          </w:tcPr>
          <w:p w:rsidR="00A57638" w:rsidRPr="00371CC0" w:rsidRDefault="00A57638" w:rsidP="00C01CEE">
            <w:pPr>
              <w:pStyle w:val="a6"/>
              <w:framePr w:w="10176" w:h="6034" w:hSpace="566" w:vSpace="58" w:wrap="notBeside" w:vAnchor="text" w:hAnchor="text" w:x="567" w:y="299"/>
              <w:spacing w:line="259" w:lineRule="auto"/>
              <w:ind w:left="142" w:firstLine="20"/>
              <w:rPr>
                <w:rFonts w:eastAsia="Courier New"/>
                <w:color w:val="auto"/>
                <w:sz w:val="24"/>
                <w:szCs w:val="24"/>
              </w:rPr>
            </w:pPr>
          </w:p>
        </w:tc>
        <w:tc>
          <w:tcPr>
            <w:tcW w:w="1325" w:type="dxa"/>
            <w:tcBorders>
              <w:top w:val="single" w:sz="4" w:space="0" w:color="auto"/>
              <w:left w:val="single" w:sz="4" w:space="0" w:color="auto"/>
            </w:tcBorders>
            <w:shd w:val="clear" w:color="auto" w:fill="auto"/>
          </w:tcPr>
          <w:p w:rsidR="00A57638" w:rsidRPr="00371CC0" w:rsidRDefault="00A57638" w:rsidP="00C01CEE">
            <w:pPr>
              <w:pStyle w:val="a6"/>
              <w:framePr w:w="10176" w:h="6034" w:hSpace="566" w:vSpace="58" w:wrap="notBeside" w:vAnchor="text" w:hAnchor="text" w:x="567" w:y="299"/>
              <w:spacing w:line="259" w:lineRule="auto"/>
              <w:ind w:left="142" w:firstLine="20"/>
              <w:rPr>
                <w:rFonts w:eastAsia="Courier New"/>
                <w:color w:val="auto"/>
                <w:sz w:val="24"/>
                <w:szCs w:val="24"/>
              </w:rPr>
            </w:pPr>
          </w:p>
        </w:tc>
        <w:tc>
          <w:tcPr>
            <w:tcW w:w="2050" w:type="dxa"/>
            <w:tcBorders>
              <w:top w:val="single" w:sz="4" w:space="0" w:color="auto"/>
              <w:left w:val="single" w:sz="4" w:space="0" w:color="auto"/>
            </w:tcBorders>
            <w:shd w:val="clear" w:color="auto" w:fill="auto"/>
          </w:tcPr>
          <w:p w:rsidR="00A57638" w:rsidRPr="00371CC0" w:rsidRDefault="00E235EB" w:rsidP="00C01CEE">
            <w:pPr>
              <w:pStyle w:val="a6"/>
              <w:framePr w:w="10176" w:h="6034" w:hSpace="566" w:vSpace="58" w:wrap="notBeside" w:vAnchor="text" w:hAnchor="text" w:x="567" w:y="299"/>
              <w:spacing w:line="259" w:lineRule="auto"/>
              <w:ind w:left="142" w:firstLine="20"/>
              <w:rPr>
                <w:rFonts w:eastAsia="Courier New"/>
                <w:color w:val="auto"/>
                <w:sz w:val="24"/>
                <w:szCs w:val="24"/>
              </w:rPr>
            </w:pPr>
            <w:r w:rsidRPr="00371CC0">
              <w:rPr>
                <w:rFonts w:eastAsia="Courier New"/>
                <w:color w:val="auto"/>
                <w:sz w:val="24"/>
                <w:szCs w:val="24"/>
              </w:rPr>
              <w:t>сопровождении органа). Основные жанры, традиции. Образы Христа, Богородицы, Рождества, Воскресения</w:t>
            </w:r>
          </w:p>
        </w:tc>
        <w:tc>
          <w:tcPr>
            <w:tcW w:w="5530" w:type="dxa"/>
            <w:tcBorders>
              <w:top w:val="single" w:sz="4" w:space="0" w:color="auto"/>
              <w:left w:val="single" w:sz="4" w:space="0" w:color="auto"/>
              <w:right w:val="single" w:sz="4" w:space="0" w:color="auto"/>
            </w:tcBorders>
            <w:shd w:val="clear" w:color="auto" w:fill="auto"/>
          </w:tcPr>
          <w:p w:rsidR="00A57638" w:rsidRPr="00371CC0" w:rsidRDefault="00E235EB" w:rsidP="00C01CEE">
            <w:pPr>
              <w:pStyle w:val="a6"/>
              <w:framePr w:w="10176" w:h="6034" w:hSpace="566" w:vSpace="58" w:wrap="notBeside" w:vAnchor="text" w:hAnchor="text" w:x="567" w:y="299"/>
              <w:spacing w:line="259" w:lineRule="auto"/>
              <w:ind w:left="142" w:firstLine="20"/>
              <w:rPr>
                <w:rFonts w:eastAsia="Courier New"/>
                <w:color w:val="auto"/>
                <w:sz w:val="24"/>
                <w:szCs w:val="24"/>
              </w:rPr>
            </w:pPr>
            <w:r w:rsidRPr="00371CC0">
              <w:rPr>
                <w:rFonts w:eastAsia="Courier New"/>
                <w:color w:val="auto"/>
                <w:sz w:val="24"/>
                <w:szCs w:val="24"/>
              </w:rPr>
              <w:t>мировоззрения, основной идеи христианства.</w:t>
            </w:r>
          </w:p>
          <w:p w:rsidR="00A57638" w:rsidRPr="00371CC0" w:rsidRDefault="00E235EB" w:rsidP="00C01CEE">
            <w:pPr>
              <w:pStyle w:val="a6"/>
              <w:framePr w:w="10176" w:h="6034" w:hSpace="566" w:vSpace="58" w:wrap="notBeside" w:vAnchor="text" w:hAnchor="text" w:x="567" w:y="299"/>
              <w:spacing w:line="259" w:lineRule="auto"/>
              <w:ind w:left="142" w:firstLine="20"/>
              <w:rPr>
                <w:rFonts w:eastAsia="Courier New"/>
                <w:color w:val="auto"/>
                <w:sz w:val="24"/>
                <w:szCs w:val="24"/>
              </w:rPr>
            </w:pPr>
            <w:r w:rsidRPr="00371CC0">
              <w:rPr>
                <w:rFonts w:eastAsia="Courier New"/>
                <w:color w:val="auto"/>
                <w:sz w:val="24"/>
                <w:szCs w:val="24"/>
              </w:rPr>
              <w:t>Определение сходства и различия элементов разных видов искусства (музыки, живописи, архитектуры), относящихся:</w:t>
            </w:r>
          </w:p>
          <w:p w:rsidR="00A57638" w:rsidRPr="00371CC0" w:rsidRDefault="00E235EB" w:rsidP="00C01CEE">
            <w:pPr>
              <w:pStyle w:val="a6"/>
              <w:framePr w:w="10176" w:h="6034" w:hSpace="566" w:vSpace="58" w:wrap="notBeside" w:vAnchor="text" w:hAnchor="text" w:x="567" w:y="299"/>
              <w:spacing w:line="259" w:lineRule="auto"/>
              <w:ind w:left="142" w:firstLine="20"/>
              <w:rPr>
                <w:rFonts w:eastAsia="Courier New"/>
                <w:color w:val="auto"/>
                <w:sz w:val="24"/>
                <w:szCs w:val="24"/>
              </w:rPr>
            </w:pPr>
            <w:r w:rsidRPr="00371CC0">
              <w:rPr>
                <w:rFonts w:eastAsia="Courier New"/>
                <w:color w:val="auto"/>
                <w:sz w:val="24"/>
                <w:szCs w:val="24"/>
              </w:rPr>
              <w:t>к русской православной традиции;</w:t>
            </w:r>
          </w:p>
          <w:p w:rsidR="00A57638" w:rsidRPr="00371CC0" w:rsidRDefault="00E235EB" w:rsidP="00C01CEE">
            <w:pPr>
              <w:pStyle w:val="a6"/>
              <w:framePr w:w="10176" w:h="6034" w:hSpace="566" w:vSpace="58" w:wrap="notBeside" w:vAnchor="text" w:hAnchor="text" w:x="567" w:y="299"/>
              <w:spacing w:line="259" w:lineRule="auto"/>
              <w:ind w:left="142" w:firstLine="20"/>
              <w:rPr>
                <w:rFonts w:eastAsia="Courier New"/>
                <w:color w:val="auto"/>
                <w:sz w:val="24"/>
                <w:szCs w:val="24"/>
              </w:rPr>
            </w:pPr>
            <w:r w:rsidRPr="00371CC0">
              <w:rPr>
                <w:rFonts w:eastAsia="Courier New"/>
                <w:color w:val="auto"/>
                <w:sz w:val="24"/>
                <w:szCs w:val="24"/>
              </w:rPr>
              <w:t>западноевропейской христианской традиции;</w:t>
            </w:r>
          </w:p>
          <w:p w:rsidR="00A57638" w:rsidRPr="00371CC0" w:rsidRDefault="00E235EB" w:rsidP="00C01CEE">
            <w:pPr>
              <w:pStyle w:val="a6"/>
              <w:framePr w:w="10176" w:h="6034" w:hSpace="566" w:vSpace="58" w:wrap="notBeside" w:vAnchor="text" w:hAnchor="text" w:x="567" w:y="299"/>
              <w:spacing w:line="259" w:lineRule="auto"/>
              <w:ind w:left="142" w:firstLine="20"/>
              <w:rPr>
                <w:rFonts w:eastAsia="Courier New"/>
                <w:color w:val="auto"/>
                <w:sz w:val="24"/>
                <w:szCs w:val="24"/>
              </w:rPr>
            </w:pPr>
            <w:r w:rsidRPr="00371CC0">
              <w:rPr>
                <w:rFonts w:eastAsia="Courier New"/>
                <w:color w:val="auto"/>
                <w:sz w:val="24"/>
                <w:szCs w:val="24"/>
              </w:rPr>
              <w:t>другим конфессиям (по выбору учителя).</w:t>
            </w:r>
          </w:p>
          <w:p w:rsidR="00A57638" w:rsidRPr="00371CC0" w:rsidRDefault="00E235EB" w:rsidP="00C01CEE">
            <w:pPr>
              <w:pStyle w:val="a6"/>
              <w:framePr w:w="10176" w:h="6034" w:hSpace="566" w:vSpace="58" w:wrap="notBeside" w:vAnchor="text" w:hAnchor="text" w:x="567" w:y="299"/>
              <w:spacing w:line="259" w:lineRule="auto"/>
              <w:ind w:left="142" w:firstLine="20"/>
              <w:rPr>
                <w:rFonts w:eastAsia="Courier New"/>
                <w:color w:val="auto"/>
                <w:sz w:val="24"/>
                <w:szCs w:val="24"/>
              </w:rPr>
            </w:pPr>
            <w:r w:rsidRPr="00371CC0">
              <w:rPr>
                <w:rFonts w:eastAsia="Courier New"/>
                <w:color w:val="auto"/>
                <w:sz w:val="24"/>
                <w:szCs w:val="24"/>
              </w:rPr>
              <w:t>Исполнение вокальных произведений, связанных с религиозной традицией, перекликающихся с ней по тематике.</w:t>
            </w:r>
          </w:p>
          <w:p w:rsidR="00A57638" w:rsidRPr="00371CC0" w:rsidRDefault="00E235EB" w:rsidP="00C01CEE">
            <w:pPr>
              <w:pStyle w:val="a6"/>
              <w:framePr w:w="10176" w:h="6034" w:hSpace="566" w:vSpace="58" w:wrap="notBeside" w:vAnchor="text" w:hAnchor="text" w:x="567" w:y="299"/>
              <w:spacing w:line="259" w:lineRule="auto"/>
              <w:ind w:left="142" w:firstLine="20"/>
              <w:rPr>
                <w:rFonts w:eastAsia="Courier New"/>
                <w:i/>
                <w:color w:val="auto"/>
                <w:sz w:val="24"/>
                <w:szCs w:val="24"/>
              </w:rPr>
            </w:pPr>
            <w:r w:rsidRPr="00371CC0">
              <w:rPr>
                <w:rFonts w:eastAsia="Courier New"/>
                <w:i/>
                <w:color w:val="auto"/>
                <w:sz w:val="24"/>
                <w:szCs w:val="24"/>
              </w:rPr>
              <w:t>На выбор или факультативно</w:t>
            </w:r>
          </w:p>
          <w:p w:rsidR="00A57638" w:rsidRPr="00371CC0" w:rsidRDefault="00E235EB" w:rsidP="00C01CEE">
            <w:pPr>
              <w:pStyle w:val="a6"/>
              <w:framePr w:w="10176" w:h="6034" w:hSpace="566" w:vSpace="58" w:wrap="notBeside" w:vAnchor="text" w:hAnchor="text" w:x="567" w:y="299"/>
              <w:spacing w:line="259" w:lineRule="auto"/>
              <w:ind w:left="142" w:firstLine="20"/>
              <w:rPr>
                <w:rFonts w:eastAsia="Courier New"/>
                <w:color w:val="auto"/>
                <w:sz w:val="24"/>
                <w:szCs w:val="24"/>
              </w:rPr>
            </w:pPr>
            <w:r w:rsidRPr="00371CC0">
              <w:rPr>
                <w:rFonts w:eastAsia="Courier New"/>
                <w:color w:val="auto"/>
                <w:sz w:val="24"/>
                <w:szCs w:val="24"/>
              </w:rPr>
              <w:t>Посещение концерта духовной музыки</w:t>
            </w:r>
          </w:p>
        </w:tc>
      </w:tr>
      <w:tr w:rsidR="00A57638" w:rsidRPr="00371CC0" w:rsidTr="00C01CEE">
        <w:trPr>
          <w:trHeight w:hRule="exact" w:val="2819"/>
        </w:trPr>
        <w:tc>
          <w:tcPr>
            <w:tcW w:w="1272" w:type="dxa"/>
            <w:tcBorders>
              <w:top w:val="single" w:sz="4" w:space="0" w:color="auto"/>
              <w:left w:val="single" w:sz="4" w:space="0" w:color="auto"/>
              <w:bottom w:val="single" w:sz="4" w:space="0" w:color="auto"/>
            </w:tcBorders>
            <w:shd w:val="clear" w:color="auto" w:fill="auto"/>
          </w:tcPr>
          <w:p w:rsidR="00A57638" w:rsidRPr="00371CC0" w:rsidRDefault="00E235EB" w:rsidP="00C01CEE">
            <w:pPr>
              <w:pStyle w:val="a6"/>
              <w:framePr w:w="10176" w:h="6034" w:hSpace="566" w:vSpace="58" w:wrap="notBeside" w:vAnchor="text" w:hAnchor="text" w:x="567" w:y="299"/>
              <w:spacing w:line="259" w:lineRule="auto"/>
              <w:ind w:left="142" w:firstLine="20"/>
              <w:rPr>
                <w:rFonts w:eastAsia="Courier New"/>
                <w:color w:val="auto"/>
                <w:sz w:val="24"/>
                <w:szCs w:val="24"/>
              </w:rPr>
            </w:pPr>
            <w:r w:rsidRPr="00371CC0">
              <w:rPr>
                <w:rFonts w:eastAsia="Courier New"/>
                <w:color w:val="auto"/>
                <w:sz w:val="24"/>
                <w:szCs w:val="24"/>
              </w:rPr>
              <w:t>Б) 4—6 учебных часов</w:t>
            </w:r>
          </w:p>
        </w:tc>
        <w:tc>
          <w:tcPr>
            <w:tcW w:w="1325" w:type="dxa"/>
            <w:tcBorders>
              <w:top w:val="single" w:sz="4" w:space="0" w:color="auto"/>
              <w:left w:val="single" w:sz="4" w:space="0" w:color="auto"/>
              <w:bottom w:val="single" w:sz="4" w:space="0" w:color="auto"/>
            </w:tcBorders>
            <w:shd w:val="clear" w:color="auto" w:fill="auto"/>
          </w:tcPr>
          <w:p w:rsidR="00A57638" w:rsidRPr="00371CC0" w:rsidRDefault="00E235EB" w:rsidP="00C01CEE">
            <w:pPr>
              <w:pStyle w:val="a6"/>
              <w:framePr w:w="10176" w:h="6034" w:hSpace="566" w:vSpace="58" w:wrap="notBeside" w:vAnchor="text" w:hAnchor="text" w:x="567" w:y="299"/>
              <w:spacing w:line="259" w:lineRule="auto"/>
              <w:ind w:left="142" w:firstLine="20"/>
              <w:rPr>
                <w:rFonts w:eastAsia="Courier New"/>
                <w:color w:val="auto"/>
                <w:sz w:val="24"/>
                <w:szCs w:val="24"/>
              </w:rPr>
            </w:pPr>
            <w:r w:rsidRPr="00371CC0">
              <w:rPr>
                <w:rFonts w:eastAsia="Courier New"/>
                <w:color w:val="auto"/>
                <w:sz w:val="24"/>
                <w:szCs w:val="24"/>
              </w:rPr>
              <w:t>Развитие церковной музыки</w:t>
            </w:r>
          </w:p>
        </w:tc>
        <w:tc>
          <w:tcPr>
            <w:tcW w:w="2050" w:type="dxa"/>
            <w:tcBorders>
              <w:top w:val="single" w:sz="4" w:space="0" w:color="auto"/>
              <w:left w:val="single" w:sz="4" w:space="0" w:color="auto"/>
              <w:bottom w:val="single" w:sz="4" w:space="0" w:color="auto"/>
            </w:tcBorders>
            <w:shd w:val="clear" w:color="auto" w:fill="auto"/>
          </w:tcPr>
          <w:p w:rsidR="00A57638" w:rsidRPr="00371CC0" w:rsidRDefault="00E235EB" w:rsidP="00C01CEE">
            <w:pPr>
              <w:pStyle w:val="a6"/>
              <w:framePr w:w="10176" w:h="6034" w:hSpace="566" w:vSpace="58" w:wrap="notBeside" w:vAnchor="text" w:hAnchor="text" w:x="567" w:y="299"/>
              <w:spacing w:line="259" w:lineRule="auto"/>
              <w:ind w:left="142" w:firstLine="20"/>
              <w:rPr>
                <w:rFonts w:eastAsia="Courier New"/>
                <w:color w:val="auto"/>
                <w:sz w:val="24"/>
                <w:szCs w:val="24"/>
              </w:rPr>
            </w:pPr>
            <w:r w:rsidRPr="00371CC0">
              <w:rPr>
                <w:rFonts w:eastAsia="Courier New"/>
                <w:color w:val="auto"/>
                <w:sz w:val="24"/>
                <w:szCs w:val="24"/>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57638" w:rsidRPr="00371CC0" w:rsidRDefault="00E235EB" w:rsidP="00C01CEE">
            <w:pPr>
              <w:pStyle w:val="a6"/>
              <w:framePr w:w="10176" w:h="6034" w:hSpace="566" w:vSpace="58" w:wrap="notBeside" w:vAnchor="text" w:hAnchor="text" w:x="567" w:y="299"/>
              <w:spacing w:line="259" w:lineRule="auto"/>
              <w:ind w:left="142" w:firstLine="20"/>
              <w:rPr>
                <w:rFonts w:eastAsia="Courier New"/>
                <w:color w:val="auto"/>
                <w:sz w:val="24"/>
                <w:szCs w:val="24"/>
              </w:rPr>
            </w:pPr>
            <w:r w:rsidRPr="00371CC0">
              <w:rPr>
                <w:rFonts w:eastAsia="Courier New"/>
                <w:color w:val="auto"/>
                <w:sz w:val="24"/>
                <w:szCs w:val="24"/>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rsidR="00A57638" w:rsidRPr="00371CC0" w:rsidRDefault="00E235EB" w:rsidP="00C01CEE">
            <w:pPr>
              <w:pStyle w:val="a6"/>
              <w:framePr w:w="10176" w:h="6034" w:hSpace="566" w:vSpace="58" w:wrap="notBeside" w:vAnchor="text" w:hAnchor="text" w:x="567" w:y="299"/>
              <w:spacing w:line="259" w:lineRule="auto"/>
              <w:ind w:left="142" w:firstLine="20"/>
              <w:rPr>
                <w:rFonts w:eastAsia="Courier New"/>
                <w:color w:val="auto"/>
                <w:sz w:val="24"/>
                <w:szCs w:val="24"/>
              </w:rPr>
            </w:pPr>
            <w:r w:rsidRPr="00371CC0">
              <w:rPr>
                <w:rFonts w:eastAsia="Courier New"/>
                <w:color w:val="auto"/>
                <w:sz w:val="24"/>
                <w:szCs w:val="24"/>
              </w:rPr>
              <w:t>Знакомство с образцами (фрагментами) средневековых церковных распевов (одноголосие).</w:t>
            </w:r>
          </w:p>
          <w:p w:rsidR="00A57638" w:rsidRPr="00371CC0" w:rsidRDefault="00E235EB" w:rsidP="00C01CEE">
            <w:pPr>
              <w:pStyle w:val="a6"/>
              <w:framePr w:w="10176" w:h="6034" w:hSpace="566" w:vSpace="58" w:wrap="notBeside" w:vAnchor="text" w:hAnchor="text" w:x="567" w:y="299"/>
              <w:spacing w:line="259" w:lineRule="auto"/>
              <w:ind w:left="142" w:firstLine="20"/>
              <w:rPr>
                <w:rFonts w:eastAsia="Courier New"/>
                <w:color w:val="auto"/>
                <w:sz w:val="24"/>
                <w:szCs w:val="24"/>
              </w:rPr>
            </w:pPr>
            <w:r w:rsidRPr="00371CC0">
              <w:rPr>
                <w:rFonts w:eastAsia="Courier New"/>
                <w:color w:val="auto"/>
                <w:sz w:val="24"/>
                <w:szCs w:val="24"/>
              </w:rPr>
              <w:t>Слушание духовной музыки. Определение на слух:</w:t>
            </w:r>
          </w:p>
          <w:p w:rsidR="00A57638" w:rsidRPr="00371CC0" w:rsidRDefault="00E235EB" w:rsidP="00E862A3">
            <w:pPr>
              <w:pStyle w:val="a6"/>
              <w:framePr w:w="10176" w:h="6034" w:hSpace="566" w:vSpace="58" w:wrap="notBeside" w:vAnchor="text" w:hAnchor="text" w:x="567" w:y="299"/>
              <w:numPr>
                <w:ilvl w:val="0"/>
                <w:numId w:val="151"/>
              </w:numPr>
              <w:tabs>
                <w:tab w:val="left" w:pos="418"/>
              </w:tabs>
              <w:spacing w:line="259" w:lineRule="auto"/>
              <w:ind w:left="142" w:firstLine="20"/>
              <w:rPr>
                <w:rFonts w:eastAsia="Courier New"/>
                <w:color w:val="auto"/>
                <w:sz w:val="24"/>
                <w:szCs w:val="24"/>
              </w:rPr>
            </w:pPr>
            <w:r w:rsidRPr="00371CC0">
              <w:rPr>
                <w:rFonts w:eastAsia="Courier New"/>
                <w:color w:val="auto"/>
                <w:sz w:val="24"/>
                <w:szCs w:val="24"/>
              </w:rPr>
              <w:t>состава исполнителей;</w:t>
            </w:r>
          </w:p>
          <w:p w:rsidR="00A57638" w:rsidRPr="00371CC0" w:rsidRDefault="00E235EB" w:rsidP="00E862A3">
            <w:pPr>
              <w:pStyle w:val="a6"/>
              <w:framePr w:w="10176" w:h="6034" w:hSpace="566" w:vSpace="58" w:wrap="notBeside" w:vAnchor="text" w:hAnchor="text" w:x="567" w:y="299"/>
              <w:numPr>
                <w:ilvl w:val="0"/>
                <w:numId w:val="151"/>
              </w:numPr>
              <w:tabs>
                <w:tab w:val="left" w:pos="418"/>
              </w:tabs>
              <w:spacing w:line="259" w:lineRule="auto"/>
              <w:ind w:left="142" w:firstLine="20"/>
              <w:rPr>
                <w:rFonts w:eastAsia="Courier New"/>
                <w:color w:val="auto"/>
                <w:sz w:val="24"/>
                <w:szCs w:val="24"/>
              </w:rPr>
            </w:pPr>
            <w:r w:rsidRPr="00371CC0">
              <w:rPr>
                <w:rFonts w:eastAsia="Courier New"/>
                <w:color w:val="auto"/>
                <w:sz w:val="24"/>
                <w:szCs w:val="24"/>
              </w:rPr>
              <w:t>типа фактуры (хоральный склад, полифония);</w:t>
            </w:r>
          </w:p>
          <w:p w:rsidR="00A57638" w:rsidRPr="00371CC0" w:rsidRDefault="00E235EB" w:rsidP="00E862A3">
            <w:pPr>
              <w:pStyle w:val="a6"/>
              <w:framePr w:w="10176" w:h="6034" w:hSpace="566" w:vSpace="58" w:wrap="notBeside" w:vAnchor="text" w:hAnchor="text" w:x="567" w:y="299"/>
              <w:numPr>
                <w:ilvl w:val="0"/>
                <w:numId w:val="151"/>
              </w:numPr>
              <w:tabs>
                <w:tab w:val="left" w:pos="418"/>
              </w:tabs>
              <w:spacing w:line="259" w:lineRule="auto"/>
              <w:ind w:left="142" w:firstLine="20"/>
              <w:rPr>
                <w:rFonts w:eastAsia="Courier New"/>
                <w:color w:val="auto"/>
                <w:sz w:val="24"/>
                <w:szCs w:val="24"/>
              </w:rPr>
            </w:pPr>
            <w:r w:rsidRPr="00371CC0">
              <w:rPr>
                <w:rFonts w:eastAsia="Courier New"/>
                <w:color w:val="auto"/>
                <w:sz w:val="24"/>
                <w:szCs w:val="24"/>
              </w:rPr>
              <w:t>принадлежности к русской или западноевропейской религиозной традиции.</w:t>
            </w:r>
          </w:p>
        </w:tc>
      </w:tr>
    </w:tbl>
    <w:p w:rsidR="00A57638" w:rsidRPr="00371CC0" w:rsidRDefault="00BF798F">
      <w:pPr>
        <w:pStyle w:val="ad"/>
        <w:framePr w:w="230" w:h="6389" w:hRule="exact" w:hSpace="10512" w:wrap="notBeside" w:vAnchor="text" w:hAnchor="text" w:y="1"/>
        <w:tabs>
          <w:tab w:val="left" w:pos="3994"/>
        </w:tabs>
        <w:textDirection w:val="tbRl"/>
        <w:rPr>
          <w:color w:val="auto"/>
          <w:sz w:val="24"/>
          <w:szCs w:val="24"/>
        </w:rPr>
      </w:pPr>
      <w:r w:rsidRPr="00371CC0">
        <w:rPr>
          <w:rFonts w:eastAsia="Tahoma"/>
          <w:b w:val="0"/>
          <w:bCs w:val="0"/>
          <w:i w:val="0"/>
          <w:iCs w:val="0"/>
          <w:color w:val="auto"/>
          <w:sz w:val="24"/>
          <w:szCs w:val="24"/>
        </w:rPr>
        <w:t xml:space="preserve"> </w:t>
      </w:r>
      <w:r w:rsidR="00E235EB" w:rsidRPr="00371CC0">
        <w:rPr>
          <w:rFonts w:eastAsia="Tahoma"/>
          <w:b w:val="0"/>
          <w:bCs w:val="0"/>
          <w:i w:val="0"/>
          <w:iCs w:val="0"/>
          <w:color w:val="auto"/>
          <w:sz w:val="24"/>
          <w:szCs w:val="24"/>
        </w:rPr>
        <w:tab/>
      </w:r>
    </w:p>
    <w:p w:rsidR="00A57638" w:rsidRPr="00371CC0" w:rsidRDefault="004D2B85">
      <w:pPr>
        <w:spacing w:line="1" w:lineRule="exact"/>
        <w:rPr>
          <w:rFonts w:ascii="Times New Roman" w:hAnsi="Times New Roman" w:cs="Times New Roman"/>
          <w:color w:val="auto"/>
        </w:rPr>
        <w:sectPr w:rsidR="00A57638" w:rsidRPr="00371CC0" w:rsidSect="00371CC0">
          <w:footnotePr>
            <w:numRestart w:val="eachPage"/>
          </w:footnotePr>
          <w:pgSz w:w="16838" w:h="11906" w:orient="landscape" w:code="9"/>
          <w:pgMar w:top="720" w:right="710" w:bottom="515" w:left="566" w:header="0" w:footer="3" w:gutter="0"/>
          <w:cols w:space="720"/>
          <w:noEndnote/>
          <w:docGrid w:linePitch="360"/>
        </w:sectPr>
      </w:pPr>
      <w:r>
        <w:rPr>
          <w:rFonts w:ascii="Times New Roman" w:hAnsi="Times New Roman" w:cs="Times New Roman"/>
          <w:noProof/>
          <w:color w:val="auto"/>
          <w:lang w:bidi="ar-SA"/>
        </w:rPr>
        <w:pict>
          <v:shape id="Shape 131" o:spid="_x0000_s1038" type="#_x0000_t202" style="position:absolute;margin-left:501.1pt;margin-top:0;width:61.3pt;height:11.5pt;z-index:125829412;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" filled="f" stroked="f">
            <v:path arrowok="t"/>
            <v:textbox inset="0,0,0,0">
              <w:txbxContent>
                <w:p w:rsidR="00255565" w:rsidRDefault="00255565">
                  <w:pPr>
                    <w:pStyle w:val="24"/>
                    <w:spacing w:line="240" w:lineRule="auto"/>
                    <w:ind w:left="0" w:firstLine="0"/>
                  </w:pPr>
                  <w:r>
                    <w:rPr>
                      <w:i/>
                      <w:iCs/>
                      <w:color w:val="231E20"/>
                    </w:rPr>
                    <w:t>Продолжение</w:t>
                  </w:r>
                </w:p>
              </w:txbxContent>
            </v:textbox>
            <w10:wrap type="square" anchorx="page" anchory="margin"/>
          </v:shape>
        </w:pict>
      </w:r>
    </w:p>
    <w:p w:rsidR="00A57638" w:rsidRPr="00371CC0" w:rsidRDefault="00E235EB">
      <w:pPr>
        <w:pStyle w:val="90"/>
        <w:framePr w:w="187" w:h="6374" w:hRule="exact" w:wrap="none" w:hAnchor="page" w:x="596" w:y="1"/>
        <w:tabs>
          <w:tab w:val="left" w:pos="6067"/>
        </w:tabs>
        <w:textDirection w:val="tbRl"/>
        <w:rPr>
          <w:rFonts w:ascii="Times New Roman" w:hAnsi="Times New Roman" w:cs="Times New Roman"/>
          <w:color w:val="auto"/>
          <w:sz w:val="24"/>
          <w:szCs w:val="24"/>
        </w:rPr>
      </w:pPr>
      <w:r w:rsidRPr="00371CC0">
        <w:rPr>
          <w:rFonts w:ascii="Times New Roman" w:hAnsi="Times New Roman" w:cs="Times New Roman"/>
          <w:color w:val="auto"/>
          <w:sz w:val="24"/>
          <w:szCs w:val="24"/>
        </w:rPr>
        <w:t>МУЗЫКА. 5—8 классы</w:t>
      </w:r>
      <w:r w:rsidRPr="00371CC0">
        <w:rPr>
          <w:rFonts w:ascii="Times New Roman" w:hAnsi="Times New Roman" w:cs="Times New Roman"/>
          <w:color w:val="auto"/>
          <w:sz w:val="24"/>
          <w:szCs w:val="24"/>
        </w:rPr>
        <w:tab/>
      </w:r>
      <w:r w:rsidR="00BF798F" w:rsidRPr="00371CC0">
        <w:rPr>
          <w:rFonts w:ascii="Times New Roman" w:hAnsi="Times New Roman" w:cs="Times New Roman"/>
          <w:color w:val="auto"/>
          <w:sz w:val="24"/>
          <w:szCs w:val="24"/>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371CC0" w:rsidTr="00BC4498">
        <w:trPr>
          <w:trHeight w:hRule="exact" w:val="2280"/>
        </w:trPr>
        <w:tc>
          <w:tcPr>
            <w:tcW w:w="1272" w:type="dxa"/>
            <w:tcBorders>
              <w:top w:val="single" w:sz="4" w:space="0" w:color="auto"/>
              <w:left w:val="single" w:sz="4" w:space="0" w:color="auto"/>
            </w:tcBorders>
            <w:shd w:val="clear" w:color="auto" w:fill="auto"/>
          </w:tcPr>
          <w:p w:rsidR="00A57638" w:rsidRPr="00371CC0" w:rsidRDefault="00A57638" w:rsidP="00BC4498">
            <w:pPr>
              <w:pStyle w:val="a6"/>
              <w:framePr w:w="10176" w:h="6711" w:wrap="none" w:hAnchor="page" w:x="1134" w:y="6"/>
              <w:spacing w:line="259" w:lineRule="auto"/>
              <w:ind w:left="142" w:firstLine="20"/>
              <w:rPr>
                <w:rFonts w:eastAsia="Courier New"/>
                <w:color w:val="auto"/>
                <w:sz w:val="24"/>
                <w:szCs w:val="24"/>
              </w:rPr>
            </w:pPr>
          </w:p>
        </w:tc>
        <w:tc>
          <w:tcPr>
            <w:tcW w:w="1325" w:type="dxa"/>
            <w:tcBorders>
              <w:top w:val="single" w:sz="4" w:space="0" w:color="auto"/>
              <w:left w:val="single" w:sz="4" w:space="0" w:color="auto"/>
            </w:tcBorders>
            <w:shd w:val="clear" w:color="auto" w:fill="auto"/>
          </w:tcPr>
          <w:p w:rsidR="00A57638" w:rsidRPr="00371CC0" w:rsidRDefault="00A57638" w:rsidP="00BC4498">
            <w:pPr>
              <w:pStyle w:val="a6"/>
              <w:framePr w:w="10176" w:h="6711" w:wrap="none" w:hAnchor="page" w:x="1134" w:y="6"/>
              <w:spacing w:line="259" w:lineRule="auto"/>
              <w:ind w:left="142" w:firstLine="20"/>
              <w:rPr>
                <w:rFonts w:eastAsia="Courier New"/>
                <w:color w:val="auto"/>
                <w:sz w:val="24"/>
                <w:szCs w:val="24"/>
              </w:rPr>
            </w:pPr>
          </w:p>
        </w:tc>
        <w:tc>
          <w:tcPr>
            <w:tcW w:w="2050" w:type="dxa"/>
            <w:tcBorders>
              <w:top w:val="single" w:sz="4" w:space="0" w:color="auto"/>
              <w:left w:val="single" w:sz="4" w:space="0" w:color="auto"/>
            </w:tcBorders>
            <w:shd w:val="clear" w:color="auto" w:fill="auto"/>
          </w:tcPr>
          <w:p w:rsidR="00A57638" w:rsidRPr="00371CC0" w:rsidRDefault="00E235EB" w:rsidP="00BC4498">
            <w:pPr>
              <w:pStyle w:val="a6"/>
              <w:framePr w:w="10176" w:h="671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ный распев, крюковая запись, партесное пение). Полифония в западной и русской духовной музыке. Жанры: кантата, духовный концерт, реквием</w:t>
            </w:r>
          </w:p>
        </w:tc>
        <w:tc>
          <w:tcPr>
            <w:tcW w:w="5530" w:type="dxa"/>
            <w:tcBorders>
              <w:top w:val="single" w:sz="4" w:space="0" w:color="auto"/>
              <w:left w:val="single" w:sz="4" w:space="0" w:color="auto"/>
              <w:right w:val="single" w:sz="4" w:space="0" w:color="auto"/>
            </w:tcBorders>
            <w:shd w:val="clear" w:color="auto" w:fill="auto"/>
          </w:tcPr>
          <w:p w:rsidR="00A57638" w:rsidRPr="00371CC0" w:rsidRDefault="00E235EB" w:rsidP="00BC4498">
            <w:pPr>
              <w:pStyle w:val="a6"/>
              <w:framePr w:w="10176" w:h="6711" w:wrap="none" w:hAnchor="page" w:x="1134" w:y="6"/>
              <w:spacing w:line="259" w:lineRule="auto"/>
              <w:ind w:left="142" w:firstLine="20"/>
              <w:rPr>
                <w:rFonts w:eastAsia="Courier New"/>
                <w:i/>
                <w:color w:val="auto"/>
                <w:sz w:val="24"/>
                <w:szCs w:val="24"/>
              </w:rPr>
            </w:pPr>
            <w:r w:rsidRPr="00371CC0">
              <w:rPr>
                <w:rFonts w:eastAsia="Courier New"/>
                <w:i/>
                <w:color w:val="auto"/>
                <w:sz w:val="24"/>
                <w:szCs w:val="24"/>
              </w:rPr>
              <w:t>На выбор или факультативно</w:t>
            </w:r>
          </w:p>
          <w:p w:rsidR="00A57638" w:rsidRPr="00371CC0" w:rsidRDefault="00E235EB" w:rsidP="00BC4498">
            <w:pPr>
              <w:pStyle w:val="a6"/>
              <w:framePr w:w="10176" w:h="671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A57638" w:rsidRPr="00371CC0" w:rsidTr="00BC4498">
        <w:trPr>
          <w:trHeight w:hRule="exact" w:val="3544"/>
        </w:trPr>
        <w:tc>
          <w:tcPr>
            <w:tcW w:w="1272" w:type="dxa"/>
            <w:tcBorders>
              <w:top w:val="single" w:sz="4" w:space="0" w:color="auto"/>
              <w:left w:val="single" w:sz="4" w:space="0" w:color="auto"/>
            </w:tcBorders>
            <w:shd w:val="clear" w:color="auto" w:fill="auto"/>
          </w:tcPr>
          <w:p w:rsidR="00A57638" w:rsidRPr="00371CC0" w:rsidRDefault="00E235EB" w:rsidP="00BC4498">
            <w:pPr>
              <w:pStyle w:val="a6"/>
              <w:framePr w:w="10176" w:h="671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В) 3—4 учебных часа</w:t>
            </w:r>
          </w:p>
        </w:tc>
        <w:tc>
          <w:tcPr>
            <w:tcW w:w="1325" w:type="dxa"/>
            <w:tcBorders>
              <w:top w:val="single" w:sz="4" w:space="0" w:color="auto"/>
              <w:left w:val="single" w:sz="4" w:space="0" w:color="auto"/>
            </w:tcBorders>
            <w:shd w:val="clear" w:color="auto" w:fill="auto"/>
          </w:tcPr>
          <w:p w:rsidR="00A57638" w:rsidRPr="00371CC0" w:rsidRDefault="00E235EB" w:rsidP="00BC4498">
            <w:pPr>
              <w:pStyle w:val="a6"/>
              <w:framePr w:w="10176" w:h="671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Музыкальные жанры богослужения</w:t>
            </w:r>
          </w:p>
        </w:tc>
        <w:tc>
          <w:tcPr>
            <w:tcW w:w="2050" w:type="dxa"/>
            <w:tcBorders>
              <w:top w:val="single" w:sz="4" w:space="0" w:color="auto"/>
              <w:left w:val="single" w:sz="4" w:space="0" w:color="auto"/>
            </w:tcBorders>
            <w:shd w:val="clear" w:color="auto" w:fill="auto"/>
          </w:tcPr>
          <w:p w:rsidR="00A57638" w:rsidRPr="00371CC0" w:rsidRDefault="00E235EB" w:rsidP="00BC4498">
            <w:pPr>
              <w:pStyle w:val="a6"/>
              <w:framePr w:w="10176" w:h="671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30" w:type="dxa"/>
            <w:tcBorders>
              <w:top w:val="single" w:sz="4" w:space="0" w:color="auto"/>
              <w:left w:val="single" w:sz="4" w:space="0" w:color="auto"/>
              <w:right w:val="single" w:sz="4" w:space="0" w:color="auto"/>
            </w:tcBorders>
            <w:shd w:val="clear" w:color="auto" w:fill="auto"/>
          </w:tcPr>
          <w:p w:rsidR="00A57638" w:rsidRPr="00371CC0" w:rsidRDefault="00E235EB" w:rsidP="00BC4498">
            <w:pPr>
              <w:pStyle w:val="a6"/>
              <w:framePr w:w="10176" w:h="671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A57638" w:rsidRPr="00371CC0" w:rsidRDefault="00E235EB" w:rsidP="00BC4498">
            <w:pPr>
              <w:pStyle w:val="a6"/>
              <w:framePr w:w="10176" w:h="671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Вокализация музыкальных тем изучаемых духовных произведений.</w:t>
            </w:r>
          </w:p>
          <w:p w:rsidR="00A57638" w:rsidRPr="00371CC0" w:rsidRDefault="00E235EB" w:rsidP="00BC4498">
            <w:pPr>
              <w:pStyle w:val="a6"/>
              <w:framePr w:w="10176" w:h="671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Определение на слух изученных произведений и их авторов. Иметь представление об особенностях их построения и образов.</w:t>
            </w:r>
          </w:p>
          <w:p w:rsidR="00A57638" w:rsidRPr="00371CC0" w:rsidRDefault="00E235EB" w:rsidP="00BC4498">
            <w:pPr>
              <w:pStyle w:val="a6"/>
              <w:framePr w:w="10176" w:h="671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A57638" w:rsidRPr="00371CC0" w:rsidTr="00BC4498">
        <w:trPr>
          <w:trHeight w:hRule="exact" w:val="1037"/>
        </w:trPr>
        <w:tc>
          <w:tcPr>
            <w:tcW w:w="1272" w:type="dxa"/>
            <w:tcBorders>
              <w:top w:val="single" w:sz="4" w:space="0" w:color="auto"/>
              <w:left w:val="single" w:sz="4" w:space="0" w:color="auto"/>
              <w:bottom w:val="single" w:sz="4" w:space="0" w:color="auto"/>
            </w:tcBorders>
            <w:shd w:val="clear" w:color="auto" w:fill="auto"/>
          </w:tcPr>
          <w:p w:rsidR="00A57638" w:rsidRPr="00371CC0" w:rsidRDefault="00E235EB" w:rsidP="00BC4498">
            <w:pPr>
              <w:pStyle w:val="a6"/>
              <w:framePr w:w="10176" w:h="671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Г) 3—4 учебных часа</w:t>
            </w:r>
          </w:p>
        </w:tc>
        <w:tc>
          <w:tcPr>
            <w:tcW w:w="1325" w:type="dxa"/>
            <w:tcBorders>
              <w:top w:val="single" w:sz="4" w:space="0" w:color="auto"/>
              <w:left w:val="single" w:sz="4" w:space="0" w:color="auto"/>
              <w:bottom w:val="single" w:sz="4" w:space="0" w:color="auto"/>
            </w:tcBorders>
            <w:shd w:val="clear" w:color="auto" w:fill="auto"/>
          </w:tcPr>
          <w:p w:rsidR="00A57638" w:rsidRPr="00371CC0" w:rsidRDefault="00E235EB" w:rsidP="00BC4498">
            <w:pPr>
              <w:pStyle w:val="a6"/>
              <w:framePr w:w="10176" w:h="671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Религиозные темы и образы в совре-</w:t>
            </w:r>
          </w:p>
        </w:tc>
        <w:tc>
          <w:tcPr>
            <w:tcW w:w="2050" w:type="dxa"/>
            <w:tcBorders>
              <w:top w:val="single" w:sz="4" w:space="0" w:color="auto"/>
              <w:left w:val="single" w:sz="4" w:space="0" w:color="auto"/>
              <w:bottom w:val="single" w:sz="4" w:space="0" w:color="auto"/>
            </w:tcBorders>
            <w:shd w:val="clear" w:color="auto" w:fill="auto"/>
          </w:tcPr>
          <w:p w:rsidR="00A57638" w:rsidRPr="00371CC0" w:rsidRDefault="00E235EB" w:rsidP="00BC4498">
            <w:pPr>
              <w:pStyle w:val="a6"/>
              <w:framePr w:w="10176" w:h="671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Сохранение традиций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57638" w:rsidRPr="00371CC0" w:rsidRDefault="00E235EB" w:rsidP="00BC4498">
            <w:pPr>
              <w:pStyle w:val="a6"/>
              <w:framePr w:w="10176" w:h="6711" w:wrap="none" w:hAnchor="page" w:x="1134" w:y="6"/>
              <w:spacing w:before="100" w:line="259" w:lineRule="auto"/>
              <w:ind w:left="142" w:firstLine="20"/>
              <w:rPr>
                <w:rFonts w:eastAsia="Courier New"/>
                <w:color w:val="auto"/>
                <w:sz w:val="24"/>
                <w:szCs w:val="24"/>
              </w:rPr>
            </w:pPr>
            <w:r w:rsidRPr="00371CC0">
              <w:rPr>
                <w:rFonts w:eastAsia="Courier New"/>
                <w:color w:val="auto"/>
                <w:sz w:val="24"/>
                <w:szCs w:val="24"/>
              </w:rPr>
              <w:t>Сопоставление тенденций сохранения и переосмысления религиозной традиции в культуре XX—XXI веков.</w:t>
            </w:r>
          </w:p>
        </w:tc>
      </w:tr>
    </w:tbl>
    <w:p w:rsidR="00A57638" w:rsidRPr="00371CC0" w:rsidRDefault="00A57638" w:rsidP="00BC4498">
      <w:pPr>
        <w:framePr w:w="10176" w:h="6711" w:wrap="none" w:hAnchor="page" w:x="1134" w:y="6"/>
        <w:spacing w:line="1"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after="647" w:line="1" w:lineRule="exact"/>
        <w:rPr>
          <w:rFonts w:ascii="Times New Roman" w:hAnsi="Times New Roman" w:cs="Times New Roman"/>
          <w:color w:val="auto"/>
        </w:rPr>
      </w:pPr>
    </w:p>
    <w:p w:rsidR="00A57638" w:rsidRPr="00371CC0" w:rsidRDefault="00A57638">
      <w:pPr>
        <w:spacing w:line="1" w:lineRule="exact"/>
        <w:rPr>
          <w:rFonts w:ascii="Times New Roman" w:hAnsi="Times New Roman" w:cs="Times New Roman"/>
          <w:color w:val="auto"/>
        </w:rPr>
        <w:sectPr w:rsidR="00A57638" w:rsidRPr="00371CC0" w:rsidSect="00371CC0">
          <w:headerReference w:type="even" r:id="rId77"/>
          <w:headerReference w:type="default" r:id="rId78"/>
          <w:footerReference w:type="even" r:id="rId79"/>
          <w:footerReference w:type="default" r:id="rId80"/>
          <w:footnotePr>
            <w:numRestart w:val="eachPage"/>
          </w:footnotePr>
          <w:pgSz w:w="16838" w:h="11906" w:orient="landscape" w:code="9"/>
          <w:pgMar w:top="730" w:right="710" w:bottom="487" w:left="595" w:header="0" w:footer="3" w:gutter="0"/>
          <w:cols w:space="720"/>
          <w:noEndnote/>
          <w:docGrid w:linePitch="360"/>
        </w:sectPr>
      </w:pPr>
    </w:p>
    <w:p w:rsidR="00A57638" w:rsidRPr="00371CC0" w:rsidRDefault="00BF798F">
      <w:pPr>
        <w:pStyle w:val="90"/>
        <w:framePr w:w="230" w:h="6389" w:hRule="exact" w:wrap="none" w:hAnchor="page" w:x="567" w:y="-262"/>
        <w:tabs>
          <w:tab w:val="left" w:pos="3994"/>
        </w:tabs>
        <w:textDirection w:val="tbRl"/>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 </w:t>
      </w:r>
      <w:r w:rsidR="00E235EB" w:rsidRPr="00371CC0">
        <w:rPr>
          <w:rFonts w:ascii="Times New Roman" w:hAnsi="Times New Roman" w:cs="Times New Roman"/>
          <w:color w:val="auto"/>
          <w:sz w:val="24"/>
          <w:szCs w:val="24"/>
        </w:rPr>
        <w:tab/>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371CC0" w:rsidTr="00BC4498">
        <w:trPr>
          <w:trHeight w:hRule="exact" w:val="619"/>
        </w:trPr>
        <w:tc>
          <w:tcPr>
            <w:tcW w:w="1272" w:type="dxa"/>
            <w:tcBorders>
              <w:top w:val="single" w:sz="4" w:space="0" w:color="auto"/>
              <w:left w:val="single" w:sz="4" w:space="0" w:color="auto"/>
            </w:tcBorders>
            <w:shd w:val="clear" w:color="auto" w:fill="auto"/>
          </w:tcPr>
          <w:p w:rsidR="00A57638" w:rsidRPr="00371CC0" w:rsidRDefault="00E235EB" w:rsidP="00BC4498">
            <w:pPr>
              <w:pStyle w:val="a6"/>
              <w:framePr w:w="10176" w:h="2342" w:wrap="none" w:hAnchor="page" w:x="1134" w:y="35"/>
              <w:spacing w:line="230" w:lineRule="auto"/>
              <w:ind w:firstLine="0"/>
              <w:jc w:val="center"/>
              <w:rPr>
                <w:b/>
                <w:color w:val="auto"/>
                <w:sz w:val="24"/>
                <w:szCs w:val="24"/>
              </w:rPr>
            </w:pPr>
            <w:r w:rsidRPr="00371CC0">
              <w:rPr>
                <w:b/>
                <w:color w:val="auto"/>
                <w:sz w:val="24"/>
                <w:szCs w:val="24"/>
              </w:rPr>
              <w:t>№ блока, кол-во часов</w:t>
            </w:r>
          </w:p>
        </w:tc>
        <w:tc>
          <w:tcPr>
            <w:tcW w:w="1325" w:type="dxa"/>
            <w:tcBorders>
              <w:top w:val="single" w:sz="4" w:space="0" w:color="auto"/>
              <w:left w:val="single" w:sz="4" w:space="0" w:color="auto"/>
            </w:tcBorders>
            <w:shd w:val="clear" w:color="auto" w:fill="auto"/>
          </w:tcPr>
          <w:p w:rsidR="00A57638" w:rsidRPr="00371CC0" w:rsidRDefault="00E235EB" w:rsidP="00BC4498">
            <w:pPr>
              <w:pStyle w:val="a6"/>
              <w:framePr w:w="10176" w:h="2342" w:wrap="none" w:hAnchor="page" w:x="1134" w:y="35"/>
              <w:spacing w:line="240" w:lineRule="auto"/>
              <w:ind w:firstLine="0"/>
              <w:jc w:val="center"/>
              <w:rPr>
                <w:b/>
                <w:color w:val="auto"/>
                <w:sz w:val="24"/>
                <w:szCs w:val="24"/>
              </w:rPr>
            </w:pPr>
            <w:r w:rsidRPr="00371CC0">
              <w:rPr>
                <w:b/>
                <w:color w:val="auto"/>
                <w:sz w:val="24"/>
                <w:szCs w:val="24"/>
              </w:rPr>
              <w:t>Темы</w:t>
            </w:r>
          </w:p>
        </w:tc>
        <w:tc>
          <w:tcPr>
            <w:tcW w:w="2050" w:type="dxa"/>
            <w:tcBorders>
              <w:top w:val="single" w:sz="4" w:space="0" w:color="auto"/>
              <w:left w:val="single" w:sz="4" w:space="0" w:color="auto"/>
            </w:tcBorders>
            <w:shd w:val="clear" w:color="auto" w:fill="auto"/>
          </w:tcPr>
          <w:p w:rsidR="00A57638" w:rsidRPr="00371CC0" w:rsidRDefault="00E235EB" w:rsidP="00BC4498">
            <w:pPr>
              <w:pStyle w:val="a6"/>
              <w:framePr w:w="10176" w:h="2342" w:wrap="none" w:hAnchor="page" w:x="1134" w:y="35"/>
              <w:spacing w:line="240" w:lineRule="auto"/>
              <w:ind w:firstLine="0"/>
              <w:jc w:val="center"/>
              <w:rPr>
                <w:b/>
                <w:color w:val="auto"/>
                <w:sz w:val="24"/>
                <w:szCs w:val="24"/>
              </w:rPr>
            </w:pPr>
            <w:r w:rsidRPr="00371CC0">
              <w:rPr>
                <w:b/>
                <w:color w:val="auto"/>
                <w:sz w:val="24"/>
                <w:szCs w:val="24"/>
              </w:rPr>
              <w:t>Содержание</w:t>
            </w:r>
          </w:p>
        </w:tc>
        <w:tc>
          <w:tcPr>
            <w:tcW w:w="5530" w:type="dxa"/>
            <w:tcBorders>
              <w:top w:val="single" w:sz="4" w:space="0" w:color="auto"/>
              <w:left w:val="single" w:sz="4" w:space="0" w:color="auto"/>
              <w:right w:val="single" w:sz="4" w:space="0" w:color="auto"/>
            </w:tcBorders>
            <w:shd w:val="clear" w:color="auto" w:fill="auto"/>
          </w:tcPr>
          <w:p w:rsidR="00A57638" w:rsidRPr="00371CC0" w:rsidRDefault="00E235EB" w:rsidP="00BC4498">
            <w:pPr>
              <w:pStyle w:val="a6"/>
              <w:framePr w:w="10176" w:h="2342" w:wrap="none" w:hAnchor="page" w:x="1134" w:y="35"/>
              <w:spacing w:line="240" w:lineRule="auto"/>
              <w:ind w:firstLine="0"/>
              <w:jc w:val="center"/>
              <w:rPr>
                <w:b/>
                <w:color w:val="auto"/>
                <w:sz w:val="24"/>
                <w:szCs w:val="24"/>
              </w:rPr>
            </w:pPr>
            <w:r w:rsidRPr="00371CC0">
              <w:rPr>
                <w:b/>
                <w:color w:val="auto"/>
                <w:sz w:val="24"/>
                <w:szCs w:val="24"/>
              </w:rPr>
              <w:t>Виды деятельности обучающихся</w:t>
            </w:r>
          </w:p>
        </w:tc>
      </w:tr>
      <w:tr w:rsidR="00A57638" w:rsidRPr="00371CC0">
        <w:trPr>
          <w:trHeight w:hRule="exact" w:val="1723"/>
        </w:trPr>
        <w:tc>
          <w:tcPr>
            <w:tcW w:w="1272" w:type="dxa"/>
            <w:tcBorders>
              <w:top w:val="single" w:sz="4" w:space="0" w:color="auto"/>
              <w:left w:val="single" w:sz="4" w:space="0" w:color="auto"/>
              <w:bottom w:val="single" w:sz="4" w:space="0" w:color="auto"/>
            </w:tcBorders>
            <w:shd w:val="clear" w:color="auto" w:fill="auto"/>
          </w:tcPr>
          <w:p w:rsidR="00A57638" w:rsidRPr="00371CC0" w:rsidRDefault="00A57638">
            <w:pPr>
              <w:framePr w:w="10176" w:h="2342" w:wrap="none" w:hAnchor="page" w:x="1134" w:y="35"/>
              <w:rPr>
                <w:rFonts w:ascii="Times New Roman" w:hAnsi="Times New Roman" w:cs="Times New Roman"/>
                <w:color w:val="auto"/>
              </w:rPr>
            </w:pPr>
          </w:p>
        </w:tc>
        <w:tc>
          <w:tcPr>
            <w:tcW w:w="1325" w:type="dxa"/>
            <w:tcBorders>
              <w:top w:val="single" w:sz="4" w:space="0" w:color="auto"/>
              <w:left w:val="single" w:sz="4" w:space="0" w:color="auto"/>
              <w:bottom w:val="single" w:sz="4" w:space="0" w:color="auto"/>
            </w:tcBorders>
            <w:shd w:val="clear" w:color="auto" w:fill="auto"/>
          </w:tcPr>
          <w:p w:rsidR="00A57638" w:rsidRPr="00371CC0" w:rsidRDefault="00E235EB" w:rsidP="00BC4498">
            <w:pPr>
              <w:pStyle w:val="a6"/>
              <w:framePr w:w="10176" w:h="2342" w:wrap="none" w:hAnchor="page" w:x="1134" w:y="35"/>
              <w:spacing w:line="259" w:lineRule="auto"/>
              <w:ind w:left="142" w:firstLine="20"/>
              <w:rPr>
                <w:rFonts w:eastAsia="Courier New"/>
                <w:color w:val="auto"/>
                <w:sz w:val="24"/>
                <w:szCs w:val="24"/>
              </w:rPr>
            </w:pPr>
            <w:r w:rsidRPr="00371CC0">
              <w:rPr>
                <w:rFonts w:eastAsia="Courier New"/>
                <w:color w:val="auto"/>
                <w:sz w:val="24"/>
                <w:szCs w:val="24"/>
              </w:rPr>
              <w:t>менной музыке</w:t>
            </w:r>
          </w:p>
        </w:tc>
        <w:tc>
          <w:tcPr>
            <w:tcW w:w="2050" w:type="dxa"/>
            <w:tcBorders>
              <w:top w:val="single" w:sz="4" w:space="0" w:color="auto"/>
              <w:left w:val="single" w:sz="4" w:space="0" w:color="auto"/>
              <w:bottom w:val="single" w:sz="4" w:space="0" w:color="auto"/>
            </w:tcBorders>
            <w:shd w:val="clear" w:color="auto" w:fill="auto"/>
            <w:vAlign w:val="center"/>
          </w:tcPr>
          <w:p w:rsidR="00A57638" w:rsidRPr="00371CC0" w:rsidRDefault="00E235EB" w:rsidP="00BC4498">
            <w:pPr>
              <w:pStyle w:val="a6"/>
              <w:framePr w:w="10176" w:h="2342" w:wrap="none" w:hAnchor="page" w:x="1134" w:y="35"/>
              <w:spacing w:line="259" w:lineRule="auto"/>
              <w:ind w:left="142" w:firstLine="20"/>
              <w:rPr>
                <w:rFonts w:eastAsia="Courier New"/>
                <w:color w:val="auto"/>
                <w:sz w:val="24"/>
                <w:szCs w:val="24"/>
              </w:rPr>
            </w:pPr>
            <w:r w:rsidRPr="00371CC0">
              <w:rPr>
                <w:rFonts w:eastAsia="Courier New"/>
                <w:color w:val="auto"/>
                <w:sz w:val="24"/>
                <w:szCs w:val="24"/>
              </w:rPr>
              <w:t>религиозной темы в творчестве композиторов XX— XXI веков. Религиозная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57638" w:rsidRPr="00371CC0" w:rsidRDefault="00E235EB" w:rsidP="00BC4498">
            <w:pPr>
              <w:pStyle w:val="a6"/>
              <w:framePr w:w="10176" w:h="2342" w:wrap="none" w:hAnchor="page" w:x="1134" w:y="35"/>
              <w:spacing w:line="259" w:lineRule="auto"/>
              <w:ind w:left="142" w:firstLine="20"/>
              <w:rPr>
                <w:rFonts w:eastAsia="Courier New"/>
                <w:color w:val="auto"/>
                <w:sz w:val="24"/>
                <w:szCs w:val="24"/>
              </w:rPr>
            </w:pPr>
            <w:r w:rsidRPr="00371CC0">
              <w:rPr>
                <w:rFonts w:eastAsia="Courier New"/>
                <w:color w:val="auto"/>
                <w:sz w:val="24"/>
                <w:szCs w:val="24"/>
              </w:rPr>
              <w:t>Исполнение музыки духовного содержания, сочинённой современными композиторами.</w:t>
            </w:r>
          </w:p>
          <w:p w:rsidR="00A57638" w:rsidRPr="00371CC0" w:rsidRDefault="00E235EB" w:rsidP="00BC4498">
            <w:pPr>
              <w:pStyle w:val="a6"/>
              <w:framePr w:w="10176" w:h="2342" w:wrap="none" w:hAnchor="page" w:x="1134" w:y="35"/>
              <w:spacing w:line="240" w:lineRule="auto"/>
              <w:ind w:left="142" w:firstLine="20"/>
              <w:rPr>
                <w:rFonts w:eastAsia="Courier New"/>
                <w:i/>
                <w:color w:val="auto"/>
                <w:sz w:val="24"/>
                <w:szCs w:val="24"/>
              </w:rPr>
            </w:pPr>
            <w:r w:rsidRPr="00371CC0">
              <w:rPr>
                <w:rFonts w:eastAsia="Courier New"/>
                <w:i/>
                <w:color w:val="auto"/>
                <w:sz w:val="24"/>
                <w:szCs w:val="24"/>
              </w:rPr>
              <w:t>На выбор или факультативно</w:t>
            </w:r>
          </w:p>
          <w:p w:rsidR="00A57638" w:rsidRPr="00371CC0" w:rsidRDefault="00E235EB" w:rsidP="00BC4498">
            <w:pPr>
              <w:pStyle w:val="a6"/>
              <w:framePr w:w="10176" w:h="2342" w:wrap="none" w:hAnchor="page" w:x="1134" w:y="35"/>
              <w:spacing w:line="259" w:lineRule="auto"/>
              <w:ind w:left="142" w:firstLine="20"/>
              <w:rPr>
                <w:rFonts w:eastAsia="Courier New"/>
                <w:color w:val="auto"/>
                <w:sz w:val="24"/>
                <w:szCs w:val="24"/>
              </w:rPr>
            </w:pPr>
            <w:r w:rsidRPr="00371CC0">
              <w:rPr>
                <w:rFonts w:eastAsia="Courier New"/>
                <w:color w:val="auto"/>
                <w:sz w:val="24"/>
                <w:szCs w:val="24"/>
              </w:rPr>
              <w:t>Исследовательские и творческие проекты по теме «Музыка и религия в наше время».</w:t>
            </w:r>
          </w:p>
          <w:p w:rsidR="00A57638" w:rsidRPr="00371CC0" w:rsidRDefault="00E235EB" w:rsidP="00BC4498">
            <w:pPr>
              <w:pStyle w:val="a6"/>
              <w:framePr w:w="10176" w:h="2342" w:wrap="none" w:hAnchor="page" w:x="1134" w:y="35"/>
              <w:spacing w:line="259" w:lineRule="auto"/>
              <w:ind w:left="142" w:firstLine="20"/>
              <w:rPr>
                <w:rFonts w:eastAsia="Courier New"/>
                <w:color w:val="auto"/>
                <w:sz w:val="24"/>
                <w:szCs w:val="24"/>
              </w:rPr>
            </w:pPr>
            <w:r w:rsidRPr="00371CC0">
              <w:rPr>
                <w:rFonts w:eastAsia="Courier New"/>
                <w:color w:val="auto"/>
                <w:sz w:val="24"/>
                <w:szCs w:val="24"/>
              </w:rPr>
              <w:t>Посещение концерта духовной музыки</w:t>
            </w:r>
          </w:p>
        </w:tc>
      </w:tr>
    </w:tbl>
    <w:p w:rsidR="00A57638" w:rsidRPr="00371CC0" w:rsidRDefault="00A57638">
      <w:pPr>
        <w:framePr w:w="10176" w:h="2342" w:wrap="none" w:hAnchor="page" w:x="1134" w:y="35"/>
        <w:spacing w:line="1" w:lineRule="exact"/>
        <w:rPr>
          <w:rFonts w:ascii="Times New Roman" w:hAnsi="Times New Roman" w:cs="Times New Roman"/>
          <w:color w:val="auto"/>
        </w:rPr>
      </w:pPr>
    </w:p>
    <w:p w:rsidR="00B267CC" w:rsidRPr="00371CC0" w:rsidRDefault="00B267CC" w:rsidP="00B267CC">
      <w:pPr>
        <w:pStyle w:val="af5"/>
        <w:rPr>
          <w:rFonts w:ascii="Times New Roman" w:hAnsi="Times New Roman" w:cs="Times New Roman"/>
          <w:sz w:val="24"/>
          <w:szCs w:val="24"/>
        </w:rPr>
      </w:pPr>
      <w:bookmarkStart w:id="703" w:name="bookmark1606"/>
    </w:p>
    <w:p w:rsidR="00B267CC" w:rsidRPr="00371CC0" w:rsidRDefault="00B267CC" w:rsidP="00B267CC">
      <w:pPr>
        <w:pStyle w:val="af5"/>
        <w:rPr>
          <w:rFonts w:ascii="Times New Roman" w:hAnsi="Times New Roman" w:cs="Times New Roman"/>
          <w:sz w:val="24"/>
          <w:szCs w:val="24"/>
        </w:rPr>
      </w:pPr>
    </w:p>
    <w:p w:rsidR="00B267CC" w:rsidRPr="00371CC0" w:rsidRDefault="00B267CC" w:rsidP="00B267CC">
      <w:pPr>
        <w:pStyle w:val="af5"/>
        <w:rPr>
          <w:rFonts w:ascii="Times New Roman" w:hAnsi="Times New Roman" w:cs="Times New Roman"/>
          <w:sz w:val="24"/>
          <w:szCs w:val="24"/>
        </w:rPr>
      </w:pPr>
    </w:p>
    <w:p w:rsidR="00B267CC" w:rsidRPr="00371CC0" w:rsidRDefault="00B267CC" w:rsidP="00B267CC">
      <w:pPr>
        <w:pStyle w:val="af5"/>
        <w:rPr>
          <w:rFonts w:ascii="Times New Roman" w:hAnsi="Times New Roman" w:cs="Times New Roman"/>
          <w:sz w:val="24"/>
          <w:szCs w:val="24"/>
        </w:rPr>
      </w:pPr>
    </w:p>
    <w:p w:rsidR="00B267CC" w:rsidRPr="00371CC0" w:rsidRDefault="00B267CC" w:rsidP="00B267CC">
      <w:pPr>
        <w:pStyle w:val="af5"/>
        <w:rPr>
          <w:rFonts w:ascii="Times New Roman" w:hAnsi="Times New Roman" w:cs="Times New Roman"/>
          <w:sz w:val="24"/>
          <w:szCs w:val="24"/>
        </w:rPr>
      </w:pPr>
    </w:p>
    <w:p w:rsidR="00B267CC" w:rsidRPr="00371CC0" w:rsidRDefault="00B267CC" w:rsidP="00B267CC">
      <w:pPr>
        <w:pStyle w:val="af5"/>
        <w:rPr>
          <w:rFonts w:ascii="Times New Roman" w:hAnsi="Times New Roman" w:cs="Times New Roman"/>
          <w:sz w:val="24"/>
          <w:szCs w:val="24"/>
        </w:rPr>
      </w:pPr>
    </w:p>
    <w:p w:rsidR="00B267CC" w:rsidRPr="00371CC0" w:rsidRDefault="00B267CC" w:rsidP="00B267CC">
      <w:pPr>
        <w:pStyle w:val="af5"/>
        <w:rPr>
          <w:rFonts w:ascii="Times New Roman" w:hAnsi="Times New Roman" w:cs="Times New Roman"/>
          <w:sz w:val="24"/>
          <w:szCs w:val="24"/>
        </w:rPr>
      </w:pPr>
    </w:p>
    <w:p w:rsidR="00B267CC" w:rsidRPr="00371CC0" w:rsidRDefault="00B267CC" w:rsidP="00B267CC">
      <w:pPr>
        <w:pStyle w:val="af5"/>
        <w:rPr>
          <w:rFonts w:ascii="Times New Roman" w:hAnsi="Times New Roman" w:cs="Times New Roman"/>
          <w:sz w:val="24"/>
          <w:szCs w:val="24"/>
        </w:rPr>
      </w:pPr>
    </w:p>
    <w:p w:rsidR="00B267CC" w:rsidRPr="00371CC0" w:rsidRDefault="00B267CC" w:rsidP="00B267CC">
      <w:pPr>
        <w:pStyle w:val="af5"/>
        <w:rPr>
          <w:rFonts w:ascii="Times New Roman" w:hAnsi="Times New Roman" w:cs="Times New Roman"/>
          <w:sz w:val="24"/>
          <w:szCs w:val="24"/>
        </w:rPr>
      </w:pPr>
    </w:p>
    <w:p w:rsidR="00B267CC" w:rsidRPr="00371CC0" w:rsidRDefault="00B267CC" w:rsidP="00B267CC">
      <w:pPr>
        <w:pStyle w:val="af5"/>
        <w:rPr>
          <w:rFonts w:ascii="Times New Roman" w:hAnsi="Times New Roman" w:cs="Times New Roman"/>
          <w:sz w:val="24"/>
          <w:szCs w:val="24"/>
        </w:rPr>
      </w:pPr>
    </w:p>
    <w:p w:rsidR="00B267CC" w:rsidRPr="00371CC0" w:rsidRDefault="00B267CC" w:rsidP="00B267CC">
      <w:pPr>
        <w:pStyle w:val="af5"/>
        <w:rPr>
          <w:rFonts w:ascii="Times New Roman" w:hAnsi="Times New Roman" w:cs="Times New Roman"/>
          <w:sz w:val="24"/>
          <w:szCs w:val="24"/>
        </w:rPr>
      </w:pPr>
    </w:p>
    <w:p w:rsidR="00A57638" w:rsidRPr="00371CC0" w:rsidRDefault="00E235EB" w:rsidP="00B267CC">
      <w:pPr>
        <w:pStyle w:val="af5"/>
        <w:rPr>
          <w:rFonts w:ascii="Times New Roman" w:hAnsi="Times New Roman" w:cs="Times New Roman"/>
          <w:sz w:val="24"/>
          <w:szCs w:val="24"/>
        </w:rPr>
      </w:pPr>
      <w:r w:rsidRPr="00371CC0">
        <w:rPr>
          <w:rFonts w:ascii="Times New Roman" w:hAnsi="Times New Roman" w:cs="Times New Roman"/>
          <w:sz w:val="24"/>
          <w:szCs w:val="24"/>
        </w:rPr>
        <w:t>Модуль № 7 «Жанры музыкального искусства»</w:t>
      </w:r>
      <w:r w:rsidRPr="00371CC0">
        <w:rPr>
          <w:rFonts w:ascii="Times New Roman" w:hAnsi="Times New Roman" w:cs="Times New Roman"/>
          <w:sz w:val="24"/>
          <w:szCs w:val="24"/>
          <w:vertAlign w:val="superscript"/>
        </w:rPr>
        <w:t>1</w:t>
      </w:r>
      <w:bookmarkEnd w:id="703"/>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371CC0" w:rsidTr="00BC4498">
        <w:trPr>
          <w:trHeight w:hRule="exact" w:val="619"/>
        </w:trPr>
        <w:tc>
          <w:tcPr>
            <w:tcW w:w="1272" w:type="dxa"/>
            <w:tcBorders>
              <w:top w:val="single" w:sz="4" w:space="0" w:color="auto"/>
              <w:left w:val="single" w:sz="4" w:space="0" w:color="auto"/>
            </w:tcBorders>
            <w:shd w:val="clear" w:color="auto" w:fill="auto"/>
          </w:tcPr>
          <w:p w:rsidR="00A57638" w:rsidRPr="00371CC0" w:rsidRDefault="00E235EB" w:rsidP="00BC4498">
            <w:pPr>
              <w:pStyle w:val="a6"/>
              <w:framePr w:w="10152" w:h="1680" w:wrap="none" w:hAnchor="page" w:x="1134" w:y="3122"/>
              <w:spacing w:line="230" w:lineRule="auto"/>
              <w:ind w:firstLine="0"/>
              <w:jc w:val="center"/>
              <w:rPr>
                <w:b/>
                <w:color w:val="auto"/>
                <w:sz w:val="24"/>
                <w:szCs w:val="24"/>
              </w:rPr>
            </w:pPr>
            <w:r w:rsidRPr="00371CC0">
              <w:rPr>
                <w:b/>
                <w:color w:val="auto"/>
                <w:sz w:val="24"/>
                <w:szCs w:val="24"/>
              </w:rPr>
              <w:t>№ блока, кол-во часов</w:t>
            </w:r>
          </w:p>
        </w:tc>
        <w:tc>
          <w:tcPr>
            <w:tcW w:w="1334" w:type="dxa"/>
            <w:tcBorders>
              <w:top w:val="single" w:sz="4" w:space="0" w:color="auto"/>
              <w:left w:val="single" w:sz="4" w:space="0" w:color="auto"/>
            </w:tcBorders>
            <w:shd w:val="clear" w:color="auto" w:fill="auto"/>
          </w:tcPr>
          <w:p w:rsidR="00A57638" w:rsidRPr="00371CC0" w:rsidRDefault="00E235EB" w:rsidP="00BC4498">
            <w:pPr>
              <w:pStyle w:val="a6"/>
              <w:framePr w:w="10152" w:h="1680" w:wrap="none" w:hAnchor="page" w:x="1134" w:y="3122"/>
              <w:spacing w:line="240" w:lineRule="auto"/>
              <w:ind w:firstLine="0"/>
              <w:jc w:val="center"/>
              <w:rPr>
                <w:b/>
                <w:color w:val="auto"/>
                <w:sz w:val="24"/>
                <w:szCs w:val="24"/>
              </w:rPr>
            </w:pPr>
            <w:r w:rsidRPr="00371CC0">
              <w:rPr>
                <w:b/>
                <w:color w:val="auto"/>
                <w:sz w:val="24"/>
                <w:szCs w:val="24"/>
              </w:rPr>
              <w:t>Темы</w:t>
            </w:r>
          </w:p>
        </w:tc>
        <w:tc>
          <w:tcPr>
            <w:tcW w:w="2064" w:type="dxa"/>
            <w:tcBorders>
              <w:top w:val="single" w:sz="4" w:space="0" w:color="auto"/>
              <w:left w:val="single" w:sz="4" w:space="0" w:color="auto"/>
            </w:tcBorders>
            <w:shd w:val="clear" w:color="auto" w:fill="auto"/>
          </w:tcPr>
          <w:p w:rsidR="00A57638" w:rsidRPr="00371CC0" w:rsidRDefault="00E235EB" w:rsidP="00BC4498">
            <w:pPr>
              <w:pStyle w:val="a6"/>
              <w:framePr w:w="10152" w:h="1680" w:wrap="none" w:hAnchor="page" w:x="1134" w:y="3122"/>
              <w:spacing w:line="240" w:lineRule="auto"/>
              <w:ind w:firstLine="460"/>
              <w:jc w:val="center"/>
              <w:rPr>
                <w:b/>
                <w:color w:val="auto"/>
                <w:sz w:val="24"/>
                <w:szCs w:val="24"/>
              </w:rPr>
            </w:pPr>
            <w:r w:rsidRPr="00371CC0">
              <w:rPr>
                <w:b/>
                <w:color w:val="auto"/>
                <w:sz w:val="24"/>
                <w:szCs w:val="24"/>
              </w:rPr>
              <w:t>Содержание</w:t>
            </w:r>
          </w:p>
        </w:tc>
        <w:tc>
          <w:tcPr>
            <w:tcW w:w="5482" w:type="dxa"/>
            <w:tcBorders>
              <w:top w:val="single" w:sz="4" w:space="0" w:color="auto"/>
              <w:left w:val="single" w:sz="4" w:space="0" w:color="auto"/>
              <w:right w:val="single" w:sz="4" w:space="0" w:color="auto"/>
            </w:tcBorders>
            <w:shd w:val="clear" w:color="auto" w:fill="auto"/>
          </w:tcPr>
          <w:p w:rsidR="00A57638" w:rsidRPr="00371CC0" w:rsidRDefault="00E235EB" w:rsidP="00BC4498">
            <w:pPr>
              <w:pStyle w:val="a6"/>
              <w:framePr w:w="10152" w:h="1680" w:wrap="none" w:hAnchor="page" w:x="1134" w:y="3122"/>
              <w:spacing w:line="240" w:lineRule="auto"/>
              <w:ind w:firstLine="0"/>
              <w:jc w:val="center"/>
              <w:rPr>
                <w:b/>
                <w:color w:val="auto"/>
                <w:sz w:val="24"/>
                <w:szCs w:val="24"/>
              </w:rPr>
            </w:pPr>
            <w:r w:rsidRPr="00371CC0">
              <w:rPr>
                <w:b/>
                <w:color w:val="auto"/>
                <w:sz w:val="24"/>
                <w:szCs w:val="24"/>
              </w:rPr>
              <w:t>Виды деятельности обучающихся</w:t>
            </w:r>
          </w:p>
        </w:tc>
      </w:tr>
      <w:tr w:rsidR="00A57638" w:rsidRPr="00371CC0" w:rsidTr="00BC4498">
        <w:trPr>
          <w:trHeight w:hRule="exact" w:val="1061"/>
        </w:trPr>
        <w:tc>
          <w:tcPr>
            <w:tcW w:w="1272" w:type="dxa"/>
            <w:tcBorders>
              <w:top w:val="single" w:sz="4" w:space="0" w:color="auto"/>
              <w:left w:val="single" w:sz="4" w:space="0" w:color="auto"/>
              <w:bottom w:val="single" w:sz="4" w:space="0" w:color="auto"/>
            </w:tcBorders>
            <w:shd w:val="clear" w:color="auto" w:fill="auto"/>
          </w:tcPr>
          <w:p w:rsidR="00A57638" w:rsidRPr="00371CC0" w:rsidRDefault="00E235EB" w:rsidP="00BC4498">
            <w:pPr>
              <w:pStyle w:val="a6"/>
              <w:framePr w:w="10152" w:h="1680" w:wrap="none" w:hAnchor="page" w:x="1134" w:y="3122"/>
              <w:spacing w:line="259" w:lineRule="auto"/>
              <w:ind w:left="142" w:firstLine="20"/>
              <w:rPr>
                <w:rFonts w:eastAsia="Courier New"/>
                <w:color w:val="auto"/>
                <w:sz w:val="24"/>
                <w:szCs w:val="24"/>
              </w:rPr>
            </w:pPr>
            <w:r w:rsidRPr="00371CC0">
              <w:rPr>
                <w:rFonts w:eastAsia="Courier New"/>
                <w:color w:val="auto"/>
                <w:sz w:val="24"/>
                <w:szCs w:val="24"/>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371CC0" w:rsidRDefault="00E235EB" w:rsidP="00BC4498">
            <w:pPr>
              <w:pStyle w:val="a6"/>
              <w:framePr w:w="10152" w:h="1680" w:wrap="none" w:hAnchor="page" w:x="1134" w:y="3122"/>
              <w:spacing w:before="100" w:line="259" w:lineRule="auto"/>
              <w:ind w:left="142" w:firstLine="0"/>
              <w:rPr>
                <w:rFonts w:eastAsia="Courier New"/>
                <w:color w:val="auto"/>
                <w:sz w:val="24"/>
                <w:szCs w:val="24"/>
              </w:rPr>
            </w:pPr>
            <w:r w:rsidRPr="00371CC0">
              <w:rPr>
                <w:rFonts w:eastAsia="Courier New"/>
                <w:color w:val="auto"/>
                <w:sz w:val="24"/>
                <w:szCs w:val="24"/>
              </w:rPr>
              <w:t>Камерная музыка</w:t>
            </w:r>
          </w:p>
        </w:tc>
        <w:tc>
          <w:tcPr>
            <w:tcW w:w="2064" w:type="dxa"/>
            <w:tcBorders>
              <w:top w:val="single" w:sz="4" w:space="0" w:color="auto"/>
              <w:left w:val="single" w:sz="4" w:space="0" w:color="auto"/>
              <w:bottom w:val="single" w:sz="4" w:space="0" w:color="auto"/>
            </w:tcBorders>
            <w:shd w:val="clear" w:color="auto" w:fill="auto"/>
          </w:tcPr>
          <w:p w:rsidR="00A57638" w:rsidRPr="00371CC0" w:rsidRDefault="00E235EB" w:rsidP="00BC4498">
            <w:pPr>
              <w:pStyle w:val="a6"/>
              <w:framePr w:w="10152" w:h="1680" w:wrap="none" w:hAnchor="page" w:x="1134" w:y="3122"/>
              <w:spacing w:line="259" w:lineRule="auto"/>
              <w:ind w:left="142" w:firstLine="0"/>
              <w:rPr>
                <w:rFonts w:eastAsia="Courier New"/>
                <w:color w:val="auto"/>
                <w:sz w:val="24"/>
                <w:szCs w:val="24"/>
              </w:rPr>
            </w:pPr>
            <w:r w:rsidRPr="00371CC0">
              <w:rPr>
                <w:rFonts w:eastAsia="Courier New"/>
                <w:color w:val="auto"/>
                <w:sz w:val="24"/>
                <w:szCs w:val="24"/>
              </w:rPr>
              <w:t>Жанры камерной вокальной музыки (песня, романс,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auto"/>
          </w:tcPr>
          <w:p w:rsidR="00A57638" w:rsidRPr="00371CC0" w:rsidRDefault="00E235EB" w:rsidP="00BC4498">
            <w:pPr>
              <w:pStyle w:val="a6"/>
              <w:framePr w:w="10152" w:h="1680" w:wrap="none" w:hAnchor="page" w:x="1134" w:y="3122"/>
              <w:spacing w:line="259" w:lineRule="auto"/>
              <w:ind w:left="142" w:firstLine="0"/>
              <w:rPr>
                <w:rFonts w:eastAsia="Courier New"/>
                <w:color w:val="auto"/>
                <w:sz w:val="24"/>
                <w:szCs w:val="24"/>
              </w:rPr>
            </w:pPr>
            <w:r w:rsidRPr="00371CC0">
              <w:rPr>
                <w:rFonts w:eastAsia="Courier New"/>
                <w:color w:val="auto"/>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tc>
      </w:tr>
    </w:tbl>
    <w:p w:rsidR="00A57638" w:rsidRPr="00371CC0" w:rsidRDefault="00A57638">
      <w:pPr>
        <w:framePr w:w="10152" w:h="1680" w:wrap="none" w:hAnchor="page" w:x="1134" w:y="3122"/>
        <w:spacing w:line="1" w:lineRule="exact"/>
        <w:rPr>
          <w:rFonts w:ascii="Times New Roman" w:hAnsi="Times New Roman" w:cs="Times New Roman"/>
          <w:color w:val="auto"/>
        </w:rPr>
      </w:pPr>
    </w:p>
    <w:p w:rsidR="00A57638" w:rsidRPr="00371CC0" w:rsidRDefault="00E235EB">
      <w:pPr>
        <w:pStyle w:val="24"/>
        <w:framePr w:w="10205" w:h="835" w:wrap="none" w:hAnchor="page" w:x="1115" w:y="5253"/>
        <w:spacing w:line="240" w:lineRule="auto"/>
        <w:ind w:left="220" w:hanging="220"/>
        <w:jc w:val="both"/>
        <w:rPr>
          <w:rFonts w:ascii="Times New Roman" w:hAnsi="Times New Roman" w:cs="Times New Roman"/>
          <w:color w:val="auto"/>
          <w:sz w:val="24"/>
          <w:szCs w:val="24"/>
        </w:rPr>
      </w:pPr>
      <w:r w:rsidRPr="00371CC0">
        <w:rPr>
          <w:rFonts w:ascii="Times New Roman" w:hAnsi="Times New Roman" w:cs="Times New Roman"/>
          <w:color w:val="auto"/>
          <w:sz w:val="24"/>
          <w:szCs w:val="24"/>
          <w:vertAlign w:val="superscript"/>
        </w:rPr>
        <w:t>1</w:t>
      </w:r>
      <w:r w:rsidRPr="00371CC0">
        <w:rPr>
          <w:rFonts w:ascii="Times New Roman" w:hAnsi="Times New Roman" w:cs="Times New Roman"/>
          <w:color w:val="auto"/>
          <w:sz w:val="24"/>
          <w:szCs w:val="24"/>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after="365" w:line="1" w:lineRule="exact"/>
        <w:rPr>
          <w:rFonts w:ascii="Times New Roman" w:hAnsi="Times New Roman" w:cs="Times New Roman"/>
          <w:color w:val="auto"/>
        </w:rPr>
      </w:pPr>
    </w:p>
    <w:p w:rsidR="00A57638" w:rsidRPr="00371CC0" w:rsidRDefault="00A57638">
      <w:pPr>
        <w:spacing w:line="1" w:lineRule="exact"/>
        <w:rPr>
          <w:rFonts w:ascii="Times New Roman" w:hAnsi="Times New Roman" w:cs="Times New Roman"/>
          <w:color w:val="auto"/>
        </w:rPr>
        <w:sectPr w:rsidR="00A57638" w:rsidRPr="00371CC0" w:rsidSect="00371CC0">
          <w:footnotePr>
            <w:numRestart w:val="eachPage"/>
          </w:footnotePr>
          <w:pgSz w:w="16838" w:h="11906" w:orient="landscape" w:code="9"/>
          <w:pgMar w:top="983" w:right="700" w:bottom="715" w:left="566" w:header="0" w:footer="3" w:gutter="0"/>
          <w:cols w:space="720"/>
          <w:noEndnote/>
          <w:docGrid w:linePitch="360"/>
        </w:sectPr>
      </w:pPr>
    </w:p>
    <w:p w:rsidR="00A57638" w:rsidRPr="00371CC0" w:rsidRDefault="00E235EB">
      <w:pPr>
        <w:pStyle w:val="90"/>
        <w:framePr w:w="187" w:h="6374" w:hRule="exact" w:wrap="none" w:hAnchor="page" w:x="596" w:y="1"/>
        <w:tabs>
          <w:tab w:val="left" w:pos="6058"/>
        </w:tabs>
        <w:textDirection w:val="tbRl"/>
        <w:rPr>
          <w:rFonts w:ascii="Times New Roman" w:hAnsi="Times New Roman" w:cs="Times New Roman"/>
          <w:color w:val="auto"/>
          <w:sz w:val="24"/>
          <w:szCs w:val="24"/>
        </w:rPr>
      </w:pPr>
      <w:r w:rsidRPr="00371CC0">
        <w:rPr>
          <w:rFonts w:ascii="Times New Roman" w:hAnsi="Times New Roman" w:cs="Times New Roman"/>
          <w:color w:val="auto"/>
          <w:sz w:val="24"/>
          <w:szCs w:val="24"/>
        </w:rPr>
        <w:t>МУЗЫКА. 5—8 классы</w:t>
      </w:r>
      <w:r w:rsidRPr="00371CC0">
        <w:rPr>
          <w:rFonts w:ascii="Times New Roman" w:hAnsi="Times New Roman" w:cs="Times New Roman"/>
          <w:color w:val="auto"/>
          <w:sz w:val="24"/>
          <w:szCs w:val="24"/>
        </w:rPr>
        <w:tab/>
      </w:r>
      <w:r w:rsidR="00BF798F" w:rsidRPr="00371CC0">
        <w:rPr>
          <w:rFonts w:ascii="Times New Roman" w:hAnsi="Times New Roman" w:cs="Times New Roman"/>
          <w:color w:val="auto"/>
          <w:sz w:val="24"/>
          <w:szCs w:val="24"/>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371CC0" w:rsidTr="00BC4498">
        <w:trPr>
          <w:trHeight w:hRule="exact" w:val="3158"/>
        </w:trPr>
        <w:tc>
          <w:tcPr>
            <w:tcW w:w="1272" w:type="dxa"/>
            <w:tcBorders>
              <w:top w:val="single" w:sz="4" w:space="0" w:color="auto"/>
              <w:left w:val="single" w:sz="4" w:space="0" w:color="auto"/>
            </w:tcBorders>
            <w:shd w:val="clear" w:color="auto" w:fill="auto"/>
          </w:tcPr>
          <w:p w:rsidR="00A57638" w:rsidRPr="00371CC0" w:rsidRDefault="00A57638" w:rsidP="00BC4498">
            <w:pPr>
              <w:pStyle w:val="a6"/>
              <w:framePr w:w="10152" w:h="6322" w:wrap="none" w:hAnchor="page" w:x="1134" w:y="11"/>
              <w:spacing w:line="259" w:lineRule="auto"/>
              <w:ind w:left="142" w:firstLine="20"/>
              <w:rPr>
                <w:rFonts w:eastAsia="Courier New"/>
                <w:color w:val="auto"/>
                <w:sz w:val="24"/>
                <w:szCs w:val="24"/>
              </w:rPr>
            </w:pPr>
          </w:p>
        </w:tc>
        <w:tc>
          <w:tcPr>
            <w:tcW w:w="1334" w:type="dxa"/>
            <w:tcBorders>
              <w:top w:val="single" w:sz="4" w:space="0" w:color="auto"/>
              <w:left w:val="single" w:sz="4" w:space="0" w:color="auto"/>
            </w:tcBorders>
            <w:shd w:val="clear" w:color="auto" w:fill="auto"/>
          </w:tcPr>
          <w:p w:rsidR="00A57638" w:rsidRPr="00371CC0" w:rsidRDefault="00A57638" w:rsidP="00BC4498">
            <w:pPr>
              <w:pStyle w:val="a6"/>
              <w:framePr w:w="10152" w:h="6322" w:wrap="none" w:hAnchor="page" w:x="1134" w:y="11"/>
              <w:spacing w:line="259" w:lineRule="auto"/>
              <w:ind w:left="142" w:firstLine="20"/>
              <w:rPr>
                <w:rFonts w:eastAsia="Courier New"/>
                <w:color w:val="auto"/>
                <w:sz w:val="24"/>
                <w:szCs w:val="24"/>
              </w:rPr>
            </w:pPr>
          </w:p>
        </w:tc>
        <w:tc>
          <w:tcPr>
            <w:tcW w:w="2064" w:type="dxa"/>
            <w:tcBorders>
              <w:top w:val="single" w:sz="4" w:space="0" w:color="auto"/>
              <w:left w:val="single" w:sz="4" w:space="0" w:color="auto"/>
            </w:tcBorders>
            <w:shd w:val="clear" w:color="auto" w:fill="auto"/>
          </w:tcPr>
          <w:p w:rsidR="00A57638" w:rsidRPr="00371CC0" w:rsidRDefault="00E235EB" w:rsidP="00BC4498">
            <w:pPr>
              <w:pStyle w:val="a6"/>
              <w:framePr w:w="10152" w:h="6322" w:wrap="none" w:hAnchor="page" w:x="1134" w:y="11"/>
              <w:spacing w:line="259" w:lineRule="auto"/>
              <w:ind w:left="142" w:firstLine="20"/>
              <w:rPr>
                <w:rFonts w:eastAsia="Courier New"/>
                <w:color w:val="auto"/>
                <w:sz w:val="24"/>
                <w:szCs w:val="24"/>
              </w:rPr>
            </w:pPr>
            <w:r w:rsidRPr="00371CC0">
              <w:rPr>
                <w:rFonts w:eastAsia="Courier New"/>
                <w:color w:val="auto"/>
                <w:sz w:val="24"/>
                <w:szCs w:val="24"/>
              </w:rPr>
              <w:t>др.). Инструментальная миниатюра (вальс, ноктюрн,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right w:val="single" w:sz="4" w:space="0" w:color="auto"/>
            </w:tcBorders>
            <w:shd w:val="clear" w:color="auto" w:fill="auto"/>
          </w:tcPr>
          <w:p w:rsidR="00A57638" w:rsidRPr="00371CC0" w:rsidRDefault="00E235EB" w:rsidP="00BC4498">
            <w:pPr>
              <w:pStyle w:val="a6"/>
              <w:framePr w:w="10152" w:h="6322" w:wrap="none" w:hAnchor="page" w:x="1134" w:y="11"/>
              <w:spacing w:line="259" w:lineRule="auto"/>
              <w:ind w:left="142" w:firstLine="20"/>
              <w:rPr>
                <w:rFonts w:eastAsia="Courier New"/>
                <w:color w:val="auto"/>
                <w:sz w:val="24"/>
                <w:szCs w:val="24"/>
              </w:rPr>
            </w:pPr>
            <w:r w:rsidRPr="00371CC0">
              <w:rPr>
                <w:rFonts w:eastAsia="Courier New"/>
                <w:color w:val="auto"/>
                <w:sz w:val="24"/>
                <w:szCs w:val="24"/>
              </w:rPr>
              <w:t>Определение на слух музыкальной формы и составление её буквенной наглядной схемы.</w:t>
            </w:r>
          </w:p>
          <w:p w:rsidR="00A57638" w:rsidRPr="00371CC0" w:rsidRDefault="00E235EB" w:rsidP="00BC4498">
            <w:pPr>
              <w:pStyle w:val="a6"/>
              <w:framePr w:w="10152" w:h="6322" w:wrap="none" w:hAnchor="page" w:x="1134" w:y="11"/>
              <w:spacing w:line="259" w:lineRule="auto"/>
              <w:ind w:left="142" w:firstLine="20"/>
              <w:rPr>
                <w:rFonts w:eastAsia="Courier New"/>
                <w:color w:val="auto"/>
                <w:sz w:val="24"/>
                <w:szCs w:val="24"/>
              </w:rPr>
            </w:pPr>
            <w:r w:rsidRPr="00371CC0">
              <w:rPr>
                <w:rFonts w:eastAsia="Courier New"/>
                <w:color w:val="auto"/>
                <w:sz w:val="24"/>
                <w:szCs w:val="24"/>
              </w:rPr>
              <w:t>Разучивание и исполнение произведений вокальных и инструментальных жанров.</w:t>
            </w:r>
          </w:p>
          <w:p w:rsidR="00A57638" w:rsidRPr="00371CC0" w:rsidRDefault="00E235EB" w:rsidP="00BC4498">
            <w:pPr>
              <w:pStyle w:val="a6"/>
              <w:framePr w:w="10152" w:h="6322" w:wrap="none" w:hAnchor="page" w:x="1134" w:y="11"/>
              <w:spacing w:line="259" w:lineRule="auto"/>
              <w:ind w:left="142" w:firstLine="20"/>
              <w:rPr>
                <w:rFonts w:eastAsia="Courier New"/>
                <w:i/>
                <w:color w:val="auto"/>
                <w:sz w:val="24"/>
                <w:szCs w:val="24"/>
              </w:rPr>
            </w:pPr>
            <w:r w:rsidRPr="00371CC0">
              <w:rPr>
                <w:rFonts w:eastAsia="Courier New"/>
                <w:i/>
                <w:color w:val="auto"/>
                <w:sz w:val="24"/>
                <w:szCs w:val="24"/>
              </w:rPr>
              <w:t>На выбор или факультативно</w:t>
            </w:r>
          </w:p>
          <w:p w:rsidR="00A57638" w:rsidRPr="00371CC0" w:rsidRDefault="00E235EB" w:rsidP="00BC4498">
            <w:pPr>
              <w:pStyle w:val="a6"/>
              <w:framePr w:w="10152" w:h="6322" w:wrap="none" w:hAnchor="page" w:x="1134" w:y="11"/>
              <w:spacing w:line="259" w:lineRule="auto"/>
              <w:ind w:left="142" w:firstLine="20"/>
              <w:rPr>
                <w:rFonts w:eastAsia="Courier New"/>
                <w:color w:val="auto"/>
                <w:sz w:val="24"/>
                <w:szCs w:val="24"/>
              </w:rPr>
            </w:pPr>
            <w:r w:rsidRPr="00371CC0">
              <w:rPr>
                <w:rFonts w:eastAsia="Courier New"/>
                <w:color w:val="auto"/>
                <w:sz w:val="24"/>
                <w:szCs w:val="24"/>
              </w:rPr>
              <w:t>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rsidR="00A57638" w:rsidRPr="00371CC0" w:rsidRDefault="00E235EB" w:rsidP="00BC4498">
            <w:pPr>
              <w:pStyle w:val="a6"/>
              <w:framePr w:w="10152" w:h="6322" w:wrap="none" w:hAnchor="page" w:x="1134" w:y="11"/>
              <w:spacing w:line="259" w:lineRule="auto"/>
              <w:ind w:left="142" w:firstLine="20"/>
              <w:rPr>
                <w:rFonts w:eastAsia="Courier New"/>
                <w:color w:val="auto"/>
                <w:sz w:val="24"/>
                <w:szCs w:val="24"/>
              </w:rPr>
            </w:pPr>
            <w:r w:rsidRPr="00371CC0">
              <w:rPr>
                <w:rFonts w:eastAsia="Courier New"/>
                <w:color w:val="auto"/>
                <w:sz w:val="24"/>
                <w:szCs w:val="24"/>
              </w:rPr>
              <w:t>Выражение музыкального образа камерной миниатюры через устный или письменный текст, рисунок, пластический этюд</w:t>
            </w:r>
          </w:p>
        </w:tc>
      </w:tr>
      <w:tr w:rsidR="00A57638" w:rsidRPr="00371CC0" w:rsidTr="00BC4498">
        <w:trPr>
          <w:trHeight w:hRule="exact" w:val="3163"/>
        </w:trPr>
        <w:tc>
          <w:tcPr>
            <w:tcW w:w="1272" w:type="dxa"/>
            <w:tcBorders>
              <w:top w:val="single" w:sz="4" w:space="0" w:color="auto"/>
              <w:left w:val="single" w:sz="4" w:space="0" w:color="auto"/>
              <w:bottom w:val="single" w:sz="4" w:space="0" w:color="auto"/>
            </w:tcBorders>
            <w:shd w:val="clear" w:color="auto" w:fill="auto"/>
          </w:tcPr>
          <w:p w:rsidR="00A57638" w:rsidRPr="00371CC0" w:rsidRDefault="00E235EB" w:rsidP="00BC4498">
            <w:pPr>
              <w:pStyle w:val="a6"/>
              <w:framePr w:w="10152" w:h="6322" w:wrap="none" w:hAnchor="page" w:x="1134" w:y="11"/>
              <w:spacing w:line="259" w:lineRule="auto"/>
              <w:ind w:left="142" w:firstLine="20"/>
              <w:rPr>
                <w:rFonts w:eastAsia="Courier New"/>
                <w:color w:val="auto"/>
                <w:sz w:val="24"/>
                <w:szCs w:val="24"/>
              </w:rPr>
            </w:pPr>
            <w:r w:rsidRPr="00371CC0">
              <w:rPr>
                <w:rFonts w:eastAsia="Courier New"/>
                <w:color w:val="auto"/>
                <w:sz w:val="24"/>
                <w:szCs w:val="24"/>
              </w:rPr>
              <w:t>Б) 4—6 учебных часаов</w:t>
            </w:r>
          </w:p>
        </w:tc>
        <w:tc>
          <w:tcPr>
            <w:tcW w:w="1334" w:type="dxa"/>
            <w:tcBorders>
              <w:top w:val="single" w:sz="4" w:space="0" w:color="auto"/>
              <w:left w:val="single" w:sz="4" w:space="0" w:color="auto"/>
              <w:bottom w:val="single" w:sz="4" w:space="0" w:color="auto"/>
            </w:tcBorders>
            <w:shd w:val="clear" w:color="auto" w:fill="auto"/>
          </w:tcPr>
          <w:p w:rsidR="00A57638" w:rsidRPr="00371CC0" w:rsidRDefault="00E235EB" w:rsidP="00BC4498">
            <w:pPr>
              <w:pStyle w:val="a6"/>
              <w:framePr w:w="10152" w:h="6322" w:wrap="none" w:hAnchor="page" w:x="1134" w:y="11"/>
              <w:spacing w:line="259" w:lineRule="auto"/>
              <w:ind w:left="142" w:firstLine="20"/>
              <w:rPr>
                <w:rFonts w:eastAsia="Courier New"/>
                <w:color w:val="auto"/>
                <w:sz w:val="24"/>
                <w:szCs w:val="24"/>
              </w:rPr>
            </w:pPr>
            <w:r w:rsidRPr="00371CC0">
              <w:rPr>
                <w:rFonts w:eastAsia="Courier New"/>
                <w:color w:val="auto"/>
                <w:sz w:val="24"/>
                <w:szCs w:val="24"/>
              </w:rPr>
              <w:t>Циклические формы и жанры</w:t>
            </w:r>
          </w:p>
        </w:tc>
        <w:tc>
          <w:tcPr>
            <w:tcW w:w="2064" w:type="dxa"/>
            <w:tcBorders>
              <w:top w:val="single" w:sz="4" w:space="0" w:color="auto"/>
              <w:left w:val="single" w:sz="4" w:space="0" w:color="auto"/>
              <w:bottom w:val="single" w:sz="4" w:space="0" w:color="auto"/>
            </w:tcBorders>
            <w:shd w:val="clear" w:color="auto" w:fill="auto"/>
          </w:tcPr>
          <w:p w:rsidR="00A57638" w:rsidRPr="00371CC0" w:rsidRDefault="00E235EB" w:rsidP="00BC4498">
            <w:pPr>
              <w:pStyle w:val="a6"/>
              <w:framePr w:w="10152" w:h="6322" w:wrap="none" w:hAnchor="page" w:x="1134" w:y="11"/>
              <w:spacing w:line="259" w:lineRule="auto"/>
              <w:ind w:left="142" w:firstLine="20"/>
              <w:rPr>
                <w:rFonts w:eastAsia="Courier New"/>
                <w:color w:val="auto"/>
                <w:sz w:val="24"/>
                <w:szCs w:val="24"/>
              </w:rPr>
            </w:pPr>
            <w:r w:rsidRPr="00371CC0">
              <w:rPr>
                <w:rFonts w:eastAsia="Courier New"/>
                <w:color w:val="auto"/>
                <w:sz w:val="24"/>
                <w:szCs w:val="24"/>
              </w:rPr>
              <w:t>Сюита, цикл миниатюр (вокальных, инструментальных).</w:t>
            </w:r>
          </w:p>
          <w:p w:rsidR="00A57638" w:rsidRPr="00371CC0" w:rsidRDefault="00E235EB" w:rsidP="00BC4498">
            <w:pPr>
              <w:pStyle w:val="a6"/>
              <w:framePr w:w="10152" w:h="6322" w:wrap="none" w:hAnchor="page" w:x="1134" w:y="11"/>
              <w:spacing w:line="259" w:lineRule="auto"/>
              <w:ind w:left="142" w:firstLine="20"/>
              <w:rPr>
                <w:rFonts w:eastAsia="Courier New"/>
                <w:color w:val="auto"/>
                <w:sz w:val="24"/>
                <w:szCs w:val="24"/>
              </w:rPr>
            </w:pPr>
            <w:r w:rsidRPr="00371CC0">
              <w:rPr>
                <w:rFonts w:eastAsia="Courier New"/>
                <w:color w:val="auto"/>
                <w:sz w:val="24"/>
                <w:szCs w:val="24"/>
              </w:rPr>
              <w:t>Принцип контраста.</w:t>
            </w:r>
          </w:p>
          <w:p w:rsidR="00A57638" w:rsidRPr="00371CC0" w:rsidRDefault="00E235EB" w:rsidP="00BC4498">
            <w:pPr>
              <w:pStyle w:val="a6"/>
              <w:framePr w:w="10152" w:h="6322" w:wrap="none" w:hAnchor="page" w:x="1134" w:y="11"/>
              <w:spacing w:line="259" w:lineRule="auto"/>
              <w:ind w:left="142" w:firstLine="20"/>
              <w:rPr>
                <w:rFonts w:eastAsia="Courier New"/>
                <w:color w:val="auto"/>
                <w:sz w:val="24"/>
                <w:szCs w:val="24"/>
              </w:rPr>
            </w:pPr>
            <w:r w:rsidRPr="00371CC0">
              <w:rPr>
                <w:rFonts w:eastAsia="Courier New"/>
                <w:color w:val="auto"/>
                <w:sz w:val="24"/>
                <w:szCs w:val="24"/>
              </w:rPr>
              <w:t>Прелюдия и фуга. Соната, концерт: трёхчастная форма, контраст основных тем, разработочный принцип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auto"/>
          </w:tcPr>
          <w:p w:rsidR="00A57638" w:rsidRPr="00371CC0" w:rsidRDefault="00E235EB" w:rsidP="00BC4498">
            <w:pPr>
              <w:pStyle w:val="a6"/>
              <w:framePr w:w="10152" w:h="6322" w:wrap="none" w:hAnchor="page" w:x="1134" w:y="11"/>
              <w:spacing w:line="259" w:lineRule="auto"/>
              <w:ind w:left="142" w:firstLine="20"/>
              <w:rPr>
                <w:rFonts w:eastAsia="Courier New"/>
                <w:color w:val="auto"/>
                <w:sz w:val="24"/>
                <w:szCs w:val="24"/>
              </w:rPr>
            </w:pPr>
            <w:r w:rsidRPr="00371CC0">
              <w:rPr>
                <w:rFonts w:eastAsia="Courier New"/>
                <w:color w:val="auto"/>
                <w:sz w:val="24"/>
                <w:szCs w:val="24"/>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rsidR="00A57638" w:rsidRPr="00371CC0" w:rsidRDefault="00E235EB" w:rsidP="00BC4498">
            <w:pPr>
              <w:pStyle w:val="a6"/>
              <w:framePr w:w="10152" w:h="6322" w:wrap="none" w:hAnchor="page" w:x="1134" w:y="11"/>
              <w:spacing w:line="259" w:lineRule="auto"/>
              <w:ind w:left="142" w:firstLine="20"/>
              <w:rPr>
                <w:rFonts w:eastAsia="Courier New"/>
                <w:color w:val="auto"/>
                <w:sz w:val="24"/>
                <w:szCs w:val="24"/>
              </w:rPr>
            </w:pPr>
            <w:r w:rsidRPr="00371CC0">
              <w:rPr>
                <w:rFonts w:eastAsia="Courier New"/>
                <w:color w:val="auto"/>
                <w:sz w:val="24"/>
                <w:szCs w:val="24"/>
              </w:rPr>
              <w:t>Знакомство со строением сонатной формы. Определение на слух основных партий-тем в одной из классических сонат.</w:t>
            </w:r>
          </w:p>
          <w:p w:rsidR="00A57638" w:rsidRPr="00371CC0" w:rsidRDefault="00E235EB" w:rsidP="00BC4498">
            <w:pPr>
              <w:pStyle w:val="a6"/>
              <w:framePr w:w="10152" w:h="6322" w:wrap="none" w:hAnchor="page" w:x="1134" w:y="11"/>
              <w:spacing w:line="259" w:lineRule="auto"/>
              <w:ind w:left="142" w:firstLine="20"/>
              <w:rPr>
                <w:rFonts w:eastAsia="Courier New"/>
                <w:i/>
                <w:color w:val="auto"/>
                <w:sz w:val="24"/>
                <w:szCs w:val="24"/>
              </w:rPr>
            </w:pPr>
            <w:r w:rsidRPr="00371CC0">
              <w:rPr>
                <w:rFonts w:eastAsia="Courier New"/>
                <w:i/>
                <w:color w:val="auto"/>
                <w:sz w:val="24"/>
                <w:szCs w:val="24"/>
              </w:rPr>
              <w:t>На выбор или факультативно</w:t>
            </w:r>
          </w:p>
          <w:p w:rsidR="00A57638" w:rsidRPr="00371CC0" w:rsidRDefault="00E235EB" w:rsidP="00BC4498">
            <w:pPr>
              <w:pStyle w:val="a6"/>
              <w:framePr w:w="10152" w:h="6322" w:wrap="none" w:hAnchor="page" w:x="1134" w:y="11"/>
              <w:spacing w:line="259" w:lineRule="auto"/>
              <w:ind w:left="142" w:firstLine="20"/>
              <w:rPr>
                <w:rFonts w:eastAsia="Courier New"/>
                <w:color w:val="auto"/>
                <w:sz w:val="24"/>
                <w:szCs w:val="24"/>
              </w:rPr>
            </w:pPr>
            <w:r w:rsidRPr="00371CC0">
              <w:rPr>
                <w:rFonts w:eastAsia="Courier New"/>
                <w:color w:val="auto"/>
                <w:sz w:val="24"/>
                <w:szCs w:val="24"/>
              </w:rPr>
              <w:t>Посещение концерта (в том числе виртуального).</w:t>
            </w:r>
          </w:p>
          <w:p w:rsidR="00A57638" w:rsidRPr="00371CC0" w:rsidRDefault="00E235EB" w:rsidP="00BC4498">
            <w:pPr>
              <w:pStyle w:val="a6"/>
              <w:framePr w:w="10152" w:h="6322" w:wrap="none" w:hAnchor="page" w:x="1134" w:y="11"/>
              <w:spacing w:line="259" w:lineRule="auto"/>
              <w:ind w:left="142" w:firstLine="20"/>
              <w:rPr>
                <w:rFonts w:eastAsia="Courier New"/>
                <w:color w:val="auto"/>
                <w:sz w:val="24"/>
                <w:szCs w:val="24"/>
              </w:rPr>
            </w:pPr>
            <w:r w:rsidRPr="00371CC0">
              <w:rPr>
                <w:rFonts w:eastAsia="Courier New"/>
                <w:color w:val="auto"/>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bl>
    <w:p w:rsidR="00A57638" w:rsidRPr="00371CC0" w:rsidRDefault="00A57638">
      <w:pPr>
        <w:framePr w:w="10152" w:h="6322" w:wrap="none" w:hAnchor="page" w:x="1134" w:y="11"/>
        <w:spacing w:line="1"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after="613" w:line="1" w:lineRule="exact"/>
        <w:rPr>
          <w:rFonts w:ascii="Times New Roman" w:hAnsi="Times New Roman" w:cs="Times New Roman"/>
          <w:color w:val="auto"/>
        </w:rPr>
      </w:pPr>
    </w:p>
    <w:p w:rsidR="00A57638" w:rsidRPr="00371CC0" w:rsidRDefault="00A57638">
      <w:pPr>
        <w:spacing w:line="1" w:lineRule="exact"/>
        <w:rPr>
          <w:rFonts w:ascii="Times New Roman" w:hAnsi="Times New Roman" w:cs="Times New Roman"/>
          <w:color w:val="auto"/>
        </w:rPr>
        <w:sectPr w:rsidR="00A57638" w:rsidRPr="00371CC0" w:rsidSect="00371CC0">
          <w:footnotePr>
            <w:numRestart w:val="eachPage"/>
          </w:footnotePr>
          <w:pgSz w:w="16838" w:h="11906" w:orient="landscape" w:code="9"/>
          <w:pgMar w:top="730" w:right="734" w:bottom="520" w:left="595" w:header="0" w:footer="3" w:gutter="0"/>
          <w:cols w:space="720"/>
          <w:noEndnote/>
          <w:docGrid w:linePitch="360"/>
        </w:sectPr>
      </w:pPr>
    </w:p>
    <w:p w:rsidR="00A57638" w:rsidRPr="00371CC0" w:rsidRDefault="00BF798F">
      <w:pPr>
        <w:pStyle w:val="90"/>
        <w:framePr w:w="230" w:h="6389" w:hRule="exact" w:wrap="none" w:hAnchor="page" w:x="567" w:y="-262"/>
        <w:tabs>
          <w:tab w:val="left" w:pos="3994"/>
        </w:tabs>
        <w:textDirection w:val="tbRl"/>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 </w:t>
      </w:r>
      <w:r w:rsidR="00E235EB" w:rsidRPr="00371CC0">
        <w:rPr>
          <w:rFonts w:ascii="Times New Roman" w:hAnsi="Times New Roman" w:cs="Times New Roman"/>
          <w:color w:val="auto"/>
          <w:sz w:val="24"/>
          <w:szCs w:val="24"/>
        </w:rPr>
        <w:tab/>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371CC0" w:rsidTr="000F764B">
        <w:trPr>
          <w:trHeight w:hRule="exact" w:val="579"/>
        </w:trPr>
        <w:tc>
          <w:tcPr>
            <w:tcW w:w="1272" w:type="dxa"/>
            <w:tcBorders>
              <w:top w:val="single" w:sz="4" w:space="0" w:color="auto"/>
              <w:left w:val="single" w:sz="4" w:space="0" w:color="auto"/>
            </w:tcBorders>
            <w:shd w:val="clear" w:color="auto" w:fill="auto"/>
          </w:tcPr>
          <w:p w:rsidR="00A57638" w:rsidRPr="00371CC0" w:rsidRDefault="00E235EB" w:rsidP="00BC4498">
            <w:pPr>
              <w:pStyle w:val="a6"/>
              <w:framePr w:w="10152" w:h="6034" w:wrap="none" w:hAnchor="page" w:x="1143" w:y="35"/>
              <w:spacing w:line="230" w:lineRule="auto"/>
              <w:ind w:firstLine="0"/>
              <w:jc w:val="center"/>
              <w:rPr>
                <w:b/>
                <w:color w:val="auto"/>
                <w:sz w:val="24"/>
                <w:szCs w:val="24"/>
              </w:rPr>
            </w:pPr>
            <w:r w:rsidRPr="00371CC0">
              <w:rPr>
                <w:b/>
                <w:color w:val="auto"/>
                <w:sz w:val="24"/>
                <w:szCs w:val="24"/>
              </w:rPr>
              <w:t>№ блока, кол-во часов</w:t>
            </w:r>
          </w:p>
        </w:tc>
        <w:tc>
          <w:tcPr>
            <w:tcW w:w="1334" w:type="dxa"/>
            <w:tcBorders>
              <w:top w:val="single" w:sz="4" w:space="0" w:color="auto"/>
              <w:left w:val="single" w:sz="4" w:space="0" w:color="auto"/>
            </w:tcBorders>
            <w:shd w:val="clear" w:color="auto" w:fill="auto"/>
          </w:tcPr>
          <w:p w:rsidR="00A57638" w:rsidRPr="00371CC0" w:rsidRDefault="00E235EB" w:rsidP="00BC4498">
            <w:pPr>
              <w:pStyle w:val="a6"/>
              <w:framePr w:w="10152" w:h="6034" w:wrap="none" w:hAnchor="page" w:x="1143" w:y="35"/>
              <w:spacing w:line="240" w:lineRule="auto"/>
              <w:ind w:firstLine="0"/>
              <w:jc w:val="center"/>
              <w:rPr>
                <w:b/>
                <w:color w:val="auto"/>
                <w:sz w:val="24"/>
                <w:szCs w:val="24"/>
              </w:rPr>
            </w:pPr>
            <w:r w:rsidRPr="00371CC0">
              <w:rPr>
                <w:b/>
                <w:color w:val="auto"/>
                <w:sz w:val="24"/>
                <w:szCs w:val="24"/>
              </w:rPr>
              <w:t>Темы</w:t>
            </w:r>
          </w:p>
        </w:tc>
        <w:tc>
          <w:tcPr>
            <w:tcW w:w="2064" w:type="dxa"/>
            <w:tcBorders>
              <w:top w:val="single" w:sz="4" w:space="0" w:color="auto"/>
              <w:left w:val="single" w:sz="4" w:space="0" w:color="auto"/>
            </w:tcBorders>
            <w:shd w:val="clear" w:color="auto" w:fill="auto"/>
          </w:tcPr>
          <w:p w:rsidR="00A57638" w:rsidRPr="00371CC0" w:rsidRDefault="00E235EB" w:rsidP="00BC4498">
            <w:pPr>
              <w:pStyle w:val="a6"/>
              <w:framePr w:w="10152" w:h="6034" w:wrap="none" w:hAnchor="page" w:x="1143" w:y="35"/>
              <w:spacing w:line="240" w:lineRule="auto"/>
              <w:ind w:firstLine="0"/>
              <w:jc w:val="center"/>
              <w:rPr>
                <w:b/>
                <w:color w:val="auto"/>
                <w:sz w:val="24"/>
                <w:szCs w:val="24"/>
              </w:rPr>
            </w:pPr>
            <w:r w:rsidRPr="00371CC0">
              <w:rPr>
                <w:b/>
                <w:color w:val="auto"/>
                <w:sz w:val="24"/>
                <w:szCs w:val="24"/>
              </w:rPr>
              <w:t>Содержание</w:t>
            </w:r>
          </w:p>
        </w:tc>
        <w:tc>
          <w:tcPr>
            <w:tcW w:w="5482" w:type="dxa"/>
            <w:tcBorders>
              <w:top w:val="single" w:sz="4" w:space="0" w:color="auto"/>
              <w:left w:val="single" w:sz="4" w:space="0" w:color="auto"/>
              <w:right w:val="single" w:sz="4" w:space="0" w:color="auto"/>
            </w:tcBorders>
            <w:shd w:val="clear" w:color="auto" w:fill="auto"/>
          </w:tcPr>
          <w:p w:rsidR="00A57638" w:rsidRPr="00371CC0" w:rsidRDefault="00E235EB" w:rsidP="00BC4498">
            <w:pPr>
              <w:pStyle w:val="a6"/>
              <w:framePr w:w="10152" w:h="6034" w:wrap="none" w:hAnchor="page" w:x="1143" w:y="35"/>
              <w:spacing w:line="240" w:lineRule="auto"/>
              <w:ind w:firstLine="0"/>
              <w:jc w:val="center"/>
              <w:rPr>
                <w:b/>
                <w:color w:val="auto"/>
                <w:sz w:val="24"/>
                <w:szCs w:val="24"/>
              </w:rPr>
            </w:pPr>
            <w:r w:rsidRPr="00371CC0">
              <w:rPr>
                <w:b/>
                <w:color w:val="auto"/>
                <w:sz w:val="24"/>
                <w:szCs w:val="24"/>
              </w:rPr>
              <w:t>Виды деятельности обучающихся</w:t>
            </w:r>
          </w:p>
        </w:tc>
      </w:tr>
      <w:tr w:rsidR="00A57638" w:rsidRPr="00371CC0" w:rsidTr="000F764B">
        <w:trPr>
          <w:trHeight w:hRule="exact" w:val="4539"/>
        </w:trPr>
        <w:tc>
          <w:tcPr>
            <w:tcW w:w="1272" w:type="dxa"/>
            <w:tcBorders>
              <w:top w:val="single" w:sz="4" w:space="0" w:color="auto"/>
              <w:left w:val="single" w:sz="4" w:space="0" w:color="auto"/>
            </w:tcBorders>
            <w:shd w:val="clear" w:color="auto" w:fill="auto"/>
          </w:tcPr>
          <w:p w:rsidR="00A57638" w:rsidRPr="00371CC0" w:rsidRDefault="00E235EB" w:rsidP="00BC4498">
            <w:pPr>
              <w:pStyle w:val="a6"/>
              <w:framePr w:w="10152" w:h="6034" w:wrap="none" w:hAnchor="page" w:x="1143" w:y="35"/>
              <w:spacing w:line="259" w:lineRule="auto"/>
              <w:ind w:left="142" w:firstLine="20"/>
              <w:rPr>
                <w:rFonts w:eastAsia="Courier New"/>
                <w:color w:val="auto"/>
                <w:sz w:val="24"/>
                <w:szCs w:val="24"/>
              </w:rPr>
            </w:pPr>
            <w:r w:rsidRPr="00371CC0">
              <w:rPr>
                <w:rFonts w:eastAsia="Courier New"/>
                <w:color w:val="auto"/>
                <w:sz w:val="24"/>
                <w:szCs w:val="24"/>
              </w:rPr>
              <w:t>В) 4—6 учебных часов</w:t>
            </w:r>
          </w:p>
        </w:tc>
        <w:tc>
          <w:tcPr>
            <w:tcW w:w="1334" w:type="dxa"/>
            <w:tcBorders>
              <w:top w:val="single" w:sz="4" w:space="0" w:color="auto"/>
              <w:left w:val="single" w:sz="4" w:space="0" w:color="auto"/>
            </w:tcBorders>
            <w:shd w:val="clear" w:color="auto" w:fill="auto"/>
          </w:tcPr>
          <w:p w:rsidR="00A57638" w:rsidRPr="00371CC0" w:rsidRDefault="00E235EB" w:rsidP="00BC4498">
            <w:pPr>
              <w:pStyle w:val="a6"/>
              <w:framePr w:w="10152" w:h="6034" w:wrap="none" w:hAnchor="page" w:x="1143" w:y="35"/>
              <w:spacing w:line="259" w:lineRule="auto"/>
              <w:ind w:left="142" w:firstLine="20"/>
              <w:rPr>
                <w:rFonts w:eastAsia="Courier New"/>
                <w:color w:val="auto"/>
                <w:sz w:val="24"/>
                <w:szCs w:val="24"/>
              </w:rPr>
            </w:pPr>
            <w:r w:rsidRPr="00371CC0">
              <w:rPr>
                <w:rFonts w:eastAsia="Courier New"/>
                <w:color w:val="auto"/>
                <w:sz w:val="24"/>
                <w:szCs w:val="24"/>
              </w:rPr>
              <w:t>Симфоническая музыка</w:t>
            </w:r>
          </w:p>
        </w:tc>
        <w:tc>
          <w:tcPr>
            <w:tcW w:w="2064" w:type="dxa"/>
            <w:tcBorders>
              <w:top w:val="single" w:sz="4" w:space="0" w:color="auto"/>
              <w:left w:val="single" w:sz="4" w:space="0" w:color="auto"/>
            </w:tcBorders>
            <w:shd w:val="clear" w:color="auto" w:fill="auto"/>
          </w:tcPr>
          <w:p w:rsidR="00A57638" w:rsidRPr="00371CC0" w:rsidRDefault="00E235EB" w:rsidP="00BC4498">
            <w:pPr>
              <w:pStyle w:val="a6"/>
              <w:framePr w:w="10152" w:h="6034" w:wrap="none" w:hAnchor="page" w:x="1143" w:y="35"/>
              <w:spacing w:line="259" w:lineRule="auto"/>
              <w:ind w:left="142" w:firstLine="20"/>
              <w:rPr>
                <w:rFonts w:eastAsia="Courier New"/>
                <w:color w:val="auto"/>
                <w:sz w:val="24"/>
                <w:szCs w:val="24"/>
              </w:rPr>
            </w:pPr>
            <w:r w:rsidRPr="00371CC0">
              <w:rPr>
                <w:rFonts w:eastAsia="Courier New"/>
                <w:color w:val="auto"/>
                <w:sz w:val="24"/>
                <w:szCs w:val="24"/>
              </w:rPr>
              <w:t>Одночастные симфонические жанры (увертюра, картина). Симфония</w:t>
            </w:r>
          </w:p>
        </w:tc>
        <w:tc>
          <w:tcPr>
            <w:tcW w:w="5482" w:type="dxa"/>
            <w:tcBorders>
              <w:top w:val="single" w:sz="4" w:space="0" w:color="auto"/>
              <w:left w:val="single" w:sz="4" w:space="0" w:color="auto"/>
              <w:right w:val="single" w:sz="4" w:space="0" w:color="auto"/>
            </w:tcBorders>
            <w:shd w:val="clear" w:color="auto" w:fill="auto"/>
          </w:tcPr>
          <w:p w:rsidR="00A57638" w:rsidRPr="00371CC0" w:rsidRDefault="00E235EB" w:rsidP="000F764B">
            <w:pPr>
              <w:pStyle w:val="a6"/>
              <w:framePr w:w="10152" w:h="6034" w:wrap="none" w:hAnchor="page" w:x="1143" w:y="35"/>
              <w:spacing w:line="259" w:lineRule="auto"/>
              <w:ind w:left="142" w:firstLine="20"/>
              <w:rPr>
                <w:rFonts w:eastAsia="Courier New"/>
                <w:color w:val="auto"/>
                <w:sz w:val="24"/>
                <w:szCs w:val="24"/>
              </w:rPr>
            </w:pPr>
            <w:r w:rsidRPr="00371CC0">
              <w:rPr>
                <w:rFonts w:eastAsia="Courier New"/>
                <w:color w:val="auto"/>
                <w:sz w:val="24"/>
                <w:szCs w:val="24"/>
              </w:rPr>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rsidR="00A57638" w:rsidRPr="00371CC0" w:rsidRDefault="00E235EB" w:rsidP="000F764B">
            <w:pPr>
              <w:pStyle w:val="a6"/>
              <w:framePr w:w="10152" w:h="6034" w:wrap="none" w:hAnchor="page" w:x="1143" w:y="35"/>
              <w:spacing w:line="259" w:lineRule="auto"/>
              <w:ind w:left="142" w:firstLine="20"/>
              <w:rPr>
                <w:rFonts w:eastAsia="Courier New"/>
                <w:color w:val="auto"/>
                <w:sz w:val="24"/>
                <w:szCs w:val="24"/>
              </w:rPr>
            </w:pPr>
            <w:r w:rsidRPr="00371CC0">
              <w:rPr>
                <w:rFonts w:eastAsia="Courier New"/>
                <w:color w:val="auto"/>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rsidR="00A57638" w:rsidRPr="00371CC0" w:rsidRDefault="00E235EB" w:rsidP="000F764B">
            <w:pPr>
              <w:pStyle w:val="a6"/>
              <w:framePr w:w="10152" w:h="6034" w:wrap="none" w:hAnchor="page" w:x="1143" w:y="35"/>
              <w:spacing w:line="259" w:lineRule="auto"/>
              <w:ind w:left="142" w:firstLine="20"/>
              <w:rPr>
                <w:rFonts w:eastAsia="Courier New"/>
                <w:i/>
                <w:color w:val="auto"/>
                <w:sz w:val="24"/>
                <w:szCs w:val="24"/>
              </w:rPr>
            </w:pPr>
            <w:r w:rsidRPr="00371CC0">
              <w:rPr>
                <w:rFonts w:eastAsia="Courier New"/>
                <w:i/>
                <w:color w:val="auto"/>
                <w:sz w:val="24"/>
                <w:szCs w:val="24"/>
              </w:rPr>
              <w:t>На выбор или факультативно</w:t>
            </w:r>
          </w:p>
          <w:p w:rsidR="00A57638" w:rsidRPr="00371CC0" w:rsidRDefault="00E235EB" w:rsidP="000F764B">
            <w:pPr>
              <w:pStyle w:val="a6"/>
              <w:framePr w:w="10152" w:h="6034" w:wrap="none" w:hAnchor="page" w:x="1143" w:y="35"/>
              <w:spacing w:line="259" w:lineRule="auto"/>
              <w:ind w:left="142" w:firstLine="20"/>
              <w:rPr>
                <w:rFonts w:eastAsia="Courier New"/>
                <w:color w:val="auto"/>
                <w:sz w:val="24"/>
                <w:szCs w:val="24"/>
              </w:rPr>
            </w:pPr>
            <w:r w:rsidRPr="00371CC0">
              <w:rPr>
                <w:rFonts w:eastAsia="Courier New"/>
                <w:color w:val="auto"/>
                <w:sz w:val="24"/>
                <w:szCs w:val="24"/>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A57638" w:rsidRPr="00371CC0">
        <w:trPr>
          <w:trHeight w:hRule="exact" w:val="1502"/>
        </w:trPr>
        <w:tc>
          <w:tcPr>
            <w:tcW w:w="1272" w:type="dxa"/>
            <w:tcBorders>
              <w:top w:val="single" w:sz="4" w:space="0" w:color="auto"/>
              <w:left w:val="single" w:sz="4" w:space="0" w:color="auto"/>
              <w:bottom w:val="single" w:sz="4" w:space="0" w:color="auto"/>
            </w:tcBorders>
            <w:shd w:val="clear" w:color="auto" w:fill="auto"/>
          </w:tcPr>
          <w:p w:rsidR="00A57638" w:rsidRPr="00371CC0" w:rsidRDefault="00E235EB" w:rsidP="00BC4498">
            <w:pPr>
              <w:pStyle w:val="a6"/>
              <w:framePr w:w="10152" w:h="6034" w:wrap="none" w:hAnchor="page" w:x="1143" w:y="35"/>
              <w:spacing w:line="259" w:lineRule="auto"/>
              <w:ind w:left="142" w:firstLine="20"/>
              <w:rPr>
                <w:rFonts w:eastAsia="Courier New"/>
                <w:color w:val="auto"/>
                <w:sz w:val="24"/>
                <w:szCs w:val="24"/>
              </w:rPr>
            </w:pPr>
            <w:r w:rsidRPr="00371CC0">
              <w:rPr>
                <w:rFonts w:eastAsia="Courier New"/>
                <w:color w:val="auto"/>
                <w:sz w:val="24"/>
                <w:szCs w:val="24"/>
              </w:rPr>
              <w:t>Г) 4—6 учебных часов</w:t>
            </w:r>
          </w:p>
        </w:tc>
        <w:tc>
          <w:tcPr>
            <w:tcW w:w="1334" w:type="dxa"/>
            <w:tcBorders>
              <w:top w:val="single" w:sz="4" w:space="0" w:color="auto"/>
              <w:left w:val="single" w:sz="4" w:space="0" w:color="auto"/>
              <w:bottom w:val="single" w:sz="4" w:space="0" w:color="auto"/>
            </w:tcBorders>
            <w:shd w:val="clear" w:color="auto" w:fill="auto"/>
          </w:tcPr>
          <w:p w:rsidR="00A57638" w:rsidRPr="00371CC0" w:rsidRDefault="00E235EB" w:rsidP="00BC4498">
            <w:pPr>
              <w:pStyle w:val="a6"/>
              <w:framePr w:w="10152" w:h="6034" w:wrap="none" w:hAnchor="page" w:x="1143" w:y="35"/>
              <w:spacing w:line="259" w:lineRule="auto"/>
              <w:ind w:left="142" w:firstLine="20"/>
              <w:rPr>
                <w:rFonts w:eastAsia="Courier New"/>
                <w:color w:val="auto"/>
                <w:sz w:val="24"/>
                <w:szCs w:val="24"/>
              </w:rPr>
            </w:pPr>
            <w:r w:rsidRPr="00371CC0">
              <w:rPr>
                <w:rFonts w:eastAsia="Courier New"/>
                <w:color w:val="auto"/>
                <w:sz w:val="24"/>
                <w:szCs w:val="24"/>
              </w:rPr>
              <w:t>Театральные жанры</w:t>
            </w:r>
          </w:p>
        </w:tc>
        <w:tc>
          <w:tcPr>
            <w:tcW w:w="2064" w:type="dxa"/>
            <w:tcBorders>
              <w:top w:val="single" w:sz="4" w:space="0" w:color="auto"/>
              <w:left w:val="single" w:sz="4" w:space="0" w:color="auto"/>
              <w:bottom w:val="single" w:sz="4" w:space="0" w:color="auto"/>
            </w:tcBorders>
            <w:shd w:val="clear" w:color="auto" w:fill="auto"/>
            <w:vAlign w:val="center"/>
          </w:tcPr>
          <w:p w:rsidR="00A57638" w:rsidRPr="00371CC0" w:rsidRDefault="00E235EB" w:rsidP="00BC4498">
            <w:pPr>
              <w:pStyle w:val="a6"/>
              <w:framePr w:w="10152" w:h="6034" w:wrap="none" w:hAnchor="page" w:x="1143" w:y="35"/>
              <w:spacing w:line="259" w:lineRule="auto"/>
              <w:ind w:left="142" w:firstLine="20"/>
              <w:rPr>
                <w:rFonts w:eastAsia="Courier New"/>
                <w:color w:val="auto"/>
                <w:sz w:val="24"/>
                <w:szCs w:val="24"/>
              </w:rPr>
            </w:pPr>
            <w:r w:rsidRPr="00371CC0">
              <w:rPr>
                <w:rFonts w:eastAsia="Courier New"/>
                <w:color w:val="auto"/>
                <w:sz w:val="24"/>
                <w:szCs w:val="24"/>
              </w:rPr>
              <w:t>Опера, балет. Либретто. Строение музыкального спектакля: увертюра,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371CC0" w:rsidRDefault="00E235EB" w:rsidP="00BC4498">
            <w:pPr>
              <w:pStyle w:val="a6"/>
              <w:framePr w:w="10152" w:h="6034" w:wrap="none" w:hAnchor="page" w:x="1143" w:y="35"/>
              <w:spacing w:line="259" w:lineRule="auto"/>
              <w:ind w:left="142" w:firstLine="20"/>
              <w:rPr>
                <w:rFonts w:eastAsia="Courier New"/>
                <w:color w:val="auto"/>
                <w:sz w:val="24"/>
                <w:szCs w:val="24"/>
              </w:rPr>
            </w:pPr>
            <w:r w:rsidRPr="00371CC0">
              <w:rPr>
                <w:rFonts w:eastAsia="Courier New"/>
                <w:color w:val="auto"/>
                <w:sz w:val="24"/>
                <w:szCs w:val="24"/>
              </w:rPr>
              <w:t>Знакомство с отдельными номерами из известных опер, балетов.</w:t>
            </w:r>
          </w:p>
          <w:p w:rsidR="00A57638" w:rsidRPr="00371CC0" w:rsidRDefault="00E235EB" w:rsidP="00BC4498">
            <w:pPr>
              <w:pStyle w:val="a6"/>
              <w:framePr w:w="10152" w:h="6034" w:wrap="none" w:hAnchor="page" w:x="1143" w:y="35"/>
              <w:spacing w:line="259" w:lineRule="auto"/>
              <w:ind w:left="142" w:firstLine="20"/>
              <w:rPr>
                <w:rFonts w:eastAsia="Courier New"/>
                <w:color w:val="auto"/>
                <w:sz w:val="24"/>
                <w:szCs w:val="24"/>
              </w:rPr>
            </w:pPr>
            <w:r w:rsidRPr="00371CC0">
              <w:rPr>
                <w:rFonts w:eastAsia="Courier New"/>
                <w:color w:val="auto"/>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tc>
      </w:tr>
    </w:tbl>
    <w:p w:rsidR="00A57638" w:rsidRPr="00371CC0" w:rsidRDefault="00A57638">
      <w:pPr>
        <w:framePr w:w="10152" w:h="6034" w:wrap="none" w:hAnchor="page" w:x="1143" w:y="35"/>
        <w:spacing w:line="1"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after="365" w:line="1" w:lineRule="exact"/>
        <w:rPr>
          <w:rFonts w:ascii="Times New Roman" w:hAnsi="Times New Roman" w:cs="Times New Roman"/>
          <w:color w:val="auto"/>
        </w:rPr>
      </w:pPr>
    </w:p>
    <w:p w:rsidR="00A57638" w:rsidRPr="00371CC0" w:rsidRDefault="00A57638">
      <w:pPr>
        <w:spacing w:line="1" w:lineRule="exact"/>
        <w:rPr>
          <w:rFonts w:ascii="Times New Roman" w:hAnsi="Times New Roman" w:cs="Times New Roman"/>
          <w:color w:val="auto"/>
        </w:rPr>
        <w:sectPr w:rsidR="00A57638" w:rsidRPr="00371CC0" w:rsidSect="00371CC0">
          <w:footnotePr>
            <w:numRestart w:val="eachPage"/>
          </w:footnotePr>
          <w:pgSz w:w="16838" w:h="11906" w:orient="landscape" w:code="9"/>
          <w:pgMar w:top="983" w:right="724" w:bottom="715" w:left="566" w:header="0" w:footer="3" w:gutter="0"/>
          <w:cols w:space="720"/>
          <w:noEndnote/>
          <w:docGrid w:linePitch="360"/>
        </w:sectPr>
      </w:pPr>
    </w:p>
    <w:p w:rsidR="00A57638" w:rsidRPr="00371CC0" w:rsidRDefault="00E235EB">
      <w:pPr>
        <w:pStyle w:val="90"/>
        <w:framePr w:w="187" w:h="6374" w:hRule="exact" w:wrap="none" w:hAnchor="page" w:x="596" w:y="1"/>
        <w:tabs>
          <w:tab w:val="left" w:pos="6067"/>
        </w:tabs>
        <w:textDirection w:val="tbRl"/>
        <w:rPr>
          <w:rFonts w:ascii="Times New Roman" w:hAnsi="Times New Roman" w:cs="Times New Roman"/>
          <w:color w:val="auto"/>
          <w:sz w:val="24"/>
          <w:szCs w:val="24"/>
        </w:rPr>
      </w:pPr>
      <w:r w:rsidRPr="00371CC0">
        <w:rPr>
          <w:rFonts w:ascii="Times New Roman" w:hAnsi="Times New Roman" w:cs="Times New Roman"/>
          <w:color w:val="auto"/>
          <w:sz w:val="24"/>
          <w:szCs w:val="24"/>
        </w:rPr>
        <w:t>МУЗЫКА. 5—8 классы</w:t>
      </w:r>
      <w:r w:rsidRPr="00371CC0">
        <w:rPr>
          <w:rFonts w:ascii="Times New Roman" w:hAnsi="Times New Roman" w:cs="Times New Roman"/>
          <w:color w:val="auto"/>
          <w:sz w:val="24"/>
          <w:szCs w:val="24"/>
        </w:rPr>
        <w:tab/>
      </w:r>
      <w:r w:rsidR="00BF798F" w:rsidRPr="00371CC0">
        <w:rPr>
          <w:rFonts w:ascii="Times New Roman" w:hAnsi="Times New Roman" w:cs="Times New Roman"/>
          <w:color w:val="auto"/>
          <w:sz w:val="24"/>
          <w:szCs w:val="24"/>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371CC0" w:rsidTr="00BC4498">
        <w:trPr>
          <w:trHeight w:hRule="exact" w:val="2988"/>
        </w:trPr>
        <w:tc>
          <w:tcPr>
            <w:tcW w:w="1272" w:type="dxa"/>
            <w:tcBorders>
              <w:top w:val="single" w:sz="4" w:space="0" w:color="auto"/>
              <w:left w:val="single" w:sz="4" w:space="0" w:color="auto"/>
              <w:bottom w:val="single" w:sz="4" w:space="0" w:color="auto"/>
            </w:tcBorders>
            <w:shd w:val="clear" w:color="auto" w:fill="auto"/>
          </w:tcPr>
          <w:p w:rsidR="00A57638" w:rsidRPr="00371CC0" w:rsidRDefault="00A57638" w:rsidP="00BC4498">
            <w:pPr>
              <w:framePr w:w="10152" w:h="3091" w:wrap="none" w:hAnchor="page" w:x="1129" w:y="11"/>
              <w:rPr>
                <w:rFonts w:ascii="Times New Roman" w:hAnsi="Times New Roman" w:cs="Times New Roman"/>
                <w:color w:val="auto"/>
              </w:rPr>
            </w:pPr>
          </w:p>
        </w:tc>
        <w:tc>
          <w:tcPr>
            <w:tcW w:w="1334" w:type="dxa"/>
            <w:tcBorders>
              <w:top w:val="single" w:sz="4" w:space="0" w:color="auto"/>
              <w:left w:val="single" w:sz="4" w:space="0" w:color="auto"/>
              <w:bottom w:val="single" w:sz="4" w:space="0" w:color="auto"/>
            </w:tcBorders>
            <w:shd w:val="clear" w:color="auto" w:fill="auto"/>
          </w:tcPr>
          <w:p w:rsidR="00A57638" w:rsidRPr="00371CC0" w:rsidRDefault="00A57638" w:rsidP="00BC4498">
            <w:pPr>
              <w:framePr w:w="10152" w:h="3091" w:wrap="none" w:hAnchor="page" w:x="1129" w:y="11"/>
              <w:rPr>
                <w:rFonts w:ascii="Times New Roman" w:hAnsi="Times New Roman" w:cs="Times New Roman"/>
                <w:color w:val="auto"/>
              </w:rPr>
            </w:pPr>
          </w:p>
        </w:tc>
        <w:tc>
          <w:tcPr>
            <w:tcW w:w="2064" w:type="dxa"/>
            <w:tcBorders>
              <w:top w:val="single" w:sz="4" w:space="0" w:color="auto"/>
              <w:left w:val="single" w:sz="4" w:space="0" w:color="auto"/>
              <w:bottom w:val="single" w:sz="4" w:space="0" w:color="auto"/>
            </w:tcBorders>
            <w:shd w:val="clear" w:color="auto" w:fill="auto"/>
          </w:tcPr>
          <w:p w:rsidR="00A57638" w:rsidRPr="00371CC0" w:rsidRDefault="00E235EB" w:rsidP="00BC4498">
            <w:pPr>
              <w:pStyle w:val="a6"/>
              <w:framePr w:w="10152" w:h="3091" w:wrap="none" w:hAnchor="page" w:x="1129" w:y="11"/>
              <w:spacing w:line="259" w:lineRule="auto"/>
              <w:ind w:left="142" w:firstLine="20"/>
              <w:rPr>
                <w:rFonts w:eastAsia="Courier New"/>
                <w:color w:val="auto"/>
                <w:sz w:val="24"/>
                <w:szCs w:val="24"/>
              </w:rPr>
            </w:pPr>
            <w:r w:rsidRPr="00371CC0">
              <w:rPr>
                <w:rFonts w:eastAsia="Courier New"/>
                <w:color w:val="auto"/>
                <w:sz w:val="24"/>
                <w:szCs w:val="24"/>
              </w:rPr>
              <w:t>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371CC0" w:rsidRDefault="00E235EB" w:rsidP="00BC4498">
            <w:pPr>
              <w:pStyle w:val="a6"/>
              <w:framePr w:w="10152" w:h="3091" w:wrap="none" w:hAnchor="page" w:x="1129" w:y="11"/>
              <w:spacing w:line="259" w:lineRule="auto"/>
              <w:ind w:left="142" w:firstLine="20"/>
              <w:rPr>
                <w:rFonts w:eastAsia="Courier New"/>
                <w:color w:val="auto"/>
                <w:sz w:val="24"/>
                <w:szCs w:val="24"/>
              </w:rPr>
            </w:pPr>
            <w:r w:rsidRPr="00371CC0">
              <w:rPr>
                <w:rFonts w:eastAsia="Courier New"/>
                <w:color w:val="auto"/>
                <w:sz w:val="24"/>
                <w:szCs w:val="24"/>
              </w:rPr>
              <w:t>Различение, определение на слух:</w:t>
            </w:r>
          </w:p>
          <w:p w:rsidR="00A57638" w:rsidRPr="00371CC0" w:rsidRDefault="00E235EB" w:rsidP="00E862A3">
            <w:pPr>
              <w:pStyle w:val="a6"/>
              <w:framePr w:w="10152" w:h="3091" w:wrap="none" w:hAnchor="page" w:x="1129" w:y="11"/>
              <w:numPr>
                <w:ilvl w:val="0"/>
                <w:numId w:val="152"/>
              </w:numPr>
              <w:tabs>
                <w:tab w:val="left" w:pos="414"/>
              </w:tabs>
              <w:spacing w:line="259" w:lineRule="auto"/>
              <w:ind w:left="142" w:firstLine="20"/>
              <w:rPr>
                <w:rFonts w:eastAsia="Courier New"/>
                <w:color w:val="auto"/>
                <w:sz w:val="24"/>
                <w:szCs w:val="24"/>
              </w:rPr>
            </w:pPr>
            <w:r w:rsidRPr="00371CC0">
              <w:rPr>
                <w:rFonts w:eastAsia="Courier New"/>
                <w:color w:val="auto"/>
                <w:sz w:val="24"/>
                <w:szCs w:val="24"/>
              </w:rPr>
              <w:t>тембров голосов оперных певцов;</w:t>
            </w:r>
          </w:p>
          <w:p w:rsidR="00A57638" w:rsidRPr="00371CC0" w:rsidRDefault="00E235EB" w:rsidP="00E862A3">
            <w:pPr>
              <w:pStyle w:val="a6"/>
              <w:framePr w:w="10152" w:h="3091" w:wrap="none" w:hAnchor="page" w:x="1129" w:y="11"/>
              <w:numPr>
                <w:ilvl w:val="0"/>
                <w:numId w:val="152"/>
              </w:numPr>
              <w:tabs>
                <w:tab w:val="left" w:pos="414"/>
              </w:tabs>
              <w:spacing w:line="259" w:lineRule="auto"/>
              <w:ind w:left="142" w:firstLine="20"/>
              <w:rPr>
                <w:rFonts w:eastAsia="Courier New"/>
                <w:color w:val="auto"/>
                <w:sz w:val="24"/>
                <w:szCs w:val="24"/>
              </w:rPr>
            </w:pPr>
            <w:r w:rsidRPr="00371CC0">
              <w:rPr>
                <w:rFonts w:eastAsia="Courier New"/>
                <w:color w:val="auto"/>
                <w:sz w:val="24"/>
                <w:szCs w:val="24"/>
              </w:rPr>
              <w:t>оркестровых групп, тембров инструментов;</w:t>
            </w:r>
          </w:p>
          <w:p w:rsidR="00A57638" w:rsidRPr="00371CC0" w:rsidRDefault="00E235EB" w:rsidP="00E862A3">
            <w:pPr>
              <w:pStyle w:val="a6"/>
              <w:framePr w:w="10152" w:h="3091" w:wrap="none" w:hAnchor="page" w:x="1129" w:y="11"/>
              <w:numPr>
                <w:ilvl w:val="0"/>
                <w:numId w:val="152"/>
              </w:numPr>
              <w:tabs>
                <w:tab w:val="left" w:pos="414"/>
              </w:tabs>
              <w:spacing w:line="259" w:lineRule="auto"/>
              <w:ind w:left="142" w:firstLine="20"/>
              <w:rPr>
                <w:rFonts w:eastAsia="Courier New"/>
                <w:color w:val="auto"/>
                <w:sz w:val="24"/>
                <w:szCs w:val="24"/>
              </w:rPr>
            </w:pPr>
            <w:r w:rsidRPr="00371CC0">
              <w:rPr>
                <w:rFonts w:eastAsia="Courier New"/>
                <w:color w:val="auto"/>
                <w:sz w:val="24"/>
                <w:szCs w:val="24"/>
              </w:rPr>
              <w:t>типа номера (соло, дуэт, хор и т. д.).</w:t>
            </w:r>
          </w:p>
          <w:p w:rsidR="00A57638" w:rsidRPr="00371CC0" w:rsidRDefault="00E235EB" w:rsidP="00BC4498">
            <w:pPr>
              <w:pStyle w:val="a6"/>
              <w:framePr w:w="10152" w:h="3091" w:wrap="none" w:hAnchor="page" w:x="1129" w:y="11"/>
              <w:spacing w:line="259" w:lineRule="auto"/>
              <w:ind w:left="142" w:firstLine="20"/>
              <w:rPr>
                <w:rFonts w:eastAsia="Courier New"/>
                <w:color w:val="auto"/>
                <w:sz w:val="24"/>
                <w:szCs w:val="24"/>
              </w:rPr>
            </w:pPr>
            <w:r w:rsidRPr="00371CC0">
              <w:rPr>
                <w:rFonts w:eastAsia="Courier New"/>
                <w:color w:val="auto"/>
                <w:sz w:val="24"/>
                <w:szCs w:val="24"/>
              </w:rPr>
              <w:t>Музыкальная викторина на материале изученных фрагментов музыкальных спектаклей.</w:t>
            </w:r>
          </w:p>
          <w:p w:rsidR="00A57638" w:rsidRPr="00371CC0" w:rsidRDefault="00E235EB" w:rsidP="00BC4498">
            <w:pPr>
              <w:pStyle w:val="a6"/>
              <w:framePr w:w="10152" w:h="3091" w:wrap="none" w:hAnchor="page" w:x="1129" w:y="11"/>
              <w:spacing w:line="240" w:lineRule="auto"/>
              <w:ind w:left="142" w:firstLine="20"/>
              <w:rPr>
                <w:rFonts w:eastAsia="Courier New"/>
                <w:i/>
                <w:color w:val="auto"/>
                <w:sz w:val="24"/>
                <w:szCs w:val="24"/>
              </w:rPr>
            </w:pPr>
            <w:r w:rsidRPr="00371CC0">
              <w:rPr>
                <w:rFonts w:eastAsia="Courier New"/>
                <w:i/>
                <w:color w:val="auto"/>
                <w:sz w:val="24"/>
                <w:szCs w:val="24"/>
              </w:rPr>
              <w:t>На выбор или факультативно</w:t>
            </w:r>
          </w:p>
          <w:p w:rsidR="00A57638" w:rsidRPr="00371CC0" w:rsidRDefault="00E235EB" w:rsidP="00BC4498">
            <w:pPr>
              <w:pStyle w:val="a6"/>
              <w:framePr w:w="10152" w:h="3091" w:wrap="none" w:hAnchor="page" w:x="1129" w:y="11"/>
              <w:spacing w:line="259" w:lineRule="auto"/>
              <w:ind w:left="142" w:firstLine="20"/>
              <w:rPr>
                <w:rFonts w:eastAsia="Courier New"/>
                <w:color w:val="auto"/>
                <w:sz w:val="24"/>
                <w:szCs w:val="24"/>
              </w:rPr>
            </w:pPr>
            <w:r w:rsidRPr="00371CC0">
              <w:rPr>
                <w:rFonts w:eastAsia="Courier New"/>
                <w:color w:val="auto"/>
                <w:sz w:val="24"/>
                <w:szCs w:val="24"/>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rsidR="00A57638" w:rsidRPr="00371CC0" w:rsidRDefault="00A57638" w:rsidP="00BC4498">
      <w:pPr>
        <w:framePr w:w="10152" w:h="3091" w:wrap="none" w:hAnchor="page" w:x="1129" w:y="11"/>
        <w:spacing w:line="1" w:lineRule="exact"/>
        <w:rPr>
          <w:rFonts w:ascii="Times New Roman" w:hAnsi="Times New Roman" w:cs="Times New Roman"/>
          <w:color w:val="auto"/>
        </w:rPr>
      </w:pPr>
    </w:p>
    <w:p w:rsidR="00BC4498" w:rsidRPr="00371CC0" w:rsidRDefault="00BC4498" w:rsidP="00BC4498">
      <w:pPr>
        <w:pStyle w:val="af5"/>
        <w:rPr>
          <w:rFonts w:ascii="Times New Roman" w:hAnsi="Times New Roman" w:cs="Times New Roman"/>
          <w:sz w:val="24"/>
          <w:szCs w:val="24"/>
        </w:rPr>
      </w:pPr>
      <w:bookmarkStart w:id="704" w:name="bookmark1608"/>
    </w:p>
    <w:p w:rsidR="00BC4498" w:rsidRPr="00371CC0" w:rsidRDefault="00BC4498" w:rsidP="00BC4498">
      <w:pPr>
        <w:pStyle w:val="af5"/>
        <w:rPr>
          <w:rFonts w:ascii="Times New Roman" w:hAnsi="Times New Roman" w:cs="Times New Roman"/>
          <w:sz w:val="24"/>
          <w:szCs w:val="24"/>
        </w:rPr>
      </w:pPr>
    </w:p>
    <w:p w:rsidR="00BC4498" w:rsidRPr="00371CC0" w:rsidRDefault="00BC4498" w:rsidP="00BC4498">
      <w:pPr>
        <w:pStyle w:val="af5"/>
        <w:rPr>
          <w:rFonts w:ascii="Times New Roman" w:hAnsi="Times New Roman" w:cs="Times New Roman"/>
          <w:sz w:val="24"/>
          <w:szCs w:val="24"/>
        </w:rPr>
      </w:pPr>
    </w:p>
    <w:p w:rsidR="00BC4498" w:rsidRPr="00371CC0" w:rsidRDefault="00BC4498" w:rsidP="00BC4498">
      <w:pPr>
        <w:pStyle w:val="af5"/>
        <w:rPr>
          <w:rFonts w:ascii="Times New Roman" w:hAnsi="Times New Roman" w:cs="Times New Roman"/>
          <w:sz w:val="24"/>
          <w:szCs w:val="24"/>
        </w:rPr>
      </w:pPr>
    </w:p>
    <w:p w:rsidR="00BC4498" w:rsidRPr="00371CC0" w:rsidRDefault="00BC4498" w:rsidP="00BC4498">
      <w:pPr>
        <w:pStyle w:val="af5"/>
        <w:rPr>
          <w:rFonts w:ascii="Times New Roman" w:hAnsi="Times New Roman" w:cs="Times New Roman"/>
          <w:sz w:val="24"/>
          <w:szCs w:val="24"/>
        </w:rPr>
      </w:pPr>
    </w:p>
    <w:p w:rsidR="00BC4498" w:rsidRPr="00371CC0" w:rsidRDefault="00BC4498" w:rsidP="00BC4498">
      <w:pPr>
        <w:pStyle w:val="af5"/>
        <w:rPr>
          <w:rFonts w:ascii="Times New Roman" w:hAnsi="Times New Roman" w:cs="Times New Roman"/>
          <w:sz w:val="24"/>
          <w:szCs w:val="24"/>
        </w:rPr>
      </w:pPr>
    </w:p>
    <w:p w:rsidR="00BC4498" w:rsidRPr="00371CC0" w:rsidRDefault="00BC4498" w:rsidP="00BC4498">
      <w:pPr>
        <w:pStyle w:val="af5"/>
        <w:rPr>
          <w:rFonts w:ascii="Times New Roman" w:hAnsi="Times New Roman" w:cs="Times New Roman"/>
          <w:sz w:val="24"/>
          <w:szCs w:val="24"/>
        </w:rPr>
      </w:pPr>
    </w:p>
    <w:p w:rsidR="00BC4498" w:rsidRPr="00371CC0" w:rsidRDefault="00BC4498" w:rsidP="00BC4498">
      <w:pPr>
        <w:pStyle w:val="af5"/>
        <w:rPr>
          <w:rFonts w:ascii="Times New Roman" w:hAnsi="Times New Roman" w:cs="Times New Roman"/>
          <w:sz w:val="24"/>
          <w:szCs w:val="24"/>
        </w:rPr>
      </w:pPr>
    </w:p>
    <w:p w:rsidR="00BC4498" w:rsidRPr="00371CC0" w:rsidRDefault="00BC4498" w:rsidP="00BC4498">
      <w:pPr>
        <w:pStyle w:val="af5"/>
        <w:rPr>
          <w:rFonts w:ascii="Times New Roman" w:hAnsi="Times New Roman" w:cs="Times New Roman"/>
          <w:sz w:val="24"/>
          <w:szCs w:val="24"/>
        </w:rPr>
      </w:pPr>
    </w:p>
    <w:p w:rsidR="00BC4498" w:rsidRPr="00371CC0" w:rsidRDefault="00BC4498" w:rsidP="00BC4498">
      <w:pPr>
        <w:pStyle w:val="af5"/>
        <w:rPr>
          <w:rFonts w:ascii="Times New Roman" w:hAnsi="Times New Roman" w:cs="Times New Roman"/>
          <w:sz w:val="24"/>
          <w:szCs w:val="24"/>
        </w:rPr>
      </w:pPr>
    </w:p>
    <w:p w:rsidR="00BC4498" w:rsidRPr="00371CC0" w:rsidRDefault="00BC4498" w:rsidP="00BC4498">
      <w:pPr>
        <w:pStyle w:val="af5"/>
        <w:rPr>
          <w:rFonts w:ascii="Times New Roman" w:hAnsi="Times New Roman" w:cs="Times New Roman"/>
          <w:sz w:val="24"/>
          <w:szCs w:val="24"/>
        </w:rPr>
      </w:pPr>
    </w:p>
    <w:p w:rsidR="00BC4498" w:rsidRPr="00371CC0" w:rsidRDefault="00BC4498" w:rsidP="00BC4498">
      <w:pPr>
        <w:pStyle w:val="af5"/>
        <w:rPr>
          <w:rFonts w:ascii="Times New Roman" w:hAnsi="Times New Roman" w:cs="Times New Roman"/>
          <w:sz w:val="24"/>
          <w:szCs w:val="24"/>
        </w:rPr>
      </w:pPr>
    </w:p>
    <w:p w:rsidR="00BC4498" w:rsidRPr="00371CC0" w:rsidRDefault="00BC4498" w:rsidP="00BC4498">
      <w:pPr>
        <w:pStyle w:val="af5"/>
        <w:rPr>
          <w:rFonts w:ascii="Times New Roman" w:hAnsi="Times New Roman" w:cs="Times New Roman"/>
          <w:sz w:val="24"/>
          <w:szCs w:val="24"/>
        </w:rPr>
      </w:pPr>
    </w:p>
    <w:p w:rsidR="00BC4498" w:rsidRPr="00371CC0" w:rsidRDefault="00BC4498" w:rsidP="00BC4498">
      <w:pPr>
        <w:pStyle w:val="af5"/>
        <w:rPr>
          <w:rFonts w:ascii="Times New Roman" w:hAnsi="Times New Roman" w:cs="Times New Roman"/>
          <w:sz w:val="24"/>
          <w:szCs w:val="24"/>
        </w:rPr>
      </w:pPr>
    </w:p>
    <w:p w:rsidR="00A57638" w:rsidRPr="00371CC0" w:rsidRDefault="00E235EB" w:rsidP="00BC4498">
      <w:pPr>
        <w:pStyle w:val="af5"/>
        <w:rPr>
          <w:rFonts w:ascii="Times New Roman" w:hAnsi="Times New Roman" w:cs="Times New Roman"/>
          <w:sz w:val="24"/>
          <w:szCs w:val="24"/>
        </w:rPr>
      </w:pPr>
      <w:r w:rsidRPr="00371CC0">
        <w:rPr>
          <w:rFonts w:ascii="Times New Roman" w:hAnsi="Times New Roman" w:cs="Times New Roman"/>
          <w:sz w:val="24"/>
          <w:szCs w:val="24"/>
        </w:rPr>
        <w:t>Модуль № 8 «Связь музыки с другими видами искусства»</w:t>
      </w:r>
      <w:bookmarkEnd w:id="704"/>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371CC0" w:rsidTr="00BC4498">
        <w:trPr>
          <w:trHeight w:hRule="exact" w:val="614"/>
        </w:trPr>
        <w:tc>
          <w:tcPr>
            <w:tcW w:w="1272" w:type="dxa"/>
            <w:tcBorders>
              <w:top w:val="single" w:sz="4" w:space="0" w:color="auto"/>
              <w:left w:val="single" w:sz="4" w:space="0" w:color="auto"/>
            </w:tcBorders>
            <w:shd w:val="clear" w:color="auto" w:fill="auto"/>
          </w:tcPr>
          <w:p w:rsidR="00A57638" w:rsidRPr="00371CC0" w:rsidRDefault="00E235EB" w:rsidP="00BC4498">
            <w:pPr>
              <w:pStyle w:val="a6"/>
              <w:framePr w:w="10152" w:h="2851" w:wrap="none" w:hAnchor="page" w:x="1129" w:y="3529"/>
              <w:spacing w:line="230" w:lineRule="auto"/>
              <w:ind w:firstLine="0"/>
              <w:jc w:val="center"/>
              <w:rPr>
                <w:b/>
                <w:color w:val="auto"/>
                <w:sz w:val="24"/>
                <w:szCs w:val="24"/>
              </w:rPr>
            </w:pPr>
            <w:r w:rsidRPr="00371CC0">
              <w:rPr>
                <w:b/>
                <w:color w:val="auto"/>
                <w:sz w:val="24"/>
                <w:szCs w:val="24"/>
              </w:rPr>
              <w:t>№ блока, кол-во часов</w:t>
            </w:r>
          </w:p>
        </w:tc>
        <w:tc>
          <w:tcPr>
            <w:tcW w:w="1334" w:type="dxa"/>
            <w:tcBorders>
              <w:top w:val="single" w:sz="4" w:space="0" w:color="auto"/>
              <w:left w:val="single" w:sz="4" w:space="0" w:color="auto"/>
            </w:tcBorders>
            <w:shd w:val="clear" w:color="auto" w:fill="auto"/>
          </w:tcPr>
          <w:p w:rsidR="00A57638" w:rsidRPr="00371CC0" w:rsidRDefault="00E235EB" w:rsidP="00BC4498">
            <w:pPr>
              <w:pStyle w:val="a6"/>
              <w:framePr w:w="10152" w:h="2851" w:wrap="none" w:hAnchor="page" w:x="1129" w:y="3529"/>
              <w:spacing w:line="230" w:lineRule="auto"/>
              <w:ind w:firstLine="0"/>
              <w:jc w:val="center"/>
              <w:rPr>
                <w:b/>
                <w:color w:val="auto"/>
                <w:sz w:val="24"/>
                <w:szCs w:val="24"/>
              </w:rPr>
            </w:pPr>
            <w:r w:rsidRPr="00371CC0">
              <w:rPr>
                <w:b/>
                <w:color w:val="auto"/>
                <w:sz w:val="24"/>
                <w:szCs w:val="24"/>
              </w:rPr>
              <w:t>Темы</w:t>
            </w:r>
          </w:p>
        </w:tc>
        <w:tc>
          <w:tcPr>
            <w:tcW w:w="2088" w:type="dxa"/>
            <w:tcBorders>
              <w:top w:val="single" w:sz="4" w:space="0" w:color="auto"/>
              <w:left w:val="single" w:sz="4" w:space="0" w:color="auto"/>
            </w:tcBorders>
            <w:shd w:val="clear" w:color="auto" w:fill="auto"/>
          </w:tcPr>
          <w:p w:rsidR="00A57638" w:rsidRPr="00371CC0" w:rsidRDefault="00E235EB" w:rsidP="00BC4498">
            <w:pPr>
              <w:pStyle w:val="a6"/>
              <w:framePr w:w="10152" w:h="2851" w:wrap="none" w:hAnchor="page" w:x="1129" w:y="3529"/>
              <w:spacing w:line="230" w:lineRule="auto"/>
              <w:ind w:firstLine="480"/>
              <w:jc w:val="center"/>
              <w:rPr>
                <w:b/>
                <w:color w:val="auto"/>
                <w:sz w:val="24"/>
                <w:szCs w:val="24"/>
              </w:rPr>
            </w:pPr>
            <w:r w:rsidRPr="00371CC0">
              <w:rPr>
                <w:b/>
                <w:color w:val="auto"/>
                <w:sz w:val="24"/>
                <w:szCs w:val="24"/>
              </w:rPr>
              <w:t>Содержание</w:t>
            </w:r>
          </w:p>
        </w:tc>
        <w:tc>
          <w:tcPr>
            <w:tcW w:w="5458" w:type="dxa"/>
            <w:tcBorders>
              <w:top w:val="single" w:sz="4" w:space="0" w:color="auto"/>
              <w:left w:val="single" w:sz="4" w:space="0" w:color="auto"/>
              <w:right w:val="single" w:sz="4" w:space="0" w:color="auto"/>
            </w:tcBorders>
            <w:shd w:val="clear" w:color="auto" w:fill="auto"/>
          </w:tcPr>
          <w:p w:rsidR="00A57638" w:rsidRPr="00371CC0" w:rsidRDefault="00E235EB" w:rsidP="00BC4498">
            <w:pPr>
              <w:pStyle w:val="a6"/>
              <w:framePr w:w="10152" w:h="2851" w:wrap="none" w:hAnchor="page" w:x="1129" w:y="3529"/>
              <w:spacing w:line="230" w:lineRule="auto"/>
              <w:ind w:firstLine="0"/>
              <w:jc w:val="center"/>
              <w:rPr>
                <w:b/>
                <w:color w:val="auto"/>
                <w:sz w:val="24"/>
                <w:szCs w:val="24"/>
              </w:rPr>
            </w:pPr>
            <w:r w:rsidRPr="00371CC0">
              <w:rPr>
                <w:b/>
                <w:color w:val="auto"/>
                <w:sz w:val="24"/>
                <w:szCs w:val="24"/>
              </w:rPr>
              <w:t>Виды деятельности обучающихся</w:t>
            </w:r>
          </w:p>
        </w:tc>
      </w:tr>
      <w:tr w:rsidR="00A57638" w:rsidRPr="00371CC0">
        <w:trPr>
          <w:trHeight w:hRule="exact" w:val="2237"/>
        </w:trPr>
        <w:tc>
          <w:tcPr>
            <w:tcW w:w="1272" w:type="dxa"/>
            <w:tcBorders>
              <w:top w:val="single" w:sz="4" w:space="0" w:color="auto"/>
              <w:left w:val="single" w:sz="4" w:space="0" w:color="auto"/>
              <w:bottom w:val="single" w:sz="4" w:space="0" w:color="auto"/>
            </w:tcBorders>
            <w:shd w:val="clear" w:color="auto" w:fill="auto"/>
          </w:tcPr>
          <w:p w:rsidR="00A57638" w:rsidRPr="00371CC0" w:rsidRDefault="00E235EB" w:rsidP="00BC4498">
            <w:pPr>
              <w:pStyle w:val="a6"/>
              <w:framePr w:w="10152" w:h="2851" w:wrap="none" w:hAnchor="page" w:x="1129" w:y="3529"/>
              <w:spacing w:line="259" w:lineRule="auto"/>
              <w:ind w:left="142" w:firstLine="20"/>
              <w:rPr>
                <w:rFonts w:eastAsia="Courier New"/>
                <w:color w:val="auto"/>
                <w:sz w:val="24"/>
                <w:szCs w:val="24"/>
              </w:rPr>
            </w:pPr>
            <w:r w:rsidRPr="00371CC0">
              <w:rPr>
                <w:rFonts w:eastAsia="Courier New"/>
                <w:color w:val="auto"/>
                <w:sz w:val="24"/>
                <w:szCs w:val="24"/>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371CC0" w:rsidRDefault="00E235EB" w:rsidP="00BC4498">
            <w:pPr>
              <w:pStyle w:val="a6"/>
              <w:framePr w:w="10152" w:h="2851" w:wrap="none" w:hAnchor="page" w:x="1129" w:y="3529"/>
              <w:spacing w:line="259" w:lineRule="auto"/>
              <w:ind w:left="142" w:firstLine="20"/>
              <w:rPr>
                <w:rFonts w:eastAsia="Courier New"/>
                <w:color w:val="auto"/>
                <w:sz w:val="24"/>
                <w:szCs w:val="24"/>
              </w:rPr>
            </w:pPr>
            <w:r w:rsidRPr="00371CC0">
              <w:rPr>
                <w:rFonts w:eastAsia="Courier New"/>
                <w:color w:val="auto"/>
                <w:sz w:val="24"/>
                <w:szCs w:val="24"/>
              </w:rPr>
              <w:t>Музыка и литература</w:t>
            </w:r>
          </w:p>
        </w:tc>
        <w:tc>
          <w:tcPr>
            <w:tcW w:w="2088" w:type="dxa"/>
            <w:tcBorders>
              <w:top w:val="single" w:sz="4" w:space="0" w:color="auto"/>
              <w:left w:val="single" w:sz="4" w:space="0" w:color="auto"/>
              <w:bottom w:val="single" w:sz="4" w:space="0" w:color="auto"/>
            </w:tcBorders>
            <w:shd w:val="clear" w:color="auto" w:fill="auto"/>
            <w:vAlign w:val="center"/>
          </w:tcPr>
          <w:p w:rsidR="00A57638" w:rsidRPr="00371CC0" w:rsidRDefault="00E235EB" w:rsidP="00BC4498">
            <w:pPr>
              <w:pStyle w:val="a6"/>
              <w:framePr w:w="10152" w:h="2851" w:wrap="none" w:hAnchor="page" w:x="1129" w:y="3529"/>
              <w:spacing w:line="259" w:lineRule="auto"/>
              <w:ind w:left="142" w:firstLine="20"/>
              <w:rPr>
                <w:rFonts w:eastAsia="Courier New"/>
                <w:color w:val="auto"/>
                <w:sz w:val="24"/>
                <w:szCs w:val="24"/>
              </w:rPr>
            </w:pPr>
            <w:r w:rsidRPr="00371CC0">
              <w:rPr>
                <w:rFonts w:eastAsia="Courier New"/>
                <w:color w:val="auto"/>
                <w:sz w:val="24"/>
                <w:szCs w:val="24"/>
              </w:rPr>
              <w:t>Единство слова и музыки в вокальных жанрах (песня, романс, кантата, ноктюрн, баркарола, былина и др.). Интонации рассказа,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371CC0" w:rsidRDefault="00E235EB" w:rsidP="00BC4498">
            <w:pPr>
              <w:pStyle w:val="a6"/>
              <w:framePr w:w="10152" w:h="2851" w:wrap="none" w:hAnchor="page" w:x="1129" w:y="3529"/>
              <w:spacing w:line="259" w:lineRule="auto"/>
              <w:ind w:left="142" w:firstLine="20"/>
              <w:rPr>
                <w:rFonts w:eastAsia="Courier New"/>
                <w:color w:val="auto"/>
                <w:sz w:val="24"/>
                <w:szCs w:val="24"/>
              </w:rPr>
            </w:pPr>
            <w:r w:rsidRPr="00371CC0">
              <w:rPr>
                <w:rFonts w:eastAsia="Courier New"/>
                <w:color w:val="auto"/>
                <w:sz w:val="24"/>
                <w:szCs w:val="24"/>
              </w:rPr>
              <w:t>Знакомство с образцами вокальной и инструментальной музыки.</w:t>
            </w:r>
          </w:p>
          <w:p w:rsidR="00A57638" w:rsidRPr="00371CC0" w:rsidRDefault="00E235EB" w:rsidP="00BC4498">
            <w:pPr>
              <w:pStyle w:val="a6"/>
              <w:framePr w:w="10152" w:h="2851" w:wrap="none" w:hAnchor="page" w:x="1129" w:y="3529"/>
              <w:spacing w:line="259" w:lineRule="auto"/>
              <w:ind w:left="142" w:firstLine="20"/>
              <w:rPr>
                <w:rFonts w:eastAsia="Courier New"/>
                <w:color w:val="auto"/>
                <w:sz w:val="24"/>
                <w:szCs w:val="24"/>
              </w:rPr>
            </w:pPr>
            <w:r w:rsidRPr="00371CC0">
              <w:rPr>
                <w:rFonts w:eastAsia="Courier New"/>
                <w:color w:val="auto"/>
                <w:sz w:val="24"/>
                <w:szCs w:val="24"/>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rsidR="00A57638" w:rsidRPr="00371CC0" w:rsidRDefault="00E235EB" w:rsidP="00BC4498">
            <w:pPr>
              <w:pStyle w:val="a6"/>
              <w:framePr w:w="10152" w:h="2851" w:wrap="none" w:hAnchor="page" w:x="1129" w:y="3529"/>
              <w:spacing w:line="259" w:lineRule="auto"/>
              <w:ind w:left="142" w:firstLine="20"/>
              <w:rPr>
                <w:rFonts w:eastAsia="Courier New"/>
                <w:color w:val="auto"/>
                <w:sz w:val="24"/>
                <w:szCs w:val="24"/>
              </w:rPr>
            </w:pPr>
            <w:r w:rsidRPr="00371CC0">
              <w:rPr>
                <w:rFonts w:eastAsia="Courier New"/>
                <w:color w:val="auto"/>
                <w:sz w:val="24"/>
                <w:szCs w:val="24"/>
              </w:rPr>
              <w:t>Сочинение рассказа, стихотворения под впечатлением от восприятия инструментального музыкального произведения.</w:t>
            </w:r>
          </w:p>
        </w:tc>
      </w:tr>
    </w:tbl>
    <w:p w:rsidR="00A57638" w:rsidRPr="00371CC0" w:rsidRDefault="00A57638">
      <w:pPr>
        <w:framePr w:w="10152" w:h="2851" w:wrap="none" w:hAnchor="page" w:x="1129" w:y="3529"/>
        <w:spacing w:line="1"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1" w:lineRule="exact"/>
        <w:rPr>
          <w:rFonts w:ascii="Times New Roman" w:hAnsi="Times New Roman" w:cs="Times New Roman"/>
          <w:color w:val="auto"/>
        </w:rPr>
        <w:sectPr w:rsidR="00A57638" w:rsidRPr="00371CC0" w:rsidSect="00371CC0">
          <w:headerReference w:type="even" r:id="rId81"/>
          <w:headerReference w:type="default" r:id="rId82"/>
          <w:footerReference w:type="even" r:id="rId83"/>
          <w:footerReference w:type="default" r:id="rId84"/>
          <w:footnotePr>
            <w:numRestart w:val="eachPage"/>
          </w:footnotePr>
          <w:pgSz w:w="16838" w:h="11906" w:orient="landscape" w:code="9"/>
          <w:pgMar w:top="730" w:right="739" w:bottom="516"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371CC0" w:rsidTr="00BC4498">
        <w:trPr>
          <w:trHeight w:hRule="exact" w:val="619"/>
        </w:trPr>
        <w:tc>
          <w:tcPr>
            <w:tcW w:w="1272" w:type="dxa"/>
            <w:tcBorders>
              <w:top w:val="single" w:sz="4" w:space="0" w:color="auto"/>
              <w:left w:val="single" w:sz="4" w:space="0" w:color="auto"/>
            </w:tcBorders>
            <w:shd w:val="clear" w:color="auto" w:fill="auto"/>
          </w:tcPr>
          <w:p w:rsidR="00A57638" w:rsidRPr="00371CC0" w:rsidRDefault="00E235EB" w:rsidP="00BC4498">
            <w:pPr>
              <w:pStyle w:val="a6"/>
              <w:framePr w:w="10152" w:h="5976" w:hSpace="566" w:vSpace="115" w:wrap="notBeside" w:vAnchor="text" w:hAnchor="text" w:x="567" w:y="299"/>
              <w:spacing w:line="230" w:lineRule="auto"/>
              <w:ind w:firstLine="0"/>
              <w:jc w:val="center"/>
              <w:rPr>
                <w:b/>
                <w:color w:val="auto"/>
                <w:sz w:val="24"/>
                <w:szCs w:val="24"/>
              </w:rPr>
            </w:pPr>
            <w:r w:rsidRPr="00371CC0">
              <w:rPr>
                <w:b/>
                <w:color w:val="auto"/>
                <w:sz w:val="24"/>
                <w:szCs w:val="24"/>
              </w:rPr>
              <w:t>№ блока, кол-во часов</w:t>
            </w:r>
          </w:p>
        </w:tc>
        <w:tc>
          <w:tcPr>
            <w:tcW w:w="1334" w:type="dxa"/>
            <w:tcBorders>
              <w:top w:val="single" w:sz="4" w:space="0" w:color="auto"/>
              <w:left w:val="single" w:sz="4" w:space="0" w:color="auto"/>
            </w:tcBorders>
            <w:shd w:val="clear" w:color="auto" w:fill="auto"/>
          </w:tcPr>
          <w:p w:rsidR="00A57638" w:rsidRPr="00371CC0" w:rsidRDefault="00E235EB" w:rsidP="00BC4498">
            <w:pPr>
              <w:pStyle w:val="a6"/>
              <w:framePr w:w="10152" w:h="5976" w:hSpace="566" w:vSpace="115" w:wrap="notBeside" w:vAnchor="text" w:hAnchor="text" w:x="567" w:y="299"/>
              <w:spacing w:line="240" w:lineRule="auto"/>
              <w:ind w:firstLine="0"/>
              <w:jc w:val="center"/>
              <w:rPr>
                <w:b/>
                <w:color w:val="auto"/>
                <w:sz w:val="24"/>
                <w:szCs w:val="24"/>
              </w:rPr>
            </w:pPr>
            <w:r w:rsidRPr="00371CC0">
              <w:rPr>
                <w:b/>
                <w:color w:val="auto"/>
                <w:sz w:val="24"/>
                <w:szCs w:val="24"/>
              </w:rPr>
              <w:t>Темы</w:t>
            </w:r>
          </w:p>
        </w:tc>
        <w:tc>
          <w:tcPr>
            <w:tcW w:w="2088" w:type="dxa"/>
            <w:tcBorders>
              <w:top w:val="single" w:sz="4" w:space="0" w:color="auto"/>
              <w:left w:val="single" w:sz="4" w:space="0" w:color="auto"/>
            </w:tcBorders>
            <w:shd w:val="clear" w:color="auto" w:fill="auto"/>
          </w:tcPr>
          <w:p w:rsidR="00A57638" w:rsidRPr="00371CC0" w:rsidRDefault="00E235EB" w:rsidP="00BC4498">
            <w:pPr>
              <w:pStyle w:val="a6"/>
              <w:framePr w:w="10152" w:h="5976" w:hSpace="566" w:vSpace="115" w:wrap="notBeside" w:vAnchor="text" w:hAnchor="text" w:x="567" w:y="299"/>
              <w:spacing w:line="240" w:lineRule="auto"/>
              <w:ind w:firstLine="480"/>
              <w:jc w:val="center"/>
              <w:rPr>
                <w:b/>
                <w:color w:val="auto"/>
                <w:sz w:val="24"/>
                <w:szCs w:val="24"/>
              </w:rPr>
            </w:pPr>
            <w:r w:rsidRPr="00371CC0">
              <w:rPr>
                <w:b/>
                <w:color w:val="auto"/>
                <w:sz w:val="24"/>
                <w:szCs w:val="24"/>
              </w:rPr>
              <w:t>Содержание</w:t>
            </w:r>
          </w:p>
        </w:tc>
        <w:tc>
          <w:tcPr>
            <w:tcW w:w="5458" w:type="dxa"/>
            <w:tcBorders>
              <w:top w:val="single" w:sz="4" w:space="0" w:color="auto"/>
              <w:left w:val="single" w:sz="4" w:space="0" w:color="auto"/>
              <w:right w:val="single" w:sz="4" w:space="0" w:color="auto"/>
            </w:tcBorders>
            <w:shd w:val="clear" w:color="auto" w:fill="auto"/>
          </w:tcPr>
          <w:p w:rsidR="00A57638" w:rsidRPr="00371CC0" w:rsidRDefault="00E235EB" w:rsidP="00BC4498">
            <w:pPr>
              <w:pStyle w:val="a6"/>
              <w:framePr w:w="10152" w:h="5976" w:hSpace="566" w:vSpace="115" w:wrap="notBeside" w:vAnchor="text" w:hAnchor="text" w:x="567" w:y="299"/>
              <w:spacing w:line="240" w:lineRule="auto"/>
              <w:ind w:firstLine="0"/>
              <w:jc w:val="center"/>
              <w:rPr>
                <w:b/>
                <w:color w:val="auto"/>
                <w:sz w:val="24"/>
                <w:szCs w:val="24"/>
              </w:rPr>
            </w:pPr>
            <w:r w:rsidRPr="00371CC0">
              <w:rPr>
                <w:b/>
                <w:color w:val="auto"/>
                <w:sz w:val="24"/>
                <w:szCs w:val="24"/>
              </w:rPr>
              <w:t>Виды деятельности обучающихся</w:t>
            </w:r>
          </w:p>
        </w:tc>
      </w:tr>
      <w:tr w:rsidR="00A57638" w:rsidRPr="00371CC0" w:rsidTr="00BC4498">
        <w:trPr>
          <w:trHeight w:hRule="exact" w:val="814"/>
        </w:trPr>
        <w:tc>
          <w:tcPr>
            <w:tcW w:w="1272" w:type="dxa"/>
            <w:tcBorders>
              <w:top w:val="single" w:sz="4" w:space="0" w:color="auto"/>
              <w:left w:val="single" w:sz="4" w:space="0" w:color="auto"/>
            </w:tcBorders>
            <w:shd w:val="clear" w:color="auto" w:fill="auto"/>
          </w:tcPr>
          <w:p w:rsidR="00A57638" w:rsidRPr="00371CC0" w:rsidRDefault="00A57638" w:rsidP="00BC4498">
            <w:pPr>
              <w:pStyle w:val="a6"/>
              <w:framePr w:w="10152" w:h="5976" w:hSpace="566" w:vSpace="115" w:wrap="notBeside" w:vAnchor="text" w:hAnchor="text" w:x="567" w:y="299"/>
              <w:spacing w:line="259" w:lineRule="auto"/>
              <w:ind w:left="142" w:firstLine="20"/>
              <w:rPr>
                <w:rFonts w:eastAsia="Courier New"/>
                <w:color w:val="auto"/>
                <w:sz w:val="24"/>
                <w:szCs w:val="24"/>
              </w:rPr>
            </w:pPr>
          </w:p>
        </w:tc>
        <w:tc>
          <w:tcPr>
            <w:tcW w:w="1334" w:type="dxa"/>
            <w:tcBorders>
              <w:top w:val="single" w:sz="4" w:space="0" w:color="auto"/>
              <w:left w:val="single" w:sz="4" w:space="0" w:color="auto"/>
            </w:tcBorders>
            <w:shd w:val="clear" w:color="auto" w:fill="auto"/>
          </w:tcPr>
          <w:p w:rsidR="00A57638" w:rsidRPr="00371CC0" w:rsidRDefault="00A57638" w:rsidP="00BC4498">
            <w:pPr>
              <w:pStyle w:val="a6"/>
              <w:framePr w:w="10152" w:h="5976" w:hSpace="566" w:vSpace="115" w:wrap="notBeside" w:vAnchor="text" w:hAnchor="text" w:x="567" w:y="299"/>
              <w:spacing w:line="259" w:lineRule="auto"/>
              <w:ind w:left="142" w:firstLine="20"/>
              <w:rPr>
                <w:rFonts w:eastAsia="Courier New"/>
                <w:color w:val="auto"/>
                <w:sz w:val="24"/>
                <w:szCs w:val="24"/>
              </w:rPr>
            </w:pPr>
          </w:p>
        </w:tc>
        <w:tc>
          <w:tcPr>
            <w:tcW w:w="2088" w:type="dxa"/>
            <w:tcBorders>
              <w:top w:val="single" w:sz="4" w:space="0" w:color="auto"/>
              <w:left w:val="single" w:sz="4" w:space="0" w:color="auto"/>
            </w:tcBorders>
            <w:shd w:val="clear" w:color="auto" w:fill="auto"/>
          </w:tcPr>
          <w:p w:rsidR="00A57638" w:rsidRPr="00371CC0" w:rsidRDefault="00E235EB" w:rsidP="00BC4498">
            <w:pPr>
              <w:pStyle w:val="a6"/>
              <w:framePr w:w="10152" w:h="5976" w:hSpace="566" w:vSpace="115" w:wrap="notBeside" w:vAnchor="text" w:hAnchor="text" w:x="567" w:y="299"/>
              <w:spacing w:line="259" w:lineRule="auto"/>
              <w:ind w:left="142" w:firstLine="20"/>
              <w:rPr>
                <w:rFonts w:eastAsia="Courier New"/>
                <w:color w:val="auto"/>
                <w:sz w:val="24"/>
                <w:szCs w:val="24"/>
              </w:rPr>
            </w:pPr>
            <w:r w:rsidRPr="00371CC0">
              <w:rPr>
                <w:rFonts w:eastAsia="Courier New"/>
                <w:color w:val="auto"/>
                <w:sz w:val="24"/>
                <w:szCs w:val="24"/>
              </w:rPr>
              <w:t>музыке (поэма, баллада и др.). Программная музыка</w:t>
            </w:r>
          </w:p>
        </w:tc>
        <w:tc>
          <w:tcPr>
            <w:tcW w:w="5458" w:type="dxa"/>
            <w:tcBorders>
              <w:top w:val="single" w:sz="4" w:space="0" w:color="auto"/>
              <w:left w:val="single" w:sz="4" w:space="0" w:color="auto"/>
              <w:right w:val="single" w:sz="4" w:space="0" w:color="auto"/>
            </w:tcBorders>
            <w:shd w:val="clear" w:color="auto" w:fill="auto"/>
          </w:tcPr>
          <w:p w:rsidR="00A57638" w:rsidRPr="00371CC0" w:rsidRDefault="00E235EB" w:rsidP="00BC4498">
            <w:pPr>
              <w:pStyle w:val="a6"/>
              <w:framePr w:w="10152" w:h="5976" w:hSpace="566" w:vSpace="115" w:wrap="notBeside" w:vAnchor="text" w:hAnchor="text" w:x="567" w:y="299"/>
              <w:spacing w:line="259" w:lineRule="auto"/>
              <w:ind w:left="142" w:firstLine="20"/>
              <w:rPr>
                <w:rFonts w:eastAsia="Courier New"/>
                <w:color w:val="auto"/>
                <w:sz w:val="24"/>
                <w:szCs w:val="24"/>
              </w:rPr>
            </w:pPr>
            <w:r w:rsidRPr="00371CC0">
              <w:rPr>
                <w:rFonts w:eastAsia="Courier New"/>
                <w:color w:val="auto"/>
                <w:sz w:val="24"/>
                <w:szCs w:val="24"/>
              </w:rPr>
              <w:t>Рисование образов программной музыки.</w:t>
            </w:r>
          </w:p>
          <w:p w:rsidR="00A57638" w:rsidRPr="00371CC0" w:rsidRDefault="00E235EB" w:rsidP="00BC4498">
            <w:pPr>
              <w:pStyle w:val="a6"/>
              <w:framePr w:w="10152" w:h="5976" w:hSpace="566" w:vSpace="115" w:wrap="notBeside" w:vAnchor="text" w:hAnchor="text" w:x="567" w:y="299"/>
              <w:spacing w:line="259" w:lineRule="auto"/>
              <w:ind w:left="142" w:firstLine="20"/>
              <w:rPr>
                <w:rFonts w:eastAsia="Courier New"/>
                <w:color w:val="auto"/>
                <w:sz w:val="24"/>
                <w:szCs w:val="24"/>
              </w:rPr>
            </w:pPr>
            <w:r w:rsidRPr="00371CC0">
              <w:rPr>
                <w:rFonts w:eastAsia="Courier New"/>
                <w:color w:val="auto"/>
                <w:sz w:val="24"/>
                <w:szCs w:val="24"/>
              </w:rPr>
              <w:t>Музыкальная викторина на знание музыки, названий и авторов изученных произведений</w:t>
            </w:r>
          </w:p>
        </w:tc>
      </w:tr>
      <w:tr w:rsidR="00A57638" w:rsidRPr="00371CC0" w:rsidTr="00BC4498">
        <w:trPr>
          <w:trHeight w:hRule="exact" w:val="4538"/>
        </w:trPr>
        <w:tc>
          <w:tcPr>
            <w:tcW w:w="1272" w:type="dxa"/>
            <w:tcBorders>
              <w:top w:val="single" w:sz="4" w:space="0" w:color="auto"/>
              <w:left w:val="single" w:sz="4" w:space="0" w:color="auto"/>
              <w:bottom w:val="single" w:sz="4" w:space="0" w:color="auto"/>
            </w:tcBorders>
            <w:shd w:val="clear" w:color="auto" w:fill="auto"/>
          </w:tcPr>
          <w:p w:rsidR="00A57638" w:rsidRPr="00371CC0" w:rsidRDefault="00E235EB" w:rsidP="00BC4498">
            <w:pPr>
              <w:pStyle w:val="a6"/>
              <w:framePr w:w="10152" w:h="5976" w:hSpace="566" w:vSpace="115" w:wrap="notBeside" w:vAnchor="text" w:hAnchor="text" w:x="567" w:y="299"/>
              <w:spacing w:line="259" w:lineRule="auto"/>
              <w:ind w:left="142" w:firstLine="20"/>
              <w:rPr>
                <w:rFonts w:eastAsia="Courier New"/>
                <w:color w:val="auto"/>
                <w:sz w:val="24"/>
                <w:szCs w:val="24"/>
              </w:rPr>
            </w:pPr>
            <w:r w:rsidRPr="00371CC0">
              <w:rPr>
                <w:rFonts w:eastAsia="Courier New"/>
                <w:color w:val="auto"/>
                <w:sz w:val="24"/>
                <w:szCs w:val="24"/>
              </w:rPr>
              <w:t>Б)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371CC0" w:rsidRDefault="00E235EB" w:rsidP="00BC4498">
            <w:pPr>
              <w:pStyle w:val="a6"/>
              <w:framePr w:w="10152" w:h="5976" w:hSpace="566" w:vSpace="115" w:wrap="notBeside" w:vAnchor="text" w:hAnchor="text" w:x="567" w:y="299"/>
              <w:spacing w:line="259" w:lineRule="auto"/>
              <w:ind w:left="142" w:firstLine="20"/>
              <w:rPr>
                <w:rFonts w:eastAsia="Courier New"/>
                <w:color w:val="auto"/>
                <w:sz w:val="24"/>
                <w:szCs w:val="24"/>
              </w:rPr>
            </w:pPr>
            <w:r w:rsidRPr="00371CC0">
              <w:rPr>
                <w:rFonts w:eastAsia="Courier New"/>
                <w:color w:val="auto"/>
                <w:sz w:val="24"/>
                <w:szCs w:val="24"/>
              </w:rPr>
              <w:t>Музыка и живопись</w:t>
            </w:r>
          </w:p>
        </w:tc>
        <w:tc>
          <w:tcPr>
            <w:tcW w:w="2088" w:type="dxa"/>
            <w:tcBorders>
              <w:top w:val="single" w:sz="4" w:space="0" w:color="auto"/>
              <w:left w:val="single" w:sz="4" w:space="0" w:color="auto"/>
              <w:bottom w:val="single" w:sz="4" w:space="0" w:color="auto"/>
            </w:tcBorders>
            <w:shd w:val="clear" w:color="auto" w:fill="auto"/>
          </w:tcPr>
          <w:p w:rsidR="00A57638" w:rsidRPr="00371CC0" w:rsidRDefault="00E235EB" w:rsidP="00BC4498">
            <w:pPr>
              <w:pStyle w:val="a6"/>
              <w:framePr w:w="10152" w:h="5976" w:hSpace="566" w:vSpace="115" w:wrap="notBeside" w:vAnchor="text" w:hAnchor="text" w:x="567" w:y="299"/>
              <w:spacing w:line="259" w:lineRule="auto"/>
              <w:ind w:left="142" w:firstLine="20"/>
              <w:rPr>
                <w:rFonts w:eastAsia="Courier New"/>
                <w:color w:val="auto"/>
                <w:sz w:val="24"/>
                <w:szCs w:val="24"/>
              </w:rPr>
            </w:pPr>
            <w:r w:rsidRPr="00371CC0">
              <w:rPr>
                <w:rFonts w:eastAsia="Courier New"/>
                <w:color w:val="auto"/>
                <w:sz w:val="24"/>
                <w:szCs w:val="24"/>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auto"/>
          </w:tcPr>
          <w:p w:rsidR="00A57638" w:rsidRPr="00371CC0" w:rsidRDefault="00E235EB" w:rsidP="00BC4498">
            <w:pPr>
              <w:pStyle w:val="a6"/>
              <w:framePr w:w="10152" w:h="5976" w:hSpace="566" w:vSpace="115" w:wrap="notBeside" w:vAnchor="text" w:hAnchor="text" w:x="567" w:y="299"/>
              <w:spacing w:line="259" w:lineRule="auto"/>
              <w:ind w:left="142" w:firstLine="20"/>
              <w:rPr>
                <w:rFonts w:eastAsia="Courier New"/>
                <w:color w:val="auto"/>
                <w:sz w:val="24"/>
                <w:szCs w:val="24"/>
              </w:rPr>
            </w:pPr>
            <w:r w:rsidRPr="00371CC0">
              <w:rPr>
                <w:rFonts w:eastAsia="Courier New"/>
                <w:color w:val="auto"/>
                <w:sz w:val="24"/>
                <w:szCs w:val="24"/>
              </w:rPr>
              <w:t>Знакомство с музыкальными произведениями программной музыки. Выявление интонаций изобразительного характера.</w:t>
            </w:r>
          </w:p>
          <w:p w:rsidR="00A57638" w:rsidRPr="00371CC0" w:rsidRDefault="00E235EB" w:rsidP="00BC4498">
            <w:pPr>
              <w:pStyle w:val="a6"/>
              <w:framePr w:w="10152" w:h="5976" w:hSpace="566" w:vSpace="115" w:wrap="notBeside" w:vAnchor="text" w:hAnchor="text" w:x="567" w:y="299"/>
              <w:spacing w:line="259" w:lineRule="auto"/>
              <w:ind w:left="142" w:firstLine="20"/>
              <w:rPr>
                <w:rFonts w:eastAsia="Courier New"/>
                <w:color w:val="auto"/>
                <w:sz w:val="24"/>
                <w:szCs w:val="24"/>
              </w:rPr>
            </w:pPr>
            <w:r w:rsidRPr="00371CC0">
              <w:rPr>
                <w:rFonts w:eastAsia="Courier New"/>
                <w:color w:val="auto"/>
                <w:sz w:val="24"/>
                <w:szCs w:val="24"/>
              </w:rPr>
              <w:t>Музыкальная викторина на знание музыки, названий и авторов изученных произведений.</w:t>
            </w:r>
          </w:p>
          <w:p w:rsidR="00A57638" w:rsidRPr="00371CC0" w:rsidRDefault="00E235EB" w:rsidP="00BC4498">
            <w:pPr>
              <w:pStyle w:val="a6"/>
              <w:framePr w:w="10152" w:h="5976" w:hSpace="566" w:vSpace="115" w:wrap="notBeside" w:vAnchor="text" w:hAnchor="text" w:x="567" w:y="299"/>
              <w:spacing w:line="259" w:lineRule="auto"/>
              <w:ind w:left="142" w:firstLine="20"/>
              <w:rPr>
                <w:rFonts w:eastAsia="Courier New"/>
                <w:color w:val="auto"/>
                <w:sz w:val="24"/>
                <w:szCs w:val="24"/>
              </w:rPr>
            </w:pPr>
            <w:r w:rsidRPr="00371CC0">
              <w:rPr>
                <w:rFonts w:eastAsia="Courier New"/>
                <w:color w:val="auto"/>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A57638" w:rsidRPr="00371CC0" w:rsidRDefault="00E235EB" w:rsidP="00BC4498">
            <w:pPr>
              <w:pStyle w:val="a6"/>
              <w:framePr w:w="10152" w:h="5976" w:hSpace="566" w:vSpace="115" w:wrap="notBeside" w:vAnchor="text" w:hAnchor="text" w:x="567" w:y="299"/>
              <w:spacing w:line="259" w:lineRule="auto"/>
              <w:ind w:left="142" w:firstLine="20"/>
              <w:rPr>
                <w:rFonts w:eastAsia="Courier New"/>
                <w:i/>
                <w:color w:val="auto"/>
                <w:sz w:val="24"/>
                <w:szCs w:val="24"/>
              </w:rPr>
            </w:pPr>
            <w:r w:rsidRPr="00371CC0">
              <w:rPr>
                <w:rFonts w:eastAsia="Courier New"/>
                <w:i/>
                <w:color w:val="auto"/>
                <w:sz w:val="24"/>
                <w:szCs w:val="24"/>
              </w:rPr>
              <w:t>На выбор или факультативно</w:t>
            </w:r>
          </w:p>
          <w:p w:rsidR="00A57638" w:rsidRPr="00371CC0" w:rsidRDefault="00E235EB" w:rsidP="00BC4498">
            <w:pPr>
              <w:pStyle w:val="a6"/>
              <w:framePr w:w="10152" w:h="5976" w:hSpace="566" w:vSpace="115" w:wrap="notBeside" w:vAnchor="text" w:hAnchor="text" w:x="567" w:y="299"/>
              <w:spacing w:line="259" w:lineRule="auto"/>
              <w:ind w:left="142" w:firstLine="20"/>
              <w:rPr>
                <w:rFonts w:eastAsia="Courier New"/>
                <w:color w:val="auto"/>
                <w:sz w:val="24"/>
                <w:szCs w:val="24"/>
              </w:rPr>
            </w:pPr>
            <w:r w:rsidRPr="00371CC0">
              <w:rPr>
                <w:rFonts w:eastAsia="Courier New"/>
                <w:color w:val="auto"/>
                <w:sz w:val="24"/>
                <w:szCs w:val="24"/>
              </w:rPr>
              <w:t>Рисование под впечатлением от восприятия музыки программно-изобразительного характера.</w:t>
            </w:r>
          </w:p>
          <w:p w:rsidR="00A57638" w:rsidRPr="00371CC0" w:rsidRDefault="00E235EB" w:rsidP="00BC4498">
            <w:pPr>
              <w:pStyle w:val="a6"/>
              <w:framePr w:w="10152" w:h="5976" w:hSpace="566" w:vSpace="115" w:wrap="notBeside" w:vAnchor="text" w:hAnchor="text" w:x="567" w:y="299"/>
              <w:spacing w:line="259" w:lineRule="auto"/>
              <w:ind w:left="142" w:firstLine="20"/>
              <w:rPr>
                <w:rFonts w:eastAsia="Courier New"/>
                <w:color w:val="auto"/>
                <w:sz w:val="24"/>
                <w:szCs w:val="24"/>
              </w:rPr>
            </w:pPr>
            <w:r w:rsidRPr="00371CC0">
              <w:rPr>
                <w:rFonts w:eastAsia="Courier New"/>
                <w:color w:val="auto"/>
                <w:sz w:val="24"/>
                <w:szCs w:val="24"/>
              </w:rPr>
              <w:t>Сочинение музыки, импровизация, озвучивание картин художников</w:t>
            </w:r>
          </w:p>
        </w:tc>
      </w:tr>
    </w:tbl>
    <w:p w:rsidR="00A57638" w:rsidRPr="00371CC0" w:rsidRDefault="00BF798F">
      <w:pPr>
        <w:pStyle w:val="ad"/>
        <w:framePr w:w="230" w:h="6389" w:hRule="exact" w:hSpace="10488" w:wrap="notBeside" w:vAnchor="text" w:hAnchor="text" w:y="1"/>
        <w:tabs>
          <w:tab w:val="left" w:pos="3994"/>
        </w:tabs>
        <w:textDirection w:val="tbRl"/>
        <w:rPr>
          <w:color w:val="auto"/>
          <w:sz w:val="24"/>
          <w:szCs w:val="24"/>
        </w:rPr>
      </w:pPr>
      <w:r w:rsidRPr="00371CC0">
        <w:rPr>
          <w:rFonts w:eastAsia="Tahoma"/>
          <w:b w:val="0"/>
          <w:bCs w:val="0"/>
          <w:i w:val="0"/>
          <w:iCs w:val="0"/>
          <w:color w:val="auto"/>
          <w:sz w:val="24"/>
          <w:szCs w:val="24"/>
        </w:rPr>
        <w:t xml:space="preserve"> </w:t>
      </w:r>
      <w:r w:rsidR="00E235EB" w:rsidRPr="00371CC0">
        <w:rPr>
          <w:rFonts w:eastAsia="Tahoma"/>
          <w:b w:val="0"/>
          <w:bCs w:val="0"/>
          <w:i w:val="0"/>
          <w:iCs w:val="0"/>
          <w:color w:val="auto"/>
          <w:sz w:val="24"/>
          <w:szCs w:val="24"/>
        </w:rPr>
        <w:tab/>
      </w:r>
    </w:p>
    <w:p w:rsidR="00A57638" w:rsidRPr="00371CC0" w:rsidRDefault="004D2B85">
      <w:pPr>
        <w:spacing w:line="1" w:lineRule="exact"/>
        <w:rPr>
          <w:rFonts w:ascii="Times New Roman" w:hAnsi="Times New Roman" w:cs="Times New Roman"/>
          <w:color w:val="auto"/>
        </w:rPr>
        <w:sectPr w:rsidR="00A57638" w:rsidRPr="00371CC0" w:rsidSect="00371CC0">
          <w:footnotePr>
            <w:numRestart w:val="eachPage"/>
          </w:footnotePr>
          <w:pgSz w:w="16838" w:h="11906" w:orient="landscape" w:code="9"/>
          <w:pgMar w:top="720" w:right="734" w:bottom="515" w:left="566" w:header="292" w:footer="3" w:gutter="0"/>
          <w:cols w:space="720"/>
          <w:noEndnote/>
          <w:docGrid w:linePitch="360"/>
        </w:sectPr>
      </w:pPr>
      <w:r>
        <w:rPr>
          <w:rFonts w:ascii="Times New Roman" w:hAnsi="Times New Roman" w:cs="Times New Roman"/>
          <w:noProof/>
          <w:color w:val="auto"/>
          <w:lang w:bidi="ar-SA"/>
        </w:rPr>
        <w:pict>
          <v:shape id="Shape 135" o:spid="_x0000_s1039" type="#_x0000_t202" style="position:absolute;margin-left:501.1pt;margin-top:0;width:61.3pt;height:11.5pt;z-index:125829414;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" filled="f" stroked="f">
            <v:path arrowok="t"/>
            <v:textbox inset="0,0,0,0">
              <w:txbxContent>
                <w:p w:rsidR="00255565" w:rsidRDefault="00255565">
                  <w:pPr>
                    <w:pStyle w:val="24"/>
                    <w:spacing w:line="240" w:lineRule="auto"/>
                    <w:ind w:left="0" w:firstLine="0"/>
                  </w:pPr>
                  <w:r>
                    <w:rPr>
                      <w:i/>
                      <w:iCs/>
                      <w:color w:val="231E20"/>
                    </w:rPr>
                    <w:t>Продолжение</w:t>
                  </w:r>
                </w:p>
              </w:txbxContent>
            </v:textbox>
            <w10:wrap type="square" anchorx="page" anchory="margin"/>
          </v:shape>
        </w:pict>
      </w:r>
    </w:p>
    <w:p w:rsidR="00A57638" w:rsidRPr="00371CC0" w:rsidRDefault="00E235EB">
      <w:pPr>
        <w:pStyle w:val="90"/>
        <w:framePr w:w="187" w:h="6374" w:hRule="exact" w:wrap="none" w:hAnchor="page" w:x="596" w:y="1"/>
        <w:tabs>
          <w:tab w:val="left" w:pos="6067"/>
        </w:tabs>
        <w:textDirection w:val="tbRl"/>
        <w:rPr>
          <w:rFonts w:ascii="Times New Roman" w:hAnsi="Times New Roman" w:cs="Times New Roman"/>
          <w:color w:val="auto"/>
          <w:sz w:val="24"/>
          <w:szCs w:val="24"/>
        </w:rPr>
      </w:pPr>
      <w:r w:rsidRPr="00371CC0">
        <w:rPr>
          <w:rFonts w:ascii="Times New Roman" w:hAnsi="Times New Roman" w:cs="Times New Roman"/>
          <w:color w:val="auto"/>
          <w:sz w:val="24"/>
          <w:szCs w:val="24"/>
        </w:rPr>
        <w:t>МУЗЫКА. 5—8 классы</w:t>
      </w:r>
      <w:r w:rsidRPr="00371CC0">
        <w:rPr>
          <w:rFonts w:ascii="Times New Roman" w:hAnsi="Times New Roman" w:cs="Times New Roman"/>
          <w:color w:val="auto"/>
          <w:sz w:val="24"/>
          <w:szCs w:val="24"/>
        </w:rPr>
        <w:tab/>
      </w:r>
      <w:r w:rsidR="00BF798F" w:rsidRPr="00371CC0">
        <w:rPr>
          <w:rFonts w:ascii="Times New Roman" w:hAnsi="Times New Roman" w:cs="Times New Roman"/>
          <w:color w:val="auto"/>
          <w:sz w:val="24"/>
          <w:szCs w:val="24"/>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371CC0">
        <w:trPr>
          <w:trHeight w:hRule="exact" w:val="3259"/>
        </w:trPr>
        <w:tc>
          <w:tcPr>
            <w:tcW w:w="1272" w:type="dxa"/>
            <w:tcBorders>
              <w:top w:val="single" w:sz="4" w:space="0" w:color="auto"/>
              <w:left w:val="single" w:sz="4" w:space="0" w:color="auto"/>
            </w:tcBorders>
            <w:shd w:val="clear" w:color="auto" w:fill="auto"/>
          </w:tcPr>
          <w:p w:rsidR="00A57638" w:rsidRPr="00371CC0" w:rsidRDefault="00E235EB" w:rsidP="00BC4498">
            <w:pPr>
              <w:pStyle w:val="a6"/>
              <w:framePr w:w="10152" w:h="681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В) 3—4 учебных часа</w:t>
            </w:r>
          </w:p>
        </w:tc>
        <w:tc>
          <w:tcPr>
            <w:tcW w:w="1334" w:type="dxa"/>
            <w:tcBorders>
              <w:top w:val="single" w:sz="4" w:space="0" w:color="auto"/>
              <w:left w:val="single" w:sz="4" w:space="0" w:color="auto"/>
            </w:tcBorders>
            <w:shd w:val="clear" w:color="auto" w:fill="auto"/>
          </w:tcPr>
          <w:p w:rsidR="00A57638" w:rsidRPr="00371CC0" w:rsidRDefault="00E235EB" w:rsidP="00BC4498">
            <w:pPr>
              <w:pStyle w:val="a6"/>
              <w:framePr w:w="10152" w:h="681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Музыка и театр</w:t>
            </w:r>
          </w:p>
        </w:tc>
        <w:tc>
          <w:tcPr>
            <w:tcW w:w="2088" w:type="dxa"/>
            <w:tcBorders>
              <w:top w:val="single" w:sz="4" w:space="0" w:color="auto"/>
              <w:left w:val="single" w:sz="4" w:space="0" w:color="auto"/>
            </w:tcBorders>
            <w:shd w:val="clear" w:color="auto" w:fill="auto"/>
          </w:tcPr>
          <w:p w:rsidR="00A57638" w:rsidRPr="00371CC0" w:rsidRDefault="00E235EB" w:rsidP="00BC4498">
            <w:pPr>
              <w:pStyle w:val="a6"/>
              <w:framePr w:w="10152" w:h="681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5458" w:type="dxa"/>
            <w:tcBorders>
              <w:top w:val="single" w:sz="4" w:space="0" w:color="auto"/>
              <w:left w:val="single" w:sz="4" w:space="0" w:color="auto"/>
              <w:right w:val="single" w:sz="4" w:space="0" w:color="auto"/>
            </w:tcBorders>
            <w:shd w:val="clear" w:color="auto" w:fill="auto"/>
            <w:vAlign w:val="center"/>
          </w:tcPr>
          <w:p w:rsidR="00A57638" w:rsidRPr="00371CC0" w:rsidRDefault="00E235EB" w:rsidP="00BC4498">
            <w:pPr>
              <w:pStyle w:val="a6"/>
              <w:framePr w:w="10152" w:h="681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Знакомство с образцами музыки, созданной отечественными и зарубежными композиторами для драматического театра.</w:t>
            </w:r>
          </w:p>
          <w:p w:rsidR="00A57638" w:rsidRPr="00371CC0" w:rsidRDefault="00E235EB" w:rsidP="00BC4498">
            <w:pPr>
              <w:pStyle w:val="a6"/>
              <w:framePr w:w="10152" w:h="681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Разучивание, исполнение песни из театральной постановки. Просмотр видеозаписи спектакля, в котором звучит данная песня.</w:t>
            </w:r>
          </w:p>
          <w:p w:rsidR="00A57638" w:rsidRPr="00371CC0" w:rsidRDefault="00E235EB" w:rsidP="00BC4498">
            <w:pPr>
              <w:pStyle w:val="a6"/>
              <w:framePr w:w="10152" w:h="681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Музыкальная викторина на материале изученных фрагментов музыкальных спектаклей.</w:t>
            </w:r>
          </w:p>
          <w:p w:rsidR="00A57638" w:rsidRPr="00371CC0" w:rsidRDefault="00E235EB" w:rsidP="00BC4498">
            <w:pPr>
              <w:pStyle w:val="a6"/>
              <w:framePr w:w="10152" w:h="6811" w:wrap="none" w:hAnchor="page" w:x="1134" w:y="6"/>
              <w:spacing w:line="259" w:lineRule="auto"/>
              <w:ind w:left="142" w:firstLine="20"/>
              <w:rPr>
                <w:rFonts w:eastAsia="Courier New"/>
                <w:i/>
                <w:color w:val="auto"/>
                <w:sz w:val="24"/>
                <w:szCs w:val="24"/>
              </w:rPr>
            </w:pPr>
            <w:r w:rsidRPr="00371CC0">
              <w:rPr>
                <w:rFonts w:eastAsia="Courier New"/>
                <w:i/>
                <w:color w:val="auto"/>
                <w:sz w:val="24"/>
                <w:szCs w:val="24"/>
              </w:rPr>
              <w:t>На выбор или факультативно</w:t>
            </w:r>
          </w:p>
          <w:p w:rsidR="00A57638" w:rsidRPr="00371CC0" w:rsidRDefault="00E235EB" w:rsidP="00BC4498">
            <w:pPr>
              <w:pStyle w:val="a6"/>
              <w:framePr w:w="10152" w:h="681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Постановка музыкального спектакля.</w:t>
            </w:r>
          </w:p>
          <w:p w:rsidR="00A57638" w:rsidRPr="00371CC0" w:rsidRDefault="00E235EB" w:rsidP="00BC4498">
            <w:pPr>
              <w:pStyle w:val="a6"/>
              <w:framePr w:w="10152" w:h="681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A57638" w:rsidRPr="00371CC0" w:rsidTr="00BC4498">
        <w:trPr>
          <w:trHeight w:hRule="exact" w:val="3559"/>
        </w:trPr>
        <w:tc>
          <w:tcPr>
            <w:tcW w:w="1272" w:type="dxa"/>
            <w:tcBorders>
              <w:top w:val="single" w:sz="4" w:space="0" w:color="auto"/>
              <w:left w:val="single" w:sz="4" w:space="0" w:color="auto"/>
              <w:bottom w:val="single" w:sz="4" w:space="0" w:color="auto"/>
            </w:tcBorders>
            <w:shd w:val="clear" w:color="auto" w:fill="auto"/>
          </w:tcPr>
          <w:p w:rsidR="00A57638" w:rsidRPr="00371CC0" w:rsidRDefault="00E235EB" w:rsidP="00BC4498">
            <w:pPr>
              <w:pStyle w:val="a6"/>
              <w:framePr w:w="10152" w:h="681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Г)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371CC0" w:rsidRDefault="00E235EB" w:rsidP="00BC4498">
            <w:pPr>
              <w:pStyle w:val="a6"/>
              <w:framePr w:w="10152" w:h="681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Музыка кино и телевидения</w:t>
            </w:r>
          </w:p>
        </w:tc>
        <w:tc>
          <w:tcPr>
            <w:tcW w:w="2088" w:type="dxa"/>
            <w:tcBorders>
              <w:top w:val="single" w:sz="4" w:space="0" w:color="auto"/>
              <w:left w:val="single" w:sz="4" w:space="0" w:color="auto"/>
              <w:bottom w:val="single" w:sz="4" w:space="0" w:color="auto"/>
            </w:tcBorders>
            <w:shd w:val="clear" w:color="auto" w:fill="auto"/>
            <w:vAlign w:val="center"/>
          </w:tcPr>
          <w:p w:rsidR="00A57638" w:rsidRPr="00371CC0" w:rsidRDefault="00E235EB" w:rsidP="00BC4498">
            <w:pPr>
              <w:pStyle w:val="a6"/>
              <w:framePr w:w="10152" w:h="681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auto"/>
          </w:tcPr>
          <w:p w:rsidR="00A57638" w:rsidRPr="00371CC0" w:rsidRDefault="00E235EB" w:rsidP="00BC4498">
            <w:pPr>
              <w:pStyle w:val="a6"/>
              <w:framePr w:w="10152" w:h="681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Знакомство с образцами киномузыки отечественных и зарубежных композиторов.</w:t>
            </w:r>
          </w:p>
          <w:p w:rsidR="00A57638" w:rsidRPr="00371CC0" w:rsidRDefault="00E235EB" w:rsidP="00BC4498">
            <w:pPr>
              <w:pStyle w:val="a6"/>
              <w:framePr w:w="10152" w:h="681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Просмотр фильмов с целью анализа выразительного эффекта, создаваемого музыкой.</w:t>
            </w:r>
          </w:p>
          <w:p w:rsidR="00A57638" w:rsidRPr="00371CC0" w:rsidRDefault="00E235EB" w:rsidP="00BC4498">
            <w:pPr>
              <w:pStyle w:val="a6"/>
              <w:framePr w:w="10152" w:h="681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Разучивание, исполнение песни из фильма.</w:t>
            </w:r>
          </w:p>
          <w:p w:rsidR="00A57638" w:rsidRPr="00371CC0" w:rsidRDefault="00E235EB" w:rsidP="00BC4498">
            <w:pPr>
              <w:pStyle w:val="a6"/>
              <w:framePr w:w="10152" w:h="6811" w:wrap="none" w:hAnchor="page" w:x="1134" w:y="6"/>
              <w:spacing w:line="259" w:lineRule="auto"/>
              <w:ind w:left="142" w:firstLine="20"/>
              <w:rPr>
                <w:rFonts w:eastAsia="Courier New"/>
                <w:i/>
                <w:color w:val="auto"/>
                <w:sz w:val="24"/>
                <w:szCs w:val="24"/>
              </w:rPr>
            </w:pPr>
            <w:r w:rsidRPr="00371CC0">
              <w:rPr>
                <w:rFonts w:eastAsia="Courier New"/>
                <w:i/>
                <w:color w:val="auto"/>
                <w:sz w:val="24"/>
                <w:szCs w:val="24"/>
              </w:rPr>
              <w:t>На выбор или факультативно</w:t>
            </w:r>
          </w:p>
          <w:p w:rsidR="00A57638" w:rsidRPr="00371CC0" w:rsidRDefault="00E235EB" w:rsidP="00BC4498">
            <w:pPr>
              <w:pStyle w:val="a6"/>
              <w:framePr w:w="10152" w:h="681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Создание любительского музыкального фильма.</w:t>
            </w:r>
          </w:p>
          <w:p w:rsidR="00A57638" w:rsidRPr="00371CC0" w:rsidRDefault="00E235EB" w:rsidP="00BC4498">
            <w:pPr>
              <w:pStyle w:val="a6"/>
              <w:framePr w:w="10152" w:h="681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Переозвучка фрагмента мультфильма.</w:t>
            </w:r>
          </w:p>
          <w:p w:rsidR="00A57638" w:rsidRPr="00371CC0" w:rsidRDefault="00E235EB" w:rsidP="00BC4498">
            <w:pPr>
              <w:pStyle w:val="a6"/>
              <w:framePr w:w="10152" w:h="681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Просмотр фильма-оперы или фильма-балета. Аналитическое эссе с ответом на вопрос «В чём отличие видеозаписи музыкального спектакля о</w:t>
            </w:r>
            <w:r w:rsidR="00BC4498" w:rsidRPr="00371CC0">
              <w:rPr>
                <w:rFonts w:eastAsia="Courier New"/>
                <w:color w:val="auto"/>
                <w:sz w:val="24"/>
                <w:szCs w:val="24"/>
              </w:rPr>
              <w:t>т фильма-оперы (фильма-балета)?</w:t>
            </w:r>
            <w:r w:rsidRPr="00371CC0">
              <w:rPr>
                <w:rFonts w:eastAsia="Courier New"/>
                <w:color w:val="auto"/>
                <w:sz w:val="24"/>
                <w:szCs w:val="24"/>
              </w:rPr>
              <w:t>»</w:t>
            </w:r>
          </w:p>
        </w:tc>
      </w:tr>
    </w:tbl>
    <w:p w:rsidR="00A57638" w:rsidRPr="00371CC0" w:rsidRDefault="00A57638" w:rsidP="00BC4498">
      <w:pPr>
        <w:framePr w:w="10152" w:h="6811" w:wrap="none" w:hAnchor="page" w:x="1134" w:y="6"/>
        <w:spacing w:line="1"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after="613" w:line="1" w:lineRule="exact"/>
        <w:rPr>
          <w:rFonts w:ascii="Times New Roman" w:hAnsi="Times New Roman" w:cs="Times New Roman"/>
          <w:color w:val="auto"/>
        </w:rPr>
      </w:pPr>
    </w:p>
    <w:p w:rsidR="00A57638" w:rsidRPr="00371CC0" w:rsidRDefault="00A57638">
      <w:pPr>
        <w:spacing w:line="1" w:lineRule="exact"/>
        <w:rPr>
          <w:rFonts w:ascii="Times New Roman" w:hAnsi="Times New Roman" w:cs="Times New Roman"/>
          <w:color w:val="auto"/>
        </w:rPr>
        <w:sectPr w:rsidR="00A57638" w:rsidRPr="00371CC0" w:rsidSect="00371CC0">
          <w:footnotePr>
            <w:numRestart w:val="eachPage"/>
          </w:footnotePr>
          <w:pgSz w:w="16838" w:h="11906" w:orient="landscape" w:code="9"/>
          <w:pgMar w:top="730" w:right="734" w:bottom="520"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A57638" w:rsidRPr="00371CC0">
        <w:trPr>
          <w:trHeight w:hRule="exact" w:val="533"/>
        </w:trPr>
        <w:tc>
          <w:tcPr>
            <w:tcW w:w="1272" w:type="dxa"/>
            <w:tcBorders>
              <w:top w:val="single" w:sz="4" w:space="0" w:color="auto"/>
              <w:left w:val="single" w:sz="4" w:space="0" w:color="auto"/>
            </w:tcBorders>
            <w:shd w:val="clear" w:color="auto" w:fill="auto"/>
          </w:tcPr>
          <w:p w:rsidR="00A57638" w:rsidRPr="00371CC0" w:rsidRDefault="00E235EB">
            <w:pPr>
              <w:pStyle w:val="a6"/>
              <w:framePr w:w="10142" w:h="6168" w:hSpace="566" w:vSpace="346" w:wrap="notBeside" w:vAnchor="text" w:hAnchor="text" w:x="567" w:y="347"/>
              <w:spacing w:line="230" w:lineRule="auto"/>
              <w:ind w:firstLine="0"/>
              <w:jc w:val="center"/>
              <w:rPr>
                <w:b/>
                <w:color w:val="auto"/>
                <w:sz w:val="24"/>
                <w:szCs w:val="24"/>
              </w:rPr>
            </w:pPr>
            <w:r w:rsidRPr="00371CC0">
              <w:rPr>
                <w:b/>
                <w:color w:val="auto"/>
                <w:sz w:val="24"/>
                <w:szCs w:val="24"/>
              </w:rPr>
              <w:t>№ блока, кол-во часов</w:t>
            </w:r>
          </w:p>
        </w:tc>
        <w:tc>
          <w:tcPr>
            <w:tcW w:w="1358" w:type="dxa"/>
            <w:tcBorders>
              <w:top w:val="single" w:sz="4" w:space="0" w:color="auto"/>
              <w:left w:val="single" w:sz="4" w:space="0" w:color="auto"/>
            </w:tcBorders>
            <w:shd w:val="clear" w:color="auto" w:fill="auto"/>
          </w:tcPr>
          <w:p w:rsidR="00A57638" w:rsidRPr="00371CC0" w:rsidRDefault="00E235EB">
            <w:pPr>
              <w:pStyle w:val="a6"/>
              <w:framePr w:w="10142" w:h="6168" w:hSpace="566" w:vSpace="346" w:wrap="notBeside" w:vAnchor="text" w:hAnchor="text" w:x="567" w:y="347"/>
              <w:spacing w:line="240" w:lineRule="auto"/>
              <w:ind w:firstLine="0"/>
              <w:jc w:val="center"/>
              <w:rPr>
                <w:b/>
                <w:color w:val="auto"/>
                <w:sz w:val="24"/>
                <w:szCs w:val="24"/>
              </w:rPr>
            </w:pPr>
            <w:r w:rsidRPr="00371CC0">
              <w:rPr>
                <w:b/>
                <w:color w:val="auto"/>
                <w:sz w:val="24"/>
                <w:szCs w:val="24"/>
              </w:rPr>
              <w:t>Темы</w:t>
            </w:r>
          </w:p>
        </w:tc>
        <w:tc>
          <w:tcPr>
            <w:tcW w:w="2088" w:type="dxa"/>
            <w:tcBorders>
              <w:top w:val="single" w:sz="4" w:space="0" w:color="auto"/>
              <w:left w:val="single" w:sz="4" w:space="0" w:color="auto"/>
            </w:tcBorders>
            <w:shd w:val="clear" w:color="auto" w:fill="auto"/>
          </w:tcPr>
          <w:p w:rsidR="00A57638" w:rsidRPr="00371CC0" w:rsidRDefault="00E235EB">
            <w:pPr>
              <w:pStyle w:val="a6"/>
              <w:framePr w:w="10142" w:h="6168" w:hSpace="566" w:vSpace="346" w:wrap="notBeside" w:vAnchor="text" w:hAnchor="text" w:x="567" w:y="347"/>
              <w:spacing w:line="240" w:lineRule="auto"/>
              <w:ind w:firstLine="0"/>
              <w:jc w:val="center"/>
              <w:rPr>
                <w:b/>
                <w:color w:val="auto"/>
                <w:sz w:val="24"/>
                <w:szCs w:val="24"/>
              </w:rPr>
            </w:pPr>
            <w:r w:rsidRPr="00371CC0">
              <w:rPr>
                <w:b/>
                <w:color w:val="auto"/>
                <w:sz w:val="24"/>
                <w:szCs w:val="24"/>
              </w:rPr>
              <w:t>Содержание</w:t>
            </w:r>
          </w:p>
        </w:tc>
        <w:tc>
          <w:tcPr>
            <w:tcW w:w="5424" w:type="dxa"/>
            <w:tcBorders>
              <w:top w:val="single" w:sz="4" w:space="0" w:color="auto"/>
              <w:left w:val="single" w:sz="4" w:space="0" w:color="auto"/>
              <w:right w:val="single" w:sz="4" w:space="0" w:color="auto"/>
            </w:tcBorders>
            <w:shd w:val="clear" w:color="auto" w:fill="auto"/>
          </w:tcPr>
          <w:p w:rsidR="00A57638" w:rsidRPr="00371CC0" w:rsidRDefault="00E235EB">
            <w:pPr>
              <w:pStyle w:val="a6"/>
              <w:framePr w:w="10142" w:h="6168" w:hSpace="566" w:vSpace="346" w:wrap="notBeside" w:vAnchor="text" w:hAnchor="text" w:x="567" w:y="347"/>
              <w:spacing w:line="240" w:lineRule="auto"/>
              <w:ind w:firstLine="0"/>
              <w:jc w:val="center"/>
              <w:rPr>
                <w:b/>
                <w:color w:val="auto"/>
                <w:sz w:val="24"/>
                <w:szCs w:val="24"/>
              </w:rPr>
            </w:pPr>
            <w:r w:rsidRPr="00371CC0">
              <w:rPr>
                <w:b/>
                <w:color w:val="auto"/>
                <w:sz w:val="24"/>
                <w:szCs w:val="24"/>
              </w:rPr>
              <w:t>Виды деятельности обучающихся</w:t>
            </w:r>
          </w:p>
        </w:tc>
      </w:tr>
      <w:tr w:rsidR="00A57638" w:rsidRPr="00371CC0" w:rsidTr="009F0C49">
        <w:trPr>
          <w:trHeight w:hRule="exact" w:val="3250"/>
        </w:trPr>
        <w:tc>
          <w:tcPr>
            <w:tcW w:w="1272" w:type="dxa"/>
            <w:tcBorders>
              <w:top w:val="single" w:sz="4" w:space="0" w:color="auto"/>
              <w:left w:val="single" w:sz="4" w:space="0" w:color="auto"/>
            </w:tcBorders>
            <w:shd w:val="clear" w:color="auto" w:fill="auto"/>
          </w:tcPr>
          <w:p w:rsidR="00A57638" w:rsidRPr="00371CC0" w:rsidRDefault="00E235EB" w:rsidP="00BC4498">
            <w:pPr>
              <w:pStyle w:val="a6"/>
              <w:framePr w:w="10142" w:h="6168" w:hSpace="566" w:vSpace="346" w:wrap="notBeside" w:vAnchor="text" w:hAnchor="text" w:x="567" w:y="347"/>
              <w:spacing w:line="259" w:lineRule="auto"/>
              <w:ind w:left="142" w:firstLine="20"/>
              <w:rPr>
                <w:rFonts w:eastAsia="Courier New"/>
                <w:color w:val="auto"/>
                <w:sz w:val="24"/>
                <w:szCs w:val="24"/>
              </w:rPr>
            </w:pPr>
            <w:r w:rsidRPr="00371CC0">
              <w:rPr>
                <w:rFonts w:eastAsia="Courier New"/>
                <w:color w:val="auto"/>
                <w:sz w:val="24"/>
                <w:szCs w:val="24"/>
              </w:rPr>
              <w:t>А) 3—4 учебных часа</w:t>
            </w:r>
          </w:p>
        </w:tc>
        <w:tc>
          <w:tcPr>
            <w:tcW w:w="1358" w:type="dxa"/>
            <w:tcBorders>
              <w:top w:val="single" w:sz="4" w:space="0" w:color="auto"/>
              <w:left w:val="single" w:sz="4" w:space="0" w:color="auto"/>
            </w:tcBorders>
            <w:shd w:val="clear" w:color="auto" w:fill="auto"/>
          </w:tcPr>
          <w:p w:rsidR="00A57638" w:rsidRPr="00371CC0" w:rsidRDefault="00E235EB" w:rsidP="00BC4498">
            <w:pPr>
              <w:pStyle w:val="a6"/>
              <w:framePr w:w="10142" w:h="6168" w:hSpace="566" w:vSpace="346" w:wrap="notBeside" w:vAnchor="text" w:hAnchor="text" w:x="567" w:y="347"/>
              <w:spacing w:line="259" w:lineRule="auto"/>
              <w:ind w:left="142" w:firstLine="20"/>
              <w:rPr>
                <w:rFonts w:eastAsia="Courier New"/>
                <w:color w:val="auto"/>
                <w:sz w:val="24"/>
                <w:szCs w:val="24"/>
              </w:rPr>
            </w:pPr>
            <w:r w:rsidRPr="00371CC0">
              <w:rPr>
                <w:rFonts w:eastAsia="Courier New"/>
                <w:color w:val="auto"/>
                <w:sz w:val="24"/>
                <w:szCs w:val="24"/>
              </w:rPr>
              <w:t>Джаз</w:t>
            </w:r>
          </w:p>
        </w:tc>
        <w:tc>
          <w:tcPr>
            <w:tcW w:w="2088" w:type="dxa"/>
            <w:tcBorders>
              <w:top w:val="single" w:sz="4" w:space="0" w:color="auto"/>
              <w:left w:val="single" w:sz="4" w:space="0" w:color="auto"/>
            </w:tcBorders>
            <w:shd w:val="clear" w:color="auto" w:fill="auto"/>
          </w:tcPr>
          <w:p w:rsidR="00A57638" w:rsidRPr="00371CC0" w:rsidRDefault="00E235EB" w:rsidP="00BC4498">
            <w:pPr>
              <w:pStyle w:val="a6"/>
              <w:framePr w:w="10142" w:h="6168" w:hSpace="566" w:vSpace="346" w:wrap="notBeside" w:vAnchor="text" w:hAnchor="text" w:x="567" w:y="347"/>
              <w:spacing w:line="259" w:lineRule="auto"/>
              <w:ind w:left="142" w:firstLine="20"/>
              <w:rPr>
                <w:rFonts w:eastAsia="Courier New"/>
                <w:color w:val="auto"/>
                <w:sz w:val="24"/>
                <w:szCs w:val="24"/>
              </w:rPr>
            </w:pPr>
            <w:r w:rsidRPr="00371CC0">
              <w:rPr>
                <w:rFonts w:eastAsia="Courier New"/>
                <w:color w:val="auto"/>
                <w:sz w:val="24"/>
                <w:szCs w:val="24"/>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5424" w:type="dxa"/>
            <w:tcBorders>
              <w:top w:val="single" w:sz="4" w:space="0" w:color="auto"/>
              <w:left w:val="single" w:sz="4" w:space="0" w:color="auto"/>
              <w:right w:val="single" w:sz="4" w:space="0" w:color="auto"/>
            </w:tcBorders>
            <w:shd w:val="clear" w:color="auto" w:fill="auto"/>
          </w:tcPr>
          <w:p w:rsidR="00A57638" w:rsidRPr="00371CC0" w:rsidRDefault="00E235EB" w:rsidP="009F0C49">
            <w:pPr>
              <w:pStyle w:val="a6"/>
              <w:framePr w:w="10142" w:h="6168" w:hSpace="566" w:vSpace="346" w:wrap="notBeside" w:vAnchor="text" w:hAnchor="text" w:x="567" w:y="347"/>
              <w:spacing w:line="259" w:lineRule="auto"/>
              <w:ind w:left="142" w:firstLine="20"/>
              <w:rPr>
                <w:rFonts w:eastAsia="Courier New"/>
                <w:color w:val="auto"/>
                <w:sz w:val="24"/>
                <w:szCs w:val="24"/>
              </w:rPr>
            </w:pPr>
            <w:r w:rsidRPr="00371CC0">
              <w:rPr>
                <w:rFonts w:eastAsia="Courier New"/>
                <w:color w:val="auto"/>
                <w:sz w:val="24"/>
                <w:szCs w:val="24"/>
              </w:rPr>
              <w:t>Знакомство с различными джазовыми музыкальными композициями и направлениями (регтайм, биг-бэнд, блюз).</w:t>
            </w:r>
          </w:p>
          <w:p w:rsidR="00A57638" w:rsidRPr="00371CC0" w:rsidRDefault="00E235EB" w:rsidP="009F0C49">
            <w:pPr>
              <w:pStyle w:val="a6"/>
              <w:framePr w:w="10142" w:h="6168" w:hSpace="566" w:vSpace="346" w:wrap="notBeside" w:vAnchor="text" w:hAnchor="text" w:x="567" w:y="347"/>
              <w:spacing w:line="259" w:lineRule="auto"/>
              <w:ind w:left="142" w:firstLine="20"/>
              <w:rPr>
                <w:rFonts w:eastAsia="Courier New"/>
                <w:color w:val="auto"/>
                <w:sz w:val="24"/>
                <w:szCs w:val="24"/>
              </w:rPr>
            </w:pPr>
            <w:r w:rsidRPr="00371CC0">
              <w:rPr>
                <w:rFonts w:eastAsia="Courier New"/>
                <w:color w:val="auto"/>
                <w:sz w:val="24"/>
                <w:szCs w:val="24"/>
              </w:rPr>
              <w:t>Определение на слух:</w:t>
            </w:r>
          </w:p>
          <w:p w:rsidR="00A57638" w:rsidRPr="00371CC0" w:rsidRDefault="00E235EB" w:rsidP="00E862A3">
            <w:pPr>
              <w:pStyle w:val="a6"/>
              <w:framePr w:w="10142" w:h="6168" w:hSpace="566" w:vSpace="346" w:wrap="notBeside" w:vAnchor="text" w:hAnchor="text" w:x="567" w:y="347"/>
              <w:numPr>
                <w:ilvl w:val="0"/>
                <w:numId w:val="153"/>
              </w:numPr>
              <w:tabs>
                <w:tab w:val="left" w:pos="428"/>
              </w:tabs>
              <w:spacing w:line="259" w:lineRule="auto"/>
              <w:ind w:left="142" w:firstLine="20"/>
              <w:rPr>
                <w:rFonts w:eastAsia="Courier New"/>
                <w:color w:val="auto"/>
                <w:sz w:val="24"/>
                <w:szCs w:val="24"/>
              </w:rPr>
            </w:pPr>
            <w:r w:rsidRPr="00371CC0">
              <w:rPr>
                <w:rFonts w:eastAsia="Courier New"/>
                <w:color w:val="auto"/>
                <w:sz w:val="24"/>
                <w:szCs w:val="24"/>
              </w:rPr>
              <w:t>принадлежности к джазовой или классической музыке;</w:t>
            </w:r>
          </w:p>
          <w:p w:rsidR="00A57638" w:rsidRPr="00371CC0" w:rsidRDefault="00E235EB" w:rsidP="00E862A3">
            <w:pPr>
              <w:pStyle w:val="a6"/>
              <w:framePr w:w="10142" w:h="6168" w:hSpace="566" w:vSpace="346" w:wrap="notBeside" w:vAnchor="text" w:hAnchor="text" w:x="567" w:y="347"/>
              <w:numPr>
                <w:ilvl w:val="0"/>
                <w:numId w:val="153"/>
              </w:numPr>
              <w:tabs>
                <w:tab w:val="left" w:pos="428"/>
              </w:tabs>
              <w:spacing w:line="259" w:lineRule="auto"/>
              <w:ind w:left="142" w:firstLine="20"/>
              <w:rPr>
                <w:rFonts w:eastAsia="Courier New"/>
                <w:color w:val="auto"/>
                <w:sz w:val="24"/>
                <w:szCs w:val="24"/>
              </w:rPr>
            </w:pPr>
            <w:r w:rsidRPr="00371CC0">
              <w:rPr>
                <w:rFonts w:eastAsia="Courier New"/>
                <w:color w:val="auto"/>
                <w:sz w:val="24"/>
                <w:szCs w:val="24"/>
              </w:rPr>
              <w:t>исполнительского состава (манера пения, состав инструментов).</w:t>
            </w:r>
          </w:p>
          <w:p w:rsidR="00A57638" w:rsidRPr="00371CC0" w:rsidRDefault="00E235EB" w:rsidP="009F0C49">
            <w:pPr>
              <w:pStyle w:val="a6"/>
              <w:framePr w:w="10142" w:h="6168" w:hSpace="566" w:vSpace="346" w:wrap="notBeside" w:vAnchor="text" w:hAnchor="text" w:x="567" w:y="347"/>
              <w:spacing w:line="259" w:lineRule="auto"/>
              <w:ind w:left="142" w:firstLine="20"/>
              <w:rPr>
                <w:rFonts w:eastAsia="Courier New"/>
                <w:color w:val="auto"/>
                <w:sz w:val="24"/>
                <w:szCs w:val="24"/>
              </w:rPr>
            </w:pPr>
            <w:r w:rsidRPr="00371CC0">
              <w:rPr>
                <w:rFonts w:eastAsia="Courier New"/>
                <w:color w:val="auto"/>
                <w:sz w:val="24"/>
                <w:szCs w:val="24"/>
              </w:rPr>
              <w:t>Разучивание, исполнение одной из «вечнозелёных» джазовых тем. Элементы ритмической и вокальной импровизации на её основе.</w:t>
            </w:r>
          </w:p>
          <w:p w:rsidR="009F0C49" w:rsidRPr="00371CC0" w:rsidRDefault="00E235EB" w:rsidP="009F0C49">
            <w:pPr>
              <w:pStyle w:val="a6"/>
              <w:framePr w:w="10142" w:h="6168" w:hSpace="566" w:vSpace="346" w:wrap="notBeside" w:vAnchor="text" w:hAnchor="text" w:x="567" w:y="347"/>
              <w:spacing w:line="259" w:lineRule="auto"/>
              <w:ind w:left="142" w:firstLine="20"/>
              <w:rPr>
                <w:rFonts w:eastAsia="Courier New"/>
                <w:i/>
                <w:color w:val="auto"/>
                <w:sz w:val="24"/>
                <w:szCs w:val="24"/>
              </w:rPr>
            </w:pPr>
            <w:r w:rsidRPr="00371CC0">
              <w:rPr>
                <w:rFonts w:eastAsia="Courier New"/>
                <w:i/>
                <w:color w:val="auto"/>
                <w:sz w:val="24"/>
                <w:szCs w:val="24"/>
              </w:rPr>
              <w:t xml:space="preserve">На выбор или факультативно </w:t>
            </w:r>
          </w:p>
          <w:p w:rsidR="00A57638" w:rsidRPr="00371CC0" w:rsidRDefault="00E235EB" w:rsidP="009F0C49">
            <w:pPr>
              <w:pStyle w:val="a6"/>
              <w:framePr w:w="10142" w:h="6168" w:hSpace="566" w:vSpace="346" w:wrap="notBeside" w:vAnchor="text" w:hAnchor="text" w:x="567" w:y="347"/>
              <w:spacing w:line="259" w:lineRule="auto"/>
              <w:ind w:left="142" w:firstLine="20"/>
              <w:rPr>
                <w:rFonts w:eastAsia="Courier New"/>
                <w:color w:val="auto"/>
                <w:sz w:val="24"/>
                <w:szCs w:val="24"/>
              </w:rPr>
            </w:pPr>
            <w:r w:rsidRPr="00371CC0">
              <w:rPr>
                <w:rFonts w:eastAsia="Courier New"/>
                <w:color w:val="auto"/>
                <w:sz w:val="24"/>
                <w:szCs w:val="24"/>
              </w:rPr>
              <w:t>Сочинение блюза.</w:t>
            </w:r>
          </w:p>
          <w:p w:rsidR="00A57638" w:rsidRPr="00371CC0" w:rsidRDefault="00E235EB" w:rsidP="009F0C49">
            <w:pPr>
              <w:pStyle w:val="a6"/>
              <w:framePr w:w="10142" w:h="6168" w:hSpace="566" w:vSpace="346" w:wrap="notBeside" w:vAnchor="text" w:hAnchor="text" w:x="567" w:y="347"/>
              <w:spacing w:line="259" w:lineRule="auto"/>
              <w:ind w:left="142" w:firstLine="20"/>
              <w:rPr>
                <w:rFonts w:eastAsia="Courier New"/>
                <w:color w:val="auto"/>
                <w:sz w:val="24"/>
                <w:szCs w:val="24"/>
              </w:rPr>
            </w:pPr>
            <w:r w:rsidRPr="00371CC0">
              <w:rPr>
                <w:rFonts w:eastAsia="Courier New"/>
                <w:color w:val="auto"/>
                <w:sz w:val="24"/>
                <w:szCs w:val="24"/>
              </w:rPr>
              <w:t>Посещение концерта джазовой музыки</w:t>
            </w:r>
          </w:p>
        </w:tc>
      </w:tr>
      <w:tr w:rsidR="00A57638" w:rsidRPr="00371CC0" w:rsidTr="009F0C49">
        <w:trPr>
          <w:trHeight w:hRule="exact" w:val="2386"/>
        </w:trPr>
        <w:tc>
          <w:tcPr>
            <w:tcW w:w="1272" w:type="dxa"/>
            <w:tcBorders>
              <w:top w:val="single" w:sz="4" w:space="0" w:color="auto"/>
              <w:left w:val="single" w:sz="4" w:space="0" w:color="auto"/>
              <w:bottom w:val="single" w:sz="4" w:space="0" w:color="auto"/>
            </w:tcBorders>
            <w:shd w:val="clear" w:color="auto" w:fill="auto"/>
          </w:tcPr>
          <w:p w:rsidR="00A57638" w:rsidRPr="00371CC0" w:rsidRDefault="00E235EB" w:rsidP="00BC4498">
            <w:pPr>
              <w:pStyle w:val="a6"/>
              <w:framePr w:w="10142" w:h="6168" w:hSpace="566" w:vSpace="346" w:wrap="notBeside" w:vAnchor="text" w:hAnchor="text" w:x="567" w:y="347"/>
              <w:spacing w:line="259" w:lineRule="auto"/>
              <w:ind w:left="142" w:firstLine="20"/>
              <w:rPr>
                <w:rFonts w:eastAsia="Courier New"/>
                <w:color w:val="auto"/>
                <w:sz w:val="24"/>
                <w:szCs w:val="24"/>
              </w:rPr>
            </w:pPr>
            <w:r w:rsidRPr="00371CC0">
              <w:rPr>
                <w:rFonts w:eastAsia="Courier New"/>
                <w:color w:val="auto"/>
                <w:sz w:val="24"/>
                <w:szCs w:val="24"/>
              </w:rPr>
              <w:t>Б) 3—4 учебных часа</w:t>
            </w:r>
          </w:p>
        </w:tc>
        <w:tc>
          <w:tcPr>
            <w:tcW w:w="1358" w:type="dxa"/>
            <w:tcBorders>
              <w:top w:val="single" w:sz="4" w:space="0" w:color="auto"/>
              <w:left w:val="single" w:sz="4" w:space="0" w:color="auto"/>
              <w:bottom w:val="single" w:sz="4" w:space="0" w:color="auto"/>
            </w:tcBorders>
            <w:shd w:val="clear" w:color="auto" w:fill="auto"/>
          </w:tcPr>
          <w:p w:rsidR="00A57638" w:rsidRPr="00371CC0" w:rsidRDefault="00E235EB" w:rsidP="00BC4498">
            <w:pPr>
              <w:pStyle w:val="a6"/>
              <w:framePr w:w="10142" w:h="6168" w:hSpace="566" w:vSpace="346" w:wrap="notBeside" w:vAnchor="text" w:hAnchor="text" w:x="567" w:y="347"/>
              <w:spacing w:line="259" w:lineRule="auto"/>
              <w:ind w:left="142" w:firstLine="20"/>
              <w:rPr>
                <w:rFonts w:eastAsia="Courier New"/>
                <w:color w:val="auto"/>
                <w:sz w:val="24"/>
                <w:szCs w:val="24"/>
              </w:rPr>
            </w:pPr>
            <w:r w:rsidRPr="00371CC0">
              <w:rPr>
                <w:rFonts w:eastAsia="Courier New"/>
                <w:color w:val="auto"/>
                <w:sz w:val="24"/>
                <w:szCs w:val="24"/>
              </w:rPr>
              <w:t>Мюзикл</w:t>
            </w:r>
          </w:p>
        </w:tc>
        <w:tc>
          <w:tcPr>
            <w:tcW w:w="2088" w:type="dxa"/>
            <w:tcBorders>
              <w:top w:val="single" w:sz="4" w:space="0" w:color="auto"/>
              <w:left w:val="single" w:sz="4" w:space="0" w:color="auto"/>
              <w:bottom w:val="single" w:sz="4" w:space="0" w:color="auto"/>
            </w:tcBorders>
            <w:shd w:val="clear" w:color="auto" w:fill="auto"/>
          </w:tcPr>
          <w:p w:rsidR="00A57638" w:rsidRPr="00371CC0" w:rsidRDefault="00E235EB" w:rsidP="009F0C49">
            <w:pPr>
              <w:pStyle w:val="a6"/>
              <w:framePr w:w="10142" w:h="6168" w:hSpace="566" w:vSpace="346" w:wrap="notBeside" w:vAnchor="text" w:hAnchor="text" w:x="567" w:y="347"/>
              <w:spacing w:line="259" w:lineRule="auto"/>
              <w:ind w:left="142" w:firstLine="20"/>
              <w:rPr>
                <w:rFonts w:eastAsia="Courier New"/>
                <w:color w:val="auto"/>
                <w:sz w:val="24"/>
                <w:szCs w:val="24"/>
              </w:rPr>
            </w:pPr>
            <w:r w:rsidRPr="00371CC0">
              <w:rPr>
                <w:rFonts w:eastAsia="Courier New"/>
                <w:color w:val="auto"/>
                <w:sz w:val="24"/>
                <w:szCs w:val="24"/>
              </w:rPr>
              <w:t>Особенности жанра. Классика жанра — мюзиклы середины XX века (на примере творчества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auto"/>
          </w:tcPr>
          <w:p w:rsidR="00A57638" w:rsidRPr="00371CC0" w:rsidRDefault="00E235EB" w:rsidP="009F0C49">
            <w:pPr>
              <w:pStyle w:val="a6"/>
              <w:framePr w:w="10142" w:h="6168" w:hSpace="566" w:vSpace="346" w:wrap="notBeside" w:vAnchor="text" w:hAnchor="text" w:x="567" w:y="347"/>
              <w:spacing w:line="259" w:lineRule="auto"/>
              <w:ind w:left="142" w:firstLine="20"/>
              <w:rPr>
                <w:rFonts w:eastAsia="Courier New"/>
                <w:color w:val="auto"/>
                <w:sz w:val="24"/>
                <w:szCs w:val="24"/>
              </w:rPr>
            </w:pPr>
            <w:r w:rsidRPr="00371CC0">
              <w:rPr>
                <w:rFonts w:eastAsia="Courier New"/>
                <w:color w:val="auto"/>
                <w:sz w:val="24"/>
                <w:szCs w:val="24"/>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A57638" w:rsidRPr="00371CC0" w:rsidRDefault="00E235EB" w:rsidP="009F0C49">
            <w:pPr>
              <w:pStyle w:val="a6"/>
              <w:framePr w:w="10142" w:h="6168" w:hSpace="566" w:vSpace="346" w:wrap="notBeside" w:vAnchor="text" w:hAnchor="text" w:x="567" w:y="347"/>
              <w:spacing w:line="259" w:lineRule="auto"/>
              <w:ind w:left="142" w:firstLine="20"/>
              <w:rPr>
                <w:rFonts w:eastAsia="Courier New"/>
                <w:color w:val="auto"/>
                <w:sz w:val="24"/>
                <w:szCs w:val="24"/>
              </w:rPr>
            </w:pPr>
            <w:r w:rsidRPr="00371CC0">
              <w:rPr>
                <w:rFonts w:eastAsia="Courier New"/>
                <w:color w:val="auto"/>
                <w:sz w:val="24"/>
                <w:szCs w:val="24"/>
              </w:rPr>
              <w:t>Анализ рекламных объявлений о премьерах мюзиклов в современных СМИ.</w:t>
            </w:r>
          </w:p>
          <w:p w:rsidR="00A57638" w:rsidRPr="00371CC0" w:rsidRDefault="00E235EB" w:rsidP="009F0C49">
            <w:pPr>
              <w:pStyle w:val="a6"/>
              <w:framePr w:w="10142" w:h="6168" w:hSpace="566" w:vSpace="346" w:wrap="notBeside" w:vAnchor="text" w:hAnchor="text" w:x="567" w:y="347"/>
              <w:spacing w:line="259" w:lineRule="auto"/>
              <w:ind w:left="142" w:firstLine="20"/>
              <w:rPr>
                <w:rFonts w:eastAsia="Courier New"/>
                <w:color w:val="auto"/>
                <w:sz w:val="24"/>
                <w:szCs w:val="24"/>
              </w:rPr>
            </w:pPr>
            <w:r w:rsidRPr="00371CC0">
              <w:rPr>
                <w:rFonts w:eastAsia="Courier New"/>
                <w:color w:val="auto"/>
                <w:sz w:val="24"/>
                <w:szCs w:val="24"/>
              </w:rPr>
              <w:t>Просмотр видеозаписи одного из мюзиклов, написание собственного рекламного текста для данной постановки.</w:t>
            </w:r>
          </w:p>
        </w:tc>
      </w:tr>
    </w:tbl>
    <w:p w:rsidR="00A57638" w:rsidRPr="00371CC0" w:rsidRDefault="004D2B85">
      <w:pPr>
        <w:spacing w:line="1" w:lineRule="exact"/>
        <w:rPr>
          <w:rFonts w:ascii="Times New Roman" w:hAnsi="Times New Roman" w:cs="Times New Roman"/>
          <w:color w:val="auto"/>
        </w:rPr>
        <w:sectPr w:rsidR="00A57638" w:rsidRPr="00371CC0" w:rsidSect="00371CC0">
          <w:footnotePr>
            <w:numRestart w:val="eachPage"/>
          </w:footnotePr>
          <w:pgSz w:w="16838" w:h="11906" w:orient="landscape" w:code="9"/>
          <w:pgMar w:top="710" w:right="744" w:bottom="390" w:left="566" w:header="282" w:footer="3" w:gutter="0"/>
          <w:cols w:space="720"/>
          <w:noEndnote/>
          <w:docGrid w:linePitch="360"/>
        </w:sectPr>
      </w:pPr>
      <w:r>
        <w:rPr>
          <w:rFonts w:ascii="Times New Roman" w:hAnsi="Times New Roman" w:cs="Times New Roman"/>
          <w:noProof/>
          <w:color w:val="auto"/>
          <w:lang w:bidi="ar-SA"/>
        </w:rPr>
        <w:pict>
          <v:shape id="Shape 137" o:spid="_x0000_s1040" type="#_x0000_t202" style="position:absolute;margin-left:55.9pt;margin-top:0;width:351.85pt;height:13.2pt;z-index:125829416;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" filled="f" stroked="f">
            <v:path arrowok="t"/>
            <v:textbox inset="0,0,0,0">
              <w:txbxContent>
                <w:p w:rsidR="00255565" w:rsidRDefault="00255565" w:rsidP="00BC4498">
                  <w:pPr>
                    <w:pStyle w:val="af5"/>
                  </w:pPr>
                  <w:r>
                    <w:t>Модуль № 9 «Современная музыка: основные жанры и направления»</w:t>
                  </w:r>
                </w:p>
              </w:txbxContent>
            </v:textbox>
            <w10:wrap type="square" anchorx="page" anchory="margin"/>
          </v:shape>
        </w:pict>
      </w:r>
    </w:p>
    <w:p w:rsidR="00A57638" w:rsidRPr="00371CC0" w:rsidRDefault="00E235EB">
      <w:pPr>
        <w:pStyle w:val="90"/>
        <w:framePr w:w="187" w:h="6379" w:hRule="exact" w:wrap="none" w:hAnchor="page" w:x="596" w:y="1"/>
        <w:tabs>
          <w:tab w:val="left" w:pos="6067"/>
        </w:tabs>
        <w:textDirection w:val="tbRl"/>
        <w:rPr>
          <w:rFonts w:ascii="Times New Roman" w:hAnsi="Times New Roman" w:cs="Times New Roman"/>
          <w:color w:val="auto"/>
          <w:sz w:val="24"/>
          <w:szCs w:val="24"/>
        </w:rPr>
      </w:pPr>
      <w:r w:rsidRPr="00371CC0">
        <w:rPr>
          <w:rFonts w:ascii="Times New Roman" w:hAnsi="Times New Roman" w:cs="Times New Roman"/>
          <w:color w:val="auto"/>
          <w:sz w:val="24"/>
          <w:szCs w:val="24"/>
        </w:rPr>
        <w:t>МУЗЫКА. 5—8 классы</w:t>
      </w:r>
      <w:r w:rsidRPr="00371CC0">
        <w:rPr>
          <w:rFonts w:ascii="Times New Roman" w:hAnsi="Times New Roman" w:cs="Times New Roman"/>
          <w:color w:val="auto"/>
          <w:sz w:val="24"/>
          <w:szCs w:val="24"/>
        </w:rPr>
        <w:tab/>
      </w:r>
      <w:r w:rsidR="00BF798F" w:rsidRPr="00371CC0">
        <w:rPr>
          <w:rFonts w:ascii="Times New Roman" w:hAnsi="Times New Roman" w:cs="Times New Roman"/>
          <w:color w:val="auto"/>
          <w:sz w:val="24"/>
          <w:szCs w:val="24"/>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A57638" w:rsidRPr="00371CC0">
        <w:trPr>
          <w:trHeight w:hRule="exact" w:val="1042"/>
        </w:trPr>
        <w:tc>
          <w:tcPr>
            <w:tcW w:w="1272" w:type="dxa"/>
            <w:tcBorders>
              <w:top w:val="single" w:sz="4" w:space="0" w:color="auto"/>
              <w:left w:val="single" w:sz="4" w:space="0" w:color="auto"/>
            </w:tcBorders>
            <w:shd w:val="clear" w:color="auto" w:fill="auto"/>
          </w:tcPr>
          <w:p w:rsidR="00A57638" w:rsidRPr="00371CC0" w:rsidRDefault="00A57638" w:rsidP="00BC4498">
            <w:pPr>
              <w:pStyle w:val="a6"/>
              <w:framePr w:w="10142" w:h="6331" w:wrap="none" w:hAnchor="page" w:x="1134" w:y="6"/>
              <w:spacing w:line="259" w:lineRule="auto"/>
              <w:ind w:left="142" w:firstLine="20"/>
              <w:rPr>
                <w:rFonts w:eastAsia="Courier New"/>
                <w:color w:val="auto"/>
                <w:sz w:val="24"/>
                <w:szCs w:val="24"/>
              </w:rPr>
            </w:pPr>
          </w:p>
        </w:tc>
        <w:tc>
          <w:tcPr>
            <w:tcW w:w="1358" w:type="dxa"/>
            <w:tcBorders>
              <w:top w:val="single" w:sz="4" w:space="0" w:color="auto"/>
              <w:left w:val="single" w:sz="4" w:space="0" w:color="auto"/>
            </w:tcBorders>
            <w:shd w:val="clear" w:color="auto" w:fill="auto"/>
          </w:tcPr>
          <w:p w:rsidR="00A57638" w:rsidRPr="00371CC0" w:rsidRDefault="00A57638" w:rsidP="00BC4498">
            <w:pPr>
              <w:pStyle w:val="a6"/>
              <w:framePr w:w="10142" w:h="6331" w:wrap="none" w:hAnchor="page" w:x="1134" w:y="6"/>
              <w:spacing w:line="259" w:lineRule="auto"/>
              <w:ind w:left="142" w:firstLine="20"/>
              <w:rPr>
                <w:rFonts w:eastAsia="Courier New"/>
                <w:color w:val="auto"/>
                <w:sz w:val="24"/>
                <w:szCs w:val="24"/>
              </w:rPr>
            </w:pPr>
          </w:p>
        </w:tc>
        <w:tc>
          <w:tcPr>
            <w:tcW w:w="2088" w:type="dxa"/>
            <w:tcBorders>
              <w:top w:val="single" w:sz="4" w:space="0" w:color="auto"/>
              <w:left w:val="single" w:sz="4" w:space="0" w:color="auto"/>
            </w:tcBorders>
            <w:shd w:val="clear" w:color="auto" w:fill="auto"/>
            <w:vAlign w:val="center"/>
          </w:tcPr>
          <w:p w:rsidR="00A57638" w:rsidRPr="00371CC0" w:rsidRDefault="00E235EB" w:rsidP="00BC4498">
            <w:pPr>
              <w:pStyle w:val="a6"/>
              <w:framePr w:w="10142" w:h="633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Современные постановки в жанре мюзикла на российской сцене</w:t>
            </w:r>
          </w:p>
        </w:tc>
        <w:tc>
          <w:tcPr>
            <w:tcW w:w="5424" w:type="dxa"/>
            <w:tcBorders>
              <w:top w:val="single" w:sz="4" w:space="0" w:color="auto"/>
              <w:left w:val="single" w:sz="4" w:space="0" w:color="auto"/>
              <w:right w:val="single" w:sz="4" w:space="0" w:color="auto"/>
            </w:tcBorders>
            <w:shd w:val="clear" w:color="auto" w:fill="auto"/>
          </w:tcPr>
          <w:p w:rsidR="00A57638" w:rsidRPr="00371CC0" w:rsidRDefault="00E235EB" w:rsidP="00BC4498">
            <w:pPr>
              <w:pStyle w:val="a6"/>
              <w:framePr w:w="10142" w:h="633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Разучивание и исполнение отдельных номеров из мюзиклов.</w:t>
            </w:r>
          </w:p>
        </w:tc>
      </w:tr>
      <w:tr w:rsidR="00A57638" w:rsidRPr="00371CC0" w:rsidTr="000F764B">
        <w:trPr>
          <w:trHeight w:hRule="exact" w:val="2945"/>
        </w:trPr>
        <w:tc>
          <w:tcPr>
            <w:tcW w:w="1272" w:type="dxa"/>
            <w:tcBorders>
              <w:top w:val="single" w:sz="4" w:space="0" w:color="auto"/>
              <w:left w:val="single" w:sz="4" w:space="0" w:color="auto"/>
            </w:tcBorders>
            <w:shd w:val="clear" w:color="auto" w:fill="auto"/>
          </w:tcPr>
          <w:p w:rsidR="00A57638" w:rsidRPr="00371CC0" w:rsidRDefault="00E235EB" w:rsidP="00BC4498">
            <w:pPr>
              <w:pStyle w:val="a6"/>
              <w:framePr w:w="10142" w:h="633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В) 3—4 учебных часа</w:t>
            </w:r>
          </w:p>
        </w:tc>
        <w:tc>
          <w:tcPr>
            <w:tcW w:w="1358" w:type="dxa"/>
            <w:tcBorders>
              <w:top w:val="single" w:sz="4" w:space="0" w:color="auto"/>
              <w:left w:val="single" w:sz="4" w:space="0" w:color="auto"/>
            </w:tcBorders>
            <w:shd w:val="clear" w:color="auto" w:fill="auto"/>
          </w:tcPr>
          <w:p w:rsidR="00A57638" w:rsidRPr="00371CC0" w:rsidRDefault="00E235EB" w:rsidP="00BC4498">
            <w:pPr>
              <w:pStyle w:val="a6"/>
              <w:framePr w:w="10142" w:h="633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Молодёжная музыкальная культура</w:t>
            </w:r>
          </w:p>
        </w:tc>
        <w:tc>
          <w:tcPr>
            <w:tcW w:w="2088" w:type="dxa"/>
            <w:tcBorders>
              <w:top w:val="single" w:sz="4" w:space="0" w:color="auto"/>
              <w:left w:val="single" w:sz="4" w:space="0" w:color="auto"/>
            </w:tcBorders>
            <w:shd w:val="clear" w:color="auto" w:fill="auto"/>
            <w:vAlign w:val="center"/>
          </w:tcPr>
          <w:p w:rsidR="00A57638" w:rsidRPr="00371CC0" w:rsidRDefault="00E235EB" w:rsidP="00BC4498">
            <w:pPr>
              <w:pStyle w:val="a6"/>
              <w:framePr w:w="10142" w:h="633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tc>
        <w:tc>
          <w:tcPr>
            <w:tcW w:w="5424" w:type="dxa"/>
            <w:tcBorders>
              <w:top w:val="single" w:sz="4" w:space="0" w:color="auto"/>
              <w:left w:val="single" w:sz="4" w:space="0" w:color="auto"/>
              <w:right w:val="single" w:sz="4" w:space="0" w:color="auto"/>
            </w:tcBorders>
            <w:shd w:val="clear" w:color="auto" w:fill="auto"/>
          </w:tcPr>
          <w:p w:rsidR="00A57638" w:rsidRPr="00371CC0" w:rsidRDefault="00E235EB" w:rsidP="00BC4498">
            <w:pPr>
              <w:pStyle w:val="a6"/>
              <w:framePr w:w="10142" w:h="633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rsidR="00A57638" w:rsidRPr="00371CC0" w:rsidRDefault="00E235EB" w:rsidP="00BC4498">
            <w:pPr>
              <w:pStyle w:val="a6"/>
              <w:framePr w:w="10142" w:h="633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Разучивание и исполнение песни, относящейся к одному из молодёжных музыкальных течений.</w:t>
            </w:r>
          </w:p>
          <w:p w:rsidR="00A57638" w:rsidRPr="00371CC0" w:rsidRDefault="00E235EB" w:rsidP="00BC4498">
            <w:pPr>
              <w:pStyle w:val="a6"/>
              <w:framePr w:w="10142" w:h="6331" w:wrap="none" w:hAnchor="page" w:x="1134" w:y="6"/>
              <w:spacing w:line="259" w:lineRule="auto"/>
              <w:ind w:left="142" w:firstLine="20"/>
              <w:jc w:val="both"/>
              <w:rPr>
                <w:rFonts w:eastAsia="Courier New"/>
                <w:color w:val="auto"/>
                <w:sz w:val="24"/>
                <w:szCs w:val="24"/>
              </w:rPr>
            </w:pPr>
            <w:r w:rsidRPr="00371CC0">
              <w:rPr>
                <w:rFonts w:eastAsia="Courier New"/>
                <w:color w:val="auto"/>
                <w:sz w:val="24"/>
                <w:szCs w:val="24"/>
              </w:rPr>
              <w:t>Дискуссия на тему «Современная музыка».</w:t>
            </w:r>
          </w:p>
          <w:p w:rsidR="00A57638" w:rsidRPr="00371CC0" w:rsidRDefault="00E235EB" w:rsidP="00BC4498">
            <w:pPr>
              <w:pStyle w:val="a6"/>
              <w:framePr w:w="10142" w:h="6331" w:wrap="none" w:hAnchor="page" w:x="1134" w:y="6"/>
              <w:spacing w:line="259" w:lineRule="auto"/>
              <w:ind w:left="142" w:firstLine="20"/>
              <w:rPr>
                <w:rFonts w:eastAsia="Courier New"/>
                <w:i/>
                <w:color w:val="auto"/>
                <w:sz w:val="24"/>
                <w:szCs w:val="24"/>
              </w:rPr>
            </w:pPr>
            <w:r w:rsidRPr="00371CC0">
              <w:rPr>
                <w:rFonts w:eastAsia="Courier New"/>
                <w:i/>
                <w:color w:val="auto"/>
                <w:sz w:val="24"/>
                <w:szCs w:val="24"/>
              </w:rPr>
              <w:t>На выбор или факультативно</w:t>
            </w:r>
          </w:p>
          <w:p w:rsidR="00A57638" w:rsidRPr="00371CC0" w:rsidRDefault="00E235EB" w:rsidP="00BC4498">
            <w:pPr>
              <w:pStyle w:val="a6"/>
              <w:framePr w:w="10142" w:h="633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Презентация альбома своей любимой группы</w:t>
            </w:r>
          </w:p>
        </w:tc>
      </w:tr>
      <w:tr w:rsidR="00A57638" w:rsidRPr="00371CC0">
        <w:trPr>
          <w:trHeight w:hRule="exact" w:val="2544"/>
        </w:trPr>
        <w:tc>
          <w:tcPr>
            <w:tcW w:w="1272" w:type="dxa"/>
            <w:tcBorders>
              <w:top w:val="single" w:sz="4" w:space="0" w:color="auto"/>
              <w:left w:val="single" w:sz="4" w:space="0" w:color="auto"/>
              <w:bottom w:val="single" w:sz="4" w:space="0" w:color="auto"/>
            </w:tcBorders>
            <w:shd w:val="clear" w:color="auto" w:fill="auto"/>
          </w:tcPr>
          <w:p w:rsidR="00A57638" w:rsidRPr="00371CC0" w:rsidRDefault="00E235EB" w:rsidP="00BC4498">
            <w:pPr>
              <w:pStyle w:val="a6"/>
              <w:framePr w:w="10142" w:h="633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Г) 3—4 учебных часа</w:t>
            </w:r>
          </w:p>
        </w:tc>
        <w:tc>
          <w:tcPr>
            <w:tcW w:w="1358" w:type="dxa"/>
            <w:tcBorders>
              <w:top w:val="single" w:sz="4" w:space="0" w:color="auto"/>
              <w:left w:val="single" w:sz="4" w:space="0" w:color="auto"/>
              <w:bottom w:val="single" w:sz="4" w:space="0" w:color="auto"/>
            </w:tcBorders>
            <w:shd w:val="clear" w:color="auto" w:fill="auto"/>
          </w:tcPr>
          <w:p w:rsidR="00A57638" w:rsidRPr="00371CC0" w:rsidRDefault="00E235EB" w:rsidP="00BC4498">
            <w:pPr>
              <w:pStyle w:val="a6"/>
              <w:framePr w:w="10142" w:h="633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Музыка цифрового мира</w:t>
            </w:r>
          </w:p>
        </w:tc>
        <w:tc>
          <w:tcPr>
            <w:tcW w:w="2088" w:type="dxa"/>
            <w:tcBorders>
              <w:top w:val="single" w:sz="4" w:space="0" w:color="auto"/>
              <w:left w:val="single" w:sz="4" w:space="0" w:color="auto"/>
              <w:bottom w:val="single" w:sz="4" w:space="0" w:color="auto"/>
            </w:tcBorders>
            <w:shd w:val="clear" w:color="auto" w:fill="auto"/>
            <w:vAlign w:val="center"/>
          </w:tcPr>
          <w:p w:rsidR="00A57638" w:rsidRPr="00371CC0" w:rsidRDefault="00E235EB" w:rsidP="00BC4498">
            <w:pPr>
              <w:pStyle w:val="a6"/>
              <w:framePr w:w="10142" w:h="633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371CC0" w:rsidRDefault="00E235EB" w:rsidP="00BC4498">
            <w:pPr>
              <w:pStyle w:val="a6"/>
              <w:framePr w:w="10142" w:h="633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Поиск информации о способах сохранения и передачи музыки прежде и сейчас.</w:t>
            </w:r>
          </w:p>
          <w:p w:rsidR="00A57638" w:rsidRPr="00371CC0" w:rsidRDefault="00E235EB" w:rsidP="00BC4498">
            <w:pPr>
              <w:pStyle w:val="a6"/>
              <w:framePr w:w="10142" w:h="633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Просмотр музыкального клипа популярного исполнителя. Анализ его художественного образа, стиля, выразительных средств.</w:t>
            </w:r>
          </w:p>
          <w:p w:rsidR="00A57638" w:rsidRPr="00371CC0" w:rsidRDefault="00E235EB" w:rsidP="00BC4498">
            <w:pPr>
              <w:pStyle w:val="a6"/>
              <w:framePr w:w="10142" w:h="633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Разучивание и исполнение популярной современной песни.</w:t>
            </w:r>
          </w:p>
          <w:p w:rsidR="00A57638" w:rsidRPr="00371CC0" w:rsidRDefault="00E235EB" w:rsidP="00BC4498">
            <w:pPr>
              <w:pStyle w:val="a6"/>
              <w:framePr w:w="10142" w:h="6331" w:wrap="none" w:hAnchor="page" w:x="1134" w:y="6"/>
              <w:spacing w:line="259" w:lineRule="auto"/>
              <w:ind w:left="142" w:firstLine="20"/>
              <w:rPr>
                <w:rFonts w:eastAsia="Courier New"/>
                <w:i/>
                <w:color w:val="auto"/>
                <w:sz w:val="24"/>
                <w:szCs w:val="24"/>
              </w:rPr>
            </w:pPr>
            <w:r w:rsidRPr="00371CC0">
              <w:rPr>
                <w:rFonts w:eastAsia="Courier New"/>
                <w:i/>
                <w:color w:val="auto"/>
                <w:sz w:val="24"/>
                <w:szCs w:val="24"/>
              </w:rPr>
              <w:t>На выбор или факультативно</w:t>
            </w:r>
          </w:p>
          <w:p w:rsidR="00A57638" w:rsidRPr="00371CC0" w:rsidRDefault="00E235EB" w:rsidP="00BC4498">
            <w:pPr>
              <w:pStyle w:val="a6"/>
              <w:framePr w:w="10142" w:h="633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Проведение социального опроса о роли и месте музыки в жизни современного человека.</w:t>
            </w:r>
          </w:p>
          <w:p w:rsidR="00A57638" w:rsidRPr="00371CC0" w:rsidRDefault="00E235EB" w:rsidP="00BC4498">
            <w:pPr>
              <w:pStyle w:val="a6"/>
              <w:framePr w:w="10142" w:h="6331" w:wrap="none" w:hAnchor="page" w:x="1134" w:y="6"/>
              <w:spacing w:line="259" w:lineRule="auto"/>
              <w:ind w:left="142" w:firstLine="20"/>
              <w:jc w:val="both"/>
              <w:rPr>
                <w:rFonts w:eastAsia="Courier New"/>
                <w:color w:val="auto"/>
                <w:sz w:val="24"/>
                <w:szCs w:val="24"/>
              </w:rPr>
            </w:pPr>
            <w:r w:rsidRPr="00371CC0">
              <w:rPr>
                <w:rFonts w:eastAsia="Courier New"/>
                <w:color w:val="auto"/>
                <w:sz w:val="24"/>
                <w:szCs w:val="24"/>
              </w:rPr>
              <w:t>Создание собственного музыкального клипа</w:t>
            </w:r>
          </w:p>
        </w:tc>
      </w:tr>
    </w:tbl>
    <w:p w:rsidR="00A57638" w:rsidRPr="00371CC0" w:rsidRDefault="00A57638">
      <w:pPr>
        <w:framePr w:w="10142" w:h="6331" w:wrap="none" w:hAnchor="page" w:x="1134" w:y="6"/>
        <w:spacing w:line="1"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after="618" w:line="1" w:lineRule="exact"/>
        <w:rPr>
          <w:rFonts w:ascii="Times New Roman" w:hAnsi="Times New Roman" w:cs="Times New Roman"/>
          <w:color w:val="auto"/>
        </w:rPr>
      </w:pPr>
    </w:p>
    <w:p w:rsidR="00A57638" w:rsidRPr="00371CC0" w:rsidRDefault="00A57638">
      <w:pPr>
        <w:spacing w:line="1" w:lineRule="exact"/>
        <w:rPr>
          <w:rFonts w:ascii="Times New Roman" w:hAnsi="Times New Roman" w:cs="Times New Roman"/>
          <w:color w:val="auto"/>
        </w:rPr>
        <w:sectPr w:rsidR="00A57638" w:rsidRPr="00371CC0" w:rsidSect="00371CC0">
          <w:footnotePr>
            <w:numRestart w:val="eachPage"/>
          </w:footnotePr>
          <w:pgSz w:w="16838" w:h="11906" w:orient="landscape" w:code="9"/>
          <w:pgMar w:top="730" w:right="744" w:bottom="516" w:left="595" w:header="302" w:footer="3" w:gutter="0"/>
          <w:cols w:space="720"/>
          <w:noEndnote/>
          <w:docGrid w:linePitch="360"/>
        </w:sectPr>
      </w:pPr>
    </w:p>
    <w:p w:rsidR="00A57638" w:rsidRPr="00371CC0" w:rsidRDefault="00E235EB" w:rsidP="000006AA">
      <w:pPr>
        <w:pStyle w:val="af5"/>
        <w:rPr>
          <w:rFonts w:ascii="Times New Roman" w:hAnsi="Times New Roman" w:cs="Times New Roman"/>
          <w:sz w:val="24"/>
          <w:szCs w:val="24"/>
        </w:rPr>
      </w:pPr>
      <w:bookmarkStart w:id="705" w:name="bookmark1610"/>
      <w:r w:rsidRPr="00371CC0">
        <w:rPr>
          <w:rFonts w:ascii="Times New Roman" w:hAnsi="Times New Roman" w:cs="Times New Roman"/>
          <w:sz w:val="24"/>
          <w:szCs w:val="24"/>
        </w:rPr>
        <w:t>ПЛАНИРУЕМЫЕ РЕЗУЛЬТАТЫ ОСВОЕНИЯ</w:t>
      </w:r>
      <w:bookmarkEnd w:id="705"/>
    </w:p>
    <w:p w:rsidR="00A57638" w:rsidRPr="00371CC0" w:rsidRDefault="00E235EB" w:rsidP="000006AA">
      <w:pPr>
        <w:pStyle w:val="af5"/>
        <w:rPr>
          <w:rFonts w:ascii="Times New Roman" w:hAnsi="Times New Roman" w:cs="Times New Roman"/>
          <w:sz w:val="24"/>
          <w:szCs w:val="24"/>
        </w:rPr>
      </w:pPr>
      <w:r w:rsidRPr="00371CC0">
        <w:rPr>
          <w:rFonts w:ascii="Times New Roman" w:hAnsi="Times New Roman" w:cs="Times New Roman"/>
          <w:sz w:val="24"/>
          <w:szCs w:val="24"/>
        </w:rPr>
        <w:t>УЧЕБНОГО ПРЕДМЕТА «МУЗЫКА»</w:t>
      </w:r>
    </w:p>
    <w:p w:rsidR="00A57638" w:rsidRPr="00371CC0" w:rsidRDefault="00E235EB" w:rsidP="000006AA">
      <w:pPr>
        <w:pStyle w:val="af5"/>
        <w:pBdr>
          <w:bottom w:val="single" w:sz="12" w:space="1" w:color="auto"/>
        </w:pBdr>
        <w:rPr>
          <w:rFonts w:ascii="Times New Roman" w:hAnsi="Times New Roman" w:cs="Times New Roman"/>
          <w:sz w:val="24"/>
          <w:szCs w:val="24"/>
        </w:rPr>
      </w:pPr>
      <w:r w:rsidRPr="00371CC0">
        <w:rPr>
          <w:rFonts w:ascii="Times New Roman" w:hAnsi="Times New Roman" w:cs="Times New Roman"/>
          <w:sz w:val="24"/>
          <w:szCs w:val="24"/>
        </w:rPr>
        <w:t>НА УРОВНЕ ОСНОВНОГО ОБЩЕГО ОБРАЗОВАНИЯ</w:t>
      </w:r>
    </w:p>
    <w:p w:rsidR="000006AA" w:rsidRPr="00371CC0" w:rsidRDefault="000006AA" w:rsidP="000006AA">
      <w:pPr>
        <w:pStyle w:val="af5"/>
        <w:rPr>
          <w:rFonts w:ascii="Times New Roman" w:hAnsi="Times New Roman" w:cs="Times New Roman"/>
          <w:sz w:val="24"/>
          <w:szCs w:val="24"/>
        </w:rPr>
      </w:pPr>
    </w:p>
    <w:p w:rsidR="00A57638" w:rsidRPr="00371CC0" w:rsidRDefault="00E235EB">
      <w:pPr>
        <w:pStyle w:val="13"/>
        <w:spacing w:after="380" w:line="240" w:lineRule="auto"/>
        <w:jc w:val="both"/>
        <w:rPr>
          <w:color w:val="auto"/>
          <w:sz w:val="24"/>
          <w:szCs w:val="24"/>
        </w:rPr>
      </w:pPr>
      <w:r w:rsidRPr="00371CC0">
        <w:rPr>
          <w:color w:val="auto"/>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A57638" w:rsidRPr="00371CC0" w:rsidRDefault="00E235EB" w:rsidP="000006AA">
      <w:pPr>
        <w:pStyle w:val="af5"/>
        <w:rPr>
          <w:rFonts w:ascii="Times New Roman" w:hAnsi="Times New Roman" w:cs="Times New Roman"/>
          <w:sz w:val="24"/>
          <w:szCs w:val="24"/>
        </w:rPr>
      </w:pPr>
      <w:bookmarkStart w:id="706" w:name="bookmark1614"/>
      <w:r w:rsidRPr="00371CC0">
        <w:rPr>
          <w:rFonts w:ascii="Times New Roman" w:hAnsi="Times New Roman" w:cs="Times New Roman"/>
          <w:sz w:val="24"/>
          <w:szCs w:val="24"/>
        </w:rPr>
        <w:t>ЛИЧНОСТНЫЕ РЕЗУЛЬТАТЫ</w:t>
      </w:r>
      <w:bookmarkEnd w:id="706"/>
    </w:p>
    <w:p w:rsidR="00A57638" w:rsidRPr="00371CC0" w:rsidRDefault="00E235EB">
      <w:pPr>
        <w:pStyle w:val="13"/>
        <w:spacing w:line="240" w:lineRule="auto"/>
        <w:jc w:val="both"/>
        <w:rPr>
          <w:color w:val="auto"/>
          <w:sz w:val="24"/>
          <w:szCs w:val="24"/>
        </w:rPr>
      </w:pPr>
      <w:r w:rsidRPr="00371CC0">
        <w:rPr>
          <w:color w:val="auto"/>
          <w:sz w:val="24"/>
          <w:szCs w:val="24"/>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A57638" w:rsidRPr="00371CC0" w:rsidRDefault="00E235EB" w:rsidP="00E862A3">
      <w:pPr>
        <w:pStyle w:val="13"/>
        <w:numPr>
          <w:ilvl w:val="0"/>
          <w:numId w:val="154"/>
        </w:numPr>
        <w:tabs>
          <w:tab w:val="left" w:pos="529"/>
        </w:tabs>
        <w:spacing w:line="240" w:lineRule="auto"/>
        <w:jc w:val="both"/>
        <w:rPr>
          <w:color w:val="auto"/>
          <w:sz w:val="24"/>
          <w:szCs w:val="24"/>
        </w:rPr>
      </w:pPr>
      <w:r w:rsidRPr="00371CC0">
        <w:rPr>
          <w:color w:val="auto"/>
          <w:sz w:val="24"/>
          <w:szCs w:val="24"/>
        </w:rPr>
        <w:t>Патриотического воспитания:</w:t>
      </w:r>
    </w:p>
    <w:p w:rsidR="00A57638" w:rsidRPr="00371CC0" w:rsidRDefault="00E235EB">
      <w:pPr>
        <w:pStyle w:val="13"/>
        <w:spacing w:line="240" w:lineRule="auto"/>
        <w:jc w:val="both"/>
        <w:rPr>
          <w:color w:val="auto"/>
          <w:sz w:val="24"/>
          <w:szCs w:val="24"/>
        </w:rPr>
      </w:pPr>
      <w:r w:rsidRPr="00371CC0">
        <w:rPr>
          <w:color w:val="auto"/>
          <w:sz w:val="24"/>
          <w:szCs w:val="24"/>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A57638" w:rsidRPr="00371CC0" w:rsidRDefault="00E235EB" w:rsidP="00E862A3">
      <w:pPr>
        <w:pStyle w:val="13"/>
        <w:numPr>
          <w:ilvl w:val="0"/>
          <w:numId w:val="154"/>
        </w:numPr>
        <w:tabs>
          <w:tab w:val="left" w:pos="538"/>
        </w:tabs>
        <w:spacing w:line="240" w:lineRule="auto"/>
        <w:jc w:val="both"/>
        <w:rPr>
          <w:color w:val="auto"/>
          <w:sz w:val="24"/>
          <w:szCs w:val="24"/>
        </w:rPr>
      </w:pPr>
      <w:r w:rsidRPr="00371CC0">
        <w:rPr>
          <w:color w:val="auto"/>
          <w:sz w:val="24"/>
          <w:szCs w:val="24"/>
        </w:rPr>
        <w:t>Гражданского воспитания:</w:t>
      </w:r>
    </w:p>
    <w:p w:rsidR="00A57638" w:rsidRPr="00371CC0" w:rsidRDefault="00E235EB">
      <w:pPr>
        <w:pStyle w:val="13"/>
        <w:spacing w:after="60" w:line="240" w:lineRule="auto"/>
        <w:jc w:val="both"/>
        <w:rPr>
          <w:color w:val="auto"/>
          <w:sz w:val="24"/>
          <w:szCs w:val="24"/>
        </w:rPr>
      </w:pPr>
      <w:r w:rsidRPr="00371CC0">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A57638" w:rsidRPr="00371CC0" w:rsidRDefault="00E235EB" w:rsidP="00E862A3">
      <w:pPr>
        <w:pStyle w:val="13"/>
        <w:numPr>
          <w:ilvl w:val="0"/>
          <w:numId w:val="154"/>
        </w:numPr>
        <w:tabs>
          <w:tab w:val="left" w:pos="538"/>
        </w:tabs>
        <w:spacing w:line="240" w:lineRule="auto"/>
        <w:jc w:val="both"/>
        <w:rPr>
          <w:color w:val="auto"/>
          <w:sz w:val="24"/>
          <w:szCs w:val="24"/>
        </w:rPr>
      </w:pPr>
      <w:r w:rsidRPr="00371CC0">
        <w:rPr>
          <w:color w:val="auto"/>
          <w:sz w:val="24"/>
          <w:szCs w:val="24"/>
        </w:rPr>
        <w:t>Духовно-нравственного воспитания:</w:t>
      </w:r>
    </w:p>
    <w:p w:rsidR="00A57638" w:rsidRPr="00371CC0" w:rsidRDefault="00E235EB">
      <w:pPr>
        <w:pStyle w:val="13"/>
        <w:spacing w:line="240" w:lineRule="auto"/>
        <w:jc w:val="both"/>
        <w:rPr>
          <w:color w:val="auto"/>
          <w:sz w:val="24"/>
          <w:szCs w:val="24"/>
        </w:rPr>
      </w:pPr>
      <w:r w:rsidRPr="00371CC0">
        <w:rPr>
          <w:color w:val="auto"/>
          <w:sz w:val="24"/>
          <w:szCs w:val="24"/>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A57638" w:rsidRPr="00371CC0" w:rsidRDefault="00E235EB" w:rsidP="00E862A3">
      <w:pPr>
        <w:pStyle w:val="13"/>
        <w:numPr>
          <w:ilvl w:val="0"/>
          <w:numId w:val="154"/>
        </w:numPr>
        <w:tabs>
          <w:tab w:val="left" w:pos="538"/>
        </w:tabs>
        <w:spacing w:line="240" w:lineRule="auto"/>
        <w:jc w:val="both"/>
        <w:rPr>
          <w:color w:val="auto"/>
          <w:sz w:val="24"/>
          <w:szCs w:val="24"/>
        </w:rPr>
      </w:pPr>
      <w:r w:rsidRPr="00371CC0">
        <w:rPr>
          <w:color w:val="auto"/>
          <w:sz w:val="24"/>
          <w:szCs w:val="24"/>
        </w:rPr>
        <w:t>Эстетического воспитания:</w:t>
      </w:r>
    </w:p>
    <w:p w:rsidR="00A57638" w:rsidRPr="00371CC0" w:rsidRDefault="00E235EB">
      <w:pPr>
        <w:pStyle w:val="13"/>
        <w:spacing w:line="240" w:lineRule="auto"/>
        <w:jc w:val="both"/>
        <w:rPr>
          <w:color w:val="auto"/>
          <w:sz w:val="24"/>
          <w:szCs w:val="24"/>
        </w:rPr>
      </w:pPr>
      <w:r w:rsidRPr="00371CC0">
        <w:rPr>
          <w:color w:val="auto"/>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371CC0" w:rsidRDefault="00E235EB" w:rsidP="00E862A3">
      <w:pPr>
        <w:pStyle w:val="13"/>
        <w:numPr>
          <w:ilvl w:val="0"/>
          <w:numId w:val="154"/>
        </w:numPr>
        <w:tabs>
          <w:tab w:val="left" w:pos="534"/>
        </w:tabs>
        <w:spacing w:line="240" w:lineRule="auto"/>
        <w:jc w:val="both"/>
        <w:rPr>
          <w:color w:val="auto"/>
          <w:sz w:val="24"/>
          <w:szCs w:val="24"/>
        </w:rPr>
      </w:pPr>
      <w:r w:rsidRPr="00371CC0">
        <w:rPr>
          <w:color w:val="auto"/>
          <w:sz w:val="24"/>
          <w:szCs w:val="24"/>
        </w:rPr>
        <w:t>Ценности научного познания:</w:t>
      </w:r>
    </w:p>
    <w:p w:rsidR="00A57638" w:rsidRPr="00371CC0" w:rsidRDefault="00E235EB">
      <w:pPr>
        <w:pStyle w:val="13"/>
        <w:spacing w:line="240" w:lineRule="auto"/>
        <w:jc w:val="both"/>
        <w:rPr>
          <w:color w:val="auto"/>
          <w:sz w:val="24"/>
          <w:szCs w:val="24"/>
        </w:rPr>
      </w:pPr>
      <w:r w:rsidRPr="00371CC0">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A57638" w:rsidRPr="00371CC0" w:rsidRDefault="00E235EB" w:rsidP="00E862A3">
      <w:pPr>
        <w:pStyle w:val="13"/>
        <w:numPr>
          <w:ilvl w:val="0"/>
          <w:numId w:val="154"/>
        </w:numPr>
        <w:tabs>
          <w:tab w:val="left" w:pos="529"/>
        </w:tabs>
        <w:spacing w:line="240" w:lineRule="auto"/>
        <w:jc w:val="both"/>
        <w:rPr>
          <w:color w:val="auto"/>
          <w:sz w:val="24"/>
          <w:szCs w:val="24"/>
        </w:rPr>
      </w:pPr>
      <w:r w:rsidRPr="00371CC0">
        <w:rPr>
          <w:color w:val="auto"/>
          <w:sz w:val="24"/>
          <w:szCs w:val="24"/>
        </w:rPr>
        <w:t>Физического воспитания, формирования культуры здоровья и эмоционального благополучия:</w:t>
      </w:r>
    </w:p>
    <w:p w:rsidR="00A57638" w:rsidRPr="00371CC0" w:rsidRDefault="00E235EB">
      <w:pPr>
        <w:pStyle w:val="13"/>
        <w:spacing w:line="240" w:lineRule="auto"/>
        <w:jc w:val="both"/>
        <w:rPr>
          <w:color w:val="auto"/>
          <w:sz w:val="24"/>
          <w:szCs w:val="24"/>
        </w:rPr>
      </w:pPr>
      <w:r w:rsidRPr="00371CC0">
        <w:rPr>
          <w:color w:val="auto"/>
          <w:sz w:val="24"/>
          <w:szCs w:val="24"/>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A57638" w:rsidRPr="00371CC0" w:rsidRDefault="00E235EB" w:rsidP="00E862A3">
      <w:pPr>
        <w:pStyle w:val="13"/>
        <w:numPr>
          <w:ilvl w:val="0"/>
          <w:numId w:val="154"/>
        </w:numPr>
        <w:tabs>
          <w:tab w:val="left" w:pos="529"/>
        </w:tabs>
        <w:spacing w:line="240" w:lineRule="auto"/>
        <w:jc w:val="both"/>
        <w:rPr>
          <w:color w:val="auto"/>
          <w:sz w:val="24"/>
          <w:szCs w:val="24"/>
        </w:rPr>
      </w:pPr>
      <w:r w:rsidRPr="00371CC0">
        <w:rPr>
          <w:color w:val="auto"/>
          <w:sz w:val="24"/>
          <w:szCs w:val="24"/>
        </w:rPr>
        <w:t>Трудового воспитания:</w:t>
      </w:r>
    </w:p>
    <w:p w:rsidR="00A57638" w:rsidRPr="00371CC0" w:rsidRDefault="00E235EB">
      <w:pPr>
        <w:pStyle w:val="13"/>
        <w:spacing w:line="240" w:lineRule="auto"/>
        <w:jc w:val="both"/>
        <w:rPr>
          <w:color w:val="auto"/>
          <w:sz w:val="24"/>
          <w:szCs w:val="24"/>
        </w:rPr>
      </w:pPr>
      <w:r w:rsidRPr="00371CC0">
        <w:rPr>
          <w:color w:val="auto"/>
          <w:sz w:val="24"/>
          <w:szCs w:val="24"/>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A57638" w:rsidRPr="00371CC0" w:rsidRDefault="00E235EB" w:rsidP="00E862A3">
      <w:pPr>
        <w:pStyle w:val="13"/>
        <w:numPr>
          <w:ilvl w:val="0"/>
          <w:numId w:val="154"/>
        </w:numPr>
        <w:tabs>
          <w:tab w:val="left" w:pos="538"/>
        </w:tabs>
        <w:spacing w:line="240" w:lineRule="auto"/>
        <w:jc w:val="both"/>
        <w:rPr>
          <w:color w:val="auto"/>
          <w:sz w:val="24"/>
          <w:szCs w:val="24"/>
        </w:rPr>
      </w:pPr>
      <w:r w:rsidRPr="00371CC0">
        <w:rPr>
          <w:color w:val="auto"/>
          <w:sz w:val="24"/>
          <w:szCs w:val="24"/>
        </w:rPr>
        <w:t>Экологического воспитания:</w:t>
      </w:r>
    </w:p>
    <w:p w:rsidR="00A57638" w:rsidRPr="00371CC0" w:rsidRDefault="00E235EB">
      <w:pPr>
        <w:pStyle w:val="13"/>
        <w:spacing w:line="240" w:lineRule="auto"/>
        <w:jc w:val="both"/>
        <w:rPr>
          <w:color w:val="auto"/>
          <w:sz w:val="24"/>
          <w:szCs w:val="24"/>
        </w:rPr>
      </w:pPr>
      <w:r w:rsidRPr="00371CC0">
        <w:rPr>
          <w:color w:val="auto"/>
          <w:sz w:val="24"/>
          <w:szCs w:val="24"/>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A57638" w:rsidRPr="00371CC0" w:rsidRDefault="00E235EB">
      <w:pPr>
        <w:pStyle w:val="13"/>
        <w:spacing w:line="240" w:lineRule="auto"/>
        <w:jc w:val="both"/>
        <w:rPr>
          <w:color w:val="auto"/>
          <w:sz w:val="24"/>
          <w:szCs w:val="24"/>
        </w:rPr>
      </w:pPr>
      <w:r w:rsidRPr="00371CC0">
        <w:rPr>
          <w:color w:val="auto"/>
          <w:sz w:val="24"/>
          <w:szCs w:val="24"/>
        </w:rPr>
        <w:t>Личностные результаты, обеспечивающие адаптацию обучающегося к изменяющимся условиям социальной и природной среды:</w:t>
      </w:r>
    </w:p>
    <w:p w:rsidR="00A57638" w:rsidRPr="00371CC0" w:rsidRDefault="00E235EB">
      <w:pPr>
        <w:pStyle w:val="13"/>
        <w:spacing w:line="240" w:lineRule="auto"/>
        <w:jc w:val="both"/>
        <w:rPr>
          <w:color w:val="auto"/>
          <w:sz w:val="24"/>
          <w:szCs w:val="24"/>
        </w:rPr>
      </w:pPr>
      <w:r w:rsidRPr="00371CC0">
        <w:rPr>
          <w:color w:val="auto"/>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A57638" w:rsidRPr="00371CC0" w:rsidRDefault="00E235EB">
      <w:pPr>
        <w:pStyle w:val="13"/>
        <w:spacing w:line="240" w:lineRule="auto"/>
        <w:jc w:val="both"/>
        <w:rPr>
          <w:color w:val="auto"/>
          <w:sz w:val="24"/>
          <w:szCs w:val="24"/>
        </w:rPr>
      </w:pPr>
      <w:r w:rsidRPr="00371CC0">
        <w:rPr>
          <w:color w:val="auto"/>
          <w:sz w:val="24"/>
          <w:szCs w:val="24"/>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A57638" w:rsidRPr="00371CC0" w:rsidRDefault="00E235EB">
      <w:pPr>
        <w:pStyle w:val="13"/>
        <w:spacing w:line="240" w:lineRule="auto"/>
        <w:jc w:val="both"/>
        <w:rPr>
          <w:color w:val="auto"/>
          <w:sz w:val="24"/>
          <w:szCs w:val="24"/>
        </w:rPr>
      </w:pPr>
      <w:r w:rsidRPr="00371CC0">
        <w:rPr>
          <w:color w:val="auto"/>
          <w:sz w:val="24"/>
          <w:szCs w:val="24"/>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A57638" w:rsidRPr="00371CC0" w:rsidRDefault="00E235EB">
      <w:pPr>
        <w:pStyle w:val="13"/>
        <w:spacing w:after="440" w:line="240" w:lineRule="auto"/>
        <w:jc w:val="both"/>
        <w:rPr>
          <w:color w:val="auto"/>
          <w:sz w:val="24"/>
          <w:szCs w:val="24"/>
        </w:rPr>
      </w:pPr>
      <w:r w:rsidRPr="00371CC0">
        <w:rPr>
          <w:color w:val="auto"/>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A57638" w:rsidRPr="00371CC0" w:rsidRDefault="00E235EB" w:rsidP="000006AA">
      <w:pPr>
        <w:pStyle w:val="af5"/>
        <w:rPr>
          <w:rFonts w:ascii="Times New Roman" w:hAnsi="Times New Roman" w:cs="Times New Roman"/>
          <w:sz w:val="24"/>
          <w:szCs w:val="24"/>
        </w:rPr>
      </w:pPr>
      <w:bookmarkStart w:id="707" w:name="bookmark1616"/>
      <w:r w:rsidRPr="00371CC0">
        <w:rPr>
          <w:rFonts w:ascii="Times New Roman" w:hAnsi="Times New Roman" w:cs="Times New Roman"/>
          <w:sz w:val="24"/>
          <w:szCs w:val="24"/>
        </w:rPr>
        <w:t>МЕТАПРЕДМЕТНЫЕ РЕЗУЛЬТАТЫ</w:t>
      </w:r>
      <w:bookmarkEnd w:id="707"/>
    </w:p>
    <w:p w:rsidR="00A57638" w:rsidRPr="00371CC0" w:rsidRDefault="00E235EB">
      <w:pPr>
        <w:pStyle w:val="13"/>
        <w:spacing w:line="240" w:lineRule="auto"/>
        <w:jc w:val="both"/>
        <w:rPr>
          <w:color w:val="auto"/>
          <w:sz w:val="24"/>
          <w:szCs w:val="24"/>
        </w:rPr>
      </w:pPr>
      <w:r w:rsidRPr="00371CC0">
        <w:rPr>
          <w:color w:val="auto"/>
          <w:sz w:val="24"/>
          <w:szCs w:val="24"/>
        </w:rPr>
        <w:t>Метапредметные результаты освоения основной образовательной программы, формируемые при изучении предмета «Музыка»:</w:t>
      </w:r>
    </w:p>
    <w:p w:rsidR="00A57638" w:rsidRPr="00371CC0" w:rsidRDefault="00E235EB" w:rsidP="00E862A3">
      <w:pPr>
        <w:pStyle w:val="13"/>
        <w:numPr>
          <w:ilvl w:val="0"/>
          <w:numId w:val="155"/>
        </w:numPr>
        <w:tabs>
          <w:tab w:val="left" w:pos="529"/>
        </w:tabs>
        <w:spacing w:line="257" w:lineRule="auto"/>
        <w:jc w:val="both"/>
        <w:rPr>
          <w:color w:val="auto"/>
          <w:sz w:val="24"/>
          <w:szCs w:val="24"/>
        </w:rPr>
      </w:pPr>
      <w:r w:rsidRPr="00371CC0">
        <w:rPr>
          <w:color w:val="auto"/>
          <w:sz w:val="24"/>
          <w:szCs w:val="24"/>
        </w:rPr>
        <w:t>Овладение универсальными познавательными действиями</w:t>
      </w:r>
    </w:p>
    <w:p w:rsidR="00A57638" w:rsidRPr="00371CC0" w:rsidRDefault="00E235EB">
      <w:pPr>
        <w:pStyle w:val="13"/>
        <w:spacing w:line="257" w:lineRule="auto"/>
        <w:jc w:val="both"/>
        <w:rPr>
          <w:i/>
          <w:color w:val="auto"/>
          <w:sz w:val="24"/>
          <w:szCs w:val="24"/>
        </w:rPr>
      </w:pPr>
      <w:r w:rsidRPr="00371CC0">
        <w:rPr>
          <w:i/>
          <w:color w:val="auto"/>
          <w:sz w:val="24"/>
          <w:szCs w:val="24"/>
        </w:rPr>
        <w:t>Базовые логические действия:</w:t>
      </w:r>
    </w:p>
    <w:p w:rsidR="00A57638" w:rsidRPr="00371CC0" w:rsidRDefault="00E235EB">
      <w:pPr>
        <w:pStyle w:val="13"/>
        <w:spacing w:line="257" w:lineRule="auto"/>
        <w:jc w:val="both"/>
        <w:rPr>
          <w:color w:val="auto"/>
          <w:sz w:val="24"/>
          <w:szCs w:val="24"/>
        </w:rPr>
      </w:pPr>
      <w:r w:rsidRPr="00371CC0">
        <w:rPr>
          <w:color w:val="auto"/>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A57638" w:rsidRPr="00371CC0" w:rsidRDefault="00E235EB">
      <w:pPr>
        <w:pStyle w:val="13"/>
        <w:spacing w:line="257" w:lineRule="auto"/>
        <w:jc w:val="both"/>
        <w:rPr>
          <w:color w:val="auto"/>
          <w:sz w:val="24"/>
          <w:szCs w:val="24"/>
        </w:rPr>
      </w:pPr>
      <w:r w:rsidRPr="00371CC0">
        <w:rPr>
          <w:color w:val="auto"/>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A57638" w:rsidRPr="00371CC0" w:rsidRDefault="00E235EB">
      <w:pPr>
        <w:pStyle w:val="13"/>
        <w:spacing w:line="257" w:lineRule="auto"/>
        <w:jc w:val="both"/>
        <w:rPr>
          <w:color w:val="auto"/>
          <w:sz w:val="24"/>
          <w:szCs w:val="24"/>
        </w:rPr>
      </w:pPr>
      <w:r w:rsidRPr="00371CC0">
        <w:rPr>
          <w:color w:val="auto"/>
          <w:sz w:val="24"/>
          <w:szCs w:val="24"/>
        </w:rPr>
        <w:t>обнаруживать взаимные влияния отдельных видов, жанров и стилей музыки друг на друга, формулировать гипотезы о взаимосвязях;</w:t>
      </w:r>
    </w:p>
    <w:p w:rsidR="00A57638" w:rsidRPr="00371CC0" w:rsidRDefault="00E235EB" w:rsidP="000006AA">
      <w:pPr>
        <w:pStyle w:val="13"/>
        <w:spacing w:line="257" w:lineRule="auto"/>
        <w:ind w:firstLine="238"/>
        <w:jc w:val="both"/>
        <w:rPr>
          <w:color w:val="auto"/>
          <w:sz w:val="24"/>
          <w:szCs w:val="24"/>
        </w:rPr>
      </w:pPr>
      <w:r w:rsidRPr="00371CC0">
        <w:rPr>
          <w:color w:val="auto"/>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A57638" w:rsidRPr="00371CC0" w:rsidRDefault="00E235EB" w:rsidP="000006AA">
      <w:pPr>
        <w:pStyle w:val="13"/>
        <w:spacing w:line="257" w:lineRule="auto"/>
        <w:ind w:firstLine="238"/>
        <w:jc w:val="both"/>
        <w:rPr>
          <w:color w:val="auto"/>
          <w:sz w:val="24"/>
          <w:szCs w:val="24"/>
        </w:rPr>
      </w:pPr>
      <w:r w:rsidRPr="00371CC0">
        <w:rPr>
          <w:color w:val="auto"/>
          <w:sz w:val="24"/>
          <w:szCs w:val="24"/>
        </w:rPr>
        <w:t>выявлять и характеризовать существенные признаки конкретного музыкального звучания;</w:t>
      </w:r>
    </w:p>
    <w:p w:rsidR="00A57638" w:rsidRPr="00371CC0" w:rsidRDefault="00E235EB" w:rsidP="000006AA">
      <w:pPr>
        <w:pStyle w:val="13"/>
        <w:spacing w:line="257" w:lineRule="auto"/>
        <w:ind w:firstLine="238"/>
        <w:jc w:val="both"/>
        <w:rPr>
          <w:color w:val="auto"/>
          <w:sz w:val="24"/>
          <w:szCs w:val="24"/>
        </w:rPr>
      </w:pPr>
      <w:r w:rsidRPr="00371CC0">
        <w:rPr>
          <w:color w:val="auto"/>
          <w:sz w:val="24"/>
          <w:szCs w:val="24"/>
        </w:rPr>
        <w:t>самостоятельно обобщать и формулировать выводы по результатам проведённого слухового наблюдения-исследования.</w:t>
      </w:r>
    </w:p>
    <w:p w:rsidR="00A57638" w:rsidRPr="00371CC0" w:rsidRDefault="00E235EB" w:rsidP="000006AA">
      <w:pPr>
        <w:pStyle w:val="13"/>
        <w:spacing w:line="257" w:lineRule="auto"/>
        <w:ind w:firstLine="238"/>
        <w:jc w:val="both"/>
        <w:rPr>
          <w:i/>
          <w:color w:val="auto"/>
          <w:sz w:val="24"/>
          <w:szCs w:val="24"/>
        </w:rPr>
      </w:pPr>
      <w:r w:rsidRPr="00371CC0">
        <w:rPr>
          <w:i/>
          <w:color w:val="auto"/>
          <w:sz w:val="24"/>
          <w:szCs w:val="24"/>
        </w:rPr>
        <w:t>Базовые исследовательские действия:</w:t>
      </w:r>
    </w:p>
    <w:p w:rsidR="00A57638" w:rsidRPr="00371CC0" w:rsidRDefault="00E235EB" w:rsidP="000006AA">
      <w:pPr>
        <w:pStyle w:val="13"/>
        <w:spacing w:line="257" w:lineRule="auto"/>
        <w:ind w:firstLine="238"/>
        <w:jc w:val="both"/>
        <w:rPr>
          <w:color w:val="auto"/>
          <w:sz w:val="24"/>
          <w:szCs w:val="24"/>
        </w:rPr>
      </w:pPr>
      <w:r w:rsidRPr="00371CC0">
        <w:rPr>
          <w:color w:val="auto"/>
          <w:sz w:val="24"/>
          <w:szCs w:val="24"/>
        </w:rPr>
        <w:t>следовать внутренним слухом за развитием музыкального процесса, «наблюдать» звучание музыки;</w:t>
      </w:r>
    </w:p>
    <w:p w:rsidR="00A57638" w:rsidRPr="00371CC0" w:rsidRDefault="00E235EB">
      <w:pPr>
        <w:pStyle w:val="13"/>
        <w:spacing w:line="257" w:lineRule="auto"/>
        <w:jc w:val="both"/>
        <w:rPr>
          <w:color w:val="auto"/>
          <w:sz w:val="24"/>
          <w:szCs w:val="24"/>
        </w:rPr>
      </w:pPr>
      <w:r w:rsidRPr="00371CC0">
        <w:rPr>
          <w:color w:val="auto"/>
          <w:sz w:val="24"/>
          <w:szCs w:val="24"/>
        </w:rPr>
        <w:t>использовать вопросы как исследовательский инструмент познания;</w:t>
      </w:r>
    </w:p>
    <w:p w:rsidR="00A57638" w:rsidRPr="00371CC0" w:rsidRDefault="00E235EB">
      <w:pPr>
        <w:pStyle w:val="13"/>
        <w:spacing w:line="257" w:lineRule="auto"/>
        <w:jc w:val="both"/>
        <w:rPr>
          <w:color w:val="auto"/>
          <w:sz w:val="24"/>
          <w:szCs w:val="24"/>
        </w:rPr>
      </w:pPr>
      <w:r w:rsidRPr="00371CC0">
        <w:rPr>
          <w:color w:val="auto"/>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A57638" w:rsidRPr="00371CC0" w:rsidRDefault="00E235EB">
      <w:pPr>
        <w:pStyle w:val="13"/>
        <w:spacing w:line="257" w:lineRule="auto"/>
        <w:jc w:val="both"/>
        <w:rPr>
          <w:color w:val="auto"/>
          <w:sz w:val="24"/>
          <w:szCs w:val="24"/>
        </w:rPr>
      </w:pPr>
      <w:r w:rsidRPr="00371CC0">
        <w:rPr>
          <w:color w:val="auto"/>
          <w:sz w:val="24"/>
          <w:szCs w:val="24"/>
        </w:rPr>
        <w:t>составлять алгоритм действий и использовать его для решения учебных, в том числе исполнительских и творческих задач;</w:t>
      </w:r>
    </w:p>
    <w:p w:rsidR="00A57638" w:rsidRPr="00371CC0" w:rsidRDefault="00E235EB">
      <w:pPr>
        <w:pStyle w:val="13"/>
        <w:spacing w:line="257" w:lineRule="auto"/>
        <w:jc w:val="both"/>
        <w:rPr>
          <w:color w:val="auto"/>
          <w:sz w:val="24"/>
          <w:szCs w:val="24"/>
        </w:rPr>
      </w:pPr>
      <w:r w:rsidRPr="00371CC0">
        <w:rPr>
          <w:color w:val="auto"/>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A57638" w:rsidRPr="00371CC0" w:rsidRDefault="00E235EB">
      <w:pPr>
        <w:pStyle w:val="13"/>
        <w:spacing w:line="257" w:lineRule="auto"/>
        <w:jc w:val="both"/>
        <w:rPr>
          <w:color w:val="auto"/>
          <w:sz w:val="24"/>
          <w:szCs w:val="24"/>
        </w:rPr>
      </w:pPr>
      <w:r w:rsidRPr="00371CC0">
        <w:rPr>
          <w:color w:val="auto"/>
          <w:sz w:val="24"/>
          <w:szCs w:val="24"/>
        </w:rPr>
        <w:t>самостоятельно формулировать обобщения и выводы по результатам проведённого наблюдения, слухового исследования.</w:t>
      </w:r>
    </w:p>
    <w:p w:rsidR="00A57638" w:rsidRPr="00371CC0" w:rsidRDefault="00E235EB">
      <w:pPr>
        <w:pStyle w:val="13"/>
        <w:spacing w:line="252" w:lineRule="auto"/>
        <w:jc w:val="both"/>
        <w:rPr>
          <w:i/>
          <w:color w:val="auto"/>
          <w:sz w:val="24"/>
          <w:szCs w:val="24"/>
        </w:rPr>
      </w:pPr>
      <w:r w:rsidRPr="00371CC0">
        <w:rPr>
          <w:i/>
          <w:color w:val="auto"/>
          <w:sz w:val="24"/>
          <w:szCs w:val="24"/>
        </w:rPr>
        <w:t>Работа с информацией:</w:t>
      </w:r>
    </w:p>
    <w:p w:rsidR="00A57638" w:rsidRPr="00371CC0" w:rsidRDefault="00E235EB">
      <w:pPr>
        <w:pStyle w:val="13"/>
        <w:spacing w:line="252" w:lineRule="auto"/>
        <w:jc w:val="both"/>
        <w:rPr>
          <w:color w:val="auto"/>
          <w:sz w:val="24"/>
          <w:szCs w:val="24"/>
        </w:rPr>
      </w:pPr>
      <w:r w:rsidRPr="00371CC0">
        <w:rPr>
          <w:color w:val="auto"/>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7638" w:rsidRPr="00371CC0" w:rsidRDefault="00E235EB">
      <w:pPr>
        <w:pStyle w:val="13"/>
        <w:spacing w:line="252" w:lineRule="auto"/>
        <w:jc w:val="both"/>
        <w:rPr>
          <w:color w:val="auto"/>
          <w:sz w:val="24"/>
          <w:szCs w:val="24"/>
        </w:rPr>
      </w:pPr>
      <w:r w:rsidRPr="00371CC0">
        <w:rPr>
          <w:color w:val="auto"/>
          <w:sz w:val="24"/>
          <w:szCs w:val="24"/>
        </w:rPr>
        <w:t>понимать специфику работы с аудиоинформацией, музыкальными записями;</w:t>
      </w:r>
    </w:p>
    <w:p w:rsidR="00A57638" w:rsidRPr="00371CC0" w:rsidRDefault="00E235EB">
      <w:pPr>
        <w:pStyle w:val="13"/>
        <w:spacing w:line="252" w:lineRule="auto"/>
        <w:jc w:val="both"/>
        <w:rPr>
          <w:color w:val="auto"/>
          <w:sz w:val="24"/>
          <w:szCs w:val="24"/>
        </w:rPr>
      </w:pPr>
      <w:r w:rsidRPr="00371CC0">
        <w:rPr>
          <w:color w:val="auto"/>
          <w:sz w:val="24"/>
          <w:szCs w:val="24"/>
        </w:rPr>
        <w:t>использовать интонирование для запоминания звуковой информации, музыкальных произведений;</w:t>
      </w:r>
    </w:p>
    <w:p w:rsidR="00A57638" w:rsidRPr="00371CC0" w:rsidRDefault="00E235EB">
      <w:pPr>
        <w:pStyle w:val="13"/>
        <w:spacing w:line="252" w:lineRule="auto"/>
        <w:jc w:val="both"/>
        <w:rPr>
          <w:color w:val="auto"/>
          <w:sz w:val="24"/>
          <w:szCs w:val="24"/>
        </w:rPr>
      </w:pPr>
      <w:r w:rsidRPr="00371CC0">
        <w:rPr>
          <w:color w:val="auto"/>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A57638" w:rsidRPr="00371CC0" w:rsidRDefault="00E235EB">
      <w:pPr>
        <w:pStyle w:val="13"/>
        <w:spacing w:line="252" w:lineRule="auto"/>
        <w:jc w:val="both"/>
        <w:rPr>
          <w:color w:val="auto"/>
          <w:sz w:val="24"/>
          <w:szCs w:val="24"/>
        </w:rPr>
      </w:pPr>
      <w:r w:rsidRPr="00371CC0">
        <w:rPr>
          <w:color w:val="auto"/>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7638" w:rsidRPr="00371CC0" w:rsidRDefault="00E235EB">
      <w:pPr>
        <w:pStyle w:val="13"/>
        <w:spacing w:line="252" w:lineRule="auto"/>
        <w:jc w:val="both"/>
        <w:rPr>
          <w:color w:val="auto"/>
          <w:sz w:val="24"/>
          <w:szCs w:val="24"/>
        </w:rPr>
      </w:pPr>
      <w:r w:rsidRPr="00371CC0">
        <w:rPr>
          <w:color w:val="auto"/>
          <w:sz w:val="24"/>
          <w:szCs w:val="24"/>
        </w:rPr>
        <w:t>оценивать надёжность информации по критериям, предложенным учителем или сформулированным самостоятельно;</w:t>
      </w:r>
    </w:p>
    <w:p w:rsidR="00A57638" w:rsidRPr="00371CC0" w:rsidRDefault="00E235EB">
      <w:pPr>
        <w:pStyle w:val="13"/>
        <w:spacing w:line="252" w:lineRule="auto"/>
        <w:jc w:val="both"/>
        <w:rPr>
          <w:color w:val="auto"/>
          <w:sz w:val="24"/>
          <w:szCs w:val="24"/>
        </w:rPr>
      </w:pPr>
      <w:r w:rsidRPr="00371CC0">
        <w:rPr>
          <w:color w:val="auto"/>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A57638" w:rsidRPr="00371CC0" w:rsidRDefault="00E235EB">
      <w:pPr>
        <w:pStyle w:val="13"/>
        <w:spacing w:line="252" w:lineRule="auto"/>
        <w:jc w:val="both"/>
        <w:rPr>
          <w:color w:val="auto"/>
          <w:sz w:val="24"/>
          <w:szCs w:val="24"/>
        </w:rPr>
      </w:pPr>
      <w:r w:rsidRPr="00371CC0">
        <w:rPr>
          <w:color w:val="auto"/>
          <w:sz w:val="24"/>
          <w:szCs w:val="24"/>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A57638" w:rsidRPr="00371CC0" w:rsidRDefault="00E235EB">
      <w:pPr>
        <w:pStyle w:val="13"/>
        <w:spacing w:after="240" w:line="252" w:lineRule="auto"/>
        <w:jc w:val="both"/>
        <w:rPr>
          <w:color w:val="auto"/>
          <w:sz w:val="24"/>
          <w:szCs w:val="24"/>
        </w:rPr>
      </w:pPr>
      <w:r w:rsidRPr="00371CC0">
        <w:rPr>
          <w:color w:val="auto"/>
          <w:sz w:val="24"/>
          <w:szCs w:val="24"/>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A57638" w:rsidRPr="00371CC0" w:rsidRDefault="00E235EB" w:rsidP="00E862A3">
      <w:pPr>
        <w:pStyle w:val="13"/>
        <w:numPr>
          <w:ilvl w:val="0"/>
          <w:numId w:val="155"/>
        </w:numPr>
        <w:tabs>
          <w:tab w:val="left" w:pos="529"/>
        </w:tabs>
        <w:spacing w:line="252" w:lineRule="auto"/>
        <w:jc w:val="both"/>
        <w:rPr>
          <w:color w:val="auto"/>
          <w:sz w:val="24"/>
          <w:szCs w:val="24"/>
        </w:rPr>
      </w:pPr>
      <w:r w:rsidRPr="00371CC0">
        <w:rPr>
          <w:color w:val="auto"/>
          <w:sz w:val="24"/>
          <w:szCs w:val="24"/>
        </w:rPr>
        <w:t>Овладение универсальными коммуникативными действиями</w:t>
      </w:r>
    </w:p>
    <w:p w:rsidR="00A57638" w:rsidRPr="00371CC0" w:rsidRDefault="00E235EB">
      <w:pPr>
        <w:pStyle w:val="13"/>
        <w:spacing w:line="252" w:lineRule="auto"/>
        <w:jc w:val="both"/>
        <w:rPr>
          <w:i/>
          <w:color w:val="auto"/>
          <w:sz w:val="24"/>
          <w:szCs w:val="24"/>
        </w:rPr>
      </w:pPr>
      <w:r w:rsidRPr="00371CC0">
        <w:rPr>
          <w:i/>
          <w:color w:val="auto"/>
          <w:sz w:val="24"/>
          <w:szCs w:val="24"/>
        </w:rPr>
        <w:t>Невербальная коммуникация:</w:t>
      </w:r>
    </w:p>
    <w:p w:rsidR="00A57638" w:rsidRPr="00371CC0" w:rsidRDefault="00E235EB">
      <w:pPr>
        <w:pStyle w:val="13"/>
        <w:spacing w:line="252" w:lineRule="auto"/>
        <w:jc w:val="both"/>
        <w:rPr>
          <w:color w:val="auto"/>
          <w:sz w:val="24"/>
          <w:szCs w:val="24"/>
        </w:rPr>
      </w:pPr>
      <w:r w:rsidRPr="00371CC0">
        <w:rPr>
          <w:color w:val="auto"/>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A57638" w:rsidRPr="00371CC0" w:rsidRDefault="00E235EB">
      <w:pPr>
        <w:pStyle w:val="13"/>
        <w:spacing w:line="252" w:lineRule="auto"/>
        <w:jc w:val="both"/>
        <w:rPr>
          <w:color w:val="auto"/>
          <w:sz w:val="24"/>
          <w:szCs w:val="24"/>
        </w:rPr>
      </w:pPr>
      <w:r w:rsidRPr="00371CC0">
        <w:rPr>
          <w:color w:val="auto"/>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A57638" w:rsidRPr="00371CC0" w:rsidRDefault="00E235EB">
      <w:pPr>
        <w:pStyle w:val="13"/>
        <w:spacing w:line="252" w:lineRule="auto"/>
        <w:jc w:val="both"/>
        <w:rPr>
          <w:color w:val="auto"/>
          <w:sz w:val="24"/>
          <w:szCs w:val="24"/>
        </w:rPr>
      </w:pPr>
      <w:r w:rsidRPr="00371CC0">
        <w:rPr>
          <w:color w:val="auto"/>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57638" w:rsidRPr="00371CC0" w:rsidRDefault="00E235EB">
      <w:pPr>
        <w:pStyle w:val="13"/>
        <w:spacing w:line="240" w:lineRule="auto"/>
        <w:jc w:val="both"/>
        <w:rPr>
          <w:color w:val="auto"/>
          <w:sz w:val="24"/>
          <w:szCs w:val="24"/>
        </w:rPr>
      </w:pPr>
      <w:r w:rsidRPr="00371CC0">
        <w:rPr>
          <w:color w:val="auto"/>
          <w:sz w:val="24"/>
          <w:szCs w:val="24"/>
        </w:rPr>
        <w:t>эффективно использовать интонационно-выразительные возможности в ситуации публичного выступления;</w:t>
      </w:r>
    </w:p>
    <w:p w:rsidR="00A57638" w:rsidRPr="00371CC0" w:rsidRDefault="00E235EB" w:rsidP="000006AA">
      <w:pPr>
        <w:pStyle w:val="13"/>
        <w:spacing w:line="240" w:lineRule="auto"/>
        <w:ind w:firstLine="238"/>
        <w:jc w:val="both"/>
        <w:rPr>
          <w:color w:val="auto"/>
          <w:sz w:val="24"/>
          <w:szCs w:val="24"/>
        </w:rPr>
      </w:pPr>
      <w:r w:rsidRPr="00371CC0">
        <w:rPr>
          <w:color w:val="auto"/>
          <w:sz w:val="24"/>
          <w:szCs w:val="24"/>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A57638" w:rsidRPr="00371CC0" w:rsidRDefault="00E235EB" w:rsidP="000006AA">
      <w:pPr>
        <w:pStyle w:val="13"/>
        <w:spacing w:line="240" w:lineRule="auto"/>
        <w:ind w:firstLine="238"/>
        <w:jc w:val="both"/>
        <w:rPr>
          <w:i/>
          <w:color w:val="auto"/>
          <w:sz w:val="24"/>
          <w:szCs w:val="24"/>
        </w:rPr>
      </w:pPr>
      <w:r w:rsidRPr="00371CC0">
        <w:rPr>
          <w:i/>
          <w:color w:val="auto"/>
          <w:sz w:val="24"/>
          <w:szCs w:val="24"/>
        </w:rPr>
        <w:t>Вербальное общение:</w:t>
      </w:r>
    </w:p>
    <w:p w:rsidR="00A57638" w:rsidRPr="00371CC0" w:rsidRDefault="00E235EB" w:rsidP="000006AA">
      <w:pPr>
        <w:pStyle w:val="13"/>
        <w:spacing w:line="240" w:lineRule="auto"/>
        <w:ind w:firstLine="238"/>
        <w:jc w:val="both"/>
        <w:rPr>
          <w:color w:val="auto"/>
          <w:sz w:val="24"/>
          <w:szCs w:val="24"/>
        </w:rPr>
      </w:pPr>
      <w:r w:rsidRPr="00371CC0">
        <w:rPr>
          <w:color w:val="auto"/>
          <w:sz w:val="24"/>
          <w:szCs w:val="24"/>
        </w:rPr>
        <w:t>воспринимать и формулировать суждения, выражать эмоции в соответствии с условиями и целями общения;</w:t>
      </w:r>
    </w:p>
    <w:p w:rsidR="00A57638" w:rsidRPr="00371CC0" w:rsidRDefault="00E235EB" w:rsidP="000006AA">
      <w:pPr>
        <w:pStyle w:val="13"/>
        <w:spacing w:line="240" w:lineRule="auto"/>
        <w:ind w:firstLine="238"/>
        <w:jc w:val="both"/>
        <w:rPr>
          <w:color w:val="auto"/>
          <w:sz w:val="24"/>
          <w:szCs w:val="24"/>
        </w:rPr>
      </w:pPr>
      <w:r w:rsidRPr="00371CC0">
        <w:rPr>
          <w:color w:val="auto"/>
          <w:sz w:val="24"/>
          <w:szCs w:val="24"/>
        </w:rPr>
        <w:t>выражать своё мнение, в том числе впечатления от общения с музыкальным искусством в устных и письменных текстах;</w:t>
      </w:r>
    </w:p>
    <w:p w:rsidR="00A57638" w:rsidRPr="00371CC0" w:rsidRDefault="00E235EB" w:rsidP="000006AA">
      <w:pPr>
        <w:pStyle w:val="13"/>
        <w:spacing w:line="240" w:lineRule="auto"/>
        <w:ind w:firstLine="238"/>
        <w:jc w:val="both"/>
        <w:rPr>
          <w:color w:val="auto"/>
          <w:sz w:val="24"/>
          <w:szCs w:val="24"/>
        </w:rPr>
      </w:pPr>
      <w:r w:rsidRPr="00371CC0">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57638" w:rsidRPr="00371CC0" w:rsidRDefault="00E235EB" w:rsidP="000006AA">
      <w:pPr>
        <w:pStyle w:val="13"/>
        <w:spacing w:line="240" w:lineRule="auto"/>
        <w:ind w:firstLine="238"/>
        <w:jc w:val="both"/>
        <w:rPr>
          <w:color w:val="auto"/>
          <w:sz w:val="24"/>
          <w:szCs w:val="24"/>
        </w:rPr>
      </w:pPr>
      <w:r w:rsidRPr="00371CC0">
        <w:rPr>
          <w:color w:val="auto"/>
          <w:sz w:val="24"/>
          <w:szCs w:val="24"/>
        </w:rPr>
        <w:t>вести диалог, дискуссию, задавать вопросы по существу обсуждаемой темы, поддерживать благожелательный тон диалога;</w:t>
      </w:r>
    </w:p>
    <w:p w:rsidR="00A57638" w:rsidRPr="00371CC0" w:rsidRDefault="00E235EB" w:rsidP="000006AA">
      <w:pPr>
        <w:pStyle w:val="13"/>
        <w:spacing w:line="240" w:lineRule="auto"/>
        <w:ind w:firstLine="238"/>
        <w:jc w:val="both"/>
        <w:rPr>
          <w:color w:val="auto"/>
          <w:sz w:val="24"/>
          <w:szCs w:val="24"/>
        </w:rPr>
      </w:pPr>
      <w:r w:rsidRPr="00371CC0">
        <w:rPr>
          <w:color w:val="auto"/>
          <w:sz w:val="24"/>
          <w:szCs w:val="24"/>
        </w:rPr>
        <w:t>публично представлять результаты учебной и творческой деятельности.</w:t>
      </w:r>
    </w:p>
    <w:p w:rsidR="00A57638" w:rsidRPr="00371CC0" w:rsidRDefault="00E235EB" w:rsidP="000006AA">
      <w:pPr>
        <w:pStyle w:val="13"/>
        <w:spacing w:line="240" w:lineRule="auto"/>
        <w:ind w:firstLine="238"/>
        <w:jc w:val="both"/>
        <w:rPr>
          <w:i/>
          <w:color w:val="auto"/>
          <w:sz w:val="24"/>
          <w:szCs w:val="24"/>
        </w:rPr>
      </w:pPr>
      <w:r w:rsidRPr="00371CC0">
        <w:rPr>
          <w:i/>
          <w:color w:val="auto"/>
          <w:sz w:val="24"/>
          <w:szCs w:val="24"/>
        </w:rPr>
        <w:t>Совместная деятельность (сотрудничество):</w:t>
      </w:r>
    </w:p>
    <w:p w:rsidR="00A57638" w:rsidRPr="00371CC0" w:rsidRDefault="00E235EB" w:rsidP="000006AA">
      <w:pPr>
        <w:pStyle w:val="13"/>
        <w:spacing w:line="240" w:lineRule="auto"/>
        <w:ind w:firstLine="238"/>
        <w:jc w:val="both"/>
        <w:rPr>
          <w:color w:val="auto"/>
          <w:sz w:val="24"/>
          <w:szCs w:val="24"/>
        </w:rPr>
      </w:pPr>
      <w:r w:rsidRPr="00371CC0">
        <w:rPr>
          <w:color w:val="auto"/>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A57638" w:rsidRPr="00371CC0" w:rsidRDefault="00E235EB" w:rsidP="000006AA">
      <w:pPr>
        <w:pStyle w:val="13"/>
        <w:spacing w:line="240" w:lineRule="auto"/>
        <w:ind w:firstLine="238"/>
        <w:jc w:val="both"/>
        <w:rPr>
          <w:color w:val="auto"/>
          <w:sz w:val="24"/>
          <w:szCs w:val="24"/>
        </w:rPr>
      </w:pPr>
      <w:r w:rsidRPr="00371CC0">
        <w:rPr>
          <w:color w:val="auto"/>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A57638" w:rsidRPr="00371CC0" w:rsidRDefault="00E235EB">
      <w:pPr>
        <w:pStyle w:val="13"/>
        <w:spacing w:line="240" w:lineRule="auto"/>
        <w:jc w:val="both"/>
        <w:rPr>
          <w:color w:val="auto"/>
          <w:sz w:val="24"/>
          <w:szCs w:val="24"/>
        </w:rPr>
      </w:pPr>
      <w:r w:rsidRPr="00371CC0">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371CC0" w:rsidRDefault="00E235EB">
      <w:pPr>
        <w:pStyle w:val="13"/>
        <w:spacing w:line="240" w:lineRule="auto"/>
        <w:jc w:val="both"/>
        <w:rPr>
          <w:color w:val="auto"/>
          <w:sz w:val="24"/>
          <w:szCs w:val="24"/>
        </w:rPr>
      </w:pPr>
      <w:r w:rsidRPr="00371CC0">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0006AA" w:rsidRPr="00371CC0" w:rsidRDefault="000006AA">
      <w:pPr>
        <w:pStyle w:val="13"/>
        <w:spacing w:line="240" w:lineRule="auto"/>
        <w:jc w:val="both"/>
        <w:rPr>
          <w:color w:val="auto"/>
          <w:sz w:val="24"/>
          <w:szCs w:val="24"/>
        </w:rPr>
      </w:pPr>
    </w:p>
    <w:p w:rsidR="00A57638" w:rsidRPr="00371CC0" w:rsidRDefault="00E235EB" w:rsidP="00E862A3">
      <w:pPr>
        <w:pStyle w:val="13"/>
        <w:numPr>
          <w:ilvl w:val="0"/>
          <w:numId w:val="155"/>
        </w:numPr>
        <w:tabs>
          <w:tab w:val="left" w:pos="763"/>
        </w:tabs>
        <w:spacing w:line="252" w:lineRule="auto"/>
        <w:jc w:val="both"/>
        <w:rPr>
          <w:color w:val="auto"/>
          <w:sz w:val="24"/>
          <w:szCs w:val="24"/>
        </w:rPr>
      </w:pPr>
      <w:r w:rsidRPr="00371CC0">
        <w:rPr>
          <w:color w:val="auto"/>
          <w:sz w:val="24"/>
          <w:szCs w:val="24"/>
        </w:rPr>
        <w:t>Овладение универсальными регулятивными действиями</w:t>
      </w:r>
    </w:p>
    <w:p w:rsidR="00A57638" w:rsidRPr="00371CC0" w:rsidRDefault="00E235EB">
      <w:pPr>
        <w:pStyle w:val="13"/>
        <w:spacing w:line="252" w:lineRule="auto"/>
        <w:jc w:val="both"/>
        <w:rPr>
          <w:i/>
          <w:color w:val="auto"/>
          <w:sz w:val="24"/>
          <w:szCs w:val="24"/>
        </w:rPr>
      </w:pPr>
      <w:r w:rsidRPr="00371CC0">
        <w:rPr>
          <w:i/>
          <w:color w:val="auto"/>
          <w:sz w:val="24"/>
          <w:szCs w:val="24"/>
        </w:rPr>
        <w:t>Самоорганизация:</w:t>
      </w:r>
    </w:p>
    <w:p w:rsidR="00A57638" w:rsidRPr="00371CC0" w:rsidRDefault="00E235EB">
      <w:pPr>
        <w:pStyle w:val="13"/>
        <w:spacing w:line="252" w:lineRule="auto"/>
        <w:jc w:val="both"/>
        <w:rPr>
          <w:color w:val="auto"/>
          <w:sz w:val="24"/>
          <w:szCs w:val="24"/>
        </w:rPr>
      </w:pPr>
      <w:r w:rsidRPr="00371CC0">
        <w:rPr>
          <w:color w:val="auto"/>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A57638" w:rsidRPr="00371CC0" w:rsidRDefault="00E235EB">
      <w:pPr>
        <w:pStyle w:val="13"/>
        <w:spacing w:line="252" w:lineRule="auto"/>
        <w:jc w:val="both"/>
        <w:rPr>
          <w:color w:val="auto"/>
          <w:sz w:val="24"/>
          <w:szCs w:val="24"/>
        </w:rPr>
      </w:pPr>
      <w:r w:rsidRPr="00371CC0">
        <w:rPr>
          <w:color w:val="auto"/>
          <w:sz w:val="24"/>
          <w:szCs w:val="24"/>
        </w:rPr>
        <w:t>планировать достижение целей через решение ряда последовательных задач частного характера;</w:t>
      </w:r>
    </w:p>
    <w:p w:rsidR="00A57638" w:rsidRPr="00371CC0" w:rsidRDefault="00E235EB">
      <w:pPr>
        <w:pStyle w:val="13"/>
        <w:spacing w:line="252" w:lineRule="auto"/>
        <w:jc w:val="both"/>
        <w:rPr>
          <w:color w:val="auto"/>
          <w:sz w:val="24"/>
          <w:szCs w:val="24"/>
        </w:rPr>
      </w:pPr>
      <w:r w:rsidRPr="00371CC0">
        <w:rPr>
          <w:color w:val="auto"/>
          <w:sz w:val="24"/>
          <w:szCs w:val="24"/>
        </w:rPr>
        <w:t>самостоятельно составлять план действий, вносить необходимые коррективы в ходе его реализации;</w:t>
      </w:r>
    </w:p>
    <w:p w:rsidR="00A57638" w:rsidRPr="00371CC0" w:rsidRDefault="00E235EB">
      <w:pPr>
        <w:pStyle w:val="13"/>
        <w:spacing w:line="252" w:lineRule="auto"/>
        <w:jc w:val="both"/>
        <w:rPr>
          <w:color w:val="auto"/>
          <w:sz w:val="24"/>
          <w:szCs w:val="24"/>
        </w:rPr>
      </w:pPr>
      <w:r w:rsidRPr="00371CC0">
        <w:rPr>
          <w:color w:val="auto"/>
          <w:sz w:val="24"/>
          <w:szCs w:val="24"/>
        </w:rPr>
        <w:t>выявлять наиболее важные проблемы для решения в учебных и жизненных ситуациях;</w:t>
      </w:r>
    </w:p>
    <w:p w:rsidR="00A57638" w:rsidRPr="00371CC0" w:rsidRDefault="00E235EB" w:rsidP="000006AA">
      <w:pPr>
        <w:pStyle w:val="13"/>
        <w:spacing w:line="252" w:lineRule="auto"/>
        <w:ind w:firstLine="238"/>
        <w:jc w:val="both"/>
        <w:rPr>
          <w:color w:val="auto"/>
          <w:sz w:val="24"/>
          <w:szCs w:val="24"/>
        </w:rPr>
      </w:pPr>
      <w:r w:rsidRPr="00371CC0">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371CC0" w:rsidRDefault="00E235EB" w:rsidP="000006AA">
      <w:pPr>
        <w:pStyle w:val="13"/>
        <w:spacing w:line="252" w:lineRule="auto"/>
        <w:ind w:firstLine="238"/>
        <w:jc w:val="both"/>
        <w:rPr>
          <w:color w:val="auto"/>
          <w:sz w:val="24"/>
          <w:szCs w:val="24"/>
        </w:rPr>
      </w:pPr>
      <w:r w:rsidRPr="00371CC0">
        <w:rPr>
          <w:color w:val="auto"/>
          <w:sz w:val="24"/>
          <w:szCs w:val="24"/>
        </w:rPr>
        <w:t>делать выбор и брать за него ответственность на себя.</w:t>
      </w:r>
    </w:p>
    <w:p w:rsidR="00A57638" w:rsidRPr="00371CC0" w:rsidRDefault="00E235EB" w:rsidP="000006AA">
      <w:pPr>
        <w:pStyle w:val="13"/>
        <w:ind w:firstLine="238"/>
        <w:jc w:val="both"/>
        <w:rPr>
          <w:i/>
          <w:color w:val="auto"/>
          <w:sz w:val="24"/>
          <w:szCs w:val="24"/>
        </w:rPr>
      </w:pPr>
      <w:r w:rsidRPr="00371CC0">
        <w:rPr>
          <w:i/>
          <w:color w:val="auto"/>
          <w:sz w:val="24"/>
          <w:szCs w:val="24"/>
        </w:rPr>
        <w:t>Самоконтроль (рефлексия):</w:t>
      </w:r>
    </w:p>
    <w:p w:rsidR="00A57638" w:rsidRPr="00371CC0" w:rsidRDefault="00E235EB" w:rsidP="000006AA">
      <w:pPr>
        <w:pStyle w:val="13"/>
        <w:ind w:firstLine="238"/>
        <w:jc w:val="both"/>
        <w:rPr>
          <w:color w:val="auto"/>
          <w:sz w:val="24"/>
          <w:szCs w:val="24"/>
        </w:rPr>
      </w:pPr>
      <w:r w:rsidRPr="00371CC0">
        <w:rPr>
          <w:color w:val="auto"/>
          <w:sz w:val="24"/>
          <w:szCs w:val="24"/>
        </w:rPr>
        <w:t>владеть способами самоконтроля, самомотивации и рефлексии;</w:t>
      </w:r>
    </w:p>
    <w:p w:rsidR="00A57638" w:rsidRPr="00371CC0" w:rsidRDefault="00E235EB" w:rsidP="000006AA">
      <w:pPr>
        <w:pStyle w:val="13"/>
        <w:ind w:firstLine="238"/>
        <w:jc w:val="both"/>
        <w:rPr>
          <w:color w:val="auto"/>
          <w:sz w:val="24"/>
          <w:szCs w:val="24"/>
        </w:rPr>
      </w:pPr>
      <w:r w:rsidRPr="00371CC0">
        <w:rPr>
          <w:color w:val="auto"/>
          <w:sz w:val="24"/>
          <w:szCs w:val="24"/>
        </w:rPr>
        <w:t>давать адекватную оценку учебной ситуации и предлагать план её изменения;</w:t>
      </w:r>
    </w:p>
    <w:p w:rsidR="00A57638" w:rsidRPr="00371CC0" w:rsidRDefault="00E235EB" w:rsidP="000006AA">
      <w:pPr>
        <w:pStyle w:val="13"/>
        <w:ind w:firstLine="238"/>
        <w:jc w:val="both"/>
        <w:rPr>
          <w:color w:val="auto"/>
          <w:sz w:val="24"/>
          <w:szCs w:val="24"/>
        </w:rPr>
      </w:pPr>
      <w:r w:rsidRPr="00371CC0">
        <w:rPr>
          <w:color w:val="auto"/>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A57638" w:rsidRPr="00371CC0" w:rsidRDefault="00E235EB" w:rsidP="000006AA">
      <w:pPr>
        <w:pStyle w:val="13"/>
        <w:ind w:firstLine="238"/>
        <w:jc w:val="both"/>
        <w:rPr>
          <w:color w:val="auto"/>
          <w:sz w:val="24"/>
          <w:szCs w:val="24"/>
        </w:rPr>
      </w:pPr>
      <w:r w:rsidRPr="00371CC0">
        <w:rPr>
          <w:color w:val="auto"/>
          <w:sz w:val="24"/>
          <w:szCs w:val="24"/>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A57638" w:rsidRPr="00371CC0" w:rsidRDefault="00E235EB" w:rsidP="000006AA">
      <w:pPr>
        <w:pStyle w:val="13"/>
        <w:ind w:firstLine="238"/>
        <w:jc w:val="both"/>
        <w:rPr>
          <w:color w:val="auto"/>
          <w:sz w:val="24"/>
          <w:szCs w:val="24"/>
        </w:rPr>
      </w:pPr>
      <w:r w:rsidRPr="00371CC0">
        <w:rPr>
          <w:color w:val="auto"/>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A57638" w:rsidRPr="00371CC0" w:rsidRDefault="00E235EB" w:rsidP="000006AA">
      <w:pPr>
        <w:pStyle w:val="13"/>
        <w:spacing w:line="252" w:lineRule="auto"/>
        <w:ind w:firstLine="238"/>
        <w:jc w:val="both"/>
        <w:rPr>
          <w:i/>
          <w:color w:val="auto"/>
          <w:sz w:val="24"/>
          <w:szCs w:val="24"/>
        </w:rPr>
      </w:pPr>
      <w:r w:rsidRPr="00371CC0">
        <w:rPr>
          <w:i/>
          <w:color w:val="auto"/>
          <w:sz w:val="24"/>
          <w:szCs w:val="24"/>
        </w:rPr>
        <w:t>Эмоциональный интеллект:</w:t>
      </w:r>
    </w:p>
    <w:p w:rsidR="00A57638" w:rsidRPr="00371CC0" w:rsidRDefault="00E235EB">
      <w:pPr>
        <w:pStyle w:val="13"/>
        <w:spacing w:line="252" w:lineRule="auto"/>
        <w:jc w:val="both"/>
        <w:rPr>
          <w:color w:val="auto"/>
          <w:sz w:val="24"/>
          <w:szCs w:val="24"/>
        </w:rPr>
      </w:pPr>
      <w:r w:rsidRPr="00371CC0">
        <w:rPr>
          <w:color w:val="auto"/>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A57638" w:rsidRPr="00371CC0" w:rsidRDefault="00E235EB">
      <w:pPr>
        <w:pStyle w:val="13"/>
        <w:spacing w:line="252" w:lineRule="auto"/>
        <w:jc w:val="both"/>
        <w:rPr>
          <w:color w:val="auto"/>
          <w:sz w:val="24"/>
          <w:szCs w:val="24"/>
        </w:rPr>
      </w:pPr>
      <w:r w:rsidRPr="00371CC0">
        <w:rPr>
          <w:color w:val="auto"/>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A57638" w:rsidRPr="00371CC0" w:rsidRDefault="00E235EB" w:rsidP="000006AA">
      <w:pPr>
        <w:pStyle w:val="13"/>
        <w:spacing w:line="240" w:lineRule="auto"/>
        <w:ind w:firstLine="238"/>
        <w:jc w:val="both"/>
        <w:rPr>
          <w:color w:val="auto"/>
          <w:sz w:val="24"/>
          <w:szCs w:val="24"/>
        </w:rPr>
      </w:pPr>
      <w:r w:rsidRPr="00371CC0">
        <w:rPr>
          <w:color w:val="auto"/>
          <w:sz w:val="24"/>
          <w:szCs w:val="24"/>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A57638" w:rsidRPr="00371CC0" w:rsidRDefault="00E235EB" w:rsidP="000006AA">
      <w:pPr>
        <w:pStyle w:val="13"/>
        <w:spacing w:line="240" w:lineRule="auto"/>
        <w:ind w:firstLine="238"/>
        <w:jc w:val="both"/>
        <w:rPr>
          <w:i/>
          <w:color w:val="auto"/>
          <w:sz w:val="24"/>
          <w:szCs w:val="24"/>
        </w:rPr>
      </w:pPr>
      <w:r w:rsidRPr="00371CC0">
        <w:rPr>
          <w:i/>
          <w:color w:val="auto"/>
          <w:sz w:val="24"/>
          <w:szCs w:val="24"/>
        </w:rPr>
        <w:t>Принятие себя и других:</w:t>
      </w:r>
    </w:p>
    <w:p w:rsidR="00A57638" w:rsidRPr="00371CC0" w:rsidRDefault="00E235EB" w:rsidP="000006AA">
      <w:pPr>
        <w:pStyle w:val="13"/>
        <w:spacing w:line="240" w:lineRule="auto"/>
        <w:ind w:firstLine="238"/>
        <w:jc w:val="both"/>
        <w:rPr>
          <w:color w:val="auto"/>
          <w:sz w:val="24"/>
          <w:szCs w:val="24"/>
        </w:rPr>
      </w:pPr>
      <w:r w:rsidRPr="00371CC0">
        <w:rPr>
          <w:color w:val="auto"/>
          <w:sz w:val="24"/>
          <w:szCs w:val="24"/>
        </w:rPr>
        <w:t>уважительно и осознанно относиться к другому человеку и его мнению, эстетическим предпочтениям и вкусам;</w:t>
      </w:r>
    </w:p>
    <w:p w:rsidR="00A57638" w:rsidRPr="00371CC0" w:rsidRDefault="00E235EB" w:rsidP="000006AA">
      <w:pPr>
        <w:pStyle w:val="13"/>
        <w:spacing w:line="240" w:lineRule="auto"/>
        <w:ind w:firstLine="238"/>
        <w:jc w:val="both"/>
        <w:rPr>
          <w:color w:val="auto"/>
          <w:sz w:val="24"/>
          <w:szCs w:val="24"/>
        </w:rPr>
      </w:pPr>
      <w:r w:rsidRPr="00371CC0">
        <w:rPr>
          <w:color w:val="auto"/>
          <w:sz w:val="24"/>
          <w:szCs w:val="24"/>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A57638" w:rsidRPr="00371CC0" w:rsidRDefault="00E235EB">
      <w:pPr>
        <w:pStyle w:val="13"/>
        <w:spacing w:line="240" w:lineRule="auto"/>
        <w:jc w:val="both"/>
        <w:rPr>
          <w:color w:val="auto"/>
          <w:sz w:val="24"/>
          <w:szCs w:val="24"/>
        </w:rPr>
      </w:pPr>
      <w:r w:rsidRPr="00371CC0">
        <w:rPr>
          <w:color w:val="auto"/>
          <w:sz w:val="24"/>
          <w:szCs w:val="24"/>
        </w:rPr>
        <w:t>принимать себя и других, не осуждая;</w:t>
      </w:r>
    </w:p>
    <w:p w:rsidR="00A57638" w:rsidRPr="00371CC0" w:rsidRDefault="00E235EB">
      <w:pPr>
        <w:pStyle w:val="13"/>
        <w:spacing w:after="40" w:line="240" w:lineRule="auto"/>
        <w:jc w:val="both"/>
        <w:rPr>
          <w:color w:val="auto"/>
          <w:sz w:val="24"/>
          <w:szCs w:val="24"/>
        </w:rPr>
      </w:pPr>
      <w:r w:rsidRPr="00371CC0">
        <w:rPr>
          <w:color w:val="auto"/>
          <w:sz w:val="24"/>
          <w:szCs w:val="24"/>
        </w:rPr>
        <w:t>проявлять открытость;</w:t>
      </w:r>
    </w:p>
    <w:p w:rsidR="00A57638" w:rsidRPr="00371CC0" w:rsidRDefault="00E235EB" w:rsidP="000006AA">
      <w:pPr>
        <w:pStyle w:val="13"/>
        <w:spacing w:line="240" w:lineRule="auto"/>
        <w:ind w:firstLine="238"/>
        <w:jc w:val="both"/>
        <w:rPr>
          <w:color w:val="auto"/>
          <w:sz w:val="24"/>
          <w:szCs w:val="24"/>
        </w:rPr>
      </w:pPr>
      <w:r w:rsidRPr="00371CC0">
        <w:rPr>
          <w:color w:val="auto"/>
          <w:sz w:val="24"/>
          <w:szCs w:val="24"/>
        </w:rPr>
        <w:t>осознавать невозможность контролировать всё вокруг.</w:t>
      </w:r>
    </w:p>
    <w:p w:rsidR="00A57638" w:rsidRPr="00371CC0" w:rsidRDefault="00E235EB" w:rsidP="000006AA">
      <w:pPr>
        <w:pStyle w:val="13"/>
        <w:spacing w:line="240" w:lineRule="auto"/>
        <w:ind w:firstLine="238"/>
        <w:jc w:val="both"/>
        <w:rPr>
          <w:color w:val="auto"/>
          <w:sz w:val="24"/>
          <w:szCs w:val="24"/>
        </w:rPr>
      </w:pPr>
      <w:r w:rsidRPr="00371CC0">
        <w:rPr>
          <w:color w:val="auto"/>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0006AA" w:rsidRPr="00371CC0" w:rsidRDefault="000006AA" w:rsidP="000006AA">
      <w:pPr>
        <w:pStyle w:val="af5"/>
        <w:rPr>
          <w:rFonts w:ascii="Times New Roman" w:hAnsi="Times New Roman" w:cs="Times New Roman"/>
          <w:sz w:val="24"/>
          <w:szCs w:val="24"/>
        </w:rPr>
      </w:pPr>
      <w:bookmarkStart w:id="708" w:name="bookmark1618"/>
    </w:p>
    <w:p w:rsidR="00A57638" w:rsidRPr="00371CC0" w:rsidRDefault="00E235EB" w:rsidP="000006AA">
      <w:pPr>
        <w:pStyle w:val="af5"/>
        <w:rPr>
          <w:rFonts w:ascii="Times New Roman" w:hAnsi="Times New Roman" w:cs="Times New Roman"/>
          <w:sz w:val="24"/>
          <w:szCs w:val="24"/>
        </w:rPr>
      </w:pPr>
      <w:r w:rsidRPr="00371CC0">
        <w:rPr>
          <w:rFonts w:ascii="Times New Roman" w:hAnsi="Times New Roman" w:cs="Times New Roman"/>
          <w:sz w:val="24"/>
          <w:szCs w:val="24"/>
        </w:rPr>
        <w:t>ПРЕДМЕТНЫЕ РЕЗУЛЬТАТЫ</w:t>
      </w:r>
      <w:bookmarkEnd w:id="708"/>
    </w:p>
    <w:p w:rsidR="00A57638" w:rsidRPr="00371CC0" w:rsidRDefault="00E235EB" w:rsidP="000006AA">
      <w:pPr>
        <w:pStyle w:val="13"/>
        <w:spacing w:line="240" w:lineRule="auto"/>
        <w:jc w:val="both"/>
        <w:rPr>
          <w:color w:val="auto"/>
          <w:sz w:val="24"/>
          <w:szCs w:val="24"/>
        </w:rPr>
      </w:pPr>
      <w:r w:rsidRPr="00371CC0">
        <w:rPr>
          <w:color w:val="auto"/>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A57638" w:rsidRPr="00371CC0" w:rsidRDefault="00E235EB" w:rsidP="000006AA">
      <w:pPr>
        <w:pStyle w:val="13"/>
        <w:spacing w:line="240" w:lineRule="auto"/>
        <w:jc w:val="both"/>
        <w:rPr>
          <w:color w:val="auto"/>
          <w:sz w:val="24"/>
          <w:szCs w:val="24"/>
        </w:rPr>
      </w:pPr>
      <w:r w:rsidRPr="00371CC0">
        <w:rPr>
          <w:color w:val="auto"/>
          <w:sz w:val="24"/>
          <w:szCs w:val="24"/>
        </w:rPr>
        <w:t>Обучающиеся, освоившие основную образовательную программу по предмету «Музыка»:</w:t>
      </w:r>
    </w:p>
    <w:p w:rsidR="00A57638" w:rsidRPr="00371CC0" w:rsidRDefault="00E235EB">
      <w:pPr>
        <w:pStyle w:val="13"/>
        <w:spacing w:line="259" w:lineRule="auto"/>
        <w:jc w:val="both"/>
        <w:rPr>
          <w:color w:val="auto"/>
          <w:sz w:val="24"/>
          <w:szCs w:val="24"/>
        </w:rPr>
      </w:pPr>
      <w:r w:rsidRPr="00371CC0">
        <w:rPr>
          <w:rFonts w:eastAsia="Courier New"/>
          <w:color w:val="auto"/>
          <w:sz w:val="24"/>
          <w:szCs w:val="24"/>
        </w:rPr>
        <w:t xml:space="preserve">— </w:t>
      </w:r>
      <w:r w:rsidRPr="00371CC0">
        <w:rPr>
          <w:color w:val="auto"/>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A57638" w:rsidRPr="00371CC0" w:rsidRDefault="00E235EB">
      <w:pPr>
        <w:pStyle w:val="13"/>
        <w:spacing w:line="259" w:lineRule="auto"/>
        <w:jc w:val="both"/>
        <w:rPr>
          <w:color w:val="auto"/>
          <w:sz w:val="24"/>
          <w:szCs w:val="24"/>
        </w:rPr>
      </w:pPr>
      <w:r w:rsidRPr="00371CC0">
        <w:rPr>
          <w:rFonts w:eastAsia="Courier New"/>
          <w:color w:val="auto"/>
          <w:sz w:val="24"/>
          <w:szCs w:val="24"/>
        </w:rPr>
        <w:t xml:space="preserve">— </w:t>
      </w:r>
      <w:r w:rsidRPr="00371CC0">
        <w:rPr>
          <w:color w:val="auto"/>
          <w:sz w:val="24"/>
          <w:szCs w:val="24"/>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A57638" w:rsidRPr="00371CC0" w:rsidRDefault="00E235EB">
      <w:pPr>
        <w:pStyle w:val="13"/>
        <w:spacing w:line="266" w:lineRule="auto"/>
        <w:jc w:val="both"/>
        <w:rPr>
          <w:color w:val="auto"/>
          <w:sz w:val="24"/>
          <w:szCs w:val="24"/>
        </w:rPr>
      </w:pPr>
      <w:r w:rsidRPr="00371CC0">
        <w:rPr>
          <w:rFonts w:eastAsia="Courier New"/>
          <w:color w:val="auto"/>
          <w:sz w:val="24"/>
          <w:szCs w:val="24"/>
        </w:rPr>
        <w:t xml:space="preserve">— </w:t>
      </w:r>
      <w:r w:rsidRPr="00371CC0">
        <w:rPr>
          <w:color w:val="auto"/>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A57638" w:rsidRPr="00371CC0" w:rsidRDefault="00E235EB">
      <w:pPr>
        <w:pStyle w:val="13"/>
        <w:spacing w:line="259" w:lineRule="auto"/>
        <w:jc w:val="both"/>
        <w:rPr>
          <w:color w:val="auto"/>
          <w:sz w:val="24"/>
          <w:szCs w:val="24"/>
        </w:rPr>
      </w:pPr>
      <w:r w:rsidRPr="00371CC0">
        <w:rPr>
          <w:rFonts w:eastAsia="Courier New"/>
          <w:color w:val="auto"/>
          <w:sz w:val="24"/>
          <w:szCs w:val="24"/>
        </w:rPr>
        <w:t xml:space="preserve">— </w:t>
      </w:r>
      <w:r w:rsidRPr="00371CC0">
        <w:rPr>
          <w:color w:val="auto"/>
          <w:sz w:val="24"/>
          <w:szCs w:val="24"/>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A57638" w:rsidRPr="00371CC0" w:rsidRDefault="00E235EB">
      <w:pPr>
        <w:pStyle w:val="13"/>
        <w:spacing w:after="300" w:line="240" w:lineRule="auto"/>
        <w:jc w:val="both"/>
        <w:rPr>
          <w:color w:val="auto"/>
          <w:sz w:val="24"/>
          <w:szCs w:val="24"/>
        </w:rPr>
      </w:pPr>
      <w:r w:rsidRPr="00371CC0">
        <w:rPr>
          <w:color w:val="auto"/>
          <w:sz w:val="24"/>
          <w:szCs w:val="24"/>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A57638" w:rsidRPr="00371CC0" w:rsidRDefault="00E235EB" w:rsidP="000006AA">
      <w:pPr>
        <w:pStyle w:val="af5"/>
        <w:rPr>
          <w:rFonts w:ascii="Times New Roman" w:hAnsi="Times New Roman" w:cs="Times New Roman"/>
          <w:sz w:val="24"/>
          <w:szCs w:val="24"/>
        </w:rPr>
      </w:pPr>
      <w:bookmarkStart w:id="709" w:name="bookmark1620"/>
      <w:r w:rsidRPr="00371CC0">
        <w:rPr>
          <w:rFonts w:ascii="Times New Roman" w:hAnsi="Times New Roman" w:cs="Times New Roman"/>
          <w:sz w:val="24"/>
          <w:szCs w:val="24"/>
        </w:rPr>
        <w:t>Модуль № 1 «Музыка моего края»:</w:t>
      </w:r>
      <w:bookmarkEnd w:id="709"/>
    </w:p>
    <w:p w:rsidR="00A57638" w:rsidRPr="00371CC0" w:rsidRDefault="00E235EB">
      <w:pPr>
        <w:pStyle w:val="13"/>
        <w:spacing w:line="240" w:lineRule="auto"/>
        <w:jc w:val="both"/>
        <w:rPr>
          <w:color w:val="auto"/>
          <w:sz w:val="24"/>
          <w:szCs w:val="24"/>
        </w:rPr>
      </w:pPr>
      <w:r w:rsidRPr="00371CC0">
        <w:rPr>
          <w:color w:val="auto"/>
          <w:sz w:val="24"/>
          <w:szCs w:val="24"/>
        </w:rPr>
        <w:t>знать музыкальные традиции своей республики, края, народа;</w:t>
      </w:r>
    </w:p>
    <w:p w:rsidR="00A57638" w:rsidRPr="00371CC0" w:rsidRDefault="00E235EB">
      <w:pPr>
        <w:pStyle w:val="13"/>
        <w:spacing w:line="240" w:lineRule="auto"/>
        <w:jc w:val="both"/>
        <w:rPr>
          <w:color w:val="auto"/>
          <w:sz w:val="24"/>
          <w:szCs w:val="24"/>
        </w:rPr>
      </w:pPr>
      <w:r w:rsidRPr="00371CC0">
        <w:rPr>
          <w:color w:val="auto"/>
          <w:sz w:val="24"/>
          <w:szCs w:val="24"/>
        </w:rPr>
        <w:t>характеризовать особенности творчества народных и профессиональных музыкантов, творческих коллективов своего края;</w:t>
      </w:r>
    </w:p>
    <w:p w:rsidR="00A57638" w:rsidRPr="00371CC0" w:rsidRDefault="00E235EB">
      <w:pPr>
        <w:pStyle w:val="13"/>
        <w:spacing w:after="300" w:line="240" w:lineRule="auto"/>
        <w:jc w:val="both"/>
        <w:rPr>
          <w:color w:val="auto"/>
          <w:sz w:val="24"/>
          <w:szCs w:val="24"/>
        </w:rPr>
      </w:pPr>
      <w:r w:rsidRPr="00371CC0">
        <w:rPr>
          <w:color w:val="auto"/>
          <w:sz w:val="24"/>
          <w:szCs w:val="24"/>
        </w:rPr>
        <w:t>исполнять и оценивать образцы музыкального фольклора и сочинения композиторов своей малой родины.</w:t>
      </w:r>
    </w:p>
    <w:p w:rsidR="00A57638" w:rsidRPr="00371CC0" w:rsidRDefault="00E235EB" w:rsidP="000006AA">
      <w:pPr>
        <w:pStyle w:val="af5"/>
        <w:rPr>
          <w:rFonts w:ascii="Times New Roman" w:hAnsi="Times New Roman" w:cs="Times New Roman"/>
          <w:sz w:val="24"/>
          <w:szCs w:val="24"/>
        </w:rPr>
      </w:pPr>
      <w:bookmarkStart w:id="710" w:name="bookmark1622"/>
      <w:r w:rsidRPr="00371CC0">
        <w:rPr>
          <w:rFonts w:ascii="Times New Roman" w:hAnsi="Times New Roman" w:cs="Times New Roman"/>
          <w:sz w:val="24"/>
          <w:szCs w:val="24"/>
        </w:rPr>
        <w:t>Модуль № 2 «Народное музыкальное творчество России»:</w:t>
      </w:r>
      <w:bookmarkEnd w:id="710"/>
    </w:p>
    <w:p w:rsidR="00A57638" w:rsidRPr="00371CC0" w:rsidRDefault="00E235EB">
      <w:pPr>
        <w:pStyle w:val="13"/>
        <w:spacing w:line="240" w:lineRule="auto"/>
        <w:jc w:val="both"/>
        <w:rPr>
          <w:color w:val="auto"/>
          <w:sz w:val="24"/>
          <w:szCs w:val="24"/>
        </w:rPr>
      </w:pPr>
      <w:r w:rsidRPr="00371CC0">
        <w:rPr>
          <w:color w:val="auto"/>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A57638" w:rsidRPr="00371CC0" w:rsidRDefault="00E235EB">
      <w:pPr>
        <w:pStyle w:val="13"/>
        <w:spacing w:line="240" w:lineRule="auto"/>
        <w:jc w:val="both"/>
        <w:rPr>
          <w:color w:val="auto"/>
          <w:sz w:val="24"/>
          <w:szCs w:val="24"/>
        </w:rPr>
      </w:pPr>
      <w:r w:rsidRPr="00371CC0">
        <w:rPr>
          <w:color w:val="auto"/>
          <w:sz w:val="24"/>
          <w:szCs w:val="24"/>
        </w:rPr>
        <w:t>различать на слух и исполнять произведения различных жанров фольклорной музыки;</w:t>
      </w:r>
    </w:p>
    <w:p w:rsidR="00A57638" w:rsidRPr="00371CC0" w:rsidRDefault="00E235EB">
      <w:pPr>
        <w:pStyle w:val="13"/>
        <w:spacing w:line="240" w:lineRule="auto"/>
        <w:jc w:val="both"/>
        <w:rPr>
          <w:color w:val="auto"/>
          <w:sz w:val="24"/>
          <w:szCs w:val="24"/>
        </w:rPr>
      </w:pPr>
      <w:r w:rsidRPr="00371CC0">
        <w:rPr>
          <w:color w:val="auto"/>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A57638" w:rsidRPr="00371CC0" w:rsidRDefault="00E235EB">
      <w:pPr>
        <w:pStyle w:val="13"/>
        <w:spacing w:after="300" w:line="240" w:lineRule="auto"/>
        <w:jc w:val="both"/>
        <w:rPr>
          <w:color w:val="auto"/>
          <w:sz w:val="24"/>
          <w:szCs w:val="24"/>
        </w:rPr>
      </w:pPr>
      <w:r w:rsidRPr="00371CC0">
        <w:rPr>
          <w:color w:val="auto"/>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A57638" w:rsidRPr="00371CC0" w:rsidRDefault="00E235EB" w:rsidP="000006AA">
      <w:pPr>
        <w:pStyle w:val="af5"/>
        <w:rPr>
          <w:rFonts w:ascii="Times New Roman" w:hAnsi="Times New Roman" w:cs="Times New Roman"/>
          <w:sz w:val="24"/>
          <w:szCs w:val="24"/>
        </w:rPr>
      </w:pPr>
      <w:bookmarkStart w:id="711" w:name="bookmark1624"/>
      <w:r w:rsidRPr="00371CC0">
        <w:rPr>
          <w:rFonts w:ascii="Times New Roman" w:hAnsi="Times New Roman" w:cs="Times New Roman"/>
          <w:sz w:val="24"/>
          <w:szCs w:val="24"/>
        </w:rPr>
        <w:t>Модуль № 3 «Музыка народов мира»:</w:t>
      </w:r>
      <w:bookmarkEnd w:id="711"/>
    </w:p>
    <w:p w:rsidR="00A57638" w:rsidRPr="00371CC0" w:rsidRDefault="00E235EB">
      <w:pPr>
        <w:pStyle w:val="13"/>
        <w:spacing w:line="240" w:lineRule="auto"/>
        <w:jc w:val="both"/>
        <w:rPr>
          <w:color w:val="auto"/>
          <w:sz w:val="24"/>
          <w:szCs w:val="24"/>
        </w:rPr>
      </w:pPr>
      <w:r w:rsidRPr="00371CC0">
        <w:rPr>
          <w:color w:val="auto"/>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 циям</w:t>
      </w:r>
      <w:r w:rsidRPr="00371CC0">
        <w:rPr>
          <w:color w:val="auto"/>
          <w:sz w:val="24"/>
          <w:szCs w:val="24"/>
          <w:vertAlign w:val="superscript"/>
        </w:rPr>
        <w:footnoteReference w:id="29"/>
      </w:r>
      <w:r w:rsidRPr="00371CC0">
        <w:rPr>
          <w:color w:val="auto"/>
          <w:sz w:val="24"/>
          <w:szCs w:val="24"/>
        </w:rPr>
        <w:t>;</w:t>
      </w:r>
    </w:p>
    <w:p w:rsidR="00A57638" w:rsidRPr="00371CC0" w:rsidRDefault="00E235EB">
      <w:pPr>
        <w:pStyle w:val="13"/>
        <w:spacing w:line="257" w:lineRule="auto"/>
        <w:jc w:val="both"/>
        <w:rPr>
          <w:color w:val="auto"/>
          <w:sz w:val="24"/>
          <w:szCs w:val="24"/>
        </w:rPr>
      </w:pPr>
      <w:r w:rsidRPr="00371CC0">
        <w:rPr>
          <w:color w:val="auto"/>
          <w:sz w:val="24"/>
          <w:szCs w:val="24"/>
        </w:rPr>
        <w:t>различать на слух и исполнять произведения различных жанров фольклорной музыки;</w:t>
      </w:r>
    </w:p>
    <w:p w:rsidR="00A57638" w:rsidRPr="00371CC0" w:rsidRDefault="00E235EB">
      <w:pPr>
        <w:pStyle w:val="13"/>
        <w:spacing w:line="257" w:lineRule="auto"/>
        <w:jc w:val="both"/>
        <w:rPr>
          <w:color w:val="auto"/>
          <w:sz w:val="24"/>
          <w:szCs w:val="24"/>
        </w:rPr>
      </w:pPr>
      <w:r w:rsidRPr="00371CC0">
        <w:rPr>
          <w:color w:val="auto"/>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A57638" w:rsidRPr="00371CC0" w:rsidRDefault="00E235EB">
      <w:pPr>
        <w:pStyle w:val="13"/>
        <w:spacing w:after="300" w:line="257" w:lineRule="auto"/>
        <w:jc w:val="both"/>
        <w:rPr>
          <w:color w:val="auto"/>
          <w:sz w:val="24"/>
          <w:szCs w:val="24"/>
        </w:rPr>
      </w:pPr>
      <w:r w:rsidRPr="00371CC0">
        <w:rPr>
          <w:color w:val="auto"/>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A57638" w:rsidRPr="00371CC0" w:rsidRDefault="00E235EB" w:rsidP="000006AA">
      <w:pPr>
        <w:pStyle w:val="af5"/>
        <w:rPr>
          <w:rFonts w:ascii="Times New Roman" w:hAnsi="Times New Roman" w:cs="Times New Roman"/>
          <w:sz w:val="24"/>
          <w:szCs w:val="24"/>
        </w:rPr>
      </w:pPr>
      <w:bookmarkStart w:id="712" w:name="bookmark1626"/>
      <w:r w:rsidRPr="00371CC0">
        <w:rPr>
          <w:rFonts w:ascii="Times New Roman" w:hAnsi="Times New Roman" w:cs="Times New Roman"/>
          <w:sz w:val="24"/>
          <w:szCs w:val="24"/>
        </w:rPr>
        <w:t>Модуль № 4 «Европейская классическая музыка»:</w:t>
      </w:r>
      <w:bookmarkEnd w:id="712"/>
    </w:p>
    <w:p w:rsidR="00A57638" w:rsidRPr="00371CC0" w:rsidRDefault="00E235EB">
      <w:pPr>
        <w:pStyle w:val="13"/>
        <w:spacing w:line="257" w:lineRule="auto"/>
        <w:jc w:val="both"/>
        <w:rPr>
          <w:color w:val="auto"/>
          <w:sz w:val="24"/>
          <w:szCs w:val="24"/>
        </w:rPr>
      </w:pPr>
      <w:r w:rsidRPr="00371CC0">
        <w:rPr>
          <w:color w:val="auto"/>
          <w:sz w:val="24"/>
          <w:szCs w:val="24"/>
        </w:rPr>
        <w:t>различать на слух произведения европейских композиторов-классиков, называть автора, произведение, исполнительский состав;</w:t>
      </w:r>
    </w:p>
    <w:p w:rsidR="00A57638" w:rsidRPr="00371CC0" w:rsidRDefault="00E235EB">
      <w:pPr>
        <w:pStyle w:val="13"/>
        <w:spacing w:line="257" w:lineRule="auto"/>
        <w:jc w:val="both"/>
        <w:rPr>
          <w:color w:val="auto"/>
          <w:sz w:val="24"/>
          <w:szCs w:val="24"/>
        </w:rPr>
      </w:pPr>
      <w:r w:rsidRPr="00371CC0">
        <w:rPr>
          <w:color w:val="auto"/>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A57638" w:rsidRPr="00371CC0" w:rsidRDefault="00E235EB">
      <w:pPr>
        <w:pStyle w:val="13"/>
        <w:spacing w:line="257" w:lineRule="auto"/>
        <w:jc w:val="both"/>
        <w:rPr>
          <w:color w:val="auto"/>
          <w:sz w:val="24"/>
          <w:szCs w:val="24"/>
        </w:rPr>
      </w:pPr>
      <w:r w:rsidRPr="00371CC0">
        <w:rPr>
          <w:color w:val="auto"/>
          <w:sz w:val="24"/>
          <w:szCs w:val="24"/>
        </w:rPr>
        <w:t>исполнять (в том числе фрагментарно) сочинения композиторов-классиков;</w:t>
      </w:r>
    </w:p>
    <w:p w:rsidR="00A57638" w:rsidRPr="00371CC0" w:rsidRDefault="00E235EB">
      <w:pPr>
        <w:pStyle w:val="13"/>
        <w:spacing w:line="257" w:lineRule="auto"/>
        <w:jc w:val="both"/>
        <w:rPr>
          <w:color w:val="auto"/>
          <w:sz w:val="24"/>
          <w:szCs w:val="24"/>
        </w:rPr>
      </w:pPr>
      <w:r w:rsidRPr="00371CC0">
        <w:rPr>
          <w:color w:val="auto"/>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57638" w:rsidRPr="00371CC0" w:rsidRDefault="00E235EB">
      <w:pPr>
        <w:pStyle w:val="13"/>
        <w:spacing w:after="300" w:line="257" w:lineRule="auto"/>
        <w:jc w:val="both"/>
        <w:rPr>
          <w:color w:val="auto"/>
          <w:sz w:val="24"/>
          <w:szCs w:val="24"/>
        </w:rPr>
      </w:pPr>
      <w:r w:rsidRPr="00371CC0">
        <w:rPr>
          <w:color w:val="auto"/>
          <w:sz w:val="24"/>
          <w:szCs w:val="24"/>
        </w:rPr>
        <w:t>характеризовать творчество не менее двух композиторов- классиков, приводить примеры наиболее известных сочинений.</w:t>
      </w:r>
    </w:p>
    <w:p w:rsidR="00A57638" w:rsidRPr="00371CC0" w:rsidRDefault="00E235EB" w:rsidP="000006AA">
      <w:pPr>
        <w:pStyle w:val="af5"/>
        <w:rPr>
          <w:rFonts w:ascii="Times New Roman" w:hAnsi="Times New Roman" w:cs="Times New Roman"/>
          <w:sz w:val="24"/>
          <w:szCs w:val="24"/>
        </w:rPr>
      </w:pPr>
      <w:bookmarkStart w:id="713" w:name="bookmark1628"/>
      <w:r w:rsidRPr="00371CC0">
        <w:rPr>
          <w:rFonts w:ascii="Times New Roman" w:hAnsi="Times New Roman" w:cs="Times New Roman"/>
          <w:sz w:val="24"/>
          <w:szCs w:val="24"/>
        </w:rPr>
        <w:t>Модуль № 5 «Русская классическая музыка»:</w:t>
      </w:r>
      <w:bookmarkEnd w:id="713"/>
    </w:p>
    <w:p w:rsidR="00A57638" w:rsidRPr="00371CC0" w:rsidRDefault="00E235EB">
      <w:pPr>
        <w:pStyle w:val="13"/>
        <w:spacing w:line="257" w:lineRule="auto"/>
        <w:jc w:val="both"/>
        <w:rPr>
          <w:color w:val="auto"/>
          <w:sz w:val="24"/>
          <w:szCs w:val="24"/>
        </w:rPr>
      </w:pPr>
      <w:r w:rsidRPr="00371CC0">
        <w:rPr>
          <w:color w:val="auto"/>
          <w:sz w:val="24"/>
          <w:szCs w:val="24"/>
        </w:rPr>
        <w:t>различать на слух произведения русских композиторов- классиков, называть автора, произведение, исполнительский состав;</w:t>
      </w:r>
    </w:p>
    <w:p w:rsidR="00A57638" w:rsidRPr="00371CC0" w:rsidRDefault="00E235EB">
      <w:pPr>
        <w:pStyle w:val="13"/>
        <w:spacing w:after="200" w:line="257" w:lineRule="auto"/>
        <w:jc w:val="both"/>
        <w:rPr>
          <w:color w:val="auto"/>
          <w:sz w:val="24"/>
          <w:szCs w:val="24"/>
        </w:rPr>
      </w:pPr>
      <w:r w:rsidRPr="00371CC0">
        <w:rPr>
          <w:color w:val="auto"/>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57638" w:rsidRPr="00371CC0" w:rsidRDefault="00E235EB">
      <w:pPr>
        <w:pStyle w:val="13"/>
        <w:spacing w:line="257" w:lineRule="auto"/>
        <w:jc w:val="both"/>
        <w:rPr>
          <w:color w:val="auto"/>
          <w:sz w:val="24"/>
          <w:szCs w:val="24"/>
        </w:rPr>
      </w:pPr>
      <w:r w:rsidRPr="00371CC0">
        <w:rPr>
          <w:color w:val="auto"/>
          <w:sz w:val="24"/>
          <w:szCs w:val="24"/>
        </w:rPr>
        <w:t>исполнять (в том числе фрагментарно, отдельными темами) сочинения русских композиторов;</w:t>
      </w:r>
    </w:p>
    <w:p w:rsidR="00A57638" w:rsidRPr="00371CC0" w:rsidRDefault="00E235EB">
      <w:pPr>
        <w:pStyle w:val="13"/>
        <w:spacing w:after="300" w:line="257" w:lineRule="auto"/>
        <w:jc w:val="both"/>
        <w:rPr>
          <w:color w:val="auto"/>
          <w:sz w:val="24"/>
          <w:szCs w:val="24"/>
        </w:rPr>
      </w:pPr>
      <w:r w:rsidRPr="00371CC0">
        <w:rPr>
          <w:color w:val="auto"/>
          <w:sz w:val="24"/>
          <w:szCs w:val="24"/>
        </w:rPr>
        <w:t>характеризовать творчество не менее двух отечественных композиторов-классиков, приводить примеры наиболее известных сочинений.</w:t>
      </w:r>
    </w:p>
    <w:p w:rsidR="00A57638" w:rsidRPr="00371CC0" w:rsidRDefault="00E235EB" w:rsidP="000006AA">
      <w:pPr>
        <w:pStyle w:val="af5"/>
        <w:rPr>
          <w:rFonts w:ascii="Times New Roman" w:hAnsi="Times New Roman" w:cs="Times New Roman"/>
          <w:sz w:val="24"/>
          <w:szCs w:val="24"/>
        </w:rPr>
      </w:pPr>
      <w:bookmarkStart w:id="714" w:name="bookmark1630"/>
      <w:r w:rsidRPr="00371CC0">
        <w:rPr>
          <w:rFonts w:ascii="Times New Roman" w:hAnsi="Times New Roman" w:cs="Times New Roman"/>
          <w:sz w:val="24"/>
          <w:szCs w:val="24"/>
        </w:rPr>
        <w:t>Модуль № 6 «Образы русской и европейской</w:t>
      </w:r>
      <w:bookmarkEnd w:id="714"/>
    </w:p>
    <w:p w:rsidR="00A57638" w:rsidRPr="00371CC0" w:rsidRDefault="00E235EB" w:rsidP="000006AA">
      <w:pPr>
        <w:pStyle w:val="af5"/>
        <w:rPr>
          <w:rFonts w:ascii="Times New Roman" w:hAnsi="Times New Roman" w:cs="Times New Roman"/>
          <w:sz w:val="24"/>
          <w:szCs w:val="24"/>
        </w:rPr>
      </w:pPr>
      <w:r w:rsidRPr="00371CC0">
        <w:rPr>
          <w:rFonts w:ascii="Times New Roman" w:hAnsi="Times New Roman" w:cs="Times New Roman"/>
          <w:sz w:val="24"/>
          <w:szCs w:val="24"/>
        </w:rPr>
        <w:t>духовной музыки»:</w:t>
      </w:r>
    </w:p>
    <w:p w:rsidR="00A57638" w:rsidRPr="00371CC0" w:rsidRDefault="00E235EB">
      <w:pPr>
        <w:pStyle w:val="13"/>
        <w:spacing w:line="257" w:lineRule="auto"/>
        <w:jc w:val="both"/>
        <w:rPr>
          <w:color w:val="auto"/>
          <w:sz w:val="24"/>
          <w:szCs w:val="24"/>
        </w:rPr>
      </w:pPr>
      <w:r w:rsidRPr="00371CC0">
        <w:rPr>
          <w:color w:val="auto"/>
          <w:sz w:val="24"/>
          <w:szCs w:val="24"/>
        </w:rPr>
        <w:t>различать и характеризовать жанры и произведения русской и европейской духовной музыки;</w:t>
      </w:r>
    </w:p>
    <w:p w:rsidR="00A57638" w:rsidRPr="00371CC0" w:rsidRDefault="00E235EB">
      <w:pPr>
        <w:pStyle w:val="13"/>
        <w:spacing w:line="257" w:lineRule="auto"/>
        <w:jc w:val="both"/>
        <w:rPr>
          <w:color w:val="auto"/>
          <w:sz w:val="24"/>
          <w:szCs w:val="24"/>
        </w:rPr>
      </w:pPr>
      <w:r w:rsidRPr="00371CC0">
        <w:rPr>
          <w:color w:val="auto"/>
          <w:sz w:val="24"/>
          <w:szCs w:val="24"/>
        </w:rPr>
        <w:t>исполнять произведения русской и европейской духовной музыки;</w:t>
      </w:r>
    </w:p>
    <w:p w:rsidR="00A57638" w:rsidRPr="00371CC0" w:rsidRDefault="00E235EB">
      <w:pPr>
        <w:pStyle w:val="13"/>
        <w:spacing w:after="300" w:line="257" w:lineRule="auto"/>
        <w:jc w:val="both"/>
        <w:rPr>
          <w:color w:val="auto"/>
          <w:sz w:val="24"/>
          <w:szCs w:val="24"/>
        </w:rPr>
      </w:pPr>
      <w:r w:rsidRPr="00371CC0">
        <w:rPr>
          <w:color w:val="auto"/>
          <w:sz w:val="24"/>
          <w:szCs w:val="24"/>
        </w:rPr>
        <w:t>приводить примеры сочинений духовной музыки, называть их автора.</w:t>
      </w:r>
    </w:p>
    <w:p w:rsidR="00A57638" w:rsidRPr="00371CC0" w:rsidRDefault="00E235EB" w:rsidP="000006AA">
      <w:pPr>
        <w:pStyle w:val="af5"/>
        <w:rPr>
          <w:rFonts w:ascii="Times New Roman" w:hAnsi="Times New Roman" w:cs="Times New Roman"/>
          <w:sz w:val="24"/>
          <w:szCs w:val="24"/>
        </w:rPr>
      </w:pPr>
      <w:bookmarkStart w:id="715" w:name="bookmark1633"/>
      <w:r w:rsidRPr="00371CC0">
        <w:rPr>
          <w:rFonts w:ascii="Times New Roman" w:hAnsi="Times New Roman" w:cs="Times New Roman"/>
          <w:sz w:val="24"/>
          <w:szCs w:val="24"/>
        </w:rPr>
        <w:t>Модуль № 7 «Современная музыка: основные жанры</w:t>
      </w:r>
      <w:bookmarkEnd w:id="715"/>
    </w:p>
    <w:p w:rsidR="00A57638" w:rsidRPr="00371CC0" w:rsidRDefault="00E235EB" w:rsidP="000006AA">
      <w:pPr>
        <w:pStyle w:val="af5"/>
        <w:rPr>
          <w:rFonts w:ascii="Times New Roman" w:hAnsi="Times New Roman" w:cs="Times New Roman"/>
          <w:sz w:val="24"/>
          <w:szCs w:val="24"/>
        </w:rPr>
      </w:pPr>
      <w:r w:rsidRPr="00371CC0">
        <w:rPr>
          <w:rFonts w:ascii="Times New Roman" w:hAnsi="Times New Roman" w:cs="Times New Roman"/>
          <w:sz w:val="24"/>
          <w:szCs w:val="24"/>
        </w:rPr>
        <w:t>и направления»:</w:t>
      </w:r>
    </w:p>
    <w:p w:rsidR="00A57638" w:rsidRPr="00371CC0" w:rsidRDefault="00E235EB">
      <w:pPr>
        <w:pStyle w:val="13"/>
        <w:spacing w:line="257" w:lineRule="auto"/>
        <w:jc w:val="both"/>
        <w:rPr>
          <w:color w:val="auto"/>
          <w:sz w:val="24"/>
          <w:szCs w:val="24"/>
        </w:rPr>
      </w:pPr>
      <w:r w:rsidRPr="00371CC0">
        <w:rPr>
          <w:color w:val="auto"/>
          <w:sz w:val="24"/>
          <w:szCs w:val="24"/>
        </w:rPr>
        <w:t>определять и характеризовать стили, направления и жанры современной музыки;</w:t>
      </w:r>
    </w:p>
    <w:p w:rsidR="00A57638" w:rsidRPr="00371CC0" w:rsidRDefault="00E235EB">
      <w:pPr>
        <w:pStyle w:val="13"/>
        <w:spacing w:line="257" w:lineRule="auto"/>
        <w:jc w:val="both"/>
        <w:rPr>
          <w:color w:val="auto"/>
          <w:sz w:val="24"/>
          <w:szCs w:val="24"/>
        </w:rPr>
      </w:pPr>
      <w:r w:rsidRPr="00371CC0">
        <w:rPr>
          <w:color w:val="auto"/>
          <w:sz w:val="24"/>
          <w:szCs w:val="24"/>
        </w:rPr>
        <w:t>различать и определять на слух виды оркестров, ансамблей, тембры музыкальных инструментов, входящих в их состав;</w:t>
      </w:r>
    </w:p>
    <w:p w:rsidR="00A57638" w:rsidRPr="00371CC0" w:rsidRDefault="00E235EB">
      <w:pPr>
        <w:pStyle w:val="13"/>
        <w:spacing w:after="300" w:line="257" w:lineRule="auto"/>
        <w:jc w:val="both"/>
        <w:rPr>
          <w:color w:val="auto"/>
          <w:sz w:val="24"/>
          <w:szCs w:val="24"/>
        </w:rPr>
      </w:pPr>
      <w:r w:rsidRPr="00371CC0">
        <w:rPr>
          <w:color w:val="auto"/>
          <w:sz w:val="24"/>
          <w:szCs w:val="24"/>
        </w:rPr>
        <w:t>исполнять современные музыкальные произведения в разных видах деятельности.</w:t>
      </w:r>
    </w:p>
    <w:p w:rsidR="00A57638" w:rsidRPr="00371CC0" w:rsidRDefault="00E235EB" w:rsidP="000006AA">
      <w:pPr>
        <w:pStyle w:val="af5"/>
        <w:rPr>
          <w:rFonts w:ascii="Times New Roman" w:hAnsi="Times New Roman" w:cs="Times New Roman"/>
          <w:sz w:val="24"/>
          <w:szCs w:val="24"/>
        </w:rPr>
      </w:pPr>
      <w:bookmarkStart w:id="716" w:name="bookmark1636"/>
      <w:r w:rsidRPr="00371CC0">
        <w:rPr>
          <w:rFonts w:ascii="Times New Roman" w:hAnsi="Times New Roman" w:cs="Times New Roman"/>
          <w:sz w:val="24"/>
          <w:szCs w:val="24"/>
        </w:rPr>
        <w:t>Модуль № 8 «Связь музыки с другими видами искусства»:</w:t>
      </w:r>
      <w:bookmarkEnd w:id="716"/>
    </w:p>
    <w:p w:rsidR="00A57638" w:rsidRPr="00371CC0" w:rsidRDefault="00E235EB">
      <w:pPr>
        <w:pStyle w:val="13"/>
        <w:spacing w:line="257" w:lineRule="auto"/>
        <w:jc w:val="both"/>
        <w:rPr>
          <w:color w:val="auto"/>
          <w:sz w:val="24"/>
          <w:szCs w:val="24"/>
        </w:rPr>
      </w:pPr>
      <w:r w:rsidRPr="00371CC0">
        <w:rPr>
          <w:color w:val="auto"/>
          <w:sz w:val="24"/>
          <w:szCs w:val="24"/>
        </w:rPr>
        <w:t>определять стилевые и жанровые параллели между музыкой и другими видами искусств;</w:t>
      </w:r>
    </w:p>
    <w:p w:rsidR="00A57638" w:rsidRPr="00371CC0" w:rsidRDefault="00E235EB">
      <w:pPr>
        <w:pStyle w:val="13"/>
        <w:spacing w:line="257" w:lineRule="auto"/>
        <w:jc w:val="both"/>
        <w:rPr>
          <w:color w:val="auto"/>
          <w:sz w:val="24"/>
          <w:szCs w:val="24"/>
        </w:rPr>
      </w:pPr>
      <w:r w:rsidRPr="00371CC0">
        <w:rPr>
          <w:color w:val="auto"/>
          <w:sz w:val="24"/>
          <w:szCs w:val="24"/>
        </w:rPr>
        <w:t>различать и анализировать средства выразительности разных видов искусств;</w:t>
      </w:r>
    </w:p>
    <w:p w:rsidR="00A57638" w:rsidRPr="00371CC0" w:rsidRDefault="00E235EB">
      <w:pPr>
        <w:pStyle w:val="13"/>
        <w:spacing w:line="257" w:lineRule="auto"/>
        <w:jc w:val="both"/>
        <w:rPr>
          <w:color w:val="auto"/>
          <w:sz w:val="24"/>
          <w:szCs w:val="24"/>
        </w:rPr>
      </w:pPr>
      <w:r w:rsidRPr="00371CC0">
        <w:rPr>
          <w:color w:val="auto"/>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A57638" w:rsidRPr="00371CC0" w:rsidRDefault="00E235EB">
      <w:pPr>
        <w:pStyle w:val="13"/>
        <w:spacing w:after="240" w:line="257" w:lineRule="auto"/>
        <w:jc w:val="both"/>
        <w:rPr>
          <w:color w:val="auto"/>
          <w:sz w:val="24"/>
          <w:szCs w:val="24"/>
        </w:rPr>
      </w:pPr>
      <w:r w:rsidRPr="00371CC0">
        <w:rPr>
          <w:color w:val="auto"/>
          <w:sz w:val="24"/>
          <w:szCs w:val="24"/>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A57638" w:rsidRPr="00371CC0" w:rsidRDefault="00E235EB" w:rsidP="000006AA">
      <w:pPr>
        <w:pStyle w:val="af5"/>
        <w:rPr>
          <w:rFonts w:ascii="Times New Roman" w:hAnsi="Times New Roman" w:cs="Times New Roman"/>
          <w:sz w:val="24"/>
          <w:szCs w:val="24"/>
        </w:rPr>
      </w:pPr>
      <w:bookmarkStart w:id="717" w:name="bookmark1638"/>
      <w:r w:rsidRPr="00371CC0">
        <w:rPr>
          <w:rFonts w:ascii="Times New Roman" w:hAnsi="Times New Roman" w:cs="Times New Roman"/>
          <w:sz w:val="24"/>
          <w:szCs w:val="24"/>
        </w:rPr>
        <w:t>Модуль № 9 «Жанры музыкального искусства»:</w:t>
      </w:r>
      <w:bookmarkEnd w:id="717"/>
    </w:p>
    <w:p w:rsidR="00A57638" w:rsidRPr="00371CC0" w:rsidRDefault="00E235EB">
      <w:pPr>
        <w:pStyle w:val="13"/>
        <w:spacing w:line="240" w:lineRule="auto"/>
        <w:jc w:val="both"/>
        <w:rPr>
          <w:color w:val="auto"/>
          <w:sz w:val="24"/>
          <w:szCs w:val="24"/>
        </w:rPr>
      </w:pPr>
      <w:r w:rsidRPr="00371CC0">
        <w:rPr>
          <w:color w:val="auto"/>
          <w:sz w:val="24"/>
          <w:szCs w:val="24"/>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A57638" w:rsidRPr="00371CC0" w:rsidRDefault="00E235EB">
      <w:pPr>
        <w:pStyle w:val="13"/>
        <w:spacing w:line="240" w:lineRule="auto"/>
        <w:jc w:val="both"/>
        <w:rPr>
          <w:color w:val="auto"/>
          <w:sz w:val="24"/>
          <w:szCs w:val="24"/>
        </w:rPr>
      </w:pPr>
      <w:r w:rsidRPr="00371CC0">
        <w:rPr>
          <w:color w:val="auto"/>
          <w:sz w:val="24"/>
          <w:szCs w:val="24"/>
        </w:rPr>
        <w:t>рассуждать о круге образов и средствах их воплощения, типичных для данного жанра;</w:t>
      </w:r>
    </w:p>
    <w:p w:rsidR="00A57638" w:rsidRPr="00371CC0" w:rsidRDefault="00E235EB">
      <w:pPr>
        <w:pStyle w:val="13"/>
        <w:spacing w:after="60" w:line="240" w:lineRule="auto"/>
        <w:jc w:val="both"/>
        <w:rPr>
          <w:color w:val="auto"/>
          <w:sz w:val="24"/>
          <w:szCs w:val="24"/>
        </w:rPr>
        <w:sectPr w:rsidR="00A57638" w:rsidRPr="00371CC0" w:rsidSect="00371CC0">
          <w:headerReference w:type="even" r:id="rId85"/>
          <w:headerReference w:type="default" r:id="rId86"/>
          <w:footerReference w:type="even" r:id="rId87"/>
          <w:footerReference w:type="default" r:id="rId88"/>
          <w:footnotePr>
            <w:numRestart w:val="eachPage"/>
          </w:footnotePr>
          <w:pgSz w:w="16838" w:h="11906" w:orient="landscape" w:code="9"/>
          <w:pgMar w:top="711" w:right="703" w:bottom="711" w:left="883" w:header="0" w:footer="3" w:gutter="0"/>
          <w:cols w:space="720"/>
          <w:noEndnote/>
          <w:docGrid w:linePitch="360"/>
        </w:sectPr>
      </w:pPr>
      <w:r w:rsidRPr="00371CC0">
        <w:rPr>
          <w:color w:val="auto"/>
          <w:sz w:val="24"/>
          <w:szCs w:val="24"/>
        </w:rPr>
        <w:t>выразительно исполнять произведения (в том числе фрагменты) вокальных, инструментальных и музыкально-театральных жанров.</w:t>
      </w:r>
    </w:p>
    <w:p w:rsidR="00A57638" w:rsidRPr="00371CC0" w:rsidRDefault="00E235EB" w:rsidP="000006AA">
      <w:pPr>
        <w:pStyle w:val="3"/>
        <w:pBdr>
          <w:bottom w:val="single" w:sz="12" w:space="1" w:color="auto"/>
        </w:pBdr>
        <w:rPr>
          <w:rFonts w:ascii="Times New Roman" w:hAnsi="Times New Roman" w:cs="Times New Roman"/>
          <w:sz w:val="24"/>
          <w:szCs w:val="24"/>
        </w:rPr>
      </w:pPr>
      <w:bookmarkStart w:id="718" w:name="bookmark1640"/>
      <w:bookmarkStart w:id="719" w:name="_Toc105502796"/>
      <w:r w:rsidRPr="00371CC0">
        <w:rPr>
          <w:rFonts w:ascii="Times New Roman" w:hAnsi="Times New Roman" w:cs="Times New Roman"/>
          <w:sz w:val="24"/>
          <w:szCs w:val="24"/>
        </w:rPr>
        <w:t>2.1.20</w:t>
      </w:r>
      <w:r w:rsidR="000006AA" w:rsidRPr="00371CC0">
        <w:rPr>
          <w:rFonts w:ascii="Times New Roman" w:hAnsi="Times New Roman" w:cs="Times New Roman"/>
          <w:sz w:val="24"/>
          <w:szCs w:val="24"/>
        </w:rPr>
        <w:t>.</w:t>
      </w:r>
      <w:r w:rsidRPr="00371CC0">
        <w:rPr>
          <w:rFonts w:ascii="Times New Roman" w:hAnsi="Times New Roman" w:cs="Times New Roman"/>
          <w:sz w:val="24"/>
          <w:szCs w:val="24"/>
        </w:rPr>
        <w:t xml:space="preserve"> ТЕХНОЛОГИЯ</w:t>
      </w:r>
      <w:bookmarkEnd w:id="718"/>
      <w:bookmarkEnd w:id="719"/>
    </w:p>
    <w:p w:rsidR="000006AA" w:rsidRPr="00371CC0" w:rsidRDefault="000006AA" w:rsidP="006B14E0">
      <w:pPr>
        <w:rPr>
          <w:rFonts w:ascii="Times New Roman" w:hAnsi="Times New Roman" w:cs="Times New Roman"/>
        </w:rPr>
      </w:pPr>
    </w:p>
    <w:p w:rsidR="00A57638" w:rsidRPr="00371CC0" w:rsidRDefault="00E235EB" w:rsidP="000006AA">
      <w:pPr>
        <w:pStyle w:val="af5"/>
        <w:pBdr>
          <w:bottom w:val="single" w:sz="12" w:space="1" w:color="auto"/>
        </w:pBdr>
        <w:rPr>
          <w:rFonts w:ascii="Times New Roman" w:hAnsi="Times New Roman" w:cs="Times New Roman"/>
          <w:sz w:val="24"/>
          <w:szCs w:val="24"/>
        </w:rPr>
      </w:pPr>
      <w:bookmarkStart w:id="720" w:name="bookmark1642"/>
      <w:r w:rsidRPr="00371CC0">
        <w:rPr>
          <w:rFonts w:ascii="Times New Roman" w:hAnsi="Times New Roman" w:cs="Times New Roman"/>
          <w:sz w:val="24"/>
          <w:szCs w:val="24"/>
        </w:rPr>
        <w:t>ПОЯСНИТЕЛЬНАЯ ЗАПИСКА</w:t>
      </w:r>
      <w:bookmarkEnd w:id="720"/>
    </w:p>
    <w:p w:rsidR="000006AA" w:rsidRPr="00371CC0" w:rsidRDefault="000006AA" w:rsidP="000006AA">
      <w:pPr>
        <w:pStyle w:val="af5"/>
        <w:rPr>
          <w:rFonts w:ascii="Times New Roman" w:hAnsi="Times New Roman" w:cs="Times New Roman"/>
          <w:sz w:val="24"/>
          <w:szCs w:val="24"/>
        </w:rPr>
      </w:pPr>
    </w:p>
    <w:p w:rsidR="00A57638" w:rsidRPr="00371CC0" w:rsidRDefault="00E235EB" w:rsidP="000006AA">
      <w:pPr>
        <w:pStyle w:val="af5"/>
        <w:rPr>
          <w:rFonts w:ascii="Times New Roman" w:hAnsi="Times New Roman" w:cs="Times New Roman"/>
          <w:sz w:val="24"/>
          <w:szCs w:val="24"/>
        </w:rPr>
      </w:pPr>
      <w:bookmarkStart w:id="721" w:name="bookmark1644"/>
      <w:r w:rsidRPr="00371CC0">
        <w:rPr>
          <w:rFonts w:ascii="Times New Roman" w:hAnsi="Times New Roman" w:cs="Times New Roman"/>
          <w:sz w:val="24"/>
          <w:szCs w:val="24"/>
        </w:rPr>
        <w:t>НАУЧНЫЙ, ОБЩЕКУЛЬТУРНЫЙ И ОБРАЗОВАТЕЛЬНЫЙ КОНТЕКСТ ТЕХНОЛОГИИ</w:t>
      </w:r>
      <w:bookmarkEnd w:id="721"/>
    </w:p>
    <w:p w:rsidR="00A57638" w:rsidRPr="00371CC0" w:rsidRDefault="00E235EB">
      <w:pPr>
        <w:pStyle w:val="13"/>
        <w:spacing w:line="257" w:lineRule="auto"/>
        <w:jc w:val="both"/>
        <w:rPr>
          <w:color w:val="auto"/>
          <w:sz w:val="24"/>
          <w:szCs w:val="24"/>
        </w:rPr>
      </w:pPr>
      <w:r w:rsidRPr="00371CC0">
        <w:rPr>
          <w:color w:val="auto"/>
          <w:sz w:val="24"/>
          <w:szCs w:val="24"/>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rsidR="00A57638" w:rsidRPr="00371CC0" w:rsidRDefault="00E235EB">
      <w:pPr>
        <w:pStyle w:val="13"/>
        <w:spacing w:line="257" w:lineRule="auto"/>
        <w:jc w:val="both"/>
        <w:rPr>
          <w:color w:val="auto"/>
          <w:sz w:val="24"/>
          <w:szCs w:val="24"/>
        </w:rPr>
      </w:pPr>
      <w:r w:rsidRPr="00371CC0">
        <w:rPr>
          <w:color w:val="auto"/>
          <w:sz w:val="24"/>
          <w:szCs w:val="24"/>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rsidR="00A57638" w:rsidRPr="00371CC0" w:rsidRDefault="00E235EB">
      <w:pPr>
        <w:pStyle w:val="13"/>
        <w:spacing w:line="257" w:lineRule="auto"/>
        <w:jc w:val="both"/>
        <w:rPr>
          <w:color w:val="auto"/>
          <w:sz w:val="24"/>
          <w:szCs w:val="24"/>
        </w:rPr>
      </w:pPr>
      <w:r w:rsidRPr="00371CC0">
        <w:rPr>
          <w:color w:val="auto"/>
          <w:sz w:val="24"/>
          <w:szCs w:val="24"/>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rsidR="00A57638" w:rsidRPr="00371CC0" w:rsidRDefault="00E235EB">
      <w:pPr>
        <w:pStyle w:val="13"/>
        <w:spacing w:line="257" w:lineRule="auto"/>
        <w:jc w:val="both"/>
        <w:rPr>
          <w:color w:val="auto"/>
          <w:sz w:val="24"/>
          <w:szCs w:val="24"/>
        </w:rPr>
      </w:pPr>
      <w:r w:rsidRPr="00371CC0">
        <w:rPr>
          <w:color w:val="auto"/>
          <w:sz w:val="24"/>
          <w:szCs w:val="24"/>
        </w:rPr>
        <w:t>Стержнем названной концепции является технология как логическое развитие «метода» в следующих аспектах:</w:t>
      </w:r>
    </w:p>
    <w:p w:rsidR="00A57638" w:rsidRPr="00371CC0" w:rsidRDefault="00E235EB">
      <w:pPr>
        <w:pStyle w:val="13"/>
        <w:spacing w:line="257" w:lineRule="auto"/>
        <w:ind w:left="240" w:hanging="240"/>
        <w:jc w:val="both"/>
        <w:rPr>
          <w:color w:val="auto"/>
          <w:sz w:val="24"/>
          <w:szCs w:val="24"/>
        </w:rPr>
      </w:pPr>
      <w:r w:rsidRPr="00371CC0">
        <w:rPr>
          <w:color w:val="auto"/>
          <w:sz w:val="24"/>
          <w:szCs w:val="24"/>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rsidR="00A57638" w:rsidRPr="00371CC0" w:rsidRDefault="00E235EB">
      <w:pPr>
        <w:pStyle w:val="13"/>
        <w:spacing w:line="257" w:lineRule="auto"/>
        <w:ind w:left="240" w:hanging="240"/>
        <w:jc w:val="both"/>
        <w:rPr>
          <w:color w:val="auto"/>
          <w:sz w:val="24"/>
          <w:szCs w:val="24"/>
        </w:rPr>
      </w:pPr>
      <w:r w:rsidRPr="00371CC0">
        <w:rPr>
          <w:color w:val="auto"/>
          <w:sz w:val="24"/>
          <w:szCs w:val="24"/>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rsidR="00A57638" w:rsidRPr="00371CC0" w:rsidRDefault="00E235EB" w:rsidP="000006AA">
      <w:pPr>
        <w:pStyle w:val="13"/>
        <w:spacing w:line="257" w:lineRule="auto"/>
        <w:jc w:val="both"/>
        <w:rPr>
          <w:color w:val="auto"/>
          <w:sz w:val="24"/>
          <w:szCs w:val="24"/>
        </w:rPr>
      </w:pPr>
      <w:r w:rsidRPr="00371CC0">
        <w:rPr>
          <w:color w:val="auto"/>
          <w:sz w:val="24"/>
          <w:szCs w:val="24"/>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rsidR="00A57638" w:rsidRPr="00371CC0" w:rsidRDefault="00E235EB" w:rsidP="000006AA">
      <w:pPr>
        <w:pStyle w:val="13"/>
        <w:spacing w:line="257" w:lineRule="auto"/>
        <w:jc w:val="both"/>
        <w:rPr>
          <w:color w:val="auto"/>
          <w:sz w:val="24"/>
          <w:szCs w:val="24"/>
        </w:rPr>
      </w:pPr>
      <w:r w:rsidRPr="00371CC0">
        <w:rPr>
          <w:color w:val="auto"/>
          <w:sz w:val="24"/>
          <w:szCs w:val="24"/>
        </w:rPr>
        <w:t>В ХХ веке сущность технологии была осмыслена в различных плоскостях:</w:t>
      </w:r>
    </w:p>
    <w:p w:rsidR="00A57638" w:rsidRPr="00371CC0" w:rsidRDefault="00E235EB" w:rsidP="00E862A3">
      <w:pPr>
        <w:pStyle w:val="13"/>
        <w:numPr>
          <w:ilvl w:val="0"/>
          <w:numId w:val="439"/>
        </w:numPr>
        <w:spacing w:line="302" w:lineRule="auto"/>
        <w:jc w:val="both"/>
        <w:rPr>
          <w:color w:val="auto"/>
          <w:sz w:val="24"/>
          <w:szCs w:val="24"/>
        </w:rPr>
      </w:pPr>
      <w:r w:rsidRPr="00371CC0">
        <w:rPr>
          <w:color w:val="auto"/>
          <w:sz w:val="24"/>
          <w:szCs w:val="24"/>
        </w:rPr>
        <w:t>были выделены структуры, родственные понятию технологии, прежде всего, понятие алгоритма;</w:t>
      </w:r>
    </w:p>
    <w:p w:rsidR="00A57638" w:rsidRPr="00371CC0" w:rsidRDefault="00E235EB" w:rsidP="00E862A3">
      <w:pPr>
        <w:pStyle w:val="13"/>
        <w:numPr>
          <w:ilvl w:val="0"/>
          <w:numId w:val="439"/>
        </w:numPr>
        <w:spacing w:line="257" w:lineRule="auto"/>
        <w:jc w:val="both"/>
        <w:rPr>
          <w:color w:val="auto"/>
          <w:sz w:val="24"/>
          <w:szCs w:val="24"/>
        </w:rPr>
      </w:pPr>
      <w:r w:rsidRPr="00371CC0">
        <w:rPr>
          <w:color w:val="auto"/>
          <w:sz w:val="24"/>
          <w:szCs w:val="24"/>
        </w:rPr>
        <w:t>проанализирован феномен зарождающегося технологического общества;</w:t>
      </w:r>
    </w:p>
    <w:p w:rsidR="00A57638" w:rsidRPr="00371CC0" w:rsidRDefault="00E235EB" w:rsidP="00E862A3">
      <w:pPr>
        <w:pStyle w:val="13"/>
        <w:numPr>
          <w:ilvl w:val="0"/>
          <w:numId w:val="439"/>
        </w:numPr>
        <w:spacing w:line="257" w:lineRule="auto"/>
        <w:jc w:val="both"/>
        <w:rPr>
          <w:color w:val="auto"/>
          <w:sz w:val="24"/>
          <w:szCs w:val="24"/>
        </w:rPr>
      </w:pPr>
      <w:r w:rsidRPr="00371CC0">
        <w:rPr>
          <w:color w:val="auto"/>
          <w:sz w:val="24"/>
          <w:szCs w:val="24"/>
        </w:rPr>
        <w:t>исследованы социальные аспекты технологии.</w:t>
      </w:r>
    </w:p>
    <w:p w:rsidR="00A57638" w:rsidRPr="00371CC0" w:rsidRDefault="00E235EB" w:rsidP="000006AA">
      <w:pPr>
        <w:pStyle w:val="13"/>
        <w:spacing w:line="257" w:lineRule="auto"/>
        <w:jc w:val="both"/>
        <w:rPr>
          <w:color w:val="auto"/>
          <w:sz w:val="24"/>
          <w:szCs w:val="24"/>
        </w:rPr>
      </w:pPr>
      <w:r w:rsidRPr="00371CC0">
        <w:rPr>
          <w:color w:val="auto"/>
          <w:sz w:val="24"/>
          <w:szCs w:val="24"/>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rsidR="000006AA" w:rsidRPr="00371CC0" w:rsidRDefault="000006AA" w:rsidP="000006AA">
      <w:pPr>
        <w:pStyle w:val="af5"/>
        <w:rPr>
          <w:rFonts w:ascii="Times New Roman" w:hAnsi="Times New Roman" w:cs="Times New Roman"/>
          <w:sz w:val="24"/>
          <w:szCs w:val="24"/>
        </w:rPr>
      </w:pPr>
      <w:bookmarkStart w:id="722" w:name="bookmark1646"/>
    </w:p>
    <w:p w:rsidR="00A57638" w:rsidRPr="00371CC0" w:rsidRDefault="00E235EB" w:rsidP="000006AA">
      <w:pPr>
        <w:pStyle w:val="af5"/>
        <w:rPr>
          <w:rFonts w:ascii="Times New Roman" w:hAnsi="Times New Roman" w:cs="Times New Roman"/>
          <w:sz w:val="24"/>
          <w:szCs w:val="24"/>
        </w:rPr>
      </w:pPr>
      <w:r w:rsidRPr="00371CC0">
        <w:rPr>
          <w:rFonts w:ascii="Times New Roman" w:hAnsi="Times New Roman" w:cs="Times New Roman"/>
          <w:sz w:val="24"/>
          <w:szCs w:val="24"/>
        </w:rPr>
        <w:t>ЦЕЛИ И ЗАДАЧИ ИЗУЧЕНИЯ ПРЕДМЕТНОЙ ОБЛАСТИ «ТЕХНОЛОГИЯ» В ОСНОВНОМ ОБЩЕМ ОБРАЗОВАНИИ</w:t>
      </w:r>
      <w:bookmarkEnd w:id="722"/>
    </w:p>
    <w:p w:rsidR="00A57638" w:rsidRPr="00371CC0" w:rsidRDefault="00E235EB">
      <w:pPr>
        <w:pStyle w:val="13"/>
        <w:spacing w:line="259" w:lineRule="auto"/>
        <w:jc w:val="both"/>
        <w:rPr>
          <w:color w:val="auto"/>
          <w:sz w:val="24"/>
          <w:szCs w:val="24"/>
        </w:rPr>
      </w:pPr>
      <w:r w:rsidRPr="00371CC0">
        <w:rPr>
          <w:color w:val="auto"/>
          <w:sz w:val="24"/>
          <w:szCs w:val="24"/>
        </w:rPr>
        <w:t xml:space="preserve">Основной </w:t>
      </w:r>
      <w:r w:rsidRPr="00371CC0">
        <w:rPr>
          <w:b/>
          <w:bCs/>
          <w:color w:val="auto"/>
          <w:sz w:val="24"/>
          <w:szCs w:val="24"/>
        </w:rPr>
        <w:t xml:space="preserve">целью </w:t>
      </w:r>
      <w:r w:rsidRPr="00371CC0">
        <w:rPr>
          <w:color w:val="auto"/>
          <w:sz w:val="24"/>
          <w:szCs w:val="24"/>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A57638" w:rsidRPr="00371CC0" w:rsidRDefault="00E235EB">
      <w:pPr>
        <w:pStyle w:val="13"/>
        <w:spacing w:line="271" w:lineRule="auto"/>
        <w:jc w:val="both"/>
        <w:rPr>
          <w:color w:val="auto"/>
          <w:sz w:val="24"/>
          <w:szCs w:val="24"/>
        </w:rPr>
      </w:pPr>
      <w:r w:rsidRPr="00371CC0">
        <w:rPr>
          <w:b/>
          <w:bCs/>
          <w:color w:val="auto"/>
          <w:sz w:val="24"/>
          <w:szCs w:val="24"/>
        </w:rPr>
        <w:t xml:space="preserve">Задачами </w:t>
      </w:r>
      <w:r w:rsidRPr="00371CC0">
        <w:rPr>
          <w:color w:val="auto"/>
          <w:sz w:val="24"/>
          <w:szCs w:val="24"/>
        </w:rPr>
        <w:t>курса технологии являются:</w:t>
      </w:r>
    </w:p>
    <w:p w:rsidR="00A57638" w:rsidRPr="00371CC0" w:rsidRDefault="00E235EB" w:rsidP="00E862A3">
      <w:pPr>
        <w:pStyle w:val="13"/>
        <w:numPr>
          <w:ilvl w:val="0"/>
          <w:numId w:val="284"/>
        </w:numPr>
        <w:spacing w:after="60" w:line="259" w:lineRule="auto"/>
        <w:jc w:val="both"/>
        <w:rPr>
          <w:color w:val="auto"/>
          <w:sz w:val="24"/>
          <w:szCs w:val="24"/>
        </w:rPr>
      </w:pPr>
      <w:r w:rsidRPr="00371CC0">
        <w:rPr>
          <w:color w:val="auto"/>
          <w:sz w:val="24"/>
          <w:szCs w:val="24"/>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A57638" w:rsidRPr="00371CC0" w:rsidRDefault="00E235EB" w:rsidP="00E862A3">
      <w:pPr>
        <w:pStyle w:val="13"/>
        <w:numPr>
          <w:ilvl w:val="0"/>
          <w:numId w:val="284"/>
        </w:numPr>
        <w:jc w:val="both"/>
        <w:rPr>
          <w:color w:val="auto"/>
          <w:sz w:val="24"/>
          <w:szCs w:val="24"/>
        </w:rPr>
      </w:pPr>
      <w:r w:rsidRPr="00371CC0">
        <w:rPr>
          <w:color w:val="auto"/>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A57638" w:rsidRPr="00371CC0" w:rsidRDefault="00E235EB" w:rsidP="00E862A3">
      <w:pPr>
        <w:pStyle w:val="13"/>
        <w:numPr>
          <w:ilvl w:val="0"/>
          <w:numId w:val="284"/>
        </w:numPr>
        <w:jc w:val="both"/>
        <w:rPr>
          <w:color w:val="auto"/>
          <w:sz w:val="24"/>
          <w:szCs w:val="24"/>
        </w:rPr>
      </w:pPr>
      <w:r w:rsidRPr="00371CC0">
        <w:rPr>
          <w:color w:val="auto"/>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A57638" w:rsidRPr="00371CC0" w:rsidRDefault="00E235EB" w:rsidP="00E862A3">
      <w:pPr>
        <w:pStyle w:val="13"/>
        <w:numPr>
          <w:ilvl w:val="0"/>
          <w:numId w:val="284"/>
        </w:numPr>
        <w:jc w:val="both"/>
        <w:rPr>
          <w:color w:val="auto"/>
          <w:sz w:val="24"/>
          <w:szCs w:val="24"/>
        </w:rPr>
      </w:pPr>
      <w:r w:rsidRPr="00371CC0">
        <w:rPr>
          <w:color w:val="auto"/>
          <w:sz w:val="24"/>
          <w:szCs w:val="24"/>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A57638" w:rsidRPr="00371CC0" w:rsidRDefault="00E235EB" w:rsidP="00E862A3">
      <w:pPr>
        <w:pStyle w:val="13"/>
        <w:numPr>
          <w:ilvl w:val="0"/>
          <w:numId w:val="284"/>
        </w:numPr>
        <w:jc w:val="both"/>
        <w:rPr>
          <w:color w:val="auto"/>
          <w:sz w:val="24"/>
          <w:szCs w:val="24"/>
        </w:rPr>
      </w:pPr>
      <w:r w:rsidRPr="00371CC0">
        <w:rPr>
          <w:color w:val="auto"/>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A57638" w:rsidRPr="00371CC0" w:rsidRDefault="00E235EB">
      <w:pPr>
        <w:pStyle w:val="13"/>
        <w:jc w:val="both"/>
        <w:rPr>
          <w:color w:val="auto"/>
          <w:sz w:val="24"/>
          <w:szCs w:val="24"/>
        </w:rPr>
      </w:pPr>
      <w:r w:rsidRPr="00371CC0">
        <w:rPr>
          <w:color w:val="auto"/>
          <w:sz w:val="24"/>
          <w:szCs w:val="24"/>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rsidR="00A57638" w:rsidRPr="00371CC0" w:rsidRDefault="00E235EB">
      <w:pPr>
        <w:pStyle w:val="13"/>
        <w:jc w:val="both"/>
        <w:rPr>
          <w:color w:val="auto"/>
          <w:sz w:val="24"/>
          <w:szCs w:val="24"/>
        </w:rPr>
      </w:pPr>
      <w:r w:rsidRPr="00371CC0">
        <w:rPr>
          <w:color w:val="auto"/>
          <w:sz w:val="24"/>
          <w:szCs w:val="24"/>
        </w:rPr>
        <w:t>Важно подчеркнуть, что именно в технологии реализуются все аспекты фундаментальной для образования категории «знания», а именно:</w:t>
      </w:r>
    </w:p>
    <w:p w:rsidR="00A57638" w:rsidRPr="00371CC0" w:rsidRDefault="00E235EB" w:rsidP="00E862A3">
      <w:pPr>
        <w:pStyle w:val="13"/>
        <w:numPr>
          <w:ilvl w:val="0"/>
          <w:numId w:val="285"/>
        </w:numPr>
        <w:jc w:val="both"/>
        <w:rPr>
          <w:color w:val="auto"/>
          <w:sz w:val="24"/>
          <w:szCs w:val="24"/>
        </w:rPr>
      </w:pPr>
      <w:r w:rsidRPr="00371CC0">
        <w:rPr>
          <w:color w:val="auto"/>
          <w:sz w:val="24"/>
          <w:szCs w:val="24"/>
        </w:rPr>
        <w:t>понятийное знание, которое складывается из набора понятий, характеризующих данную предметную область;</w:t>
      </w:r>
    </w:p>
    <w:p w:rsidR="00A57638" w:rsidRPr="00371CC0" w:rsidRDefault="00E235EB" w:rsidP="00E862A3">
      <w:pPr>
        <w:pStyle w:val="13"/>
        <w:numPr>
          <w:ilvl w:val="0"/>
          <w:numId w:val="285"/>
        </w:numPr>
        <w:jc w:val="both"/>
        <w:rPr>
          <w:color w:val="auto"/>
          <w:sz w:val="24"/>
          <w:szCs w:val="24"/>
        </w:rPr>
      </w:pPr>
      <w:r w:rsidRPr="00371CC0">
        <w:rPr>
          <w:color w:val="auto"/>
          <w:sz w:val="24"/>
          <w:szCs w:val="24"/>
        </w:rPr>
        <w:t>алгоритмическое (технологическое) знание — знание методов, технологий, приводящих к желаемому результату при соблюдении определённых условий;</w:t>
      </w:r>
    </w:p>
    <w:p w:rsidR="00A57638" w:rsidRPr="00371CC0" w:rsidRDefault="00E235EB" w:rsidP="00E862A3">
      <w:pPr>
        <w:pStyle w:val="13"/>
        <w:numPr>
          <w:ilvl w:val="0"/>
          <w:numId w:val="285"/>
        </w:numPr>
        <w:jc w:val="both"/>
        <w:rPr>
          <w:color w:val="auto"/>
          <w:sz w:val="24"/>
          <w:szCs w:val="24"/>
        </w:rPr>
      </w:pPr>
      <w:r w:rsidRPr="00371CC0">
        <w:rPr>
          <w:color w:val="auto"/>
          <w:sz w:val="24"/>
          <w:szCs w:val="24"/>
        </w:rPr>
        <w:t>предметное знание, складывающееся из знания и понимания сути законов и закономерностей, применяемых в той или иной предметной области;</w:t>
      </w:r>
    </w:p>
    <w:p w:rsidR="00A57638" w:rsidRPr="00371CC0" w:rsidRDefault="00E235EB" w:rsidP="00E862A3">
      <w:pPr>
        <w:pStyle w:val="13"/>
        <w:numPr>
          <w:ilvl w:val="0"/>
          <w:numId w:val="285"/>
        </w:numPr>
        <w:jc w:val="both"/>
        <w:rPr>
          <w:color w:val="auto"/>
          <w:sz w:val="24"/>
          <w:szCs w:val="24"/>
        </w:rPr>
      </w:pPr>
      <w:r w:rsidRPr="00371CC0">
        <w:rPr>
          <w:color w:val="auto"/>
          <w:sz w:val="24"/>
          <w:szCs w:val="24"/>
        </w:rPr>
        <w:t>методологическое знание — знание общих закономерностей изучаемых явлений и процессов.</w:t>
      </w:r>
    </w:p>
    <w:p w:rsidR="00A57638" w:rsidRPr="00371CC0" w:rsidRDefault="00E235EB">
      <w:pPr>
        <w:pStyle w:val="13"/>
        <w:spacing w:line="240" w:lineRule="auto"/>
        <w:jc w:val="both"/>
        <w:rPr>
          <w:color w:val="auto"/>
          <w:sz w:val="24"/>
          <w:szCs w:val="24"/>
        </w:rPr>
      </w:pPr>
      <w:r w:rsidRPr="00371CC0">
        <w:rPr>
          <w:color w:val="auto"/>
          <w:sz w:val="24"/>
          <w:szCs w:val="24"/>
        </w:rPr>
        <w:t>Как и всякий общеобразовательный предмет, «Технология» отражает наиболее значимые аспекты действительности, которые состоят в следующем:</w:t>
      </w:r>
    </w:p>
    <w:p w:rsidR="00A57638" w:rsidRPr="00371CC0" w:rsidRDefault="00E235EB" w:rsidP="00E862A3">
      <w:pPr>
        <w:pStyle w:val="13"/>
        <w:numPr>
          <w:ilvl w:val="0"/>
          <w:numId w:val="286"/>
        </w:numPr>
        <w:spacing w:line="257" w:lineRule="auto"/>
        <w:jc w:val="both"/>
        <w:rPr>
          <w:color w:val="auto"/>
          <w:sz w:val="24"/>
          <w:szCs w:val="24"/>
        </w:rPr>
      </w:pPr>
      <w:r w:rsidRPr="00371CC0">
        <w:rPr>
          <w:color w:val="auto"/>
          <w:sz w:val="24"/>
          <w:szCs w:val="24"/>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rsidR="00A57638" w:rsidRPr="00371CC0" w:rsidRDefault="00E235EB" w:rsidP="000006AA">
      <w:pPr>
        <w:pStyle w:val="13"/>
        <w:spacing w:after="40" w:line="240" w:lineRule="auto"/>
        <w:ind w:firstLine="709"/>
        <w:jc w:val="both"/>
        <w:rPr>
          <w:color w:val="auto"/>
          <w:sz w:val="24"/>
          <w:szCs w:val="24"/>
        </w:rPr>
      </w:pPr>
      <w:r w:rsidRPr="00371CC0">
        <w:rPr>
          <w:color w:val="auto"/>
          <w:sz w:val="24"/>
          <w:szCs w:val="24"/>
        </w:rPr>
        <w:t>—уровень представления;</w:t>
      </w:r>
    </w:p>
    <w:p w:rsidR="00A57638" w:rsidRPr="00371CC0" w:rsidRDefault="00E235EB" w:rsidP="000006AA">
      <w:pPr>
        <w:pStyle w:val="13"/>
        <w:spacing w:after="40" w:line="240" w:lineRule="auto"/>
        <w:ind w:firstLine="709"/>
        <w:jc w:val="both"/>
        <w:rPr>
          <w:color w:val="auto"/>
          <w:sz w:val="24"/>
          <w:szCs w:val="24"/>
        </w:rPr>
      </w:pPr>
      <w:r w:rsidRPr="00371CC0">
        <w:rPr>
          <w:color w:val="auto"/>
          <w:sz w:val="24"/>
          <w:szCs w:val="24"/>
        </w:rPr>
        <w:t>—уровень пользователя;</w:t>
      </w:r>
    </w:p>
    <w:p w:rsidR="00A57638" w:rsidRPr="00371CC0" w:rsidRDefault="00E235EB" w:rsidP="000006AA">
      <w:pPr>
        <w:pStyle w:val="13"/>
        <w:spacing w:line="240" w:lineRule="auto"/>
        <w:ind w:firstLine="709"/>
        <w:jc w:val="both"/>
        <w:rPr>
          <w:color w:val="auto"/>
          <w:sz w:val="24"/>
          <w:szCs w:val="24"/>
        </w:rPr>
      </w:pPr>
      <w:r w:rsidRPr="00371CC0">
        <w:rPr>
          <w:color w:val="auto"/>
          <w:sz w:val="24"/>
          <w:szCs w:val="24"/>
        </w:rPr>
        <w:t>—когнитивно-продуктивный уровень (создание технологий);</w:t>
      </w:r>
    </w:p>
    <w:p w:rsidR="00A57638" w:rsidRPr="00371CC0" w:rsidRDefault="00E235EB" w:rsidP="00E862A3">
      <w:pPr>
        <w:pStyle w:val="13"/>
        <w:numPr>
          <w:ilvl w:val="0"/>
          <w:numId w:val="286"/>
        </w:numPr>
        <w:spacing w:line="264" w:lineRule="auto"/>
        <w:jc w:val="both"/>
        <w:rPr>
          <w:color w:val="auto"/>
          <w:sz w:val="24"/>
          <w:szCs w:val="24"/>
        </w:rPr>
      </w:pPr>
      <w:r w:rsidRPr="00371CC0">
        <w:rPr>
          <w:color w:val="auto"/>
          <w:sz w:val="24"/>
          <w:szCs w:val="24"/>
        </w:rPr>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A57638" w:rsidRPr="00371CC0" w:rsidRDefault="00E235EB" w:rsidP="00E862A3">
      <w:pPr>
        <w:pStyle w:val="13"/>
        <w:numPr>
          <w:ilvl w:val="0"/>
          <w:numId w:val="286"/>
        </w:numPr>
        <w:spacing w:line="262" w:lineRule="auto"/>
        <w:jc w:val="both"/>
        <w:rPr>
          <w:color w:val="auto"/>
          <w:sz w:val="24"/>
          <w:szCs w:val="24"/>
        </w:rPr>
      </w:pPr>
      <w:r w:rsidRPr="00371CC0">
        <w:rPr>
          <w:color w:val="auto"/>
          <w:sz w:val="24"/>
          <w:szCs w:val="24"/>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A57638" w:rsidRPr="00371CC0" w:rsidRDefault="00E235EB">
      <w:pPr>
        <w:pStyle w:val="13"/>
        <w:spacing w:line="240" w:lineRule="auto"/>
        <w:jc w:val="both"/>
        <w:rPr>
          <w:color w:val="auto"/>
          <w:sz w:val="24"/>
          <w:szCs w:val="24"/>
        </w:rPr>
      </w:pPr>
      <w:r w:rsidRPr="00371CC0">
        <w:rPr>
          <w:color w:val="auto"/>
          <w:sz w:val="24"/>
          <w:szCs w:val="24"/>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rsidR="00A57638" w:rsidRPr="00371CC0" w:rsidRDefault="00E235EB" w:rsidP="000006AA">
      <w:pPr>
        <w:pStyle w:val="13"/>
        <w:spacing w:after="300" w:line="240" w:lineRule="auto"/>
        <w:jc w:val="both"/>
        <w:rPr>
          <w:color w:val="auto"/>
          <w:sz w:val="24"/>
          <w:szCs w:val="24"/>
        </w:rPr>
      </w:pPr>
      <w:r w:rsidRPr="00371CC0">
        <w:rPr>
          <w:color w:val="auto"/>
          <w:sz w:val="24"/>
          <w:szCs w:val="24"/>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rsidR="00A57638" w:rsidRPr="00371CC0" w:rsidRDefault="00E235EB" w:rsidP="000006AA">
      <w:pPr>
        <w:pStyle w:val="af5"/>
        <w:rPr>
          <w:rFonts w:ascii="Times New Roman" w:hAnsi="Times New Roman" w:cs="Times New Roman"/>
          <w:sz w:val="24"/>
          <w:szCs w:val="24"/>
        </w:rPr>
      </w:pPr>
      <w:bookmarkStart w:id="723" w:name="bookmark1648"/>
      <w:r w:rsidRPr="00371CC0">
        <w:rPr>
          <w:rFonts w:ascii="Times New Roman" w:hAnsi="Times New Roman" w:cs="Times New Roman"/>
          <w:sz w:val="24"/>
          <w:szCs w:val="24"/>
        </w:rPr>
        <w:t>ОБЩАЯ ХАРАКТЕРИСТИКА УЧЕБНОГО ПРЕДМЕТА «ТЕХНОЛОГИЯ»</w:t>
      </w:r>
      <w:bookmarkEnd w:id="723"/>
    </w:p>
    <w:p w:rsidR="00A57638" w:rsidRPr="00371CC0" w:rsidRDefault="00E235EB">
      <w:pPr>
        <w:pStyle w:val="13"/>
        <w:spacing w:line="240" w:lineRule="auto"/>
        <w:jc w:val="both"/>
        <w:rPr>
          <w:color w:val="auto"/>
          <w:sz w:val="24"/>
          <w:szCs w:val="24"/>
        </w:rPr>
      </w:pPr>
      <w:r w:rsidRPr="00371CC0">
        <w:rPr>
          <w:color w:val="auto"/>
          <w:sz w:val="24"/>
          <w:szCs w:val="24"/>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rsidR="00A57638" w:rsidRPr="00371CC0" w:rsidRDefault="00E235EB">
      <w:pPr>
        <w:pStyle w:val="13"/>
        <w:spacing w:line="240" w:lineRule="auto"/>
        <w:jc w:val="both"/>
        <w:rPr>
          <w:color w:val="auto"/>
          <w:sz w:val="24"/>
          <w:szCs w:val="24"/>
        </w:rPr>
      </w:pPr>
      <w:r w:rsidRPr="00371CC0">
        <w:rPr>
          <w:color w:val="auto"/>
          <w:sz w:val="24"/>
          <w:szCs w:val="24"/>
        </w:rPr>
        <w:t>Современный курс технологии построен по модульному принципу.</w:t>
      </w:r>
    </w:p>
    <w:p w:rsidR="00A57638" w:rsidRPr="00371CC0" w:rsidRDefault="00E235EB">
      <w:pPr>
        <w:pStyle w:val="13"/>
        <w:spacing w:line="240" w:lineRule="auto"/>
        <w:jc w:val="both"/>
        <w:rPr>
          <w:color w:val="auto"/>
          <w:sz w:val="24"/>
          <w:szCs w:val="24"/>
        </w:rPr>
      </w:pPr>
      <w:r w:rsidRPr="00371CC0">
        <w:rPr>
          <w:color w:val="auto"/>
          <w:sz w:val="24"/>
          <w:szCs w:val="24"/>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rsidR="00A57638" w:rsidRPr="00371CC0" w:rsidRDefault="00E235EB">
      <w:pPr>
        <w:pStyle w:val="13"/>
        <w:spacing w:after="300" w:line="240" w:lineRule="auto"/>
        <w:jc w:val="both"/>
        <w:rPr>
          <w:color w:val="auto"/>
          <w:sz w:val="24"/>
          <w:szCs w:val="24"/>
        </w:rPr>
      </w:pPr>
      <w:r w:rsidRPr="00371CC0">
        <w:rPr>
          <w:color w:val="auto"/>
          <w:sz w:val="24"/>
          <w:szCs w:val="24"/>
        </w:rPr>
        <w:t>Структура модульного курса технологии такова.</w:t>
      </w:r>
    </w:p>
    <w:p w:rsidR="00A57638" w:rsidRPr="00371CC0" w:rsidRDefault="00E235EB" w:rsidP="000006AA">
      <w:pPr>
        <w:pStyle w:val="af5"/>
        <w:rPr>
          <w:rFonts w:ascii="Times New Roman" w:hAnsi="Times New Roman" w:cs="Times New Roman"/>
          <w:sz w:val="24"/>
          <w:szCs w:val="24"/>
        </w:rPr>
      </w:pPr>
      <w:bookmarkStart w:id="724" w:name="bookmark1650"/>
      <w:r w:rsidRPr="00371CC0">
        <w:rPr>
          <w:rFonts w:ascii="Times New Roman" w:hAnsi="Times New Roman" w:cs="Times New Roman"/>
          <w:sz w:val="24"/>
          <w:szCs w:val="24"/>
        </w:rPr>
        <w:t>Инвариантные модули</w:t>
      </w:r>
      <w:bookmarkEnd w:id="724"/>
    </w:p>
    <w:p w:rsidR="00A57638" w:rsidRPr="00371CC0" w:rsidRDefault="00E235EB" w:rsidP="000006AA">
      <w:pPr>
        <w:pStyle w:val="16"/>
        <w:rPr>
          <w:rFonts w:ascii="Times New Roman" w:hAnsi="Times New Roman" w:cs="Times New Roman"/>
          <w:sz w:val="24"/>
          <w:szCs w:val="24"/>
        </w:rPr>
      </w:pPr>
      <w:r w:rsidRPr="00371CC0">
        <w:rPr>
          <w:rFonts w:ascii="Times New Roman" w:hAnsi="Times New Roman" w:cs="Times New Roman"/>
          <w:sz w:val="24"/>
          <w:szCs w:val="24"/>
        </w:rPr>
        <w:t>Модуль «Производство и технология»</w:t>
      </w:r>
    </w:p>
    <w:p w:rsidR="00A57638" w:rsidRPr="00371CC0" w:rsidRDefault="00E235EB">
      <w:pPr>
        <w:pStyle w:val="13"/>
        <w:spacing w:line="252" w:lineRule="auto"/>
        <w:jc w:val="both"/>
        <w:rPr>
          <w:color w:val="auto"/>
          <w:sz w:val="24"/>
          <w:szCs w:val="24"/>
        </w:rPr>
      </w:pPr>
      <w:r w:rsidRPr="00371CC0">
        <w:rPr>
          <w:color w:val="auto"/>
          <w:sz w:val="24"/>
          <w:szCs w:val="24"/>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A57638" w:rsidRPr="00371CC0" w:rsidRDefault="00E235EB">
      <w:pPr>
        <w:pStyle w:val="13"/>
        <w:spacing w:after="160" w:line="252" w:lineRule="auto"/>
        <w:jc w:val="both"/>
        <w:rPr>
          <w:color w:val="auto"/>
          <w:sz w:val="24"/>
          <w:szCs w:val="24"/>
        </w:rPr>
      </w:pPr>
      <w:r w:rsidRPr="00371CC0">
        <w:rPr>
          <w:color w:val="auto"/>
          <w:sz w:val="24"/>
          <w:szCs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rsidR="00A57638" w:rsidRPr="00371CC0" w:rsidRDefault="00E235EB" w:rsidP="000006AA">
      <w:pPr>
        <w:pStyle w:val="16"/>
        <w:rPr>
          <w:rFonts w:ascii="Times New Roman" w:hAnsi="Times New Roman" w:cs="Times New Roman"/>
          <w:sz w:val="24"/>
          <w:szCs w:val="24"/>
        </w:rPr>
      </w:pPr>
      <w:bookmarkStart w:id="725" w:name="bookmark1653"/>
      <w:r w:rsidRPr="00371CC0">
        <w:rPr>
          <w:rFonts w:ascii="Times New Roman" w:hAnsi="Times New Roman" w:cs="Times New Roman"/>
          <w:sz w:val="24"/>
          <w:szCs w:val="24"/>
        </w:rPr>
        <w:t>Модуль «Технологии обработки материалов и пищевых продуктов»</w:t>
      </w:r>
      <w:bookmarkEnd w:id="725"/>
    </w:p>
    <w:p w:rsidR="00A57638" w:rsidRPr="00371CC0" w:rsidRDefault="00E235EB">
      <w:pPr>
        <w:pStyle w:val="13"/>
        <w:spacing w:after="80" w:line="252" w:lineRule="auto"/>
        <w:jc w:val="both"/>
        <w:rPr>
          <w:color w:val="auto"/>
          <w:sz w:val="24"/>
          <w:szCs w:val="24"/>
        </w:rPr>
      </w:pPr>
      <w:r w:rsidRPr="00371CC0">
        <w:rPr>
          <w:color w:val="auto"/>
          <w:sz w:val="24"/>
          <w:szCs w:val="24"/>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rsidR="000006AA" w:rsidRPr="00371CC0" w:rsidRDefault="000006AA" w:rsidP="000006AA">
      <w:pPr>
        <w:pStyle w:val="af5"/>
        <w:rPr>
          <w:rFonts w:ascii="Times New Roman" w:hAnsi="Times New Roman" w:cs="Times New Roman"/>
          <w:sz w:val="24"/>
          <w:szCs w:val="24"/>
        </w:rPr>
      </w:pPr>
      <w:bookmarkStart w:id="726" w:name="bookmark1655"/>
    </w:p>
    <w:p w:rsidR="00A57638" w:rsidRPr="00371CC0" w:rsidRDefault="00E235EB" w:rsidP="000006AA">
      <w:pPr>
        <w:pStyle w:val="af5"/>
        <w:rPr>
          <w:rFonts w:ascii="Times New Roman" w:hAnsi="Times New Roman" w:cs="Times New Roman"/>
          <w:sz w:val="24"/>
          <w:szCs w:val="24"/>
        </w:rPr>
      </w:pPr>
      <w:r w:rsidRPr="00371CC0">
        <w:rPr>
          <w:rFonts w:ascii="Times New Roman" w:hAnsi="Times New Roman" w:cs="Times New Roman"/>
          <w:sz w:val="24"/>
          <w:szCs w:val="24"/>
        </w:rPr>
        <w:t>Вариативные модули</w:t>
      </w:r>
      <w:bookmarkEnd w:id="726"/>
    </w:p>
    <w:p w:rsidR="00A57638" w:rsidRPr="00371CC0" w:rsidRDefault="00E235EB" w:rsidP="000006AA">
      <w:pPr>
        <w:pStyle w:val="16"/>
        <w:rPr>
          <w:rFonts w:ascii="Times New Roman" w:hAnsi="Times New Roman" w:cs="Times New Roman"/>
          <w:sz w:val="24"/>
          <w:szCs w:val="24"/>
        </w:rPr>
      </w:pPr>
      <w:r w:rsidRPr="00371CC0">
        <w:rPr>
          <w:rFonts w:ascii="Times New Roman" w:hAnsi="Times New Roman" w:cs="Times New Roman"/>
          <w:sz w:val="24"/>
          <w:szCs w:val="24"/>
        </w:rPr>
        <w:t>Модуль «Робототехника»</w:t>
      </w:r>
    </w:p>
    <w:p w:rsidR="00A57638" w:rsidRPr="00371CC0" w:rsidRDefault="00E235EB">
      <w:pPr>
        <w:pStyle w:val="13"/>
        <w:spacing w:after="200" w:line="252" w:lineRule="auto"/>
        <w:jc w:val="both"/>
        <w:rPr>
          <w:color w:val="auto"/>
          <w:sz w:val="24"/>
          <w:szCs w:val="24"/>
        </w:rPr>
      </w:pPr>
      <w:r w:rsidRPr="00371CC0">
        <w:rPr>
          <w:color w:val="auto"/>
          <w:sz w:val="24"/>
          <w:szCs w:val="24"/>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A57638" w:rsidRPr="00371CC0" w:rsidRDefault="00E235EB" w:rsidP="000006AA">
      <w:pPr>
        <w:pStyle w:val="16"/>
        <w:rPr>
          <w:rFonts w:ascii="Times New Roman" w:hAnsi="Times New Roman" w:cs="Times New Roman"/>
          <w:sz w:val="24"/>
          <w:szCs w:val="24"/>
        </w:rPr>
      </w:pPr>
      <w:bookmarkStart w:id="727" w:name="bookmark1658"/>
      <w:r w:rsidRPr="00371CC0">
        <w:rPr>
          <w:rFonts w:ascii="Times New Roman" w:hAnsi="Times New Roman" w:cs="Times New Roman"/>
          <w:sz w:val="24"/>
          <w:szCs w:val="24"/>
        </w:rPr>
        <w:t xml:space="preserve">Модуль </w:t>
      </w:r>
      <w:r w:rsidR="00366010" w:rsidRPr="00371CC0">
        <w:rPr>
          <w:rFonts w:ascii="Times New Roman" w:hAnsi="Times New Roman" w:cs="Times New Roman"/>
          <w:sz w:val="24"/>
          <w:szCs w:val="24"/>
        </w:rPr>
        <w:t>«3</w:t>
      </w:r>
      <w:r w:rsidR="00366010" w:rsidRPr="00371CC0">
        <w:rPr>
          <w:rFonts w:ascii="Times New Roman" w:hAnsi="Times New Roman" w:cs="Times New Roman"/>
          <w:sz w:val="24"/>
          <w:szCs w:val="24"/>
          <w:lang w:val="en-US"/>
        </w:rPr>
        <w:t>D</w:t>
      </w:r>
      <w:r w:rsidR="00366010" w:rsidRPr="00371CC0">
        <w:rPr>
          <w:rFonts w:ascii="Times New Roman" w:hAnsi="Times New Roman" w:cs="Times New Roman"/>
          <w:sz w:val="24"/>
          <w:szCs w:val="24"/>
        </w:rPr>
        <w:t>-</w:t>
      </w:r>
      <w:r w:rsidRPr="00371CC0">
        <w:rPr>
          <w:rFonts w:ascii="Times New Roman" w:hAnsi="Times New Roman" w:cs="Times New Roman"/>
          <w:sz w:val="24"/>
          <w:szCs w:val="24"/>
        </w:rPr>
        <w:t>моделирование, прототипирование, макетирование»</w:t>
      </w:r>
      <w:bookmarkEnd w:id="727"/>
    </w:p>
    <w:p w:rsidR="00A57638" w:rsidRPr="00371CC0" w:rsidRDefault="00E235EB">
      <w:pPr>
        <w:pStyle w:val="13"/>
        <w:spacing w:after="200" w:line="240" w:lineRule="auto"/>
        <w:jc w:val="both"/>
        <w:rPr>
          <w:color w:val="auto"/>
          <w:sz w:val="24"/>
          <w:szCs w:val="24"/>
        </w:rPr>
      </w:pPr>
      <w:r w:rsidRPr="00371CC0">
        <w:rPr>
          <w:color w:val="auto"/>
          <w:sz w:val="24"/>
          <w:szCs w:val="24"/>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A57638" w:rsidRPr="00371CC0" w:rsidRDefault="00E235EB" w:rsidP="000006AA">
      <w:pPr>
        <w:pStyle w:val="16"/>
        <w:rPr>
          <w:rFonts w:ascii="Times New Roman" w:hAnsi="Times New Roman" w:cs="Times New Roman"/>
          <w:sz w:val="24"/>
          <w:szCs w:val="24"/>
        </w:rPr>
      </w:pPr>
      <w:bookmarkStart w:id="728" w:name="bookmark1660"/>
      <w:r w:rsidRPr="00371CC0">
        <w:rPr>
          <w:rFonts w:ascii="Times New Roman" w:hAnsi="Times New Roman" w:cs="Times New Roman"/>
          <w:sz w:val="24"/>
          <w:szCs w:val="24"/>
        </w:rPr>
        <w:t xml:space="preserve">Модуль </w:t>
      </w:r>
      <w:r w:rsidR="000006AA" w:rsidRPr="00371CC0">
        <w:rPr>
          <w:rFonts w:ascii="Times New Roman" w:hAnsi="Times New Roman" w:cs="Times New Roman"/>
          <w:sz w:val="24"/>
          <w:szCs w:val="24"/>
        </w:rPr>
        <w:t>«</w:t>
      </w:r>
      <w:r w:rsidRPr="00371CC0">
        <w:rPr>
          <w:rFonts w:ascii="Times New Roman" w:hAnsi="Times New Roman" w:cs="Times New Roman"/>
          <w:sz w:val="24"/>
          <w:szCs w:val="24"/>
        </w:rPr>
        <w:t>Компьютерная графика. Черчение»</w:t>
      </w:r>
      <w:bookmarkEnd w:id="728"/>
    </w:p>
    <w:p w:rsidR="00A57638" w:rsidRPr="00371CC0" w:rsidRDefault="00E235EB">
      <w:pPr>
        <w:pStyle w:val="13"/>
        <w:spacing w:after="200"/>
        <w:jc w:val="both"/>
        <w:rPr>
          <w:color w:val="auto"/>
          <w:sz w:val="24"/>
          <w:szCs w:val="24"/>
        </w:rPr>
      </w:pPr>
      <w:r w:rsidRPr="00371CC0">
        <w:rPr>
          <w:color w:val="auto"/>
          <w:sz w:val="24"/>
          <w:szCs w:val="24"/>
        </w:rP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rsidR="00A57638" w:rsidRPr="00371CC0" w:rsidRDefault="00E235EB" w:rsidP="000006AA">
      <w:pPr>
        <w:pStyle w:val="16"/>
        <w:rPr>
          <w:rFonts w:ascii="Times New Roman" w:hAnsi="Times New Roman" w:cs="Times New Roman"/>
          <w:sz w:val="24"/>
          <w:szCs w:val="24"/>
        </w:rPr>
      </w:pPr>
      <w:bookmarkStart w:id="729" w:name="bookmark1662"/>
      <w:r w:rsidRPr="00371CC0">
        <w:rPr>
          <w:rFonts w:ascii="Times New Roman" w:hAnsi="Times New Roman" w:cs="Times New Roman"/>
          <w:sz w:val="24"/>
          <w:szCs w:val="24"/>
        </w:rPr>
        <w:t xml:space="preserve">Модуль </w:t>
      </w:r>
      <w:r w:rsidR="000006AA" w:rsidRPr="00371CC0">
        <w:rPr>
          <w:rFonts w:ascii="Times New Roman" w:hAnsi="Times New Roman" w:cs="Times New Roman"/>
          <w:sz w:val="24"/>
          <w:szCs w:val="24"/>
        </w:rPr>
        <w:t>«</w:t>
      </w:r>
      <w:r w:rsidRPr="00371CC0">
        <w:rPr>
          <w:rFonts w:ascii="Times New Roman" w:hAnsi="Times New Roman" w:cs="Times New Roman"/>
          <w:sz w:val="24"/>
          <w:szCs w:val="24"/>
        </w:rPr>
        <w:t>Автоматизированные системы»</w:t>
      </w:r>
      <w:bookmarkEnd w:id="729"/>
    </w:p>
    <w:p w:rsidR="00A57638" w:rsidRPr="00371CC0" w:rsidRDefault="00E235EB">
      <w:pPr>
        <w:pStyle w:val="13"/>
        <w:spacing w:after="260"/>
        <w:jc w:val="both"/>
        <w:rPr>
          <w:color w:val="auto"/>
          <w:sz w:val="24"/>
          <w:szCs w:val="24"/>
        </w:rPr>
      </w:pPr>
      <w:r w:rsidRPr="00371CC0">
        <w:rPr>
          <w:color w:val="auto"/>
          <w:sz w:val="24"/>
          <w:szCs w:val="24"/>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rsidR="00A57638" w:rsidRPr="00371CC0" w:rsidRDefault="00E235EB" w:rsidP="000006AA">
      <w:pPr>
        <w:pStyle w:val="16"/>
        <w:rPr>
          <w:rFonts w:ascii="Times New Roman" w:hAnsi="Times New Roman" w:cs="Times New Roman"/>
          <w:sz w:val="24"/>
          <w:szCs w:val="24"/>
        </w:rPr>
      </w:pPr>
      <w:bookmarkStart w:id="730" w:name="bookmark1664"/>
      <w:r w:rsidRPr="00371CC0">
        <w:rPr>
          <w:rFonts w:ascii="Times New Roman" w:hAnsi="Times New Roman" w:cs="Times New Roman"/>
          <w:sz w:val="24"/>
          <w:szCs w:val="24"/>
        </w:rPr>
        <w:t>Модули «Животноводство» и «Растениеводство»</w:t>
      </w:r>
      <w:bookmarkEnd w:id="730"/>
    </w:p>
    <w:p w:rsidR="00A57638" w:rsidRPr="00371CC0" w:rsidRDefault="00E235EB">
      <w:pPr>
        <w:pStyle w:val="13"/>
        <w:spacing w:line="257" w:lineRule="auto"/>
        <w:jc w:val="both"/>
        <w:rPr>
          <w:color w:val="auto"/>
          <w:sz w:val="24"/>
          <w:szCs w:val="24"/>
        </w:rPr>
      </w:pPr>
      <w:r w:rsidRPr="00371CC0">
        <w:rPr>
          <w:color w:val="auto"/>
          <w:sz w:val="24"/>
          <w:szCs w:val="24"/>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A57638" w:rsidRPr="00371CC0" w:rsidRDefault="00E235EB">
      <w:pPr>
        <w:pStyle w:val="13"/>
        <w:spacing w:line="257" w:lineRule="auto"/>
        <w:jc w:val="both"/>
        <w:rPr>
          <w:color w:val="auto"/>
          <w:sz w:val="24"/>
          <w:szCs w:val="24"/>
        </w:rPr>
      </w:pPr>
      <w:r w:rsidRPr="00371CC0">
        <w:rPr>
          <w:color w:val="auto"/>
          <w:sz w:val="24"/>
          <w:szCs w:val="24"/>
        </w:rPr>
        <w:t>Ведущими методическими принципами, которые реализуются в модульном курсе технологии, являются следующие принципы:</w:t>
      </w:r>
    </w:p>
    <w:p w:rsidR="00A57638" w:rsidRPr="00371CC0" w:rsidRDefault="00E235EB" w:rsidP="00E862A3">
      <w:pPr>
        <w:pStyle w:val="13"/>
        <w:numPr>
          <w:ilvl w:val="0"/>
          <w:numId w:val="288"/>
        </w:numPr>
        <w:spacing w:line="286" w:lineRule="auto"/>
        <w:jc w:val="both"/>
        <w:rPr>
          <w:color w:val="auto"/>
          <w:sz w:val="24"/>
          <w:szCs w:val="24"/>
        </w:rPr>
      </w:pPr>
      <w:r w:rsidRPr="00371CC0">
        <w:rPr>
          <w:color w:val="auto"/>
          <w:sz w:val="24"/>
          <w:szCs w:val="24"/>
        </w:rPr>
        <w:t>«двойного вхождения»</w:t>
      </w:r>
      <w:r w:rsidRPr="00371CC0">
        <w:rPr>
          <w:color w:val="auto"/>
          <w:sz w:val="24"/>
          <w:szCs w:val="24"/>
          <w:vertAlign w:val="superscript"/>
        </w:rPr>
        <w:footnoteReference w:id="30"/>
      </w:r>
      <w:r w:rsidRPr="00371CC0">
        <w:rPr>
          <w:color w:val="auto"/>
          <w:sz w:val="24"/>
          <w:szCs w:val="24"/>
        </w:rPr>
        <w:t xml:space="preserve"> — вопросы, выделенные в отдельный вариативный модуль, фрагментарно присутствуют и в инвариантных модулях;</w:t>
      </w:r>
    </w:p>
    <w:p w:rsidR="00A57638" w:rsidRPr="00371CC0" w:rsidRDefault="00E235EB" w:rsidP="00E862A3">
      <w:pPr>
        <w:pStyle w:val="13"/>
        <w:numPr>
          <w:ilvl w:val="0"/>
          <w:numId w:val="288"/>
        </w:numPr>
        <w:spacing w:line="302" w:lineRule="auto"/>
        <w:jc w:val="both"/>
        <w:rPr>
          <w:color w:val="auto"/>
          <w:sz w:val="24"/>
          <w:szCs w:val="24"/>
        </w:rPr>
      </w:pPr>
      <w:r w:rsidRPr="00371CC0">
        <w:rPr>
          <w:color w:val="auto"/>
          <w:sz w:val="24"/>
          <w:szCs w:val="24"/>
        </w:rPr>
        <w:t>цикличности — освоенное на начальном этапе содержание продолжает осваиваться и далее на более высоком уровне.</w:t>
      </w:r>
    </w:p>
    <w:p w:rsidR="00A57638" w:rsidRPr="00371CC0" w:rsidRDefault="00E235EB">
      <w:pPr>
        <w:pStyle w:val="13"/>
        <w:spacing w:line="257" w:lineRule="auto"/>
        <w:jc w:val="both"/>
        <w:rPr>
          <w:color w:val="auto"/>
          <w:sz w:val="24"/>
          <w:szCs w:val="24"/>
        </w:rPr>
      </w:pPr>
      <w:r w:rsidRPr="00371CC0">
        <w:rPr>
          <w:color w:val="auto"/>
          <w:sz w:val="24"/>
          <w:szCs w:val="24"/>
        </w:rPr>
        <w:t>В курсе технологии осуществляется реализация широкого спектра межпредметных связей:</w:t>
      </w:r>
    </w:p>
    <w:p w:rsidR="00A57638" w:rsidRPr="00371CC0" w:rsidRDefault="00E235EB" w:rsidP="00E862A3">
      <w:pPr>
        <w:pStyle w:val="13"/>
        <w:numPr>
          <w:ilvl w:val="0"/>
          <w:numId w:val="287"/>
        </w:numPr>
        <w:spacing w:line="276" w:lineRule="auto"/>
        <w:jc w:val="both"/>
        <w:rPr>
          <w:color w:val="auto"/>
          <w:sz w:val="24"/>
          <w:szCs w:val="24"/>
        </w:rPr>
      </w:pPr>
      <w:r w:rsidRPr="00371CC0">
        <w:rPr>
          <w:color w:val="auto"/>
          <w:sz w:val="24"/>
          <w:szCs w:val="24"/>
        </w:rPr>
        <w:t xml:space="preserve">с </w:t>
      </w:r>
      <w:r w:rsidRPr="00371CC0">
        <w:rPr>
          <w:b/>
          <w:bCs/>
          <w:color w:val="auto"/>
          <w:sz w:val="24"/>
          <w:szCs w:val="24"/>
        </w:rPr>
        <w:t xml:space="preserve">алгеброй </w:t>
      </w:r>
      <w:r w:rsidRPr="00371CC0">
        <w:rPr>
          <w:color w:val="auto"/>
          <w:sz w:val="24"/>
          <w:szCs w:val="24"/>
        </w:rPr>
        <w:t xml:space="preserve">и </w:t>
      </w:r>
      <w:r w:rsidRPr="00371CC0">
        <w:rPr>
          <w:b/>
          <w:bCs/>
          <w:color w:val="auto"/>
          <w:sz w:val="24"/>
          <w:szCs w:val="24"/>
        </w:rPr>
        <w:t xml:space="preserve">геометрией </w:t>
      </w:r>
      <w:r w:rsidRPr="00371CC0">
        <w:rPr>
          <w:color w:val="auto"/>
          <w:sz w:val="24"/>
          <w:szCs w:val="24"/>
        </w:rPr>
        <w:t>при изучении модулей: «Компьютерная графика. Черчение», «3D-моделирование, макетирование, прототипирование», «Автоматизированные системы»;</w:t>
      </w:r>
    </w:p>
    <w:p w:rsidR="00A57638" w:rsidRPr="00371CC0" w:rsidRDefault="00E235EB" w:rsidP="00E862A3">
      <w:pPr>
        <w:pStyle w:val="13"/>
        <w:numPr>
          <w:ilvl w:val="0"/>
          <w:numId w:val="287"/>
        </w:numPr>
        <w:spacing w:line="302" w:lineRule="auto"/>
        <w:jc w:val="both"/>
        <w:rPr>
          <w:color w:val="auto"/>
          <w:sz w:val="24"/>
          <w:szCs w:val="24"/>
        </w:rPr>
      </w:pPr>
      <w:r w:rsidRPr="00371CC0">
        <w:rPr>
          <w:color w:val="auto"/>
          <w:sz w:val="24"/>
          <w:szCs w:val="24"/>
        </w:rPr>
        <w:t xml:space="preserve">с </w:t>
      </w:r>
      <w:r w:rsidRPr="00371CC0">
        <w:rPr>
          <w:b/>
          <w:bCs/>
          <w:color w:val="auto"/>
          <w:sz w:val="24"/>
          <w:szCs w:val="24"/>
        </w:rPr>
        <w:t xml:space="preserve">химией </w:t>
      </w:r>
      <w:r w:rsidRPr="00371CC0">
        <w:rPr>
          <w:color w:val="auto"/>
          <w:sz w:val="24"/>
          <w:szCs w:val="24"/>
        </w:rPr>
        <w:t>при освоении разделов, связанных с технологиями химической промышленности в инвариантных модулях;</w:t>
      </w:r>
    </w:p>
    <w:p w:rsidR="00A57638" w:rsidRPr="00371CC0" w:rsidRDefault="00E235EB" w:rsidP="00E862A3">
      <w:pPr>
        <w:pStyle w:val="13"/>
        <w:numPr>
          <w:ilvl w:val="0"/>
          <w:numId w:val="287"/>
        </w:numPr>
        <w:spacing w:line="286" w:lineRule="auto"/>
        <w:jc w:val="both"/>
        <w:rPr>
          <w:color w:val="auto"/>
          <w:sz w:val="24"/>
          <w:szCs w:val="24"/>
        </w:rPr>
      </w:pPr>
      <w:r w:rsidRPr="00371CC0">
        <w:rPr>
          <w:color w:val="auto"/>
          <w:sz w:val="24"/>
          <w:szCs w:val="24"/>
        </w:rPr>
        <w:t xml:space="preserve">с </w:t>
      </w:r>
      <w:r w:rsidRPr="00371CC0">
        <w:rPr>
          <w:b/>
          <w:bCs/>
          <w:color w:val="auto"/>
          <w:sz w:val="24"/>
          <w:szCs w:val="24"/>
        </w:rPr>
        <w:t xml:space="preserve">биологией </w:t>
      </w:r>
      <w:r w:rsidRPr="00371CC0">
        <w:rPr>
          <w:color w:val="auto"/>
          <w:sz w:val="24"/>
          <w:szCs w:val="24"/>
        </w:rPr>
        <w:t>при изучении современных биотехнологий в инвариантных модулях и при освоении вариативных модулей «Растениеводство» и «Животноводство»;</w:t>
      </w:r>
    </w:p>
    <w:p w:rsidR="00A57638" w:rsidRPr="00371CC0" w:rsidRDefault="00E235EB" w:rsidP="00E862A3">
      <w:pPr>
        <w:pStyle w:val="13"/>
        <w:numPr>
          <w:ilvl w:val="0"/>
          <w:numId w:val="287"/>
        </w:numPr>
        <w:spacing w:line="286" w:lineRule="auto"/>
        <w:jc w:val="both"/>
        <w:rPr>
          <w:color w:val="auto"/>
          <w:sz w:val="24"/>
          <w:szCs w:val="24"/>
        </w:rPr>
      </w:pPr>
      <w:r w:rsidRPr="00371CC0">
        <w:rPr>
          <w:color w:val="auto"/>
          <w:sz w:val="24"/>
          <w:szCs w:val="24"/>
        </w:rPr>
        <w:t xml:space="preserve">с </w:t>
      </w:r>
      <w:r w:rsidRPr="00371CC0">
        <w:rPr>
          <w:b/>
          <w:bCs/>
          <w:color w:val="auto"/>
          <w:sz w:val="24"/>
          <w:szCs w:val="24"/>
        </w:rPr>
        <w:t xml:space="preserve">физикой </w:t>
      </w:r>
      <w:r w:rsidRPr="00371CC0">
        <w:rPr>
          <w:color w:val="auto"/>
          <w:sz w:val="24"/>
          <w:szCs w:val="24"/>
        </w:rPr>
        <w:t>при освоении моделей машин и механизмов, модуля «Робототехника», «3D-моделирование, макетирование, прототипирование», «Автоматизированные системы».</w:t>
      </w:r>
    </w:p>
    <w:p w:rsidR="00A57638" w:rsidRPr="00371CC0" w:rsidRDefault="00E235EB" w:rsidP="00E862A3">
      <w:pPr>
        <w:pStyle w:val="13"/>
        <w:numPr>
          <w:ilvl w:val="0"/>
          <w:numId w:val="287"/>
        </w:numPr>
        <w:spacing w:line="286" w:lineRule="auto"/>
        <w:jc w:val="both"/>
        <w:rPr>
          <w:color w:val="auto"/>
          <w:sz w:val="24"/>
          <w:szCs w:val="24"/>
        </w:rPr>
      </w:pPr>
      <w:r w:rsidRPr="00371CC0">
        <w:rPr>
          <w:color w:val="auto"/>
          <w:sz w:val="24"/>
          <w:szCs w:val="24"/>
        </w:rPr>
        <w:t xml:space="preserve">с </w:t>
      </w:r>
      <w:r w:rsidRPr="00371CC0">
        <w:rPr>
          <w:b/>
          <w:bCs/>
          <w:color w:val="auto"/>
          <w:sz w:val="24"/>
          <w:szCs w:val="24"/>
        </w:rPr>
        <w:t xml:space="preserve">информатикой и ИКТ </w:t>
      </w:r>
      <w:r w:rsidRPr="00371CC0">
        <w:rPr>
          <w:color w:val="auto"/>
          <w:sz w:val="24"/>
          <w:szCs w:val="24"/>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A57638" w:rsidRPr="00371CC0" w:rsidRDefault="00E235EB" w:rsidP="00E862A3">
      <w:pPr>
        <w:pStyle w:val="13"/>
        <w:numPr>
          <w:ilvl w:val="0"/>
          <w:numId w:val="287"/>
        </w:numPr>
        <w:spacing w:line="286" w:lineRule="auto"/>
        <w:jc w:val="both"/>
        <w:rPr>
          <w:color w:val="auto"/>
          <w:sz w:val="24"/>
          <w:szCs w:val="24"/>
        </w:rPr>
      </w:pPr>
      <w:r w:rsidRPr="00371CC0">
        <w:rPr>
          <w:color w:val="auto"/>
          <w:sz w:val="24"/>
          <w:szCs w:val="24"/>
        </w:rPr>
        <w:t xml:space="preserve">с </w:t>
      </w:r>
      <w:r w:rsidRPr="00371CC0">
        <w:rPr>
          <w:b/>
          <w:bCs/>
          <w:color w:val="auto"/>
          <w:sz w:val="24"/>
          <w:szCs w:val="24"/>
        </w:rPr>
        <w:t xml:space="preserve">историей </w:t>
      </w:r>
      <w:r w:rsidRPr="00371CC0">
        <w:rPr>
          <w:color w:val="auto"/>
          <w:sz w:val="24"/>
          <w:szCs w:val="24"/>
        </w:rPr>
        <w:t xml:space="preserve">и </w:t>
      </w:r>
      <w:r w:rsidRPr="00371CC0">
        <w:rPr>
          <w:b/>
          <w:bCs/>
          <w:color w:val="auto"/>
          <w:sz w:val="24"/>
          <w:szCs w:val="24"/>
        </w:rPr>
        <w:t xml:space="preserve">искусством </w:t>
      </w:r>
      <w:r w:rsidRPr="00371CC0">
        <w:rPr>
          <w:color w:val="auto"/>
          <w:sz w:val="24"/>
          <w:szCs w:val="24"/>
        </w:rPr>
        <w:t>при освоении элементов промышленной эстетики, народных ремёсел в инвариантном модуле «Производство и технология»;</w:t>
      </w:r>
    </w:p>
    <w:p w:rsidR="00A57638" w:rsidRPr="00371CC0" w:rsidRDefault="00E235EB" w:rsidP="00E862A3">
      <w:pPr>
        <w:pStyle w:val="13"/>
        <w:numPr>
          <w:ilvl w:val="0"/>
          <w:numId w:val="287"/>
        </w:numPr>
        <w:spacing w:line="286" w:lineRule="auto"/>
        <w:jc w:val="both"/>
        <w:rPr>
          <w:color w:val="auto"/>
          <w:sz w:val="24"/>
          <w:szCs w:val="24"/>
        </w:rPr>
      </w:pPr>
      <w:r w:rsidRPr="00371CC0">
        <w:rPr>
          <w:color w:val="auto"/>
          <w:sz w:val="24"/>
          <w:szCs w:val="24"/>
        </w:rPr>
        <w:t xml:space="preserve">с </w:t>
      </w:r>
      <w:r w:rsidRPr="00371CC0">
        <w:rPr>
          <w:b/>
          <w:bCs/>
          <w:color w:val="auto"/>
          <w:sz w:val="24"/>
          <w:szCs w:val="24"/>
        </w:rPr>
        <w:t xml:space="preserve">обществознанием </w:t>
      </w:r>
      <w:r w:rsidRPr="00371CC0">
        <w:rPr>
          <w:color w:val="auto"/>
          <w:sz w:val="24"/>
          <w:szCs w:val="24"/>
        </w:rPr>
        <w:t>при освоении темы «Технология и мир. Современная техносфера» в инвариантном модуле «Производство и технология»</w:t>
      </w:r>
    </w:p>
    <w:p w:rsidR="00A57638" w:rsidRPr="00371CC0" w:rsidRDefault="00E235EB">
      <w:pPr>
        <w:pStyle w:val="13"/>
        <w:spacing w:after="160" w:line="257" w:lineRule="auto"/>
        <w:jc w:val="both"/>
        <w:rPr>
          <w:color w:val="auto"/>
          <w:sz w:val="24"/>
          <w:szCs w:val="24"/>
        </w:rPr>
      </w:pPr>
      <w:r w:rsidRPr="00371CC0">
        <w:rPr>
          <w:color w:val="auto"/>
          <w:sz w:val="24"/>
          <w:szCs w:val="24"/>
        </w:rPr>
        <w:t xml:space="preserve">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t>
      </w:r>
      <w:r w:rsidRPr="00371CC0">
        <w:rPr>
          <w:color w:val="auto"/>
          <w:sz w:val="24"/>
          <w:szCs w:val="24"/>
          <w:lang w:val="en-US" w:eastAsia="en-US" w:bidi="en-US"/>
        </w:rPr>
        <w:t>WorldSkills</w:t>
      </w:r>
      <w:r w:rsidRPr="00371CC0">
        <w:rPr>
          <w:color w:val="auto"/>
          <w:sz w:val="24"/>
          <w:szCs w:val="24"/>
          <w:lang w:eastAsia="en-US" w:bidi="en-US"/>
        </w:rPr>
        <w:t xml:space="preserve">) </w:t>
      </w:r>
      <w:r w:rsidRPr="00371CC0">
        <w:rPr>
          <w:color w:val="auto"/>
          <w:sz w:val="24"/>
          <w:szCs w:val="24"/>
        </w:rPr>
        <w:t>и др.</w:t>
      </w:r>
    </w:p>
    <w:p w:rsidR="006567A9" w:rsidRPr="00371CC0" w:rsidRDefault="00E235EB" w:rsidP="006567A9">
      <w:pPr>
        <w:pStyle w:val="af5"/>
        <w:rPr>
          <w:rFonts w:ascii="Times New Roman" w:hAnsi="Times New Roman" w:cs="Times New Roman"/>
          <w:sz w:val="24"/>
          <w:szCs w:val="24"/>
        </w:rPr>
      </w:pPr>
      <w:bookmarkStart w:id="731" w:name="bookmark1666"/>
      <w:r w:rsidRPr="00371CC0">
        <w:rPr>
          <w:rFonts w:ascii="Times New Roman" w:hAnsi="Times New Roman" w:cs="Times New Roman"/>
          <w:sz w:val="24"/>
          <w:szCs w:val="24"/>
        </w:rPr>
        <w:t xml:space="preserve">МЕСТО УЧЕБНОГО ПРЕДМЕТА «ТЕХНОЛОГИЯ» </w:t>
      </w:r>
    </w:p>
    <w:p w:rsidR="00A57638" w:rsidRPr="00371CC0" w:rsidRDefault="00E235EB" w:rsidP="006567A9">
      <w:pPr>
        <w:pStyle w:val="af5"/>
        <w:rPr>
          <w:rFonts w:ascii="Times New Roman" w:hAnsi="Times New Roman" w:cs="Times New Roman"/>
          <w:sz w:val="24"/>
          <w:szCs w:val="24"/>
        </w:rPr>
      </w:pPr>
      <w:r w:rsidRPr="00371CC0">
        <w:rPr>
          <w:rFonts w:ascii="Times New Roman" w:hAnsi="Times New Roman" w:cs="Times New Roman"/>
          <w:sz w:val="24"/>
          <w:szCs w:val="24"/>
        </w:rPr>
        <w:t>В УЧЕБНОМ ПЛАНЕ</w:t>
      </w:r>
      <w:bookmarkEnd w:id="731"/>
    </w:p>
    <w:p w:rsidR="00A57638" w:rsidRPr="00371CC0" w:rsidRDefault="00E235EB">
      <w:pPr>
        <w:pStyle w:val="13"/>
        <w:spacing w:line="257" w:lineRule="auto"/>
        <w:jc w:val="both"/>
        <w:rPr>
          <w:color w:val="auto"/>
          <w:sz w:val="24"/>
          <w:szCs w:val="24"/>
        </w:rPr>
      </w:pPr>
      <w:r w:rsidRPr="00371CC0">
        <w:rPr>
          <w:color w:val="auto"/>
          <w:sz w:val="24"/>
          <w:szCs w:val="24"/>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A57638" w:rsidRPr="00371CC0" w:rsidRDefault="00E235EB">
      <w:pPr>
        <w:pStyle w:val="13"/>
        <w:spacing w:after="60" w:line="257" w:lineRule="auto"/>
        <w:jc w:val="both"/>
        <w:rPr>
          <w:color w:val="auto"/>
          <w:sz w:val="24"/>
          <w:szCs w:val="24"/>
        </w:rPr>
        <w:sectPr w:rsidR="00A57638" w:rsidRPr="00371CC0" w:rsidSect="00371CC0">
          <w:headerReference w:type="even" r:id="rId89"/>
          <w:headerReference w:type="default" r:id="rId90"/>
          <w:footerReference w:type="even" r:id="rId91"/>
          <w:footerReference w:type="default" r:id="rId92"/>
          <w:footnotePr>
            <w:numRestart w:val="eachPage"/>
          </w:footnotePr>
          <w:pgSz w:w="16838" w:h="11906" w:orient="landscape" w:code="9"/>
          <w:pgMar w:top="713" w:right="570" w:bottom="712" w:left="957" w:header="0" w:footer="3" w:gutter="0"/>
          <w:cols w:space="720"/>
          <w:noEndnote/>
          <w:docGrid w:linePitch="360"/>
        </w:sectPr>
      </w:pPr>
      <w:r w:rsidRPr="00371CC0">
        <w:rPr>
          <w:color w:val="auto"/>
          <w:sz w:val="24"/>
          <w:szCs w:val="24"/>
        </w:rPr>
        <w:t>Дополнительно рекомендуется выделить за счёт внеурочной деятельности в 8 классе — 1 час в неделю и в 9 классе — 2 часа.</w:t>
      </w:r>
    </w:p>
    <w:p w:rsidR="00A57638" w:rsidRPr="00371CC0" w:rsidRDefault="00E235EB" w:rsidP="006567A9">
      <w:pPr>
        <w:pStyle w:val="af5"/>
        <w:pBdr>
          <w:bottom w:val="single" w:sz="12" w:space="1" w:color="auto"/>
        </w:pBdr>
        <w:rPr>
          <w:rFonts w:ascii="Times New Roman" w:hAnsi="Times New Roman" w:cs="Times New Roman"/>
          <w:sz w:val="24"/>
          <w:szCs w:val="24"/>
        </w:rPr>
      </w:pPr>
      <w:bookmarkStart w:id="732" w:name="bookmark1668"/>
      <w:r w:rsidRPr="00371CC0">
        <w:rPr>
          <w:rFonts w:ascii="Times New Roman" w:hAnsi="Times New Roman" w:cs="Times New Roman"/>
          <w:sz w:val="24"/>
          <w:szCs w:val="24"/>
        </w:rPr>
        <w:t>СОДЕРЖАНИЕ ОБУЧЕНИЯ</w:t>
      </w:r>
      <w:bookmarkEnd w:id="732"/>
    </w:p>
    <w:p w:rsidR="006567A9" w:rsidRPr="00371CC0" w:rsidRDefault="006567A9" w:rsidP="006567A9">
      <w:pPr>
        <w:pStyle w:val="af5"/>
        <w:rPr>
          <w:rFonts w:ascii="Times New Roman" w:hAnsi="Times New Roman" w:cs="Times New Roman"/>
          <w:sz w:val="24"/>
          <w:szCs w:val="24"/>
        </w:rPr>
      </w:pPr>
    </w:p>
    <w:p w:rsidR="00A57638" w:rsidRPr="00371CC0" w:rsidRDefault="00E235EB" w:rsidP="006567A9">
      <w:pPr>
        <w:pStyle w:val="af5"/>
        <w:rPr>
          <w:rFonts w:ascii="Times New Roman" w:hAnsi="Times New Roman" w:cs="Times New Roman"/>
          <w:sz w:val="24"/>
          <w:szCs w:val="24"/>
        </w:rPr>
      </w:pPr>
      <w:bookmarkStart w:id="733" w:name="bookmark1670"/>
      <w:r w:rsidRPr="00371CC0">
        <w:rPr>
          <w:rFonts w:ascii="Times New Roman" w:hAnsi="Times New Roman" w:cs="Times New Roman"/>
          <w:sz w:val="24"/>
          <w:szCs w:val="24"/>
        </w:rPr>
        <w:t>ИНВАРИАНТНЫЕ МОДУЛИ</w:t>
      </w:r>
      <w:bookmarkEnd w:id="733"/>
    </w:p>
    <w:p w:rsidR="006567A9" w:rsidRPr="00371CC0" w:rsidRDefault="006567A9" w:rsidP="006567A9">
      <w:pPr>
        <w:pStyle w:val="af5"/>
        <w:rPr>
          <w:rFonts w:ascii="Times New Roman" w:hAnsi="Times New Roman" w:cs="Times New Roman"/>
          <w:sz w:val="24"/>
          <w:szCs w:val="24"/>
        </w:rPr>
      </w:pPr>
    </w:p>
    <w:p w:rsidR="00A57638" w:rsidRPr="00371CC0" w:rsidRDefault="00E235EB" w:rsidP="006567A9">
      <w:pPr>
        <w:pStyle w:val="af5"/>
        <w:rPr>
          <w:rFonts w:ascii="Times New Roman" w:hAnsi="Times New Roman" w:cs="Times New Roman"/>
          <w:sz w:val="24"/>
          <w:szCs w:val="24"/>
        </w:rPr>
      </w:pPr>
      <w:bookmarkStart w:id="734" w:name="bookmark1672"/>
      <w:r w:rsidRPr="00371CC0">
        <w:rPr>
          <w:rFonts w:ascii="Times New Roman" w:hAnsi="Times New Roman" w:cs="Times New Roman"/>
          <w:sz w:val="24"/>
          <w:szCs w:val="24"/>
        </w:rPr>
        <w:t>Модуль «Производство и технология»</w:t>
      </w:r>
      <w:bookmarkEnd w:id="734"/>
    </w:p>
    <w:p w:rsidR="006567A9" w:rsidRPr="00371CC0" w:rsidRDefault="006567A9" w:rsidP="006567A9">
      <w:pPr>
        <w:pStyle w:val="af5"/>
        <w:rPr>
          <w:rFonts w:ascii="Times New Roman" w:hAnsi="Times New Roman" w:cs="Times New Roman"/>
          <w:sz w:val="24"/>
          <w:szCs w:val="24"/>
        </w:rPr>
      </w:pPr>
    </w:p>
    <w:p w:rsidR="00A57638" w:rsidRPr="00371CC0" w:rsidRDefault="00E235EB" w:rsidP="006567A9">
      <w:pPr>
        <w:pStyle w:val="af5"/>
        <w:rPr>
          <w:rFonts w:ascii="Times New Roman" w:hAnsi="Times New Roman" w:cs="Times New Roman"/>
          <w:sz w:val="24"/>
          <w:szCs w:val="24"/>
        </w:rPr>
      </w:pPr>
      <w:bookmarkStart w:id="735" w:name="bookmark1674"/>
      <w:r w:rsidRPr="00371CC0">
        <w:rPr>
          <w:rFonts w:ascii="Times New Roman" w:hAnsi="Times New Roman" w:cs="Times New Roman"/>
          <w:sz w:val="24"/>
          <w:szCs w:val="24"/>
        </w:rPr>
        <w:t>5-6 КЛАССЫ</w:t>
      </w:r>
      <w:bookmarkEnd w:id="735"/>
    </w:p>
    <w:p w:rsidR="006567A9" w:rsidRPr="00371CC0" w:rsidRDefault="006567A9" w:rsidP="006567A9">
      <w:pPr>
        <w:pStyle w:val="af5"/>
        <w:rPr>
          <w:rFonts w:ascii="Times New Roman" w:hAnsi="Times New Roman" w:cs="Times New Roman"/>
          <w:sz w:val="24"/>
          <w:szCs w:val="24"/>
        </w:rPr>
      </w:pPr>
    </w:p>
    <w:p w:rsidR="00A57638" w:rsidRPr="00371CC0" w:rsidRDefault="00E235EB">
      <w:pPr>
        <w:pStyle w:val="13"/>
        <w:spacing w:line="264" w:lineRule="auto"/>
        <w:jc w:val="both"/>
        <w:rPr>
          <w:color w:val="auto"/>
          <w:sz w:val="24"/>
          <w:szCs w:val="24"/>
        </w:rPr>
      </w:pPr>
      <w:r w:rsidRPr="00371CC0">
        <w:rPr>
          <w:b/>
          <w:bCs/>
          <w:color w:val="auto"/>
          <w:sz w:val="24"/>
          <w:szCs w:val="24"/>
        </w:rPr>
        <w:t>Раздел 1. Преобразовательная деятельность человека.</w:t>
      </w:r>
    </w:p>
    <w:p w:rsidR="00A57638" w:rsidRPr="00371CC0" w:rsidRDefault="00E235EB">
      <w:pPr>
        <w:pStyle w:val="13"/>
        <w:spacing w:after="240" w:line="240" w:lineRule="auto"/>
        <w:jc w:val="both"/>
        <w:rPr>
          <w:color w:val="auto"/>
          <w:sz w:val="24"/>
          <w:szCs w:val="24"/>
        </w:rPr>
      </w:pPr>
      <w:r w:rsidRPr="00371CC0">
        <w:rPr>
          <w:color w:val="auto"/>
          <w:sz w:val="24"/>
          <w:szCs w:val="24"/>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A57638" w:rsidRPr="00371CC0" w:rsidRDefault="00E235EB">
      <w:pPr>
        <w:pStyle w:val="13"/>
        <w:spacing w:line="264" w:lineRule="auto"/>
        <w:jc w:val="both"/>
        <w:rPr>
          <w:color w:val="auto"/>
          <w:sz w:val="24"/>
          <w:szCs w:val="24"/>
        </w:rPr>
      </w:pPr>
      <w:r w:rsidRPr="00371CC0">
        <w:rPr>
          <w:b/>
          <w:bCs/>
          <w:color w:val="auto"/>
          <w:sz w:val="24"/>
          <w:szCs w:val="24"/>
        </w:rPr>
        <w:t>Раздел 2. Простейшие машины и механизмы.</w:t>
      </w:r>
    </w:p>
    <w:p w:rsidR="00A57638" w:rsidRPr="00371CC0" w:rsidRDefault="00E235EB">
      <w:pPr>
        <w:pStyle w:val="13"/>
        <w:spacing w:line="240" w:lineRule="auto"/>
        <w:jc w:val="both"/>
        <w:rPr>
          <w:color w:val="auto"/>
          <w:sz w:val="24"/>
          <w:szCs w:val="24"/>
        </w:rPr>
      </w:pPr>
      <w:r w:rsidRPr="00371CC0">
        <w:rPr>
          <w:color w:val="auto"/>
          <w:sz w:val="24"/>
          <w:szCs w:val="24"/>
        </w:rPr>
        <w:t>Двигатели машин. Виды двигателей. Передаточные механизмы. Виды и характеристики передаточных механизмов.</w:t>
      </w:r>
    </w:p>
    <w:p w:rsidR="00A57638" w:rsidRPr="00371CC0" w:rsidRDefault="00E235EB">
      <w:pPr>
        <w:pStyle w:val="13"/>
        <w:spacing w:after="240" w:line="240" w:lineRule="auto"/>
        <w:jc w:val="both"/>
        <w:rPr>
          <w:color w:val="auto"/>
          <w:sz w:val="24"/>
          <w:szCs w:val="24"/>
        </w:rPr>
      </w:pPr>
      <w:r w:rsidRPr="00371CC0">
        <w:rPr>
          <w:color w:val="auto"/>
          <w:sz w:val="24"/>
          <w:szCs w:val="24"/>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rsidR="00A57638" w:rsidRPr="00371CC0" w:rsidRDefault="00E235EB">
      <w:pPr>
        <w:pStyle w:val="13"/>
        <w:spacing w:line="264" w:lineRule="auto"/>
        <w:jc w:val="both"/>
        <w:rPr>
          <w:color w:val="auto"/>
          <w:sz w:val="24"/>
          <w:szCs w:val="24"/>
        </w:rPr>
      </w:pPr>
      <w:r w:rsidRPr="00371CC0">
        <w:rPr>
          <w:b/>
          <w:bCs/>
          <w:color w:val="auto"/>
          <w:sz w:val="24"/>
          <w:szCs w:val="24"/>
        </w:rPr>
        <w:t>Раздел 3. Задачи и технологии их решения.</w:t>
      </w:r>
    </w:p>
    <w:p w:rsidR="00A57638" w:rsidRPr="00371CC0" w:rsidRDefault="00E235EB">
      <w:pPr>
        <w:pStyle w:val="13"/>
        <w:spacing w:line="240" w:lineRule="auto"/>
        <w:jc w:val="both"/>
        <w:rPr>
          <w:color w:val="auto"/>
          <w:sz w:val="24"/>
          <w:szCs w:val="24"/>
        </w:rPr>
      </w:pPr>
      <w:r w:rsidRPr="00371CC0">
        <w:rPr>
          <w:color w:val="auto"/>
          <w:sz w:val="24"/>
          <w:szCs w:val="24"/>
        </w:rPr>
        <w:t>Технология решения производственных задач в информационной среде как важнейшая технология 4-й промышленной революции.</w:t>
      </w:r>
    </w:p>
    <w:p w:rsidR="00A57638" w:rsidRPr="00371CC0" w:rsidRDefault="00E235EB">
      <w:pPr>
        <w:pStyle w:val="13"/>
        <w:spacing w:after="240" w:line="240" w:lineRule="auto"/>
        <w:jc w:val="both"/>
        <w:rPr>
          <w:color w:val="auto"/>
          <w:sz w:val="24"/>
          <w:szCs w:val="24"/>
        </w:rPr>
      </w:pPr>
      <w:r w:rsidRPr="00371CC0">
        <w:rPr>
          <w:color w:val="auto"/>
          <w:sz w:val="24"/>
          <w:szCs w:val="24"/>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rsidR="00A57638" w:rsidRPr="00371CC0" w:rsidRDefault="00E235EB">
      <w:pPr>
        <w:pStyle w:val="13"/>
        <w:spacing w:line="264" w:lineRule="auto"/>
        <w:jc w:val="both"/>
        <w:rPr>
          <w:color w:val="auto"/>
          <w:sz w:val="24"/>
          <w:szCs w:val="24"/>
        </w:rPr>
      </w:pPr>
      <w:r w:rsidRPr="00371CC0">
        <w:rPr>
          <w:b/>
          <w:bCs/>
          <w:color w:val="auto"/>
          <w:sz w:val="24"/>
          <w:szCs w:val="24"/>
        </w:rPr>
        <w:t>Раздел 4. Основы проектной деятельности.</w:t>
      </w:r>
    </w:p>
    <w:p w:rsidR="00A57638" w:rsidRPr="00371CC0" w:rsidRDefault="00E235EB">
      <w:pPr>
        <w:pStyle w:val="13"/>
        <w:spacing w:after="240" w:line="240" w:lineRule="auto"/>
        <w:jc w:val="both"/>
        <w:rPr>
          <w:color w:val="auto"/>
          <w:sz w:val="24"/>
          <w:szCs w:val="24"/>
        </w:rPr>
      </w:pPr>
      <w:r w:rsidRPr="00371CC0">
        <w:rPr>
          <w:color w:val="auto"/>
          <w:sz w:val="24"/>
          <w:szCs w:val="24"/>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rsidR="00A57638" w:rsidRPr="00371CC0" w:rsidRDefault="00E235EB">
      <w:pPr>
        <w:pStyle w:val="13"/>
        <w:spacing w:line="262" w:lineRule="auto"/>
        <w:jc w:val="both"/>
        <w:rPr>
          <w:color w:val="auto"/>
          <w:sz w:val="24"/>
          <w:szCs w:val="24"/>
        </w:rPr>
      </w:pPr>
      <w:r w:rsidRPr="00371CC0">
        <w:rPr>
          <w:b/>
          <w:bCs/>
          <w:color w:val="auto"/>
          <w:sz w:val="24"/>
          <w:szCs w:val="24"/>
        </w:rPr>
        <w:t>Раздел 5. Технология домашнего хозяйства.</w:t>
      </w:r>
    </w:p>
    <w:p w:rsidR="00A57638" w:rsidRPr="00371CC0" w:rsidRDefault="00E235EB">
      <w:pPr>
        <w:pStyle w:val="13"/>
        <w:spacing w:line="240" w:lineRule="auto"/>
        <w:jc w:val="both"/>
        <w:rPr>
          <w:color w:val="auto"/>
          <w:sz w:val="24"/>
          <w:szCs w:val="24"/>
        </w:rPr>
      </w:pPr>
      <w:r w:rsidRPr="00371CC0">
        <w:rPr>
          <w:color w:val="auto"/>
          <w:sz w:val="24"/>
          <w:szCs w:val="24"/>
        </w:rPr>
        <w:t>Порядок и хаос как фундаментальные характеристики окружающего мира.</w:t>
      </w:r>
    </w:p>
    <w:p w:rsidR="00A57638" w:rsidRPr="00371CC0" w:rsidRDefault="00E235EB">
      <w:pPr>
        <w:pStyle w:val="13"/>
        <w:spacing w:line="240" w:lineRule="auto"/>
        <w:jc w:val="both"/>
        <w:rPr>
          <w:color w:val="auto"/>
          <w:sz w:val="24"/>
          <w:szCs w:val="24"/>
        </w:rPr>
      </w:pPr>
      <w:r w:rsidRPr="00371CC0">
        <w:rPr>
          <w:color w:val="auto"/>
          <w:sz w:val="24"/>
          <w:szCs w:val="24"/>
        </w:rPr>
        <w:t>Порядок в доме. Порядок на рабочем месте.</w:t>
      </w:r>
    </w:p>
    <w:p w:rsidR="00A57638" w:rsidRPr="00371CC0" w:rsidRDefault="00E235EB" w:rsidP="006567A9">
      <w:pPr>
        <w:pStyle w:val="13"/>
        <w:spacing w:line="240" w:lineRule="auto"/>
        <w:ind w:firstLine="238"/>
        <w:jc w:val="both"/>
        <w:rPr>
          <w:color w:val="auto"/>
          <w:sz w:val="24"/>
          <w:szCs w:val="24"/>
        </w:rPr>
      </w:pPr>
      <w:r w:rsidRPr="00371CC0">
        <w:rPr>
          <w:color w:val="auto"/>
          <w:sz w:val="24"/>
          <w:szCs w:val="24"/>
        </w:rPr>
        <w:t>Создание интерьера квартиры с помощью компьютерных программ.</w:t>
      </w:r>
    </w:p>
    <w:p w:rsidR="00A57638" w:rsidRPr="00371CC0" w:rsidRDefault="00E235EB" w:rsidP="006567A9">
      <w:pPr>
        <w:pStyle w:val="13"/>
        <w:spacing w:line="240" w:lineRule="auto"/>
        <w:ind w:firstLine="238"/>
        <w:jc w:val="both"/>
        <w:rPr>
          <w:color w:val="auto"/>
          <w:sz w:val="24"/>
          <w:szCs w:val="24"/>
        </w:rPr>
      </w:pPr>
      <w:r w:rsidRPr="00371CC0">
        <w:rPr>
          <w:color w:val="auto"/>
          <w:sz w:val="24"/>
          <w:szCs w:val="24"/>
        </w:rPr>
        <w:t>Электропроводка. Бытовые электрические приборы. Техника безопасности при работе с электричеством.</w:t>
      </w:r>
    </w:p>
    <w:p w:rsidR="00A57638" w:rsidRPr="00371CC0" w:rsidRDefault="00E235EB">
      <w:pPr>
        <w:pStyle w:val="13"/>
        <w:spacing w:after="160" w:line="240" w:lineRule="auto"/>
        <w:jc w:val="both"/>
        <w:rPr>
          <w:color w:val="auto"/>
          <w:sz w:val="24"/>
          <w:szCs w:val="24"/>
        </w:rPr>
      </w:pPr>
      <w:r w:rsidRPr="00371CC0">
        <w:rPr>
          <w:color w:val="auto"/>
          <w:sz w:val="24"/>
          <w:szCs w:val="24"/>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A57638" w:rsidRPr="00371CC0" w:rsidRDefault="00E235EB">
      <w:pPr>
        <w:pStyle w:val="13"/>
        <w:spacing w:line="262" w:lineRule="auto"/>
        <w:jc w:val="both"/>
        <w:rPr>
          <w:color w:val="auto"/>
          <w:sz w:val="24"/>
          <w:szCs w:val="24"/>
        </w:rPr>
      </w:pPr>
      <w:r w:rsidRPr="00371CC0">
        <w:rPr>
          <w:b/>
          <w:bCs/>
          <w:color w:val="auto"/>
          <w:sz w:val="24"/>
          <w:szCs w:val="24"/>
        </w:rPr>
        <w:t>Раздел 6. Мир профессий.</w:t>
      </w:r>
    </w:p>
    <w:p w:rsidR="00A57638" w:rsidRPr="00371CC0" w:rsidRDefault="00E235EB">
      <w:pPr>
        <w:pStyle w:val="13"/>
        <w:spacing w:after="160" w:line="240" w:lineRule="auto"/>
        <w:jc w:val="both"/>
        <w:rPr>
          <w:color w:val="auto"/>
          <w:sz w:val="24"/>
          <w:szCs w:val="24"/>
        </w:rPr>
      </w:pPr>
      <w:r w:rsidRPr="00371CC0">
        <w:rPr>
          <w:color w:val="auto"/>
          <w:sz w:val="24"/>
          <w:szCs w:val="24"/>
        </w:rPr>
        <w:t>Какие бывают профессии. Как выбрать профессию.</w:t>
      </w:r>
    </w:p>
    <w:p w:rsidR="00A57638" w:rsidRPr="00371CC0" w:rsidRDefault="00E235EB" w:rsidP="006567A9">
      <w:pPr>
        <w:pStyle w:val="af5"/>
        <w:rPr>
          <w:rFonts w:ascii="Times New Roman" w:hAnsi="Times New Roman" w:cs="Times New Roman"/>
          <w:sz w:val="24"/>
          <w:szCs w:val="24"/>
        </w:rPr>
      </w:pPr>
      <w:bookmarkStart w:id="736" w:name="bookmark1676"/>
      <w:r w:rsidRPr="00371CC0">
        <w:rPr>
          <w:rFonts w:ascii="Times New Roman" w:hAnsi="Times New Roman" w:cs="Times New Roman"/>
          <w:sz w:val="24"/>
          <w:szCs w:val="24"/>
        </w:rPr>
        <w:t>7-9 КЛАССЫ</w:t>
      </w:r>
      <w:bookmarkEnd w:id="736"/>
    </w:p>
    <w:p w:rsidR="006567A9" w:rsidRPr="00371CC0" w:rsidRDefault="006567A9" w:rsidP="006567A9">
      <w:pPr>
        <w:pStyle w:val="af5"/>
        <w:rPr>
          <w:rFonts w:ascii="Times New Roman" w:hAnsi="Times New Roman" w:cs="Times New Roman"/>
          <w:sz w:val="24"/>
          <w:szCs w:val="24"/>
        </w:rPr>
      </w:pPr>
    </w:p>
    <w:p w:rsidR="00A57638" w:rsidRPr="00371CC0" w:rsidRDefault="00E235EB">
      <w:pPr>
        <w:pStyle w:val="13"/>
        <w:spacing w:line="262" w:lineRule="auto"/>
        <w:jc w:val="both"/>
        <w:rPr>
          <w:color w:val="auto"/>
          <w:sz w:val="24"/>
          <w:szCs w:val="24"/>
        </w:rPr>
      </w:pPr>
      <w:r w:rsidRPr="00371CC0">
        <w:rPr>
          <w:b/>
          <w:bCs/>
          <w:color w:val="auto"/>
          <w:sz w:val="24"/>
          <w:szCs w:val="24"/>
        </w:rPr>
        <w:t>Раздел 7. Технологии и искусство.</w:t>
      </w:r>
    </w:p>
    <w:p w:rsidR="00A57638" w:rsidRPr="00371CC0" w:rsidRDefault="00E235EB">
      <w:pPr>
        <w:pStyle w:val="13"/>
        <w:spacing w:line="240" w:lineRule="auto"/>
        <w:jc w:val="both"/>
        <w:rPr>
          <w:color w:val="auto"/>
          <w:sz w:val="24"/>
          <w:szCs w:val="24"/>
        </w:rPr>
      </w:pPr>
      <w:r w:rsidRPr="00371CC0">
        <w:rPr>
          <w:color w:val="auto"/>
          <w:sz w:val="24"/>
          <w:szCs w:val="24"/>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rsidR="00A57638" w:rsidRPr="00371CC0" w:rsidRDefault="00E235EB">
      <w:pPr>
        <w:pStyle w:val="13"/>
        <w:spacing w:line="240" w:lineRule="auto"/>
        <w:jc w:val="both"/>
        <w:rPr>
          <w:color w:val="auto"/>
          <w:sz w:val="24"/>
          <w:szCs w:val="24"/>
        </w:rPr>
      </w:pPr>
      <w:r w:rsidRPr="00371CC0">
        <w:rPr>
          <w:color w:val="auto"/>
          <w:sz w:val="24"/>
          <w:szCs w:val="24"/>
        </w:rPr>
        <w:t>Эстетика в быту. Эстетика и экология жилища.</w:t>
      </w:r>
    </w:p>
    <w:p w:rsidR="00A57638" w:rsidRPr="00371CC0" w:rsidRDefault="00E235EB">
      <w:pPr>
        <w:pStyle w:val="13"/>
        <w:spacing w:after="160" w:line="240" w:lineRule="auto"/>
        <w:jc w:val="both"/>
        <w:rPr>
          <w:color w:val="auto"/>
          <w:sz w:val="24"/>
          <w:szCs w:val="24"/>
        </w:rPr>
      </w:pPr>
      <w:r w:rsidRPr="00371CC0">
        <w:rPr>
          <w:color w:val="auto"/>
          <w:sz w:val="24"/>
          <w:szCs w:val="24"/>
        </w:rPr>
        <w:t>Народные ремёсла. Народные ремёсла и промыслы России.</w:t>
      </w:r>
    </w:p>
    <w:p w:rsidR="00A57638" w:rsidRPr="00371CC0" w:rsidRDefault="00E235EB">
      <w:pPr>
        <w:pStyle w:val="13"/>
        <w:spacing w:line="262" w:lineRule="auto"/>
        <w:jc w:val="both"/>
        <w:rPr>
          <w:color w:val="auto"/>
          <w:sz w:val="24"/>
          <w:szCs w:val="24"/>
        </w:rPr>
      </w:pPr>
      <w:r w:rsidRPr="00371CC0">
        <w:rPr>
          <w:b/>
          <w:bCs/>
          <w:color w:val="auto"/>
          <w:sz w:val="24"/>
          <w:szCs w:val="24"/>
        </w:rPr>
        <w:t>Раздел 8. Технологии и мир. Современная техносфера.</w:t>
      </w:r>
    </w:p>
    <w:p w:rsidR="00A57638" w:rsidRPr="00371CC0" w:rsidRDefault="00E235EB">
      <w:pPr>
        <w:pStyle w:val="13"/>
        <w:spacing w:line="240" w:lineRule="auto"/>
        <w:jc w:val="both"/>
        <w:rPr>
          <w:color w:val="auto"/>
          <w:sz w:val="24"/>
          <w:szCs w:val="24"/>
        </w:rPr>
      </w:pPr>
      <w:r w:rsidRPr="00371CC0">
        <w:rPr>
          <w:color w:val="auto"/>
          <w:sz w:val="24"/>
          <w:szCs w:val="24"/>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A57638" w:rsidRPr="00371CC0" w:rsidRDefault="00E235EB">
      <w:pPr>
        <w:pStyle w:val="13"/>
        <w:spacing w:line="240" w:lineRule="auto"/>
        <w:jc w:val="both"/>
        <w:rPr>
          <w:color w:val="auto"/>
          <w:sz w:val="24"/>
          <w:szCs w:val="24"/>
        </w:rPr>
      </w:pPr>
      <w:r w:rsidRPr="00371CC0">
        <w:rPr>
          <w:color w:val="auto"/>
          <w:sz w:val="24"/>
          <w:szCs w:val="24"/>
        </w:rPr>
        <w:t>Понятие высокотехнологичных отраслей. «Высокие технологии» двойного назначения.</w:t>
      </w:r>
    </w:p>
    <w:p w:rsidR="00A57638" w:rsidRPr="00371CC0" w:rsidRDefault="00E235EB">
      <w:pPr>
        <w:pStyle w:val="13"/>
        <w:spacing w:line="240" w:lineRule="auto"/>
        <w:jc w:val="both"/>
        <w:rPr>
          <w:color w:val="auto"/>
          <w:sz w:val="24"/>
          <w:szCs w:val="24"/>
        </w:rPr>
      </w:pPr>
      <w:r w:rsidRPr="00371CC0">
        <w:rPr>
          <w:color w:val="auto"/>
          <w:sz w:val="24"/>
          <w:szCs w:val="24"/>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A57638" w:rsidRPr="00371CC0" w:rsidRDefault="00E235EB">
      <w:pPr>
        <w:pStyle w:val="13"/>
        <w:spacing w:line="240" w:lineRule="auto"/>
        <w:jc w:val="both"/>
        <w:rPr>
          <w:color w:val="auto"/>
          <w:sz w:val="24"/>
          <w:szCs w:val="24"/>
        </w:rPr>
      </w:pPr>
      <w:r w:rsidRPr="00371CC0">
        <w:rPr>
          <w:color w:val="auto"/>
          <w:sz w:val="24"/>
          <w:szCs w:val="24"/>
        </w:rPr>
        <w:t>Ресурсы, технологии и общество. Глобальные технологические проекты.</w:t>
      </w:r>
    </w:p>
    <w:p w:rsidR="00A57638" w:rsidRPr="00371CC0" w:rsidRDefault="00E235EB">
      <w:pPr>
        <w:pStyle w:val="13"/>
        <w:spacing w:line="240" w:lineRule="auto"/>
        <w:jc w:val="both"/>
        <w:rPr>
          <w:color w:val="auto"/>
          <w:sz w:val="24"/>
          <w:szCs w:val="24"/>
        </w:rPr>
      </w:pPr>
      <w:r w:rsidRPr="00371CC0">
        <w:rPr>
          <w:color w:val="auto"/>
          <w:sz w:val="24"/>
          <w:szCs w:val="24"/>
        </w:rPr>
        <w:t>Современная техносфера. Проблема взаимодействия природы и техносферы.</w:t>
      </w:r>
    </w:p>
    <w:p w:rsidR="00A57638" w:rsidRPr="00371CC0" w:rsidRDefault="00E235EB">
      <w:pPr>
        <w:pStyle w:val="13"/>
        <w:spacing w:after="160" w:line="240" w:lineRule="auto"/>
        <w:jc w:val="both"/>
        <w:rPr>
          <w:color w:val="auto"/>
          <w:sz w:val="24"/>
          <w:szCs w:val="24"/>
        </w:rPr>
      </w:pPr>
      <w:r w:rsidRPr="00371CC0">
        <w:rPr>
          <w:color w:val="auto"/>
          <w:sz w:val="24"/>
          <w:szCs w:val="24"/>
        </w:rPr>
        <w:t>Современный транспорт и перспективы его развития.</w:t>
      </w:r>
    </w:p>
    <w:p w:rsidR="00A57638" w:rsidRPr="00371CC0" w:rsidRDefault="00E235EB">
      <w:pPr>
        <w:pStyle w:val="13"/>
        <w:spacing w:line="264" w:lineRule="auto"/>
        <w:jc w:val="both"/>
        <w:rPr>
          <w:color w:val="auto"/>
          <w:sz w:val="24"/>
          <w:szCs w:val="24"/>
        </w:rPr>
      </w:pPr>
      <w:r w:rsidRPr="00371CC0">
        <w:rPr>
          <w:b/>
          <w:bCs/>
          <w:color w:val="auto"/>
          <w:sz w:val="24"/>
          <w:szCs w:val="24"/>
        </w:rPr>
        <w:t>Раздел 9. Современные технологии.</w:t>
      </w:r>
    </w:p>
    <w:p w:rsidR="00A57638" w:rsidRPr="00371CC0" w:rsidRDefault="00E235EB">
      <w:pPr>
        <w:pStyle w:val="13"/>
        <w:spacing w:line="240" w:lineRule="auto"/>
        <w:jc w:val="both"/>
        <w:rPr>
          <w:color w:val="auto"/>
          <w:sz w:val="24"/>
          <w:szCs w:val="24"/>
        </w:rPr>
      </w:pPr>
      <w:r w:rsidRPr="00371CC0">
        <w:rPr>
          <w:color w:val="auto"/>
          <w:sz w:val="24"/>
          <w:szCs w:val="24"/>
        </w:rPr>
        <w:t>Биотехнологии. Лазерные технологии. Космические технологии. Представления о нанотехнологиях.</w:t>
      </w:r>
    </w:p>
    <w:p w:rsidR="00A57638" w:rsidRPr="00371CC0" w:rsidRDefault="00E235EB">
      <w:pPr>
        <w:pStyle w:val="13"/>
        <w:spacing w:line="240" w:lineRule="auto"/>
        <w:jc w:val="both"/>
        <w:rPr>
          <w:color w:val="auto"/>
          <w:sz w:val="24"/>
          <w:szCs w:val="24"/>
        </w:rPr>
      </w:pPr>
      <w:r w:rsidRPr="00371CC0">
        <w:rPr>
          <w:color w:val="auto"/>
          <w:sz w:val="24"/>
          <w:szCs w:val="24"/>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rsidR="00A57638" w:rsidRPr="00371CC0" w:rsidRDefault="00E235EB">
      <w:pPr>
        <w:pStyle w:val="13"/>
        <w:spacing w:line="240" w:lineRule="auto"/>
        <w:jc w:val="both"/>
        <w:rPr>
          <w:color w:val="auto"/>
          <w:sz w:val="24"/>
          <w:szCs w:val="24"/>
        </w:rPr>
      </w:pPr>
      <w:r w:rsidRPr="00371CC0">
        <w:rPr>
          <w:color w:val="auto"/>
          <w:sz w:val="24"/>
          <w:szCs w:val="24"/>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rsidR="00A57638" w:rsidRPr="00371CC0" w:rsidRDefault="00E235EB">
      <w:pPr>
        <w:pStyle w:val="13"/>
        <w:spacing w:after="240" w:line="240" w:lineRule="auto"/>
        <w:jc w:val="both"/>
        <w:rPr>
          <w:color w:val="auto"/>
          <w:sz w:val="24"/>
          <w:szCs w:val="24"/>
        </w:rPr>
      </w:pPr>
      <w:r w:rsidRPr="00371CC0">
        <w:rPr>
          <w:color w:val="auto"/>
          <w:sz w:val="24"/>
          <w:szCs w:val="24"/>
        </w:rPr>
        <w:t>Сферы применения современных технологий.</w:t>
      </w:r>
    </w:p>
    <w:p w:rsidR="00A57638" w:rsidRPr="00371CC0" w:rsidRDefault="00E235EB">
      <w:pPr>
        <w:pStyle w:val="13"/>
        <w:spacing w:line="264" w:lineRule="auto"/>
        <w:jc w:val="both"/>
        <w:rPr>
          <w:color w:val="auto"/>
          <w:sz w:val="24"/>
          <w:szCs w:val="24"/>
        </w:rPr>
      </w:pPr>
      <w:r w:rsidRPr="00371CC0">
        <w:rPr>
          <w:b/>
          <w:bCs/>
          <w:color w:val="auto"/>
          <w:sz w:val="24"/>
          <w:szCs w:val="24"/>
        </w:rPr>
        <w:t>Раздел 10. Основы информационно-когнитивных технологий.</w:t>
      </w:r>
    </w:p>
    <w:p w:rsidR="00A57638" w:rsidRPr="00371CC0" w:rsidRDefault="00E235EB">
      <w:pPr>
        <w:pStyle w:val="13"/>
        <w:spacing w:line="240" w:lineRule="auto"/>
        <w:jc w:val="both"/>
        <w:rPr>
          <w:color w:val="auto"/>
          <w:sz w:val="24"/>
          <w:szCs w:val="24"/>
        </w:rPr>
      </w:pPr>
      <w:r w:rsidRPr="00371CC0">
        <w:rPr>
          <w:color w:val="auto"/>
          <w:sz w:val="24"/>
          <w:szCs w:val="24"/>
        </w:rPr>
        <w:t>Знание как фундаментальная производственная и экономическая категория.</w:t>
      </w:r>
    </w:p>
    <w:p w:rsidR="00A57638" w:rsidRPr="00371CC0" w:rsidRDefault="00E235EB">
      <w:pPr>
        <w:pStyle w:val="13"/>
        <w:spacing w:line="240" w:lineRule="auto"/>
        <w:jc w:val="both"/>
        <w:rPr>
          <w:color w:val="auto"/>
          <w:sz w:val="24"/>
          <w:szCs w:val="24"/>
        </w:rPr>
      </w:pPr>
      <w:r w:rsidRPr="00371CC0">
        <w:rPr>
          <w:color w:val="auto"/>
          <w:sz w:val="24"/>
          <w:szCs w:val="24"/>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A57638" w:rsidRPr="00371CC0" w:rsidRDefault="00E235EB">
      <w:pPr>
        <w:pStyle w:val="13"/>
        <w:spacing w:after="240" w:line="240" w:lineRule="auto"/>
        <w:jc w:val="both"/>
        <w:rPr>
          <w:color w:val="auto"/>
          <w:sz w:val="24"/>
          <w:szCs w:val="24"/>
        </w:rPr>
      </w:pPr>
      <w:r w:rsidRPr="00371CC0">
        <w:rPr>
          <w:color w:val="auto"/>
          <w:sz w:val="24"/>
          <w:szCs w:val="24"/>
        </w:rPr>
        <w:t>Формализация и моделирование — основные инструменты познания окружающего мира.</w:t>
      </w:r>
    </w:p>
    <w:p w:rsidR="00A57638" w:rsidRPr="00371CC0" w:rsidRDefault="00E235EB">
      <w:pPr>
        <w:pStyle w:val="13"/>
        <w:spacing w:line="264" w:lineRule="auto"/>
        <w:jc w:val="both"/>
        <w:rPr>
          <w:color w:val="auto"/>
          <w:sz w:val="24"/>
          <w:szCs w:val="24"/>
        </w:rPr>
      </w:pPr>
      <w:r w:rsidRPr="00371CC0">
        <w:rPr>
          <w:b/>
          <w:bCs/>
          <w:color w:val="auto"/>
          <w:sz w:val="24"/>
          <w:szCs w:val="24"/>
        </w:rPr>
        <w:t>Раздел 11. Элементы управления.</w:t>
      </w:r>
    </w:p>
    <w:p w:rsidR="00A57638" w:rsidRPr="00371CC0" w:rsidRDefault="00E235EB">
      <w:pPr>
        <w:pStyle w:val="13"/>
        <w:spacing w:line="240" w:lineRule="auto"/>
        <w:jc w:val="both"/>
        <w:rPr>
          <w:color w:val="auto"/>
          <w:sz w:val="24"/>
          <w:szCs w:val="24"/>
        </w:rPr>
      </w:pPr>
      <w:r w:rsidRPr="00371CC0">
        <w:rPr>
          <w:color w:val="auto"/>
          <w:sz w:val="24"/>
          <w:szCs w:val="24"/>
        </w:rPr>
        <w:t>Общие принципы управления. Общая схема управления. Условия реализации общей схемы управления. Начала кибернетики.</w:t>
      </w:r>
    </w:p>
    <w:p w:rsidR="00A57638" w:rsidRPr="00371CC0" w:rsidRDefault="00E235EB">
      <w:pPr>
        <w:pStyle w:val="13"/>
        <w:spacing w:after="240" w:line="240" w:lineRule="auto"/>
        <w:jc w:val="both"/>
        <w:rPr>
          <w:color w:val="auto"/>
          <w:sz w:val="24"/>
          <w:szCs w:val="24"/>
        </w:rPr>
      </w:pPr>
      <w:r w:rsidRPr="00371CC0">
        <w:rPr>
          <w:color w:val="auto"/>
          <w:sz w:val="24"/>
          <w:szCs w:val="24"/>
        </w:rPr>
        <w:t>Самоуправляемые системы. Устойчивость систем управления. Виды равновесия. Устойчивость технических систем.</w:t>
      </w:r>
    </w:p>
    <w:p w:rsidR="00A57638" w:rsidRPr="00371CC0" w:rsidRDefault="00E235EB">
      <w:pPr>
        <w:pStyle w:val="13"/>
        <w:spacing w:line="264" w:lineRule="auto"/>
        <w:jc w:val="both"/>
        <w:rPr>
          <w:color w:val="auto"/>
          <w:sz w:val="24"/>
          <w:szCs w:val="24"/>
        </w:rPr>
      </w:pPr>
      <w:r w:rsidRPr="00371CC0">
        <w:rPr>
          <w:b/>
          <w:bCs/>
          <w:color w:val="auto"/>
          <w:sz w:val="24"/>
          <w:szCs w:val="24"/>
        </w:rPr>
        <w:t>Раздел 12. Мир профессий.</w:t>
      </w:r>
    </w:p>
    <w:p w:rsidR="00A57638" w:rsidRPr="00371CC0" w:rsidRDefault="00E235EB">
      <w:pPr>
        <w:pStyle w:val="13"/>
        <w:spacing w:line="240" w:lineRule="auto"/>
        <w:jc w:val="both"/>
        <w:rPr>
          <w:color w:val="auto"/>
          <w:sz w:val="24"/>
          <w:szCs w:val="24"/>
        </w:rPr>
      </w:pPr>
      <w:r w:rsidRPr="00371CC0">
        <w:rPr>
          <w:color w:val="auto"/>
          <w:sz w:val="24"/>
          <w:szCs w:val="24"/>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rsidR="00A57638" w:rsidRPr="00371CC0" w:rsidRDefault="00E235EB">
      <w:pPr>
        <w:pStyle w:val="13"/>
        <w:spacing w:after="160" w:line="240" w:lineRule="auto"/>
        <w:jc w:val="both"/>
        <w:rPr>
          <w:color w:val="auto"/>
          <w:sz w:val="24"/>
          <w:szCs w:val="24"/>
        </w:rPr>
      </w:pPr>
      <w:r w:rsidRPr="00371CC0">
        <w:rPr>
          <w:color w:val="auto"/>
          <w:sz w:val="24"/>
          <w:szCs w:val="24"/>
        </w:rPr>
        <w:t>Профессии предметной области «Художественный образ».</w:t>
      </w:r>
    </w:p>
    <w:p w:rsidR="00A57638" w:rsidRPr="00371CC0" w:rsidRDefault="00E235EB" w:rsidP="006567A9">
      <w:pPr>
        <w:pStyle w:val="af5"/>
        <w:rPr>
          <w:rFonts w:ascii="Times New Roman" w:hAnsi="Times New Roman" w:cs="Times New Roman"/>
          <w:sz w:val="24"/>
          <w:szCs w:val="24"/>
        </w:rPr>
      </w:pPr>
      <w:bookmarkStart w:id="737" w:name="bookmark1678"/>
      <w:r w:rsidRPr="00371CC0">
        <w:rPr>
          <w:rFonts w:ascii="Times New Roman" w:hAnsi="Times New Roman" w:cs="Times New Roman"/>
          <w:sz w:val="24"/>
          <w:szCs w:val="24"/>
        </w:rPr>
        <w:t>Модуль «Технология обработки материалов и пищевых продуктов»</w:t>
      </w:r>
      <w:bookmarkEnd w:id="737"/>
    </w:p>
    <w:p w:rsidR="006567A9" w:rsidRPr="00371CC0" w:rsidRDefault="006567A9" w:rsidP="006567A9">
      <w:pPr>
        <w:pStyle w:val="af5"/>
        <w:rPr>
          <w:rFonts w:ascii="Times New Roman" w:hAnsi="Times New Roman" w:cs="Times New Roman"/>
          <w:sz w:val="24"/>
          <w:szCs w:val="24"/>
        </w:rPr>
      </w:pPr>
    </w:p>
    <w:p w:rsidR="00A57638" w:rsidRPr="00371CC0" w:rsidRDefault="00E235EB" w:rsidP="006567A9">
      <w:pPr>
        <w:pStyle w:val="af5"/>
        <w:rPr>
          <w:rFonts w:ascii="Times New Roman" w:hAnsi="Times New Roman" w:cs="Times New Roman"/>
          <w:sz w:val="24"/>
          <w:szCs w:val="24"/>
        </w:rPr>
      </w:pPr>
      <w:bookmarkStart w:id="738" w:name="bookmark1680"/>
      <w:r w:rsidRPr="00371CC0">
        <w:rPr>
          <w:rFonts w:ascii="Times New Roman" w:hAnsi="Times New Roman" w:cs="Times New Roman"/>
          <w:sz w:val="24"/>
          <w:szCs w:val="24"/>
        </w:rPr>
        <w:t>5-6 КЛАССЫ</w:t>
      </w:r>
      <w:bookmarkEnd w:id="738"/>
    </w:p>
    <w:p w:rsidR="006567A9" w:rsidRPr="00371CC0" w:rsidRDefault="006567A9" w:rsidP="006567A9">
      <w:pPr>
        <w:pStyle w:val="af5"/>
        <w:rPr>
          <w:rFonts w:ascii="Times New Roman" w:hAnsi="Times New Roman" w:cs="Times New Roman"/>
          <w:sz w:val="24"/>
          <w:szCs w:val="24"/>
        </w:rPr>
      </w:pPr>
    </w:p>
    <w:p w:rsidR="00A57638" w:rsidRPr="00371CC0" w:rsidRDefault="00E235EB">
      <w:pPr>
        <w:pStyle w:val="13"/>
        <w:spacing w:line="266" w:lineRule="auto"/>
        <w:jc w:val="both"/>
        <w:rPr>
          <w:color w:val="auto"/>
          <w:sz w:val="24"/>
          <w:szCs w:val="24"/>
        </w:rPr>
      </w:pPr>
      <w:r w:rsidRPr="00371CC0">
        <w:rPr>
          <w:b/>
          <w:bCs/>
          <w:color w:val="auto"/>
          <w:sz w:val="24"/>
          <w:szCs w:val="24"/>
        </w:rPr>
        <w:t>Раздел 1. Структура технологии: от материала к изделию.</w:t>
      </w:r>
    </w:p>
    <w:p w:rsidR="00A57638" w:rsidRPr="00371CC0" w:rsidRDefault="00E235EB">
      <w:pPr>
        <w:pStyle w:val="13"/>
        <w:spacing w:line="252" w:lineRule="auto"/>
        <w:jc w:val="both"/>
        <w:rPr>
          <w:color w:val="auto"/>
          <w:sz w:val="24"/>
          <w:szCs w:val="24"/>
        </w:rPr>
      </w:pPr>
      <w:r w:rsidRPr="00371CC0">
        <w:rPr>
          <w:color w:val="auto"/>
          <w:sz w:val="24"/>
          <w:szCs w:val="24"/>
        </w:rPr>
        <w:t>Основные элементы структуры технологии: действия, операции, этапы. Технологическая карта.</w:t>
      </w:r>
    </w:p>
    <w:p w:rsidR="00A57638" w:rsidRPr="00371CC0" w:rsidRDefault="00E235EB">
      <w:pPr>
        <w:pStyle w:val="13"/>
        <w:spacing w:line="252" w:lineRule="auto"/>
        <w:jc w:val="both"/>
        <w:rPr>
          <w:color w:val="auto"/>
          <w:sz w:val="24"/>
          <w:szCs w:val="24"/>
        </w:rPr>
      </w:pPr>
      <w:r w:rsidRPr="00371CC0">
        <w:rPr>
          <w:color w:val="auto"/>
          <w:sz w:val="24"/>
          <w:szCs w:val="24"/>
        </w:rPr>
        <w:t>Проектирование, моделирование, конструирование — основные составляющие технологии. Технологии и алгоритмы.</w:t>
      </w:r>
    </w:p>
    <w:p w:rsidR="00A57638" w:rsidRPr="00371CC0" w:rsidRDefault="00E235EB">
      <w:pPr>
        <w:pStyle w:val="13"/>
        <w:spacing w:line="266" w:lineRule="auto"/>
        <w:jc w:val="both"/>
        <w:rPr>
          <w:color w:val="auto"/>
          <w:sz w:val="24"/>
          <w:szCs w:val="24"/>
        </w:rPr>
      </w:pPr>
      <w:r w:rsidRPr="00371CC0">
        <w:rPr>
          <w:b/>
          <w:bCs/>
          <w:color w:val="auto"/>
          <w:sz w:val="24"/>
          <w:szCs w:val="24"/>
        </w:rPr>
        <w:t>Раздел 2. Материалы и их свойства.</w:t>
      </w:r>
    </w:p>
    <w:p w:rsidR="00A57638" w:rsidRPr="00371CC0" w:rsidRDefault="00E235EB">
      <w:pPr>
        <w:pStyle w:val="13"/>
        <w:spacing w:line="252" w:lineRule="auto"/>
        <w:jc w:val="both"/>
        <w:rPr>
          <w:color w:val="auto"/>
          <w:sz w:val="24"/>
          <w:szCs w:val="24"/>
        </w:rPr>
      </w:pPr>
      <w:r w:rsidRPr="00371CC0">
        <w:rPr>
          <w:color w:val="auto"/>
          <w:sz w:val="24"/>
          <w:szCs w:val="24"/>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rsidR="00A57638" w:rsidRPr="00371CC0" w:rsidRDefault="00E235EB">
      <w:pPr>
        <w:pStyle w:val="13"/>
        <w:spacing w:line="252" w:lineRule="auto"/>
        <w:jc w:val="both"/>
        <w:rPr>
          <w:color w:val="auto"/>
          <w:sz w:val="24"/>
          <w:szCs w:val="24"/>
        </w:rPr>
      </w:pPr>
      <w:r w:rsidRPr="00371CC0">
        <w:rPr>
          <w:color w:val="auto"/>
          <w:sz w:val="24"/>
          <w:szCs w:val="24"/>
        </w:rPr>
        <w:t>Бумага и её свойства. Различные изделия из бумаги. Потребность человека в бумаге.</w:t>
      </w:r>
    </w:p>
    <w:p w:rsidR="00A57638" w:rsidRPr="00371CC0" w:rsidRDefault="00E235EB">
      <w:pPr>
        <w:pStyle w:val="13"/>
        <w:jc w:val="both"/>
        <w:rPr>
          <w:color w:val="auto"/>
          <w:sz w:val="24"/>
          <w:szCs w:val="24"/>
        </w:rPr>
      </w:pPr>
      <w:r w:rsidRPr="00371CC0">
        <w:rPr>
          <w:color w:val="auto"/>
          <w:sz w:val="24"/>
          <w:szCs w:val="24"/>
        </w:rPr>
        <w:t>Ткань и её свойства. Изделия из ткани. Виды тканей.</w:t>
      </w:r>
    </w:p>
    <w:p w:rsidR="00A57638" w:rsidRPr="00371CC0" w:rsidRDefault="00E235EB">
      <w:pPr>
        <w:pStyle w:val="13"/>
        <w:jc w:val="both"/>
        <w:rPr>
          <w:color w:val="auto"/>
          <w:sz w:val="24"/>
          <w:szCs w:val="24"/>
        </w:rPr>
      </w:pPr>
      <w:r w:rsidRPr="00371CC0">
        <w:rPr>
          <w:color w:val="auto"/>
          <w:sz w:val="24"/>
          <w:szCs w:val="24"/>
        </w:rPr>
        <w:t>Древесина и её свойства. Древесные материалы и их применение. Изделия из древесины. Потребность человечества в древесине. Сохранение лесов.</w:t>
      </w:r>
    </w:p>
    <w:p w:rsidR="00A57638" w:rsidRPr="00371CC0" w:rsidRDefault="00E235EB">
      <w:pPr>
        <w:pStyle w:val="13"/>
        <w:jc w:val="both"/>
        <w:rPr>
          <w:color w:val="auto"/>
          <w:sz w:val="24"/>
          <w:szCs w:val="24"/>
        </w:rPr>
      </w:pPr>
      <w:r w:rsidRPr="00371CC0">
        <w:rPr>
          <w:color w:val="auto"/>
          <w:sz w:val="24"/>
          <w:szCs w:val="24"/>
        </w:rPr>
        <w:t>Металлы и их свойства. Металлические части машин и механизмов. Тонколистовая сталь и проволока.</w:t>
      </w:r>
    </w:p>
    <w:p w:rsidR="00A57638" w:rsidRPr="00371CC0" w:rsidRDefault="00E235EB">
      <w:pPr>
        <w:pStyle w:val="13"/>
        <w:jc w:val="both"/>
        <w:rPr>
          <w:color w:val="auto"/>
          <w:sz w:val="24"/>
          <w:szCs w:val="24"/>
        </w:rPr>
      </w:pPr>
      <w:r w:rsidRPr="00371CC0">
        <w:rPr>
          <w:color w:val="auto"/>
          <w:sz w:val="24"/>
          <w:szCs w:val="24"/>
        </w:rPr>
        <w:t>Пластические массы (пластмассы) и их свойства. Работа с пластмассами.</w:t>
      </w:r>
    </w:p>
    <w:p w:rsidR="00A57638" w:rsidRPr="00371CC0" w:rsidRDefault="00E235EB">
      <w:pPr>
        <w:pStyle w:val="13"/>
        <w:jc w:val="both"/>
        <w:rPr>
          <w:color w:val="auto"/>
          <w:sz w:val="24"/>
          <w:szCs w:val="24"/>
        </w:rPr>
      </w:pPr>
      <w:r w:rsidRPr="00371CC0">
        <w:rPr>
          <w:color w:val="auto"/>
          <w:sz w:val="24"/>
          <w:szCs w:val="24"/>
        </w:rPr>
        <w:t>Наноструктуры и их использование в различных технологиях. Природные и синтетические наноструктуры.</w:t>
      </w:r>
    </w:p>
    <w:p w:rsidR="00A57638" w:rsidRPr="00371CC0" w:rsidRDefault="00E235EB">
      <w:pPr>
        <w:pStyle w:val="13"/>
        <w:spacing w:after="240"/>
        <w:jc w:val="both"/>
        <w:rPr>
          <w:color w:val="auto"/>
          <w:sz w:val="24"/>
          <w:szCs w:val="24"/>
        </w:rPr>
      </w:pPr>
      <w:r w:rsidRPr="00371CC0">
        <w:rPr>
          <w:color w:val="auto"/>
          <w:sz w:val="24"/>
          <w:szCs w:val="24"/>
        </w:rPr>
        <w:t>Композиты и нанокомпозиты, их применение. Умные материалы и их применение. Аллотропные соединения углерода.</w:t>
      </w:r>
    </w:p>
    <w:p w:rsidR="00A57638" w:rsidRPr="00371CC0" w:rsidRDefault="00E235EB">
      <w:pPr>
        <w:pStyle w:val="13"/>
        <w:spacing w:line="269" w:lineRule="auto"/>
        <w:jc w:val="both"/>
        <w:rPr>
          <w:color w:val="auto"/>
          <w:sz w:val="24"/>
          <w:szCs w:val="24"/>
        </w:rPr>
      </w:pPr>
      <w:r w:rsidRPr="00371CC0">
        <w:rPr>
          <w:b/>
          <w:bCs/>
          <w:color w:val="auto"/>
          <w:sz w:val="24"/>
          <w:szCs w:val="24"/>
        </w:rPr>
        <w:t>Раздел 3. Основные ручные инструменты.</w:t>
      </w:r>
    </w:p>
    <w:p w:rsidR="00A57638" w:rsidRPr="00371CC0" w:rsidRDefault="00E235EB">
      <w:pPr>
        <w:pStyle w:val="13"/>
        <w:spacing w:line="257" w:lineRule="auto"/>
        <w:jc w:val="both"/>
        <w:rPr>
          <w:color w:val="auto"/>
          <w:sz w:val="24"/>
          <w:szCs w:val="24"/>
        </w:rPr>
      </w:pPr>
      <w:r w:rsidRPr="00371CC0">
        <w:rPr>
          <w:color w:val="auto"/>
          <w:sz w:val="24"/>
          <w:szCs w:val="24"/>
        </w:rPr>
        <w:t>Инструменты для работы с бумагой. Инструменты для работы с тканью. Инструменты для работы с древесиной. Инструменты для работы с металлом.</w:t>
      </w:r>
    </w:p>
    <w:p w:rsidR="00A57638" w:rsidRPr="00371CC0" w:rsidRDefault="00E235EB">
      <w:pPr>
        <w:pStyle w:val="13"/>
        <w:spacing w:after="240" w:line="257" w:lineRule="auto"/>
        <w:jc w:val="both"/>
        <w:rPr>
          <w:color w:val="auto"/>
          <w:sz w:val="24"/>
          <w:szCs w:val="24"/>
        </w:rPr>
      </w:pPr>
      <w:r w:rsidRPr="00371CC0">
        <w:rPr>
          <w:color w:val="auto"/>
          <w:sz w:val="24"/>
          <w:szCs w:val="24"/>
        </w:rPr>
        <w:t>Компьютерные инструменты.</w:t>
      </w:r>
    </w:p>
    <w:p w:rsidR="00A57638" w:rsidRPr="00371CC0" w:rsidRDefault="00E235EB">
      <w:pPr>
        <w:pStyle w:val="13"/>
        <w:spacing w:line="266" w:lineRule="auto"/>
        <w:jc w:val="both"/>
        <w:rPr>
          <w:color w:val="auto"/>
          <w:sz w:val="24"/>
          <w:szCs w:val="24"/>
        </w:rPr>
      </w:pPr>
      <w:r w:rsidRPr="00371CC0">
        <w:rPr>
          <w:b/>
          <w:bCs/>
          <w:color w:val="auto"/>
          <w:sz w:val="24"/>
          <w:szCs w:val="24"/>
        </w:rPr>
        <w:t>Раздел 4. Трудовые действия как основные слагаемые технологии.</w:t>
      </w:r>
    </w:p>
    <w:p w:rsidR="00A57638" w:rsidRPr="00371CC0" w:rsidRDefault="00E235EB">
      <w:pPr>
        <w:pStyle w:val="13"/>
        <w:spacing w:line="252" w:lineRule="auto"/>
        <w:jc w:val="both"/>
        <w:rPr>
          <w:color w:val="auto"/>
          <w:sz w:val="24"/>
          <w:szCs w:val="24"/>
        </w:rPr>
      </w:pPr>
      <w:r w:rsidRPr="00371CC0">
        <w:rPr>
          <w:color w:val="auto"/>
          <w:sz w:val="24"/>
          <w:szCs w:val="24"/>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A57638" w:rsidRPr="00371CC0" w:rsidRDefault="00E235EB">
      <w:pPr>
        <w:pStyle w:val="13"/>
        <w:spacing w:after="240" w:line="252" w:lineRule="auto"/>
        <w:jc w:val="both"/>
        <w:rPr>
          <w:color w:val="auto"/>
          <w:sz w:val="24"/>
          <w:szCs w:val="24"/>
        </w:rPr>
      </w:pPr>
      <w:r w:rsidRPr="00371CC0">
        <w:rPr>
          <w:color w:val="auto"/>
          <w:sz w:val="24"/>
          <w:szCs w:val="24"/>
        </w:rPr>
        <w:t>Общность и различие действий с различными материалами и пищевыми продуктами.</w:t>
      </w:r>
    </w:p>
    <w:p w:rsidR="00A57638" w:rsidRPr="00371CC0" w:rsidRDefault="00E235EB">
      <w:pPr>
        <w:pStyle w:val="13"/>
        <w:spacing w:line="271" w:lineRule="auto"/>
        <w:jc w:val="both"/>
        <w:rPr>
          <w:color w:val="auto"/>
          <w:sz w:val="24"/>
          <w:szCs w:val="24"/>
        </w:rPr>
      </w:pPr>
      <w:r w:rsidRPr="00371CC0">
        <w:rPr>
          <w:b/>
          <w:bCs/>
          <w:color w:val="auto"/>
          <w:sz w:val="24"/>
          <w:szCs w:val="24"/>
        </w:rPr>
        <w:t>Раздел 5. Технологии обработки конструкционных материалов.</w:t>
      </w:r>
    </w:p>
    <w:p w:rsidR="00A57638" w:rsidRPr="00371CC0" w:rsidRDefault="00E235EB">
      <w:pPr>
        <w:pStyle w:val="13"/>
        <w:spacing w:line="257" w:lineRule="auto"/>
        <w:jc w:val="both"/>
        <w:rPr>
          <w:color w:val="auto"/>
          <w:sz w:val="24"/>
          <w:szCs w:val="24"/>
        </w:rPr>
      </w:pPr>
      <w:r w:rsidRPr="00371CC0">
        <w:rPr>
          <w:color w:val="auto"/>
          <w:sz w:val="24"/>
          <w:szCs w:val="24"/>
        </w:rPr>
        <w:t>Разметка заготовок из древесины, металла, пластмасс. Приёмы ручной правки заготовок из проволоки и тонколистового металла.</w:t>
      </w:r>
    </w:p>
    <w:p w:rsidR="00A57638" w:rsidRPr="00371CC0" w:rsidRDefault="00E235EB">
      <w:pPr>
        <w:pStyle w:val="13"/>
        <w:spacing w:line="257" w:lineRule="auto"/>
        <w:jc w:val="both"/>
        <w:rPr>
          <w:color w:val="auto"/>
          <w:sz w:val="24"/>
          <w:szCs w:val="24"/>
        </w:rPr>
      </w:pPr>
      <w:r w:rsidRPr="00371CC0">
        <w:rPr>
          <w:color w:val="auto"/>
          <w:sz w:val="24"/>
          <w:szCs w:val="24"/>
        </w:rPr>
        <w:t>Резание заготовок.</w:t>
      </w:r>
    </w:p>
    <w:p w:rsidR="00A57638" w:rsidRPr="00371CC0" w:rsidRDefault="00E235EB">
      <w:pPr>
        <w:pStyle w:val="13"/>
        <w:spacing w:line="257" w:lineRule="auto"/>
        <w:jc w:val="both"/>
        <w:rPr>
          <w:color w:val="auto"/>
          <w:sz w:val="24"/>
          <w:szCs w:val="24"/>
        </w:rPr>
      </w:pPr>
      <w:r w:rsidRPr="00371CC0">
        <w:rPr>
          <w:color w:val="auto"/>
          <w:sz w:val="24"/>
          <w:szCs w:val="24"/>
        </w:rPr>
        <w:t>Строгание заготовок из древесины.</w:t>
      </w:r>
    </w:p>
    <w:p w:rsidR="00A57638" w:rsidRPr="00371CC0" w:rsidRDefault="00E235EB" w:rsidP="006567A9">
      <w:pPr>
        <w:pStyle w:val="13"/>
        <w:spacing w:line="257" w:lineRule="auto"/>
        <w:ind w:firstLine="238"/>
        <w:jc w:val="both"/>
        <w:rPr>
          <w:color w:val="auto"/>
          <w:sz w:val="24"/>
          <w:szCs w:val="24"/>
        </w:rPr>
      </w:pPr>
      <w:r w:rsidRPr="00371CC0">
        <w:rPr>
          <w:color w:val="auto"/>
          <w:sz w:val="24"/>
          <w:szCs w:val="24"/>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rsidR="00A57638" w:rsidRPr="00371CC0" w:rsidRDefault="00E235EB" w:rsidP="006567A9">
      <w:pPr>
        <w:pStyle w:val="13"/>
        <w:spacing w:line="262" w:lineRule="auto"/>
        <w:ind w:firstLine="238"/>
        <w:jc w:val="both"/>
        <w:rPr>
          <w:color w:val="auto"/>
          <w:sz w:val="24"/>
          <w:szCs w:val="24"/>
        </w:rPr>
      </w:pPr>
      <w:r w:rsidRPr="00371CC0">
        <w:rPr>
          <w:color w:val="auto"/>
          <w:sz w:val="24"/>
          <w:szCs w:val="24"/>
        </w:rPr>
        <w:t>Сборка изделий из тонколистового металла, проволоки, искусственных материалов.</w:t>
      </w:r>
    </w:p>
    <w:p w:rsidR="00A57638" w:rsidRPr="00371CC0" w:rsidRDefault="00E235EB">
      <w:pPr>
        <w:pStyle w:val="13"/>
        <w:spacing w:line="262" w:lineRule="auto"/>
        <w:jc w:val="both"/>
        <w:rPr>
          <w:color w:val="auto"/>
          <w:sz w:val="24"/>
          <w:szCs w:val="24"/>
        </w:rPr>
      </w:pPr>
      <w:r w:rsidRPr="00371CC0">
        <w:rPr>
          <w:color w:val="auto"/>
          <w:sz w:val="24"/>
          <w:szCs w:val="24"/>
        </w:rPr>
        <w:t>Зачистка и отделка поверхностей деталей из конструкционных материалов.</w:t>
      </w:r>
    </w:p>
    <w:p w:rsidR="00A57638" w:rsidRPr="00371CC0" w:rsidRDefault="00E235EB">
      <w:pPr>
        <w:pStyle w:val="13"/>
        <w:spacing w:line="262" w:lineRule="auto"/>
        <w:jc w:val="both"/>
        <w:rPr>
          <w:color w:val="auto"/>
          <w:sz w:val="24"/>
          <w:szCs w:val="24"/>
        </w:rPr>
      </w:pPr>
      <w:r w:rsidRPr="00371CC0">
        <w:rPr>
          <w:color w:val="auto"/>
          <w:sz w:val="24"/>
          <w:szCs w:val="24"/>
        </w:rPr>
        <w:t>Изготовление цилиндрических и конических деталей из древесины ручным инструментом.</w:t>
      </w:r>
    </w:p>
    <w:p w:rsidR="00A57638" w:rsidRPr="00371CC0" w:rsidRDefault="00E235EB">
      <w:pPr>
        <w:pStyle w:val="13"/>
        <w:spacing w:line="262" w:lineRule="auto"/>
        <w:jc w:val="both"/>
        <w:rPr>
          <w:color w:val="auto"/>
          <w:sz w:val="24"/>
          <w:szCs w:val="24"/>
        </w:rPr>
      </w:pPr>
      <w:r w:rsidRPr="00371CC0">
        <w:rPr>
          <w:color w:val="auto"/>
          <w:sz w:val="24"/>
          <w:szCs w:val="24"/>
        </w:rPr>
        <w:t>Отделка изделий из конструкционных материалов.</w:t>
      </w:r>
    </w:p>
    <w:p w:rsidR="00A57638" w:rsidRPr="00371CC0" w:rsidRDefault="00E235EB">
      <w:pPr>
        <w:pStyle w:val="13"/>
        <w:spacing w:after="240" w:line="262" w:lineRule="auto"/>
        <w:jc w:val="both"/>
        <w:rPr>
          <w:color w:val="auto"/>
          <w:sz w:val="24"/>
          <w:szCs w:val="24"/>
        </w:rPr>
      </w:pPr>
      <w:r w:rsidRPr="00371CC0">
        <w:rPr>
          <w:color w:val="auto"/>
          <w:sz w:val="24"/>
          <w:szCs w:val="24"/>
        </w:rPr>
        <w:t>Правила безопасной работы.</w:t>
      </w:r>
    </w:p>
    <w:p w:rsidR="00A57638" w:rsidRPr="00371CC0" w:rsidRDefault="00E235EB">
      <w:pPr>
        <w:pStyle w:val="13"/>
        <w:spacing w:line="276" w:lineRule="auto"/>
        <w:jc w:val="both"/>
        <w:rPr>
          <w:color w:val="auto"/>
          <w:sz w:val="24"/>
          <w:szCs w:val="24"/>
        </w:rPr>
      </w:pPr>
      <w:r w:rsidRPr="00371CC0">
        <w:rPr>
          <w:b/>
          <w:bCs/>
          <w:color w:val="auto"/>
          <w:sz w:val="24"/>
          <w:szCs w:val="24"/>
        </w:rPr>
        <w:t>Раздел 6. Технология обработки текстильных материалов.</w:t>
      </w:r>
    </w:p>
    <w:p w:rsidR="00A57638" w:rsidRPr="00371CC0" w:rsidRDefault="00E235EB">
      <w:pPr>
        <w:pStyle w:val="13"/>
        <w:spacing w:line="259" w:lineRule="auto"/>
        <w:jc w:val="both"/>
        <w:rPr>
          <w:color w:val="auto"/>
          <w:sz w:val="24"/>
          <w:szCs w:val="24"/>
        </w:rPr>
      </w:pPr>
      <w:r w:rsidRPr="00371CC0">
        <w:rPr>
          <w:color w:val="auto"/>
          <w:sz w:val="24"/>
          <w:szCs w:val="24"/>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rsidR="00A57638" w:rsidRPr="00371CC0" w:rsidRDefault="00E235EB">
      <w:pPr>
        <w:pStyle w:val="13"/>
        <w:spacing w:line="259" w:lineRule="auto"/>
        <w:jc w:val="both"/>
        <w:rPr>
          <w:color w:val="auto"/>
          <w:sz w:val="24"/>
          <w:szCs w:val="24"/>
        </w:rPr>
      </w:pPr>
      <w:r w:rsidRPr="00371CC0">
        <w:rPr>
          <w:color w:val="auto"/>
          <w:sz w:val="24"/>
          <w:szCs w:val="24"/>
        </w:rPr>
        <w:t>Основы технологии изготовления изделий из текстильных материалов.</w:t>
      </w:r>
    </w:p>
    <w:p w:rsidR="00A57638" w:rsidRPr="00371CC0" w:rsidRDefault="00E235EB">
      <w:pPr>
        <w:pStyle w:val="13"/>
        <w:spacing w:line="259" w:lineRule="auto"/>
        <w:jc w:val="both"/>
        <w:rPr>
          <w:color w:val="auto"/>
          <w:sz w:val="24"/>
          <w:szCs w:val="24"/>
        </w:rPr>
      </w:pPr>
      <w:r w:rsidRPr="00371CC0">
        <w:rPr>
          <w:color w:val="auto"/>
          <w:sz w:val="24"/>
          <w:szCs w:val="24"/>
        </w:rPr>
        <w:t>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w:t>
      </w:r>
    </w:p>
    <w:p w:rsidR="00A57638" w:rsidRPr="00371CC0" w:rsidRDefault="00E235EB">
      <w:pPr>
        <w:pStyle w:val="13"/>
        <w:spacing w:line="259" w:lineRule="auto"/>
        <w:jc w:val="both"/>
        <w:rPr>
          <w:color w:val="auto"/>
          <w:sz w:val="24"/>
          <w:szCs w:val="24"/>
        </w:rPr>
      </w:pPr>
      <w:r w:rsidRPr="00371CC0">
        <w:rPr>
          <w:color w:val="auto"/>
          <w:sz w:val="24"/>
          <w:szCs w:val="24"/>
        </w:rPr>
        <w:t>Способы настила ткани. Раскладка выкройки на ткани. Технология выполнения соединительных швов. Обработка срезов. Обработка вытачки.</w:t>
      </w:r>
    </w:p>
    <w:p w:rsidR="00A57638" w:rsidRPr="00371CC0" w:rsidRDefault="00E235EB">
      <w:pPr>
        <w:pStyle w:val="13"/>
        <w:spacing w:after="240" w:line="259" w:lineRule="auto"/>
        <w:jc w:val="both"/>
        <w:rPr>
          <w:color w:val="auto"/>
          <w:sz w:val="24"/>
          <w:szCs w:val="24"/>
        </w:rPr>
      </w:pPr>
      <w:r w:rsidRPr="00371CC0">
        <w:rPr>
          <w:color w:val="auto"/>
          <w:sz w:val="24"/>
          <w:szCs w:val="24"/>
        </w:rPr>
        <w:t>Понятие о декоративно-прикладном творчестве. Технологии художественной обработки текстильных материалов: лоскутное шитьё, вышивка</w:t>
      </w:r>
    </w:p>
    <w:p w:rsidR="00A57638" w:rsidRPr="00371CC0" w:rsidRDefault="00E235EB">
      <w:pPr>
        <w:pStyle w:val="13"/>
        <w:spacing w:line="269" w:lineRule="auto"/>
        <w:jc w:val="both"/>
        <w:rPr>
          <w:color w:val="auto"/>
          <w:sz w:val="24"/>
          <w:szCs w:val="24"/>
        </w:rPr>
      </w:pPr>
      <w:r w:rsidRPr="00371CC0">
        <w:rPr>
          <w:b/>
          <w:bCs/>
          <w:color w:val="auto"/>
          <w:sz w:val="24"/>
          <w:szCs w:val="24"/>
        </w:rPr>
        <w:t>Раздел 7. Технологии обработки пищевых продуктов.</w:t>
      </w:r>
    </w:p>
    <w:p w:rsidR="00A57638" w:rsidRPr="00371CC0" w:rsidRDefault="00E235EB">
      <w:pPr>
        <w:pStyle w:val="13"/>
        <w:spacing w:line="257" w:lineRule="auto"/>
        <w:jc w:val="both"/>
        <w:rPr>
          <w:color w:val="auto"/>
          <w:sz w:val="24"/>
          <w:szCs w:val="24"/>
        </w:rPr>
      </w:pPr>
      <w:r w:rsidRPr="00371CC0">
        <w:rPr>
          <w:color w:val="auto"/>
          <w:sz w:val="24"/>
          <w:szCs w:val="24"/>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rsidR="00A57638" w:rsidRPr="00371CC0" w:rsidRDefault="00E235EB">
      <w:pPr>
        <w:pStyle w:val="13"/>
        <w:spacing w:line="257" w:lineRule="auto"/>
        <w:jc w:val="both"/>
        <w:rPr>
          <w:color w:val="auto"/>
          <w:sz w:val="24"/>
          <w:szCs w:val="24"/>
        </w:rPr>
      </w:pPr>
      <w:r w:rsidRPr="00371CC0">
        <w:rPr>
          <w:color w:val="auto"/>
          <w:sz w:val="24"/>
          <w:szCs w:val="24"/>
        </w:rPr>
        <w:t>Приготовление пищи в походных условиях. Утилизация бытовых и пищевых отходов в походных условиях.</w:t>
      </w:r>
    </w:p>
    <w:p w:rsidR="00A57638" w:rsidRPr="00371CC0" w:rsidRDefault="00E235EB">
      <w:pPr>
        <w:pStyle w:val="13"/>
        <w:spacing w:after="240" w:line="257" w:lineRule="auto"/>
        <w:jc w:val="both"/>
        <w:rPr>
          <w:color w:val="auto"/>
          <w:sz w:val="24"/>
          <w:szCs w:val="24"/>
        </w:rPr>
      </w:pPr>
      <w:r w:rsidRPr="00371CC0">
        <w:rPr>
          <w:color w:val="auto"/>
          <w:sz w:val="24"/>
          <w:szCs w:val="24"/>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rsidR="00A57638" w:rsidRPr="00371CC0" w:rsidRDefault="00E235EB" w:rsidP="006567A9">
      <w:pPr>
        <w:pStyle w:val="af5"/>
        <w:rPr>
          <w:rFonts w:ascii="Times New Roman" w:hAnsi="Times New Roman" w:cs="Times New Roman"/>
          <w:sz w:val="24"/>
          <w:szCs w:val="24"/>
        </w:rPr>
      </w:pPr>
      <w:bookmarkStart w:id="739" w:name="bookmark1682"/>
      <w:r w:rsidRPr="00371CC0">
        <w:rPr>
          <w:rFonts w:ascii="Times New Roman" w:hAnsi="Times New Roman" w:cs="Times New Roman"/>
          <w:sz w:val="24"/>
          <w:szCs w:val="24"/>
        </w:rPr>
        <w:t>7-9 КЛАССЫ</w:t>
      </w:r>
      <w:bookmarkEnd w:id="739"/>
    </w:p>
    <w:p w:rsidR="006567A9" w:rsidRPr="00371CC0" w:rsidRDefault="006567A9" w:rsidP="006567A9">
      <w:pPr>
        <w:pStyle w:val="af5"/>
        <w:rPr>
          <w:rFonts w:ascii="Times New Roman" w:hAnsi="Times New Roman" w:cs="Times New Roman"/>
          <w:sz w:val="24"/>
          <w:szCs w:val="24"/>
        </w:rPr>
      </w:pPr>
    </w:p>
    <w:p w:rsidR="00A57638" w:rsidRPr="00371CC0" w:rsidRDefault="00E235EB">
      <w:pPr>
        <w:pStyle w:val="70"/>
        <w:spacing w:line="269" w:lineRule="auto"/>
        <w:ind w:firstLine="240"/>
        <w:jc w:val="both"/>
        <w:rPr>
          <w:color w:val="auto"/>
          <w:sz w:val="24"/>
          <w:szCs w:val="24"/>
        </w:rPr>
      </w:pPr>
      <w:r w:rsidRPr="00371CC0">
        <w:rPr>
          <w:b/>
          <w:bCs/>
          <w:color w:val="auto"/>
          <w:sz w:val="24"/>
          <w:szCs w:val="24"/>
        </w:rPr>
        <w:t>Раздел 8. Моделирование как основа познания и практической деятельности.</w:t>
      </w:r>
    </w:p>
    <w:p w:rsidR="00A57638" w:rsidRPr="00371CC0" w:rsidRDefault="00E235EB">
      <w:pPr>
        <w:pStyle w:val="13"/>
        <w:jc w:val="both"/>
        <w:rPr>
          <w:color w:val="auto"/>
          <w:sz w:val="24"/>
          <w:szCs w:val="24"/>
        </w:rPr>
      </w:pPr>
      <w:r w:rsidRPr="00371CC0">
        <w:rPr>
          <w:color w:val="auto"/>
          <w:sz w:val="24"/>
          <w:szCs w:val="24"/>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rsidR="00A57638" w:rsidRPr="00371CC0" w:rsidRDefault="00E235EB">
      <w:pPr>
        <w:pStyle w:val="13"/>
        <w:spacing w:after="240"/>
        <w:jc w:val="both"/>
        <w:rPr>
          <w:color w:val="auto"/>
          <w:sz w:val="24"/>
          <w:szCs w:val="24"/>
        </w:rPr>
      </w:pPr>
      <w:r w:rsidRPr="00371CC0">
        <w:rPr>
          <w:color w:val="auto"/>
          <w:sz w:val="24"/>
          <w:szCs w:val="24"/>
        </w:rPr>
        <w:t>Модели человеческой деятельности. Алгоритмы и технологии как модели.</w:t>
      </w:r>
    </w:p>
    <w:p w:rsidR="00A57638" w:rsidRPr="00371CC0" w:rsidRDefault="00E235EB">
      <w:pPr>
        <w:pStyle w:val="13"/>
        <w:spacing w:line="266" w:lineRule="auto"/>
        <w:jc w:val="both"/>
        <w:rPr>
          <w:color w:val="auto"/>
          <w:sz w:val="24"/>
          <w:szCs w:val="24"/>
        </w:rPr>
      </w:pPr>
      <w:r w:rsidRPr="00371CC0">
        <w:rPr>
          <w:b/>
          <w:bCs/>
          <w:color w:val="auto"/>
          <w:sz w:val="24"/>
          <w:szCs w:val="24"/>
        </w:rPr>
        <w:t>Раздел 9. Машины и их модели.</w:t>
      </w:r>
    </w:p>
    <w:p w:rsidR="00A57638" w:rsidRPr="00371CC0" w:rsidRDefault="00E235EB">
      <w:pPr>
        <w:pStyle w:val="13"/>
        <w:jc w:val="both"/>
        <w:rPr>
          <w:color w:val="auto"/>
          <w:sz w:val="24"/>
          <w:szCs w:val="24"/>
        </w:rPr>
      </w:pPr>
      <w:r w:rsidRPr="00371CC0">
        <w:rPr>
          <w:color w:val="auto"/>
          <w:sz w:val="24"/>
          <w:szCs w:val="24"/>
        </w:rPr>
        <w:t>Как устроены машины.</w:t>
      </w:r>
    </w:p>
    <w:p w:rsidR="00A57638" w:rsidRPr="00371CC0" w:rsidRDefault="00E235EB">
      <w:pPr>
        <w:pStyle w:val="13"/>
        <w:jc w:val="both"/>
        <w:rPr>
          <w:color w:val="auto"/>
          <w:sz w:val="24"/>
          <w:szCs w:val="24"/>
        </w:rPr>
      </w:pPr>
      <w:r w:rsidRPr="00371CC0">
        <w:rPr>
          <w:color w:val="auto"/>
          <w:sz w:val="24"/>
          <w:szCs w:val="24"/>
        </w:rPr>
        <w:t>Конструирование машин. Действия при сборке модели машины при помощи деталей конструктора.</w:t>
      </w:r>
    </w:p>
    <w:p w:rsidR="00A57638" w:rsidRPr="00371CC0" w:rsidRDefault="00E235EB">
      <w:pPr>
        <w:pStyle w:val="13"/>
        <w:jc w:val="both"/>
        <w:rPr>
          <w:color w:val="auto"/>
          <w:sz w:val="24"/>
          <w:szCs w:val="24"/>
        </w:rPr>
      </w:pPr>
      <w:r w:rsidRPr="00371CC0">
        <w:rPr>
          <w:color w:val="auto"/>
          <w:sz w:val="24"/>
          <w:szCs w:val="24"/>
        </w:rPr>
        <w:t>Простейшие механизмы как базовые элементы многообразия механизмов.</w:t>
      </w:r>
    </w:p>
    <w:p w:rsidR="00A57638" w:rsidRPr="00371CC0" w:rsidRDefault="00E235EB">
      <w:pPr>
        <w:pStyle w:val="13"/>
        <w:jc w:val="both"/>
        <w:rPr>
          <w:color w:val="auto"/>
          <w:sz w:val="24"/>
          <w:szCs w:val="24"/>
        </w:rPr>
      </w:pPr>
      <w:r w:rsidRPr="00371CC0">
        <w:rPr>
          <w:color w:val="auto"/>
          <w:sz w:val="24"/>
          <w:szCs w:val="24"/>
        </w:rPr>
        <w:t>Физические законы, реализованные в простейших механизмах.</w:t>
      </w:r>
    </w:p>
    <w:p w:rsidR="00A57638" w:rsidRPr="00371CC0" w:rsidRDefault="00E235EB">
      <w:pPr>
        <w:pStyle w:val="13"/>
        <w:spacing w:after="240"/>
        <w:jc w:val="both"/>
        <w:rPr>
          <w:color w:val="auto"/>
          <w:sz w:val="24"/>
          <w:szCs w:val="24"/>
        </w:rPr>
      </w:pPr>
      <w:r w:rsidRPr="00371CC0">
        <w:rPr>
          <w:color w:val="auto"/>
          <w:sz w:val="24"/>
          <w:szCs w:val="24"/>
        </w:rPr>
        <w:t>Модели механизмов и эксперименты с этими механизмами.</w:t>
      </w:r>
    </w:p>
    <w:p w:rsidR="00A57638" w:rsidRPr="00371CC0" w:rsidRDefault="00E235EB">
      <w:pPr>
        <w:pStyle w:val="13"/>
        <w:spacing w:line="269" w:lineRule="auto"/>
        <w:jc w:val="both"/>
        <w:rPr>
          <w:color w:val="auto"/>
          <w:sz w:val="24"/>
          <w:szCs w:val="24"/>
        </w:rPr>
      </w:pPr>
      <w:r w:rsidRPr="00371CC0">
        <w:rPr>
          <w:b/>
          <w:bCs/>
          <w:color w:val="auto"/>
          <w:sz w:val="24"/>
          <w:szCs w:val="24"/>
        </w:rPr>
        <w:t>Раздел 10. Традиционные производства и технологии.</w:t>
      </w:r>
    </w:p>
    <w:p w:rsidR="00A57638" w:rsidRPr="00371CC0" w:rsidRDefault="00E235EB">
      <w:pPr>
        <w:pStyle w:val="13"/>
        <w:jc w:val="both"/>
        <w:rPr>
          <w:color w:val="auto"/>
          <w:sz w:val="24"/>
          <w:szCs w:val="24"/>
        </w:rPr>
      </w:pPr>
      <w:r w:rsidRPr="00371CC0">
        <w:rPr>
          <w:color w:val="auto"/>
          <w:sz w:val="24"/>
          <w:szCs w:val="24"/>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A57638" w:rsidRPr="00371CC0" w:rsidRDefault="00E235EB">
      <w:pPr>
        <w:pStyle w:val="13"/>
        <w:jc w:val="both"/>
        <w:rPr>
          <w:color w:val="auto"/>
          <w:sz w:val="24"/>
          <w:szCs w:val="24"/>
        </w:rPr>
      </w:pPr>
      <w:r w:rsidRPr="00371CC0">
        <w:rPr>
          <w:color w:val="auto"/>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A57638" w:rsidRPr="00371CC0" w:rsidRDefault="00E235EB">
      <w:pPr>
        <w:pStyle w:val="13"/>
        <w:jc w:val="both"/>
        <w:rPr>
          <w:color w:val="auto"/>
          <w:sz w:val="24"/>
          <w:szCs w:val="24"/>
        </w:rPr>
      </w:pPr>
      <w:r w:rsidRPr="00371CC0">
        <w:rPr>
          <w:color w:val="auto"/>
          <w:sz w:val="24"/>
          <w:szCs w:val="24"/>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A57638" w:rsidRPr="00371CC0" w:rsidRDefault="00E235EB">
      <w:pPr>
        <w:pStyle w:val="13"/>
        <w:jc w:val="both"/>
        <w:rPr>
          <w:color w:val="auto"/>
          <w:sz w:val="24"/>
          <w:szCs w:val="24"/>
        </w:rPr>
      </w:pPr>
      <w:r w:rsidRPr="00371CC0">
        <w:rPr>
          <w:color w:val="auto"/>
          <w:sz w:val="24"/>
          <w:szCs w:val="24"/>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rsidR="00A57638" w:rsidRPr="00371CC0" w:rsidRDefault="00E235EB">
      <w:pPr>
        <w:pStyle w:val="13"/>
        <w:spacing w:after="240"/>
        <w:jc w:val="both"/>
        <w:rPr>
          <w:color w:val="auto"/>
          <w:sz w:val="24"/>
          <w:szCs w:val="24"/>
        </w:rPr>
      </w:pPr>
      <w:r w:rsidRPr="00371CC0">
        <w:rPr>
          <w:color w:val="auto"/>
          <w:sz w:val="24"/>
          <w:szCs w:val="24"/>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A57638" w:rsidRPr="00371CC0" w:rsidRDefault="00E235EB">
      <w:pPr>
        <w:pStyle w:val="13"/>
        <w:spacing w:line="269" w:lineRule="auto"/>
        <w:jc w:val="both"/>
        <w:rPr>
          <w:color w:val="auto"/>
          <w:sz w:val="24"/>
          <w:szCs w:val="24"/>
        </w:rPr>
      </w:pPr>
      <w:r w:rsidRPr="00371CC0">
        <w:rPr>
          <w:b/>
          <w:bCs/>
          <w:color w:val="auto"/>
          <w:sz w:val="24"/>
          <w:szCs w:val="24"/>
        </w:rPr>
        <w:t>Раздел 11. Технологии в когнитивной сфере.</w:t>
      </w:r>
    </w:p>
    <w:p w:rsidR="00A57638" w:rsidRPr="00371CC0" w:rsidRDefault="00E235EB">
      <w:pPr>
        <w:pStyle w:val="13"/>
        <w:jc w:val="both"/>
        <w:rPr>
          <w:color w:val="auto"/>
          <w:sz w:val="24"/>
          <w:szCs w:val="24"/>
        </w:rPr>
      </w:pPr>
      <w:r w:rsidRPr="00371CC0">
        <w:rPr>
          <w:color w:val="auto"/>
          <w:sz w:val="24"/>
          <w:szCs w:val="24"/>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A57638" w:rsidRPr="00371CC0" w:rsidRDefault="00E235EB">
      <w:pPr>
        <w:pStyle w:val="13"/>
        <w:jc w:val="both"/>
        <w:rPr>
          <w:color w:val="auto"/>
          <w:sz w:val="24"/>
          <w:szCs w:val="24"/>
        </w:rPr>
      </w:pPr>
      <w:r w:rsidRPr="00371CC0">
        <w:rPr>
          <w:color w:val="auto"/>
          <w:sz w:val="24"/>
          <w:szCs w:val="24"/>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rsidR="00A57638" w:rsidRPr="00371CC0" w:rsidRDefault="00E235EB">
      <w:pPr>
        <w:pStyle w:val="13"/>
        <w:spacing w:after="240"/>
        <w:jc w:val="both"/>
        <w:rPr>
          <w:color w:val="auto"/>
          <w:sz w:val="24"/>
          <w:szCs w:val="24"/>
        </w:rPr>
      </w:pPr>
      <w:r w:rsidRPr="00371CC0">
        <w:rPr>
          <w:color w:val="auto"/>
          <w:sz w:val="24"/>
          <w:szCs w:val="24"/>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rsidR="00A57638" w:rsidRPr="00371CC0" w:rsidRDefault="00E235EB">
      <w:pPr>
        <w:pStyle w:val="13"/>
        <w:spacing w:line="266" w:lineRule="auto"/>
        <w:jc w:val="both"/>
        <w:rPr>
          <w:color w:val="auto"/>
          <w:sz w:val="24"/>
          <w:szCs w:val="24"/>
        </w:rPr>
      </w:pPr>
      <w:r w:rsidRPr="00371CC0">
        <w:rPr>
          <w:b/>
          <w:bCs/>
          <w:color w:val="auto"/>
          <w:sz w:val="24"/>
          <w:szCs w:val="24"/>
        </w:rPr>
        <w:t>Раздел 12. Технологии и человек.</w:t>
      </w:r>
    </w:p>
    <w:p w:rsidR="00A57638" w:rsidRPr="00371CC0" w:rsidRDefault="00E235EB">
      <w:pPr>
        <w:pStyle w:val="13"/>
        <w:spacing w:after="240"/>
        <w:jc w:val="both"/>
        <w:rPr>
          <w:color w:val="auto"/>
          <w:sz w:val="24"/>
          <w:szCs w:val="24"/>
        </w:rPr>
      </w:pPr>
      <w:r w:rsidRPr="00371CC0">
        <w:rPr>
          <w:color w:val="auto"/>
          <w:sz w:val="24"/>
          <w:szCs w:val="24"/>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A57638" w:rsidRPr="00371CC0" w:rsidRDefault="00E235EB" w:rsidP="006567A9">
      <w:pPr>
        <w:pStyle w:val="af5"/>
        <w:rPr>
          <w:rFonts w:ascii="Times New Roman" w:hAnsi="Times New Roman" w:cs="Times New Roman"/>
          <w:sz w:val="24"/>
          <w:szCs w:val="24"/>
        </w:rPr>
      </w:pPr>
      <w:bookmarkStart w:id="740" w:name="bookmark1684"/>
      <w:r w:rsidRPr="00371CC0">
        <w:rPr>
          <w:rFonts w:ascii="Times New Roman" w:hAnsi="Times New Roman" w:cs="Times New Roman"/>
          <w:sz w:val="24"/>
          <w:szCs w:val="24"/>
        </w:rPr>
        <w:t>ВАРИАТИВНЫЕ МОДУЛИ</w:t>
      </w:r>
      <w:bookmarkEnd w:id="740"/>
    </w:p>
    <w:p w:rsidR="006567A9" w:rsidRPr="00371CC0" w:rsidRDefault="006567A9" w:rsidP="006567A9">
      <w:pPr>
        <w:pStyle w:val="af5"/>
        <w:rPr>
          <w:rFonts w:ascii="Times New Roman" w:hAnsi="Times New Roman" w:cs="Times New Roman"/>
          <w:sz w:val="24"/>
          <w:szCs w:val="24"/>
        </w:rPr>
      </w:pPr>
    </w:p>
    <w:p w:rsidR="00A57638" w:rsidRPr="00371CC0" w:rsidRDefault="00E235EB" w:rsidP="006567A9">
      <w:pPr>
        <w:pStyle w:val="af5"/>
        <w:rPr>
          <w:rFonts w:ascii="Times New Roman" w:hAnsi="Times New Roman" w:cs="Times New Roman"/>
          <w:sz w:val="24"/>
          <w:szCs w:val="24"/>
        </w:rPr>
      </w:pPr>
      <w:bookmarkStart w:id="741" w:name="bookmark1686"/>
      <w:r w:rsidRPr="00371CC0">
        <w:rPr>
          <w:rFonts w:ascii="Times New Roman" w:hAnsi="Times New Roman" w:cs="Times New Roman"/>
          <w:sz w:val="24"/>
          <w:szCs w:val="24"/>
        </w:rPr>
        <w:t>Модуль «Робототехника»</w:t>
      </w:r>
      <w:bookmarkEnd w:id="741"/>
    </w:p>
    <w:p w:rsidR="006567A9" w:rsidRPr="00371CC0" w:rsidRDefault="006567A9" w:rsidP="006567A9">
      <w:pPr>
        <w:pStyle w:val="af5"/>
        <w:rPr>
          <w:rFonts w:ascii="Times New Roman" w:hAnsi="Times New Roman" w:cs="Times New Roman"/>
          <w:sz w:val="24"/>
          <w:szCs w:val="24"/>
        </w:rPr>
      </w:pPr>
    </w:p>
    <w:p w:rsidR="00A57638" w:rsidRPr="00371CC0" w:rsidRDefault="00E235EB" w:rsidP="006567A9">
      <w:pPr>
        <w:pStyle w:val="af5"/>
        <w:rPr>
          <w:rFonts w:ascii="Times New Roman" w:hAnsi="Times New Roman" w:cs="Times New Roman"/>
          <w:sz w:val="24"/>
          <w:szCs w:val="24"/>
        </w:rPr>
      </w:pPr>
      <w:bookmarkStart w:id="742" w:name="bookmark1688"/>
      <w:r w:rsidRPr="00371CC0">
        <w:rPr>
          <w:rFonts w:ascii="Times New Roman" w:hAnsi="Times New Roman" w:cs="Times New Roman"/>
          <w:sz w:val="24"/>
          <w:szCs w:val="24"/>
        </w:rPr>
        <w:t>5-9 КЛАССЫ</w:t>
      </w:r>
      <w:bookmarkEnd w:id="742"/>
    </w:p>
    <w:p w:rsidR="006567A9" w:rsidRPr="00371CC0" w:rsidRDefault="006567A9" w:rsidP="006567A9">
      <w:pPr>
        <w:pStyle w:val="af5"/>
        <w:rPr>
          <w:rFonts w:ascii="Times New Roman" w:hAnsi="Times New Roman" w:cs="Times New Roman"/>
          <w:sz w:val="24"/>
          <w:szCs w:val="24"/>
        </w:rPr>
      </w:pPr>
    </w:p>
    <w:p w:rsidR="00A57638" w:rsidRPr="00371CC0" w:rsidRDefault="00E235EB">
      <w:pPr>
        <w:pStyle w:val="13"/>
        <w:spacing w:line="269" w:lineRule="auto"/>
        <w:jc w:val="both"/>
        <w:rPr>
          <w:color w:val="auto"/>
          <w:sz w:val="24"/>
          <w:szCs w:val="24"/>
        </w:rPr>
      </w:pPr>
      <w:r w:rsidRPr="00371CC0">
        <w:rPr>
          <w:b/>
          <w:bCs/>
          <w:color w:val="auto"/>
          <w:sz w:val="24"/>
          <w:szCs w:val="24"/>
        </w:rPr>
        <w:t>Раздел 1. Алгоритмы и исполнители. Роботы как исполнители.</w:t>
      </w:r>
    </w:p>
    <w:p w:rsidR="00A57638" w:rsidRPr="00371CC0" w:rsidRDefault="00E235EB">
      <w:pPr>
        <w:pStyle w:val="13"/>
        <w:jc w:val="both"/>
        <w:rPr>
          <w:color w:val="auto"/>
          <w:sz w:val="24"/>
          <w:szCs w:val="24"/>
        </w:rPr>
      </w:pPr>
      <w:r w:rsidRPr="00371CC0">
        <w:rPr>
          <w:color w:val="auto"/>
          <w:sz w:val="24"/>
          <w:szCs w:val="24"/>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rsidR="00A57638" w:rsidRPr="00371CC0" w:rsidRDefault="00E235EB">
      <w:pPr>
        <w:pStyle w:val="13"/>
        <w:jc w:val="both"/>
        <w:rPr>
          <w:color w:val="auto"/>
          <w:sz w:val="24"/>
          <w:szCs w:val="24"/>
        </w:rPr>
      </w:pPr>
      <w:r w:rsidRPr="00371CC0">
        <w:rPr>
          <w:color w:val="auto"/>
          <w:sz w:val="24"/>
          <w:szCs w:val="24"/>
        </w:rPr>
        <w:t>Компьютерный исполнитель. Робот. Система команд исполнителя.</w:t>
      </w:r>
    </w:p>
    <w:p w:rsidR="00A57638" w:rsidRPr="00371CC0" w:rsidRDefault="00E235EB">
      <w:pPr>
        <w:pStyle w:val="13"/>
        <w:jc w:val="both"/>
        <w:rPr>
          <w:color w:val="auto"/>
          <w:sz w:val="24"/>
          <w:szCs w:val="24"/>
        </w:rPr>
      </w:pPr>
      <w:r w:rsidRPr="00371CC0">
        <w:rPr>
          <w:color w:val="auto"/>
          <w:sz w:val="24"/>
          <w:szCs w:val="24"/>
        </w:rPr>
        <w:t>От роботов на экране компьютера к роботам-механизмам.</w:t>
      </w:r>
    </w:p>
    <w:p w:rsidR="00A57638" w:rsidRPr="00371CC0" w:rsidRDefault="00E235EB">
      <w:pPr>
        <w:pStyle w:val="13"/>
        <w:jc w:val="both"/>
        <w:rPr>
          <w:color w:val="auto"/>
          <w:sz w:val="24"/>
          <w:szCs w:val="24"/>
        </w:rPr>
      </w:pPr>
      <w:r w:rsidRPr="00371CC0">
        <w:rPr>
          <w:color w:val="auto"/>
          <w:sz w:val="24"/>
          <w:szCs w:val="24"/>
        </w:rPr>
        <w:t>Система команд механического робота. Управление механическим роботом.</w:t>
      </w:r>
    </w:p>
    <w:p w:rsidR="00A57638" w:rsidRPr="00371CC0" w:rsidRDefault="00E235EB">
      <w:pPr>
        <w:pStyle w:val="13"/>
        <w:spacing w:after="240"/>
        <w:jc w:val="both"/>
        <w:rPr>
          <w:color w:val="auto"/>
          <w:sz w:val="24"/>
          <w:szCs w:val="24"/>
        </w:rPr>
      </w:pPr>
      <w:r w:rsidRPr="00371CC0">
        <w:rPr>
          <w:color w:val="auto"/>
          <w:sz w:val="24"/>
          <w:szCs w:val="24"/>
        </w:rPr>
        <w:t>Робототехнические комплексы и их возможности. Знакомство с составом робототехнического конструктора.</w:t>
      </w:r>
    </w:p>
    <w:p w:rsidR="00A57638" w:rsidRPr="00371CC0" w:rsidRDefault="00E235EB">
      <w:pPr>
        <w:pStyle w:val="13"/>
        <w:spacing w:line="269" w:lineRule="auto"/>
        <w:jc w:val="both"/>
        <w:rPr>
          <w:color w:val="auto"/>
          <w:sz w:val="24"/>
          <w:szCs w:val="24"/>
        </w:rPr>
      </w:pPr>
      <w:r w:rsidRPr="00371CC0">
        <w:rPr>
          <w:b/>
          <w:bCs/>
          <w:color w:val="auto"/>
          <w:sz w:val="24"/>
          <w:szCs w:val="24"/>
        </w:rPr>
        <w:t>Раздел 2. Роботы: конструирование и управление.</w:t>
      </w:r>
    </w:p>
    <w:p w:rsidR="00A57638" w:rsidRPr="00371CC0" w:rsidRDefault="00E235EB">
      <w:pPr>
        <w:pStyle w:val="13"/>
        <w:jc w:val="both"/>
        <w:rPr>
          <w:color w:val="auto"/>
          <w:sz w:val="24"/>
          <w:szCs w:val="24"/>
        </w:rPr>
      </w:pPr>
      <w:r w:rsidRPr="00371CC0">
        <w:rPr>
          <w:color w:val="auto"/>
          <w:sz w:val="24"/>
          <w:szCs w:val="24"/>
        </w:rPr>
        <w:t>Общее устройство робота. Механическая часть. Принцип программного управления.</w:t>
      </w:r>
    </w:p>
    <w:p w:rsidR="00A57638" w:rsidRPr="00371CC0" w:rsidRDefault="00E235EB">
      <w:pPr>
        <w:pStyle w:val="13"/>
        <w:spacing w:after="240"/>
        <w:jc w:val="both"/>
        <w:rPr>
          <w:color w:val="auto"/>
          <w:sz w:val="24"/>
          <w:szCs w:val="24"/>
        </w:rPr>
      </w:pPr>
      <w:r w:rsidRPr="00371CC0">
        <w:rPr>
          <w:color w:val="auto"/>
          <w:sz w:val="24"/>
          <w:szCs w:val="24"/>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A57638" w:rsidRPr="00371CC0" w:rsidRDefault="00E235EB">
      <w:pPr>
        <w:pStyle w:val="13"/>
        <w:spacing w:line="264" w:lineRule="auto"/>
        <w:jc w:val="both"/>
        <w:rPr>
          <w:color w:val="auto"/>
          <w:sz w:val="24"/>
          <w:szCs w:val="24"/>
        </w:rPr>
      </w:pPr>
      <w:r w:rsidRPr="00371CC0">
        <w:rPr>
          <w:b/>
          <w:bCs/>
          <w:color w:val="auto"/>
          <w:sz w:val="24"/>
          <w:szCs w:val="24"/>
        </w:rPr>
        <w:t>Раздел 3. Роботы на производстве.</w:t>
      </w:r>
    </w:p>
    <w:p w:rsidR="00A57638" w:rsidRPr="00371CC0" w:rsidRDefault="00E235EB">
      <w:pPr>
        <w:pStyle w:val="13"/>
        <w:spacing w:line="252" w:lineRule="auto"/>
        <w:jc w:val="both"/>
        <w:rPr>
          <w:color w:val="auto"/>
          <w:sz w:val="24"/>
          <w:szCs w:val="24"/>
        </w:rPr>
      </w:pPr>
      <w:r w:rsidRPr="00371CC0">
        <w:rPr>
          <w:color w:val="auto"/>
          <w:sz w:val="24"/>
          <w:szCs w:val="24"/>
        </w:rPr>
        <w:t xml:space="preserve">Роботы-манипуляторы. Перемещение предмета. Лазерный гравёр. </w:t>
      </w:r>
      <w:r w:rsidRPr="00371CC0">
        <w:rPr>
          <w:color w:val="auto"/>
          <w:sz w:val="24"/>
          <w:szCs w:val="24"/>
          <w:lang w:eastAsia="en-US" w:bidi="en-US"/>
        </w:rPr>
        <w:t>3</w:t>
      </w:r>
      <w:r w:rsidRPr="00371CC0">
        <w:rPr>
          <w:color w:val="auto"/>
          <w:sz w:val="24"/>
          <w:szCs w:val="24"/>
          <w:lang w:val="en-US" w:eastAsia="en-US" w:bidi="en-US"/>
        </w:rPr>
        <w:t>D</w:t>
      </w:r>
      <w:r w:rsidRPr="00371CC0">
        <w:rPr>
          <w:color w:val="auto"/>
          <w:sz w:val="24"/>
          <w:szCs w:val="24"/>
          <w:lang w:eastAsia="en-US" w:bidi="en-US"/>
        </w:rPr>
        <w:t>-</w:t>
      </w:r>
      <w:r w:rsidRPr="00371CC0">
        <w:rPr>
          <w:color w:val="auto"/>
          <w:sz w:val="24"/>
          <w:szCs w:val="24"/>
          <w:lang w:val="en-US" w:eastAsia="en-US" w:bidi="en-US"/>
        </w:rPr>
        <w:t>npuHTep</w:t>
      </w:r>
      <w:r w:rsidRPr="00371CC0">
        <w:rPr>
          <w:color w:val="auto"/>
          <w:sz w:val="24"/>
          <w:szCs w:val="24"/>
          <w:lang w:eastAsia="en-US" w:bidi="en-US"/>
        </w:rPr>
        <w:t>.</w:t>
      </w:r>
    </w:p>
    <w:p w:rsidR="00A57638" w:rsidRPr="00371CC0" w:rsidRDefault="00E235EB">
      <w:pPr>
        <w:pStyle w:val="13"/>
        <w:spacing w:line="252" w:lineRule="auto"/>
        <w:jc w:val="both"/>
        <w:rPr>
          <w:color w:val="auto"/>
          <w:sz w:val="24"/>
          <w:szCs w:val="24"/>
        </w:rPr>
      </w:pPr>
      <w:r w:rsidRPr="00371CC0">
        <w:rPr>
          <w:color w:val="auto"/>
          <w:sz w:val="24"/>
          <w:szCs w:val="24"/>
        </w:rPr>
        <w:t xml:space="preserve">Производственные линии. Взаимодействие роботов. Понятие о производстве </w:t>
      </w:r>
      <w:r w:rsidRPr="00371CC0">
        <w:rPr>
          <w:color w:val="auto"/>
          <w:sz w:val="24"/>
          <w:szCs w:val="24"/>
          <w:lang w:eastAsia="en-US" w:bidi="en-US"/>
        </w:rPr>
        <w:t xml:space="preserve">4.0. </w:t>
      </w:r>
      <w:r w:rsidRPr="00371CC0">
        <w:rPr>
          <w:color w:val="auto"/>
          <w:sz w:val="24"/>
          <w:szCs w:val="24"/>
        </w:rPr>
        <w:t>Модели производственных линий.</w:t>
      </w:r>
    </w:p>
    <w:p w:rsidR="00A57638" w:rsidRPr="00371CC0" w:rsidRDefault="00E235EB">
      <w:pPr>
        <w:pStyle w:val="13"/>
        <w:spacing w:line="264" w:lineRule="auto"/>
        <w:jc w:val="both"/>
        <w:rPr>
          <w:color w:val="auto"/>
          <w:sz w:val="24"/>
          <w:szCs w:val="24"/>
        </w:rPr>
      </w:pPr>
      <w:r w:rsidRPr="00371CC0">
        <w:rPr>
          <w:b/>
          <w:bCs/>
          <w:color w:val="auto"/>
          <w:sz w:val="24"/>
          <w:szCs w:val="24"/>
        </w:rPr>
        <w:t xml:space="preserve">Раздел </w:t>
      </w:r>
      <w:r w:rsidRPr="00371CC0">
        <w:rPr>
          <w:b/>
          <w:bCs/>
          <w:color w:val="auto"/>
          <w:sz w:val="24"/>
          <w:szCs w:val="24"/>
          <w:lang w:eastAsia="en-US" w:bidi="en-US"/>
        </w:rPr>
        <w:t xml:space="preserve">4. </w:t>
      </w:r>
      <w:r w:rsidRPr="00371CC0">
        <w:rPr>
          <w:b/>
          <w:bCs/>
          <w:color w:val="auto"/>
          <w:sz w:val="24"/>
          <w:szCs w:val="24"/>
        </w:rPr>
        <w:t>Робототехнические проекты.</w:t>
      </w:r>
    </w:p>
    <w:p w:rsidR="00A57638" w:rsidRPr="00371CC0" w:rsidRDefault="00E235EB">
      <w:pPr>
        <w:pStyle w:val="13"/>
        <w:spacing w:line="252" w:lineRule="auto"/>
        <w:jc w:val="both"/>
        <w:rPr>
          <w:color w:val="auto"/>
          <w:sz w:val="24"/>
          <w:szCs w:val="24"/>
        </w:rPr>
      </w:pPr>
      <w:r w:rsidRPr="00371CC0">
        <w:rPr>
          <w:color w:val="auto"/>
          <w:sz w:val="24"/>
          <w:szCs w:val="24"/>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A57638" w:rsidRPr="00371CC0" w:rsidRDefault="00E235EB">
      <w:pPr>
        <w:pStyle w:val="13"/>
        <w:spacing w:after="240" w:line="240" w:lineRule="auto"/>
        <w:jc w:val="both"/>
        <w:rPr>
          <w:color w:val="auto"/>
          <w:sz w:val="24"/>
          <w:szCs w:val="24"/>
        </w:rPr>
      </w:pPr>
      <w:r w:rsidRPr="00371CC0">
        <w:rPr>
          <w:color w:val="auto"/>
          <w:sz w:val="24"/>
          <w:szCs w:val="24"/>
        </w:rPr>
        <w:t>Примеры роботов из различных областей. Их возможности и ограничения.</w:t>
      </w:r>
    </w:p>
    <w:p w:rsidR="00A57638" w:rsidRPr="00371CC0" w:rsidRDefault="00E235EB">
      <w:pPr>
        <w:pStyle w:val="13"/>
        <w:spacing w:line="264" w:lineRule="auto"/>
        <w:jc w:val="both"/>
        <w:rPr>
          <w:color w:val="auto"/>
          <w:sz w:val="24"/>
          <w:szCs w:val="24"/>
        </w:rPr>
      </w:pPr>
      <w:r w:rsidRPr="00371CC0">
        <w:rPr>
          <w:b/>
          <w:bCs/>
          <w:color w:val="auto"/>
          <w:sz w:val="24"/>
          <w:szCs w:val="24"/>
        </w:rPr>
        <w:t>Раздел 5. От робототехники к искусственному интеллекту.</w:t>
      </w:r>
    </w:p>
    <w:p w:rsidR="00A57638" w:rsidRPr="00371CC0" w:rsidRDefault="00E235EB">
      <w:pPr>
        <w:pStyle w:val="13"/>
        <w:spacing w:after="160" w:line="240" w:lineRule="auto"/>
        <w:jc w:val="both"/>
        <w:rPr>
          <w:color w:val="auto"/>
          <w:sz w:val="24"/>
          <w:szCs w:val="24"/>
        </w:rPr>
      </w:pPr>
      <w:r w:rsidRPr="00371CC0">
        <w:rPr>
          <w:color w:val="auto"/>
          <w:sz w:val="24"/>
          <w:szCs w:val="24"/>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rsidR="00A57638" w:rsidRPr="00371CC0" w:rsidRDefault="00E235EB" w:rsidP="006567A9">
      <w:pPr>
        <w:pStyle w:val="af5"/>
        <w:rPr>
          <w:rFonts w:ascii="Times New Roman" w:hAnsi="Times New Roman" w:cs="Times New Roman"/>
          <w:sz w:val="24"/>
          <w:szCs w:val="24"/>
        </w:rPr>
      </w:pPr>
      <w:bookmarkStart w:id="743" w:name="bookmark1690"/>
      <w:r w:rsidRPr="00371CC0">
        <w:rPr>
          <w:rFonts w:ascii="Times New Roman" w:hAnsi="Times New Roman" w:cs="Times New Roman"/>
          <w:sz w:val="24"/>
          <w:szCs w:val="24"/>
        </w:rPr>
        <w:t xml:space="preserve">Модуль </w:t>
      </w:r>
      <w:r w:rsidR="00366010" w:rsidRPr="00371CC0">
        <w:rPr>
          <w:rFonts w:ascii="Times New Roman" w:hAnsi="Times New Roman" w:cs="Times New Roman"/>
          <w:sz w:val="24"/>
          <w:szCs w:val="24"/>
        </w:rPr>
        <w:t>«3D-</w:t>
      </w:r>
      <w:r w:rsidRPr="00371CC0">
        <w:rPr>
          <w:rFonts w:ascii="Times New Roman" w:hAnsi="Times New Roman" w:cs="Times New Roman"/>
          <w:sz w:val="24"/>
          <w:szCs w:val="24"/>
        </w:rPr>
        <w:t>моделирование, макетирование, прототипирование»</w:t>
      </w:r>
      <w:bookmarkEnd w:id="743"/>
    </w:p>
    <w:p w:rsidR="006567A9" w:rsidRPr="00371CC0" w:rsidRDefault="006567A9" w:rsidP="006567A9">
      <w:pPr>
        <w:pStyle w:val="af5"/>
        <w:rPr>
          <w:rFonts w:ascii="Times New Roman" w:hAnsi="Times New Roman" w:cs="Times New Roman"/>
          <w:sz w:val="24"/>
          <w:szCs w:val="24"/>
        </w:rPr>
      </w:pPr>
    </w:p>
    <w:p w:rsidR="00A57638" w:rsidRPr="00371CC0" w:rsidRDefault="00E235EB" w:rsidP="006567A9">
      <w:pPr>
        <w:pStyle w:val="af5"/>
        <w:rPr>
          <w:rFonts w:ascii="Times New Roman" w:hAnsi="Times New Roman" w:cs="Times New Roman"/>
          <w:sz w:val="24"/>
          <w:szCs w:val="24"/>
        </w:rPr>
      </w:pPr>
      <w:bookmarkStart w:id="744" w:name="bookmark1692"/>
      <w:r w:rsidRPr="00371CC0">
        <w:rPr>
          <w:rFonts w:ascii="Times New Roman" w:hAnsi="Times New Roman" w:cs="Times New Roman"/>
          <w:sz w:val="24"/>
          <w:szCs w:val="24"/>
        </w:rPr>
        <w:t>7-9 КЛАССЫ</w:t>
      </w:r>
      <w:bookmarkEnd w:id="744"/>
    </w:p>
    <w:p w:rsidR="006567A9" w:rsidRPr="00371CC0" w:rsidRDefault="006567A9" w:rsidP="006567A9">
      <w:pPr>
        <w:pStyle w:val="af5"/>
        <w:rPr>
          <w:rFonts w:ascii="Times New Roman" w:hAnsi="Times New Roman" w:cs="Times New Roman"/>
          <w:sz w:val="24"/>
          <w:szCs w:val="24"/>
        </w:rPr>
      </w:pPr>
    </w:p>
    <w:p w:rsidR="00A57638" w:rsidRPr="00371CC0" w:rsidRDefault="00E235EB">
      <w:pPr>
        <w:pStyle w:val="13"/>
        <w:spacing w:line="264" w:lineRule="auto"/>
        <w:jc w:val="both"/>
        <w:rPr>
          <w:color w:val="auto"/>
          <w:sz w:val="24"/>
          <w:szCs w:val="24"/>
        </w:rPr>
      </w:pPr>
      <w:r w:rsidRPr="00371CC0">
        <w:rPr>
          <w:b/>
          <w:bCs/>
          <w:color w:val="auto"/>
          <w:sz w:val="24"/>
          <w:szCs w:val="24"/>
        </w:rPr>
        <w:t>Раздел 1. Модели и технологии.</w:t>
      </w:r>
    </w:p>
    <w:p w:rsidR="00A57638" w:rsidRPr="00371CC0" w:rsidRDefault="00E235EB">
      <w:pPr>
        <w:pStyle w:val="13"/>
        <w:spacing w:after="240" w:line="240" w:lineRule="auto"/>
        <w:jc w:val="both"/>
        <w:rPr>
          <w:color w:val="auto"/>
          <w:sz w:val="24"/>
          <w:szCs w:val="24"/>
        </w:rPr>
      </w:pPr>
      <w:r w:rsidRPr="00371CC0">
        <w:rPr>
          <w:color w:val="auto"/>
          <w:sz w:val="24"/>
          <w:szCs w:val="24"/>
        </w:rPr>
        <w:t>Виды и свойства, назначение моделей. Адекватность модели моделируемому объекту и целям моделирования.</w:t>
      </w:r>
    </w:p>
    <w:p w:rsidR="00A57638" w:rsidRPr="00371CC0" w:rsidRDefault="00E235EB">
      <w:pPr>
        <w:pStyle w:val="13"/>
        <w:spacing w:line="264" w:lineRule="auto"/>
        <w:jc w:val="both"/>
        <w:rPr>
          <w:color w:val="auto"/>
          <w:sz w:val="24"/>
          <w:szCs w:val="24"/>
        </w:rPr>
      </w:pPr>
      <w:r w:rsidRPr="00371CC0">
        <w:rPr>
          <w:b/>
          <w:bCs/>
          <w:color w:val="auto"/>
          <w:sz w:val="24"/>
          <w:szCs w:val="24"/>
        </w:rPr>
        <w:t>Раздел 2. Визуальные модели.</w:t>
      </w:r>
    </w:p>
    <w:p w:rsidR="00A57638" w:rsidRPr="00371CC0" w:rsidRDefault="00E235EB">
      <w:pPr>
        <w:pStyle w:val="13"/>
        <w:spacing w:line="240" w:lineRule="auto"/>
        <w:jc w:val="both"/>
        <w:rPr>
          <w:color w:val="auto"/>
          <w:sz w:val="24"/>
          <w:szCs w:val="24"/>
        </w:rPr>
      </w:pPr>
      <w:r w:rsidRPr="00371CC0">
        <w:rPr>
          <w:color w:val="auto"/>
          <w:sz w:val="24"/>
          <w:szCs w:val="24"/>
        </w:rPr>
        <w:t>3D-моделирование как технология создания визуальных моделей.</w:t>
      </w:r>
    </w:p>
    <w:p w:rsidR="00A57638" w:rsidRPr="00371CC0" w:rsidRDefault="00E235EB">
      <w:pPr>
        <w:pStyle w:val="13"/>
        <w:spacing w:line="240" w:lineRule="auto"/>
        <w:jc w:val="both"/>
        <w:rPr>
          <w:color w:val="auto"/>
          <w:sz w:val="24"/>
          <w:szCs w:val="24"/>
        </w:rPr>
      </w:pPr>
      <w:r w:rsidRPr="00371CC0">
        <w:rPr>
          <w:color w:val="auto"/>
          <w:sz w:val="24"/>
          <w:szCs w:val="24"/>
        </w:rPr>
        <w:t>Графические примитивы в 3D-моделировании. Куб и кубоид. Шар и многогранник. Цилиндр, призма, пирамида.</w:t>
      </w:r>
    </w:p>
    <w:p w:rsidR="00A57638" w:rsidRPr="00371CC0" w:rsidRDefault="00E235EB">
      <w:pPr>
        <w:pStyle w:val="13"/>
        <w:spacing w:line="240" w:lineRule="auto"/>
        <w:jc w:val="both"/>
        <w:rPr>
          <w:color w:val="auto"/>
          <w:sz w:val="24"/>
          <w:szCs w:val="24"/>
        </w:rPr>
      </w:pPr>
      <w:r w:rsidRPr="00371CC0">
        <w:rPr>
          <w:color w:val="auto"/>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A57638" w:rsidRPr="00371CC0" w:rsidRDefault="00E235EB">
      <w:pPr>
        <w:pStyle w:val="13"/>
        <w:spacing w:line="240" w:lineRule="auto"/>
        <w:jc w:val="both"/>
        <w:rPr>
          <w:color w:val="auto"/>
          <w:sz w:val="24"/>
          <w:szCs w:val="24"/>
        </w:rPr>
      </w:pPr>
      <w:r w:rsidRPr="00371CC0">
        <w:rPr>
          <w:color w:val="auto"/>
          <w:sz w:val="24"/>
          <w:szCs w:val="24"/>
        </w:rPr>
        <w:t>Моделирование сложных объектов.</w:t>
      </w:r>
    </w:p>
    <w:p w:rsidR="00A57638" w:rsidRPr="00371CC0" w:rsidRDefault="00E235EB">
      <w:pPr>
        <w:pStyle w:val="13"/>
        <w:spacing w:line="240" w:lineRule="auto"/>
        <w:jc w:val="both"/>
        <w:rPr>
          <w:color w:val="auto"/>
          <w:sz w:val="24"/>
          <w:szCs w:val="24"/>
        </w:rPr>
      </w:pPr>
      <w:r w:rsidRPr="00371CC0">
        <w:rPr>
          <w:color w:val="auto"/>
          <w:sz w:val="24"/>
          <w:szCs w:val="24"/>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rsidR="00A57638" w:rsidRPr="00371CC0" w:rsidRDefault="00E235EB">
      <w:pPr>
        <w:pStyle w:val="13"/>
        <w:spacing w:line="240" w:lineRule="auto"/>
        <w:jc w:val="both"/>
        <w:rPr>
          <w:color w:val="auto"/>
          <w:sz w:val="24"/>
          <w:szCs w:val="24"/>
        </w:rPr>
      </w:pPr>
      <w:r w:rsidRPr="00371CC0">
        <w:rPr>
          <w:color w:val="auto"/>
          <w:sz w:val="24"/>
          <w:szCs w:val="24"/>
        </w:rPr>
        <w:t xml:space="preserve">3D-печать. Техника безопасности в 3D-печати. Аддитивные технологии. Экструдер и его устройство. Кинематика </w:t>
      </w:r>
      <w:r w:rsidRPr="00371CC0">
        <w:rPr>
          <w:smallCaps/>
          <w:color w:val="auto"/>
          <w:sz w:val="24"/>
          <w:szCs w:val="24"/>
          <w:lang w:eastAsia="en-US" w:bidi="en-US"/>
        </w:rPr>
        <w:t>3</w:t>
      </w:r>
      <w:r w:rsidRPr="00371CC0">
        <w:rPr>
          <w:smallCaps/>
          <w:color w:val="auto"/>
          <w:sz w:val="24"/>
          <w:szCs w:val="24"/>
          <w:lang w:val="en-US" w:eastAsia="en-US" w:bidi="en-US"/>
        </w:rPr>
        <w:t>D</w:t>
      </w:r>
      <w:r w:rsidRPr="00371CC0">
        <w:rPr>
          <w:smallCaps/>
          <w:color w:val="auto"/>
          <w:sz w:val="24"/>
          <w:szCs w:val="24"/>
          <w:lang w:eastAsia="en-US" w:bidi="en-US"/>
        </w:rPr>
        <w:t>^</w:t>
      </w:r>
      <w:r w:rsidRPr="00371CC0">
        <w:rPr>
          <w:smallCaps/>
          <w:color w:val="auto"/>
          <w:sz w:val="24"/>
          <w:szCs w:val="24"/>
          <w:lang w:val="en-US" w:eastAsia="en-US" w:bidi="en-US"/>
        </w:rPr>
        <w:t>puh</w:t>
      </w:r>
      <w:r w:rsidRPr="00371CC0">
        <w:rPr>
          <w:smallCaps/>
          <w:color w:val="auto"/>
          <w:sz w:val="24"/>
          <w:szCs w:val="24"/>
          <w:lang w:eastAsia="en-US" w:bidi="en-US"/>
        </w:rPr>
        <w:t xml:space="preserve">- </w:t>
      </w:r>
      <w:r w:rsidRPr="00371CC0">
        <w:rPr>
          <w:color w:val="auto"/>
          <w:sz w:val="24"/>
          <w:szCs w:val="24"/>
        </w:rPr>
        <w:t>тера.</w:t>
      </w:r>
    </w:p>
    <w:p w:rsidR="00A57638" w:rsidRPr="00371CC0" w:rsidRDefault="00E235EB">
      <w:pPr>
        <w:pStyle w:val="13"/>
        <w:spacing w:line="240" w:lineRule="auto"/>
        <w:jc w:val="both"/>
        <w:rPr>
          <w:color w:val="auto"/>
          <w:sz w:val="24"/>
          <w:szCs w:val="24"/>
        </w:rPr>
      </w:pPr>
      <w:r w:rsidRPr="00371CC0">
        <w:rPr>
          <w:color w:val="auto"/>
          <w:sz w:val="24"/>
          <w:szCs w:val="24"/>
        </w:rPr>
        <w:t>Характеристики материалов для 3D-принтера. Основные настройки для выполнения печати на 3D-принтере. Подготовка к печати. Печать 3D-модели.</w:t>
      </w:r>
    </w:p>
    <w:p w:rsidR="00A57638" w:rsidRPr="00371CC0" w:rsidRDefault="00E235EB">
      <w:pPr>
        <w:pStyle w:val="13"/>
        <w:spacing w:after="160" w:line="240" w:lineRule="auto"/>
        <w:jc w:val="both"/>
        <w:rPr>
          <w:color w:val="auto"/>
          <w:sz w:val="24"/>
          <w:szCs w:val="24"/>
        </w:rPr>
      </w:pPr>
      <w:r w:rsidRPr="00371CC0">
        <w:rPr>
          <w:color w:val="auto"/>
          <w:sz w:val="24"/>
          <w:szCs w:val="24"/>
        </w:rPr>
        <w:t>Профессии, связанные с 3D-печатью.</w:t>
      </w:r>
    </w:p>
    <w:p w:rsidR="00A57638" w:rsidRPr="00371CC0" w:rsidRDefault="00E235EB">
      <w:pPr>
        <w:pStyle w:val="13"/>
        <w:spacing w:line="264" w:lineRule="auto"/>
        <w:jc w:val="both"/>
        <w:rPr>
          <w:color w:val="auto"/>
          <w:sz w:val="24"/>
          <w:szCs w:val="24"/>
        </w:rPr>
      </w:pPr>
      <w:r w:rsidRPr="00371CC0">
        <w:rPr>
          <w:b/>
          <w:bCs/>
          <w:color w:val="auto"/>
          <w:sz w:val="24"/>
          <w:szCs w:val="24"/>
        </w:rPr>
        <w:t>Раздел 3. Создание макетов с помощью программных средств.</w:t>
      </w:r>
    </w:p>
    <w:p w:rsidR="00A57638" w:rsidRPr="00371CC0" w:rsidRDefault="00E235EB">
      <w:pPr>
        <w:pStyle w:val="13"/>
        <w:spacing w:line="240" w:lineRule="auto"/>
        <w:jc w:val="both"/>
        <w:rPr>
          <w:color w:val="auto"/>
          <w:sz w:val="24"/>
          <w:szCs w:val="24"/>
        </w:rPr>
      </w:pPr>
      <w:r w:rsidRPr="00371CC0">
        <w:rPr>
          <w:color w:val="auto"/>
          <w:sz w:val="24"/>
          <w:szCs w:val="24"/>
        </w:rPr>
        <w:t>Компоненты технологии макетирования: выполнение развёртки, сборка деталей макета. Разработка графической документации.</w:t>
      </w:r>
    </w:p>
    <w:p w:rsidR="00A57638" w:rsidRPr="00371CC0" w:rsidRDefault="00E235EB">
      <w:pPr>
        <w:pStyle w:val="13"/>
        <w:spacing w:line="264" w:lineRule="auto"/>
        <w:jc w:val="both"/>
        <w:rPr>
          <w:color w:val="auto"/>
          <w:sz w:val="24"/>
          <w:szCs w:val="24"/>
        </w:rPr>
      </w:pPr>
      <w:r w:rsidRPr="00371CC0">
        <w:rPr>
          <w:b/>
          <w:bCs/>
          <w:color w:val="auto"/>
          <w:sz w:val="24"/>
          <w:szCs w:val="24"/>
        </w:rPr>
        <w:t>Раздел 4. Технология создания и исследования прототипов.</w:t>
      </w:r>
    </w:p>
    <w:p w:rsidR="00A57638" w:rsidRPr="00371CC0" w:rsidRDefault="00E235EB" w:rsidP="006567A9">
      <w:pPr>
        <w:pStyle w:val="13"/>
        <w:spacing w:line="240" w:lineRule="auto"/>
        <w:jc w:val="both"/>
        <w:rPr>
          <w:color w:val="auto"/>
          <w:sz w:val="24"/>
          <w:szCs w:val="24"/>
        </w:rPr>
      </w:pPr>
      <w:r w:rsidRPr="00371CC0">
        <w:rPr>
          <w:color w:val="auto"/>
          <w:sz w:val="24"/>
          <w:szCs w:val="24"/>
        </w:rPr>
        <w:t>Создание прототипа. Исследование прототипа. Перенос выявленных свойств прототипа на реальные объекты.</w:t>
      </w:r>
    </w:p>
    <w:p w:rsidR="006567A9" w:rsidRPr="00371CC0" w:rsidRDefault="006567A9" w:rsidP="006567A9">
      <w:pPr>
        <w:pStyle w:val="af5"/>
        <w:rPr>
          <w:rFonts w:ascii="Times New Roman" w:hAnsi="Times New Roman" w:cs="Times New Roman"/>
          <w:sz w:val="24"/>
          <w:szCs w:val="24"/>
        </w:rPr>
      </w:pPr>
      <w:bookmarkStart w:id="745" w:name="bookmark1694"/>
    </w:p>
    <w:p w:rsidR="00A57638" w:rsidRPr="00371CC0" w:rsidRDefault="00E235EB" w:rsidP="006567A9">
      <w:pPr>
        <w:pStyle w:val="af5"/>
        <w:rPr>
          <w:rFonts w:ascii="Times New Roman" w:hAnsi="Times New Roman" w:cs="Times New Roman"/>
          <w:sz w:val="24"/>
          <w:szCs w:val="24"/>
        </w:rPr>
      </w:pPr>
      <w:r w:rsidRPr="00371CC0">
        <w:rPr>
          <w:rFonts w:ascii="Times New Roman" w:hAnsi="Times New Roman" w:cs="Times New Roman"/>
          <w:sz w:val="24"/>
          <w:szCs w:val="24"/>
        </w:rPr>
        <w:t>Модуль «Компьютерная графика. Черчение»</w:t>
      </w:r>
      <w:bookmarkEnd w:id="745"/>
    </w:p>
    <w:p w:rsidR="006567A9" w:rsidRPr="00371CC0" w:rsidRDefault="006567A9" w:rsidP="006567A9">
      <w:pPr>
        <w:pStyle w:val="af5"/>
        <w:rPr>
          <w:rFonts w:ascii="Times New Roman" w:hAnsi="Times New Roman" w:cs="Times New Roman"/>
          <w:sz w:val="24"/>
          <w:szCs w:val="24"/>
        </w:rPr>
      </w:pPr>
      <w:bookmarkStart w:id="746" w:name="bookmark1696"/>
    </w:p>
    <w:p w:rsidR="00A57638" w:rsidRPr="00371CC0" w:rsidRDefault="00E235EB" w:rsidP="006567A9">
      <w:pPr>
        <w:pStyle w:val="af5"/>
        <w:rPr>
          <w:rFonts w:ascii="Times New Roman" w:hAnsi="Times New Roman" w:cs="Times New Roman"/>
          <w:sz w:val="24"/>
          <w:szCs w:val="24"/>
        </w:rPr>
      </w:pPr>
      <w:r w:rsidRPr="00371CC0">
        <w:rPr>
          <w:rFonts w:ascii="Times New Roman" w:hAnsi="Times New Roman" w:cs="Times New Roman"/>
          <w:sz w:val="24"/>
          <w:szCs w:val="24"/>
        </w:rPr>
        <w:t>8-9 КЛАССЫ</w:t>
      </w:r>
      <w:bookmarkEnd w:id="746"/>
    </w:p>
    <w:p w:rsidR="006567A9" w:rsidRPr="00371CC0" w:rsidRDefault="006567A9" w:rsidP="006567A9">
      <w:pPr>
        <w:pStyle w:val="13"/>
        <w:spacing w:line="264" w:lineRule="auto"/>
        <w:jc w:val="both"/>
        <w:rPr>
          <w:b/>
          <w:bCs/>
          <w:color w:val="auto"/>
          <w:sz w:val="24"/>
          <w:szCs w:val="24"/>
        </w:rPr>
      </w:pPr>
    </w:p>
    <w:p w:rsidR="00A57638" w:rsidRPr="00371CC0" w:rsidRDefault="00E235EB" w:rsidP="006567A9">
      <w:pPr>
        <w:pStyle w:val="13"/>
        <w:spacing w:line="264" w:lineRule="auto"/>
        <w:jc w:val="both"/>
        <w:rPr>
          <w:color w:val="auto"/>
          <w:sz w:val="24"/>
          <w:szCs w:val="24"/>
        </w:rPr>
      </w:pPr>
      <w:r w:rsidRPr="00371CC0">
        <w:rPr>
          <w:b/>
          <w:bCs/>
          <w:color w:val="auto"/>
          <w:sz w:val="24"/>
          <w:szCs w:val="24"/>
        </w:rPr>
        <w:t>Раздел 1. Модели и их свойства.</w:t>
      </w:r>
    </w:p>
    <w:p w:rsidR="00A57638" w:rsidRPr="00371CC0" w:rsidRDefault="00E235EB" w:rsidP="006567A9">
      <w:pPr>
        <w:pStyle w:val="13"/>
        <w:spacing w:line="240" w:lineRule="auto"/>
        <w:jc w:val="both"/>
        <w:rPr>
          <w:color w:val="auto"/>
          <w:sz w:val="24"/>
          <w:szCs w:val="24"/>
        </w:rPr>
      </w:pPr>
      <w:r w:rsidRPr="00371CC0">
        <w:rPr>
          <w:color w:val="auto"/>
          <w:sz w:val="24"/>
          <w:szCs w:val="24"/>
        </w:rPr>
        <w:t>Понятие графической модели.</w:t>
      </w:r>
    </w:p>
    <w:p w:rsidR="00A57638" w:rsidRPr="00371CC0" w:rsidRDefault="00E235EB">
      <w:pPr>
        <w:pStyle w:val="13"/>
        <w:spacing w:after="160" w:line="240" w:lineRule="auto"/>
        <w:jc w:val="both"/>
        <w:rPr>
          <w:color w:val="auto"/>
          <w:sz w:val="24"/>
          <w:szCs w:val="24"/>
        </w:rPr>
      </w:pPr>
      <w:r w:rsidRPr="00371CC0">
        <w:rPr>
          <w:color w:val="auto"/>
          <w:sz w:val="24"/>
          <w:szCs w:val="24"/>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rsidR="00A57638" w:rsidRPr="00371CC0" w:rsidRDefault="00E235EB">
      <w:pPr>
        <w:pStyle w:val="13"/>
        <w:spacing w:line="264" w:lineRule="auto"/>
        <w:jc w:val="both"/>
        <w:rPr>
          <w:color w:val="auto"/>
          <w:sz w:val="24"/>
          <w:szCs w:val="24"/>
        </w:rPr>
      </w:pPr>
      <w:r w:rsidRPr="00371CC0">
        <w:rPr>
          <w:b/>
          <w:bCs/>
          <w:color w:val="auto"/>
          <w:sz w:val="24"/>
          <w:szCs w:val="24"/>
        </w:rPr>
        <w:t>Раздел 2. Черчение как технология создания графической модели инженерного объекта.</w:t>
      </w:r>
    </w:p>
    <w:p w:rsidR="00A57638" w:rsidRPr="00371CC0" w:rsidRDefault="00E235EB">
      <w:pPr>
        <w:pStyle w:val="13"/>
        <w:spacing w:line="240" w:lineRule="auto"/>
        <w:jc w:val="both"/>
        <w:rPr>
          <w:color w:val="auto"/>
          <w:sz w:val="24"/>
          <w:szCs w:val="24"/>
        </w:rPr>
      </w:pPr>
      <w:r w:rsidRPr="00371CC0">
        <w:rPr>
          <w:color w:val="auto"/>
          <w:sz w:val="24"/>
          <w:szCs w:val="24"/>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A57638" w:rsidRPr="00371CC0" w:rsidRDefault="00E235EB">
      <w:pPr>
        <w:pStyle w:val="13"/>
        <w:spacing w:line="240" w:lineRule="auto"/>
        <w:jc w:val="both"/>
        <w:rPr>
          <w:color w:val="auto"/>
          <w:sz w:val="24"/>
          <w:szCs w:val="24"/>
        </w:rPr>
      </w:pPr>
      <w:r w:rsidRPr="00371CC0">
        <w:rPr>
          <w:color w:val="auto"/>
          <w:sz w:val="24"/>
          <w:szCs w:val="24"/>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A57638" w:rsidRPr="00371CC0" w:rsidRDefault="00E235EB">
      <w:pPr>
        <w:pStyle w:val="13"/>
        <w:spacing w:after="160" w:line="240" w:lineRule="auto"/>
        <w:jc w:val="both"/>
        <w:rPr>
          <w:color w:val="auto"/>
          <w:sz w:val="24"/>
          <w:szCs w:val="24"/>
        </w:rPr>
      </w:pPr>
      <w:r w:rsidRPr="00371CC0">
        <w:rPr>
          <w:color w:val="auto"/>
          <w:sz w:val="24"/>
          <w:szCs w:val="24"/>
        </w:rPr>
        <w:t>Практическая деятельность по созданию чертежей.</w:t>
      </w:r>
    </w:p>
    <w:p w:rsidR="00A57638" w:rsidRPr="00371CC0" w:rsidRDefault="00E235EB">
      <w:pPr>
        <w:pStyle w:val="13"/>
        <w:spacing w:line="264" w:lineRule="auto"/>
        <w:jc w:val="both"/>
        <w:rPr>
          <w:color w:val="auto"/>
          <w:sz w:val="24"/>
          <w:szCs w:val="24"/>
        </w:rPr>
      </w:pPr>
      <w:r w:rsidRPr="00371CC0">
        <w:rPr>
          <w:b/>
          <w:bCs/>
          <w:color w:val="auto"/>
          <w:sz w:val="24"/>
          <w:szCs w:val="24"/>
        </w:rPr>
        <w:t>Раздел 3. Технология создания чертежей в программных средах.</w:t>
      </w:r>
    </w:p>
    <w:p w:rsidR="00A57638" w:rsidRPr="00371CC0" w:rsidRDefault="00E235EB">
      <w:pPr>
        <w:pStyle w:val="13"/>
        <w:spacing w:line="240" w:lineRule="auto"/>
        <w:jc w:val="both"/>
        <w:rPr>
          <w:color w:val="auto"/>
          <w:sz w:val="24"/>
          <w:szCs w:val="24"/>
        </w:rPr>
      </w:pPr>
      <w:r w:rsidRPr="00371CC0">
        <w:rPr>
          <w:color w:val="auto"/>
          <w:sz w:val="24"/>
          <w:szCs w:val="24"/>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rsidR="00A57638" w:rsidRPr="00371CC0" w:rsidRDefault="00E235EB">
      <w:pPr>
        <w:pStyle w:val="13"/>
        <w:spacing w:after="80" w:line="240" w:lineRule="auto"/>
        <w:jc w:val="both"/>
        <w:rPr>
          <w:color w:val="auto"/>
          <w:sz w:val="24"/>
          <w:szCs w:val="24"/>
        </w:rPr>
      </w:pPr>
      <w:r w:rsidRPr="00371CC0">
        <w:rPr>
          <w:color w:val="auto"/>
          <w:sz w:val="24"/>
          <w:szCs w:val="24"/>
        </w:rPr>
        <w:t>Изделия и их модели. Анализ формы объекта и синтез модели. План создания 3D-модели.</w:t>
      </w:r>
    </w:p>
    <w:p w:rsidR="00A57638" w:rsidRPr="00371CC0" w:rsidRDefault="00E235EB">
      <w:pPr>
        <w:pStyle w:val="13"/>
        <w:spacing w:line="240" w:lineRule="auto"/>
        <w:jc w:val="both"/>
        <w:rPr>
          <w:color w:val="auto"/>
          <w:sz w:val="24"/>
          <w:szCs w:val="24"/>
        </w:rPr>
      </w:pPr>
      <w:r w:rsidRPr="00371CC0">
        <w:rPr>
          <w:color w:val="auto"/>
          <w:sz w:val="24"/>
          <w:szCs w:val="24"/>
        </w:rPr>
        <w:t xml:space="preserve">Интерфейс окна «Деталь». Дерево модели. Система </w:t>
      </w:r>
      <w:r w:rsidRPr="00371CC0">
        <w:rPr>
          <w:color w:val="auto"/>
          <w:sz w:val="24"/>
          <w:szCs w:val="24"/>
          <w:lang w:eastAsia="en-US" w:bidi="en-US"/>
        </w:rPr>
        <w:t>3</w:t>
      </w:r>
      <w:r w:rsidRPr="00371CC0">
        <w:rPr>
          <w:color w:val="auto"/>
          <w:sz w:val="24"/>
          <w:szCs w:val="24"/>
          <w:lang w:val="en-US" w:eastAsia="en-US" w:bidi="en-US"/>
        </w:rPr>
        <w:t>D</w:t>
      </w:r>
      <w:r w:rsidRPr="00371CC0">
        <w:rPr>
          <w:color w:val="auto"/>
          <w:sz w:val="24"/>
          <w:szCs w:val="24"/>
          <w:lang w:eastAsia="en-US" w:bidi="en-US"/>
        </w:rPr>
        <w:t>-</w:t>
      </w:r>
      <w:r w:rsidRPr="00371CC0">
        <w:rPr>
          <w:color w:val="auto"/>
          <w:sz w:val="24"/>
          <w:szCs w:val="24"/>
          <w:lang w:val="en-US" w:eastAsia="en-US" w:bidi="en-US"/>
        </w:rPr>
        <w:t>koop</w:t>
      </w:r>
      <w:r w:rsidRPr="00371CC0">
        <w:rPr>
          <w:color w:val="auto"/>
          <w:sz w:val="24"/>
          <w:szCs w:val="24"/>
          <w:lang w:eastAsia="en-US" w:bidi="en-US"/>
        </w:rPr>
        <w:t xml:space="preserve">- </w:t>
      </w:r>
      <w:r w:rsidRPr="00371CC0">
        <w:rPr>
          <w:color w:val="auto"/>
          <w:sz w:val="24"/>
          <w:szCs w:val="24"/>
        </w:rPr>
        <w:t>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A57638" w:rsidRPr="00371CC0" w:rsidRDefault="00E235EB">
      <w:pPr>
        <w:pStyle w:val="13"/>
        <w:spacing w:after="240" w:line="240" w:lineRule="auto"/>
        <w:jc w:val="both"/>
        <w:rPr>
          <w:color w:val="auto"/>
          <w:sz w:val="24"/>
          <w:szCs w:val="24"/>
        </w:rPr>
      </w:pPr>
      <w:r w:rsidRPr="00371CC0">
        <w:rPr>
          <w:color w:val="auto"/>
          <w:sz w:val="24"/>
          <w:szCs w:val="24"/>
        </w:rPr>
        <w:t>Создание моделей по различным заданиям: по чертежу; по описанию и размерам; по образцу, с натуры.</w:t>
      </w:r>
    </w:p>
    <w:p w:rsidR="00A57638" w:rsidRPr="00371CC0" w:rsidRDefault="00E235EB">
      <w:pPr>
        <w:pStyle w:val="13"/>
        <w:spacing w:line="264" w:lineRule="auto"/>
        <w:jc w:val="both"/>
        <w:rPr>
          <w:color w:val="auto"/>
          <w:sz w:val="24"/>
          <w:szCs w:val="24"/>
        </w:rPr>
      </w:pPr>
      <w:r w:rsidRPr="00371CC0">
        <w:rPr>
          <w:b/>
          <w:bCs/>
          <w:color w:val="auto"/>
          <w:sz w:val="24"/>
          <w:szCs w:val="24"/>
        </w:rPr>
        <w:t xml:space="preserve">Раздел </w:t>
      </w:r>
      <w:r w:rsidRPr="00371CC0">
        <w:rPr>
          <w:b/>
          <w:bCs/>
          <w:color w:val="auto"/>
          <w:sz w:val="24"/>
          <w:szCs w:val="24"/>
          <w:lang w:eastAsia="en-US" w:bidi="en-US"/>
        </w:rPr>
        <w:t xml:space="preserve">4. </w:t>
      </w:r>
      <w:r w:rsidRPr="00371CC0">
        <w:rPr>
          <w:b/>
          <w:bCs/>
          <w:color w:val="auto"/>
          <w:sz w:val="24"/>
          <w:szCs w:val="24"/>
        </w:rPr>
        <w:t>Разработка проекта инженерного объекта.</w:t>
      </w:r>
    </w:p>
    <w:p w:rsidR="00A57638" w:rsidRPr="00371CC0" w:rsidRDefault="00E235EB">
      <w:pPr>
        <w:pStyle w:val="13"/>
        <w:spacing w:after="380" w:line="240" w:lineRule="auto"/>
        <w:jc w:val="both"/>
        <w:rPr>
          <w:color w:val="auto"/>
          <w:sz w:val="24"/>
          <w:szCs w:val="24"/>
        </w:rPr>
      </w:pPr>
      <w:r w:rsidRPr="00371CC0">
        <w:rPr>
          <w:color w:val="auto"/>
          <w:sz w:val="24"/>
          <w:szCs w:val="24"/>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A57638" w:rsidRPr="00371CC0" w:rsidRDefault="00E235EB" w:rsidP="006567A9">
      <w:pPr>
        <w:pStyle w:val="af5"/>
        <w:rPr>
          <w:rFonts w:ascii="Times New Roman" w:hAnsi="Times New Roman" w:cs="Times New Roman"/>
          <w:sz w:val="24"/>
          <w:szCs w:val="24"/>
        </w:rPr>
      </w:pPr>
      <w:bookmarkStart w:id="747" w:name="bookmark1698"/>
      <w:r w:rsidRPr="00371CC0">
        <w:rPr>
          <w:rFonts w:ascii="Times New Roman" w:hAnsi="Times New Roman" w:cs="Times New Roman"/>
          <w:sz w:val="24"/>
          <w:szCs w:val="24"/>
        </w:rPr>
        <w:t>Модуль «Автоматизированные системы»</w:t>
      </w:r>
      <w:bookmarkEnd w:id="747"/>
    </w:p>
    <w:p w:rsidR="006567A9" w:rsidRPr="00371CC0" w:rsidRDefault="006567A9" w:rsidP="006567A9">
      <w:pPr>
        <w:pStyle w:val="af5"/>
        <w:rPr>
          <w:rFonts w:ascii="Times New Roman" w:hAnsi="Times New Roman" w:cs="Times New Roman"/>
          <w:sz w:val="24"/>
          <w:szCs w:val="24"/>
        </w:rPr>
      </w:pPr>
      <w:bookmarkStart w:id="748" w:name="bookmark1700"/>
    </w:p>
    <w:p w:rsidR="00A57638" w:rsidRPr="00371CC0" w:rsidRDefault="00E235EB" w:rsidP="006567A9">
      <w:pPr>
        <w:pStyle w:val="af5"/>
        <w:rPr>
          <w:rFonts w:ascii="Times New Roman" w:hAnsi="Times New Roman" w:cs="Times New Roman"/>
          <w:sz w:val="24"/>
          <w:szCs w:val="24"/>
        </w:rPr>
      </w:pPr>
      <w:r w:rsidRPr="00371CC0">
        <w:rPr>
          <w:rFonts w:ascii="Times New Roman" w:hAnsi="Times New Roman" w:cs="Times New Roman"/>
          <w:sz w:val="24"/>
          <w:szCs w:val="24"/>
        </w:rPr>
        <w:t>8-9 КЛАССЫ</w:t>
      </w:r>
      <w:bookmarkEnd w:id="748"/>
    </w:p>
    <w:p w:rsidR="006567A9" w:rsidRPr="00371CC0" w:rsidRDefault="006567A9">
      <w:pPr>
        <w:pStyle w:val="13"/>
        <w:spacing w:line="264" w:lineRule="auto"/>
        <w:jc w:val="both"/>
        <w:rPr>
          <w:b/>
          <w:bCs/>
          <w:color w:val="auto"/>
          <w:sz w:val="24"/>
          <w:szCs w:val="24"/>
        </w:rPr>
      </w:pPr>
    </w:p>
    <w:p w:rsidR="00A57638" w:rsidRPr="00371CC0" w:rsidRDefault="00E235EB">
      <w:pPr>
        <w:pStyle w:val="13"/>
        <w:spacing w:line="264" w:lineRule="auto"/>
        <w:jc w:val="both"/>
        <w:rPr>
          <w:color w:val="auto"/>
          <w:sz w:val="24"/>
          <w:szCs w:val="24"/>
        </w:rPr>
      </w:pPr>
      <w:r w:rsidRPr="00371CC0">
        <w:rPr>
          <w:b/>
          <w:bCs/>
          <w:color w:val="auto"/>
          <w:sz w:val="24"/>
          <w:szCs w:val="24"/>
        </w:rPr>
        <w:t>Раздел 1. Управление. Общие представления</w:t>
      </w:r>
      <w:r w:rsidRPr="00371CC0">
        <w:rPr>
          <w:color w:val="auto"/>
          <w:sz w:val="24"/>
          <w:szCs w:val="24"/>
        </w:rPr>
        <w:t>.</w:t>
      </w:r>
    </w:p>
    <w:p w:rsidR="00A57638" w:rsidRPr="00371CC0" w:rsidRDefault="00E235EB">
      <w:pPr>
        <w:pStyle w:val="13"/>
        <w:spacing w:after="240" w:line="240" w:lineRule="auto"/>
        <w:jc w:val="both"/>
        <w:rPr>
          <w:color w:val="auto"/>
          <w:sz w:val="24"/>
          <w:szCs w:val="24"/>
        </w:rPr>
      </w:pPr>
      <w:r w:rsidRPr="00371CC0">
        <w:rPr>
          <w:color w:val="auto"/>
          <w:sz w:val="24"/>
          <w:szCs w:val="24"/>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A57638" w:rsidRPr="00371CC0" w:rsidRDefault="00E235EB">
      <w:pPr>
        <w:pStyle w:val="13"/>
        <w:spacing w:line="264" w:lineRule="auto"/>
        <w:jc w:val="both"/>
        <w:rPr>
          <w:color w:val="auto"/>
          <w:sz w:val="24"/>
          <w:szCs w:val="24"/>
        </w:rPr>
      </w:pPr>
      <w:r w:rsidRPr="00371CC0">
        <w:rPr>
          <w:b/>
          <w:bCs/>
          <w:color w:val="auto"/>
          <w:sz w:val="24"/>
          <w:szCs w:val="24"/>
        </w:rPr>
        <w:t>Раздел 2. Управление техническими системами.</w:t>
      </w:r>
    </w:p>
    <w:p w:rsidR="00A57638" w:rsidRPr="00371CC0" w:rsidRDefault="00E235EB">
      <w:pPr>
        <w:pStyle w:val="13"/>
        <w:spacing w:line="240" w:lineRule="auto"/>
        <w:jc w:val="both"/>
        <w:rPr>
          <w:color w:val="auto"/>
          <w:sz w:val="24"/>
          <w:szCs w:val="24"/>
        </w:rPr>
      </w:pPr>
      <w:r w:rsidRPr="00371CC0">
        <w:rPr>
          <w:color w:val="auto"/>
          <w:sz w:val="24"/>
          <w:szCs w:val="24"/>
        </w:rPr>
        <w:t>Механические устройства обратной связи. Регулятор Уатта.</w:t>
      </w:r>
    </w:p>
    <w:p w:rsidR="00A57638" w:rsidRPr="00371CC0" w:rsidRDefault="00E235EB">
      <w:pPr>
        <w:pStyle w:val="13"/>
        <w:spacing w:line="240" w:lineRule="auto"/>
        <w:jc w:val="both"/>
        <w:rPr>
          <w:color w:val="auto"/>
          <w:sz w:val="24"/>
          <w:szCs w:val="24"/>
        </w:rPr>
      </w:pPr>
      <w:r w:rsidRPr="00371CC0">
        <w:rPr>
          <w:color w:val="auto"/>
          <w:sz w:val="24"/>
          <w:szCs w:val="24"/>
        </w:rPr>
        <w:t>Понятие системы. Замкнутые и открытые системы. Системы с положительной и отрицательной обратной связью. Примеры.</w:t>
      </w:r>
    </w:p>
    <w:p w:rsidR="00A57638" w:rsidRPr="00371CC0" w:rsidRDefault="00E235EB">
      <w:pPr>
        <w:pStyle w:val="13"/>
        <w:spacing w:line="240" w:lineRule="auto"/>
        <w:jc w:val="both"/>
        <w:rPr>
          <w:color w:val="auto"/>
          <w:sz w:val="24"/>
          <w:szCs w:val="24"/>
        </w:rPr>
      </w:pPr>
      <w:r w:rsidRPr="00371CC0">
        <w:rPr>
          <w:color w:val="auto"/>
          <w:sz w:val="24"/>
          <w:szCs w:val="24"/>
        </w:rPr>
        <w:t>Динамические эффекты открытых систем: точки бифуркации, аттракторы.</w:t>
      </w:r>
    </w:p>
    <w:p w:rsidR="00A57638" w:rsidRPr="00371CC0" w:rsidRDefault="00E235EB">
      <w:pPr>
        <w:pStyle w:val="13"/>
        <w:spacing w:line="240" w:lineRule="auto"/>
        <w:jc w:val="both"/>
        <w:rPr>
          <w:color w:val="auto"/>
          <w:sz w:val="24"/>
          <w:szCs w:val="24"/>
        </w:rPr>
      </w:pPr>
      <w:r w:rsidRPr="00371CC0">
        <w:rPr>
          <w:color w:val="auto"/>
          <w:sz w:val="24"/>
          <w:szCs w:val="24"/>
        </w:rPr>
        <w:t>Реализация данных эффектов в технических системах. Управление системами в условиях нестабильности.</w:t>
      </w:r>
    </w:p>
    <w:p w:rsidR="00A57638" w:rsidRPr="00371CC0" w:rsidRDefault="00E235EB">
      <w:pPr>
        <w:pStyle w:val="13"/>
        <w:spacing w:after="260" w:line="240" w:lineRule="auto"/>
        <w:jc w:val="both"/>
        <w:rPr>
          <w:color w:val="auto"/>
          <w:sz w:val="24"/>
          <w:szCs w:val="24"/>
        </w:rPr>
      </w:pPr>
      <w:r w:rsidRPr="00371CC0">
        <w:rPr>
          <w:color w:val="auto"/>
          <w:sz w:val="24"/>
          <w:szCs w:val="24"/>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A57638" w:rsidRPr="00371CC0" w:rsidRDefault="00E235EB">
      <w:pPr>
        <w:pStyle w:val="13"/>
        <w:spacing w:line="264" w:lineRule="auto"/>
        <w:jc w:val="both"/>
        <w:rPr>
          <w:color w:val="auto"/>
          <w:sz w:val="24"/>
          <w:szCs w:val="24"/>
        </w:rPr>
      </w:pPr>
      <w:r w:rsidRPr="00371CC0">
        <w:rPr>
          <w:b/>
          <w:bCs/>
          <w:color w:val="auto"/>
          <w:sz w:val="24"/>
          <w:szCs w:val="24"/>
        </w:rPr>
        <w:t>Раздел 3. Элементная база автоматизированных систем.</w:t>
      </w:r>
    </w:p>
    <w:p w:rsidR="00A57638" w:rsidRPr="00371CC0" w:rsidRDefault="00E235EB">
      <w:pPr>
        <w:pStyle w:val="13"/>
        <w:spacing w:line="240" w:lineRule="auto"/>
        <w:jc w:val="both"/>
        <w:rPr>
          <w:color w:val="auto"/>
          <w:sz w:val="24"/>
          <w:szCs w:val="24"/>
        </w:rPr>
      </w:pPr>
      <w:r w:rsidRPr="00371CC0">
        <w:rPr>
          <w:color w:val="auto"/>
          <w:sz w:val="24"/>
          <w:szCs w:val="24"/>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w:t>
      </w:r>
    </w:p>
    <w:p w:rsidR="00A57638" w:rsidRPr="00371CC0" w:rsidRDefault="00E235EB">
      <w:pPr>
        <w:pStyle w:val="13"/>
        <w:spacing w:line="240" w:lineRule="auto"/>
        <w:jc w:val="both"/>
        <w:rPr>
          <w:color w:val="auto"/>
          <w:sz w:val="24"/>
          <w:szCs w:val="24"/>
        </w:rPr>
      </w:pPr>
      <w:r w:rsidRPr="00371CC0">
        <w:rPr>
          <w:color w:val="auto"/>
          <w:sz w:val="24"/>
          <w:szCs w:val="24"/>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A57638" w:rsidRPr="00371CC0" w:rsidRDefault="00E235EB">
      <w:pPr>
        <w:pStyle w:val="13"/>
        <w:spacing w:line="240" w:lineRule="auto"/>
        <w:jc w:val="both"/>
        <w:rPr>
          <w:color w:val="auto"/>
          <w:sz w:val="24"/>
          <w:szCs w:val="24"/>
        </w:rPr>
      </w:pPr>
      <w:r w:rsidRPr="00371CC0">
        <w:rPr>
          <w:color w:val="auto"/>
          <w:sz w:val="24"/>
          <w:szCs w:val="24"/>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rsidR="006567A9" w:rsidRPr="00371CC0" w:rsidRDefault="006567A9">
      <w:pPr>
        <w:pStyle w:val="13"/>
        <w:spacing w:line="264" w:lineRule="auto"/>
        <w:jc w:val="both"/>
        <w:rPr>
          <w:b/>
          <w:bCs/>
          <w:color w:val="auto"/>
          <w:sz w:val="24"/>
          <w:szCs w:val="24"/>
        </w:rPr>
      </w:pPr>
    </w:p>
    <w:p w:rsidR="00A57638" w:rsidRPr="00371CC0" w:rsidRDefault="00E235EB">
      <w:pPr>
        <w:pStyle w:val="13"/>
        <w:spacing w:line="264" w:lineRule="auto"/>
        <w:jc w:val="both"/>
        <w:rPr>
          <w:color w:val="auto"/>
          <w:sz w:val="24"/>
          <w:szCs w:val="24"/>
        </w:rPr>
      </w:pPr>
      <w:r w:rsidRPr="00371CC0">
        <w:rPr>
          <w:b/>
          <w:bCs/>
          <w:color w:val="auto"/>
          <w:sz w:val="24"/>
          <w:szCs w:val="24"/>
        </w:rPr>
        <w:t>Раздел 4. Управление социально-экономическими системами. Предпринимательство.</w:t>
      </w:r>
    </w:p>
    <w:p w:rsidR="00A57638" w:rsidRPr="00371CC0" w:rsidRDefault="00E235EB">
      <w:pPr>
        <w:pStyle w:val="13"/>
        <w:spacing w:line="240" w:lineRule="auto"/>
        <w:jc w:val="both"/>
        <w:rPr>
          <w:color w:val="auto"/>
          <w:sz w:val="24"/>
          <w:szCs w:val="24"/>
        </w:rPr>
      </w:pPr>
      <w:r w:rsidRPr="00371CC0">
        <w:rPr>
          <w:color w:val="auto"/>
          <w:sz w:val="24"/>
          <w:szCs w:val="24"/>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A57638" w:rsidRPr="00371CC0" w:rsidRDefault="00E235EB">
      <w:pPr>
        <w:pStyle w:val="13"/>
        <w:spacing w:line="240" w:lineRule="auto"/>
        <w:jc w:val="both"/>
        <w:rPr>
          <w:color w:val="auto"/>
          <w:sz w:val="24"/>
          <w:szCs w:val="24"/>
        </w:rPr>
      </w:pPr>
      <w:r w:rsidRPr="00371CC0">
        <w:rPr>
          <w:color w:val="auto"/>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A57638" w:rsidRPr="00371CC0" w:rsidRDefault="00E235EB">
      <w:pPr>
        <w:pStyle w:val="13"/>
        <w:spacing w:line="240" w:lineRule="auto"/>
        <w:jc w:val="both"/>
        <w:rPr>
          <w:color w:val="auto"/>
          <w:sz w:val="24"/>
          <w:szCs w:val="24"/>
        </w:rPr>
      </w:pPr>
      <w:r w:rsidRPr="00371CC0">
        <w:rPr>
          <w:color w:val="auto"/>
          <w:sz w:val="24"/>
          <w:szCs w:val="24"/>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rsidR="00A57638" w:rsidRPr="00371CC0" w:rsidRDefault="00E235EB">
      <w:pPr>
        <w:pStyle w:val="13"/>
        <w:spacing w:line="240" w:lineRule="auto"/>
        <w:jc w:val="both"/>
        <w:rPr>
          <w:color w:val="auto"/>
          <w:sz w:val="24"/>
          <w:szCs w:val="24"/>
        </w:rPr>
      </w:pPr>
      <w:r w:rsidRPr="00371CC0">
        <w:rPr>
          <w:color w:val="auto"/>
          <w:sz w:val="24"/>
          <w:szCs w:val="24"/>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A57638" w:rsidRPr="00371CC0" w:rsidRDefault="00E235EB">
      <w:pPr>
        <w:pStyle w:val="13"/>
        <w:spacing w:line="240" w:lineRule="auto"/>
        <w:jc w:val="both"/>
        <w:rPr>
          <w:color w:val="auto"/>
          <w:sz w:val="24"/>
          <w:szCs w:val="24"/>
        </w:rPr>
      </w:pPr>
      <w:r w:rsidRPr="00371CC0">
        <w:rPr>
          <w:color w:val="auto"/>
          <w:sz w:val="24"/>
          <w:szCs w:val="24"/>
        </w:rPr>
        <w:t>Программная поддержка предпринимательской деятельности. Программы для управления проектами.</w:t>
      </w:r>
    </w:p>
    <w:p w:rsidR="006567A9" w:rsidRPr="00371CC0" w:rsidRDefault="006567A9" w:rsidP="006567A9">
      <w:pPr>
        <w:pStyle w:val="af5"/>
        <w:rPr>
          <w:rFonts w:ascii="Times New Roman" w:hAnsi="Times New Roman" w:cs="Times New Roman"/>
          <w:sz w:val="24"/>
          <w:szCs w:val="24"/>
        </w:rPr>
      </w:pPr>
      <w:bookmarkStart w:id="749" w:name="bookmark1702"/>
    </w:p>
    <w:p w:rsidR="00A57638" w:rsidRPr="00371CC0" w:rsidRDefault="00E235EB" w:rsidP="006567A9">
      <w:pPr>
        <w:pStyle w:val="af5"/>
        <w:rPr>
          <w:rFonts w:ascii="Times New Roman" w:hAnsi="Times New Roman" w:cs="Times New Roman"/>
          <w:sz w:val="24"/>
          <w:szCs w:val="24"/>
        </w:rPr>
      </w:pPr>
      <w:r w:rsidRPr="00371CC0">
        <w:rPr>
          <w:rFonts w:ascii="Times New Roman" w:hAnsi="Times New Roman" w:cs="Times New Roman"/>
          <w:sz w:val="24"/>
          <w:szCs w:val="24"/>
        </w:rPr>
        <w:t>Модуль «Животноводство»</w:t>
      </w:r>
      <w:bookmarkEnd w:id="749"/>
    </w:p>
    <w:p w:rsidR="006567A9" w:rsidRPr="00371CC0" w:rsidRDefault="006567A9" w:rsidP="006567A9">
      <w:pPr>
        <w:pStyle w:val="af5"/>
        <w:rPr>
          <w:rFonts w:ascii="Times New Roman" w:hAnsi="Times New Roman" w:cs="Times New Roman"/>
          <w:sz w:val="24"/>
          <w:szCs w:val="24"/>
        </w:rPr>
      </w:pPr>
      <w:bookmarkStart w:id="750" w:name="bookmark1704"/>
    </w:p>
    <w:p w:rsidR="00A57638" w:rsidRPr="00371CC0" w:rsidRDefault="00E235EB" w:rsidP="006567A9">
      <w:pPr>
        <w:pStyle w:val="af5"/>
        <w:rPr>
          <w:rFonts w:ascii="Times New Roman" w:hAnsi="Times New Roman" w:cs="Times New Roman"/>
          <w:sz w:val="24"/>
          <w:szCs w:val="24"/>
        </w:rPr>
      </w:pPr>
      <w:r w:rsidRPr="00371CC0">
        <w:rPr>
          <w:rFonts w:ascii="Times New Roman" w:hAnsi="Times New Roman" w:cs="Times New Roman"/>
          <w:sz w:val="24"/>
          <w:szCs w:val="24"/>
        </w:rPr>
        <w:t>7-8 КЛАССЫ</w:t>
      </w:r>
      <w:bookmarkEnd w:id="750"/>
    </w:p>
    <w:p w:rsidR="006567A9" w:rsidRPr="00371CC0" w:rsidRDefault="006567A9">
      <w:pPr>
        <w:pStyle w:val="13"/>
        <w:spacing w:line="264" w:lineRule="auto"/>
        <w:jc w:val="both"/>
        <w:rPr>
          <w:b/>
          <w:bCs/>
          <w:color w:val="auto"/>
          <w:sz w:val="24"/>
          <w:szCs w:val="24"/>
        </w:rPr>
      </w:pPr>
    </w:p>
    <w:p w:rsidR="00A57638" w:rsidRPr="00371CC0" w:rsidRDefault="00E235EB">
      <w:pPr>
        <w:pStyle w:val="13"/>
        <w:spacing w:line="264" w:lineRule="auto"/>
        <w:jc w:val="both"/>
        <w:rPr>
          <w:color w:val="auto"/>
          <w:sz w:val="24"/>
          <w:szCs w:val="24"/>
        </w:rPr>
      </w:pPr>
      <w:r w:rsidRPr="00371CC0">
        <w:rPr>
          <w:b/>
          <w:bCs/>
          <w:color w:val="auto"/>
          <w:sz w:val="24"/>
          <w:szCs w:val="24"/>
        </w:rPr>
        <w:t>Раздел 1. Элементы технологий выращивания сельскохозяйственных животных.</w:t>
      </w:r>
    </w:p>
    <w:p w:rsidR="00A57638" w:rsidRPr="00371CC0" w:rsidRDefault="00E235EB">
      <w:pPr>
        <w:pStyle w:val="13"/>
        <w:spacing w:line="240" w:lineRule="auto"/>
        <w:jc w:val="both"/>
        <w:rPr>
          <w:color w:val="auto"/>
          <w:sz w:val="24"/>
          <w:szCs w:val="24"/>
        </w:rPr>
      </w:pPr>
      <w:r w:rsidRPr="00371CC0">
        <w:rPr>
          <w:color w:val="auto"/>
          <w:sz w:val="24"/>
          <w:szCs w:val="24"/>
        </w:rPr>
        <w:t>Домашние животные. Приручение животных как фактор развития человеческой цивилизации. Сельскохозяйственные животные.</w:t>
      </w:r>
    </w:p>
    <w:p w:rsidR="00A57638" w:rsidRPr="00371CC0" w:rsidRDefault="00E235EB">
      <w:pPr>
        <w:pStyle w:val="13"/>
        <w:spacing w:line="240" w:lineRule="auto"/>
        <w:jc w:val="both"/>
        <w:rPr>
          <w:color w:val="auto"/>
          <w:sz w:val="24"/>
          <w:szCs w:val="24"/>
        </w:rPr>
      </w:pPr>
      <w:r w:rsidRPr="00371CC0">
        <w:rPr>
          <w:color w:val="auto"/>
          <w:sz w:val="24"/>
          <w:szCs w:val="24"/>
        </w:rPr>
        <w:t>Содержание сельскохозяйственных животных: помещение, оборудование, уход.</w:t>
      </w:r>
    </w:p>
    <w:p w:rsidR="00A57638" w:rsidRPr="00371CC0" w:rsidRDefault="00E235EB">
      <w:pPr>
        <w:pStyle w:val="13"/>
        <w:spacing w:line="240" w:lineRule="auto"/>
        <w:jc w:val="both"/>
        <w:rPr>
          <w:color w:val="auto"/>
          <w:sz w:val="24"/>
          <w:szCs w:val="24"/>
        </w:rPr>
      </w:pPr>
      <w:r w:rsidRPr="00371CC0">
        <w:rPr>
          <w:color w:val="auto"/>
          <w:sz w:val="24"/>
          <w:szCs w:val="24"/>
        </w:rPr>
        <w:t>Разведение животных. Породы животных, их создание.</w:t>
      </w:r>
    </w:p>
    <w:p w:rsidR="00A57638" w:rsidRPr="00371CC0" w:rsidRDefault="00E235EB">
      <w:pPr>
        <w:pStyle w:val="13"/>
        <w:spacing w:line="240" w:lineRule="auto"/>
        <w:jc w:val="both"/>
        <w:rPr>
          <w:color w:val="auto"/>
          <w:sz w:val="24"/>
          <w:szCs w:val="24"/>
        </w:rPr>
      </w:pPr>
      <w:r w:rsidRPr="00371CC0">
        <w:rPr>
          <w:color w:val="auto"/>
          <w:sz w:val="24"/>
          <w:szCs w:val="24"/>
        </w:rPr>
        <w:t>Лечение животных. Понятие о ветеринарии.</w:t>
      </w:r>
    </w:p>
    <w:p w:rsidR="00A57638" w:rsidRPr="00371CC0" w:rsidRDefault="00E235EB">
      <w:pPr>
        <w:pStyle w:val="13"/>
        <w:spacing w:line="240" w:lineRule="auto"/>
        <w:jc w:val="both"/>
        <w:rPr>
          <w:color w:val="auto"/>
          <w:sz w:val="24"/>
          <w:szCs w:val="24"/>
        </w:rPr>
      </w:pPr>
      <w:r w:rsidRPr="00371CC0">
        <w:rPr>
          <w:color w:val="auto"/>
          <w:sz w:val="24"/>
          <w:szCs w:val="24"/>
        </w:rPr>
        <w:t>Заготовка кормов. Кормление животных. Питательность корма. Рацион.</w:t>
      </w:r>
    </w:p>
    <w:p w:rsidR="00A57638" w:rsidRPr="00371CC0" w:rsidRDefault="00E235EB">
      <w:pPr>
        <w:pStyle w:val="13"/>
        <w:spacing w:line="240" w:lineRule="auto"/>
        <w:jc w:val="both"/>
        <w:rPr>
          <w:color w:val="auto"/>
          <w:sz w:val="24"/>
          <w:szCs w:val="24"/>
        </w:rPr>
      </w:pPr>
      <w:r w:rsidRPr="00371CC0">
        <w:rPr>
          <w:color w:val="auto"/>
          <w:sz w:val="24"/>
          <w:szCs w:val="24"/>
        </w:rPr>
        <w:t>Животные у нас дома. Забота о домашних и бездомных животных.</w:t>
      </w:r>
    </w:p>
    <w:p w:rsidR="00A57638" w:rsidRPr="00371CC0" w:rsidRDefault="00E235EB">
      <w:pPr>
        <w:pStyle w:val="13"/>
        <w:spacing w:after="240" w:line="240" w:lineRule="auto"/>
        <w:jc w:val="both"/>
        <w:rPr>
          <w:color w:val="auto"/>
          <w:sz w:val="24"/>
          <w:szCs w:val="24"/>
        </w:rPr>
      </w:pPr>
      <w:r w:rsidRPr="00371CC0">
        <w:rPr>
          <w:color w:val="auto"/>
          <w:sz w:val="24"/>
          <w:szCs w:val="24"/>
        </w:rPr>
        <w:t>Проблема клонирования живых организмов. Социальные и этические проблемы.</w:t>
      </w:r>
    </w:p>
    <w:p w:rsidR="00A57638" w:rsidRPr="00371CC0" w:rsidRDefault="00E235EB">
      <w:pPr>
        <w:pStyle w:val="13"/>
        <w:spacing w:line="264" w:lineRule="auto"/>
        <w:jc w:val="both"/>
        <w:rPr>
          <w:color w:val="auto"/>
          <w:sz w:val="24"/>
          <w:szCs w:val="24"/>
        </w:rPr>
      </w:pPr>
      <w:r w:rsidRPr="00371CC0">
        <w:rPr>
          <w:b/>
          <w:bCs/>
          <w:color w:val="auto"/>
          <w:sz w:val="24"/>
          <w:szCs w:val="24"/>
        </w:rPr>
        <w:t>Раздел 2. Производство животноводческих продуктов.</w:t>
      </w:r>
    </w:p>
    <w:p w:rsidR="00A57638" w:rsidRPr="00371CC0" w:rsidRDefault="00E235EB" w:rsidP="006567A9">
      <w:pPr>
        <w:pStyle w:val="13"/>
        <w:spacing w:line="240" w:lineRule="auto"/>
        <w:jc w:val="both"/>
        <w:rPr>
          <w:color w:val="auto"/>
          <w:sz w:val="24"/>
          <w:szCs w:val="24"/>
        </w:rPr>
      </w:pPr>
      <w:r w:rsidRPr="00371CC0">
        <w:rPr>
          <w:color w:val="auto"/>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A57638" w:rsidRPr="00371CC0" w:rsidRDefault="00E235EB" w:rsidP="006567A9">
      <w:pPr>
        <w:pStyle w:val="13"/>
        <w:spacing w:line="240" w:lineRule="auto"/>
        <w:jc w:val="both"/>
        <w:rPr>
          <w:color w:val="auto"/>
          <w:sz w:val="24"/>
          <w:szCs w:val="24"/>
        </w:rPr>
      </w:pPr>
      <w:r w:rsidRPr="00371CC0">
        <w:rPr>
          <w:color w:val="auto"/>
          <w:sz w:val="24"/>
          <w:szCs w:val="24"/>
        </w:rPr>
        <w:t>Использование цифровых технологий в животноводстве.</w:t>
      </w:r>
    </w:p>
    <w:p w:rsidR="00A57638" w:rsidRPr="00371CC0" w:rsidRDefault="00E235EB" w:rsidP="006567A9">
      <w:pPr>
        <w:pStyle w:val="13"/>
        <w:spacing w:line="240" w:lineRule="auto"/>
        <w:jc w:val="both"/>
        <w:rPr>
          <w:color w:val="auto"/>
          <w:sz w:val="24"/>
          <w:szCs w:val="24"/>
        </w:rPr>
      </w:pPr>
      <w:r w:rsidRPr="00371CC0">
        <w:rPr>
          <w:color w:val="auto"/>
          <w:sz w:val="24"/>
          <w:szCs w:val="24"/>
        </w:rPr>
        <w:t>Цифровая ферма:</w:t>
      </w:r>
    </w:p>
    <w:p w:rsidR="00A57638" w:rsidRPr="00371CC0" w:rsidRDefault="00E235EB" w:rsidP="00E862A3">
      <w:pPr>
        <w:pStyle w:val="13"/>
        <w:numPr>
          <w:ilvl w:val="0"/>
          <w:numId w:val="289"/>
        </w:numPr>
        <w:spacing w:line="240" w:lineRule="auto"/>
        <w:jc w:val="both"/>
        <w:rPr>
          <w:color w:val="auto"/>
          <w:sz w:val="24"/>
          <w:szCs w:val="24"/>
        </w:rPr>
      </w:pPr>
      <w:r w:rsidRPr="00371CC0">
        <w:rPr>
          <w:color w:val="auto"/>
          <w:sz w:val="24"/>
          <w:szCs w:val="24"/>
        </w:rPr>
        <w:t>автоматическое кормление животных;</w:t>
      </w:r>
    </w:p>
    <w:p w:rsidR="00A57638" w:rsidRPr="00371CC0" w:rsidRDefault="00E235EB" w:rsidP="00E862A3">
      <w:pPr>
        <w:pStyle w:val="13"/>
        <w:numPr>
          <w:ilvl w:val="0"/>
          <w:numId w:val="289"/>
        </w:numPr>
        <w:spacing w:line="240" w:lineRule="auto"/>
        <w:jc w:val="both"/>
        <w:rPr>
          <w:color w:val="auto"/>
          <w:sz w:val="24"/>
          <w:szCs w:val="24"/>
        </w:rPr>
      </w:pPr>
      <w:r w:rsidRPr="00371CC0">
        <w:rPr>
          <w:color w:val="auto"/>
          <w:sz w:val="24"/>
          <w:szCs w:val="24"/>
        </w:rPr>
        <w:t>автоматическая дойка;</w:t>
      </w:r>
    </w:p>
    <w:p w:rsidR="00A57638" w:rsidRPr="00371CC0" w:rsidRDefault="00E235EB" w:rsidP="00E862A3">
      <w:pPr>
        <w:pStyle w:val="13"/>
        <w:numPr>
          <w:ilvl w:val="0"/>
          <w:numId w:val="289"/>
        </w:numPr>
        <w:spacing w:line="240" w:lineRule="auto"/>
        <w:jc w:val="both"/>
        <w:rPr>
          <w:color w:val="auto"/>
          <w:sz w:val="24"/>
          <w:szCs w:val="24"/>
        </w:rPr>
      </w:pPr>
      <w:r w:rsidRPr="00371CC0">
        <w:rPr>
          <w:color w:val="auto"/>
          <w:sz w:val="24"/>
          <w:szCs w:val="24"/>
        </w:rPr>
        <w:t>уборка помещения и др.</w:t>
      </w:r>
    </w:p>
    <w:p w:rsidR="00A57638" w:rsidRPr="00371CC0" w:rsidRDefault="00E235EB" w:rsidP="006567A9">
      <w:pPr>
        <w:pStyle w:val="13"/>
        <w:spacing w:line="240" w:lineRule="auto"/>
        <w:jc w:val="both"/>
        <w:rPr>
          <w:color w:val="auto"/>
          <w:sz w:val="24"/>
          <w:szCs w:val="24"/>
        </w:rPr>
      </w:pPr>
      <w:r w:rsidRPr="00371CC0">
        <w:rPr>
          <w:color w:val="auto"/>
          <w:sz w:val="24"/>
          <w:szCs w:val="24"/>
        </w:rPr>
        <w:t>Цифровая «умная» ферма — перспективное направление роботизации в животноводстве.</w:t>
      </w:r>
    </w:p>
    <w:p w:rsidR="006567A9" w:rsidRPr="00371CC0" w:rsidRDefault="006567A9">
      <w:pPr>
        <w:pStyle w:val="13"/>
        <w:spacing w:line="264" w:lineRule="auto"/>
        <w:jc w:val="both"/>
        <w:rPr>
          <w:b/>
          <w:bCs/>
          <w:color w:val="auto"/>
          <w:sz w:val="24"/>
          <w:szCs w:val="24"/>
        </w:rPr>
      </w:pPr>
    </w:p>
    <w:p w:rsidR="00A57638" w:rsidRPr="00371CC0" w:rsidRDefault="00E235EB">
      <w:pPr>
        <w:pStyle w:val="13"/>
        <w:spacing w:line="264" w:lineRule="auto"/>
        <w:jc w:val="both"/>
        <w:rPr>
          <w:color w:val="auto"/>
          <w:sz w:val="24"/>
          <w:szCs w:val="24"/>
        </w:rPr>
      </w:pPr>
      <w:r w:rsidRPr="00371CC0">
        <w:rPr>
          <w:b/>
          <w:bCs/>
          <w:color w:val="auto"/>
          <w:sz w:val="24"/>
          <w:szCs w:val="24"/>
        </w:rPr>
        <w:t>Раздел 3. Профессии, связанные с деятельностью животновода.</w:t>
      </w:r>
    </w:p>
    <w:p w:rsidR="00A57638" w:rsidRPr="00371CC0" w:rsidRDefault="00E235EB">
      <w:pPr>
        <w:pStyle w:val="13"/>
        <w:spacing w:line="240" w:lineRule="auto"/>
        <w:jc w:val="both"/>
        <w:rPr>
          <w:color w:val="auto"/>
          <w:sz w:val="24"/>
          <w:szCs w:val="24"/>
        </w:rPr>
      </w:pPr>
      <w:r w:rsidRPr="00371CC0">
        <w:rPr>
          <w:color w:val="auto"/>
          <w:sz w:val="24"/>
          <w:szCs w:val="24"/>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6567A9" w:rsidRPr="00371CC0" w:rsidRDefault="006567A9" w:rsidP="006567A9">
      <w:pPr>
        <w:pStyle w:val="af5"/>
        <w:rPr>
          <w:rFonts w:ascii="Times New Roman" w:hAnsi="Times New Roman" w:cs="Times New Roman"/>
          <w:sz w:val="24"/>
          <w:szCs w:val="24"/>
        </w:rPr>
      </w:pPr>
      <w:bookmarkStart w:id="751" w:name="bookmark1706"/>
    </w:p>
    <w:p w:rsidR="00A57638" w:rsidRPr="00371CC0" w:rsidRDefault="00E235EB" w:rsidP="006567A9">
      <w:pPr>
        <w:pStyle w:val="af5"/>
        <w:rPr>
          <w:rFonts w:ascii="Times New Roman" w:hAnsi="Times New Roman" w:cs="Times New Roman"/>
          <w:sz w:val="24"/>
          <w:szCs w:val="24"/>
        </w:rPr>
      </w:pPr>
      <w:r w:rsidRPr="00371CC0">
        <w:rPr>
          <w:rFonts w:ascii="Times New Roman" w:hAnsi="Times New Roman" w:cs="Times New Roman"/>
          <w:sz w:val="24"/>
          <w:szCs w:val="24"/>
        </w:rPr>
        <w:t>Модуль «Растениеводство»</w:t>
      </w:r>
      <w:bookmarkEnd w:id="751"/>
    </w:p>
    <w:p w:rsidR="006567A9" w:rsidRPr="00371CC0" w:rsidRDefault="006567A9" w:rsidP="006567A9">
      <w:pPr>
        <w:pStyle w:val="af5"/>
        <w:rPr>
          <w:rFonts w:ascii="Times New Roman" w:hAnsi="Times New Roman" w:cs="Times New Roman"/>
          <w:sz w:val="24"/>
          <w:szCs w:val="24"/>
        </w:rPr>
      </w:pPr>
      <w:bookmarkStart w:id="752" w:name="bookmark1708"/>
    </w:p>
    <w:p w:rsidR="00A57638" w:rsidRPr="00371CC0" w:rsidRDefault="00E235EB" w:rsidP="006567A9">
      <w:pPr>
        <w:pStyle w:val="af5"/>
        <w:rPr>
          <w:rFonts w:ascii="Times New Roman" w:hAnsi="Times New Roman" w:cs="Times New Roman"/>
          <w:sz w:val="24"/>
          <w:szCs w:val="24"/>
        </w:rPr>
      </w:pPr>
      <w:r w:rsidRPr="00371CC0">
        <w:rPr>
          <w:rFonts w:ascii="Times New Roman" w:hAnsi="Times New Roman" w:cs="Times New Roman"/>
          <w:sz w:val="24"/>
          <w:szCs w:val="24"/>
        </w:rPr>
        <w:t>7-8 КЛАССЫ</w:t>
      </w:r>
      <w:bookmarkEnd w:id="752"/>
    </w:p>
    <w:p w:rsidR="006567A9" w:rsidRPr="00371CC0" w:rsidRDefault="006567A9">
      <w:pPr>
        <w:pStyle w:val="13"/>
        <w:spacing w:line="257" w:lineRule="auto"/>
        <w:jc w:val="both"/>
        <w:rPr>
          <w:b/>
          <w:bCs/>
          <w:color w:val="auto"/>
          <w:sz w:val="24"/>
          <w:szCs w:val="24"/>
        </w:rPr>
      </w:pPr>
    </w:p>
    <w:p w:rsidR="00A57638" w:rsidRPr="00371CC0" w:rsidRDefault="00E235EB">
      <w:pPr>
        <w:pStyle w:val="13"/>
        <w:spacing w:line="257" w:lineRule="auto"/>
        <w:jc w:val="both"/>
        <w:rPr>
          <w:color w:val="auto"/>
          <w:sz w:val="24"/>
          <w:szCs w:val="24"/>
        </w:rPr>
      </w:pPr>
      <w:r w:rsidRPr="00371CC0">
        <w:rPr>
          <w:b/>
          <w:bCs/>
          <w:color w:val="auto"/>
          <w:sz w:val="24"/>
          <w:szCs w:val="24"/>
        </w:rPr>
        <w:t>Раздел 1. Элементы технологий выращивания сельскохозяйственных культур.</w:t>
      </w:r>
    </w:p>
    <w:p w:rsidR="00A57638" w:rsidRPr="00371CC0" w:rsidRDefault="00E235EB">
      <w:pPr>
        <w:pStyle w:val="13"/>
        <w:spacing w:line="240" w:lineRule="auto"/>
        <w:jc w:val="both"/>
        <w:rPr>
          <w:color w:val="auto"/>
          <w:sz w:val="24"/>
          <w:szCs w:val="24"/>
        </w:rPr>
      </w:pPr>
      <w:r w:rsidRPr="00371CC0">
        <w:rPr>
          <w:color w:val="auto"/>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A57638" w:rsidRPr="00371CC0" w:rsidRDefault="00E235EB">
      <w:pPr>
        <w:pStyle w:val="13"/>
        <w:spacing w:line="240" w:lineRule="auto"/>
        <w:jc w:val="both"/>
        <w:rPr>
          <w:color w:val="auto"/>
          <w:sz w:val="24"/>
          <w:szCs w:val="24"/>
        </w:rPr>
      </w:pPr>
      <w:r w:rsidRPr="00371CC0">
        <w:rPr>
          <w:color w:val="auto"/>
          <w:sz w:val="24"/>
          <w:szCs w:val="24"/>
        </w:rPr>
        <w:t>Почвы, виды почв. Плодородие почв.</w:t>
      </w:r>
    </w:p>
    <w:p w:rsidR="00A57638" w:rsidRPr="00371CC0" w:rsidRDefault="00E235EB">
      <w:pPr>
        <w:pStyle w:val="13"/>
        <w:spacing w:line="240" w:lineRule="auto"/>
        <w:jc w:val="both"/>
        <w:rPr>
          <w:color w:val="auto"/>
          <w:sz w:val="24"/>
          <w:szCs w:val="24"/>
        </w:rPr>
      </w:pPr>
      <w:r w:rsidRPr="00371CC0">
        <w:rPr>
          <w:color w:val="auto"/>
          <w:sz w:val="24"/>
          <w:szCs w:val="24"/>
        </w:rPr>
        <w:t>Инструменты обработки почвы: ручные и механизированные. Сельскохозяйственная техника.</w:t>
      </w:r>
    </w:p>
    <w:p w:rsidR="00A57638" w:rsidRPr="00371CC0" w:rsidRDefault="00E235EB">
      <w:pPr>
        <w:pStyle w:val="13"/>
        <w:spacing w:line="240" w:lineRule="auto"/>
        <w:jc w:val="both"/>
        <w:rPr>
          <w:color w:val="auto"/>
          <w:sz w:val="24"/>
          <w:szCs w:val="24"/>
        </w:rPr>
      </w:pPr>
      <w:r w:rsidRPr="00371CC0">
        <w:rPr>
          <w:color w:val="auto"/>
          <w:sz w:val="24"/>
          <w:szCs w:val="24"/>
        </w:rPr>
        <w:t>Культурные растения и их классификация.</w:t>
      </w:r>
    </w:p>
    <w:p w:rsidR="00A57638" w:rsidRPr="00371CC0" w:rsidRDefault="00E235EB">
      <w:pPr>
        <w:pStyle w:val="13"/>
        <w:spacing w:line="240" w:lineRule="auto"/>
        <w:jc w:val="both"/>
        <w:rPr>
          <w:color w:val="auto"/>
          <w:sz w:val="24"/>
          <w:szCs w:val="24"/>
        </w:rPr>
      </w:pPr>
      <w:r w:rsidRPr="00371CC0">
        <w:rPr>
          <w:color w:val="auto"/>
          <w:sz w:val="24"/>
          <w:szCs w:val="24"/>
        </w:rPr>
        <w:t>Выращивание растений на школьном/приусадебном участке.</w:t>
      </w:r>
    </w:p>
    <w:p w:rsidR="00A57638" w:rsidRPr="00371CC0" w:rsidRDefault="00E235EB">
      <w:pPr>
        <w:pStyle w:val="13"/>
        <w:spacing w:line="240" w:lineRule="auto"/>
        <w:jc w:val="both"/>
        <w:rPr>
          <w:color w:val="auto"/>
          <w:sz w:val="24"/>
          <w:szCs w:val="24"/>
        </w:rPr>
      </w:pPr>
      <w:r w:rsidRPr="00371CC0">
        <w:rPr>
          <w:color w:val="auto"/>
          <w:sz w:val="24"/>
          <w:szCs w:val="24"/>
        </w:rPr>
        <w:t>Полезные для человека дикорастущие растения и их классификация.</w:t>
      </w:r>
    </w:p>
    <w:p w:rsidR="00A57638" w:rsidRPr="00371CC0" w:rsidRDefault="00E235EB">
      <w:pPr>
        <w:pStyle w:val="13"/>
        <w:spacing w:line="240" w:lineRule="auto"/>
        <w:jc w:val="both"/>
        <w:rPr>
          <w:color w:val="auto"/>
          <w:sz w:val="24"/>
          <w:szCs w:val="24"/>
        </w:rPr>
      </w:pPr>
      <w:r w:rsidRPr="00371CC0">
        <w:rPr>
          <w:color w:val="auto"/>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A57638" w:rsidRPr="00371CC0" w:rsidRDefault="00E235EB">
      <w:pPr>
        <w:pStyle w:val="13"/>
        <w:spacing w:after="120" w:line="240" w:lineRule="auto"/>
        <w:jc w:val="both"/>
        <w:rPr>
          <w:color w:val="auto"/>
          <w:sz w:val="24"/>
          <w:szCs w:val="24"/>
        </w:rPr>
      </w:pPr>
      <w:r w:rsidRPr="00371CC0">
        <w:rPr>
          <w:color w:val="auto"/>
          <w:sz w:val="24"/>
          <w:szCs w:val="24"/>
        </w:rPr>
        <w:t>Сохранение природной среды.</w:t>
      </w:r>
    </w:p>
    <w:p w:rsidR="00A57638" w:rsidRPr="00371CC0" w:rsidRDefault="00E235EB">
      <w:pPr>
        <w:pStyle w:val="13"/>
        <w:spacing w:line="259" w:lineRule="auto"/>
        <w:jc w:val="both"/>
        <w:rPr>
          <w:color w:val="auto"/>
          <w:sz w:val="24"/>
          <w:szCs w:val="24"/>
        </w:rPr>
      </w:pPr>
      <w:r w:rsidRPr="00371CC0">
        <w:rPr>
          <w:b/>
          <w:bCs/>
          <w:color w:val="auto"/>
          <w:sz w:val="24"/>
          <w:szCs w:val="24"/>
        </w:rPr>
        <w:t>Раздел 2. Сельскохозяйственное производство.</w:t>
      </w:r>
    </w:p>
    <w:p w:rsidR="00A57638" w:rsidRPr="00371CC0" w:rsidRDefault="00E235EB">
      <w:pPr>
        <w:pStyle w:val="13"/>
        <w:spacing w:line="240" w:lineRule="auto"/>
        <w:jc w:val="both"/>
        <w:rPr>
          <w:color w:val="auto"/>
          <w:sz w:val="24"/>
          <w:szCs w:val="24"/>
        </w:rPr>
      </w:pPr>
      <w:r w:rsidRPr="00371CC0">
        <w:rPr>
          <w:color w:val="auto"/>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A57638" w:rsidRPr="00371CC0" w:rsidRDefault="00E235EB">
      <w:pPr>
        <w:pStyle w:val="13"/>
        <w:spacing w:line="240" w:lineRule="auto"/>
        <w:jc w:val="both"/>
        <w:rPr>
          <w:color w:val="auto"/>
          <w:sz w:val="24"/>
          <w:szCs w:val="24"/>
        </w:rPr>
      </w:pPr>
      <w:r w:rsidRPr="00371CC0">
        <w:rPr>
          <w:color w:val="auto"/>
          <w:sz w:val="24"/>
          <w:szCs w:val="24"/>
        </w:rPr>
        <w:t>Автоматизация и роботизация сельскохозяйственного производства:</w:t>
      </w:r>
    </w:p>
    <w:p w:rsidR="00A57638" w:rsidRPr="00371CC0" w:rsidRDefault="00E235EB" w:rsidP="00E862A3">
      <w:pPr>
        <w:pStyle w:val="13"/>
        <w:numPr>
          <w:ilvl w:val="0"/>
          <w:numId w:val="290"/>
        </w:numPr>
        <w:spacing w:line="240" w:lineRule="auto"/>
        <w:jc w:val="both"/>
        <w:rPr>
          <w:color w:val="auto"/>
          <w:sz w:val="24"/>
          <w:szCs w:val="24"/>
        </w:rPr>
      </w:pPr>
      <w:r w:rsidRPr="00371CC0">
        <w:rPr>
          <w:color w:val="auto"/>
          <w:sz w:val="24"/>
          <w:szCs w:val="24"/>
        </w:rPr>
        <w:t xml:space="preserve">анализаторы почвы </w:t>
      </w:r>
      <w:r w:rsidRPr="00371CC0">
        <w:rPr>
          <w:color w:val="auto"/>
          <w:sz w:val="24"/>
          <w:szCs w:val="24"/>
          <w:lang w:val="en-US" w:eastAsia="en-US" w:bidi="en-US"/>
        </w:rPr>
        <w:t>c</w:t>
      </w:r>
      <w:r w:rsidRPr="00371CC0">
        <w:rPr>
          <w:color w:val="auto"/>
          <w:sz w:val="24"/>
          <w:szCs w:val="24"/>
          <w:lang w:eastAsia="en-US" w:bidi="en-US"/>
        </w:rPr>
        <w:t xml:space="preserve"> </w:t>
      </w:r>
      <w:r w:rsidRPr="00371CC0">
        <w:rPr>
          <w:color w:val="auto"/>
          <w:sz w:val="24"/>
          <w:szCs w:val="24"/>
        </w:rPr>
        <w:t>использованием спутниковой системы навигации;</w:t>
      </w:r>
    </w:p>
    <w:p w:rsidR="00A57638" w:rsidRPr="00371CC0" w:rsidRDefault="00E235EB" w:rsidP="00E862A3">
      <w:pPr>
        <w:pStyle w:val="13"/>
        <w:numPr>
          <w:ilvl w:val="0"/>
          <w:numId w:val="290"/>
        </w:numPr>
        <w:spacing w:line="240" w:lineRule="auto"/>
        <w:jc w:val="both"/>
        <w:rPr>
          <w:color w:val="auto"/>
          <w:sz w:val="24"/>
          <w:szCs w:val="24"/>
        </w:rPr>
      </w:pPr>
      <w:r w:rsidRPr="00371CC0">
        <w:rPr>
          <w:color w:val="auto"/>
          <w:sz w:val="24"/>
          <w:szCs w:val="24"/>
        </w:rPr>
        <w:t>автоматизация тепличного хозяйства;</w:t>
      </w:r>
    </w:p>
    <w:p w:rsidR="00A57638" w:rsidRPr="00371CC0" w:rsidRDefault="00E235EB" w:rsidP="00E862A3">
      <w:pPr>
        <w:pStyle w:val="13"/>
        <w:numPr>
          <w:ilvl w:val="0"/>
          <w:numId w:val="290"/>
        </w:numPr>
        <w:spacing w:line="240" w:lineRule="auto"/>
        <w:jc w:val="both"/>
        <w:rPr>
          <w:color w:val="auto"/>
          <w:sz w:val="24"/>
          <w:szCs w:val="24"/>
        </w:rPr>
      </w:pPr>
      <w:r w:rsidRPr="00371CC0">
        <w:rPr>
          <w:color w:val="auto"/>
          <w:sz w:val="24"/>
          <w:szCs w:val="24"/>
        </w:rPr>
        <w:t>применение роботов манипуляторов для уборки урожая;</w:t>
      </w:r>
    </w:p>
    <w:p w:rsidR="00A57638" w:rsidRPr="00371CC0" w:rsidRDefault="00E235EB" w:rsidP="00E862A3">
      <w:pPr>
        <w:pStyle w:val="13"/>
        <w:numPr>
          <w:ilvl w:val="0"/>
          <w:numId w:val="290"/>
        </w:numPr>
        <w:spacing w:line="240" w:lineRule="auto"/>
        <w:jc w:val="both"/>
        <w:rPr>
          <w:color w:val="auto"/>
          <w:sz w:val="24"/>
          <w:szCs w:val="24"/>
        </w:rPr>
      </w:pPr>
      <w:r w:rsidRPr="00371CC0">
        <w:rPr>
          <w:color w:val="auto"/>
          <w:sz w:val="24"/>
          <w:szCs w:val="24"/>
        </w:rPr>
        <w:t>внесение удобрение на основе данных от азотно-спектральных датчиков;</w:t>
      </w:r>
    </w:p>
    <w:p w:rsidR="00A57638" w:rsidRPr="00371CC0" w:rsidRDefault="00E235EB" w:rsidP="00E862A3">
      <w:pPr>
        <w:pStyle w:val="13"/>
        <w:numPr>
          <w:ilvl w:val="0"/>
          <w:numId w:val="290"/>
        </w:numPr>
        <w:spacing w:line="240" w:lineRule="auto"/>
        <w:jc w:val="both"/>
        <w:rPr>
          <w:color w:val="auto"/>
          <w:sz w:val="24"/>
          <w:szCs w:val="24"/>
        </w:rPr>
      </w:pPr>
      <w:r w:rsidRPr="00371CC0">
        <w:rPr>
          <w:color w:val="auto"/>
          <w:sz w:val="24"/>
          <w:szCs w:val="24"/>
        </w:rPr>
        <w:t>определение критических точек полей с помощью спутниковых снимков;</w:t>
      </w:r>
    </w:p>
    <w:p w:rsidR="00A57638" w:rsidRPr="00371CC0" w:rsidRDefault="00E235EB" w:rsidP="00E862A3">
      <w:pPr>
        <w:pStyle w:val="13"/>
        <w:numPr>
          <w:ilvl w:val="0"/>
          <w:numId w:val="290"/>
        </w:numPr>
        <w:spacing w:line="240" w:lineRule="auto"/>
        <w:ind w:left="714" w:hanging="357"/>
        <w:jc w:val="both"/>
        <w:rPr>
          <w:color w:val="auto"/>
          <w:sz w:val="24"/>
          <w:szCs w:val="24"/>
        </w:rPr>
      </w:pPr>
      <w:r w:rsidRPr="00371CC0">
        <w:rPr>
          <w:color w:val="auto"/>
          <w:sz w:val="24"/>
          <w:szCs w:val="24"/>
        </w:rPr>
        <w:t>использование БПЛА и др.</w:t>
      </w:r>
    </w:p>
    <w:p w:rsidR="00A57638" w:rsidRPr="00371CC0" w:rsidRDefault="00E235EB">
      <w:pPr>
        <w:pStyle w:val="13"/>
        <w:spacing w:after="120" w:line="240" w:lineRule="auto"/>
        <w:jc w:val="both"/>
        <w:rPr>
          <w:color w:val="auto"/>
          <w:sz w:val="24"/>
          <w:szCs w:val="24"/>
        </w:rPr>
      </w:pPr>
      <w:r w:rsidRPr="00371CC0">
        <w:rPr>
          <w:color w:val="auto"/>
          <w:sz w:val="24"/>
          <w:szCs w:val="24"/>
        </w:rPr>
        <w:t>Генно-модифицированные растения: положительные и отрицательные аспекты.</w:t>
      </w:r>
    </w:p>
    <w:p w:rsidR="00A57638" w:rsidRPr="00371CC0" w:rsidRDefault="00E235EB">
      <w:pPr>
        <w:pStyle w:val="13"/>
        <w:spacing w:line="257" w:lineRule="auto"/>
        <w:jc w:val="both"/>
        <w:rPr>
          <w:color w:val="auto"/>
          <w:sz w:val="24"/>
          <w:szCs w:val="24"/>
        </w:rPr>
      </w:pPr>
      <w:r w:rsidRPr="00371CC0">
        <w:rPr>
          <w:b/>
          <w:bCs/>
          <w:color w:val="auto"/>
          <w:sz w:val="24"/>
          <w:szCs w:val="24"/>
        </w:rPr>
        <w:t>Раздел 3. Сельскохозяйственные профессии.</w:t>
      </w:r>
    </w:p>
    <w:p w:rsidR="00A57638" w:rsidRPr="00371CC0" w:rsidRDefault="00E235EB">
      <w:pPr>
        <w:pStyle w:val="13"/>
        <w:spacing w:line="240" w:lineRule="auto"/>
        <w:jc w:val="both"/>
        <w:rPr>
          <w:color w:val="auto"/>
          <w:sz w:val="24"/>
          <w:szCs w:val="24"/>
        </w:rPr>
      </w:pPr>
      <w:r w:rsidRPr="00371CC0">
        <w:rPr>
          <w:color w:val="auto"/>
          <w:sz w:val="24"/>
          <w:szCs w:val="24"/>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6567A9" w:rsidRPr="00371CC0" w:rsidRDefault="006567A9" w:rsidP="006B14E0">
      <w:pPr>
        <w:rPr>
          <w:rFonts w:ascii="Times New Roman" w:hAnsi="Times New Roman" w:cs="Times New Roman"/>
        </w:rPr>
      </w:pPr>
      <w:bookmarkStart w:id="753" w:name="bookmark1710"/>
    </w:p>
    <w:p w:rsidR="006567A9" w:rsidRPr="00371CC0" w:rsidRDefault="006567A9">
      <w:pPr>
        <w:rPr>
          <w:rFonts w:ascii="Times New Roman" w:eastAsia="Arial" w:hAnsi="Times New Roman" w:cs="Times New Roman"/>
          <w:b/>
          <w:bCs/>
          <w:color w:val="auto"/>
        </w:rPr>
      </w:pPr>
      <w:r w:rsidRPr="00371CC0">
        <w:rPr>
          <w:rFonts w:ascii="Times New Roman" w:hAnsi="Times New Roman" w:cs="Times New Roman"/>
          <w:color w:val="auto"/>
        </w:rPr>
        <w:br w:type="page"/>
      </w:r>
    </w:p>
    <w:p w:rsidR="00A57638" w:rsidRPr="00371CC0" w:rsidRDefault="00E235EB" w:rsidP="006567A9">
      <w:pPr>
        <w:pStyle w:val="af5"/>
        <w:rPr>
          <w:rFonts w:ascii="Times New Roman" w:hAnsi="Times New Roman" w:cs="Times New Roman"/>
          <w:sz w:val="24"/>
          <w:szCs w:val="24"/>
        </w:rPr>
      </w:pPr>
      <w:r w:rsidRPr="00371CC0">
        <w:rPr>
          <w:rFonts w:ascii="Times New Roman" w:hAnsi="Times New Roman" w:cs="Times New Roman"/>
          <w:sz w:val="24"/>
          <w:szCs w:val="24"/>
        </w:rPr>
        <w:t>ПЛАНИРУЕМЫЕ РЕЗУЛЬТАТЫ ОСВОЕНИЯ</w:t>
      </w:r>
      <w:bookmarkEnd w:id="753"/>
    </w:p>
    <w:p w:rsidR="00A57638" w:rsidRPr="00371CC0" w:rsidRDefault="00E235EB" w:rsidP="006567A9">
      <w:pPr>
        <w:pStyle w:val="af5"/>
        <w:rPr>
          <w:rFonts w:ascii="Times New Roman" w:hAnsi="Times New Roman" w:cs="Times New Roman"/>
          <w:sz w:val="24"/>
          <w:szCs w:val="24"/>
        </w:rPr>
      </w:pPr>
      <w:r w:rsidRPr="00371CC0">
        <w:rPr>
          <w:rFonts w:ascii="Times New Roman" w:hAnsi="Times New Roman" w:cs="Times New Roman"/>
          <w:sz w:val="24"/>
          <w:szCs w:val="24"/>
        </w:rPr>
        <w:t>УЧЕБНОГО ПРЕДМЕТА «ТЕХНОЛОГИЯ»</w:t>
      </w:r>
    </w:p>
    <w:p w:rsidR="00A57638" w:rsidRPr="00371CC0" w:rsidRDefault="00E235EB" w:rsidP="006567A9">
      <w:pPr>
        <w:pStyle w:val="af5"/>
        <w:pBdr>
          <w:bottom w:val="single" w:sz="12" w:space="1" w:color="auto"/>
        </w:pBdr>
        <w:rPr>
          <w:rFonts w:ascii="Times New Roman" w:hAnsi="Times New Roman" w:cs="Times New Roman"/>
          <w:sz w:val="24"/>
          <w:szCs w:val="24"/>
        </w:rPr>
      </w:pPr>
      <w:r w:rsidRPr="00371CC0">
        <w:rPr>
          <w:rFonts w:ascii="Times New Roman" w:hAnsi="Times New Roman" w:cs="Times New Roman"/>
          <w:sz w:val="24"/>
          <w:szCs w:val="24"/>
        </w:rPr>
        <w:t>НА УРОВНЕ ОСНОВНОГО ОБЩЕГО ОБРАЗОВАНИЯ</w:t>
      </w:r>
    </w:p>
    <w:p w:rsidR="006567A9" w:rsidRPr="00371CC0" w:rsidRDefault="006567A9" w:rsidP="006567A9">
      <w:pPr>
        <w:pStyle w:val="af5"/>
        <w:rPr>
          <w:rFonts w:ascii="Times New Roman" w:hAnsi="Times New Roman" w:cs="Times New Roman"/>
          <w:sz w:val="24"/>
          <w:szCs w:val="24"/>
        </w:rPr>
      </w:pPr>
    </w:p>
    <w:p w:rsidR="00A57638" w:rsidRPr="00371CC0" w:rsidRDefault="00E235EB" w:rsidP="006567A9">
      <w:pPr>
        <w:pStyle w:val="13"/>
        <w:spacing w:line="240" w:lineRule="auto"/>
        <w:ind w:firstLine="238"/>
        <w:jc w:val="both"/>
        <w:rPr>
          <w:color w:val="auto"/>
          <w:sz w:val="24"/>
          <w:szCs w:val="24"/>
        </w:rPr>
      </w:pPr>
      <w:r w:rsidRPr="00371CC0">
        <w:rPr>
          <w:color w:val="auto"/>
          <w:sz w:val="24"/>
          <w:szCs w:val="24"/>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6567A9" w:rsidRPr="00371CC0" w:rsidRDefault="006567A9" w:rsidP="006567A9">
      <w:pPr>
        <w:pStyle w:val="af5"/>
        <w:rPr>
          <w:rFonts w:ascii="Times New Roman" w:hAnsi="Times New Roman" w:cs="Times New Roman"/>
          <w:sz w:val="24"/>
          <w:szCs w:val="24"/>
        </w:rPr>
      </w:pPr>
      <w:bookmarkStart w:id="754" w:name="bookmark1714"/>
    </w:p>
    <w:p w:rsidR="00A57638" w:rsidRPr="00371CC0" w:rsidRDefault="00E235EB" w:rsidP="006567A9">
      <w:pPr>
        <w:pStyle w:val="af5"/>
        <w:rPr>
          <w:rFonts w:ascii="Times New Roman" w:hAnsi="Times New Roman" w:cs="Times New Roman"/>
          <w:sz w:val="24"/>
          <w:szCs w:val="24"/>
        </w:rPr>
      </w:pPr>
      <w:r w:rsidRPr="00371CC0">
        <w:rPr>
          <w:rFonts w:ascii="Times New Roman" w:hAnsi="Times New Roman" w:cs="Times New Roman"/>
          <w:sz w:val="24"/>
          <w:szCs w:val="24"/>
        </w:rPr>
        <w:t>ЛИЧНОСТНЫЕ РЕЗУЛЬТАТЫ</w:t>
      </w:r>
      <w:bookmarkEnd w:id="754"/>
    </w:p>
    <w:p w:rsidR="00A57638" w:rsidRPr="00371CC0" w:rsidRDefault="00E235EB">
      <w:pPr>
        <w:pStyle w:val="13"/>
        <w:spacing w:line="240" w:lineRule="auto"/>
        <w:jc w:val="both"/>
        <w:rPr>
          <w:color w:val="auto"/>
          <w:sz w:val="24"/>
          <w:szCs w:val="24"/>
        </w:rPr>
      </w:pPr>
      <w:r w:rsidRPr="00371CC0">
        <w:rPr>
          <w:i/>
          <w:iCs/>
          <w:color w:val="auto"/>
          <w:sz w:val="24"/>
          <w:szCs w:val="24"/>
        </w:rPr>
        <w:t>Патриотическое воспитание</w:t>
      </w:r>
      <w:r w:rsidRPr="00371CC0">
        <w:rPr>
          <w:color w:val="auto"/>
          <w:sz w:val="24"/>
          <w:szCs w:val="24"/>
        </w:rPr>
        <w:t>:</w:t>
      </w:r>
    </w:p>
    <w:p w:rsidR="00A57638" w:rsidRPr="00371CC0" w:rsidRDefault="00E235EB" w:rsidP="00E862A3">
      <w:pPr>
        <w:pStyle w:val="13"/>
        <w:numPr>
          <w:ilvl w:val="0"/>
          <w:numId w:val="291"/>
        </w:numPr>
        <w:spacing w:line="293" w:lineRule="auto"/>
        <w:jc w:val="both"/>
        <w:rPr>
          <w:color w:val="auto"/>
          <w:sz w:val="24"/>
          <w:szCs w:val="24"/>
        </w:rPr>
      </w:pPr>
      <w:r w:rsidRPr="00371CC0">
        <w:rPr>
          <w:color w:val="auto"/>
          <w:sz w:val="24"/>
          <w:szCs w:val="24"/>
        </w:rPr>
        <w:t>проявление интереса к истории и современному состоянию российской науки и технологии;</w:t>
      </w:r>
    </w:p>
    <w:p w:rsidR="00A57638" w:rsidRPr="00371CC0" w:rsidRDefault="00E235EB" w:rsidP="00E862A3">
      <w:pPr>
        <w:pStyle w:val="13"/>
        <w:numPr>
          <w:ilvl w:val="0"/>
          <w:numId w:val="291"/>
        </w:numPr>
        <w:spacing w:line="293" w:lineRule="auto"/>
        <w:jc w:val="both"/>
        <w:rPr>
          <w:color w:val="auto"/>
          <w:sz w:val="24"/>
          <w:szCs w:val="24"/>
        </w:rPr>
      </w:pPr>
      <w:r w:rsidRPr="00371CC0">
        <w:rPr>
          <w:color w:val="auto"/>
          <w:sz w:val="24"/>
          <w:szCs w:val="24"/>
        </w:rPr>
        <w:t>ценностное отношение к достижениям российских инженеров и учёных.</w:t>
      </w:r>
    </w:p>
    <w:p w:rsidR="00A57638" w:rsidRPr="00371CC0" w:rsidRDefault="00E235EB">
      <w:pPr>
        <w:pStyle w:val="13"/>
        <w:spacing w:line="240" w:lineRule="auto"/>
        <w:jc w:val="both"/>
        <w:rPr>
          <w:color w:val="auto"/>
          <w:sz w:val="24"/>
          <w:szCs w:val="24"/>
        </w:rPr>
      </w:pPr>
      <w:r w:rsidRPr="00371CC0">
        <w:rPr>
          <w:i/>
          <w:iCs/>
          <w:color w:val="auto"/>
          <w:sz w:val="24"/>
          <w:szCs w:val="24"/>
        </w:rPr>
        <w:t>Гражданское и духовно-нравственное воспитание</w:t>
      </w:r>
      <w:r w:rsidRPr="00371CC0">
        <w:rPr>
          <w:color w:val="auto"/>
          <w:sz w:val="24"/>
          <w:szCs w:val="24"/>
        </w:rPr>
        <w:t>:</w:t>
      </w:r>
    </w:p>
    <w:p w:rsidR="00A57638" w:rsidRPr="00371CC0" w:rsidRDefault="00E235EB" w:rsidP="00E862A3">
      <w:pPr>
        <w:pStyle w:val="13"/>
        <w:numPr>
          <w:ilvl w:val="0"/>
          <w:numId w:val="292"/>
        </w:numPr>
        <w:spacing w:line="269" w:lineRule="auto"/>
        <w:jc w:val="both"/>
        <w:rPr>
          <w:color w:val="auto"/>
          <w:sz w:val="24"/>
          <w:szCs w:val="24"/>
        </w:rPr>
      </w:pPr>
      <w:r w:rsidRPr="00371CC0">
        <w:rPr>
          <w:color w:val="auto"/>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A57638" w:rsidRPr="00371CC0" w:rsidRDefault="00E235EB" w:rsidP="00E862A3">
      <w:pPr>
        <w:pStyle w:val="13"/>
        <w:numPr>
          <w:ilvl w:val="0"/>
          <w:numId w:val="292"/>
        </w:numPr>
        <w:spacing w:line="293" w:lineRule="auto"/>
        <w:jc w:val="both"/>
        <w:rPr>
          <w:color w:val="auto"/>
          <w:sz w:val="24"/>
          <w:szCs w:val="24"/>
        </w:rPr>
      </w:pPr>
      <w:r w:rsidRPr="00371CC0">
        <w:rPr>
          <w:color w:val="auto"/>
          <w:sz w:val="24"/>
          <w:szCs w:val="24"/>
        </w:rPr>
        <w:t>осознание важности морально-этических принципов в деятельности, связанной с реализацией технологий;</w:t>
      </w:r>
    </w:p>
    <w:p w:rsidR="00A57638" w:rsidRPr="00371CC0" w:rsidRDefault="00E235EB" w:rsidP="00E862A3">
      <w:pPr>
        <w:pStyle w:val="13"/>
        <w:numPr>
          <w:ilvl w:val="0"/>
          <w:numId w:val="292"/>
        </w:numPr>
        <w:spacing w:line="276" w:lineRule="auto"/>
        <w:jc w:val="both"/>
        <w:rPr>
          <w:color w:val="auto"/>
          <w:sz w:val="24"/>
          <w:szCs w:val="24"/>
        </w:rPr>
      </w:pPr>
      <w:r w:rsidRPr="00371CC0">
        <w:rPr>
          <w:color w:val="auto"/>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A57638" w:rsidRPr="00371CC0" w:rsidRDefault="00E235EB">
      <w:pPr>
        <w:pStyle w:val="13"/>
        <w:spacing w:line="240" w:lineRule="auto"/>
        <w:jc w:val="both"/>
        <w:rPr>
          <w:color w:val="auto"/>
          <w:sz w:val="24"/>
          <w:szCs w:val="24"/>
        </w:rPr>
      </w:pPr>
      <w:r w:rsidRPr="00371CC0">
        <w:rPr>
          <w:i/>
          <w:iCs/>
          <w:color w:val="auto"/>
          <w:sz w:val="24"/>
          <w:szCs w:val="24"/>
        </w:rPr>
        <w:t>Эстетическое воспитание</w:t>
      </w:r>
      <w:r w:rsidRPr="00371CC0">
        <w:rPr>
          <w:color w:val="auto"/>
          <w:sz w:val="24"/>
          <w:szCs w:val="24"/>
        </w:rPr>
        <w:t>:</w:t>
      </w:r>
    </w:p>
    <w:p w:rsidR="00A57638" w:rsidRPr="00371CC0" w:rsidRDefault="00E235EB" w:rsidP="00E862A3">
      <w:pPr>
        <w:pStyle w:val="13"/>
        <w:numPr>
          <w:ilvl w:val="0"/>
          <w:numId w:val="293"/>
        </w:numPr>
        <w:spacing w:after="60" w:line="360" w:lineRule="auto"/>
        <w:jc w:val="both"/>
        <w:rPr>
          <w:color w:val="auto"/>
          <w:sz w:val="24"/>
          <w:szCs w:val="24"/>
        </w:rPr>
      </w:pPr>
      <w:r w:rsidRPr="00371CC0">
        <w:rPr>
          <w:color w:val="auto"/>
          <w:sz w:val="24"/>
          <w:szCs w:val="24"/>
        </w:rPr>
        <w:t>восприятие эстетических качеств предметов труда;</w:t>
      </w:r>
    </w:p>
    <w:p w:rsidR="00A57638" w:rsidRPr="00371CC0" w:rsidRDefault="00E235EB" w:rsidP="00E862A3">
      <w:pPr>
        <w:pStyle w:val="13"/>
        <w:numPr>
          <w:ilvl w:val="0"/>
          <w:numId w:val="293"/>
        </w:numPr>
        <w:spacing w:line="293" w:lineRule="auto"/>
        <w:jc w:val="both"/>
        <w:rPr>
          <w:color w:val="auto"/>
          <w:sz w:val="24"/>
          <w:szCs w:val="24"/>
        </w:rPr>
      </w:pPr>
      <w:r w:rsidRPr="00371CC0">
        <w:rPr>
          <w:color w:val="auto"/>
          <w:sz w:val="24"/>
          <w:szCs w:val="24"/>
        </w:rPr>
        <w:t>умение создавать эстетически значимые изделия из различных материалов.</w:t>
      </w:r>
    </w:p>
    <w:p w:rsidR="00A57638" w:rsidRPr="00371CC0" w:rsidRDefault="00E235EB">
      <w:pPr>
        <w:pStyle w:val="13"/>
        <w:spacing w:line="240" w:lineRule="auto"/>
        <w:jc w:val="both"/>
        <w:rPr>
          <w:color w:val="auto"/>
          <w:sz w:val="24"/>
          <w:szCs w:val="24"/>
        </w:rPr>
      </w:pPr>
      <w:r w:rsidRPr="00371CC0">
        <w:rPr>
          <w:i/>
          <w:iCs/>
          <w:color w:val="auto"/>
          <w:sz w:val="24"/>
          <w:szCs w:val="24"/>
        </w:rPr>
        <w:t>Ценности научного познания и практической деятельности</w:t>
      </w:r>
      <w:r w:rsidRPr="00371CC0">
        <w:rPr>
          <w:color w:val="auto"/>
          <w:sz w:val="24"/>
          <w:szCs w:val="24"/>
        </w:rPr>
        <w:t>:</w:t>
      </w:r>
    </w:p>
    <w:p w:rsidR="00A57638" w:rsidRPr="00371CC0" w:rsidRDefault="00E235EB" w:rsidP="00E862A3">
      <w:pPr>
        <w:pStyle w:val="13"/>
        <w:numPr>
          <w:ilvl w:val="0"/>
          <w:numId w:val="294"/>
        </w:numPr>
        <w:spacing w:line="360" w:lineRule="auto"/>
        <w:jc w:val="both"/>
        <w:rPr>
          <w:color w:val="auto"/>
          <w:sz w:val="24"/>
          <w:szCs w:val="24"/>
        </w:rPr>
      </w:pPr>
      <w:r w:rsidRPr="00371CC0">
        <w:rPr>
          <w:color w:val="auto"/>
          <w:sz w:val="24"/>
          <w:szCs w:val="24"/>
        </w:rPr>
        <w:t>осознание ценности науки как фундамента технологий;</w:t>
      </w:r>
    </w:p>
    <w:p w:rsidR="00A57638" w:rsidRPr="00371CC0" w:rsidRDefault="00E235EB" w:rsidP="00E862A3">
      <w:pPr>
        <w:pStyle w:val="13"/>
        <w:numPr>
          <w:ilvl w:val="0"/>
          <w:numId w:val="294"/>
        </w:numPr>
        <w:spacing w:line="293" w:lineRule="auto"/>
        <w:jc w:val="both"/>
        <w:rPr>
          <w:color w:val="auto"/>
          <w:sz w:val="24"/>
          <w:szCs w:val="24"/>
        </w:rPr>
      </w:pPr>
      <w:r w:rsidRPr="00371CC0">
        <w:rPr>
          <w:color w:val="auto"/>
          <w:sz w:val="24"/>
          <w:szCs w:val="24"/>
        </w:rPr>
        <w:t>развитие интереса к исследовательской деятельности, реализации на практике достижений науки.</w:t>
      </w:r>
    </w:p>
    <w:p w:rsidR="00A57638" w:rsidRPr="00371CC0" w:rsidRDefault="00E235EB">
      <w:pPr>
        <w:pStyle w:val="13"/>
        <w:spacing w:line="240" w:lineRule="auto"/>
        <w:jc w:val="both"/>
        <w:rPr>
          <w:color w:val="auto"/>
          <w:sz w:val="24"/>
          <w:szCs w:val="24"/>
        </w:rPr>
      </w:pPr>
      <w:r w:rsidRPr="00371CC0">
        <w:rPr>
          <w:i/>
          <w:iCs/>
          <w:color w:val="auto"/>
          <w:sz w:val="24"/>
          <w:szCs w:val="24"/>
        </w:rPr>
        <w:t>Формирование культуры здоровья и эмоционального благополучия</w:t>
      </w:r>
      <w:r w:rsidRPr="00371CC0">
        <w:rPr>
          <w:color w:val="auto"/>
          <w:sz w:val="24"/>
          <w:szCs w:val="24"/>
        </w:rPr>
        <w:t>:</w:t>
      </w:r>
    </w:p>
    <w:p w:rsidR="00A57638" w:rsidRPr="00371CC0" w:rsidRDefault="00E235EB" w:rsidP="00E862A3">
      <w:pPr>
        <w:pStyle w:val="13"/>
        <w:numPr>
          <w:ilvl w:val="0"/>
          <w:numId w:val="295"/>
        </w:numPr>
        <w:spacing w:line="276" w:lineRule="auto"/>
        <w:jc w:val="both"/>
        <w:rPr>
          <w:color w:val="auto"/>
          <w:sz w:val="24"/>
          <w:szCs w:val="24"/>
        </w:rPr>
      </w:pPr>
      <w:r w:rsidRPr="00371CC0">
        <w:rPr>
          <w:color w:val="auto"/>
          <w:sz w:val="24"/>
          <w:szCs w:val="24"/>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A57638" w:rsidRPr="00371CC0" w:rsidRDefault="00E235EB" w:rsidP="00E862A3">
      <w:pPr>
        <w:pStyle w:val="13"/>
        <w:numPr>
          <w:ilvl w:val="0"/>
          <w:numId w:val="295"/>
        </w:numPr>
        <w:spacing w:line="293" w:lineRule="auto"/>
        <w:jc w:val="both"/>
        <w:rPr>
          <w:color w:val="auto"/>
          <w:sz w:val="24"/>
          <w:szCs w:val="24"/>
        </w:rPr>
      </w:pPr>
      <w:r w:rsidRPr="00371CC0">
        <w:rPr>
          <w:color w:val="auto"/>
          <w:sz w:val="24"/>
          <w:szCs w:val="24"/>
        </w:rPr>
        <w:t>умение распознавать информационные угрозы и осуществлять защиту личности от этих угроз.</w:t>
      </w:r>
    </w:p>
    <w:p w:rsidR="00A57638" w:rsidRPr="00371CC0" w:rsidRDefault="00E235EB">
      <w:pPr>
        <w:pStyle w:val="13"/>
        <w:spacing w:line="240" w:lineRule="auto"/>
        <w:jc w:val="both"/>
        <w:rPr>
          <w:color w:val="auto"/>
          <w:sz w:val="24"/>
          <w:szCs w:val="24"/>
        </w:rPr>
      </w:pPr>
      <w:r w:rsidRPr="00371CC0">
        <w:rPr>
          <w:i/>
          <w:iCs/>
          <w:color w:val="auto"/>
          <w:sz w:val="24"/>
          <w:szCs w:val="24"/>
        </w:rPr>
        <w:t>Трудовое воспитание</w:t>
      </w:r>
      <w:r w:rsidRPr="00371CC0">
        <w:rPr>
          <w:color w:val="auto"/>
          <w:sz w:val="24"/>
          <w:szCs w:val="24"/>
        </w:rPr>
        <w:t>:</w:t>
      </w:r>
    </w:p>
    <w:p w:rsidR="00A57638" w:rsidRPr="00371CC0" w:rsidRDefault="00E235EB" w:rsidP="00E862A3">
      <w:pPr>
        <w:pStyle w:val="13"/>
        <w:numPr>
          <w:ilvl w:val="0"/>
          <w:numId w:val="296"/>
        </w:numPr>
        <w:spacing w:line="293" w:lineRule="auto"/>
        <w:jc w:val="both"/>
        <w:rPr>
          <w:color w:val="auto"/>
          <w:sz w:val="24"/>
          <w:szCs w:val="24"/>
        </w:rPr>
      </w:pPr>
      <w:r w:rsidRPr="00371CC0">
        <w:rPr>
          <w:color w:val="auto"/>
          <w:sz w:val="24"/>
          <w:szCs w:val="24"/>
        </w:rPr>
        <w:t>активное участие в решении возникающих практических задач из различных областей;</w:t>
      </w:r>
    </w:p>
    <w:p w:rsidR="00A57638" w:rsidRPr="00371CC0" w:rsidRDefault="00E235EB" w:rsidP="00E862A3">
      <w:pPr>
        <w:pStyle w:val="13"/>
        <w:numPr>
          <w:ilvl w:val="0"/>
          <w:numId w:val="296"/>
        </w:numPr>
        <w:spacing w:line="360" w:lineRule="auto"/>
        <w:jc w:val="both"/>
        <w:rPr>
          <w:color w:val="auto"/>
          <w:sz w:val="24"/>
          <w:szCs w:val="24"/>
        </w:rPr>
      </w:pPr>
      <w:r w:rsidRPr="00371CC0">
        <w:rPr>
          <w:color w:val="auto"/>
          <w:sz w:val="24"/>
          <w:szCs w:val="24"/>
        </w:rPr>
        <w:t>умение ориентироваться в мире современных профессий.</w:t>
      </w:r>
    </w:p>
    <w:p w:rsidR="00A57638" w:rsidRPr="00371CC0" w:rsidRDefault="00E235EB">
      <w:pPr>
        <w:pStyle w:val="13"/>
        <w:spacing w:line="240" w:lineRule="auto"/>
        <w:jc w:val="both"/>
        <w:rPr>
          <w:color w:val="auto"/>
          <w:sz w:val="24"/>
          <w:szCs w:val="24"/>
        </w:rPr>
      </w:pPr>
      <w:r w:rsidRPr="00371CC0">
        <w:rPr>
          <w:i/>
          <w:iCs/>
          <w:color w:val="auto"/>
          <w:sz w:val="24"/>
          <w:szCs w:val="24"/>
        </w:rPr>
        <w:t>Экологическое воспитание</w:t>
      </w:r>
      <w:r w:rsidRPr="00371CC0">
        <w:rPr>
          <w:color w:val="auto"/>
          <w:sz w:val="24"/>
          <w:szCs w:val="24"/>
        </w:rPr>
        <w:t>:</w:t>
      </w:r>
    </w:p>
    <w:p w:rsidR="00A57638" w:rsidRPr="00371CC0" w:rsidRDefault="00E235EB" w:rsidP="00E862A3">
      <w:pPr>
        <w:pStyle w:val="13"/>
        <w:numPr>
          <w:ilvl w:val="0"/>
          <w:numId w:val="297"/>
        </w:numPr>
        <w:spacing w:line="240" w:lineRule="auto"/>
        <w:jc w:val="both"/>
        <w:rPr>
          <w:color w:val="auto"/>
          <w:sz w:val="24"/>
          <w:szCs w:val="24"/>
        </w:rPr>
      </w:pPr>
      <w:r w:rsidRPr="00371CC0">
        <w:rPr>
          <w:color w:val="auto"/>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A57638" w:rsidRPr="00371CC0" w:rsidRDefault="00E235EB" w:rsidP="00E862A3">
      <w:pPr>
        <w:pStyle w:val="13"/>
        <w:numPr>
          <w:ilvl w:val="0"/>
          <w:numId w:val="297"/>
        </w:numPr>
        <w:spacing w:line="240" w:lineRule="auto"/>
        <w:ind w:left="714" w:hanging="357"/>
        <w:jc w:val="both"/>
        <w:rPr>
          <w:color w:val="auto"/>
          <w:sz w:val="24"/>
          <w:szCs w:val="24"/>
        </w:rPr>
      </w:pPr>
      <w:r w:rsidRPr="00371CC0">
        <w:rPr>
          <w:color w:val="auto"/>
          <w:sz w:val="24"/>
          <w:szCs w:val="24"/>
        </w:rPr>
        <w:t>осознание пределов преобразовательной деятельности человека.</w:t>
      </w:r>
    </w:p>
    <w:p w:rsidR="006567A9" w:rsidRPr="00371CC0" w:rsidRDefault="006567A9" w:rsidP="006567A9">
      <w:pPr>
        <w:pStyle w:val="af5"/>
        <w:rPr>
          <w:rFonts w:ascii="Times New Roman" w:hAnsi="Times New Roman" w:cs="Times New Roman"/>
          <w:sz w:val="24"/>
          <w:szCs w:val="24"/>
        </w:rPr>
      </w:pPr>
      <w:bookmarkStart w:id="755" w:name="bookmark1716"/>
    </w:p>
    <w:p w:rsidR="00A57638" w:rsidRPr="00371CC0" w:rsidRDefault="00E235EB" w:rsidP="006567A9">
      <w:pPr>
        <w:pStyle w:val="af5"/>
        <w:rPr>
          <w:rFonts w:ascii="Times New Roman" w:hAnsi="Times New Roman" w:cs="Times New Roman"/>
          <w:sz w:val="24"/>
          <w:szCs w:val="24"/>
        </w:rPr>
      </w:pPr>
      <w:r w:rsidRPr="00371CC0">
        <w:rPr>
          <w:rFonts w:ascii="Times New Roman" w:hAnsi="Times New Roman" w:cs="Times New Roman"/>
          <w:sz w:val="24"/>
          <w:szCs w:val="24"/>
        </w:rPr>
        <w:t>МЕТАПРЕДМЕТНЫЕ РЕЗУЛЬТАТЫ</w:t>
      </w:r>
      <w:bookmarkEnd w:id="755"/>
    </w:p>
    <w:p w:rsidR="00A57638" w:rsidRPr="00371CC0" w:rsidRDefault="00E235EB">
      <w:pPr>
        <w:pStyle w:val="13"/>
        <w:spacing w:after="160" w:line="240" w:lineRule="auto"/>
        <w:jc w:val="both"/>
        <w:rPr>
          <w:color w:val="auto"/>
          <w:sz w:val="24"/>
          <w:szCs w:val="24"/>
        </w:rPr>
      </w:pPr>
      <w:r w:rsidRPr="00371CC0">
        <w:rPr>
          <w:color w:val="auto"/>
          <w:sz w:val="24"/>
          <w:szCs w:val="24"/>
        </w:rPr>
        <w:t>Освоение содержания предмета «Технология» в основной школе способствует достижению метапредметных результатов, в том числе:</w:t>
      </w:r>
    </w:p>
    <w:p w:rsidR="00A57638" w:rsidRPr="00371CC0" w:rsidRDefault="00E235EB" w:rsidP="006567A9">
      <w:pPr>
        <w:pStyle w:val="16"/>
        <w:rPr>
          <w:rFonts w:ascii="Times New Roman" w:hAnsi="Times New Roman" w:cs="Times New Roman"/>
          <w:sz w:val="24"/>
          <w:szCs w:val="24"/>
        </w:rPr>
      </w:pPr>
      <w:bookmarkStart w:id="756" w:name="bookmark1718"/>
      <w:r w:rsidRPr="00371CC0">
        <w:rPr>
          <w:rFonts w:ascii="Times New Roman" w:hAnsi="Times New Roman" w:cs="Times New Roman"/>
          <w:sz w:val="24"/>
          <w:szCs w:val="24"/>
        </w:rPr>
        <w:t>Овладение универсальными познавательными действиями</w:t>
      </w:r>
      <w:bookmarkEnd w:id="756"/>
    </w:p>
    <w:p w:rsidR="00A57638" w:rsidRPr="00371CC0" w:rsidRDefault="00E235EB">
      <w:pPr>
        <w:pStyle w:val="13"/>
        <w:spacing w:line="312" w:lineRule="auto"/>
        <w:jc w:val="both"/>
        <w:rPr>
          <w:color w:val="auto"/>
          <w:sz w:val="24"/>
          <w:szCs w:val="24"/>
        </w:rPr>
      </w:pPr>
      <w:r w:rsidRPr="00371CC0">
        <w:rPr>
          <w:i/>
          <w:iCs/>
          <w:color w:val="auto"/>
          <w:sz w:val="24"/>
          <w:szCs w:val="24"/>
        </w:rPr>
        <w:t>Базовые логические действия</w:t>
      </w:r>
      <w:r w:rsidRPr="00371CC0">
        <w:rPr>
          <w:color w:val="auto"/>
          <w:sz w:val="24"/>
          <w:szCs w:val="24"/>
        </w:rPr>
        <w:t>:</w:t>
      </w:r>
    </w:p>
    <w:p w:rsidR="00A57638" w:rsidRPr="00371CC0" w:rsidRDefault="00E235EB" w:rsidP="00E862A3">
      <w:pPr>
        <w:pStyle w:val="13"/>
        <w:numPr>
          <w:ilvl w:val="0"/>
          <w:numId w:val="298"/>
        </w:numPr>
        <w:spacing w:line="240" w:lineRule="auto"/>
        <w:jc w:val="both"/>
        <w:rPr>
          <w:color w:val="auto"/>
          <w:sz w:val="24"/>
          <w:szCs w:val="24"/>
        </w:rPr>
      </w:pPr>
      <w:r w:rsidRPr="00371CC0">
        <w:rPr>
          <w:color w:val="auto"/>
          <w:sz w:val="24"/>
          <w:szCs w:val="24"/>
        </w:rPr>
        <w:t>выявлять и характеризовать существенные признаки природных и рукотворных объектов;</w:t>
      </w:r>
    </w:p>
    <w:p w:rsidR="00A57638" w:rsidRPr="00371CC0" w:rsidRDefault="00E235EB" w:rsidP="00E862A3">
      <w:pPr>
        <w:pStyle w:val="13"/>
        <w:numPr>
          <w:ilvl w:val="0"/>
          <w:numId w:val="298"/>
        </w:numPr>
        <w:spacing w:line="240" w:lineRule="auto"/>
        <w:jc w:val="both"/>
        <w:rPr>
          <w:color w:val="auto"/>
          <w:sz w:val="24"/>
          <w:szCs w:val="24"/>
        </w:rPr>
      </w:pPr>
      <w:r w:rsidRPr="00371CC0">
        <w:rPr>
          <w:color w:val="auto"/>
          <w:sz w:val="24"/>
          <w:szCs w:val="24"/>
        </w:rPr>
        <w:t>устанавливать существенный признак классификации, основание для обобщения и сравнения;</w:t>
      </w:r>
    </w:p>
    <w:p w:rsidR="00A57638" w:rsidRPr="00371CC0" w:rsidRDefault="00E235EB" w:rsidP="00E862A3">
      <w:pPr>
        <w:pStyle w:val="13"/>
        <w:numPr>
          <w:ilvl w:val="0"/>
          <w:numId w:val="298"/>
        </w:numPr>
        <w:spacing w:line="240" w:lineRule="auto"/>
        <w:jc w:val="both"/>
        <w:rPr>
          <w:color w:val="auto"/>
          <w:sz w:val="24"/>
          <w:szCs w:val="24"/>
        </w:rPr>
      </w:pPr>
      <w:r w:rsidRPr="00371CC0">
        <w:rPr>
          <w:color w:val="auto"/>
          <w:sz w:val="24"/>
          <w:szCs w:val="24"/>
        </w:rPr>
        <w:t>выявлять закономерности и противоречия в рассматриваемых фактах, данных и наблюдениях, относящихся к внешнему миру;</w:t>
      </w:r>
    </w:p>
    <w:p w:rsidR="00A57638" w:rsidRPr="00371CC0" w:rsidRDefault="00E235EB" w:rsidP="00E862A3">
      <w:pPr>
        <w:pStyle w:val="13"/>
        <w:numPr>
          <w:ilvl w:val="0"/>
          <w:numId w:val="298"/>
        </w:numPr>
        <w:spacing w:line="240" w:lineRule="auto"/>
        <w:jc w:val="both"/>
        <w:rPr>
          <w:color w:val="auto"/>
          <w:sz w:val="24"/>
          <w:szCs w:val="24"/>
        </w:rPr>
      </w:pPr>
      <w:r w:rsidRPr="00371CC0">
        <w:rPr>
          <w:color w:val="auto"/>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A57638" w:rsidRPr="00371CC0" w:rsidRDefault="00E235EB" w:rsidP="00E862A3">
      <w:pPr>
        <w:pStyle w:val="13"/>
        <w:numPr>
          <w:ilvl w:val="0"/>
          <w:numId w:val="298"/>
        </w:numPr>
        <w:spacing w:line="240" w:lineRule="auto"/>
        <w:jc w:val="both"/>
        <w:rPr>
          <w:color w:val="auto"/>
          <w:sz w:val="24"/>
          <w:szCs w:val="24"/>
        </w:rPr>
      </w:pPr>
      <w:r w:rsidRPr="00371CC0">
        <w:rPr>
          <w:color w:val="auto"/>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A57638" w:rsidRPr="00371CC0" w:rsidRDefault="00E235EB">
      <w:pPr>
        <w:pStyle w:val="13"/>
        <w:spacing w:line="240" w:lineRule="auto"/>
        <w:jc w:val="both"/>
        <w:rPr>
          <w:color w:val="auto"/>
          <w:sz w:val="24"/>
          <w:szCs w:val="24"/>
        </w:rPr>
      </w:pPr>
      <w:r w:rsidRPr="00371CC0">
        <w:rPr>
          <w:i/>
          <w:iCs/>
          <w:color w:val="auto"/>
          <w:sz w:val="24"/>
          <w:szCs w:val="24"/>
        </w:rPr>
        <w:t>Базовые исследовательские действия</w:t>
      </w:r>
      <w:r w:rsidRPr="00371CC0">
        <w:rPr>
          <w:color w:val="auto"/>
          <w:sz w:val="24"/>
          <w:szCs w:val="24"/>
        </w:rPr>
        <w:t>:</w:t>
      </w:r>
    </w:p>
    <w:p w:rsidR="00A57638" w:rsidRPr="00371CC0" w:rsidRDefault="00E235EB" w:rsidP="00E862A3">
      <w:pPr>
        <w:pStyle w:val="13"/>
        <w:numPr>
          <w:ilvl w:val="0"/>
          <w:numId w:val="299"/>
        </w:numPr>
        <w:spacing w:line="240" w:lineRule="auto"/>
        <w:jc w:val="both"/>
        <w:rPr>
          <w:color w:val="auto"/>
          <w:sz w:val="24"/>
          <w:szCs w:val="24"/>
        </w:rPr>
      </w:pPr>
      <w:r w:rsidRPr="00371CC0">
        <w:rPr>
          <w:color w:val="auto"/>
          <w:sz w:val="24"/>
          <w:szCs w:val="24"/>
        </w:rPr>
        <w:t>использовать вопросы как исследовательский инструмент познания;</w:t>
      </w:r>
    </w:p>
    <w:p w:rsidR="00A57638" w:rsidRPr="00371CC0" w:rsidRDefault="00E235EB" w:rsidP="00E862A3">
      <w:pPr>
        <w:pStyle w:val="13"/>
        <w:numPr>
          <w:ilvl w:val="0"/>
          <w:numId w:val="299"/>
        </w:numPr>
        <w:spacing w:line="240" w:lineRule="auto"/>
        <w:jc w:val="both"/>
        <w:rPr>
          <w:color w:val="auto"/>
          <w:sz w:val="24"/>
          <w:szCs w:val="24"/>
        </w:rPr>
      </w:pPr>
      <w:r w:rsidRPr="00371CC0">
        <w:rPr>
          <w:color w:val="auto"/>
          <w:sz w:val="24"/>
          <w:szCs w:val="24"/>
        </w:rPr>
        <w:t>формировать запросы к информационной системе с целью получения необходимой информации;</w:t>
      </w:r>
    </w:p>
    <w:p w:rsidR="00A57638" w:rsidRPr="00371CC0" w:rsidRDefault="00E235EB" w:rsidP="00E862A3">
      <w:pPr>
        <w:pStyle w:val="13"/>
        <w:numPr>
          <w:ilvl w:val="0"/>
          <w:numId w:val="299"/>
        </w:numPr>
        <w:spacing w:line="240" w:lineRule="auto"/>
        <w:jc w:val="both"/>
        <w:rPr>
          <w:color w:val="auto"/>
          <w:sz w:val="24"/>
          <w:szCs w:val="24"/>
        </w:rPr>
      </w:pPr>
      <w:r w:rsidRPr="00371CC0">
        <w:rPr>
          <w:color w:val="auto"/>
          <w:sz w:val="24"/>
          <w:szCs w:val="24"/>
        </w:rPr>
        <w:t>оценивать полноту, достоверность и актуальность полученной информации;</w:t>
      </w:r>
    </w:p>
    <w:p w:rsidR="00A57638" w:rsidRPr="00371CC0" w:rsidRDefault="00E235EB" w:rsidP="00E862A3">
      <w:pPr>
        <w:pStyle w:val="13"/>
        <w:numPr>
          <w:ilvl w:val="0"/>
          <w:numId w:val="299"/>
        </w:numPr>
        <w:spacing w:line="240" w:lineRule="auto"/>
        <w:jc w:val="both"/>
        <w:rPr>
          <w:color w:val="auto"/>
          <w:sz w:val="24"/>
          <w:szCs w:val="24"/>
        </w:rPr>
      </w:pPr>
      <w:r w:rsidRPr="00371CC0">
        <w:rPr>
          <w:color w:val="auto"/>
          <w:sz w:val="24"/>
          <w:szCs w:val="24"/>
        </w:rPr>
        <w:t>опытным путём изучать свойства различных материалов;</w:t>
      </w:r>
    </w:p>
    <w:p w:rsidR="00A57638" w:rsidRPr="00371CC0" w:rsidRDefault="00E235EB" w:rsidP="00E862A3">
      <w:pPr>
        <w:pStyle w:val="13"/>
        <w:numPr>
          <w:ilvl w:val="0"/>
          <w:numId w:val="299"/>
        </w:numPr>
        <w:spacing w:line="240" w:lineRule="auto"/>
        <w:jc w:val="both"/>
        <w:rPr>
          <w:color w:val="auto"/>
          <w:sz w:val="24"/>
          <w:szCs w:val="24"/>
        </w:rPr>
      </w:pPr>
      <w:r w:rsidRPr="00371CC0">
        <w:rPr>
          <w:color w:val="auto"/>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A57638" w:rsidRPr="00371CC0" w:rsidRDefault="00E235EB" w:rsidP="00E862A3">
      <w:pPr>
        <w:pStyle w:val="13"/>
        <w:numPr>
          <w:ilvl w:val="0"/>
          <w:numId w:val="299"/>
        </w:numPr>
        <w:spacing w:line="240" w:lineRule="auto"/>
        <w:jc w:val="both"/>
        <w:rPr>
          <w:color w:val="auto"/>
          <w:sz w:val="24"/>
          <w:szCs w:val="24"/>
        </w:rPr>
      </w:pPr>
      <w:r w:rsidRPr="00371CC0">
        <w:rPr>
          <w:color w:val="auto"/>
          <w:sz w:val="24"/>
          <w:szCs w:val="24"/>
        </w:rPr>
        <w:t>строить и оценивать модели объектов, явлений и процессов;</w:t>
      </w:r>
    </w:p>
    <w:p w:rsidR="00A57638" w:rsidRPr="00371CC0" w:rsidRDefault="00E235EB" w:rsidP="00E862A3">
      <w:pPr>
        <w:pStyle w:val="13"/>
        <w:numPr>
          <w:ilvl w:val="0"/>
          <w:numId w:val="299"/>
        </w:numPr>
        <w:spacing w:line="240" w:lineRule="auto"/>
        <w:jc w:val="both"/>
        <w:rPr>
          <w:color w:val="auto"/>
          <w:sz w:val="24"/>
          <w:szCs w:val="24"/>
        </w:rPr>
      </w:pPr>
      <w:r w:rsidRPr="00371CC0">
        <w:rPr>
          <w:color w:val="auto"/>
          <w:sz w:val="24"/>
          <w:szCs w:val="24"/>
        </w:rPr>
        <w:t>уметь создавать, применять и преобразовывать знаки и символы, модели и схемы для решения учебных и познавательных задач;</w:t>
      </w:r>
    </w:p>
    <w:p w:rsidR="00A57638" w:rsidRPr="00371CC0" w:rsidRDefault="00E235EB" w:rsidP="00E862A3">
      <w:pPr>
        <w:pStyle w:val="13"/>
        <w:numPr>
          <w:ilvl w:val="0"/>
          <w:numId w:val="299"/>
        </w:numPr>
        <w:jc w:val="both"/>
        <w:rPr>
          <w:color w:val="auto"/>
          <w:sz w:val="24"/>
          <w:szCs w:val="24"/>
        </w:rPr>
      </w:pPr>
      <w:r w:rsidRPr="00371CC0">
        <w:rPr>
          <w:color w:val="auto"/>
          <w:sz w:val="24"/>
          <w:szCs w:val="24"/>
        </w:rPr>
        <w:t>уметь оценивать правильность выполнения учебной задачи, собственные возможности её решения;</w:t>
      </w:r>
    </w:p>
    <w:p w:rsidR="00A57638" w:rsidRPr="00371CC0" w:rsidRDefault="00E235EB" w:rsidP="00E862A3">
      <w:pPr>
        <w:pStyle w:val="13"/>
        <w:numPr>
          <w:ilvl w:val="0"/>
          <w:numId w:val="299"/>
        </w:numPr>
        <w:jc w:val="both"/>
        <w:rPr>
          <w:color w:val="auto"/>
          <w:sz w:val="24"/>
          <w:szCs w:val="24"/>
        </w:rPr>
      </w:pPr>
      <w:r w:rsidRPr="00371CC0">
        <w:rPr>
          <w:color w:val="auto"/>
          <w:sz w:val="24"/>
          <w:szCs w:val="24"/>
        </w:rPr>
        <w:t>прогнозировать поведение технической системы, в том числе с учётом синергетических эффектов.</w:t>
      </w:r>
    </w:p>
    <w:p w:rsidR="00A57638" w:rsidRPr="00371CC0" w:rsidRDefault="00E235EB">
      <w:pPr>
        <w:pStyle w:val="13"/>
        <w:jc w:val="both"/>
        <w:rPr>
          <w:color w:val="auto"/>
          <w:sz w:val="24"/>
          <w:szCs w:val="24"/>
        </w:rPr>
      </w:pPr>
      <w:r w:rsidRPr="00371CC0">
        <w:rPr>
          <w:i/>
          <w:iCs/>
          <w:color w:val="auto"/>
          <w:sz w:val="24"/>
          <w:szCs w:val="24"/>
        </w:rPr>
        <w:t>Работа с информацией</w:t>
      </w:r>
      <w:r w:rsidRPr="00371CC0">
        <w:rPr>
          <w:color w:val="auto"/>
          <w:sz w:val="24"/>
          <w:szCs w:val="24"/>
        </w:rPr>
        <w:t>:</w:t>
      </w:r>
    </w:p>
    <w:p w:rsidR="00A57638" w:rsidRPr="00371CC0" w:rsidRDefault="00E235EB" w:rsidP="00E862A3">
      <w:pPr>
        <w:pStyle w:val="13"/>
        <w:numPr>
          <w:ilvl w:val="0"/>
          <w:numId w:val="300"/>
        </w:numPr>
        <w:jc w:val="both"/>
        <w:rPr>
          <w:color w:val="auto"/>
          <w:sz w:val="24"/>
          <w:szCs w:val="24"/>
        </w:rPr>
      </w:pPr>
      <w:r w:rsidRPr="00371CC0">
        <w:rPr>
          <w:color w:val="auto"/>
          <w:sz w:val="24"/>
          <w:szCs w:val="24"/>
        </w:rPr>
        <w:t>выбирать форму представления информации в зависимости от поставленной задачи;</w:t>
      </w:r>
    </w:p>
    <w:p w:rsidR="00A57638" w:rsidRPr="00371CC0" w:rsidRDefault="00E235EB" w:rsidP="00E862A3">
      <w:pPr>
        <w:pStyle w:val="13"/>
        <w:numPr>
          <w:ilvl w:val="0"/>
          <w:numId w:val="300"/>
        </w:numPr>
        <w:jc w:val="both"/>
        <w:rPr>
          <w:color w:val="auto"/>
          <w:sz w:val="24"/>
          <w:szCs w:val="24"/>
        </w:rPr>
      </w:pPr>
      <w:r w:rsidRPr="00371CC0">
        <w:rPr>
          <w:color w:val="auto"/>
          <w:sz w:val="24"/>
          <w:szCs w:val="24"/>
        </w:rPr>
        <w:t>понимать различие между данными, информацией и знаниями;</w:t>
      </w:r>
    </w:p>
    <w:p w:rsidR="00A57638" w:rsidRPr="00371CC0" w:rsidRDefault="00E235EB" w:rsidP="00E862A3">
      <w:pPr>
        <w:pStyle w:val="13"/>
        <w:numPr>
          <w:ilvl w:val="0"/>
          <w:numId w:val="300"/>
        </w:numPr>
        <w:jc w:val="both"/>
        <w:rPr>
          <w:color w:val="auto"/>
          <w:sz w:val="24"/>
          <w:szCs w:val="24"/>
        </w:rPr>
      </w:pPr>
      <w:r w:rsidRPr="00371CC0">
        <w:rPr>
          <w:color w:val="auto"/>
          <w:sz w:val="24"/>
          <w:szCs w:val="24"/>
        </w:rPr>
        <w:t>владеть начальными навыками работы с «большими данными»;</w:t>
      </w:r>
    </w:p>
    <w:p w:rsidR="00A57638" w:rsidRPr="00371CC0" w:rsidRDefault="00E235EB" w:rsidP="00E862A3">
      <w:pPr>
        <w:pStyle w:val="13"/>
        <w:numPr>
          <w:ilvl w:val="0"/>
          <w:numId w:val="300"/>
        </w:numPr>
        <w:spacing w:after="140"/>
        <w:jc w:val="both"/>
        <w:rPr>
          <w:color w:val="auto"/>
          <w:sz w:val="24"/>
          <w:szCs w:val="24"/>
        </w:rPr>
      </w:pPr>
      <w:r w:rsidRPr="00371CC0">
        <w:rPr>
          <w:color w:val="auto"/>
          <w:sz w:val="24"/>
          <w:szCs w:val="24"/>
        </w:rPr>
        <w:t>владеть технологией трансформации данных в информацию, информации в знания.</w:t>
      </w:r>
    </w:p>
    <w:p w:rsidR="00A57638" w:rsidRPr="00371CC0" w:rsidRDefault="00E235EB" w:rsidP="006567A9">
      <w:pPr>
        <w:pStyle w:val="16"/>
        <w:rPr>
          <w:rFonts w:ascii="Times New Roman" w:hAnsi="Times New Roman" w:cs="Times New Roman"/>
          <w:sz w:val="24"/>
          <w:szCs w:val="24"/>
        </w:rPr>
      </w:pPr>
      <w:bookmarkStart w:id="757" w:name="bookmark1720"/>
      <w:r w:rsidRPr="00371CC0">
        <w:rPr>
          <w:rFonts w:ascii="Times New Roman" w:hAnsi="Times New Roman" w:cs="Times New Roman"/>
          <w:sz w:val="24"/>
          <w:szCs w:val="24"/>
        </w:rPr>
        <w:t>Овладение универсальными учебными регулятивными действиями</w:t>
      </w:r>
      <w:bookmarkEnd w:id="757"/>
    </w:p>
    <w:p w:rsidR="00A57638" w:rsidRPr="00371CC0" w:rsidRDefault="00E235EB">
      <w:pPr>
        <w:pStyle w:val="13"/>
        <w:jc w:val="both"/>
        <w:rPr>
          <w:color w:val="auto"/>
          <w:sz w:val="24"/>
          <w:szCs w:val="24"/>
        </w:rPr>
      </w:pPr>
      <w:r w:rsidRPr="00371CC0">
        <w:rPr>
          <w:i/>
          <w:iCs/>
          <w:color w:val="auto"/>
          <w:sz w:val="24"/>
          <w:szCs w:val="24"/>
        </w:rPr>
        <w:t>Самоорганизация</w:t>
      </w:r>
      <w:r w:rsidRPr="00371CC0">
        <w:rPr>
          <w:color w:val="auto"/>
          <w:sz w:val="24"/>
          <w:szCs w:val="24"/>
        </w:rPr>
        <w:t>:</w:t>
      </w:r>
    </w:p>
    <w:p w:rsidR="00A57638" w:rsidRPr="00371CC0" w:rsidRDefault="00E235EB" w:rsidP="00E862A3">
      <w:pPr>
        <w:pStyle w:val="13"/>
        <w:numPr>
          <w:ilvl w:val="0"/>
          <w:numId w:val="301"/>
        </w:numPr>
        <w:jc w:val="both"/>
        <w:rPr>
          <w:color w:val="auto"/>
          <w:sz w:val="24"/>
          <w:szCs w:val="24"/>
        </w:rPr>
      </w:pPr>
      <w:r w:rsidRPr="00371CC0">
        <w:rPr>
          <w:color w:val="auto"/>
          <w:sz w:val="24"/>
          <w:szCs w:val="24"/>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57638" w:rsidRPr="00371CC0" w:rsidRDefault="00E235EB" w:rsidP="00E862A3">
      <w:pPr>
        <w:pStyle w:val="13"/>
        <w:numPr>
          <w:ilvl w:val="0"/>
          <w:numId w:val="301"/>
        </w:numPr>
        <w:jc w:val="both"/>
        <w:rPr>
          <w:color w:val="auto"/>
          <w:sz w:val="24"/>
          <w:szCs w:val="24"/>
        </w:rPr>
      </w:pPr>
      <w:r w:rsidRPr="00371CC0">
        <w:rPr>
          <w:color w:val="auto"/>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57638" w:rsidRPr="00371CC0" w:rsidRDefault="00E235EB" w:rsidP="00E862A3">
      <w:pPr>
        <w:pStyle w:val="13"/>
        <w:numPr>
          <w:ilvl w:val="0"/>
          <w:numId w:val="301"/>
        </w:numPr>
        <w:jc w:val="both"/>
        <w:rPr>
          <w:color w:val="auto"/>
          <w:sz w:val="24"/>
          <w:szCs w:val="24"/>
        </w:rPr>
      </w:pPr>
      <w:r w:rsidRPr="00371CC0">
        <w:rPr>
          <w:color w:val="auto"/>
          <w:sz w:val="24"/>
          <w:szCs w:val="24"/>
        </w:rPr>
        <w:t xml:space="preserve">делать выбор и брать ответственность за решение. </w:t>
      </w:r>
      <w:r w:rsidRPr="00371CC0">
        <w:rPr>
          <w:i/>
          <w:iCs/>
          <w:color w:val="auto"/>
          <w:sz w:val="24"/>
          <w:szCs w:val="24"/>
        </w:rPr>
        <w:t>Самоконтроль</w:t>
      </w:r>
      <w:r w:rsidRPr="00371CC0">
        <w:rPr>
          <w:color w:val="auto"/>
          <w:sz w:val="24"/>
          <w:szCs w:val="24"/>
        </w:rPr>
        <w:t xml:space="preserve"> (</w:t>
      </w:r>
      <w:r w:rsidRPr="00371CC0">
        <w:rPr>
          <w:i/>
          <w:iCs/>
          <w:color w:val="auto"/>
          <w:sz w:val="24"/>
          <w:szCs w:val="24"/>
        </w:rPr>
        <w:t>рефлексия</w:t>
      </w:r>
      <w:r w:rsidRPr="00371CC0">
        <w:rPr>
          <w:color w:val="auto"/>
          <w:sz w:val="24"/>
          <w:szCs w:val="24"/>
        </w:rPr>
        <w:t>):</w:t>
      </w:r>
    </w:p>
    <w:p w:rsidR="00A57638" w:rsidRPr="00371CC0" w:rsidRDefault="00E235EB" w:rsidP="00E862A3">
      <w:pPr>
        <w:pStyle w:val="13"/>
        <w:numPr>
          <w:ilvl w:val="0"/>
          <w:numId w:val="301"/>
        </w:numPr>
        <w:jc w:val="both"/>
        <w:rPr>
          <w:color w:val="auto"/>
          <w:sz w:val="24"/>
          <w:szCs w:val="24"/>
        </w:rPr>
      </w:pPr>
      <w:r w:rsidRPr="00371CC0">
        <w:rPr>
          <w:color w:val="auto"/>
          <w:sz w:val="24"/>
          <w:szCs w:val="24"/>
        </w:rPr>
        <w:t>давать адекватную оценку ситуации и предлагать план её изменения;</w:t>
      </w:r>
    </w:p>
    <w:p w:rsidR="00A57638" w:rsidRPr="00371CC0" w:rsidRDefault="00E235EB" w:rsidP="00E862A3">
      <w:pPr>
        <w:pStyle w:val="13"/>
        <w:numPr>
          <w:ilvl w:val="0"/>
          <w:numId w:val="301"/>
        </w:numPr>
        <w:jc w:val="both"/>
        <w:rPr>
          <w:color w:val="auto"/>
          <w:sz w:val="24"/>
          <w:szCs w:val="24"/>
        </w:rPr>
      </w:pPr>
      <w:r w:rsidRPr="00371CC0">
        <w:rPr>
          <w:color w:val="auto"/>
          <w:sz w:val="24"/>
          <w:szCs w:val="24"/>
        </w:rPr>
        <w:t>объяснять причины достижения (недостижения) результатов преобразовательной деятельности;</w:t>
      </w:r>
    </w:p>
    <w:p w:rsidR="00A57638" w:rsidRPr="00371CC0" w:rsidRDefault="00E235EB" w:rsidP="00E862A3">
      <w:pPr>
        <w:pStyle w:val="13"/>
        <w:numPr>
          <w:ilvl w:val="0"/>
          <w:numId w:val="301"/>
        </w:numPr>
        <w:jc w:val="both"/>
        <w:rPr>
          <w:color w:val="auto"/>
          <w:sz w:val="24"/>
          <w:szCs w:val="24"/>
        </w:rPr>
      </w:pPr>
      <w:r w:rsidRPr="00371CC0">
        <w:rPr>
          <w:color w:val="auto"/>
          <w:sz w:val="24"/>
          <w:szCs w:val="24"/>
        </w:rPr>
        <w:t>вносить необходимые коррективы в деятельность по решению задачи или по осуществлению проекта;</w:t>
      </w:r>
    </w:p>
    <w:p w:rsidR="00A57638" w:rsidRPr="00371CC0" w:rsidRDefault="00E235EB" w:rsidP="00E862A3">
      <w:pPr>
        <w:pStyle w:val="13"/>
        <w:numPr>
          <w:ilvl w:val="0"/>
          <w:numId w:val="301"/>
        </w:numPr>
        <w:jc w:val="both"/>
        <w:rPr>
          <w:color w:val="auto"/>
          <w:sz w:val="24"/>
          <w:szCs w:val="24"/>
        </w:rPr>
      </w:pPr>
      <w:r w:rsidRPr="00371CC0">
        <w:rPr>
          <w:color w:val="auto"/>
          <w:sz w:val="24"/>
          <w:szCs w:val="24"/>
        </w:rPr>
        <w:t>оценивать соответствие результата цели и условиям и при необходимости корректировать цель и процесс её достижения.</w:t>
      </w:r>
    </w:p>
    <w:p w:rsidR="00A57638" w:rsidRPr="00371CC0" w:rsidRDefault="00E235EB">
      <w:pPr>
        <w:pStyle w:val="13"/>
        <w:jc w:val="both"/>
        <w:rPr>
          <w:color w:val="auto"/>
          <w:sz w:val="24"/>
          <w:szCs w:val="24"/>
        </w:rPr>
      </w:pPr>
      <w:r w:rsidRPr="00371CC0">
        <w:rPr>
          <w:i/>
          <w:iCs/>
          <w:color w:val="auto"/>
          <w:sz w:val="24"/>
          <w:szCs w:val="24"/>
        </w:rPr>
        <w:t>Принятие себя и других</w:t>
      </w:r>
      <w:r w:rsidRPr="00371CC0">
        <w:rPr>
          <w:color w:val="auto"/>
          <w:sz w:val="24"/>
          <w:szCs w:val="24"/>
        </w:rPr>
        <w:t>:</w:t>
      </w:r>
    </w:p>
    <w:p w:rsidR="00A57638" w:rsidRPr="00371CC0" w:rsidRDefault="00E235EB" w:rsidP="00E862A3">
      <w:pPr>
        <w:pStyle w:val="13"/>
        <w:numPr>
          <w:ilvl w:val="0"/>
          <w:numId w:val="302"/>
        </w:numPr>
        <w:spacing w:after="100"/>
        <w:jc w:val="both"/>
        <w:rPr>
          <w:color w:val="auto"/>
          <w:sz w:val="24"/>
          <w:szCs w:val="24"/>
        </w:rPr>
      </w:pPr>
      <w:r w:rsidRPr="00371CC0">
        <w:rPr>
          <w:color w:val="auto"/>
          <w:sz w:val="24"/>
          <w:szCs w:val="24"/>
        </w:rPr>
        <w:t>признавать своё право на ошибку при решении задач или при реализации проекта, такое же право другого на подобные ошибки.</w:t>
      </w:r>
    </w:p>
    <w:p w:rsidR="00A57638" w:rsidRPr="00371CC0" w:rsidRDefault="00E235EB" w:rsidP="006567A9">
      <w:pPr>
        <w:pStyle w:val="16"/>
        <w:rPr>
          <w:rFonts w:ascii="Times New Roman" w:hAnsi="Times New Roman" w:cs="Times New Roman"/>
          <w:sz w:val="24"/>
          <w:szCs w:val="24"/>
        </w:rPr>
      </w:pPr>
      <w:bookmarkStart w:id="758" w:name="bookmark1722"/>
      <w:r w:rsidRPr="00371CC0">
        <w:rPr>
          <w:rFonts w:ascii="Times New Roman" w:hAnsi="Times New Roman" w:cs="Times New Roman"/>
          <w:sz w:val="24"/>
          <w:szCs w:val="24"/>
        </w:rPr>
        <w:t>Овладение универсальными коммуникативными действиями</w:t>
      </w:r>
      <w:bookmarkEnd w:id="758"/>
      <w:r w:rsidR="006567A9" w:rsidRPr="00371CC0">
        <w:rPr>
          <w:rFonts w:ascii="Times New Roman" w:hAnsi="Times New Roman" w:cs="Times New Roman"/>
          <w:sz w:val="24"/>
          <w:szCs w:val="24"/>
        </w:rPr>
        <w:t xml:space="preserve"> </w:t>
      </w:r>
    </w:p>
    <w:p w:rsidR="00A57638" w:rsidRPr="00371CC0" w:rsidRDefault="00E235EB">
      <w:pPr>
        <w:pStyle w:val="13"/>
        <w:spacing w:line="240" w:lineRule="auto"/>
        <w:jc w:val="both"/>
        <w:rPr>
          <w:color w:val="auto"/>
          <w:sz w:val="24"/>
          <w:szCs w:val="24"/>
        </w:rPr>
      </w:pPr>
      <w:r w:rsidRPr="00371CC0">
        <w:rPr>
          <w:i/>
          <w:iCs/>
          <w:color w:val="auto"/>
          <w:sz w:val="24"/>
          <w:szCs w:val="24"/>
        </w:rPr>
        <w:t>Общение</w:t>
      </w:r>
      <w:r w:rsidRPr="00371CC0">
        <w:rPr>
          <w:color w:val="auto"/>
          <w:sz w:val="24"/>
          <w:szCs w:val="24"/>
        </w:rPr>
        <w:t>:</w:t>
      </w:r>
    </w:p>
    <w:p w:rsidR="00A57638" w:rsidRPr="00371CC0" w:rsidRDefault="00E235EB" w:rsidP="00E862A3">
      <w:pPr>
        <w:pStyle w:val="13"/>
        <w:numPr>
          <w:ilvl w:val="0"/>
          <w:numId w:val="302"/>
        </w:numPr>
        <w:spacing w:line="240" w:lineRule="auto"/>
        <w:jc w:val="both"/>
        <w:rPr>
          <w:color w:val="auto"/>
          <w:sz w:val="24"/>
          <w:szCs w:val="24"/>
        </w:rPr>
      </w:pPr>
      <w:r w:rsidRPr="00371CC0">
        <w:rPr>
          <w:color w:val="auto"/>
          <w:sz w:val="24"/>
          <w:szCs w:val="24"/>
        </w:rPr>
        <w:t>в ходе обсуждения учебного материала, планирования и осуществления учебного проекта;</w:t>
      </w:r>
    </w:p>
    <w:p w:rsidR="00A57638" w:rsidRPr="00371CC0" w:rsidRDefault="00E235EB" w:rsidP="00E862A3">
      <w:pPr>
        <w:pStyle w:val="13"/>
        <w:numPr>
          <w:ilvl w:val="0"/>
          <w:numId w:val="302"/>
        </w:numPr>
        <w:spacing w:line="240" w:lineRule="auto"/>
        <w:jc w:val="both"/>
        <w:rPr>
          <w:color w:val="auto"/>
          <w:sz w:val="24"/>
          <w:szCs w:val="24"/>
        </w:rPr>
      </w:pPr>
      <w:r w:rsidRPr="00371CC0">
        <w:rPr>
          <w:color w:val="auto"/>
          <w:sz w:val="24"/>
          <w:szCs w:val="24"/>
        </w:rPr>
        <w:t>в рамках публичного представления результатов проектной деятельности;</w:t>
      </w:r>
    </w:p>
    <w:p w:rsidR="00A57638" w:rsidRPr="00371CC0" w:rsidRDefault="00E235EB" w:rsidP="00E862A3">
      <w:pPr>
        <w:pStyle w:val="13"/>
        <w:numPr>
          <w:ilvl w:val="0"/>
          <w:numId w:val="302"/>
        </w:numPr>
        <w:spacing w:line="240" w:lineRule="auto"/>
        <w:jc w:val="both"/>
        <w:rPr>
          <w:color w:val="auto"/>
          <w:sz w:val="24"/>
          <w:szCs w:val="24"/>
        </w:rPr>
      </w:pPr>
      <w:r w:rsidRPr="00371CC0">
        <w:rPr>
          <w:color w:val="auto"/>
          <w:sz w:val="24"/>
          <w:szCs w:val="24"/>
        </w:rPr>
        <w:t>в ходе совместного решения задачи с использованием облачных сервисов;</w:t>
      </w:r>
    </w:p>
    <w:p w:rsidR="00A57638" w:rsidRPr="00371CC0" w:rsidRDefault="00E235EB" w:rsidP="00E862A3">
      <w:pPr>
        <w:pStyle w:val="13"/>
        <w:numPr>
          <w:ilvl w:val="0"/>
          <w:numId w:val="302"/>
        </w:numPr>
        <w:spacing w:line="240" w:lineRule="auto"/>
        <w:jc w:val="both"/>
        <w:rPr>
          <w:color w:val="auto"/>
          <w:sz w:val="24"/>
          <w:szCs w:val="24"/>
        </w:rPr>
      </w:pPr>
      <w:r w:rsidRPr="00371CC0">
        <w:rPr>
          <w:color w:val="auto"/>
          <w:sz w:val="24"/>
          <w:szCs w:val="24"/>
        </w:rPr>
        <w:t>в ходе общения с представителями других культур, в частности в социальных сетях.</w:t>
      </w:r>
    </w:p>
    <w:p w:rsidR="00A57638" w:rsidRPr="00371CC0" w:rsidRDefault="00E235EB">
      <w:pPr>
        <w:pStyle w:val="13"/>
        <w:spacing w:line="240" w:lineRule="auto"/>
        <w:jc w:val="both"/>
        <w:rPr>
          <w:color w:val="auto"/>
          <w:sz w:val="24"/>
          <w:szCs w:val="24"/>
        </w:rPr>
      </w:pPr>
      <w:r w:rsidRPr="00371CC0">
        <w:rPr>
          <w:i/>
          <w:iCs/>
          <w:color w:val="auto"/>
          <w:sz w:val="24"/>
          <w:szCs w:val="24"/>
        </w:rPr>
        <w:t>Совместная деятельность</w:t>
      </w:r>
      <w:r w:rsidRPr="00371CC0">
        <w:rPr>
          <w:color w:val="auto"/>
          <w:sz w:val="24"/>
          <w:szCs w:val="24"/>
        </w:rPr>
        <w:t>:</w:t>
      </w:r>
    </w:p>
    <w:p w:rsidR="00A57638" w:rsidRPr="00371CC0" w:rsidRDefault="00E235EB" w:rsidP="00E862A3">
      <w:pPr>
        <w:pStyle w:val="13"/>
        <w:numPr>
          <w:ilvl w:val="0"/>
          <w:numId w:val="303"/>
        </w:numPr>
        <w:spacing w:line="240" w:lineRule="auto"/>
        <w:jc w:val="both"/>
        <w:rPr>
          <w:color w:val="auto"/>
          <w:sz w:val="24"/>
          <w:szCs w:val="24"/>
        </w:rPr>
      </w:pPr>
      <w:r w:rsidRPr="00371CC0">
        <w:rPr>
          <w:color w:val="auto"/>
          <w:sz w:val="24"/>
          <w:szCs w:val="24"/>
        </w:rPr>
        <w:t>понимать и использовать преимущества командной работы при реализации учебного проекта;</w:t>
      </w:r>
    </w:p>
    <w:p w:rsidR="00A57638" w:rsidRPr="00371CC0" w:rsidRDefault="00E235EB" w:rsidP="00E862A3">
      <w:pPr>
        <w:pStyle w:val="13"/>
        <w:numPr>
          <w:ilvl w:val="0"/>
          <w:numId w:val="303"/>
        </w:numPr>
        <w:spacing w:line="240" w:lineRule="auto"/>
        <w:jc w:val="both"/>
        <w:rPr>
          <w:color w:val="auto"/>
          <w:sz w:val="24"/>
          <w:szCs w:val="24"/>
        </w:rPr>
      </w:pPr>
      <w:r w:rsidRPr="00371CC0">
        <w:rPr>
          <w:color w:val="auto"/>
          <w:sz w:val="24"/>
          <w:szCs w:val="24"/>
        </w:rPr>
        <w:t>понимать необходимость выработки знаково-символических средств как необходимого условия успешной проектной деятельности;</w:t>
      </w:r>
    </w:p>
    <w:p w:rsidR="00A57638" w:rsidRPr="00371CC0" w:rsidRDefault="00E235EB" w:rsidP="00E862A3">
      <w:pPr>
        <w:pStyle w:val="13"/>
        <w:numPr>
          <w:ilvl w:val="0"/>
          <w:numId w:val="303"/>
        </w:numPr>
        <w:spacing w:line="240" w:lineRule="auto"/>
        <w:jc w:val="both"/>
        <w:rPr>
          <w:color w:val="auto"/>
          <w:sz w:val="24"/>
          <w:szCs w:val="24"/>
        </w:rPr>
      </w:pPr>
      <w:r w:rsidRPr="00371CC0">
        <w:rPr>
          <w:color w:val="auto"/>
          <w:sz w:val="24"/>
          <w:szCs w:val="24"/>
        </w:rPr>
        <w:t>уметь адекватно интерпретировать высказывания собеседника — участника совместной деятельности;</w:t>
      </w:r>
    </w:p>
    <w:p w:rsidR="00A57638" w:rsidRPr="00371CC0" w:rsidRDefault="00E235EB" w:rsidP="00E862A3">
      <w:pPr>
        <w:pStyle w:val="13"/>
        <w:numPr>
          <w:ilvl w:val="0"/>
          <w:numId w:val="303"/>
        </w:numPr>
        <w:spacing w:line="240" w:lineRule="auto"/>
        <w:jc w:val="both"/>
        <w:rPr>
          <w:color w:val="auto"/>
          <w:sz w:val="24"/>
          <w:szCs w:val="24"/>
        </w:rPr>
      </w:pPr>
      <w:r w:rsidRPr="00371CC0">
        <w:rPr>
          <w:color w:val="auto"/>
          <w:sz w:val="24"/>
          <w:szCs w:val="24"/>
        </w:rPr>
        <w:t>владеть навыками отстаивания своей точки зрения, используя при этом законы логики;</w:t>
      </w:r>
    </w:p>
    <w:p w:rsidR="00A57638" w:rsidRPr="00371CC0" w:rsidRDefault="00E235EB" w:rsidP="00E862A3">
      <w:pPr>
        <w:pStyle w:val="13"/>
        <w:numPr>
          <w:ilvl w:val="0"/>
          <w:numId w:val="303"/>
        </w:numPr>
        <w:spacing w:after="220" w:line="360" w:lineRule="auto"/>
        <w:jc w:val="both"/>
        <w:rPr>
          <w:color w:val="auto"/>
          <w:sz w:val="24"/>
          <w:szCs w:val="24"/>
        </w:rPr>
      </w:pPr>
      <w:r w:rsidRPr="00371CC0">
        <w:rPr>
          <w:color w:val="auto"/>
          <w:sz w:val="24"/>
          <w:szCs w:val="24"/>
        </w:rPr>
        <w:t>уметь распознавать некорректную аргументацию.</w:t>
      </w:r>
    </w:p>
    <w:p w:rsidR="00A57638" w:rsidRPr="00371CC0" w:rsidRDefault="00E235EB" w:rsidP="006567A9">
      <w:pPr>
        <w:pStyle w:val="af5"/>
        <w:rPr>
          <w:rFonts w:ascii="Times New Roman" w:hAnsi="Times New Roman" w:cs="Times New Roman"/>
          <w:sz w:val="24"/>
          <w:szCs w:val="24"/>
        </w:rPr>
      </w:pPr>
      <w:bookmarkStart w:id="759" w:name="bookmark1724"/>
      <w:r w:rsidRPr="00371CC0">
        <w:rPr>
          <w:rFonts w:ascii="Times New Roman" w:hAnsi="Times New Roman" w:cs="Times New Roman"/>
          <w:sz w:val="24"/>
          <w:szCs w:val="24"/>
        </w:rPr>
        <w:t>ПРЕДМЕТНЫЕ РЕЗУЛЬТАТЫ</w:t>
      </w:r>
      <w:bookmarkEnd w:id="759"/>
    </w:p>
    <w:p w:rsidR="00A57638" w:rsidRPr="00371CC0" w:rsidRDefault="00E235EB">
      <w:pPr>
        <w:pStyle w:val="13"/>
        <w:spacing w:after="160" w:line="240" w:lineRule="auto"/>
        <w:jc w:val="both"/>
        <w:rPr>
          <w:color w:val="auto"/>
          <w:sz w:val="24"/>
          <w:szCs w:val="24"/>
        </w:rPr>
      </w:pPr>
      <w:r w:rsidRPr="00371CC0">
        <w:rPr>
          <w:color w:val="auto"/>
          <w:sz w:val="24"/>
          <w:szCs w:val="24"/>
        </w:rPr>
        <w:t>По завершении обучения учащийся должен иметь сформированные образовательные результаты, соотнесённые с каждым из модулей.</w:t>
      </w:r>
    </w:p>
    <w:p w:rsidR="00A57638" w:rsidRPr="00371CC0" w:rsidRDefault="00E235EB" w:rsidP="006567A9">
      <w:pPr>
        <w:pStyle w:val="af5"/>
        <w:rPr>
          <w:rFonts w:ascii="Times New Roman" w:hAnsi="Times New Roman" w:cs="Times New Roman"/>
          <w:sz w:val="24"/>
          <w:szCs w:val="24"/>
        </w:rPr>
      </w:pPr>
      <w:bookmarkStart w:id="760" w:name="bookmark1726"/>
      <w:r w:rsidRPr="00371CC0">
        <w:rPr>
          <w:rFonts w:ascii="Times New Roman" w:hAnsi="Times New Roman" w:cs="Times New Roman"/>
          <w:sz w:val="24"/>
          <w:szCs w:val="24"/>
        </w:rPr>
        <w:t>Модуль «Производство и технология»</w:t>
      </w:r>
      <w:bookmarkEnd w:id="760"/>
    </w:p>
    <w:p w:rsidR="006567A9" w:rsidRPr="00371CC0" w:rsidRDefault="006567A9" w:rsidP="006567A9">
      <w:pPr>
        <w:pStyle w:val="af5"/>
        <w:rPr>
          <w:rFonts w:ascii="Times New Roman" w:hAnsi="Times New Roman" w:cs="Times New Roman"/>
          <w:sz w:val="24"/>
          <w:szCs w:val="24"/>
        </w:rPr>
      </w:pPr>
    </w:p>
    <w:p w:rsidR="00A57638" w:rsidRPr="00371CC0" w:rsidRDefault="00E235EB" w:rsidP="006567A9">
      <w:pPr>
        <w:pStyle w:val="af5"/>
        <w:rPr>
          <w:rFonts w:ascii="Times New Roman" w:hAnsi="Times New Roman" w:cs="Times New Roman"/>
          <w:sz w:val="24"/>
          <w:szCs w:val="24"/>
        </w:rPr>
      </w:pPr>
      <w:bookmarkStart w:id="761" w:name="bookmark1728"/>
      <w:r w:rsidRPr="00371CC0">
        <w:rPr>
          <w:rFonts w:ascii="Times New Roman" w:hAnsi="Times New Roman" w:cs="Times New Roman"/>
          <w:sz w:val="24"/>
          <w:szCs w:val="24"/>
        </w:rPr>
        <w:t>5-6 КЛАССЫ:</w:t>
      </w:r>
      <w:bookmarkEnd w:id="761"/>
    </w:p>
    <w:p w:rsidR="00A57638" w:rsidRPr="00371CC0" w:rsidRDefault="00E235EB" w:rsidP="00E862A3">
      <w:pPr>
        <w:pStyle w:val="13"/>
        <w:numPr>
          <w:ilvl w:val="0"/>
          <w:numId w:val="304"/>
        </w:numPr>
        <w:spacing w:line="240" w:lineRule="auto"/>
        <w:jc w:val="both"/>
        <w:rPr>
          <w:color w:val="auto"/>
          <w:sz w:val="24"/>
          <w:szCs w:val="24"/>
        </w:rPr>
      </w:pPr>
      <w:r w:rsidRPr="00371CC0">
        <w:rPr>
          <w:color w:val="auto"/>
          <w:sz w:val="24"/>
          <w:szCs w:val="24"/>
        </w:rPr>
        <w:t>характеризовать роль техники и технологий для прогрессивного развития общества;</w:t>
      </w:r>
    </w:p>
    <w:p w:rsidR="00A57638" w:rsidRPr="00371CC0" w:rsidRDefault="00E235EB" w:rsidP="00E862A3">
      <w:pPr>
        <w:pStyle w:val="13"/>
        <w:numPr>
          <w:ilvl w:val="0"/>
          <w:numId w:val="304"/>
        </w:numPr>
        <w:spacing w:line="240" w:lineRule="auto"/>
        <w:jc w:val="both"/>
        <w:rPr>
          <w:color w:val="auto"/>
          <w:sz w:val="24"/>
          <w:szCs w:val="24"/>
        </w:rPr>
      </w:pPr>
      <w:r w:rsidRPr="00371CC0">
        <w:rPr>
          <w:color w:val="auto"/>
          <w:sz w:val="24"/>
          <w:szCs w:val="24"/>
        </w:rPr>
        <w:t>характеризовать роль техники и технологий в цифровом социуме;</w:t>
      </w:r>
    </w:p>
    <w:p w:rsidR="00A57638" w:rsidRPr="00371CC0" w:rsidRDefault="00E235EB" w:rsidP="00E862A3">
      <w:pPr>
        <w:pStyle w:val="13"/>
        <w:numPr>
          <w:ilvl w:val="0"/>
          <w:numId w:val="304"/>
        </w:numPr>
        <w:spacing w:line="240" w:lineRule="auto"/>
        <w:jc w:val="both"/>
        <w:rPr>
          <w:color w:val="auto"/>
          <w:sz w:val="24"/>
          <w:szCs w:val="24"/>
        </w:rPr>
      </w:pPr>
      <w:r w:rsidRPr="00371CC0">
        <w:rPr>
          <w:color w:val="auto"/>
          <w:sz w:val="24"/>
          <w:szCs w:val="24"/>
        </w:rPr>
        <w:t>выявлять причины и последствия развития техники и технологий;</w:t>
      </w:r>
    </w:p>
    <w:p w:rsidR="00A57638" w:rsidRPr="00371CC0" w:rsidRDefault="00E235EB" w:rsidP="00E862A3">
      <w:pPr>
        <w:pStyle w:val="13"/>
        <w:numPr>
          <w:ilvl w:val="0"/>
          <w:numId w:val="304"/>
        </w:numPr>
        <w:spacing w:line="240" w:lineRule="auto"/>
        <w:jc w:val="both"/>
        <w:rPr>
          <w:color w:val="auto"/>
          <w:sz w:val="24"/>
          <w:szCs w:val="24"/>
        </w:rPr>
      </w:pPr>
      <w:r w:rsidRPr="00371CC0">
        <w:rPr>
          <w:color w:val="auto"/>
          <w:sz w:val="24"/>
          <w:szCs w:val="24"/>
        </w:rPr>
        <w:t>характеризовать виды современных технологий и определять перспективы их развития;</w:t>
      </w:r>
    </w:p>
    <w:p w:rsidR="00A57638" w:rsidRPr="00371CC0" w:rsidRDefault="00E235EB" w:rsidP="00E862A3">
      <w:pPr>
        <w:pStyle w:val="13"/>
        <w:numPr>
          <w:ilvl w:val="0"/>
          <w:numId w:val="304"/>
        </w:numPr>
        <w:spacing w:line="240" w:lineRule="auto"/>
        <w:jc w:val="both"/>
        <w:rPr>
          <w:color w:val="auto"/>
          <w:sz w:val="24"/>
          <w:szCs w:val="24"/>
        </w:rPr>
      </w:pPr>
      <w:r w:rsidRPr="00371CC0">
        <w:rPr>
          <w:color w:val="auto"/>
          <w:sz w:val="24"/>
          <w:szCs w:val="24"/>
        </w:rPr>
        <w:t>уметь строить учебную и практическую деятельность в соответствии со структурой технологии: этапами, операциями, действиями;</w:t>
      </w:r>
    </w:p>
    <w:p w:rsidR="00A57638" w:rsidRPr="00371CC0" w:rsidRDefault="00E235EB" w:rsidP="00E862A3">
      <w:pPr>
        <w:pStyle w:val="13"/>
        <w:numPr>
          <w:ilvl w:val="0"/>
          <w:numId w:val="304"/>
        </w:numPr>
        <w:spacing w:line="240" w:lineRule="auto"/>
        <w:jc w:val="both"/>
        <w:rPr>
          <w:color w:val="auto"/>
          <w:sz w:val="24"/>
          <w:szCs w:val="24"/>
        </w:rPr>
      </w:pPr>
      <w:r w:rsidRPr="00371CC0">
        <w:rPr>
          <w:color w:val="auto"/>
          <w:sz w:val="24"/>
          <w:szCs w:val="24"/>
        </w:rPr>
        <w:t>научиться конструировать, оценивать и использовать модели в познавательной и практической деятельности;</w:t>
      </w:r>
    </w:p>
    <w:p w:rsidR="00A57638" w:rsidRPr="00371CC0" w:rsidRDefault="00E235EB" w:rsidP="00E862A3">
      <w:pPr>
        <w:pStyle w:val="13"/>
        <w:numPr>
          <w:ilvl w:val="0"/>
          <w:numId w:val="304"/>
        </w:numPr>
        <w:jc w:val="both"/>
        <w:rPr>
          <w:color w:val="auto"/>
          <w:sz w:val="24"/>
          <w:szCs w:val="24"/>
        </w:rPr>
      </w:pPr>
      <w:r w:rsidRPr="00371CC0">
        <w:rPr>
          <w:color w:val="auto"/>
          <w:sz w:val="24"/>
          <w:szCs w:val="24"/>
        </w:rPr>
        <w:t>организовывать рабочее место в соответствии с требованиями безопасности;</w:t>
      </w:r>
    </w:p>
    <w:p w:rsidR="00A57638" w:rsidRPr="00371CC0" w:rsidRDefault="00E235EB" w:rsidP="00E862A3">
      <w:pPr>
        <w:pStyle w:val="13"/>
        <w:numPr>
          <w:ilvl w:val="0"/>
          <w:numId w:val="304"/>
        </w:numPr>
        <w:jc w:val="both"/>
        <w:rPr>
          <w:color w:val="auto"/>
          <w:sz w:val="24"/>
          <w:szCs w:val="24"/>
        </w:rPr>
      </w:pPr>
      <w:r w:rsidRPr="00371CC0">
        <w:rPr>
          <w:color w:val="auto"/>
          <w:sz w:val="24"/>
          <w:szCs w:val="24"/>
        </w:rPr>
        <w:t>соблюдать правила безопасности;</w:t>
      </w:r>
    </w:p>
    <w:p w:rsidR="00A57638" w:rsidRPr="00371CC0" w:rsidRDefault="00E235EB" w:rsidP="00E862A3">
      <w:pPr>
        <w:pStyle w:val="13"/>
        <w:numPr>
          <w:ilvl w:val="0"/>
          <w:numId w:val="304"/>
        </w:numPr>
        <w:jc w:val="both"/>
        <w:rPr>
          <w:color w:val="auto"/>
          <w:sz w:val="24"/>
          <w:szCs w:val="24"/>
        </w:rPr>
      </w:pPr>
      <w:r w:rsidRPr="00371CC0">
        <w:rPr>
          <w:color w:val="auto"/>
          <w:sz w:val="24"/>
          <w:szCs w:val="24"/>
        </w:rPr>
        <w:t>использовать различные материалы (древесина, металлы и сплавы, полимеры, текстиль, сельскохозяйственная продукция);</w:t>
      </w:r>
    </w:p>
    <w:p w:rsidR="00A57638" w:rsidRPr="00371CC0" w:rsidRDefault="00E235EB" w:rsidP="00E862A3">
      <w:pPr>
        <w:pStyle w:val="13"/>
        <w:numPr>
          <w:ilvl w:val="0"/>
          <w:numId w:val="304"/>
        </w:numPr>
        <w:jc w:val="both"/>
        <w:rPr>
          <w:color w:val="auto"/>
          <w:sz w:val="24"/>
          <w:szCs w:val="24"/>
        </w:rPr>
      </w:pPr>
      <w:r w:rsidRPr="00371CC0">
        <w:rPr>
          <w:color w:val="auto"/>
          <w:sz w:val="24"/>
          <w:szCs w:val="24"/>
        </w:rPr>
        <w:t>уметь создавать, применять и преобразовывать знаки и символы, модели и схемы для решения учебных и производственных задач;</w:t>
      </w:r>
    </w:p>
    <w:p w:rsidR="00A57638" w:rsidRPr="00371CC0" w:rsidRDefault="00E235EB" w:rsidP="00E862A3">
      <w:pPr>
        <w:pStyle w:val="13"/>
        <w:numPr>
          <w:ilvl w:val="0"/>
          <w:numId w:val="304"/>
        </w:numPr>
        <w:jc w:val="both"/>
        <w:rPr>
          <w:color w:val="auto"/>
          <w:sz w:val="24"/>
          <w:szCs w:val="24"/>
        </w:rPr>
      </w:pPr>
      <w:r w:rsidRPr="00371CC0">
        <w:rPr>
          <w:color w:val="auto"/>
          <w:sz w:val="24"/>
          <w:szCs w:val="24"/>
        </w:rPr>
        <w:t>получить возможность научиться коллективно решать задачи с использованием облачных сервисов;</w:t>
      </w:r>
    </w:p>
    <w:p w:rsidR="00A57638" w:rsidRPr="00371CC0" w:rsidRDefault="00E235EB" w:rsidP="00E862A3">
      <w:pPr>
        <w:pStyle w:val="13"/>
        <w:numPr>
          <w:ilvl w:val="0"/>
          <w:numId w:val="304"/>
        </w:numPr>
        <w:jc w:val="both"/>
        <w:rPr>
          <w:color w:val="auto"/>
          <w:sz w:val="24"/>
          <w:szCs w:val="24"/>
        </w:rPr>
      </w:pPr>
      <w:r w:rsidRPr="00371CC0">
        <w:rPr>
          <w:color w:val="auto"/>
          <w:sz w:val="24"/>
          <w:szCs w:val="24"/>
        </w:rPr>
        <w:t>оперировать понятием «биотехнология»;</w:t>
      </w:r>
    </w:p>
    <w:p w:rsidR="00A57638" w:rsidRPr="00371CC0" w:rsidRDefault="00E235EB" w:rsidP="00E862A3">
      <w:pPr>
        <w:pStyle w:val="13"/>
        <w:numPr>
          <w:ilvl w:val="0"/>
          <w:numId w:val="304"/>
        </w:numPr>
        <w:jc w:val="both"/>
        <w:rPr>
          <w:color w:val="auto"/>
          <w:sz w:val="24"/>
          <w:szCs w:val="24"/>
        </w:rPr>
      </w:pPr>
      <w:r w:rsidRPr="00371CC0">
        <w:rPr>
          <w:color w:val="auto"/>
          <w:sz w:val="24"/>
          <w:szCs w:val="24"/>
        </w:rPr>
        <w:t>классифицировать методы очистки воды, использовать фильтрование воды;</w:t>
      </w:r>
    </w:p>
    <w:p w:rsidR="00A57638" w:rsidRPr="00371CC0" w:rsidRDefault="00E235EB" w:rsidP="00E862A3">
      <w:pPr>
        <w:pStyle w:val="13"/>
        <w:numPr>
          <w:ilvl w:val="0"/>
          <w:numId w:val="304"/>
        </w:numPr>
        <w:spacing w:after="160"/>
        <w:jc w:val="both"/>
        <w:rPr>
          <w:color w:val="auto"/>
          <w:sz w:val="24"/>
          <w:szCs w:val="24"/>
        </w:rPr>
      </w:pPr>
      <w:r w:rsidRPr="00371CC0">
        <w:rPr>
          <w:color w:val="auto"/>
          <w:sz w:val="24"/>
          <w:szCs w:val="24"/>
        </w:rPr>
        <w:t>оперировать понятиями «биоэнергетика», «биометаногенез».</w:t>
      </w:r>
    </w:p>
    <w:p w:rsidR="00A57638" w:rsidRPr="00371CC0" w:rsidRDefault="00E235EB" w:rsidP="006567A9">
      <w:pPr>
        <w:pStyle w:val="af5"/>
        <w:rPr>
          <w:rFonts w:ascii="Times New Roman" w:hAnsi="Times New Roman" w:cs="Times New Roman"/>
          <w:sz w:val="24"/>
          <w:szCs w:val="24"/>
        </w:rPr>
      </w:pPr>
      <w:bookmarkStart w:id="762" w:name="bookmark1730"/>
      <w:r w:rsidRPr="00371CC0">
        <w:rPr>
          <w:rFonts w:ascii="Times New Roman" w:hAnsi="Times New Roman" w:cs="Times New Roman"/>
          <w:sz w:val="24"/>
          <w:szCs w:val="24"/>
        </w:rPr>
        <w:t>7-9 КЛАССЫ:</w:t>
      </w:r>
      <w:bookmarkEnd w:id="762"/>
    </w:p>
    <w:p w:rsidR="00A57638" w:rsidRPr="00371CC0" w:rsidRDefault="00E235EB" w:rsidP="00E862A3">
      <w:pPr>
        <w:pStyle w:val="13"/>
        <w:numPr>
          <w:ilvl w:val="0"/>
          <w:numId w:val="305"/>
        </w:numPr>
        <w:jc w:val="both"/>
        <w:rPr>
          <w:color w:val="auto"/>
          <w:sz w:val="24"/>
          <w:szCs w:val="24"/>
        </w:rPr>
      </w:pPr>
      <w:r w:rsidRPr="00371CC0">
        <w:rPr>
          <w:color w:val="auto"/>
          <w:sz w:val="24"/>
          <w:szCs w:val="24"/>
        </w:rPr>
        <w:t>перечислять и характеризовать виды современных технологий;</w:t>
      </w:r>
    </w:p>
    <w:p w:rsidR="00A57638" w:rsidRPr="00371CC0" w:rsidRDefault="00E235EB" w:rsidP="00E862A3">
      <w:pPr>
        <w:pStyle w:val="13"/>
        <w:numPr>
          <w:ilvl w:val="0"/>
          <w:numId w:val="305"/>
        </w:numPr>
        <w:spacing w:after="60"/>
        <w:jc w:val="both"/>
        <w:rPr>
          <w:color w:val="auto"/>
          <w:sz w:val="24"/>
          <w:szCs w:val="24"/>
        </w:rPr>
      </w:pPr>
      <w:r w:rsidRPr="00371CC0">
        <w:rPr>
          <w:color w:val="auto"/>
          <w:sz w:val="24"/>
          <w:szCs w:val="24"/>
        </w:rPr>
        <w:t>применять технологии для решения возникающих задач;</w:t>
      </w:r>
    </w:p>
    <w:p w:rsidR="00A57638" w:rsidRPr="00371CC0" w:rsidRDefault="00E235EB" w:rsidP="00E862A3">
      <w:pPr>
        <w:pStyle w:val="13"/>
        <w:numPr>
          <w:ilvl w:val="0"/>
          <w:numId w:val="305"/>
        </w:numPr>
        <w:jc w:val="both"/>
        <w:rPr>
          <w:color w:val="auto"/>
          <w:sz w:val="24"/>
          <w:szCs w:val="24"/>
        </w:rPr>
      </w:pPr>
      <w:r w:rsidRPr="00371CC0">
        <w:rPr>
          <w:color w:val="auto"/>
          <w:sz w:val="24"/>
          <w:szCs w:val="24"/>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A57638" w:rsidRPr="00371CC0" w:rsidRDefault="00E235EB" w:rsidP="00E862A3">
      <w:pPr>
        <w:pStyle w:val="13"/>
        <w:numPr>
          <w:ilvl w:val="0"/>
          <w:numId w:val="305"/>
        </w:numPr>
        <w:jc w:val="both"/>
        <w:rPr>
          <w:color w:val="auto"/>
          <w:sz w:val="24"/>
          <w:szCs w:val="24"/>
        </w:rPr>
      </w:pPr>
      <w:r w:rsidRPr="00371CC0">
        <w:rPr>
          <w:color w:val="auto"/>
          <w:sz w:val="24"/>
          <w:szCs w:val="24"/>
        </w:rPr>
        <w:t>приводить примеры не только функциональных, но и эстетичных промышленных изделий;</w:t>
      </w:r>
    </w:p>
    <w:p w:rsidR="00A57638" w:rsidRPr="00371CC0" w:rsidRDefault="00E235EB" w:rsidP="00E862A3">
      <w:pPr>
        <w:pStyle w:val="13"/>
        <w:numPr>
          <w:ilvl w:val="0"/>
          <w:numId w:val="305"/>
        </w:numPr>
        <w:jc w:val="both"/>
        <w:rPr>
          <w:color w:val="auto"/>
          <w:sz w:val="24"/>
          <w:szCs w:val="24"/>
        </w:rPr>
      </w:pPr>
      <w:r w:rsidRPr="00371CC0">
        <w:rPr>
          <w:color w:val="auto"/>
          <w:sz w:val="24"/>
          <w:szCs w:val="24"/>
        </w:rPr>
        <w:t>овладеть информационно-когнитивными технологиями преобразования данных в информацию и информации в знание;</w:t>
      </w:r>
    </w:p>
    <w:p w:rsidR="00A57638" w:rsidRPr="00371CC0" w:rsidRDefault="00E235EB" w:rsidP="00E862A3">
      <w:pPr>
        <w:pStyle w:val="13"/>
        <w:numPr>
          <w:ilvl w:val="0"/>
          <w:numId w:val="305"/>
        </w:numPr>
        <w:jc w:val="both"/>
        <w:rPr>
          <w:color w:val="auto"/>
          <w:sz w:val="24"/>
          <w:szCs w:val="24"/>
        </w:rPr>
      </w:pPr>
      <w:r w:rsidRPr="00371CC0">
        <w:rPr>
          <w:color w:val="auto"/>
          <w:sz w:val="24"/>
          <w:szCs w:val="24"/>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A57638" w:rsidRPr="00371CC0" w:rsidRDefault="00E235EB" w:rsidP="00E862A3">
      <w:pPr>
        <w:pStyle w:val="13"/>
        <w:numPr>
          <w:ilvl w:val="0"/>
          <w:numId w:val="305"/>
        </w:numPr>
        <w:jc w:val="both"/>
        <w:rPr>
          <w:color w:val="auto"/>
          <w:sz w:val="24"/>
          <w:szCs w:val="24"/>
        </w:rPr>
      </w:pPr>
      <w:r w:rsidRPr="00371CC0">
        <w:rPr>
          <w:color w:val="auto"/>
          <w:sz w:val="24"/>
          <w:szCs w:val="24"/>
        </w:rPr>
        <w:t>оценивать области применения технологий, понимать их возможности и ограничения;</w:t>
      </w:r>
    </w:p>
    <w:p w:rsidR="00A57638" w:rsidRPr="00371CC0" w:rsidRDefault="00E235EB" w:rsidP="00E862A3">
      <w:pPr>
        <w:pStyle w:val="13"/>
        <w:numPr>
          <w:ilvl w:val="0"/>
          <w:numId w:val="305"/>
        </w:numPr>
        <w:jc w:val="both"/>
        <w:rPr>
          <w:color w:val="auto"/>
          <w:sz w:val="24"/>
          <w:szCs w:val="24"/>
        </w:rPr>
      </w:pPr>
      <w:r w:rsidRPr="00371CC0">
        <w:rPr>
          <w:color w:val="auto"/>
          <w:sz w:val="24"/>
          <w:szCs w:val="24"/>
        </w:rPr>
        <w:t>оценивать условия применимости технологии с позиций экологической защищённости;</w:t>
      </w:r>
    </w:p>
    <w:p w:rsidR="00A57638" w:rsidRPr="00371CC0" w:rsidRDefault="00E235EB" w:rsidP="00E862A3">
      <w:pPr>
        <w:pStyle w:val="13"/>
        <w:numPr>
          <w:ilvl w:val="0"/>
          <w:numId w:val="305"/>
        </w:numPr>
        <w:jc w:val="both"/>
        <w:rPr>
          <w:color w:val="auto"/>
          <w:sz w:val="24"/>
          <w:szCs w:val="24"/>
        </w:rPr>
      </w:pPr>
      <w:r w:rsidRPr="00371CC0">
        <w:rPr>
          <w:color w:val="auto"/>
          <w:sz w:val="24"/>
          <w:szCs w:val="24"/>
        </w:rPr>
        <w:t>получить возможность научиться модернизировать и создавать технологии обработки известных материалов;</w:t>
      </w:r>
    </w:p>
    <w:p w:rsidR="00A57638" w:rsidRPr="00371CC0" w:rsidRDefault="00E235EB" w:rsidP="00E862A3">
      <w:pPr>
        <w:pStyle w:val="13"/>
        <w:numPr>
          <w:ilvl w:val="0"/>
          <w:numId w:val="305"/>
        </w:numPr>
        <w:jc w:val="both"/>
        <w:rPr>
          <w:color w:val="auto"/>
          <w:sz w:val="24"/>
          <w:szCs w:val="24"/>
        </w:rPr>
      </w:pPr>
      <w:r w:rsidRPr="00371CC0">
        <w:rPr>
          <w:color w:val="auto"/>
          <w:sz w:val="24"/>
          <w:szCs w:val="24"/>
        </w:rPr>
        <w:t>анализировать значимые для конкретного человека потребности;</w:t>
      </w:r>
    </w:p>
    <w:p w:rsidR="00A57638" w:rsidRPr="00371CC0" w:rsidRDefault="00E235EB" w:rsidP="00E862A3">
      <w:pPr>
        <w:pStyle w:val="13"/>
        <w:numPr>
          <w:ilvl w:val="0"/>
          <w:numId w:val="305"/>
        </w:numPr>
        <w:spacing w:after="60"/>
        <w:jc w:val="both"/>
        <w:rPr>
          <w:color w:val="auto"/>
          <w:sz w:val="24"/>
          <w:szCs w:val="24"/>
        </w:rPr>
      </w:pPr>
      <w:r w:rsidRPr="00371CC0">
        <w:rPr>
          <w:color w:val="auto"/>
          <w:sz w:val="24"/>
          <w:szCs w:val="24"/>
        </w:rPr>
        <w:t>перечислять и характеризовать продукты питания;</w:t>
      </w:r>
    </w:p>
    <w:p w:rsidR="00A57638" w:rsidRPr="00371CC0" w:rsidRDefault="00E235EB" w:rsidP="00E862A3">
      <w:pPr>
        <w:pStyle w:val="13"/>
        <w:numPr>
          <w:ilvl w:val="0"/>
          <w:numId w:val="305"/>
        </w:numPr>
        <w:spacing w:line="257" w:lineRule="auto"/>
        <w:jc w:val="both"/>
        <w:rPr>
          <w:color w:val="auto"/>
          <w:sz w:val="24"/>
          <w:szCs w:val="24"/>
        </w:rPr>
      </w:pPr>
      <w:r w:rsidRPr="00371CC0">
        <w:rPr>
          <w:color w:val="auto"/>
          <w:sz w:val="24"/>
          <w:szCs w:val="24"/>
        </w:rPr>
        <w:t>перечислять виды и названия народных промыслов и ремёсел;</w:t>
      </w:r>
    </w:p>
    <w:p w:rsidR="00A57638" w:rsidRPr="00371CC0" w:rsidRDefault="00E235EB" w:rsidP="00E862A3">
      <w:pPr>
        <w:pStyle w:val="13"/>
        <w:numPr>
          <w:ilvl w:val="0"/>
          <w:numId w:val="305"/>
        </w:numPr>
        <w:spacing w:line="257" w:lineRule="auto"/>
        <w:jc w:val="both"/>
        <w:rPr>
          <w:color w:val="auto"/>
          <w:sz w:val="24"/>
          <w:szCs w:val="24"/>
        </w:rPr>
      </w:pPr>
      <w:r w:rsidRPr="00371CC0">
        <w:rPr>
          <w:color w:val="auto"/>
          <w:sz w:val="24"/>
          <w:szCs w:val="24"/>
        </w:rPr>
        <w:t>анализировать использование нанотехнологий в различных областях;</w:t>
      </w:r>
    </w:p>
    <w:p w:rsidR="00A57638" w:rsidRPr="00371CC0" w:rsidRDefault="00E235EB" w:rsidP="00E862A3">
      <w:pPr>
        <w:pStyle w:val="13"/>
        <w:numPr>
          <w:ilvl w:val="0"/>
          <w:numId w:val="305"/>
        </w:numPr>
        <w:spacing w:line="257" w:lineRule="auto"/>
        <w:jc w:val="both"/>
        <w:rPr>
          <w:color w:val="auto"/>
          <w:sz w:val="24"/>
          <w:szCs w:val="24"/>
        </w:rPr>
      </w:pPr>
      <w:r w:rsidRPr="00371CC0">
        <w:rPr>
          <w:color w:val="auto"/>
          <w:sz w:val="24"/>
          <w:szCs w:val="24"/>
        </w:rPr>
        <w:t>выявлять экологические проблемы;</w:t>
      </w:r>
    </w:p>
    <w:p w:rsidR="00A57638" w:rsidRPr="00371CC0" w:rsidRDefault="00E235EB" w:rsidP="00E862A3">
      <w:pPr>
        <w:pStyle w:val="13"/>
        <w:numPr>
          <w:ilvl w:val="0"/>
          <w:numId w:val="305"/>
        </w:numPr>
        <w:spacing w:line="257" w:lineRule="auto"/>
        <w:jc w:val="both"/>
        <w:rPr>
          <w:color w:val="auto"/>
          <w:sz w:val="24"/>
          <w:szCs w:val="24"/>
        </w:rPr>
      </w:pPr>
      <w:r w:rsidRPr="00371CC0">
        <w:rPr>
          <w:color w:val="auto"/>
          <w:sz w:val="24"/>
          <w:szCs w:val="24"/>
        </w:rPr>
        <w:t>применять генеалогический метод;</w:t>
      </w:r>
    </w:p>
    <w:p w:rsidR="00A57638" w:rsidRPr="00371CC0" w:rsidRDefault="00E235EB" w:rsidP="00E862A3">
      <w:pPr>
        <w:pStyle w:val="13"/>
        <w:numPr>
          <w:ilvl w:val="0"/>
          <w:numId w:val="305"/>
        </w:numPr>
        <w:spacing w:after="40" w:line="257" w:lineRule="auto"/>
        <w:jc w:val="both"/>
        <w:rPr>
          <w:color w:val="auto"/>
          <w:sz w:val="24"/>
          <w:szCs w:val="24"/>
        </w:rPr>
      </w:pPr>
      <w:r w:rsidRPr="00371CC0">
        <w:rPr>
          <w:color w:val="auto"/>
          <w:sz w:val="24"/>
          <w:szCs w:val="24"/>
        </w:rPr>
        <w:t>анализировать роль прививок;</w:t>
      </w:r>
    </w:p>
    <w:p w:rsidR="00A57638" w:rsidRPr="00371CC0" w:rsidRDefault="00E235EB" w:rsidP="00E862A3">
      <w:pPr>
        <w:pStyle w:val="13"/>
        <w:numPr>
          <w:ilvl w:val="0"/>
          <w:numId w:val="305"/>
        </w:numPr>
        <w:spacing w:line="257" w:lineRule="auto"/>
        <w:jc w:val="both"/>
        <w:rPr>
          <w:color w:val="auto"/>
          <w:sz w:val="24"/>
          <w:szCs w:val="24"/>
        </w:rPr>
      </w:pPr>
      <w:r w:rsidRPr="00371CC0">
        <w:rPr>
          <w:color w:val="auto"/>
          <w:sz w:val="24"/>
          <w:szCs w:val="24"/>
        </w:rPr>
        <w:t>анализировать работу биодатчиков;</w:t>
      </w:r>
    </w:p>
    <w:p w:rsidR="00A57638" w:rsidRPr="00371CC0" w:rsidRDefault="00E235EB" w:rsidP="00E862A3">
      <w:pPr>
        <w:pStyle w:val="13"/>
        <w:numPr>
          <w:ilvl w:val="0"/>
          <w:numId w:val="305"/>
        </w:numPr>
        <w:spacing w:after="140" w:line="257" w:lineRule="auto"/>
        <w:jc w:val="both"/>
        <w:rPr>
          <w:color w:val="auto"/>
          <w:sz w:val="24"/>
          <w:szCs w:val="24"/>
        </w:rPr>
      </w:pPr>
      <w:r w:rsidRPr="00371CC0">
        <w:rPr>
          <w:color w:val="auto"/>
          <w:sz w:val="24"/>
          <w:szCs w:val="24"/>
        </w:rPr>
        <w:t>анализировать микробиологические технологии, методы генной инженерии.</w:t>
      </w:r>
    </w:p>
    <w:p w:rsidR="00A57638" w:rsidRPr="00371CC0" w:rsidRDefault="00E235EB" w:rsidP="006567A9">
      <w:pPr>
        <w:pStyle w:val="af5"/>
        <w:rPr>
          <w:rFonts w:ascii="Times New Roman" w:hAnsi="Times New Roman" w:cs="Times New Roman"/>
          <w:sz w:val="24"/>
          <w:szCs w:val="24"/>
        </w:rPr>
      </w:pPr>
      <w:bookmarkStart w:id="763" w:name="bookmark1732"/>
      <w:r w:rsidRPr="00371CC0">
        <w:rPr>
          <w:rFonts w:ascii="Times New Roman" w:hAnsi="Times New Roman" w:cs="Times New Roman"/>
          <w:sz w:val="24"/>
          <w:szCs w:val="24"/>
        </w:rPr>
        <w:t>Модуль «Технология обработки материалов</w:t>
      </w:r>
      <w:bookmarkEnd w:id="763"/>
    </w:p>
    <w:p w:rsidR="00A57638" w:rsidRPr="00371CC0" w:rsidRDefault="00E235EB" w:rsidP="006567A9">
      <w:pPr>
        <w:pStyle w:val="af5"/>
        <w:rPr>
          <w:rFonts w:ascii="Times New Roman" w:hAnsi="Times New Roman" w:cs="Times New Roman"/>
          <w:sz w:val="24"/>
          <w:szCs w:val="24"/>
        </w:rPr>
      </w:pPr>
      <w:r w:rsidRPr="00371CC0">
        <w:rPr>
          <w:rFonts w:ascii="Times New Roman" w:hAnsi="Times New Roman" w:cs="Times New Roman"/>
          <w:sz w:val="24"/>
          <w:szCs w:val="24"/>
        </w:rPr>
        <w:t>и пищевых продуктов»</w:t>
      </w:r>
    </w:p>
    <w:p w:rsidR="006567A9" w:rsidRPr="00371CC0" w:rsidRDefault="006567A9" w:rsidP="006567A9">
      <w:pPr>
        <w:pStyle w:val="af5"/>
        <w:rPr>
          <w:rFonts w:ascii="Times New Roman" w:hAnsi="Times New Roman" w:cs="Times New Roman"/>
          <w:sz w:val="24"/>
          <w:szCs w:val="24"/>
        </w:rPr>
      </w:pPr>
    </w:p>
    <w:p w:rsidR="00A57638" w:rsidRPr="00371CC0" w:rsidRDefault="00E235EB" w:rsidP="006567A9">
      <w:pPr>
        <w:pStyle w:val="af5"/>
        <w:rPr>
          <w:rFonts w:ascii="Times New Roman" w:hAnsi="Times New Roman" w:cs="Times New Roman"/>
          <w:sz w:val="24"/>
          <w:szCs w:val="24"/>
        </w:rPr>
      </w:pPr>
      <w:bookmarkStart w:id="764" w:name="bookmark1735"/>
      <w:r w:rsidRPr="00371CC0">
        <w:rPr>
          <w:rFonts w:ascii="Times New Roman" w:hAnsi="Times New Roman" w:cs="Times New Roman"/>
          <w:sz w:val="24"/>
          <w:szCs w:val="24"/>
        </w:rPr>
        <w:t>5-6 КЛАССЫ:</w:t>
      </w:r>
      <w:bookmarkEnd w:id="764"/>
    </w:p>
    <w:p w:rsidR="00A57638" w:rsidRPr="00371CC0" w:rsidRDefault="00E235EB" w:rsidP="00E862A3">
      <w:pPr>
        <w:pStyle w:val="13"/>
        <w:numPr>
          <w:ilvl w:val="0"/>
          <w:numId w:val="306"/>
        </w:numPr>
        <w:spacing w:line="240" w:lineRule="auto"/>
        <w:jc w:val="both"/>
        <w:rPr>
          <w:color w:val="auto"/>
          <w:sz w:val="24"/>
          <w:szCs w:val="24"/>
        </w:rPr>
      </w:pPr>
      <w:r w:rsidRPr="00371CC0">
        <w:rPr>
          <w:color w:val="auto"/>
          <w:sz w:val="24"/>
          <w:szCs w:val="24"/>
        </w:rPr>
        <w:t>характеризовать познавательную и преобразовательную деятельность человека;</w:t>
      </w:r>
    </w:p>
    <w:p w:rsidR="00A57638" w:rsidRPr="00371CC0" w:rsidRDefault="00E235EB" w:rsidP="00E862A3">
      <w:pPr>
        <w:pStyle w:val="13"/>
        <w:numPr>
          <w:ilvl w:val="0"/>
          <w:numId w:val="306"/>
        </w:numPr>
        <w:spacing w:line="240" w:lineRule="auto"/>
        <w:jc w:val="both"/>
        <w:rPr>
          <w:color w:val="auto"/>
          <w:sz w:val="24"/>
          <w:szCs w:val="24"/>
        </w:rPr>
      </w:pPr>
      <w:r w:rsidRPr="00371CC0">
        <w:rPr>
          <w:color w:val="auto"/>
          <w:sz w:val="24"/>
          <w:szCs w:val="24"/>
        </w:rPr>
        <w:t>соблюдать правила безопасности;</w:t>
      </w:r>
    </w:p>
    <w:p w:rsidR="00A57638" w:rsidRPr="00371CC0" w:rsidRDefault="00E235EB" w:rsidP="00E862A3">
      <w:pPr>
        <w:pStyle w:val="13"/>
        <w:numPr>
          <w:ilvl w:val="0"/>
          <w:numId w:val="306"/>
        </w:numPr>
        <w:spacing w:line="240" w:lineRule="auto"/>
        <w:jc w:val="both"/>
        <w:rPr>
          <w:color w:val="auto"/>
          <w:sz w:val="24"/>
          <w:szCs w:val="24"/>
        </w:rPr>
      </w:pPr>
      <w:r w:rsidRPr="00371CC0">
        <w:rPr>
          <w:color w:val="auto"/>
          <w:sz w:val="24"/>
          <w:szCs w:val="24"/>
        </w:rPr>
        <w:t>организовывать рабочее место в соответствии с требованиями безопасности;</w:t>
      </w:r>
    </w:p>
    <w:p w:rsidR="00A57638" w:rsidRPr="00371CC0" w:rsidRDefault="00E235EB" w:rsidP="00E862A3">
      <w:pPr>
        <w:pStyle w:val="13"/>
        <w:numPr>
          <w:ilvl w:val="0"/>
          <w:numId w:val="306"/>
        </w:numPr>
        <w:spacing w:line="240" w:lineRule="auto"/>
        <w:jc w:val="both"/>
        <w:rPr>
          <w:color w:val="auto"/>
          <w:sz w:val="24"/>
          <w:szCs w:val="24"/>
        </w:rPr>
      </w:pPr>
      <w:r w:rsidRPr="00371CC0">
        <w:rPr>
          <w:color w:val="auto"/>
          <w:sz w:val="24"/>
          <w:szCs w:val="24"/>
        </w:rPr>
        <w:t>классифицировать и характеризовать инструменты, приспособления и технологическое оборудование;</w:t>
      </w:r>
    </w:p>
    <w:p w:rsidR="00A57638" w:rsidRPr="00371CC0" w:rsidRDefault="00E235EB" w:rsidP="00E862A3">
      <w:pPr>
        <w:pStyle w:val="13"/>
        <w:numPr>
          <w:ilvl w:val="0"/>
          <w:numId w:val="306"/>
        </w:numPr>
        <w:spacing w:line="240" w:lineRule="auto"/>
        <w:jc w:val="both"/>
        <w:rPr>
          <w:color w:val="auto"/>
          <w:sz w:val="24"/>
          <w:szCs w:val="24"/>
        </w:rPr>
      </w:pPr>
      <w:r w:rsidRPr="00371CC0">
        <w:rPr>
          <w:color w:val="auto"/>
          <w:sz w:val="24"/>
          <w:szCs w:val="24"/>
        </w:rPr>
        <w:t>активно использовать знания, полученные при изучении других учебных предметов, и сформированные универсальные учебные действия;</w:t>
      </w:r>
    </w:p>
    <w:p w:rsidR="00A57638" w:rsidRPr="00371CC0" w:rsidRDefault="00E235EB" w:rsidP="00E862A3">
      <w:pPr>
        <w:pStyle w:val="13"/>
        <w:numPr>
          <w:ilvl w:val="0"/>
          <w:numId w:val="306"/>
        </w:numPr>
        <w:spacing w:line="240" w:lineRule="auto"/>
        <w:jc w:val="both"/>
        <w:rPr>
          <w:color w:val="auto"/>
          <w:sz w:val="24"/>
          <w:szCs w:val="24"/>
        </w:rPr>
      </w:pPr>
      <w:r w:rsidRPr="00371CC0">
        <w:rPr>
          <w:color w:val="auto"/>
          <w:sz w:val="24"/>
          <w:szCs w:val="24"/>
        </w:rPr>
        <w:t>использовать инструменты, приспособления и технологическое оборудование;</w:t>
      </w:r>
    </w:p>
    <w:p w:rsidR="00A57638" w:rsidRPr="00371CC0" w:rsidRDefault="00E235EB" w:rsidP="00E862A3">
      <w:pPr>
        <w:pStyle w:val="13"/>
        <w:numPr>
          <w:ilvl w:val="0"/>
          <w:numId w:val="306"/>
        </w:numPr>
        <w:spacing w:line="240" w:lineRule="auto"/>
        <w:jc w:val="both"/>
        <w:rPr>
          <w:color w:val="auto"/>
          <w:sz w:val="24"/>
          <w:szCs w:val="24"/>
        </w:rPr>
      </w:pPr>
      <w:r w:rsidRPr="00371CC0">
        <w:rPr>
          <w:color w:val="auto"/>
          <w:sz w:val="24"/>
          <w:szCs w:val="24"/>
        </w:rPr>
        <w:t>выполнять технологические операции с использованием ручных инструментов, приспособлений, технологического оборудования;</w:t>
      </w:r>
    </w:p>
    <w:p w:rsidR="00A57638" w:rsidRPr="00371CC0" w:rsidRDefault="00E235EB" w:rsidP="00E862A3">
      <w:pPr>
        <w:pStyle w:val="13"/>
        <w:numPr>
          <w:ilvl w:val="0"/>
          <w:numId w:val="306"/>
        </w:numPr>
        <w:spacing w:line="240" w:lineRule="auto"/>
        <w:jc w:val="both"/>
        <w:rPr>
          <w:color w:val="auto"/>
          <w:sz w:val="24"/>
          <w:szCs w:val="24"/>
        </w:rPr>
      </w:pPr>
      <w:r w:rsidRPr="00371CC0">
        <w:rPr>
          <w:color w:val="auto"/>
          <w:sz w:val="24"/>
          <w:szCs w:val="24"/>
        </w:rPr>
        <w:t>получить возможность научиться использовать цифровые инструменты при изготовлении предметов из различных материалов;</w:t>
      </w:r>
    </w:p>
    <w:p w:rsidR="00A57638" w:rsidRPr="00371CC0" w:rsidRDefault="00E235EB" w:rsidP="00E862A3">
      <w:pPr>
        <w:pStyle w:val="13"/>
        <w:numPr>
          <w:ilvl w:val="0"/>
          <w:numId w:val="306"/>
        </w:numPr>
        <w:spacing w:line="240" w:lineRule="auto"/>
        <w:jc w:val="both"/>
        <w:rPr>
          <w:color w:val="auto"/>
          <w:sz w:val="24"/>
          <w:szCs w:val="24"/>
        </w:rPr>
      </w:pPr>
      <w:r w:rsidRPr="00371CC0">
        <w:rPr>
          <w:color w:val="auto"/>
          <w:sz w:val="24"/>
          <w:szCs w:val="24"/>
        </w:rPr>
        <w:t>характеризовать технологические операции ручной обработки конструкционных материалов;</w:t>
      </w:r>
    </w:p>
    <w:p w:rsidR="00A57638" w:rsidRPr="00371CC0" w:rsidRDefault="00E235EB" w:rsidP="00E862A3">
      <w:pPr>
        <w:pStyle w:val="13"/>
        <w:numPr>
          <w:ilvl w:val="0"/>
          <w:numId w:val="306"/>
        </w:numPr>
        <w:spacing w:line="240" w:lineRule="auto"/>
        <w:jc w:val="both"/>
        <w:rPr>
          <w:color w:val="auto"/>
          <w:sz w:val="24"/>
          <w:szCs w:val="24"/>
        </w:rPr>
      </w:pPr>
      <w:r w:rsidRPr="00371CC0">
        <w:rPr>
          <w:color w:val="auto"/>
          <w:sz w:val="24"/>
          <w:szCs w:val="24"/>
        </w:rPr>
        <w:t>применять ручные технологии обработки конструкционных материалов;</w:t>
      </w:r>
    </w:p>
    <w:p w:rsidR="00A57638" w:rsidRPr="00371CC0" w:rsidRDefault="00E235EB" w:rsidP="00E862A3">
      <w:pPr>
        <w:pStyle w:val="13"/>
        <w:numPr>
          <w:ilvl w:val="0"/>
          <w:numId w:val="306"/>
        </w:numPr>
        <w:spacing w:after="40" w:line="240" w:lineRule="auto"/>
        <w:jc w:val="both"/>
        <w:rPr>
          <w:color w:val="auto"/>
          <w:sz w:val="24"/>
          <w:szCs w:val="24"/>
        </w:rPr>
      </w:pPr>
      <w:r w:rsidRPr="00371CC0">
        <w:rPr>
          <w:color w:val="auto"/>
          <w:sz w:val="24"/>
          <w:szCs w:val="24"/>
        </w:rPr>
        <w:t>правильно хранить пищевые продукты;</w:t>
      </w:r>
    </w:p>
    <w:p w:rsidR="00A57638" w:rsidRPr="00371CC0" w:rsidRDefault="00E235EB" w:rsidP="00E862A3">
      <w:pPr>
        <w:pStyle w:val="13"/>
        <w:numPr>
          <w:ilvl w:val="0"/>
          <w:numId w:val="306"/>
        </w:numPr>
        <w:spacing w:line="240" w:lineRule="auto"/>
        <w:jc w:val="both"/>
        <w:rPr>
          <w:color w:val="auto"/>
          <w:sz w:val="24"/>
          <w:szCs w:val="24"/>
        </w:rPr>
      </w:pPr>
      <w:r w:rsidRPr="00371CC0">
        <w:rPr>
          <w:color w:val="auto"/>
          <w:sz w:val="24"/>
          <w:szCs w:val="24"/>
        </w:rPr>
        <w:t>осуществлять механическую и тепловую обработку пищевых продуктов, сохраняя их пищевую ценность;</w:t>
      </w:r>
    </w:p>
    <w:p w:rsidR="00A57638" w:rsidRPr="00371CC0" w:rsidRDefault="00E235EB" w:rsidP="00E862A3">
      <w:pPr>
        <w:pStyle w:val="13"/>
        <w:numPr>
          <w:ilvl w:val="0"/>
          <w:numId w:val="306"/>
        </w:numPr>
        <w:spacing w:line="240" w:lineRule="auto"/>
        <w:jc w:val="both"/>
        <w:rPr>
          <w:color w:val="auto"/>
          <w:sz w:val="24"/>
          <w:szCs w:val="24"/>
        </w:rPr>
      </w:pPr>
      <w:r w:rsidRPr="00371CC0">
        <w:rPr>
          <w:color w:val="auto"/>
          <w:sz w:val="24"/>
          <w:szCs w:val="24"/>
        </w:rPr>
        <w:t>выбирать продукты, инструменты и оборудование для приготовления блюда;</w:t>
      </w:r>
    </w:p>
    <w:p w:rsidR="00A57638" w:rsidRPr="00371CC0" w:rsidRDefault="00E235EB" w:rsidP="00E862A3">
      <w:pPr>
        <w:pStyle w:val="13"/>
        <w:numPr>
          <w:ilvl w:val="0"/>
          <w:numId w:val="306"/>
        </w:numPr>
        <w:spacing w:line="240" w:lineRule="auto"/>
        <w:jc w:val="both"/>
        <w:rPr>
          <w:color w:val="auto"/>
          <w:sz w:val="24"/>
          <w:szCs w:val="24"/>
        </w:rPr>
      </w:pPr>
      <w:r w:rsidRPr="00371CC0">
        <w:rPr>
          <w:color w:val="auto"/>
          <w:sz w:val="24"/>
          <w:szCs w:val="24"/>
        </w:rPr>
        <w:t>осуществлять доступными средствами контроль качества блюда;</w:t>
      </w:r>
    </w:p>
    <w:p w:rsidR="00A57638" w:rsidRPr="00371CC0" w:rsidRDefault="00E235EB" w:rsidP="00E862A3">
      <w:pPr>
        <w:pStyle w:val="13"/>
        <w:numPr>
          <w:ilvl w:val="0"/>
          <w:numId w:val="306"/>
        </w:numPr>
        <w:jc w:val="both"/>
        <w:rPr>
          <w:color w:val="auto"/>
          <w:sz w:val="24"/>
          <w:szCs w:val="24"/>
        </w:rPr>
      </w:pPr>
      <w:r w:rsidRPr="00371CC0">
        <w:rPr>
          <w:color w:val="auto"/>
          <w:sz w:val="24"/>
          <w:szCs w:val="24"/>
        </w:rPr>
        <w:t>проектировать интерьер помещения с использованием программных сервисов;</w:t>
      </w:r>
    </w:p>
    <w:p w:rsidR="00A57638" w:rsidRPr="00371CC0" w:rsidRDefault="00E235EB" w:rsidP="00E862A3">
      <w:pPr>
        <w:pStyle w:val="13"/>
        <w:numPr>
          <w:ilvl w:val="0"/>
          <w:numId w:val="306"/>
        </w:numPr>
        <w:jc w:val="both"/>
        <w:rPr>
          <w:color w:val="auto"/>
          <w:sz w:val="24"/>
          <w:szCs w:val="24"/>
        </w:rPr>
      </w:pPr>
      <w:r w:rsidRPr="00371CC0">
        <w:rPr>
          <w:color w:val="auto"/>
          <w:sz w:val="24"/>
          <w:szCs w:val="24"/>
        </w:rPr>
        <w:t>составлять последовательность выполнения технологических операций для изготовления швейных изделий;</w:t>
      </w:r>
    </w:p>
    <w:p w:rsidR="00A57638" w:rsidRPr="00371CC0" w:rsidRDefault="00E235EB" w:rsidP="00E862A3">
      <w:pPr>
        <w:pStyle w:val="13"/>
        <w:numPr>
          <w:ilvl w:val="0"/>
          <w:numId w:val="306"/>
        </w:numPr>
        <w:jc w:val="both"/>
        <w:rPr>
          <w:color w:val="auto"/>
          <w:sz w:val="24"/>
          <w:szCs w:val="24"/>
        </w:rPr>
      </w:pPr>
      <w:r w:rsidRPr="00371CC0">
        <w:rPr>
          <w:color w:val="auto"/>
          <w:sz w:val="24"/>
          <w:szCs w:val="24"/>
        </w:rPr>
        <w:t>строить чертежи простых швейных изделий;</w:t>
      </w:r>
    </w:p>
    <w:p w:rsidR="00A57638" w:rsidRPr="00371CC0" w:rsidRDefault="00E235EB" w:rsidP="00E862A3">
      <w:pPr>
        <w:pStyle w:val="13"/>
        <w:numPr>
          <w:ilvl w:val="0"/>
          <w:numId w:val="306"/>
        </w:numPr>
        <w:jc w:val="both"/>
        <w:rPr>
          <w:color w:val="auto"/>
          <w:sz w:val="24"/>
          <w:szCs w:val="24"/>
        </w:rPr>
      </w:pPr>
      <w:r w:rsidRPr="00371CC0">
        <w:rPr>
          <w:color w:val="auto"/>
          <w:sz w:val="24"/>
          <w:szCs w:val="24"/>
        </w:rPr>
        <w:t>выбирать материалы, инструменты и оборудование для выполнения швейных работ;</w:t>
      </w:r>
    </w:p>
    <w:p w:rsidR="00A57638" w:rsidRPr="00371CC0" w:rsidRDefault="00E235EB" w:rsidP="00E862A3">
      <w:pPr>
        <w:pStyle w:val="13"/>
        <w:numPr>
          <w:ilvl w:val="0"/>
          <w:numId w:val="306"/>
        </w:numPr>
        <w:jc w:val="both"/>
        <w:rPr>
          <w:color w:val="auto"/>
          <w:sz w:val="24"/>
          <w:szCs w:val="24"/>
        </w:rPr>
      </w:pPr>
      <w:r w:rsidRPr="00371CC0">
        <w:rPr>
          <w:color w:val="auto"/>
          <w:sz w:val="24"/>
          <w:szCs w:val="24"/>
        </w:rPr>
        <w:t>выполнять художественное оформление швейных изделий;</w:t>
      </w:r>
    </w:p>
    <w:p w:rsidR="00A57638" w:rsidRPr="00371CC0" w:rsidRDefault="00E235EB" w:rsidP="00E862A3">
      <w:pPr>
        <w:pStyle w:val="13"/>
        <w:numPr>
          <w:ilvl w:val="0"/>
          <w:numId w:val="306"/>
        </w:numPr>
        <w:jc w:val="both"/>
        <w:rPr>
          <w:color w:val="auto"/>
          <w:sz w:val="24"/>
          <w:szCs w:val="24"/>
        </w:rPr>
      </w:pPr>
      <w:r w:rsidRPr="00371CC0">
        <w:rPr>
          <w:color w:val="auto"/>
          <w:sz w:val="24"/>
          <w:szCs w:val="24"/>
        </w:rPr>
        <w:t>выделять свойства наноструктур;</w:t>
      </w:r>
    </w:p>
    <w:p w:rsidR="00A57638" w:rsidRPr="00371CC0" w:rsidRDefault="00E235EB" w:rsidP="00E862A3">
      <w:pPr>
        <w:pStyle w:val="13"/>
        <w:numPr>
          <w:ilvl w:val="0"/>
          <w:numId w:val="306"/>
        </w:numPr>
        <w:jc w:val="both"/>
        <w:rPr>
          <w:color w:val="auto"/>
          <w:sz w:val="24"/>
          <w:szCs w:val="24"/>
        </w:rPr>
      </w:pPr>
      <w:r w:rsidRPr="00371CC0">
        <w:rPr>
          <w:color w:val="auto"/>
          <w:sz w:val="24"/>
          <w:szCs w:val="24"/>
        </w:rPr>
        <w:t>приводить примеры наноструктур, их использования в технологиях;</w:t>
      </w:r>
    </w:p>
    <w:p w:rsidR="00A57638" w:rsidRPr="00371CC0" w:rsidRDefault="00E235EB" w:rsidP="00E862A3">
      <w:pPr>
        <w:pStyle w:val="13"/>
        <w:numPr>
          <w:ilvl w:val="0"/>
          <w:numId w:val="306"/>
        </w:numPr>
        <w:spacing w:after="160"/>
        <w:jc w:val="both"/>
        <w:rPr>
          <w:color w:val="auto"/>
          <w:sz w:val="24"/>
          <w:szCs w:val="24"/>
        </w:rPr>
      </w:pPr>
      <w:r w:rsidRPr="00371CC0">
        <w:rPr>
          <w:color w:val="auto"/>
          <w:sz w:val="24"/>
          <w:szCs w:val="24"/>
        </w:rPr>
        <w:t>получить возможность познакомиться с физическимами основы нанотехнологий и их использованием для конструирования новых материалов.</w:t>
      </w:r>
    </w:p>
    <w:p w:rsidR="00A57638" w:rsidRPr="00371CC0" w:rsidRDefault="00E235EB" w:rsidP="006567A9">
      <w:pPr>
        <w:pStyle w:val="af5"/>
        <w:rPr>
          <w:rFonts w:ascii="Times New Roman" w:hAnsi="Times New Roman" w:cs="Times New Roman"/>
          <w:sz w:val="24"/>
          <w:szCs w:val="24"/>
        </w:rPr>
      </w:pPr>
      <w:bookmarkStart w:id="765" w:name="bookmark1737"/>
      <w:r w:rsidRPr="00371CC0">
        <w:rPr>
          <w:rFonts w:ascii="Times New Roman" w:hAnsi="Times New Roman" w:cs="Times New Roman"/>
          <w:sz w:val="24"/>
          <w:szCs w:val="24"/>
        </w:rPr>
        <w:t>7-9 КЛАССЫ:</w:t>
      </w:r>
      <w:bookmarkEnd w:id="765"/>
    </w:p>
    <w:p w:rsidR="00A57638" w:rsidRPr="00371CC0" w:rsidRDefault="00E235EB" w:rsidP="00E862A3">
      <w:pPr>
        <w:pStyle w:val="13"/>
        <w:numPr>
          <w:ilvl w:val="0"/>
          <w:numId w:val="307"/>
        </w:numPr>
        <w:jc w:val="both"/>
        <w:rPr>
          <w:color w:val="auto"/>
          <w:sz w:val="24"/>
          <w:szCs w:val="24"/>
        </w:rPr>
      </w:pPr>
      <w:r w:rsidRPr="00371CC0">
        <w:rPr>
          <w:color w:val="auto"/>
          <w:sz w:val="24"/>
          <w:szCs w:val="24"/>
        </w:rPr>
        <w:t>освоить основные этапы создания проектов от идеи до презентации и использования полученных результатов;</w:t>
      </w:r>
    </w:p>
    <w:p w:rsidR="00A57638" w:rsidRPr="00371CC0" w:rsidRDefault="00E235EB" w:rsidP="00E862A3">
      <w:pPr>
        <w:pStyle w:val="13"/>
        <w:numPr>
          <w:ilvl w:val="0"/>
          <w:numId w:val="307"/>
        </w:numPr>
        <w:jc w:val="both"/>
        <w:rPr>
          <w:color w:val="auto"/>
          <w:sz w:val="24"/>
          <w:szCs w:val="24"/>
        </w:rPr>
      </w:pPr>
      <w:r w:rsidRPr="00371CC0">
        <w:rPr>
          <w:color w:val="auto"/>
          <w:sz w:val="24"/>
          <w:szCs w:val="24"/>
        </w:rPr>
        <w:t>научиться использовать программные сервисы для поддержки проектной деятельности;</w:t>
      </w:r>
    </w:p>
    <w:p w:rsidR="00A57638" w:rsidRPr="00371CC0" w:rsidRDefault="00E235EB" w:rsidP="00E862A3">
      <w:pPr>
        <w:pStyle w:val="13"/>
        <w:numPr>
          <w:ilvl w:val="0"/>
          <w:numId w:val="307"/>
        </w:numPr>
        <w:jc w:val="both"/>
        <w:rPr>
          <w:color w:val="auto"/>
          <w:sz w:val="24"/>
          <w:szCs w:val="24"/>
        </w:rPr>
      </w:pPr>
      <w:r w:rsidRPr="00371CC0">
        <w:rPr>
          <w:color w:val="auto"/>
          <w:sz w:val="24"/>
          <w:szCs w:val="24"/>
        </w:rPr>
        <w:t>проводить необходимые опыты по исследованию свойств материалов;</w:t>
      </w:r>
    </w:p>
    <w:p w:rsidR="00A57638" w:rsidRPr="00371CC0" w:rsidRDefault="00E235EB" w:rsidP="00E862A3">
      <w:pPr>
        <w:pStyle w:val="13"/>
        <w:numPr>
          <w:ilvl w:val="0"/>
          <w:numId w:val="307"/>
        </w:numPr>
        <w:jc w:val="both"/>
        <w:rPr>
          <w:color w:val="auto"/>
          <w:sz w:val="24"/>
          <w:szCs w:val="24"/>
        </w:rPr>
      </w:pPr>
      <w:r w:rsidRPr="00371CC0">
        <w:rPr>
          <w:color w:val="auto"/>
          <w:sz w:val="24"/>
          <w:szCs w:val="24"/>
        </w:rPr>
        <w:t>выбирать инструменты и оборудование, необходимые для изготовления выбранного изделия по данной технологии;</w:t>
      </w:r>
    </w:p>
    <w:p w:rsidR="00A57638" w:rsidRPr="00371CC0" w:rsidRDefault="00E235EB" w:rsidP="00E862A3">
      <w:pPr>
        <w:pStyle w:val="13"/>
        <w:numPr>
          <w:ilvl w:val="0"/>
          <w:numId w:val="307"/>
        </w:numPr>
        <w:jc w:val="both"/>
        <w:rPr>
          <w:color w:val="auto"/>
          <w:sz w:val="24"/>
          <w:szCs w:val="24"/>
        </w:rPr>
      </w:pPr>
      <w:r w:rsidRPr="00371CC0">
        <w:rPr>
          <w:color w:val="auto"/>
          <w:sz w:val="24"/>
          <w:szCs w:val="24"/>
        </w:rPr>
        <w:t>применять технологии механической обработки конструкционных материалов;</w:t>
      </w:r>
    </w:p>
    <w:p w:rsidR="00A57638" w:rsidRPr="00371CC0" w:rsidRDefault="00E235EB" w:rsidP="00E862A3">
      <w:pPr>
        <w:pStyle w:val="13"/>
        <w:numPr>
          <w:ilvl w:val="0"/>
          <w:numId w:val="307"/>
        </w:numPr>
        <w:jc w:val="both"/>
        <w:rPr>
          <w:color w:val="auto"/>
          <w:sz w:val="24"/>
          <w:szCs w:val="24"/>
        </w:rPr>
      </w:pPr>
      <w:r w:rsidRPr="00371CC0">
        <w:rPr>
          <w:color w:val="auto"/>
          <w:sz w:val="24"/>
          <w:szCs w:val="24"/>
        </w:rPr>
        <w:t>осуществлять доступными средствами контроль качества изготавливаемого изделия, находить и устранять допущенные дефекты;</w:t>
      </w:r>
    </w:p>
    <w:p w:rsidR="00A57638" w:rsidRPr="00371CC0" w:rsidRDefault="00E235EB" w:rsidP="00E862A3">
      <w:pPr>
        <w:pStyle w:val="13"/>
        <w:numPr>
          <w:ilvl w:val="0"/>
          <w:numId w:val="307"/>
        </w:numPr>
        <w:jc w:val="both"/>
        <w:rPr>
          <w:color w:val="auto"/>
          <w:sz w:val="24"/>
          <w:szCs w:val="24"/>
        </w:rPr>
      </w:pPr>
      <w:r w:rsidRPr="00371CC0">
        <w:rPr>
          <w:color w:val="auto"/>
          <w:sz w:val="24"/>
          <w:szCs w:val="24"/>
        </w:rPr>
        <w:t>классифицировать виды и назначение методов получения и преобразования конструкционных и текстильных материалов;</w:t>
      </w:r>
    </w:p>
    <w:p w:rsidR="00A57638" w:rsidRPr="00371CC0" w:rsidRDefault="00E235EB" w:rsidP="00E862A3">
      <w:pPr>
        <w:pStyle w:val="13"/>
        <w:numPr>
          <w:ilvl w:val="0"/>
          <w:numId w:val="307"/>
        </w:numPr>
        <w:jc w:val="both"/>
        <w:rPr>
          <w:color w:val="auto"/>
          <w:sz w:val="24"/>
          <w:szCs w:val="24"/>
        </w:rPr>
      </w:pPr>
      <w:r w:rsidRPr="00371CC0">
        <w:rPr>
          <w:color w:val="auto"/>
          <w:sz w:val="24"/>
          <w:szCs w:val="24"/>
        </w:rPr>
        <w:t>получить возможность научиться конструировать модели различных объектов и использовать их в практической деятельности;</w:t>
      </w:r>
    </w:p>
    <w:p w:rsidR="00A57638" w:rsidRPr="00371CC0" w:rsidRDefault="00E235EB" w:rsidP="00E862A3">
      <w:pPr>
        <w:pStyle w:val="13"/>
        <w:numPr>
          <w:ilvl w:val="0"/>
          <w:numId w:val="307"/>
        </w:numPr>
        <w:spacing w:after="60"/>
        <w:jc w:val="both"/>
        <w:rPr>
          <w:color w:val="auto"/>
          <w:sz w:val="24"/>
          <w:szCs w:val="24"/>
        </w:rPr>
      </w:pPr>
      <w:r w:rsidRPr="00371CC0">
        <w:rPr>
          <w:color w:val="auto"/>
          <w:sz w:val="24"/>
          <w:szCs w:val="24"/>
        </w:rPr>
        <w:t>конструировать модели машин и механизмов;</w:t>
      </w:r>
    </w:p>
    <w:p w:rsidR="00A57638" w:rsidRPr="00371CC0" w:rsidRDefault="00E235EB" w:rsidP="00E862A3">
      <w:pPr>
        <w:pStyle w:val="13"/>
        <w:numPr>
          <w:ilvl w:val="0"/>
          <w:numId w:val="307"/>
        </w:numPr>
        <w:jc w:val="both"/>
        <w:rPr>
          <w:color w:val="auto"/>
          <w:sz w:val="24"/>
          <w:szCs w:val="24"/>
        </w:rPr>
      </w:pPr>
      <w:r w:rsidRPr="00371CC0">
        <w:rPr>
          <w:color w:val="auto"/>
          <w:sz w:val="24"/>
          <w:szCs w:val="24"/>
        </w:rPr>
        <w:t>изготавливать изделие из конструкционных или поделочных материалов;</w:t>
      </w:r>
    </w:p>
    <w:p w:rsidR="00A57638" w:rsidRPr="00371CC0" w:rsidRDefault="00E235EB" w:rsidP="00E862A3">
      <w:pPr>
        <w:pStyle w:val="13"/>
        <w:numPr>
          <w:ilvl w:val="0"/>
          <w:numId w:val="307"/>
        </w:numPr>
        <w:jc w:val="both"/>
        <w:rPr>
          <w:color w:val="auto"/>
          <w:sz w:val="24"/>
          <w:szCs w:val="24"/>
        </w:rPr>
      </w:pPr>
      <w:r w:rsidRPr="00371CC0">
        <w:rPr>
          <w:color w:val="auto"/>
          <w:sz w:val="24"/>
          <w:szCs w:val="24"/>
        </w:rPr>
        <w:t>готовить кулинарные блюда в соответствии с известными технологиями;</w:t>
      </w:r>
    </w:p>
    <w:p w:rsidR="00A57638" w:rsidRPr="00371CC0" w:rsidRDefault="00E235EB" w:rsidP="00E862A3">
      <w:pPr>
        <w:pStyle w:val="13"/>
        <w:numPr>
          <w:ilvl w:val="0"/>
          <w:numId w:val="307"/>
        </w:numPr>
        <w:jc w:val="both"/>
        <w:rPr>
          <w:color w:val="auto"/>
          <w:sz w:val="24"/>
          <w:szCs w:val="24"/>
        </w:rPr>
      </w:pPr>
      <w:r w:rsidRPr="00371CC0">
        <w:rPr>
          <w:color w:val="auto"/>
          <w:sz w:val="24"/>
          <w:szCs w:val="24"/>
        </w:rPr>
        <w:t>выполнять декоративно-прикладную обработку материалов;</w:t>
      </w:r>
    </w:p>
    <w:p w:rsidR="00A57638" w:rsidRPr="00371CC0" w:rsidRDefault="00E235EB" w:rsidP="00E862A3">
      <w:pPr>
        <w:pStyle w:val="13"/>
        <w:numPr>
          <w:ilvl w:val="0"/>
          <w:numId w:val="307"/>
        </w:numPr>
        <w:spacing w:after="60"/>
        <w:jc w:val="both"/>
        <w:rPr>
          <w:color w:val="auto"/>
          <w:sz w:val="24"/>
          <w:szCs w:val="24"/>
        </w:rPr>
      </w:pPr>
      <w:r w:rsidRPr="00371CC0">
        <w:rPr>
          <w:color w:val="auto"/>
          <w:sz w:val="24"/>
          <w:szCs w:val="24"/>
        </w:rPr>
        <w:t>выполнять художественное оформление изделий;</w:t>
      </w:r>
    </w:p>
    <w:p w:rsidR="00A57638" w:rsidRPr="00371CC0" w:rsidRDefault="00E235EB" w:rsidP="00E862A3">
      <w:pPr>
        <w:pStyle w:val="13"/>
        <w:numPr>
          <w:ilvl w:val="0"/>
          <w:numId w:val="307"/>
        </w:numPr>
        <w:spacing w:line="240" w:lineRule="auto"/>
        <w:jc w:val="both"/>
        <w:rPr>
          <w:color w:val="auto"/>
          <w:sz w:val="24"/>
          <w:szCs w:val="24"/>
        </w:rPr>
      </w:pPr>
      <w:r w:rsidRPr="00371CC0">
        <w:rPr>
          <w:color w:val="auto"/>
          <w:sz w:val="24"/>
          <w:szCs w:val="24"/>
        </w:rPr>
        <w:t>создавать художественный образ и воплощать его в продукте;</w:t>
      </w:r>
    </w:p>
    <w:p w:rsidR="00A57638" w:rsidRPr="00371CC0" w:rsidRDefault="00E235EB" w:rsidP="00E862A3">
      <w:pPr>
        <w:pStyle w:val="13"/>
        <w:numPr>
          <w:ilvl w:val="0"/>
          <w:numId w:val="307"/>
        </w:numPr>
        <w:spacing w:line="240" w:lineRule="auto"/>
        <w:jc w:val="both"/>
        <w:rPr>
          <w:color w:val="auto"/>
          <w:sz w:val="24"/>
          <w:szCs w:val="24"/>
        </w:rPr>
      </w:pPr>
      <w:r w:rsidRPr="00371CC0">
        <w:rPr>
          <w:color w:val="auto"/>
          <w:sz w:val="24"/>
          <w:szCs w:val="24"/>
        </w:rPr>
        <w:t>строить чертежи швейных изделий;</w:t>
      </w:r>
    </w:p>
    <w:p w:rsidR="00A57638" w:rsidRPr="00371CC0" w:rsidRDefault="00E235EB" w:rsidP="00E862A3">
      <w:pPr>
        <w:pStyle w:val="13"/>
        <w:numPr>
          <w:ilvl w:val="0"/>
          <w:numId w:val="307"/>
        </w:numPr>
        <w:spacing w:line="240" w:lineRule="auto"/>
        <w:jc w:val="both"/>
        <w:rPr>
          <w:color w:val="auto"/>
          <w:sz w:val="24"/>
          <w:szCs w:val="24"/>
        </w:rPr>
      </w:pPr>
      <w:r w:rsidRPr="00371CC0">
        <w:rPr>
          <w:color w:val="auto"/>
          <w:sz w:val="24"/>
          <w:szCs w:val="24"/>
        </w:rPr>
        <w:t>выбирать материалы, инструменты и оборудование для выполнения швейных работ;</w:t>
      </w:r>
    </w:p>
    <w:p w:rsidR="00A57638" w:rsidRPr="00371CC0" w:rsidRDefault="00E235EB" w:rsidP="00E862A3">
      <w:pPr>
        <w:pStyle w:val="13"/>
        <w:numPr>
          <w:ilvl w:val="0"/>
          <w:numId w:val="307"/>
        </w:numPr>
        <w:spacing w:line="240" w:lineRule="auto"/>
        <w:jc w:val="both"/>
        <w:rPr>
          <w:color w:val="auto"/>
          <w:sz w:val="24"/>
          <w:szCs w:val="24"/>
        </w:rPr>
      </w:pPr>
      <w:r w:rsidRPr="00371CC0">
        <w:rPr>
          <w:color w:val="auto"/>
          <w:sz w:val="24"/>
          <w:szCs w:val="24"/>
        </w:rPr>
        <w:t>применять основные приёмы и навыки решения изобретательских задач;</w:t>
      </w:r>
    </w:p>
    <w:p w:rsidR="00A57638" w:rsidRPr="00371CC0" w:rsidRDefault="00E235EB" w:rsidP="00E862A3">
      <w:pPr>
        <w:pStyle w:val="13"/>
        <w:numPr>
          <w:ilvl w:val="0"/>
          <w:numId w:val="307"/>
        </w:numPr>
        <w:spacing w:line="240" w:lineRule="auto"/>
        <w:jc w:val="both"/>
        <w:rPr>
          <w:color w:val="auto"/>
          <w:sz w:val="24"/>
          <w:szCs w:val="24"/>
        </w:rPr>
      </w:pPr>
      <w:r w:rsidRPr="00371CC0">
        <w:rPr>
          <w:color w:val="auto"/>
          <w:sz w:val="24"/>
          <w:szCs w:val="24"/>
        </w:rPr>
        <w:t>получить возможность научиться применять принципы ТРИЗ для решения технических задач;</w:t>
      </w:r>
    </w:p>
    <w:p w:rsidR="00A57638" w:rsidRPr="00371CC0" w:rsidRDefault="00E235EB" w:rsidP="00E862A3">
      <w:pPr>
        <w:pStyle w:val="13"/>
        <w:numPr>
          <w:ilvl w:val="0"/>
          <w:numId w:val="307"/>
        </w:numPr>
        <w:spacing w:line="240" w:lineRule="auto"/>
        <w:jc w:val="both"/>
        <w:rPr>
          <w:color w:val="auto"/>
          <w:sz w:val="24"/>
          <w:szCs w:val="24"/>
        </w:rPr>
      </w:pPr>
      <w:r w:rsidRPr="00371CC0">
        <w:rPr>
          <w:color w:val="auto"/>
          <w:sz w:val="24"/>
          <w:szCs w:val="24"/>
        </w:rPr>
        <w:t>презентовать изделие (продукт);</w:t>
      </w:r>
    </w:p>
    <w:p w:rsidR="00A57638" w:rsidRPr="00371CC0" w:rsidRDefault="00E235EB" w:rsidP="00E862A3">
      <w:pPr>
        <w:pStyle w:val="13"/>
        <w:numPr>
          <w:ilvl w:val="0"/>
          <w:numId w:val="307"/>
        </w:numPr>
        <w:spacing w:line="240" w:lineRule="auto"/>
        <w:jc w:val="both"/>
        <w:rPr>
          <w:color w:val="auto"/>
          <w:sz w:val="24"/>
          <w:szCs w:val="24"/>
        </w:rPr>
      </w:pPr>
      <w:r w:rsidRPr="00371CC0">
        <w:rPr>
          <w:color w:val="auto"/>
          <w:sz w:val="24"/>
          <w:szCs w:val="24"/>
        </w:rPr>
        <w:t>называть и характеризовать современные и перспективные технологии производства и обработки материалов;</w:t>
      </w:r>
    </w:p>
    <w:p w:rsidR="00A57638" w:rsidRPr="00371CC0" w:rsidRDefault="00E235EB" w:rsidP="00E862A3">
      <w:pPr>
        <w:pStyle w:val="13"/>
        <w:numPr>
          <w:ilvl w:val="0"/>
          <w:numId w:val="307"/>
        </w:numPr>
        <w:spacing w:line="240" w:lineRule="auto"/>
        <w:jc w:val="both"/>
        <w:rPr>
          <w:color w:val="auto"/>
          <w:sz w:val="24"/>
          <w:szCs w:val="24"/>
        </w:rPr>
      </w:pPr>
      <w:r w:rsidRPr="00371CC0">
        <w:rPr>
          <w:color w:val="auto"/>
          <w:sz w:val="24"/>
          <w:szCs w:val="24"/>
        </w:rPr>
        <w:t>получить возможность узнать о современных цифровых технологиях, их возможностях и ограничениях;</w:t>
      </w:r>
    </w:p>
    <w:p w:rsidR="00A57638" w:rsidRPr="00371CC0" w:rsidRDefault="00E235EB" w:rsidP="00E862A3">
      <w:pPr>
        <w:pStyle w:val="13"/>
        <w:numPr>
          <w:ilvl w:val="0"/>
          <w:numId w:val="307"/>
        </w:numPr>
        <w:spacing w:line="240" w:lineRule="auto"/>
        <w:jc w:val="both"/>
        <w:rPr>
          <w:color w:val="auto"/>
          <w:sz w:val="24"/>
          <w:szCs w:val="24"/>
        </w:rPr>
      </w:pPr>
      <w:r w:rsidRPr="00371CC0">
        <w:rPr>
          <w:color w:val="auto"/>
          <w:sz w:val="24"/>
          <w:szCs w:val="24"/>
        </w:rPr>
        <w:t>выявлять потребности современной техники в умных материалах;</w:t>
      </w:r>
    </w:p>
    <w:p w:rsidR="00A57638" w:rsidRPr="00371CC0" w:rsidRDefault="00E235EB" w:rsidP="00E862A3">
      <w:pPr>
        <w:pStyle w:val="13"/>
        <w:numPr>
          <w:ilvl w:val="0"/>
          <w:numId w:val="307"/>
        </w:numPr>
        <w:spacing w:line="240" w:lineRule="auto"/>
        <w:jc w:val="both"/>
        <w:rPr>
          <w:color w:val="auto"/>
          <w:sz w:val="24"/>
          <w:szCs w:val="24"/>
        </w:rPr>
      </w:pPr>
      <w:r w:rsidRPr="00371CC0">
        <w:rPr>
          <w:color w:val="auto"/>
          <w:sz w:val="24"/>
          <w:szCs w:val="24"/>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A57638" w:rsidRPr="00371CC0" w:rsidRDefault="00E235EB" w:rsidP="00E862A3">
      <w:pPr>
        <w:pStyle w:val="13"/>
        <w:numPr>
          <w:ilvl w:val="0"/>
          <w:numId w:val="307"/>
        </w:numPr>
        <w:spacing w:line="240" w:lineRule="auto"/>
        <w:jc w:val="both"/>
        <w:rPr>
          <w:color w:val="auto"/>
          <w:sz w:val="24"/>
          <w:szCs w:val="24"/>
        </w:rPr>
      </w:pPr>
      <w:r w:rsidRPr="00371CC0">
        <w:rPr>
          <w:color w:val="auto"/>
          <w:sz w:val="24"/>
          <w:szCs w:val="24"/>
        </w:rPr>
        <w:t>различать аллотропные соединения углерода, приводить примеры использования аллотропных соединений углерода;</w:t>
      </w:r>
    </w:p>
    <w:p w:rsidR="00A57638" w:rsidRPr="00371CC0" w:rsidRDefault="00E235EB" w:rsidP="00E862A3">
      <w:pPr>
        <w:pStyle w:val="13"/>
        <w:numPr>
          <w:ilvl w:val="0"/>
          <w:numId w:val="307"/>
        </w:numPr>
        <w:spacing w:line="240" w:lineRule="auto"/>
        <w:jc w:val="both"/>
        <w:rPr>
          <w:color w:val="auto"/>
          <w:sz w:val="24"/>
          <w:szCs w:val="24"/>
        </w:rPr>
      </w:pPr>
      <w:r w:rsidRPr="00371CC0">
        <w:rPr>
          <w:color w:val="auto"/>
          <w:sz w:val="24"/>
          <w:szCs w:val="24"/>
        </w:rPr>
        <w:t>характеризовать мир профессий, связанных с изучаемыми технологиями, их востребованность на рынке труда;</w:t>
      </w:r>
    </w:p>
    <w:p w:rsidR="00A57638" w:rsidRPr="00371CC0" w:rsidRDefault="00E235EB" w:rsidP="00E862A3">
      <w:pPr>
        <w:pStyle w:val="13"/>
        <w:numPr>
          <w:ilvl w:val="0"/>
          <w:numId w:val="307"/>
        </w:numPr>
        <w:spacing w:line="240" w:lineRule="auto"/>
        <w:jc w:val="both"/>
        <w:rPr>
          <w:color w:val="auto"/>
          <w:sz w:val="24"/>
          <w:szCs w:val="24"/>
        </w:rPr>
      </w:pPr>
      <w:r w:rsidRPr="00371CC0">
        <w:rPr>
          <w:color w:val="auto"/>
          <w:sz w:val="24"/>
          <w:szCs w:val="24"/>
        </w:rPr>
        <w:t>осуществлять изготовление субъективно нового продукта, опираясь на общую технологическую схему;</w:t>
      </w:r>
    </w:p>
    <w:p w:rsidR="00A57638" w:rsidRPr="00371CC0" w:rsidRDefault="00E235EB" w:rsidP="00E862A3">
      <w:pPr>
        <w:pStyle w:val="13"/>
        <w:numPr>
          <w:ilvl w:val="0"/>
          <w:numId w:val="307"/>
        </w:numPr>
        <w:spacing w:after="160" w:line="240" w:lineRule="auto"/>
        <w:jc w:val="both"/>
        <w:rPr>
          <w:color w:val="auto"/>
          <w:sz w:val="24"/>
          <w:szCs w:val="24"/>
        </w:rPr>
      </w:pPr>
      <w:r w:rsidRPr="00371CC0">
        <w:rPr>
          <w:color w:val="auto"/>
          <w:sz w:val="24"/>
          <w:szCs w:val="24"/>
        </w:rPr>
        <w:t>оценивать пределы применимости данной технологии, в том числе с экономических и экологических позиций.</w:t>
      </w:r>
    </w:p>
    <w:p w:rsidR="00A57638" w:rsidRPr="00371CC0" w:rsidRDefault="00E235EB" w:rsidP="006567A9">
      <w:pPr>
        <w:pStyle w:val="af5"/>
        <w:rPr>
          <w:rFonts w:ascii="Times New Roman" w:hAnsi="Times New Roman" w:cs="Times New Roman"/>
          <w:sz w:val="24"/>
          <w:szCs w:val="24"/>
        </w:rPr>
      </w:pPr>
      <w:bookmarkStart w:id="766" w:name="bookmark1739"/>
      <w:r w:rsidRPr="00371CC0">
        <w:rPr>
          <w:rFonts w:ascii="Times New Roman" w:hAnsi="Times New Roman" w:cs="Times New Roman"/>
          <w:sz w:val="24"/>
          <w:szCs w:val="24"/>
        </w:rPr>
        <w:t>Модуль «Робототехника»</w:t>
      </w:r>
      <w:bookmarkEnd w:id="766"/>
    </w:p>
    <w:p w:rsidR="006567A9" w:rsidRPr="00371CC0" w:rsidRDefault="006567A9" w:rsidP="006567A9">
      <w:pPr>
        <w:pStyle w:val="af5"/>
        <w:rPr>
          <w:rFonts w:ascii="Times New Roman" w:hAnsi="Times New Roman" w:cs="Times New Roman"/>
          <w:sz w:val="24"/>
          <w:szCs w:val="24"/>
        </w:rPr>
      </w:pPr>
      <w:bookmarkStart w:id="767" w:name="bookmark1741"/>
    </w:p>
    <w:p w:rsidR="00A57638" w:rsidRPr="00371CC0" w:rsidRDefault="00E235EB" w:rsidP="006567A9">
      <w:pPr>
        <w:pStyle w:val="af5"/>
        <w:rPr>
          <w:rFonts w:ascii="Times New Roman" w:hAnsi="Times New Roman" w:cs="Times New Roman"/>
          <w:sz w:val="24"/>
          <w:szCs w:val="24"/>
        </w:rPr>
      </w:pPr>
      <w:r w:rsidRPr="00371CC0">
        <w:rPr>
          <w:rFonts w:ascii="Times New Roman" w:hAnsi="Times New Roman" w:cs="Times New Roman"/>
          <w:sz w:val="24"/>
          <w:szCs w:val="24"/>
        </w:rPr>
        <w:t>5-6 КЛАССЫ:</w:t>
      </w:r>
      <w:bookmarkEnd w:id="767"/>
    </w:p>
    <w:p w:rsidR="00A57638" w:rsidRPr="00371CC0" w:rsidRDefault="00E235EB" w:rsidP="00E862A3">
      <w:pPr>
        <w:pStyle w:val="13"/>
        <w:numPr>
          <w:ilvl w:val="0"/>
          <w:numId w:val="308"/>
        </w:numPr>
        <w:spacing w:line="240" w:lineRule="auto"/>
        <w:jc w:val="both"/>
        <w:rPr>
          <w:color w:val="auto"/>
          <w:sz w:val="24"/>
          <w:szCs w:val="24"/>
        </w:rPr>
      </w:pPr>
      <w:r w:rsidRPr="00371CC0">
        <w:rPr>
          <w:color w:val="auto"/>
          <w:sz w:val="24"/>
          <w:szCs w:val="24"/>
        </w:rPr>
        <w:t>соблюдать правила безопасности;</w:t>
      </w:r>
    </w:p>
    <w:p w:rsidR="00A57638" w:rsidRPr="00371CC0" w:rsidRDefault="00E235EB" w:rsidP="00E862A3">
      <w:pPr>
        <w:pStyle w:val="13"/>
        <w:numPr>
          <w:ilvl w:val="0"/>
          <w:numId w:val="308"/>
        </w:numPr>
        <w:spacing w:line="240" w:lineRule="auto"/>
        <w:jc w:val="both"/>
        <w:rPr>
          <w:color w:val="auto"/>
          <w:sz w:val="24"/>
          <w:szCs w:val="24"/>
        </w:rPr>
      </w:pPr>
      <w:r w:rsidRPr="00371CC0">
        <w:rPr>
          <w:color w:val="auto"/>
          <w:sz w:val="24"/>
          <w:szCs w:val="24"/>
        </w:rPr>
        <w:t>организовывать рабочее место в соответствии с требованиями безопасности;</w:t>
      </w:r>
    </w:p>
    <w:p w:rsidR="00A57638" w:rsidRPr="00371CC0" w:rsidRDefault="00E235EB" w:rsidP="00E862A3">
      <w:pPr>
        <w:pStyle w:val="13"/>
        <w:numPr>
          <w:ilvl w:val="0"/>
          <w:numId w:val="308"/>
        </w:numPr>
        <w:spacing w:line="240" w:lineRule="auto"/>
        <w:jc w:val="both"/>
        <w:rPr>
          <w:color w:val="auto"/>
          <w:sz w:val="24"/>
          <w:szCs w:val="24"/>
        </w:rPr>
      </w:pPr>
      <w:r w:rsidRPr="00371CC0">
        <w:rPr>
          <w:color w:val="auto"/>
          <w:sz w:val="24"/>
          <w:szCs w:val="24"/>
        </w:rPr>
        <w:t>классифицировать и характеризовать роботов по видам и назначению;</w:t>
      </w:r>
    </w:p>
    <w:p w:rsidR="00A57638" w:rsidRPr="00371CC0" w:rsidRDefault="00E235EB" w:rsidP="00E862A3">
      <w:pPr>
        <w:pStyle w:val="13"/>
        <w:numPr>
          <w:ilvl w:val="0"/>
          <w:numId w:val="308"/>
        </w:numPr>
        <w:spacing w:line="240" w:lineRule="auto"/>
        <w:jc w:val="both"/>
        <w:rPr>
          <w:color w:val="auto"/>
          <w:sz w:val="24"/>
          <w:szCs w:val="24"/>
        </w:rPr>
      </w:pPr>
      <w:r w:rsidRPr="00371CC0">
        <w:rPr>
          <w:color w:val="auto"/>
          <w:sz w:val="24"/>
          <w:szCs w:val="24"/>
        </w:rPr>
        <w:t>знать и уметь применять основные законы робототехники;</w:t>
      </w:r>
    </w:p>
    <w:p w:rsidR="00A57638" w:rsidRPr="00371CC0" w:rsidRDefault="00E235EB" w:rsidP="00E862A3">
      <w:pPr>
        <w:pStyle w:val="13"/>
        <w:numPr>
          <w:ilvl w:val="0"/>
          <w:numId w:val="308"/>
        </w:numPr>
        <w:spacing w:after="40" w:line="240" w:lineRule="auto"/>
        <w:jc w:val="both"/>
        <w:rPr>
          <w:color w:val="auto"/>
          <w:sz w:val="24"/>
          <w:szCs w:val="24"/>
        </w:rPr>
      </w:pPr>
      <w:r w:rsidRPr="00371CC0">
        <w:rPr>
          <w:color w:val="auto"/>
          <w:sz w:val="24"/>
          <w:szCs w:val="24"/>
        </w:rPr>
        <w:t>конструировать и программировать движущиеся модели;</w:t>
      </w:r>
    </w:p>
    <w:p w:rsidR="00A57638" w:rsidRPr="00371CC0" w:rsidRDefault="00E235EB" w:rsidP="00E862A3">
      <w:pPr>
        <w:pStyle w:val="13"/>
        <w:numPr>
          <w:ilvl w:val="0"/>
          <w:numId w:val="308"/>
        </w:numPr>
        <w:spacing w:line="240" w:lineRule="auto"/>
        <w:jc w:val="both"/>
        <w:rPr>
          <w:color w:val="auto"/>
          <w:sz w:val="24"/>
          <w:szCs w:val="24"/>
        </w:rPr>
      </w:pPr>
      <w:r w:rsidRPr="00371CC0">
        <w:rPr>
          <w:color w:val="auto"/>
          <w:sz w:val="24"/>
          <w:szCs w:val="24"/>
        </w:rPr>
        <w:t>получить возможность сформировать навыки моделирования машин и механизмов с помощью робототехнического конструктора;</w:t>
      </w:r>
    </w:p>
    <w:p w:rsidR="00A57638" w:rsidRPr="00371CC0" w:rsidRDefault="00E235EB" w:rsidP="00E862A3">
      <w:pPr>
        <w:pStyle w:val="13"/>
        <w:numPr>
          <w:ilvl w:val="0"/>
          <w:numId w:val="308"/>
        </w:numPr>
        <w:spacing w:line="240" w:lineRule="auto"/>
        <w:jc w:val="both"/>
        <w:rPr>
          <w:color w:val="auto"/>
          <w:sz w:val="24"/>
          <w:szCs w:val="24"/>
        </w:rPr>
      </w:pPr>
      <w:r w:rsidRPr="00371CC0">
        <w:rPr>
          <w:color w:val="auto"/>
          <w:sz w:val="24"/>
          <w:szCs w:val="24"/>
        </w:rPr>
        <w:t>владеть навыками моделирования машин и механизмов с помощью робототехнического конструктора;</w:t>
      </w:r>
    </w:p>
    <w:p w:rsidR="00A57638" w:rsidRPr="00371CC0" w:rsidRDefault="00E235EB" w:rsidP="00E862A3">
      <w:pPr>
        <w:pStyle w:val="13"/>
        <w:numPr>
          <w:ilvl w:val="0"/>
          <w:numId w:val="308"/>
        </w:numPr>
        <w:spacing w:after="160" w:line="257" w:lineRule="auto"/>
        <w:jc w:val="both"/>
        <w:rPr>
          <w:color w:val="auto"/>
          <w:sz w:val="24"/>
          <w:szCs w:val="24"/>
        </w:rPr>
      </w:pPr>
      <w:r w:rsidRPr="00371CC0">
        <w:rPr>
          <w:color w:val="auto"/>
          <w:sz w:val="24"/>
          <w:szCs w:val="24"/>
        </w:rPr>
        <w:t>владеть навыками индивидуальной и коллективной деятельности, направленной на создание робототехнического продукта.</w:t>
      </w:r>
    </w:p>
    <w:p w:rsidR="00A57638" w:rsidRPr="00371CC0" w:rsidRDefault="00E235EB" w:rsidP="006567A9">
      <w:pPr>
        <w:pStyle w:val="af5"/>
        <w:rPr>
          <w:rFonts w:ascii="Times New Roman" w:hAnsi="Times New Roman" w:cs="Times New Roman"/>
          <w:sz w:val="24"/>
          <w:szCs w:val="24"/>
        </w:rPr>
      </w:pPr>
      <w:bookmarkStart w:id="768" w:name="bookmark1743"/>
      <w:r w:rsidRPr="00371CC0">
        <w:rPr>
          <w:rFonts w:ascii="Times New Roman" w:hAnsi="Times New Roman" w:cs="Times New Roman"/>
          <w:sz w:val="24"/>
          <w:szCs w:val="24"/>
        </w:rPr>
        <w:t>7-8 КЛАССЫ:</w:t>
      </w:r>
      <w:bookmarkEnd w:id="768"/>
    </w:p>
    <w:p w:rsidR="00A57638" w:rsidRPr="00371CC0" w:rsidRDefault="00E235EB" w:rsidP="00E862A3">
      <w:pPr>
        <w:pStyle w:val="13"/>
        <w:numPr>
          <w:ilvl w:val="0"/>
          <w:numId w:val="309"/>
        </w:numPr>
        <w:spacing w:line="257" w:lineRule="auto"/>
        <w:jc w:val="both"/>
        <w:rPr>
          <w:color w:val="auto"/>
          <w:sz w:val="24"/>
          <w:szCs w:val="24"/>
        </w:rPr>
      </w:pPr>
      <w:r w:rsidRPr="00371CC0">
        <w:rPr>
          <w:color w:val="auto"/>
          <w:sz w:val="24"/>
          <w:szCs w:val="24"/>
        </w:rPr>
        <w:t>конструировать и моделировать робототехнические системы;</w:t>
      </w:r>
    </w:p>
    <w:p w:rsidR="00A57638" w:rsidRPr="00371CC0" w:rsidRDefault="00E235EB" w:rsidP="00E862A3">
      <w:pPr>
        <w:pStyle w:val="13"/>
        <w:numPr>
          <w:ilvl w:val="0"/>
          <w:numId w:val="309"/>
        </w:numPr>
        <w:spacing w:line="257" w:lineRule="auto"/>
        <w:jc w:val="both"/>
        <w:rPr>
          <w:color w:val="auto"/>
          <w:sz w:val="24"/>
          <w:szCs w:val="24"/>
        </w:rPr>
      </w:pPr>
      <w:r w:rsidRPr="00371CC0">
        <w:rPr>
          <w:color w:val="auto"/>
          <w:sz w:val="24"/>
          <w:szCs w:val="24"/>
        </w:rPr>
        <w:t>уметь использовать визуальный язык программирования роботов;</w:t>
      </w:r>
    </w:p>
    <w:p w:rsidR="00A57638" w:rsidRPr="00371CC0" w:rsidRDefault="00E235EB" w:rsidP="00E862A3">
      <w:pPr>
        <w:pStyle w:val="13"/>
        <w:numPr>
          <w:ilvl w:val="0"/>
          <w:numId w:val="309"/>
        </w:numPr>
        <w:spacing w:line="257" w:lineRule="auto"/>
        <w:jc w:val="both"/>
        <w:rPr>
          <w:color w:val="auto"/>
          <w:sz w:val="24"/>
          <w:szCs w:val="24"/>
        </w:rPr>
      </w:pPr>
      <w:r w:rsidRPr="00371CC0">
        <w:rPr>
          <w:color w:val="auto"/>
          <w:sz w:val="24"/>
          <w:szCs w:val="24"/>
        </w:rPr>
        <w:t>реализовывать полный цикл создания робота;</w:t>
      </w:r>
    </w:p>
    <w:p w:rsidR="00A57638" w:rsidRPr="00371CC0" w:rsidRDefault="00E235EB" w:rsidP="00E862A3">
      <w:pPr>
        <w:pStyle w:val="13"/>
        <w:numPr>
          <w:ilvl w:val="0"/>
          <w:numId w:val="309"/>
        </w:numPr>
        <w:spacing w:line="257" w:lineRule="auto"/>
        <w:jc w:val="both"/>
        <w:rPr>
          <w:color w:val="auto"/>
          <w:sz w:val="24"/>
          <w:szCs w:val="24"/>
        </w:rPr>
      </w:pPr>
      <w:r w:rsidRPr="00371CC0">
        <w:rPr>
          <w:color w:val="auto"/>
          <w:sz w:val="24"/>
          <w:szCs w:val="24"/>
        </w:rPr>
        <w:t>программировать действие учебного робота-манипулятора со сменными модулями для обучения работе с производственным оборудованием;</w:t>
      </w:r>
    </w:p>
    <w:p w:rsidR="00A57638" w:rsidRPr="00371CC0" w:rsidRDefault="00E235EB" w:rsidP="00E862A3">
      <w:pPr>
        <w:pStyle w:val="13"/>
        <w:numPr>
          <w:ilvl w:val="0"/>
          <w:numId w:val="309"/>
        </w:numPr>
        <w:spacing w:line="257" w:lineRule="auto"/>
        <w:jc w:val="both"/>
        <w:rPr>
          <w:color w:val="auto"/>
          <w:sz w:val="24"/>
          <w:szCs w:val="24"/>
        </w:rPr>
      </w:pPr>
      <w:r w:rsidRPr="00371CC0">
        <w:rPr>
          <w:color w:val="auto"/>
          <w:sz w:val="24"/>
          <w:szCs w:val="24"/>
        </w:rPr>
        <w:t>программировать работу модели роботизированной производственной линии;</w:t>
      </w:r>
    </w:p>
    <w:p w:rsidR="00A57638" w:rsidRPr="00371CC0" w:rsidRDefault="00E235EB" w:rsidP="00E862A3">
      <w:pPr>
        <w:pStyle w:val="13"/>
        <w:numPr>
          <w:ilvl w:val="0"/>
          <w:numId w:val="309"/>
        </w:numPr>
        <w:spacing w:line="257" w:lineRule="auto"/>
        <w:jc w:val="both"/>
        <w:rPr>
          <w:color w:val="auto"/>
          <w:sz w:val="24"/>
          <w:szCs w:val="24"/>
        </w:rPr>
      </w:pPr>
      <w:r w:rsidRPr="00371CC0">
        <w:rPr>
          <w:color w:val="auto"/>
          <w:sz w:val="24"/>
          <w:szCs w:val="24"/>
        </w:rPr>
        <w:t>управлять движущимися моделями в компьютерно-управляемых средах;</w:t>
      </w:r>
    </w:p>
    <w:p w:rsidR="00A57638" w:rsidRPr="00371CC0" w:rsidRDefault="00E235EB" w:rsidP="00E862A3">
      <w:pPr>
        <w:pStyle w:val="13"/>
        <w:numPr>
          <w:ilvl w:val="0"/>
          <w:numId w:val="309"/>
        </w:numPr>
        <w:spacing w:line="257" w:lineRule="auto"/>
        <w:jc w:val="both"/>
        <w:rPr>
          <w:color w:val="auto"/>
          <w:sz w:val="24"/>
          <w:szCs w:val="24"/>
        </w:rPr>
      </w:pPr>
      <w:r w:rsidRPr="00371CC0">
        <w:rPr>
          <w:color w:val="auto"/>
          <w:sz w:val="24"/>
          <w:szCs w:val="24"/>
        </w:rPr>
        <w:t>получить возможность научиться управлять системой учебных роботов-манипуляторов;</w:t>
      </w:r>
    </w:p>
    <w:p w:rsidR="00A57638" w:rsidRPr="00371CC0" w:rsidRDefault="00E235EB" w:rsidP="00E862A3">
      <w:pPr>
        <w:pStyle w:val="13"/>
        <w:numPr>
          <w:ilvl w:val="0"/>
          <w:numId w:val="309"/>
        </w:numPr>
        <w:spacing w:line="257" w:lineRule="auto"/>
        <w:jc w:val="both"/>
        <w:rPr>
          <w:color w:val="auto"/>
          <w:sz w:val="24"/>
          <w:szCs w:val="24"/>
        </w:rPr>
      </w:pPr>
      <w:r w:rsidRPr="00371CC0">
        <w:rPr>
          <w:color w:val="auto"/>
          <w:sz w:val="24"/>
          <w:szCs w:val="24"/>
        </w:rPr>
        <w:t>уметь осуществлять робототехнические проекты;</w:t>
      </w:r>
    </w:p>
    <w:p w:rsidR="00A57638" w:rsidRPr="00371CC0" w:rsidRDefault="00E235EB" w:rsidP="00E862A3">
      <w:pPr>
        <w:pStyle w:val="13"/>
        <w:numPr>
          <w:ilvl w:val="0"/>
          <w:numId w:val="309"/>
        </w:numPr>
        <w:spacing w:after="60" w:line="257" w:lineRule="auto"/>
        <w:jc w:val="both"/>
        <w:rPr>
          <w:color w:val="auto"/>
          <w:sz w:val="24"/>
          <w:szCs w:val="24"/>
        </w:rPr>
      </w:pPr>
      <w:r w:rsidRPr="00371CC0">
        <w:rPr>
          <w:color w:val="auto"/>
          <w:sz w:val="24"/>
          <w:szCs w:val="24"/>
        </w:rPr>
        <w:t>презентовать изделие;</w:t>
      </w:r>
    </w:p>
    <w:p w:rsidR="00A57638" w:rsidRPr="00371CC0" w:rsidRDefault="00E235EB" w:rsidP="00E862A3">
      <w:pPr>
        <w:pStyle w:val="13"/>
        <w:numPr>
          <w:ilvl w:val="0"/>
          <w:numId w:val="309"/>
        </w:numPr>
        <w:spacing w:after="160" w:line="257" w:lineRule="auto"/>
        <w:jc w:val="both"/>
        <w:rPr>
          <w:color w:val="auto"/>
          <w:sz w:val="24"/>
          <w:szCs w:val="24"/>
        </w:rPr>
      </w:pPr>
      <w:r w:rsidRPr="00371CC0">
        <w:rPr>
          <w:color w:val="auto"/>
          <w:sz w:val="24"/>
          <w:szCs w:val="24"/>
        </w:rPr>
        <w:t>характеризовать мир профессий, связанных с изучаемыми технологиями, их востребованность на рынке труда.</w:t>
      </w:r>
    </w:p>
    <w:p w:rsidR="00A57638" w:rsidRPr="00371CC0" w:rsidRDefault="00E235EB" w:rsidP="006567A9">
      <w:pPr>
        <w:pStyle w:val="af5"/>
        <w:rPr>
          <w:rFonts w:ascii="Times New Roman" w:hAnsi="Times New Roman" w:cs="Times New Roman"/>
          <w:sz w:val="24"/>
          <w:szCs w:val="24"/>
        </w:rPr>
      </w:pPr>
      <w:bookmarkStart w:id="769" w:name="bookmark1745"/>
      <w:r w:rsidRPr="00371CC0">
        <w:rPr>
          <w:rFonts w:ascii="Times New Roman" w:hAnsi="Times New Roman" w:cs="Times New Roman"/>
          <w:sz w:val="24"/>
          <w:szCs w:val="24"/>
        </w:rPr>
        <w:t xml:space="preserve">Модуль </w:t>
      </w:r>
      <w:r w:rsidR="00366010" w:rsidRPr="00371CC0">
        <w:rPr>
          <w:rFonts w:ascii="Times New Roman" w:hAnsi="Times New Roman" w:cs="Times New Roman"/>
          <w:sz w:val="24"/>
          <w:szCs w:val="24"/>
        </w:rPr>
        <w:t>«3D-</w:t>
      </w:r>
      <w:r w:rsidRPr="00371CC0">
        <w:rPr>
          <w:rFonts w:ascii="Times New Roman" w:hAnsi="Times New Roman" w:cs="Times New Roman"/>
          <w:sz w:val="24"/>
          <w:szCs w:val="24"/>
        </w:rPr>
        <w:t>моделирование, прототипирование</w:t>
      </w:r>
      <w:bookmarkEnd w:id="769"/>
    </w:p>
    <w:p w:rsidR="00A57638" w:rsidRPr="00371CC0" w:rsidRDefault="00E235EB" w:rsidP="006567A9">
      <w:pPr>
        <w:pStyle w:val="af5"/>
        <w:rPr>
          <w:rFonts w:ascii="Times New Roman" w:hAnsi="Times New Roman" w:cs="Times New Roman"/>
          <w:sz w:val="24"/>
          <w:szCs w:val="24"/>
        </w:rPr>
      </w:pPr>
      <w:r w:rsidRPr="00371CC0">
        <w:rPr>
          <w:rFonts w:ascii="Times New Roman" w:hAnsi="Times New Roman" w:cs="Times New Roman"/>
          <w:sz w:val="24"/>
          <w:szCs w:val="24"/>
        </w:rPr>
        <w:t>и макетирование»</w:t>
      </w:r>
    </w:p>
    <w:p w:rsidR="006567A9" w:rsidRPr="00371CC0" w:rsidRDefault="006567A9" w:rsidP="006567A9">
      <w:pPr>
        <w:pStyle w:val="af5"/>
        <w:rPr>
          <w:rFonts w:ascii="Times New Roman" w:hAnsi="Times New Roman" w:cs="Times New Roman"/>
          <w:sz w:val="24"/>
          <w:szCs w:val="24"/>
        </w:rPr>
      </w:pPr>
      <w:bookmarkStart w:id="770" w:name="bookmark1748"/>
    </w:p>
    <w:p w:rsidR="00A57638" w:rsidRPr="00371CC0" w:rsidRDefault="00E235EB" w:rsidP="006567A9">
      <w:pPr>
        <w:pStyle w:val="af5"/>
        <w:rPr>
          <w:rFonts w:ascii="Times New Roman" w:hAnsi="Times New Roman" w:cs="Times New Roman"/>
          <w:sz w:val="24"/>
          <w:szCs w:val="24"/>
        </w:rPr>
      </w:pPr>
      <w:r w:rsidRPr="00371CC0">
        <w:rPr>
          <w:rFonts w:ascii="Times New Roman" w:hAnsi="Times New Roman" w:cs="Times New Roman"/>
          <w:sz w:val="24"/>
          <w:szCs w:val="24"/>
        </w:rPr>
        <w:t>7-9 КЛАССЫ:</w:t>
      </w:r>
      <w:bookmarkEnd w:id="770"/>
    </w:p>
    <w:p w:rsidR="00A57638" w:rsidRPr="00371CC0" w:rsidRDefault="00E235EB" w:rsidP="00E862A3">
      <w:pPr>
        <w:pStyle w:val="13"/>
        <w:numPr>
          <w:ilvl w:val="0"/>
          <w:numId w:val="310"/>
        </w:numPr>
        <w:spacing w:line="259" w:lineRule="auto"/>
        <w:jc w:val="both"/>
        <w:rPr>
          <w:color w:val="auto"/>
          <w:sz w:val="24"/>
          <w:szCs w:val="24"/>
        </w:rPr>
      </w:pPr>
      <w:r w:rsidRPr="00371CC0">
        <w:rPr>
          <w:color w:val="auto"/>
          <w:sz w:val="24"/>
          <w:szCs w:val="24"/>
        </w:rPr>
        <w:t>соблюдать правила безопасности;</w:t>
      </w:r>
    </w:p>
    <w:p w:rsidR="00A57638" w:rsidRPr="00371CC0" w:rsidRDefault="00E235EB" w:rsidP="00E862A3">
      <w:pPr>
        <w:pStyle w:val="13"/>
        <w:numPr>
          <w:ilvl w:val="0"/>
          <w:numId w:val="310"/>
        </w:numPr>
        <w:spacing w:line="259" w:lineRule="auto"/>
        <w:jc w:val="both"/>
        <w:rPr>
          <w:color w:val="auto"/>
          <w:sz w:val="24"/>
          <w:szCs w:val="24"/>
        </w:rPr>
      </w:pPr>
      <w:r w:rsidRPr="00371CC0">
        <w:rPr>
          <w:color w:val="auto"/>
          <w:sz w:val="24"/>
          <w:szCs w:val="24"/>
        </w:rPr>
        <w:t>организовывать рабочее место в соответствии с требованиями безопасности;</w:t>
      </w:r>
    </w:p>
    <w:p w:rsidR="00A57638" w:rsidRPr="00371CC0" w:rsidRDefault="00E235EB" w:rsidP="00E862A3">
      <w:pPr>
        <w:pStyle w:val="13"/>
        <w:numPr>
          <w:ilvl w:val="0"/>
          <w:numId w:val="310"/>
        </w:numPr>
        <w:spacing w:line="259" w:lineRule="auto"/>
        <w:jc w:val="both"/>
        <w:rPr>
          <w:color w:val="auto"/>
          <w:sz w:val="24"/>
          <w:szCs w:val="24"/>
        </w:rPr>
      </w:pPr>
      <w:r w:rsidRPr="00371CC0">
        <w:rPr>
          <w:color w:val="auto"/>
          <w:sz w:val="24"/>
          <w:szCs w:val="24"/>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A57638" w:rsidRPr="00371CC0" w:rsidRDefault="00E235EB" w:rsidP="00E862A3">
      <w:pPr>
        <w:pStyle w:val="13"/>
        <w:numPr>
          <w:ilvl w:val="0"/>
          <w:numId w:val="310"/>
        </w:numPr>
        <w:spacing w:line="259" w:lineRule="auto"/>
        <w:jc w:val="both"/>
        <w:rPr>
          <w:color w:val="auto"/>
          <w:sz w:val="24"/>
          <w:szCs w:val="24"/>
        </w:rPr>
      </w:pPr>
      <w:r w:rsidRPr="00371CC0">
        <w:rPr>
          <w:color w:val="auto"/>
          <w:sz w:val="24"/>
          <w:szCs w:val="24"/>
        </w:rPr>
        <w:t>создавать 3D-модели, используя программное обеспечение;</w:t>
      </w:r>
    </w:p>
    <w:p w:rsidR="00A57638" w:rsidRPr="00371CC0" w:rsidRDefault="00E235EB" w:rsidP="00E862A3">
      <w:pPr>
        <w:pStyle w:val="13"/>
        <w:numPr>
          <w:ilvl w:val="0"/>
          <w:numId w:val="310"/>
        </w:numPr>
        <w:spacing w:line="259" w:lineRule="auto"/>
        <w:jc w:val="both"/>
        <w:rPr>
          <w:color w:val="auto"/>
          <w:sz w:val="24"/>
          <w:szCs w:val="24"/>
        </w:rPr>
      </w:pPr>
      <w:r w:rsidRPr="00371CC0">
        <w:rPr>
          <w:color w:val="auto"/>
          <w:sz w:val="24"/>
          <w:szCs w:val="24"/>
        </w:rPr>
        <w:t>устанавливать адекватность модели объекту и целям моделирования;</w:t>
      </w:r>
    </w:p>
    <w:p w:rsidR="00A57638" w:rsidRPr="00371CC0" w:rsidRDefault="00E235EB" w:rsidP="00E862A3">
      <w:pPr>
        <w:pStyle w:val="13"/>
        <w:numPr>
          <w:ilvl w:val="0"/>
          <w:numId w:val="310"/>
        </w:numPr>
        <w:spacing w:line="259" w:lineRule="auto"/>
        <w:jc w:val="both"/>
        <w:rPr>
          <w:color w:val="auto"/>
          <w:sz w:val="24"/>
          <w:szCs w:val="24"/>
        </w:rPr>
      </w:pPr>
      <w:r w:rsidRPr="00371CC0">
        <w:rPr>
          <w:color w:val="auto"/>
          <w:sz w:val="24"/>
          <w:szCs w:val="24"/>
        </w:rPr>
        <w:t>проводить анализ и модернизацию компьютерной модели;</w:t>
      </w:r>
    </w:p>
    <w:p w:rsidR="00A57638" w:rsidRPr="00371CC0" w:rsidRDefault="00E235EB" w:rsidP="00E862A3">
      <w:pPr>
        <w:pStyle w:val="13"/>
        <w:numPr>
          <w:ilvl w:val="0"/>
          <w:numId w:val="310"/>
        </w:numPr>
        <w:spacing w:line="259" w:lineRule="auto"/>
        <w:jc w:val="both"/>
        <w:rPr>
          <w:color w:val="auto"/>
          <w:sz w:val="24"/>
          <w:szCs w:val="24"/>
        </w:rPr>
      </w:pPr>
      <w:r w:rsidRPr="00371CC0">
        <w:rPr>
          <w:color w:val="auto"/>
          <w:sz w:val="24"/>
          <w:szCs w:val="24"/>
        </w:rPr>
        <w:t>изготавливать прототипы с использованием ЗD-принтера;</w:t>
      </w:r>
    </w:p>
    <w:p w:rsidR="00A57638" w:rsidRPr="00371CC0" w:rsidRDefault="00E235EB" w:rsidP="00E862A3">
      <w:pPr>
        <w:pStyle w:val="13"/>
        <w:numPr>
          <w:ilvl w:val="0"/>
          <w:numId w:val="310"/>
        </w:numPr>
        <w:spacing w:line="259" w:lineRule="auto"/>
        <w:jc w:val="both"/>
        <w:rPr>
          <w:color w:val="auto"/>
          <w:sz w:val="24"/>
          <w:szCs w:val="24"/>
        </w:rPr>
      </w:pPr>
      <w:r w:rsidRPr="00371CC0">
        <w:rPr>
          <w:color w:val="auto"/>
          <w:sz w:val="24"/>
          <w:szCs w:val="24"/>
        </w:rPr>
        <w:t>получить возможность изготавливать изделия с помощью лазерного гравера;</w:t>
      </w:r>
    </w:p>
    <w:p w:rsidR="00A57638" w:rsidRPr="00371CC0" w:rsidRDefault="00E235EB" w:rsidP="00E862A3">
      <w:pPr>
        <w:pStyle w:val="13"/>
        <w:numPr>
          <w:ilvl w:val="0"/>
          <w:numId w:val="310"/>
        </w:numPr>
        <w:spacing w:after="60" w:line="259" w:lineRule="auto"/>
        <w:jc w:val="both"/>
        <w:rPr>
          <w:color w:val="auto"/>
          <w:sz w:val="24"/>
          <w:szCs w:val="24"/>
        </w:rPr>
      </w:pPr>
      <w:r w:rsidRPr="00371CC0">
        <w:rPr>
          <w:color w:val="auto"/>
          <w:sz w:val="24"/>
          <w:szCs w:val="24"/>
        </w:rPr>
        <w:t>модернизировать прототип в соответствии с поставленной задачей;</w:t>
      </w:r>
    </w:p>
    <w:p w:rsidR="00A57638" w:rsidRPr="00371CC0" w:rsidRDefault="00E235EB" w:rsidP="00E862A3">
      <w:pPr>
        <w:pStyle w:val="13"/>
        <w:numPr>
          <w:ilvl w:val="0"/>
          <w:numId w:val="310"/>
        </w:numPr>
        <w:spacing w:after="60" w:line="257" w:lineRule="auto"/>
        <w:jc w:val="both"/>
        <w:rPr>
          <w:color w:val="auto"/>
          <w:sz w:val="24"/>
          <w:szCs w:val="24"/>
        </w:rPr>
      </w:pPr>
      <w:r w:rsidRPr="00371CC0">
        <w:rPr>
          <w:color w:val="auto"/>
          <w:sz w:val="24"/>
          <w:szCs w:val="24"/>
        </w:rPr>
        <w:t>презентовать изделие;</w:t>
      </w:r>
    </w:p>
    <w:p w:rsidR="00A57638" w:rsidRPr="00371CC0" w:rsidRDefault="00E235EB" w:rsidP="00E862A3">
      <w:pPr>
        <w:pStyle w:val="13"/>
        <w:numPr>
          <w:ilvl w:val="0"/>
          <w:numId w:val="310"/>
        </w:numPr>
        <w:spacing w:after="60" w:line="257" w:lineRule="auto"/>
        <w:jc w:val="both"/>
        <w:rPr>
          <w:color w:val="auto"/>
          <w:sz w:val="24"/>
          <w:szCs w:val="24"/>
        </w:rPr>
      </w:pPr>
      <w:r w:rsidRPr="00371CC0">
        <w:rPr>
          <w:color w:val="auto"/>
          <w:sz w:val="24"/>
          <w:szCs w:val="24"/>
        </w:rPr>
        <w:t>называть виды макетов и их назначение;</w:t>
      </w:r>
    </w:p>
    <w:p w:rsidR="00A57638" w:rsidRPr="00371CC0" w:rsidRDefault="00E235EB" w:rsidP="00E862A3">
      <w:pPr>
        <w:pStyle w:val="13"/>
        <w:numPr>
          <w:ilvl w:val="0"/>
          <w:numId w:val="310"/>
        </w:numPr>
        <w:spacing w:after="60" w:line="257" w:lineRule="auto"/>
        <w:jc w:val="both"/>
        <w:rPr>
          <w:color w:val="auto"/>
          <w:sz w:val="24"/>
          <w:szCs w:val="24"/>
        </w:rPr>
      </w:pPr>
      <w:r w:rsidRPr="00371CC0">
        <w:rPr>
          <w:color w:val="auto"/>
          <w:sz w:val="24"/>
          <w:szCs w:val="24"/>
        </w:rPr>
        <w:t>создавать макеты различных видов;</w:t>
      </w:r>
    </w:p>
    <w:p w:rsidR="00A57638" w:rsidRPr="00371CC0" w:rsidRDefault="00E235EB" w:rsidP="00E862A3">
      <w:pPr>
        <w:pStyle w:val="13"/>
        <w:numPr>
          <w:ilvl w:val="0"/>
          <w:numId w:val="310"/>
        </w:numPr>
        <w:spacing w:line="257" w:lineRule="auto"/>
        <w:jc w:val="both"/>
        <w:rPr>
          <w:color w:val="auto"/>
          <w:sz w:val="24"/>
          <w:szCs w:val="24"/>
        </w:rPr>
      </w:pPr>
      <w:r w:rsidRPr="00371CC0">
        <w:rPr>
          <w:color w:val="auto"/>
          <w:sz w:val="24"/>
          <w:szCs w:val="24"/>
        </w:rPr>
        <w:t>выполнять развёртку и соединять фрагменты макета;</w:t>
      </w:r>
    </w:p>
    <w:p w:rsidR="00A57638" w:rsidRPr="00371CC0" w:rsidRDefault="00E235EB" w:rsidP="00E862A3">
      <w:pPr>
        <w:pStyle w:val="13"/>
        <w:numPr>
          <w:ilvl w:val="0"/>
          <w:numId w:val="310"/>
        </w:numPr>
        <w:spacing w:line="257" w:lineRule="auto"/>
        <w:jc w:val="both"/>
        <w:rPr>
          <w:color w:val="auto"/>
          <w:sz w:val="24"/>
          <w:szCs w:val="24"/>
        </w:rPr>
      </w:pPr>
      <w:r w:rsidRPr="00371CC0">
        <w:rPr>
          <w:color w:val="auto"/>
          <w:sz w:val="24"/>
          <w:szCs w:val="24"/>
        </w:rPr>
        <w:t>выполнять сборку деталей макета;</w:t>
      </w:r>
    </w:p>
    <w:p w:rsidR="00A57638" w:rsidRPr="00371CC0" w:rsidRDefault="00E235EB" w:rsidP="00E862A3">
      <w:pPr>
        <w:pStyle w:val="13"/>
        <w:numPr>
          <w:ilvl w:val="0"/>
          <w:numId w:val="310"/>
        </w:numPr>
        <w:spacing w:line="257" w:lineRule="auto"/>
        <w:jc w:val="both"/>
        <w:rPr>
          <w:color w:val="auto"/>
          <w:sz w:val="24"/>
          <w:szCs w:val="24"/>
        </w:rPr>
      </w:pPr>
      <w:r w:rsidRPr="00371CC0">
        <w:rPr>
          <w:color w:val="auto"/>
          <w:sz w:val="24"/>
          <w:szCs w:val="24"/>
        </w:rPr>
        <w:t>получить возможность освоить программные сервисы создания макетов;</w:t>
      </w:r>
    </w:p>
    <w:p w:rsidR="00A57638" w:rsidRPr="00371CC0" w:rsidRDefault="00E235EB" w:rsidP="00E862A3">
      <w:pPr>
        <w:pStyle w:val="13"/>
        <w:numPr>
          <w:ilvl w:val="0"/>
          <w:numId w:val="310"/>
        </w:numPr>
        <w:spacing w:line="257" w:lineRule="auto"/>
        <w:jc w:val="both"/>
        <w:rPr>
          <w:color w:val="auto"/>
          <w:sz w:val="24"/>
          <w:szCs w:val="24"/>
        </w:rPr>
      </w:pPr>
      <w:r w:rsidRPr="00371CC0">
        <w:rPr>
          <w:color w:val="auto"/>
          <w:sz w:val="24"/>
          <w:szCs w:val="24"/>
        </w:rPr>
        <w:t>разрабатывать графическую документацию;</w:t>
      </w:r>
    </w:p>
    <w:p w:rsidR="00A57638" w:rsidRPr="00371CC0" w:rsidRDefault="00E235EB" w:rsidP="00E862A3">
      <w:pPr>
        <w:pStyle w:val="13"/>
        <w:numPr>
          <w:ilvl w:val="0"/>
          <w:numId w:val="310"/>
        </w:numPr>
        <w:spacing w:line="257" w:lineRule="auto"/>
        <w:jc w:val="both"/>
        <w:rPr>
          <w:color w:val="auto"/>
          <w:sz w:val="24"/>
          <w:szCs w:val="24"/>
        </w:rPr>
      </w:pPr>
      <w:r w:rsidRPr="00371CC0">
        <w:rPr>
          <w:color w:val="auto"/>
          <w:sz w:val="24"/>
          <w:szCs w:val="24"/>
        </w:rPr>
        <w:t>на основе анализа и испытания прототипа осуществлять модификацию механизмов для получения заданного результата;</w:t>
      </w:r>
    </w:p>
    <w:p w:rsidR="00A57638" w:rsidRPr="00371CC0" w:rsidRDefault="00E235EB" w:rsidP="00E862A3">
      <w:pPr>
        <w:pStyle w:val="13"/>
        <w:numPr>
          <w:ilvl w:val="0"/>
          <w:numId w:val="310"/>
        </w:numPr>
        <w:spacing w:after="160" w:line="257" w:lineRule="auto"/>
        <w:jc w:val="both"/>
        <w:rPr>
          <w:color w:val="auto"/>
          <w:sz w:val="24"/>
          <w:szCs w:val="24"/>
        </w:rPr>
      </w:pPr>
      <w:r w:rsidRPr="00371CC0">
        <w:rPr>
          <w:color w:val="auto"/>
          <w:sz w:val="24"/>
          <w:szCs w:val="24"/>
        </w:rPr>
        <w:t>характеризовать мир профессий, связанных с изучаемыми технологиями, их востребованность на рынке труда.</w:t>
      </w:r>
    </w:p>
    <w:p w:rsidR="00A57638" w:rsidRPr="00371CC0" w:rsidRDefault="00E235EB" w:rsidP="006567A9">
      <w:pPr>
        <w:pStyle w:val="af5"/>
        <w:rPr>
          <w:rFonts w:ascii="Times New Roman" w:hAnsi="Times New Roman" w:cs="Times New Roman"/>
          <w:sz w:val="24"/>
          <w:szCs w:val="24"/>
        </w:rPr>
      </w:pPr>
      <w:bookmarkStart w:id="771" w:name="bookmark1750"/>
      <w:r w:rsidRPr="00371CC0">
        <w:rPr>
          <w:rFonts w:ascii="Times New Roman" w:hAnsi="Times New Roman" w:cs="Times New Roman"/>
          <w:sz w:val="24"/>
          <w:szCs w:val="24"/>
        </w:rPr>
        <w:t>Модуль «Компьютерная графика, черчение»</w:t>
      </w:r>
      <w:bookmarkEnd w:id="771"/>
    </w:p>
    <w:p w:rsidR="006567A9" w:rsidRPr="00371CC0" w:rsidRDefault="006567A9" w:rsidP="006567A9">
      <w:pPr>
        <w:pStyle w:val="af5"/>
        <w:rPr>
          <w:rFonts w:ascii="Times New Roman" w:hAnsi="Times New Roman" w:cs="Times New Roman"/>
          <w:sz w:val="24"/>
          <w:szCs w:val="24"/>
        </w:rPr>
      </w:pPr>
      <w:bookmarkStart w:id="772" w:name="bookmark1752"/>
    </w:p>
    <w:p w:rsidR="00A57638" w:rsidRPr="00371CC0" w:rsidRDefault="00E235EB" w:rsidP="006567A9">
      <w:pPr>
        <w:pStyle w:val="af5"/>
        <w:rPr>
          <w:rFonts w:ascii="Times New Roman" w:hAnsi="Times New Roman" w:cs="Times New Roman"/>
          <w:sz w:val="24"/>
          <w:szCs w:val="24"/>
        </w:rPr>
      </w:pPr>
      <w:r w:rsidRPr="00371CC0">
        <w:rPr>
          <w:rFonts w:ascii="Times New Roman" w:hAnsi="Times New Roman" w:cs="Times New Roman"/>
          <w:sz w:val="24"/>
          <w:szCs w:val="24"/>
        </w:rPr>
        <w:t>8-9 КЛАССЫ:</w:t>
      </w:r>
      <w:bookmarkEnd w:id="772"/>
    </w:p>
    <w:p w:rsidR="00A57638" w:rsidRPr="00371CC0" w:rsidRDefault="00E235EB" w:rsidP="00E862A3">
      <w:pPr>
        <w:pStyle w:val="13"/>
        <w:numPr>
          <w:ilvl w:val="0"/>
          <w:numId w:val="311"/>
        </w:numPr>
        <w:spacing w:line="257" w:lineRule="auto"/>
        <w:jc w:val="both"/>
        <w:rPr>
          <w:color w:val="auto"/>
          <w:sz w:val="24"/>
          <w:szCs w:val="24"/>
        </w:rPr>
      </w:pPr>
      <w:r w:rsidRPr="00371CC0">
        <w:rPr>
          <w:color w:val="auto"/>
          <w:sz w:val="24"/>
          <w:szCs w:val="24"/>
        </w:rPr>
        <w:t>соблюдать правила безопасности;</w:t>
      </w:r>
    </w:p>
    <w:p w:rsidR="00A57638" w:rsidRPr="00371CC0" w:rsidRDefault="00E235EB" w:rsidP="00E862A3">
      <w:pPr>
        <w:pStyle w:val="13"/>
        <w:numPr>
          <w:ilvl w:val="0"/>
          <w:numId w:val="311"/>
        </w:numPr>
        <w:spacing w:line="257" w:lineRule="auto"/>
        <w:jc w:val="both"/>
        <w:rPr>
          <w:color w:val="auto"/>
          <w:sz w:val="24"/>
          <w:szCs w:val="24"/>
        </w:rPr>
      </w:pPr>
      <w:r w:rsidRPr="00371CC0">
        <w:rPr>
          <w:color w:val="auto"/>
          <w:sz w:val="24"/>
          <w:szCs w:val="24"/>
        </w:rPr>
        <w:t>организовывать рабочее место в соответствии с требованиями безопасности;</w:t>
      </w:r>
    </w:p>
    <w:p w:rsidR="00A57638" w:rsidRPr="00371CC0" w:rsidRDefault="00E235EB" w:rsidP="00E862A3">
      <w:pPr>
        <w:pStyle w:val="13"/>
        <w:numPr>
          <w:ilvl w:val="0"/>
          <w:numId w:val="311"/>
        </w:numPr>
        <w:spacing w:line="257" w:lineRule="auto"/>
        <w:jc w:val="both"/>
        <w:rPr>
          <w:color w:val="auto"/>
          <w:sz w:val="24"/>
          <w:szCs w:val="24"/>
        </w:rPr>
      </w:pPr>
      <w:r w:rsidRPr="00371CC0">
        <w:rPr>
          <w:color w:val="auto"/>
          <w:sz w:val="24"/>
          <w:szCs w:val="24"/>
        </w:rPr>
        <w:t>понимать смысл условных графических обозначений, создавать с их помощью графические тексты;</w:t>
      </w:r>
    </w:p>
    <w:p w:rsidR="00A57638" w:rsidRPr="00371CC0" w:rsidRDefault="00E235EB" w:rsidP="00E862A3">
      <w:pPr>
        <w:pStyle w:val="13"/>
        <w:numPr>
          <w:ilvl w:val="0"/>
          <w:numId w:val="311"/>
        </w:numPr>
        <w:spacing w:line="257" w:lineRule="auto"/>
        <w:jc w:val="both"/>
        <w:rPr>
          <w:color w:val="auto"/>
          <w:sz w:val="24"/>
          <w:szCs w:val="24"/>
        </w:rPr>
      </w:pPr>
      <w:r w:rsidRPr="00371CC0">
        <w:rPr>
          <w:color w:val="auto"/>
          <w:sz w:val="24"/>
          <w:szCs w:val="24"/>
        </w:rPr>
        <w:t>владеть ручными способами вычерчивания чертежей, эскизов и технических рисунков деталей;</w:t>
      </w:r>
    </w:p>
    <w:p w:rsidR="00A57638" w:rsidRPr="00371CC0" w:rsidRDefault="00E235EB" w:rsidP="00E862A3">
      <w:pPr>
        <w:pStyle w:val="13"/>
        <w:numPr>
          <w:ilvl w:val="0"/>
          <w:numId w:val="311"/>
        </w:numPr>
        <w:spacing w:line="257" w:lineRule="auto"/>
        <w:jc w:val="both"/>
        <w:rPr>
          <w:color w:val="auto"/>
          <w:sz w:val="24"/>
          <w:szCs w:val="24"/>
        </w:rPr>
      </w:pPr>
      <w:r w:rsidRPr="00371CC0">
        <w:rPr>
          <w:color w:val="auto"/>
          <w:sz w:val="24"/>
          <w:szCs w:val="24"/>
        </w:rPr>
        <w:t>владеть автоматизированными способами вычерчивания чертежей, эскизов и технических рисунков;</w:t>
      </w:r>
    </w:p>
    <w:p w:rsidR="00A57638" w:rsidRPr="00371CC0" w:rsidRDefault="00E235EB" w:rsidP="00E862A3">
      <w:pPr>
        <w:pStyle w:val="13"/>
        <w:numPr>
          <w:ilvl w:val="0"/>
          <w:numId w:val="311"/>
        </w:numPr>
        <w:spacing w:line="257" w:lineRule="auto"/>
        <w:jc w:val="both"/>
        <w:rPr>
          <w:color w:val="auto"/>
          <w:sz w:val="24"/>
          <w:szCs w:val="24"/>
        </w:rPr>
      </w:pPr>
      <w:r w:rsidRPr="00371CC0">
        <w:rPr>
          <w:color w:val="auto"/>
          <w:sz w:val="24"/>
          <w:szCs w:val="24"/>
        </w:rPr>
        <w:t>уметь читать чертежи деталей и осуществлять расчёты по чертежам;</w:t>
      </w:r>
    </w:p>
    <w:p w:rsidR="00A57638" w:rsidRPr="00371CC0" w:rsidRDefault="00E235EB" w:rsidP="00E862A3">
      <w:pPr>
        <w:pStyle w:val="13"/>
        <w:numPr>
          <w:ilvl w:val="0"/>
          <w:numId w:val="311"/>
        </w:numPr>
        <w:spacing w:line="257" w:lineRule="auto"/>
        <w:jc w:val="both"/>
        <w:rPr>
          <w:color w:val="auto"/>
          <w:sz w:val="24"/>
          <w:szCs w:val="24"/>
        </w:rPr>
      </w:pPr>
      <w:r w:rsidRPr="00371CC0">
        <w:rPr>
          <w:color w:val="auto"/>
          <w:sz w:val="24"/>
          <w:szCs w:val="24"/>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A57638" w:rsidRPr="00371CC0" w:rsidRDefault="00E235EB" w:rsidP="00E862A3">
      <w:pPr>
        <w:pStyle w:val="13"/>
        <w:numPr>
          <w:ilvl w:val="0"/>
          <w:numId w:val="311"/>
        </w:numPr>
        <w:spacing w:line="257" w:lineRule="auto"/>
        <w:jc w:val="both"/>
        <w:rPr>
          <w:color w:val="auto"/>
          <w:sz w:val="24"/>
          <w:szCs w:val="24"/>
        </w:rPr>
      </w:pPr>
      <w:r w:rsidRPr="00371CC0">
        <w:rPr>
          <w:color w:val="auto"/>
          <w:sz w:val="24"/>
          <w:szCs w:val="24"/>
        </w:rPr>
        <w:t>овладевать средствами и формами графического отображения объектов или процессов, правилами выполнения графической документации;</w:t>
      </w:r>
    </w:p>
    <w:p w:rsidR="00A57638" w:rsidRPr="00371CC0" w:rsidRDefault="00E235EB" w:rsidP="00E862A3">
      <w:pPr>
        <w:pStyle w:val="13"/>
        <w:numPr>
          <w:ilvl w:val="0"/>
          <w:numId w:val="311"/>
        </w:numPr>
        <w:spacing w:line="257" w:lineRule="auto"/>
        <w:jc w:val="both"/>
        <w:rPr>
          <w:color w:val="auto"/>
          <w:sz w:val="24"/>
          <w:szCs w:val="24"/>
        </w:rPr>
      </w:pPr>
      <w:r w:rsidRPr="00371CC0">
        <w:rPr>
          <w:color w:val="auto"/>
          <w:sz w:val="24"/>
          <w:szCs w:val="24"/>
        </w:rPr>
        <w:t>получить возможность научиться использовать технологию формообразования для конструирования 3D-модели;</w:t>
      </w:r>
    </w:p>
    <w:p w:rsidR="00A57638" w:rsidRPr="00371CC0" w:rsidRDefault="00E235EB" w:rsidP="00E862A3">
      <w:pPr>
        <w:pStyle w:val="13"/>
        <w:numPr>
          <w:ilvl w:val="0"/>
          <w:numId w:val="311"/>
        </w:numPr>
        <w:spacing w:line="257" w:lineRule="auto"/>
        <w:jc w:val="both"/>
        <w:rPr>
          <w:color w:val="auto"/>
          <w:sz w:val="24"/>
          <w:szCs w:val="24"/>
        </w:rPr>
      </w:pPr>
      <w:r w:rsidRPr="00371CC0">
        <w:rPr>
          <w:color w:val="auto"/>
          <w:sz w:val="24"/>
          <w:szCs w:val="24"/>
        </w:rPr>
        <w:t>оформлять конструкторскую документацию, в том числе с использованием систем автоматизированного проектирования (САПР);</w:t>
      </w:r>
    </w:p>
    <w:p w:rsidR="00A57638" w:rsidRPr="00371CC0" w:rsidRDefault="00E235EB" w:rsidP="00E862A3">
      <w:pPr>
        <w:pStyle w:val="13"/>
        <w:numPr>
          <w:ilvl w:val="0"/>
          <w:numId w:val="311"/>
        </w:numPr>
        <w:spacing w:after="60" w:line="257" w:lineRule="auto"/>
        <w:jc w:val="both"/>
        <w:rPr>
          <w:color w:val="auto"/>
          <w:sz w:val="24"/>
          <w:szCs w:val="24"/>
        </w:rPr>
      </w:pPr>
      <w:r w:rsidRPr="00371CC0">
        <w:rPr>
          <w:color w:val="auto"/>
          <w:sz w:val="24"/>
          <w:szCs w:val="24"/>
        </w:rPr>
        <w:t>презентовать изделие;</w:t>
      </w:r>
    </w:p>
    <w:p w:rsidR="00A57638" w:rsidRPr="00371CC0" w:rsidRDefault="00E235EB" w:rsidP="00E862A3">
      <w:pPr>
        <w:pStyle w:val="13"/>
        <w:numPr>
          <w:ilvl w:val="0"/>
          <w:numId w:val="311"/>
        </w:numPr>
        <w:spacing w:line="257" w:lineRule="auto"/>
        <w:jc w:val="both"/>
        <w:rPr>
          <w:color w:val="auto"/>
          <w:sz w:val="24"/>
          <w:szCs w:val="24"/>
        </w:rPr>
      </w:pPr>
      <w:r w:rsidRPr="00371CC0">
        <w:rPr>
          <w:color w:val="auto"/>
          <w:sz w:val="24"/>
          <w:szCs w:val="24"/>
        </w:rPr>
        <w:t>характеризовать мир профессий, связанных с изучаемыми технологиями, их востребованность на рынке труда.</w:t>
      </w:r>
    </w:p>
    <w:p w:rsidR="006567A9" w:rsidRPr="00371CC0" w:rsidRDefault="006567A9" w:rsidP="006567A9">
      <w:pPr>
        <w:pStyle w:val="af5"/>
        <w:rPr>
          <w:rFonts w:ascii="Times New Roman" w:hAnsi="Times New Roman" w:cs="Times New Roman"/>
          <w:sz w:val="24"/>
          <w:szCs w:val="24"/>
        </w:rPr>
      </w:pPr>
      <w:bookmarkStart w:id="773" w:name="bookmark1754"/>
    </w:p>
    <w:p w:rsidR="00A57638" w:rsidRPr="00371CC0" w:rsidRDefault="00E235EB" w:rsidP="006567A9">
      <w:pPr>
        <w:pStyle w:val="af5"/>
        <w:rPr>
          <w:rFonts w:ascii="Times New Roman" w:hAnsi="Times New Roman" w:cs="Times New Roman"/>
          <w:sz w:val="24"/>
          <w:szCs w:val="24"/>
        </w:rPr>
      </w:pPr>
      <w:r w:rsidRPr="00371CC0">
        <w:rPr>
          <w:rFonts w:ascii="Times New Roman" w:hAnsi="Times New Roman" w:cs="Times New Roman"/>
          <w:sz w:val="24"/>
          <w:szCs w:val="24"/>
        </w:rPr>
        <w:t>Модуль «Автоматизированные системы»</w:t>
      </w:r>
      <w:bookmarkEnd w:id="773"/>
    </w:p>
    <w:p w:rsidR="006567A9" w:rsidRPr="00371CC0" w:rsidRDefault="006567A9" w:rsidP="006567A9">
      <w:pPr>
        <w:pStyle w:val="af5"/>
        <w:rPr>
          <w:rFonts w:ascii="Times New Roman" w:hAnsi="Times New Roman" w:cs="Times New Roman"/>
          <w:sz w:val="24"/>
          <w:szCs w:val="24"/>
        </w:rPr>
      </w:pPr>
      <w:bookmarkStart w:id="774" w:name="bookmark1756"/>
    </w:p>
    <w:p w:rsidR="00A57638" w:rsidRPr="00371CC0" w:rsidRDefault="00E235EB" w:rsidP="006567A9">
      <w:pPr>
        <w:pStyle w:val="af5"/>
        <w:rPr>
          <w:rFonts w:ascii="Times New Roman" w:hAnsi="Times New Roman" w:cs="Times New Roman"/>
          <w:sz w:val="24"/>
          <w:szCs w:val="24"/>
        </w:rPr>
      </w:pPr>
      <w:r w:rsidRPr="00371CC0">
        <w:rPr>
          <w:rFonts w:ascii="Times New Roman" w:hAnsi="Times New Roman" w:cs="Times New Roman"/>
          <w:sz w:val="24"/>
          <w:szCs w:val="24"/>
        </w:rPr>
        <w:t>7-9 КЛАССЫ:</w:t>
      </w:r>
      <w:bookmarkEnd w:id="774"/>
    </w:p>
    <w:p w:rsidR="00A57638" w:rsidRPr="00371CC0" w:rsidRDefault="00E235EB" w:rsidP="00E862A3">
      <w:pPr>
        <w:pStyle w:val="13"/>
        <w:numPr>
          <w:ilvl w:val="0"/>
          <w:numId w:val="312"/>
        </w:numPr>
        <w:spacing w:line="360" w:lineRule="auto"/>
        <w:jc w:val="both"/>
        <w:rPr>
          <w:color w:val="auto"/>
          <w:sz w:val="24"/>
          <w:szCs w:val="24"/>
        </w:rPr>
      </w:pPr>
      <w:r w:rsidRPr="00371CC0">
        <w:rPr>
          <w:color w:val="auto"/>
          <w:sz w:val="24"/>
          <w:szCs w:val="24"/>
        </w:rPr>
        <w:t>соблюдать правила безопасности;</w:t>
      </w:r>
    </w:p>
    <w:p w:rsidR="00A57638" w:rsidRPr="00371CC0" w:rsidRDefault="00E235EB" w:rsidP="00E862A3">
      <w:pPr>
        <w:pStyle w:val="13"/>
        <w:numPr>
          <w:ilvl w:val="0"/>
          <w:numId w:val="312"/>
        </w:numPr>
        <w:spacing w:line="257" w:lineRule="auto"/>
        <w:jc w:val="both"/>
        <w:rPr>
          <w:color w:val="auto"/>
          <w:sz w:val="24"/>
          <w:szCs w:val="24"/>
        </w:rPr>
      </w:pPr>
      <w:r w:rsidRPr="00371CC0">
        <w:rPr>
          <w:color w:val="auto"/>
          <w:sz w:val="24"/>
          <w:szCs w:val="24"/>
        </w:rPr>
        <w:t>организовывать рабочее место в соответствии с требованиями безопасности;</w:t>
      </w:r>
    </w:p>
    <w:p w:rsidR="00A57638" w:rsidRPr="00371CC0" w:rsidRDefault="00E235EB" w:rsidP="00E862A3">
      <w:pPr>
        <w:pStyle w:val="13"/>
        <w:numPr>
          <w:ilvl w:val="0"/>
          <w:numId w:val="312"/>
        </w:numPr>
        <w:spacing w:line="257" w:lineRule="auto"/>
        <w:jc w:val="both"/>
        <w:rPr>
          <w:color w:val="auto"/>
          <w:sz w:val="24"/>
          <w:szCs w:val="24"/>
        </w:rPr>
      </w:pPr>
      <w:r w:rsidRPr="00371CC0">
        <w:rPr>
          <w:color w:val="auto"/>
          <w:sz w:val="24"/>
          <w:szCs w:val="24"/>
        </w:rPr>
        <w:t>получить возможность научиться исследовать схему управления техническими системами;</w:t>
      </w:r>
    </w:p>
    <w:p w:rsidR="00A57638" w:rsidRPr="00371CC0" w:rsidRDefault="00E235EB" w:rsidP="00E862A3">
      <w:pPr>
        <w:pStyle w:val="13"/>
        <w:numPr>
          <w:ilvl w:val="0"/>
          <w:numId w:val="312"/>
        </w:numPr>
        <w:spacing w:line="257" w:lineRule="auto"/>
        <w:jc w:val="both"/>
        <w:rPr>
          <w:color w:val="auto"/>
          <w:sz w:val="24"/>
          <w:szCs w:val="24"/>
        </w:rPr>
      </w:pPr>
      <w:r w:rsidRPr="00371CC0">
        <w:rPr>
          <w:color w:val="auto"/>
          <w:sz w:val="24"/>
          <w:szCs w:val="24"/>
        </w:rPr>
        <w:t>осуществлять управление учебными техническими системами;</w:t>
      </w:r>
    </w:p>
    <w:p w:rsidR="00A57638" w:rsidRPr="00371CC0" w:rsidRDefault="00E235EB" w:rsidP="00E862A3">
      <w:pPr>
        <w:pStyle w:val="13"/>
        <w:numPr>
          <w:ilvl w:val="0"/>
          <w:numId w:val="312"/>
        </w:numPr>
        <w:spacing w:line="257" w:lineRule="auto"/>
        <w:jc w:val="both"/>
        <w:rPr>
          <w:color w:val="auto"/>
          <w:sz w:val="24"/>
          <w:szCs w:val="24"/>
        </w:rPr>
      </w:pPr>
      <w:r w:rsidRPr="00371CC0">
        <w:rPr>
          <w:color w:val="auto"/>
          <w:sz w:val="24"/>
          <w:szCs w:val="24"/>
        </w:rPr>
        <w:t>классифицировать автоматические и автоматизированные системы;</w:t>
      </w:r>
    </w:p>
    <w:p w:rsidR="00A57638" w:rsidRPr="00371CC0" w:rsidRDefault="00E235EB" w:rsidP="00E862A3">
      <w:pPr>
        <w:pStyle w:val="13"/>
        <w:numPr>
          <w:ilvl w:val="0"/>
          <w:numId w:val="312"/>
        </w:numPr>
        <w:spacing w:after="60" w:line="360" w:lineRule="auto"/>
        <w:jc w:val="both"/>
        <w:rPr>
          <w:color w:val="auto"/>
          <w:sz w:val="24"/>
          <w:szCs w:val="24"/>
        </w:rPr>
      </w:pPr>
      <w:r w:rsidRPr="00371CC0">
        <w:rPr>
          <w:color w:val="auto"/>
          <w:sz w:val="24"/>
          <w:szCs w:val="24"/>
        </w:rPr>
        <w:t>проектировать автоматизированные системы;</w:t>
      </w:r>
    </w:p>
    <w:p w:rsidR="00A57638" w:rsidRPr="00371CC0" w:rsidRDefault="00E235EB" w:rsidP="00E862A3">
      <w:pPr>
        <w:pStyle w:val="13"/>
        <w:numPr>
          <w:ilvl w:val="0"/>
          <w:numId w:val="312"/>
        </w:numPr>
        <w:spacing w:after="60" w:line="360" w:lineRule="auto"/>
        <w:jc w:val="both"/>
        <w:rPr>
          <w:color w:val="auto"/>
          <w:sz w:val="24"/>
          <w:szCs w:val="24"/>
        </w:rPr>
      </w:pPr>
      <w:r w:rsidRPr="00371CC0">
        <w:rPr>
          <w:color w:val="auto"/>
          <w:sz w:val="24"/>
          <w:szCs w:val="24"/>
        </w:rPr>
        <w:t>конструировать автоматизированные системы;</w:t>
      </w:r>
    </w:p>
    <w:p w:rsidR="00A57638" w:rsidRPr="00371CC0" w:rsidRDefault="00E235EB" w:rsidP="00E862A3">
      <w:pPr>
        <w:pStyle w:val="13"/>
        <w:numPr>
          <w:ilvl w:val="0"/>
          <w:numId w:val="312"/>
        </w:numPr>
        <w:spacing w:line="257" w:lineRule="auto"/>
        <w:jc w:val="both"/>
        <w:rPr>
          <w:color w:val="auto"/>
          <w:sz w:val="24"/>
          <w:szCs w:val="24"/>
        </w:rPr>
      </w:pPr>
      <w:r w:rsidRPr="00371CC0">
        <w:rPr>
          <w:color w:val="auto"/>
          <w:sz w:val="24"/>
          <w:szCs w:val="24"/>
        </w:rPr>
        <w:t>получить возможность использования учебного робота-манипулятора со сменными модулями для моделирования производственного процесса;</w:t>
      </w:r>
    </w:p>
    <w:p w:rsidR="00A57638" w:rsidRPr="00371CC0" w:rsidRDefault="00E235EB" w:rsidP="00E862A3">
      <w:pPr>
        <w:pStyle w:val="13"/>
        <w:numPr>
          <w:ilvl w:val="0"/>
          <w:numId w:val="312"/>
        </w:numPr>
        <w:spacing w:line="257" w:lineRule="auto"/>
        <w:jc w:val="both"/>
        <w:rPr>
          <w:color w:val="auto"/>
          <w:sz w:val="24"/>
          <w:szCs w:val="24"/>
        </w:rPr>
      </w:pPr>
      <w:r w:rsidRPr="00371CC0">
        <w:rPr>
          <w:color w:val="auto"/>
          <w:sz w:val="24"/>
          <w:szCs w:val="24"/>
        </w:rPr>
        <w:t>пользоваться учебным роботом-манипулятором со сменными модулями для моделирования производственного процесса;</w:t>
      </w:r>
    </w:p>
    <w:p w:rsidR="00A57638" w:rsidRPr="00371CC0" w:rsidRDefault="00E235EB" w:rsidP="00E862A3">
      <w:pPr>
        <w:pStyle w:val="13"/>
        <w:numPr>
          <w:ilvl w:val="0"/>
          <w:numId w:val="312"/>
        </w:numPr>
        <w:spacing w:line="257" w:lineRule="auto"/>
        <w:jc w:val="both"/>
        <w:rPr>
          <w:color w:val="auto"/>
          <w:sz w:val="24"/>
          <w:szCs w:val="24"/>
        </w:rPr>
      </w:pPr>
      <w:r w:rsidRPr="00371CC0">
        <w:rPr>
          <w:color w:val="auto"/>
          <w:sz w:val="24"/>
          <w:szCs w:val="24"/>
        </w:rPr>
        <w:t>использовать мобильные приложения для управления устройствами;</w:t>
      </w:r>
    </w:p>
    <w:p w:rsidR="00A57638" w:rsidRPr="00371CC0" w:rsidRDefault="00E235EB" w:rsidP="00E862A3">
      <w:pPr>
        <w:pStyle w:val="13"/>
        <w:numPr>
          <w:ilvl w:val="0"/>
          <w:numId w:val="312"/>
        </w:numPr>
        <w:spacing w:line="257" w:lineRule="auto"/>
        <w:jc w:val="both"/>
        <w:rPr>
          <w:color w:val="auto"/>
          <w:sz w:val="24"/>
          <w:szCs w:val="24"/>
        </w:rPr>
      </w:pPr>
      <w:r w:rsidRPr="00371CC0">
        <w:rPr>
          <w:color w:val="auto"/>
          <w:sz w:val="24"/>
          <w:szCs w:val="24"/>
        </w:rPr>
        <w:t>осуществлять управление учебной социально-экономической системой (например, в рамках проекта «Школьная фирма»);</w:t>
      </w:r>
    </w:p>
    <w:p w:rsidR="00A57638" w:rsidRPr="00371CC0" w:rsidRDefault="00E235EB" w:rsidP="00E862A3">
      <w:pPr>
        <w:pStyle w:val="13"/>
        <w:numPr>
          <w:ilvl w:val="0"/>
          <w:numId w:val="312"/>
        </w:numPr>
        <w:spacing w:after="60" w:line="360" w:lineRule="auto"/>
        <w:jc w:val="both"/>
        <w:rPr>
          <w:color w:val="auto"/>
          <w:sz w:val="24"/>
          <w:szCs w:val="24"/>
        </w:rPr>
      </w:pPr>
      <w:r w:rsidRPr="00371CC0">
        <w:rPr>
          <w:color w:val="auto"/>
          <w:sz w:val="24"/>
          <w:szCs w:val="24"/>
        </w:rPr>
        <w:t>презентовать изделие;</w:t>
      </w:r>
    </w:p>
    <w:p w:rsidR="00A57638" w:rsidRPr="00371CC0" w:rsidRDefault="00E235EB" w:rsidP="00E862A3">
      <w:pPr>
        <w:pStyle w:val="13"/>
        <w:numPr>
          <w:ilvl w:val="0"/>
          <w:numId w:val="312"/>
        </w:numPr>
        <w:spacing w:line="257" w:lineRule="auto"/>
        <w:jc w:val="both"/>
        <w:rPr>
          <w:color w:val="auto"/>
          <w:sz w:val="24"/>
          <w:szCs w:val="24"/>
        </w:rPr>
      </w:pPr>
      <w:r w:rsidRPr="00371CC0">
        <w:rPr>
          <w:color w:val="auto"/>
          <w:sz w:val="24"/>
          <w:szCs w:val="24"/>
        </w:rPr>
        <w:t>характеризовать мир профессий, связанных с изучаемыми технологиями, их востребованность на рынке труда;</w:t>
      </w:r>
    </w:p>
    <w:p w:rsidR="00A57638" w:rsidRPr="00371CC0" w:rsidRDefault="00E235EB" w:rsidP="00E862A3">
      <w:pPr>
        <w:pStyle w:val="13"/>
        <w:numPr>
          <w:ilvl w:val="0"/>
          <w:numId w:val="312"/>
        </w:numPr>
        <w:spacing w:line="257" w:lineRule="auto"/>
        <w:jc w:val="both"/>
        <w:rPr>
          <w:color w:val="auto"/>
          <w:sz w:val="24"/>
          <w:szCs w:val="24"/>
        </w:rPr>
      </w:pPr>
      <w:r w:rsidRPr="00371CC0">
        <w:rPr>
          <w:color w:val="auto"/>
          <w:sz w:val="24"/>
          <w:szCs w:val="24"/>
        </w:rPr>
        <w:t>распознавать способы хранения и производства электроэнергии;</w:t>
      </w:r>
    </w:p>
    <w:p w:rsidR="00A57638" w:rsidRPr="00371CC0" w:rsidRDefault="00E235EB" w:rsidP="00E862A3">
      <w:pPr>
        <w:pStyle w:val="13"/>
        <w:numPr>
          <w:ilvl w:val="0"/>
          <w:numId w:val="312"/>
        </w:numPr>
        <w:spacing w:line="257" w:lineRule="auto"/>
        <w:jc w:val="both"/>
        <w:rPr>
          <w:color w:val="auto"/>
          <w:sz w:val="24"/>
          <w:szCs w:val="24"/>
        </w:rPr>
      </w:pPr>
      <w:r w:rsidRPr="00371CC0">
        <w:rPr>
          <w:color w:val="auto"/>
          <w:sz w:val="24"/>
          <w:szCs w:val="24"/>
        </w:rPr>
        <w:t>классифицировать типы передачи электроэнергии;</w:t>
      </w:r>
    </w:p>
    <w:p w:rsidR="00A57638" w:rsidRPr="00371CC0" w:rsidRDefault="00E235EB" w:rsidP="00E862A3">
      <w:pPr>
        <w:pStyle w:val="13"/>
        <w:numPr>
          <w:ilvl w:val="0"/>
          <w:numId w:val="312"/>
        </w:numPr>
        <w:spacing w:line="360" w:lineRule="auto"/>
        <w:jc w:val="both"/>
        <w:rPr>
          <w:color w:val="auto"/>
          <w:sz w:val="24"/>
          <w:szCs w:val="24"/>
        </w:rPr>
      </w:pPr>
      <w:r w:rsidRPr="00371CC0">
        <w:rPr>
          <w:color w:val="auto"/>
          <w:sz w:val="24"/>
          <w:szCs w:val="24"/>
        </w:rPr>
        <w:t>понимать принцип сборки электрических схем;</w:t>
      </w:r>
    </w:p>
    <w:p w:rsidR="00A57638" w:rsidRPr="00371CC0" w:rsidRDefault="00E235EB" w:rsidP="00E862A3">
      <w:pPr>
        <w:pStyle w:val="13"/>
        <w:numPr>
          <w:ilvl w:val="0"/>
          <w:numId w:val="312"/>
        </w:numPr>
        <w:spacing w:line="257" w:lineRule="auto"/>
        <w:jc w:val="both"/>
        <w:rPr>
          <w:color w:val="auto"/>
          <w:sz w:val="24"/>
          <w:szCs w:val="24"/>
        </w:rPr>
      </w:pPr>
      <w:r w:rsidRPr="00371CC0">
        <w:rPr>
          <w:color w:val="auto"/>
          <w:sz w:val="24"/>
          <w:szCs w:val="24"/>
        </w:rPr>
        <w:t>получить возможность научиться выполнять сборку электрических схем;</w:t>
      </w:r>
    </w:p>
    <w:p w:rsidR="00A57638" w:rsidRPr="00371CC0" w:rsidRDefault="00E235EB" w:rsidP="00E862A3">
      <w:pPr>
        <w:pStyle w:val="13"/>
        <w:numPr>
          <w:ilvl w:val="0"/>
          <w:numId w:val="312"/>
        </w:numPr>
        <w:spacing w:line="257" w:lineRule="auto"/>
        <w:jc w:val="both"/>
        <w:rPr>
          <w:color w:val="auto"/>
          <w:sz w:val="24"/>
          <w:szCs w:val="24"/>
        </w:rPr>
      </w:pPr>
      <w:r w:rsidRPr="00371CC0">
        <w:rPr>
          <w:color w:val="auto"/>
          <w:sz w:val="24"/>
          <w:szCs w:val="24"/>
        </w:rPr>
        <w:t>определять результат работы электрической схемы при использовании различных элементов;</w:t>
      </w:r>
    </w:p>
    <w:p w:rsidR="00A57638" w:rsidRPr="00371CC0" w:rsidRDefault="00E235EB" w:rsidP="00E862A3">
      <w:pPr>
        <w:pStyle w:val="13"/>
        <w:numPr>
          <w:ilvl w:val="0"/>
          <w:numId w:val="312"/>
        </w:numPr>
        <w:spacing w:line="257" w:lineRule="auto"/>
        <w:jc w:val="both"/>
        <w:rPr>
          <w:color w:val="auto"/>
          <w:sz w:val="24"/>
          <w:szCs w:val="24"/>
        </w:rPr>
      </w:pPr>
      <w:r w:rsidRPr="00371CC0">
        <w:rPr>
          <w:color w:val="auto"/>
          <w:sz w:val="24"/>
          <w:szCs w:val="24"/>
        </w:rPr>
        <w:t>понимать, как применяются элементы электрической цепи в бытовых приборах;</w:t>
      </w:r>
    </w:p>
    <w:p w:rsidR="00A57638" w:rsidRPr="00371CC0" w:rsidRDefault="00E235EB" w:rsidP="00E862A3">
      <w:pPr>
        <w:pStyle w:val="13"/>
        <w:numPr>
          <w:ilvl w:val="0"/>
          <w:numId w:val="312"/>
        </w:numPr>
        <w:spacing w:line="257" w:lineRule="auto"/>
        <w:jc w:val="both"/>
        <w:rPr>
          <w:color w:val="auto"/>
          <w:sz w:val="24"/>
          <w:szCs w:val="24"/>
        </w:rPr>
      </w:pPr>
      <w:r w:rsidRPr="00371CC0">
        <w:rPr>
          <w:color w:val="auto"/>
          <w:sz w:val="24"/>
          <w:szCs w:val="24"/>
        </w:rPr>
        <w:t>различать последовательное и параллельное соединения резисторов;</w:t>
      </w:r>
    </w:p>
    <w:p w:rsidR="00A57638" w:rsidRPr="00371CC0" w:rsidRDefault="00E235EB" w:rsidP="00E862A3">
      <w:pPr>
        <w:pStyle w:val="13"/>
        <w:numPr>
          <w:ilvl w:val="0"/>
          <w:numId w:val="312"/>
        </w:numPr>
        <w:spacing w:line="360" w:lineRule="auto"/>
        <w:jc w:val="both"/>
        <w:rPr>
          <w:color w:val="auto"/>
          <w:sz w:val="24"/>
          <w:szCs w:val="24"/>
        </w:rPr>
      </w:pPr>
      <w:r w:rsidRPr="00371CC0">
        <w:rPr>
          <w:color w:val="auto"/>
          <w:sz w:val="24"/>
          <w:szCs w:val="24"/>
        </w:rPr>
        <w:t>различать аналоговую и цифровую схемотехнику;</w:t>
      </w:r>
    </w:p>
    <w:p w:rsidR="00A57638" w:rsidRPr="00371CC0" w:rsidRDefault="00E235EB" w:rsidP="00E862A3">
      <w:pPr>
        <w:pStyle w:val="13"/>
        <w:numPr>
          <w:ilvl w:val="0"/>
          <w:numId w:val="312"/>
        </w:numPr>
        <w:spacing w:after="60" w:line="257" w:lineRule="auto"/>
        <w:jc w:val="both"/>
        <w:rPr>
          <w:color w:val="auto"/>
          <w:sz w:val="24"/>
          <w:szCs w:val="24"/>
        </w:rPr>
      </w:pPr>
      <w:r w:rsidRPr="00371CC0">
        <w:rPr>
          <w:color w:val="auto"/>
          <w:sz w:val="24"/>
          <w:szCs w:val="24"/>
        </w:rPr>
        <w:t>программировать простое «умное» устройство с заданными характеристиками;</w:t>
      </w:r>
    </w:p>
    <w:p w:rsidR="00A57638" w:rsidRPr="00371CC0" w:rsidRDefault="00E235EB" w:rsidP="00E862A3">
      <w:pPr>
        <w:pStyle w:val="13"/>
        <w:numPr>
          <w:ilvl w:val="0"/>
          <w:numId w:val="312"/>
        </w:numPr>
        <w:spacing w:line="240" w:lineRule="auto"/>
        <w:jc w:val="both"/>
        <w:rPr>
          <w:color w:val="auto"/>
          <w:sz w:val="24"/>
          <w:szCs w:val="24"/>
        </w:rPr>
      </w:pPr>
      <w:r w:rsidRPr="00371CC0">
        <w:rPr>
          <w:color w:val="auto"/>
          <w:sz w:val="24"/>
          <w:szCs w:val="24"/>
        </w:rPr>
        <w:t>различать особенности современных датчиков, применять в реальных задачах;</w:t>
      </w:r>
    </w:p>
    <w:p w:rsidR="00A57638" w:rsidRPr="00371CC0" w:rsidRDefault="00E235EB" w:rsidP="00E862A3">
      <w:pPr>
        <w:pStyle w:val="13"/>
        <w:numPr>
          <w:ilvl w:val="0"/>
          <w:numId w:val="312"/>
        </w:numPr>
        <w:spacing w:after="220" w:line="240" w:lineRule="auto"/>
        <w:jc w:val="both"/>
        <w:rPr>
          <w:color w:val="auto"/>
          <w:sz w:val="24"/>
          <w:szCs w:val="24"/>
        </w:rPr>
      </w:pPr>
      <w:r w:rsidRPr="00371CC0">
        <w:rPr>
          <w:color w:val="auto"/>
          <w:sz w:val="24"/>
          <w:szCs w:val="24"/>
        </w:rPr>
        <w:t>составлять несложные алгоритмы управления умного дома.</w:t>
      </w:r>
    </w:p>
    <w:p w:rsidR="00A57638" w:rsidRPr="00371CC0" w:rsidRDefault="00E235EB" w:rsidP="006567A9">
      <w:pPr>
        <w:pStyle w:val="af5"/>
        <w:rPr>
          <w:rFonts w:ascii="Times New Roman" w:hAnsi="Times New Roman" w:cs="Times New Roman"/>
          <w:sz w:val="24"/>
          <w:szCs w:val="24"/>
        </w:rPr>
      </w:pPr>
      <w:bookmarkStart w:id="775" w:name="bookmark1758"/>
      <w:r w:rsidRPr="00371CC0">
        <w:rPr>
          <w:rFonts w:ascii="Times New Roman" w:hAnsi="Times New Roman" w:cs="Times New Roman"/>
          <w:sz w:val="24"/>
          <w:szCs w:val="24"/>
        </w:rPr>
        <w:t>Модуль «Животноводство»</w:t>
      </w:r>
      <w:bookmarkEnd w:id="775"/>
    </w:p>
    <w:p w:rsidR="006567A9" w:rsidRPr="00371CC0" w:rsidRDefault="006567A9" w:rsidP="006567A9">
      <w:pPr>
        <w:pStyle w:val="af5"/>
        <w:rPr>
          <w:rFonts w:ascii="Times New Roman" w:hAnsi="Times New Roman" w:cs="Times New Roman"/>
          <w:sz w:val="24"/>
          <w:szCs w:val="24"/>
        </w:rPr>
      </w:pPr>
      <w:bookmarkStart w:id="776" w:name="bookmark1760"/>
    </w:p>
    <w:p w:rsidR="00A57638" w:rsidRPr="00371CC0" w:rsidRDefault="00E235EB" w:rsidP="006567A9">
      <w:pPr>
        <w:pStyle w:val="af5"/>
        <w:rPr>
          <w:rFonts w:ascii="Times New Roman" w:hAnsi="Times New Roman" w:cs="Times New Roman"/>
          <w:sz w:val="24"/>
          <w:szCs w:val="24"/>
        </w:rPr>
      </w:pPr>
      <w:r w:rsidRPr="00371CC0">
        <w:rPr>
          <w:rFonts w:ascii="Times New Roman" w:hAnsi="Times New Roman" w:cs="Times New Roman"/>
          <w:sz w:val="24"/>
          <w:szCs w:val="24"/>
        </w:rPr>
        <w:t>7-8 КЛАССЫ:</w:t>
      </w:r>
      <w:bookmarkEnd w:id="776"/>
    </w:p>
    <w:p w:rsidR="00A57638" w:rsidRPr="00371CC0" w:rsidRDefault="00E235EB" w:rsidP="00E862A3">
      <w:pPr>
        <w:pStyle w:val="13"/>
        <w:numPr>
          <w:ilvl w:val="0"/>
          <w:numId w:val="313"/>
        </w:numPr>
        <w:spacing w:line="257" w:lineRule="auto"/>
        <w:jc w:val="both"/>
        <w:rPr>
          <w:color w:val="auto"/>
          <w:sz w:val="24"/>
          <w:szCs w:val="24"/>
        </w:rPr>
      </w:pPr>
      <w:r w:rsidRPr="00371CC0">
        <w:rPr>
          <w:color w:val="auto"/>
          <w:sz w:val="24"/>
          <w:szCs w:val="24"/>
        </w:rPr>
        <w:t>соблюдать правила безопасности;</w:t>
      </w:r>
    </w:p>
    <w:p w:rsidR="00A57638" w:rsidRPr="00371CC0" w:rsidRDefault="00E235EB" w:rsidP="00E862A3">
      <w:pPr>
        <w:pStyle w:val="13"/>
        <w:numPr>
          <w:ilvl w:val="0"/>
          <w:numId w:val="313"/>
        </w:numPr>
        <w:spacing w:line="257" w:lineRule="auto"/>
        <w:jc w:val="both"/>
        <w:rPr>
          <w:color w:val="auto"/>
          <w:sz w:val="24"/>
          <w:szCs w:val="24"/>
        </w:rPr>
      </w:pPr>
      <w:r w:rsidRPr="00371CC0">
        <w:rPr>
          <w:color w:val="auto"/>
          <w:sz w:val="24"/>
          <w:szCs w:val="24"/>
        </w:rPr>
        <w:t>организовывать рабочее место в соответствии с требованиями безопасности;</w:t>
      </w:r>
    </w:p>
    <w:p w:rsidR="00A57638" w:rsidRPr="00371CC0" w:rsidRDefault="00E235EB" w:rsidP="00E862A3">
      <w:pPr>
        <w:pStyle w:val="13"/>
        <w:numPr>
          <w:ilvl w:val="0"/>
          <w:numId w:val="313"/>
        </w:numPr>
        <w:spacing w:after="60" w:line="257" w:lineRule="auto"/>
        <w:jc w:val="both"/>
        <w:rPr>
          <w:color w:val="auto"/>
          <w:sz w:val="24"/>
          <w:szCs w:val="24"/>
        </w:rPr>
      </w:pPr>
      <w:r w:rsidRPr="00371CC0">
        <w:rPr>
          <w:color w:val="auto"/>
          <w:sz w:val="24"/>
          <w:szCs w:val="24"/>
        </w:rPr>
        <w:t>характеризовать основные направления животноводства;</w:t>
      </w:r>
    </w:p>
    <w:p w:rsidR="00A57638" w:rsidRPr="00371CC0" w:rsidRDefault="00E235EB" w:rsidP="00E862A3">
      <w:pPr>
        <w:pStyle w:val="13"/>
        <w:numPr>
          <w:ilvl w:val="0"/>
          <w:numId w:val="313"/>
        </w:numPr>
        <w:spacing w:line="257" w:lineRule="auto"/>
        <w:jc w:val="both"/>
        <w:rPr>
          <w:color w:val="auto"/>
          <w:sz w:val="24"/>
          <w:szCs w:val="24"/>
        </w:rPr>
      </w:pPr>
      <w:r w:rsidRPr="00371CC0">
        <w:rPr>
          <w:color w:val="auto"/>
          <w:sz w:val="24"/>
          <w:szCs w:val="24"/>
        </w:rPr>
        <w:t>характеризовать особенности основных видов сельскохозяйственных животных своего региона;</w:t>
      </w:r>
    </w:p>
    <w:p w:rsidR="00A57638" w:rsidRPr="00371CC0" w:rsidRDefault="00E235EB" w:rsidP="00E862A3">
      <w:pPr>
        <w:pStyle w:val="13"/>
        <w:numPr>
          <w:ilvl w:val="0"/>
          <w:numId w:val="313"/>
        </w:numPr>
        <w:spacing w:line="257" w:lineRule="auto"/>
        <w:jc w:val="both"/>
        <w:rPr>
          <w:color w:val="auto"/>
          <w:sz w:val="24"/>
          <w:szCs w:val="24"/>
        </w:rPr>
      </w:pPr>
      <w:r w:rsidRPr="00371CC0">
        <w:rPr>
          <w:color w:val="auto"/>
          <w:sz w:val="24"/>
          <w:szCs w:val="24"/>
        </w:rPr>
        <w:t>описывать полный технологический цикл получения продукции животноводства своего региона;</w:t>
      </w:r>
    </w:p>
    <w:p w:rsidR="00A57638" w:rsidRPr="00371CC0" w:rsidRDefault="00E235EB" w:rsidP="00E862A3">
      <w:pPr>
        <w:pStyle w:val="13"/>
        <w:numPr>
          <w:ilvl w:val="0"/>
          <w:numId w:val="313"/>
        </w:numPr>
        <w:spacing w:line="257" w:lineRule="auto"/>
        <w:jc w:val="both"/>
        <w:rPr>
          <w:color w:val="auto"/>
          <w:sz w:val="24"/>
          <w:szCs w:val="24"/>
        </w:rPr>
      </w:pPr>
      <w:r w:rsidRPr="00371CC0">
        <w:rPr>
          <w:color w:val="auto"/>
          <w:sz w:val="24"/>
          <w:szCs w:val="24"/>
        </w:rPr>
        <w:t>называть виды сельскохозяйственных животных, характерных для данного региона;</w:t>
      </w:r>
    </w:p>
    <w:p w:rsidR="00A57638" w:rsidRPr="00371CC0" w:rsidRDefault="00E235EB" w:rsidP="00E862A3">
      <w:pPr>
        <w:pStyle w:val="13"/>
        <w:numPr>
          <w:ilvl w:val="0"/>
          <w:numId w:val="313"/>
        </w:numPr>
        <w:spacing w:line="257" w:lineRule="auto"/>
        <w:jc w:val="both"/>
        <w:rPr>
          <w:color w:val="auto"/>
          <w:sz w:val="24"/>
          <w:szCs w:val="24"/>
        </w:rPr>
      </w:pPr>
      <w:r w:rsidRPr="00371CC0">
        <w:rPr>
          <w:color w:val="auto"/>
          <w:sz w:val="24"/>
          <w:szCs w:val="24"/>
        </w:rPr>
        <w:t>оценивать условия содержания животных в различных условиях;</w:t>
      </w:r>
    </w:p>
    <w:p w:rsidR="00A57638" w:rsidRPr="00371CC0" w:rsidRDefault="00E235EB" w:rsidP="00E862A3">
      <w:pPr>
        <w:pStyle w:val="13"/>
        <w:numPr>
          <w:ilvl w:val="0"/>
          <w:numId w:val="313"/>
        </w:numPr>
        <w:spacing w:line="257" w:lineRule="auto"/>
        <w:jc w:val="both"/>
        <w:rPr>
          <w:color w:val="auto"/>
          <w:sz w:val="24"/>
          <w:szCs w:val="24"/>
        </w:rPr>
      </w:pPr>
      <w:r w:rsidRPr="00371CC0">
        <w:rPr>
          <w:color w:val="auto"/>
          <w:sz w:val="24"/>
          <w:szCs w:val="24"/>
        </w:rPr>
        <w:t>владеть навыками оказания первой помощи заболевшим или пораненным животным;</w:t>
      </w:r>
    </w:p>
    <w:p w:rsidR="00A57638" w:rsidRPr="00371CC0" w:rsidRDefault="00E235EB" w:rsidP="00E862A3">
      <w:pPr>
        <w:pStyle w:val="13"/>
        <w:numPr>
          <w:ilvl w:val="0"/>
          <w:numId w:val="313"/>
        </w:numPr>
        <w:spacing w:line="257" w:lineRule="auto"/>
        <w:jc w:val="both"/>
        <w:rPr>
          <w:color w:val="auto"/>
          <w:sz w:val="24"/>
          <w:szCs w:val="24"/>
        </w:rPr>
      </w:pPr>
      <w:r w:rsidRPr="00371CC0">
        <w:rPr>
          <w:color w:val="auto"/>
          <w:sz w:val="24"/>
          <w:szCs w:val="24"/>
        </w:rPr>
        <w:t>характеризовать способы переработки и хранения продукции животноводства;</w:t>
      </w:r>
    </w:p>
    <w:p w:rsidR="00A57638" w:rsidRPr="00371CC0" w:rsidRDefault="00E235EB" w:rsidP="00E862A3">
      <w:pPr>
        <w:pStyle w:val="13"/>
        <w:numPr>
          <w:ilvl w:val="0"/>
          <w:numId w:val="313"/>
        </w:numPr>
        <w:spacing w:line="257" w:lineRule="auto"/>
        <w:jc w:val="both"/>
        <w:rPr>
          <w:color w:val="auto"/>
          <w:sz w:val="24"/>
          <w:szCs w:val="24"/>
        </w:rPr>
      </w:pPr>
      <w:r w:rsidRPr="00371CC0">
        <w:rPr>
          <w:color w:val="auto"/>
          <w:sz w:val="24"/>
          <w:szCs w:val="24"/>
        </w:rPr>
        <w:t>характеризовать пути цифровизации животноводческого производства;</w:t>
      </w:r>
    </w:p>
    <w:p w:rsidR="00A57638" w:rsidRPr="00371CC0" w:rsidRDefault="00E235EB" w:rsidP="00E862A3">
      <w:pPr>
        <w:pStyle w:val="13"/>
        <w:numPr>
          <w:ilvl w:val="0"/>
          <w:numId w:val="313"/>
        </w:numPr>
        <w:spacing w:line="257" w:lineRule="auto"/>
        <w:jc w:val="both"/>
        <w:rPr>
          <w:color w:val="auto"/>
          <w:sz w:val="24"/>
          <w:szCs w:val="24"/>
        </w:rPr>
      </w:pPr>
      <w:r w:rsidRPr="00371CC0">
        <w:rPr>
          <w:color w:val="auto"/>
          <w:sz w:val="24"/>
          <w:szCs w:val="24"/>
        </w:rPr>
        <w:t>получить возможность узнать особенности сельскохозяйственного производства;</w:t>
      </w:r>
    </w:p>
    <w:p w:rsidR="00A57638" w:rsidRPr="00371CC0" w:rsidRDefault="00E235EB" w:rsidP="00E862A3">
      <w:pPr>
        <w:pStyle w:val="13"/>
        <w:numPr>
          <w:ilvl w:val="0"/>
          <w:numId w:val="313"/>
        </w:numPr>
        <w:spacing w:after="160" w:line="257" w:lineRule="auto"/>
        <w:jc w:val="both"/>
        <w:rPr>
          <w:color w:val="auto"/>
          <w:sz w:val="24"/>
          <w:szCs w:val="24"/>
        </w:rPr>
      </w:pPr>
      <w:r w:rsidRPr="00371CC0">
        <w:rPr>
          <w:color w:val="auto"/>
          <w:sz w:val="24"/>
          <w:szCs w:val="24"/>
        </w:rPr>
        <w:t>характеризовать мир профессий, связанных с животноводством, их востребованность на рынке труда.</w:t>
      </w:r>
    </w:p>
    <w:p w:rsidR="00A57638" w:rsidRPr="00371CC0" w:rsidRDefault="00E235EB" w:rsidP="006567A9">
      <w:pPr>
        <w:pStyle w:val="af5"/>
        <w:rPr>
          <w:rFonts w:ascii="Times New Roman" w:hAnsi="Times New Roman" w:cs="Times New Roman"/>
          <w:sz w:val="24"/>
          <w:szCs w:val="24"/>
        </w:rPr>
      </w:pPr>
      <w:bookmarkStart w:id="777" w:name="bookmark1762"/>
      <w:r w:rsidRPr="00371CC0">
        <w:rPr>
          <w:rFonts w:ascii="Times New Roman" w:hAnsi="Times New Roman" w:cs="Times New Roman"/>
          <w:sz w:val="24"/>
          <w:szCs w:val="24"/>
        </w:rPr>
        <w:t>Модуль «Растениеводство»</w:t>
      </w:r>
      <w:bookmarkEnd w:id="777"/>
    </w:p>
    <w:p w:rsidR="006567A9" w:rsidRPr="00371CC0" w:rsidRDefault="006567A9" w:rsidP="006567A9">
      <w:pPr>
        <w:pStyle w:val="af5"/>
        <w:rPr>
          <w:rFonts w:ascii="Times New Roman" w:hAnsi="Times New Roman" w:cs="Times New Roman"/>
          <w:sz w:val="24"/>
          <w:szCs w:val="24"/>
        </w:rPr>
      </w:pPr>
      <w:bookmarkStart w:id="778" w:name="bookmark1764"/>
    </w:p>
    <w:p w:rsidR="00A57638" w:rsidRPr="00371CC0" w:rsidRDefault="00E235EB" w:rsidP="006567A9">
      <w:pPr>
        <w:pStyle w:val="af5"/>
        <w:rPr>
          <w:rFonts w:ascii="Times New Roman" w:hAnsi="Times New Roman" w:cs="Times New Roman"/>
          <w:sz w:val="24"/>
          <w:szCs w:val="24"/>
        </w:rPr>
      </w:pPr>
      <w:r w:rsidRPr="00371CC0">
        <w:rPr>
          <w:rFonts w:ascii="Times New Roman" w:hAnsi="Times New Roman" w:cs="Times New Roman"/>
          <w:sz w:val="24"/>
          <w:szCs w:val="24"/>
        </w:rPr>
        <w:t>7-8 КЛАССЫ:</w:t>
      </w:r>
      <w:bookmarkEnd w:id="778"/>
    </w:p>
    <w:p w:rsidR="00A57638" w:rsidRPr="00371CC0" w:rsidRDefault="00E235EB" w:rsidP="00E862A3">
      <w:pPr>
        <w:pStyle w:val="13"/>
        <w:numPr>
          <w:ilvl w:val="0"/>
          <w:numId w:val="314"/>
        </w:numPr>
        <w:spacing w:line="257" w:lineRule="auto"/>
        <w:jc w:val="both"/>
        <w:rPr>
          <w:color w:val="auto"/>
          <w:sz w:val="24"/>
          <w:szCs w:val="24"/>
        </w:rPr>
      </w:pPr>
      <w:r w:rsidRPr="00371CC0">
        <w:rPr>
          <w:color w:val="auto"/>
          <w:sz w:val="24"/>
          <w:szCs w:val="24"/>
        </w:rPr>
        <w:t>соблюдать правила безопасности;</w:t>
      </w:r>
    </w:p>
    <w:p w:rsidR="00A57638" w:rsidRPr="00371CC0" w:rsidRDefault="00E235EB" w:rsidP="00E862A3">
      <w:pPr>
        <w:pStyle w:val="13"/>
        <w:numPr>
          <w:ilvl w:val="0"/>
          <w:numId w:val="314"/>
        </w:numPr>
        <w:spacing w:line="257" w:lineRule="auto"/>
        <w:jc w:val="both"/>
        <w:rPr>
          <w:color w:val="auto"/>
          <w:sz w:val="24"/>
          <w:szCs w:val="24"/>
        </w:rPr>
      </w:pPr>
      <w:r w:rsidRPr="00371CC0">
        <w:rPr>
          <w:color w:val="auto"/>
          <w:sz w:val="24"/>
          <w:szCs w:val="24"/>
        </w:rPr>
        <w:t>организовывать рабочее место в соответствии с требованиями безопасности;</w:t>
      </w:r>
    </w:p>
    <w:p w:rsidR="00A57638" w:rsidRPr="00371CC0" w:rsidRDefault="00E235EB" w:rsidP="00E862A3">
      <w:pPr>
        <w:pStyle w:val="13"/>
        <w:numPr>
          <w:ilvl w:val="0"/>
          <w:numId w:val="314"/>
        </w:numPr>
        <w:spacing w:line="257" w:lineRule="auto"/>
        <w:ind w:left="714" w:hanging="357"/>
        <w:jc w:val="both"/>
        <w:rPr>
          <w:color w:val="auto"/>
          <w:sz w:val="24"/>
          <w:szCs w:val="24"/>
        </w:rPr>
      </w:pPr>
      <w:r w:rsidRPr="00371CC0">
        <w:rPr>
          <w:color w:val="auto"/>
          <w:sz w:val="24"/>
          <w:szCs w:val="24"/>
        </w:rPr>
        <w:t>характеризовать основные направления растениеводства;</w:t>
      </w:r>
    </w:p>
    <w:p w:rsidR="00A57638" w:rsidRPr="00371CC0" w:rsidRDefault="00E235EB" w:rsidP="00E862A3">
      <w:pPr>
        <w:pStyle w:val="13"/>
        <w:numPr>
          <w:ilvl w:val="0"/>
          <w:numId w:val="314"/>
        </w:numPr>
        <w:spacing w:line="257" w:lineRule="auto"/>
        <w:ind w:left="714" w:hanging="357"/>
        <w:jc w:val="both"/>
        <w:rPr>
          <w:color w:val="auto"/>
          <w:sz w:val="24"/>
          <w:szCs w:val="24"/>
        </w:rPr>
      </w:pPr>
      <w:r w:rsidRPr="00371CC0">
        <w:rPr>
          <w:color w:val="auto"/>
          <w:sz w:val="24"/>
          <w:szCs w:val="24"/>
        </w:rPr>
        <w:t>описывать полный технологический цикл получения наиболее распространённой растениеводческой продукции своего региона;</w:t>
      </w:r>
    </w:p>
    <w:p w:rsidR="00A57638" w:rsidRPr="00371CC0" w:rsidRDefault="00E235EB" w:rsidP="00E862A3">
      <w:pPr>
        <w:pStyle w:val="13"/>
        <w:numPr>
          <w:ilvl w:val="0"/>
          <w:numId w:val="314"/>
        </w:numPr>
        <w:spacing w:line="257" w:lineRule="auto"/>
        <w:ind w:left="714" w:hanging="357"/>
        <w:jc w:val="both"/>
        <w:rPr>
          <w:color w:val="auto"/>
          <w:sz w:val="24"/>
          <w:szCs w:val="24"/>
        </w:rPr>
      </w:pPr>
      <w:r w:rsidRPr="00371CC0">
        <w:rPr>
          <w:color w:val="auto"/>
          <w:sz w:val="24"/>
          <w:szCs w:val="24"/>
        </w:rPr>
        <w:t>характеризовать виды и свойства почв данного региона;</w:t>
      </w:r>
    </w:p>
    <w:p w:rsidR="00A57638" w:rsidRPr="00371CC0" w:rsidRDefault="00E235EB" w:rsidP="00E862A3">
      <w:pPr>
        <w:pStyle w:val="13"/>
        <w:numPr>
          <w:ilvl w:val="0"/>
          <w:numId w:val="314"/>
        </w:numPr>
        <w:spacing w:line="257" w:lineRule="auto"/>
        <w:ind w:left="714" w:hanging="357"/>
        <w:jc w:val="both"/>
        <w:rPr>
          <w:color w:val="auto"/>
          <w:sz w:val="24"/>
          <w:szCs w:val="24"/>
        </w:rPr>
      </w:pPr>
      <w:r w:rsidRPr="00371CC0">
        <w:rPr>
          <w:color w:val="auto"/>
          <w:sz w:val="24"/>
          <w:szCs w:val="24"/>
        </w:rPr>
        <w:t>назвать ручные и механизированные инструменты обработки почвы;</w:t>
      </w:r>
    </w:p>
    <w:p w:rsidR="00A57638" w:rsidRPr="00371CC0" w:rsidRDefault="00E235EB" w:rsidP="00E862A3">
      <w:pPr>
        <w:pStyle w:val="13"/>
        <w:numPr>
          <w:ilvl w:val="0"/>
          <w:numId w:val="314"/>
        </w:numPr>
        <w:spacing w:line="240" w:lineRule="auto"/>
        <w:ind w:left="714" w:hanging="357"/>
        <w:jc w:val="both"/>
        <w:rPr>
          <w:color w:val="auto"/>
          <w:sz w:val="24"/>
          <w:szCs w:val="24"/>
        </w:rPr>
      </w:pPr>
      <w:r w:rsidRPr="00371CC0">
        <w:rPr>
          <w:color w:val="auto"/>
          <w:sz w:val="24"/>
          <w:szCs w:val="24"/>
        </w:rPr>
        <w:t>классифицировать культурные растения по различным основаниям;</w:t>
      </w:r>
    </w:p>
    <w:p w:rsidR="00A57638" w:rsidRPr="00371CC0" w:rsidRDefault="00E235EB" w:rsidP="00E862A3">
      <w:pPr>
        <w:pStyle w:val="13"/>
        <w:numPr>
          <w:ilvl w:val="0"/>
          <w:numId w:val="314"/>
        </w:numPr>
        <w:spacing w:line="240" w:lineRule="auto"/>
        <w:jc w:val="both"/>
        <w:rPr>
          <w:color w:val="auto"/>
          <w:sz w:val="24"/>
          <w:szCs w:val="24"/>
        </w:rPr>
      </w:pPr>
      <w:r w:rsidRPr="00371CC0">
        <w:rPr>
          <w:color w:val="auto"/>
          <w:sz w:val="24"/>
          <w:szCs w:val="24"/>
        </w:rPr>
        <w:t>называть полезные дикорастущие растения и знать их свойства;</w:t>
      </w:r>
    </w:p>
    <w:p w:rsidR="00A57638" w:rsidRPr="00371CC0" w:rsidRDefault="00E235EB" w:rsidP="00E862A3">
      <w:pPr>
        <w:pStyle w:val="13"/>
        <w:numPr>
          <w:ilvl w:val="0"/>
          <w:numId w:val="314"/>
        </w:numPr>
        <w:spacing w:after="40" w:line="240" w:lineRule="auto"/>
        <w:jc w:val="both"/>
        <w:rPr>
          <w:color w:val="auto"/>
          <w:sz w:val="24"/>
          <w:szCs w:val="24"/>
        </w:rPr>
      </w:pPr>
      <w:r w:rsidRPr="00371CC0">
        <w:rPr>
          <w:color w:val="auto"/>
          <w:sz w:val="24"/>
          <w:szCs w:val="24"/>
        </w:rPr>
        <w:t>назвать опасные для человека дикорастущие растения;</w:t>
      </w:r>
    </w:p>
    <w:p w:rsidR="00A57638" w:rsidRPr="00371CC0" w:rsidRDefault="00E235EB" w:rsidP="00E862A3">
      <w:pPr>
        <w:pStyle w:val="13"/>
        <w:numPr>
          <w:ilvl w:val="0"/>
          <w:numId w:val="314"/>
        </w:numPr>
        <w:spacing w:line="240" w:lineRule="auto"/>
        <w:rPr>
          <w:color w:val="auto"/>
          <w:sz w:val="24"/>
          <w:szCs w:val="24"/>
        </w:rPr>
      </w:pPr>
      <w:r w:rsidRPr="00371CC0">
        <w:rPr>
          <w:color w:val="auto"/>
          <w:sz w:val="24"/>
          <w:szCs w:val="24"/>
        </w:rPr>
        <w:t>называть полезные для человека грибы;</w:t>
      </w:r>
    </w:p>
    <w:p w:rsidR="00A57638" w:rsidRPr="00371CC0" w:rsidRDefault="00E235EB" w:rsidP="00E862A3">
      <w:pPr>
        <w:pStyle w:val="13"/>
        <w:numPr>
          <w:ilvl w:val="0"/>
          <w:numId w:val="314"/>
        </w:numPr>
        <w:spacing w:line="240" w:lineRule="auto"/>
        <w:rPr>
          <w:color w:val="auto"/>
          <w:sz w:val="24"/>
          <w:szCs w:val="24"/>
        </w:rPr>
      </w:pPr>
      <w:r w:rsidRPr="00371CC0">
        <w:rPr>
          <w:color w:val="auto"/>
          <w:sz w:val="24"/>
          <w:szCs w:val="24"/>
        </w:rPr>
        <w:t>называть опасные для человека грибы;</w:t>
      </w:r>
    </w:p>
    <w:p w:rsidR="00A57638" w:rsidRPr="00371CC0" w:rsidRDefault="00E235EB" w:rsidP="00E862A3">
      <w:pPr>
        <w:pStyle w:val="13"/>
        <w:numPr>
          <w:ilvl w:val="0"/>
          <w:numId w:val="314"/>
        </w:numPr>
        <w:spacing w:line="240" w:lineRule="auto"/>
        <w:jc w:val="both"/>
        <w:rPr>
          <w:color w:val="auto"/>
          <w:sz w:val="24"/>
          <w:szCs w:val="24"/>
        </w:rPr>
      </w:pPr>
      <w:r w:rsidRPr="00371CC0">
        <w:rPr>
          <w:color w:val="auto"/>
          <w:sz w:val="24"/>
          <w:szCs w:val="24"/>
        </w:rPr>
        <w:t>владеть методами сбора, переработки и хранения полезных дикорастущих растений и их плодов;</w:t>
      </w:r>
    </w:p>
    <w:p w:rsidR="00A57638" w:rsidRPr="00371CC0" w:rsidRDefault="00E235EB" w:rsidP="00E862A3">
      <w:pPr>
        <w:pStyle w:val="13"/>
        <w:numPr>
          <w:ilvl w:val="0"/>
          <w:numId w:val="314"/>
        </w:numPr>
        <w:spacing w:line="240" w:lineRule="auto"/>
        <w:jc w:val="both"/>
        <w:rPr>
          <w:color w:val="auto"/>
          <w:sz w:val="24"/>
          <w:szCs w:val="24"/>
        </w:rPr>
      </w:pPr>
      <w:r w:rsidRPr="00371CC0">
        <w:rPr>
          <w:color w:val="auto"/>
          <w:sz w:val="24"/>
          <w:szCs w:val="24"/>
        </w:rPr>
        <w:t>владеть методами сбора, переработки и хранения полезных для человека грибов;</w:t>
      </w:r>
    </w:p>
    <w:p w:rsidR="00A57638" w:rsidRPr="00371CC0" w:rsidRDefault="00E235EB" w:rsidP="00E862A3">
      <w:pPr>
        <w:pStyle w:val="13"/>
        <w:numPr>
          <w:ilvl w:val="0"/>
          <w:numId w:val="314"/>
        </w:numPr>
        <w:spacing w:line="240" w:lineRule="auto"/>
        <w:jc w:val="both"/>
        <w:rPr>
          <w:color w:val="auto"/>
          <w:sz w:val="24"/>
          <w:szCs w:val="24"/>
        </w:rPr>
      </w:pPr>
      <w:r w:rsidRPr="00371CC0">
        <w:rPr>
          <w:color w:val="auto"/>
          <w:sz w:val="24"/>
          <w:szCs w:val="24"/>
        </w:rPr>
        <w:t>характеризовать основные направления цифровизации и роботизации в растениеводстве;</w:t>
      </w:r>
    </w:p>
    <w:p w:rsidR="00A57638" w:rsidRPr="00371CC0" w:rsidRDefault="00E235EB" w:rsidP="00E862A3">
      <w:pPr>
        <w:pStyle w:val="13"/>
        <w:numPr>
          <w:ilvl w:val="0"/>
          <w:numId w:val="314"/>
        </w:numPr>
        <w:spacing w:line="240" w:lineRule="auto"/>
        <w:jc w:val="both"/>
        <w:rPr>
          <w:color w:val="auto"/>
          <w:sz w:val="24"/>
          <w:szCs w:val="24"/>
        </w:rPr>
      </w:pPr>
      <w:r w:rsidRPr="00371CC0">
        <w:rPr>
          <w:color w:val="auto"/>
          <w:sz w:val="24"/>
          <w:szCs w:val="24"/>
        </w:rPr>
        <w:t>получить возможность научиться использовать цифровые устройства и программные сервисы в технологии растениеводства;</w:t>
      </w:r>
    </w:p>
    <w:p w:rsidR="00A57638" w:rsidRPr="00371CC0" w:rsidRDefault="00E235EB" w:rsidP="00E862A3">
      <w:pPr>
        <w:pStyle w:val="13"/>
        <w:numPr>
          <w:ilvl w:val="0"/>
          <w:numId w:val="314"/>
        </w:numPr>
        <w:spacing w:line="240" w:lineRule="auto"/>
        <w:jc w:val="both"/>
        <w:rPr>
          <w:color w:val="auto"/>
          <w:sz w:val="24"/>
          <w:szCs w:val="24"/>
        </w:rPr>
        <w:sectPr w:rsidR="00A57638" w:rsidRPr="00371CC0" w:rsidSect="00371CC0">
          <w:footnotePr>
            <w:numRestart w:val="eachPage"/>
          </w:footnotePr>
          <w:pgSz w:w="16838" w:h="11906" w:orient="landscape" w:code="9"/>
          <w:pgMar w:top="717" w:right="517" w:bottom="709" w:left="967" w:header="0" w:footer="3" w:gutter="0"/>
          <w:cols w:space="720"/>
          <w:noEndnote/>
          <w:docGrid w:linePitch="360"/>
        </w:sectPr>
      </w:pPr>
      <w:r w:rsidRPr="00371CC0">
        <w:rPr>
          <w:color w:val="auto"/>
          <w:sz w:val="24"/>
          <w:szCs w:val="24"/>
        </w:rPr>
        <w:t>характеризовать мир профессий, связанных с растениеводством, их востребованность на рынке труда.</w:t>
      </w:r>
    </w:p>
    <w:p w:rsidR="00A57638" w:rsidRPr="00371CC0" w:rsidRDefault="00E235EB" w:rsidP="006567A9">
      <w:pPr>
        <w:pStyle w:val="af5"/>
        <w:pBdr>
          <w:bottom w:val="single" w:sz="12" w:space="1" w:color="auto"/>
        </w:pBdr>
        <w:rPr>
          <w:rFonts w:ascii="Times New Roman" w:hAnsi="Times New Roman" w:cs="Times New Roman"/>
          <w:sz w:val="24"/>
          <w:szCs w:val="24"/>
        </w:rPr>
      </w:pPr>
      <w:bookmarkStart w:id="779" w:name="bookmark1766"/>
      <w:r w:rsidRPr="00371CC0">
        <w:rPr>
          <w:rFonts w:ascii="Times New Roman" w:hAnsi="Times New Roman" w:cs="Times New Roman"/>
          <w:sz w:val="24"/>
          <w:szCs w:val="24"/>
        </w:rPr>
        <w:t>СХЕМЫ ПОСТРОЕНИЯ УЧЕБНОГО КУРСА</w:t>
      </w:r>
      <w:bookmarkEnd w:id="779"/>
    </w:p>
    <w:p w:rsidR="006567A9" w:rsidRPr="00371CC0" w:rsidRDefault="006567A9" w:rsidP="006567A9">
      <w:pPr>
        <w:pStyle w:val="af5"/>
        <w:rPr>
          <w:rFonts w:ascii="Times New Roman" w:hAnsi="Times New Roman" w:cs="Times New Roman"/>
          <w:sz w:val="24"/>
          <w:szCs w:val="24"/>
        </w:rPr>
      </w:pPr>
    </w:p>
    <w:p w:rsidR="00A57638" w:rsidRPr="00371CC0" w:rsidRDefault="00E235EB">
      <w:pPr>
        <w:pStyle w:val="13"/>
        <w:jc w:val="both"/>
        <w:rPr>
          <w:color w:val="auto"/>
          <w:sz w:val="24"/>
          <w:szCs w:val="24"/>
        </w:rPr>
      </w:pPr>
      <w:r w:rsidRPr="00371CC0">
        <w:rPr>
          <w:color w:val="auto"/>
          <w:sz w:val="24"/>
          <w:szCs w:val="24"/>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rsidR="00A57638" w:rsidRPr="00371CC0" w:rsidRDefault="00E235EB">
      <w:pPr>
        <w:pStyle w:val="13"/>
        <w:jc w:val="both"/>
        <w:rPr>
          <w:color w:val="auto"/>
          <w:sz w:val="24"/>
          <w:szCs w:val="24"/>
        </w:rPr>
      </w:pPr>
      <w:r w:rsidRPr="00371CC0">
        <w:rPr>
          <w:color w:val="auto"/>
          <w:sz w:val="24"/>
          <w:szCs w:val="24"/>
        </w:rPr>
        <w:t>Схема «сборки» конкретного учебного курса, в общих чертах, такова.</w:t>
      </w:r>
    </w:p>
    <w:p w:rsidR="00A57638" w:rsidRPr="00371CC0" w:rsidRDefault="00E235EB">
      <w:pPr>
        <w:pStyle w:val="13"/>
        <w:spacing w:line="262" w:lineRule="auto"/>
        <w:jc w:val="both"/>
        <w:rPr>
          <w:color w:val="auto"/>
          <w:sz w:val="24"/>
          <w:szCs w:val="24"/>
        </w:rPr>
      </w:pPr>
      <w:r w:rsidRPr="00371CC0">
        <w:rPr>
          <w:color w:val="auto"/>
          <w:sz w:val="24"/>
          <w:szCs w:val="24"/>
        </w:rPr>
        <w:t xml:space="preserve">В курсе технологии, опирающемся на </w:t>
      </w:r>
      <w:r w:rsidRPr="00371CC0">
        <w:rPr>
          <w:b/>
          <w:bCs/>
          <w:color w:val="auto"/>
          <w:sz w:val="24"/>
          <w:szCs w:val="24"/>
        </w:rPr>
        <w:t xml:space="preserve">«Концепцию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Pr="00371CC0">
        <w:rPr>
          <w:color w:val="auto"/>
          <w:sz w:val="24"/>
          <w:szCs w:val="24"/>
        </w:rPr>
        <w:t>можно выделить четыре содержательные линии, суть которых раскрывается в определённых разделах модулей, входящих в инвариантный блок.</w:t>
      </w:r>
    </w:p>
    <w:p w:rsidR="00A57638" w:rsidRPr="00371CC0" w:rsidRDefault="00E235EB">
      <w:pPr>
        <w:pStyle w:val="13"/>
        <w:jc w:val="both"/>
        <w:rPr>
          <w:color w:val="auto"/>
          <w:sz w:val="24"/>
          <w:szCs w:val="24"/>
        </w:rPr>
      </w:pPr>
      <w:r w:rsidRPr="00371CC0">
        <w:rPr>
          <w:color w:val="auto"/>
          <w:sz w:val="24"/>
          <w:szCs w:val="24"/>
        </w:rPr>
        <w:t>Эти линии таковы.</w:t>
      </w:r>
    </w:p>
    <w:p w:rsidR="00A57638" w:rsidRPr="00371CC0" w:rsidRDefault="00E235EB">
      <w:pPr>
        <w:pStyle w:val="13"/>
        <w:jc w:val="both"/>
        <w:rPr>
          <w:color w:val="auto"/>
          <w:sz w:val="24"/>
          <w:szCs w:val="24"/>
        </w:rPr>
      </w:pPr>
      <w:r w:rsidRPr="00371CC0">
        <w:rPr>
          <w:color w:val="auto"/>
          <w:sz w:val="24"/>
          <w:szCs w:val="24"/>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rsidR="00A57638" w:rsidRPr="00371CC0" w:rsidRDefault="00E235EB">
      <w:pPr>
        <w:pStyle w:val="13"/>
        <w:jc w:val="both"/>
        <w:rPr>
          <w:color w:val="auto"/>
          <w:sz w:val="24"/>
          <w:szCs w:val="24"/>
        </w:rPr>
      </w:pPr>
      <w:r w:rsidRPr="00371CC0">
        <w:rPr>
          <w:color w:val="auto"/>
          <w:sz w:val="24"/>
          <w:szCs w:val="24"/>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rsidR="00A57638" w:rsidRPr="00371CC0" w:rsidRDefault="00E235EB">
      <w:pPr>
        <w:pStyle w:val="13"/>
        <w:jc w:val="both"/>
        <w:rPr>
          <w:color w:val="auto"/>
          <w:sz w:val="24"/>
          <w:szCs w:val="24"/>
        </w:rPr>
      </w:pPr>
      <w:r w:rsidRPr="00371CC0">
        <w:rPr>
          <w:color w:val="auto"/>
          <w:sz w:val="24"/>
          <w:szCs w:val="24"/>
        </w:rPr>
        <w:t>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w:t>
      </w:r>
    </w:p>
    <w:p w:rsidR="00A57638" w:rsidRPr="00371CC0" w:rsidRDefault="00E235EB">
      <w:pPr>
        <w:pStyle w:val="13"/>
        <w:spacing w:line="259" w:lineRule="auto"/>
        <w:jc w:val="both"/>
        <w:rPr>
          <w:color w:val="auto"/>
          <w:sz w:val="24"/>
          <w:szCs w:val="24"/>
        </w:rPr>
      </w:pPr>
      <w:r w:rsidRPr="00371CC0">
        <w:rPr>
          <w:color w:val="auto"/>
          <w:sz w:val="24"/>
          <w:szCs w:val="24"/>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rsidR="00A57638" w:rsidRPr="00371CC0" w:rsidRDefault="00E235EB">
      <w:pPr>
        <w:pStyle w:val="13"/>
        <w:spacing w:line="259" w:lineRule="auto"/>
        <w:jc w:val="both"/>
        <w:rPr>
          <w:color w:val="auto"/>
          <w:sz w:val="24"/>
          <w:szCs w:val="24"/>
        </w:rPr>
      </w:pPr>
      <w:r w:rsidRPr="00371CC0">
        <w:rPr>
          <w:color w:val="auto"/>
          <w:sz w:val="24"/>
          <w:szCs w:val="24"/>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w:t>
      </w:r>
    </w:p>
    <w:p w:rsidR="00A57638" w:rsidRPr="00371CC0" w:rsidRDefault="00E235EB">
      <w:pPr>
        <w:pStyle w:val="13"/>
        <w:spacing w:line="259" w:lineRule="auto"/>
        <w:jc w:val="both"/>
        <w:rPr>
          <w:color w:val="auto"/>
          <w:sz w:val="24"/>
          <w:szCs w:val="24"/>
        </w:rPr>
      </w:pPr>
      <w:r w:rsidRPr="00371CC0">
        <w:rPr>
          <w:color w:val="auto"/>
          <w:sz w:val="24"/>
          <w:szCs w:val="24"/>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rsidR="00A57638" w:rsidRPr="00371CC0" w:rsidRDefault="00E235EB">
      <w:pPr>
        <w:pStyle w:val="13"/>
        <w:spacing w:line="259" w:lineRule="auto"/>
        <w:jc w:val="both"/>
        <w:rPr>
          <w:color w:val="auto"/>
          <w:sz w:val="24"/>
          <w:szCs w:val="24"/>
        </w:rPr>
      </w:pPr>
      <w:r w:rsidRPr="00371CC0">
        <w:rPr>
          <w:color w:val="auto"/>
          <w:sz w:val="24"/>
          <w:szCs w:val="24"/>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371CC0">
        <w:rPr>
          <w:color w:val="auto"/>
          <w:sz w:val="24"/>
          <w:szCs w:val="24"/>
          <w:lang w:val="en-US" w:eastAsia="en-US" w:bidi="en-US"/>
        </w:rPr>
        <w:t>WorldSkills</w:t>
      </w:r>
      <w:r w:rsidRPr="00371CC0">
        <w:rPr>
          <w:color w:val="auto"/>
          <w:sz w:val="24"/>
          <w:szCs w:val="24"/>
          <w:lang w:eastAsia="en-US" w:bidi="en-US"/>
        </w:rPr>
        <w:t xml:space="preserve">. </w:t>
      </w:r>
      <w:r w:rsidRPr="00371CC0">
        <w:rPr>
          <w:color w:val="auto"/>
          <w:sz w:val="24"/>
          <w:szCs w:val="24"/>
        </w:rPr>
        <w:t>В этом контексте целесообразно освоения различных видов технологий, в том числе обозначенных в Национальной технологической инициативе.</w:t>
      </w:r>
    </w:p>
    <w:p w:rsidR="00A57638" w:rsidRPr="00371CC0" w:rsidRDefault="00E235EB">
      <w:pPr>
        <w:pStyle w:val="13"/>
        <w:spacing w:line="259" w:lineRule="auto"/>
        <w:jc w:val="both"/>
        <w:rPr>
          <w:color w:val="auto"/>
          <w:sz w:val="24"/>
          <w:szCs w:val="24"/>
        </w:rPr>
      </w:pPr>
      <w:r w:rsidRPr="00371CC0">
        <w:rPr>
          <w:color w:val="auto"/>
          <w:sz w:val="24"/>
          <w:szCs w:val="24"/>
        </w:rPr>
        <w:t>Приведённые содержательные линии в рамках модульного курса могут быть раскрыты с различной полнотой и направленностью.</w:t>
      </w:r>
    </w:p>
    <w:p w:rsidR="00A57638" w:rsidRPr="00371CC0" w:rsidRDefault="00E235EB" w:rsidP="00E862A3">
      <w:pPr>
        <w:pStyle w:val="13"/>
        <w:numPr>
          <w:ilvl w:val="0"/>
          <w:numId w:val="156"/>
        </w:numPr>
        <w:tabs>
          <w:tab w:val="left" w:pos="658"/>
        </w:tabs>
        <w:spacing w:line="259" w:lineRule="auto"/>
        <w:jc w:val="both"/>
        <w:rPr>
          <w:color w:val="auto"/>
          <w:sz w:val="24"/>
          <w:szCs w:val="24"/>
        </w:rPr>
      </w:pPr>
      <w:r w:rsidRPr="00371CC0">
        <w:rPr>
          <w:color w:val="auto"/>
          <w:sz w:val="24"/>
          <w:szCs w:val="24"/>
        </w:rPr>
        <w:t>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rsidR="00A57638" w:rsidRPr="00371CC0" w:rsidRDefault="00E235EB">
      <w:pPr>
        <w:pStyle w:val="13"/>
        <w:spacing w:line="259" w:lineRule="auto"/>
        <w:jc w:val="both"/>
        <w:rPr>
          <w:color w:val="auto"/>
          <w:sz w:val="24"/>
          <w:szCs w:val="24"/>
        </w:rPr>
      </w:pPr>
      <w:r w:rsidRPr="00371CC0">
        <w:rPr>
          <w:color w:val="auto"/>
          <w:sz w:val="24"/>
          <w:szCs w:val="24"/>
        </w:rPr>
        <w:t>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w:t>
      </w:r>
    </w:p>
    <w:p w:rsidR="00A57638" w:rsidRPr="00371CC0" w:rsidRDefault="00E235EB">
      <w:pPr>
        <w:pStyle w:val="13"/>
        <w:spacing w:line="259" w:lineRule="auto"/>
        <w:jc w:val="both"/>
        <w:rPr>
          <w:color w:val="auto"/>
          <w:sz w:val="24"/>
          <w:szCs w:val="24"/>
        </w:rPr>
      </w:pPr>
      <w:r w:rsidRPr="00371CC0">
        <w:rPr>
          <w:color w:val="auto"/>
          <w:sz w:val="24"/>
          <w:szCs w:val="24"/>
        </w:rPr>
        <w:t>Расширение инвариантных модулей возможно в различных направлениях, в частности, в рамках содержательных линий «Технология» и «Моделирование».</w:t>
      </w:r>
    </w:p>
    <w:p w:rsidR="00A57638" w:rsidRPr="00371CC0" w:rsidRDefault="00E235EB" w:rsidP="00E862A3">
      <w:pPr>
        <w:pStyle w:val="13"/>
        <w:numPr>
          <w:ilvl w:val="0"/>
          <w:numId w:val="156"/>
        </w:numPr>
        <w:tabs>
          <w:tab w:val="left" w:pos="658"/>
        </w:tabs>
        <w:spacing w:line="240" w:lineRule="auto"/>
        <w:jc w:val="both"/>
        <w:rPr>
          <w:color w:val="auto"/>
          <w:sz w:val="24"/>
          <w:szCs w:val="24"/>
        </w:rPr>
      </w:pPr>
      <w:r w:rsidRPr="00371CC0">
        <w:rPr>
          <w:color w:val="auto"/>
          <w:sz w:val="24"/>
          <w:szCs w:val="24"/>
        </w:rPr>
        <w:t>В качестве примера расширения линии «Технология» можно привести схему курса, включающую инвариантные модули и вариативный модуль «Растениеводство».</w:t>
      </w:r>
    </w:p>
    <w:p w:rsidR="00A57638" w:rsidRPr="00371CC0" w:rsidRDefault="00E235EB">
      <w:pPr>
        <w:pStyle w:val="13"/>
        <w:spacing w:line="240" w:lineRule="auto"/>
        <w:jc w:val="both"/>
        <w:rPr>
          <w:color w:val="auto"/>
          <w:sz w:val="24"/>
          <w:szCs w:val="24"/>
        </w:rPr>
        <w:sectPr w:rsidR="00A57638" w:rsidRPr="00371CC0" w:rsidSect="00371CC0">
          <w:footnotePr>
            <w:numRestart w:val="eachPage"/>
          </w:footnotePr>
          <w:pgSz w:w="16838" w:h="11906" w:orient="landscape" w:code="9"/>
          <w:pgMar w:top="714" w:right="608" w:bottom="711" w:left="939" w:header="0" w:footer="3" w:gutter="0"/>
          <w:cols w:space="720"/>
          <w:noEndnote/>
          <w:docGrid w:linePitch="360"/>
        </w:sectPr>
      </w:pPr>
      <w:r w:rsidRPr="00371CC0">
        <w:rPr>
          <w:color w:val="auto"/>
          <w:sz w:val="24"/>
          <w:szCs w:val="24"/>
        </w:rPr>
        <w:t>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A57638" w:rsidRPr="00371CC0" w:rsidTr="00146549">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rsidR="00A57638" w:rsidRPr="00371CC0" w:rsidRDefault="00E235EB" w:rsidP="00146549">
            <w:pPr>
              <w:pStyle w:val="a6"/>
              <w:framePr w:w="10152" w:h="6010" w:hSpace="14" w:vSpace="29" w:wrap="notBeside" w:vAnchor="text" w:hAnchor="text" w:x="452" w:y="347"/>
              <w:spacing w:line="240" w:lineRule="auto"/>
              <w:ind w:firstLine="0"/>
              <w:jc w:val="center"/>
              <w:rPr>
                <w:color w:val="auto"/>
                <w:sz w:val="24"/>
                <w:szCs w:val="24"/>
              </w:rPr>
            </w:pPr>
            <w:r w:rsidRPr="00371CC0">
              <w:rPr>
                <w:color w:val="auto"/>
                <w:sz w:val="24"/>
                <w:szCs w:val="24"/>
              </w:rPr>
              <w:t>ИНВАРИАНТНЫЕ МОДУЛИ+МОДУЛЬ «РАСТЕНИЕВОДСТВО»</w:t>
            </w:r>
          </w:p>
        </w:tc>
      </w:tr>
      <w:tr w:rsidR="00A57638" w:rsidRPr="00371CC0" w:rsidTr="00146549">
        <w:trPr>
          <w:trHeight w:hRule="exact" w:val="365"/>
        </w:trPr>
        <w:tc>
          <w:tcPr>
            <w:tcW w:w="1354" w:type="dxa"/>
            <w:tcBorders>
              <w:top w:val="single" w:sz="4" w:space="0" w:color="auto"/>
              <w:left w:val="single" w:sz="4" w:space="0" w:color="auto"/>
            </w:tcBorders>
            <w:shd w:val="clear" w:color="auto" w:fill="auto"/>
          </w:tcPr>
          <w:p w:rsidR="00A57638" w:rsidRPr="00371CC0" w:rsidRDefault="00E235EB" w:rsidP="00146549">
            <w:pPr>
              <w:pStyle w:val="a6"/>
              <w:framePr w:w="10152" w:h="6010" w:hSpace="14" w:vSpace="29" w:wrap="notBeside" w:vAnchor="text" w:hAnchor="text" w:x="452" w:y="347"/>
              <w:spacing w:line="240" w:lineRule="auto"/>
              <w:ind w:firstLine="320"/>
              <w:jc w:val="center"/>
              <w:rPr>
                <w:color w:val="auto"/>
                <w:sz w:val="24"/>
                <w:szCs w:val="24"/>
              </w:rPr>
            </w:pPr>
            <w:r w:rsidRPr="00371CC0">
              <w:rPr>
                <w:rFonts w:eastAsia="Courier New"/>
                <w:color w:val="auto"/>
                <w:sz w:val="24"/>
                <w:szCs w:val="24"/>
              </w:rPr>
              <w:t>Модуль</w:t>
            </w:r>
          </w:p>
        </w:tc>
        <w:tc>
          <w:tcPr>
            <w:tcW w:w="1757" w:type="dxa"/>
            <w:tcBorders>
              <w:top w:val="single" w:sz="4" w:space="0" w:color="auto"/>
              <w:left w:val="single" w:sz="4" w:space="0" w:color="auto"/>
            </w:tcBorders>
            <w:shd w:val="clear" w:color="auto" w:fill="auto"/>
          </w:tcPr>
          <w:p w:rsidR="00A57638" w:rsidRPr="00371CC0" w:rsidRDefault="00E235EB" w:rsidP="00146549">
            <w:pPr>
              <w:pStyle w:val="a6"/>
              <w:framePr w:w="10152" w:h="6010" w:hSpace="14" w:vSpace="29" w:wrap="notBeside" w:vAnchor="text" w:hAnchor="text" w:x="452" w:y="347"/>
              <w:spacing w:line="240" w:lineRule="auto"/>
              <w:ind w:firstLine="0"/>
              <w:jc w:val="center"/>
              <w:rPr>
                <w:color w:val="auto"/>
                <w:sz w:val="24"/>
                <w:szCs w:val="24"/>
              </w:rPr>
            </w:pPr>
            <w:r w:rsidRPr="00371CC0">
              <w:rPr>
                <w:rFonts w:eastAsia="Courier New"/>
                <w:color w:val="auto"/>
                <w:sz w:val="24"/>
                <w:szCs w:val="24"/>
              </w:rPr>
              <w:t>5 класс (34 час)</w:t>
            </w:r>
          </w:p>
        </w:tc>
        <w:tc>
          <w:tcPr>
            <w:tcW w:w="1757" w:type="dxa"/>
            <w:tcBorders>
              <w:top w:val="single" w:sz="4" w:space="0" w:color="auto"/>
              <w:left w:val="single" w:sz="4" w:space="0" w:color="auto"/>
            </w:tcBorders>
            <w:shd w:val="clear" w:color="auto" w:fill="auto"/>
          </w:tcPr>
          <w:p w:rsidR="00A57638" w:rsidRPr="00371CC0" w:rsidRDefault="00E235EB" w:rsidP="00146549">
            <w:pPr>
              <w:pStyle w:val="a6"/>
              <w:framePr w:w="10152" w:h="6010" w:hSpace="14" w:vSpace="29" w:wrap="notBeside" w:vAnchor="text" w:hAnchor="text" w:x="452" w:y="347"/>
              <w:spacing w:line="240" w:lineRule="auto"/>
              <w:ind w:firstLine="140"/>
              <w:jc w:val="center"/>
              <w:rPr>
                <w:color w:val="auto"/>
                <w:sz w:val="24"/>
                <w:szCs w:val="24"/>
              </w:rPr>
            </w:pPr>
            <w:r w:rsidRPr="00371CC0">
              <w:rPr>
                <w:rFonts w:eastAsia="Courier New"/>
                <w:color w:val="auto"/>
                <w:sz w:val="24"/>
                <w:szCs w:val="24"/>
              </w:rPr>
              <w:t>6 класс (34 час)</w:t>
            </w:r>
          </w:p>
        </w:tc>
        <w:tc>
          <w:tcPr>
            <w:tcW w:w="1872" w:type="dxa"/>
            <w:tcBorders>
              <w:top w:val="single" w:sz="4" w:space="0" w:color="auto"/>
              <w:left w:val="single" w:sz="4" w:space="0" w:color="auto"/>
            </w:tcBorders>
            <w:shd w:val="clear" w:color="auto" w:fill="auto"/>
          </w:tcPr>
          <w:p w:rsidR="00A57638" w:rsidRPr="00371CC0" w:rsidRDefault="00E235EB" w:rsidP="00146549">
            <w:pPr>
              <w:pStyle w:val="a6"/>
              <w:framePr w:w="10152" w:h="6010" w:hSpace="14" w:vSpace="29" w:wrap="notBeside" w:vAnchor="text" w:hAnchor="text" w:x="452" w:y="347"/>
              <w:spacing w:line="240" w:lineRule="auto"/>
              <w:ind w:firstLine="200"/>
              <w:rPr>
                <w:color w:val="auto"/>
                <w:sz w:val="24"/>
                <w:szCs w:val="24"/>
              </w:rPr>
            </w:pPr>
            <w:r w:rsidRPr="00371CC0">
              <w:rPr>
                <w:rFonts w:eastAsia="Courier New"/>
                <w:color w:val="auto"/>
                <w:sz w:val="24"/>
                <w:szCs w:val="24"/>
              </w:rPr>
              <w:t>7 класс (34 час)</w:t>
            </w:r>
          </w:p>
        </w:tc>
        <w:tc>
          <w:tcPr>
            <w:tcW w:w="1704" w:type="dxa"/>
            <w:tcBorders>
              <w:top w:val="single" w:sz="4" w:space="0" w:color="auto"/>
              <w:left w:val="single" w:sz="4" w:space="0" w:color="auto"/>
            </w:tcBorders>
            <w:shd w:val="clear" w:color="auto" w:fill="auto"/>
          </w:tcPr>
          <w:p w:rsidR="00A57638" w:rsidRPr="00371CC0" w:rsidRDefault="00E235EB" w:rsidP="00146549">
            <w:pPr>
              <w:pStyle w:val="a6"/>
              <w:framePr w:w="10152" w:h="6010" w:hSpace="14" w:vSpace="29" w:wrap="notBeside" w:vAnchor="text" w:hAnchor="text" w:x="452" w:y="347"/>
              <w:spacing w:line="240" w:lineRule="auto"/>
              <w:ind w:firstLine="0"/>
              <w:jc w:val="center"/>
              <w:rPr>
                <w:color w:val="auto"/>
                <w:sz w:val="24"/>
                <w:szCs w:val="24"/>
              </w:rPr>
            </w:pPr>
            <w:r w:rsidRPr="00371CC0">
              <w:rPr>
                <w:rFonts w:eastAsia="Courier New"/>
                <w:color w:val="auto"/>
                <w:sz w:val="24"/>
                <w:szCs w:val="24"/>
              </w:rPr>
              <w:t>8 класс (17 час)</w:t>
            </w:r>
          </w:p>
        </w:tc>
        <w:tc>
          <w:tcPr>
            <w:tcW w:w="1709" w:type="dxa"/>
            <w:tcBorders>
              <w:top w:val="single" w:sz="4" w:space="0" w:color="auto"/>
              <w:left w:val="single" w:sz="4" w:space="0" w:color="auto"/>
              <w:right w:val="single" w:sz="4" w:space="0" w:color="auto"/>
            </w:tcBorders>
            <w:shd w:val="clear" w:color="auto" w:fill="auto"/>
          </w:tcPr>
          <w:p w:rsidR="00A57638" w:rsidRPr="00371CC0" w:rsidRDefault="00E235EB" w:rsidP="00146549">
            <w:pPr>
              <w:pStyle w:val="a6"/>
              <w:framePr w:w="10152" w:h="6010" w:hSpace="14" w:vSpace="29" w:wrap="notBeside" w:vAnchor="text" w:hAnchor="text" w:x="452" w:y="347"/>
              <w:spacing w:line="240" w:lineRule="auto"/>
              <w:ind w:firstLine="0"/>
              <w:jc w:val="center"/>
              <w:rPr>
                <w:color w:val="auto"/>
                <w:sz w:val="24"/>
                <w:szCs w:val="24"/>
              </w:rPr>
            </w:pPr>
            <w:r w:rsidRPr="00371CC0">
              <w:rPr>
                <w:rFonts w:eastAsia="Courier New"/>
                <w:color w:val="auto"/>
                <w:sz w:val="24"/>
                <w:szCs w:val="24"/>
              </w:rPr>
              <w:t>9 класс (17 час)</w:t>
            </w:r>
          </w:p>
        </w:tc>
      </w:tr>
      <w:tr w:rsidR="00A57638" w:rsidRPr="00371CC0" w:rsidTr="00FA32DC">
        <w:trPr>
          <w:trHeight w:hRule="exact" w:val="3383"/>
        </w:trPr>
        <w:tc>
          <w:tcPr>
            <w:tcW w:w="1354" w:type="dxa"/>
            <w:tcBorders>
              <w:top w:val="single" w:sz="4" w:space="0" w:color="auto"/>
              <w:left w:val="single" w:sz="4" w:space="0" w:color="auto"/>
            </w:tcBorders>
            <w:shd w:val="clear" w:color="auto" w:fill="auto"/>
          </w:tcPr>
          <w:p w:rsidR="00A57638" w:rsidRPr="00371CC0" w:rsidRDefault="00E235EB" w:rsidP="00146549">
            <w:pPr>
              <w:pStyle w:val="a6"/>
              <w:framePr w:w="10152" w:h="6010" w:hSpace="14" w:vSpace="29" w:wrap="notBeside" w:vAnchor="text" w:hAnchor="text" w:x="452" w:y="347"/>
              <w:spacing w:before="80" w:line="240" w:lineRule="auto"/>
              <w:ind w:firstLine="0"/>
              <w:rPr>
                <w:color w:val="auto"/>
                <w:sz w:val="24"/>
                <w:szCs w:val="24"/>
              </w:rPr>
            </w:pPr>
            <w:r w:rsidRPr="00371CC0">
              <w:rPr>
                <w:rFonts w:eastAsia="Courier New"/>
                <w:color w:val="auto"/>
                <w:sz w:val="24"/>
                <w:szCs w:val="24"/>
              </w:rPr>
              <w:t>Производство и технология</w:t>
            </w:r>
          </w:p>
        </w:tc>
        <w:tc>
          <w:tcPr>
            <w:tcW w:w="1757" w:type="dxa"/>
            <w:tcBorders>
              <w:top w:val="single" w:sz="4" w:space="0" w:color="auto"/>
              <w:left w:val="single" w:sz="4" w:space="0" w:color="auto"/>
            </w:tcBorders>
            <w:shd w:val="clear" w:color="auto" w:fill="auto"/>
          </w:tcPr>
          <w:p w:rsidR="00A57638" w:rsidRPr="00371CC0" w:rsidRDefault="00E235EB" w:rsidP="00146549">
            <w:pPr>
              <w:pStyle w:val="a6"/>
              <w:framePr w:w="10152" w:h="6010" w:hSpace="14" w:vSpace="29" w:wrap="notBeside" w:vAnchor="text" w:hAnchor="text" w:x="452" w:y="347"/>
              <w:spacing w:after="180" w:line="240" w:lineRule="auto"/>
              <w:ind w:firstLine="0"/>
              <w:rPr>
                <w:color w:val="auto"/>
                <w:sz w:val="24"/>
                <w:szCs w:val="24"/>
              </w:rPr>
            </w:pPr>
            <w:r w:rsidRPr="00371CC0">
              <w:rPr>
                <w:b/>
                <w:bCs/>
                <w:i/>
                <w:iCs/>
                <w:color w:val="auto"/>
                <w:sz w:val="24"/>
                <w:szCs w:val="24"/>
              </w:rPr>
              <w:t xml:space="preserve">Раздел 1. </w:t>
            </w:r>
            <w:r w:rsidRPr="00371CC0">
              <w:rPr>
                <w:rFonts w:eastAsia="Courier New"/>
                <w:color w:val="auto"/>
                <w:sz w:val="24"/>
                <w:szCs w:val="24"/>
              </w:rPr>
              <w:t>Преобразовательная деятельность человека.</w:t>
            </w:r>
          </w:p>
          <w:p w:rsidR="00A57638" w:rsidRPr="00371CC0" w:rsidRDefault="00E235EB" w:rsidP="00146549">
            <w:pPr>
              <w:pStyle w:val="a6"/>
              <w:framePr w:w="10152" w:h="6010" w:hSpace="14" w:vSpace="29" w:wrap="notBeside" w:vAnchor="text" w:hAnchor="text" w:x="452" w:y="347"/>
              <w:spacing w:line="240" w:lineRule="auto"/>
              <w:ind w:firstLine="0"/>
              <w:rPr>
                <w:color w:val="auto"/>
                <w:sz w:val="24"/>
                <w:szCs w:val="24"/>
              </w:rPr>
            </w:pPr>
            <w:r w:rsidRPr="00371CC0">
              <w:rPr>
                <w:b/>
                <w:bCs/>
                <w:i/>
                <w:iCs/>
                <w:color w:val="auto"/>
                <w:sz w:val="24"/>
                <w:szCs w:val="24"/>
              </w:rPr>
              <w:t xml:space="preserve">Раздел 2. </w:t>
            </w:r>
            <w:r w:rsidRPr="00371CC0">
              <w:rPr>
                <w:rFonts w:eastAsia="Courier New"/>
                <w:color w:val="auto"/>
                <w:sz w:val="24"/>
                <w:szCs w:val="24"/>
              </w:rPr>
              <w:t>Простейшие машины и механизмы</w:t>
            </w:r>
          </w:p>
        </w:tc>
        <w:tc>
          <w:tcPr>
            <w:tcW w:w="1757" w:type="dxa"/>
            <w:tcBorders>
              <w:top w:val="single" w:sz="4" w:space="0" w:color="auto"/>
              <w:left w:val="single" w:sz="4" w:space="0" w:color="auto"/>
            </w:tcBorders>
            <w:shd w:val="clear" w:color="auto" w:fill="auto"/>
          </w:tcPr>
          <w:p w:rsidR="00A57638" w:rsidRPr="00371CC0" w:rsidRDefault="00E235EB" w:rsidP="00146549">
            <w:pPr>
              <w:pStyle w:val="a6"/>
              <w:framePr w:w="10152" w:h="6010" w:hSpace="14" w:vSpace="29" w:wrap="notBeside" w:vAnchor="text" w:hAnchor="text" w:x="452" w:y="347"/>
              <w:spacing w:after="180" w:line="240" w:lineRule="auto"/>
              <w:ind w:firstLine="0"/>
              <w:rPr>
                <w:color w:val="auto"/>
                <w:sz w:val="24"/>
                <w:szCs w:val="24"/>
              </w:rPr>
            </w:pPr>
            <w:r w:rsidRPr="00371CC0">
              <w:rPr>
                <w:b/>
                <w:bCs/>
                <w:i/>
                <w:iCs/>
                <w:color w:val="auto"/>
                <w:sz w:val="24"/>
                <w:szCs w:val="24"/>
                <w:u w:val="single"/>
              </w:rPr>
              <w:t xml:space="preserve">Раздел 3. </w:t>
            </w:r>
            <w:r w:rsidRPr="00371CC0">
              <w:rPr>
                <w:rFonts w:eastAsia="Courier New"/>
                <w:color w:val="auto"/>
                <w:sz w:val="24"/>
                <w:szCs w:val="24"/>
              </w:rPr>
              <w:t>Задачи и технологии их решения.</w:t>
            </w:r>
          </w:p>
          <w:p w:rsidR="00A57638" w:rsidRPr="00371CC0" w:rsidRDefault="00E235EB" w:rsidP="00146549">
            <w:pPr>
              <w:pStyle w:val="a6"/>
              <w:framePr w:w="10152" w:h="6010" w:hSpace="14" w:vSpace="29" w:wrap="notBeside" w:vAnchor="text" w:hAnchor="text" w:x="452" w:y="347"/>
              <w:spacing w:after="180" w:line="240" w:lineRule="auto"/>
              <w:ind w:firstLine="0"/>
              <w:rPr>
                <w:color w:val="auto"/>
                <w:sz w:val="24"/>
                <w:szCs w:val="24"/>
              </w:rPr>
            </w:pPr>
            <w:r w:rsidRPr="00371CC0">
              <w:rPr>
                <w:b/>
                <w:bCs/>
                <w:i/>
                <w:iCs/>
                <w:color w:val="auto"/>
                <w:sz w:val="24"/>
                <w:szCs w:val="24"/>
                <w:u w:val="single"/>
              </w:rPr>
              <w:t xml:space="preserve">Раздел 4. </w:t>
            </w:r>
            <w:r w:rsidRPr="00371CC0">
              <w:rPr>
                <w:rFonts w:eastAsia="Courier New"/>
                <w:color w:val="auto"/>
                <w:sz w:val="24"/>
                <w:szCs w:val="24"/>
              </w:rPr>
              <w:t>Основы проектирования.</w:t>
            </w:r>
          </w:p>
          <w:p w:rsidR="00A57638" w:rsidRPr="00371CC0" w:rsidRDefault="00E235EB" w:rsidP="00146549">
            <w:pPr>
              <w:pStyle w:val="a6"/>
              <w:framePr w:w="10152" w:h="6010" w:hSpace="14" w:vSpace="29" w:wrap="notBeside" w:vAnchor="text" w:hAnchor="text" w:x="452" w:y="347"/>
              <w:spacing w:after="180" w:line="240" w:lineRule="auto"/>
              <w:ind w:firstLine="0"/>
              <w:rPr>
                <w:color w:val="auto"/>
                <w:sz w:val="24"/>
                <w:szCs w:val="24"/>
              </w:rPr>
            </w:pPr>
            <w:r w:rsidRPr="00371CC0">
              <w:rPr>
                <w:b/>
                <w:bCs/>
                <w:i/>
                <w:iCs/>
                <w:color w:val="auto"/>
                <w:sz w:val="24"/>
                <w:szCs w:val="24"/>
              </w:rPr>
              <w:t xml:space="preserve">Раздел 5. </w:t>
            </w:r>
            <w:r w:rsidRPr="00371CC0">
              <w:rPr>
                <w:rFonts w:eastAsia="Courier New"/>
                <w:color w:val="auto"/>
                <w:sz w:val="24"/>
                <w:szCs w:val="24"/>
              </w:rPr>
              <w:t>Технологии домашнего хозяйства.</w:t>
            </w:r>
          </w:p>
          <w:p w:rsidR="00A57638" w:rsidRPr="00371CC0" w:rsidRDefault="00E235EB" w:rsidP="00146549">
            <w:pPr>
              <w:pStyle w:val="a6"/>
              <w:framePr w:w="10152" w:h="6010" w:hSpace="14" w:vSpace="29" w:wrap="notBeside" w:vAnchor="text" w:hAnchor="text" w:x="452" w:y="347"/>
              <w:spacing w:line="240" w:lineRule="auto"/>
              <w:ind w:firstLine="0"/>
              <w:rPr>
                <w:color w:val="auto"/>
                <w:sz w:val="24"/>
                <w:szCs w:val="24"/>
              </w:rPr>
            </w:pPr>
            <w:r w:rsidRPr="00371CC0">
              <w:rPr>
                <w:b/>
                <w:bCs/>
                <w:i/>
                <w:iCs/>
                <w:color w:val="auto"/>
                <w:sz w:val="24"/>
                <w:szCs w:val="24"/>
              </w:rPr>
              <w:t>Раздел 6.</w:t>
            </w:r>
          </w:p>
          <w:p w:rsidR="00A57638" w:rsidRPr="00371CC0" w:rsidRDefault="00E235EB" w:rsidP="00146549">
            <w:pPr>
              <w:pStyle w:val="a6"/>
              <w:framePr w:w="10152" w:h="6010" w:hSpace="14" w:vSpace="29" w:wrap="notBeside" w:vAnchor="text" w:hAnchor="text" w:x="452" w:y="347"/>
              <w:spacing w:after="180" w:line="240" w:lineRule="auto"/>
              <w:ind w:firstLine="0"/>
              <w:rPr>
                <w:color w:val="auto"/>
                <w:sz w:val="24"/>
                <w:szCs w:val="24"/>
              </w:rPr>
            </w:pPr>
            <w:r w:rsidRPr="00371CC0">
              <w:rPr>
                <w:rFonts w:eastAsia="Courier New"/>
                <w:color w:val="auto"/>
                <w:sz w:val="24"/>
                <w:szCs w:val="24"/>
              </w:rPr>
              <w:t>Мир профессий</w:t>
            </w:r>
          </w:p>
        </w:tc>
        <w:tc>
          <w:tcPr>
            <w:tcW w:w="1872" w:type="dxa"/>
            <w:tcBorders>
              <w:top w:val="single" w:sz="4" w:space="0" w:color="auto"/>
              <w:left w:val="single" w:sz="4" w:space="0" w:color="auto"/>
            </w:tcBorders>
            <w:shd w:val="clear" w:color="auto" w:fill="auto"/>
          </w:tcPr>
          <w:p w:rsidR="00A57638" w:rsidRPr="00371CC0" w:rsidRDefault="00E235EB" w:rsidP="00146549">
            <w:pPr>
              <w:pStyle w:val="a6"/>
              <w:framePr w:w="10152" w:h="6010" w:hSpace="14" w:vSpace="29" w:wrap="notBeside" w:vAnchor="text" w:hAnchor="text" w:x="452" w:y="347"/>
              <w:spacing w:after="180" w:line="240" w:lineRule="auto"/>
              <w:ind w:firstLine="0"/>
              <w:rPr>
                <w:color w:val="auto"/>
                <w:sz w:val="24"/>
                <w:szCs w:val="24"/>
              </w:rPr>
            </w:pPr>
            <w:r w:rsidRPr="00371CC0">
              <w:rPr>
                <w:b/>
                <w:bCs/>
                <w:i/>
                <w:iCs/>
                <w:color w:val="auto"/>
                <w:sz w:val="24"/>
                <w:szCs w:val="24"/>
              </w:rPr>
              <w:t xml:space="preserve">Раздел 7. </w:t>
            </w:r>
            <w:r w:rsidRPr="00371CC0">
              <w:rPr>
                <w:rFonts w:eastAsia="Courier New"/>
                <w:color w:val="auto"/>
                <w:sz w:val="24"/>
                <w:szCs w:val="24"/>
              </w:rPr>
              <w:t>Технологии и искусство.</w:t>
            </w:r>
          </w:p>
          <w:p w:rsidR="00A57638" w:rsidRPr="00371CC0" w:rsidRDefault="00E235EB" w:rsidP="00146549">
            <w:pPr>
              <w:pStyle w:val="a6"/>
              <w:framePr w:w="10152" w:h="6010" w:hSpace="14" w:vSpace="29" w:wrap="notBeside" w:vAnchor="text" w:hAnchor="text" w:x="452" w:y="347"/>
              <w:spacing w:line="240" w:lineRule="auto"/>
              <w:ind w:firstLine="0"/>
              <w:rPr>
                <w:color w:val="auto"/>
                <w:sz w:val="24"/>
                <w:szCs w:val="24"/>
              </w:rPr>
            </w:pPr>
            <w:r w:rsidRPr="00371CC0">
              <w:rPr>
                <w:b/>
                <w:bCs/>
                <w:i/>
                <w:iCs/>
                <w:color w:val="auto"/>
                <w:sz w:val="24"/>
                <w:szCs w:val="24"/>
              </w:rPr>
              <w:t xml:space="preserve">Раздел 8. </w:t>
            </w:r>
            <w:r w:rsidRPr="00371CC0">
              <w:rPr>
                <w:rFonts w:eastAsia="Courier New"/>
                <w:color w:val="auto"/>
                <w:sz w:val="24"/>
                <w:szCs w:val="24"/>
              </w:rPr>
              <w:t>Технология и мир.</w:t>
            </w:r>
          </w:p>
          <w:p w:rsidR="00A57638" w:rsidRPr="00371CC0" w:rsidRDefault="00E235EB" w:rsidP="00146549">
            <w:pPr>
              <w:pStyle w:val="a6"/>
              <w:framePr w:w="10152" w:h="6010" w:hSpace="14" w:vSpace="29" w:wrap="notBeside" w:vAnchor="text" w:hAnchor="text" w:x="452" w:y="347"/>
              <w:spacing w:after="80" w:line="240" w:lineRule="auto"/>
              <w:ind w:firstLine="0"/>
              <w:rPr>
                <w:color w:val="auto"/>
                <w:sz w:val="24"/>
                <w:szCs w:val="24"/>
              </w:rPr>
            </w:pPr>
            <w:r w:rsidRPr="00371CC0">
              <w:rPr>
                <w:rFonts w:eastAsia="Courier New"/>
                <w:color w:val="auto"/>
                <w:sz w:val="24"/>
                <w:szCs w:val="24"/>
              </w:rPr>
              <w:t>Современная техносфера</w:t>
            </w:r>
          </w:p>
        </w:tc>
        <w:tc>
          <w:tcPr>
            <w:tcW w:w="1704" w:type="dxa"/>
            <w:tcBorders>
              <w:top w:val="single" w:sz="4" w:space="0" w:color="auto"/>
              <w:left w:val="single" w:sz="4" w:space="0" w:color="auto"/>
            </w:tcBorders>
            <w:shd w:val="clear" w:color="auto" w:fill="auto"/>
          </w:tcPr>
          <w:p w:rsidR="00A57638" w:rsidRPr="00371CC0" w:rsidRDefault="00E235EB" w:rsidP="00146549">
            <w:pPr>
              <w:pStyle w:val="a6"/>
              <w:framePr w:w="10152" w:h="6010" w:hSpace="14" w:vSpace="29" w:wrap="notBeside" w:vAnchor="text" w:hAnchor="text" w:x="452" w:y="347"/>
              <w:spacing w:after="180" w:line="240" w:lineRule="auto"/>
              <w:ind w:firstLine="0"/>
              <w:rPr>
                <w:color w:val="auto"/>
                <w:sz w:val="24"/>
                <w:szCs w:val="24"/>
              </w:rPr>
            </w:pPr>
            <w:r w:rsidRPr="00371CC0">
              <w:rPr>
                <w:b/>
                <w:bCs/>
                <w:i/>
                <w:iCs/>
                <w:color w:val="auto"/>
                <w:sz w:val="24"/>
                <w:szCs w:val="24"/>
              </w:rPr>
              <w:t xml:space="preserve">Раздел 9. </w:t>
            </w:r>
            <w:r w:rsidRPr="00371CC0">
              <w:rPr>
                <w:rFonts w:eastAsia="Courier New"/>
                <w:color w:val="auto"/>
                <w:sz w:val="24"/>
                <w:szCs w:val="24"/>
              </w:rPr>
              <w:t>Современные технологии.</w:t>
            </w:r>
          </w:p>
          <w:p w:rsidR="00A57638" w:rsidRPr="00371CC0" w:rsidRDefault="00E235EB" w:rsidP="00146549">
            <w:pPr>
              <w:pStyle w:val="a6"/>
              <w:framePr w:w="10152" w:h="6010" w:hSpace="14" w:vSpace="29" w:wrap="notBeside" w:vAnchor="text" w:hAnchor="text" w:x="452" w:y="347"/>
              <w:spacing w:line="240" w:lineRule="auto"/>
              <w:ind w:firstLine="0"/>
              <w:rPr>
                <w:color w:val="auto"/>
                <w:sz w:val="24"/>
                <w:szCs w:val="24"/>
              </w:rPr>
            </w:pPr>
            <w:r w:rsidRPr="00371CC0">
              <w:rPr>
                <w:b/>
                <w:bCs/>
                <w:i/>
                <w:iCs/>
                <w:color w:val="auto"/>
                <w:sz w:val="24"/>
                <w:szCs w:val="24"/>
                <w:u w:val="single"/>
              </w:rPr>
              <w:t>Раздел 10.</w:t>
            </w:r>
          </w:p>
          <w:p w:rsidR="00A57638" w:rsidRPr="00371CC0" w:rsidRDefault="00E235EB" w:rsidP="00146549">
            <w:pPr>
              <w:pStyle w:val="a6"/>
              <w:framePr w:w="10152" w:h="6010" w:hSpace="14" w:vSpace="29" w:wrap="notBeside" w:vAnchor="text" w:hAnchor="text" w:x="452" w:y="347"/>
              <w:spacing w:after="100" w:line="240" w:lineRule="auto"/>
              <w:ind w:firstLine="0"/>
              <w:rPr>
                <w:color w:val="auto"/>
                <w:sz w:val="24"/>
                <w:szCs w:val="24"/>
              </w:rPr>
            </w:pPr>
            <w:r w:rsidRPr="00371CC0">
              <w:rPr>
                <w:rFonts w:eastAsia="Courier New"/>
                <w:color w:val="auto"/>
                <w:sz w:val="24"/>
                <w:szCs w:val="24"/>
              </w:rPr>
              <w:t>Основы информационнокогнитивных технологий</w:t>
            </w:r>
          </w:p>
        </w:tc>
        <w:tc>
          <w:tcPr>
            <w:tcW w:w="1709" w:type="dxa"/>
            <w:tcBorders>
              <w:top w:val="single" w:sz="4" w:space="0" w:color="auto"/>
              <w:left w:val="single" w:sz="4" w:space="0" w:color="auto"/>
              <w:right w:val="single" w:sz="4" w:space="0" w:color="auto"/>
            </w:tcBorders>
            <w:shd w:val="clear" w:color="auto" w:fill="auto"/>
          </w:tcPr>
          <w:p w:rsidR="00A57638" w:rsidRPr="00371CC0" w:rsidRDefault="00E235EB" w:rsidP="00146549">
            <w:pPr>
              <w:pStyle w:val="a6"/>
              <w:framePr w:w="10152" w:h="6010" w:hSpace="14" w:vSpace="29" w:wrap="notBeside" w:vAnchor="text" w:hAnchor="text" w:x="452" w:y="347"/>
              <w:spacing w:after="180" w:line="240" w:lineRule="auto"/>
              <w:ind w:firstLine="0"/>
              <w:rPr>
                <w:color w:val="auto"/>
                <w:sz w:val="24"/>
                <w:szCs w:val="24"/>
              </w:rPr>
            </w:pPr>
            <w:r w:rsidRPr="00371CC0">
              <w:rPr>
                <w:b/>
                <w:bCs/>
                <w:i/>
                <w:iCs/>
                <w:color w:val="auto"/>
                <w:sz w:val="24"/>
                <w:szCs w:val="24"/>
                <w:u w:val="single"/>
              </w:rPr>
              <w:t xml:space="preserve">Раздел 11. </w:t>
            </w:r>
            <w:r w:rsidRPr="00371CC0">
              <w:rPr>
                <w:rFonts w:eastAsia="Courier New"/>
                <w:color w:val="auto"/>
                <w:sz w:val="24"/>
                <w:szCs w:val="24"/>
              </w:rPr>
              <w:t>Элементы управления.</w:t>
            </w:r>
          </w:p>
          <w:p w:rsidR="00A57638" w:rsidRPr="00371CC0" w:rsidRDefault="00E235EB" w:rsidP="00146549">
            <w:pPr>
              <w:pStyle w:val="a6"/>
              <w:framePr w:w="10152" w:h="6010" w:hSpace="14" w:vSpace="29" w:wrap="notBeside" w:vAnchor="text" w:hAnchor="text" w:x="452" w:y="347"/>
              <w:spacing w:line="240" w:lineRule="auto"/>
              <w:ind w:firstLine="0"/>
              <w:rPr>
                <w:color w:val="auto"/>
                <w:sz w:val="24"/>
                <w:szCs w:val="24"/>
              </w:rPr>
            </w:pPr>
            <w:r w:rsidRPr="00371CC0">
              <w:rPr>
                <w:b/>
                <w:bCs/>
                <w:i/>
                <w:iCs/>
                <w:color w:val="auto"/>
                <w:sz w:val="24"/>
                <w:szCs w:val="24"/>
              </w:rPr>
              <w:t>Раздел 12.</w:t>
            </w:r>
          </w:p>
          <w:p w:rsidR="00A57638" w:rsidRPr="00371CC0" w:rsidRDefault="00E235EB" w:rsidP="00146549">
            <w:pPr>
              <w:pStyle w:val="a6"/>
              <w:framePr w:w="10152" w:h="6010" w:hSpace="14" w:vSpace="29" w:wrap="notBeside" w:vAnchor="text" w:hAnchor="text" w:x="452" w:y="347"/>
              <w:spacing w:after="100" w:line="240" w:lineRule="auto"/>
              <w:ind w:firstLine="0"/>
              <w:rPr>
                <w:color w:val="auto"/>
                <w:sz w:val="24"/>
                <w:szCs w:val="24"/>
              </w:rPr>
            </w:pPr>
            <w:r w:rsidRPr="00371CC0">
              <w:rPr>
                <w:rFonts w:eastAsia="Courier New"/>
                <w:color w:val="auto"/>
                <w:sz w:val="24"/>
                <w:szCs w:val="24"/>
              </w:rPr>
              <w:t>Мир профессий</w:t>
            </w:r>
          </w:p>
        </w:tc>
      </w:tr>
      <w:tr w:rsidR="00A57638" w:rsidRPr="00371CC0" w:rsidTr="00146549">
        <w:trPr>
          <w:trHeight w:hRule="exact" w:val="1613"/>
        </w:trPr>
        <w:tc>
          <w:tcPr>
            <w:tcW w:w="1354" w:type="dxa"/>
            <w:tcBorders>
              <w:top w:val="single" w:sz="4" w:space="0" w:color="auto"/>
              <w:left w:val="single" w:sz="4" w:space="0" w:color="auto"/>
              <w:bottom w:val="single" w:sz="4" w:space="0" w:color="auto"/>
            </w:tcBorders>
            <w:shd w:val="clear" w:color="auto" w:fill="auto"/>
          </w:tcPr>
          <w:p w:rsidR="00A57638" w:rsidRPr="00371CC0" w:rsidRDefault="00E235EB" w:rsidP="00146549">
            <w:pPr>
              <w:pStyle w:val="a6"/>
              <w:framePr w:w="10152" w:h="6010" w:hSpace="14" w:vSpace="29" w:wrap="notBeside" w:vAnchor="text" w:hAnchor="text" w:x="452" w:y="347"/>
              <w:spacing w:before="80" w:line="240" w:lineRule="auto"/>
              <w:ind w:firstLine="0"/>
              <w:rPr>
                <w:color w:val="auto"/>
                <w:sz w:val="24"/>
                <w:szCs w:val="24"/>
              </w:rPr>
            </w:pPr>
            <w:r w:rsidRPr="00371CC0">
              <w:rPr>
                <w:rFonts w:eastAsia="Courier New"/>
                <w:color w:val="auto"/>
                <w:sz w:val="24"/>
                <w:szCs w:val="24"/>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A57638" w:rsidRPr="00371CC0" w:rsidRDefault="00E235EB" w:rsidP="00146549">
            <w:pPr>
              <w:pStyle w:val="a6"/>
              <w:framePr w:w="10152" w:h="6010" w:hSpace="14" w:vSpace="29" w:wrap="notBeside" w:vAnchor="text" w:hAnchor="text" w:x="452" w:y="347"/>
              <w:spacing w:line="240" w:lineRule="auto"/>
              <w:ind w:firstLine="0"/>
              <w:rPr>
                <w:color w:val="auto"/>
                <w:sz w:val="24"/>
                <w:szCs w:val="24"/>
              </w:rPr>
            </w:pPr>
            <w:r w:rsidRPr="00371CC0">
              <w:rPr>
                <w:b/>
                <w:bCs/>
                <w:i/>
                <w:iCs/>
                <w:color w:val="auto"/>
                <w:sz w:val="24"/>
                <w:szCs w:val="24"/>
                <w:u w:val="single"/>
              </w:rPr>
              <w:t xml:space="preserve">Раздел 1. </w:t>
            </w:r>
            <w:r w:rsidRPr="00371CC0">
              <w:rPr>
                <w:rFonts w:eastAsia="Courier New"/>
                <w:color w:val="auto"/>
                <w:sz w:val="24"/>
                <w:szCs w:val="24"/>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A57638" w:rsidRPr="00371CC0" w:rsidRDefault="00E235EB" w:rsidP="00146549">
            <w:pPr>
              <w:pStyle w:val="a6"/>
              <w:framePr w:w="10152" w:h="6010" w:hSpace="14" w:vSpace="29" w:wrap="notBeside" w:vAnchor="text" w:hAnchor="text" w:x="452" w:y="347"/>
              <w:spacing w:line="240" w:lineRule="auto"/>
              <w:ind w:firstLine="0"/>
              <w:rPr>
                <w:color w:val="auto"/>
                <w:sz w:val="24"/>
                <w:szCs w:val="24"/>
              </w:rPr>
            </w:pPr>
            <w:r w:rsidRPr="00371CC0">
              <w:rPr>
                <w:b/>
                <w:bCs/>
                <w:i/>
                <w:iCs/>
                <w:color w:val="auto"/>
                <w:sz w:val="24"/>
                <w:szCs w:val="24"/>
              </w:rPr>
              <w:t xml:space="preserve">Раздел 5 </w:t>
            </w:r>
            <w:r w:rsidRPr="00371CC0">
              <w:rPr>
                <w:rFonts w:eastAsia="Courier New"/>
                <w:color w:val="auto"/>
                <w:sz w:val="24"/>
                <w:szCs w:val="24"/>
              </w:rPr>
              <w:t>Технология обработки конструкционных материалов</w:t>
            </w:r>
          </w:p>
        </w:tc>
        <w:tc>
          <w:tcPr>
            <w:tcW w:w="1872" w:type="dxa"/>
            <w:tcBorders>
              <w:top w:val="single" w:sz="4" w:space="0" w:color="auto"/>
              <w:left w:val="single" w:sz="4" w:space="0" w:color="auto"/>
              <w:bottom w:val="single" w:sz="4" w:space="0" w:color="auto"/>
            </w:tcBorders>
            <w:shd w:val="clear" w:color="auto" w:fill="auto"/>
          </w:tcPr>
          <w:p w:rsidR="00A57638" w:rsidRPr="00371CC0" w:rsidRDefault="00E235EB" w:rsidP="00146549">
            <w:pPr>
              <w:pStyle w:val="a6"/>
              <w:framePr w:w="10152" w:h="6010" w:hSpace="14" w:vSpace="29" w:wrap="notBeside" w:vAnchor="text" w:hAnchor="text" w:x="452" w:y="347"/>
              <w:spacing w:line="240" w:lineRule="auto"/>
              <w:ind w:firstLine="0"/>
              <w:rPr>
                <w:color w:val="auto"/>
                <w:sz w:val="24"/>
                <w:szCs w:val="24"/>
              </w:rPr>
            </w:pPr>
            <w:r w:rsidRPr="00371CC0">
              <w:rPr>
                <w:b/>
                <w:bCs/>
                <w:i/>
                <w:iCs/>
                <w:color w:val="auto"/>
                <w:sz w:val="24"/>
                <w:szCs w:val="24"/>
                <w:u w:val="single"/>
              </w:rPr>
              <w:t xml:space="preserve">Раздел 8. </w:t>
            </w:r>
            <w:r w:rsidRPr="00371CC0">
              <w:rPr>
                <w:rFonts w:eastAsia="Courier New"/>
                <w:color w:val="auto"/>
                <w:sz w:val="24"/>
                <w:szCs w:val="24"/>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tcBorders>
            <w:shd w:val="clear" w:color="auto" w:fill="auto"/>
          </w:tcPr>
          <w:p w:rsidR="00A57638" w:rsidRPr="00371CC0" w:rsidRDefault="00E235EB" w:rsidP="00146549">
            <w:pPr>
              <w:pStyle w:val="a6"/>
              <w:framePr w:w="10152" w:h="6010" w:hSpace="14" w:vSpace="29" w:wrap="notBeside" w:vAnchor="text" w:hAnchor="text" w:x="452" w:y="347"/>
              <w:spacing w:line="240" w:lineRule="auto"/>
              <w:ind w:firstLine="0"/>
              <w:rPr>
                <w:color w:val="auto"/>
                <w:sz w:val="24"/>
                <w:szCs w:val="24"/>
              </w:rPr>
            </w:pPr>
            <w:r w:rsidRPr="00371CC0">
              <w:rPr>
                <w:b/>
                <w:bCs/>
                <w:i/>
                <w:iCs/>
                <w:color w:val="auto"/>
                <w:sz w:val="24"/>
                <w:szCs w:val="24"/>
              </w:rPr>
              <w:t xml:space="preserve">Раздел 10. </w:t>
            </w:r>
            <w:r w:rsidRPr="00371CC0">
              <w:rPr>
                <w:rFonts w:eastAsia="Courier New"/>
                <w:color w:val="auto"/>
                <w:sz w:val="24"/>
                <w:szCs w:val="24"/>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rsidR="00A57638" w:rsidRPr="00371CC0" w:rsidRDefault="00E235EB" w:rsidP="00146549">
            <w:pPr>
              <w:pStyle w:val="a6"/>
              <w:framePr w:w="10152" w:h="6010" w:hSpace="14" w:vSpace="29" w:wrap="notBeside" w:vAnchor="text" w:hAnchor="text" w:x="452" w:y="347"/>
              <w:spacing w:line="240" w:lineRule="auto"/>
              <w:ind w:firstLine="0"/>
              <w:rPr>
                <w:color w:val="auto"/>
                <w:sz w:val="24"/>
                <w:szCs w:val="24"/>
              </w:rPr>
            </w:pPr>
            <w:r w:rsidRPr="00371CC0">
              <w:rPr>
                <w:b/>
                <w:bCs/>
                <w:i/>
                <w:iCs/>
                <w:color w:val="auto"/>
                <w:sz w:val="24"/>
                <w:szCs w:val="24"/>
                <w:u w:val="single"/>
              </w:rPr>
              <w:t xml:space="preserve">Раздел 11. </w:t>
            </w:r>
            <w:r w:rsidRPr="00371CC0">
              <w:rPr>
                <w:rFonts w:eastAsia="Courier New"/>
                <w:color w:val="auto"/>
                <w:sz w:val="24"/>
                <w:szCs w:val="24"/>
              </w:rPr>
              <w:t>Технологии в когнитивной сфере</w:t>
            </w:r>
          </w:p>
        </w:tc>
      </w:tr>
    </w:tbl>
    <w:p w:rsidR="00A57638" w:rsidRPr="00371CC0" w:rsidRDefault="00FA32DC">
      <w:pPr>
        <w:pStyle w:val="ad"/>
        <w:framePr w:w="230" w:h="6384" w:hRule="exact" w:hSpace="10388" w:wrap="notBeside" w:vAnchor="text" w:hAnchor="text" w:y="1"/>
        <w:tabs>
          <w:tab w:val="left" w:pos="4032"/>
        </w:tabs>
        <w:textDirection w:val="tbRl"/>
        <w:rPr>
          <w:color w:val="auto"/>
          <w:sz w:val="24"/>
          <w:szCs w:val="24"/>
        </w:rPr>
      </w:pPr>
      <w:r w:rsidRPr="00371CC0">
        <w:rPr>
          <w:rFonts w:eastAsia="Tahoma"/>
          <w:b w:val="0"/>
          <w:bCs w:val="0"/>
          <w:i w:val="0"/>
          <w:iCs w:val="0"/>
          <w:color w:val="auto"/>
          <w:sz w:val="24"/>
          <w:szCs w:val="24"/>
        </w:rPr>
        <w:t xml:space="preserve"> </w:t>
      </w:r>
      <w:r w:rsidR="00E235EB" w:rsidRPr="00371CC0">
        <w:rPr>
          <w:rFonts w:eastAsia="Tahoma"/>
          <w:b w:val="0"/>
          <w:bCs w:val="0"/>
          <w:i w:val="0"/>
          <w:iCs w:val="0"/>
          <w:color w:val="auto"/>
          <w:sz w:val="24"/>
          <w:szCs w:val="24"/>
        </w:rPr>
        <w:tab/>
      </w:r>
    </w:p>
    <w:p w:rsidR="00A57638" w:rsidRPr="00371CC0" w:rsidRDefault="00E235EB">
      <w:pPr>
        <w:pStyle w:val="ad"/>
        <w:framePr w:w="1085" w:h="240" w:hSpace="9533" w:wrap="notBeside" w:vAnchor="text" w:hAnchor="text" w:x="9534" w:y="1"/>
        <w:rPr>
          <w:color w:val="auto"/>
          <w:sz w:val="24"/>
          <w:szCs w:val="24"/>
        </w:rPr>
      </w:pPr>
      <w:r w:rsidRPr="00371CC0">
        <w:rPr>
          <w:i w:val="0"/>
          <w:iCs w:val="0"/>
          <w:color w:val="auto"/>
          <w:sz w:val="24"/>
          <w:szCs w:val="24"/>
        </w:rPr>
        <w:t>Таблица 1</w:t>
      </w:r>
    </w:p>
    <w:p w:rsidR="00A57638" w:rsidRPr="00371CC0" w:rsidRDefault="00E235EB">
      <w:pPr>
        <w:spacing w:line="1" w:lineRule="exact"/>
        <w:rPr>
          <w:rFonts w:ascii="Times New Roman" w:hAnsi="Times New Roman" w:cs="Times New Roman"/>
          <w:color w:val="auto"/>
        </w:rPr>
      </w:pPr>
      <w:r w:rsidRPr="00371CC0">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A57638" w:rsidRPr="00371CC0" w:rsidTr="00FA32DC">
        <w:trPr>
          <w:trHeight w:hRule="exact" w:val="2988"/>
        </w:trPr>
        <w:tc>
          <w:tcPr>
            <w:tcW w:w="1354" w:type="dxa"/>
            <w:tcBorders>
              <w:top w:val="single" w:sz="4" w:space="0" w:color="auto"/>
              <w:left w:val="single" w:sz="4" w:space="0" w:color="auto"/>
            </w:tcBorders>
            <w:shd w:val="clear" w:color="auto" w:fill="auto"/>
          </w:tcPr>
          <w:p w:rsidR="00A57638" w:rsidRPr="00371CC0" w:rsidRDefault="00E235EB" w:rsidP="00146549">
            <w:pPr>
              <w:pStyle w:val="a6"/>
              <w:framePr w:w="10152" w:h="6341" w:hSpace="422" w:vSpace="19" w:wrap="notBeside" w:vAnchor="text" w:hAnchor="text" w:x="445" w:y="20"/>
              <w:spacing w:before="80" w:line="240" w:lineRule="auto"/>
              <w:ind w:firstLine="0"/>
              <w:rPr>
                <w:color w:val="auto"/>
                <w:sz w:val="24"/>
                <w:szCs w:val="24"/>
              </w:rPr>
            </w:pPr>
            <w:r w:rsidRPr="00371CC0">
              <w:rPr>
                <w:rFonts w:eastAsia="Courier New"/>
                <w:color w:val="auto"/>
                <w:sz w:val="24"/>
                <w:szCs w:val="24"/>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rsidR="00A57638" w:rsidRPr="00371CC0" w:rsidRDefault="00E235EB" w:rsidP="00146549">
            <w:pPr>
              <w:pStyle w:val="a6"/>
              <w:framePr w:w="10152" w:h="6341" w:hSpace="422" w:vSpace="19" w:wrap="notBeside" w:vAnchor="text" w:hAnchor="text" w:x="445" w:y="20"/>
              <w:spacing w:after="180" w:line="240" w:lineRule="auto"/>
              <w:ind w:firstLine="0"/>
              <w:rPr>
                <w:color w:val="auto"/>
                <w:sz w:val="24"/>
                <w:szCs w:val="24"/>
              </w:rPr>
            </w:pPr>
            <w:r w:rsidRPr="00371CC0">
              <w:rPr>
                <w:b/>
                <w:bCs/>
                <w:i/>
                <w:iCs/>
                <w:color w:val="auto"/>
                <w:sz w:val="24"/>
                <w:szCs w:val="24"/>
              </w:rPr>
              <w:t xml:space="preserve">Раздел 2 </w:t>
            </w:r>
            <w:r w:rsidRPr="00371CC0">
              <w:rPr>
                <w:rFonts w:eastAsia="Courier New"/>
                <w:color w:val="auto"/>
                <w:sz w:val="24"/>
                <w:szCs w:val="24"/>
              </w:rPr>
              <w:t>Материалы и изделия.</w:t>
            </w:r>
          </w:p>
          <w:p w:rsidR="00A57638" w:rsidRPr="00371CC0" w:rsidRDefault="00E235EB" w:rsidP="00146549">
            <w:pPr>
              <w:pStyle w:val="a6"/>
              <w:framePr w:w="10152" w:h="6341" w:hSpace="422" w:vSpace="19" w:wrap="notBeside" w:vAnchor="text" w:hAnchor="text" w:x="445" w:y="20"/>
              <w:spacing w:after="180" w:line="240" w:lineRule="auto"/>
              <w:ind w:firstLine="0"/>
              <w:rPr>
                <w:color w:val="auto"/>
                <w:sz w:val="24"/>
                <w:szCs w:val="24"/>
              </w:rPr>
            </w:pPr>
            <w:r w:rsidRPr="00371CC0">
              <w:rPr>
                <w:b/>
                <w:bCs/>
                <w:i/>
                <w:iCs/>
                <w:color w:val="auto"/>
                <w:sz w:val="24"/>
                <w:szCs w:val="24"/>
              </w:rPr>
              <w:t xml:space="preserve">Раздел 3. </w:t>
            </w:r>
            <w:r w:rsidRPr="00371CC0">
              <w:rPr>
                <w:rFonts w:eastAsia="Courier New"/>
                <w:color w:val="auto"/>
                <w:sz w:val="24"/>
                <w:szCs w:val="24"/>
              </w:rPr>
              <w:t>Основные ручные инструменты.</w:t>
            </w:r>
          </w:p>
          <w:p w:rsidR="00A57638" w:rsidRPr="00371CC0" w:rsidRDefault="00E235EB" w:rsidP="00146549">
            <w:pPr>
              <w:pStyle w:val="a6"/>
              <w:framePr w:w="10152" w:h="6341" w:hSpace="422" w:vSpace="19" w:wrap="notBeside" w:vAnchor="text" w:hAnchor="text" w:x="445" w:y="20"/>
              <w:spacing w:after="180" w:line="240" w:lineRule="auto"/>
              <w:ind w:firstLine="0"/>
              <w:rPr>
                <w:color w:val="auto"/>
                <w:sz w:val="24"/>
                <w:szCs w:val="24"/>
              </w:rPr>
            </w:pPr>
            <w:r w:rsidRPr="00371CC0">
              <w:rPr>
                <w:b/>
                <w:bCs/>
                <w:i/>
                <w:iCs/>
                <w:color w:val="auto"/>
                <w:sz w:val="24"/>
                <w:szCs w:val="24"/>
              </w:rPr>
              <w:t xml:space="preserve">Раздел 4. </w:t>
            </w:r>
            <w:r w:rsidRPr="00371CC0">
              <w:rPr>
                <w:rFonts w:eastAsia="Courier New"/>
                <w:color w:val="auto"/>
                <w:sz w:val="24"/>
                <w:szCs w:val="24"/>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rsidR="00A57638" w:rsidRPr="00371CC0" w:rsidRDefault="00E235EB" w:rsidP="00146549">
            <w:pPr>
              <w:pStyle w:val="a6"/>
              <w:framePr w:w="10152" w:h="6341" w:hSpace="422" w:vSpace="19" w:wrap="notBeside" w:vAnchor="text" w:hAnchor="text" w:x="445" w:y="20"/>
              <w:spacing w:before="80" w:after="180" w:line="233" w:lineRule="auto"/>
              <w:ind w:firstLine="0"/>
              <w:rPr>
                <w:color w:val="auto"/>
                <w:sz w:val="24"/>
                <w:szCs w:val="24"/>
              </w:rPr>
            </w:pPr>
            <w:r w:rsidRPr="00371CC0">
              <w:rPr>
                <w:b/>
                <w:bCs/>
                <w:i/>
                <w:iCs/>
                <w:color w:val="auto"/>
                <w:sz w:val="24"/>
                <w:szCs w:val="24"/>
              </w:rPr>
              <w:t xml:space="preserve">Раздел 6. </w:t>
            </w:r>
            <w:r w:rsidRPr="00371CC0">
              <w:rPr>
                <w:rFonts w:eastAsia="Courier New"/>
                <w:color w:val="auto"/>
                <w:sz w:val="24"/>
                <w:szCs w:val="24"/>
              </w:rPr>
              <w:t>Технология обработки текстильных материалов.</w:t>
            </w:r>
          </w:p>
          <w:p w:rsidR="00A57638" w:rsidRPr="00371CC0" w:rsidRDefault="00E235EB" w:rsidP="00146549">
            <w:pPr>
              <w:pStyle w:val="a6"/>
              <w:framePr w:w="10152" w:h="6341" w:hSpace="422" w:vSpace="19" w:wrap="notBeside" w:vAnchor="text" w:hAnchor="text" w:x="445" w:y="20"/>
              <w:spacing w:line="233" w:lineRule="auto"/>
              <w:ind w:firstLine="0"/>
              <w:rPr>
                <w:color w:val="auto"/>
                <w:sz w:val="24"/>
                <w:szCs w:val="24"/>
              </w:rPr>
            </w:pPr>
            <w:r w:rsidRPr="00371CC0">
              <w:rPr>
                <w:b/>
                <w:bCs/>
                <w:i/>
                <w:iCs/>
                <w:color w:val="auto"/>
                <w:sz w:val="24"/>
                <w:szCs w:val="24"/>
              </w:rPr>
              <w:t xml:space="preserve">Раздел 7. </w:t>
            </w:r>
            <w:r w:rsidRPr="00371CC0">
              <w:rPr>
                <w:rFonts w:eastAsia="Courier New"/>
                <w:color w:val="auto"/>
                <w:sz w:val="24"/>
                <w:szCs w:val="24"/>
              </w:rPr>
              <w:t>Технология обработки пищевых продуктов</w:t>
            </w:r>
          </w:p>
        </w:tc>
        <w:tc>
          <w:tcPr>
            <w:tcW w:w="1872" w:type="dxa"/>
            <w:tcBorders>
              <w:top w:val="single" w:sz="4" w:space="0" w:color="auto"/>
              <w:left w:val="single" w:sz="4" w:space="0" w:color="auto"/>
            </w:tcBorders>
            <w:shd w:val="clear" w:color="auto" w:fill="auto"/>
          </w:tcPr>
          <w:p w:rsidR="00A57638" w:rsidRPr="00371CC0" w:rsidRDefault="00E235EB" w:rsidP="00146549">
            <w:pPr>
              <w:pStyle w:val="a6"/>
              <w:framePr w:w="10152" w:h="6341" w:hSpace="422" w:vSpace="19" w:wrap="notBeside" w:vAnchor="text" w:hAnchor="text" w:x="445" w:y="20"/>
              <w:spacing w:before="80" w:line="233" w:lineRule="auto"/>
              <w:ind w:firstLine="0"/>
              <w:rPr>
                <w:color w:val="auto"/>
                <w:sz w:val="24"/>
                <w:szCs w:val="24"/>
              </w:rPr>
            </w:pPr>
            <w:r w:rsidRPr="00371CC0">
              <w:rPr>
                <w:b/>
                <w:bCs/>
                <w:i/>
                <w:iCs/>
                <w:color w:val="auto"/>
                <w:sz w:val="24"/>
                <w:szCs w:val="24"/>
              </w:rPr>
              <w:t xml:space="preserve">Раздел 9. </w:t>
            </w:r>
            <w:r w:rsidRPr="00371CC0">
              <w:rPr>
                <w:rFonts w:eastAsia="Courier New"/>
                <w:color w:val="auto"/>
                <w:sz w:val="24"/>
                <w:szCs w:val="24"/>
              </w:rPr>
              <w:t>Машины и их модели</w:t>
            </w:r>
          </w:p>
        </w:tc>
        <w:tc>
          <w:tcPr>
            <w:tcW w:w="1704" w:type="dxa"/>
            <w:tcBorders>
              <w:top w:val="single" w:sz="4" w:space="0" w:color="auto"/>
              <w:left w:val="single" w:sz="4" w:space="0" w:color="auto"/>
            </w:tcBorders>
            <w:shd w:val="clear" w:color="auto" w:fill="auto"/>
          </w:tcPr>
          <w:p w:rsidR="00A57638" w:rsidRPr="00371CC0" w:rsidRDefault="00A57638" w:rsidP="00146549">
            <w:pPr>
              <w:framePr w:w="10152" w:h="6341" w:hSpace="422" w:vSpace="19" w:wrap="notBeside" w:vAnchor="text" w:hAnchor="text" w:x="445" w:y="20"/>
              <w:rPr>
                <w:rFonts w:ascii="Times New Roman" w:hAnsi="Times New Roman" w:cs="Times New Roman"/>
                <w:color w:val="auto"/>
              </w:rPr>
            </w:pPr>
          </w:p>
        </w:tc>
        <w:tc>
          <w:tcPr>
            <w:tcW w:w="1709" w:type="dxa"/>
            <w:tcBorders>
              <w:top w:val="single" w:sz="4" w:space="0" w:color="auto"/>
              <w:left w:val="single" w:sz="4" w:space="0" w:color="auto"/>
              <w:right w:val="single" w:sz="4" w:space="0" w:color="auto"/>
            </w:tcBorders>
            <w:shd w:val="clear" w:color="auto" w:fill="auto"/>
          </w:tcPr>
          <w:p w:rsidR="00A57638" w:rsidRPr="00371CC0" w:rsidRDefault="00E235EB" w:rsidP="00146549">
            <w:pPr>
              <w:pStyle w:val="a6"/>
              <w:framePr w:w="10152" w:h="6341" w:hSpace="422" w:vSpace="19" w:wrap="notBeside" w:vAnchor="text" w:hAnchor="text" w:x="445" w:y="20"/>
              <w:spacing w:before="80" w:line="230" w:lineRule="auto"/>
              <w:ind w:firstLine="0"/>
              <w:rPr>
                <w:color w:val="auto"/>
                <w:sz w:val="24"/>
                <w:szCs w:val="24"/>
              </w:rPr>
            </w:pPr>
            <w:r w:rsidRPr="00371CC0">
              <w:rPr>
                <w:b/>
                <w:bCs/>
                <w:i/>
                <w:iCs/>
                <w:color w:val="auto"/>
                <w:sz w:val="24"/>
                <w:szCs w:val="24"/>
                <w:u w:val="single"/>
              </w:rPr>
              <w:t xml:space="preserve">Раздел 12. </w:t>
            </w:r>
            <w:r w:rsidRPr="00371CC0">
              <w:rPr>
                <w:rFonts w:eastAsia="Courier New"/>
                <w:color w:val="auto"/>
                <w:sz w:val="24"/>
                <w:szCs w:val="24"/>
              </w:rPr>
              <w:t>Технологии и человек</w:t>
            </w:r>
          </w:p>
        </w:tc>
      </w:tr>
      <w:tr w:rsidR="00A57638" w:rsidRPr="00371CC0" w:rsidTr="00146549">
        <w:trPr>
          <w:trHeight w:hRule="exact" w:val="3173"/>
        </w:trPr>
        <w:tc>
          <w:tcPr>
            <w:tcW w:w="1354" w:type="dxa"/>
            <w:tcBorders>
              <w:top w:val="single" w:sz="4" w:space="0" w:color="auto"/>
              <w:left w:val="single" w:sz="4" w:space="0" w:color="auto"/>
              <w:bottom w:val="single" w:sz="4" w:space="0" w:color="auto"/>
            </w:tcBorders>
            <w:shd w:val="clear" w:color="auto" w:fill="auto"/>
          </w:tcPr>
          <w:p w:rsidR="00A57638" w:rsidRPr="00371CC0" w:rsidRDefault="00E235EB" w:rsidP="00146549">
            <w:pPr>
              <w:pStyle w:val="a6"/>
              <w:framePr w:w="10152" w:h="6341" w:hSpace="422" w:vSpace="19" w:wrap="notBeside" w:vAnchor="text" w:hAnchor="text" w:x="445" w:y="20"/>
              <w:spacing w:before="80" w:line="233" w:lineRule="auto"/>
              <w:ind w:firstLine="0"/>
              <w:rPr>
                <w:color w:val="auto"/>
                <w:sz w:val="24"/>
                <w:szCs w:val="24"/>
              </w:rPr>
            </w:pPr>
            <w:r w:rsidRPr="00371CC0">
              <w:rPr>
                <w:rFonts w:eastAsia="Courier New"/>
                <w:color w:val="auto"/>
                <w:sz w:val="24"/>
                <w:szCs w:val="24"/>
              </w:rPr>
              <w:t>Растениеводство</w:t>
            </w:r>
          </w:p>
        </w:tc>
        <w:tc>
          <w:tcPr>
            <w:tcW w:w="1757" w:type="dxa"/>
            <w:tcBorders>
              <w:top w:val="single" w:sz="4" w:space="0" w:color="auto"/>
              <w:left w:val="single" w:sz="4" w:space="0" w:color="auto"/>
              <w:bottom w:val="single" w:sz="4" w:space="0" w:color="auto"/>
            </w:tcBorders>
            <w:shd w:val="clear" w:color="auto" w:fill="auto"/>
          </w:tcPr>
          <w:p w:rsidR="00A57638" w:rsidRPr="00371CC0" w:rsidRDefault="00E235EB" w:rsidP="00146549">
            <w:pPr>
              <w:pStyle w:val="a6"/>
              <w:framePr w:w="10152" w:h="6341" w:hSpace="422" w:vSpace="19" w:wrap="notBeside" w:vAnchor="text" w:hAnchor="text" w:x="445" w:y="20"/>
              <w:spacing w:line="240" w:lineRule="auto"/>
              <w:ind w:firstLine="0"/>
              <w:rPr>
                <w:color w:val="auto"/>
                <w:sz w:val="24"/>
                <w:szCs w:val="24"/>
              </w:rPr>
            </w:pPr>
            <w:r w:rsidRPr="00371CC0">
              <w:rPr>
                <w:b/>
                <w:bCs/>
                <w:i/>
                <w:iCs/>
                <w:color w:val="auto"/>
                <w:sz w:val="24"/>
                <w:szCs w:val="24"/>
              </w:rPr>
              <w:t xml:space="preserve">Раздел 1. </w:t>
            </w:r>
            <w:r w:rsidRPr="00371CC0">
              <w:rPr>
                <w:rFonts w:eastAsia="Courier New"/>
                <w:color w:val="auto"/>
                <w:sz w:val="24"/>
                <w:szCs w:val="24"/>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rsidR="00A57638" w:rsidRPr="00371CC0" w:rsidRDefault="00E235EB" w:rsidP="00146549">
            <w:pPr>
              <w:pStyle w:val="a6"/>
              <w:framePr w:w="10152" w:h="6341" w:hSpace="422" w:vSpace="19" w:wrap="notBeside" w:vAnchor="text" w:hAnchor="text" w:x="445" w:y="20"/>
              <w:spacing w:line="240" w:lineRule="auto"/>
              <w:ind w:firstLine="0"/>
              <w:rPr>
                <w:color w:val="auto"/>
                <w:sz w:val="24"/>
                <w:szCs w:val="24"/>
              </w:rPr>
            </w:pPr>
            <w:r w:rsidRPr="00371CC0">
              <w:rPr>
                <w:b/>
                <w:bCs/>
                <w:i/>
                <w:iCs/>
                <w:color w:val="auto"/>
                <w:sz w:val="24"/>
                <w:szCs w:val="24"/>
              </w:rPr>
              <w:t xml:space="preserve">Раздел 1. </w:t>
            </w:r>
            <w:r w:rsidRPr="00371CC0">
              <w:rPr>
                <w:rFonts w:eastAsia="Courier New"/>
                <w:color w:val="auto"/>
                <w:sz w:val="24"/>
                <w:szCs w:val="24"/>
              </w:rPr>
              <w:t>Элементы технологии возделывания сельскохозяйственных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tcBorders>
            <w:shd w:val="clear" w:color="auto" w:fill="auto"/>
          </w:tcPr>
          <w:p w:rsidR="00A57638" w:rsidRPr="00371CC0" w:rsidRDefault="00E235EB" w:rsidP="00146549">
            <w:pPr>
              <w:pStyle w:val="a6"/>
              <w:framePr w:w="10152" w:h="6341" w:hSpace="422" w:vSpace="19" w:wrap="notBeside" w:vAnchor="text" w:hAnchor="text" w:x="445" w:y="20"/>
              <w:spacing w:line="240" w:lineRule="auto"/>
              <w:ind w:firstLine="0"/>
              <w:rPr>
                <w:color w:val="auto"/>
                <w:sz w:val="24"/>
                <w:szCs w:val="24"/>
              </w:rPr>
            </w:pPr>
            <w:r w:rsidRPr="00371CC0">
              <w:rPr>
                <w:b/>
                <w:bCs/>
                <w:i/>
                <w:iCs/>
                <w:color w:val="auto"/>
                <w:sz w:val="24"/>
                <w:szCs w:val="24"/>
              </w:rPr>
              <w:t xml:space="preserve">Раздел 1. </w:t>
            </w:r>
            <w:r w:rsidRPr="00371CC0">
              <w:rPr>
                <w:rFonts w:eastAsia="Courier New"/>
                <w:color w:val="auto"/>
                <w:sz w:val="24"/>
                <w:szCs w:val="24"/>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04" w:type="dxa"/>
            <w:tcBorders>
              <w:top w:val="single" w:sz="4" w:space="0" w:color="auto"/>
              <w:left w:val="single" w:sz="4" w:space="0" w:color="auto"/>
              <w:bottom w:val="single" w:sz="4" w:space="0" w:color="auto"/>
            </w:tcBorders>
            <w:shd w:val="clear" w:color="auto" w:fill="auto"/>
          </w:tcPr>
          <w:p w:rsidR="00A57638" w:rsidRPr="00371CC0" w:rsidRDefault="00E235EB" w:rsidP="00146549">
            <w:pPr>
              <w:pStyle w:val="a6"/>
              <w:framePr w:w="10152" w:h="6341" w:hSpace="422" w:vSpace="19" w:wrap="notBeside" w:vAnchor="text" w:hAnchor="text" w:x="445" w:y="20"/>
              <w:spacing w:after="160" w:line="240" w:lineRule="auto"/>
              <w:ind w:firstLine="0"/>
              <w:rPr>
                <w:color w:val="auto"/>
                <w:sz w:val="24"/>
                <w:szCs w:val="24"/>
              </w:rPr>
            </w:pPr>
            <w:r w:rsidRPr="00371CC0">
              <w:rPr>
                <w:b/>
                <w:bCs/>
                <w:i/>
                <w:iCs/>
                <w:color w:val="auto"/>
                <w:sz w:val="24"/>
                <w:szCs w:val="24"/>
              </w:rPr>
              <w:t xml:space="preserve">Раздел 2. </w:t>
            </w:r>
            <w:r w:rsidRPr="00371CC0">
              <w:rPr>
                <w:rFonts w:eastAsia="Courier New"/>
                <w:color w:val="auto"/>
                <w:sz w:val="24"/>
                <w:szCs w:val="24"/>
              </w:rPr>
              <w:t>Сельскохозяйственное производство</w:t>
            </w:r>
          </w:p>
          <w:p w:rsidR="00A57638" w:rsidRPr="00371CC0" w:rsidRDefault="00E235EB" w:rsidP="00146549">
            <w:pPr>
              <w:pStyle w:val="a6"/>
              <w:framePr w:w="10152" w:h="6341" w:hSpace="422" w:vSpace="19" w:wrap="notBeside" w:vAnchor="text" w:hAnchor="text" w:x="445" w:y="20"/>
              <w:spacing w:line="240" w:lineRule="auto"/>
              <w:ind w:firstLine="0"/>
              <w:rPr>
                <w:color w:val="auto"/>
                <w:sz w:val="24"/>
                <w:szCs w:val="24"/>
              </w:rPr>
            </w:pPr>
            <w:r w:rsidRPr="00371CC0">
              <w:rPr>
                <w:b/>
                <w:bCs/>
                <w:i/>
                <w:iCs/>
                <w:color w:val="auto"/>
                <w:sz w:val="24"/>
                <w:szCs w:val="24"/>
              </w:rPr>
              <w:t xml:space="preserve">Раздел 3. </w:t>
            </w:r>
            <w:r w:rsidRPr="00371CC0">
              <w:rPr>
                <w:rFonts w:eastAsia="Courier New"/>
                <w:color w:val="auto"/>
                <w:sz w:val="24"/>
                <w:szCs w:val="24"/>
              </w:rPr>
              <w:t>Сельскохозяйственные профессии.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rsidR="00A57638" w:rsidRPr="00371CC0" w:rsidRDefault="00A57638" w:rsidP="00146549">
            <w:pPr>
              <w:framePr w:w="10152" w:h="6341" w:hSpace="422" w:vSpace="19" w:wrap="notBeside" w:vAnchor="text" w:hAnchor="text" w:x="445" w:y="20"/>
              <w:rPr>
                <w:rFonts w:ascii="Times New Roman" w:hAnsi="Times New Roman" w:cs="Times New Roman"/>
                <w:color w:val="auto"/>
              </w:rPr>
            </w:pPr>
          </w:p>
        </w:tc>
      </w:tr>
    </w:tbl>
    <w:p w:rsidR="00A57638" w:rsidRPr="00371CC0" w:rsidRDefault="00E235EB">
      <w:pPr>
        <w:pStyle w:val="ad"/>
        <w:framePr w:w="187" w:h="6389" w:hRule="exact" w:hSpace="22" w:wrap="notBeside" w:vAnchor="text" w:hAnchor="text" w:x="23" w:y="1"/>
        <w:tabs>
          <w:tab w:val="left" w:pos="6048"/>
        </w:tabs>
        <w:textDirection w:val="tbRl"/>
        <w:rPr>
          <w:color w:val="auto"/>
          <w:sz w:val="24"/>
          <w:szCs w:val="24"/>
        </w:rPr>
      </w:pPr>
      <w:r w:rsidRPr="00371CC0">
        <w:rPr>
          <w:rFonts w:eastAsia="Tahoma"/>
          <w:b w:val="0"/>
          <w:bCs w:val="0"/>
          <w:i w:val="0"/>
          <w:iCs w:val="0"/>
          <w:color w:val="auto"/>
          <w:sz w:val="24"/>
          <w:szCs w:val="24"/>
        </w:rPr>
        <w:t>ТЕХНОЛОГИЯ. 5—9 классы</w:t>
      </w:r>
      <w:r w:rsidRPr="00371CC0">
        <w:rPr>
          <w:rFonts w:eastAsia="Tahoma"/>
          <w:b w:val="0"/>
          <w:bCs w:val="0"/>
          <w:i w:val="0"/>
          <w:iCs w:val="0"/>
          <w:color w:val="auto"/>
          <w:sz w:val="24"/>
          <w:szCs w:val="24"/>
        </w:rPr>
        <w:tab/>
      </w:r>
      <w:r w:rsidR="00FA32DC" w:rsidRPr="00371CC0">
        <w:rPr>
          <w:rFonts w:eastAsia="Tahoma"/>
          <w:b w:val="0"/>
          <w:bCs w:val="0"/>
          <w:i w:val="0"/>
          <w:iCs w:val="0"/>
          <w:color w:val="auto"/>
          <w:sz w:val="24"/>
          <w:szCs w:val="24"/>
        </w:rPr>
        <w:t xml:space="preserve"> </w:t>
      </w:r>
    </w:p>
    <w:p w:rsidR="00A57638" w:rsidRPr="00371CC0" w:rsidRDefault="00A57638">
      <w:pPr>
        <w:spacing w:line="1" w:lineRule="exact"/>
        <w:rPr>
          <w:rFonts w:ascii="Times New Roman" w:hAnsi="Times New Roman" w:cs="Times New Roman"/>
          <w:color w:val="auto"/>
        </w:rPr>
        <w:sectPr w:rsidR="00A57638" w:rsidRPr="00371CC0" w:rsidSect="00371CC0">
          <w:headerReference w:type="even" r:id="rId93"/>
          <w:headerReference w:type="default" r:id="rId94"/>
          <w:footerReference w:type="even" r:id="rId95"/>
          <w:footerReference w:type="default" r:id="rId96"/>
          <w:footnotePr>
            <w:numRestart w:val="eachPage"/>
          </w:footnotePr>
          <w:pgSz w:w="16838" w:h="11906" w:orient="landscape" w:code="9"/>
          <w:pgMar w:top="715" w:right="716" w:bottom="520" w:left="685" w:header="287" w:footer="92" w:gutter="0"/>
          <w:cols w:space="720"/>
          <w:noEndnote/>
          <w:docGrid w:linePitch="360"/>
        </w:sectPr>
      </w:pPr>
    </w:p>
    <w:p w:rsidR="00A57638" w:rsidRPr="00371CC0" w:rsidRDefault="00E235EB" w:rsidP="00E862A3">
      <w:pPr>
        <w:pStyle w:val="13"/>
        <w:numPr>
          <w:ilvl w:val="0"/>
          <w:numId w:val="156"/>
        </w:numPr>
        <w:tabs>
          <w:tab w:val="left" w:pos="658"/>
        </w:tabs>
        <w:spacing w:line="240" w:lineRule="auto"/>
        <w:jc w:val="both"/>
        <w:rPr>
          <w:color w:val="auto"/>
          <w:sz w:val="24"/>
          <w:szCs w:val="24"/>
        </w:rPr>
      </w:pPr>
      <w:r w:rsidRPr="00371CC0">
        <w:rPr>
          <w:color w:val="auto"/>
          <w:sz w:val="24"/>
          <w:szCs w:val="24"/>
        </w:rPr>
        <w:t>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rsidR="00A57638" w:rsidRPr="00371CC0" w:rsidRDefault="00E235EB">
      <w:pPr>
        <w:pStyle w:val="13"/>
        <w:spacing w:line="240" w:lineRule="auto"/>
        <w:jc w:val="both"/>
        <w:rPr>
          <w:color w:val="auto"/>
          <w:sz w:val="24"/>
          <w:szCs w:val="24"/>
        </w:rPr>
        <w:sectPr w:rsidR="00A57638" w:rsidRPr="00371CC0" w:rsidSect="00371CC0">
          <w:headerReference w:type="even" r:id="rId97"/>
          <w:headerReference w:type="default" r:id="rId98"/>
          <w:footerReference w:type="even" r:id="rId99"/>
          <w:footerReference w:type="default" r:id="rId100"/>
          <w:footnotePr>
            <w:numRestart w:val="eachPage"/>
          </w:footnotePr>
          <w:pgSz w:w="16838" w:h="11906" w:orient="landscape" w:code="9"/>
          <w:pgMar w:top="715" w:right="710" w:bottom="715" w:left="878" w:header="282" w:footer="3" w:gutter="0"/>
          <w:cols w:space="720"/>
          <w:noEndnote/>
          <w:docGrid w:linePitch="360"/>
        </w:sectPr>
      </w:pPr>
      <w:r w:rsidRPr="00371CC0">
        <w:rPr>
          <w:color w:val="auto"/>
          <w:sz w:val="24"/>
          <w:szCs w:val="24"/>
        </w:rPr>
        <w:t>Схема такого курса представлена в таблице 2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371CC0"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rsidR="00A57638" w:rsidRPr="00371CC0" w:rsidRDefault="00E235EB" w:rsidP="00FA32DC">
            <w:pPr>
              <w:pStyle w:val="a6"/>
              <w:framePr w:w="10152" w:h="6014" w:hSpace="24" w:vSpace="24" w:wrap="notBeside" w:vAnchor="text" w:hAnchor="text" w:x="425" w:y="351"/>
              <w:spacing w:line="211" w:lineRule="auto"/>
              <w:ind w:firstLine="0"/>
              <w:jc w:val="center"/>
              <w:rPr>
                <w:color w:val="auto"/>
                <w:sz w:val="24"/>
                <w:szCs w:val="24"/>
              </w:rPr>
            </w:pPr>
            <w:r w:rsidRPr="00371CC0">
              <w:rPr>
                <w:color w:val="auto"/>
                <w:sz w:val="24"/>
                <w:szCs w:val="24"/>
              </w:rPr>
              <w:t>ИНВАРИАНТНЫЕ МОДУЛИ+МОДУЛЬ «3D -МОДЕЛИРОВАНИЕ, МАКЕТИРОВАНИЕ, ПРОТОТИПИРОВАНИЕ»</w:t>
            </w:r>
          </w:p>
        </w:tc>
      </w:tr>
      <w:tr w:rsidR="00A57638" w:rsidRPr="00371CC0" w:rsidTr="00FA32DC">
        <w:trPr>
          <w:trHeight w:hRule="exact" w:val="365"/>
        </w:trPr>
        <w:tc>
          <w:tcPr>
            <w:tcW w:w="1354" w:type="dxa"/>
            <w:tcBorders>
              <w:top w:val="single" w:sz="4" w:space="0" w:color="auto"/>
              <w:left w:val="single" w:sz="4" w:space="0" w:color="auto"/>
            </w:tcBorders>
            <w:shd w:val="clear" w:color="auto" w:fill="auto"/>
          </w:tcPr>
          <w:p w:rsidR="00A57638" w:rsidRPr="00371CC0" w:rsidRDefault="00A57638">
            <w:pPr>
              <w:framePr w:w="10152" w:h="6014" w:hSpace="24" w:vSpace="24" w:wrap="notBeside" w:vAnchor="text" w:hAnchor="text" w:x="425" w:y="351"/>
              <w:rPr>
                <w:rFonts w:ascii="Times New Roman" w:hAnsi="Times New Roman" w:cs="Times New Roman"/>
                <w:color w:val="auto"/>
              </w:rPr>
            </w:pPr>
          </w:p>
        </w:tc>
        <w:tc>
          <w:tcPr>
            <w:tcW w:w="1757" w:type="dxa"/>
            <w:tcBorders>
              <w:top w:val="single" w:sz="4" w:space="0" w:color="auto"/>
              <w:left w:val="single" w:sz="4" w:space="0" w:color="auto"/>
            </w:tcBorders>
            <w:shd w:val="clear" w:color="auto" w:fill="auto"/>
          </w:tcPr>
          <w:p w:rsidR="00A57638" w:rsidRPr="00371CC0" w:rsidRDefault="00E235EB" w:rsidP="00FA32DC">
            <w:pPr>
              <w:pStyle w:val="a6"/>
              <w:framePr w:w="10152" w:h="6014" w:hSpace="24" w:vSpace="24" w:wrap="notBeside" w:vAnchor="text" w:hAnchor="text" w:x="425" w:y="351"/>
              <w:spacing w:line="240" w:lineRule="auto"/>
              <w:ind w:firstLine="0"/>
              <w:jc w:val="center"/>
              <w:rPr>
                <w:color w:val="auto"/>
                <w:sz w:val="24"/>
                <w:szCs w:val="24"/>
              </w:rPr>
            </w:pPr>
            <w:r w:rsidRPr="00371CC0">
              <w:rPr>
                <w:rFonts w:eastAsia="Courier New"/>
                <w:color w:val="auto"/>
                <w:sz w:val="24"/>
                <w:szCs w:val="24"/>
              </w:rPr>
              <w:t>5 класс (34 час)</w:t>
            </w:r>
          </w:p>
        </w:tc>
        <w:tc>
          <w:tcPr>
            <w:tcW w:w="1757" w:type="dxa"/>
            <w:tcBorders>
              <w:top w:val="single" w:sz="4" w:space="0" w:color="auto"/>
              <w:left w:val="single" w:sz="4" w:space="0" w:color="auto"/>
            </w:tcBorders>
            <w:shd w:val="clear" w:color="auto" w:fill="auto"/>
          </w:tcPr>
          <w:p w:rsidR="00A57638" w:rsidRPr="00371CC0" w:rsidRDefault="00E235EB" w:rsidP="00FA32DC">
            <w:pPr>
              <w:pStyle w:val="a6"/>
              <w:framePr w:w="10152" w:h="6014" w:hSpace="24" w:vSpace="24" w:wrap="notBeside" w:vAnchor="text" w:hAnchor="text" w:x="425" w:y="351"/>
              <w:spacing w:line="240" w:lineRule="auto"/>
              <w:ind w:firstLine="140"/>
              <w:jc w:val="center"/>
              <w:rPr>
                <w:color w:val="auto"/>
                <w:sz w:val="24"/>
                <w:szCs w:val="24"/>
              </w:rPr>
            </w:pPr>
            <w:r w:rsidRPr="00371CC0">
              <w:rPr>
                <w:rFonts w:eastAsia="Courier New"/>
                <w:color w:val="auto"/>
                <w:sz w:val="24"/>
                <w:szCs w:val="24"/>
              </w:rPr>
              <w:t>6 класс (34 час)</w:t>
            </w:r>
          </w:p>
        </w:tc>
        <w:tc>
          <w:tcPr>
            <w:tcW w:w="1762" w:type="dxa"/>
            <w:tcBorders>
              <w:top w:val="single" w:sz="4" w:space="0" w:color="auto"/>
              <w:left w:val="single" w:sz="4" w:space="0" w:color="auto"/>
            </w:tcBorders>
            <w:shd w:val="clear" w:color="auto" w:fill="auto"/>
          </w:tcPr>
          <w:p w:rsidR="00A57638" w:rsidRPr="00371CC0" w:rsidRDefault="00E235EB" w:rsidP="00FA32DC">
            <w:pPr>
              <w:pStyle w:val="a6"/>
              <w:framePr w:w="10152" w:h="6014" w:hSpace="24" w:vSpace="24" w:wrap="notBeside" w:vAnchor="text" w:hAnchor="text" w:x="425" w:y="351"/>
              <w:spacing w:line="240" w:lineRule="auto"/>
              <w:ind w:firstLine="160"/>
              <w:jc w:val="center"/>
              <w:rPr>
                <w:color w:val="auto"/>
                <w:sz w:val="24"/>
                <w:szCs w:val="24"/>
              </w:rPr>
            </w:pPr>
            <w:r w:rsidRPr="00371CC0">
              <w:rPr>
                <w:rFonts w:eastAsia="Courier New"/>
                <w:color w:val="auto"/>
                <w:sz w:val="24"/>
                <w:szCs w:val="24"/>
              </w:rPr>
              <w:t>7 класс (34 час)</w:t>
            </w:r>
          </w:p>
        </w:tc>
        <w:tc>
          <w:tcPr>
            <w:tcW w:w="1757" w:type="dxa"/>
            <w:tcBorders>
              <w:top w:val="single" w:sz="4" w:space="0" w:color="auto"/>
              <w:left w:val="single" w:sz="4" w:space="0" w:color="auto"/>
            </w:tcBorders>
            <w:shd w:val="clear" w:color="auto" w:fill="auto"/>
          </w:tcPr>
          <w:p w:rsidR="00A57638" w:rsidRPr="00371CC0" w:rsidRDefault="00E235EB" w:rsidP="00FA32DC">
            <w:pPr>
              <w:pStyle w:val="a6"/>
              <w:framePr w:w="10152" w:h="6014" w:hSpace="24" w:vSpace="24" w:wrap="notBeside" w:vAnchor="text" w:hAnchor="text" w:x="425" w:y="351"/>
              <w:spacing w:line="240" w:lineRule="auto"/>
              <w:ind w:firstLine="140"/>
              <w:jc w:val="center"/>
              <w:rPr>
                <w:color w:val="auto"/>
                <w:sz w:val="24"/>
                <w:szCs w:val="24"/>
              </w:rPr>
            </w:pPr>
            <w:r w:rsidRPr="00371CC0">
              <w:rPr>
                <w:rFonts w:eastAsia="Courier New"/>
                <w:color w:val="auto"/>
                <w:sz w:val="24"/>
                <w:szCs w:val="24"/>
              </w:rPr>
              <w:t>8 класс (17 час)</w:t>
            </w:r>
          </w:p>
        </w:tc>
        <w:tc>
          <w:tcPr>
            <w:tcW w:w="1766" w:type="dxa"/>
            <w:tcBorders>
              <w:top w:val="single" w:sz="4" w:space="0" w:color="auto"/>
              <w:left w:val="single" w:sz="4" w:space="0" w:color="auto"/>
              <w:right w:val="single" w:sz="4" w:space="0" w:color="auto"/>
            </w:tcBorders>
            <w:shd w:val="clear" w:color="auto" w:fill="auto"/>
          </w:tcPr>
          <w:p w:rsidR="00A57638" w:rsidRPr="00371CC0" w:rsidRDefault="00E235EB" w:rsidP="00FA32DC">
            <w:pPr>
              <w:pStyle w:val="a6"/>
              <w:framePr w:w="10152" w:h="6014" w:hSpace="24" w:vSpace="24" w:wrap="notBeside" w:vAnchor="text" w:hAnchor="text" w:x="425" w:y="351"/>
              <w:spacing w:line="240" w:lineRule="auto"/>
              <w:ind w:firstLine="140"/>
              <w:jc w:val="center"/>
              <w:rPr>
                <w:color w:val="auto"/>
                <w:sz w:val="24"/>
                <w:szCs w:val="24"/>
              </w:rPr>
            </w:pPr>
            <w:r w:rsidRPr="00371CC0">
              <w:rPr>
                <w:rFonts w:eastAsia="Courier New"/>
                <w:color w:val="auto"/>
                <w:sz w:val="24"/>
                <w:szCs w:val="24"/>
              </w:rPr>
              <w:t>9 класс (17 час)</w:t>
            </w:r>
          </w:p>
        </w:tc>
      </w:tr>
      <w:tr w:rsidR="00A57638" w:rsidRPr="00371CC0" w:rsidTr="00E64835">
        <w:trPr>
          <w:trHeight w:hRule="exact" w:val="3177"/>
        </w:trPr>
        <w:tc>
          <w:tcPr>
            <w:tcW w:w="1354" w:type="dxa"/>
            <w:tcBorders>
              <w:top w:val="single" w:sz="4" w:space="0" w:color="auto"/>
              <w:left w:val="single" w:sz="4" w:space="0" w:color="auto"/>
            </w:tcBorders>
            <w:shd w:val="clear" w:color="auto" w:fill="auto"/>
          </w:tcPr>
          <w:p w:rsidR="00A57638" w:rsidRPr="00371CC0" w:rsidRDefault="00E235EB" w:rsidP="00FA32DC">
            <w:pPr>
              <w:pStyle w:val="a6"/>
              <w:framePr w:w="10152" w:h="6014" w:hSpace="24" w:vSpace="24" w:wrap="notBeside" w:vAnchor="text" w:hAnchor="text" w:x="425" w:y="351"/>
              <w:spacing w:before="80" w:line="240" w:lineRule="auto"/>
              <w:ind w:firstLine="0"/>
              <w:rPr>
                <w:color w:val="auto"/>
                <w:sz w:val="24"/>
                <w:szCs w:val="24"/>
              </w:rPr>
            </w:pPr>
            <w:r w:rsidRPr="00371CC0">
              <w:rPr>
                <w:rFonts w:eastAsia="Courier New"/>
                <w:color w:val="auto"/>
                <w:sz w:val="24"/>
                <w:szCs w:val="24"/>
              </w:rPr>
              <w:t>Производство и технология</w:t>
            </w:r>
          </w:p>
        </w:tc>
        <w:tc>
          <w:tcPr>
            <w:tcW w:w="1757" w:type="dxa"/>
            <w:tcBorders>
              <w:top w:val="single" w:sz="4" w:space="0" w:color="auto"/>
              <w:left w:val="single" w:sz="4" w:space="0" w:color="auto"/>
            </w:tcBorders>
            <w:shd w:val="clear" w:color="auto" w:fill="auto"/>
          </w:tcPr>
          <w:p w:rsidR="00A57638" w:rsidRPr="00371CC0" w:rsidRDefault="00E235EB" w:rsidP="00FA32DC">
            <w:pPr>
              <w:pStyle w:val="a6"/>
              <w:framePr w:w="10152" w:h="6014" w:hSpace="24" w:vSpace="24" w:wrap="notBeside" w:vAnchor="text" w:hAnchor="text" w:x="425" w:y="351"/>
              <w:spacing w:line="240" w:lineRule="auto"/>
              <w:ind w:firstLine="0"/>
              <w:rPr>
                <w:color w:val="auto"/>
                <w:sz w:val="24"/>
                <w:szCs w:val="24"/>
              </w:rPr>
            </w:pPr>
            <w:r w:rsidRPr="00371CC0">
              <w:rPr>
                <w:b/>
                <w:bCs/>
                <w:i/>
                <w:iCs/>
                <w:color w:val="auto"/>
                <w:sz w:val="24"/>
                <w:szCs w:val="24"/>
                <w:u w:val="single"/>
              </w:rPr>
              <w:t>Раздел 1.</w:t>
            </w:r>
          </w:p>
          <w:p w:rsidR="00A57638" w:rsidRPr="00371CC0" w:rsidRDefault="00E235EB" w:rsidP="00FA32DC">
            <w:pPr>
              <w:pStyle w:val="a6"/>
              <w:framePr w:w="10152" w:h="6014" w:hSpace="24" w:vSpace="24" w:wrap="notBeside" w:vAnchor="text" w:hAnchor="text" w:x="425" w:y="351"/>
              <w:spacing w:after="180" w:line="240" w:lineRule="auto"/>
              <w:ind w:firstLine="0"/>
              <w:rPr>
                <w:color w:val="auto"/>
                <w:sz w:val="24"/>
                <w:szCs w:val="24"/>
              </w:rPr>
            </w:pPr>
            <w:r w:rsidRPr="00371CC0">
              <w:rPr>
                <w:rFonts w:eastAsia="Courier New"/>
                <w:color w:val="auto"/>
                <w:sz w:val="24"/>
                <w:szCs w:val="24"/>
              </w:rPr>
              <w:t>Преобразовательная деятельность человека.</w:t>
            </w:r>
          </w:p>
          <w:p w:rsidR="00A57638" w:rsidRPr="00371CC0" w:rsidRDefault="00E235EB" w:rsidP="00FA32DC">
            <w:pPr>
              <w:pStyle w:val="a6"/>
              <w:framePr w:w="10152" w:h="6014" w:hSpace="24" w:vSpace="24" w:wrap="notBeside" w:vAnchor="text" w:hAnchor="text" w:x="425" w:y="351"/>
              <w:spacing w:after="100" w:line="240" w:lineRule="auto"/>
              <w:ind w:firstLine="0"/>
              <w:rPr>
                <w:color w:val="auto"/>
                <w:sz w:val="24"/>
                <w:szCs w:val="24"/>
              </w:rPr>
            </w:pPr>
            <w:r w:rsidRPr="00371CC0">
              <w:rPr>
                <w:b/>
                <w:bCs/>
                <w:i/>
                <w:iCs/>
                <w:color w:val="auto"/>
                <w:sz w:val="24"/>
                <w:szCs w:val="24"/>
              </w:rPr>
              <w:t xml:space="preserve">Раздел 2. </w:t>
            </w:r>
            <w:r w:rsidRPr="00371CC0">
              <w:rPr>
                <w:rFonts w:eastAsia="Courier New"/>
                <w:color w:val="auto"/>
                <w:sz w:val="24"/>
                <w:szCs w:val="24"/>
              </w:rPr>
              <w:t>Простейшие машины и механизмы</w:t>
            </w:r>
          </w:p>
        </w:tc>
        <w:tc>
          <w:tcPr>
            <w:tcW w:w="1757" w:type="dxa"/>
            <w:tcBorders>
              <w:top w:val="single" w:sz="4" w:space="0" w:color="auto"/>
              <w:left w:val="single" w:sz="4" w:space="0" w:color="auto"/>
            </w:tcBorders>
            <w:shd w:val="clear" w:color="auto" w:fill="auto"/>
          </w:tcPr>
          <w:p w:rsidR="00A57638" w:rsidRPr="00371CC0" w:rsidRDefault="00E235EB" w:rsidP="00FA32DC">
            <w:pPr>
              <w:pStyle w:val="a6"/>
              <w:framePr w:w="10152" w:h="6014" w:hSpace="24" w:vSpace="24" w:wrap="notBeside" w:vAnchor="text" w:hAnchor="text" w:x="425" w:y="351"/>
              <w:spacing w:after="180" w:line="240" w:lineRule="auto"/>
              <w:ind w:firstLine="0"/>
              <w:rPr>
                <w:color w:val="auto"/>
                <w:sz w:val="24"/>
                <w:szCs w:val="24"/>
              </w:rPr>
            </w:pPr>
            <w:r w:rsidRPr="00371CC0">
              <w:rPr>
                <w:b/>
                <w:bCs/>
                <w:i/>
                <w:iCs/>
                <w:color w:val="auto"/>
                <w:sz w:val="24"/>
                <w:szCs w:val="24"/>
                <w:u w:val="single"/>
              </w:rPr>
              <w:t xml:space="preserve">Раздел 3 </w:t>
            </w:r>
            <w:r w:rsidRPr="00371CC0">
              <w:rPr>
                <w:rFonts w:eastAsia="Courier New"/>
                <w:color w:val="auto"/>
                <w:sz w:val="24"/>
                <w:szCs w:val="24"/>
              </w:rPr>
              <w:t>Задачи и технологии их решения.</w:t>
            </w:r>
          </w:p>
          <w:p w:rsidR="00A57638" w:rsidRPr="00371CC0" w:rsidRDefault="00E235EB" w:rsidP="00FA32DC">
            <w:pPr>
              <w:pStyle w:val="a6"/>
              <w:framePr w:w="10152" w:h="6014" w:hSpace="24" w:vSpace="24" w:wrap="notBeside" w:vAnchor="text" w:hAnchor="text" w:x="425" w:y="351"/>
              <w:spacing w:after="180" w:line="240" w:lineRule="auto"/>
              <w:ind w:firstLine="0"/>
              <w:rPr>
                <w:color w:val="auto"/>
                <w:sz w:val="24"/>
                <w:szCs w:val="24"/>
              </w:rPr>
            </w:pPr>
            <w:r w:rsidRPr="00371CC0">
              <w:rPr>
                <w:b/>
                <w:bCs/>
                <w:i/>
                <w:iCs/>
                <w:color w:val="auto"/>
                <w:sz w:val="24"/>
                <w:szCs w:val="24"/>
                <w:u w:val="single"/>
              </w:rPr>
              <w:t xml:space="preserve">Раздел 4. </w:t>
            </w:r>
            <w:r w:rsidRPr="00371CC0">
              <w:rPr>
                <w:rFonts w:eastAsia="Courier New"/>
                <w:color w:val="auto"/>
                <w:sz w:val="24"/>
                <w:szCs w:val="24"/>
              </w:rPr>
              <w:t>Основы проектирования.</w:t>
            </w:r>
          </w:p>
          <w:p w:rsidR="00A57638" w:rsidRPr="00371CC0" w:rsidRDefault="00E235EB" w:rsidP="00FA32DC">
            <w:pPr>
              <w:pStyle w:val="a6"/>
              <w:framePr w:w="10152" w:h="6014" w:hSpace="24" w:vSpace="24" w:wrap="notBeside" w:vAnchor="text" w:hAnchor="text" w:x="425" w:y="351"/>
              <w:spacing w:after="180" w:line="240" w:lineRule="auto"/>
              <w:ind w:firstLine="0"/>
              <w:rPr>
                <w:color w:val="auto"/>
                <w:sz w:val="24"/>
                <w:szCs w:val="24"/>
              </w:rPr>
            </w:pPr>
            <w:r w:rsidRPr="00371CC0">
              <w:rPr>
                <w:b/>
                <w:bCs/>
                <w:i/>
                <w:iCs/>
                <w:color w:val="auto"/>
                <w:sz w:val="24"/>
                <w:szCs w:val="24"/>
              </w:rPr>
              <w:t xml:space="preserve">Раздел 5. </w:t>
            </w:r>
            <w:r w:rsidRPr="00371CC0">
              <w:rPr>
                <w:rFonts w:eastAsia="Courier New"/>
                <w:color w:val="auto"/>
                <w:sz w:val="24"/>
                <w:szCs w:val="24"/>
              </w:rPr>
              <w:t>Технологии домашнего хозяйства.</w:t>
            </w:r>
          </w:p>
          <w:p w:rsidR="00A57638" w:rsidRPr="00371CC0" w:rsidRDefault="00E235EB" w:rsidP="00FA32DC">
            <w:pPr>
              <w:pStyle w:val="a6"/>
              <w:framePr w:w="10152" w:h="6014" w:hSpace="24" w:vSpace="24" w:wrap="notBeside" w:vAnchor="text" w:hAnchor="text" w:x="425" w:y="351"/>
              <w:spacing w:after="180" w:line="240" w:lineRule="auto"/>
              <w:ind w:firstLine="0"/>
              <w:rPr>
                <w:color w:val="auto"/>
                <w:sz w:val="24"/>
                <w:szCs w:val="24"/>
              </w:rPr>
            </w:pPr>
            <w:r w:rsidRPr="00371CC0">
              <w:rPr>
                <w:b/>
                <w:bCs/>
                <w:i/>
                <w:iCs/>
                <w:color w:val="auto"/>
                <w:sz w:val="24"/>
                <w:szCs w:val="24"/>
              </w:rPr>
              <w:t xml:space="preserve">Раздел 6. </w:t>
            </w:r>
            <w:r w:rsidRPr="00371CC0">
              <w:rPr>
                <w:rFonts w:eastAsia="Courier New"/>
                <w:color w:val="auto"/>
                <w:sz w:val="24"/>
                <w:szCs w:val="24"/>
              </w:rPr>
              <w:t>Мир профессий.</w:t>
            </w:r>
          </w:p>
        </w:tc>
        <w:tc>
          <w:tcPr>
            <w:tcW w:w="1762" w:type="dxa"/>
            <w:tcBorders>
              <w:top w:val="single" w:sz="4" w:space="0" w:color="auto"/>
              <w:left w:val="single" w:sz="4" w:space="0" w:color="auto"/>
            </w:tcBorders>
            <w:shd w:val="clear" w:color="auto" w:fill="auto"/>
          </w:tcPr>
          <w:p w:rsidR="00A57638" w:rsidRPr="00371CC0" w:rsidRDefault="00E235EB" w:rsidP="00FA32DC">
            <w:pPr>
              <w:pStyle w:val="a6"/>
              <w:framePr w:w="10152" w:h="6014" w:hSpace="24" w:vSpace="24" w:wrap="notBeside" w:vAnchor="text" w:hAnchor="text" w:x="425" w:y="351"/>
              <w:spacing w:after="180" w:line="240" w:lineRule="auto"/>
              <w:ind w:firstLine="0"/>
              <w:rPr>
                <w:color w:val="auto"/>
                <w:sz w:val="24"/>
                <w:szCs w:val="24"/>
              </w:rPr>
            </w:pPr>
            <w:r w:rsidRPr="00371CC0">
              <w:rPr>
                <w:b/>
                <w:bCs/>
                <w:i/>
                <w:iCs/>
                <w:color w:val="auto"/>
                <w:sz w:val="24"/>
                <w:szCs w:val="24"/>
              </w:rPr>
              <w:t xml:space="preserve">Раздел 7. </w:t>
            </w:r>
            <w:r w:rsidRPr="00371CC0">
              <w:rPr>
                <w:rFonts w:eastAsia="Courier New"/>
                <w:color w:val="auto"/>
                <w:sz w:val="24"/>
                <w:szCs w:val="24"/>
              </w:rPr>
              <w:t>Технологии и искусство.</w:t>
            </w:r>
          </w:p>
          <w:p w:rsidR="00A57638" w:rsidRPr="00371CC0" w:rsidRDefault="00E235EB" w:rsidP="00FA32DC">
            <w:pPr>
              <w:pStyle w:val="a6"/>
              <w:framePr w:w="10152" w:h="6014" w:hSpace="24" w:vSpace="24" w:wrap="notBeside" w:vAnchor="text" w:hAnchor="text" w:x="425" w:y="351"/>
              <w:spacing w:line="240" w:lineRule="auto"/>
              <w:ind w:firstLine="0"/>
              <w:rPr>
                <w:color w:val="auto"/>
                <w:sz w:val="24"/>
                <w:szCs w:val="24"/>
              </w:rPr>
            </w:pPr>
            <w:r w:rsidRPr="00371CC0">
              <w:rPr>
                <w:b/>
                <w:bCs/>
                <w:i/>
                <w:iCs/>
                <w:color w:val="auto"/>
                <w:sz w:val="24"/>
                <w:szCs w:val="24"/>
                <w:u w:val="single"/>
              </w:rPr>
              <w:t xml:space="preserve">Раздел 8. </w:t>
            </w:r>
            <w:r w:rsidRPr="00371CC0">
              <w:rPr>
                <w:rFonts w:eastAsia="Courier New"/>
                <w:color w:val="auto"/>
                <w:sz w:val="24"/>
                <w:szCs w:val="24"/>
              </w:rPr>
              <w:t>Технология и мир.</w:t>
            </w:r>
          </w:p>
          <w:p w:rsidR="00A57638" w:rsidRPr="00371CC0" w:rsidRDefault="00E235EB" w:rsidP="00FA32DC">
            <w:pPr>
              <w:pStyle w:val="a6"/>
              <w:framePr w:w="10152" w:h="6014" w:hSpace="24" w:vSpace="24" w:wrap="notBeside" w:vAnchor="text" w:hAnchor="text" w:x="425" w:y="351"/>
              <w:spacing w:after="80" w:line="240" w:lineRule="auto"/>
              <w:ind w:firstLine="0"/>
              <w:rPr>
                <w:color w:val="auto"/>
                <w:sz w:val="24"/>
                <w:szCs w:val="24"/>
              </w:rPr>
            </w:pPr>
            <w:r w:rsidRPr="00371CC0">
              <w:rPr>
                <w:rFonts w:eastAsia="Courier New"/>
                <w:color w:val="auto"/>
                <w:sz w:val="24"/>
                <w:szCs w:val="24"/>
              </w:rPr>
              <w:t>Современная техносфера</w:t>
            </w:r>
          </w:p>
        </w:tc>
        <w:tc>
          <w:tcPr>
            <w:tcW w:w="1757" w:type="dxa"/>
            <w:tcBorders>
              <w:top w:val="single" w:sz="4" w:space="0" w:color="auto"/>
              <w:left w:val="single" w:sz="4" w:space="0" w:color="auto"/>
            </w:tcBorders>
            <w:shd w:val="clear" w:color="auto" w:fill="auto"/>
          </w:tcPr>
          <w:p w:rsidR="00A57638" w:rsidRPr="00371CC0" w:rsidRDefault="00E235EB" w:rsidP="00FA32DC">
            <w:pPr>
              <w:pStyle w:val="a6"/>
              <w:framePr w:w="10152" w:h="6014" w:hSpace="24" w:vSpace="24" w:wrap="notBeside" w:vAnchor="text" w:hAnchor="text" w:x="425" w:y="351"/>
              <w:spacing w:line="240" w:lineRule="auto"/>
              <w:ind w:firstLine="0"/>
              <w:rPr>
                <w:color w:val="auto"/>
                <w:sz w:val="24"/>
                <w:szCs w:val="24"/>
              </w:rPr>
            </w:pPr>
            <w:r w:rsidRPr="00371CC0">
              <w:rPr>
                <w:b/>
                <w:bCs/>
                <w:i/>
                <w:iCs/>
                <w:color w:val="auto"/>
                <w:sz w:val="24"/>
                <w:szCs w:val="24"/>
              </w:rPr>
              <w:t>Раздел 9.</w:t>
            </w:r>
          </w:p>
          <w:p w:rsidR="00A57638" w:rsidRPr="00371CC0" w:rsidRDefault="00E235EB" w:rsidP="00FA32DC">
            <w:pPr>
              <w:pStyle w:val="a6"/>
              <w:framePr w:w="10152" w:h="6014" w:hSpace="24" w:vSpace="24" w:wrap="notBeside" w:vAnchor="text" w:hAnchor="text" w:x="425" w:y="351"/>
              <w:spacing w:after="180" w:line="240" w:lineRule="auto"/>
              <w:ind w:firstLine="0"/>
              <w:rPr>
                <w:color w:val="auto"/>
                <w:sz w:val="24"/>
                <w:szCs w:val="24"/>
              </w:rPr>
            </w:pPr>
            <w:r w:rsidRPr="00371CC0">
              <w:rPr>
                <w:rFonts w:eastAsia="Courier New"/>
                <w:color w:val="auto"/>
                <w:sz w:val="24"/>
                <w:szCs w:val="24"/>
              </w:rPr>
              <w:t>Современные технологии.</w:t>
            </w:r>
          </w:p>
          <w:p w:rsidR="00A57638" w:rsidRPr="00371CC0" w:rsidRDefault="00E235EB" w:rsidP="00FA32DC">
            <w:pPr>
              <w:pStyle w:val="a6"/>
              <w:framePr w:w="10152" w:h="6014" w:hSpace="24" w:vSpace="24" w:wrap="notBeside" w:vAnchor="text" w:hAnchor="text" w:x="425" w:y="351"/>
              <w:spacing w:line="240" w:lineRule="auto"/>
              <w:ind w:firstLine="0"/>
              <w:rPr>
                <w:color w:val="auto"/>
                <w:sz w:val="24"/>
                <w:szCs w:val="24"/>
              </w:rPr>
            </w:pPr>
            <w:r w:rsidRPr="00371CC0">
              <w:rPr>
                <w:b/>
                <w:bCs/>
                <w:i/>
                <w:iCs/>
                <w:color w:val="auto"/>
                <w:sz w:val="24"/>
                <w:szCs w:val="24"/>
                <w:u w:val="single"/>
              </w:rPr>
              <w:t>Раздел 10.</w:t>
            </w:r>
          </w:p>
          <w:p w:rsidR="00A57638" w:rsidRPr="00371CC0" w:rsidRDefault="00E235EB" w:rsidP="00FA32DC">
            <w:pPr>
              <w:pStyle w:val="a6"/>
              <w:framePr w:w="10152" w:h="6014" w:hSpace="24" w:vSpace="24" w:wrap="notBeside" w:vAnchor="text" w:hAnchor="text" w:x="425" w:y="351"/>
              <w:spacing w:after="100" w:line="240" w:lineRule="auto"/>
              <w:ind w:firstLine="0"/>
              <w:rPr>
                <w:color w:val="auto"/>
                <w:sz w:val="24"/>
                <w:szCs w:val="24"/>
              </w:rPr>
            </w:pPr>
            <w:r w:rsidRPr="00371CC0">
              <w:rPr>
                <w:rFonts w:eastAsia="Courier New"/>
                <w:color w:val="auto"/>
                <w:sz w:val="24"/>
                <w:szCs w:val="24"/>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rsidR="00A57638" w:rsidRPr="00371CC0" w:rsidRDefault="00E235EB" w:rsidP="00FA32DC">
            <w:pPr>
              <w:pStyle w:val="a6"/>
              <w:framePr w:w="10152" w:h="6014" w:hSpace="24" w:vSpace="24" w:wrap="notBeside" w:vAnchor="text" w:hAnchor="text" w:x="425" w:y="351"/>
              <w:spacing w:after="180" w:line="240" w:lineRule="auto"/>
              <w:ind w:firstLine="0"/>
              <w:rPr>
                <w:color w:val="auto"/>
                <w:sz w:val="24"/>
                <w:szCs w:val="24"/>
              </w:rPr>
            </w:pPr>
            <w:r w:rsidRPr="00371CC0">
              <w:rPr>
                <w:b/>
                <w:bCs/>
                <w:i/>
                <w:iCs/>
                <w:color w:val="auto"/>
                <w:sz w:val="24"/>
                <w:szCs w:val="24"/>
                <w:u w:val="single"/>
              </w:rPr>
              <w:t xml:space="preserve">Раздел 11. </w:t>
            </w:r>
            <w:r w:rsidRPr="00371CC0">
              <w:rPr>
                <w:rFonts w:eastAsia="Courier New"/>
                <w:color w:val="auto"/>
                <w:sz w:val="24"/>
                <w:szCs w:val="24"/>
              </w:rPr>
              <w:t>Элементы управления.</w:t>
            </w:r>
          </w:p>
          <w:p w:rsidR="00A57638" w:rsidRPr="00371CC0" w:rsidRDefault="00E235EB" w:rsidP="00FA32DC">
            <w:pPr>
              <w:pStyle w:val="a6"/>
              <w:framePr w:w="10152" w:h="6014" w:hSpace="24" w:vSpace="24" w:wrap="notBeside" w:vAnchor="text" w:hAnchor="text" w:x="425" w:y="351"/>
              <w:spacing w:line="240" w:lineRule="auto"/>
              <w:ind w:firstLine="0"/>
              <w:rPr>
                <w:color w:val="auto"/>
                <w:sz w:val="24"/>
                <w:szCs w:val="24"/>
              </w:rPr>
            </w:pPr>
            <w:r w:rsidRPr="00371CC0">
              <w:rPr>
                <w:b/>
                <w:bCs/>
                <w:i/>
                <w:iCs/>
                <w:color w:val="auto"/>
                <w:sz w:val="24"/>
                <w:szCs w:val="24"/>
                <w:u w:val="single"/>
              </w:rPr>
              <w:t>Раздел 12.</w:t>
            </w:r>
          </w:p>
          <w:p w:rsidR="00A57638" w:rsidRPr="00371CC0" w:rsidRDefault="00E235EB" w:rsidP="00FA32DC">
            <w:pPr>
              <w:pStyle w:val="a6"/>
              <w:framePr w:w="10152" w:h="6014" w:hSpace="24" w:vSpace="24" w:wrap="notBeside" w:vAnchor="text" w:hAnchor="text" w:x="425" w:y="351"/>
              <w:spacing w:after="100" w:line="240" w:lineRule="auto"/>
              <w:ind w:firstLine="0"/>
              <w:rPr>
                <w:color w:val="auto"/>
                <w:sz w:val="24"/>
                <w:szCs w:val="24"/>
              </w:rPr>
            </w:pPr>
            <w:r w:rsidRPr="00371CC0">
              <w:rPr>
                <w:rFonts w:eastAsia="Courier New"/>
                <w:color w:val="auto"/>
                <w:sz w:val="24"/>
                <w:szCs w:val="24"/>
              </w:rPr>
              <w:t>Мир профессий</w:t>
            </w:r>
          </w:p>
        </w:tc>
      </w:tr>
      <w:tr w:rsidR="00A57638" w:rsidRPr="00371CC0" w:rsidTr="00FA32DC">
        <w:trPr>
          <w:trHeight w:hRule="exact" w:val="1517"/>
        </w:trPr>
        <w:tc>
          <w:tcPr>
            <w:tcW w:w="1354" w:type="dxa"/>
            <w:tcBorders>
              <w:top w:val="single" w:sz="4" w:space="0" w:color="auto"/>
              <w:left w:val="single" w:sz="4" w:space="0" w:color="auto"/>
              <w:bottom w:val="single" w:sz="4" w:space="0" w:color="auto"/>
            </w:tcBorders>
            <w:shd w:val="clear" w:color="auto" w:fill="auto"/>
          </w:tcPr>
          <w:p w:rsidR="00A57638" w:rsidRPr="00371CC0" w:rsidRDefault="00E235EB" w:rsidP="00FA32DC">
            <w:pPr>
              <w:pStyle w:val="a6"/>
              <w:framePr w:w="10152" w:h="6014" w:hSpace="24" w:vSpace="24" w:wrap="notBeside" w:vAnchor="text" w:hAnchor="text" w:x="425" w:y="351"/>
              <w:spacing w:before="80" w:line="240" w:lineRule="auto"/>
              <w:ind w:firstLine="0"/>
              <w:rPr>
                <w:color w:val="auto"/>
                <w:sz w:val="24"/>
                <w:szCs w:val="24"/>
              </w:rPr>
            </w:pPr>
            <w:r w:rsidRPr="00371CC0">
              <w:rPr>
                <w:rFonts w:eastAsia="Courier New"/>
                <w:color w:val="auto"/>
                <w:sz w:val="24"/>
                <w:szCs w:val="24"/>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A57638" w:rsidRPr="00371CC0" w:rsidRDefault="00E235EB" w:rsidP="00FA32DC">
            <w:pPr>
              <w:pStyle w:val="a6"/>
              <w:framePr w:w="10152" w:h="6014" w:hSpace="24" w:vSpace="24" w:wrap="notBeside" w:vAnchor="text" w:hAnchor="text" w:x="425" w:y="351"/>
              <w:spacing w:line="240" w:lineRule="auto"/>
              <w:ind w:firstLine="0"/>
              <w:rPr>
                <w:color w:val="auto"/>
                <w:sz w:val="24"/>
                <w:szCs w:val="24"/>
              </w:rPr>
            </w:pPr>
            <w:r w:rsidRPr="00371CC0">
              <w:rPr>
                <w:b/>
                <w:bCs/>
                <w:i/>
                <w:iCs/>
                <w:color w:val="auto"/>
                <w:sz w:val="24"/>
                <w:szCs w:val="24"/>
                <w:u w:val="single"/>
              </w:rPr>
              <w:t xml:space="preserve">Раздел 1. </w:t>
            </w:r>
            <w:r w:rsidRPr="00371CC0">
              <w:rPr>
                <w:rFonts w:eastAsia="Courier New"/>
                <w:color w:val="auto"/>
                <w:sz w:val="24"/>
                <w:szCs w:val="24"/>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A57638" w:rsidRPr="00371CC0" w:rsidRDefault="00E235EB" w:rsidP="00FA32DC">
            <w:pPr>
              <w:pStyle w:val="a6"/>
              <w:framePr w:w="10152" w:h="6014" w:hSpace="24" w:vSpace="24" w:wrap="notBeside" w:vAnchor="text" w:hAnchor="text" w:x="425" w:y="351"/>
              <w:spacing w:line="240" w:lineRule="auto"/>
              <w:ind w:firstLine="0"/>
              <w:rPr>
                <w:color w:val="auto"/>
                <w:sz w:val="24"/>
                <w:szCs w:val="24"/>
              </w:rPr>
            </w:pPr>
            <w:r w:rsidRPr="00371CC0">
              <w:rPr>
                <w:b/>
                <w:bCs/>
                <w:i/>
                <w:iCs/>
                <w:color w:val="auto"/>
                <w:sz w:val="24"/>
                <w:szCs w:val="24"/>
              </w:rPr>
              <w:t xml:space="preserve">Раздел 5 </w:t>
            </w:r>
            <w:r w:rsidRPr="00371CC0">
              <w:rPr>
                <w:rFonts w:eastAsia="Courier New"/>
                <w:color w:val="auto"/>
                <w:sz w:val="24"/>
                <w:szCs w:val="24"/>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rsidR="00A57638" w:rsidRPr="00371CC0" w:rsidRDefault="00E235EB" w:rsidP="00FA32DC">
            <w:pPr>
              <w:pStyle w:val="a6"/>
              <w:framePr w:w="10152" w:h="6014" w:hSpace="24" w:vSpace="24" w:wrap="notBeside" w:vAnchor="text" w:hAnchor="text" w:x="425" w:y="351"/>
              <w:spacing w:line="240" w:lineRule="auto"/>
              <w:ind w:firstLine="0"/>
              <w:rPr>
                <w:color w:val="auto"/>
                <w:sz w:val="24"/>
                <w:szCs w:val="24"/>
              </w:rPr>
            </w:pPr>
            <w:r w:rsidRPr="00371CC0">
              <w:rPr>
                <w:b/>
                <w:bCs/>
                <w:i/>
                <w:iCs/>
                <w:color w:val="auto"/>
                <w:sz w:val="24"/>
                <w:szCs w:val="24"/>
                <w:u w:val="single"/>
              </w:rPr>
              <w:t xml:space="preserve">Раздел 8. </w:t>
            </w:r>
            <w:r w:rsidRPr="00371CC0">
              <w:rPr>
                <w:rFonts w:eastAsia="Courier New"/>
                <w:color w:val="auto"/>
                <w:sz w:val="24"/>
                <w:szCs w:val="24"/>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rsidR="00A57638" w:rsidRPr="00371CC0" w:rsidRDefault="00E235EB" w:rsidP="00FA32DC">
            <w:pPr>
              <w:pStyle w:val="a6"/>
              <w:framePr w:w="10152" w:h="6014" w:hSpace="24" w:vSpace="24" w:wrap="notBeside" w:vAnchor="text" w:hAnchor="text" w:x="425" w:y="351"/>
              <w:spacing w:line="240" w:lineRule="auto"/>
              <w:ind w:firstLine="0"/>
              <w:rPr>
                <w:color w:val="auto"/>
                <w:sz w:val="24"/>
                <w:szCs w:val="24"/>
              </w:rPr>
            </w:pPr>
            <w:r w:rsidRPr="00371CC0">
              <w:rPr>
                <w:b/>
                <w:bCs/>
                <w:i/>
                <w:iCs/>
                <w:color w:val="auto"/>
                <w:sz w:val="24"/>
                <w:szCs w:val="24"/>
              </w:rPr>
              <w:t>Раздел 10.</w:t>
            </w:r>
          </w:p>
          <w:p w:rsidR="00A57638" w:rsidRPr="00371CC0" w:rsidRDefault="00E235EB" w:rsidP="00FA32DC">
            <w:pPr>
              <w:pStyle w:val="a6"/>
              <w:framePr w:w="10152" w:h="6014" w:hSpace="24" w:vSpace="24" w:wrap="notBeside" w:vAnchor="text" w:hAnchor="text" w:x="425" w:y="351"/>
              <w:spacing w:line="240" w:lineRule="auto"/>
              <w:ind w:firstLine="0"/>
              <w:rPr>
                <w:color w:val="auto"/>
                <w:sz w:val="24"/>
                <w:szCs w:val="24"/>
              </w:rPr>
            </w:pPr>
            <w:r w:rsidRPr="00371CC0">
              <w:rPr>
                <w:rFonts w:eastAsia="Courier New"/>
                <w:color w:val="auto"/>
                <w:sz w:val="24"/>
                <w:szCs w:val="24"/>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371CC0" w:rsidRDefault="00E235EB" w:rsidP="00FA32DC">
            <w:pPr>
              <w:pStyle w:val="a6"/>
              <w:framePr w:w="10152" w:h="6014" w:hSpace="24" w:vSpace="24" w:wrap="notBeside" w:vAnchor="text" w:hAnchor="text" w:x="425" w:y="351"/>
              <w:spacing w:line="240" w:lineRule="auto"/>
              <w:ind w:firstLine="0"/>
              <w:rPr>
                <w:color w:val="auto"/>
                <w:sz w:val="24"/>
                <w:szCs w:val="24"/>
              </w:rPr>
            </w:pPr>
            <w:r w:rsidRPr="00371CC0">
              <w:rPr>
                <w:b/>
                <w:bCs/>
                <w:i/>
                <w:iCs/>
                <w:color w:val="auto"/>
                <w:sz w:val="24"/>
                <w:szCs w:val="24"/>
                <w:u w:val="single"/>
              </w:rPr>
              <w:t xml:space="preserve">Раздел 11. </w:t>
            </w:r>
            <w:r w:rsidRPr="00371CC0">
              <w:rPr>
                <w:rFonts w:eastAsia="Courier New"/>
                <w:color w:val="auto"/>
                <w:sz w:val="24"/>
                <w:szCs w:val="24"/>
              </w:rPr>
              <w:t>Технологии в когнитивной сфере</w:t>
            </w:r>
          </w:p>
        </w:tc>
      </w:tr>
    </w:tbl>
    <w:p w:rsidR="00A57638" w:rsidRPr="00371CC0" w:rsidRDefault="00E235EB">
      <w:pPr>
        <w:pStyle w:val="ad"/>
        <w:framePr w:w="187" w:h="6389" w:hRule="exact" w:hSpace="2" w:wrap="notBeside" w:vAnchor="text" w:hAnchor="text" w:x="3" w:y="1"/>
        <w:tabs>
          <w:tab w:val="left" w:pos="6067"/>
        </w:tabs>
        <w:textDirection w:val="tbRl"/>
        <w:rPr>
          <w:color w:val="auto"/>
          <w:sz w:val="24"/>
          <w:szCs w:val="24"/>
        </w:rPr>
      </w:pPr>
      <w:r w:rsidRPr="00371CC0">
        <w:rPr>
          <w:rFonts w:eastAsia="Tahoma"/>
          <w:b w:val="0"/>
          <w:bCs w:val="0"/>
          <w:i w:val="0"/>
          <w:iCs w:val="0"/>
          <w:color w:val="auto"/>
          <w:sz w:val="24"/>
          <w:szCs w:val="24"/>
        </w:rPr>
        <w:t>ТЕХНОЛОГИЯ. 5—9 классы</w:t>
      </w:r>
      <w:r w:rsidRPr="00371CC0">
        <w:rPr>
          <w:rFonts w:eastAsia="Tahoma"/>
          <w:b w:val="0"/>
          <w:bCs w:val="0"/>
          <w:i w:val="0"/>
          <w:iCs w:val="0"/>
          <w:color w:val="auto"/>
          <w:sz w:val="24"/>
          <w:szCs w:val="24"/>
        </w:rPr>
        <w:tab/>
      </w:r>
      <w:r w:rsidR="00FA32DC" w:rsidRPr="00371CC0">
        <w:rPr>
          <w:rFonts w:eastAsia="Tahoma"/>
          <w:b w:val="0"/>
          <w:bCs w:val="0"/>
          <w:i w:val="0"/>
          <w:iCs w:val="0"/>
          <w:color w:val="auto"/>
          <w:sz w:val="24"/>
          <w:szCs w:val="24"/>
        </w:rPr>
        <w:t xml:space="preserve"> </w:t>
      </w:r>
    </w:p>
    <w:p w:rsidR="00A57638" w:rsidRPr="00371CC0" w:rsidRDefault="00E235EB">
      <w:pPr>
        <w:pStyle w:val="ad"/>
        <w:framePr w:w="1094" w:h="240" w:hSpace="2" w:wrap="notBeside" w:vAnchor="text" w:hAnchor="text" w:x="9507" w:y="5"/>
        <w:rPr>
          <w:color w:val="auto"/>
          <w:sz w:val="24"/>
          <w:szCs w:val="24"/>
        </w:rPr>
      </w:pPr>
      <w:r w:rsidRPr="00371CC0">
        <w:rPr>
          <w:i w:val="0"/>
          <w:iCs w:val="0"/>
          <w:color w:val="auto"/>
          <w:sz w:val="24"/>
          <w:szCs w:val="24"/>
        </w:rPr>
        <w:t>Таблица 2</w:t>
      </w:r>
    </w:p>
    <w:p w:rsidR="00A57638" w:rsidRPr="00371CC0" w:rsidRDefault="00E235EB">
      <w:pPr>
        <w:spacing w:line="1" w:lineRule="exact"/>
        <w:rPr>
          <w:rFonts w:ascii="Times New Roman" w:hAnsi="Times New Roman" w:cs="Times New Roman"/>
          <w:color w:val="auto"/>
        </w:rPr>
      </w:pPr>
      <w:r w:rsidRPr="00371CC0">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371CC0"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rsidR="00A57638" w:rsidRPr="00371CC0" w:rsidRDefault="00E235EB" w:rsidP="00FA32DC">
            <w:pPr>
              <w:pStyle w:val="a6"/>
              <w:framePr w:w="10152" w:h="5669" w:hSpace="451" w:vSpace="14" w:wrap="notBeside" w:vAnchor="text" w:hAnchor="text" w:x="452" w:y="15"/>
              <w:spacing w:line="206" w:lineRule="auto"/>
              <w:ind w:firstLine="0"/>
              <w:jc w:val="center"/>
              <w:rPr>
                <w:color w:val="auto"/>
                <w:sz w:val="24"/>
                <w:szCs w:val="24"/>
              </w:rPr>
            </w:pPr>
            <w:r w:rsidRPr="00371CC0">
              <w:rPr>
                <w:color w:val="auto"/>
                <w:sz w:val="24"/>
                <w:szCs w:val="24"/>
              </w:rPr>
              <w:t>ИНВАРИАНТНЫЕ МОДУЛИ+МОДУЛЬ «3D -МОДЕЛИРОВАНИЕ, МАКЕТИРОВАНИЕ, ПРОТОТИПИРОВАНИЕ»</w:t>
            </w:r>
          </w:p>
        </w:tc>
      </w:tr>
      <w:tr w:rsidR="00A57638" w:rsidRPr="00371CC0" w:rsidTr="00FA32DC">
        <w:trPr>
          <w:trHeight w:hRule="exact" w:val="365"/>
        </w:trPr>
        <w:tc>
          <w:tcPr>
            <w:tcW w:w="1354" w:type="dxa"/>
            <w:tcBorders>
              <w:top w:val="single" w:sz="4" w:space="0" w:color="auto"/>
              <w:left w:val="single" w:sz="4" w:space="0" w:color="auto"/>
            </w:tcBorders>
            <w:shd w:val="clear" w:color="auto" w:fill="auto"/>
          </w:tcPr>
          <w:p w:rsidR="00A57638" w:rsidRPr="00371CC0" w:rsidRDefault="00A57638" w:rsidP="00FA32DC">
            <w:pPr>
              <w:framePr w:w="10152" w:h="5669" w:hSpace="451" w:vSpace="14" w:wrap="notBeside" w:vAnchor="text" w:hAnchor="text" w:x="452" w:y="15"/>
              <w:jc w:val="center"/>
              <w:rPr>
                <w:rFonts w:ascii="Times New Roman" w:hAnsi="Times New Roman" w:cs="Times New Roman"/>
                <w:color w:val="auto"/>
              </w:rPr>
            </w:pPr>
          </w:p>
        </w:tc>
        <w:tc>
          <w:tcPr>
            <w:tcW w:w="1757" w:type="dxa"/>
            <w:tcBorders>
              <w:top w:val="single" w:sz="4" w:space="0" w:color="auto"/>
              <w:left w:val="single" w:sz="4" w:space="0" w:color="auto"/>
            </w:tcBorders>
            <w:shd w:val="clear" w:color="auto" w:fill="auto"/>
          </w:tcPr>
          <w:p w:rsidR="00A57638" w:rsidRPr="00371CC0" w:rsidRDefault="00E235EB" w:rsidP="00FA32DC">
            <w:pPr>
              <w:pStyle w:val="a6"/>
              <w:framePr w:w="10152" w:h="5669" w:hSpace="451" w:vSpace="14" w:wrap="notBeside" w:vAnchor="text" w:hAnchor="text" w:x="452" w:y="15"/>
              <w:spacing w:line="240" w:lineRule="auto"/>
              <w:ind w:firstLine="0"/>
              <w:jc w:val="center"/>
              <w:rPr>
                <w:color w:val="auto"/>
                <w:sz w:val="24"/>
                <w:szCs w:val="24"/>
              </w:rPr>
            </w:pPr>
            <w:r w:rsidRPr="00371CC0">
              <w:rPr>
                <w:rFonts w:eastAsia="Courier New"/>
                <w:color w:val="auto"/>
                <w:sz w:val="24"/>
                <w:szCs w:val="24"/>
              </w:rPr>
              <w:t>5 класс (34 час)</w:t>
            </w:r>
          </w:p>
        </w:tc>
        <w:tc>
          <w:tcPr>
            <w:tcW w:w="1757" w:type="dxa"/>
            <w:tcBorders>
              <w:top w:val="single" w:sz="4" w:space="0" w:color="auto"/>
              <w:left w:val="single" w:sz="4" w:space="0" w:color="auto"/>
            </w:tcBorders>
            <w:shd w:val="clear" w:color="auto" w:fill="auto"/>
          </w:tcPr>
          <w:p w:rsidR="00A57638" w:rsidRPr="00371CC0" w:rsidRDefault="00E235EB" w:rsidP="00FA32DC">
            <w:pPr>
              <w:pStyle w:val="a6"/>
              <w:framePr w:w="10152" w:h="5669" w:hSpace="451" w:vSpace="14" w:wrap="notBeside" w:vAnchor="text" w:hAnchor="text" w:x="452" w:y="15"/>
              <w:spacing w:line="240" w:lineRule="auto"/>
              <w:ind w:firstLine="140"/>
              <w:jc w:val="center"/>
              <w:rPr>
                <w:color w:val="auto"/>
                <w:sz w:val="24"/>
                <w:szCs w:val="24"/>
              </w:rPr>
            </w:pPr>
            <w:r w:rsidRPr="00371CC0">
              <w:rPr>
                <w:rFonts w:eastAsia="Courier New"/>
                <w:color w:val="auto"/>
                <w:sz w:val="24"/>
                <w:szCs w:val="24"/>
              </w:rPr>
              <w:t>6 класс (34 час)</w:t>
            </w:r>
          </w:p>
        </w:tc>
        <w:tc>
          <w:tcPr>
            <w:tcW w:w="1762" w:type="dxa"/>
            <w:tcBorders>
              <w:top w:val="single" w:sz="4" w:space="0" w:color="auto"/>
              <w:left w:val="single" w:sz="4" w:space="0" w:color="auto"/>
            </w:tcBorders>
            <w:shd w:val="clear" w:color="auto" w:fill="auto"/>
          </w:tcPr>
          <w:p w:rsidR="00A57638" w:rsidRPr="00371CC0" w:rsidRDefault="00E235EB" w:rsidP="00FA32DC">
            <w:pPr>
              <w:pStyle w:val="a6"/>
              <w:framePr w:w="10152" w:h="5669" w:hSpace="451" w:vSpace="14" w:wrap="notBeside" w:vAnchor="text" w:hAnchor="text" w:x="452" w:y="15"/>
              <w:spacing w:line="240" w:lineRule="auto"/>
              <w:ind w:firstLine="160"/>
              <w:jc w:val="center"/>
              <w:rPr>
                <w:color w:val="auto"/>
                <w:sz w:val="24"/>
                <w:szCs w:val="24"/>
              </w:rPr>
            </w:pPr>
            <w:r w:rsidRPr="00371CC0">
              <w:rPr>
                <w:rFonts w:eastAsia="Courier New"/>
                <w:color w:val="auto"/>
                <w:sz w:val="24"/>
                <w:szCs w:val="24"/>
              </w:rPr>
              <w:t>7 класс (34 час)</w:t>
            </w:r>
          </w:p>
        </w:tc>
        <w:tc>
          <w:tcPr>
            <w:tcW w:w="1757" w:type="dxa"/>
            <w:tcBorders>
              <w:top w:val="single" w:sz="4" w:space="0" w:color="auto"/>
              <w:left w:val="single" w:sz="4" w:space="0" w:color="auto"/>
            </w:tcBorders>
            <w:shd w:val="clear" w:color="auto" w:fill="auto"/>
          </w:tcPr>
          <w:p w:rsidR="00A57638" w:rsidRPr="00371CC0" w:rsidRDefault="00E235EB" w:rsidP="00FA32DC">
            <w:pPr>
              <w:pStyle w:val="a6"/>
              <w:framePr w:w="10152" w:h="5669" w:hSpace="451" w:vSpace="14" w:wrap="notBeside" w:vAnchor="text" w:hAnchor="text" w:x="452" w:y="15"/>
              <w:spacing w:line="240" w:lineRule="auto"/>
              <w:ind w:firstLine="140"/>
              <w:jc w:val="center"/>
              <w:rPr>
                <w:color w:val="auto"/>
                <w:sz w:val="24"/>
                <w:szCs w:val="24"/>
              </w:rPr>
            </w:pPr>
            <w:r w:rsidRPr="00371CC0">
              <w:rPr>
                <w:rFonts w:eastAsia="Courier New"/>
                <w:color w:val="auto"/>
                <w:sz w:val="24"/>
                <w:szCs w:val="24"/>
              </w:rPr>
              <w:t>8 класс (17 час)</w:t>
            </w:r>
          </w:p>
        </w:tc>
        <w:tc>
          <w:tcPr>
            <w:tcW w:w="1766" w:type="dxa"/>
            <w:tcBorders>
              <w:top w:val="single" w:sz="4" w:space="0" w:color="auto"/>
              <w:left w:val="single" w:sz="4" w:space="0" w:color="auto"/>
              <w:right w:val="single" w:sz="4" w:space="0" w:color="auto"/>
            </w:tcBorders>
            <w:shd w:val="clear" w:color="auto" w:fill="auto"/>
          </w:tcPr>
          <w:p w:rsidR="00A57638" w:rsidRPr="00371CC0" w:rsidRDefault="00E235EB" w:rsidP="00FA32DC">
            <w:pPr>
              <w:pStyle w:val="a6"/>
              <w:framePr w:w="10152" w:h="5669" w:hSpace="451" w:vSpace="14" w:wrap="notBeside" w:vAnchor="text" w:hAnchor="text" w:x="452" w:y="15"/>
              <w:spacing w:line="240" w:lineRule="auto"/>
              <w:ind w:firstLine="140"/>
              <w:jc w:val="center"/>
              <w:rPr>
                <w:color w:val="auto"/>
                <w:sz w:val="24"/>
                <w:szCs w:val="24"/>
              </w:rPr>
            </w:pPr>
            <w:r w:rsidRPr="00371CC0">
              <w:rPr>
                <w:rFonts w:eastAsia="Courier New"/>
                <w:color w:val="auto"/>
                <w:sz w:val="24"/>
                <w:szCs w:val="24"/>
              </w:rPr>
              <w:t>9 класс (17 час)</w:t>
            </w:r>
          </w:p>
        </w:tc>
      </w:tr>
      <w:tr w:rsidR="00A57638" w:rsidRPr="00371CC0" w:rsidTr="00E64835">
        <w:trPr>
          <w:trHeight w:hRule="exact" w:val="3039"/>
        </w:trPr>
        <w:tc>
          <w:tcPr>
            <w:tcW w:w="1354" w:type="dxa"/>
            <w:tcBorders>
              <w:top w:val="single" w:sz="4" w:space="0" w:color="auto"/>
              <w:left w:val="single" w:sz="4" w:space="0" w:color="auto"/>
            </w:tcBorders>
            <w:shd w:val="clear" w:color="auto" w:fill="auto"/>
          </w:tcPr>
          <w:p w:rsidR="00A57638" w:rsidRPr="00371CC0" w:rsidRDefault="00E235EB" w:rsidP="00FA32DC">
            <w:pPr>
              <w:pStyle w:val="a6"/>
              <w:framePr w:w="10152" w:h="5669" w:hSpace="451" w:vSpace="14" w:wrap="notBeside" w:vAnchor="text" w:hAnchor="text" w:x="452" w:y="15"/>
              <w:spacing w:before="80" w:line="240" w:lineRule="auto"/>
              <w:ind w:firstLine="0"/>
              <w:rPr>
                <w:color w:val="auto"/>
                <w:sz w:val="24"/>
                <w:szCs w:val="24"/>
              </w:rPr>
            </w:pPr>
            <w:r w:rsidRPr="00371CC0">
              <w:rPr>
                <w:rFonts w:eastAsia="Courier New"/>
                <w:color w:val="auto"/>
                <w:sz w:val="24"/>
                <w:szCs w:val="24"/>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rsidR="00A57638" w:rsidRPr="00371CC0" w:rsidRDefault="00E235EB" w:rsidP="00FA32DC">
            <w:pPr>
              <w:pStyle w:val="a6"/>
              <w:framePr w:w="10152" w:h="5669" w:hSpace="451" w:vSpace="14" w:wrap="notBeside" w:vAnchor="text" w:hAnchor="text" w:x="452" w:y="15"/>
              <w:spacing w:after="180" w:line="240" w:lineRule="auto"/>
              <w:ind w:firstLine="0"/>
              <w:rPr>
                <w:color w:val="auto"/>
                <w:sz w:val="24"/>
                <w:szCs w:val="24"/>
              </w:rPr>
            </w:pPr>
            <w:r w:rsidRPr="00371CC0">
              <w:rPr>
                <w:b/>
                <w:bCs/>
                <w:i/>
                <w:iCs/>
                <w:color w:val="auto"/>
                <w:sz w:val="24"/>
                <w:szCs w:val="24"/>
              </w:rPr>
              <w:t xml:space="preserve">Раздел 2. </w:t>
            </w:r>
            <w:r w:rsidRPr="00371CC0">
              <w:rPr>
                <w:rFonts w:eastAsia="Courier New"/>
                <w:color w:val="auto"/>
                <w:sz w:val="24"/>
                <w:szCs w:val="24"/>
              </w:rPr>
              <w:t>Материалы и изделия.</w:t>
            </w:r>
          </w:p>
          <w:p w:rsidR="00A57638" w:rsidRPr="00371CC0" w:rsidRDefault="00E235EB" w:rsidP="00FA32DC">
            <w:pPr>
              <w:pStyle w:val="a6"/>
              <w:framePr w:w="10152" w:h="5669" w:hSpace="451" w:vSpace="14" w:wrap="notBeside" w:vAnchor="text" w:hAnchor="text" w:x="452" w:y="15"/>
              <w:spacing w:after="180" w:line="240" w:lineRule="auto"/>
              <w:ind w:firstLine="0"/>
              <w:rPr>
                <w:color w:val="auto"/>
                <w:sz w:val="24"/>
                <w:szCs w:val="24"/>
              </w:rPr>
            </w:pPr>
            <w:r w:rsidRPr="00371CC0">
              <w:rPr>
                <w:b/>
                <w:bCs/>
                <w:i/>
                <w:iCs/>
                <w:color w:val="auto"/>
                <w:sz w:val="24"/>
                <w:szCs w:val="24"/>
              </w:rPr>
              <w:t xml:space="preserve">Раздел 3. </w:t>
            </w:r>
            <w:r w:rsidRPr="00371CC0">
              <w:rPr>
                <w:rFonts w:eastAsia="Courier New"/>
                <w:color w:val="auto"/>
                <w:sz w:val="24"/>
                <w:szCs w:val="24"/>
              </w:rPr>
              <w:t>Основные ручные инструменты.</w:t>
            </w:r>
          </w:p>
          <w:p w:rsidR="00A57638" w:rsidRPr="00371CC0" w:rsidRDefault="00E235EB" w:rsidP="00FA32DC">
            <w:pPr>
              <w:pStyle w:val="a6"/>
              <w:framePr w:w="10152" w:h="5669" w:hSpace="451" w:vSpace="14" w:wrap="notBeside" w:vAnchor="text" w:hAnchor="text" w:x="452" w:y="15"/>
              <w:spacing w:after="180" w:line="240" w:lineRule="auto"/>
              <w:ind w:firstLine="0"/>
              <w:rPr>
                <w:color w:val="auto"/>
                <w:sz w:val="24"/>
                <w:szCs w:val="24"/>
              </w:rPr>
            </w:pPr>
            <w:r w:rsidRPr="00371CC0">
              <w:rPr>
                <w:b/>
                <w:bCs/>
                <w:i/>
                <w:iCs/>
                <w:color w:val="auto"/>
                <w:sz w:val="24"/>
                <w:szCs w:val="24"/>
              </w:rPr>
              <w:t xml:space="preserve">Раздел 4. </w:t>
            </w:r>
            <w:r w:rsidRPr="00371CC0">
              <w:rPr>
                <w:rFonts w:eastAsia="Courier New"/>
                <w:color w:val="auto"/>
                <w:sz w:val="24"/>
                <w:szCs w:val="24"/>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rsidR="00A57638" w:rsidRPr="00371CC0" w:rsidRDefault="00E235EB" w:rsidP="00FA32DC">
            <w:pPr>
              <w:pStyle w:val="a6"/>
              <w:framePr w:w="10152" w:h="5669" w:hSpace="451" w:vSpace="14" w:wrap="notBeside" w:vAnchor="text" w:hAnchor="text" w:x="452" w:y="15"/>
              <w:spacing w:after="180" w:line="233" w:lineRule="auto"/>
              <w:ind w:firstLine="0"/>
              <w:rPr>
                <w:color w:val="auto"/>
                <w:sz w:val="24"/>
                <w:szCs w:val="24"/>
              </w:rPr>
            </w:pPr>
            <w:r w:rsidRPr="00371CC0">
              <w:rPr>
                <w:b/>
                <w:bCs/>
                <w:i/>
                <w:iCs/>
                <w:color w:val="auto"/>
                <w:sz w:val="24"/>
                <w:szCs w:val="24"/>
              </w:rPr>
              <w:t xml:space="preserve">Раздел 6. </w:t>
            </w:r>
            <w:r w:rsidRPr="00371CC0">
              <w:rPr>
                <w:rFonts w:eastAsia="Courier New"/>
                <w:color w:val="auto"/>
                <w:sz w:val="24"/>
                <w:szCs w:val="24"/>
              </w:rPr>
              <w:t>Технология обработки текстильных материалов.</w:t>
            </w:r>
          </w:p>
          <w:p w:rsidR="00A57638" w:rsidRPr="00371CC0" w:rsidRDefault="00E235EB" w:rsidP="00FA32DC">
            <w:pPr>
              <w:pStyle w:val="a6"/>
              <w:framePr w:w="10152" w:h="5669" w:hSpace="451" w:vSpace="14" w:wrap="notBeside" w:vAnchor="text" w:hAnchor="text" w:x="452" w:y="15"/>
              <w:spacing w:line="240" w:lineRule="auto"/>
              <w:ind w:firstLine="0"/>
              <w:rPr>
                <w:color w:val="auto"/>
                <w:sz w:val="24"/>
                <w:szCs w:val="24"/>
              </w:rPr>
            </w:pPr>
            <w:r w:rsidRPr="00371CC0">
              <w:rPr>
                <w:b/>
                <w:bCs/>
                <w:i/>
                <w:iCs/>
                <w:color w:val="auto"/>
                <w:sz w:val="24"/>
                <w:szCs w:val="24"/>
              </w:rPr>
              <w:t xml:space="preserve">Раздел 7. </w:t>
            </w:r>
            <w:r w:rsidRPr="00371CC0">
              <w:rPr>
                <w:rFonts w:eastAsia="Courier New"/>
                <w:color w:val="auto"/>
                <w:sz w:val="24"/>
                <w:szCs w:val="24"/>
              </w:rPr>
              <w:t>Технология обработки пищевых продуктов</w:t>
            </w:r>
          </w:p>
        </w:tc>
        <w:tc>
          <w:tcPr>
            <w:tcW w:w="1762" w:type="dxa"/>
            <w:tcBorders>
              <w:top w:val="single" w:sz="4" w:space="0" w:color="auto"/>
              <w:left w:val="single" w:sz="4" w:space="0" w:color="auto"/>
            </w:tcBorders>
            <w:shd w:val="clear" w:color="auto" w:fill="auto"/>
          </w:tcPr>
          <w:p w:rsidR="00A57638" w:rsidRPr="00371CC0" w:rsidRDefault="00E235EB" w:rsidP="00FA32DC">
            <w:pPr>
              <w:pStyle w:val="a6"/>
              <w:framePr w:w="10152" w:h="5669" w:hSpace="451" w:vSpace="14" w:wrap="notBeside" w:vAnchor="text" w:hAnchor="text" w:x="452" w:y="15"/>
              <w:spacing w:line="233" w:lineRule="auto"/>
              <w:ind w:firstLine="0"/>
              <w:rPr>
                <w:color w:val="auto"/>
                <w:sz w:val="24"/>
                <w:szCs w:val="24"/>
              </w:rPr>
            </w:pPr>
            <w:r w:rsidRPr="00371CC0">
              <w:rPr>
                <w:b/>
                <w:bCs/>
                <w:i/>
                <w:iCs/>
                <w:color w:val="auto"/>
                <w:sz w:val="24"/>
                <w:szCs w:val="24"/>
              </w:rPr>
              <w:t xml:space="preserve">Раздел 9. </w:t>
            </w:r>
            <w:r w:rsidRPr="00371CC0">
              <w:rPr>
                <w:rFonts w:eastAsia="Courier New"/>
                <w:color w:val="auto"/>
                <w:sz w:val="24"/>
                <w:szCs w:val="24"/>
              </w:rPr>
              <w:t>Машины и их модели</w:t>
            </w:r>
          </w:p>
        </w:tc>
        <w:tc>
          <w:tcPr>
            <w:tcW w:w="1757" w:type="dxa"/>
            <w:tcBorders>
              <w:top w:val="single" w:sz="4" w:space="0" w:color="auto"/>
              <w:left w:val="single" w:sz="4" w:space="0" w:color="auto"/>
            </w:tcBorders>
            <w:shd w:val="clear" w:color="auto" w:fill="auto"/>
          </w:tcPr>
          <w:p w:rsidR="00A57638" w:rsidRPr="00371CC0" w:rsidRDefault="00A57638" w:rsidP="00FA32DC">
            <w:pPr>
              <w:framePr w:w="10152" w:h="5669" w:hSpace="451" w:vSpace="14" w:wrap="notBeside" w:vAnchor="text" w:hAnchor="text" w:x="452" w:y="15"/>
              <w:rPr>
                <w:rFonts w:ascii="Times New Roman" w:hAnsi="Times New Roman" w:cs="Times New Roman"/>
                <w:color w:val="auto"/>
              </w:rPr>
            </w:pPr>
          </w:p>
        </w:tc>
        <w:tc>
          <w:tcPr>
            <w:tcW w:w="1766" w:type="dxa"/>
            <w:tcBorders>
              <w:top w:val="single" w:sz="4" w:space="0" w:color="auto"/>
              <w:left w:val="single" w:sz="4" w:space="0" w:color="auto"/>
              <w:right w:val="single" w:sz="4" w:space="0" w:color="auto"/>
            </w:tcBorders>
            <w:shd w:val="clear" w:color="auto" w:fill="auto"/>
          </w:tcPr>
          <w:p w:rsidR="00A57638" w:rsidRPr="00371CC0" w:rsidRDefault="00E235EB" w:rsidP="00FA32DC">
            <w:pPr>
              <w:pStyle w:val="a6"/>
              <w:framePr w:w="10152" w:h="5669" w:hSpace="451" w:vSpace="14" w:wrap="notBeside" w:vAnchor="text" w:hAnchor="text" w:x="452" w:y="15"/>
              <w:spacing w:line="230" w:lineRule="auto"/>
              <w:ind w:firstLine="0"/>
              <w:rPr>
                <w:color w:val="auto"/>
                <w:sz w:val="24"/>
                <w:szCs w:val="24"/>
              </w:rPr>
            </w:pPr>
            <w:r w:rsidRPr="00371CC0">
              <w:rPr>
                <w:b/>
                <w:bCs/>
                <w:i/>
                <w:iCs/>
                <w:color w:val="auto"/>
                <w:sz w:val="24"/>
                <w:szCs w:val="24"/>
                <w:u w:val="single"/>
              </w:rPr>
              <w:t xml:space="preserve">Раздел 12. </w:t>
            </w:r>
            <w:r w:rsidRPr="00371CC0">
              <w:rPr>
                <w:rFonts w:eastAsia="Courier New"/>
                <w:color w:val="auto"/>
                <w:sz w:val="24"/>
                <w:szCs w:val="24"/>
              </w:rPr>
              <w:t>Технологии и человек</w:t>
            </w:r>
          </w:p>
        </w:tc>
      </w:tr>
      <w:tr w:rsidR="00A57638" w:rsidRPr="00371CC0" w:rsidTr="00FA32DC">
        <w:trPr>
          <w:trHeight w:hRule="exact" w:val="1574"/>
        </w:trPr>
        <w:tc>
          <w:tcPr>
            <w:tcW w:w="1354" w:type="dxa"/>
            <w:tcBorders>
              <w:top w:val="single" w:sz="4" w:space="0" w:color="auto"/>
              <w:left w:val="single" w:sz="4" w:space="0" w:color="auto"/>
              <w:bottom w:val="single" w:sz="4" w:space="0" w:color="auto"/>
            </w:tcBorders>
            <w:shd w:val="clear" w:color="auto" w:fill="auto"/>
          </w:tcPr>
          <w:p w:rsidR="00A57638" w:rsidRPr="00371CC0" w:rsidRDefault="00E235EB" w:rsidP="00FA32DC">
            <w:pPr>
              <w:pStyle w:val="a6"/>
              <w:framePr w:w="10152" w:h="5669" w:hSpace="451" w:vSpace="14" w:wrap="notBeside" w:vAnchor="text" w:hAnchor="text" w:x="452" w:y="15"/>
              <w:spacing w:before="80" w:line="240" w:lineRule="auto"/>
              <w:ind w:firstLine="0"/>
              <w:rPr>
                <w:color w:val="auto"/>
                <w:sz w:val="24"/>
                <w:szCs w:val="24"/>
              </w:rPr>
            </w:pPr>
            <w:r w:rsidRPr="00371CC0">
              <w:rPr>
                <w:rFonts w:eastAsia="Courier New"/>
                <w:color w:val="auto"/>
                <w:sz w:val="24"/>
                <w:szCs w:val="24"/>
              </w:rPr>
              <w:t>3D - моделирование, прототипирование, макетирование</w:t>
            </w:r>
          </w:p>
        </w:tc>
        <w:tc>
          <w:tcPr>
            <w:tcW w:w="1757" w:type="dxa"/>
            <w:tcBorders>
              <w:top w:val="single" w:sz="4" w:space="0" w:color="auto"/>
              <w:left w:val="single" w:sz="4" w:space="0" w:color="auto"/>
              <w:bottom w:val="single" w:sz="4" w:space="0" w:color="auto"/>
            </w:tcBorders>
            <w:shd w:val="clear" w:color="auto" w:fill="auto"/>
          </w:tcPr>
          <w:p w:rsidR="00A57638" w:rsidRPr="00371CC0" w:rsidRDefault="00A57638" w:rsidP="00FA32DC">
            <w:pPr>
              <w:framePr w:w="10152" w:h="5669" w:hSpace="451" w:vSpace="14" w:wrap="notBeside" w:vAnchor="text" w:hAnchor="text" w:x="452" w:y="15"/>
              <w:rPr>
                <w:rFonts w:ascii="Times New Roman" w:hAnsi="Times New Roman" w:cs="Times New Roman"/>
                <w:color w:val="auto"/>
              </w:rPr>
            </w:pPr>
          </w:p>
        </w:tc>
        <w:tc>
          <w:tcPr>
            <w:tcW w:w="1757" w:type="dxa"/>
            <w:tcBorders>
              <w:top w:val="single" w:sz="4" w:space="0" w:color="auto"/>
              <w:left w:val="single" w:sz="4" w:space="0" w:color="auto"/>
              <w:bottom w:val="single" w:sz="4" w:space="0" w:color="auto"/>
            </w:tcBorders>
            <w:shd w:val="clear" w:color="auto" w:fill="auto"/>
          </w:tcPr>
          <w:p w:rsidR="00A57638" w:rsidRPr="00371CC0" w:rsidRDefault="00A57638" w:rsidP="00FA32DC">
            <w:pPr>
              <w:framePr w:w="10152" w:h="5669" w:hSpace="451" w:vSpace="14" w:wrap="notBeside" w:vAnchor="text" w:hAnchor="text" w:x="452" w:y="15"/>
              <w:rPr>
                <w:rFonts w:ascii="Times New Roman" w:hAnsi="Times New Roman" w:cs="Times New Roman"/>
                <w:color w:val="auto"/>
              </w:rPr>
            </w:pPr>
          </w:p>
        </w:tc>
        <w:tc>
          <w:tcPr>
            <w:tcW w:w="1762" w:type="dxa"/>
            <w:tcBorders>
              <w:top w:val="single" w:sz="4" w:space="0" w:color="auto"/>
              <w:left w:val="single" w:sz="4" w:space="0" w:color="auto"/>
              <w:bottom w:val="single" w:sz="4" w:space="0" w:color="auto"/>
            </w:tcBorders>
            <w:shd w:val="clear" w:color="auto" w:fill="auto"/>
          </w:tcPr>
          <w:p w:rsidR="00A57638" w:rsidRPr="00371CC0" w:rsidRDefault="00E235EB" w:rsidP="00FA32DC">
            <w:pPr>
              <w:pStyle w:val="a6"/>
              <w:framePr w:w="10152" w:h="5669" w:hSpace="451" w:vSpace="14" w:wrap="notBeside" w:vAnchor="text" w:hAnchor="text" w:x="452" w:y="15"/>
              <w:spacing w:after="160" w:line="233" w:lineRule="auto"/>
              <w:ind w:firstLine="0"/>
              <w:rPr>
                <w:color w:val="auto"/>
                <w:sz w:val="24"/>
                <w:szCs w:val="24"/>
              </w:rPr>
            </w:pPr>
            <w:r w:rsidRPr="00371CC0">
              <w:rPr>
                <w:b/>
                <w:bCs/>
                <w:i/>
                <w:iCs/>
                <w:color w:val="auto"/>
                <w:sz w:val="24"/>
                <w:szCs w:val="24"/>
              </w:rPr>
              <w:t xml:space="preserve">Раздел 1. </w:t>
            </w:r>
            <w:r w:rsidRPr="00371CC0">
              <w:rPr>
                <w:rFonts w:eastAsia="Courier New"/>
                <w:color w:val="auto"/>
                <w:sz w:val="24"/>
                <w:szCs w:val="24"/>
              </w:rPr>
              <w:t>Модели и технологии.</w:t>
            </w:r>
          </w:p>
          <w:p w:rsidR="00A57638" w:rsidRPr="00371CC0" w:rsidRDefault="00E235EB" w:rsidP="00FA32DC">
            <w:pPr>
              <w:pStyle w:val="a6"/>
              <w:framePr w:w="10152" w:h="5669" w:hSpace="451" w:vSpace="14" w:wrap="notBeside" w:vAnchor="text" w:hAnchor="text" w:x="452" w:y="15"/>
              <w:spacing w:line="240" w:lineRule="auto"/>
              <w:ind w:firstLine="0"/>
              <w:rPr>
                <w:color w:val="auto"/>
                <w:sz w:val="24"/>
                <w:szCs w:val="24"/>
              </w:rPr>
            </w:pPr>
            <w:r w:rsidRPr="00371CC0">
              <w:rPr>
                <w:b/>
                <w:bCs/>
                <w:i/>
                <w:iCs/>
                <w:color w:val="auto"/>
                <w:sz w:val="24"/>
                <w:szCs w:val="24"/>
              </w:rPr>
              <w:t xml:space="preserve">Раздел 2. </w:t>
            </w:r>
            <w:r w:rsidRPr="00371CC0">
              <w:rPr>
                <w:rFonts w:eastAsia="Courier New"/>
                <w:color w:val="auto"/>
                <w:sz w:val="24"/>
                <w:szCs w:val="24"/>
              </w:rPr>
              <w:t>Визуальные модели</w:t>
            </w:r>
          </w:p>
        </w:tc>
        <w:tc>
          <w:tcPr>
            <w:tcW w:w="1757" w:type="dxa"/>
            <w:tcBorders>
              <w:top w:val="single" w:sz="4" w:space="0" w:color="auto"/>
              <w:left w:val="single" w:sz="4" w:space="0" w:color="auto"/>
              <w:bottom w:val="single" w:sz="4" w:space="0" w:color="auto"/>
            </w:tcBorders>
            <w:shd w:val="clear" w:color="auto" w:fill="auto"/>
          </w:tcPr>
          <w:p w:rsidR="00A57638" w:rsidRPr="00371CC0" w:rsidRDefault="00E235EB" w:rsidP="00FA32DC">
            <w:pPr>
              <w:pStyle w:val="a6"/>
              <w:framePr w:w="10152" w:h="5669" w:hSpace="451" w:vSpace="14" w:wrap="notBeside" w:vAnchor="text" w:hAnchor="text" w:x="452" w:y="15"/>
              <w:spacing w:line="240" w:lineRule="auto"/>
              <w:ind w:firstLine="0"/>
              <w:rPr>
                <w:color w:val="auto"/>
                <w:sz w:val="24"/>
                <w:szCs w:val="24"/>
              </w:rPr>
            </w:pPr>
            <w:r w:rsidRPr="00371CC0">
              <w:rPr>
                <w:b/>
                <w:bCs/>
                <w:i/>
                <w:iCs/>
                <w:color w:val="auto"/>
                <w:sz w:val="24"/>
                <w:szCs w:val="24"/>
              </w:rPr>
              <w:t xml:space="preserve">Раздел 3. </w:t>
            </w:r>
            <w:r w:rsidRPr="00371CC0">
              <w:rPr>
                <w:rFonts w:eastAsia="Courier New"/>
                <w:color w:val="auto"/>
                <w:sz w:val="24"/>
                <w:szCs w:val="24"/>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371CC0" w:rsidRDefault="00E235EB" w:rsidP="00FA32DC">
            <w:pPr>
              <w:pStyle w:val="a6"/>
              <w:framePr w:w="10152" w:h="5669" w:hSpace="451" w:vSpace="14" w:wrap="notBeside" w:vAnchor="text" w:hAnchor="text" w:x="452" w:y="15"/>
              <w:spacing w:line="233" w:lineRule="auto"/>
              <w:ind w:firstLine="0"/>
              <w:rPr>
                <w:color w:val="auto"/>
                <w:sz w:val="24"/>
                <w:szCs w:val="24"/>
              </w:rPr>
            </w:pPr>
            <w:r w:rsidRPr="00371CC0">
              <w:rPr>
                <w:b/>
                <w:bCs/>
                <w:i/>
                <w:iCs/>
                <w:color w:val="auto"/>
                <w:sz w:val="24"/>
                <w:szCs w:val="24"/>
              </w:rPr>
              <w:t xml:space="preserve">Раздел 4. </w:t>
            </w:r>
            <w:r w:rsidRPr="00371CC0">
              <w:rPr>
                <w:rFonts w:eastAsia="Courier New"/>
                <w:color w:val="auto"/>
                <w:sz w:val="24"/>
                <w:szCs w:val="24"/>
              </w:rPr>
              <w:t>Технология создания и исследования прототипов</w:t>
            </w:r>
          </w:p>
        </w:tc>
      </w:tr>
    </w:tbl>
    <w:p w:rsidR="00A57638" w:rsidRPr="00371CC0" w:rsidRDefault="00FA32DC">
      <w:pPr>
        <w:pStyle w:val="ad"/>
        <w:framePr w:w="230" w:h="6384" w:hRule="exact" w:hSpace="10373" w:wrap="notBeside" w:vAnchor="text" w:hAnchor="text" w:y="1"/>
        <w:tabs>
          <w:tab w:val="left" w:pos="4032"/>
        </w:tabs>
        <w:textDirection w:val="tbRl"/>
        <w:rPr>
          <w:color w:val="auto"/>
          <w:sz w:val="24"/>
          <w:szCs w:val="24"/>
        </w:rPr>
      </w:pPr>
      <w:r w:rsidRPr="00371CC0">
        <w:rPr>
          <w:rFonts w:eastAsia="Tahoma"/>
          <w:b w:val="0"/>
          <w:bCs w:val="0"/>
          <w:i w:val="0"/>
          <w:iCs w:val="0"/>
          <w:color w:val="auto"/>
          <w:sz w:val="24"/>
          <w:szCs w:val="24"/>
        </w:rPr>
        <w:t xml:space="preserve"> </w:t>
      </w:r>
      <w:r w:rsidR="00E235EB" w:rsidRPr="00371CC0">
        <w:rPr>
          <w:rFonts w:eastAsia="Tahoma"/>
          <w:b w:val="0"/>
          <w:bCs w:val="0"/>
          <w:i w:val="0"/>
          <w:iCs w:val="0"/>
          <w:color w:val="auto"/>
          <w:sz w:val="24"/>
          <w:szCs w:val="24"/>
        </w:rPr>
        <w:tab/>
      </w:r>
    </w:p>
    <w:p w:rsidR="00A57638" w:rsidRPr="00371CC0" w:rsidRDefault="00E235EB">
      <w:pPr>
        <w:spacing w:line="1" w:lineRule="exact"/>
        <w:rPr>
          <w:rFonts w:ascii="Times New Roman" w:hAnsi="Times New Roman" w:cs="Times New Roman"/>
          <w:color w:val="auto"/>
        </w:rPr>
      </w:pPr>
      <w:r w:rsidRPr="00371CC0">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371CC0" w:rsidTr="00E64835">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rsidR="00A57638" w:rsidRPr="00371CC0" w:rsidRDefault="00E235EB" w:rsidP="00E64835">
            <w:pPr>
              <w:pStyle w:val="a6"/>
              <w:framePr w:w="10152" w:h="5539" w:hSpace="24" w:vSpace="19" w:wrap="notBeside" w:vAnchor="text" w:hAnchor="text" w:x="425" w:y="831"/>
              <w:spacing w:line="240" w:lineRule="auto"/>
              <w:ind w:firstLine="0"/>
              <w:jc w:val="center"/>
              <w:rPr>
                <w:color w:val="auto"/>
                <w:sz w:val="24"/>
                <w:szCs w:val="24"/>
              </w:rPr>
            </w:pPr>
            <w:r w:rsidRPr="00371CC0">
              <w:rPr>
                <w:color w:val="auto"/>
                <w:sz w:val="24"/>
                <w:szCs w:val="24"/>
              </w:rPr>
              <w:t>ИНВАРИАНТНЫЕ МОДУЛИ</w:t>
            </w:r>
          </w:p>
        </w:tc>
      </w:tr>
      <w:tr w:rsidR="00A57638" w:rsidRPr="00371CC0" w:rsidTr="00E64835">
        <w:trPr>
          <w:trHeight w:hRule="exact" w:val="365"/>
        </w:trPr>
        <w:tc>
          <w:tcPr>
            <w:tcW w:w="1354" w:type="dxa"/>
            <w:tcBorders>
              <w:top w:val="single" w:sz="4" w:space="0" w:color="auto"/>
              <w:left w:val="single" w:sz="4" w:space="0" w:color="auto"/>
            </w:tcBorders>
            <w:shd w:val="clear" w:color="auto" w:fill="auto"/>
          </w:tcPr>
          <w:p w:rsidR="00A57638" w:rsidRPr="00371CC0" w:rsidRDefault="00E235EB" w:rsidP="00E64835">
            <w:pPr>
              <w:pStyle w:val="a6"/>
              <w:framePr w:w="10152" w:h="5539" w:hSpace="24" w:vSpace="19" w:wrap="notBeside" w:vAnchor="text" w:hAnchor="text" w:x="425" w:y="831"/>
              <w:spacing w:line="240" w:lineRule="auto"/>
              <w:ind w:firstLine="320"/>
              <w:jc w:val="center"/>
              <w:rPr>
                <w:color w:val="auto"/>
                <w:sz w:val="24"/>
                <w:szCs w:val="24"/>
              </w:rPr>
            </w:pPr>
            <w:r w:rsidRPr="00371CC0">
              <w:rPr>
                <w:rFonts w:eastAsia="Courier New"/>
                <w:color w:val="auto"/>
                <w:sz w:val="24"/>
                <w:szCs w:val="24"/>
              </w:rPr>
              <w:t>Модуль</w:t>
            </w:r>
          </w:p>
        </w:tc>
        <w:tc>
          <w:tcPr>
            <w:tcW w:w="1757" w:type="dxa"/>
            <w:tcBorders>
              <w:top w:val="single" w:sz="4" w:space="0" w:color="auto"/>
              <w:left w:val="single" w:sz="4" w:space="0" w:color="auto"/>
            </w:tcBorders>
            <w:shd w:val="clear" w:color="auto" w:fill="auto"/>
          </w:tcPr>
          <w:p w:rsidR="00A57638" w:rsidRPr="00371CC0" w:rsidRDefault="00E235EB" w:rsidP="00E64835">
            <w:pPr>
              <w:pStyle w:val="a6"/>
              <w:framePr w:w="10152" w:h="5539" w:hSpace="24" w:vSpace="19" w:wrap="notBeside" w:vAnchor="text" w:hAnchor="text" w:x="425" w:y="831"/>
              <w:spacing w:line="240" w:lineRule="auto"/>
              <w:ind w:firstLine="0"/>
              <w:jc w:val="center"/>
              <w:rPr>
                <w:color w:val="auto"/>
                <w:sz w:val="24"/>
                <w:szCs w:val="24"/>
              </w:rPr>
            </w:pPr>
            <w:r w:rsidRPr="00371CC0">
              <w:rPr>
                <w:rFonts w:eastAsia="Courier New"/>
                <w:color w:val="auto"/>
                <w:sz w:val="24"/>
                <w:szCs w:val="24"/>
              </w:rPr>
              <w:t>5 класс(34 ч)</w:t>
            </w:r>
          </w:p>
        </w:tc>
        <w:tc>
          <w:tcPr>
            <w:tcW w:w="1757" w:type="dxa"/>
            <w:tcBorders>
              <w:top w:val="single" w:sz="4" w:space="0" w:color="auto"/>
              <w:left w:val="single" w:sz="4" w:space="0" w:color="auto"/>
            </w:tcBorders>
            <w:shd w:val="clear" w:color="auto" w:fill="auto"/>
          </w:tcPr>
          <w:p w:rsidR="00A57638" w:rsidRPr="00371CC0" w:rsidRDefault="00E235EB" w:rsidP="00E64835">
            <w:pPr>
              <w:pStyle w:val="a6"/>
              <w:framePr w:w="10152" w:h="5539" w:hSpace="24" w:vSpace="19" w:wrap="notBeside" w:vAnchor="text" w:hAnchor="text" w:x="425" w:y="831"/>
              <w:spacing w:line="240" w:lineRule="auto"/>
              <w:jc w:val="center"/>
              <w:rPr>
                <w:color w:val="auto"/>
                <w:sz w:val="24"/>
                <w:szCs w:val="24"/>
              </w:rPr>
            </w:pPr>
            <w:r w:rsidRPr="00371CC0">
              <w:rPr>
                <w:rFonts w:eastAsia="Courier New"/>
                <w:color w:val="auto"/>
                <w:sz w:val="24"/>
                <w:szCs w:val="24"/>
              </w:rPr>
              <w:t>6 класс(34 ч)</w:t>
            </w:r>
          </w:p>
        </w:tc>
        <w:tc>
          <w:tcPr>
            <w:tcW w:w="1762" w:type="dxa"/>
            <w:tcBorders>
              <w:top w:val="single" w:sz="4" w:space="0" w:color="auto"/>
              <w:left w:val="single" w:sz="4" w:space="0" w:color="auto"/>
            </w:tcBorders>
            <w:shd w:val="clear" w:color="auto" w:fill="auto"/>
          </w:tcPr>
          <w:p w:rsidR="00A57638" w:rsidRPr="00371CC0" w:rsidRDefault="00E235EB" w:rsidP="00E64835">
            <w:pPr>
              <w:pStyle w:val="a6"/>
              <w:framePr w:w="10152" w:h="5539" w:hSpace="24" w:vSpace="19" w:wrap="notBeside" w:vAnchor="text" w:hAnchor="text" w:x="425" w:y="831"/>
              <w:spacing w:line="240" w:lineRule="auto"/>
              <w:jc w:val="center"/>
              <w:rPr>
                <w:color w:val="auto"/>
                <w:sz w:val="24"/>
                <w:szCs w:val="24"/>
              </w:rPr>
            </w:pPr>
            <w:r w:rsidRPr="00371CC0">
              <w:rPr>
                <w:rFonts w:eastAsia="Courier New"/>
                <w:color w:val="auto"/>
                <w:sz w:val="24"/>
                <w:szCs w:val="24"/>
              </w:rPr>
              <w:t>7 класс(34 ч)</w:t>
            </w:r>
          </w:p>
        </w:tc>
        <w:tc>
          <w:tcPr>
            <w:tcW w:w="1757" w:type="dxa"/>
            <w:tcBorders>
              <w:top w:val="single" w:sz="4" w:space="0" w:color="auto"/>
              <w:left w:val="single" w:sz="4" w:space="0" w:color="auto"/>
            </w:tcBorders>
            <w:shd w:val="clear" w:color="auto" w:fill="auto"/>
          </w:tcPr>
          <w:p w:rsidR="00A57638" w:rsidRPr="00371CC0" w:rsidRDefault="00E235EB" w:rsidP="00E64835">
            <w:pPr>
              <w:pStyle w:val="a6"/>
              <w:framePr w:w="10152" w:h="5539" w:hSpace="24" w:vSpace="19" w:wrap="notBeside" w:vAnchor="text" w:hAnchor="text" w:x="425" w:y="831"/>
              <w:spacing w:line="240" w:lineRule="auto"/>
              <w:jc w:val="center"/>
              <w:rPr>
                <w:color w:val="auto"/>
                <w:sz w:val="24"/>
                <w:szCs w:val="24"/>
              </w:rPr>
            </w:pPr>
            <w:r w:rsidRPr="00371CC0">
              <w:rPr>
                <w:rFonts w:eastAsia="Courier New"/>
                <w:color w:val="auto"/>
                <w:sz w:val="24"/>
                <w:szCs w:val="24"/>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371CC0" w:rsidRDefault="00E235EB" w:rsidP="00E64835">
            <w:pPr>
              <w:pStyle w:val="a6"/>
              <w:framePr w:w="10152" w:h="5539" w:hSpace="24" w:vSpace="19" w:wrap="notBeside" w:vAnchor="text" w:hAnchor="text" w:x="425" w:y="831"/>
              <w:spacing w:line="240" w:lineRule="auto"/>
              <w:jc w:val="center"/>
              <w:rPr>
                <w:color w:val="auto"/>
                <w:sz w:val="24"/>
                <w:szCs w:val="24"/>
              </w:rPr>
            </w:pPr>
            <w:r w:rsidRPr="00371CC0">
              <w:rPr>
                <w:rFonts w:eastAsia="Courier New"/>
                <w:color w:val="auto"/>
                <w:sz w:val="24"/>
                <w:szCs w:val="24"/>
              </w:rPr>
              <w:t>9 класс(17 ч)</w:t>
            </w:r>
          </w:p>
        </w:tc>
      </w:tr>
      <w:tr w:rsidR="00A57638" w:rsidRPr="00371CC0" w:rsidTr="00E64835">
        <w:trPr>
          <w:trHeight w:hRule="exact" w:val="3241"/>
        </w:trPr>
        <w:tc>
          <w:tcPr>
            <w:tcW w:w="1354" w:type="dxa"/>
            <w:tcBorders>
              <w:top w:val="single" w:sz="4" w:space="0" w:color="auto"/>
              <w:left w:val="single" w:sz="4" w:space="0" w:color="auto"/>
            </w:tcBorders>
            <w:shd w:val="clear" w:color="auto" w:fill="auto"/>
          </w:tcPr>
          <w:p w:rsidR="00A57638" w:rsidRPr="00371CC0" w:rsidRDefault="00E235EB" w:rsidP="00E64835">
            <w:pPr>
              <w:pStyle w:val="a6"/>
              <w:framePr w:w="10152" w:h="5539" w:hSpace="24" w:vSpace="19" w:wrap="notBeside" w:vAnchor="text" w:hAnchor="text" w:x="425" w:y="831"/>
              <w:spacing w:before="80" w:line="240" w:lineRule="auto"/>
              <w:ind w:firstLine="0"/>
              <w:rPr>
                <w:color w:val="auto"/>
                <w:sz w:val="24"/>
                <w:szCs w:val="24"/>
              </w:rPr>
            </w:pPr>
            <w:r w:rsidRPr="00371CC0">
              <w:rPr>
                <w:rFonts w:eastAsia="Courier New"/>
                <w:color w:val="auto"/>
                <w:sz w:val="24"/>
                <w:szCs w:val="24"/>
              </w:rPr>
              <w:t>Производство и технология</w:t>
            </w:r>
          </w:p>
        </w:tc>
        <w:tc>
          <w:tcPr>
            <w:tcW w:w="1757" w:type="dxa"/>
            <w:tcBorders>
              <w:top w:val="single" w:sz="4" w:space="0" w:color="auto"/>
              <w:left w:val="single" w:sz="4" w:space="0" w:color="auto"/>
            </w:tcBorders>
            <w:shd w:val="clear" w:color="auto" w:fill="auto"/>
          </w:tcPr>
          <w:p w:rsidR="00A57638" w:rsidRPr="00371CC0" w:rsidRDefault="00E235EB" w:rsidP="00E64835">
            <w:pPr>
              <w:pStyle w:val="a6"/>
              <w:framePr w:w="10152" w:h="5539" w:hSpace="24" w:vSpace="19" w:wrap="notBeside" w:vAnchor="text" w:hAnchor="text" w:x="425" w:y="831"/>
              <w:spacing w:after="180" w:line="240" w:lineRule="auto"/>
              <w:ind w:firstLine="0"/>
              <w:rPr>
                <w:color w:val="auto"/>
                <w:sz w:val="24"/>
                <w:szCs w:val="24"/>
              </w:rPr>
            </w:pPr>
            <w:r w:rsidRPr="00371CC0">
              <w:rPr>
                <w:b/>
                <w:bCs/>
                <w:i/>
                <w:iCs/>
                <w:color w:val="auto"/>
                <w:sz w:val="24"/>
                <w:szCs w:val="24"/>
              </w:rPr>
              <w:t xml:space="preserve">Раздел 1. </w:t>
            </w:r>
            <w:r w:rsidRPr="00371CC0">
              <w:rPr>
                <w:rFonts w:eastAsia="Courier New"/>
                <w:color w:val="auto"/>
                <w:sz w:val="24"/>
                <w:szCs w:val="24"/>
              </w:rPr>
              <w:t>Преобразовательная деятельность человека.</w:t>
            </w:r>
          </w:p>
          <w:p w:rsidR="00A57638" w:rsidRPr="00371CC0" w:rsidRDefault="00E235EB" w:rsidP="00E64835">
            <w:pPr>
              <w:pStyle w:val="a6"/>
              <w:framePr w:w="10152" w:h="5539" w:hSpace="24" w:vSpace="19" w:wrap="notBeside" w:vAnchor="text" w:hAnchor="text" w:x="425" w:y="831"/>
              <w:spacing w:line="240" w:lineRule="auto"/>
              <w:ind w:firstLine="0"/>
              <w:rPr>
                <w:color w:val="auto"/>
                <w:sz w:val="24"/>
                <w:szCs w:val="24"/>
              </w:rPr>
            </w:pPr>
            <w:r w:rsidRPr="00371CC0">
              <w:rPr>
                <w:b/>
                <w:bCs/>
                <w:i/>
                <w:iCs/>
                <w:color w:val="auto"/>
                <w:sz w:val="24"/>
                <w:szCs w:val="24"/>
              </w:rPr>
              <w:t xml:space="preserve">Раздел 2. </w:t>
            </w:r>
            <w:r w:rsidRPr="00371CC0">
              <w:rPr>
                <w:rFonts w:eastAsia="Courier New"/>
                <w:color w:val="auto"/>
                <w:sz w:val="24"/>
                <w:szCs w:val="24"/>
              </w:rPr>
              <w:t>Простейшие машины и механизмы</w:t>
            </w:r>
          </w:p>
        </w:tc>
        <w:tc>
          <w:tcPr>
            <w:tcW w:w="1757" w:type="dxa"/>
            <w:tcBorders>
              <w:top w:val="single" w:sz="4" w:space="0" w:color="auto"/>
              <w:left w:val="single" w:sz="4" w:space="0" w:color="auto"/>
            </w:tcBorders>
            <w:shd w:val="clear" w:color="auto" w:fill="auto"/>
          </w:tcPr>
          <w:p w:rsidR="00A57638" w:rsidRPr="00371CC0" w:rsidRDefault="00E235EB" w:rsidP="00E64835">
            <w:pPr>
              <w:pStyle w:val="a6"/>
              <w:framePr w:w="10152" w:h="5539" w:hSpace="24" w:vSpace="19" w:wrap="notBeside" w:vAnchor="text" w:hAnchor="text" w:x="425" w:y="831"/>
              <w:spacing w:after="180" w:line="240" w:lineRule="auto"/>
              <w:ind w:firstLine="0"/>
              <w:rPr>
                <w:color w:val="auto"/>
                <w:sz w:val="24"/>
                <w:szCs w:val="24"/>
              </w:rPr>
            </w:pPr>
            <w:r w:rsidRPr="00371CC0">
              <w:rPr>
                <w:b/>
                <w:bCs/>
                <w:i/>
                <w:iCs/>
                <w:color w:val="auto"/>
                <w:sz w:val="24"/>
                <w:szCs w:val="24"/>
              </w:rPr>
              <w:t xml:space="preserve">Раздел 3. </w:t>
            </w:r>
            <w:r w:rsidRPr="00371CC0">
              <w:rPr>
                <w:rFonts w:eastAsia="Courier New"/>
                <w:color w:val="auto"/>
                <w:sz w:val="24"/>
                <w:szCs w:val="24"/>
              </w:rPr>
              <w:t>Задачи и технологии их решения.</w:t>
            </w:r>
          </w:p>
          <w:p w:rsidR="00A57638" w:rsidRPr="00371CC0" w:rsidRDefault="00E235EB" w:rsidP="00E64835">
            <w:pPr>
              <w:pStyle w:val="a6"/>
              <w:framePr w:w="10152" w:h="5539" w:hSpace="24" w:vSpace="19" w:wrap="notBeside" w:vAnchor="text" w:hAnchor="text" w:x="425" w:y="831"/>
              <w:spacing w:after="180" w:line="240" w:lineRule="auto"/>
              <w:ind w:firstLine="0"/>
              <w:rPr>
                <w:color w:val="auto"/>
                <w:sz w:val="24"/>
                <w:szCs w:val="24"/>
              </w:rPr>
            </w:pPr>
            <w:r w:rsidRPr="00371CC0">
              <w:rPr>
                <w:b/>
                <w:bCs/>
                <w:i/>
                <w:iCs/>
                <w:color w:val="auto"/>
                <w:sz w:val="24"/>
                <w:szCs w:val="24"/>
              </w:rPr>
              <w:t xml:space="preserve">Раздел 4. </w:t>
            </w:r>
            <w:r w:rsidRPr="00371CC0">
              <w:rPr>
                <w:rFonts w:eastAsia="Courier New"/>
                <w:color w:val="auto"/>
                <w:sz w:val="24"/>
                <w:szCs w:val="24"/>
              </w:rPr>
              <w:t>Основы проектирования.</w:t>
            </w:r>
          </w:p>
          <w:p w:rsidR="00A57638" w:rsidRPr="00371CC0" w:rsidRDefault="00E235EB" w:rsidP="00E64835">
            <w:pPr>
              <w:pStyle w:val="a6"/>
              <w:framePr w:w="10152" w:h="5539" w:hSpace="24" w:vSpace="19" w:wrap="notBeside" w:vAnchor="text" w:hAnchor="text" w:x="425" w:y="831"/>
              <w:spacing w:after="180" w:line="240" w:lineRule="auto"/>
              <w:ind w:firstLine="0"/>
              <w:rPr>
                <w:color w:val="auto"/>
                <w:sz w:val="24"/>
                <w:szCs w:val="24"/>
              </w:rPr>
            </w:pPr>
            <w:r w:rsidRPr="00371CC0">
              <w:rPr>
                <w:b/>
                <w:bCs/>
                <w:i/>
                <w:iCs/>
                <w:color w:val="auto"/>
                <w:sz w:val="24"/>
                <w:szCs w:val="24"/>
              </w:rPr>
              <w:t xml:space="preserve">Раздел 5. </w:t>
            </w:r>
            <w:r w:rsidRPr="00371CC0">
              <w:rPr>
                <w:rFonts w:eastAsia="Courier New"/>
                <w:color w:val="auto"/>
                <w:sz w:val="24"/>
                <w:szCs w:val="24"/>
              </w:rPr>
              <w:t>Технологии домашнего хозяйства.</w:t>
            </w:r>
          </w:p>
          <w:p w:rsidR="00A57638" w:rsidRPr="00371CC0" w:rsidRDefault="00E235EB" w:rsidP="00E64835">
            <w:pPr>
              <w:pStyle w:val="a6"/>
              <w:framePr w:w="10152" w:h="5539" w:hSpace="24" w:vSpace="19" w:wrap="notBeside" w:vAnchor="text" w:hAnchor="text" w:x="425" w:y="831"/>
              <w:spacing w:line="240" w:lineRule="auto"/>
              <w:ind w:firstLine="0"/>
              <w:rPr>
                <w:color w:val="auto"/>
                <w:sz w:val="24"/>
                <w:szCs w:val="24"/>
              </w:rPr>
            </w:pPr>
            <w:r w:rsidRPr="00371CC0">
              <w:rPr>
                <w:b/>
                <w:bCs/>
                <w:i/>
                <w:iCs/>
                <w:color w:val="auto"/>
                <w:sz w:val="24"/>
                <w:szCs w:val="24"/>
              </w:rPr>
              <w:t>Раздел 6.</w:t>
            </w:r>
          </w:p>
          <w:p w:rsidR="00A57638" w:rsidRPr="00371CC0" w:rsidRDefault="00E235EB" w:rsidP="00E64835">
            <w:pPr>
              <w:pStyle w:val="a6"/>
              <w:framePr w:w="10152" w:h="5539" w:hSpace="24" w:vSpace="19" w:wrap="notBeside" w:vAnchor="text" w:hAnchor="text" w:x="425" w:y="831"/>
              <w:spacing w:after="180" w:line="240" w:lineRule="auto"/>
              <w:ind w:firstLine="0"/>
              <w:rPr>
                <w:color w:val="auto"/>
                <w:sz w:val="24"/>
                <w:szCs w:val="24"/>
              </w:rPr>
            </w:pPr>
            <w:r w:rsidRPr="00371CC0">
              <w:rPr>
                <w:rFonts w:eastAsia="Courier New"/>
                <w:color w:val="auto"/>
                <w:sz w:val="24"/>
                <w:szCs w:val="24"/>
              </w:rPr>
              <w:t>Мир профессий</w:t>
            </w:r>
          </w:p>
        </w:tc>
        <w:tc>
          <w:tcPr>
            <w:tcW w:w="1762" w:type="dxa"/>
            <w:tcBorders>
              <w:top w:val="single" w:sz="4" w:space="0" w:color="auto"/>
              <w:left w:val="single" w:sz="4" w:space="0" w:color="auto"/>
            </w:tcBorders>
            <w:shd w:val="clear" w:color="auto" w:fill="auto"/>
          </w:tcPr>
          <w:p w:rsidR="00A57638" w:rsidRPr="00371CC0" w:rsidRDefault="00E235EB" w:rsidP="00E64835">
            <w:pPr>
              <w:pStyle w:val="a6"/>
              <w:framePr w:w="10152" w:h="5539" w:hSpace="24" w:vSpace="19" w:wrap="notBeside" w:vAnchor="text" w:hAnchor="text" w:x="425" w:y="831"/>
              <w:spacing w:after="180" w:line="240" w:lineRule="auto"/>
              <w:ind w:firstLine="0"/>
              <w:rPr>
                <w:color w:val="auto"/>
                <w:sz w:val="24"/>
                <w:szCs w:val="24"/>
              </w:rPr>
            </w:pPr>
            <w:r w:rsidRPr="00371CC0">
              <w:rPr>
                <w:b/>
                <w:bCs/>
                <w:i/>
                <w:iCs/>
                <w:color w:val="auto"/>
                <w:sz w:val="24"/>
                <w:szCs w:val="24"/>
              </w:rPr>
              <w:t xml:space="preserve">Раздел 7. </w:t>
            </w:r>
            <w:r w:rsidRPr="00371CC0">
              <w:rPr>
                <w:rFonts w:eastAsia="Courier New"/>
                <w:color w:val="auto"/>
                <w:sz w:val="24"/>
                <w:szCs w:val="24"/>
              </w:rPr>
              <w:t>Технологии и искусство.</w:t>
            </w:r>
          </w:p>
          <w:p w:rsidR="00A57638" w:rsidRPr="00371CC0" w:rsidRDefault="00E235EB" w:rsidP="00E64835">
            <w:pPr>
              <w:pStyle w:val="a6"/>
              <w:framePr w:w="10152" w:h="5539" w:hSpace="24" w:vSpace="19" w:wrap="notBeside" w:vAnchor="text" w:hAnchor="text" w:x="425" w:y="831"/>
              <w:spacing w:line="240" w:lineRule="auto"/>
              <w:ind w:firstLine="0"/>
              <w:rPr>
                <w:color w:val="auto"/>
                <w:sz w:val="24"/>
                <w:szCs w:val="24"/>
              </w:rPr>
            </w:pPr>
            <w:r w:rsidRPr="00371CC0">
              <w:rPr>
                <w:b/>
                <w:bCs/>
                <w:i/>
                <w:iCs/>
                <w:color w:val="auto"/>
                <w:sz w:val="24"/>
                <w:szCs w:val="24"/>
              </w:rPr>
              <w:t xml:space="preserve">Раздел 8. </w:t>
            </w:r>
            <w:r w:rsidRPr="00371CC0">
              <w:rPr>
                <w:rFonts w:eastAsia="Courier New"/>
                <w:color w:val="auto"/>
                <w:sz w:val="24"/>
                <w:szCs w:val="24"/>
              </w:rPr>
              <w:t>Технология и мир. Современная техносфера</w:t>
            </w:r>
          </w:p>
        </w:tc>
        <w:tc>
          <w:tcPr>
            <w:tcW w:w="1757" w:type="dxa"/>
            <w:tcBorders>
              <w:top w:val="single" w:sz="4" w:space="0" w:color="auto"/>
              <w:left w:val="single" w:sz="4" w:space="0" w:color="auto"/>
            </w:tcBorders>
            <w:shd w:val="clear" w:color="auto" w:fill="auto"/>
          </w:tcPr>
          <w:p w:rsidR="00A57638" w:rsidRPr="00371CC0" w:rsidRDefault="00E235EB" w:rsidP="00E64835">
            <w:pPr>
              <w:pStyle w:val="a6"/>
              <w:framePr w:w="10152" w:h="5539" w:hSpace="24" w:vSpace="19" w:wrap="notBeside" w:vAnchor="text" w:hAnchor="text" w:x="425" w:y="831"/>
              <w:spacing w:after="180" w:line="240" w:lineRule="auto"/>
              <w:ind w:firstLine="0"/>
              <w:rPr>
                <w:color w:val="auto"/>
                <w:sz w:val="24"/>
                <w:szCs w:val="24"/>
              </w:rPr>
            </w:pPr>
            <w:r w:rsidRPr="00371CC0">
              <w:rPr>
                <w:b/>
                <w:bCs/>
                <w:i/>
                <w:iCs/>
                <w:color w:val="auto"/>
                <w:sz w:val="24"/>
                <w:szCs w:val="24"/>
              </w:rPr>
              <w:t xml:space="preserve">Раздел 9. </w:t>
            </w:r>
            <w:r w:rsidRPr="00371CC0">
              <w:rPr>
                <w:rFonts w:eastAsia="Courier New"/>
                <w:color w:val="auto"/>
                <w:sz w:val="24"/>
                <w:szCs w:val="24"/>
              </w:rPr>
              <w:t>Современные технологии.</w:t>
            </w:r>
          </w:p>
          <w:p w:rsidR="00A57638" w:rsidRPr="00371CC0" w:rsidRDefault="00E235EB" w:rsidP="00E64835">
            <w:pPr>
              <w:pStyle w:val="a6"/>
              <w:framePr w:w="10152" w:h="5539" w:hSpace="24" w:vSpace="19" w:wrap="notBeside" w:vAnchor="text" w:hAnchor="text" w:x="425" w:y="831"/>
              <w:spacing w:line="240" w:lineRule="auto"/>
              <w:ind w:firstLine="0"/>
              <w:rPr>
                <w:color w:val="auto"/>
                <w:sz w:val="24"/>
                <w:szCs w:val="24"/>
              </w:rPr>
            </w:pPr>
            <w:r w:rsidRPr="00371CC0">
              <w:rPr>
                <w:b/>
                <w:bCs/>
                <w:i/>
                <w:iCs/>
                <w:color w:val="auto"/>
                <w:sz w:val="24"/>
                <w:szCs w:val="24"/>
              </w:rPr>
              <w:t xml:space="preserve">Раздел 10. </w:t>
            </w:r>
            <w:r w:rsidRPr="00371CC0">
              <w:rPr>
                <w:rFonts w:eastAsia="Courier New"/>
                <w:color w:val="auto"/>
                <w:sz w:val="24"/>
                <w:szCs w:val="24"/>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rsidR="00A57638" w:rsidRPr="00371CC0" w:rsidRDefault="00E235EB" w:rsidP="00E64835">
            <w:pPr>
              <w:pStyle w:val="a6"/>
              <w:framePr w:w="10152" w:h="5539" w:hSpace="24" w:vSpace="19" w:wrap="notBeside" w:vAnchor="text" w:hAnchor="text" w:x="425" w:y="831"/>
              <w:spacing w:after="180" w:line="240" w:lineRule="auto"/>
              <w:ind w:firstLine="0"/>
              <w:rPr>
                <w:color w:val="auto"/>
                <w:sz w:val="24"/>
                <w:szCs w:val="24"/>
              </w:rPr>
            </w:pPr>
            <w:r w:rsidRPr="00371CC0">
              <w:rPr>
                <w:b/>
                <w:bCs/>
                <w:i/>
                <w:iCs/>
                <w:color w:val="auto"/>
                <w:sz w:val="24"/>
                <w:szCs w:val="24"/>
              </w:rPr>
              <w:t xml:space="preserve">Раздел 11. </w:t>
            </w:r>
            <w:r w:rsidRPr="00371CC0">
              <w:rPr>
                <w:rFonts w:eastAsia="Courier New"/>
                <w:color w:val="auto"/>
                <w:sz w:val="24"/>
                <w:szCs w:val="24"/>
              </w:rPr>
              <w:t>Элементы управления.</w:t>
            </w:r>
          </w:p>
          <w:p w:rsidR="00A57638" w:rsidRPr="00371CC0" w:rsidRDefault="00E235EB" w:rsidP="00E64835">
            <w:pPr>
              <w:pStyle w:val="a6"/>
              <w:framePr w:w="10152" w:h="5539" w:hSpace="24" w:vSpace="19" w:wrap="notBeside" w:vAnchor="text" w:hAnchor="text" w:x="425" w:y="831"/>
              <w:spacing w:line="233" w:lineRule="auto"/>
              <w:ind w:firstLine="0"/>
              <w:rPr>
                <w:color w:val="auto"/>
                <w:sz w:val="24"/>
                <w:szCs w:val="24"/>
              </w:rPr>
            </w:pPr>
            <w:r w:rsidRPr="00371CC0">
              <w:rPr>
                <w:b/>
                <w:bCs/>
                <w:i/>
                <w:iCs/>
                <w:color w:val="auto"/>
                <w:sz w:val="24"/>
                <w:szCs w:val="24"/>
              </w:rPr>
              <w:t>Раздел 12.</w:t>
            </w:r>
          </w:p>
          <w:p w:rsidR="00A57638" w:rsidRPr="00371CC0" w:rsidRDefault="00E235EB" w:rsidP="00E64835">
            <w:pPr>
              <w:pStyle w:val="a6"/>
              <w:framePr w:w="10152" w:h="5539" w:hSpace="24" w:vSpace="19" w:wrap="notBeside" w:vAnchor="text" w:hAnchor="text" w:x="425" w:y="831"/>
              <w:spacing w:after="100" w:line="240" w:lineRule="auto"/>
              <w:ind w:firstLine="0"/>
              <w:rPr>
                <w:color w:val="auto"/>
                <w:sz w:val="24"/>
                <w:szCs w:val="24"/>
              </w:rPr>
            </w:pPr>
            <w:r w:rsidRPr="00371CC0">
              <w:rPr>
                <w:rFonts w:eastAsia="Courier New"/>
                <w:color w:val="auto"/>
                <w:sz w:val="24"/>
                <w:szCs w:val="24"/>
              </w:rPr>
              <w:t>Мир профессий</w:t>
            </w:r>
          </w:p>
        </w:tc>
      </w:tr>
      <w:tr w:rsidR="00A57638" w:rsidRPr="00371CC0" w:rsidTr="00E64835">
        <w:trPr>
          <w:trHeight w:hRule="exact" w:val="1392"/>
        </w:trPr>
        <w:tc>
          <w:tcPr>
            <w:tcW w:w="1354" w:type="dxa"/>
            <w:tcBorders>
              <w:top w:val="single" w:sz="4" w:space="0" w:color="auto"/>
              <w:left w:val="single" w:sz="4" w:space="0" w:color="auto"/>
              <w:bottom w:val="single" w:sz="4" w:space="0" w:color="auto"/>
            </w:tcBorders>
            <w:shd w:val="clear" w:color="auto" w:fill="auto"/>
          </w:tcPr>
          <w:p w:rsidR="00A57638" w:rsidRPr="00371CC0" w:rsidRDefault="00E235EB" w:rsidP="00E64835">
            <w:pPr>
              <w:pStyle w:val="a6"/>
              <w:framePr w:w="10152" w:h="5539" w:hSpace="24" w:vSpace="19" w:wrap="notBeside" w:vAnchor="text" w:hAnchor="text" w:x="425" w:y="831"/>
              <w:spacing w:before="80" w:line="240" w:lineRule="auto"/>
              <w:ind w:firstLine="0"/>
              <w:rPr>
                <w:color w:val="auto"/>
                <w:sz w:val="24"/>
                <w:szCs w:val="24"/>
              </w:rPr>
            </w:pPr>
            <w:r w:rsidRPr="00371CC0">
              <w:rPr>
                <w:rFonts w:eastAsia="Courier New"/>
                <w:color w:val="auto"/>
                <w:sz w:val="24"/>
                <w:szCs w:val="24"/>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A57638" w:rsidRPr="00371CC0" w:rsidRDefault="00E235EB" w:rsidP="00E64835">
            <w:pPr>
              <w:pStyle w:val="a6"/>
              <w:framePr w:w="10152" w:h="5539" w:hSpace="24" w:vSpace="19" w:wrap="notBeside" w:vAnchor="text" w:hAnchor="text" w:x="425" w:y="831"/>
              <w:spacing w:line="240" w:lineRule="auto"/>
              <w:ind w:firstLine="0"/>
              <w:rPr>
                <w:color w:val="auto"/>
                <w:sz w:val="24"/>
                <w:szCs w:val="24"/>
              </w:rPr>
            </w:pPr>
            <w:r w:rsidRPr="00371CC0">
              <w:rPr>
                <w:b/>
                <w:bCs/>
                <w:i/>
                <w:iCs/>
                <w:color w:val="auto"/>
                <w:sz w:val="24"/>
                <w:szCs w:val="24"/>
              </w:rPr>
              <w:t xml:space="preserve">Раздел 1. </w:t>
            </w:r>
            <w:r w:rsidRPr="00371CC0">
              <w:rPr>
                <w:rFonts w:eastAsia="Courier New"/>
                <w:color w:val="auto"/>
                <w:sz w:val="24"/>
                <w:szCs w:val="24"/>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A57638" w:rsidRPr="00371CC0" w:rsidRDefault="00E235EB" w:rsidP="00E64835">
            <w:pPr>
              <w:pStyle w:val="a6"/>
              <w:framePr w:w="10152" w:h="5539" w:hSpace="24" w:vSpace="19" w:wrap="notBeside" w:vAnchor="text" w:hAnchor="text" w:x="425" w:y="831"/>
              <w:spacing w:line="240" w:lineRule="auto"/>
              <w:ind w:firstLine="0"/>
              <w:rPr>
                <w:color w:val="auto"/>
                <w:sz w:val="24"/>
                <w:szCs w:val="24"/>
              </w:rPr>
            </w:pPr>
            <w:r w:rsidRPr="00371CC0">
              <w:rPr>
                <w:b/>
                <w:bCs/>
                <w:i/>
                <w:iCs/>
                <w:color w:val="auto"/>
                <w:sz w:val="24"/>
                <w:szCs w:val="24"/>
              </w:rPr>
              <w:t xml:space="preserve">Раздел 5. </w:t>
            </w:r>
            <w:r w:rsidRPr="00371CC0">
              <w:rPr>
                <w:rFonts w:eastAsia="Courier New"/>
                <w:color w:val="auto"/>
                <w:sz w:val="24"/>
                <w:szCs w:val="24"/>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rsidR="00A57638" w:rsidRPr="00371CC0" w:rsidRDefault="00E235EB" w:rsidP="00E64835">
            <w:pPr>
              <w:pStyle w:val="a6"/>
              <w:framePr w:w="10152" w:h="5539" w:hSpace="24" w:vSpace="19" w:wrap="notBeside" w:vAnchor="text" w:hAnchor="text" w:x="425" w:y="831"/>
              <w:spacing w:line="240" w:lineRule="auto"/>
              <w:ind w:firstLine="0"/>
              <w:rPr>
                <w:color w:val="auto"/>
                <w:sz w:val="24"/>
                <w:szCs w:val="24"/>
              </w:rPr>
            </w:pPr>
            <w:r w:rsidRPr="00371CC0">
              <w:rPr>
                <w:b/>
                <w:bCs/>
                <w:i/>
                <w:iCs/>
                <w:color w:val="auto"/>
                <w:sz w:val="24"/>
                <w:szCs w:val="24"/>
              </w:rPr>
              <w:t xml:space="preserve">Раздел 8. </w:t>
            </w:r>
            <w:r w:rsidRPr="00371CC0">
              <w:rPr>
                <w:rFonts w:eastAsia="Courier New"/>
                <w:color w:val="auto"/>
                <w:sz w:val="24"/>
                <w:szCs w:val="24"/>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rsidR="00A57638" w:rsidRPr="00371CC0" w:rsidRDefault="00E235EB" w:rsidP="00E64835">
            <w:pPr>
              <w:pStyle w:val="a6"/>
              <w:framePr w:w="10152" w:h="5539" w:hSpace="24" w:vSpace="19" w:wrap="notBeside" w:vAnchor="text" w:hAnchor="text" w:x="425" w:y="831"/>
              <w:spacing w:line="240" w:lineRule="auto"/>
              <w:ind w:firstLine="0"/>
              <w:rPr>
                <w:color w:val="auto"/>
                <w:sz w:val="24"/>
                <w:szCs w:val="24"/>
              </w:rPr>
            </w:pPr>
            <w:r w:rsidRPr="00371CC0">
              <w:rPr>
                <w:b/>
                <w:bCs/>
                <w:i/>
                <w:iCs/>
                <w:color w:val="auto"/>
                <w:sz w:val="24"/>
                <w:szCs w:val="24"/>
              </w:rPr>
              <w:t xml:space="preserve">Раздел 10. </w:t>
            </w:r>
            <w:r w:rsidRPr="00371CC0">
              <w:rPr>
                <w:rFonts w:eastAsia="Courier New"/>
                <w:color w:val="auto"/>
                <w:sz w:val="24"/>
                <w:szCs w:val="24"/>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371CC0" w:rsidRDefault="00E235EB" w:rsidP="00E64835">
            <w:pPr>
              <w:pStyle w:val="a6"/>
              <w:framePr w:w="10152" w:h="5539" w:hSpace="24" w:vSpace="19" w:wrap="notBeside" w:vAnchor="text" w:hAnchor="text" w:x="425" w:y="831"/>
              <w:spacing w:line="240" w:lineRule="auto"/>
              <w:ind w:firstLine="0"/>
              <w:rPr>
                <w:color w:val="auto"/>
                <w:sz w:val="24"/>
                <w:szCs w:val="24"/>
              </w:rPr>
            </w:pPr>
            <w:r w:rsidRPr="00371CC0">
              <w:rPr>
                <w:b/>
                <w:bCs/>
                <w:i/>
                <w:iCs/>
                <w:color w:val="auto"/>
                <w:sz w:val="24"/>
                <w:szCs w:val="24"/>
              </w:rPr>
              <w:t xml:space="preserve">Раздел 11. </w:t>
            </w:r>
            <w:r w:rsidRPr="00371CC0">
              <w:rPr>
                <w:rFonts w:eastAsia="Courier New"/>
                <w:color w:val="auto"/>
                <w:sz w:val="24"/>
                <w:szCs w:val="24"/>
              </w:rPr>
              <w:t>Технологии в когнитивной сфере.</w:t>
            </w:r>
          </w:p>
        </w:tc>
      </w:tr>
    </w:tbl>
    <w:p w:rsidR="00A57638" w:rsidRPr="00371CC0" w:rsidRDefault="00E235EB">
      <w:pPr>
        <w:pStyle w:val="ad"/>
        <w:framePr w:w="187" w:h="6389" w:hRule="exact" w:hSpace="2" w:wrap="notBeside" w:vAnchor="text" w:hAnchor="text" w:x="3" w:y="1"/>
        <w:tabs>
          <w:tab w:val="left" w:pos="6077"/>
        </w:tabs>
        <w:textDirection w:val="tbRl"/>
        <w:rPr>
          <w:color w:val="auto"/>
          <w:sz w:val="24"/>
          <w:szCs w:val="24"/>
        </w:rPr>
      </w:pPr>
      <w:r w:rsidRPr="00371CC0">
        <w:rPr>
          <w:rFonts w:eastAsia="Tahoma"/>
          <w:b w:val="0"/>
          <w:bCs w:val="0"/>
          <w:i w:val="0"/>
          <w:iCs w:val="0"/>
          <w:color w:val="auto"/>
          <w:sz w:val="24"/>
          <w:szCs w:val="24"/>
        </w:rPr>
        <w:t>ТЕХНОЛОГИЯ. 5—9 классы</w:t>
      </w:r>
      <w:r w:rsidRPr="00371CC0">
        <w:rPr>
          <w:rFonts w:eastAsia="Tahoma"/>
          <w:b w:val="0"/>
          <w:bCs w:val="0"/>
          <w:i w:val="0"/>
          <w:iCs w:val="0"/>
          <w:color w:val="auto"/>
          <w:sz w:val="24"/>
          <w:szCs w:val="24"/>
        </w:rPr>
        <w:tab/>
      </w:r>
      <w:r w:rsidR="00FA32DC" w:rsidRPr="00371CC0">
        <w:rPr>
          <w:rFonts w:eastAsia="Tahoma"/>
          <w:b w:val="0"/>
          <w:bCs w:val="0"/>
          <w:i w:val="0"/>
          <w:iCs w:val="0"/>
          <w:color w:val="auto"/>
          <w:sz w:val="24"/>
          <w:szCs w:val="24"/>
        </w:rPr>
        <w:t xml:space="preserve"> </w:t>
      </w:r>
    </w:p>
    <w:p w:rsidR="00A57638" w:rsidRPr="00371CC0" w:rsidRDefault="004D2B85">
      <w:pPr>
        <w:pStyle w:val="ad"/>
        <w:framePr w:w="9970" w:h="149" w:hSpace="2" w:wrap="notBeside" w:vAnchor="text" w:hAnchor="text" w:x="631" w:y="279"/>
        <w:jc w:val="right"/>
        <w:rPr>
          <w:color w:val="auto"/>
          <w:sz w:val="24"/>
          <w:szCs w:val="24"/>
        </w:rPr>
      </w:pPr>
      <w:r>
        <w:rPr>
          <w:noProof/>
          <w:color w:val="auto"/>
          <w:sz w:val="24"/>
          <w:szCs w:val="24"/>
          <w:lang w:bidi="ar-SA"/>
        </w:rPr>
        <w:pict>
          <v:shape id="Shape 153" o:spid="_x0000_s1041" type="#_x0000_t202" style="position:absolute;left:0;text-align:left;margin-left:229.6pt;margin-top:25.9pt;width:163.1pt;height:10.55pt;z-index:125829420;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" filled="f" stroked="f">
            <v:path arrowok="t"/>
            <v:textbox inset="0,0,0,0">
              <w:txbxContent>
                <w:p w:rsidR="00255565" w:rsidRDefault="00255565" w:rsidP="00E64835">
                  <w:pPr>
                    <w:pStyle w:val="13"/>
                    <w:spacing w:line="240" w:lineRule="auto"/>
                    <w:ind w:firstLine="0"/>
                    <w:rPr>
                      <w:sz w:val="19"/>
                      <w:szCs w:val="19"/>
                    </w:rPr>
                  </w:pPr>
                  <w:r>
                    <w:rPr>
                      <w:b/>
                      <w:bCs/>
                      <w:sz w:val="19"/>
                      <w:szCs w:val="19"/>
                    </w:rPr>
                    <w:t>Структура модулей курса технологии</w:t>
                  </w:r>
                </w:p>
              </w:txbxContent>
            </v:textbox>
            <w10:wrap type="square" anchorx="page" anchory="margin"/>
          </v:shape>
        </w:pict>
      </w:r>
      <w:r w:rsidR="00E235EB" w:rsidRPr="00371CC0">
        <w:rPr>
          <w:i w:val="0"/>
          <w:iCs w:val="0"/>
          <w:color w:val="auto"/>
          <w:sz w:val="24"/>
          <w:szCs w:val="24"/>
        </w:rPr>
        <w:t>Табл</w:t>
      </w:r>
      <w:r w:rsidR="00E64835" w:rsidRPr="00371CC0">
        <w:rPr>
          <w:i w:val="0"/>
          <w:iCs w:val="0"/>
          <w:color w:val="auto"/>
          <w:sz w:val="24"/>
          <w:szCs w:val="24"/>
        </w:rPr>
        <w:t>ица</w:t>
      </w:r>
      <w:r w:rsidR="00E235EB" w:rsidRPr="00371CC0">
        <w:rPr>
          <w:i w:val="0"/>
          <w:iCs w:val="0"/>
          <w:color w:val="auto"/>
          <w:sz w:val="24"/>
          <w:szCs w:val="24"/>
        </w:rPr>
        <w:t xml:space="preserve"> 3</w:t>
      </w:r>
    </w:p>
    <w:p w:rsidR="00A57638" w:rsidRPr="00371CC0" w:rsidRDefault="004D2B85">
      <w:pPr>
        <w:spacing w:line="1" w:lineRule="exact"/>
        <w:rPr>
          <w:rFonts w:ascii="Times New Roman" w:hAnsi="Times New Roman" w:cs="Times New Roman"/>
          <w:color w:val="auto"/>
        </w:rPr>
        <w:sectPr w:rsidR="00A57638" w:rsidRPr="00371CC0" w:rsidSect="00371CC0">
          <w:headerReference w:type="even" r:id="rId101"/>
          <w:headerReference w:type="default" r:id="rId102"/>
          <w:footerReference w:type="even" r:id="rId103"/>
          <w:footerReference w:type="default" r:id="rId104"/>
          <w:footnotePr>
            <w:numRestart w:val="eachPage"/>
          </w:footnotePr>
          <w:pgSz w:w="16838" w:h="11906" w:orient="landscape" w:code="9"/>
          <w:pgMar w:top="715" w:right="717" w:bottom="520" w:left="699" w:header="287" w:footer="92" w:gutter="0"/>
          <w:cols w:space="720"/>
          <w:noEndnote/>
          <w:docGrid w:linePitch="360"/>
        </w:sectPr>
      </w:pPr>
      <w:r>
        <w:rPr>
          <w:rFonts w:ascii="Times New Roman" w:hAnsi="Times New Roman" w:cs="Times New Roman"/>
          <w:noProof/>
          <w:color w:val="auto"/>
          <w:lang w:bidi="ar-SA"/>
        </w:rPr>
        <w:pict>
          <v:shape id="Shape 151" o:spid="_x0000_s1042" type="#_x0000_t202" style="position:absolute;margin-left:66.5pt;margin-top:-.25pt;width:355.65pt;height:11.3pt;z-index:125829418;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" filled="f" stroked="f">
            <v:path arrowok="t"/>
            <v:textbox inset="0,0,0,0">
              <w:txbxContent>
                <w:p w:rsidR="00255565" w:rsidRDefault="00255565">
                  <w:pPr>
                    <w:pStyle w:val="13"/>
                    <w:spacing w:line="240" w:lineRule="auto"/>
                    <w:ind w:firstLine="0"/>
                  </w:pPr>
                  <w:r>
                    <w:t>В целом же, общая структура модулей курса технологии представлена в таблице 1.</w:t>
                  </w:r>
                </w:p>
              </w:txbxContent>
            </v:textbox>
            <w10:wrap type="square" anchorx="page" anchory="margin"/>
          </v:shape>
        </w:pict>
      </w:r>
    </w:p>
    <w:p w:rsidR="00A57638" w:rsidRPr="00371CC0" w:rsidRDefault="00FA32DC">
      <w:pPr>
        <w:pStyle w:val="90"/>
        <w:framePr w:w="230" w:h="6384" w:hRule="exact" w:wrap="none" w:hAnchor="page" w:x="683" w:y="1"/>
        <w:tabs>
          <w:tab w:val="left" w:pos="4032"/>
        </w:tabs>
        <w:textDirection w:val="tbRl"/>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 </w:t>
      </w:r>
      <w:r w:rsidR="00E235EB" w:rsidRPr="00371CC0">
        <w:rPr>
          <w:rFonts w:ascii="Times New Roman" w:hAnsi="Times New Roman" w:cs="Times New Roman"/>
          <w:color w:val="auto"/>
          <w:sz w:val="24"/>
          <w:szCs w:val="24"/>
        </w:rPr>
        <w:tab/>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371CC0"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371CC0" w:rsidRDefault="00E235EB" w:rsidP="00E64835">
            <w:pPr>
              <w:pStyle w:val="a6"/>
              <w:framePr w:w="10152" w:h="3907" w:wrap="none" w:hAnchor="page" w:x="1134" w:y="15"/>
              <w:spacing w:line="240" w:lineRule="auto"/>
              <w:ind w:firstLine="0"/>
              <w:jc w:val="center"/>
              <w:rPr>
                <w:color w:val="auto"/>
                <w:sz w:val="24"/>
                <w:szCs w:val="24"/>
              </w:rPr>
            </w:pPr>
            <w:r w:rsidRPr="00371CC0">
              <w:rPr>
                <w:color w:val="auto"/>
                <w:sz w:val="24"/>
                <w:szCs w:val="24"/>
              </w:rPr>
              <w:t>ИНВАРИАНТНЫЕ МОДУЛИ</w:t>
            </w:r>
          </w:p>
        </w:tc>
      </w:tr>
      <w:tr w:rsidR="00A57638" w:rsidRPr="00371CC0" w:rsidTr="00E64835">
        <w:trPr>
          <w:trHeight w:hRule="exact" w:val="365"/>
        </w:trPr>
        <w:tc>
          <w:tcPr>
            <w:tcW w:w="1354" w:type="dxa"/>
            <w:tcBorders>
              <w:top w:val="single" w:sz="4" w:space="0" w:color="auto"/>
              <w:left w:val="single" w:sz="4" w:space="0" w:color="auto"/>
            </w:tcBorders>
            <w:shd w:val="clear" w:color="auto" w:fill="auto"/>
          </w:tcPr>
          <w:p w:rsidR="00A57638" w:rsidRPr="00371CC0" w:rsidRDefault="00E235EB" w:rsidP="00E64835">
            <w:pPr>
              <w:pStyle w:val="a6"/>
              <w:framePr w:w="10152" w:h="3907" w:wrap="none" w:hAnchor="page" w:x="1134" w:y="15"/>
              <w:spacing w:line="240" w:lineRule="auto"/>
              <w:ind w:firstLine="0"/>
              <w:jc w:val="center"/>
              <w:rPr>
                <w:color w:val="auto"/>
                <w:sz w:val="24"/>
                <w:szCs w:val="24"/>
              </w:rPr>
            </w:pPr>
            <w:r w:rsidRPr="00371CC0">
              <w:rPr>
                <w:rFonts w:eastAsia="Courier New"/>
                <w:color w:val="auto"/>
                <w:sz w:val="24"/>
                <w:szCs w:val="24"/>
              </w:rPr>
              <w:t>Модуль</w:t>
            </w:r>
          </w:p>
        </w:tc>
        <w:tc>
          <w:tcPr>
            <w:tcW w:w="1757" w:type="dxa"/>
            <w:tcBorders>
              <w:top w:val="single" w:sz="4" w:space="0" w:color="auto"/>
              <w:left w:val="single" w:sz="4" w:space="0" w:color="auto"/>
            </w:tcBorders>
            <w:shd w:val="clear" w:color="auto" w:fill="auto"/>
          </w:tcPr>
          <w:p w:rsidR="00A57638" w:rsidRPr="00371CC0" w:rsidRDefault="00E235EB" w:rsidP="00E64835">
            <w:pPr>
              <w:pStyle w:val="a6"/>
              <w:framePr w:w="10152" w:h="3907" w:wrap="none" w:hAnchor="page" w:x="1134" w:y="15"/>
              <w:spacing w:line="240" w:lineRule="auto"/>
              <w:ind w:firstLine="0"/>
              <w:jc w:val="center"/>
              <w:rPr>
                <w:color w:val="auto"/>
                <w:sz w:val="24"/>
                <w:szCs w:val="24"/>
              </w:rPr>
            </w:pPr>
            <w:r w:rsidRPr="00371CC0">
              <w:rPr>
                <w:rFonts w:eastAsia="Courier New"/>
                <w:color w:val="auto"/>
                <w:sz w:val="24"/>
                <w:szCs w:val="24"/>
              </w:rPr>
              <w:t>5 класс(34 ч)</w:t>
            </w:r>
          </w:p>
        </w:tc>
        <w:tc>
          <w:tcPr>
            <w:tcW w:w="1757" w:type="dxa"/>
            <w:tcBorders>
              <w:top w:val="single" w:sz="4" w:space="0" w:color="auto"/>
              <w:left w:val="single" w:sz="4" w:space="0" w:color="auto"/>
            </w:tcBorders>
            <w:shd w:val="clear" w:color="auto" w:fill="auto"/>
          </w:tcPr>
          <w:p w:rsidR="00A57638" w:rsidRPr="00371CC0" w:rsidRDefault="00E235EB" w:rsidP="00E64835">
            <w:pPr>
              <w:pStyle w:val="a6"/>
              <w:framePr w:w="10152" w:h="3907" w:wrap="none" w:hAnchor="page" w:x="1134" w:y="15"/>
              <w:spacing w:line="240" w:lineRule="auto"/>
              <w:jc w:val="center"/>
              <w:rPr>
                <w:color w:val="auto"/>
                <w:sz w:val="24"/>
                <w:szCs w:val="24"/>
              </w:rPr>
            </w:pPr>
            <w:r w:rsidRPr="00371CC0">
              <w:rPr>
                <w:rFonts w:eastAsia="Courier New"/>
                <w:color w:val="auto"/>
                <w:sz w:val="24"/>
                <w:szCs w:val="24"/>
              </w:rPr>
              <w:t>6 класс(34 ч)</w:t>
            </w:r>
          </w:p>
        </w:tc>
        <w:tc>
          <w:tcPr>
            <w:tcW w:w="1762" w:type="dxa"/>
            <w:tcBorders>
              <w:top w:val="single" w:sz="4" w:space="0" w:color="auto"/>
              <w:left w:val="single" w:sz="4" w:space="0" w:color="auto"/>
            </w:tcBorders>
            <w:shd w:val="clear" w:color="auto" w:fill="auto"/>
          </w:tcPr>
          <w:p w:rsidR="00A57638" w:rsidRPr="00371CC0" w:rsidRDefault="00E235EB" w:rsidP="00E64835">
            <w:pPr>
              <w:pStyle w:val="a6"/>
              <w:framePr w:w="10152" w:h="3907" w:wrap="none" w:hAnchor="page" w:x="1134" w:y="15"/>
              <w:spacing w:line="240" w:lineRule="auto"/>
              <w:jc w:val="center"/>
              <w:rPr>
                <w:color w:val="auto"/>
                <w:sz w:val="24"/>
                <w:szCs w:val="24"/>
              </w:rPr>
            </w:pPr>
            <w:r w:rsidRPr="00371CC0">
              <w:rPr>
                <w:rFonts w:eastAsia="Courier New"/>
                <w:color w:val="auto"/>
                <w:sz w:val="24"/>
                <w:szCs w:val="24"/>
              </w:rPr>
              <w:t>7 класс(34 ч)</w:t>
            </w:r>
          </w:p>
        </w:tc>
        <w:tc>
          <w:tcPr>
            <w:tcW w:w="1757" w:type="dxa"/>
            <w:tcBorders>
              <w:top w:val="single" w:sz="4" w:space="0" w:color="auto"/>
              <w:left w:val="single" w:sz="4" w:space="0" w:color="auto"/>
            </w:tcBorders>
            <w:shd w:val="clear" w:color="auto" w:fill="auto"/>
          </w:tcPr>
          <w:p w:rsidR="00A57638" w:rsidRPr="00371CC0" w:rsidRDefault="00E235EB" w:rsidP="00E64835">
            <w:pPr>
              <w:pStyle w:val="a6"/>
              <w:framePr w:w="10152" w:h="3907" w:wrap="none" w:hAnchor="page" w:x="1134" w:y="15"/>
              <w:spacing w:line="240" w:lineRule="auto"/>
              <w:ind w:firstLine="0"/>
              <w:jc w:val="center"/>
              <w:rPr>
                <w:color w:val="auto"/>
                <w:sz w:val="24"/>
                <w:szCs w:val="24"/>
              </w:rPr>
            </w:pPr>
            <w:r w:rsidRPr="00371CC0">
              <w:rPr>
                <w:rFonts w:eastAsia="Courier New"/>
                <w:color w:val="auto"/>
                <w:sz w:val="24"/>
                <w:szCs w:val="24"/>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371CC0" w:rsidRDefault="00E235EB" w:rsidP="00E64835">
            <w:pPr>
              <w:pStyle w:val="a6"/>
              <w:framePr w:w="10152" w:h="3907" w:wrap="none" w:hAnchor="page" w:x="1134" w:y="15"/>
              <w:spacing w:line="240" w:lineRule="auto"/>
              <w:jc w:val="center"/>
              <w:rPr>
                <w:color w:val="auto"/>
                <w:sz w:val="24"/>
                <w:szCs w:val="24"/>
              </w:rPr>
            </w:pPr>
            <w:r w:rsidRPr="00371CC0">
              <w:rPr>
                <w:rFonts w:eastAsia="Courier New"/>
                <w:color w:val="auto"/>
                <w:sz w:val="24"/>
                <w:szCs w:val="24"/>
              </w:rPr>
              <w:t>9 класс(17 ч)</w:t>
            </w:r>
          </w:p>
        </w:tc>
      </w:tr>
      <w:tr w:rsidR="00A57638" w:rsidRPr="00371CC0" w:rsidTr="00E64835">
        <w:trPr>
          <w:trHeight w:hRule="exact" w:val="3173"/>
        </w:trPr>
        <w:tc>
          <w:tcPr>
            <w:tcW w:w="1354" w:type="dxa"/>
            <w:tcBorders>
              <w:top w:val="single" w:sz="4" w:space="0" w:color="auto"/>
              <w:left w:val="single" w:sz="4" w:space="0" w:color="auto"/>
              <w:bottom w:val="single" w:sz="4" w:space="0" w:color="auto"/>
            </w:tcBorders>
            <w:shd w:val="clear" w:color="auto" w:fill="auto"/>
          </w:tcPr>
          <w:p w:rsidR="00A57638" w:rsidRPr="00371CC0" w:rsidRDefault="00A57638" w:rsidP="00E64835">
            <w:pPr>
              <w:framePr w:w="10152" w:h="3907" w:wrap="none" w:hAnchor="page" w:x="1134" w:y="15"/>
              <w:rPr>
                <w:rFonts w:ascii="Times New Roman" w:hAnsi="Times New Roman" w:cs="Times New Roman"/>
                <w:color w:val="auto"/>
              </w:rPr>
            </w:pPr>
          </w:p>
        </w:tc>
        <w:tc>
          <w:tcPr>
            <w:tcW w:w="1757" w:type="dxa"/>
            <w:tcBorders>
              <w:top w:val="single" w:sz="4" w:space="0" w:color="auto"/>
              <w:left w:val="single" w:sz="4" w:space="0" w:color="auto"/>
              <w:bottom w:val="single" w:sz="4" w:space="0" w:color="auto"/>
            </w:tcBorders>
            <w:shd w:val="clear" w:color="auto" w:fill="auto"/>
          </w:tcPr>
          <w:p w:rsidR="00A57638" w:rsidRPr="00371CC0" w:rsidRDefault="00E235EB" w:rsidP="00E64835">
            <w:pPr>
              <w:pStyle w:val="a6"/>
              <w:framePr w:w="10152" w:h="3907" w:wrap="none" w:hAnchor="page" w:x="1134" w:y="15"/>
              <w:spacing w:after="180" w:line="240" w:lineRule="auto"/>
              <w:ind w:firstLine="0"/>
              <w:rPr>
                <w:color w:val="auto"/>
                <w:sz w:val="24"/>
                <w:szCs w:val="24"/>
              </w:rPr>
            </w:pPr>
            <w:r w:rsidRPr="00371CC0">
              <w:rPr>
                <w:b/>
                <w:bCs/>
                <w:i/>
                <w:iCs/>
                <w:color w:val="auto"/>
                <w:sz w:val="24"/>
                <w:szCs w:val="24"/>
              </w:rPr>
              <w:t xml:space="preserve">Раздел 2. </w:t>
            </w:r>
            <w:r w:rsidRPr="00371CC0">
              <w:rPr>
                <w:rFonts w:eastAsia="Courier New"/>
                <w:color w:val="auto"/>
                <w:sz w:val="24"/>
                <w:szCs w:val="24"/>
              </w:rPr>
              <w:t>Материалы и изделия.</w:t>
            </w:r>
          </w:p>
          <w:p w:rsidR="00A57638" w:rsidRPr="00371CC0" w:rsidRDefault="00E235EB" w:rsidP="00E64835">
            <w:pPr>
              <w:pStyle w:val="a6"/>
              <w:framePr w:w="10152" w:h="3907" w:wrap="none" w:hAnchor="page" w:x="1134" w:y="15"/>
              <w:spacing w:after="180" w:line="240" w:lineRule="auto"/>
              <w:ind w:firstLine="0"/>
              <w:rPr>
                <w:color w:val="auto"/>
                <w:sz w:val="24"/>
                <w:szCs w:val="24"/>
              </w:rPr>
            </w:pPr>
            <w:r w:rsidRPr="00371CC0">
              <w:rPr>
                <w:b/>
                <w:bCs/>
                <w:i/>
                <w:iCs/>
                <w:color w:val="auto"/>
                <w:sz w:val="24"/>
                <w:szCs w:val="24"/>
              </w:rPr>
              <w:t xml:space="preserve">Раздел 3. </w:t>
            </w:r>
            <w:r w:rsidRPr="00371CC0">
              <w:rPr>
                <w:rFonts w:eastAsia="Courier New"/>
                <w:color w:val="auto"/>
                <w:sz w:val="24"/>
                <w:szCs w:val="24"/>
              </w:rPr>
              <w:t>Основные ручные инструменты.</w:t>
            </w:r>
          </w:p>
          <w:p w:rsidR="00A57638" w:rsidRPr="00371CC0" w:rsidRDefault="00E235EB" w:rsidP="00E64835">
            <w:pPr>
              <w:pStyle w:val="a6"/>
              <w:framePr w:w="10152" w:h="3907" w:wrap="none" w:hAnchor="page" w:x="1134" w:y="15"/>
              <w:spacing w:after="180" w:line="240" w:lineRule="auto"/>
              <w:ind w:firstLine="0"/>
              <w:rPr>
                <w:color w:val="auto"/>
                <w:sz w:val="24"/>
                <w:szCs w:val="24"/>
              </w:rPr>
            </w:pPr>
            <w:r w:rsidRPr="00371CC0">
              <w:rPr>
                <w:b/>
                <w:bCs/>
                <w:i/>
                <w:iCs/>
                <w:color w:val="auto"/>
                <w:sz w:val="24"/>
                <w:szCs w:val="24"/>
              </w:rPr>
              <w:t xml:space="preserve">Раздел 4. </w:t>
            </w:r>
            <w:r w:rsidRPr="00371CC0">
              <w:rPr>
                <w:rFonts w:eastAsia="Courier New"/>
                <w:color w:val="auto"/>
                <w:sz w:val="24"/>
                <w:szCs w:val="24"/>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tcBorders>
            <w:shd w:val="clear" w:color="auto" w:fill="auto"/>
          </w:tcPr>
          <w:p w:rsidR="00A57638" w:rsidRPr="00371CC0" w:rsidRDefault="00E235EB" w:rsidP="00E64835">
            <w:pPr>
              <w:pStyle w:val="a6"/>
              <w:framePr w:w="10152" w:h="3907" w:wrap="none" w:hAnchor="page" w:x="1134" w:y="15"/>
              <w:spacing w:after="160" w:line="240" w:lineRule="auto"/>
              <w:ind w:firstLine="0"/>
              <w:rPr>
                <w:color w:val="auto"/>
                <w:sz w:val="24"/>
                <w:szCs w:val="24"/>
              </w:rPr>
            </w:pPr>
            <w:r w:rsidRPr="00371CC0">
              <w:rPr>
                <w:b/>
                <w:bCs/>
                <w:i/>
                <w:iCs/>
                <w:color w:val="auto"/>
                <w:sz w:val="24"/>
                <w:szCs w:val="24"/>
              </w:rPr>
              <w:t xml:space="preserve">Раздел 6. </w:t>
            </w:r>
            <w:r w:rsidRPr="00371CC0">
              <w:rPr>
                <w:rFonts w:eastAsia="Courier New"/>
                <w:color w:val="auto"/>
                <w:sz w:val="24"/>
                <w:szCs w:val="24"/>
              </w:rPr>
              <w:t>Технология обработки текстильных материалов.</w:t>
            </w:r>
          </w:p>
          <w:p w:rsidR="00A57638" w:rsidRPr="00371CC0" w:rsidRDefault="00E235EB" w:rsidP="00E64835">
            <w:pPr>
              <w:pStyle w:val="a6"/>
              <w:framePr w:w="10152" w:h="3907" w:wrap="none" w:hAnchor="page" w:x="1134" w:y="15"/>
              <w:spacing w:line="240" w:lineRule="auto"/>
              <w:ind w:firstLine="0"/>
              <w:rPr>
                <w:color w:val="auto"/>
                <w:sz w:val="24"/>
                <w:szCs w:val="24"/>
              </w:rPr>
            </w:pPr>
            <w:r w:rsidRPr="00371CC0">
              <w:rPr>
                <w:b/>
                <w:bCs/>
                <w:i/>
                <w:iCs/>
                <w:color w:val="auto"/>
                <w:sz w:val="24"/>
                <w:szCs w:val="24"/>
              </w:rPr>
              <w:t xml:space="preserve">Раздел 7. </w:t>
            </w:r>
            <w:r w:rsidRPr="00371CC0">
              <w:rPr>
                <w:rFonts w:eastAsia="Courier New"/>
                <w:color w:val="auto"/>
                <w:sz w:val="24"/>
                <w:szCs w:val="24"/>
              </w:rPr>
              <w:t>Технология обработки пищевых продуктов</w:t>
            </w:r>
          </w:p>
        </w:tc>
        <w:tc>
          <w:tcPr>
            <w:tcW w:w="1762" w:type="dxa"/>
            <w:tcBorders>
              <w:top w:val="single" w:sz="4" w:space="0" w:color="auto"/>
              <w:left w:val="single" w:sz="4" w:space="0" w:color="auto"/>
              <w:bottom w:val="single" w:sz="4" w:space="0" w:color="auto"/>
            </w:tcBorders>
            <w:shd w:val="clear" w:color="auto" w:fill="auto"/>
          </w:tcPr>
          <w:p w:rsidR="00A57638" w:rsidRPr="00371CC0" w:rsidRDefault="00E235EB" w:rsidP="00E64835">
            <w:pPr>
              <w:pStyle w:val="a6"/>
              <w:framePr w:w="10152" w:h="3907" w:wrap="none" w:hAnchor="page" w:x="1134" w:y="15"/>
              <w:spacing w:line="228" w:lineRule="auto"/>
              <w:ind w:firstLine="0"/>
              <w:rPr>
                <w:color w:val="auto"/>
                <w:sz w:val="24"/>
                <w:szCs w:val="24"/>
              </w:rPr>
            </w:pPr>
            <w:r w:rsidRPr="00371CC0">
              <w:rPr>
                <w:b/>
                <w:bCs/>
                <w:i/>
                <w:iCs/>
                <w:color w:val="auto"/>
                <w:sz w:val="24"/>
                <w:szCs w:val="24"/>
              </w:rPr>
              <w:t>Раздел 9.</w:t>
            </w:r>
          </w:p>
          <w:p w:rsidR="00A57638" w:rsidRPr="00371CC0" w:rsidRDefault="00E235EB" w:rsidP="00E64835">
            <w:pPr>
              <w:pStyle w:val="a6"/>
              <w:framePr w:w="10152" w:h="3907" w:wrap="none" w:hAnchor="page" w:x="1134" w:y="15"/>
              <w:spacing w:line="233" w:lineRule="auto"/>
              <w:ind w:firstLine="0"/>
              <w:rPr>
                <w:color w:val="auto"/>
                <w:sz w:val="24"/>
                <w:szCs w:val="24"/>
              </w:rPr>
            </w:pPr>
            <w:r w:rsidRPr="00371CC0">
              <w:rPr>
                <w:rFonts w:eastAsia="Courier New"/>
                <w:color w:val="auto"/>
                <w:sz w:val="24"/>
                <w:szCs w:val="24"/>
              </w:rPr>
              <w:t>Машины и их модели</w:t>
            </w:r>
          </w:p>
        </w:tc>
        <w:tc>
          <w:tcPr>
            <w:tcW w:w="1757" w:type="dxa"/>
            <w:tcBorders>
              <w:top w:val="single" w:sz="4" w:space="0" w:color="auto"/>
              <w:left w:val="single" w:sz="4" w:space="0" w:color="auto"/>
              <w:bottom w:val="single" w:sz="4" w:space="0" w:color="auto"/>
            </w:tcBorders>
            <w:shd w:val="clear" w:color="auto" w:fill="auto"/>
          </w:tcPr>
          <w:p w:rsidR="00A57638" w:rsidRPr="00371CC0" w:rsidRDefault="00A57638" w:rsidP="00E64835">
            <w:pPr>
              <w:framePr w:w="10152" w:h="3907" w:wrap="none" w:hAnchor="page" w:x="1134" w:y="15"/>
              <w:rPr>
                <w:rFonts w:ascii="Times New Roman" w:hAnsi="Times New Roman" w:cs="Times New Roman"/>
                <w:color w:val="auto"/>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371CC0" w:rsidRDefault="00E235EB" w:rsidP="00E64835">
            <w:pPr>
              <w:pStyle w:val="a6"/>
              <w:framePr w:w="10152" w:h="3907" w:wrap="none" w:hAnchor="page" w:x="1134" w:y="15"/>
              <w:spacing w:line="233" w:lineRule="auto"/>
              <w:ind w:firstLine="0"/>
              <w:rPr>
                <w:color w:val="auto"/>
                <w:sz w:val="24"/>
                <w:szCs w:val="24"/>
              </w:rPr>
            </w:pPr>
            <w:r w:rsidRPr="00371CC0">
              <w:rPr>
                <w:b/>
                <w:bCs/>
                <w:i/>
                <w:iCs/>
                <w:color w:val="auto"/>
                <w:sz w:val="24"/>
                <w:szCs w:val="24"/>
              </w:rPr>
              <w:t xml:space="preserve">Раздел 12. </w:t>
            </w:r>
            <w:r w:rsidRPr="00371CC0">
              <w:rPr>
                <w:rFonts w:eastAsia="Courier New"/>
                <w:color w:val="auto"/>
                <w:sz w:val="24"/>
                <w:szCs w:val="24"/>
              </w:rPr>
              <w:t>Технологии и человек</w:t>
            </w:r>
          </w:p>
        </w:tc>
      </w:tr>
    </w:tbl>
    <w:p w:rsidR="00A57638" w:rsidRPr="00371CC0" w:rsidRDefault="00A57638">
      <w:pPr>
        <w:framePr w:w="10152" w:h="3907" w:wrap="none" w:hAnchor="page" w:x="1134" w:y="15"/>
        <w:spacing w:line="1"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line="360" w:lineRule="exact"/>
        <w:rPr>
          <w:rFonts w:ascii="Times New Roman" w:hAnsi="Times New Roman" w:cs="Times New Roman"/>
          <w:color w:val="auto"/>
        </w:rPr>
      </w:pPr>
    </w:p>
    <w:p w:rsidR="00A57638" w:rsidRPr="00371CC0" w:rsidRDefault="00A57638">
      <w:pPr>
        <w:spacing w:after="623" w:line="1" w:lineRule="exact"/>
        <w:rPr>
          <w:rFonts w:ascii="Times New Roman" w:hAnsi="Times New Roman" w:cs="Times New Roman"/>
          <w:color w:val="auto"/>
        </w:rPr>
      </w:pPr>
    </w:p>
    <w:p w:rsidR="00A57638" w:rsidRPr="00371CC0" w:rsidRDefault="00A57638">
      <w:pPr>
        <w:spacing w:line="1" w:lineRule="exact"/>
        <w:rPr>
          <w:rFonts w:ascii="Times New Roman" w:hAnsi="Times New Roman" w:cs="Times New Roman"/>
          <w:color w:val="auto"/>
        </w:rPr>
        <w:sectPr w:rsidR="00A57638" w:rsidRPr="00371CC0" w:rsidSect="00371CC0">
          <w:footnotePr>
            <w:numRestart w:val="eachPage"/>
          </w:footnotePr>
          <w:pgSz w:w="16838" w:h="11906" w:orient="landscape" w:code="9"/>
          <w:pgMar w:top="720" w:right="735" w:bottom="520" w:left="682" w:header="292"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371CC0"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371CC0" w:rsidRDefault="00E235EB" w:rsidP="00E64835">
            <w:pPr>
              <w:pStyle w:val="a6"/>
              <w:framePr w:w="10152" w:h="6350" w:hSpace="422" w:vSpace="19" w:wrap="notBeside" w:vAnchor="text" w:hAnchor="text" w:x="437" w:y="20"/>
              <w:spacing w:line="240" w:lineRule="auto"/>
              <w:ind w:firstLine="0"/>
              <w:jc w:val="center"/>
              <w:rPr>
                <w:color w:val="auto"/>
                <w:sz w:val="24"/>
                <w:szCs w:val="24"/>
              </w:rPr>
            </w:pPr>
            <w:r w:rsidRPr="00371CC0">
              <w:rPr>
                <w:color w:val="auto"/>
                <w:sz w:val="24"/>
                <w:szCs w:val="24"/>
              </w:rPr>
              <w:t>ВАРИАТИВНЫЕ МОДУЛИ</w:t>
            </w:r>
          </w:p>
        </w:tc>
      </w:tr>
      <w:tr w:rsidR="00A57638" w:rsidRPr="00371CC0" w:rsidTr="00E64835">
        <w:trPr>
          <w:trHeight w:hRule="exact" w:val="365"/>
        </w:trPr>
        <w:tc>
          <w:tcPr>
            <w:tcW w:w="1354" w:type="dxa"/>
            <w:tcBorders>
              <w:top w:val="single" w:sz="4" w:space="0" w:color="auto"/>
              <w:left w:val="single" w:sz="4" w:space="0" w:color="auto"/>
            </w:tcBorders>
            <w:shd w:val="clear" w:color="auto" w:fill="auto"/>
          </w:tcPr>
          <w:p w:rsidR="00A57638" w:rsidRPr="00371CC0" w:rsidRDefault="00E235EB" w:rsidP="00E64835">
            <w:pPr>
              <w:pStyle w:val="a6"/>
              <w:framePr w:w="10152" w:h="6350" w:hSpace="422" w:vSpace="19" w:wrap="notBeside" w:vAnchor="text" w:hAnchor="text" w:x="437" w:y="20"/>
              <w:spacing w:line="240" w:lineRule="auto"/>
              <w:ind w:firstLine="320"/>
              <w:jc w:val="center"/>
              <w:rPr>
                <w:color w:val="auto"/>
                <w:sz w:val="24"/>
                <w:szCs w:val="24"/>
              </w:rPr>
            </w:pPr>
            <w:r w:rsidRPr="00371CC0">
              <w:rPr>
                <w:rFonts w:eastAsia="Courier New"/>
                <w:color w:val="auto"/>
                <w:sz w:val="24"/>
                <w:szCs w:val="24"/>
              </w:rPr>
              <w:t>Модуль</w:t>
            </w:r>
          </w:p>
        </w:tc>
        <w:tc>
          <w:tcPr>
            <w:tcW w:w="1757" w:type="dxa"/>
            <w:tcBorders>
              <w:top w:val="single" w:sz="4" w:space="0" w:color="auto"/>
              <w:left w:val="single" w:sz="4" w:space="0" w:color="auto"/>
            </w:tcBorders>
            <w:shd w:val="clear" w:color="auto" w:fill="auto"/>
          </w:tcPr>
          <w:p w:rsidR="00A57638" w:rsidRPr="00371CC0" w:rsidRDefault="00E235EB" w:rsidP="00E64835">
            <w:pPr>
              <w:pStyle w:val="a6"/>
              <w:framePr w:w="10152" w:h="6350" w:hSpace="422" w:vSpace="19" w:wrap="notBeside" w:vAnchor="text" w:hAnchor="text" w:x="437" w:y="20"/>
              <w:spacing w:line="240" w:lineRule="auto"/>
              <w:ind w:firstLine="0"/>
              <w:jc w:val="center"/>
              <w:rPr>
                <w:color w:val="auto"/>
                <w:sz w:val="24"/>
                <w:szCs w:val="24"/>
              </w:rPr>
            </w:pPr>
            <w:r w:rsidRPr="00371CC0">
              <w:rPr>
                <w:rFonts w:eastAsia="Courier New"/>
                <w:color w:val="auto"/>
                <w:sz w:val="24"/>
                <w:szCs w:val="24"/>
              </w:rPr>
              <w:t>5 класс(17 ч)</w:t>
            </w:r>
          </w:p>
        </w:tc>
        <w:tc>
          <w:tcPr>
            <w:tcW w:w="1757" w:type="dxa"/>
            <w:tcBorders>
              <w:top w:val="single" w:sz="4" w:space="0" w:color="auto"/>
              <w:left w:val="single" w:sz="4" w:space="0" w:color="auto"/>
            </w:tcBorders>
            <w:shd w:val="clear" w:color="auto" w:fill="auto"/>
          </w:tcPr>
          <w:p w:rsidR="00A57638" w:rsidRPr="00371CC0" w:rsidRDefault="00E235EB" w:rsidP="00E64835">
            <w:pPr>
              <w:pStyle w:val="a6"/>
              <w:framePr w:w="10152" w:h="6350" w:hSpace="422" w:vSpace="19" w:wrap="notBeside" w:vAnchor="text" w:hAnchor="text" w:x="437" w:y="20"/>
              <w:spacing w:line="240" w:lineRule="auto"/>
              <w:jc w:val="center"/>
              <w:rPr>
                <w:color w:val="auto"/>
                <w:sz w:val="24"/>
                <w:szCs w:val="24"/>
              </w:rPr>
            </w:pPr>
            <w:r w:rsidRPr="00371CC0">
              <w:rPr>
                <w:rFonts w:eastAsia="Courier New"/>
                <w:color w:val="auto"/>
                <w:sz w:val="24"/>
                <w:szCs w:val="24"/>
              </w:rPr>
              <w:t>6 класс(17 ч)</w:t>
            </w:r>
          </w:p>
        </w:tc>
        <w:tc>
          <w:tcPr>
            <w:tcW w:w="1762" w:type="dxa"/>
            <w:tcBorders>
              <w:top w:val="single" w:sz="4" w:space="0" w:color="auto"/>
              <w:left w:val="single" w:sz="4" w:space="0" w:color="auto"/>
            </w:tcBorders>
            <w:shd w:val="clear" w:color="auto" w:fill="auto"/>
          </w:tcPr>
          <w:p w:rsidR="00A57638" w:rsidRPr="00371CC0" w:rsidRDefault="00E235EB" w:rsidP="00E64835">
            <w:pPr>
              <w:pStyle w:val="a6"/>
              <w:framePr w:w="10152" w:h="6350" w:hSpace="422" w:vSpace="19" w:wrap="notBeside" w:vAnchor="text" w:hAnchor="text" w:x="437" w:y="20"/>
              <w:spacing w:line="240" w:lineRule="auto"/>
              <w:jc w:val="center"/>
              <w:rPr>
                <w:color w:val="auto"/>
                <w:sz w:val="24"/>
                <w:szCs w:val="24"/>
              </w:rPr>
            </w:pPr>
            <w:r w:rsidRPr="00371CC0">
              <w:rPr>
                <w:rFonts w:eastAsia="Courier New"/>
                <w:color w:val="auto"/>
                <w:sz w:val="24"/>
                <w:szCs w:val="24"/>
              </w:rPr>
              <w:t>7 класс(17 ч)</w:t>
            </w:r>
          </w:p>
        </w:tc>
        <w:tc>
          <w:tcPr>
            <w:tcW w:w="1757" w:type="dxa"/>
            <w:tcBorders>
              <w:top w:val="single" w:sz="4" w:space="0" w:color="auto"/>
              <w:left w:val="single" w:sz="4" w:space="0" w:color="auto"/>
            </w:tcBorders>
            <w:shd w:val="clear" w:color="auto" w:fill="auto"/>
          </w:tcPr>
          <w:p w:rsidR="00A57638" w:rsidRPr="00371CC0" w:rsidRDefault="00E235EB" w:rsidP="00E64835">
            <w:pPr>
              <w:pStyle w:val="a6"/>
              <w:framePr w:w="10152" w:h="6350" w:hSpace="422" w:vSpace="19" w:wrap="notBeside" w:vAnchor="text" w:hAnchor="text" w:x="437" w:y="20"/>
              <w:spacing w:line="240" w:lineRule="auto"/>
              <w:jc w:val="center"/>
              <w:rPr>
                <w:color w:val="auto"/>
                <w:sz w:val="24"/>
                <w:szCs w:val="24"/>
              </w:rPr>
            </w:pPr>
            <w:r w:rsidRPr="00371CC0">
              <w:rPr>
                <w:rFonts w:eastAsia="Courier New"/>
                <w:color w:val="auto"/>
                <w:sz w:val="24"/>
                <w:szCs w:val="24"/>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371CC0" w:rsidRDefault="00E235EB" w:rsidP="00E64835">
            <w:pPr>
              <w:pStyle w:val="a6"/>
              <w:framePr w:w="10152" w:h="6350" w:hSpace="422" w:vSpace="19" w:wrap="notBeside" w:vAnchor="text" w:hAnchor="text" w:x="437" w:y="20"/>
              <w:spacing w:line="240" w:lineRule="auto"/>
              <w:jc w:val="center"/>
              <w:rPr>
                <w:color w:val="auto"/>
                <w:sz w:val="24"/>
                <w:szCs w:val="24"/>
              </w:rPr>
            </w:pPr>
            <w:r w:rsidRPr="00371CC0">
              <w:rPr>
                <w:rFonts w:eastAsia="Courier New"/>
                <w:color w:val="auto"/>
                <w:sz w:val="24"/>
                <w:szCs w:val="24"/>
              </w:rPr>
              <w:t>9 класс(17 ч)</w:t>
            </w:r>
          </w:p>
        </w:tc>
      </w:tr>
      <w:tr w:rsidR="00A57638" w:rsidRPr="00371CC0" w:rsidTr="00E64835">
        <w:trPr>
          <w:trHeight w:hRule="exact" w:val="2105"/>
        </w:trPr>
        <w:tc>
          <w:tcPr>
            <w:tcW w:w="1354" w:type="dxa"/>
            <w:tcBorders>
              <w:top w:val="single" w:sz="4" w:space="0" w:color="auto"/>
              <w:left w:val="single" w:sz="4" w:space="0" w:color="auto"/>
            </w:tcBorders>
            <w:shd w:val="clear" w:color="auto" w:fill="auto"/>
          </w:tcPr>
          <w:p w:rsidR="00A57638" w:rsidRPr="00371CC0" w:rsidRDefault="00E235EB" w:rsidP="00E64835">
            <w:pPr>
              <w:pStyle w:val="a6"/>
              <w:framePr w:w="10152" w:h="6350" w:hSpace="422" w:vSpace="19" w:wrap="notBeside" w:vAnchor="text" w:hAnchor="text" w:x="437" w:y="20"/>
              <w:spacing w:before="80" w:line="240" w:lineRule="auto"/>
              <w:ind w:firstLine="0"/>
              <w:rPr>
                <w:color w:val="auto"/>
                <w:sz w:val="24"/>
                <w:szCs w:val="24"/>
              </w:rPr>
            </w:pPr>
            <w:r w:rsidRPr="00371CC0">
              <w:rPr>
                <w:rFonts w:eastAsia="Courier New"/>
                <w:color w:val="auto"/>
                <w:sz w:val="24"/>
                <w:szCs w:val="24"/>
              </w:rPr>
              <w:t>Робототехника</w:t>
            </w:r>
          </w:p>
        </w:tc>
        <w:tc>
          <w:tcPr>
            <w:tcW w:w="1757" w:type="dxa"/>
            <w:tcBorders>
              <w:top w:val="single" w:sz="4" w:space="0" w:color="auto"/>
              <w:left w:val="single" w:sz="4" w:space="0" w:color="auto"/>
            </w:tcBorders>
            <w:shd w:val="clear" w:color="auto" w:fill="auto"/>
          </w:tcPr>
          <w:p w:rsidR="00E64835" w:rsidRPr="00371CC0" w:rsidRDefault="00E235EB" w:rsidP="00E64835">
            <w:pPr>
              <w:pStyle w:val="a6"/>
              <w:framePr w:w="10152" w:h="6350" w:hSpace="422" w:vSpace="19" w:wrap="notBeside" w:vAnchor="text" w:hAnchor="text" w:x="437" w:y="20"/>
              <w:spacing w:line="240" w:lineRule="auto"/>
              <w:ind w:firstLine="0"/>
              <w:rPr>
                <w:b/>
                <w:bCs/>
                <w:i/>
                <w:iCs/>
                <w:color w:val="auto"/>
                <w:sz w:val="24"/>
                <w:szCs w:val="24"/>
              </w:rPr>
            </w:pPr>
            <w:r w:rsidRPr="00371CC0">
              <w:rPr>
                <w:b/>
                <w:bCs/>
                <w:i/>
                <w:iCs/>
                <w:color w:val="auto"/>
                <w:sz w:val="24"/>
                <w:szCs w:val="24"/>
              </w:rPr>
              <w:t xml:space="preserve">Раздел 1. </w:t>
            </w:r>
          </w:p>
          <w:p w:rsidR="00A57638" w:rsidRPr="00371CC0" w:rsidRDefault="00E235EB" w:rsidP="00E64835">
            <w:pPr>
              <w:pStyle w:val="a6"/>
              <w:framePr w:w="10152" w:h="6350" w:hSpace="422" w:vSpace="19" w:wrap="notBeside" w:vAnchor="text" w:hAnchor="text" w:x="437" w:y="20"/>
              <w:spacing w:line="240" w:lineRule="auto"/>
              <w:ind w:firstLine="0"/>
              <w:rPr>
                <w:color w:val="auto"/>
                <w:sz w:val="24"/>
                <w:szCs w:val="24"/>
              </w:rPr>
            </w:pPr>
            <w:r w:rsidRPr="00371CC0">
              <w:rPr>
                <w:rFonts w:eastAsia="Courier New"/>
                <w:color w:val="auto"/>
                <w:sz w:val="24"/>
                <w:szCs w:val="24"/>
              </w:rPr>
              <w:t>Алгоритмы и исполнители. Роботы как исполнители.</w:t>
            </w:r>
          </w:p>
          <w:p w:rsidR="00E64835" w:rsidRPr="00371CC0" w:rsidRDefault="00E64835" w:rsidP="00E64835">
            <w:pPr>
              <w:pStyle w:val="a6"/>
              <w:framePr w:w="10152" w:h="6350" w:hSpace="422" w:vSpace="19" w:wrap="notBeside" w:vAnchor="text" w:hAnchor="text" w:x="437" w:y="20"/>
              <w:spacing w:line="240" w:lineRule="auto"/>
              <w:ind w:firstLine="0"/>
              <w:rPr>
                <w:b/>
                <w:bCs/>
                <w:i/>
                <w:iCs/>
                <w:color w:val="auto"/>
                <w:sz w:val="24"/>
                <w:szCs w:val="24"/>
              </w:rPr>
            </w:pPr>
          </w:p>
          <w:p w:rsidR="00A57638" w:rsidRPr="00371CC0" w:rsidRDefault="00E235EB" w:rsidP="00E64835">
            <w:pPr>
              <w:pStyle w:val="a6"/>
              <w:framePr w:w="10152" w:h="6350" w:hSpace="422" w:vSpace="19" w:wrap="notBeside" w:vAnchor="text" w:hAnchor="text" w:x="437" w:y="20"/>
              <w:spacing w:line="240" w:lineRule="auto"/>
              <w:ind w:firstLine="0"/>
              <w:rPr>
                <w:color w:val="auto"/>
                <w:sz w:val="24"/>
                <w:szCs w:val="24"/>
              </w:rPr>
            </w:pPr>
            <w:r w:rsidRPr="00371CC0">
              <w:rPr>
                <w:b/>
                <w:bCs/>
                <w:i/>
                <w:iCs/>
                <w:color w:val="auto"/>
                <w:sz w:val="24"/>
                <w:szCs w:val="24"/>
              </w:rPr>
              <w:t xml:space="preserve">Раздел 2. </w:t>
            </w:r>
            <w:r w:rsidRPr="00371CC0">
              <w:rPr>
                <w:rFonts w:eastAsia="Courier New"/>
                <w:color w:val="auto"/>
                <w:sz w:val="24"/>
                <w:szCs w:val="24"/>
              </w:rPr>
              <w:t>Роботы: конструирование и управление</w:t>
            </w:r>
          </w:p>
        </w:tc>
        <w:tc>
          <w:tcPr>
            <w:tcW w:w="1757" w:type="dxa"/>
            <w:tcBorders>
              <w:top w:val="single" w:sz="4" w:space="0" w:color="auto"/>
              <w:left w:val="single" w:sz="4" w:space="0" w:color="auto"/>
            </w:tcBorders>
            <w:shd w:val="clear" w:color="auto" w:fill="auto"/>
          </w:tcPr>
          <w:p w:rsidR="00E64835" w:rsidRPr="00371CC0" w:rsidRDefault="00E235EB" w:rsidP="00E64835">
            <w:pPr>
              <w:pStyle w:val="a6"/>
              <w:framePr w:w="10152" w:h="6350" w:hSpace="422" w:vSpace="19" w:wrap="notBeside" w:vAnchor="text" w:hAnchor="text" w:x="437" w:y="20"/>
              <w:spacing w:line="240" w:lineRule="auto"/>
              <w:ind w:firstLine="0"/>
              <w:rPr>
                <w:b/>
                <w:bCs/>
                <w:i/>
                <w:iCs/>
                <w:color w:val="auto"/>
                <w:sz w:val="24"/>
                <w:szCs w:val="24"/>
              </w:rPr>
            </w:pPr>
            <w:r w:rsidRPr="00371CC0">
              <w:rPr>
                <w:b/>
                <w:bCs/>
                <w:i/>
                <w:iCs/>
                <w:color w:val="auto"/>
                <w:sz w:val="24"/>
                <w:szCs w:val="24"/>
              </w:rPr>
              <w:t xml:space="preserve">Раздел 3. </w:t>
            </w:r>
          </w:p>
          <w:p w:rsidR="00A57638" w:rsidRPr="00371CC0" w:rsidRDefault="00E235EB" w:rsidP="00E64835">
            <w:pPr>
              <w:pStyle w:val="a6"/>
              <w:framePr w:w="10152" w:h="6350" w:hSpace="422" w:vSpace="19" w:wrap="notBeside" w:vAnchor="text" w:hAnchor="text" w:x="437" w:y="20"/>
              <w:spacing w:line="240" w:lineRule="auto"/>
              <w:ind w:firstLine="0"/>
              <w:rPr>
                <w:color w:val="auto"/>
                <w:sz w:val="24"/>
                <w:szCs w:val="24"/>
              </w:rPr>
            </w:pPr>
            <w:r w:rsidRPr="00371CC0">
              <w:rPr>
                <w:rFonts w:eastAsia="Courier New"/>
                <w:color w:val="auto"/>
                <w:sz w:val="24"/>
                <w:szCs w:val="24"/>
              </w:rPr>
              <w:t>Роботы на производстве.</w:t>
            </w:r>
          </w:p>
          <w:p w:rsidR="00E64835" w:rsidRPr="00371CC0" w:rsidRDefault="00E64835" w:rsidP="00E64835">
            <w:pPr>
              <w:pStyle w:val="a6"/>
              <w:framePr w:w="10152" w:h="6350" w:hSpace="422" w:vSpace="19" w:wrap="notBeside" w:vAnchor="text" w:hAnchor="text" w:x="437" w:y="20"/>
              <w:spacing w:line="240" w:lineRule="auto"/>
              <w:ind w:firstLine="0"/>
              <w:rPr>
                <w:b/>
                <w:bCs/>
                <w:i/>
                <w:iCs/>
                <w:color w:val="auto"/>
                <w:sz w:val="24"/>
                <w:szCs w:val="24"/>
              </w:rPr>
            </w:pPr>
          </w:p>
          <w:p w:rsidR="00A57638" w:rsidRPr="00371CC0" w:rsidRDefault="00E235EB" w:rsidP="00E64835">
            <w:pPr>
              <w:pStyle w:val="a6"/>
              <w:framePr w:w="10152" w:h="6350" w:hSpace="422" w:vSpace="19" w:wrap="notBeside" w:vAnchor="text" w:hAnchor="text" w:x="437" w:y="20"/>
              <w:spacing w:line="240" w:lineRule="auto"/>
              <w:ind w:firstLine="0"/>
              <w:rPr>
                <w:color w:val="auto"/>
                <w:sz w:val="24"/>
                <w:szCs w:val="24"/>
              </w:rPr>
            </w:pPr>
            <w:r w:rsidRPr="00371CC0">
              <w:rPr>
                <w:b/>
                <w:bCs/>
                <w:i/>
                <w:iCs/>
                <w:color w:val="auto"/>
                <w:sz w:val="24"/>
                <w:szCs w:val="24"/>
              </w:rPr>
              <w:t xml:space="preserve">Раздел 4. </w:t>
            </w:r>
            <w:r w:rsidRPr="00371CC0">
              <w:rPr>
                <w:rFonts w:eastAsia="Courier New"/>
                <w:color w:val="auto"/>
                <w:sz w:val="24"/>
                <w:szCs w:val="24"/>
              </w:rPr>
              <w:t>Робототехнические проекты</w:t>
            </w:r>
          </w:p>
        </w:tc>
        <w:tc>
          <w:tcPr>
            <w:tcW w:w="1762" w:type="dxa"/>
            <w:tcBorders>
              <w:top w:val="single" w:sz="4" w:space="0" w:color="auto"/>
              <w:left w:val="single" w:sz="4" w:space="0" w:color="auto"/>
            </w:tcBorders>
            <w:shd w:val="clear" w:color="auto" w:fill="auto"/>
          </w:tcPr>
          <w:p w:rsidR="00A57638" w:rsidRPr="00371CC0" w:rsidRDefault="00E235EB" w:rsidP="00E64835">
            <w:pPr>
              <w:pStyle w:val="a6"/>
              <w:framePr w:w="10152" w:h="6350" w:hSpace="422" w:vSpace="19" w:wrap="notBeside" w:vAnchor="text" w:hAnchor="text" w:x="437" w:y="20"/>
              <w:spacing w:line="240" w:lineRule="auto"/>
              <w:ind w:firstLine="0"/>
              <w:rPr>
                <w:color w:val="auto"/>
                <w:sz w:val="24"/>
                <w:szCs w:val="24"/>
              </w:rPr>
            </w:pPr>
            <w:r w:rsidRPr="00371CC0">
              <w:rPr>
                <w:b/>
                <w:bCs/>
                <w:i/>
                <w:iCs/>
                <w:color w:val="auto"/>
                <w:sz w:val="24"/>
                <w:szCs w:val="24"/>
              </w:rPr>
              <w:t xml:space="preserve">Раздел 4 </w:t>
            </w:r>
            <w:r w:rsidRPr="00371CC0">
              <w:rPr>
                <w:rFonts w:eastAsia="Courier New"/>
                <w:color w:val="auto"/>
                <w:sz w:val="24"/>
                <w:szCs w:val="24"/>
              </w:rPr>
              <w:t>(продолжение). Робототехнические проекты</w:t>
            </w:r>
          </w:p>
        </w:tc>
        <w:tc>
          <w:tcPr>
            <w:tcW w:w="1757" w:type="dxa"/>
            <w:tcBorders>
              <w:top w:val="single" w:sz="4" w:space="0" w:color="auto"/>
              <w:left w:val="single" w:sz="4" w:space="0" w:color="auto"/>
            </w:tcBorders>
            <w:shd w:val="clear" w:color="auto" w:fill="auto"/>
          </w:tcPr>
          <w:p w:rsidR="00A57638" w:rsidRPr="00371CC0" w:rsidRDefault="00E235EB" w:rsidP="00E64835">
            <w:pPr>
              <w:pStyle w:val="a6"/>
              <w:framePr w:w="10152" w:h="6350" w:hSpace="422" w:vSpace="19" w:wrap="notBeside" w:vAnchor="text" w:hAnchor="text" w:x="437" w:y="20"/>
              <w:spacing w:line="240" w:lineRule="auto"/>
              <w:ind w:firstLine="0"/>
              <w:rPr>
                <w:color w:val="auto"/>
                <w:sz w:val="24"/>
                <w:szCs w:val="24"/>
              </w:rPr>
            </w:pPr>
            <w:r w:rsidRPr="00371CC0">
              <w:rPr>
                <w:b/>
                <w:bCs/>
                <w:i/>
                <w:iCs/>
                <w:color w:val="auto"/>
                <w:sz w:val="24"/>
                <w:szCs w:val="24"/>
              </w:rPr>
              <w:t xml:space="preserve">Раздел 4 </w:t>
            </w:r>
            <w:r w:rsidRPr="00371CC0">
              <w:rPr>
                <w:rFonts w:eastAsia="Courier New"/>
                <w:color w:val="auto"/>
                <w:sz w:val="24"/>
                <w:szCs w:val="24"/>
              </w:rPr>
              <w:t>(продолжение). Робототехнические проекты</w:t>
            </w:r>
          </w:p>
        </w:tc>
        <w:tc>
          <w:tcPr>
            <w:tcW w:w="1766" w:type="dxa"/>
            <w:tcBorders>
              <w:top w:val="single" w:sz="4" w:space="0" w:color="auto"/>
              <w:left w:val="single" w:sz="4" w:space="0" w:color="auto"/>
              <w:right w:val="single" w:sz="4" w:space="0" w:color="auto"/>
            </w:tcBorders>
            <w:shd w:val="clear" w:color="auto" w:fill="auto"/>
          </w:tcPr>
          <w:p w:rsidR="00E64835" w:rsidRPr="00371CC0" w:rsidRDefault="00E235EB" w:rsidP="00E64835">
            <w:pPr>
              <w:pStyle w:val="a6"/>
              <w:framePr w:w="10152" w:h="6350" w:hSpace="422" w:vSpace="19" w:wrap="notBeside" w:vAnchor="text" w:hAnchor="text" w:x="437" w:y="20"/>
              <w:spacing w:line="240" w:lineRule="auto"/>
              <w:ind w:firstLine="0"/>
              <w:rPr>
                <w:b/>
                <w:bCs/>
                <w:i/>
                <w:iCs/>
                <w:color w:val="auto"/>
                <w:sz w:val="24"/>
                <w:szCs w:val="24"/>
              </w:rPr>
            </w:pPr>
            <w:r w:rsidRPr="00371CC0">
              <w:rPr>
                <w:b/>
                <w:bCs/>
                <w:i/>
                <w:iCs/>
                <w:color w:val="auto"/>
                <w:sz w:val="24"/>
                <w:szCs w:val="24"/>
              </w:rPr>
              <w:t xml:space="preserve">Раздел 5. </w:t>
            </w:r>
          </w:p>
          <w:p w:rsidR="00A57638" w:rsidRPr="00371CC0" w:rsidRDefault="00E235EB" w:rsidP="00E64835">
            <w:pPr>
              <w:pStyle w:val="a6"/>
              <w:framePr w:w="10152" w:h="6350" w:hSpace="422" w:vSpace="19" w:wrap="notBeside" w:vAnchor="text" w:hAnchor="text" w:x="437" w:y="20"/>
              <w:spacing w:line="240" w:lineRule="auto"/>
              <w:ind w:firstLine="0"/>
              <w:rPr>
                <w:color w:val="auto"/>
                <w:sz w:val="24"/>
                <w:szCs w:val="24"/>
              </w:rPr>
            </w:pPr>
            <w:r w:rsidRPr="00371CC0">
              <w:rPr>
                <w:rFonts w:eastAsia="Courier New"/>
                <w:color w:val="auto"/>
                <w:sz w:val="24"/>
                <w:szCs w:val="24"/>
              </w:rPr>
              <w:t>От робототехники к искусственному интеллекту</w:t>
            </w:r>
          </w:p>
        </w:tc>
      </w:tr>
      <w:tr w:rsidR="00A57638" w:rsidRPr="00371CC0" w:rsidTr="00E64835">
        <w:trPr>
          <w:trHeight w:hRule="exact" w:val="1661"/>
        </w:trPr>
        <w:tc>
          <w:tcPr>
            <w:tcW w:w="1354" w:type="dxa"/>
            <w:tcBorders>
              <w:top w:val="single" w:sz="4" w:space="0" w:color="auto"/>
              <w:left w:val="single" w:sz="4" w:space="0" w:color="auto"/>
            </w:tcBorders>
            <w:shd w:val="clear" w:color="auto" w:fill="auto"/>
          </w:tcPr>
          <w:p w:rsidR="00A57638" w:rsidRPr="00371CC0" w:rsidRDefault="00E235EB" w:rsidP="00E64835">
            <w:pPr>
              <w:pStyle w:val="a6"/>
              <w:framePr w:w="10152" w:h="6350" w:hSpace="422" w:vSpace="19" w:wrap="notBeside" w:vAnchor="text" w:hAnchor="text" w:x="437" w:y="20"/>
              <w:spacing w:before="80" w:line="240" w:lineRule="auto"/>
              <w:ind w:firstLine="0"/>
              <w:rPr>
                <w:color w:val="auto"/>
                <w:sz w:val="24"/>
                <w:szCs w:val="24"/>
              </w:rPr>
            </w:pPr>
            <w:r w:rsidRPr="00371CC0">
              <w:rPr>
                <w:rFonts w:eastAsia="Courier New"/>
                <w:color w:val="auto"/>
                <w:sz w:val="24"/>
                <w:szCs w:val="24"/>
                <w:lang w:val="en-US" w:eastAsia="en-US" w:bidi="en-US"/>
              </w:rPr>
              <w:t>BD</w:t>
            </w:r>
            <w:r w:rsidRPr="00371CC0">
              <w:rPr>
                <w:rFonts w:eastAsia="Courier New"/>
                <w:color w:val="auto"/>
                <w:sz w:val="24"/>
                <w:szCs w:val="24"/>
              </w:rPr>
              <w:t>-модели- рование, прототипирование, макетирование</w:t>
            </w:r>
          </w:p>
        </w:tc>
        <w:tc>
          <w:tcPr>
            <w:tcW w:w="1757" w:type="dxa"/>
            <w:tcBorders>
              <w:top w:val="single" w:sz="4" w:space="0" w:color="auto"/>
              <w:left w:val="single" w:sz="4" w:space="0" w:color="auto"/>
            </w:tcBorders>
            <w:shd w:val="clear" w:color="auto" w:fill="auto"/>
          </w:tcPr>
          <w:p w:rsidR="00A57638" w:rsidRPr="00371CC0" w:rsidRDefault="00A57638" w:rsidP="00E64835">
            <w:pPr>
              <w:framePr w:w="10152" w:h="6350" w:hSpace="422" w:vSpace="19" w:wrap="notBeside" w:vAnchor="text" w:hAnchor="text" w:x="437" w:y="20"/>
              <w:rPr>
                <w:rFonts w:ascii="Times New Roman" w:hAnsi="Times New Roman" w:cs="Times New Roman"/>
                <w:color w:val="auto"/>
              </w:rPr>
            </w:pPr>
          </w:p>
        </w:tc>
        <w:tc>
          <w:tcPr>
            <w:tcW w:w="1757" w:type="dxa"/>
            <w:tcBorders>
              <w:top w:val="single" w:sz="4" w:space="0" w:color="auto"/>
              <w:left w:val="single" w:sz="4" w:space="0" w:color="auto"/>
            </w:tcBorders>
            <w:shd w:val="clear" w:color="auto" w:fill="auto"/>
          </w:tcPr>
          <w:p w:rsidR="00A57638" w:rsidRPr="00371CC0" w:rsidRDefault="00A57638" w:rsidP="00E64835">
            <w:pPr>
              <w:framePr w:w="10152" w:h="6350" w:hSpace="422" w:vSpace="19" w:wrap="notBeside" w:vAnchor="text" w:hAnchor="text" w:x="437" w:y="20"/>
              <w:rPr>
                <w:rFonts w:ascii="Times New Roman" w:hAnsi="Times New Roman" w:cs="Times New Roman"/>
                <w:color w:val="auto"/>
              </w:rPr>
            </w:pPr>
          </w:p>
        </w:tc>
        <w:tc>
          <w:tcPr>
            <w:tcW w:w="1762" w:type="dxa"/>
            <w:tcBorders>
              <w:top w:val="single" w:sz="4" w:space="0" w:color="auto"/>
              <w:left w:val="single" w:sz="4" w:space="0" w:color="auto"/>
            </w:tcBorders>
            <w:shd w:val="clear" w:color="auto" w:fill="auto"/>
          </w:tcPr>
          <w:p w:rsidR="00A57638" w:rsidRPr="00371CC0" w:rsidRDefault="00E235EB" w:rsidP="00E64835">
            <w:pPr>
              <w:pStyle w:val="a6"/>
              <w:framePr w:w="10152" w:h="6350" w:hSpace="422" w:vSpace="19" w:wrap="notBeside" w:vAnchor="text" w:hAnchor="text" w:x="437" w:y="20"/>
              <w:spacing w:line="240" w:lineRule="auto"/>
              <w:ind w:firstLine="0"/>
              <w:rPr>
                <w:color w:val="auto"/>
                <w:sz w:val="24"/>
                <w:szCs w:val="24"/>
              </w:rPr>
            </w:pPr>
            <w:r w:rsidRPr="00371CC0">
              <w:rPr>
                <w:b/>
                <w:bCs/>
                <w:i/>
                <w:iCs/>
                <w:color w:val="auto"/>
                <w:sz w:val="24"/>
                <w:szCs w:val="24"/>
              </w:rPr>
              <w:t>Раздел 1.</w:t>
            </w:r>
          </w:p>
          <w:p w:rsidR="00A57638" w:rsidRPr="00371CC0" w:rsidRDefault="00E235EB" w:rsidP="00E64835">
            <w:pPr>
              <w:pStyle w:val="a6"/>
              <w:framePr w:w="10152" w:h="6350" w:hSpace="422" w:vSpace="19" w:wrap="notBeside" w:vAnchor="text" w:hAnchor="text" w:x="437" w:y="20"/>
              <w:spacing w:line="240" w:lineRule="auto"/>
              <w:ind w:firstLine="0"/>
              <w:rPr>
                <w:color w:val="auto"/>
                <w:sz w:val="24"/>
                <w:szCs w:val="24"/>
              </w:rPr>
            </w:pPr>
            <w:r w:rsidRPr="00371CC0">
              <w:rPr>
                <w:rFonts w:eastAsia="Courier New"/>
                <w:color w:val="auto"/>
                <w:sz w:val="24"/>
                <w:szCs w:val="24"/>
              </w:rPr>
              <w:t>Модели и технологии.</w:t>
            </w:r>
          </w:p>
          <w:p w:rsidR="00E64835" w:rsidRPr="00371CC0" w:rsidRDefault="00E64835" w:rsidP="00E64835">
            <w:pPr>
              <w:pStyle w:val="a6"/>
              <w:framePr w:w="10152" w:h="6350" w:hSpace="422" w:vSpace="19" w:wrap="notBeside" w:vAnchor="text" w:hAnchor="text" w:x="437" w:y="20"/>
              <w:spacing w:line="240" w:lineRule="auto"/>
              <w:ind w:firstLine="0"/>
              <w:rPr>
                <w:b/>
                <w:bCs/>
                <w:i/>
                <w:iCs/>
                <w:color w:val="auto"/>
                <w:sz w:val="24"/>
                <w:szCs w:val="24"/>
              </w:rPr>
            </w:pPr>
          </w:p>
          <w:p w:rsidR="00E64835" w:rsidRPr="00371CC0" w:rsidRDefault="00E235EB" w:rsidP="00E64835">
            <w:pPr>
              <w:pStyle w:val="a6"/>
              <w:framePr w:w="10152" w:h="6350" w:hSpace="422" w:vSpace="19" w:wrap="notBeside" w:vAnchor="text" w:hAnchor="text" w:x="437" w:y="20"/>
              <w:spacing w:line="240" w:lineRule="auto"/>
              <w:ind w:firstLine="0"/>
              <w:rPr>
                <w:b/>
                <w:bCs/>
                <w:i/>
                <w:iCs/>
                <w:color w:val="auto"/>
                <w:sz w:val="24"/>
                <w:szCs w:val="24"/>
              </w:rPr>
            </w:pPr>
            <w:r w:rsidRPr="00371CC0">
              <w:rPr>
                <w:b/>
                <w:bCs/>
                <w:i/>
                <w:iCs/>
                <w:color w:val="auto"/>
                <w:sz w:val="24"/>
                <w:szCs w:val="24"/>
              </w:rPr>
              <w:t xml:space="preserve">Раздел 2. </w:t>
            </w:r>
          </w:p>
          <w:p w:rsidR="00A57638" w:rsidRPr="00371CC0" w:rsidRDefault="00E235EB" w:rsidP="00E64835">
            <w:pPr>
              <w:pStyle w:val="a6"/>
              <w:framePr w:w="10152" w:h="6350" w:hSpace="422" w:vSpace="19" w:wrap="notBeside" w:vAnchor="text" w:hAnchor="text" w:x="437" w:y="20"/>
              <w:spacing w:line="240" w:lineRule="auto"/>
              <w:ind w:firstLine="0"/>
              <w:rPr>
                <w:color w:val="auto"/>
                <w:sz w:val="24"/>
                <w:szCs w:val="24"/>
              </w:rPr>
            </w:pPr>
            <w:r w:rsidRPr="00371CC0">
              <w:rPr>
                <w:rFonts w:eastAsia="Courier New"/>
                <w:color w:val="auto"/>
                <w:sz w:val="24"/>
                <w:szCs w:val="24"/>
              </w:rPr>
              <w:t>Визуальные модели</w:t>
            </w:r>
          </w:p>
        </w:tc>
        <w:tc>
          <w:tcPr>
            <w:tcW w:w="1757" w:type="dxa"/>
            <w:tcBorders>
              <w:top w:val="single" w:sz="4" w:space="0" w:color="auto"/>
              <w:left w:val="single" w:sz="4" w:space="0" w:color="auto"/>
            </w:tcBorders>
            <w:shd w:val="clear" w:color="auto" w:fill="auto"/>
          </w:tcPr>
          <w:p w:rsidR="00E64835" w:rsidRPr="00371CC0" w:rsidRDefault="00E235EB" w:rsidP="00E64835">
            <w:pPr>
              <w:pStyle w:val="a6"/>
              <w:framePr w:w="10152" w:h="6350" w:hSpace="422" w:vSpace="19" w:wrap="notBeside" w:vAnchor="text" w:hAnchor="text" w:x="437" w:y="20"/>
              <w:spacing w:line="240" w:lineRule="auto"/>
              <w:ind w:firstLine="0"/>
              <w:rPr>
                <w:b/>
                <w:bCs/>
                <w:i/>
                <w:iCs/>
                <w:color w:val="auto"/>
                <w:sz w:val="24"/>
                <w:szCs w:val="24"/>
              </w:rPr>
            </w:pPr>
            <w:r w:rsidRPr="00371CC0">
              <w:rPr>
                <w:b/>
                <w:bCs/>
                <w:i/>
                <w:iCs/>
                <w:color w:val="auto"/>
                <w:sz w:val="24"/>
                <w:szCs w:val="24"/>
              </w:rPr>
              <w:t xml:space="preserve">Раздел 3. </w:t>
            </w:r>
          </w:p>
          <w:p w:rsidR="00A57638" w:rsidRPr="00371CC0" w:rsidRDefault="00E235EB" w:rsidP="00E64835">
            <w:pPr>
              <w:pStyle w:val="a6"/>
              <w:framePr w:w="10152" w:h="6350" w:hSpace="422" w:vSpace="19" w:wrap="notBeside" w:vAnchor="text" w:hAnchor="text" w:x="437" w:y="20"/>
              <w:spacing w:line="240" w:lineRule="auto"/>
              <w:ind w:firstLine="0"/>
              <w:rPr>
                <w:color w:val="auto"/>
                <w:sz w:val="24"/>
                <w:szCs w:val="24"/>
              </w:rPr>
            </w:pPr>
            <w:r w:rsidRPr="00371CC0">
              <w:rPr>
                <w:rFonts w:eastAsia="Courier New"/>
                <w:color w:val="auto"/>
                <w:sz w:val="24"/>
                <w:szCs w:val="24"/>
              </w:rPr>
              <w:t>Создание макетов с помощью программных средств</w:t>
            </w:r>
          </w:p>
        </w:tc>
        <w:tc>
          <w:tcPr>
            <w:tcW w:w="1766" w:type="dxa"/>
            <w:tcBorders>
              <w:top w:val="single" w:sz="4" w:space="0" w:color="auto"/>
              <w:left w:val="single" w:sz="4" w:space="0" w:color="auto"/>
              <w:right w:val="single" w:sz="4" w:space="0" w:color="auto"/>
            </w:tcBorders>
            <w:shd w:val="clear" w:color="auto" w:fill="auto"/>
          </w:tcPr>
          <w:p w:rsidR="00E64835" w:rsidRPr="00371CC0" w:rsidRDefault="00E235EB" w:rsidP="00E64835">
            <w:pPr>
              <w:pStyle w:val="a6"/>
              <w:framePr w:w="10152" w:h="6350" w:hSpace="422" w:vSpace="19" w:wrap="notBeside" w:vAnchor="text" w:hAnchor="text" w:x="437" w:y="20"/>
              <w:spacing w:line="240" w:lineRule="auto"/>
              <w:ind w:firstLine="0"/>
              <w:rPr>
                <w:b/>
                <w:bCs/>
                <w:i/>
                <w:iCs/>
                <w:color w:val="auto"/>
                <w:sz w:val="24"/>
                <w:szCs w:val="24"/>
              </w:rPr>
            </w:pPr>
            <w:r w:rsidRPr="00371CC0">
              <w:rPr>
                <w:b/>
                <w:bCs/>
                <w:i/>
                <w:iCs/>
                <w:color w:val="auto"/>
                <w:sz w:val="24"/>
                <w:szCs w:val="24"/>
              </w:rPr>
              <w:t>Раздел 4.</w:t>
            </w:r>
          </w:p>
          <w:p w:rsidR="00A57638" w:rsidRPr="00371CC0" w:rsidRDefault="00E235EB" w:rsidP="00E64835">
            <w:pPr>
              <w:pStyle w:val="a6"/>
              <w:framePr w:w="10152" w:h="6350" w:hSpace="422" w:vSpace="19" w:wrap="notBeside" w:vAnchor="text" w:hAnchor="text" w:x="437" w:y="20"/>
              <w:spacing w:line="240" w:lineRule="auto"/>
              <w:ind w:firstLine="0"/>
              <w:rPr>
                <w:color w:val="auto"/>
                <w:sz w:val="24"/>
                <w:szCs w:val="24"/>
              </w:rPr>
            </w:pPr>
            <w:r w:rsidRPr="00371CC0">
              <w:rPr>
                <w:b/>
                <w:bCs/>
                <w:i/>
                <w:iCs/>
                <w:color w:val="auto"/>
                <w:sz w:val="24"/>
                <w:szCs w:val="24"/>
              </w:rPr>
              <w:t xml:space="preserve"> </w:t>
            </w:r>
            <w:r w:rsidRPr="00371CC0">
              <w:rPr>
                <w:rFonts w:eastAsia="Courier New"/>
                <w:color w:val="auto"/>
                <w:sz w:val="24"/>
                <w:szCs w:val="24"/>
              </w:rPr>
              <w:t>Технология создания и исследования прототипов</w:t>
            </w:r>
          </w:p>
        </w:tc>
      </w:tr>
      <w:tr w:rsidR="00A57638" w:rsidRPr="00371CC0" w:rsidTr="00E64835">
        <w:trPr>
          <w:trHeight w:hRule="exact" w:val="1670"/>
        </w:trPr>
        <w:tc>
          <w:tcPr>
            <w:tcW w:w="1354" w:type="dxa"/>
            <w:tcBorders>
              <w:top w:val="single" w:sz="4" w:space="0" w:color="auto"/>
              <w:left w:val="single" w:sz="4" w:space="0" w:color="auto"/>
              <w:bottom w:val="single" w:sz="4" w:space="0" w:color="auto"/>
            </w:tcBorders>
            <w:shd w:val="clear" w:color="auto" w:fill="auto"/>
          </w:tcPr>
          <w:p w:rsidR="00A57638" w:rsidRPr="00371CC0" w:rsidRDefault="00E235EB" w:rsidP="00E64835">
            <w:pPr>
              <w:pStyle w:val="a6"/>
              <w:framePr w:w="10152" w:h="6350" w:hSpace="422" w:vSpace="19" w:wrap="notBeside" w:vAnchor="text" w:hAnchor="text" w:x="437" w:y="20"/>
              <w:spacing w:before="80" w:line="240" w:lineRule="auto"/>
              <w:ind w:firstLine="0"/>
              <w:rPr>
                <w:color w:val="auto"/>
                <w:sz w:val="24"/>
                <w:szCs w:val="24"/>
              </w:rPr>
            </w:pPr>
            <w:r w:rsidRPr="00371CC0">
              <w:rPr>
                <w:rFonts w:eastAsia="Courier New"/>
                <w:color w:val="auto"/>
                <w:sz w:val="24"/>
                <w:szCs w:val="24"/>
              </w:rPr>
              <w:t>Компьютерная графика. Черчение</w:t>
            </w:r>
          </w:p>
        </w:tc>
        <w:tc>
          <w:tcPr>
            <w:tcW w:w="1757" w:type="dxa"/>
            <w:tcBorders>
              <w:top w:val="single" w:sz="4" w:space="0" w:color="auto"/>
              <w:left w:val="single" w:sz="4" w:space="0" w:color="auto"/>
              <w:bottom w:val="single" w:sz="4" w:space="0" w:color="auto"/>
            </w:tcBorders>
            <w:shd w:val="clear" w:color="auto" w:fill="auto"/>
          </w:tcPr>
          <w:p w:rsidR="00A57638" w:rsidRPr="00371CC0" w:rsidRDefault="00A57638" w:rsidP="00E64835">
            <w:pPr>
              <w:framePr w:w="10152" w:h="6350" w:hSpace="422" w:vSpace="19" w:wrap="notBeside" w:vAnchor="text" w:hAnchor="text" w:x="437" w:y="20"/>
              <w:rPr>
                <w:rFonts w:ascii="Times New Roman" w:hAnsi="Times New Roman" w:cs="Times New Roman"/>
                <w:color w:val="auto"/>
              </w:rPr>
            </w:pPr>
          </w:p>
        </w:tc>
        <w:tc>
          <w:tcPr>
            <w:tcW w:w="1757" w:type="dxa"/>
            <w:tcBorders>
              <w:top w:val="single" w:sz="4" w:space="0" w:color="auto"/>
              <w:left w:val="single" w:sz="4" w:space="0" w:color="auto"/>
              <w:bottom w:val="single" w:sz="4" w:space="0" w:color="auto"/>
            </w:tcBorders>
            <w:shd w:val="clear" w:color="auto" w:fill="auto"/>
          </w:tcPr>
          <w:p w:rsidR="00A57638" w:rsidRPr="00371CC0" w:rsidRDefault="00A57638" w:rsidP="00E64835">
            <w:pPr>
              <w:framePr w:w="10152" w:h="6350" w:hSpace="422" w:vSpace="19" w:wrap="notBeside" w:vAnchor="text" w:hAnchor="text" w:x="437" w:y="20"/>
              <w:rPr>
                <w:rFonts w:ascii="Times New Roman" w:hAnsi="Times New Roman" w:cs="Times New Roman"/>
                <w:color w:val="auto"/>
              </w:rPr>
            </w:pPr>
          </w:p>
        </w:tc>
        <w:tc>
          <w:tcPr>
            <w:tcW w:w="1762" w:type="dxa"/>
            <w:tcBorders>
              <w:top w:val="single" w:sz="4" w:space="0" w:color="auto"/>
              <w:left w:val="single" w:sz="4" w:space="0" w:color="auto"/>
              <w:bottom w:val="single" w:sz="4" w:space="0" w:color="auto"/>
            </w:tcBorders>
            <w:shd w:val="clear" w:color="auto" w:fill="auto"/>
          </w:tcPr>
          <w:p w:rsidR="00A57638" w:rsidRPr="00371CC0" w:rsidRDefault="00A57638" w:rsidP="00E64835">
            <w:pPr>
              <w:framePr w:w="10152" w:h="6350" w:hSpace="422" w:vSpace="19" w:wrap="notBeside" w:vAnchor="text" w:hAnchor="text" w:x="437" w:y="20"/>
              <w:rPr>
                <w:rFonts w:ascii="Times New Roman" w:hAnsi="Times New Roman" w:cs="Times New Roman"/>
                <w:color w:val="auto"/>
              </w:rPr>
            </w:pPr>
          </w:p>
        </w:tc>
        <w:tc>
          <w:tcPr>
            <w:tcW w:w="1757" w:type="dxa"/>
            <w:tcBorders>
              <w:top w:val="single" w:sz="4" w:space="0" w:color="auto"/>
              <w:left w:val="single" w:sz="4" w:space="0" w:color="auto"/>
              <w:bottom w:val="single" w:sz="4" w:space="0" w:color="auto"/>
            </w:tcBorders>
            <w:shd w:val="clear" w:color="auto" w:fill="auto"/>
          </w:tcPr>
          <w:p w:rsidR="00E64835" w:rsidRPr="00371CC0" w:rsidRDefault="00E235EB" w:rsidP="00E64835">
            <w:pPr>
              <w:pStyle w:val="a6"/>
              <w:framePr w:w="10152" w:h="6350" w:hSpace="422" w:vSpace="19" w:wrap="notBeside" w:vAnchor="text" w:hAnchor="text" w:x="437" w:y="20"/>
              <w:spacing w:line="240" w:lineRule="auto"/>
              <w:ind w:firstLine="0"/>
              <w:rPr>
                <w:b/>
                <w:bCs/>
                <w:i/>
                <w:iCs/>
                <w:color w:val="auto"/>
                <w:sz w:val="24"/>
                <w:szCs w:val="24"/>
              </w:rPr>
            </w:pPr>
            <w:r w:rsidRPr="00371CC0">
              <w:rPr>
                <w:b/>
                <w:bCs/>
                <w:i/>
                <w:iCs/>
                <w:color w:val="auto"/>
                <w:sz w:val="24"/>
                <w:szCs w:val="24"/>
              </w:rPr>
              <w:t xml:space="preserve">Раздел 1. </w:t>
            </w:r>
          </w:p>
          <w:p w:rsidR="00A57638" w:rsidRPr="00371CC0" w:rsidRDefault="00E235EB" w:rsidP="00E64835">
            <w:pPr>
              <w:pStyle w:val="a6"/>
              <w:framePr w:w="10152" w:h="6350" w:hSpace="422" w:vSpace="19" w:wrap="notBeside" w:vAnchor="text" w:hAnchor="text" w:x="437" w:y="20"/>
              <w:spacing w:line="240" w:lineRule="auto"/>
              <w:ind w:firstLine="0"/>
              <w:rPr>
                <w:color w:val="auto"/>
                <w:sz w:val="24"/>
                <w:szCs w:val="24"/>
              </w:rPr>
            </w:pPr>
            <w:r w:rsidRPr="00371CC0">
              <w:rPr>
                <w:rFonts w:eastAsia="Courier New"/>
                <w:color w:val="auto"/>
                <w:sz w:val="24"/>
                <w:szCs w:val="24"/>
              </w:rPr>
              <w:t>Модели и их свойства.</w:t>
            </w:r>
          </w:p>
          <w:p w:rsidR="00E64835" w:rsidRPr="00371CC0" w:rsidRDefault="00E64835" w:rsidP="00E64835">
            <w:pPr>
              <w:pStyle w:val="a6"/>
              <w:framePr w:w="10152" w:h="6350" w:hSpace="422" w:vSpace="19" w:wrap="notBeside" w:vAnchor="text" w:hAnchor="text" w:x="437" w:y="20"/>
              <w:spacing w:line="240" w:lineRule="auto"/>
              <w:ind w:firstLine="0"/>
              <w:rPr>
                <w:b/>
                <w:bCs/>
                <w:i/>
                <w:iCs/>
                <w:color w:val="auto"/>
                <w:sz w:val="24"/>
                <w:szCs w:val="24"/>
              </w:rPr>
            </w:pPr>
          </w:p>
          <w:p w:rsidR="00A57638" w:rsidRPr="00371CC0" w:rsidRDefault="00E235EB" w:rsidP="00E64835">
            <w:pPr>
              <w:pStyle w:val="a6"/>
              <w:framePr w:w="10152" w:h="6350" w:hSpace="422" w:vSpace="19" w:wrap="notBeside" w:vAnchor="text" w:hAnchor="text" w:x="437" w:y="20"/>
              <w:spacing w:line="240" w:lineRule="auto"/>
              <w:ind w:firstLine="0"/>
              <w:rPr>
                <w:color w:val="auto"/>
                <w:sz w:val="24"/>
                <w:szCs w:val="24"/>
              </w:rPr>
            </w:pPr>
            <w:r w:rsidRPr="00371CC0">
              <w:rPr>
                <w:b/>
                <w:bCs/>
                <w:i/>
                <w:iCs/>
                <w:color w:val="auto"/>
                <w:sz w:val="24"/>
                <w:szCs w:val="24"/>
              </w:rPr>
              <w:t>Раздел 2.</w:t>
            </w:r>
          </w:p>
          <w:p w:rsidR="00A57638" w:rsidRPr="00371CC0" w:rsidRDefault="00E235EB" w:rsidP="00E64835">
            <w:pPr>
              <w:pStyle w:val="a6"/>
              <w:framePr w:w="10152" w:h="6350" w:hSpace="422" w:vSpace="19" w:wrap="notBeside" w:vAnchor="text" w:hAnchor="text" w:x="437" w:y="20"/>
              <w:spacing w:line="240" w:lineRule="auto"/>
              <w:ind w:firstLine="0"/>
              <w:rPr>
                <w:color w:val="auto"/>
                <w:sz w:val="24"/>
                <w:szCs w:val="24"/>
              </w:rPr>
            </w:pPr>
            <w:r w:rsidRPr="00371CC0">
              <w:rPr>
                <w:rFonts w:eastAsia="Courier New"/>
                <w:color w:val="auto"/>
                <w:sz w:val="24"/>
                <w:szCs w:val="24"/>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E64835" w:rsidRPr="00371CC0" w:rsidRDefault="00E235EB" w:rsidP="00E64835">
            <w:pPr>
              <w:pStyle w:val="a6"/>
              <w:framePr w:w="10152" w:h="6350" w:hSpace="422" w:vSpace="19" w:wrap="notBeside" w:vAnchor="text" w:hAnchor="text" w:x="437" w:y="20"/>
              <w:spacing w:line="240" w:lineRule="auto"/>
              <w:ind w:firstLine="0"/>
              <w:rPr>
                <w:b/>
                <w:bCs/>
                <w:i/>
                <w:iCs/>
                <w:color w:val="auto"/>
                <w:sz w:val="24"/>
                <w:szCs w:val="24"/>
              </w:rPr>
            </w:pPr>
            <w:r w:rsidRPr="00371CC0">
              <w:rPr>
                <w:b/>
                <w:bCs/>
                <w:i/>
                <w:iCs/>
                <w:color w:val="auto"/>
                <w:sz w:val="24"/>
                <w:szCs w:val="24"/>
              </w:rPr>
              <w:t xml:space="preserve">Раздел 3. </w:t>
            </w:r>
          </w:p>
          <w:p w:rsidR="00A57638" w:rsidRPr="00371CC0" w:rsidRDefault="00E235EB" w:rsidP="00E64835">
            <w:pPr>
              <w:pStyle w:val="a6"/>
              <w:framePr w:w="10152" w:h="6350" w:hSpace="422" w:vSpace="19" w:wrap="notBeside" w:vAnchor="text" w:hAnchor="text" w:x="437" w:y="20"/>
              <w:spacing w:line="240" w:lineRule="auto"/>
              <w:ind w:firstLine="0"/>
              <w:rPr>
                <w:color w:val="auto"/>
                <w:sz w:val="24"/>
                <w:szCs w:val="24"/>
              </w:rPr>
            </w:pPr>
            <w:r w:rsidRPr="00371CC0">
              <w:rPr>
                <w:rFonts w:eastAsia="Courier New"/>
                <w:color w:val="auto"/>
                <w:sz w:val="24"/>
                <w:szCs w:val="24"/>
              </w:rPr>
              <w:t>Технология создания чертежей в программных средах.</w:t>
            </w:r>
          </w:p>
        </w:tc>
      </w:tr>
    </w:tbl>
    <w:p w:rsidR="00A57638" w:rsidRPr="00371CC0" w:rsidRDefault="00E235EB">
      <w:pPr>
        <w:pStyle w:val="ad"/>
        <w:framePr w:w="187" w:h="6389" w:hRule="exact" w:hSpace="14" w:wrap="notBeside" w:vAnchor="text" w:hAnchor="text" w:x="15" w:y="1"/>
        <w:tabs>
          <w:tab w:val="left" w:pos="6014"/>
        </w:tabs>
        <w:textDirection w:val="tbRl"/>
        <w:rPr>
          <w:color w:val="auto"/>
          <w:sz w:val="24"/>
          <w:szCs w:val="24"/>
        </w:rPr>
      </w:pPr>
      <w:r w:rsidRPr="00371CC0">
        <w:rPr>
          <w:rFonts w:eastAsia="Tahoma"/>
          <w:b w:val="0"/>
          <w:bCs w:val="0"/>
          <w:i w:val="0"/>
          <w:iCs w:val="0"/>
          <w:color w:val="auto"/>
          <w:sz w:val="24"/>
          <w:szCs w:val="24"/>
        </w:rPr>
        <w:t>ТЕХНОЛОГИЯ. 5—9 классы</w:t>
      </w:r>
      <w:r w:rsidRPr="00371CC0">
        <w:rPr>
          <w:rFonts w:eastAsia="Tahoma"/>
          <w:b w:val="0"/>
          <w:bCs w:val="0"/>
          <w:i w:val="0"/>
          <w:iCs w:val="0"/>
          <w:color w:val="auto"/>
          <w:sz w:val="24"/>
          <w:szCs w:val="24"/>
        </w:rPr>
        <w:tab/>
      </w:r>
      <w:r w:rsidR="00FA32DC" w:rsidRPr="00371CC0">
        <w:rPr>
          <w:rFonts w:eastAsia="Tahoma"/>
          <w:b w:val="0"/>
          <w:bCs w:val="0"/>
          <w:i w:val="0"/>
          <w:iCs w:val="0"/>
          <w:color w:val="auto"/>
          <w:sz w:val="24"/>
          <w:szCs w:val="24"/>
        </w:rPr>
        <w:t xml:space="preserve"> </w:t>
      </w:r>
    </w:p>
    <w:p w:rsidR="00A57638" w:rsidRPr="00371CC0" w:rsidRDefault="00E235EB">
      <w:pPr>
        <w:spacing w:line="1" w:lineRule="exact"/>
        <w:rPr>
          <w:rFonts w:ascii="Times New Roman" w:hAnsi="Times New Roman" w:cs="Times New Roman"/>
          <w:color w:val="auto"/>
        </w:rPr>
      </w:pPr>
      <w:r w:rsidRPr="00371CC0">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371CC0"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371CC0" w:rsidRDefault="00E235EB" w:rsidP="00E64835">
            <w:pPr>
              <w:pStyle w:val="a6"/>
              <w:framePr w:w="10152" w:h="6350" w:hSpace="451" w:vSpace="14" w:wrap="notBeside" w:vAnchor="text" w:hAnchor="text" w:x="452" w:y="15"/>
              <w:spacing w:line="240" w:lineRule="auto"/>
              <w:ind w:firstLine="0"/>
              <w:jc w:val="center"/>
              <w:rPr>
                <w:color w:val="auto"/>
                <w:sz w:val="24"/>
                <w:szCs w:val="24"/>
              </w:rPr>
            </w:pPr>
            <w:r w:rsidRPr="00371CC0">
              <w:rPr>
                <w:color w:val="auto"/>
                <w:sz w:val="24"/>
                <w:szCs w:val="24"/>
              </w:rPr>
              <w:t>ВАРИАТИВНЫЕ МОДУЛИ</w:t>
            </w:r>
          </w:p>
        </w:tc>
      </w:tr>
      <w:tr w:rsidR="00A57638" w:rsidRPr="00371CC0" w:rsidTr="00E64835">
        <w:trPr>
          <w:trHeight w:hRule="exact" w:val="365"/>
        </w:trPr>
        <w:tc>
          <w:tcPr>
            <w:tcW w:w="1354" w:type="dxa"/>
            <w:tcBorders>
              <w:top w:val="single" w:sz="4" w:space="0" w:color="auto"/>
              <w:left w:val="single" w:sz="4" w:space="0" w:color="auto"/>
            </w:tcBorders>
            <w:shd w:val="clear" w:color="auto" w:fill="auto"/>
          </w:tcPr>
          <w:p w:rsidR="00A57638" w:rsidRPr="00371CC0" w:rsidRDefault="00E235EB" w:rsidP="00E64835">
            <w:pPr>
              <w:pStyle w:val="a6"/>
              <w:framePr w:w="10152" w:h="6350" w:hSpace="451" w:vSpace="14" w:wrap="notBeside" w:vAnchor="text" w:hAnchor="text" w:x="452" w:y="15"/>
              <w:spacing w:line="240" w:lineRule="auto"/>
              <w:ind w:firstLine="0"/>
              <w:jc w:val="center"/>
              <w:rPr>
                <w:color w:val="auto"/>
                <w:sz w:val="24"/>
                <w:szCs w:val="24"/>
              </w:rPr>
            </w:pPr>
            <w:r w:rsidRPr="00371CC0">
              <w:rPr>
                <w:rFonts w:eastAsia="Courier New"/>
                <w:color w:val="auto"/>
                <w:sz w:val="24"/>
                <w:szCs w:val="24"/>
              </w:rPr>
              <w:t>Модуль</w:t>
            </w:r>
          </w:p>
        </w:tc>
        <w:tc>
          <w:tcPr>
            <w:tcW w:w="1757" w:type="dxa"/>
            <w:tcBorders>
              <w:top w:val="single" w:sz="4" w:space="0" w:color="auto"/>
              <w:left w:val="single" w:sz="4" w:space="0" w:color="auto"/>
            </w:tcBorders>
            <w:shd w:val="clear" w:color="auto" w:fill="auto"/>
          </w:tcPr>
          <w:p w:rsidR="00A57638" w:rsidRPr="00371CC0" w:rsidRDefault="00E235EB" w:rsidP="00E64835">
            <w:pPr>
              <w:pStyle w:val="a6"/>
              <w:framePr w:w="10152" w:h="6350" w:hSpace="451" w:vSpace="14" w:wrap="notBeside" w:vAnchor="text" w:hAnchor="text" w:x="452" w:y="15"/>
              <w:spacing w:line="240" w:lineRule="auto"/>
              <w:ind w:firstLine="0"/>
              <w:jc w:val="center"/>
              <w:rPr>
                <w:color w:val="auto"/>
                <w:sz w:val="24"/>
                <w:szCs w:val="24"/>
              </w:rPr>
            </w:pPr>
            <w:r w:rsidRPr="00371CC0">
              <w:rPr>
                <w:rFonts w:eastAsia="Courier New"/>
                <w:color w:val="auto"/>
                <w:sz w:val="24"/>
                <w:szCs w:val="24"/>
              </w:rPr>
              <w:t>5 класс(17 ч)</w:t>
            </w:r>
          </w:p>
        </w:tc>
        <w:tc>
          <w:tcPr>
            <w:tcW w:w="1757" w:type="dxa"/>
            <w:tcBorders>
              <w:top w:val="single" w:sz="4" w:space="0" w:color="auto"/>
              <w:left w:val="single" w:sz="4" w:space="0" w:color="auto"/>
            </w:tcBorders>
            <w:shd w:val="clear" w:color="auto" w:fill="auto"/>
          </w:tcPr>
          <w:p w:rsidR="00A57638" w:rsidRPr="00371CC0" w:rsidRDefault="00E235EB" w:rsidP="00E64835">
            <w:pPr>
              <w:pStyle w:val="a6"/>
              <w:framePr w:w="10152" w:h="6350" w:hSpace="451" w:vSpace="14" w:wrap="notBeside" w:vAnchor="text" w:hAnchor="text" w:x="452" w:y="15"/>
              <w:spacing w:line="240" w:lineRule="auto"/>
              <w:jc w:val="center"/>
              <w:rPr>
                <w:color w:val="auto"/>
                <w:sz w:val="24"/>
                <w:szCs w:val="24"/>
              </w:rPr>
            </w:pPr>
            <w:r w:rsidRPr="00371CC0">
              <w:rPr>
                <w:rFonts w:eastAsia="Courier New"/>
                <w:color w:val="auto"/>
                <w:sz w:val="24"/>
                <w:szCs w:val="24"/>
              </w:rPr>
              <w:t>6 класс(17 ч)</w:t>
            </w:r>
          </w:p>
        </w:tc>
        <w:tc>
          <w:tcPr>
            <w:tcW w:w="1762" w:type="dxa"/>
            <w:tcBorders>
              <w:top w:val="single" w:sz="4" w:space="0" w:color="auto"/>
              <w:left w:val="single" w:sz="4" w:space="0" w:color="auto"/>
            </w:tcBorders>
            <w:shd w:val="clear" w:color="auto" w:fill="auto"/>
          </w:tcPr>
          <w:p w:rsidR="00A57638" w:rsidRPr="00371CC0" w:rsidRDefault="00E235EB" w:rsidP="00E64835">
            <w:pPr>
              <w:pStyle w:val="a6"/>
              <w:framePr w:w="10152" w:h="6350" w:hSpace="451" w:vSpace="14" w:wrap="notBeside" w:vAnchor="text" w:hAnchor="text" w:x="452" w:y="15"/>
              <w:spacing w:line="240" w:lineRule="auto"/>
              <w:jc w:val="center"/>
              <w:rPr>
                <w:color w:val="auto"/>
                <w:sz w:val="24"/>
                <w:szCs w:val="24"/>
              </w:rPr>
            </w:pPr>
            <w:r w:rsidRPr="00371CC0">
              <w:rPr>
                <w:rFonts w:eastAsia="Courier New"/>
                <w:color w:val="auto"/>
                <w:sz w:val="24"/>
                <w:szCs w:val="24"/>
              </w:rPr>
              <w:t>7 класс(17 ч)</w:t>
            </w:r>
          </w:p>
        </w:tc>
        <w:tc>
          <w:tcPr>
            <w:tcW w:w="1757" w:type="dxa"/>
            <w:tcBorders>
              <w:top w:val="single" w:sz="4" w:space="0" w:color="auto"/>
              <w:left w:val="single" w:sz="4" w:space="0" w:color="auto"/>
            </w:tcBorders>
            <w:shd w:val="clear" w:color="auto" w:fill="auto"/>
          </w:tcPr>
          <w:p w:rsidR="00A57638" w:rsidRPr="00371CC0" w:rsidRDefault="00E235EB" w:rsidP="00E64835">
            <w:pPr>
              <w:pStyle w:val="a6"/>
              <w:framePr w:w="10152" w:h="6350" w:hSpace="451" w:vSpace="14" w:wrap="notBeside" w:vAnchor="text" w:hAnchor="text" w:x="452" w:y="15"/>
              <w:spacing w:line="240" w:lineRule="auto"/>
              <w:jc w:val="center"/>
              <w:rPr>
                <w:color w:val="auto"/>
                <w:sz w:val="24"/>
                <w:szCs w:val="24"/>
              </w:rPr>
            </w:pPr>
            <w:r w:rsidRPr="00371CC0">
              <w:rPr>
                <w:rFonts w:eastAsia="Courier New"/>
                <w:color w:val="auto"/>
                <w:sz w:val="24"/>
                <w:szCs w:val="24"/>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371CC0" w:rsidRDefault="00E235EB" w:rsidP="00E64835">
            <w:pPr>
              <w:pStyle w:val="a6"/>
              <w:framePr w:w="10152" w:h="6350" w:hSpace="451" w:vSpace="14" w:wrap="notBeside" w:vAnchor="text" w:hAnchor="text" w:x="452" w:y="15"/>
              <w:spacing w:line="240" w:lineRule="auto"/>
              <w:jc w:val="center"/>
              <w:rPr>
                <w:color w:val="auto"/>
                <w:sz w:val="24"/>
                <w:szCs w:val="24"/>
              </w:rPr>
            </w:pPr>
            <w:r w:rsidRPr="00371CC0">
              <w:rPr>
                <w:rFonts w:eastAsia="Courier New"/>
                <w:color w:val="auto"/>
                <w:sz w:val="24"/>
                <w:szCs w:val="24"/>
              </w:rPr>
              <w:t>9 класс(17 ч)</w:t>
            </w:r>
          </w:p>
        </w:tc>
      </w:tr>
      <w:tr w:rsidR="00A57638" w:rsidRPr="00371CC0" w:rsidTr="00E64835">
        <w:trPr>
          <w:trHeight w:hRule="exact" w:val="1147"/>
        </w:trPr>
        <w:tc>
          <w:tcPr>
            <w:tcW w:w="1354" w:type="dxa"/>
            <w:tcBorders>
              <w:top w:val="single" w:sz="4" w:space="0" w:color="auto"/>
              <w:left w:val="single" w:sz="4" w:space="0" w:color="auto"/>
            </w:tcBorders>
            <w:shd w:val="clear" w:color="auto" w:fill="auto"/>
          </w:tcPr>
          <w:p w:rsidR="00A57638" w:rsidRPr="00371CC0" w:rsidRDefault="00A57638" w:rsidP="00E64835">
            <w:pPr>
              <w:framePr w:w="10152" w:h="6350" w:hSpace="451" w:vSpace="14" w:wrap="notBeside" w:vAnchor="text" w:hAnchor="text" w:x="452" w:y="15"/>
              <w:rPr>
                <w:rFonts w:ascii="Times New Roman" w:hAnsi="Times New Roman" w:cs="Times New Roman"/>
                <w:color w:val="auto"/>
              </w:rPr>
            </w:pPr>
          </w:p>
        </w:tc>
        <w:tc>
          <w:tcPr>
            <w:tcW w:w="1757" w:type="dxa"/>
            <w:tcBorders>
              <w:top w:val="single" w:sz="4" w:space="0" w:color="auto"/>
              <w:left w:val="single" w:sz="4" w:space="0" w:color="auto"/>
            </w:tcBorders>
            <w:shd w:val="clear" w:color="auto" w:fill="auto"/>
          </w:tcPr>
          <w:p w:rsidR="00A57638" w:rsidRPr="00371CC0" w:rsidRDefault="00A57638" w:rsidP="00E64835">
            <w:pPr>
              <w:framePr w:w="10152" w:h="6350" w:hSpace="451" w:vSpace="14" w:wrap="notBeside" w:vAnchor="text" w:hAnchor="text" w:x="452" w:y="15"/>
              <w:rPr>
                <w:rFonts w:ascii="Times New Roman" w:hAnsi="Times New Roman" w:cs="Times New Roman"/>
                <w:color w:val="auto"/>
              </w:rPr>
            </w:pPr>
          </w:p>
        </w:tc>
        <w:tc>
          <w:tcPr>
            <w:tcW w:w="1757" w:type="dxa"/>
            <w:tcBorders>
              <w:top w:val="single" w:sz="4" w:space="0" w:color="auto"/>
              <w:left w:val="single" w:sz="4" w:space="0" w:color="auto"/>
            </w:tcBorders>
            <w:shd w:val="clear" w:color="auto" w:fill="auto"/>
          </w:tcPr>
          <w:p w:rsidR="00A57638" w:rsidRPr="00371CC0" w:rsidRDefault="00A57638" w:rsidP="00E64835">
            <w:pPr>
              <w:framePr w:w="10152" w:h="6350" w:hSpace="451" w:vSpace="14" w:wrap="notBeside" w:vAnchor="text" w:hAnchor="text" w:x="452" w:y="15"/>
              <w:rPr>
                <w:rFonts w:ascii="Times New Roman" w:hAnsi="Times New Roman" w:cs="Times New Roman"/>
                <w:color w:val="auto"/>
              </w:rPr>
            </w:pPr>
          </w:p>
        </w:tc>
        <w:tc>
          <w:tcPr>
            <w:tcW w:w="1762" w:type="dxa"/>
            <w:tcBorders>
              <w:top w:val="single" w:sz="4" w:space="0" w:color="auto"/>
              <w:left w:val="single" w:sz="4" w:space="0" w:color="auto"/>
            </w:tcBorders>
            <w:shd w:val="clear" w:color="auto" w:fill="auto"/>
          </w:tcPr>
          <w:p w:rsidR="00A57638" w:rsidRPr="00371CC0" w:rsidRDefault="00A57638" w:rsidP="00E64835">
            <w:pPr>
              <w:framePr w:w="10152" w:h="6350" w:hSpace="451" w:vSpace="14" w:wrap="notBeside" w:vAnchor="text" w:hAnchor="text" w:x="452" w:y="15"/>
              <w:rPr>
                <w:rFonts w:ascii="Times New Roman" w:hAnsi="Times New Roman" w:cs="Times New Roman"/>
                <w:color w:val="auto"/>
              </w:rPr>
            </w:pPr>
          </w:p>
        </w:tc>
        <w:tc>
          <w:tcPr>
            <w:tcW w:w="1757" w:type="dxa"/>
            <w:tcBorders>
              <w:top w:val="single" w:sz="4" w:space="0" w:color="auto"/>
              <w:left w:val="single" w:sz="4" w:space="0" w:color="auto"/>
            </w:tcBorders>
            <w:shd w:val="clear" w:color="auto" w:fill="auto"/>
          </w:tcPr>
          <w:p w:rsidR="00A57638" w:rsidRPr="00371CC0" w:rsidRDefault="00E235EB" w:rsidP="00E64835">
            <w:pPr>
              <w:pStyle w:val="a6"/>
              <w:framePr w:w="10152" w:h="6350" w:hSpace="451" w:vSpace="14" w:wrap="notBeside" w:vAnchor="text" w:hAnchor="text" w:x="452" w:y="15"/>
              <w:spacing w:before="80" w:line="240" w:lineRule="auto"/>
              <w:ind w:firstLine="0"/>
              <w:rPr>
                <w:color w:val="auto"/>
                <w:sz w:val="24"/>
                <w:szCs w:val="24"/>
              </w:rPr>
            </w:pPr>
            <w:r w:rsidRPr="00371CC0">
              <w:rPr>
                <w:rFonts w:eastAsia="Courier New"/>
                <w:color w:val="auto"/>
                <w:sz w:val="24"/>
                <w:szCs w:val="24"/>
              </w:rPr>
              <w:t>создания модели инженерного объекта</w:t>
            </w:r>
          </w:p>
        </w:tc>
        <w:tc>
          <w:tcPr>
            <w:tcW w:w="1766" w:type="dxa"/>
            <w:tcBorders>
              <w:top w:val="single" w:sz="4" w:space="0" w:color="auto"/>
              <w:left w:val="single" w:sz="4" w:space="0" w:color="auto"/>
              <w:right w:val="single" w:sz="4" w:space="0" w:color="auto"/>
            </w:tcBorders>
            <w:shd w:val="clear" w:color="auto" w:fill="auto"/>
          </w:tcPr>
          <w:p w:rsidR="00A57638" w:rsidRPr="00371CC0" w:rsidRDefault="00E235EB" w:rsidP="00E64835">
            <w:pPr>
              <w:pStyle w:val="a6"/>
              <w:framePr w:w="10152" w:h="6350" w:hSpace="451" w:vSpace="14" w:wrap="notBeside" w:vAnchor="text" w:hAnchor="text" w:x="452" w:y="15"/>
              <w:spacing w:line="240" w:lineRule="auto"/>
              <w:ind w:firstLine="0"/>
              <w:rPr>
                <w:color w:val="auto"/>
                <w:sz w:val="24"/>
                <w:szCs w:val="24"/>
              </w:rPr>
            </w:pPr>
            <w:r w:rsidRPr="00371CC0">
              <w:rPr>
                <w:b/>
                <w:bCs/>
                <w:i/>
                <w:iCs/>
                <w:color w:val="auto"/>
                <w:sz w:val="24"/>
                <w:szCs w:val="24"/>
              </w:rPr>
              <w:t xml:space="preserve">Раздел 4. </w:t>
            </w:r>
            <w:r w:rsidRPr="00371CC0">
              <w:rPr>
                <w:rFonts w:eastAsia="Courier New"/>
                <w:color w:val="auto"/>
                <w:sz w:val="24"/>
                <w:szCs w:val="24"/>
              </w:rPr>
              <w:t>Разработка проекта инженерного объекта</w:t>
            </w:r>
          </w:p>
        </w:tc>
      </w:tr>
      <w:tr w:rsidR="00A57638" w:rsidRPr="00371CC0" w:rsidTr="00E64835">
        <w:trPr>
          <w:trHeight w:hRule="exact" w:val="2798"/>
        </w:trPr>
        <w:tc>
          <w:tcPr>
            <w:tcW w:w="1354" w:type="dxa"/>
            <w:tcBorders>
              <w:top w:val="single" w:sz="4" w:space="0" w:color="auto"/>
              <w:left w:val="single" w:sz="4" w:space="0" w:color="auto"/>
            </w:tcBorders>
            <w:shd w:val="clear" w:color="auto" w:fill="auto"/>
          </w:tcPr>
          <w:p w:rsidR="00A57638" w:rsidRPr="00371CC0" w:rsidRDefault="00E235EB" w:rsidP="00E64835">
            <w:pPr>
              <w:pStyle w:val="a6"/>
              <w:framePr w:w="10152" w:h="6350" w:hSpace="451" w:vSpace="14" w:wrap="notBeside" w:vAnchor="text" w:hAnchor="text" w:x="452" w:y="15"/>
              <w:spacing w:before="80" w:line="240" w:lineRule="auto"/>
              <w:ind w:firstLine="0"/>
              <w:rPr>
                <w:color w:val="auto"/>
                <w:sz w:val="24"/>
                <w:szCs w:val="24"/>
              </w:rPr>
            </w:pPr>
            <w:r w:rsidRPr="00371CC0">
              <w:rPr>
                <w:rFonts w:eastAsia="Courier New"/>
                <w:color w:val="auto"/>
                <w:sz w:val="24"/>
                <w:szCs w:val="24"/>
              </w:rPr>
              <w:t>Автоматизированные системы</w:t>
            </w:r>
          </w:p>
        </w:tc>
        <w:tc>
          <w:tcPr>
            <w:tcW w:w="1757" w:type="dxa"/>
            <w:tcBorders>
              <w:top w:val="single" w:sz="4" w:space="0" w:color="auto"/>
              <w:left w:val="single" w:sz="4" w:space="0" w:color="auto"/>
            </w:tcBorders>
            <w:shd w:val="clear" w:color="auto" w:fill="auto"/>
          </w:tcPr>
          <w:p w:rsidR="00A57638" w:rsidRPr="00371CC0" w:rsidRDefault="00A57638" w:rsidP="00E64835">
            <w:pPr>
              <w:framePr w:w="10152" w:h="6350" w:hSpace="451" w:vSpace="14" w:wrap="notBeside" w:vAnchor="text" w:hAnchor="text" w:x="452" w:y="15"/>
              <w:rPr>
                <w:rFonts w:ascii="Times New Roman" w:hAnsi="Times New Roman" w:cs="Times New Roman"/>
                <w:color w:val="auto"/>
              </w:rPr>
            </w:pPr>
          </w:p>
        </w:tc>
        <w:tc>
          <w:tcPr>
            <w:tcW w:w="1757" w:type="dxa"/>
            <w:tcBorders>
              <w:top w:val="single" w:sz="4" w:space="0" w:color="auto"/>
              <w:left w:val="single" w:sz="4" w:space="0" w:color="auto"/>
            </w:tcBorders>
            <w:shd w:val="clear" w:color="auto" w:fill="auto"/>
          </w:tcPr>
          <w:p w:rsidR="00A57638" w:rsidRPr="00371CC0" w:rsidRDefault="00A57638" w:rsidP="00E64835">
            <w:pPr>
              <w:framePr w:w="10152" w:h="6350" w:hSpace="451" w:vSpace="14" w:wrap="notBeside" w:vAnchor="text" w:hAnchor="text" w:x="452" w:y="15"/>
              <w:rPr>
                <w:rFonts w:ascii="Times New Roman" w:hAnsi="Times New Roman" w:cs="Times New Roman"/>
                <w:color w:val="auto"/>
              </w:rPr>
            </w:pPr>
          </w:p>
        </w:tc>
        <w:tc>
          <w:tcPr>
            <w:tcW w:w="1762" w:type="dxa"/>
            <w:tcBorders>
              <w:top w:val="single" w:sz="4" w:space="0" w:color="auto"/>
              <w:left w:val="single" w:sz="4" w:space="0" w:color="auto"/>
            </w:tcBorders>
            <w:shd w:val="clear" w:color="auto" w:fill="auto"/>
          </w:tcPr>
          <w:p w:rsidR="00A57638" w:rsidRPr="00371CC0" w:rsidRDefault="00A57638" w:rsidP="00E64835">
            <w:pPr>
              <w:framePr w:w="10152" w:h="6350" w:hSpace="451" w:vSpace="14" w:wrap="notBeside" w:vAnchor="text" w:hAnchor="text" w:x="452" w:y="15"/>
              <w:rPr>
                <w:rFonts w:ascii="Times New Roman" w:hAnsi="Times New Roman" w:cs="Times New Roman"/>
                <w:color w:val="auto"/>
              </w:rPr>
            </w:pPr>
          </w:p>
        </w:tc>
        <w:tc>
          <w:tcPr>
            <w:tcW w:w="1757" w:type="dxa"/>
            <w:tcBorders>
              <w:top w:val="single" w:sz="4" w:space="0" w:color="auto"/>
              <w:left w:val="single" w:sz="4" w:space="0" w:color="auto"/>
            </w:tcBorders>
            <w:shd w:val="clear" w:color="auto" w:fill="auto"/>
          </w:tcPr>
          <w:p w:rsidR="00A57638" w:rsidRPr="00371CC0" w:rsidRDefault="00E235EB" w:rsidP="00E64835">
            <w:pPr>
              <w:pStyle w:val="a6"/>
              <w:framePr w:w="10152" w:h="6350" w:hSpace="451" w:vSpace="14" w:wrap="notBeside" w:vAnchor="text" w:hAnchor="text" w:x="452" w:y="15"/>
              <w:spacing w:after="140" w:line="240" w:lineRule="auto"/>
              <w:ind w:firstLine="0"/>
              <w:rPr>
                <w:color w:val="auto"/>
                <w:sz w:val="24"/>
                <w:szCs w:val="24"/>
              </w:rPr>
            </w:pPr>
            <w:r w:rsidRPr="00371CC0">
              <w:rPr>
                <w:b/>
                <w:bCs/>
                <w:i/>
                <w:iCs/>
                <w:color w:val="auto"/>
                <w:sz w:val="24"/>
                <w:szCs w:val="24"/>
              </w:rPr>
              <w:t xml:space="preserve">Раздел 1. </w:t>
            </w:r>
            <w:r w:rsidRPr="00371CC0">
              <w:rPr>
                <w:rFonts w:eastAsia="Courier New"/>
                <w:color w:val="auto"/>
                <w:sz w:val="24"/>
                <w:szCs w:val="24"/>
              </w:rPr>
              <w:t>Управление. Общие представления.</w:t>
            </w:r>
          </w:p>
          <w:p w:rsidR="00A57638" w:rsidRPr="00371CC0" w:rsidRDefault="00E235EB" w:rsidP="00E64835">
            <w:pPr>
              <w:pStyle w:val="a6"/>
              <w:framePr w:w="10152" w:h="6350" w:hSpace="451" w:vSpace="14" w:wrap="notBeside" w:vAnchor="text" w:hAnchor="text" w:x="452" w:y="15"/>
              <w:spacing w:after="140" w:line="240" w:lineRule="auto"/>
              <w:ind w:firstLine="0"/>
              <w:rPr>
                <w:color w:val="auto"/>
                <w:sz w:val="24"/>
                <w:szCs w:val="24"/>
              </w:rPr>
            </w:pPr>
            <w:r w:rsidRPr="00371CC0">
              <w:rPr>
                <w:b/>
                <w:bCs/>
                <w:i/>
                <w:iCs/>
                <w:color w:val="auto"/>
                <w:sz w:val="24"/>
                <w:szCs w:val="24"/>
              </w:rPr>
              <w:t xml:space="preserve">Раздел 2. </w:t>
            </w:r>
            <w:r w:rsidRPr="00371CC0">
              <w:rPr>
                <w:rFonts w:eastAsia="Courier New"/>
                <w:color w:val="auto"/>
                <w:sz w:val="24"/>
                <w:szCs w:val="24"/>
              </w:rPr>
              <w:t>Управление техническими системами.</w:t>
            </w:r>
          </w:p>
          <w:p w:rsidR="00A57638" w:rsidRPr="00371CC0" w:rsidRDefault="00E235EB" w:rsidP="00E64835">
            <w:pPr>
              <w:pStyle w:val="a6"/>
              <w:framePr w:w="10152" w:h="6350" w:hSpace="451" w:vSpace="14" w:wrap="notBeside" w:vAnchor="text" w:hAnchor="text" w:x="452" w:y="15"/>
              <w:spacing w:after="140" w:line="240" w:lineRule="auto"/>
              <w:ind w:firstLine="0"/>
              <w:rPr>
                <w:color w:val="auto"/>
                <w:sz w:val="24"/>
                <w:szCs w:val="24"/>
              </w:rPr>
            </w:pPr>
            <w:r w:rsidRPr="00371CC0">
              <w:rPr>
                <w:b/>
                <w:bCs/>
                <w:i/>
                <w:iCs/>
                <w:color w:val="auto"/>
                <w:sz w:val="24"/>
                <w:szCs w:val="24"/>
              </w:rPr>
              <w:t xml:space="preserve">Раздел 3. </w:t>
            </w:r>
            <w:r w:rsidRPr="00371CC0">
              <w:rPr>
                <w:rFonts w:eastAsia="Courier New"/>
                <w:color w:val="auto"/>
                <w:sz w:val="24"/>
                <w:szCs w:val="24"/>
              </w:rPr>
              <w:t>Элементная база автоматизированных систем</w:t>
            </w:r>
          </w:p>
        </w:tc>
        <w:tc>
          <w:tcPr>
            <w:tcW w:w="1766" w:type="dxa"/>
            <w:tcBorders>
              <w:top w:val="single" w:sz="4" w:space="0" w:color="auto"/>
              <w:left w:val="single" w:sz="4" w:space="0" w:color="auto"/>
              <w:right w:val="single" w:sz="4" w:space="0" w:color="auto"/>
            </w:tcBorders>
            <w:shd w:val="clear" w:color="auto" w:fill="auto"/>
          </w:tcPr>
          <w:p w:rsidR="00A57638" w:rsidRPr="00371CC0" w:rsidRDefault="00E235EB" w:rsidP="00E64835">
            <w:pPr>
              <w:pStyle w:val="a6"/>
              <w:framePr w:w="10152" w:h="6350" w:hSpace="451" w:vSpace="14" w:wrap="notBeside" w:vAnchor="text" w:hAnchor="text" w:x="452" w:y="15"/>
              <w:spacing w:line="240" w:lineRule="auto"/>
              <w:ind w:firstLine="0"/>
              <w:rPr>
                <w:color w:val="auto"/>
                <w:sz w:val="24"/>
                <w:szCs w:val="24"/>
              </w:rPr>
            </w:pPr>
            <w:r w:rsidRPr="00371CC0">
              <w:rPr>
                <w:b/>
                <w:bCs/>
                <w:i/>
                <w:iCs/>
                <w:color w:val="auto"/>
                <w:sz w:val="24"/>
                <w:szCs w:val="24"/>
              </w:rPr>
              <w:t xml:space="preserve">Раздел 3. </w:t>
            </w:r>
            <w:r w:rsidRPr="00371CC0">
              <w:rPr>
                <w:rFonts w:eastAsia="Courier New"/>
                <w:color w:val="auto"/>
                <w:sz w:val="24"/>
                <w:szCs w:val="24"/>
              </w:rPr>
              <w:t>Управление социально- экономическими системами. Предпринимательство</w:t>
            </w:r>
          </w:p>
        </w:tc>
      </w:tr>
      <w:tr w:rsidR="00A57638" w:rsidRPr="00371CC0" w:rsidTr="00E64835">
        <w:trPr>
          <w:trHeight w:hRule="exact" w:val="1560"/>
        </w:trPr>
        <w:tc>
          <w:tcPr>
            <w:tcW w:w="1354" w:type="dxa"/>
            <w:tcBorders>
              <w:top w:val="single" w:sz="4" w:space="0" w:color="auto"/>
              <w:left w:val="single" w:sz="4" w:space="0" w:color="auto"/>
              <w:bottom w:val="single" w:sz="4" w:space="0" w:color="auto"/>
            </w:tcBorders>
            <w:shd w:val="clear" w:color="auto" w:fill="auto"/>
          </w:tcPr>
          <w:p w:rsidR="00A57638" w:rsidRPr="00371CC0" w:rsidRDefault="00E235EB" w:rsidP="00E64835">
            <w:pPr>
              <w:pStyle w:val="a6"/>
              <w:framePr w:w="10152" w:h="6350" w:hSpace="451" w:vSpace="14" w:wrap="notBeside" w:vAnchor="text" w:hAnchor="text" w:x="452" w:y="15"/>
              <w:spacing w:before="80" w:line="233" w:lineRule="auto"/>
              <w:ind w:firstLine="0"/>
              <w:rPr>
                <w:color w:val="auto"/>
                <w:sz w:val="24"/>
                <w:szCs w:val="24"/>
              </w:rPr>
            </w:pPr>
            <w:r w:rsidRPr="00371CC0">
              <w:rPr>
                <w:rFonts w:eastAsia="Courier New"/>
                <w:color w:val="auto"/>
                <w:sz w:val="24"/>
                <w:szCs w:val="24"/>
              </w:rPr>
              <w:t>Животноводство</w:t>
            </w:r>
          </w:p>
        </w:tc>
        <w:tc>
          <w:tcPr>
            <w:tcW w:w="1757" w:type="dxa"/>
            <w:tcBorders>
              <w:top w:val="single" w:sz="4" w:space="0" w:color="auto"/>
              <w:left w:val="single" w:sz="4" w:space="0" w:color="auto"/>
              <w:bottom w:val="single" w:sz="4" w:space="0" w:color="auto"/>
            </w:tcBorders>
            <w:shd w:val="clear" w:color="auto" w:fill="auto"/>
          </w:tcPr>
          <w:p w:rsidR="00A57638" w:rsidRPr="00371CC0" w:rsidRDefault="00E235EB" w:rsidP="00E64835">
            <w:pPr>
              <w:pStyle w:val="a6"/>
              <w:framePr w:w="10152" w:h="6350" w:hSpace="451" w:vSpace="14" w:wrap="notBeside" w:vAnchor="text" w:hAnchor="text" w:x="452" w:y="15"/>
              <w:spacing w:line="240" w:lineRule="auto"/>
              <w:ind w:firstLine="0"/>
              <w:rPr>
                <w:color w:val="auto"/>
                <w:sz w:val="24"/>
                <w:szCs w:val="24"/>
              </w:rPr>
            </w:pPr>
            <w:r w:rsidRPr="00371CC0">
              <w:rPr>
                <w:b/>
                <w:bCs/>
                <w:i/>
                <w:iCs/>
                <w:color w:val="auto"/>
                <w:sz w:val="24"/>
                <w:szCs w:val="24"/>
              </w:rPr>
              <w:t xml:space="preserve">Раздел 1. </w:t>
            </w:r>
            <w:r w:rsidRPr="00371CC0">
              <w:rPr>
                <w:rFonts w:eastAsia="Courier New"/>
                <w:color w:val="auto"/>
                <w:sz w:val="24"/>
                <w:szCs w:val="24"/>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rsidR="00A57638" w:rsidRPr="00371CC0" w:rsidRDefault="00E235EB" w:rsidP="00E64835">
            <w:pPr>
              <w:pStyle w:val="a6"/>
              <w:framePr w:w="10152" w:h="6350" w:hSpace="451" w:vSpace="14" w:wrap="notBeside" w:vAnchor="text" w:hAnchor="text" w:x="452" w:y="15"/>
              <w:spacing w:line="240" w:lineRule="auto"/>
              <w:ind w:firstLine="0"/>
              <w:rPr>
                <w:color w:val="auto"/>
                <w:sz w:val="24"/>
                <w:szCs w:val="24"/>
              </w:rPr>
            </w:pPr>
            <w:r w:rsidRPr="00371CC0">
              <w:rPr>
                <w:b/>
                <w:bCs/>
                <w:i/>
                <w:iCs/>
                <w:color w:val="auto"/>
                <w:sz w:val="24"/>
                <w:szCs w:val="24"/>
              </w:rPr>
              <w:t xml:space="preserve">Раздел 1. </w:t>
            </w:r>
            <w:r w:rsidRPr="00371CC0">
              <w:rPr>
                <w:rFonts w:eastAsia="Courier New"/>
                <w:color w:val="auto"/>
                <w:sz w:val="24"/>
                <w:szCs w:val="24"/>
              </w:rPr>
              <w:t>Элементы технологии выращивания сельскохозяйственных животных.</w:t>
            </w:r>
          </w:p>
        </w:tc>
        <w:tc>
          <w:tcPr>
            <w:tcW w:w="1762" w:type="dxa"/>
            <w:tcBorders>
              <w:top w:val="single" w:sz="4" w:space="0" w:color="auto"/>
              <w:left w:val="single" w:sz="4" w:space="0" w:color="auto"/>
              <w:bottom w:val="single" w:sz="4" w:space="0" w:color="auto"/>
            </w:tcBorders>
            <w:shd w:val="clear" w:color="auto" w:fill="auto"/>
          </w:tcPr>
          <w:p w:rsidR="00A57638" w:rsidRPr="00371CC0" w:rsidRDefault="00E235EB" w:rsidP="00E64835">
            <w:pPr>
              <w:pStyle w:val="a6"/>
              <w:framePr w:w="10152" w:h="6350" w:hSpace="451" w:vSpace="14" w:wrap="notBeside" w:vAnchor="text" w:hAnchor="text" w:x="452" w:y="15"/>
              <w:spacing w:line="240" w:lineRule="auto"/>
              <w:ind w:firstLine="0"/>
              <w:rPr>
                <w:color w:val="auto"/>
                <w:sz w:val="24"/>
                <w:szCs w:val="24"/>
              </w:rPr>
            </w:pPr>
            <w:r w:rsidRPr="00371CC0">
              <w:rPr>
                <w:b/>
                <w:bCs/>
                <w:i/>
                <w:iCs/>
                <w:color w:val="auto"/>
                <w:sz w:val="24"/>
                <w:szCs w:val="24"/>
              </w:rPr>
              <w:t xml:space="preserve">Раздел 1. </w:t>
            </w:r>
            <w:r w:rsidRPr="00371CC0">
              <w:rPr>
                <w:rFonts w:eastAsia="Courier New"/>
                <w:color w:val="auto"/>
                <w:sz w:val="24"/>
                <w:szCs w:val="24"/>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rsidR="00A57638" w:rsidRPr="00371CC0" w:rsidRDefault="00E235EB" w:rsidP="00E64835">
            <w:pPr>
              <w:pStyle w:val="a6"/>
              <w:framePr w:w="10152" w:h="6350" w:hSpace="451" w:vSpace="14" w:wrap="notBeside" w:vAnchor="text" w:hAnchor="text" w:x="452" w:y="15"/>
              <w:spacing w:before="80" w:line="240" w:lineRule="auto"/>
              <w:ind w:firstLine="0"/>
              <w:rPr>
                <w:color w:val="auto"/>
                <w:sz w:val="24"/>
                <w:szCs w:val="24"/>
              </w:rPr>
            </w:pPr>
            <w:r w:rsidRPr="00371CC0">
              <w:rPr>
                <w:rFonts w:eastAsia="Courier New"/>
                <w:color w:val="auto"/>
                <w:sz w:val="24"/>
                <w:szCs w:val="24"/>
              </w:rPr>
              <w:t>Раздел 2. Производство животноводческих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371CC0" w:rsidRDefault="00A57638" w:rsidP="00E64835">
            <w:pPr>
              <w:framePr w:w="10152" w:h="6350" w:hSpace="451" w:vSpace="14" w:wrap="notBeside" w:vAnchor="text" w:hAnchor="text" w:x="452" w:y="15"/>
              <w:rPr>
                <w:rFonts w:ascii="Times New Roman" w:hAnsi="Times New Roman" w:cs="Times New Roman"/>
                <w:color w:val="auto"/>
              </w:rPr>
            </w:pPr>
          </w:p>
        </w:tc>
      </w:tr>
    </w:tbl>
    <w:p w:rsidR="00A57638" w:rsidRPr="00371CC0" w:rsidRDefault="00FA32DC">
      <w:pPr>
        <w:pStyle w:val="ad"/>
        <w:framePr w:w="230" w:h="6384" w:hRule="exact" w:hSpace="10373" w:wrap="notBeside" w:vAnchor="text" w:hAnchor="text" w:y="1"/>
        <w:tabs>
          <w:tab w:val="left" w:pos="4032"/>
        </w:tabs>
        <w:textDirection w:val="tbRl"/>
        <w:rPr>
          <w:color w:val="auto"/>
          <w:sz w:val="24"/>
          <w:szCs w:val="24"/>
        </w:rPr>
      </w:pPr>
      <w:r w:rsidRPr="00371CC0">
        <w:rPr>
          <w:rFonts w:eastAsia="Tahoma"/>
          <w:b w:val="0"/>
          <w:bCs w:val="0"/>
          <w:i w:val="0"/>
          <w:iCs w:val="0"/>
          <w:color w:val="auto"/>
          <w:sz w:val="24"/>
          <w:szCs w:val="24"/>
        </w:rPr>
        <w:t xml:space="preserve"> </w:t>
      </w:r>
      <w:r w:rsidR="00E235EB" w:rsidRPr="00371CC0">
        <w:rPr>
          <w:rFonts w:eastAsia="Tahoma"/>
          <w:b w:val="0"/>
          <w:bCs w:val="0"/>
          <w:i w:val="0"/>
          <w:iCs w:val="0"/>
          <w:color w:val="auto"/>
          <w:sz w:val="24"/>
          <w:szCs w:val="24"/>
        </w:rPr>
        <w:tab/>
      </w:r>
    </w:p>
    <w:p w:rsidR="00A57638" w:rsidRPr="00371CC0" w:rsidRDefault="00E235EB">
      <w:pPr>
        <w:spacing w:line="1" w:lineRule="exact"/>
        <w:rPr>
          <w:rFonts w:ascii="Times New Roman" w:hAnsi="Times New Roman" w:cs="Times New Roman"/>
          <w:color w:val="auto"/>
        </w:rPr>
      </w:pPr>
      <w:r w:rsidRPr="00371CC0">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371CC0"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371CC0" w:rsidRDefault="00E235EB" w:rsidP="00E64835">
            <w:pPr>
              <w:pStyle w:val="a6"/>
              <w:framePr w:w="10152" w:h="6346" w:hSpace="422" w:vSpace="19" w:wrap="notBeside" w:vAnchor="text" w:hAnchor="text" w:x="437" w:y="20"/>
              <w:spacing w:line="240" w:lineRule="auto"/>
              <w:ind w:firstLine="0"/>
              <w:jc w:val="center"/>
              <w:rPr>
                <w:color w:val="auto"/>
                <w:sz w:val="24"/>
                <w:szCs w:val="24"/>
              </w:rPr>
            </w:pPr>
            <w:r w:rsidRPr="00371CC0">
              <w:rPr>
                <w:color w:val="auto"/>
                <w:sz w:val="24"/>
                <w:szCs w:val="24"/>
              </w:rPr>
              <w:t>ВАРИАТИВНЫЕ МОДУЛИ</w:t>
            </w:r>
          </w:p>
        </w:tc>
      </w:tr>
      <w:tr w:rsidR="00A57638" w:rsidRPr="00371CC0" w:rsidTr="00E64835">
        <w:trPr>
          <w:trHeight w:hRule="exact" w:val="365"/>
        </w:trPr>
        <w:tc>
          <w:tcPr>
            <w:tcW w:w="1354" w:type="dxa"/>
            <w:tcBorders>
              <w:top w:val="single" w:sz="4" w:space="0" w:color="auto"/>
              <w:left w:val="single" w:sz="4" w:space="0" w:color="auto"/>
            </w:tcBorders>
            <w:shd w:val="clear" w:color="auto" w:fill="auto"/>
          </w:tcPr>
          <w:p w:rsidR="00A57638" w:rsidRPr="00371CC0" w:rsidRDefault="00E235EB" w:rsidP="00E64835">
            <w:pPr>
              <w:pStyle w:val="a6"/>
              <w:framePr w:w="10152" w:h="6346" w:hSpace="422" w:vSpace="19" w:wrap="notBeside" w:vAnchor="text" w:hAnchor="text" w:x="437" w:y="20"/>
              <w:spacing w:line="240" w:lineRule="auto"/>
              <w:ind w:firstLine="0"/>
              <w:jc w:val="center"/>
              <w:rPr>
                <w:color w:val="auto"/>
                <w:sz w:val="24"/>
                <w:szCs w:val="24"/>
              </w:rPr>
            </w:pPr>
            <w:r w:rsidRPr="00371CC0">
              <w:rPr>
                <w:rFonts w:eastAsia="Courier New"/>
                <w:color w:val="auto"/>
                <w:sz w:val="24"/>
                <w:szCs w:val="24"/>
              </w:rPr>
              <w:t>Модуль</w:t>
            </w:r>
          </w:p>
        </w:tc>
        <w:tc>
          <w:tcPr>
            <w:tcW w:w="1757" w:type="dxa"/>
            <w:tcBorders>
              <w:top w:val="single" w:sz="4" w:space="0" w:color="auto"/>
              <w:left w:val="single" w:sz="4" w:space="0" w:color="auto"/>
            </w:tcBorders>
            <w:shd w:val="clear" w:color="auto" w:fill="auto"/>
          </w:tcPr>
          <w:p w:rsidR="00A57638" w:rsidRPr="00371CC0" w:rsidRDefault="00E235EB" w:rsidP="00E64835">
            <w:pPr>
              <w:pStyle w:val="a6"/>
              <w:framePr w:w="10152" w:h="6346" w:hSpace="422" w:vSpace="19" w:wrap="notBeside" w:vAnchor="text" w:hAnchor="text" w:x="437" w:y="20"/>
              <w:spacing w:line="240" w:lineRule="auto"/>
              <w:ind w:firstLine="0"/>
              <w:jc w:val="center"/>
              <w:rPr>
                <w:color w:val="auto"/>
                <w:sz w:val="24"/>
                <w:szCs w:val="24"/>
              </w:rPr>
            </w:pPr>
            <w:r w:rsidRPr="00371CC0">
              <w:rPr>
                <w:rFonts w:eastAsia="Courier New"/>
                <w:color w:val="auto"/>
                <w:sz w:val="24"/>
                <w:szCs w:val="24"/>
              </w:rPr>
              <w:t>5 класс(17 ч)</w:t>
            </w:r>
          </w:p>
        </w:tc>
        <w:tc>
          <w:tcPr>
            <w:tcW w:w="1757" w:type="dxa"/>
            <w:tcBorders>
              <w:top w:val="single" w:sz="4" w:space="0" w:color="auto"/>
              <w:left w:val="single" w:sz="4" w:space="0" w:color="auto"/>
            </w:tcBorders>
            <w:shd w:val="clear" w:color="auto" w:fill="auto"/>
          </w:tcPr>
          <w:p w:rsidR="00A57638" w:rsidRPr="00371CC0" w:rsidRDefault="00E235EB" w:rsidP="00E64835">
            <w:pPr>
              <w:pStyle w:val="a6"/>
              <w:framePr w:w="10152" w:h="6346" w:hSpace="422" w:vSpace="19" w:wrap="notBeside" w:vAnchor="text" w:hAnchor="text" w:x="437" w:y="20"/>
              <w:spacing w:line="240" w:lineRule="auto"/>
              <w:ind w:firstLine="0"/>
              <w:jc w:val="center"/>
              <w:rPr>
                <w:color w:val="auto"/>
                <w:sz w:val="24"/>
                <w:szCs w:val="24"/>
              </w:rPr>
            </w:pPr>
            <w:r w:rsidRPr="00371CC0">
              <w:rPr>
                <w:rFonts w:eastAsia="Courier New"/>
                <w:color w:val="auto"/>
                <w:sz w:val="24"/>
                <w:szCs w:val="24"/>
              </w:rPr>
              <w:t>6 класс(17 ч)</w:t>
            </w:r>
          </w:p>
        </w:tc>
        <w:tc>
          <w:tcPr>
            <w:tcW w:w="1762" w:type="dxa"/>
            <w:tcBorders>
              <w:top w:val="single" w:sz="4" w:space="0" w:color="auto"/>
              <w:left w:val="single" w:sz="4" w:space="0" w:color="auto"/>
            </w:tcBorders>
            <w:shd w:val="clear" w:color="auto" w:fill="auto"/>
          </w:tcPr>
          <w:p w:rsidR="00A57638" w:rsidRPr="00371CC0" w:rsidRDefault="00E235EB" w:rsidP="00E64835">
            <w:pPr>
              <w:pStyle w:val="a6"/>
              <w:framePr w:w="10152" w:h="6346" w:hSpace="422" w:vSpace="19" w:wrap="notBeside" w:vAnchor="text" w:hAnchor="text" w:x="437" w:y="20"/>
              <w:spacing w:line="240" w:lineRule="auto"/>
              <w:jc w:val="center"/>
              <w:rPr>
                <w:color w:val="auto"/>
                <w:sz w:val="24"/>
                <w:szCs w:val="24"/>
              </w:rPr>
            </w:pPr>
            <w:r w:rsidRPr="00371CC0">
              <w:rPr>
                <w:rFonts w:eastAsia="Courier New"/>
                <w:color w:val="auto"/>
                <w:sz w:val="24"/>
                <w:szCs w:val="24"/>
              </w:rPr>
              <w:t>7 класс(17 ч)</w:t>
            </w:r>
          </w:p>
        </w:tc>
        <w:tc>
          <w:tcPr>
            <w:tcW w:w="1757" w:type="dxa"/>
            <w:tcBorders>
              <w:top w:val="single" w:sz="4" w:space="0" w:color="auto"/>
              <w:left w:val="single" w:sz="4" w:space="0" w:color="auto"/>
            </w:tcBorders>
            <w:shd w:val="clear" w:color="auto" w:fill="auto"/>
          </w:tcPr>
          <w:p w:rsidR="00A57638" w:rsidRPr="00371CC0" w:rsidRDefault="00E235EB" w:rsidP="00E64835">
            <w:pPr>
              <w:pStyle w:val="a6"/>
              <w:framePr w:w="10152" w:h="6346" w:hSpace="422" w:vSpace="19" w:wrap="notBeside" w:vAnchor="text" w:hAnchor="text" w:x="437" w:y="20"/>
              <w:spacing w:line="240" w:lineRule="auto"/>
              <w:jc w:val="center"/>
              <w:rPr>
                <w:color w:val="auto"/>
                <w:sz w:val="24"/>
                <w:szCs w:val="24"/>
              </w:rPr>
            </w:pPr>
            <w:r w:rsidRPr="00371CC0">
              <w:rPr>
                <w:rFonts w:eastAsia="Courier New"/>
                <w:color w:val="auto"/>
                <w:sz w:val="24"/>
                <w:szCs w:val="24"/>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371CC0" w:rsidRDefault="00E235EB" w:rsidP="00E64835">
            <w:pPr>
              <w:pStyle w:val="a6"/>
              <w:framePr w:w="10152" w:h="6346" w:hSpace="422" w:vSpace="19" w:wrap="notBeside" w:vAnchor="text" w:hAnchor="text" w:x="437" w:y="20"/>
              <w:spacing w:line="240" w:lineRule="auto"/>
              <w:ind w:firstLine="0"/>
              <w:jc w:val="center"/>
              <w:rPr>
                <w:color w:val="auto"/>
                <w:sz w:val="24"/>
                <w:szCs w:val="24"/>
              </w:rPr>
            </w:pPr>
            <w:r w:rsidRPr="00371CC0">
              <w:rPr>
                <w:rFonts w:eastAsia="Courier New"/>
                <w:color w:val="auto"/>
                <w:sz w:val="24"/>
                <w:szCs w:val="24"/>
              </w:rPr>
              <w:t>9 класс(17 ч)</w:t>
            </w:r>
          </w:p>
        </w:tc>
      </w:tr>
      <w:tr w:rsidR="00A57638" w:rsidRPr="00371CC0" w:rsidTr="00E64835">
        <w:trPr>
          <w:trHeight w:hRule="exact" w:val="2105"/>
        </w:trPr>
        <w:tc>
          <w:tcPr>
            <w:tcW w:w="1354" w:type="dxa"/>
            <w:tcBorders>
              <w:top w:val="single" w:sz="4" w:space="0" w:color="auto"/>
              <w:left w:val="single" w:sz="4" w:space="0" w:color="auto"/>
            </w:tcBorders>
            <w:shd w:val="clear" w:color="auto" w:fill="auto"/>
          </w:tcPr>
          <w:p w:rsidR="00A57638" w:rsidRPr="00371CC0" w:rsidRDefault="00A57638" w:rsidP="00E64835">
            <w:pPr>
              <w:framePr w:w="10152" w:h="6346" w:hSpace="422" w:vSpace="19" w:wrap="notBeside" w:vAnchor="text" w:hAnchor="text" w:x="437" w:y="20"/>
              <w:rPr>
                <w:rFonts w:ascii="Times New Roman" w:hAnsi="Times New Roman" w:cs="Times New Roman"/>
                <w:color w:val="auto"/>
              </w:rPr>
            </w:pPr>
          </w:p>
        </w:tc>
        <w:tc>
          <w:tcPr>
            <w:tcW w:w="1757" w:type="dxa"/>
            <w:tcBorders>
              <w:top w:val="single" w:sz="4" w:space="0" w:color="auto"/>
              <w:left w:val="single" w:sz="4" w:space="0" w:color="auto"/>
            </w:tcBorders>
            <w:shd w:val="clear" w:color="auto" w:fill="auto"/>
          </w:tcPr>
          <w:p w:rsidR="00A57638" w:rsidRPr="00371CC0" w:rsidRDefault="00E235EB" w:rsidP="00E64835">
            <w:pPr>
              <w:pStyle w:val="a6"/>
              <w:framePr w:w="10152" w:h="6346" w:hSpace="422" w:vSpace="19" w:wrap="notBeside" w:vAnchor="text" w:hAnchor="text" w:x="437" w:y="20"/>
              <w:spacing w:before="80" w:line="228" w:lineRule="auto"/>
              <w:ind w:firstLine="0"/>
              <w:rPr>
                <w:color w:val="auto"/>
                <w:sz w:val="24"/>
                <w:szCs w:val="24"/>
              </w:rPr>
            </w:pPr>
            <w:r w:rsidRPr="00371CC0">
              <w:rPr>
                <w:rFonts w:eastAsia="Courier New"/>
                <w:color w:val="auto"/>
                <w:sz w:val="24"/>
                <w:szCs w:val="24"/>
              </w:rPr>
              <w:t>(Приручение животных как фактор развития человеческой цивилизации. Сельскохозяйственные животные)</w:t>
            </w:r>
          </w:p>
        </w:tc>
        <w:tc>
          <w:tcPr>
            <w:tcW w:w="1757" w:type="dxa"/>
            <w:tcBorders>
              <w:top w:val="single" w:sz="4" w:space="0" w:color="auto"/>
              <w:left w:val="single" w:sz="4" w:space="0" w:color="auto"/>
            </w:tcBorders>
            <w:shd w:val="clear" w:color="auto" w:fill="auto"/>
          </w:tcPr>
          <w:p w:rsidR="00A57638" w:rsidRPr="00371CC0" w:rsidRDefault="00E235EB" w:rsidP="00E64835">
            <w:pPr>
              <w:pStyle w:val="a6"/>
              <w:framePr w:w="10152" w:h="6346" w:hSpace="422" w:vSpace="19" w:wrap="notBeside" w:vAnchor="text" w:hAnchor="text" w:x="437" w:y="20"/>
              <w:spacing w:line="230" w:lineRule="auto"/>
              <w:ind w:firstLine="0"/>
              <w:rPr>
                <w:color w:val="auto"/>
                <w:sz w:val="24"/>
                <w:szCs w:val="24"/>
              </w:rPr>
            </w:pPr>
            <w:r w:rsidRPr="00371CC0">
              <w:rPr>
                <w:rFonts w:eastAsia="Courier New"/>
                <w:color w:val="auto"/>
                <w:sz w:val="24"/>
                <w:szCs w:val="24"/>
              </w:rPr>
              <w:t>(Содержание сельскохозяйственных животных: помещение, оборудование, уход. Разведение животных. Породы животных, их создание)</w:t>
            </w:r>
          </w:p>
        </w:tc>
        <w:tc>
          <w:tcPr>
            <w:tcW w:w="1762" w:type="dxa"/>
            <w:tcBorders>
              <w:top w:val="single" w:sz="4" w:space="0" w:color="auto"/>
              <w:left w:val="single" w:sz="4" w:space="0" w:color="auto"/>
            </w:tcBorders>
            <w:shd w:val="clear" w:color="auto" w:fill="auto"/>
          </w:tcPr>
          <w:p w:rsidR="00A57638" w:rsidRPr="00371CC0" w:rsidRDefault="00E235EB" w:rsidP="00E64835">
            <w:pPr>
              <w:pStyle w:val="a6"/>
              <w:framePr w:w="10152" w:h="6346" w:hSpace="422" w:vSpace="19" w:wrap="notBeside" w:vAnchor="text" w:hAnchor="text" w:x="437" w:y="20"/>
              <w:spacing w:line="230" w:lineRule="auto"/>
              <w:ind w:firstLine="0"/>
              <w:rPr>
                <w:color w:val="auto"/>
                <w:sz w:val="24"/>
                <w:szCs w:val="24"/>
              </w:rPr>
            </w:pPr>
            <w:r w:rsidRPr="00371CC0">
              <w:rPr>
                <w:rFonts w:eastAsia="Courier New"/>
                <w:color w:val="auto"/>
                <w:sz w:val="24"/>
                <w:szCs w:val="24"/>
              </w:rPr>
              <w:t>(Животные у нас дома. Забота о домашних и бездомных животных. Проблема клонирования живых организмов. Социальные и этические проблемы)</w:t>
            </w:r>
          </w:p>
        </w:tc>
        <w:tc>
          <w:tcPr>
            <w:tcW w:w="1757" w:type="dxa"/>
            <w:tcBorders>
              <w:top w:val="single" w:sz="4" w:space="0" w:color="auto"/>
              <w:left w:val="single" w:sz="4" w:space="0" w:color="auto"/>
            </w:tcBorders>
            <w:shd w:val="clear" w:color="auto" w:fill="auto"/>
          </w:tcPr>
          <w:p w:rsidR="00A57638" w:rsidRPr="00371CC0" w:rsidRDefault="00E235EB" w:rsidP="00E64835">
            <w:pPr>
              <w:pStyle w:val="a6"/>
              <w:framePr w:w="10152" w:h="6346" w:hSpace="422" w:vSpace="19" w:wrap="notBeside" w:vAnchor="text" w:hAnchor="text" w:x="437" w:y="20"/>
              <w:spacing w:line="228" w:lineRule="auto"/>
              <w:ind w:firstLine="0"/>
              <w:rPr>
                <w:color w:val="auto"/>
                <w:sz w:val="24"/>
                <w:szCs w:val="24"/>
              </w:rPr>
            </w:pPr>
            <w:r w:rsidRPr="00371CC0">
              <w:rPr>
                <w:b/>
                <w:bCs/>
                <w:i/>
                <w:iCs/>
                <w:color w:val="auto"/>
                <w:sz w:val="24"/>
                <w:szCs w:val="24"/>
              </w:rPr>
              <w:t xml:space="preserve">Раздел 3. </w:t>
            </w:r>
            <w:r w:rsidRPr="00371CC0">
              <w:rPr>
                <w:rFonts w:eastAsia="Courier New"/>
                <w:color w:val="auto"/>
                <w:sz w:val="24"/>
                <w:szCs w:val="24"/>
              </w:rPr>
              <w:t>Профессии, связанные с деятельностью животновода</w:t>
            </w:r>
          </w:p>
        </w:tc>
        <w:tc>
          <w:tcPr>
            <w:tcW w:w="1766" w:type="dxa"/>
            <w:tcBorders>
              <w:top w:val="single" w:sz="4" w:space="0" w:color="auto"/>
              <w:left w:val="single" w:sz="4" w:space="0" w:color="auto"/>
              <w:right w:val="single" w:sz="4" w:space="0" w:color="auto"/>
            </w:tcBorders>
            <w:shd w:val="clear" w:color="auto" w:fill="auto"/>
          </w:tcPr>
          <w:p w:rsidR="00A57638" w:rsidRPr="00371CC0" w:rsidRDefault="00A57638" w:rsidP="00E64835">
            <w:pPr>
              <w:framePr w:w="10152" w:h="6346" w:hSpace="422" w:vSpace="19" w:wrap="notBeside" w:vAnchor="text" w:hAnchor="text" w:x="437" w:y="20"/>
              <w:rPr>
                <w:rFonts w:ascii="Times New Roman" w:hAnsi="Times New Roman" w:cs="Times New Roman"/>
                <w:color w:val="auto"/>
              </w:rPr>
            </w:pPr>
          </w:p>
        </w:tc>
      </w:tr>
      <w:tr w:rsidR="00A57638" w:rsidRPr="00371CC0" w:rsidTr="00E64835">
        <w:trPr>
          <w:trHeight w:hRule="exact" w:val="3302"/>
        </w:trPr>
        <w:tc>
          <w:tcPr>
            <w:tcW w:w="1354" w:type="dxa"/>
            <w:tcBorders>
              <w:top w:val="single" w:sz="4" w:space="0" w:color="auto"/>
              <w:left w:val="single" w:sz="4" w:space="0" w:color="auto"/>
              <w:bottom w:val="single" w:sz="4" w:space="0" w:color="auto"/>
            </w:tcBorders>
            <w:shd w:val="clear" w:color="auto" w:fill="auto"/>
          </w:tcPr>
          <w:p w:rsidR="00A57638" w:rsidRPr="00371CC0" w:rsidRDefault="00E235EB" w:rsidP="00E64835">
            <w:pPr>
              <w:pStyle w:val="a6"/>
              <w:framePr w:w="10152" w:h="6346" w:hSpace="422" w:vSpace="19" w:wrap="notBeside" w:vAnchor="text" w:hAnchor="text" w:x="437" w:y="20"/>
              <w:spacing w:before="80" w:line="226" w:lineRule="auto"/>
              <w:ind w:firstLine="0"/>
              <w:rPr>
                <w:color w:val="auto"/>
                <w:sz w:val="24"/>
                <w:szCs w:val="24"/>
              </w:rPr>
            </w:pPr>
            <w:r w:rsidRPr="00371CC0">
              <w:rPr>
                <w:rFonts w:eastAsia="Courier New"/>
                <w:color w:val="auto"/>
                <w:sz w:val="24"/>
                <w:szCs w:val="24"/>
              </w:rPr>
              <w:t>Растениеводство</w:t>
            </w:r>
          </w:p>
        </w:tc>
        <w:tc>
          <w:tcPr>
            <w:tcW w:w="1757" w:type="dxa"/>
            <w:tcBorders>
              <w:top w:val="single" w:sz="4" w:space="0" w:color="auto"/>
              <w:left w:val="single" w:sz="4" w:space="0" w:color="auto"/>
              <w:bottom w:val="single" w:sz="4" w:space="0" w:color="auto"/>
            </w:tcBorders>
            <w:shd w:val="clear" w:color="auto" w:fill="auto"/>
          </w:tcPr>
          <w:p w:rsidR="00A57638" w:rsidRPr="00371CC0" w:rsidRDefault="00E235EB" w:rsidP="00E64835">
            <w:pPr>
              <w:pStyle w:val="a6"/>
              <w:framePr w:w="10152" w:h="6346" w:hSpace="422" w:vSpace="19" w:wrap="notBeside" w:vAnchor="text" w:hAnchor="text" w:x="437" w:y="20"/>
              <w:spacing w:line="230" w:lineRule="auto"/>
              <w:ind w:firstLine="0"/>
              <w:rPr>
                <w:color w:val="auto"/>
                <w:sz w:val="24"/>
                <w:szCs w:val="24"/>
              </w:rPr>
            </w:pPr>
            <w:r w:rsidRPr="00371CC0">
              <w:rPr>
                <w:b/>
                <w:bCs/>
                <w:i/>
                <w:iCs/>
                <w:color w:val="auto"/>
                <w:sz w:val="24"/>
                <w:szCs w:val="24"/>
              </w:rPr>
              <w:t xml:space="preserve">Раздел 1. </w:t>
            </w:r>
            <w:r w:rsidRPr="00371CC0">
              <w:rPr>
                <w:rFonts w:eastAsia="Courier New"/>
                <w:color w:val="auto"/>
                <w:sz w:val="24"/>
                <w:szCs w:val="24"/>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rsidR="00A57638" w:rsidRPr="00371CC0" w:rsidRDefault="00E235EB" w:rsidP="00E64835">
            <w:pPr>
              <w:pStyle w:val="a6"/>
              <w:framePr w:w="10152" w:h="6346" w:hSpace="422" w:vSpace="19" w:wrap="notBeside" w:vAnchor="text" w:hAnchor="text" w:x="437" w:y="20"/>
              <w:spacing w:line="228" w:lineRule="auto"/>
              <w:ind w:firstLine="0"/>
              <w:rPr>
                <w:color w:val="auto"/>
                <w:sz w:val="24"/>
                <w:szCs w:val="24"/>
              </w:rPr>
            </w:pPr>
            <w:r w:rsidRPr="00371CC0">
              <w:rPr>
                <w:b/>
                <w:bCs/>
                <w:i/>
                <w:iCs/>
                <w:color w:val="auto"/>
                <w:sz w:val="24"/>
                <w:szCs w:val="24"/>
              </w:rPr>
              <w:t xml:space="preserve">Раздел 1. </w:t>
            </w:r>
            <w:r w:rsidRPr="00371CC0">
              <w:rPr>
                <w:rFonts w:eastAsia="Courier New"/>
                <w:color w:val="auto"/>
                <w:sz w:val="24"/>
                <w:szCs w:val="24"/>
              </w:rPr>
              <w:t>Элементы технологии возделывания сельскохозяйственных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tcBorders>
            <w:shd w:val="clear" w:color="auto" w:fill="auto"/>
          </w:tcPr>
          <w:p w:rsidR="00A57638" w:rsidRPr="00371CC0" w:rsidRDefault="00E235EB" w:rsidP="00E64835">
            <w:pPr>
              <w:pStyle w:val="a6"/>
              <w:framePr w:w="10152" w:h="6346" w:hSpace="422" w:vSpace="19" w:wrap="notBeside" w:vAnchor="text" w:hAnchor="text" w:x="437" w:y="20"/>
              <w:spacing w:line="230" w:lineRule="auto"/>
              <w:ind w:firstLine="0"/>
              <w:rPr>
                <w:color w:val="auto"/>
                <w:sz w:val="24"/>
                <w:szCs w:val="24"/>
              </w:rPr>
            </w:pPr>
            <w:r w:rsidRPr="00371CC0">
              <w:rPr>
                <w:b/>
                <w:bCs/>
                <w:i/>
                <w:iCs/>
                <w:color w:val="auto"/>
                <w:sz w:val="24"/>
                <w:szCs w:val="24"/>
              </w:rPr>
              <w:t xml:space="preserve">Раздел 1. </w:t>
            </w:r>
            <w:r w:rsidRPr="00371CC0">
              <w:rPr>
                <w:rFonts w:eastAsia="Courier New"/>
                <w:color w:val="auto"/>
                <w:sz w:val="24"/>
                <w:szCs w:val="24"/>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tcBorders>
            <w:shd w:val="clear" w:color="auto" w:fill="auto"/>
          </w:tcPr>
          <w:p w:rsidR="00A57638" w:rsidRPr="00371CC0" w:rsidRDefault="00E235EB" w:rsidP="00E64835">
            <w:pPr>
              <w:pStyle w:val="a6"/>
              <w:framePr w:w="10152" w:h="6346" w:hSpace="422" w:vSpace="19" w:wrap="notBeside" w:vAnchor="text" w:hAnchor="text" w:x="437" w:y="20"/>
              <w:spacing w:after="160" w:line="228" w:lineRule="auto"/>
              <w:ind w:firstLine="0"/>
              <w:rPr>
                <w:color w:val="auto"/>
                <w:sz w:val="24"/>
                <w:szCs w:val="24"/>
              </w:rPr>
            </w:pPr>
            <w:r w:rsidRPr="00371CC0">
              <w:rPr>
                <w:b/>
                <w:bCs/>
                <w:i/>
                <w:iCs/>
                <w:color w:val="auto"/>
                <w:sz w:val="24"/>
                <w:szCs w:val="24"/>
              </w:rPr>
              <w:t xml:space="preserve">Раздел 2. </w:t>
            </w:r>
            <w:r w:rsidRPr="00371CC0">
              <w:rPr>
                <w:rFonts w:eastAsia="Courier New"/>
                <w:color w:val="auto"/>
                <w:sz w:val="24"/>
                <w:szCs w:val="24"/>
              </w:rPr>
              <w:t>Сельскохозяйственное производство</w:t>
            </w:r>
          </w:p>
          <w:p w:rsidR="00A57638" w:rsidRPr="00371CC0" w:rsidRDefault="00E235EB" w:rsidP="00E64835">
            <w:pPr>
              <w:pStyle w:val="a6"/>
              <w:framePr w:w="10152" w:h="6346" w:hSpace="422" w:vSpace="19" w:wrap="notBeside" w:vAnchor="text" w:hAnchor="text" w:x="437" w:y="20"/>
              <w:spacing w:line="228" w:lineRule="auto"/>
              <w:ind w:firstLine="0"/>
              <w:rPr>
                <w:color w:val="auto"/>
                <w:sz w:val="24"/>
                <w:szCs w:val="24"/>
              </w:rPr>
            </w:pPr>
            <w:r w:rsidRPr="00371CC0">
              <w:rPr>
                <w:b/>
                <w:bCs/>
                <w:i/>
                <w:iCs/>
                <w:color w:val="auto"/>
                <w:sz w:val="24"/>
                <w:szCs w:val="24"/>
              </w:rPr>
              <w:t xml:space="preserve">Раздел 3. </w:t>
            </w:r>
            <w:r w:rsidRPr="00371CC0">
              <w:rPr>
                <w:rFonts w:eastAsia="Courier New"/>
                <w:color w:val="auto"/>
                <w:sz w:val="24"/>
                <w:szCs w:val="24"/>
              </w:rPr>
              <w:t>Сельскохозяйственные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371CC0" w:rsidRDefault="00A57638" w:rsidP="00E64835">
            <w:pPr>
              <w:framePr w:w="10152" w:h="6346" w:hSpace="422" w:vSpace="19" w:wrap="notBeside" w:vAnchor="text" w:hAnchor="text" w:x="437" w:y="20"/>
              <w:rPr>
                <w:rFonts w:ascii="Times New Roman" w:hAnsi="Times New Roman" w:cs="Times New Roman"/>
                <w:color w:val="auto"/>
              </w:rPr>
            </w:pPr>
          </w:p>
        </w:tc>
      </w:tr>
    </w:tbl>
    <w:p w:rsidR="00A57638" w:rsidRPr="00371CC0" w:rsidRDefault="00E235EB">
      <w:pPr>
        <w:pStyle w:val="ad"/>
        <w:framePr w:w="187" w:h="6394" w:hRule="exact" w:hSpace="14" w:wrap="notBeside" w:vAnchor="text" w:hAnchor="text" w:x="15" w:y="1"/>
        <w:tabs>
          <w:tab w:val="left" w:pos="6072"/>
        </w:tabs>
        <w:textDirection w:val="tbRl"/>
        <w:rPr>
          <w:color w:val="auto"/>
          <w:sz w:val="24"/>
          <w:szCs w:val="24"/>
        </w:rPr>
      </w:pPr>
      <w:r w:rsidRPr="00371CC0">
        <w:rPr>
          <w:rFonts w:eastAsia="Tahoma"/>
          <w:b w:val="0"/>
          <w:bCs w:val="0"/>
          <w:i w:val="0"/>
          <w:iCs w:val="0"/>
          <w:color w:val="auto"/>
          <w:sz w:val="24"/>
          <w:szCs w:val="24"/>
        </w:rPr>
        <w:t>ТЕХНОЛОГИЯ. 5—9 классы</w:t>
      </w:r>
      <w:r w:rsidRPr="00371CC0">
        <w:rPr>
          <w:rFonts w:eastAsia="Tahoma"/>
          <w:b w:val="0"/>
          <w:bCs w:val="0"/>
          <w:i w:val="0"/>
          <w:iCs w:val="0"/>
          <w:color w:val="auto"/>
          <w:sz w:val="24"/>
          <w:szCs w:val="24"/>
        </w:rPr>
        <w:tab/>
      </w:r>
      <w:r w:rsidR="00FA32DC" w:rsidRPr="00371CC0">
        <w:rPr>
          <w:rFonts w:eastAsia="Tahoma"/>
          <w:b w:val="0"/>
          <w:bCs w:val="0"/>
          <w:i w:val="0"/>
          <w:iCs w:val="0"/>
          <w:color w:val="auto"/>
          <w:sz w:val="24"/>
          <w:szCs w:val="24"/>
        </w:rPr>
        <w:t xml:space="preserve"> </w:t>
      </w:r>
    </w:p>
    <w:p w:rsidR="00A57638" w:rsidRPr="00371CC0" w:rsidRDefault="00A57638">
      <w:pPr>
        <w:spacing w:line="1" w:lineRule="exact"/>
        <w:rPr>
          <w:rFonts w:ascii="Times New Roman" w:hAnsi="Times New Roman" w:cs="Times New Roman"/>
          <w:color w:val="auto"/>
        </w:rPr>
        <w:sectPr w:rsidR="00A57638" w:rsidRPr="00371CC0" w:rsidSect="00371CC0">
          <w:footnotePr>
            <w:numRestart w:val="eachPage"/>
          </w:footnotePr>
          <w:pgSz w:w="16838" w:h="11906" w:orient="landscape" w:code="9"/>
          <w:pgMar w:top="715" w:right="725" w:bottom="515" w:left="691" w:header="287" w:footer="87" w:gutter="0"/>
          <w:cols w:space="720"/>
          <w:noEndnote/>
          <w:docGrid w:linePitch="360"/>
        </w:sectPr>
      </w:pPr>
    </w:p>
    <w:p w:rsidR="00A57638" w:rsidRPr="00371CC0" w:rsidRDefault="00E235EB" w:rsidP="00C83DCB">
      <w:pPr>
        <w:pStyle w:val="3"/>
        <w:pBdr>
          <w:bottom w:val="single" w:sz="12" w:space="1" w:color="auto"/>
        </w:pBdr>
        <w:rPr>
          <w:rFonts w:ascii="Times New Roman" w:hAnsi="Times New Roman" w:cs="Times New Roman"/>
          <w:sz w:val="24"/>
          <w:szCs w:val="24"/>
        </w:rPr>
      </w:pPr>
      <w:bookmarkStart w:id="780" w:name="bookmark1768"/>
      <w:bookmarkStart w:id="781" w:name="_Toc105502797"/>
      <w:r w:rsidRPr="00371CC0">
        <w:rPr>
          <w:rFonts w:ascii="Times New Roman" w:hAnsi="Times New Roman" w:cs="Times New Roman"/>
          <w:sz w:val="24"/>
          <w:szCs w:val="24"/>
        </w:rPr>
        <w:t>2.1.21 ФИЗИЧЕСКАЯ КУЛЬТУРА</w:t>
      </w:r>
      <w:bookmarkEnd w:id="780"/>
      <w:bookmarkEnd w:id="781"/>
    </w:p>
    <w:p w:rsidR="00C83DCB" w:rsidRPr="00371CC0" w:rsidRDefault="00C83DCB" w:rsidP="006B14E0">
      <w:pPr>
        <w:rPr>
          <w:rFonts w:ascii="Times New Roman" w:hAnsi="Times New Roman" w:cs="Times New Roman"/>
        </w:rPr>
      </w:pPr>
    </w:p>
    <w:p w:rsidR="00A57638" w:rsidRPr="00371CC0" w:rsidRDefault="00984DAE">
      <w:pPr>
        <w:pStyle w:val="24"/>
        <w:spacing w:after="240" w:line="286" w:lineRule="auto"/>
        <w:ind w:left="0" w:firstLine="240"/>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Р</w:t>
      </w:r>
      <w:r w:rsidR="00E235EB" w:rsidRPr="00371CC0">
        <w:rPr>
          <w:rFonts w:ascii="Times New Roman" w:hAnsi="Times New Roman" w:cs="Times New Roman"/>
          <w:color w:val="auto"/>
          <w:sz w:val="24"/>
          <w:szCs w:val="24"/>
        </w:rPr>
        <w:t>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57638" w:rsidRPr="00371CC0" w:rsidRDefault="00E235EB" w:rsidP="00C83DCB">
      <w:pPr>
        <w:pStyle w:val="af5"/>
        <w:pBdr>
          <w:bottom w:val="single" w:sz="12" w:space="1" w:color="auto"/>
        </w:pBdr>
        <w:rPr>
          <w:rFonts w:ascii="Times New Roman" w:hAnsi="Times New Roman" w:cs="Times New Roman"/>
          <w:sz w:val="24"/>
          <w:szCs w:val="24"/>
        </w:rPr>
      </w:pPr>
      <w:bookmarkStart w:id="782" w:name="bookmark1770"/>
      <w:r w:rsidRPr="00371CC0">
        <w:rPr>
          <w:rFonts w:ascii="Times New Roman" w:hAnsi="Times New Roman" w:cs="Times New Roman"/>
          <w:sz w:val="24"/>
          <w:szCs w:val="24"/>
        </w:rPr>
        <w:t>ПОЯСНИТЕЛЬНАЯ ЗАПИСКА</w:t>
      </w:r>
      <w:bookmarkEnd w:id="782"/>
    </w:p>
    <w:p w:rsidR="00C83DCB" w:rsidRPr="00371CC0" w:rsidRDefault="00C83DCB" w:rsidP="00C83DCB">
      <w:pPr>
        <w:pStyle w:val="af5"/>
        <w:rPr>
          <w:rFonts w:ascii="Times New Roman" w:hAnsi="Times New Roman" w:cs="Times New Roman"/>
          <w:sz w:val="24"/>
          <w:szCs w:val="24"/>
        </w:rPr>
      </w:pPr>
    </w:p>
    <w:p w:rsidR="00A57638" w:rsidRPr="00371CC0" w:rsidRDefault="00984DAE" w:rsidP="00C83DCB">
      <w:pPr>
        <w:pStyle w:val="24"/>
        <w:spacing w:after="240" w:line="286" w:lineRule="auto"/>
        <w:ind w:left="0" w:firstLine="240"/>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Р</w:t>
      </w:r>
      <w:r w:rsidR="00E235EB" w:rsidRPr="00371CC0">
        <w:rPr>
          <w:rFonts w:ascii="Times New Roman" w:hAnsi="Times New Roman" w:cs="Times New Roman"/>
          <w:color w:val="auto"/>
          <w:sz w:val="24"/>
          <w:szCs w:val="24"/>
        </w:rPr>
        <w:t>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rsidR="00A57638" w:rsidRPr="00371CC0" w:rsidRDefault="00E235EB" w:rsidP="00C83DCB">
      <w:pPr>
        <w:pStyle w:val="af5"/>
        <w:rPr>
          <w:rFonts w:ascii="Times New Roman" w:hAnsi="Times New Roman" w:cs="Times New Roman"/>
          <w:sz w:val="24"/>
          <w:szCs w:val="24"/>
        </w:rPr>
      </w:pPr>
      <w:bookmarkStart w:id="783" w:name="bookmark1772"/>
      <w:r w:rsidRPr="00371CC0">
        <w:rPr>
          <w:rFonts w:ascii="Times New Roman" w:hAnsi="Times New Roman" w:cs="Times New Roman"/>
          <w:sz w:val="24"/>
          <w:szCs w:val="24"/>
        </w:rPr>
        <w:t>ОБЩАЯ ХАРАКТЕРИСТИКА УЧЕБНОГО ПРЕДМЕТА «ФИЗИЧЕСКАЯ КУЛЬТУРА»</w:t>
      </w:r>
      <w:bookmarkEnd w:id="783"/>
    </w:p>
    <w:p w:rsidR="00A57638" w:rsidRPr="00371CC0" w:rsidRDefault="00E235EB" w:rsidP="00C83DCB">
      <w:pPr>
        <w:pStyle w:val="-"/>
        <w:rPr>
          <w:sz w:val="24"/>
          <w:szCs w:val="24"/>
        </w:rPr>
      </w:pPr>
      <w:r w:rsidRPr="00371CC0">
        <w:rPr>
          <w:sz w:val="24"/>
          <w:szCs w:val="24"/>
        </w:rPr>
        <w:t>При создании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rsidR="00A57638" w:rsidRPr="00371CC0" w:rsidRDefault="00E235EB" w:rsidP="00C83DCB">
      <w:pPr>
        <w:pStyle w:val="24"/>
        <w:spacing w:line="286" w:lineRule="auto"/>
        <w:ind w:left="0" w:firstLine="238"/>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В своей социально-ценностной ориентации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C83DCB" w:rsidRPr="00371CC0" w:rsidRDefault="00C83DCB" w:rsidP="00C83DCB">
      <w:pPr>
        <w:pStyle w:val="af5"/>
        <w:rPr>
          <w:rFonts w:ascii="Times New Roman" w:hAnsi="Times New Roman" w:cs="Times New Roman"/>
          <w:sz w:val="24"/>
          <w:szCs w:val="24"/>
        </w:rPr>
      </w:pPr>
      <w:bookmarkStart w:id="784" w:name="bookmark1774"/>
    </w:p>
    <w:p w:rsidR="00A57638" w:rsidRPr="00371CC0" w:rsidRDefault="00E235EB" w:rsidP="00C83DCB">
      <w:pPr>
        <w:pStyle w:val="af5"/>
        <w:rPr>
          <w:rFonts w:ascii="Times New Roman" w:hAnsi="Times New Roman" w:cs="Times New Roman"/>
          <w:sz w:val="24"/>
          <w:szCs w:val="24"/>
        </w:rPr>
      </w:pPr>
      <w:r w:rsidRPr="00371CC0">
        <w:rPr>
          <w:rFonts w:ascii="Times New Roman" w:hAnsi="Times New Roman" w:cs="Times New Roman"/>
          <w:sz w:val="24"/>
          <w:szCs w:val="24"/>
        </w:rPr>
        <w:t>ЦЕЛИ ИЗУЧЕНИЯ УЧЕБНОГО ПРЕДМЕТА «ФИЗИЧЕСКАЯ КУЛЬТУРА»</w:t>
      </w:r>
      <w:bookmarkEnd w:id="784"/>
    </w:p>
    <w:p w:rsidR="00A57638" w:rsidRPr="00371CC0" w:rsidRDefault="00E235EB" w:rsidP="00C83DCB">
      <w:pPr>
        <w:pStyle w:val="-"/>
        <w:rPr>
          <w:sz w:val="24"/>
          <w:szCs w:val="24"/>
        </w:rPr>
      </w:pPr>
      <w:r w:rsidRPr="00371CC0">
        <w:rPr>
          <w:sz w:val="24"/>
          <w:szCs w:val="24"/>
        </w:rPr>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A57638" w:rsidRPr="00371CC0" w:rsidRDefault="00E235EB" w:rsidP="00C83DCB">
      <w:pPr>
        <w:pStyle w:val="-"/>
        <w:rPr>
          <w:sz w:val="24"/>
          <w:szCs w:val="24"/>
        </w:rPr>
      </w:pPr>
      <w:r w:rsidRPr="00371CC0">
        <w:rPr>
          <w:sz w:val="24"/>
          <w:szCs w:val="24"/>
        </w:rPr>
        <w:t>Развивающая направленность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rsidR="00A57638" w:rsidRPr="00371CC0" w:rsidRDefault="00984DAE" w:rsidP="00C83DCB">
      <w:pPr>
        <w:pStyle w:val="-"/>
        <w:rPr>
          <w:sz w:val="24"/>
          <w:szCs w:val="24"/>
        </w:rPr>
      </w:pPr>
      <w:r w:rsidRPr="00371CC0">
        <w:rPr>
          <w:sz w:val="24"/>
          <w:szCs w:val="24"/>
        </w:rPr>
        <w:t>Воспитывающее значение</w:t>
      </w:r>
      <w:r w:rsidR="00E235EB" w:rsidRPr="00371CC0">
        <w:rPr>
          <w:sz w:val="24"/>
          <w:szCs w:val="24"/>
        </w:rPr>
        <w:t xml:space="preserve">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A57638" w:rsidRPr="00371CC0" w:rsidRDefault="00E235EB" w:rsidP="00C83DCB">
      <w:pPr>
        <w:pStyle w:val="-"/>
        <w:rPr>
          <w:sz w:val="24"/>
          <w:szCs w:val="24"/>
        </w:rPr>
      </w:pPr>
      <w:r w:rsidRPr="00371CC0">
        <w:rPr>
          <w:sz w:val="24"/>
          <w:szCs w:val="24"/>
        </w:rPr>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A57638" w:rsidRPr="00371CC0" w:rsidRDefault="00E235EB" w:rsidP="00C83DCB">
      <w:pPr>
        <w:pStyle w:val="-"/>
        <w:rPr>
          <w:sz w:val="24"/>
          <w:szCs w:val="24"/>
        </w:rPr>
      </w:pPr>
      <w:r w:rsidRPr="00371CC0">
        <w:rPr>
          <w:sz w:val="24"/>
          <w:szCs w:val="24"/>
        </w:rPr>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A57638" w:rsidRPr="00371CC0" w:rsidRDefault="00E235EB" w:rsidP="00C83DCB">
      <w:pPr>
        <w:pStyle w:val="-"/>
        <w:rPr>
          <w:sz w:val="24"/>
          <w:szCs w:val="24"/>
        </w:rPr>
      </w:pPr>
      <w:r w:rsidRPr="00371CC0">
        <w:rPr>
          <w:rFonts w:eastAsia="Times New Roman"/>
          <w:i/>
          <w:iCs/>
          <w:sz w:val="24"/>
          <w:szCs w:val="24"/>
        </w:rPr>
        <w:t>Инвариантные модули</w:t>
      </w:r>
      <w:r w:rsidRPr="00371CC0">
        <w:rPr>
          <w:sz w:val="24"/>
          <w:szCs w:val="24"/>
        </w:rPr>
        <w:t xml:space="preserve"> включают в себя содержание базовых видов спорта: гимнастика, лёгкая атлетика, зимние виды спорта (на примере лыжной подготовки</w:t>
      </w:r>
      <w:r w:rsidRPr="00371CC0">
        <w:rPr>
          <w:rFonts w:eastAsia="Arial"/>
          <w:sz w:val="24"/>
          <w:szCs w:val="24"/>
          <w:vertAlign w:val="superscript"/>
        </w:rPr>
        <w:footnoteReference w:id="31"/>
      </w:r>
      <w:r w:rsidRPr="00371CC0">
        <w:rPr>
          <w:sz w:val="24"/>
          <w:szCs w:val="24"/>
        </w:rPr>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A57638" w:rsidRPr="00371CC0" w:rsidRDefault="00E235EB" w:rsidP="00C83DCB">
      <w:pPr>
        <w:pStyle w:val="-"/>
        <w:rPr>
          <w:sz w:val="24"/>
          <w:szCs w:val="24"/>
        </w:rPr>
      </w:pPr>
      <w:r w:rsidRPr="00371CC0">
        <w:rPr>
          <w:rFonts w:eastAsia="Times New Roman"/>
          <w:i/>
          <w:iCs/>
          <w:sz w:val="24"/>
          <w:szCs w:val="24"/>
        </w:rPr>
        <w:t>Вариативные модули</w:t>
      </w:r>
      <w:r w:rsidRPr="00371CC0">
        <w:rPr>
          <w:sz w:val="24"/>
          <w:szCs w:val="24"/>
        </w:rPr>
        <w:t xml:space="preserve"> объединены в рабочей программе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A57638" w:rsidRPr="00371CC0" w:rsidRDefault="00E235EB" w:rsidP="00C83DCB">
      <w:pPr>
        <w:pStyle w:val="-"/>
        <w:rPr>
          <w:sz w:val="24"/>
          <w:szCs w:val="24"/>
        </w:rPr>
      </w:pPr>
      <w:r w:rsidRPr="00371CC0">
        <w:rPr>
          <w:sz w:val="24"/>
          <w:szCs w:val="24"/>
        </w:rPr>
        <w:t>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w:t>
      </w:r>
      <w:r w:rsidR="00984DAE" w:rsidRPr="00371CC0">
        <w:rPr>
          <w:sz w:val="24"/>
          <w:szCs w:val="24"/>
        </w:rPr>
        <w:t>ых систем. В настоящей</w:t>
      </w:r>
      <w:r w:rsidRPr="00371CC0">
        <w:rPr>
          <w:sz w:val="24"/>
          <w:szCs w:val="24"/>
        </w:rPr>
        <w:t xml:space="preserve">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rsidR="00A57638" w:rsidRPr="00371CC0" w:rsidRDefault="00984DAE" w:rsidP="00C83DCB">
      <w:pPr>
        <w:pStyle w:val="-"/>
        <w:rPr>
          <w:sz w:val="24"/>
          <w:szCs w:val="24"/>
        </w:rPr>
      </w:pPr>
      <w:r w:rsidRPr="00371CC0">
        <w:rPr>
          <w:sz w:val="24"/>
          <w:szCs w:val="24"/>
        </w:rPr>
        <w:t>Содержание</w:t>
      </w:r>
      <w:r w:rsidR="00E235EB" w:rsidRPr="00371CC0">
        <w:rPr>
          <w:sz w:val="24"/>
          <w:szCs w:val="24"/>
        </w:rPr>
        <w:t xml:space="preserve">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rsidR="00A57638" w:rsidRPr="00371CC0" w:rsidRDefault="00E235EB" w:rsidP="00C83DCB">
      <w:pPr>
        <w:pStyle w:val="-"/>
        <w:rPr>
          <w:sz w:val="24"/>
          <w:szCs w:val="24"/>
        </w:rPr>
      </w:pPr>
      <w:r w:rsidRPr="00371CC0">
        <w:rPr>
          <w:sz w:val="24"/>
          <w:szCs w:val="24"/>
        </w:rP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C83DCB" w:rsidRPr="00371CC0" w:rsidRDefault="00C83DCB" w:rsidP="00C83DCB">
      <w:pPr>
        <w:pStyle w:val="af5"/>
        <w:rPr>
          <w:rFonts w:ascii="Times New Roman" w:hAnsi="Times New Roman" w:cs="Times New Roman"/>
          <w:sz w:val="24"/>
          <w:szCs w:val="24"/>
        </w:rPr>
      </w:pPr>
      <w:bookmarkStart w:id="785" w:name="bookmark1776"/>
    </w:p>
    <w:p w:rsidR="00A57638" w:rsidRPr="00371CC0" w:rsidRDefault="00E235EB" w:rsidP="00C83DCB">
      <w:pPr>
        <w:pStyle w:val="af5"/>
        <w:rPr>
          <w:rFonts w:ascii="Times New Roman" w:hAnsi="Times New Roman" w:cs="Times New Roman"/>
          <w:sz w:val="24"/>
          <w:szCs w:val="24"/>
        </w:rPr>
      </w:pPr>
      <w:r w:rsidRPr="00371CC0">
        <w:rPr>
          <w:rFonts w:ascii="Times New Roman" w:hAnsi="Times New Roman" w:cs="Times New Roman"/>
          <w:sz w:val="24"/>
          <w:szCs w:val="24"/>
        </w:rPr>
        <w:t>МЕСТО УЧЕБНОГО ПРЕДМЕТА «ФИЗИЧЕСКАЯ КУЛЬТУРА»</w:t>
      </w:r>
      <w:bookmarkEnd w:id="785"/>
    </w:p>
    <w:p w:rsidR="00A57638" w:rsidRPr="00371CC0" w:rsidRDefault="00E235EB" w:rsidP="00C83DCB">
      <w:pPr>
        <w:pStyle w:val="af5"/>
        <w:rPr>
          <w:rFonts w:ascii="Times New Roman" w:hAnsi="Times New Roman" w:cs="Times New Roman"/>
          <w:sz w:val="24"/>
          <w:szCs w:val="24"/>
        </w:rPr>
      </w:pPr>
      <w:r w:rsidRPr="00371CC0">
        <w:rPr>
          <w:rFonts w:ascii="Times New Roman" w:hAnsi="Times New Roman" w:cs="Times New Roman"/>
          <w:sz w:val="24"/>
          <w:szCs w:val="24"/>
        </w:rPr>
        <w:t>В УЧЕБНОМ ПЛАНЕ</w:t>
      </w:r>
    </w:p>
    <w:p w:rsidR="00A57638" w:rsidRPr="00371CC0" w:rsidRDefault="00E235EB" w:rsidP="00C83DCB">
      <w:pPr>
        <w:pStyle w:val="-"/>
        <w:rPr>
          <w:sz w:val="24"/>
          <w:szCs w:val="24"/>
        </w:rPr>
      </w:pPr>
      <w:r w:rsidRPr="00371CC0">
        <w:rPr>
          <w:sz w:val="24"/>
          <w:szCs w:val="24"/>
        </w:rPr>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Pr="00371CC0">
        <w:rPr>
          <w:rFonts w:eastAsia="Arial"/>
          <w:sz w:val="24"/>
          <w:szCs w:val="24"/>
          <w:vertAlign w:val="superscript"/>
        </w:rPr>
        <w:footnoteReference w:id="32"/>
      </w:r>
      <w:r w:rsidRPr="00371CC0">
        <w:rPr>
          <w:sz w:val="24"/>
          <w:szCs w:val="24"/>
        </w:rPr>
        <w:t>.</w:t>
      </w:r>
    </w:p>
    <w:p w:rsidR="00A57638" w:rsidRPr="00371CC0" w:rsidRDefault="00E235EB" w:rsidP="00C83DCB">
      <w:pPr>
        <w:pStyle w:val="-"/>
        <w:rPr>
          <w:sz w:val="24"/>
          <w:szCs w:val="24"/>
        </w:rPr>
      </w:pPr>
      <w:r w:rsidRPr="00371CC0">
        <w:rPr>
          <w:sz w:val="24"/>
          <w:szCs w:val="24"/>
        </w:rPr>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A57638" w:rsidRPr="00371CC0" w:rsidRDefault="00E235EB" w:rsidP="00C83DCB">
      <w:pPr>
        <w:pStyle w:val="-"/>
        <w:rPr>
          <w:sz w:val="24"/>
          <w:szCs w:val="24"/>
        </w:rPr>
      </w:pPr>
      <w:r w:rsidRPr="00371CC0">
        <w:rPr>
          <w:sz w:val="24"/>
          <w:szCs w:val="24"/>
        </w:rPr>
        <w:t>При подготовке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w:t>
      </w:r>
    </w:p>
    <w:p w:rsidR="00C83DCB" w:rsidRPr="00371CC0" w:rsidRDefault="00C83DCB" w:rsidP="00C83DCB">
      <w:pPr>
        <w:pStyle w:val="af5"/>
        <w:rPr>
          <w:rFonts w:ascii="Times New Roman" w:hAnsi="Times New Roman" w:cs="Times New Roman"/>
          <w:sz w:val="24"/>
          <w:szCs w:val="24"/>
        </w:rPr>
      </w:pPr>
      <w:bookmarkStart w:id="786" w:name="bookmark1779"/>
    </w:p>
    <w:p w:rsidR="00A57638" w:rsidRPr="00371CC0" w:rsidRDefault="00E235EB" w:rsidP="00C83DCB">
      <w:pPr>
        <w:pStyle w:val="af5"/>
        <w:pBdr>
          <w:bottom w:val="single" w:sz="12" w:space="1" w:color="auto"/>
        </w:pBdr>
        <w:rPr>
          <w:rFonts w:ascii="Times New Roman" w:hAnsi="Times New Roman" w:cs="Times New Roman"/>
          <w:sz w:val="24"/>
          <w:szCs w:val="24"/>
        </w:rPr>
      </w:pPr>
      <w:r w:rsidRPr="00371CC0">
        <w:rPr>
          <w:rFonts w:ascii="Times New Roman" w:hAnsi="Times New Roman" w:cs="Times New Roman"/>
          <w:sz w:val="24"/>
          <w:szCs w:val="24"/>
        </w:rPr>
        <w:t>СОДЕРЖАНИЕ УЧЕБНОГО ПРЕДМЕТА «ФИЗИЧЕСКАЯ КУЛЬТУРА»</w:t>
      </w:r>
      <w:bookmarkEnd w:id="786"/>
    </w:p>
    <w:p w:rsidR="00C83DCB" w:rsidRPr="00371CC0" w:rsidRDefault="00C83DCB" w:rsidP="00C83DCB">
      <w:pPr>
        <w:pStyle w:val="af5"/>
        <w:rPr>
          <w:rFonts w:ascii="Times New Roman" w:hAnsi="Times New Roman" w:cs="Times New Roman"/>
          <w:sz w:val="24"/>
          <w:szCs w:val="24"/>
        </w:rPr>
      </w:pPr>
      <w:bookmarkStart w:id="787" w:name="bookmark1781"/>
    </w:p>
    <w:p w:rsidR="00A57638" w:rsidRPr="00371CC0" w:rsidRDefault="00C83DCB" w:rsidP="00C83DCB">
      <w:pPr>
        <w:pStyle w:val="af5"/>
        <w:rPr>
          <w:rFonts w:ascii="Times New Roman" w:hAnsi="Times New Roman" w:cs="Times New Roman"/>
          <w:sz w:val="24"/>
          <w:szCs w:val="24"/>
        </w:rPr>
      </w:pPr>
      <w:r w:rsidRPr="00371CC0">
        <w:rPr>
          <w:rFonts w:ascii="Times New Roman" w:hAnsi="Times New Roman" w:cs="Times New Roman"/>
          <w:sz w:val="24"/>
          <w:szCs w:val="24"/>
        </w:rPr>
        <w:t xml:space="preserve">5 </w:t>
      </w:r>
      <w:r w:rsidR="00E235EB" w:rsidRPr="00371CC0">
        <w:rPr>
          <w:rFonts w:ascii="Times New Roman" w:hAnsi="Times New Roman" w:cs="Times New Roman"/>
          <w:sz w:val="24"/>
          <w:szCs w:val="24"/>
        </w:rPr>
        <w:t>КЛАСС</w:t>
      </w:r>
      <w:bookmarkEnd w:id="787"/>
    </w:p>
    <w:p w:rsidR="00C83DCB" w:rsidRPr="00371CC0" w:rsidRDefault="00C83DCB" w:rsidP="00C83DCB">
      <w:pPr>
        <w:pStyle w:val="af5"/>
        <w:rPr>
          <w:rFonts w:ascii="Times New Roman" w:hAnsi="Times New Roman" w:cs="Times New Roman"/>
          <w:sz w:val="24"/>
          <w:szCs w:val="24"/>
        </w:rPr>
      </w:pPr>
    </w:p>
    <w:p w:rsidR="00A57638" w:rsidRPr="00371CC0" w:rsidRDefault="00E235EB">
      <w:pPr>
        <w:pStyle w:val="13"/>
        <w:spacing w:line="240" w:lineRule="auto"/>
        <w:jc w:val="both"/>
        <w:rPr>
          <w:color w:val="auto"/>
          <w:sz w:val="24"/>
          <w:szCs w:val="24"/>
        </w:rPr>
      </w:pPr>
      <w:r w:rsidRPr="00371CC0">
        <w:rPr>
          <w:b/>
          <w:bCs/>
          <w:color w:val="auto"/>
          <w:sz w:val="24"/>
          <w:szCs w:val="24"/>
        </w:rPr>
        <w:t xml:space="preserve">Знания о физической культуре. </w:t>
      </w:r>
      <w:r w:rsidRPr="00371CC0">
        <w:rPr>
          <w:color w:val="auto"/>
          <w:sz w:val="24"/>
          <w:szCs w:val="24"/>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A57638" w:rsidRPr="00371CC0" w:rsidRDefault="00E235EB">
      <w:pPr>
        <w:pStyle w:val="13"/>
        <w:spacing w:line="240" w:lineRule="auto"/>
        <w:jc w:val="both"/>
        <w:rPr>
          <w:color w:val="auto"/>
          <w:sz w:val="24"/>
          <w:szCs w:val="24"/>
        </w:rPr>
      </w:pPr>
      <w:r w:rsidRPr="00371CC0">
        <w:rPr>
          <w:color w:val="auto"/>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A57638" w:rsidRPr="00371CC0" w:rsidRDefault="00E235EB">
      <w:pPr>
        <w:pStyle w:val="13"/>
        <w:spacing w:line="240" w:lineRule="auto"/>
        <w:jc w:val="both"/>
        <w:rPr>
          <w:color w:val="auto"/>
          <w:sz w:val="24"/>
          <w:szCs w:val="24"/>
        </w:rPr>
      </w:pPr>
      <w:r w:rsidRPr="00371CC0">
        <w:rPr>
          <w:color w:val="auto"/>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A57638" w:rsidRPr="00371CC0" w:rsidRDefault="00E235EB">
      <w:pPr>
        <w:pStyle w:val="13"/>
        <w:spacing w:line="240" w:lineRule="auto"/>
        <w:jc w:val="both"/>
        <w:rPr>
          <w:color w:val="auto"/>
          <w:sz w:val="24"/>
          <w:szCs w:val="24"/>
        </w:rPr>
      </w:pPr>
      <w:r w:rsidRPr="00371CC0">
        <w:rPr>
          <w:b/>
          <w:bCs/>
          <w:color w:val="auto"/>
          <w:sz w:val="24"/>
          <w:szCs w:val="24"/>
        </w:rPr>
        <w:t xml:space="preserve">Способы самостоятельной деятельности. </w:t>
      </w:r>
      <w:r w:rsidRPr="00371CC0">
        <w:rPr>
          <w:color w:val="auto"/>
          <w:sz w:val="24"/>
          <w:szCs w:val="24"/>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A57638" w:rsidRPr="00371CC0" w:rsidRDefault="00E235EB">
      <w:pPr>
        <w:pStyle w:val="13"/>
        <w:spacing w:line="240" w:lineRule="auto"/>
        <w:jc w:val="both"/>
        <w:rPr>
          <w:color w:val="auto"/>
          <w:sz w:val="24"/>
          <w:szCs w:val="24"/>
        </w:rPr>
      </w:pPr>
      <w:r w:rsidRPr="00371CC0">
        <w:rPr>
          <w:color w:val="auto"/>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A57638" w:rsidRPr="00371CC0" w:rsidRDefault="00E235EB">
      <w:pPr>
        <w:pStyle w:val="13"/>
        <w:spacing w:line="240" w:lineRule="auto"/>
        <w:jc w:val="both"/>
        <w:rPr>
          <w:color w:val="auto"/>
          <w:sz w:val="24"/>
          <w:szCs w:val="24"/>
        </w:rPr>
      </w:pPr>
      <w:r w:rsidRPr="00371CC0">
        <w:rPr>
          <w:color w:val="auto"/>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A57638" w:rsidRPr="00371CC0" w:rsidRDefault="00E235EB">
      <w:pPr>
        <w:pStyle w:val="13"/>
        <w:spacing w:line="240" w:lineRule="auto"/>
        <w:jc w:val="both"/>
        <w:rPr>
          <w:color w:val="auto"/>
          <w:sz w:val="24"/>
          <w:szCs w:val="24"/>
        </w:rPr>
      </w:pPr>
      <w:r w:rsidRPr="00371CC0">
        <w:rPr>
          <w:color w:val="auto"/>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A57638" w:rsidRPr="00371CC0" w:rsidRDefault="00E235EB">
      <w:pPr>
        <w:pStyle w:val="13"/>
        <w:spacing w:line="240" w:lineRule="auto"/>
        <w:jc w:val="both"/>
        <w:rPr>
          <w:color w:val="auto"/>
          <w:sz w:val="24"/>
          <w:szCs w:val="24"/>
        </w:rPr>
      </w:pPr>
      <w:r w:rsidRPr="00371CC0">
        <w:rPr>
          <w:color w:val="auto"/>
          <w:sz w:val="24"/>
          <w:szCs w:val="24"/>
        </w:rPr>
        <w:t>Составление дневника физической культуры.</w:t>
      </w:r>
    </w:p>
    <w:p w:rsidR="00A57638" w:rsidRPr="00371CC0" w:rsidRDefault="00E235EB">
      <w:pPr>
        <w:pStyle w:val="13"/>
        <w:spacing w:line="252" w:lineRule="auto"/>
        <w:jc w:val="both"/>
        <w:rPr>
          <w:color w:val="auto"/>
          <w:sz w:val="24"/>
          <w:szCs w:val="24"/>
        </w:rPr>
      </w:pPr>
      <w:r w:rsidRPr="00371CC0">
        <w:rPr>
          <w:b/>
          <w:bCs/>
          <w:color w:val="auto"/>
          <w:sz w:val="24"/>
          <w:szCs w:val="24"/>
        </w:rPr>
        <w:t xml:space="preserve">Физическое совершенствование. </w:t>
      </w:r>
      <w:r w:rsidRPr="00371CC0">
        <w:rPr>
          <w:b/>
          <w:bCs/>
          <w:i/>
          <w:iCs/>
          <w:color w:val="auto"/>
          <w:sz w:val="24"/>
          <w:szCs w:val="24"/>
        </w:rPr>
        <w:t>Физкультурно-оздоровительная деятельность.</w:t>
      </w:r>
      <w:r w:rsidRPr="00371CC0">
        <w:rPr>
          <w:color w:val="auto"/>
          <w:sz w:val="24"/>
          <w:szCs w:val="24"/>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A57638" w:rsidRPr="00371CC0" w:rsidRDefault="00E235EB">
      <w:pPr>
        <w:pStyle w:val="13"/>
        <w:spacing w:line="259" w:lineRule="auto"/>
        <w:jc w:val="both"/>
        <w:rPr>
          <w:color w:val="auto"/>
          <w:sz w:val="24"/>
          <w:szCs w:val="24"/>
        </w:rPr>
      </w:pPr>
      <w:r w:rsidRPr="00371CC0">
        <w:rPr>
          <w:b/>
          <w:bCs/>
          <w:i/>
          <w:iCs/>
          <w:color w:val="auto"/>
          <w:sz w:val="24"/>
          <w:szCs w:val="24"/>
        </w:rPr>
        <w:t>Спортивно-оздоровительная деятельность.</w:t>
      </w:r>
      <w:r w:rsidRPr="00371CC0">
        <w:rPr>
          <w:color w:val="auto"/>
          <w:sz w:val="24"/>
          <w:szCs w:val="24"/>
        </w:rPr>
        <w:t xml:space="preserve"> Роль и значение спортивно-оздоровительной деятельности в здоровом образе жизни современного человека.</w:t>
      </w:r>
    </w:p>
    <w:p w:rsidR="00A57638" w:rsidRPr="00371CC0" w:rsidRDefault="00E235EB">
      <w:pPr>
        <w:pStyle w:val="13"/>
        <w:jc w:val="both"/>
        <w:rPr>
          <w:color w:val="auto"/>
          <w:sz w:val="24"/>
          <w:szCs w:val="24"/>
        </w:rPr>
      </w:pPr>
      <w:r w:rsidRPr="00371CC0">
        <w:rPr>
          <w:i/>
          <w:iCs/>
          <w:color w:val="auto"/>
          <w:sz w:val="24"/>
          <w:szCs w:val="24"/>
        </w:rPr>
        <w:t>Модуль «Гимнастика».</w:t>
      </w:r>
      <w:r w:rsidRPr="00371CC0">
        <w:rPr>
          <w:color w:val="auto"/>
          <w:sz w:val="24"/>
          <w:szCs w:val="24"/>
        </w:rP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A57638" w:rsidRPr="00371CC0" w:rsidRDefault="00E235EB">
      <w:pPr>
        <w:pStyle w:val="13"/>
        <w:jc w:val="both"/>
        <w:rPr>
          <w:color w:val="auto"/>
          <w:sz w:val="24"/>
          <w:szCs w:val="24"/>
        </w:rPr>
      </w:pPr>
      <w:r w:rsidRPr="00371CC0">
        <w:rPr>
          <w:color w:val="auto"/>
          <w:sz w:val="24"/>
          <w:szCs w:val="24"/>
        </w:rPr>
        <w:t>Упражнения на низком гимнастическом бревне: передвижение ходьбой с поворотами кругом и на 90</w:t>
      </w:r>
      <w:r w:rsidRPr="00371CC0">
        <w:rPr>
          <w:rFonts w:eastAsia="Arial"/>
          <w:color w:val="auto"/>
          <w:sz w:val="24"/>
          <w:szCs w:val="24"/>
        </w:rPr>
        <w:t>°</w:t>
      </w:r>
      <w:r w:rsidRPr="00371CC0">
        <w:rPr>
          <w:color w:val="auto"/>
          <w:sz w:val="24"/>
          <w:szCs w:val="24"/>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A57638" w:rsidRPr="00371CC0" w:rsidRDefault="00E235EB">
      <w:pPr>
        <w:pStyle w:val="13"/>
        <w:jc w:val="both"/>
        <w:rPr>
          <w:color w:val="auto"/>
          <w:sz w:val="24"/>
          <w:szCs w:val="24"/>
        </w:rPr>
      </w:pPr>
      <w:r w:rsidRPr="00371CC0">
        <w:rPr>
          <w:i/>
          <w:iCs/>
          <w:color w:val="auto"/>
          <w:sz w:val="24"/>
          <w:szCs w:val="24"/>
        </w:rPr>
        <w:t>Модуль «Лёгкая атлетика».</w:t>
      </w:r>
      <w:r w:rsidRPr="00371CC0">
        <w:rPr>
          <w:color w:val="auto"/>
          <w:sz w:val="24"/>
          <w:szCs w:val="24"/>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A57638" w:rsidRPr="00371CC0" w:rsidRDefault="00E235EB">
      <w:pPr>
        <w:pStyle w:val="13"/>
        <w:jc w:val="both"/>
        <w:rPr>
          <w:color w:val="auto"/>
          <w:sz w:val="24"/>
          <w:szCs w:val="24"/>
        </w:rPr>
      </w:pPr>
      <w:r w:rsidRPr="00371CC0">
        <w:rPr>
          <w:color w:val="auto"/>
          <w:sz w:val="24"/>
          <w:szCs w:val="24"/>
        </w:rPr>
        <w:t>Метание малого мяча с места в вертикальную неподвижную мишень; метание малого мяча на дальность с трёх шагов разбега.</w:t>
      </w:r>
    </w:p>
    <w:p w:rsidR="00A57638" w:rsidRPr="00371CC0" w:rsidRDefault="00E235EB">
      <w:pPr>
        <w:pStyle w:val="13"/>
        <w:jc w:val="both"/>
        <w:rPr>
          <w:color w:val="auto"/>
          <w:sz w:val="24"/>
          <w:szCs w:val="24"/>
        </w:rPr>
      </w:pPr>
      <w:r w:rsidRPr="00371CC0">
        <w:rPr>
          <w:i/>
          <w:iCs/>
          <w:color w:val="auto"/>
          <w:sz w:val="24"/>
          <w:szCs w:val="24"/>
        </w:rPr>
        <w:t>Модуль «Зимние виды спорта».</w:t>
      </w:r>
      <w:r w:rsidRPr="00371CC0">
        <w:rPr>
          <w:color w:val="auto"/>
          <w:sz w:val="24"/>
          <w:szCs w:val="24"/>
        </w:rP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A57638" w:rsidRPr="00371CC0" w:rsidRDefault="00E235EB">
      <w:pPr>
        <w:pStyle w:val="13"/>
        <w:jc w:val="both"/>
        <w:rPr>
          <w:color w:val="auto"/>
          <w:sz w:val="24"/>
          <w:szCs w:val="24"/>
        </w:rPr>
      </w:pPr>
      <w:r w:rsidRPr="00371CC0">
        <w:rPr>
          <w:i/>
          <w:iCs/>
          <w:color w:val="auto"/>
          <w:sz w:val="24"/>
          <w:szCs w:val="24"/>
        </w:rPr>
        <w:t>Модуль «Спортивные игры».</w:t>
      </w:r>
      <w:r w:rsidRPr="00371CC0">
        <w:rPr>
          <w:color w:val="auto"/>
          <w:sz w:val="24"/>
          <w:szCs w:val="24"/>
        </w:rPr>
        <w:t xml:space="preserve"> </w:t>
      </w:r>
      <w:r w:rsidRPr="00371CC0">
        <w:rPr>
          <w:color w:val="auto"/>
          <w:sz w:val="24"/>
          <w:szCs w:val="24"/>
          <w:u w:val="single"/>
        </w:rPr>
        <w:t>Баскетбол.</w:t>
      </w:r>
      <w:r w:rsidRPr="00371CC0">
        <w:rPr>
          <w:color w:val="auto"/>
          <w:sz w:val="24"/>
          <w:szCs w:val="24"/>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A57638" w:rsidRPr="00371CC0" w:rsidRDefault="00E235EB">
      <w:pPr>
        <w:pStyle w:val="13"/>
        <w:jc w:val="both"/>
        <w:rPr>
          <w:color w:val="auto"/>
          <w:sz w:val="24"/>
          <w:szCs w:val="24"/>
        </w:rPr>
      </w:pPr>
      <w:r w:rsidRPr="00371CC0">
        <w:rPr>
          <w:color w:val="auto"/>
          <w:sz w:val="24"/>
          <w:szCs w:val="24"/>
          <w:u w:val="single"/>
        </w:rPr>
        <w:t>Волейбол.</w:t>
      </w:r>
      <w:r w:rsidRPr="00371CC0">
        <w:rPr>
          <w:color w:val="auto"/>
          <w:sz w:val="24"/>
          <w:szCs w:val="24"/>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A57638" w:rsidRPr="00371CC0" w:rsidRDefault="00E235EB">
      <w:pPr>
        <w:pStyle w:val="13"/>
        <w:jc w:val="both"/>
        <w:rPr>
          <w:color w:val="auto"/>
          <w:sz w:val="24"/>
          <w:szCs w:val="24"/>
        </w:rPr>
      </w:pPr>
      <w:r w:rsidRPr="00371CC0">
        <w:rPr>
          <w:color w:val="auto"/>
          <w:sz w:val="24"/>
          <w:szCs w:val="24"/>
          <w:u w:val="single"/>
        </w:rPr>
        <w:t>Футбол.</w:t>
      </w:r>
      <w:r w:rsidRPr="00371CC0">
        <w:rPr>
          <w:color w:val="auto"/>
          <w:sz w:val="24"/>
          <w:szCs w:val="24"/>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A57638" w:rsidRPr="00371CC0" w:rsidRDefault="00E235EB">
      <w:pPr>
        <w:pStyle w:val="13"/>
        <w:jc w:val="both"/>
        <w:rPr>
          <w:color w:val="auto"/>
          <w:sz w:val="24"/>
          <w:szCs w:val="24"/>
        </w:rPr>
      </w:pPr>
      <w:r w:rsidRPr="00371CC0">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371CC0" w:rsidRDefault="00E235EB">
      <w:pPr>
        <w:pStyle w:val="13"/>
        <w:spacing w:after="160"/>
        <w:jc w:val="both"/>
        <w:rPr>
          <w:color w:val="auto"/>
          <w:sz w:val="24"/>
          <w:szCs w:val="24"/>
        </w:rPr>
      </w:pPr>
      <w:r w:rsidRPr="00371CC0">
        <w:rPr>
          <w:i/>
          <w:iCs/>
          <w:color w:val="auto"/>
          <w:sz w:val="24"/>
          <w:szCs w:val="24"/>
        </w:rPr>
        <w:t>Модуль «Спорт».</w:t>
      </w:r>
      <w:r w:rsidRPr="00371CC0">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Pr="00371CC0" w:rsidRDefault="0048377F" w:rsidP="0048377F">
      <w:pPr>
        <w:pStyle w:val="af5"/>
        <w:rPr>
          <w:rFonts w:ascii="Times New Roman" w:hAnsi="Times New Roman" w:cs="Times New Roman"/>
          <w:sz w:val="24"/>
          <w:szCs w:val="24"/>
        </w:rPr>
      </w:pPr>
      <w:bookmarkStart w:id="788" w:name="bookmark1783"/>
      <w:r w:rsidRPr="00371CC0">
        <w:rPr>
          <w:rFonts w:ascii="Times New Roman" w:hAnsi="Times New Roman" w:cs="Times New Roman"/>
          <w:sz w:val="24"/>
          <w:szCs w:val="24"/>
        </w:rPr>
        <w:t xml:space="preserve">6 </w:t>
      </w:r>
      <w:r w:rsidR="00E235EB" w:rsidRPr="00371CC0">
        <w:rPr>
          <w:rFonts w:ascii="Times New Roman" w:hAnsi="Times New Roman" w:cs="Times New Roman"/>
          <w:sz w:val="24"/>
          <w:szCs w:val="24"/>
        </w:rPr>
        <w:t>КЛАСС</w:t>
      </w:r>
      <w:bookmarkEnd w:id="788"/>
    </w:p>
    <w:p w:rsidR="0048377F" w:rsidRPr="00371CC0" w:rsidRDefault="0048377F" w:rsidP="0048377F">
      <w:pPr>
        <w:pStyle w:val="af5"/>
        <w:rPr>
          <w:rFonts w:ascii="Times New Roman" w:hAnsi="Times New Roman" w:cs="Times New Roman"/>
          <w:sz w:val="24"/>
          <w:szCs w:val="24"/>
        </w:rPr>
      </w:pPr>
    </w:p>
    <w:p w:rsidR="00A57638" w:rsidRPr="00371CC0" w:rsidRDefault="00E235EB">
      <w:pPr>
        <w:pStyle w:val="13"/>
        <w:spacing w:line="257" w:lineRule="auto"/>
        <w:jc w:val="both"/>
        <w:rPr>
          <w:color w:val="auto"/>
          <w:sz w:val="24"/>
          <w:szCs w:val="24"/>
        </w:rPr>
      </w:pPr>
      <w:r w:rsidRPr="00371CC0">
        <w:rPr>
          <w:b/>
          <w:bCs/>
          <w:color w:val="auto"/>
          <w:sz w:val="24"/>
          <w:szCs w:val="24"/>
        </w:rPr>
        <w:t xml:space="preserve">Знания о физической культуре. </w:t>
      </w:r>
      <w:r w:rsidRPr="00371CC0">
        <w:rPr>
          <w:color w:val="auto"/>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A57638" w:rsidRPr="00371CC0" w:rsidRDefault="00E235EB">
      <w:pPr>
        <w:pStyle w:val="13"/>
        <w:spacing w:line="257" w:lineRule="auto"/>
        <w:jc w:val="both"/>
        <w:rPr>
          <w:color w:val="auto"/>
          <w:sz w:val="24"/>
          <w:szCs w:val="24"/>
        </w:rPr>
      </w:pPr>
      <w:r w:rsidRPr="00371CC0">
        <w:rPr>
          <w:b/>
          <w:bCs/>
          <w:color w:val="auto"/>
          <w:sz w:val="24"/>
          <w:szCs w:val="24"/>
        </w:rPr>
        <w:t xml:space="preserve">Способы самостоятельной деятельности. </w:t>
      </w:r>
      <w:r w:rsidRPr="00371CC0">
        <w:rPr>
          <w:color w:val="auto"/>
          <w:sz w:val="24"/>
          <w:szCs w:val="24"/>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A57638" w:rsidRPr="00371CC0" w:rsidRDefault="00E235EB">
      <w:pPr>
        <w:pStyle w:val="13"/>
        <w:jc w:val="both"/>
        <w:rPr>
          <w:color w:val="auto"/>
          <w:sz w:val="24"/>
          <w:szCs w:val="24"/>
        </w:rPr>
      </w:pPr>
      <w:r w:rsidRPr="00371CC0">
        <w:rPr>
          <w:color w:val="auto"/>
          <w:sz w:val="24"/>
          <w:szCs w:val="24"/>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A57638" w:rsidRPr="00371CC0" w:rsidRDefault="00E235EB">
      <w:pPr>
        <w:pStyle w:val="13"/>
        <w:jc w:val="both"/>
        <w:rPr>
          <w:color w:val="auto"/>
          <w:sz w:val="24"/>
          <w:szCs w:val="24"/>
        </w:rPr>
      </w:pPr>
      <w:r w:rsidRPr="00371CC0">
        <w:rPr>
          <w:color w:val="auto"/>
          <w:sz w:val="24"/>
          <w:szCs w:val="24"/>
        </w:rPr>
        <w:t>Правила и способы составления плана самостоятельных занятий физической подготовкой.</w:t>
      </w:r>
    </w:p>
    <w:p w:rsidR="00A57638" w:rsidRPr="00371CC0" w:rsidRDefault="00E235EB">
      <w:pPr>
        <w:pStyle w:val="13"/>
        <w:spacing w:line="259" w:lineRule="auto"/>
        <w:jc w:val="both"/>
        <w:rPr>
          <w:color w:val="auto"/>
          <w:sz w:val="24"/>
          <w:szCs w:val="24"/>
        </w:rPr>
      </w:pPr>
      <w:r w:rsidRPr="00371CC0">
        <w:rPr>
          <w:b/>
          <w:bCs/>
          <w:color w:val="auto"/>
          <w:sz w:val="24"/>
          <w:szCs w:val="24"/>
        </w:rPr>
        <w:t xml:space="preserve">Физическое совершенствование. </w:t>
      </w:r>
      <w:r w:rsidRPr="00371CC0">
        <w:rPr>
          <w:b/>
          <w:bCs/>
          <w:i/>
          <w:iCs/>
          <w:color w:val="auto"/>
          <w:sz w:val="24"/>
          <w:szCs w:val="24"/>
        </w:rPr>
        <w:t>Физкультурно-оздоровительная деятельность.</w:t>
      </w:r>
      <w:r w:rsidRPr="00371CC0">
        <w:rPr>
          <w:color w:val="auto"/>
          <w:sz w:val="24"/>
          <w:szCs w:val="24"/>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A57638" w:rsidRPr="00371CC0" w:rsidRDefault="00E235EB">
      <w:pPr>
        <w:pStyle w:val="13"/>
        <w:jc w:val="both"/>
        <w:rPr>
          <w:color w:val="auto"/>
          <w:sz w:val="24"/>
          <w:szCs w:val="24"/>
        </w:rPr>
      </w:pPr>
      <w:r w:rsidRPr="00371CC0">
        <w:rPr>
          <w:color w:val="auto"/>
          <w:sz w:val="24"/>
          <w:szCs w:val="24"/>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A57638" w:rsidRPr="00371CC0" w:rsidRDefault="00E235EB">
      <w:pPr>
        <w:pStyle w:val="13"/>
        <w:spacing w:line="257" w:lineRule="auto"/>
        <w:jc w:val="both"/>
        <w:rPr>
          <w:color w:val="auto"/>
          <w:sz w:val="24"/>
          <w:szCs w:val="24"/>
        </w:rPr>
      </w:pPr>
      <w:r w:rsidRPr="00371CC0">
        <w:rPr>
          <w:b/>
          <w:bCs/>
          <w:i/>
          <w:iCs/>
          <w:color w:val="auto"/>
          <w:sz w:val="24"/>
          <w:szCs w:val="24"/>
        </w:rPr>
        <w:t xml:space="preserve">Спортивно-оздоровительная деятельность. </w:t>
      </w:r>
      <w:r w:rsidRPr="00371CC0">
        <w:rPr>
          <w:i/>
          <w:iCs/>
          <w:color w:val="auto"/>
          <w:sz w:val="24"/>
          <w:szCs w:val="24"/>
        </w:rPr>
        <w:t>Модуль «Гимнастика».</w:t>
      </w:r>
      <w:r w:rsidRPr="00371CC0">
        <w:rPr>
          <w:color w:val="auto"/>
          <w:sz w:val="24"/>
          <w:szCs w:val="24"/>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A57638" w:rsidRPr="00371CC0" w:rsidRDefault="00E235EB">
      <w:pPr>
        <w:pStyle w:val="13"/>
        <w:jc w:val="both"/>
        <w:rPr>
          <w:color w:val="auto"/>
          <w:sz w:val="24"/>
          <w:szCs w:val="24"/>
        </w:rPr>
      </w:pPr>
      <w:r w:rsidRPr="00371CC0">
        <w:rPr>
          <w:color w:val="auto"/>
          <w:sz w:val="24"/>
          <w:szCs w:val="24"/>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A57638" w:rsidRPr="00371CC0" w:rsidRDefault="00E235EB">
      <w:pPr>
        <w:pStyle w:val="13"/>
        <w:jc w:val="both"/>
        <w:rPr>
          <w:color w:val="auto"/>
          <w:sz w:val="24"/>
          <w:szCs w:val="24"/>
        </w:rPr>
      </w:pPr>
      <w:r w:rsidRPr="00371CC0">
        <w:rPr>
          <w:color w:val="auto"/>
          <w:sz w:val="24"/>
          <w:szCs w:val="24"/>
        </w:rPr>
        <w:t>Опорные прыжки через гимнастического козла с разбега способом «согнув ноги» (мальчики) и способом «ноги врозь» (девочки).</w:t>
      </w:r>
    </w:p>
    <w:p w:rsidR="00A57638" w:rsidRPr="00371CC0" w:rsidRDefault="00E235EB">
      <w:pPr>
        <w:pStyle w:val="13"/>
        <w:jc w:val="both"/>
        <w:rPr>
          <w:color w:val="auto"/>
          <w:sz w:val="24"/>
          <w:szCs w:val="24"/>
        </w:rPr>
      </w:pPr>
      <w:r w:rsidRPr="00371CC0">
        <w:rPr>
          <w:color w:val="auto"/>
          <w:sz w:val="24"/>
          <w:szCs w:val="24"/>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A57638" w:rsidRPr="00371CC0" w:rsidRDefault="00E235EB">
      <w:pPr>
        <w:pStyle w:val="13"/>
        <w:jc w:val="both"/>
        <w:rPr>
          <w:color w:val="auto"/>
          <w:sz w:val="24"/>
          <w:szCs w:val="24"/>
        </w:rPr>
      </w:pPr>
      <w:r w:rsidRPr="00371CC0">
        <w:rPr>
          <w:color w:val="auto"/>
          <w:sz w:val="24"/>
          <w:szCs w:val="24"/>
        </w:rPr>
        <w:t>Упражнения на невысокой гимнастической перекладине: висы; упор ноги врозь; перемах вперёд и обратно (мальчики).</w:t>
      </w:r>
    </w:p>
    <w:p w:rsidR="00A57638" w:rsidRPr="00371CC0" w:rsidRDefault="00E235EB">
      <w:pPr>
        <w:pStyle w:val="13"/>
        <w:jc w:val="both"/>
        <w:rPr>
          <w:color w:val="auto"/>
          <w:sz w:val="24"/>
          <w:szCs w:val="24"/>
        </w:rPr>
      </w:pPr>
      <w:r w:rsidRPr="00371CC0">
        <w:rPr>
          <w:color w:val="auto"/>
          <w:sz w:val="24"/>
          <w:szCs w:val="24"/>
        </w:rPr>
        <w:t>Лазанье по канату в три приёма (мальчики).</w:t>
      </w:r>
    </w:p>
    <w:p w:rsidR="00A57638" w:rsidRPr="00371CC0" w:rsidRDefault="00E235EB">
      <w:pPr>
        <w:pStyle w:val="13"/>
        <w:jc w:val="both"/>
        <w:rPr>
          <w:color w:val="auto"/>
          <w:sz w:val="24"/>
          <w:szCs w:val="24"/>
        </w:rPr>
      </w:pPr>
      <w:r w:rsidRPr="00371CC0">
        <w:rPr>
          <w:i/>
          <w:iCs/>
          <w:color w:val="auto"/>
          <w:sz w:val="24"/>
          <w:szCs w:val="24"/>
        </w:rPr>
        <w:t>Модуль «Лёгкая атлетика»</w:t>
      </w:r>
      <w:r w:rsidRPr="00371CC0">
        <w:rPr>
          <w:color w:val="auto"/>
          <w:sz w:val="24"/>
          <w:szCs w:val="24"/>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A57638" w:rsidRPr="00371CC0" w:rsidRDefault="00E235EB">
      <w:pPr>
        <w:pStyle w:val="13"/>
        <w:jc w:val="both"/>
        <w:rPr>
          <w:color w:val="auto"/>
          <w:sz w:val="24"/>
          <w:szCs w:val="24"/>
        </w:rPr>
      </w:pPr>
      <w:r w:rsidRPr="00371CC0">
        <w:rPr>
          <w:color w:val="auto"/>
          <w:sz w:val="24"/>
          <w:szCs w:val="24"/>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A57638" w:rsidRPr="00371CC0" w:rsidRDefault="00E235EB">
      <w:pPr>
        <w:pStyle w:val="13"/>
        <w:jc w:val="both"/>
        <w:rPr>
          <w:color w:val="auto"/>
          <w:sz w:val="24"/>
          <w:szCs w:val="24"/>
        </w:rPr>
      </w:pPr>
      <w:r w:rsidRPr="00371CC0">
        <w:rPr>
          <w:color w:val="auto"/>
          <w:sz w:val="24"/>
          <w:szCs w:val="24"/>
        </w:rPr>
        <w:t>Метание малого (теннисного) мяча в подвижную (раскачивающуюся) мишень.</w:t>
      </w:r>
    </w:p>
    <w:p w:rsidR="00A57638" w:rsidRPr="00371CC0" w:rsidRDefault="00E235EB">
      <w:pPr>
        <w:pStyle w:val="13"/>
        <w:jc w:val="both"/>
        <w:rPr>
          <w:color w:val="auto"/>
          <w:sz w:val="24"/>
          <w:szCs w:val="24"/>
        </w:rPr>
      </w:pPr>
      <w:r w:rsidRPr="00371CC0">
        <w:rPr>
          <w:i/>
          <w:iCs/>
          <w:color w:val="auto"/>
          <w:sz w:val="24"/>
          <w:szCs w:val="24"/>
        </w:rPr>
        <w:t>Модуль «Зимние виды спорта»</w:t>
      </w:r>
      <w:r w:rsidRPr="00371CC0">
        <w:rPr>
          <w:color w:val="auto"/>
          <w:sz w:val="24"/>
          <w:szCs w:val="24"/>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A57638" w:rsidRPr="00371CC0" w:rsidRDefault="00E235EB">
      <w:pPr>
        <w:pStyle w:val="13"/>
        <w:jc w:val="both"/>
        <w:rPr>
          <w:color w:val="auto"/>
          <w:sz w:val="24"/>
          <w:szCs w:val="24"/>
        </w:rPr>
      </w:pPr>
      <w:r w:rsidRPr="00371CC0">
        <w:rPr>
          <w:i/>
          <w:iCs/>
          <w:color w:val="auto"/>
          <w:sz w:val="24"/>
          <w:szCs w:val="24"/>
        </w:rPr>
        <w:t>Модуль «Спортивные игры».</w:t>
      </w:r>
      <w:r w:rsidRPr="00371CC0">
        <w:rPr>
          <w:color w:val="auto"/>
          <w:sz w:val="24"/>
          <w:szCs w:val="24"/>
        </w:rPr>
        <w:t xml:space="preserve"> </w:t>
      </w:r>
      <w:r w:rsidRPr="00371CC0">
        <w:rPr>
          <w:color w:val="auto"/>
          <w:sz w:val="24"/>
          <w:szCs w:val="24"/>
          <w:u w:val="single"/>
        </w:rPr>
        <w:t>Баскетбол</w:t>
      </w:r>
      <w:r w:rsidRPr="00371CC0">
        <w:rPr>
          <w:color w:val="auto"/>
          <w:sz w:val="24"/>
          <w:szCs w:val="24"/>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A57638" w:rsidRPr="00371CC0" w:rsidRDefault="00E235EB">
      <w:pPr>
        <w:pStyle w:val="13"/>
        <w:jc w:val="both"/>
        <w:rPr>
          <w:color w:val="auto"/>
          <w:sz w:val="24"/>
          <w:szCs w:val="24"/>
        </w:rPr>
      </w:pPr>
      <w:r w:rsidRPr="00371CC0">
        <w:rPr>
          <w:color w:val="auto"/>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A57638" w:rsidRPr="00371CC0" w:rsidRDefault="00E235EB">
      <w:pPr>
        <w:pStyle w:val="13"/>
        <w:jc w:val="both"/>
        <w:rPr>
          <w:color w:val="auto"/>
          <w:sz w:val="24"/>
          <w:szCs w:val="24"/>
        </w:rPr>
      </w:pPr>
      <w:r w:rsidRPr="00371CC0">
        <w:rPr>
          <w:color w:val="auto"/>
          <w:sz w:val="24"/>
          <w:szCs w:val="24"/>
        </w:rPr>
        <w:t>Правила игры и игровая деятельность по правилам с использованием разученных технических приёмов.</w:t>
      </w:r>
    </w:p>
    <w:p w:rsidR="00A57638" w:rsidRPr="00371CC0" w:rsidRDefault="00E235EB">
      <w:pPr>
        <w:pStyle w:val="13"/>
        <w:jc w:val="both"/>
        <w:rPr>
          <w:color w:val="auto"/>
          <w:sz w:val="24"/>
          <w:szCs w:val="24"/>
        </w:rPr>
      </w:pPr>
      <w:r w:rsidRPr="00371CC0">
        <w:rPr>
          <w:color w:val="auto"/>
          <w:sz w:val="24"/>
          <w:szCs w:val="24"/>
          <w:u w:val="single"/>
        </w:rPr>
        <w:t>Волейбол.</w:t>
      </w:r>
      <w:r w:rsidRPr="00371CC0">
        <w:rPr>
          <w:color w:val="auto"/>
          <w:sz w:val="24"/>
          <w:szCs w:val="24"/>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A57638" w:rsidRPr="00371CC0" w:rsidRDefault="00E235EB">
      <w:pPr>
        <w:pStyle w:val="13"/>
        <w:jc w:val="both"/>
        <w:rPr>
          <w:color w:val="auto"/>
          <w:sz w:val="24"/>
          <w:szCs w:val="24"/>
        </w:rPr>
      </w:pPr>
      <w:r w:rsidRPr="00371CC0">
        <w:rPr>
          <w:color w:val="auto"/>
          <w:sz w:val="24"/>
          <w:szCs w:val="24"/>
          <w:u w:val="single"/>
        </w:rPr>
        <w:t>Футбол.</w:t>
      </w:r>
      <w:r w:rsidRPr="00371CC0">
        <w:rPr>
          <w:color w:val="auto"/>
          <w:sz w:val="24"/>
          <w:szCs w:val="24"/>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A57638" w:rsidRPr="00371CC0" w:rsidRDefault="00E235EB">
      <w:pPr>
        <w:pStyle w:val="13"/>
        <w:jc w:val="both"/>
        <w:rPr>
          <w:color w:val="auto"/>
          <w:sz w:val="24"/>
          <w:szCs w:val="24"/>
        </w:rPr>
      </w:pPr>
      <w:r w:rsidRPr="00371CC0">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371CC0" w:rsidRDefault="00E235EB">
      <w:pPr>
        <w:pStyle w:val="13"/>
        <w:spacing w:after="160"/>
        <w:jc w:val="both"/>
        <w:rPr>
          <w:color w:val="auto"/>
          <w:sz w:val="24"/>
          <w:szCs w:val="24"/>
        </w:rPr>
      </w:pPr>
      <w:r w:rsidRPr="00371CC0">
        <w:rPr>
          <w:i/>
          <w:iCs/>
          <w:color w:val="auto"/>
          <w:sz w:val="24"/>
          <w:szCs w:val="24"/>
        </w:rPr>
        <w:t>Модуль «Спорт».</w:t>
      </w:r>
      <w:r w:rsidRPr="00371CC0">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Pr="00371CC0" w:rsidRDefault="0048377F" w:rsidP="0048377F">
      <w:pPr>
        <w:pStyle w:val="af5"/>
        <w:rPr>
          <w:rFonts w:ascii="Times New Roman" w:hAnsi="Times New Roman" w:cs="Times New Roman"/>
          <w:sz w:val="24"/>
          <w:szCs w:val="24"/>
        </w:rPr>
      </w:pPr>
      <w:bookmarkStart w:id="789" w:name="bookmark1785"/>
      <w:r w:rsidRPr="00371CC0">
        <w:rPr>
          <w:rFonts w:ascii="Times New Roman" w:hAnsi="Times New Roman" w:cs="Times New Roman"/>
          <w:sz w:val="24"/>
          <w:szCs w:val="24"/>
        </w:rPr>
        <w:t xml:space="preserve">7 </w:t>
      </w:r>
      <w:r w:rsidR="00E235EB" w:rsidRPr="00371CC0">
        <w:rPr>
          <w:rFonts w:ascii="Times New Roman" w:hAnsi="Times New Roman" w:cs="Times New Roman"/>
          <w:sz w:val="24"/>
          <w:szCs w:val="24"/>
        </w:rPr>
        <w:t>КЛАСС</w:t>
      </w:r>
      <w:bookmarkEnd w:id="789"/>
    </w:p>
    <w:p w:rsidR="0048377F" w:rsidRPr="00371CC0" w:rsidRDefault="0048377F" w:rsidP="0048377F">
      <w:pPr>
        <w:pStyle w:val="af5"/>
        <w:rPr>
          <w:rFonts w:ascii="Times New Roman" w:hAnsi="Times New Roman" w:cs="Times New Roman"/>
          <w:sz w:val="24"/>
          <w:szCs w:val="24"/>
        </w:rPr>
      </w:pPr>
    </w:p>
    <w:p w:rsidR="00A57638" w:rsidRPr="00371CC0" w:rsidRDefault="00E235EB">
      <w:pPr>
        <w:pStyle w:val="13"/>
        <w:spacing w:line="257" w:lineRule="auto"/>
        <w:jc w:val="both"/>
        <w:rPr>
          <w:color w:val="auto"/>
          <w:sz w:val="24"/>
          <w:szCs w:val="24"/>
        </w:rPr>
      </w:pPr>
      <w:r w:rsidRPr="00371CC0">
        <w:rPr>
          <w:b/>
          <w:bCs/>
          <w:color w:val="auto"/>
          <w:sz w:val="24"/>
          <w:szCs w:val="24"/>
        </w:rPr>
        <w:t xml:space="preserve">Знания о физической культуре. </w:t>
      </w:r>
      <w:r w:rsidRPr="00371CC0">
        <w:rPr>
          <w:color w:val="auto"/>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A57638" w:rsidRPr="00371CC0" w:rsidRDefault="00E235EB">
      <w:pPr>
        <w:pStyle w:val="13"/>
        <w:jc w:val="both"/>
        <w:rPr>
          <w:color w:val="auto"/>
          <w:sz w:val="24"/>
          <w:szCs w:val="24"/>
        </w:rPr>
      </w:pPr>
      <w:r w:rsidRPr="00371CC0">
        <w:rPr>
          <w:color w:val="auto"/>
          <w:sz w:val="24"/>
          <w:szCs w:val="24"/>
        </w:rPr>
        <w:t>Влияние занятий физической культурой и спортом на воспитание положительных качеств личности современного человека.</w:t>
      </w:r>
    </w:p>
    <w:p w:rsidR="00A57638" w:rsidRPr="00371CC0" w:rsidRDefault="00E235EB">
      <w:pPr>
        <w:pStyle w:val="13"/>
        <w:spacing w:line="259" w:lineRule="auto"/>
        <w:jc w:val="both"/>
        <w:rPr>
          <w:color w:val="auto"/>
          <w:sz w:val="24"/>
          <w:szCs w:val="24"/>
        </w:rPr>
      </w:pPr>
      <w:r w:rsidRPr="00371CC0">
        <w:rPr>
          <w:b/>
          <w:bCs/>
          <w:color w:val="auto"/>
          <w:sz w:val="24"/>
          <w:szCs w:val="24"/>
        </w:rPr>
        <w:t xml:space="preserve">Способы самостоятельной деятельности. </w:t>
      </w:r>
      <w:r w:rsidRPr="00371CC0">
        <w:rPr>
          <w:color w:val="auto"/>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A57638" w:rsidRPr="00371CC0" w:rsidRDefault="00E235EB">
      <w:pPr>
        <w:pStyle w:val="13"/>
        <w:jc w:val="both"/>
        <w:rPr>
          <w:color w:val="auto"/>
          <w:sz w:val="24"/>
          <w:szCs w:val="24"/>
        </w:rPr>
      </w:pPr>
      <w:r w:rsidRPr="00371CC0">
        <w:rPr>
          <w:color w:val="auto"/>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A57638" w:rsidRPr="00371CC0" w:rsidRDefault="00E235EB">
      <w:pPr>
        <w:pStyle w:val="13"/>
        <w:spacing w:line="259" w:lineRule="auto"/>
        <w:jc w:val="both"/>
        <w:rPr>
          <w:color w:val="auto"/>
          <w:sz w:val="24"/>
          <w:szCs w:val="24"/>
        </w:rPr>
      </w:pPr>
      <w:r w:rsidRPr="00371CC0">
        <w:rPr>
          <w:color w:val="auto"/>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A57638" w:rsidRPr="00371CC0" w:rsidRDefault="00E235EB">
      <w:pPr>
        <w:pStyle w:val="13"/>
        <w:spacing w:line="264" w:lineRule="auto"/>
        <w:jc w:val="both"/>
        <w:rPr>
          <w:color w:val="auto"/>
          <w:sz w:val="24"/>
          <w:szCs w:val="24"/>
        </w:rPr>
      </w:pPr>
      <w:r w:rsidRPr="00371CC0">
        <w:rPr>
          <w:b/>
          <w:bCs/>
          <w:color w:val="auto"/>
          <w:sz w:val="24"/>
          <w:szCs w:val="24"/>
        </w:rPr>
        <w:t xml:space="preserve">Физическое совершенствование. </w:t>
      </w:r>
      <w:r w:rsidRPr="00371CC0">
        <w:rPr>
          <w:b/>
          <w:bCs/>
          <w:i/>
          <w:iCs/>
          <w:color w:val="auto"/>
          <w:sz w:val="24"/>
          <w:szCs w:val="24"/>
        </w:rPr>
        <w:t>Физкультурно-оздоровительная деятельность.</w:t>
      </w:r>
      <w:r w:rsidRPr="00371CC0">
        <w:rPr>
          <w:color w:val="auto"/>
          <w:sz w:val="24"/>
          <w:szCs w:val="24"/>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rsidR="00A57638" w:rsidRPr="00371CC0" w:rsidRDefault="00E235EB">
      <w:pPr>
        <w:pStyle w:val="13"/>
        <w:spacing w:line="262" w:lineRule="auto"/>
        <w:jc w:val="both"/>
        <w:rPr>
          <w:color w:val="auto"/>
          <w:sz w:val="24"/>
          <w:szCs w:val="24"/>
        </w:rPr>
      </w:pPr>
      <w:r w:rsidRPr="00371CC0">
        <w:rPr>
          <w:b/>
          <w:bCs/>
          <w:i/>
          <w:iCs/>
          <w:color w:val="auto"/>
          <w:sz w:val="24"/>
          <w:szCs w:val="24"/>
        </w:rPr>
        <w:t xml:space="preserve">Спортивно-оздоровительная деятельность. </w:t>
      </w:r>
      <w:r w:rsidRPr="00371CC0">
        <w:rPr>
          <w:i/>
          <w:iCs/>
          <w:color w:val="auto"/>
          <w:sz w:val="24"/>
          <w:szCs w:val="24"/>
        </w:rPr>
        <w:t>Модуль «Гимнастика»</w:t>
      </w:r>
      <w:r w:rsidRPr="00371CC0">
        <w:rPr>
          <w:color w:val="auto"/>
          <w:sz w:val="24"/>
          <w:szCs w:val="24"/>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A57638" w:rsidRPr="00371CC0" w:rsidRDefault="00E235EB">
      <w:pPr>
        <w:pStyle w:val="13"/>
        <w:spacing w:line="259" w:lineRule="auto"/>
        <w:jc w:val="both"/>
        <w:rPr>
          <w:color w:val="auto"/>
          <w:sz w:val="24"/>
          <w:szCs w:val="24"/>
        </w:rPr>
      </w:pPr>
      <w:r w:rsidRPr="00371CC0">
        <w:rPr>
          <w:color w:val="auto"/>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A57638" w:rsidRPr="00371CC0" w:rsidRDefault="00E235EB">
      <w:pPr>
        <w:pStyle w:val="13"/>
        <w:spacing w:line="259" w:lineRule="auto"/>
        <w:jc w:val="both"/>
        <w:rPr>
          <w:color w:val="auto"/>
          <w:sz w:val="24"/>
          <w:szCs w:val="24"/>
        </w:rPr>
      </w:pPr>
      <w:r w:rsidRPr="00371CC0">
        <w:rPr>
          <w:color w:val="auto"/>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A57638" w:rsidRPr="00371CC0" w:rsidRDefault="00E235EB">
      <w:pPr>
        <w:pStyle w:val="13"/>
        <w:spacing w:line="259" w:lineRule="auto"/>
        <w:jc w:val="both"/>
        <w:rPr>
          <w:color w:val="auto"/>
          <w:sz w:val="24"/>
          <w:szCs w:val="24"/>
        </w:rPr>
      </w:pPr>
      <w:r w:rsidRPr="00371CC0">
        <w:rPr>
          <w:i/>
          <w:iCs/>
          <w:color w:val="auto"/>
          <w:sz w:val="24"/>
          <w:szCs w:val="24"/>
        </w:rPr>
        <w:t>Модуль «Лёгкая атлетика».</w:t>
      </w:r>
      <w:r w:rsidRPr="00371CC0">
        <w:rPr>
          <w:color w:val="auto"/>
          <w:sz w:val="24"/>
          <w:szCs w:val="24"/>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A57638" w:rsidRPr="00371CC0" w:rsidRDefault="00E235EB">
      <w:pPr>
        <w:pStyle w:val="13"/>
        <w:spacing w:line="259" w:lineRule="auto"/>
        <w:jc w:val="both"/>
        <w:rPr>
          <w:color w:val="auto"/>
          <w:sz w:val="24"/>
          <w:szCs w:val="24"/>
        </w:rPr>
      </w:pPr>
      <w:r w:rsidRPr="00371CC0">
        <w:rPr>
          <w:color w:val="auto"/>
          <w:sz w:val="24"/>
          <w:szCs w:val="24"/>
        </w:rPr>
        <w:t>Метание малого (теннисного) мяча по движущейся (катящейся) с разной скоростью мишени.</w:t>
      </w:r>
    </w:p>
    <w:p w:rsidR="00A57638" w:rsidRPr="00371CC0" w:rsidRDefault="00E235EB">
      <w:pPr>
        <w:pStyle w:val="13"/>
        <w:jc w:val="both"/>
        <w:rPr>
          <w:color w:val="auto"/>
          <w:sz w:val="24"/>
          <w:szCs w:val="24"/>
        </w:rPr>
      </w:pPr>
      <w:r w:rsidRPr="00371CC0">
        <w:rPr>
          <w:i/>
          <w:iCs/>
          <w:color w:val="auto"/>
          <w:sz w:val="24"/>
          <w:szCs w:val="24"/>
        </w:rPr>
        <w:t>Модуль «Зимние виды спорта».</w:t>
      </w:r>
      <w:r w:rsidRPr="00371CC0">
        <w:rPr>
          <w:color w:val="auto"/>
          <w:sz w:val="24"/>
          <w:szCs w:val="24"/>
        </w:rPr>
        <w:t xml:space="preserve">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A57638" w:rsidRPr="00371CC0" w:rsidRDefault="00E235EB">
      <w:pPr>
        <w:pStyle w:val="13"/>
        <w:jc w:val="both"/>
        <w:rPr>
          <w:color w:val="auto"/>
          <w:sz w:val="24"/>
          <w:szCs w:val="24"/>
        </w:rPr>
      </w:pPr>
      <w:r w:rsidRPr="00371CC0">
        <w:rPr>
          <w:i/>
          <w:iCs/>
          <w:color w:val="auto"/>
          <w:sz w:val="24"/>
          <w:szCs w:val="24"/>
        </w:rPr>
        <w:t>Модуль «Спортивные игры».</w:t>
      </w:r>
      <w:r w:rsidRPr="00371CC0">
        <w:rPr>
          <w:color w:val="auto"/>
          <w:sz w:val="24"/>
          <w:szCs w:val="24"/>
        </w:rPr>
        <w:t xml:space="preserve"> </w:t>
      </w:r>
      <w:r w:rsidRPr="00371CC0">
        <w:rPr>
          <w:color w:val="auto"/>
          <w:sz w:val="24"/>
          <w:szCs w:val="24"/>
          <w:u w:val="single"/>
        </w:rPr>
        <w:t>Баскетбол.</w:t>
      </w:r>
      <w:r w:rsidRPr="00371CC0">
        <w:rPr>
          <w:color w:val="auto"/>
          <w:sz w:val="24"/>
          <w:szCs w:val="24"/>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A57638" w:rsidRPr="00371CC0" w:rsidRDefault="00E235EB">
      <w:pPr>
        <w:pStyle w:val="13"/>
        <w:jc w:val="both"/>
        <w:rPr>
          <w:color w:val="auto"/>
          <w:sz w:val="24"/>
          <w:szCs w:val="24"/>
        </w:rPr>
      </w:pPr>
      <w:r w:rsidRPr="00371CC0">
        <w:rPr>
          <w:color w:val="auto"/>
          <w:sz w:val="24"/>
          <w:szCs w:val="24"/>
          <w:u w:val="single"/>
        </w:rPr>
        <w:t>Волейбол.</w:t>
      </w:r>
      <w:r w:rsidRPr="00371CC0">
        <w:rPr>
          <w:color w:val="auto"/>
          <w:sz w:val="24"/>
          <w:szCs w:val="24"/>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A57638" w:rsidRPr="00371CC0" w:rsidRDefault="00E235EB">
      <w:pPr>
        <w:pStyle w:val="13"/>
        <w:jc w:val="both"/>
        <w:rPr>
          <w:color w:val="auto"/>
          <w:sz w:val="24"/>
          <w:szCs w:val="24"/>
        </w:rPr>
      </w:pPr>
      <w:r w:rsidRPr="00371CC0">
        <w:rPr>
          <w:color w:val="auto"/>
          <w:sz w:val="24"/>
          <w:szCs w:val="24"/>
          <w:u w:val="single"/>
        </w:rPr>
        <w:t>Футбол.</w:t>
      </w:r>
      <w:r w:rsidRPr="00371CC0">
        <w:rPr>
          <w:color w:val="auto"/>
          <w:sz w:val="24"/>
          <w:szCs w:val="24"/>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A57638" w:rsidRPr="00371CC0" w:rsidRDefault="00E235EB">
      <w:pPr>
        <w:pStyle w:val="13"/>
        <w:jc w:val="both"/>
        <w:rPr>
          <w:color w:val="auto"/>
          <w:sz w:val="24"/>
          <w:szCs w:val="24"/>
        </w:rPr>
      </w:pPr>
      <w:r w:rsidRPr="00371CC0">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371CC0" w:rsidRDefault="00E235EB">
      <w:pPr>
        <w:pStyle w:val="13"/>
        <w:spacing w:after="160"/>
        <w:jc w:val="both"/>
        <w:rPr>
          <w:color w:val="auto"/>
          <w:sz w:val="24"/>
          <w:szCs w:val="24"/>
        </w:rPr>
      </w:pPr>
      <w:r w:rsidRPr="00371CC0">
        <w:rPr>
          <w:i/>
          <w:iCs/>
          <w:color w:val="auto"/>
          <w:sz w:val="24"/>
          <w:szCs w:val="24"/>
        </w:rPr>
        <w:t>Модуль «Спорт».</w:t>
      </w:r>
      <w:r w:rsidRPr="00371CC0">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Pr="00371CC0" w:rsidRDefault="0048377F" w:rsidP="0048377F">
      <w:pPr>
        <w:pStyle w:val="af5"/>
        <w:rPr>
          <w:rFonts w:ascii="Times New Roman" w:hAnsi="Times New Roman" w:cs="Times New Roman"/>
          <w:sz w:val="24"/>
          <w:szCs w:val="24"/>
        </w:rPr>
      </w:pPr>
      <w:bookmarkStart w:id="790" w:name="bookmark1787"/>
      <w:r w:rsidRPr="00371CC0">
        <w:rPr>
          <w:rFonts w:ascii="Times New Roman" w:hAnsi="Times New Roman" w:cs="Times New Roman"/>
          <w:sz w:val="24"/>
          <w:szCs w:val="24"/>
        </w:rPr>
        <w:t xml:space="preserve">8 </w:t>
      </w:r>
      <w:r w:rsidR="00E235EB" w:rsidRPr="00371CC0">
        <w:rPr>
          <w:rFonts w:ascii="Times New Roman" w:hAnsi="Times New Roman" w:cs="Times New Roman"/>
          <w:sz w:val="24"/>
          <w:szCs w:val="24"/>
        </w:rPr>
        <w:t>КЛАСС</w:t>
      </w:r>
      <w:bookmarkEnd w:id="790"/>
    </w:p>
    <w:p w:rsidR="0048377F" w:rsidRPr="00371CC0" w:rsidRDefault="0048377F" w:rsidP="0048377F">
      <w:pPr>
        <w:pStyle w:val="af5"/>
        <w:rPr>
          <w:rFonts w:ascii="Times New Roman" w:hAnsi="Times New Roman" w:cs="Times New Roman"/>
          <w:sz w:val="24"/>
          <w:szCs w:val="24"/>
        </w:rPr>
      </w:pPr>
    </w:p>
    <w:p w:rsidR="00A57638" w:rsidRPr="00371CC0" w:rsidRDefault="00E235EB">
      <w:pPr>
        <w:pStyle w:val="13"/>
        <w:spacing w:line="257" w:lineRule="auto"/>
        <w:jc w:val="both"/>
        <w:rPr>
          <w:color w:val="auto"/>
          <w:sz w:val="24"/>
          <w:szCs w:val="24"/>
        </w:rPr>
      </w:pPr>
      <w:r w:rsidRPr="00371CC0">
        <w:rPr>
          <w:b/>
          <w:bCs/>
          <w:color w:val="auto"/>
          <w:sz w:val="24"/>
          <w:szCs w:val="24"/>
        </w:rPr>
        <w:t xml:space="preserve">Знания о физической культуре. </w:t>
      </w:r>
      <w:r w:rsidRPr="00371CC0">
        <w:rPr>
          <w:color w:val="auto"/>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A57638" w:rsidRPr="00371CC0" w:rsidRDefault="00E235EB" w:rsidP="0048377F">
      <w:pPr>
        <w:pStyle w:val="-"/>
        <w:rPr>
          <w:sz w:val="24"/>
          <w:szCs w:val="24"/>
        </w:rPr>
      </w:pPr>
      <w:r w:rsidRPr="00371CC0">
        <w:rPr>
          <w:b/>
          <w:bCs/>
          <w:sz w:val="24"/>
          <w:szCs w:val="24"/>
        </w:rPr>
        <w:t xml:space="preserve">Способы самостоятельной деятельности. </w:t>
      </w:r>
      <w:r w:rsidRPr="00371CC0">
        <w:rPr>
          <w:sz w:val="24"/>
          <w:szCs w:val="24"/>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A57638" w:rsidRPr="00371CC0" w:rsidRDefault="00E235EB" w:rsidP="0048377F">
      <w:pPr>
        <w:pStyle w:val="-"/>
        <w:rPr>
          <w:sz w:val="24"/>
          <w:szCs w:val="24"/>
        </w:rPr>
      </w:pPr>
      <w:r w:rsidRPr="00371CC0">
        <w:rPr>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A57638" w:rsidRPr="00371CC0" w:rsidRDefault="00E235EB" w:rsidP="0048377F">
      <w:pPr>
        <w:pStyle w:val="-"/>
        <w:rPr>
          <w:sz w:val="24"/>
          <w:szCs w:val="24"/>
        </w:rPr>
      </w:pPr>
      <w:r w:rsidRPr="00371CC0">
        <w:rPr>
          <w:rFonts w:eastAsia="Times New Roman"/>
          <w:b/>
          <w:bCs/>
          <w:sz w:val="24"/>
          <w:szCs w:val="24"/>
        </w:rPr>
        <w:t xml:space="preserve">Физическое совершенствование. </w:t>
      </w:r>
      <w:r w:rsidRPr="00371CC0">
        <w:rPr>
          <w:rFonts w:eastAsia="Times New Roman"/>
          <w:b/>
          <w:bCs/>
          <w:i/>
          <w:iCs/>
          <w:sz w:val="24"/>
          <w:szCs w:val="24"/>
        </w:rPr>
        <w:t>Физкультурно-оздоровительная деятельность.</w:t>
      </w:r>
      <w:r w:rsidRPr="00371CC0">
        <w:rPr>
          <w:sz w:val="24"/>
          <w:szCs w:val="24"/>
        </w:rPr>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rsidR="00A57638" w:rsidRPr="00371CC0" w:rsidRDefault="00E235EB" w:rsidP="0048377F">
      <w:pPr>
        <w:pStyle w:val="-"/>
        <w:spacing w:line="262" w:lineRule="auto"/>
        <w:rPr>
          <w:sz w:val="24"/>
          <w:szCs w:val="24"/>
        </w:rPr>
      </w:pPr>
      <w:r w:rsidRPr="00371CC0">
        <w:rPr>
          <w:rFonts w:eastAsia="Times New Roman"/>
          <w:b/>
          <w:bCs/>
          <w:i/>
          <w:iCs/>
          <w:sz w:val="24"/>
          <w:szCs w:val="24"/>
        </w:rPr>
        <w:t xml:space="preserve">Спортивно-оздоровительная деятельность. </w:t>
      </w:r>
      <w:r w:rsidRPr="00371CC0">
        <w:rPr>
          <w:rFonts w:eastAsia="Times New Roman"/>
          <w:i/>
          <w:iCs/>
          <w:sz w:val="24"/>
          <w:szCs w:val="24"/>
        </w:rPr>
        <w:t>Модуль «Гимнастика»</w:t>
      </w:r>
      <w:r w:rsidRPr="00371CC0">
        <w:rPr>
          <w:sz w:val="24"/>
          <w:szCs w:val="24"/>
        </w:rPr>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A57638" w:rsidRPr="00371CC0" w:rsidRDefault="00E235EB" w:rsidP="0048377F">
      <w:pPr>
        <w:pStyle w:val="-"/>
        <w:spacing w:line="262" w:lineRule="auto"/>
        <w:rPr>
          <w:sz w:val="24"/>
          <w:szCs w:val="24"/>
        </w:rPr>
      </w:pPr>
      <w:r w:rsidRPr="00371CC0">
        <w:rPr>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A57638" w:rsidRPr="00371CC0" w:rsidRDefault="00E235EB" w:rsidP="0048377F">
      <w:pPr>
        <w:pStyle w:val="-"/>
        <w:spacing w:line="262" w:lineRule="auto"/>
        <w:rPr>
          <w:sz w:val="24"/>
          <w:szCs w:val="24"/>
        </w:rPr>
      </w:pPr>
      <w:r w:rsidRPr="00371CC0">
        <w:rPr>
          <w:rFonts w:eastAsia="Times New Roman"/>
          <w:i/>
          <w:iCs/>
          <w:sz w:val="24"/>
          <w:szCs w:val="24"/>
        </w:rPr>
        <w:t>Модуль «Лёгкая атлетика».</w:t>
      </w:r>
      <w:r w:rsidRPr="00371CC0">
        <w:rPr>
          <w:sz w:val="24"/>
          <w:szCs w:val="24"/>
        </w:rPr>
        <w:t xml:space="preserve"> Кроссовый бег; прыжок в длину с разбега способом «прогнувшись».</w:t>
      </w:r>
    </w:p>
    <w:p w:rsidR="00A57638" w:rsidRPr="00371CC0" w:rsidRDefault="00E235EB" w:rsidP="0048377F">
      <w:pPr>
        <w:pStyle w:val="-"/>
        <w:spacing w:line="262" w:lineRule="auto"/>
        <w:rPr>
          <w:sz w:val="24"/>
          <w:szCs w:val="24"/>
        </w:rPr>
      </w:pPr>
      <w:r w:rsidRPr="00371CC0">
        <w:rPr>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A57638" w:rsidRPr="00371CC0" w:rsidRDefault="00E235EB" w:rsidP="0048377F">
      <w:pPr>
        <w:pStyle w:val="-"/>
        <w:spacing w:line="262" w:lineRule="auto"/>
        <w:rPr>
          <w:sz w:val="24"/>
          <w:szCs w:val="24"/>
        </w:rPr>
      </w:pPr>
      <w:r w:rsidRPr="00371CC0">
        <w:rPr>
          <w:rFonts w:eastAsia="Times New Roman"/>
          <w:i/>
          <w:iCs/>
          <w:sz w:val="24"/>
          <w:szCs w:val="24"/>
        </w:rPr>
        <w:t>Модуль «Зимние виды спорта».</w:t>
      </w:r>
      <w:r w:rsidRPr="00371CC0">
        <w:rPr>
          <w:sz w:val="24"/>
          <w:szCs w:val="24"/>
        </w:rPr>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A57638" w:rsidRPr="00371CC0" w:rsidRDefault="00E235EB" w:rsidP="0048377F">
      <w:pPr>
        <w:pStyle w:val="-"/>
        <w:rPr>
          <w:sz w:val="24"/>
          <w:szCs w:val="24"/>
        </w:rPr>
      </w:pPr>
      <w:r w:rsidRPr="00371CC0">
        <w:rPr>
          <w:rFonts w:eastAsia="Times New Roman"/>
          <w:i/>
          <w:iCs/>
          <w:sz w:val="24"/>
          <w:szCs w:val="24"/>
        </w:rPr>
        <w:t>Модуль «Плавание».</w:t>
      </w:r>
      <w:r w:rsidRPr="00371CC0">
        <w:rPr>
          <w:sz w:val="24"/>
          <w:szCs w:val="24"/>
        </w:rPr>
        <w:t xml:space="preserve"> Старт прыжком с тумбочки при плавании кролем на груди; старт из воды толчком от стенки бассей</w:t>
      </w:r>
      <w:r w:rsidRPr="00371CC0">
        <w:rPr>
          <w:rStyle w:val="a7"/>
          <w:rFonts w:eastAsia="Courier New"/>
          <w:color w:val="auto"/>
          <w:sz w:val="24"/>
          <w:szCs w:val="24"/>
        </w:rPr>
        <w:t>на при плавании кролем на спине. Повороты при плавании кролем на груди и на спине. Проплывание учебных дистанций кролем на груди и на спине.</w:t>
      </w:r>
    </w:p>
    <w:p w:rsidR="00A57638" w:rsidRPr="00371CC0" w:rsidRDefault="00E235EB">
      <w:pPr>
        <w:pStyle w:val="13"/>
        <w:jc w:val="both"/>
        <w:rPr>
          <w:color w:val="auto"/>
          <w:sz w:val="24"/>
          <w:szCs w:val="24"/>
        </w:rPr>
      </w:pPr>
      <w:r w:rsidRPr="00371CC0">
        <w:rPr>
          <w:i/>
          <w:iCs/>
          <w:color w:val="auto"/>
          <w:sz w:val="24"/>
          <w:szCs w:val="24"/>
        </w:rPr>
        <w:t>Модуль «Спортивные игры».</w:t>
      </w:r>
      <w:r w:rsidRPr="00371CC0">
        <w:rPr>
          <w:color w:val="auto"/>
          <w:sz w:val="24"/>
          <w:szCs w:val="24"/>
        </w:rPr>
        <w:t xml:space="preserve"> </w:t>
      </w:r>
      <w:r w:rsidRPr="00371CC0">
        <w:rPr>
          <w:color w:val="auto"/>
          <w:sz w:val="24"/>
          <w:szCs w:val="24"/>
          <w:u w:val="single"/>
        </w:rPr>
        <w:t>Баскетбол.</w:t>
      </w:r>
      <w:r w:rsidRPr="00371CC0">
        <w:rPr>
          <w:color w:val="auto"/>
          <w:sz w:val="24"/>
          <w:szCs w:val="24"/>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A57638" w:rsidRPr="00371CC0" w:rsidRDefault="00E235EB">
      <w:pPr>
        <w:pStyle w:val="13"/>
        <w:jc w:val="both"/>
        <w:rPr>
          <w:color w:val="auto"/>
          <w:sz w:val="24"/>
          <w:szCs w:val="24"/>
        </w:rPr>
      </w:pPr>
      <w:r w:rsidRPr="00371CC0">
        <w:rPr>
          <w:color w:val="auto"/>
          <w:sz w:val="24"/>
          <w:szCs w:val="24"/>
          <w:u w:val="single"/>
        </w:rPr>
        <w:t>Волейбол.</w:t>
      </w:r>
      <w:r w:rsidRPr="00371CC0">
        <w:rPr>
          <w:color w:val="auto"/>
          <w:sz w:val="24"/>
          <w:szCs w:val="24"/>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A57638" w:rsidRPr="00371CC0" w:rsidRDefault="00E235EB">
      <w:pPr>
        <w:pStyle w:val="13"/>
        <w:jc w:val="both"/>
        <w:rPr>
          <w:color w:val="auto"/>
          <w:sz w:val="24"/>
          <w:szCs w:val="24"/>
        </w:rPr>
      </w:pPr>
      <w:r w:rsidRPr="00371CC0">
        <w:rPr>
          <w:color w:val="auto"/>
          <w:sz w:val="24"/>
          <w:szCs w:val="24"/>
          <w:u w:val="single"/>
        </w:rPr>
        <w:t>Футбол.</w:t>
      </w:r>
      <w:r w:rsidRPr="00371CC0">
        <w:rPr>
          <w:color w:val="auto"/>
          <w:sz w:val="24"/>
          <w:szCs w:val="24"/>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A57638" w:rsidRPr="00371CC0" w:rsidRDefault="00E235EB">
      <w:pPr>
        <w:pStyle w:val="13"/>
        <w:jc w:val="both"/>
        <w:rPr>
          <w:color w:val="auto"/>
          <w:sz w:val="24"/>
          <w:szCs w:val="24"/>
        </w:rPr>
      </w:pPr>
      <w:r w:rsidRPr="00371CC0">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371CC0" w:rsidRDefault="00E235EB">
      <w:pPr>
        <w:pStyle w:val="13"/>
        <w:spacing w:after="160"/>
        <w:jc w:val="both"/>
        <w:rPr>
          <w:color w:val="auto"/>
          <w:sz w:val="24"/>
          <w:szCs w:val="24"/>
        </w:rPr>
      </w:pPr>
      <w:r w:rsidRPr="00371CC0">
        <w:rPr>
          <w:i/>
          <w:iCs/>
          <w:color w:val="auto"/>
          <w:sz w:val="24"/>
          <w:szCs w:val="24"/>
        </w:rPr>
        <w:t>Модуль «Спорт».</w:t>
      </w:r>
      <w:r w:rsidRPr="00371CC0">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Pr="00371CC0" w:rsidRDefault="0048377F" w:rsidP="0048377F">
      <w:pPr>
        <w:pStyle w:val="af5"/>
        <w:rPr>
          <w:rFonts w:ascii="Times New Roman" w:hAnsi="Times New Roman" w:cs="Times New Roman"/>
          <w:sz w:val="24"/>
          <w:szCs w:val="24"/>
        </w:rPr>
      </w:pPr>
      <w:bookmarkStart w:id="791" w:name="bookmark1789"/>
      <w:r w:rsidRPr="00371CC0">
        <w:rPr>
          <w:rFonts w:ascii="Times New Roman" w:hAnsi="Times New Roman" w:cs="Times New Roman"/>
          <w:sz w:val="24"/>
          <w:szCs w:val="24"/>
        </w:rPr>
        <w:t xml:space="preserve">9 </w:t>
      </w:r>
      <w:r w:rsidR="00E235EB" w:rsidRPr="00371CC0">
        <w:rPr>
          <w:rFonts w:ascii="Times New Roman" w:hAnsi="Times New Roman" w:cs="Times New Roman"/>
          <w:sz w:val="24"/>
          <w:szCs w:val="24"/>
        </w:rPr>
        <w:t>КЛАСС</w:t>
      </w:r>
      <w:bookmarkEnd w:id="791"/>
    </w:p>
    <w:p w:rsidR="0048377F" w:rsidRPr="00371CC0" w:rsidRDefault="0048377F" w:rsidP="0048377F">
      <w:pPr>
        <w:pStyle w:val="af5"/>
        <w:rPr>
          <w:rFonts w:ascii="Times New Roman" w:hAnsi="Times New Roman" w:cs="Times New Roman"/>
          <w:sz w:val="24"/>
          <w:szCs w:val="24"/>
        </w:rPr>
      </w:pPr>
    </w:p>
    <w:p w:rsidR="00A57638" w:rsidRPr="00371CC0" w:rsidRDefault="00E235EB">
      <w:pPr>
        <w:pStyle w:val="13"/>
        <w:spacing w:line="257" w:lineRule="auto"/>
        <w:jc w:val="both"/>
        <w:rPr>
          <w:color w:val="auto"/>
          <w:sz w:val="24"/>
          <w:szCs w:val="24"/>
        </w:rPr>
      </w:pPr>
      <w:r w:rsidRPr="00371CC0">
        <w:rPr>
          <w:b/>
          <w:bCs/>
          <w:color w:val="auto"/>
          <w:sz w:val="24"/>
          <w:szCs w:val="24"/>
        </w:rPr>
        <w:t xml:space="preserve">Знания о физической культуре. </w:t>
      </w:r>
      <w:r w:rsidRPr="00371CC0">
        <w:rPr>
          <w:color w:val="auto"/>
          <w:sz w:val="24"/>
          <w:szCs w:val="24"/>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A57638" w:rsidRPr="00371CC0" w:rsidRDefault="00E235EB">
      <w:pPr>
        <w:pStyle w:val="13"/>
        <w:spacing w:after="80" w:line="257" w:lineRule="auto"/>
        <w:jc w:val="both"/>
        <w:rPr>
          <w:color w:val="auto"/>
          <w:sz w:val="24"/>
          <w:szCs w:val="24"/>
        </w:rPr>
      </w:pPr>
      <w:r w:rsidRPr="00371CC0">
        <w:rPr>
          <w:b/>
          <w:bCs/>
          <w:color w:val="auto"/>
          <w:sz w:val="24"/>
          <w:szCs w:val="24"/>
        </w:rPr>
        <w:t xml:space="preserve">Способы самостоятельной деятельности. </w:t>
      </w:r>
      <w:r w:rsidRPr="00371CC0">
        <w:rPr>
          <w:color w:val="auto"/>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A57638" w:rsidRPr="00371CC0" w:rsidRDefault="00E235EB">
      <w:pPr>
        <w:pStyle w:val="13"/>
        <w:spacing w:line="240" w:lineRule="auto"/>
        <w:jc w:val="both"/>
        <w:rPr>
          <w:color w:val="auto"/>
          <w:sz w:val="24"/>
          <w:szCs w:val="24"/>
        </w:rPr>
      </w:pPr>
      <w:r w:rsidRPr="00371CC0">
        <w:rPr>
          <w:b/>
          <w:bCs/>
          <w:color w:val="auto"/>
          <w:sz w:val="24"/>
          <w:szCs w:val="24"/>
        </w:rPr>
        <w:t xml:space="preserve">Физическое совершенствование. </w:t>
      </w:r>
      <w:r w:rsidRPr="00371CC0">
        <w:rPr>
          <w:b/>
          <w:bCs/>
          <w:i/>
          <w:iCs/>
          <w:color w:val="auto"/>
          <w:sz w:val="24"/>
          <w:szCs w:val="24"/>
        </w:rPr>
        <w:t>Физкультурно-оздоровительная деятельность.</w:t>
      </w:r>
      <w:r w:rsidRPr="00371CC0">
        <w:rPr>
          <w:color w:val="auto"/>
          <w:sz w:val="24"/>
          <w:szCs w:val="24"/>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A57638" w:rsidRPr="00371CC0" w:rsidRDefault="00E235EB">
      <w:pPr>
        <w:pStyle w:val="13"/>
        <w:spacing w:line="240" w:lineRule="auto"/>
        <w:jc w:val="both"/>
        <w:rPr>
          <w:color w:val="auto"/>
          <w:sz w:val="24"/>
          <w:szCs w:val="24"/>
        </w:rPr>
      </w:pPr>
      <w:r w:rsidRPr="00371CC0">
        <w:rPr>
          <w:b/>
          <w:bCs/>
          <w:i/>
          <w:iCs/>
          <w:color w:val="auto"/>
          <w:sz w:val="24"/>
          <w:szCs w:val="24"/>
        </w:rPr>
        <w:t xml:space="preserve">Спортивно-оздоровительная деятельность. </w:t>
      </w:r>
      <w:r w:rsidRPr="00371CC0">
        <w:rPr>
          <w:i/>
          <w:iCs/>
          <w:color w:val="auto"/>
          <w:sz w:val="24"/>
          <w:szCs w:val="24"/>
        </w:rPr>
        <w:t>Модуль «Гимнастика».</w:t>
      </w:r>
      <w:r w:rsidRPr="00371CC0">
        <w:rPr>
          <w:color w:val="auto"/>
          <w:sz w:val="24"/>
          <w:szCs w:val="24"/>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A57638" w:rsidRPr="00371CC0" w:rsidRDefault="00E235EB">
      <w:pPr>
        <w:pStyle w:val="13"/>
        <w:spacing w:line="240" w:lineRule="auto"/>
        <w:jc w:val="both"/>
        <w:rPr>
          <w:color w:val="auto"/>
          <w:sz w:val="24"/>
          <w:szCs w:val="24"/>
        </w:rPr>
      </w:pPr>
      <w:r w:rsidRPr="00371CC0">
        <w:rPr>
          <w:i/>
          <w:iCs/>
          <w:color w:val="auto"/>
          <w:sz w:val="24"/>
          <w:szCs w:val="24"/>
        </w:rPr>
        <w:t>Модуль «Лёгкая атлетика».</w:t>
      </w:r>
      <w:r w:rsidRPr="00371CC0">
        <w:rPr>
          <w:color w:val="auto"/>
          <w:sz w:val="24"/>
          <w:szCs w:val="24"/>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A57638" w:rsidRPr="00371CC0" w:rsidRDefault="00E235EB">
      <w:pPr>
        <w:pStyle w:val="13"/>
        <w:spacing w:line="240" w:lineRule="auto"/>
        <w:jc w:val="both"/>
        <w:rPr>
          <w:color w:val="auto"/>
          <w:sz w:val="24"/>
          <w:szCs w:val="24"/>
        </w:rPr>
      </w:pPr>
      <w:r w:rsidRPr="00371CC0">
        <w:rPr>
          <w:i/>
          <w:iCs/>
          <w:color w:val="auto"/>
          <w:sz w:val="24"/>
          <w:szCs w:val="24"/>
        </w:rPr>
        <w:t>Модуль «Зимние виды спорта».</w:t>
      </w:r>
      <w:r w:rsidRPr="00371CC0">
        <w:rPr>
          <w:color w:val="auto"/>
          <w:sz w:val="24"/>
          <w:szCs w:val="24"/>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A57638" w:rsidRPr="00371CC0" w:rsidRDefault="00E235EB">
      <w:pPr>
        <w:pStyle w:val="13"/>
        <w:spacing w:line="240" w:lineRule="auto"/>
        <w:jc w:val="both"/>
        <w:rPr>
          <w:color w:val="auto"/>
          <w:sz w:val="24"/>
          <w:szCs w:val="24"/>
        </w:rPr>
      </w:pPr>
      <w:r w:rsidRPr="00371CC0">
        <w:rPr>
          <w:i/>
          <w:iCs/>
          <w:color w:val="auto"/>
          <w:sz w:val="24"/>
          <w:szCs w:val="24"/>
        </w:rPr>
        <w:t>Модуль «Плавание».</w:t>
      </w:r>
      <w:r w:rsidRPr="00371CC0">
        <w:rPr>
          <w:color w:val="auto"/>
          <w:sz w:val="24"/>
          <w:szCs w:val="24"/>
        </w:rPr>
        <w:t xml:space="preserve"> Брасс: подводящие упражнения и плавание в полной координации. Повороты при плавании брассом.</w:t>
      </w:r>
    </w:p>
    <w:p w:rsidR="00A57638" w:rsidRPr="00371CC0" w:rsidRDefault="00E235EB">
      <w:pPr>
        <w:pStyle w:val="13"/>
        <w:spacing w:line="240" w:lineRule="auto"/>
        <w:jc w:val="both"/>
        <w:rPr>
          <w:color w:val="auto"/>
          <w:sz w:val="24"/>
          <w:szCs w:val="24"/>
        </w:rPr>
      </w:pPr>
      <w:r w:rsidRPr="00371CC0">
        <w:rPr>
          <w:i/>
          <w:iCs/>
          <w:color w:val="auto"/>
          <w:sz w:val="24"/>
          <w:szCs w:val="24"/>
        </w:rPr>
        <w:t>Модуль «Спортивные игры».</w:t>
      </w:r>
      <w:r w:rsidRPr="00371CC0">
        <w:rPr>
          <w:color w:val="auto"/>
          <w:sz w:val="24"/>
          <w:szCs w:val="24"/>
        </w:rPr>
        <w:t xml:space="preserve"> </w:t>
      </w:r>
      <w:r w:rsidRPr="00371CC0">
        <w:rPr>
          <w:color w:val="auto"/>
          <w:sz w:val="24"/>
          <w:szCs w:val="24"/>
          <w:u w:val="single"/>
        </w:rPr>
        <w:t>Баскетбол.</w:t>
      </w:r>
      <w:r w:rsidRPr="00371CC0">
        <w:rPr>
          <w:color w:val="auto"/>
          <w:sz w:val="24"/>
          <w:szCs w:val="24"/>
        </w:rPr>
        <w:t xml:space="preserve"> Техническая подготовка в игровых действиях: ведение, передачи, приёмы и броски мяча на месте, в прыжке, после ведения.</w:t>
      </w:r>
    </w:p>
    <w:p w:rsidR="00A57638" w:rsidRPr="00371CC0" w:rsidRDefault="00E235EB">
      <w:pPr>
        <w:pStyle w:val="13"/>
        <w:spacing w:line="240" w:lineRule="auto"/>
        <w:jc w:val="both"/>
        <w:rPr>
          <w:color w:val="auto"/>
          <w:sz w:val="24"/>
          <w:szCs w:val="24"/>
        </w:rPr>
      </w:pPr>
      <w:r w:rsidRPr="00371CC0">
        <w:rPr>
          <w:color w:val="auto"/>
          <w:sz w:val="24"/>
          <w:szCs w:val="24"/>
          <w:u w:val="single"/>
        </w:rPr>
        <w:t>Волейбол.</w:t>
      </w:r>
      <w:r w:rsidRPr="00371CC0">
        <w:rPr>
          <w:color w:val="auto"/>
          <w:sz w:val="24"/>
          <w:szCs w:val="24"/>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A57638" w:rsidRPr="00371CC0" w:rsidRDefault="00E235EB">
      <w:pPr>
        <w:pStyle w:val="13"/>
        <w:spacing w:line="240" w:lineRule="auto"/>
        <w:jc w:val="both"/>
        <w:rPr>
          <w:color w:val="auto"/>
          <w:sz w:val="24"/>
          <w:szCs w:val="24"/>
        </w:rPr>
      </w:pPr>
      <w:r w:rsidRPr="00371CC0">
        <w:rPr>
          <w:color w:val="auto"/>
          <w:sz w:val="24"/>
          <w:szCs w:val="24"/>
          <w:u w:val="single"/>
        </w:rPr>
        <w:t>Футбол.</w:t>
      </w:r>
      <w:r w:rsidRPr="00371CC0">
        <w:rPr>
          <w:color w:val="auto"/>
          <w:sz w:val="24"/>
          <w:szCs w:val="24"/>
        </w:rPr>
        <w:t xml:space="preserve"> Техническая подготовка в игровых действиях: ведение, приёмы и передачи, остановки и удары по мячу с места и в движении.</w:t>
      </w:r>
    </w:p>
    <w:p w:rsidR="00A57638" w:rsidRPr="00371CC0" w:rsidRDefault="00E235EB">
      <w:pPr>
        <w:pStyle w:val="13"/>
        <w:spacing w:line="240" w:lineRule="auto"/>
        <w:jc w:val="both"/>
        <w:rPr>
          <w:color w:val="auto"/>
          <w:sz w:val="24"/>
          <w:szCs w:val="24"/>
        </w:rPr>
      </w:pPr>
      <w:r w:rsidRPr="00371CC0">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371CC0" w:rsidRDefault="00E235EB">
      <w:pPr>
        <w:pStyle w:val="13"/>
        <w:spacing w:line="257" w:lineRule="auto"/>
        <w:jc w:val="both"/>
        <w:rPr>
          <w:color w:val="auto"/>
          <w:sz w:val="24"/>
          <w:szCs w:val="24"/>
        </w:rPr>
      </w:pPr>
      <w:r w:rsidRPr="00371CC0">
        <w:rPr>
          <w:b/>
          <w:bCs/>
          <w:i/>
          <w:iCs/>
          <w:color w:val="auto"/>
          <w:sz w:val="24"/>
          <w:szCs w:val="24"/>
        </w:rPr>
        <w:t>Модуль «Спорт».</w:t>
      </w:r>
      <w:r w:rsidRPr="00371CC0">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Pr="00371CC0" w:rsidRDefault="00E235EB">
      <w:pPr>
        <w:pStyle w:val="13"/>
        <w:jc w:val="both"/>
        <w:rPr>
          <w:color w:val="auto"/>
          <w:sz w:val="24"/>
          <w:szCs w:val="24"/>
        </w:rPr>
      </w:pPr>
      <w:r w:rsidRPr="00371CC0">
        <w:rPr>
          <w:b/>
          <w:bCs/>
          <w:color w:val="auto"/>
          <w:sz w:val="24"/>
          <w:szCs w:val="24"/>
        </w:rPr>
        <w:t xml:space="preserve">Примерная программа вариативного модуля «Базовая физическая подготовка». </w:t>
      </w:r>
      <w:r w:rsidRPr="00371CC0">
        <w:rPr>
          <w:i/>
          <w:iCs/>
          <w:color w:val="auto"/>
          <w:sz w:val="24"/>
          <w:szCs w:val="24"/>
        </w:rPr>
        <w:t xml:space="preserve">Развитие силовых способностей. </w:t>
      </w:r>
      <w:r w:rsidRPr="00371CC0">
        <w:rPr>
          <w:color w:val="auto"/>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rsidR="00A57638" w:rsidRPr="00371CC0" w:rsidRDefault="00E235EB">
      <w:pPr>
        <w:pStyle w:val="13"/>
        <w:jc w:val="both"/>
        <w:rPr>
          <w:color w:val="auto"/>
          <w:sz w:val="24"/>
          <w:szCs w:val="24"/>
        </w:rPr>
      </w:pPr>
      <w:r w:rsidRPr="00371CC0">
        <w:rPr>
          <w:i/>
          <w:iCs/>
          <w:color w:val="auto"/>
          <w:sz w:val="24"/>
          <w:szCs w:val="24"/>
        </w:rPr>
        <w:t>Развитие скоростных способностей.</w:t>
      </w:r>
      <w:r w:rsidRPr="00371CC0">
        <w:rPr>
          <w:color w:val="auto"/>
          <w:sz w:val="24"/>
          <w:szCs w:val="24"/>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A57638" w:rsidRPr="00371CC0" w:rsidRDefault="00E235EB">
      <w:pPr>
        <w:pStyle w:val="13"/>
        <w:jc w:val="both"/>
        <w:rPr>
          <w:color w:val="auto"/>
          <w:sz w:val="24"/>
          <w:szCs w:val="24"/>
        </w:rPr>
      </w:pPr>
      <w:r w:rsidRPr="00371CC0">
        <w:rPr>
          <w:i/>
          <w:iCs/>
          <w:color w:val="auto"/>
          <w:sz w:val="24"/>
          <w:szCs w:val="24"/>
        </w:rPr>
        <w:t>Развитие выносливости.</w:t>
      </w:r>
      <w:r w:rsidRPr="00371CC0">
        <w:rPr>
          <w:color w:val="auto"/>
          <w:sz w:val="24"/>
          <w:szCs w:val="24"/>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A57638" w:rsidRPr="00371CC0" w:rsidRDefault="00E235EB">
      <w:pPr>
        <w:pStyle w:val="13"/>
        <w:jc w:val="both"/>
        <w:rPr>
          <w:color w:val="auto"/>
          <w:sz w:val="24"/>
          <w:szCs w:val="24"/>
        </w:rPr>
      </w:pPr>
      <w:r w:rsidRPr="00371CC0">
        <w:rPr>
          <w:i/>
          <w:iCs/>
          <w:color w:val="auto"/>
          <w:sz w:val="24"/>
          <w:szCs w:val="24"/>
        </w:rPr>
        <w:t>Развитие координации движений.</w:t>
      </w:r>
      <w:r w:rsidRPr="00371CC0">
        <w:rPr>
          <w:color w:val="auto"/>
          <w:sz w:val="24"/>
          <w:szCs w:val="24"/>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A57638" w:rsidRPr="00371CC0" w:rsidRDefault="00E235EB">
      <w:pPr>
        <w:pStyle w:val="13"/>
        <w:jc w:val="both"/>
        <w:rPr>
          <w:color w:val="auto"/>
          <w:sz w:val="24"/>
          <w:szCs w:val="24"/>
        </w:rPr>
      </w:pPr>
      <w:r w:rsidRPr="00371CC0">
        <w:rPr>
          <w:i/>
          <w:iCs/>
          <w:color w:val="auto"/>
          <w:sz w:val="24"/>
          <w:szCs w:val="24"/>
        </w:rPr>
        <w:t>Развитие гибкости.</w:t>
      </w:r>
      <w:r w:rsidRPr="00371CC0">
        <w:rPr>
          <w:color w:val="auto"/>
          <w:sz w:val="24"/>
          <w:szCs w:val="24"/>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A57638" w:rsidRPr="00371CC0" w:rsidRDefault="00E235EB">
      <w:pPr>
        <w:pStyle w:val="13"/>
        <w:jc w:val="both"/>
        <w:rPr>
          <w:color w:val="auto"/>
          <w:sz w:val="24"/>
          <w:szCs w:val="24"/>
        </w:rPr>
      </w:pPr>
      <w:r w:rsidRPr="00371CC0">
        <w:rPr>
          <w:i/>
          <w:iCs/>
          <w:color w:val="auto"/>
          <w:sz w:val="24"/>
          <w:szCs w:val="24"/>
        </w:rPr>
        <w:t>Упражнения культурно-этнической направленности.</w:t>
      </w:r>
      <w:r w:rsidRPr="00371CC0">
        <w:rPr>
          <w:color w:val="auto"/>
          <w:sz w:val="24"/>
          <w:szCs w:val="24"/>
        </w:rPr>
        <w:t xml:space="preserve"> Сюжетно-образные и обрядовые игры. Технические действия национальных видов спорта.</w:t>
      </w:r>
    </w:p>
    <w:p w:rsidR="00A57638" w:rsidRPr="00371CC0" w:rsidRDefault="00E235EB">
      <w:pPr>
        <w:pStyle w:val="13"/>
        <w:spacing w:line="257" w:lineRule="auto"/>
        <w:jc w:val="both"/>
        <w:rPr>
          <w:color w:val="auto"/>
          <w:sz w:val="24"/>
          <w:szCs w:val="24"/>
        </w:rPr>
      </w:pPr>
      <w:r w:rsidRPr="00371CC0">
        <w:rPr>
          <w:b/>
          <w:bCs/>
          <w:color w:val="auto"/>
          <w:sz w:val="24"/>
          <w:szCs w:val="24"/>
        </w:rPr>
        <w:t xml:space="preserve">Специальная физическая подготовка. </w:t>
      </w:r>
      <w:r w:rsidRPr="00371CC0">
        <w:rPr>
          <w:b/>
          <w:bCs/>
          <w:i/>
          <w:iCs/>
          <w:color w:val="auto"/>
          <w:sz w:val="24"/>
          <w:szCs w:val="24"/>
        </w:rPr>
        <w:t xml:space="preserve">Модуль «Гимнастика». </w:t>
      </w:r>
      <w:r w:rsidRPr="00371CC0">
        <w:rPr>
          <w:i/>
          <w:iCs/>
          <w:color w:val="auto"/>
          <w:sz w:val="24"/>
          <w:szCs w:val="24"/>
        </w:rPr>
        <w:t>Развитие гибкости</w:t>
      </w:r>
      <w:r w:rsidRPr="00371CC0">
        <w:rPr>
          <w:color w:val="auto"/>
          <w:sz w:val="24"/>
          <w:szCs w:val="24"/>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A57638" w:rsidRPr="00371CC0" w:rsidRDefault="00E235EB">
      <w:pPr>
        <w:pStyle w:val="13"/>
        <w:jc w:val="both"/>
        <w:rPr>
          <w:color w:val="auto"/>
          <w:sz w:val="24"/>
          <w:szCs w:val="24"/>
        </w:rPr>
      </w:pPr>
      <w:r w:rsidRPr="00371CC0">
        <w:rPr>
          <w:i/>
          <w:iCs/>
          <w:color w:val="auto"/>
          <w:sz w:val="24"/>
          <w:szCs w:val="24"/>
        </w:rPr>
        <w:t>Развитие координации движений</w:t>
      </w:r>
      <w:r w:rsidRPr="00371CC0">
        <w:rPr>
          <w:color w:val="auto"/>
          <w:sz w:val="24"/>
          <w:szCs w:val="24"/>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A57638" w:rsidRPr="00371CC0" w:rsidRDefault="00E235EB">
      <w:pPr>
        <w:pStyle w:val="13"/>
        <w:jc w:val="both"/>
        <w:rPr>
          <w:color w:val="auto"/>
          <w:sz w:val="24"/>
          <w:szCs w:val="24"/>
        </w:rPr>
      </w:pPr>
      <w:r w:rsidRPr="00371CC0">
        <w:rPr>
          <w:i/>
          <w:iCs/>
          <w:color w:val="auto"/>
          <w:sz w:val="24"/>
          <w:szCs w:val="24"/>
        </w:rPr>
        <w:t>Развитие силовых способностей</w:t>
      </w:r>
      <w:r w:rsidRPr="00371CC0">
        <w:rPr>
          <w:color w:val="auto"/>
          <w:sz w:val="24"/>
          <w:szCs w:val="24"/>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A57638" w:rsidRPr="00371CC0" w:rsidRDefault="00E235EB">
      <w:pPr>
        <w:pStyle w:val="13"/>
        <w:jc w:val="both"/>
        <w:rPr>
          <w:color w:val="auto"/>
          <w:sz w:val="24"/>
          <w:szCs w:val="24"/>
        </w:rPr>
      </w:pPr>
      <w:r w:rsidRPr="00371CC0">
        <w:rPr>
          <w:i/>
          <w:iCs/>
          <w:color w:val="auto"/>
          <w:sz w:val="24"/>
          <w:szCs w:val="24"/>
        </w:rPr>
        <w:t>Развитие выносливости</w:t>
      </w:r>
      <w:r w:rsidRPr="00371CC0">
        <w:rPr>
          <w:b/>
          <w:bCs/>
          <w:i/>
          <w:iCs/>
          <w:color w:val="auto"/>
          <w:sz w:val="24"/>
          <w:szCs w:val="24"/>
        </w:rPr>
        <w:t>.</w:t>
      </w:r>
      <w:r w:rsidRPr="00371CC0">
        <w:rPr>
          <w:color w:val="auto"/>
          <w:sz w:val="24"/>
          <w:szCs w:val="24"/>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A57638" w:rsidRPr="00371CC0" w:rsidRDefault="00E235EB">
      <w:pPr>
        <w:pStyle w:val="13"/>
        <w:spacing w:line="259" w:lineRule="auto"/>
        <w:jc w:val="both"/>
        <w:rPr>
          <w:color w:val="auto"/>
          <w:sz w:val="24"/>
          <w:szCs w:val="24"/>
        </w:rPr>
      </w:pPr>
      <w:r w:rsidRPr="00371CC0">
        <w:rPr>
          <w:b/>
          <w:bCs/>
          <w:i/>
          <w:iCs/>
          <w:color w:val="auto"/>
          <w:sz w:val="24"/>
          <w:szCs w:val="24"/>
        </w:rPr>
        <w:t>Модуль «Лёгкая атлетика»</w:t>
      </w:r>
      <w:r w:rsidRPr="00371CC0">
        <w:rPr>
          <w:color w:val="auto"/>
          <w:sz w:val="24"/>
          <w:szCs w:val="24"/>
        </w:rPr>
        <w:t xml:space="preserve">. </w:t>
      </w:r>
      <w:r w:rsidRPr="00371CC0">
        <w:rPr>
          <w:i/>
          <w:iCs/>
          <w:color w:val="auto"/>
          <w:sz w:val="24"/>
          <w:szCs w:val="24"/>
        </w:rPr>
        <w:t xml:space="preserve">Развитие выносливости. </w:t>
      </w:r>
      <w:r w:rsidRPr="00371CC0">
        <w:rPr>
          <w:color w:val="auto"/>
          <w:sz w:val="24"/>
          <w:szCs w:val="24"/>
        </w:rPr>
        <w:t>Бег с максимальной скоростью в режиме повторно-интервального метода. Бег по пересеченной местности (кроссовый бег).</w:t>
      </w:r>
    </w:p>
    <w:p w:rsidR="00A57638" w:rsidRPr="00371CC0" w:rsidRDefault="00E235EB">
      <w:pPr>
        <w:pStyle w:val="13"/>
        <w:ind w:firstLine="0"/>
        <w:jc w:val="both"/>
        <w:rPr>
          <w:color w:val="auto"/>
          <w:sz w:val="24"/>
          <w:szCs w:val="24"/>
        </w:rPr>
      </w:pPr>
      <w:r w:rsidRPr="00371CC0">
        <w:rPr>
          <w:color w:val="auto"/>
          <w:sz w:val="24"/>
          <w:szCs w:val="24"/>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A57638" w:rsidRPr="00371CC0" w:rsidRDefault="00E235EB">
      <w:pPr>
        <w:pStyle w:val="13"/>
        <w:ind w:firstLine="260"/>
        <w:jc w:val="both"/>
        <w:rPr>
          <w:color w:val="auto"/>
          <w:sz w:val="24"/>
          <w:szCs w:val="24"/>
        </w:rPr>
      </w:pPr>
      <w:r w:rsidRPr="00371CC0">
        <w:rPr>
          <w:i/>
          <w:iCs/>
          <w:color w:val="auto"/>
          <w:sz w:val="24"/>
          <w:szCs w:val="24"/>
        </w:rPr>
        <w:t>Развитие силовых способностей</w:t>
      </w:r>
      <w:r w:rsidRPr="00371CC0">
        <w:rPr>
          <w:color w:val="auto"/>
          <w:sz w:val="24"/>
          <w:szCs w:val="24"/>
        </w:rPr>
        <w:t>.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A57638" w:rsidRPr="00371CC0" w:rsidRDefault="00E235EB">
      <w:pPr>
        <w:pStyle w:val="13"/>
        <w:ind w:firstLine="260"/>
        <w:jc w:val="both"/>
        <w:rPr>
          <w:color w:val="auto"/>
          <w:sz w:val="24"/>
          <w:szCs w:val="24"/>
        </w:rPr>
      </w:pPr>
      <w:r w:rsidRPr="00371CC0">
        <w:rPr>
          <w:i/>
          <w:iCs/>
          <w:color w:val="auto"/>
          <w:sz w:val="24"/>
          <w:szCs w:val="24"/>
        </w:rPr>
        <w:t>Развитие скоростных способностей</w:t>
      </w:r>
      <w:r w:rsidRPr="00371CC0">
        <w:rPr>
          <w:b/>
          <w:bCs/>
          <w:i/>
          <w:iCs/>
          <w:color w:val="auto"/>
          <w:sz w:val="24"/>
          <w:szCs w:val="24"/>
        </w:rPr>
        <w:t>.</w:t>
      </w:r>
      <w:r w:rsidRPr="00371CC0">
        <w:rPr>
          <w:color w:val="auto"/>
          <w:sz w:val="24"/>
          <w:szCs w:val="24"/>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A57638" w:rsidRPr="00371CC0" w:rsidRDefault="00E235EB">
      <w:pPr>
        <w:pStyle w:val="13"/>
        <w:ind w:firstLine="260"/>
        <w:jc w:val="both"/>
        <w:rPr>
          <w:color w:val="auto"/>
          <w:sz w:val="24"/>
          <w:szCs w:val="24"/>
        </w:rPr>
      </w:pPr>
      <w:r w:rsidRPr="00371CC0">
        <w:rPr>
          <w:i/>
          <w:iCs/>
          <w:color w:val="auto"/>
          <w:sz w:val="24"/>
          <w:szCs w:val="24"/>
        </w:rPr>
        <w:t>Развитие координации движений</w:t>
      </w:r>
      <w:r w:rsidRPr="00371CC0">
        <w:rPr>
          <w:color w:val="auto"/>
          <w:sz w:val="24"/>
          <w:szCs w:val="24"/>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A57638" w:rsidRPr="00371CC0" w:rsidRDefault="00E235EB">
      <w:pPr>
        <w:pStyle w:val="13"/>
        <w:spacing w:line="259" w:lineRule="auto"/>
        <w:ind w:firstLine="260"/>
        <w:jc w:val="both"/>
        <w:rPr>
          <w:color w:val="auto"/>
          <w:sz w:val="24"/>
          <w:szCs w:val="24"/>
        </w:rPr>
      </w:pPr>
      <w:r w:rsidRPr="00371CC0">
        <w:rPr>
          <w:b/>
          <w:bCs/>
          <w:i/>
          <w:iCs/>
          <w:color w:val="auto"/>
          <w:sz w:val="24"/>
          <w:szCs w:val="24"/>
        </w:rPr>
        <w:t xml:space="preserve">Модуль «Зимние виды спорта». </w:t>
      </w:r>
      <w:r w:rsidRPr="00371CC0">
        <w:rPr>
          <w:i/>
          <w:iCs/>
          <w:color w:val="auto"/>
          <w:sz w:val="24"/>
          <w:szCs w:val="24"/>
        </w:rPr>
        <w:t>Развитие выносливости</w:t>
      </w:r>
      <w:r w:rsidRPr="00371CC0">
        <w:rPr>
          <w:color w:val="auto"/>
          <w:sz w:val="24"/>
          <w:szCs w:val="24"/>
        </w:rPr>
        <w:t>. Передвижения на лыжах с равномерной скоростью в режимах умеренной, большой и субмаксимальной интенсивности, с соревновательной скоростью.</w:t>
      </w:r>
    </w:p>
    <w:p w:rsidR="00A57638" w:rsidRPr="00371CC0" w:rsidRDefault="00E235EB">
      <w:pPr>
        <w:pStyle w:val="13"/>
        <w:ind w:firstLine="260"/>
        <w:jc w:val="both"/>
        <w:rPr>
          <w:color w:val="auto"/>
          <w:sz w:val="24"/>
          <w:szCs w:val="24"/>
        </w:rPr>
      </w:pPr>
      <w:r w:rsidRPr="00371CC0">
        <w:rPr>
          <w:i/>
          <w:iCs/>
          <w:color w:val="auto"/>
          <w:sz w:val="24"/>
          <w:szCs w:val="24"/>
        </w:rPr>
        <w:t>Развитие силовых способностей</w:t>
      </w:r>
      <w:r w:rsidRPr="00371CC0">
        <w:rPr>
          <w:color w:val="auto"/>
          <w:sz w:val="24"/>
          <w:szCs w:val="24"/>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A57638" w:rsidRPr="00371CC0" w:rsidRDefault="00E235EB">
      <w:pPr>
        <w:pStyle w:val="13"/>
        <w:ind w:firstLine="260"/>
        <w:jc w:val="both"/>
        <w:rPr>
          <w:color w:val="auto"/>
          <w:sz w:val="24"/>
          <w:szCs w:val="24"/>
        </w:rPr>
      </w:pPr>
      <w:r w:rsidRPr="00371CC0">
        <w:rPr>
          <w:i/>
          <w:iCs/>
          <w:color w:val="auto"/>
          <w:sz w:val="24"/>
          <w:szCs w:val="24"/>
        </w:rPr>
        <w:t>Развитие координации</w:t>
      </w:r>
      <w:r w:rsidRPr="00371CC0">
        <w:rPr>
          <w:b/>
          <w:bCs/>
          <w:i/>
          <w:iCs/>
          <w:color w:val="auto"/>
          <w:sz w:val="24"/>
          <w:szCs w:val="24"/>
        </w:rPr>
        <w:t>.</w:t>
      </w:r>
      <w:r w:rsidRPr="00371CC0">
        <w:rPr>
          <w:color w:val="auto"/>
          <w:sz w:val="24"/>
          <w:szCs w:val="24"/>
        </w:rPr>
        <w:t xml:space="preserve"> Упражнения в поворотах и спусках на лыжах; проезд через «ворота» и преодоление небольших трамплинов.</w:t>
      </w:r>
    </w:p>
    <w:p w:rsidR="00A57638" w:rsidRPr="00371CC0" w:rsidRDefault="00E235EB">
      <w:pPr>
        <w:pStyle w:val="13"/>
        <w:spacing w:line="262" w:lineRule="auto"/>
        <w:ind w:firstLine="260"/>
        <w:jc w:val="both"/>
        <w:rPr>
          <w:color w:val="auto"/>
          <w:sz w:val="24"/>
          <w:szCs w:val="24"/>
        </w:rPr>
      </w:pPr>
      <w:r w:rsidRPr="00371CC0">
        <w:rPr>
          <w:b/>
          <w:bCs/>
          <w:i/>
          <w:iCs/>
          <w:color w:val="auto"/>
          <w:sz w:val="24"/>
          <w:szCs w:val="24"/>
        </w:rPr>
        <w:t>Модуль «Спортивные игры»</w:t>
      </w:r>
      <w:r w:rsidRPr="00371CC0">
        <w:rPr>
          <w:i/>
          <w:iCs/>
          <w:color w:val="auto"/>
          <w:sz w:val="24"/>
          <w:szCs w:val="24"/>
        </w:rPr>
        <w:t>.</w:t>
      </w:r>
      <w:r w:rsidRPr="00371CC0">
        <w:rPr>
          <w:color w:val="auto"/>
          <w:sz w:val="24"/>
          <w:szCs w:val="24"/>
        </w:rPr>
        <w:t xml:space="preserve"> </w:t>
      </w:r>
      <w:r w:rsidRPr="00371CC0">
        <w:rPr>
          <w:color w:val="auto"/>
          <w:sz w:val="24"/>
          <w:szCs w:val="24"/>
          <w:u w:val="single"/>
        </w:rPr>
        <w:t>Баскетбол.</w:t>
      </w:r>
      <w:r w:rsidRPr="00371CC0">
        <w:rPr>
          <w:color w:val="auto"/>
          <w:sz w:val="24"/>
          <w:szCs w:val="24"/>
        </w:rPr>
        <w:t xml:space="preserve"> </w:t>
      </w:r>
      <w:r w:rsidRPr="00371CC0">
        <w:rPr>
          <w:i/>
          <w:iCs/>
          <w:color w:val="auto"/>
          <w:sz w:val="24"/>
          <w:szCs w:val="24"/>
        </w:rPr>
        <w:t>Развитие скоростных способностей</w:t>
      </w:r>
      <w:r w:rsidRPr="00371CC0">
        <w:rPr>
          <w:color w:val="auto"/>
          <w:sz w:val="24"/>
          <w:szCs w:val="24"/>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A57638" w:rsidRPr="00371CC0" w:rsidRDefault="00E235EB">
      <w:pPr>
        <w:pStyle w:val="13"/>
        <w:jc w:val="both"/>
        <w:rPr>
          <w:color w:val="auto"/>
          <w:sz w:val="24"/>
          <w:szCs w:val="24"/>
        </w:rPr>
      </w:pPr>
      <w:r w:rsidRPr="00371CC0">
        <w:rPr>
          <w:i/>
          <w:iCs/>
          <w:color w:val="auto"/>
          <w:sz w:val="24"/>
          <w:szCs w:val="24"/>
        </w:rPr>
        <w:t>Развитие силовых способностей</w:t>
      </w:r>
      <w:r w:rsidRPr="00371CC0">
        <w:rPr>
          <w:b/>
          <w:bCs/>
          <w:i/>
          <w:iCs/>
          <w:color w:val="auto"/>
          <w:sz w:val="24"/>
          <w:szCs w:val="24"/>
        </w:rPr>
        <w:t>.</w:t>
      </w:r>
      <w:r w:rsidRPr="00371CC0">
        <w:rPr>
          <w:color w:val="auto"/>
          <w:sz w:val="24"/>
          <w:szCs w:val="24"/>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371CC0">
        <w:rPr>
          <w:rFonts w:eastAsia="Arial"/>
          <w:color w:val="auto"/>
          <w:sz w:val="24"/>
          <w:szCs w:val="24"/>
        </w:rPr>
        <w:t xml:space="preserve">° </w:t>
      </w:r>
      <w:r w:rsidRPr="00371CC0">
        <w:rPr>
          <w:color w:val="auto"/>
          <w:sz w:val="24"/>
          <w:szCs w:val="24"/>
        </w:rPr>
        <w:t>и 360</w:t>
      </w:r>
      <w:r w:rsidRPr="00371CC0">
        <w:rPr>
          <w:rFonts w:eastAsia="Arial"/>
          <w:color w:val="auto"/>
          <w:sz w:val="24"/>
          <w:szCs w:val="24"/>
        </w:rPr>
        <w:t>°</w:t>
      </w:r>
      <w:r w:rsidRPr="00371CC0">
        <w:rPr>
          <w:color w:val="auto"/>
          <w:sz w:val="24"/>
          <w:szCs w:val="24"/>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A57638" w:rsidRPr="00371CC0" w:rsidRDefault="00E235EB">
      <w:pPr>
        <w:pStyle w:val="13"/>
        <w:jc w:val="both"/>
        <w:rPr>
          <w:color w:val="auto"/>
          <w:sz w:val="24"/>
          <w:szCs w:val="24"/>
        </w:rPr>
      </w:pPr>
      <w:r w:rsidRPr="00371CC0">
        <w:rPr>
          <w:i/>
          <w:iCs/>
          <w:color w:val="auto"/>
          <w:sz w:val="24"/>
          <w:szCs w:val="24"/>
        </w:rPr>
        <w:t>Развитие выносливости</w:t>
      </w:r>
      <w:r w:rsidRPr="00371CC0">
        <w:rPr>
          <w:color w:val="auto"/>
          <w:sz w:val="24"/>
          <w:szCs w:val="24"/>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A57638" w:rsidRPr="00371CC0" w:rsidRDefault="00E235EB">
      <w:pPr>
        <w:pStyle w:val="13"/>
        <w:jc w:val="both"/>
        <w:rPr>
          <w:color w:val="auto"/>
          <w:sz w:val="24"/>
          <w:szCs w:val="24"/>
        </w:rPr>
      </w:pPr>
      <w:r w:rsidRPr="00371CC0">
        <w:rPr>
          <w:i/>
          <w:iCs/>
          <w:color w:val="auto"/>
          <w:sz w:val="24"/>
          <w:szCs w:val="24"/>
        </w:rPr>
        <w:t>Развитие координации движений</w:t>
      </w:r>
      <w:r w:rsidRPr="00371CC0">
        <w:rPr>
          <w:color w:val="auto"/>
          <w:sz w:val="24"/>
          <w:szCs w:val="24"/>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A57638" w:rsidRPr="00371CC0" w:rsidRDefault="00E235EB">
      <w:pPr>
        <w:pStyle w:val="13"/>
        <w:jc w:val="both"/>
        <w:rPr>
          <w:color w:val="auto"/>
          <w:sz w:val="24"/>
          <w:szCs w:val="24"/>
        </w:rPr>
      </w:pPr>
      <w:r w:rsidRPr="00371CC0">
        <w:rPr>
          <w:color w:val="auto"/>
          <w:sz w:val="24"/>
          <w:szCs w:val="24"/>
          <w:u w:val="single"/>
        </w:rPr>
        <w:t>Футбол.</w:t>
      </w:r>
      <w:r w:rsidRPr="00371CC0">
        <w:rPr>
          <w:color w:val="auto"/>
          <w:sz w:val="24"/>
          <w:szCs w:val="24"/>
        </w:rPr>
        <w:t xml:space="preserve"> </w:t>
      </w:r>
      <w:r w:rsidRPr="00371CC0">
        <w:rPr>
          <w:i/>
          <w:iCs/>
          <w:color w:val="auto"/>
          <w:sz w:val="24"/>
          <w:szCs w:val="24"/>
        </w:rPr>
        <w:t>Развитие скоростных способностей.</w:t>
      </w:r>
      <w:r w:rsidRPr="00371CC0">
        <w:rPr>
          <w:color w:val="auto"/>
          <w:sz w:val="24"/>
          <w:szCs w:val="24"/>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371CC0">
        <w:rPr>
          <w:rFonts w:eastAsia="Arial"/>
          <w:color w:val="auto"/>
          <w:sz w:val="24"/>
          <w:szCs w:val="24"/>
        </w:rPr>
        <w:t xml:space="preserve">° </w:t>
      </w:r>
      <w:r w:rsidRPr="00371CC0">
        <w:rPr>
          <w:color w:val="auto"/>
          <w:sz w:val="24"/>
          <w:szCs w:val="24"/>
        </w:rPr>
        <w:t>и 360</w:t>
      </w:r>
      <w:r w:rsidRPr="00371CC0">
        <w:rPr>
          <w:rFonts w:eastAsia="Arial"/>
          <w:color w:val="auto"/>
          <w:sz w:val="24"/>
          <w:szCs w:val="24"/>
        </w:rPr>
        <w:t>°</w:t>
      </w:r>
      <w:r w:rsidRPr="00371CC0">
        <w:rPr>
          <w:color w:val="auto"/>
          <w:sz w:val="24"/>
          <w:szCs w:val="24"/>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A57638" w:rsidRPr="00371CC0" w:rsidRDefault="00E235EB">
      <w:pPr>
        <w:pStyle w:val="13"/>
        <w:jc w:val="both"/>
        <w:rPr>
          <w:color w:val="auto"/>
          <w:sz w:val="24"/>
          <w:szCs w:val="24"/>
        </w:rPr>
      </w:pPr>
      <w:r w:rsidRPr="00371CC0">
        <w:rPr>
          <w:i/>
          <w:iCs/>
          <w:color w:val="auto"/>
          <w:sz w:val="24"/>
          <w:szCs w:val="24"/>
        </w:rPr>
        <w:t>Развитие силовых способностей</w:t>
      </w:r>
      <w:r w:rsidRPr="00371CC0">
        <w:rPr>
          <w:b/>
          <w:bCs/>
          <w:i/>
          <w:iCs/>
          <w:color w:val="auto"/>
          <w:sz w:val="24"/>
          <w:szCs w:val="24"/>
        </w:rPr>
        <w:t>.</w:t>
      </w:r>
      <w:r w:rsidRPr="00371CC0">
        <w:rPr>
          <w:color w:val="auto"/>
          <w:sz w:val="24"/>
          <w:szCs w:val="24"/>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A57638" w:rsidRPr="00371CC0" w:rsidRDefault="00E235EB">
      <w:pPr>
        <w:pStyle w:val="13"/>
        <w:jc w:val="both"/>
        <w:rPr>
          <w:color w:val="auto"/>
          <w:sz w:val="24"/>
          <w:szCs w:val="24"/>
        </w:rPr>
        <w:sectPr w:rsidR="00A57638" w:rsidRPr="00371CC0" w:rsidSect="00371CC0">
          <w:headerReference w:type="even" r:id="rId105"/>
          <w:headerReference w:type="default" r:id="rId106"/>
          <w:footerReference w:type="even" r:id="rId107"/>
          <w:footerReference w:type="default" r:id="rId108"/>
          <w:footnotePr>
            <w:numRestart w:val="eachPage"/>
          </w:footnotePr>
          <w:pgSz w:w="16838" w:h="11906" w:orient="landscape" w:code="9"/>
          <w:pgMar w:top="707" w:right="531" w:bottom="705" w:left="968" w:header="0" w:footer="3" w:gutter="0"/>
          <w:cols w:space="720"/>
          <w:noEndnote/>
          <w:docGrid w:linePitch="360"/>
        </w:sectPr>
      </w:pPr>
      <w:r w:rsidRPr="00371CC0">
        <w:rPr>
          <w:i/>
          <w:iCs/>
          <w:color w:val="auto"/>
          <w:sz w:val="24"/>
          <w:szCs w:val="24"/>
        </w:rPr>
        <w:t>Развитие выносливости</w:t>
      </w:r>
      <w:r w:rsidRPr="00371CC0">
        <w:rPr>
          <w:b/>
          <w:bCs/>
          <w:i/>
          <w:iCs/>
          <w:color w:val="auto"/>
          <w:sz w:val="24"/>
          <w:szCs w:val="24"/>
        </w:rPr>
        <w:t>.</w:t>
      </w:r>
      <w:r w:rsidRPr="00371CC0">
        <w:rPr>
          <w:color w:val="auto"/>
          <w:sz w:val="24"/>
          <w:szCs w:val="24"/>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A57638" w:rsidRPr="00371CC0" w:rsidRDefault="00E235EB" w:rsidP="0048377F">
      <w:pPr>
        <w:pStyle w:val="af5"/>
        <w:rPr>
          <w:rFonts w:ascii="Times New Roman" w:hAnsi="Times New Roman" w:cs="Times New Roman"/>
          <w:sz w:val="24"/>
          <w:szCs w:val="24"/>
        </w:rPr>
      </w:pPr>
      <w:bookmarkStart w:id="792" w:name="bookmark1791"/>
      <w:r w:rsidRPr="00371CC0">
        <w:rPr>
          <w:rFonts w:ascii="Times New Roman" w:hAnsi="Times New Roman" w:cs="Times New Roman"/>
          <w:sz w:val="24"/>
          <w:szCs w:val="24"/>
        </w:rPr>
        <w:t>ПЛАНИРУЕМЫЕ РЕЗУЛЬТАТЫ ОСВОЕНИЯ</w:t>
      </w:r>
      <w:bookmarkEnd w:id="792"/>
    </w:p>
    <w:p w:rsidR="0048377F" w:rsidRPr="00371CC0" w:rsidRDefault="00E235EB" w:rsidP="0048377F">
      <w:pPr>
        <w:pStyle w:val="af5"/>
        <w:pBdr>
          <w:bottom w:val="single" w:sz="12" w:space="1" w:color="auto"/>
        </w:pBdr>
        <w:rPr>
          <w:rFonts w:ascii="Times New Roman" w:hAnsi="Times New Roman" w:cs="Times New Roman"/>
          <w:sz w:val="24"/>
          <w:szCs w:val="24"/>
        </w:rPr>
      </w:pPr>
      <w:r w:rsidRPr="00371CC0">
        <w:rPr>
          <w:rFonts w:ascii="Times New Roman" w:hAnsi="Times New Roman" w:cs="Times New Roman"/>
          <w:sz w:val="24"/>
          <w:szCs w:val="24"/>
        </w:rPr>
        <w:t xml:space="preserve">УЧЕБНОГО ПРЕДМЕТА «ФИЗИЧЕСКАЯ КУЛЬТУРА» </w:t>
      </w:r>
    </w:p>
    <w:p w:rsidR="00A57638" w:rsidRPr="00371CC0" w:rsidRDefault="00E235EB" w:rsidP="0048377F">
      <w:pPr>
        <w:pStyle w:val="af5"/>
        <w:pBdr>
          <w:bottom w:val="single" w:sz="12" w:space="1" w:color="auto"/>
        </w:pBdr>
        <w:rPr>
          <w:rFonts w:ascii="Times New Roman" w:hAnsi="Times New Roman" w:cs="Times New Roman"/>
          <w:sz w:val="24"/>
          <w:szCs w:val="24"/>
        </w:rPr>
      </w:pPr>
      <w:r w:rsidRPr="00371CC0">
        <w:rPr>
          <w:rFonts w:ascii="Times New Roman" w:hAnsi="Times New Roman" w:cs="Times New Roman"/>
          <w:sz w:val="24"/>
          <w:szCs w:val="24"/>
        </w:rPr>
        <w:t>НА УРОВНЕ ОСНОВНОГО ОБЩЕГО ОБРАЗОВАНИЯ</w:t>
      </w:r>
    </w:p>
    <w:p w:rsidR="0048377F" w:rsidRPr="00371CC0" w:rsidRDefault="0048377F" w:rsidP="0048377F">
      <w:pPr>
        <w:pStyle w:val="af5"/>
        <w:rPr>
          <w:rFonts w:ascii="Times New Roman" w:hAnsi="Times New Roman" w:cs="Times New Roman"/>
          <w:sz w:val="24"/>
          <w:szCs w:val="24"/>
        </w:rPr>
      </w:pPr>
    </w:p>
    <w:p w:rsidR="00A57638" w:rsidRPr="00371CC0" w:rsidRDefault="00E235EB" w:rsidP="0048377F">
      <w:pPr>
        <w:pStyle w:val="af5"/>
        <w:rPr>
          <w:rFonts w:ascii="Times New Roman" w:hAnsi="Times New Roman" w:cs="Times New Roman"/>
          <w:sz w:val="24"/>
          <w:szCs w:val="24"/>
        </w:rPr>
      </w:pPr>
      <w:bookmarkStart w:id="793" w:name="bookmark1794"/>
      <w:r w:rsidRPr="00371CC0">
        <w:rPr>
          <w:rFonts w:ascii="Times New Roman" w:hAnsi="Times New Roman" w:cs="Times New Roman"/>
          <w:sz w:val="24"/>
          <w:szCs w:val="24"/>
        </w:rPr>
        <w:t>ЛИЧНОСТНЫЕ РЕЗУЛЬТАТЫ</w:t>
      </w:r>
      <w:bookmarkEnd w:id="793"/>
    </w:p>
    <w:p w:rsidR="00A57638" w:rsidRPr="00371CC0" w:rsidRDefault="00E235EB" w:rsidP="00E862A3">
      <w:pPr>
        <w:pStyle w:val="13"/>
        <w:numPr>
          <w:ilvl w:val="0"/>
          <w:numId w:val="315"/>
        </w:numPr>
        <w:spacing w:line="240" w:lineRule="auto"/>
        <w:jc w:val="both"/>
        <w:rPr>
          <w:color w:val="auto"/>
          <w:sz w:val="24"/>
          <w:szCs w:val="24"/>
        </w:rPr>
      </w:pPr>
      <w:r w:rsidRPr="00371CC0">
        <w:rPr>
          <w:color w:val="auto"/>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A57638" w:rsidRPr="00371CC0" w:rsidRDefault="00E235EB" w:rsidP="00E862A3">
      <w:pPr>
        <w:pStyle w:val="13"/>
        <w:numPr>
          <w:ilvl w:val="0"/>
          <w:numId w:val="315"/>
        </w:numPr>
        <w:spacing w:line="240" w:lineRule="auto"/>
        <w:jc w:val="both"/>
        <w:rPr>
          <w:color w:val="auto"/>
          <w:sz w:val="24"/>
          <w:szCs w:val="24"/>
        </w:rPr>
      </w:pPr>
      <w:r w:rsidRPr="00371CC0">
        <w:rPr>
          <w:color w:val="auto"/>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A57638" w:rsidRPr="00371CC0" w:rsidRDefault="00E235EB" w:rsidP="00E862A3">
      <w:pPr>
        <w:pStyle w:val="13"/>
        <w:numPr>
          <w:ilvl w:val="0"/>
          <w:numId w:val="315"/>
        </w:numPr>
        <w:spacing w:line="240" w:lineRule="auto"/>
        <w:jc w:val="both"/>
        <w:rPr>
          <w:color w:val="auto"/>
          <w:sz w:val="24"/>
          <w:szCs w:val="24"/>
        </w:rPr>
      </w:pPr>
      <w:r w:rsidRPr="00371CC0">
        <w:rPr>
          <w:color w:val="auto"/>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A57638" w:rsidRPr="00371CC0" w:rsidRDefault="00E235EB" w:rsidP="00E862A3">
      <w:pPr>
        <w:pStyle w:val="13"/>
        <w:numPr>
          <w:ilvl w:val="0"/>
          <w:numId w:val="315"/>
        </w:numPr>
        <w:spacing w:line="240" w:lineRule="auto"/>
        <w:jc w:val="both"/>
        <w:rPr>
          <w:color w:val="auto"/>
          <w:sz w:val="24"/>
          <w:szCs w:val="24"/>
        </w:rPr>
      </w:pPr>
      <w:r w:rsidRPr="00371CC0">
        <w:rPr>
          <w:color w:val="auto"/>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A57638" w:rsidRPr="00371CC0" w:rsidRDefault="00E235EB" w:rsidP="00E862A3">
      <w:pPr>
        <w:pStyle w:val="13"/>
        <w:numPr>
          <w:ilvl w:val="0"/>
          <w:numId w:val="315"/>
        </w:numPr>
        <w:spacing w:line="240" w:lineRule="auto"/>
        <w:jc w:val="both"/>
        <w:rPr>
          <w:color w:val="auto"/>
          <w:sz w:val="24"/>
          <w:szCs w:val="24"/>
        </w:rPr>
      </w:pPr>
      <w:r w:rsidRPr="00371CC0">
        <w:rPr>
          <w:color w:val="auto"/>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A57638" w:rsidRPr="00371CC0" w:rsidRDefault="00E235EB" w:rsidP="00E862A3">
      <w:pPr>
        <w:pStyle w:val="13"/>
        <w:numPr>
          <w:ilvl w:val="0"/>
          <w:numId w:val="315"/>
        </w:numPr>
        <w:spacing w:line="240" w:lineRule="auto"/>
        <w:jc w:val="both"/>
        <w:rPr>
          <w:color w:val="auto"/>
          <w:sz w:val="24"/>
          <w:szCs w:val="24"/>
        </w:rPr>
      </w:pPr>
      <w:r w:rsidRPr="00371CC0">
        <w:rPr>
          <w:color w:val="auto"/>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A57638" w:rsidRPr="00371CC0" w:rsidRDefault="00E235EB" w:rsidP="00E862A3">
      <w:pPr>
        <w:pStyle w:val="13"/>
        <w:numPr>
          <w:ilvl w:val="0"/>
          <w:numId w:val="315"/>
        </w:numPr>
        <w:spacing w:line="240" w:lineRule="auto"/>
        <w:jc w:val="both"/>
        <w:rPr>
          <w:color w:val="auto"/>
          <w:sz w:val="24"/>
          <w:szCs w:val="24"/>
        </w:rPr>
      </w:pPr>
      <w:r w:rsidRPr="00371CC0">
        <w:rPr>
          <w:color w:val="auto"/>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A57638" w:rsidRPr="00371CC0" w:rsidRDefault="00E235EB" w:rsidP="00E862A3">
      <w:pPr>
        <w:pStyle w:val="13"/>
        <w:numPr>
          <w:ilvl w:val="0"/>
          <w:numId w:val="315"/>
        </w:numPr>
        <w:spacing w:line="240" w:lineRule="auto"/>
        <w:jc w:val="both"/>
        <w:rPr>
          <w:color w:val="auto"/>
          <w:sz w:val="24"/>
          <w:szCs w:val="24"/>
        </w:rPr>
      </w:pPr>
      <w:r w:rsidRPr="00371CC0">
        <w:rPr>
          <w:color w:val="auto"/>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A57638" w:rsidRPr="00371CC0" w:rsidRDefault="00E235EB" w:rsidP="00E862A3">
      <w:pPr>
        <w:pStyle w:val="13"/>
        <w:numPr>
          <w:ilvl w:val="0"/>
          <w:numId w:val="315"/>
        </w:numPr>
        <w:spacing w:line="240" w:lineRule="auto"/>
        <w:jc w:val="both"/>
        <w:rPr>
          <w:color w:val="auto"/>
          <w:sz w:val="24"/>
          <w:szCs w:val="24"/>
        </w:rPr>
      </w:pPr>
      <w:r w:rsidRPr="00371CC0">
        <w:rPr>
          <w:color w:val="auto"/>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A57638" w:rsidRPr="00371CC0" w:rsidRDefault="00E235EB" w:rsidP="00E862A3">
      <w:pPr>
        <w:pStyle w:val="13"/>
        <w:numPr>
          <w:ilvl w:val="0"/>
          <w:numId w:val="315"/>
        </w:numPr>
        <w:spacing w:line="240" w:lineRule="auto"/>
        <w:jc w:val="both"/>
        <w:rPr>
          <w:color w:val="auto"/>
          <w:sz w:val="24"/>
          <w:szCs w:val="24"/>
        </w:rPr>
      </w:pPr>
      <w:r w:rsidRPr="00371CC0">
        <w:rPr>
          <w:color w:val="auto"/>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A57638" w:rsidRPr="00371CC0" w:rsidRDefault="00E235EB" w:rsidP="00E862A3">
      <w:pPr>
        <w:pStyle w:val="13"/>
        <w:numPr>
          <w:ilvl w:val="0"/>
          <w:numId w:val="315"/>
        </w:numPr>
        <w:spacing w:line="271" w:lineRule="auto"/>
        <w:jc w:val="both"/>
        <w:rPr>
          <w:color w:val="auto"/>
          <w:sz w:val="24"/>
          <w:szCs w:val="24"/>
        </w:rPr>
      </w:pPr>
      <w:r w:rsidRPr="00371CC0">
        <w:rPr>
          <w:color w:val="auto"/>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A57638" w:rsidRPr="00371CC0" w:rsidRDefault="00E235EB" w:rsidP="00E862A3">
      <w:pPr>
        <w:pStyle w:val="13"/>
        <w:numPr>
          <w:ilvl w:val="0"/>
          <w:numId w:val="315"/>
        </w:numPr>
        <w:spacing w:line="283" w:lineRule="auto"/>
        <w:jc w:val="both"/>
        <w:rPr>
          <w:color w:val="auto"/>
          <w:sz w:val="24"/>
          <w:szCs w:val="24"/>
        </w:rPr>
      </w:pPr>
      <w:r w:rsidRPr="00371CC0">
        <w:rPr>
          <w:color w:val="auto"/>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A57638" w:rsidRPr="00371CC0" w:rsidRDefault="00E235EB" w:rsidP="00E862A3">
      <w:pPr>
        <w:pStyle w:val="13"/>
        <w:numPr>
          <w:ilvl w:val="0"/>
          <w:numId w:val="315"/>
        </w:numPr>
        <w:spacing w:line="276" w:lineRule="auto"/>
        <w:jc w:val="both"/>
        <w:rPr>
          <w:color w:val="auto"/>
          <w:sz w:val="24"/>
          <w:szCs w:val="24"/>
        </w:rPr>
      </w:pPr>
      <w:r w:rsidRPr="00371CC0">
        <w:rPr>
          <w:color w:val="auto"/>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A57638" w:rsidRPr="00371CC0" w:rsidRDefault="00E235EB" w:rsidP="00E862A3">
      <w:pPr>
        <w:pStyle w:val="13"/>
        <w:numPr>
          <w:ilvl w:val="0"/>
          <w:numId w:val="315"/>
        </w:numPr>
        <w:spacing w:line="276" w:lineRule="auto"/>
        <w:jc w:val="both"/>
        <w:rPr>
          <w:color w:val="auto"/>
          <w:sz w:val="24"/>
          <w:szCs w:val="24"/>
        </w:rPr>
      </w:pPr>
      <w:r w:rsidRPr="00371CC0">
        <w:rPr>
          <w:color w:val="auto"/>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A57638" w:rsidRPr="00371CC0" w:rsidRDefault="00E235EB" w:rsidP="00E862A3">
      <w:pPr>
        <w:pStyle w:val="13"/>
        <w:numPr>
          <w:ilvl w:val="0"/>
          <w:numId w:val="315"/>
        </w:numPr>
        <w:spacing w:after="140" w:line="271" w:lineRule="auto"/>
        <w:jc w:val="both"/>
        <w:rPr>
          <w:color w:val="auto"/>
          <w:sz w:val="24"/>
          <w:szCs w:val="24"/>
        </w:rPr>
      </w:pPr>
      <w:r w:rsidRPr="00371CC0">
        <w:rPr>
          <w:color w:val="auto"/>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A57638" w:rsidRPr="00371CC0" w:rsidRDefault="00E235EB" w:rsidP="0048377F">
      <w:pPr>
        <w:pStyle w:val="af5"/>
        <w:rPr>
          <w:rFonts w:ascii="Times New Roman" w:hAnsi="Times New Roman" w:cs="Times New Roman"/>
          <w:sz w:val="24"/>
          <w:szCs w:val="24"/>
        </w:rPr>
      </w:pPr>
      <w:bookmarkStart w:id="794" w:name="bookmark1796"/>
      <w:r w:rsidRPr="00371CC0">
        <w:rPr>
          <w:rFonts w:ascii="Times New Roman" w:hAnsi="Times New Roman" w:cs="Times New Roman"/>
          <w:sz w:val="24"/>
          <w:szCs w:val="24"/>
        </w:rPr>
        <w:t>МЕТАПРЕДМЕТНЫЕ РЕЗУЛЬТАТЫ</w:t>
      </w:r>
      <w:bookmarkEnd w:id="794"/>
    </w:p>
    <w:p w:rsidR="00A57638" w:rsidRPr="00371CC0" w:rsidRDefault="00E235EB">
      <w:pPr>
        <w:pStyle w:val="13"/>
        <w:spacing w:line="269" w:lineRule="auto"/>
        <w:jc w:val="both"/>
        <w:rPr>
          <w:color w:val="auto"/>
          <w:sz w:val="24"/>
          <w:szCs w:val="24"/>
        </w:rPr>
      </w:pPr>
      <w:r w:rsidRPr="00371CC0">
        <w:rPr>
          <w:b/>
          <w:bCs/>
          <w:i/>
          <w:iCs/>
          <w:color w:val="auto"/>
          <w:sz w:val="24"/>
          <w:szCs w:val="24"/>
        </w:rPr>
        <w:t>Универсальные познавательные действия:</w:t>
      </w:r>
    </w:p>
    <w:p w:rsidR="00A57638" w:rsidRPr="00371CC0" w:rsidRDefault="00E235EB" w:rsidP="00E862A3">
      <w:pPr>
        <w:pStyle w:val="13"/>
        <w:numPr>
          <w:ilvl w:val="0"/>
          <w:numId w:val="316"/>
        </w:numPr>
        <w:spacing w:line="283" w:lineRule="auto"/>
        <w:jc w:val="both"/>
        <w:rPr>
          <w:color w:val="auto"/>
          <w:sz w:val="24"/>
          <w:szCs w:val="24"/>
        </w:rPr>
      </w:pPr>
      <w:r w:rsidRPr="00371CC0">
        <w:rPr>
          <w:color w:val="auto"/>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A57638" w:rsidRPr="00371CC0" w:rsidRDefault="00E235EB" w:rsidP="00E862A3">
      <w:pPr>
        <w:pStyle w:val="13"/>
        <w:numPr>
          <w:ilvl w:val="0"/>
          <w:numId w:val="316"/>
        </w:numPr>
        <w:spacing w:line="283" w:lineRule="auto"/>
        <w:jc w:val="both"/>
        <w:rPr>
          <w:color w:val="auto"/>
          <w:sz w:val="24"/>
          <w:szCs w:val="24"/>
        </w:rPr>
      </w:pPr>
      <w:r w:rsidRPr="00371CC0">
        <w:rPr>
          <w:color w:val="auto"/>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A57638" w:rsidRPr="00371CC0" w:rsidRDefault="00E235EB" w:rsidP="00E862A3">
      <w:pPr>
        <w:pStyle w:val="13"/>
        <w:numPr>
          <w:ilvl w:val="0"/>
          <w:numId w:val="316"/>
        </w:numPr>
        <w:spacing w:line="276" w:lineRule="auto"/>
        <w:jc w:val="both"/>
        <w:rPr>
          <w:color w:val="auto"/>
          <w:sz w:val="24"/>
          <w:szCs w:val="24"/>
        </w:rPr>
      </w:pPr>
      <w:r w:rsidRPr="00371CC0">
        <w:rPr>
          <w:color w:val="auto"/>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A57638" w:rsidRPr="00371CC0" w:rsidRDefault="00E235EB" w:rsidP="00E862A3">
      <w:pPr>
        <w:pStyle w:val="13"/>
        <w:numPr>
          <w:ilvl w:val="0"/>
          <w:numId w:val="316"/>
        </w:numPr>
        <w:spacing w:line="271" w:lineRule="auto"/>
        <w:ind w:left="714" w:hanging="357"/>
        <w:jc w:val="both"/>
        <w:rPr>
          <w:color w:val="auto"/>
          <w:sz w:val="24"/>
          <w:szCs w:val="24"/>
        </w:rPr>
      </w:pPr>
      <w:r w:rsidRPr="00371CC0">
        <w:rPr>
          <w:color w:val="auto"/>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A57638" w:rsidRPr="00371CC0" w:rsidRDefault="00E235EB" w:rsidP="00E862A3">
      <w:pPr>
        <w:pStyle w:val="13"/>
        <w:numPr>
          <w:ilvl w:val="0"/>
          <w:numId w:val="316"/>
        </w:numPr>
        <w:ind w:left="714" w:hanging="357"/>
        <w:jc w:val="both"/>
        <w:rPr>
          <w:color w:val="auto"/>
          <w:sz w:val="24"/>
          <w:szCs w:val="24"/>
        </w:rPr>
      </w:pPr>
      <w:r w:rsidRPr="00371CC0">
        <w:rPr>
          <w:color w:val="auto"/>
          <w:sz w:val="24"/>
          <w:szCs w:val="24"/>
        </w:rPr>
        <w:t>устанавливать причинно-следственную связь между планированием режима дня и изменениями показателей работоспособности;</w:t>
      </w:r>
    </w:p>
    <w:p w:rsidR="00A57638" w:rsidRPr="00371CC0" w:rsidRDefault="00E235EB" w:rsidP="00E862A3">
      <w:pPr>
        <w:pStyle w:val="13"/>
        <w:numPr>
          <w:ilvl w:val="0"/>
          <w:numId w:val="316"/>
        </w:numPr>
        <w:jc w:val="both"/>
        <w:rPr>
          <w:color w:val="auto"/>
          <w:sz w:val="24"/>
          <w:szCs w:val="24"/>
        </w:rPr>
      </w:pPr>
      <w:r w:rsidRPr="00371CC0">
        <w:rPr>
          <w:color w:val="auto"/>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A57638" w:rsidRPr="00371CC0" w:rsidRDefault="00E235EB" w:rsidP="00E862A3">
      <w:pPr>
        <w:pStyle w:val="13"/>
        <w:numPr>
          <w:ilvl w:val="0"/>
          <w:numId w:val="316"/>
        </w:numPr>
        <w:jc w:val="both"/>
        <w:rPr>
          <w:color w:val="auto"/>
          <w:sz w:val="24"/>
          <w:szCs w:val="24"/>
        </w:rPr>
      </w:pPr>
      <w:r w:rsidRPr="00371CC0">
        <w:rPr>
          <w:color w:val="auto"/>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A57638" w:rsidRPr="00371CC0" w:rsidRDefault="00E235EB" w:rsidP="00E862A3">
      <w:pPr>
        <w:pStyle w:val="13"/>
        <w:numPr>
          <w:ilvl w:val="0"/>
          <w:numId w:val="316"/>
        </w:numPr>
        <w:jc w:val="both"/>
        <w:rPr>
          <w:color w:val="auto"/>
          <w:sz w:val="24"/>
          <w:szCs w:val="24"/>
        </w:rPr>
      </w:pPr>
      <w:r w:rsidRPr="00371CC0">
        <w:rPr>
          <w:color w:val="auto"/>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A57638" w:rsidRPr="00371CC0" w:rsidRDefault="00E235EB" w:rsidP="00E862A3">
      <w:pPr>
        <w:pStyle w:val="13"/>
        <w:numPr>
          <w:ilvl w:val="0"/>
          <w:numId w:val="316"/>
        </w:numPr>
        <w:jc w:val="both"/>
        <w:rPr>
          <w:color w:val="auto"/>
          <w:sz w:val="24"/>
          <w:szCs w:val="24"/>
        </w:rPr>
      </w:pPr>
      <w:r w:rsidRPr="00371CC0">
        <w:rPr>
          <w:color w:val="auto"/>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A57638" w:rsidRPr="00371CC0" w:rsidRDefault="00E235EB">
      <w:pPr>
        <w:pStyle w:val="13"/>
        <w:spacing w:line="266" w:lineRule="auto"/>
        <w:ind w:firstLine="160"/>
        <w:jc w:val="both"/>
        <w:rPr>
          <w:color w:val="auto"/>
          <w:sz w:val="24"/>
          <w:szCs w:val="24"/>
        </w:rPr>
      </w:pPr>
      <w:r w:rsidRPr="00371CC0">
        <w:rPr>
          <w:b/>
          <w:bCs/>
          <w:i/>
          <w:iCs/>
          <w:color w:val="auto"/>
          <w:sz w:val="24"/>
          <w:szCs w:val="24"/>
        </w:rPr>
        <w:t>Универсальные коммуникативные действия:</w:t>
      </w:r>
    </w:p>
    <w:p w:rsidR="00A57638" w:rsidRPr="00371CC0" w:rsidRDefault="00E235EB" w:rsidP="00E862A3">
      <w:pPr>
        <w:pStyle w:val="13"/>
        <w:numPr>
          <w:ilvl w:val="0"/>
          <w:numId w:val="317"/>
        </w:numPr>
        <w:jc w:val="both"/>
        <w:rPr>
          <w:color w:val="auto"/>
          <w:sz w:val="24"/>
          <w:szCs w:val="24"/>
        </w:rPr>
      </w:pPr>
      <w:r w:rsidRPr="00371CC0">
        <w:rPr>
          <w:color w:val="auto"/>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A57638" w:rsidRPr="00371CC0" w:rsidRDefault="00E235EB" w:rsidP="00E862A3">
      <w:pPr>
        <w:pStyle w:val="13"/>
        <w:numPr>
          <w:ilvl w:val="0"/>
          <w:numId w:val="317"/>
        </w:numPr>
        <w:jc w:val="both"/>
        <w:rPr>
          <w:color w:val="auto"/>
          <w:sz w:val="24"/>
          <w:szCs w:val="24"/>
        </w:rPr>
      </w:pPr>
      <w:r w:rsidRPr="00371CC0">
        <w:rPr>
          <w:color w:val="auto"/>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A57638" w:rsidRPr="00371CC0" w:rsidRDefault="00E235EB" w:rsidP="00E862A3">
      <w:pPr>
        <w:pStyle w:val="13"/>
        <w:numPr>
          <w:ilvl w:val="0"/>
          <w:numId w:val="317"/>
        </w:numPr>
        <w:jc w:val="both"/>
        <w:rPr>
          <w:color w:val="auto"/>
          <w:sz w:val="24"/>
          <w:szCs w:val="24"/>
        </w:rPr>
      </w:pPr>
      <w:r w:rsidRPr="00371CC0">
        <w:rPr>
          <w:color w:val="auto"/>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A57638" w:rsidRPr="00371CC0" w:rsidRDefault="00E235EB" w:rsidP="00E862A3">
      <w:pPr>
        <w:pStyle w:val="13"/>
        <w:numPr>
          <w:ilvl w:val="0"/>
          <w:numId w:val="317"/>
        </w:numPr>
        <w:jc w:val="both"/>
        <w:rPr>
          <w:color w:val="auto"/>
          <w:sz w:val="24"/>
          <w:szCs w:val="24"/>
        </w:rPr>
      </w:pPr>
      <w:r w:rsidRPr="00371CC0">
        <w:rPr>
          <w:color w:val="auto"/>
          <w:sz w:val="24"/>
          <w:szCs w:val="24"/>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A57638" w:rsidRPr="00371CC0" w:rsidRDefault="00E235EB" w:rsidP="00E862A3">
      <w:pPr>
        <w:pStyle w:val="13"/>
        <w:numPr>
          <w:ilvl w:val="0"/>
          <w:numId w:val="317"/>
        </w:numPr>
        <w:jc w:val="both"/>
        <w:rPr>
          <w:color w:val="auto"/>
          <w:sz w:val="24"/>
          <w:szCs w:val="24"/>
        </w:rPr>
      </w:pPr>
      <w:r w:rsidRPr="00371CC0">
        <w:rPr>
          <w:color w:val="auto"/>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A57638" w:rsidRPr="00371CC0" w:rsidRDefault="00E235EB">
      <w:pPr>
        <w:pStyle w:val="13"/>
        <w:spacing w:line="264" w:lineRule="auto"/>
        <w:jc w:val="both"/>
        <w:rPr>
          <w:color w:val="auto"/>
          <w:sz w:val="24"/>
          <w:szCs w:val="24"/>
        </w:rPr>
      </w:pPr>
      <w:r w:rsidRPr="00371CC0">
        <w:rPr>
          <w:b/>
          <w:bCs/>
          <w:i/>
          <w:iCs/>
          <w:color w:val="auto"/>
          <w:sz w:val="24"/>
          <w:szCs w:val="24"/>
        </w:rPr>
        <w:t>Универсальные учебные регулятивные действия:</w:t>
      </w:r>
    </w:p>
    <w:p w:rsidR="00A57638" w:rsidRPr="00371CC0" w:rsidRDefault="00E235EB" w:rsidP="00E862A3">
      <w:pPr>
        <w:pStyle w:val="13"/>
        <w:numPr>
          <w:ilvl w:val="0"/>
          <w:numId w:val="318"/>
        </w:numPr>
        <w:spacing w:line="266" w:lineRule="auto"/>
        <w:jc w:val="both"/>
        <w:rPr>
          <w:color w:val="auto"/>
          <w:sz w:val="24"/>
          <w:szCs w:val="24"/>
        </w:rPr>
      </w:pPr>
      <w:r w:rsidRPr="00371CC0">
        <w:rPr>
          <w:color w:val="auto"/>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A57638" w:rsidRPr="00371CC0" w:rsidRDefault="00E235EB" w:rsidP="00E862A3">
      <w:pPr>
        <w:pStyle w:val="13"/>
        <w:numPr>
          <w:ilvl w:val="0"/>
          <w:numId w:val="318"/>
        </w:numPr>
        <w:spacing w:line="276" w:lineRule="auto"/>
        <w:jc w:val="both"/>
        <w:rPr>
          <w:color w:val="auto"/>
          <w:sz w:val="24"/>
          <w:szCs w:val="24"/>
        </w:rPr>
      </w:pPr>
      <w:r w:rsidRPr="00371CC0">
        <w:rPr>
          <w:color w:val="auto"/>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A57638" w:rsidRPr="00371CC0" w:rsidRDefault="00E235EB" w:rsidP="00E862A3">
      <w:pPr>
        <w:pStyle w:val="13"/>
        <w:numPr>
          <w:ilvl w:val="0"/>
          <w:numId w:val="318"/>
        </w:numPr>
        <w:spacing w:line="266" w:lineRule="auto"/>
        <w:jc w:val="both"/>
        <w:rPr>
          <w:color w:val="auto"/>
          <w:sz w:val="24"/>
          <w:szCs w:val="24"/>
        </w:rPr>
      </w:pPr>
      <w:r w:rsidRPr="00371CC0">
        <w:rPr>
          <w:color w:val="auto"/>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A57638" w:rsidRPr="00371CC0" w:rsidRDefault="00E235EB" w:rsidP="00E862A3">
      <w:pPr>
        <w:pStyle w:val="13"/>
        <w:numPr>
          <w:ilvl w:val="0"/>
          <w:numId w:val="318"/>
        </w:numPr>
        <w:spacing w:line="271" w:lineRule="auto"/>
        <w:jc w:val="both"/>
        <w:rPr>
          <w:color w:val="auto"/>
          <w:sz w:val="24"/>
          <w:szCs w:val="24"/>
        </w:rPr>
      </w:pPr>
      <w:r w:rsidRPr="00371CC0">
        <w:rPr>
          <w:color w:val="auto"/>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A57638" w:rsidRPr="00371CC0" w:rsidRDefault="00E235EB" w:rsidP="00E862A3">
      <w:pPr>
        <w:pStyle w:val="13"/>
        <w:numPr>
          <w:ilvl w:val="0"/>
          <w:numId w:val="318"/>
        </w:numPr>
        <w:spacing w:after="140" w:line="271" w:lineRule="auto"/>
        <w:jc w:val="both"/>
        <w:rPr>
          <w:color w:val="auto"/>
          <w:sz w:val="24"/>
          <w:szCs w:val="24"/>
        </w:rPr>
      </w:pPr>
      <w:r w:rsidRPr="00371CC0">
        <w:rPr>
          <w:color w:val="auto"/>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A57638" w:rsidRPr="00371CC0" w:rsidRDefault="00E235EB" w:rsidP="0048377F">
      <w:pPr>
        <w:pStyle w:val="af5"/>
        <w:rPr>
          <w:rFonts w:ascii="Times New Roman" w:hAnsi="Times New Roman" w:cs="Times New Roman"/>
          <w:sz w:val="24"/>
          <w:szCs w:val="24"/>
        </w:rPr>
      </w:pPr>
      <w:bookmarkStart w:id="795" w:name="bookmark1798"/>
      <w:r w:rsidRPr="00371CC0">
        <w:rPr>
          <w:rFonts w:ascii="Times New Roman" w:hAnsi="Times New Roman" w:cs="Times New Roman"/>
          <w:sz w:val="24"/>
          <w:szCs w:val="24"/>
        </w:rPr>
        <w:t>ПРЕДМЕТНЫЕ РЕЗУЛЬТАТЫ</w:t>
      </w:r>
      <w:bookmarkEnd w:id="795"/>
    </w:p>
    <w:p w:rsidR="0048377F" w:rsidRPr="00371CC0" w:rsidRDefault="0048377F" w:rsidP="0048377F">
      <w:pPr>
        <w:pStyle w:val="af5"/>
        <w:rPr>
          <w:rFonts w:ascii="Times New Roman" w:hAnsi="Times New Roman" w:cs="Times New Roman"/>
          <w:sz w:val="24"/>
          <w:szCs w:val="24"/>
        </w:rPr>
      </w:pPr>
      <w:bookmarkStart w:id="796" w:name="bookmark1800"/>
    </w:p>
    <w:p w:rsidR="00A57638" w:rsidRPr="00371CC0" w:rsidRDefault="00E235EB" w:rsidP="0048377F">
      <w:pPr>
        <w:pStyle w:val="af5"/>
        <w:rPr>
          <w:rFonts w:ascii="Times New Roman" w:hAnsi="Times New Roman" w:cs="Times New Roman"/>
          <w:sz w:val="24"/>
          <w:szCs w:val="24"/>
        </w:rPr>
      </w:pPr>
      <w:r w:rsidRPr="00371CC0">
        <w:rPr>
          <w:rFonts w:ascii="Times New Roman" w:hAnsi="Times New Roman" w:cs="Times New Roman"/>
          <w:sz w:val="24"/>
          <w:szCs w:val="24"/>
        </w:rPr>
        <w:t>5 класс</w:t>
      </w:r>
      <w:bookmarkEnd w:id="796"/>
    </w:p>
    <w:p w:rsidR="00A57638" w:rsidRPr="00371CC0" w:rsidRDefault="00E235EB">
      <w:pPr>
        <w:pStyle w:val="13"/>
        <w:spacing w:line="240" w:lineRule="auto"/>
        <w:jc w:val="both"/>
        <w:rPr>
          <w:color w:val="auto"/>
          <w:sz w:val="24"/>
          <w:szCs w:val="24"/>
        </w:rPr>
      </w:pPr>
      <w:r w:rsidRPr="00371CC0">
        <w:rPr>
          <w:color w:val="auto"/>
          <w:sz w:val="24"/>
          <w:szCs w:val="24"/>
        </w:rPr>
        <w:t>К концу обучения в 5 классе обучающийся научится:</w:t>
      </w:r>
    </w:p>
    <w:p w:rsidR="00A57638" w:rsidRPr="00371CC0" w:rsidRDefault="00E235EB" w:rsidP="00E862A3">
      <w:pPr>
        <w:pStyle w:val="13"/>
        <w:numPr>
          <w:ilvl w:val="0"/>
          <w:numId w:val="320"/>
        </w:numPr>
        <w:spacing w:line="276" w:lineRule="auto"/>
        <w:jc w:val="both"/>
        <w:rPr>
          <w:color w:val="auto"/>
          <w:sz w:val="24"/>
          <w:szCs w:val="24"/>
        </w:rPr>
      </w:pPr>
      <w:r w:rsidRPr="00371CC0">
        <w:rPr>
          <w:color w:val="auto"/>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A57638" w:rsidRPr="00371CC0" w:rsidRDefault="00E235EB" w:rsidP="00E862A3">
      <w:pPr>
        <w:pStyle w:val="13"/>
        <w:numPr>
          <w:ilvl w:val="0"/>
          <w:numId w:val="320"/>
        </w:numPr>
        <w:spacing w:line="271" w:lineRule="auto"/>
        <w:jc w:val="both"/>
        <w:rPr>
          <w:color w:val="auto"/>
          <w:sz w:val="24"/>
          <w:szCs w:val="24"/>
        </w:rPr>
      </w:pPr>
      <w:r w:rsidRPr="00371CC0">
        <w:rPr>
          <w:color w:val="auto"/>
          <w:sz w:val="24"/>
          <w:szCs w:val="24"/>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A57638" w:rsidRPr="00371CC0" w:rsidRDefault="00E235EB" w:rsidP="00E862A3">
      <w:pPr>
        <w:pStyle w:val="13"/>
        <w:numPr>
          <w:ilvl w:val="0"/>
          <w:numId w:val="320"/>
        </w:numPr>
        <w:spacing w:line="271" w:lineRule="auto"/>
        <w:jc w:val="both"/>
        <w:rPr>
          <w:color w:val="auto"/>
          <w:sz w:val="24"/>
          <w:szCs w:val="24"/>
        </w:rPr>
      </w:pPr>
      <w:r w:rsidRPr="00371CC0">
        <w:rPr>
          <w:color w:val="auto"/>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A57638" w:rsidRPr="00371CC0" w:rsidRDefault="00E235EB" w:rsidP="00E862A3">
      <w:pPr>
        <w:pStyle w:val="13"/>
        <w:numPr>
          <w:ilvl w:val="0"/>
          <w:numId w:val="320"/>
        </w:numPr>
        <w:spacing w:after="80" w:line="276" w:lineRule="auto"/>
        <w:jc w:val="both"/>
        <w:rPr>
          <w:color w:val="auto"/>
          <w:sz w:val="24"/>
          <w:szCs w:val="24"/>
        </w:rPr>
      </w:pPr>
      <w:r w:rsidRPr="00371CC0">
        <w:rPr>
          <w:color w:val="auto"/>
          <w:sz w:val="24"/>
          <w:szCs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A57638" w:rsidRPr="00371CC0" w:rsidRDefault="00E235EB" w:rsidP="00E862A3">
      <w:pPr>
        <w:pStyle w:val="13"/>
        <w:numPr>
          <w:ilvl w:val="0"/>
          <w:numId w:val="320"/>
        </w:numPr>
        <w:spacing w:line="240" w:lineRule="auto"/>
        <w:jc w:val="both"/>
        <w:rPr>
          <w:color w:val="auto"/>
          <w:sz w:val="24"/>
          <w:szCs w:val="24"/>
        </w:rPr>
      </w:pPr>
      <w:r w:rsidRPr="00371CC0">
        <w:rPr>
          <w:color w:val="auto"/>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A57638" w:rsidRPr="00371CC0" w:rsidRDefault="00E235EB" w:rsidP="00E862A3">
      <w:pPr>
        <w:pStyle w:val="13"/>
        <w:numPr>
          <w:ilvl w:val="0"/>
          <w:numId w:val="320"/>
        </w:numPr>
        <w:spacing w:line="240" w:lineRule="auto"/>
        <w:jc w:val="both"/>
        <w:rPr>
          <w:color w:val="auto"/>
          <w:sz w:val="24"/>
          <w:szCs w:val="24"/>
        </w:rPr>
      </w:pPr>
      <w:r w:rsidRPr="00371CC0">
        <w:rPr>
          <w:color w:val="auto"/>
          <w:sz w:val="24"/>
          <w:szCs w:val="24"/>
        </w:rPr>
        <w:t>выполнять опорный прыжок с разбега способом «ноги врозь» (мальчики) и способом «напрыгивания с последующим спрыгиванием» (девочки);</w:t>
      </w:r>
    </w:p>
    <w:p w:rsidR="00A57638" w:rsidRPr="00371CC0" w:rsidRDefault="00E235EB" w:rsidP="00E862A3">
      <w:pPr>
        <w:pStyle w:val="13"/>
        <w:numPr>
          <w:ilvl w:val="0"/>
          <w:numId w:val="320"/>
        </w:numPr>
        <w:spacing w:line="240" w:lineRule="auto"/>
        <w:jc w:val="both"/>
        <w:rPr>
          <w:color w:val="auto"/>
          <w:sz w:val="24"/>
          <w:szCs w:val="24"/>
        </w:rPr>
      </w:pPr>
      <w:r w:rsidRPr="00371CC0">
        <w:rPr>
          <w:color w:val="auto"/>
          <w:sz w:val="24"/>
          <w:szCs w:val="24"/>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A57638" w:rsidRPr="00371CC0" w:rsidRDefault="00E235EB" w:rsidP="00E862A3">
      <w:pPr>
        <w:pStyle w:val="13"/>
        <w:numPr>
          <w:ilvl w:val="0"/>
          <w:numId w:val="320"/>
        </w:numPr>
        <w:spacing w:line="240" w:lineRule="auto"/>
        <w:jc w:val="both"/>
        <w:rPr>
          <w:color w:val="auto"/>
          <w:sz w:val="24"/>
          <w:szCs w:val="24"/>
        </w:rPr>
      </w:pPr>
      <w:r w:rsidRPr="00371CC0">
        <w:rPr>
          <w:color w:val="auto"/>
          <w:sz w:val="24"/>
          <w:szCs w:val="24"/>
        </w:rPr>
        <w:t>передвигаться по гимнастической стенке приставным шагом, лазать разноимённым способом вверх и по диагонали;</w:t>
      </w:r>
    </w:p>
    <w:p w:rsidR="00A57638" w:rsidRPr="00371CC0" w:rsidRDefault="00E235EB" w:rsidP="00E862A3">
      <w:pPr>
        <w:pStyle w:val="13"/>
        <w:numPr>
          <w:ilvl w:val="0"/>
          <w:numId w:val="320"/>
        </w:numPr>
        <w:spacing w:line="240" w:lineRule="auto"/>
        <w:jc w:val="both"/>
        <w:rPr>
          <w:color w:val="auto"/>
          <w:sz w:val="24"/>
          <w:szCs w:val="24"/>
        </w:rPr>
      </w:pPr>
      <w:r w:rsidRPr="00371CC0">
        <w:rPr>
          <w:color w:val="auto"/>
          <w:sz w:val="24"/>
          <w:szCs w:val="24"/>
        </w:rPr>
        <w:t>выполнять бег с равномерной скоростью с высокого старта по учебной дистанции;</w:t>
      </w:r>
    </w:p>
    <w:p w:rsidR="00A57638" w:rsidRPr="00371CC0" w:rsidRDefault="00E235EB" w:rsidP="00E862A3">
      <w:pPr>
        <w:pStyle w:val="13"/>
        <w:numPr>
          <w:ilvl w:val="0"/>
          <w:numId w:val="320"/>
        </w:numPr>
        <w:spacing w:line="240" w:lineRule="auto"/>
        <w:jc w:val="both"/>
        <w:rPr>
          <w:color w:val="auto"/>
          <w:sz w:val="24"/>
          <w:szCs w:val="24"/>
        </w:rPr>
      </w:pPr>
      <w:r w:rsidRPr="00371CC0">
        <w:rPr>
          <w:color w:val="auto"/>
          <w:sz w:val="24"/>
          <w:szCs w:val="24"/>
        </w:rPr>
        <w:t>демонстрировать технику прыжка в длину с разбега способом «согнув ноги»;</w:t>
      </w:r>
    </w:p>
    <w:p w:rsidR="00A57638" w:rsidRPr="00371CC0" w:rsidRDefault="00E235EB" w:rsidP="00E862A3">
      <w:pPr>
        <w:pStyle w:val="13"/>
        <w:numPr>
          <w:ilvl w:val="0"/>
          <w:numId w:val="320"/>
        </w:numPr>
        <w:spacing w:line="240" w:lineRule="auto"/>
        <w:jc w:val="both"/>
        <w:rPr>
          <w:color w:val="auto"/>
          <w:sz w:val="24"/>
          <w:szCs w:val="24"/>
        </w:rPr>
      </w:pPr>
      <w:r w:rsidRPr="00371CC0">
        <w:rPr>
          <w:color w:val="auto"/>
          <w:sz w:val="24"/>
          <w:szCs w:val="24"/>
        </w:rPr>
        <w:t>передвигаться на лыжах попеременным двухшажным ходом (для бесснежных районов — имитация передвижения);</w:t>
      </w:r>
    </w:p>
    <w:p w:rsidR="00034248" w:rsidRPr="00371CC0" w:rsidRDefault="00E235EB" w:rsidP="00E862A3">
      <w:pPr>
        <w:pStyle w:val="13"/>
        <w:numPr>
          <w:ilvl w:val="0"/>
          <w:numId w:val="320"/>
        </w:numPr>
        <w:spacing w:line="240" w:lineRule="auto"/>
        <w:jc w:val="both"/>
        <w:rPr>
          <w:color w:val="auto"/>
          <w:sz w:val="24"/>
          <w:szCs w:val="24"/>
        </w:rPr>
      </w:pPr>
      <w:r w:rsidRPr="00371CC0">
        <w:rPr>
          <w:color w:val="auto"/>
          <w:sz w:val="24"/>
          <w:szCs w:val="24"/>
        </w:rPr>
        <w:t xml:space="preserve">демонстрировать технические действия в спортивных играх: </w:t>
      </w:r>
    </w:p>
    <w:p w:rsidR="00A57638" w:rsidRPr="00371CC0" w:rsidRDefault="00E235EB" w:rsidP="0048377F">
      <w:pPr>
        <w:pStyle w:val="13"/>
        <w:spacing w:line="240" w:lineRule="auto"/>
        <w:ind w:left="709"/>
        <w:jc w:val="both"/>
        <w:rPr>
          <w:color w:val="auto"/>
          <w:sz w:val="24"/>
          <w:szCs w:val="24"/>
        </w:rPr>
      </w:pPr>
      <w:r w:rsidRPr="00371CC0">
        <w:rPr>
          <w:color w:val="auto"/>
          <w:sz w:val="24"/>
          <w:szCs w:val="24"/>
        </w:rPr>
        <w:t>баскетбол (ведение мяча с равномерной скоростью в разных направлениях; приём и передача мяча двумя руками от груди с места и в движении);</w:t>
      </w:r>
    </w:p>
    <w:p w:rsidR="00A57638" w:rsidRPr="00371CC0" w:rsidRDefault="00E235EB" w:rsidP="0048377F">
      <w:pPr>
        <w:pStyle w:val="13"/>
        <w:spacing w:line="240" w:lineRule="auto"/>
        <w:ind w:left="709"/>
        <w:jc w:val="both"/>
        <w:rPr>
          <w:color w:val="auto"/>
          <w:sz w:val="24"/>
          <w:szCs w:val="24"/>
        </w:rPr>
      </w:pPr>
      <w:r w:rsidRPr="00371CC0">
        <w:rPr>
          <w:color w:val="auto"/>
          <w:sz w:val="24"/>
          <w:szCs w:val="24"/>
        </w:rPr>
        <w:t>волейбол (приём и передача мяча двумя руками снизу и сверху с места и в движении, прямая нижняя подача);</w:t>
      </w:r>
    </w:p>
    <w:p w:rsidR="00A57638" w:rsidRPr="00371CC0" w:rsidRDefault="00E235EB" w:rsidP="0048377F">
      <w:pPr>
        <w:pStyle w:val="13"/>
        <w:spacing w:line="240" w:lineRule="auto"/>
        <w:ind w:left="709"/>
        <w:jc w:val="both"/>
        <w:rPr>
          <w:color w:val="auto"/>
          <w:sz w:val="24"/>
          <w:szCs w:val="24"/>
        </w:rPr>
      </w:pPr>
      <w:r w:rsidRPr="00371CC0">
        <w:rPr>
          <w:color w:val="auto"/>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A57638" w:rsidRPr="00371CC0" w:rsidRDefault="00E235EB" w:rsidP="00E862A3">
      <w:pPr>
        <w:pStyle w:val="13"/>
        <w:numPr>
          <w:ilvl w:val="0"/>
          <w:numId w:val="319"/>
        </w:numPr>
        <w:spacing w:after="140" w:line="240" w:lineRule="auto"/>
        <w:jc w:val="both"/>
        <w:rPr>
          <w:color w:val="auto"/>
          <w:sz w:val="24"/>
          <w:szCs w:val="24"/>
        </w:rPr>
      </w:pPr>
      <w:r w:rsidRPr="00371CC0">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371CC0" w:rsidRDefault="00E235EB" w:rsidP="0048377F">
      <w:pPr>
        <w:pStyle w:val="af5"/>
        <w:rPr>
          <w:rFonts w:ascii="Times New Roman" w:hAnsi="Times New Roman" w:cs="Times New Roman"/>
          <w:sz w:val="24"/>
          <w:szCs w:val="24"/>
        </w:rPr>
      </w:pPr>
      <w:bookmarkStart w:id="797" w:name="bookmark1802"/>
      <w:r w:rsidRPr="00371CC0">
        <w:rPr>
          <w:rFonts w:ascii="Times New Roman" w:hAnsi="Times New Roman" w:cs="Times New Roman"/>
          <w:sz w:val="24"/>
          <w:szCs w:val="24"/>
        </w:rPr>
        <w:t>6 класс</w:t>
      </w:r>
      <w:bookmarkEnd w:id="797"/>
    </w:p>
    <w:p w:rsidR="00A57638" w:rsidRPr="00371CC0" w:rsidRDefault="00E235EB">
      <w:pPr>
        <w:pStyle w:val="13"/>
        <w:spacing w:line="240" w:lineRule="auto"/>
        <w:jc w:val="both"/>
        <w:rPr>
          <w:color w:val="auto"/>
          <w:sz w:val="24"/>
          <w:szCs w:val="24"/>
        </w:rPr>
      </w:pPr>
      <w:r w:rsidRPr="00371CC0">
        <w:rPr>
          <w:color w:val="auto"/>
          <w:sz w:val="24"/>
          <w:szCs w:val="24"/>
        </w:rPr>
        <w:t>К концу обучения в 6 классе обучающийся научится:</w:t>
      </w:r>
    </w:p>
    <w:p w:rsidR="00A57638" w:rsidRPr="00371CC0" w:rsidRDefault="00E235EB" w:rsidP="00E862A3">
      <w:pPr>
        <w:pStyle w:val="13"/>
        <w:numPr>
          <w:ilvl w:val="0"/>
          <w:numId w:val="319"/>
        </w:numPr>
        <w:spacing w:line="240" w:lineRule="auto"/>
        <w:jc w:val="both"/>
        <w:rPr>
          <w:color w:val="auto"/>
          <w:sz w:val="24"/>
          <w:szCs w:val="24"/>
        </w:rPr>
      </w:pPr>
      <w:r w:rsidRPr="00371CC0">
        <w:rPr>
          <w:color w:val="auto"/>
          <w:sz w:val="24"/>
          <w:szCs w:val="24"/>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rsidR="00A57638" w:rsidRPr="00371CC0" w:rsidRDefault="00E235EB" w:rsidP="00E862A3">
      <w:pPr>
        <w:pStyle w:val="13"/>
        <w:numPr>
          <w:ilvl w:val="0"/>
          <w:numId w:val="319"/>
        </w:numPr>
        <w:spacing w:line="240" w:lineRule="auto"/>
        <w:jc w:val="both"/>
        <w:rPr>
          <w:color w:val="auto"/>
          <w:sz w:val="24"/>
          <w:szCs w:val="24"/>
        </w:rPr>
      </w:pPr>
      <w:r w:rsidRPr="00371CC0">
        <w:rPr>
          <w:color w:val="auto"/>
          <w:sz w:val="24"/>
          <w:szCs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A57638" w:rsidRPr="00371CC0" w:rsidRDefault="00E235EB" w:rsidP="00E862A3">
      <w:pPr>
        <w:pStyle w:val="13"/>
        <w:numPr>
          <w:ilvl w:val="0"/>
          <w:numId w:val="319"/>
        </w:numPr>
        <w:spacing w:line="240" w:lineRule="auto"/>
        <w:jc w:val="both"/>
        <w:rPr>
          <w:color w:val="auto"/>
          <w:sz w:val="24"/>
          <w:szCs w:val="24"/>
        </w:rPr>
      </w:pPr>
      <w:r w:rsidRPr="00371CC0">
        <w:rPr>
          <w:color w:val="auto"/>
          <w:sz w:val="24"/>
          <w:szCs w:val="24"/>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A57638" w:rsidRPr="00371CC0" w:rsidRDefault="00E235EB" w:rsidP="00E862A3">
      <w:pPr>
        <w:pStyle w:val="13"/>
        <w:numPr>
          <w:ilvl w:val="0"/>
          <w:numId w:val="319"/>
        </w:numPr>
        <w:spacing w:line="283" w:lineRule="auto"/>
        <w:jc w:val="both"/>
        <w:rPr>
          <w:color w:val="auto"/>
          <w:sz w:val="24"/>
          <w:szCs w:val="24"/>
        </w:rPr>
      </w:pPr>
      <w:r w:rsidRPr="00371CC0">
        <w:rPr>
          <w:color w:val="auto"/>
          <w:sz w:val="24"/>
          <w:szCs w:val="24"/>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A57638" w:rsidRPr="00371CC0" w:rsidRDefault="00E235EB" w:rsidP="00E862A3">
      <w:pPr>
        <w:pStyle w:val="13"/>
        <w:numPr>
          <w:ilvl w:val="0"/>
          <w:numId w:val="319"/>
        </w:numPr>
        <w:spacing w:line="276" w:lineRule="auto"/>
        <w:jc w:val="both"/>
        <w:rPr>
          <w:color w:val="auto"/>
          <w:sz w:val="24"/>
          <w:szCs w:val="24"/>
        </w:rPr>
      </w:pPr>
      <w:r w:rsidRPr="00371CC0">
        <w:rPr>
          <w:color w:val="auto"/>
          <w:sz w:val="24"/>
          <w:szCs w:val="24"/>
        </w:rPr>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rsidR="00A57638" w:rsidRPr="00371CC0" w:rsidRDefault="00E235EB" w:rsidP="00E862A3">
      <w:pPr>
        <w:pStyle w:val="13"/>
        <w:numPr>
          <w:ilvl w:val="0"/>
          <w:numId w:val="319"/>
        </w:numPr>
        <w:spacing w:line="276" w:lineRule="auto"/>
        <w:jc w:val="both"/>
        <w:rPr>
          <w:color w:val="auto"/>
          <w:sz w:val="24"/>
          <w:szCs w:val="24"/>
        </w:rPr>
      </w:pPr>
      <w:r w:rsidRPr="00371CC0">
        <w:rPr>
          <w:color w:val="auto"/>
          <w:sz w:val="24"/>
          <w:szCs w:val="24"/>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rsidR="00A57638" w:rsidRPr="00371CC0" w:rsidRDefault="00E235EB" w:rsidP="00E862A3">
      <w:pPr>
        <w:pStyle w:val="13"/>
        <w:numPr>
          <w:ilvl w:val="0"/>
          <w:numId w:val="319"/>
        </w:numPr>
        <w:spacing w:line="276" w:lineRule="auto"/>
        <w:jc w:val="both"/>
        <w:rPr>
          <w:color w:val="auto"/>
          <w:sz w:val="24"/>
          <w:szCs w:val="24"/>
        </w:rPr>
      </w:pPr>
      <w:r w:rsidRPr="00371CC0">
        <w:rPr>
          <w:color w:val="auto"/>
          <w:sz w:val="24"/>
          <w:szCs w:val="24"/>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A57638" w:rsidRPr="00371CC0" w:rsidRDefault="00E235EB" w:rsidP="00E862A3">
      <w:pPr>
        <w:pStyle w:val="13"/>
        <w:numPr>
          <w:ilvl w:val="0"/>
          <w:numId w:val="319"/>
        </w:numPr>
        <w:spacing w:line="276" w:lineRule="auto"/>
        <w:jc w:val="both"/>
        <w:rPr>
          <w:color w:val="auto"/>
          <w:sz w:val="24"/>
          <w:szCs w:val="24"/>
        </w:rPr>
      </w:pPr>
      <w:r w:rsidRPr="00371CC0">
        <w:rPr>
          <w:color w:val="auto"/>
          <w:sz w:val="24"/>
          <w:szCs w:val="24"/>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A57638" w:rsidRPr="00371CC0" w:rsidRDefault="00E235EB" w:rsidP="00E862A3">
      <w:pPr>
        <w:pStyle w:val="13"/>
        <w:numPr>
          <w:ilvl w:val="0"/>
          <w:numId w:val="319"/>
        </w:numPr>
        <w:spacing w:line="276" w:lineRule="auto"/>
        <w:jc w:val="both"/>
        <w:rPr>
          <w:color w:val="auto"/>
          <w:sz w:val="24"/>
          <w:szCs w:val="24"/>
        </w:rPr>
      </w:pPr>
      <w:r w:rsidRPr="00371CC0">
        <w:rPr>
          <w:color w:val="auto"/>
          <w:sz w:val="24"/>
          <w:szCs w:val="24"/>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A57638" w:rsidRPr="00371CC0" w:rsidRDefault="00E235EB" w:rsidP="00E862A3">
      <w:pPr>
        <w:pStyle w:val="13"/>
        <w:numPr>
          <w:ilvl w:val="0"/>
          <w:numId w:val="319"/>
        </w:numPr>
        <w:spacing w:line="271" w:lineRule="auto"/>
        <w:jc w:val="both"/>
        <w:rPr>
          <w:color w:val="auto"/>
          <w:sz w:val="24"/>
          <w:szCs w:val="24"/>
        </w:rPr>
      </w:pPr>
      <w:r w:rsidRPr="00371CC0">
        <w:rPr>
          <w:color w:val="auto"/>
          <w:sz w:val="24"/>
          <w:szCs w:val="24"/>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A57638" w:rsidRPr="00371CC0" w:rsidRDefault="00E235EB" w:rsidP="00E862A3">
      <w:pPr>
        <w:pStyle w:val="13"/>
        <w:numPr>
          <w:ilvl w:val="0"/>
          <w:numId w:val="319"/>
        </w:numPr>
        <w:spacing w:line="300" w:lineRule="auto"/>
        <w:jc w:val="both"/>
        <w:rPr>
          <w:color w:val="auto"/>
          <w:sz w:val="24"/>
          <w:szCs w:val="24"/>
        </w:rPr>
      </w:pPr>
      <w:r w:rsidRPr="00371CC0">
        <w:rPr>
          <w:color w:val="auto"/>
          <w:sz w:val="24"/>
          <w:szCs w:val="24"/>
        </w:rPr>
        <w:t>выполнять правила и демонстрировать технические действия в спортивных играх:</w:t>
      </w:r>
    </w:p>
    <w:p w:rsidR="00A57638" w:rsidRPr="00371CC0" w:rsidRDefault="00E235EB" w:rsidP="0048377F">
      <w:pPr>
        <w:pStyle w:val="13"/>
        <w:ind w:left="709"/>
        <w:jc w:val="both"/>
        <w:rPr>
          <w:color w:val="auto"/>
          <w:sz w:val="24"/>
          <w:szCs w:val="24"/>
        </w:rPr>
      </w:pPr>
      <w:r w:rsidRPr="00371CC0">
        <w:rPr>
          <w:color w:val="auto"/>
          <w:sz w:val="24"/>
          <w:szCs w:val="24"/>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A57638" w:rsidRPr="00371CC0" w:rsidRDefault="00E235EB" w:rsidP="0048377F">
      <w:pPr>
        <w:pStyle w:val="13"/>
        <w:ind w:left="709"/>
        <w:jc w:val="both"/>
        <w:rPr>
          <w:color w:val="auto"/>
          <w:sz w:val="24"/>
          <w:szCs w:val="24"/>
        </w:rPr>
      </w:pPr>
      <w:r w:rsidRPr="00371CC0">
        <w:rPr>
          <w:color w:val="auto"/>
          <w:sz w:val="24"/>
          <w:szCs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A57638" w:rsidRPr="00371CC0" w:rsidRDefault="00E235EB" w:rsidP="0048377F">
      <w:pPr>
        <w:pStyle w:val="13"/>
        <w:ind w:left="709"/>
        <w:jc w:val="both"/>
        <w:rPr>
          <w:color w:val="auto"/>
          <w:sz w:val="24"/>
          <w:szCs w:val="24"/>
        </w:rPr>
      </w:pPr>
      <w:r w:rsidRPr="00371CC0">
        <w:rPr>
          <w:color w:val="auto"/>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A57638" w:rsidRPr="00371CC0" w:rsidRDefault="00E235EB" w:rsidP="00E862A3">
      <w:pPr>
        <w:pStyle w:val="13"/>
        <w:numPr>
          <w:ilvl w:val="0"/>
          <w:numId w:val="319"/>
        </w:numPr>
        <w:spacing w:after="120" w:line="283" w:lineRule="auto"/>
        <w:jc w:val="both"/>
        <w:rPr>
          <w:color w:val="auto"/>
          <w:sz w:val="24"/>
          <w:szCs w:val="24"/>
        </w:rPr>
      </w:pPr>
      <w:r w:rsidRPr="00371CC0">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371CC0" w:rsidRDefault="00E235EB" w:rsidP="0048377F">
      <w:pPr>
        <w:pStyle w:val="af5"/>
        <w:rPr>
          <w:rFonts w:ascii="Times New Roman" w:hAnsi="Times New Roman" w:cs="Times New Roman"/>
          <w:sz w:val="24"/>
          <w:szCs w:val="24"/>
        </w:rPr>
      </w:pPr>
      <w:bookmarkStart w:id="798" w:name="bookmark1804"/>
      <w:r w:rsidRPr="00371CC0">
        <w:rPr>
          <w:rFonts w:ascii="Times New Roman" w:hAnsi="Times New Roman" w:cs="Times New Roman"/>
          <w:sz w:val="24"/>
          <w:szCs w:val="24"/>
        </w:rPr>
        <w:t>7 класс</w:t>
      </w:r>
      <w:bookmarkEnd w:id="798"/>
    </w:p>
    <w:p w:rsidR="00A57638" w:rsidRPr="00371CC0" w:rsidRDefault="00E235EB">
      <w:pPr>
        <w:pStyle w:val="13"/>
        <w:jc w:val="both"/>
        <w:rPr>
          <w:color w:val="auto"/>
          <w:sz w:val="24"/>
          <w:szCs w:val="24"/>
        </w:rPr>
      </w:pPr>
      <w:r w:rsidRPr="00371CC0">
        <w:rPr>
          <w:color w:val="auto"/>
          <w:sz w:val="24"/>
          <w:szCs w:val="24"/>
        </w:rPr>
        <w:t>К концу обучения в 7 классе обучающийся научится:</w:t>
      </w:r>
    </w:p>
    <w:p w:rsidR="00A57638" w:rsidRPr="00371CC0" w:rsidRDefault="00E235EB" w:rsidP="00E862A3">
      <w:pPr>
        <w:pStyle w:val="13"/>
        <w:numPr>
          <w:ilvl w:val="0"/>
          <w:numId w:val="319"/>
        </w:numPr>
        <w:spacing w:line="283" w:lineRule="auto"/>
        <w:jc w:val="both"/>
        <w:rPr>
          <w:color w:val="auto"/>
          <w:sz w:val="24"/>
          <w:szCs w:val="24"/>
        </w:rPr>
      </w:pPr>
      <w:r w:rsidRPr="00371CC0">
        <w:rPr>
          <w:color w:val="auto"/>
          <w:sz w:val="24"/>
          <w:szCs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A57638" w:rsidRPr="00371CC0" w:rsidRDefault="00E235EB" w:rsidP="00E862A3">
      <w:pPr>
        <w:pStyle w:val="13"/>
        <w:numPr>
          <w:ilvl w:val="0"/>
          <w:numId w:val="319"/>
        </w:numPr>
        <w:spacing w:line="276" w:lineRule="auto"/>
        <w:jc w:val="both"/>
        <w:rPr>
          <w:color w:val="auto"/>
          <w:sz w:val="24"/>
          <w:szCs w:val="24"/>
        </w:rPr>
      </w:pPr>
      <w:r w:rsidRPr="00371CC0">
        <w:rPr>
          <w:color w:val="auto"/>
          <w:sz w:val="24"/>
          <w:szCs w:val="24"/>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rsidR="00A57638" w:rsidRPr="00371CC0" w:rsidRDefault="00E235EB" w:rsidP="00E862A3">
      <w:pPr>
        <w:pStyle w:val="13"/>
        <w:numPr>
          <w:ilvl w:val="0"/>
          <w:numId w:val="319"/>
        </w:numPr>
        <w:spacing w:line="271" w:lineRule="auto"/>
        <w:jc w:val="both"/>
        <w:rPr>
          <w:color w:val="auto"/>
          <w:sz w:val="24"/>
          <w:szCs w:val="24"/>
        </w:rPr>
      </w:pPr>
      <w:r w:rsidRPr="00371CC0">
        <w:rPr>
          <w:color w:val="auto"/>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A57638" w:rsidRPr="00371CC0" w:rsidRDefault="00E235EB" w:rsidP="00E862A3">
      <w:pPr>
        <w:pStyle w:val="13"/>
        <w:numPr>
          <w:ilvl w:val="0"/>
          <w:numId w:val="319"/>
        </w:numPr>
        <w:spacing w:line="271" w:lineRule="auto"/>
        <w:jc w:val="both"/>
        <w:rPr>
          <w:color w:val="auto"/>
          <w:sz w:val="24"/>
          <w:szCs w:val="24"/>
        </w:rPr>
      </w:pPr>
      <w:r w:rsidRPr="00371CC0">
        <w:rPr>
          <w:color w:val="auto"/>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A57638" w:rsidRPr="00371CC0" w:rsidRDefault="00E235EB" w:rsidP="00E862A3">
      <w:pPr>
        <w:pStyle w:val="13"/>
        <w:numPr>
          <w:ilvl w:val="0"/>
          <w:numId w:val="319"/>
        </w:numPr>
        <w:spacing w:line="283" w:lineRule="auto"/>
        <w:jc w:val="both"/>
        <w:rPr>
          <w:color w:val="auto"/>
          <w:sz w:val="24"/>
          <w:szCs w:val="24"/>
        </w:rPr>
      </w:pPr>
      <w:r w:rsidRPr="00371CC0">
        <w:rPr>
          <w:color w:val="auto"/>
          <w:sz w:val="24"/>
          <w:szCs w:val="24"/>
        </w:rPr>
        <w:t>выполнять лазанье по канату в два приёма (юноши) и простейшие акробатические пирамиды в парах и тройках (девушки);</w:t>
      </w:r>
    </w:p>
    <w:p w:rsidR="00A57638" w:rsidRPr="00371CC0" w:rsidRDefault="00E235EB" w:rsidP="00E862A3">
      <w:pPr>
        <w:pStyle w:val="13"/>
        <w:numPr>
          <w:ilvl w:val="0"/>
          <w:numId w:val="319"/>
        </w:numPr>
        <w:spacing w:line="276" w:lineRule="auto"/>
        <w:jc w:val="both"/>
        <w:rPr>
          <w:color w:val="auto"/>
          <w:sz w:val="24"/>
          <w:szCs w:val="24"/>
        </w:rPr>
      </w:pPr>
      <w:r w:rsidRPr="00371CC0">
        <w:rPr>
          <w:color w:val="auto"/>
          <w:sz w:val="24"/>
          <w:szCs w:val="24"/>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rsidR="00A57638" w:rsidRPr="00371CC0" w:rsidRDefault="00E235EB" w:rsidP="00E862A3">
      <w:pPr>
        <w:pStyle w:val="13"/>
        <w:numPr>
          <w:ilvl w:val="0"/>
          <w:numId w:val="319"/>
        </w:numPr>
        <w:spacing w:line="283" w:lineRule="auto"/>
        <w:jc w:val="both"/>
        <w:rPr>
          <w:color w:val="auto"/>
          <w:sz w:val="24"/>
          <w:szCs w:val="24"/>
        </w:rPr>
      </w:pPr>
      <w:r w:rsidRPr="00371CC0">
        <w:rPr>
          <w:color w:val="auto"/>
          <w:sz w:val="24"/>
          <w:szCs w:val="24"/>
        </w:rPr>
        <w:t>выполнять стойку на голове с опорой на руки и включать её в акробатическую комбинацию из ранее освоенных упражнений (юноши);</w:t>
      </w:r>
    </w:p>
    <w:p w:rsidR="00A57638" w:rsidRPr="00371CC0" w:rsidRDefault="00E235EB" w:rsidP="00E862A3">
      <w:pPr>
        <w:pStyle w:val="13"/>
        <w:numPr>
          <w:ilvl w:val="0"/>
          <w:numId w:val="319"/>
        </w:numPr>
        <w:spacing w:line="283" w:lineRule="auto"/>
        <w:jc w:val="both"/>
        <w:rPr>
          <w:color w:val="auto"/>
          <w:sz w:val="24"/>
          <w:szCs w:val="24"/>
        </w:rPr>
      </w:pPr>
      <w:r w:rsidRPr="00371CC0">
        <w:rPr>
          <w:color w:val="auto"/>
          <w:sz w:val="24"/>
          <w:szCs w:val="24"/>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A57638" w:rsidRPr="00371CC0" w:rsidRDefault="00E235EB" w:rsidP="00E862A3">
      <w:pPr>
        <w:pStyle w:val="13"/>
        <w:numPr>
          <w:ilvl w:val="0"/>
          <w:numId w:val="319"/>
        </w:numPr>
        <w:spacing w:line="300" w:lineRule="auto"/>
        <w:jc w:val="both"/>
        <w:rPr>
          <w:color w:val="auto"/>
          <w:sz w:val="24"/>
          <w:szCs w:val="24"/>
        </w:rPr>
      </w:pPr>
      <w:r w:rsidRPr="00371CC0">
        <w:rPr>
          <w:color w:val="auto"/>
          <w:sz w:val="24"/>
          <w:szCs w:val="24"/>
        </w:rPr>
        <w:t>выполнять метание малого мяча на точность в неподвижную, качающуюся и катящуюся с разной скоростью мишень;</w:t>
      </w:r>
    </w:p>
    <w:p w:rsidR="00A57638" w:rsidRPr="00371CC0" w:rsidRDefault="00E235EB" w:rsidP="00E862A3">
      <w:pPr>
        <w:pStyle w:val="13"/>
        <w:numPr>
          <w:ilvl w:val="0"/>
          <w:numId w:val="319"/>
        </w:numPr>
        <w:spacing w:line="300" w:lineRule="auto"/>
        <w:jc w:val="both"/>
        <w:rPr>
          <w:color w:val="auto"/>
          <w:sz w:val="24"/>
          <w:szCs w:val="24"/>
        </w:rPr>
      </w:pPr>
      <w:r w:rsidRPr="00371CC0">
        <w:rPr>
          <w:color w:val="auto"/>
          <w:sz w:val="24"/>
          <w:szCs w:val="24"/>
        </w:rPr>
        <w:t>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A57638" w:rsidRPr="00371CC0" w:rsidRDefault="00E235EB" w:rsidP="00E862A3">
      <w:pPr>
        <w:pStyle w:val="13"/>
        <w:numPr>
          <w:ilvl w:val="0"/>
          <w:numId w:val="319"/>
        </w:numPr>
        <w:spacing w:line="300" w:lineRule="auto"/>
        <w:jc w:val="both"/>
        <w:rPr>
          <w:color w:val="auto"/>
          <w:sz w:val="24"/>
          <w:szCs w:val="24"/>
        </w:rPr>
      </w:pPr>
      <w:r w:rsidRPr="00371CC0">
        <w:rPr>
          <w:color w:val="auto"/>
          <w:sz w:val="24"/>
          <w:szCs w:val="24"/>
        </w:rPr>
        <w:t>демонстрировать и использовать технические действия спортивных игр:</w:t>
      </w:r>
    </w:p>
    <w:p w:rsidR="00A57638" w:rsidRPr="00371CC0" w:rsidRDefault="00E235EB" w:rsidP="0048377F">
      <w:pPr>
        <w:pStyle w:val="13"/>
        <w:ind w:left="709"/>
        <w:jc w:val="both"/>
        <w:rPr>
          <w:color w:val="auto"/>
          <w:sz w:val="24"/>
          <w:szCs w:val="24"/>
        </w:rPr>
      </w:pPr>
      <w:r w:rsidRPr="00371CC0">
        <w:rPr>
          <w:color w:val="auto"/>
          <w:sz w:val="24"/>
          <w:szCs w:val="24"/>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A57638" w:rsidRPr="00371CC0" w:rsidRDefault="00E235EB" w:rsidP="0048377F">
      <w:pPr>
        <w:pStyle w:val="13"/>
        <w:ind w:left="709"/>
        <w:jc w:val="both"/>
        <w:rPr>
          <w:color w:val="auto"/>
          <w:sz w:val="24"/>
          <w:szCs w:val="24"/>
        </w:rPr>
      </w:pPr>
      <w:r w:rsidRPr="00371CC0">
        <w:rPr>
          <w:color w:val="auto"/>
          <w:sz w:val="24"/>
          <w:szCs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A57638" w:rsidRPr="00371CC0" w:rsidRDefault="00E235EB" w:rsidP="0048377F">
      <w:pPr>
        <w:pStyle w:val="13"/>
        <w:ind w:left="709"/>
        <w:jc w:val="both"/>
        <w:rPr>
          <w:color w:val="auto"/>
          <w:sz w:val="24"/>
          <w:szCs w:val="24"/>
        </w:rPr>
      </w:pPr>
      <w:r w:rsidRPr="00371CC0">
        <w:rPr>
          <w:color w:val="auto"/>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A57638" w:rsidRPr="00371CC0" w:rsidRDefault="00E235EB" w:rsidP="00E862A3">
      <w:pPr>
        <w:pStyle w:val="13"/>
        <w:numPr>
          <w:ilvl w:val="0"/>
          <w:numId w:val="321"/>
        </w:numPr>
        <w:spacing w:after="120" w:line="283" w:lineRule="auto"/>
        <w:jc w:val="both"/>
        <w:rPr>
          <w:color w:val="auto"/>
          <w:sz w:val="24"/>
          <w:szCs w:val="24"/>
        </w:rPr>
      </w:pPr>
      <w:r w:rsidRPr="00371CC0">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371CC0" w:rsidRDefault="00E235EB" w:rsidP="0048377F">
      <w:pPr>
        <w:pStyle w:val="af5"/>
        <w:rPr>
          <w:rFonts w:ascii="Times New Roman" w:hAnsi="Times New Roman" w:cs="Times New Roman"/>
          <w:sz w:val="24"/>
          <w:szCs w:val="24"/>
        </w:rPr>
      </w:pPr>
      <w:bookmarkStart w:id="799" w:name="bookmark1806"/>
      <w:r w:rsidRPr="00371CC0">
        <w:rPr>
          <w:rFonts w:ascii="Times New Roman" w:hAnsi="Times New Roman" w:cs="Times New Roman"/>
          <w:sz w:val="24"/>
          <w:szCs w:val="24"/>
        </w:rPr>
        <w:t>8 класс</w:t>
      </w:r>
      <w:bookmarkEnd w:id="799"/>
    </w:p>
    <w:p w:rsidR="00A57638" w:rsidRPr="00371CC0" w:rsidRDefault="00E235EB">
      <w:pPr>
        <w:pStyle w:val="13"/>
        <w:jc w:val="both"/>
        <w:rPr>
          <w:color w:val="auto"/>
          <w:sz w:val="24"/>
          <w:szCs w:val="24"/>
        </w:rPr>
      </w:pPr>
      <w:r w:rsidRPr="00371CC0">
        <w:rPr>
          <w:color w:val="auto"/>
          <w:sz w:val="24"/>
          <w:szCs w:val="24"/>
        </w:rPr>
        <w:t>К концу обучения в 8 классе обучающийся научится:</w:t>
      </w:r>
    </w:p>
    <w:p w:rsidR="00A57638" w:rsidRPr="00371CC0" w:rsidRDefault="00E235EB" w:rsidP="00E862A3">
      <w:pPr>
        <w:pStyle w:val="13"/>
        <w:numPr>
          <w:ilvl w:val="0"/>
          <w:numId w:val="321"/>
        </w:numPr>
        <w:spacing w:line="283" w:lineRule="auto"/>
        <w:jc w:val="both"/>
        <w:rPr>
          <w:color w:val="auto"/>
          <w:sz w:val="24"/>
          <w:szCs w:val="24"/>
        </w:rPr>
      </w:pPr>
      <w:r w:rsidRPr="00371CC0">
        <w:rPr>
          <w:color w:val="auto"/>
          <w:sz w:val="24"/>
          <w:szCs w:val="24"/>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A57638" w:rsidRPr="00371CC0" w:rsidRDefault="00E235EB" w:rsidP="00E862A3">
      <w:pPr>
        <w:pStyle w:val="13"/>
        <w:numPr>
          <w:ilvl w:val="0"/>
          <w:numId w:val="321"/>
        </w:numPr>
        <w:spacing w:line="276" w:lineRule="auto"/>
        <w:jc w:val="both"/>
        <w:rPr>
          <w:color w:val="auto"/>
          <w:sz w:val="24"/>
          <w:szCs w:val="24"/>
        </w:rPr>
      </w:pPr>
      <w:r w:rsidRPr="00371CC0">
        <w:rPr>
          <w:color w:val="auto"/>
          <w:sz w:val="24"/>
          <w:szCs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A57638" w:rsidRPr="00371CC0" w:rsidRDefault="00E235EB" w:rsidP="00E862A3">
      <w:pPr>
        <w:pStyle w:val="13"/>
        <w:numPr>
          <w:ilvl w:val="0"/>
          <w:numId w:val="321"/>
        </w:numPr>
        <w:spacing w:line="283" w:lineRule="auto"/>
        <w:jc w:val="both"/>
        <w:rPr>
          <w:color w:val="auto"/>
          <w:sz w:val="24"/>
          <w:szCs w:val="24"/>
        </w:rPr>
      </w:pPr>
      <w:r w:rsidRPr="00371CC0">
        <w:rPr>
          <w:color w:val="auto"/>
          <w:sz w:val="24"/>
          <w:szCs w:val="24"/>
        </w:rPr>
        <w:t>проводить занятия оздоровительной гимнастикой по коррекции индивидуальной формы осанки и избыточной массы тела;</w:t>
      </w:r>
    </w:p>
    <w:p w:rsidR="00A57638" w:rsidRPr="00371CC0" w:rsidRDefault="00E235EB" w:rsidP="00E862A3">
      <w:pPr>
        <w:pStyle w:val="13"/>
        <w:numPr>
          <w:ilvl w:val="0"/>
          <w:numId w:val="321"/>
        </w:numPr>
        <w:spacing w:line="276" w:lineRule="auto"/>
        <w:jc w:val="both"/>
        <w:rPr>
          <w:color w:val="auto"/>
          <w:sz w:val="24"/>
          <w:szCs w:val="24"/>
        </w:rPr>
      </w:pPr>
      <w:r w:rsidRPr="00371CC0">
        <w:rPr>
          <w:color w:val="auto"/>
          <w:sz w:val="24"/>
          <w:szCs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A57638" w:rsidRPr="00371CC0" w:rsidRDefault="00E235EB" w:rsidP="00E862A3">
      <w:pPr>
        <w:pStyle w:val="13"/>
        <w:numPr>
          <w:ilvl w:val="0"/>
          <w:numId w:val="321"/>
        </w:numPr>
        <w:spacing w:line="283" w:lineRule="auto"/>
        <w:jc w:val="both"/>
        <w:rPr>
          <w:color w:val="auto"/>
          <w:sz w:val="24"/>
          <w:szCs w:val="24"/>
        </w:rPr>
      </w:pPr>
      <w:r w:rsidRPr="00371CC0">
        <w:rPr>
          <w:color w:val="auto"/>
          <w:sz w:val="24"/>
          <w:szCs w:val="24"/>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A57638" w:rsidRPr="00371CC0" w:rsidRDefault="00E235EB" w:rsidP="00E862A3">
      <w:pPr>
        <w:pStyle w:val="13"/>
        <w:numPr>
          <w:ilvl w:val="0"/>
          <w:numId w:val="321"/>
        </w:numPr>
        <w:jc w:val="both"/>
        <w:rPr>
          <w:color w:val="auto"/>
          <w:sz w:val="24"/>
          <w:szCs w:val="24"/>
        </w:rPr>
      </w:pPr>
      <w:r w:rsidRPr="00371CC0">
        <w:rPr>
          <w:color w:val="auto"/>
          <w:sz w:val="24"/>
          <w:szCs w:val="24"/>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rsidR="00A57638" w:rsidRPr="00371CC0" w:rsidRDefault="00E235EB" w:rsidP="00E862A3">
      <w:pPr>
        <w:pStyle w:val="13"/>
        <w:numPr>
          <w:ilvl w:val="0"/>
          <w:numId w:val="321"/>
        </w:numPr>
        <w:jc w:val="both"/>
        <w:rPr>
          <w:color w:val="auto"/>
          <w:sz w:val="24"/>
          <w:szCs w:val="24"/>
        </w:rPr>
      </w:pPr>
      <w:r w:rsidRPr="00371CC0">
        <w:rPr>
          <w:color w:val="auto"/>
          <w:sz w:val="24"/>
          <w:szCs w:val="24"/>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rsidR="00A57638" w:rsidRPr="00371CC0" w:rsidRDefault="00E235EB" w:rsidP="00E862A3">
      <w:pPr>
        <w:pStyle w:val="13"/>
        <w:numPr>
          <w:ilvl w:val="0"/>
          <w:numId w:val="321"/>
        </w:numPr>
        <w:jc w:val="both"/>
        <w:rPr>
          <w:color w:val="auto"/>
          <w:sz w:val="24"/>
          <w:szCs w:val="24"/>
        </w:rPr>
      </w:pPr>
      <w:r w:rsidRPr="00371CC0">
        <w:rPr>
          <w:color w:val="auto"/>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A57638" w:rsidRPr="00371CC0" w:rsidRDefault="00E235EB" w:rsidP="00E862A3">
      <w:pPr>
        <w:pStyle w:val="13"/>
        <w:numPr>
          <w:ilvl w:val="0"/>
          <w:numId w:val="321"/>
        </w:numPr>
        <w:jc w:val="both"/>
        <w:rPr>
          <w:color w:val="auto"/>
          <w:sz w:val="24"/>
          <w:szCs w:val="24"/>
        </w:rPr>
      </w:pPr>
      <w:r w:rsidRPr="00371CC0">
        <w:rPr>
          <w:color w:val="auto"/>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A57638" w:rsidRPr="00371CC0" w:rsidRDefault="00E235EB" w:rsidP="00E862A3">
      <w:pPr>
        <w:pStyle w:val="13"/>
        <w:numPr>
          <w:ilvl w:val="0"/>
          <w:numId w:val="321"/>
        </w:numPr>
        <w:jc w:val="both"/>
        <w:rPr>
          <w:color w:val="auto"/>
          <w:sz w:val="24"/>
          <w:szCs w:val="24"/>
        </w:rPr>
      </w:pPr>
      <w:r w:rsidRPr="00371CC0">
        <w:rPr>
          <w:color w:val="auto"/>
          <w:sz w:val="24"/>
          <w:szCs w:val="24"/>
        </w:rPr>
        <w:t>соблюдать правила безопасности в бассейне при выполнении плавательных упражнений;</w:t>
      </w:r>
    </w:p>
    <w:p w:rsidR="00A57638" w:rsidRPr="00371CC0" w:rsidRDefault="00E235EB" w:rsidP="00E862A3">
      <w:pPr>
        <w:pStyle w:val="13"/>
        <w:numPr>
          <w:ilvl w:val="0"/>
          <w:numId w:val="321"/>
        </w:numPr>
        <w:jc w:val="both"/>
        <w:rPr>
          <w:color w:val="auto"/>
          <w:sz w:val="24"/>
          <w:szCs w:val="24"/>
        </w:rPr>
      </w:pPr>
      <w:r w:rsidRPr="00371CC0">
        <w:rPr>
          <w:color w:val="auto"/>
          <w:sz w:val="24"/>
          <w:szCs w:val="24"/>
        </w:rPr>
        <w:t>выполнять прыжки в воду со стартовой тумбы;</w:t>
      </w:r>
    </w:p>
    <w:p w:rsidR="00A57638" w:rsidRPr="00371CC0" w:rsidRDefault="00E235EB" w:rsidP="00E862A3">
      <w:pPr>
        <w:pStyle w:val="13"/>
        <w:numPr>
          <w:ilvl w:val="0"/>
          <w:numId w:val="321"/>
        </w:numPr>
        <w:jc w:val="both"/>
        <w:rPr>
          <w:color w:val="auto"/>
          <w:sz w:val="24"/>
          <w:szCs w:val="24"/>
        </w:rPr>
      </w:pPr>
      <w:r w:rsidRPr="00371CC0">
        <w:rPr>
          <w:color w:val="auto"/>
          <w:sz w:val="24"/>
          <w:szCs w:val="24"/>
        </w:rPr>
        <w:t>выполнять технические элементы плавания кролем на груди в согласовании с дыханием;</w:t>
      </w:r>
    </w:p>
    <w:p w:rsidR="00A57638" w:rsidRPr="00371CC0" w:rsidRDefault="00E235EB" w:rsidP="00E862A3">
      <w:pPr>
        <w:pStyle w:val="13"/>
        <w:numPr>
          <w:ilvl w:val="0"/>
          <w:numId w:val="321"/>
        </w:numPr>
        <w:jc w:val="both"/>
        <w:rPr>
          <w:color w:val="auto"/>
          <w:sz w:val="24"/>
          <w:szCs w:val="24"/>
        </w:rPr>
      </w:pPr>
      <w:r w:rsidRPr="00371CC0">
        <w:rPr>
          <w:color w:val="auto"/>
          <w:sz w:val="24"/>
          <w:szCs w:val="24"/>
        </w:rPr>
        <w:t>демонстрировать и использовать технические действия спортивных игр:</w:t>
      </w:r>
    </w:p>
    <w:p w:rsidR="00A57638" w:rsidRPr="00371CC0" w:rsidRDefault="00E235EB" w:rsidP="0048377F">
      <w:pPr>
        <w:pStyle w:val="13"/>
        <w:ind w:left="709"/>
        <w:jc w:val="both"/>
        <w:rPr>
          <w:color w:val="auto"/>
          <w:sz w:val="24"/>
          <w:szCs w:val="24"/>
        </w:rPr>
      </w:pPr>
      <w:r w:rsidRPr="00371CC0">
        <w:rPr>
          <w:color w:val="auto"/>
          <w:sz w:val="24"/>
          <w:szCs w:val="24"/>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A57638" w:rsidRPr="00371CC0" w:rsidRDefault="00E235EB" w:rsidP="0048377F">
      <w:pPr>
        <w:pStyle w:val="13"/>
        <w:ind w:left="709"/>
        <w:jc w:val="both"/>
        <w:rPr>
          <w:color w:val="auto"/>
          <w:sz w:val="24"/>
          <w:szCs w:val="24"/>
        </w:rPr>
      </w:pPr>
      <w:r w:rsidRPr="00371CC0">
        <w:rPr>
          <w:color w:val="auto"/>
          <w:sz w:val="24"/>
          <w:szCs w:val="24"/>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A57638" w:rsidRPr="00371CC0" w:rsidRDefault="00E235EB" w:rsidP="0048377F">
      <w:pPr>
        <w:pStyle w:val="13"/>
        <w:ind w:left="709"/>
        <w:jc w:val="both"/>
        <w:rPr>
          <w:color w:val="auto"/>
          <w:sz w:val="24"/>
          <w:szCs w:val="24"/>
        </w:rPr>
      </w:pPr>
      <w:r w:rsidRPr="00371CC0">
        <w:rPr>
          <w:color w:val="auto"/>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A57638" w:rsidRPr="00371CC0" w:rsidRDefault="00E235EB" w:rsidP="00E862A3">
      <w:pPr>
        <w:pStyle w:val="13"/>
        <w:numPr>
          <w:ilvl w:val="0"/>
          <w:numId w:val="322"/>
        </w:numPr>
        <w:jc w:val="both"/>
        <w:rPr>
          <w:color w:val="auto"/>
          <w:sz w:val="24"/>
          <w:szCs w:val="24"/>
        </w:rPr>
      </w:pPr>
      <w:r w:rsidRPr="00371CC0">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8377F" w:rsidRPr="00371CC0" w:rsidRDefault="0048377F" w:rsidP="0048377F">
      <w:pPr>
        <w:pStyle w:val="af5"/>
        <w:rPr>
          <w:rFonts w:ascii="Times New Roman" w:hAnsi="Times New Roman" w:cs="Times New Roman"/>
          <w:sz w:val="24"/>
          <w:szCs w:val="24"/>
        </w:rPr>
      </w:pPr>
      <w:bookmarkStart w:id="800" w:name="bookmark1808"/>
    </w:p>
    <w:p w:rsidR="00A57638" w:rsidRPr="00371CC0" w:rsidRDefault="00E235EB" w:rsidP="0048377F">
      <w:pPr>
        <w:pStyle w:val="af5"/>
        <w:rPr>
          <w:rFonts w:ascii="Times New Roman" w:hAnsi="Times New Roman" w:cs="Times New Roman"/>
          <w:sz w:val="24"/>
          <w:szCs w:val="24"/>
        </w:rPr>
      </w:pPr>
      <w:r w:rsidRPr="00371CC0">
        <w:rPr>
          <w:rFonts w:ascii="Times New Roman" w:hAnsi="Times New Roman" w:cs="Times New Roman"/>
          <w:sz w:val="24"/>
          <w:szCs w:val="24"/>
        </w:rPr>
        <w:t>9 класс</w:t>
      </w:r>
      <w:bookmarkEnd w:id="800"/>
    </w:p>
    <w:p w:rsidR="00A57638" w:rsidRPr="00371CC0" w:rsidRDefault="00E235EB" w:rsidP="0048377F">
      <w:pPr>
        <w:pStyle w:val="13"/>
        <w:spacing w:line="252" w:lineRule="auto"/>
        <w:jc w:val="both"/>
        <w:rPr>
          <w:color w:val="auto"/>
          <w:sz w:val="24"/>
          <w:szCs w:val="24"/>
        </w:rPr>
      </w:pPr>
      <w:r w:rsidRPr="00371CC0">
        <w:rPr>
          <w:color w:val="auto"/>
          <w:sz w:val="24"/>
          <w:szCs w:val="24"/>
        </w:rPr>
        <w:t>К концу обучения в 9 классе обучающийся научится:</w:t>
      </w:r>
    </w:p>
    <w:p w:rsidR="00A57638" w:rsidRPr="00371CC0" w:rsidRDefault="00E235EB" w:rsidP="00E862A3">
      <w:pPr>
        <w:pStyle w:val="13"/>
        <w:numPr>
          <w:ilvl w:val="0"/>
          <w:numId w:val="322"/>
        </w:numPr>
        <w:spacing w:line="252" w:lineRule="auto"/>
        <w:jc w:val="both"/>
        <w:rPr>
          <w:color w:val="auto"/>
          <w:sz w:val="24"/>
          <w:szCs w:val="24"/>
        </w:rPr>
      </w:pPr>
      <w:r w:rsidRPr="00371CC0">
        <w:rPr>
          <w:color w:val="auto"/>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A57638" w:rsidRPr="00371CC0" w:rsidRDefault="00E235EB" w:rsidP="00E862A3">
      <w:pPr>
        <w:pStyle w:val="13"/>
        <w:numPr>
          <w:ilvl w:val="0"/>
          <w:numId w:val="322"/>
        </w:numPr>
        <w:spacing w:line="252" w:lineRule="auto"/>
        <w:jc w:val="both"/>
        <w:rPr>
          <w:color w:val="auto"/>
          <w:sz w:val="24"/>
          <w:szCs w:val="24"/>
        </w:rPr>
      </w:pPr>
      <w:r w:rsidRPr="00371CC0">
        <w:rPr>
          <w:color w:val="auto"/>
          <w:sz w:val="24"/>
          <w:szCs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A57638" w:rsidRPr="00371CC0" w:rsidRDefault="00E235EB" w:rsidP="00E862A3">
      <w:pPr>
        <w:pStyle w:val="13"/>
        <w:numPr>
          <w:ilvl w:val="0"/>
          <w:numId w:val="322"/>
        </w:numPr>
        <w:spacing w:line="252" w:lineRule="auto"/>
        <w:jc w:val="both"/>
        <w:rPr>
          <w:color w:val="auto"/>
          <w:sz w:val="24"/>
          <w:szCs w:val="24"/>
        </w:rPr>
      </w:pPr>
      <w:r w:rsidRPr="00371CC0">
        <w:rPr>
          <w:color w:val="auto"/>
          <w:sz w:val="24"/>
          <w:szCs w:val="24"/>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rsidR="00A57638" w:rsidRPr="00371CC0" w:rsidRDefault="00E235EB" w:rsidP="00E862A3">
      <w:pPr>
        <w:pStyle w:val="13"/>
        <w:numPr>
          <w:ilvl w:val="0"/>
          <w:numId w:val="322"/>
        </w:numPr>
        <w:spacing w:line="252" w:lineRule="auto"/>
        <w:jc w:val="both"/>
        <w:rPr>
          <w:color w:val="auto"/>
          <w:sz w:val="24"/>
          <w:szCs w:val="24"/>
        </w:rPr>
      </w:pPr>
      <w:r w:rsidRPr="00371CC0">
        <w:rPr>
          <w:color w:val="auto"/>
          <w:sz w:val="24"/>
          <w:szCs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A57638" w:rsidRPr="00371CC0" w:rsidRDefault="00E235EB" w:rsidP="00E862A3">
      <w:pPr>
        <w:pStyle w:val="13"/>
        <w:numPr>
          <w:ilvl w:val="0"/>
          <w:numId w:val="322"/>
        </w:numPr>
        <w:spacing w:line="252" w:lineRule="auto"/>
        <w:jc w:val="both"/>
        <w:rPr>
          <w:color w:val="auto"/>
          <w:sz w:val="24"/>
          <w:szCs w:val="24"/>
        </w:rPr>
      </w:pPr>
      <w:r w:rsidRPr="00371CC0">
        <w:rPr>
          <w:color w:val="auto"/>
          <w:sz w:val="24"/>
          <w:szCs w:val="24"/>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A57638" w:rsidRPr="00371CC0" w:rsidRDefault="00E235EB" w:rsidP="00E862A3">
      <w:pPr>
        <w:pStyle w:val="13"/>
        <w:numPr>
          <w:ilvl w:val="0"/>
          <w:numId w:val="322"/>
        </w:numPr>
        <w:spacing w:line="252" w:lineRule="auto"/>
        <w:jc w:val="both"/>
        <w:rPr>
          <w:color w:val="auto"/>
          <w:sz w:val="24"/>
          <w:szCs w:val="24"/>
        </w:rPr>
      </w:pPr>
      <w:r w:rsidRPr="00371CC0">
        <w:rPr>
          <w:color w:val="auto"/>
          <w:sz w:val="24"/>
          <w:szCs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A57638" w:rsidRPr="00371CC0" w:rsidRDefault="00E235EB" w:rsidP="00E862A3">
      <w:pPr>
        <w:pStyle w:val="13"/>
        <w:numPr>
          <w:ilvl w:val="0"/>
          <w:numId w:val="322"/>
        </w:numPr>
        <w:spacing w:line="252" w:lineRule="auto"/>
        <w:jc w:val="both"/>
        <w:rPr>
          <w:color w:val="auto"/>
          <w:sz w:val="24"/>
          <w:szCs w:val="24"/>
        </w:rPr>
      </w:pPr>
      <w:r w:rsidRPr="00371CC0">
        <w:rPr>
          <w:color w:val="auto"/>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A57638" w:rsidRPr="00371CC0" w:rsidRDefault="00E235EB" w:rsidP="00E862A3">
      <w:pPr>
        <w:pStyle w:val="13"/>
        <w:numPr>
          <w:ilvl w:val="0"/>
          <w:numId w:val="322"/>
        </w:numPr>
        <w:spacing w:line="252" w:lineRule="auto"/>
        <w:jc w:val="both"/>
        <w:rPr>
          <w:color w:val="auto"/>
          <w:sz w:val="24"/>
          <w:szCs w:val="24"/>
        </w:rPr>
      </w:pPr>
      <w:r w:rsidRPr="00371CC0">
        <w:rPr>
          <w:color w:val="auto"/>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A57638" w:rsidRPr="00371CC0" w:rsidRDefault="00E235EB" w:rsidP="00E862A3">
      <w:pPr>
        <w:pStyle w:val="13"/>
        <w:numPr>
          <w:ilvl w:val="0"/>
          <w:numId w:val="322"/>
        </w:numPr>
        <w:spacing w:line="252" w:lineRule="auto"/>
        <w:jc w:val="both"/>
        <w:rPr>
          <w:color w:val="auto"/>
          <w:sz w:val="24"/>
          <w:szCs w:val="24"/>
        </w:rPr>
      </w:pPr>
      <w:r w:rsidRPr="00371CC0">
        <w:rPr>
          <w:color w:val="auto"/>
          <w:sz w:val="24"/>
          <w:szCs w:val="24"/>
        </w:rPr>
        <w:t>составлять и выполнять композицию упражнений черлидинга с построением пирамид, элементами степ-аэробики и акробатики (девушки);</w:t>
      </w:r>
    </w:p>
    <w:p w:rsidR="00A57638" w:rsidRPr="00371CC0" w:rsidRDefault="00E235EB" w:rsidP="00E862A3">
      <w:pPr>
        <w:pStyle w:val="13"/>
        <w:numPr>
          <w:ilvl w:val="0"/>
          <w:numId w:val="322"/>
        </w:numPr>
        <w:spacing w:line="252" w:lineRule="auto"/>
        <w:jc w:val="both"/>
        <w:rPr>
          <w:color w:val="auto"/>
          <w:sz w:val="24"/>
          <w:szCs w:val="24"/>
        </w:rPr>
      </w:pPr>
      <w:r w:rsidRPr="00371CC0">
        <w:rPr>
          <w:color w:val="auto"/>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A57638" w:rsidRPr="00371CC0" w:rsidRDefault="00E235EB" w:rsidP="00E862A3">
      <w:pPr>
        <w:pStyle w:val="13"/>
        <w:numPr>
          <w:ilvl w:val="0"/>
          <w:numId w:val="322"/>
        </w:numPr>
        <w:spacing w:line="240" w:lineRule="auto"/>
        <w:jc w:val="both"/>
        <w:rPr>
          <w:color w:val="auto"/>
          <w:sz w:val="24"/>
          <w:szCs w:val="24"/>
        </w:rPr>
      </w:pPr>
      <w:r w:rsidRPr="00371CC0">
        <w:rPr>
          <w:color w:val="auto"/>
          <w:sz w:val="24"/>
          <w:szCs w:val="24"/>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A57638" w:rsidRPr="00371CC0" w:rsidRDefault="00E235EB" w:rsidP="00E862A3">
      <w:pPr>
        <w:pStyle w:val="13"/>
        <w:numPr>
          <w:ilvl w:val="0"/>
          <w:numId w:val="322"/>
        </w:numPr>
        <w:spacing w:line="240" w:lineRule="auto"/>
        <w:jc w:val="both"/>
        <w:rPr>
          <w:color w:val="auto"/>
          <w:sz w:val="24"/>
          <w:szCs w:val="24"/>
        </w:rPr>
      </w:pPr>
      <w:r w:rsidRPr="00371CC0">
        <w:rPr>
          <w:color w:val="auto"/>
          <w:sz w:val="24"/>
          <w:szCs w:val="24"/>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A57638" w:rsidRPr="00371CC0" w:rsidRDefault="00E235EB" w:rsidP="00E862A3">
      <w:pPr>
        <w:pStyle w:val="13"/>
        <w:numPr>
          <w:ilvl w:val="0"/>
          <w:numId w:val="322"/>
        </w:numPr>
        <w:spacing w:line="240" w:lineRule="auto"/>
        <w:jc w:val="both"/>
        <w:rPr>
          <w:color w:val="auto"/>
          <w:sz w:val="24"/>
          <w:szCs w:val="24"/>
        </w:rPr>
      </w:pPr>
      <w:r w:rsidRPr="00371CC0">
        <w:rPr>
          <w:color w:val="auto"/>
          <w:sz w:val="24"/>
          <w:szCs w:val="24"/>
        </w:rPr>
        <w:t>соблюдать правила безопасности в бассейне при выполнении плавательных упражнений;</w:t>
      </w:r>
    </w:p>
    <w:p w:rsidR="00A57638" w:rsidRPr="00371CC0" w:rsidRDefault="00E235EB" w:rsidP="00E862A3">
      <w:pPr>
        <w:pStyle w:val="13"/>
        <w:numPr>
          <w:ilvl w:val="0"/>
          <w:numId w:val="322"/>
        </w:numPr>
        <w:spacing w:after="40" w:line="240" w:lineRule="auto"/>
        <w:jc w:val="both"/>
        <w:rPr>
          <w:color w:val="auto"/>
          <w:sz w:val="24"/>
          <w:szCs w:val="24"/>
        </w:rPr>
      </w:pPr>
      <w:r w:rsidRPr="00371CC0">
        <w:rPr>
          <w:color w:val="auto"/>
          <w:sz w:val="24"/>
          <w:szCs w:val="24"/>
        </w:rPr>
        <w:t>выполнять повороты кувырком, маятником;</w:t>
      </w:r>
    </w:p>
    <w:p w:rsidR="00A57638" w:rsidRPr="00371CC0" w:rsidRDefault="00E235EB" w:rsidP="00E862A3">
      <w:pPr>
        <w:pStyle w:val="13"/>
        <w:numPr>
          <w:ilvl w:val="0"/>
          <w:numId w:val="322"/>
        </w:numPr>
        <w:spacing w:line="240" w:lineRule="auto"/>
        <w:jc w:val="both"/>
        <w:rPr>
          <w:color w:val="auto"/>
          <w:sz w:val="24"/>
          <w:szCs w:val="24"/>
        </w:rPr>
      </w:pPr>
      <w:r w:rsidRPr="00371CC0">
        <w:rPr>
          <w:color w:val="auto"/>
          <w:sz w:val="24"/>
          <w:szCs w:val="24"/>
        </w:rPr>
        <w:t>выполнять технические элементы брассом в согласовании с дыханием;</w:t>
      </w:r>
    </w:p>
    <w:p w:rsidR="00A57638" w:rsidRPr="00371CC0" w:rsidRDefault="00E235EB" w:rsidP="00E862A3">
      <w:pPr>
        <w:pStyle w:val="13"/>
        <w:numPr>
          <w:ilvl w:val="0"/>
          <w:numId w:val="322"/>
        </w:numPr>
        <w:spacing w:line="240" w:lineRule="auto"/>
        <w:jc w:val="both"/>
        <w:rPr>
          <w:color w:val="auto"/>
          <w:sz w:val="24"/>
          <w:szCs w:val="24"/>
        </w:rPr>
      </w:pPr>
      <w:r w:rsidRPr="00371CC0">
        <w:rPr>
          <w:color w:val="auto"/>
          <w:sz w:val="24"/>
          <w:szCs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A57638" w:rsidRPr="00371CC0" w:rsidRDefault="00E235EB" w:rsidP="00E862A3">
      <w:pPr>
        <w:pStyle w:val="13"/>
        <w:numPr>
          <w:ilvl w:val="0"/>
          <w:numId w:val="322"/>
        </w:numPr>
        <w:spacing w:line="240" w:lineRule="auto"/>
        <w:jc w:val="both"/>
        <w:rPr>
          <w:color w:val="auto"/>
          <w:sz w:val="24"/>
          <w:szCs w:val="24"/>
        </w:rPr>
        <w:sectPr w:rsidR="00A57638" w:rsidRPr="00371CC0" w:rsidSect="00371CC0">
          <w:footnotePr>
            <w:numRestart w:val="eachPage"/>
          </w:footnotePr>
          <w:pgSz w:w="16838" w:h="11906" w:orient="landscape" w:code="9"/>
          <w:pgMar w:top="723" w:right="579" w:bottom="703" w:left="963" w:header="0" w:footer="3" w:gutter="0"/>
          <w:cols w:space="720"/>
          <w:noEndnote/>
          <w:docGrid w:linePitch="360"/>
        </w:sectPr>
      </w:pPr>
      <w:r w:rsidRPr="00371CC0">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371CC0" w:rsidRDefault="00E235EB" w:rsidP="00B267CC">
      <w:pPr>
        <w:pStyle w:val="3"/>
        <w:rPr>
          <w:rFonts w:ascii="Times New Roman" w:hAnsi="Times New Roman" w:cs="Times New Roman"/>
          <w:sz w:val="24"/>
          <w:szCs w:val="24"/>
        </w:rPr>
      </w:pPr>
      <w:bookmarkStart w:id="801" w:name="bookmark1810"/>
      <w:bookmarkStart w:id="802" w:name="_Toc105502798"/>
      <w:r w:rsidRPr="00371CC0">
        <w:rPr>
          <w:rFonts w:ascii="Times New Roman" w:hAnsi="Times New Roman" w:cs="Times New Roman"/>
          <w:sz w:val="24"/>
          <w:szCs w:val="24"/>
        </w:rPr>
        <w:t>2.1.22</w:t>
      </w:r>
      <w:r w:rsidR="0048377F" w:rsidRPr="00371CC0">
        <w:rPr>
          <w:rFonts w:ascii="Times New Roman" w:hAnsi="Times New Roman" w:cs="Times New Roman"/>
          <w:sz w:val="24"/>
          <w:szCs w:val="24"/>
        </w:rPr>
        <w:t>.</w:t>
      </w:r>
      <w:r w:rsidRPr="00371CC0">
        <w:rPr>
          <w:rFonts w:ascii="Times New Roman" w:hAnsi="Times New Roman" w:cs="Times New Roman"/>
          <w:sz w:val="24"/>
          <w:szCs w:val="24"/>
        </w:rPr>
        <w:t xml:space="preserve"> ОСНОВЫ БЕЗОПАСНОСТИ ЖИЗНЕДЕЯТЕЛЬНОСТИ</w:t>
      </w:r>
      <w:r w:rsidR="00B267CC" w:rsidRPr="00371CC0">
        <w:rPr>
          <w:rFonts w:ascii="Times New Roman" w:hAnsi="Times New Roman" w:cs="Times New Roman"/>
          <w:sz w:val="24"/>
          <w:szCs w:val="24"/>
        </w:rPr>
        <w:t xml:space="preserve"> </w:t>
      </w:r>
      <w:r w:rsidRPr="00371CC0">
        <w:rPr>
          <w:rFonts w:ascii="Times New Roman" w:hAnsi="Times New Roman" w:cs="Times New Roman"/>
          <w:sz w:val="24"/>
          <w:szCs w:val="24"/>
        </w:rPr>
        <w:t>(8-9 КЛАССЫ)</w:t>
      </w:r>
      <w:bookmarkEnd w:id="801"/>
      <w:bookmarkEnd w:id="802"/>
    </w:p>
    <w:p w:rsidR="0048377F" w:rsidRPr="00371CC0" w:rsidRDefault="0048377F" w:rsidP="006B14E0">
      <w:pPr>
        <w:rPr>
          <w:rFonts w:ascii="Times New Roman" w:hAnsi="Times New Roman" w:cs="Times New Roman"/>
        </w:rPr>
      </w:pPr>
    </w:p>
    <w:p w:rsidR="00A57638" w:rsidRPr="00371CC0" w:rsidRDefault="00105A7F">
      <w:pPr>
        <w:pStyle w:val="13"/>
        <w:spacing w:after="400" w:line="240" w:lineRule="auto"/>
        <w:jc w:val="both"/>
        <w:rPr>
          <w:color w:val="auto"/>
          <w:sz w:val="24"/>
          <w:szCs w:val="24"/>
        </w:rPr>
      </w:pPr>
      <w:r w:rsidRPr="00371CC0">
        <w:rPr>
          <w:color w:val="auto"/>
          <w:sz w:val="24"/>
          <w:szCs w:val="24"/>
        </w:rPr>
        <w:t>Р</w:t>
      </w:r>
      <w:r w:rsidR="00E235EB" w:rsidRPr="00371CC0">
        <w:rPr>
          <w:color w:val="auto"/>
          <w:sz w:val="24"/>
          <w:szCs w:val="24"/>
        </w:rPr>
        <w:t>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
    <w:p w:rsidR="00A57638" w:rsidRPr="00371CC0" w:rsidRDefault="0048377F" w:rsidP="0048377F">
      <w:pPr>
        <w:pStyle w:val="af5"/>
        <w:pBdr>
          <w:bottom w:val="single" w:sz="12" w:space="1" w:color="auto"/>
        </w:pBdr>
        <w:rPr>
          <w:rFonts w:ascii="Times New Roman" w:hAnsi="Times New Roman" w:cs="Times New Roman"/>
          <w:sz w:val="24"/>
          <w:szCs w:val="24"/>
        </w:rPr>
      </w:pPr>
      <w:bookmarkStart w:id="803" w:name="bookmark1812"/>
      <w:r w:rsidRPr="00371CC0">
        <w:rPr>
          <w:rFonts w:ascii="Times New Roman" w:hAnsi="Times New Roman" w:cs="Times New Roman"/>
          <w:sz w:val="24"/>
          <w:szCs w:val="24"/>
        </w:rPr>
        <w:t xml:space="preserve">1. </w:t>
      </w:r>
      <w:r w:rsidR="00E235EB" w:rsidRPr="00371CC0">
        <w:rPr>
          <w:rFonts w:ascii="Times New Roman" w:hAnsi="Times New Roman" w:cs="Times New Roman"/>
          <w:sz w:val="24"/>
          <w:szCs w:val="24"/>
        </w:rPr>
        <w:t>ПОЯСНИТЕЛЬНАЯ ЗАПИСКА</w:t>
      </w:r>
      <w:bookmarkEnd w:id="803"/>
    </w:p>
    <w:p w:rsidR="0048377F" w:rsidRPr="00371CC0" w:rsidRDefault="0048377F" w:rsidP="0048377F">
      <w:pPr>
        <w:pStyle w:val="af5"/>
        <w:rPr>
          <w:rFonts w:ascii="Times New Roman" w:hAnsi="Times New Roman" w:cs="Times New Roman"/>
          <w:sz w:val="24"/>
          <w:szCs w:val="24"/>
        </w:rPr>
      </w:pPr>
    </w:p>
    <w:p w:rsidR="00A57638" w:rsidRPr="00371CC0" w:rsidRDefault="00105A7F">
      <w:pPr>
        <w:pStyle w:val="13"/>
        <w:spacing w:line="240" w:lineRule="auto"/>
        <w:jc w:val="both"/>
        <w:rPr>
          <w:color w:val="auto"/>
          <w:sz w:val="24"/>
          <w:szCs w:val="24"/>
        </w:rPr>
      </w:pPr>
      <w:r w:rsidRPr="00371CC0">
        <w:rPr>
          <w:color w:val="auto"/>
          <w:sz w:val="24"/>
          <w:szCs w:val="24"/>
        </w:rPr>
        <w:t>Р</w:t>
      </w:r>
      <w:r w:rsidR="00E235EB" w:rsidRPr="00371CC0">
        <w:rPr>
          <w:color w:val="auto"/>
          <w:sz w:val="24"/>
          <w:szCs w:val="24"/>
        </w:rPr>
        <w:t>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rsidR="00A57638" w:rsidRPr="00371CC0" w:rsidRDefault="00E235EB">
      <w:pPr>
        <w:pStyle w:val="13"/>
        <w:spacing w:line="240" w:lineRule="auto"/>
        <w:jc w:val="both"/>
        <w:rPr>
          <w:color w:val="auto"/>
          <w:sz w:val="24"/>
          <w:szCs w:val="24"/>
        </w:rPr>
      </w:pPr>
      <w:r w:rsidRPr="00371CC0">
        <w:rPr>
          <w:color w:val="auto"/>
          <w:sz w:val="24"/>
          <w:szCs w:val="24"/>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A57638" w:rsidRPr="00371CC0" w:rsidRDefault="00E235EB">
      <w:pPr>
        <w:pStyle w:val="13"/>
        <w:spacing w:line="240" w:lineRule="auto"/>
        <w:jc w:val="both"/>
        <w:rPr>
          <w:color w:val="auto"/>
          <w:sz w:val="24"/>
          <w:szCs w:val="24"/>
        </w:rPr>
      </w:pPr>
      <w:r w:rsidRPr="00371CC0">
        <w:rPr>
          <w:color w:val="auto"/>
          <w:sz w:val="24"/>
          <w:szCs w:val="24"/>
        </w:rPr>
        <w:t>Настоящая Программа обеспечивает:</w:t>
      </w:r>
    </w:p>
    <w:p w:rsidR="00A57638" w:rsidRPr="00371CC0" w:rsidRDefault="00E235EB">
      <w:pPr>
        <w:pStyle w:val="13"/>
        <w:spacing w:line="240" w:lineRule="auto"/>
        <w:jc w:val="both"/>
        <w:rPr>
          <w:color w:val="auto"/>
          <w:sz w:val="24"/>
          <w:szCs w:val="24"/>
        </w:rPr>
      </w:pPr>
      <w:r w:rsidRPr="00371CC0">
        <w:rPr>
          <w:color w:val="auto"/>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A57638" w:rsidRPr="00371CC0" w:rsidRDefault="00E235EB">
      <w:pPr>
        <w:pStyle w:val="13"/>
        <w:spacing w:line="240" w:lineRule="auto"/>
        <w:jc w:val="both"/>
        <w:rPr>
          <w:color w:val="auto"/>
          <w:sz w:val="24"/>
          <w:szCs w:val="24"/>
        </w:rPr>
      </w:pPr>
      <w:r w:rsidRPr="00371CC0">
        <w:rPr>
          <w:color w:val="auto"/>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A57638" w:rsidRPr="00371CC0" w:rsidRDefault="00E235EB" w:rsidP="0048377F">
      <w:pPr>
        <w:pStyle w:val="13"/>
        <w:spacing w:line="240" w:lineRule="auto"/>
        <w:ind w:firstLine="238"/>
        <w:jc w:val="both"/>
        <w:rPr>
          <w:color w:val="auto"/>
          <w:sz w:val="24"/>
          <w:szCs w:val="24"/>
        </w:rPr>
      </w:pPr>
      <w:r w:rsidRPr="00371CC0">
        <w:rPr>
          <w:color w:val="auto"/>
          <w:sz w:val="24"/>
          <w:szCs w:val="24"/>
        </w:rPr>
        <w:t>возможность выработки и закрепления у обучающихся умений и навыков, необходимых для последующей жизни;</w:t>
      </w:r>
    </w:p>
    <w:p w:rsidR="00A57638" w:rsidRPr="00371CC0" w:rsidRDefault="00E235EB" w:rsidP="0048377F">
      <w:pPr>
        <w:pStyle w:val="13"/>
        <w:spacing w:line="240" w:lineRule="auto"/>
        <w:ind w:firstLine="238"/>
        <w:jc w:val="both"/>
        <w:rPr>
          <w:color w:val="auto"/>
          <w:sz w:val="24"/>
          <w:szCs w:val="24"/>
        </w:rPr>
      </w:pPr>
      <w:r w:rsidRPr="00371CC0">
        <w:rPr>
          <w:color w:val="auto"/>
          <w:sz w:val="24"/>
          <w:szCs w:val="24"/>
        </w:rPr>
        <w:t>выработку практико-ориентированных компетенций, соответствующих потребностям современности;</w:t>
      </w:r>
    </w:p>
    <w:p w:rsidR="00A57638" w:rsidRPr="00371CC0" w:rsidRDefault="00E235EB">
      <w:pPr>
        <w:pStyle w:val="13"/>
        <w:spacing w:line="240" w:lineRule="auto"/>
        <w:jc w:val="both"/>
        <w:rPr>
          <w:color w:val="auto"/>
          <w:sz w:val="24"/>
          <w:szCs w:val="24"/>
        </w:rPr>
      </w:pPr>
      <w:r w:rsidRPr="00371CC0">
        <w:rPr>
          <w:color w:val="auto"/>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A57638" w:rsidRPr="00371CC0" w:rsidRDefault="00E235EB">
      <w:pPr>
        <w:pStyle w:val="13"/>
        <w:spacing w:line="240" w:lineRule="auto"/>
        <w:jc w:val="both"/>
        <w:rPr>
          <w:color w:val="auto"/>
          <w:sz w:val="24"/>
          <w:szCs w:val="24"/>
        </w:rPr>
      </w:pPr>
      <w:r w:rsidRPr="00371CC0">
        <w:rPr>
          <w:color w:val="auto"/>
          <w:sz w:val="24"/>
          <w:szCs w:val="24"/>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A57638" w:rsidRPr="00371CC0" w:rsidRDefault="00E235EB">
      <w:pPr>
        <w:pStyle w:val="13"/>
        <w:spacing w:line="240" w:lineRule="auto"/>
        <w:jc w:val="both"/>
        <w:rPr>
          <w:color w:val="auto"/>
          <w:sz w:val="24"/>
          <w:szCs w:val="24"/>
        </w:rPr>
      </w:pPr>
      <w:r w:rsidRPr="00371CC0">
        <w:rPr>
          <w:color w:val="auto"/>
          <w:sz w:val="24"/>
          <w:szCs w:val="24"/>
        </w:rPr>
        <w:t>модуль № 1 «Культура безопасности жизнедеятельности в современном обществе»;</w:t>
      </w:r>
    </w:p>
    <w:p w:rsidR="00A57638" w:rsidRPr="00371CC0" w:rsidRDefault="00E235EB">
      <w:pPr>
        <w:pStyle w:val="13"/>
        <w:spacing w:line="240" w:lineRule="auto"/>
        <w:jc w:val="both"/>
        <w:rPr>
          <w:color w:val="auto"/>
          <w:sz w:val="24"/>
          <w:szCs w:val="24"/>
        </w:rPr>
      </w:pPr>
      <w:r w:rsidRPr="00371CC0">
        <w:rPr>
          <w:color w:val="auto"/>
          <w:sz w:val="24"/>
          <w:szCs w:val="24"/>
        </w:rPr>
        <w:t>модуль № 2 «Безопасность в быту»;</w:t>
      </w:r>
    </w:p>
    <w:p w:rsidR="00A57638" w:rsidRPr="00371CC0" w:rsidRDefault="00E235EB">
      <w:pPr>
        <w:pStyle w:val="13"/>
        <w:spacing w:line="240" w:lineRule="auto"/>
        <w:jc w:val="both"/>
        <w:rPr>
          <w:color w:val="auto"/>
          <w:sz w:val="24"/>
          <w:szCs w:val="24"/>
        </w:rPr>
      </w:pPr>
      <w:r w:rsidRPr="00371CC0">
        <w:rPr>
          <w:color w:val="auto"/>
          <w:sz w:val="24"/>
          <w:szCs w:val="24"/>
        </w:rPr>
        <w:t>модуль № 3 «Безопасность на транспорте»;</w:t>
      </w:r>
    </w:p>
    <w:p w:rsidR="00A57638" w:rsidRPr="00371CC0" w:rsidRDefault="00E235EB">
      <w:pPr>
        <w:pStyle w:val="13"/>
        <w:spacing w:line="240" w:lineRule="auto"/>
        <w:jc w:val="both"/>
        <w:rPr>
          <w:color w:val="auto"/>
          <w:sz w:val="24"/>
          <w:szCs w:val="24"/>
        </w:rPr>
      </w:pPr>
      <w:r w:rsidRPr="00371CC0">
        <w:rPr>
          <w:color w:val="auto"/>
          <w:sz w:val="24"/>
          <w:szCs w:val="24"/>
        </w:rPr>
        <w:t>модуль № 4 «Безопасность в общественных местах»;</w:t>
      </w:r>
    </w:p>
    <w:p w:rsidR="00A57638" w:rsidRPr="00371CC0" w:rsidRDefault="00E235EB">
      <w:pPr>
        <w:pStyle w:val="13"/>
        <w:spacing w:line="240" w:lineRule="auto"/>
        <w:jc w:val="both"/>
        <w:rPr>
          <w:color w:val="auto"/>
          <w:sz w:val="24"/>
          <w:szCs w:val="24"/>
        </w:rPr>
      </w:pPr>
      <w:r w:rsidRPr="00371CC0">
        <w:rPr>
          <w:color w:val="auto"/>
          <w:sz w:val="24"/>
          <w:szCs w:val="24"/>
        </w:rPr>
        <w:t>модуль № 5 «Безопасность в природной среде»;</w:t>
      </w:r>
    </w:p>
    <w:p w:rsidR="00A57638" w:rsidRPr="00371CC0" w:rsidRDefault="00E235EB">
      <w:pPr>
        <w:pStyle w:val="13"/>
        <w:spacing w:line="240" w:lineRule="auto"/>
        <w:jc w:val="both"/>
        <w:rPr>
          <w:color w:val="auto"/>
          <w:sz w:val="24"/>
          <w:szCs w:val="24"/>
        </w:rPr>
      </w:pPr>
      <w:r w:rsidRPr="00371CC0">
        <w:rPr>
          <w:color w:val="auto"/>
          <w:sz w:val="24"/>
          <w:szCs w:val="24"/>
        </w:rPr>
        <w:t>модуль № 6 «Здоровье и как его сохранить. Основы медицинских знаний»;</w:t>
      </w:r>
    </w:p>
    <w:p w:rsidR="00A57638" w:rsidRPr="00371CC0" w:rsidRDefault="00E235EB">
      <w:pPr>
        <w:pStyle w:val="13"/>
        <w:spacing w:line="240" w:lineRule="auto"/>
        <w:jc w:val="both"/>
        <w:rPr>
          <w:color w:val="auto"/>
          <w:sz w:val="24"/>
          <w:szCs w:val="24"/>
        </w:rPr>
      </w:pPr>
      <w:r w:rsidRPr="00371CC0">
        <w:rPr>
          <w:color w:val="auto"/>
          <w:sz w:val="24"/>
          <w:szCs w:val="24"/>
        </w:rPr>
        <w:t>модуль № 7 «Безопасность в социуме»;</w:t>
      </w:r>
    </w:p>
    <w:p w:rsidR="00A57638" w:rsidRPr="00371CC0" w:rsidRDefault="00E235EB">
      <w:pPr>
        <w:pStyle w:val="13"/>
        <w:spacing w:line="240" w:lineRule="auto"/>
        <w:jc w:val="both"/>
        <w:rPr>
          <w:color w:val="auto"/>
          <w:sz w:val="24"/>
          <w:szCs w:val="24"/>
        </w:rPr>
      </w:pPr>
      <w:r w:rsidRPr="00371CC0">
        <w:rPr>
          <w:color w:val="auto"/>
          <w:sz w:val="24"/>
          <w:szCs w:val="24"/>
        </w:rPr>
        <w:t>модуль № 8 «Безопасность в информационном пространстве»;</w:t>
      </w:r>
    </w:p>
    <w:p w:rsidR="00A57638" w:rsidRPr="00371CC0" w:rsidRDefault="00E235EB">
      <w:pPr>
        <w:pStyle w:val="13"/>
        <w:spacing w:after="40" w:line="240" w:lineRule="auto"/>
        <w:jc w:val="both"/>
        <w:rPr>
          <w:color w:val="auto"/>
          <w:sz w:val="24"/>
          <w:szCs w:val="24"/>
        </w:rPr>
      </w:pPr>
      <w:r w:rsidRPr="00371CC0">
        <w:rPr>
          <w:color w:val="auto"/>
          <w:sz w:val="24"/>
          <w:szCs w:val="24"/>
        </w:rPr>
        <w:t>модуль № 9 «Основы противодействия экстремизму и терроризму»;</w:t>
      </w:r>
    </w:p>
    <w:p w:rsidR="00A57638" w:rsidRPr="00371CC0" w:rsidRDefault="00E235EB">
      <w:pPr>
        <w:pStyle w:val="13"/>
        <w:spacing w:line="240" w:lineRule="auto"/>
        <w:jc w:val="both"/>
        <w:rPr>
          <w:color w:val="auto"/>
          <w:sz w:val="24"/>
          <w:szCs w:val="24"/>
        </w:rPr>
      </w:pPr>
      <w:r w:rsidRPr="00371CC0">
        <w:rPr>
          <w:color w:val="auto"/>
          <w:sz w:val="24"/>
          <w:szCs w:val="24"/>
        </w:rPr>
        <w:t>модуль № 10 «Взаимодействие личности, общества и государства в обеспечении безопасности жизни и здоровья населения».</w:t>
      </w:r>
    </w:p>
    <w:p w:rsidR="00A57638" w:rsidRPr="00371CC0" w:rsidRDefault="00E235EB">
      <w:pPr>
        <w:pStyle w:val="13"/>
        <w:spacing w:line="240" w:lineRule="auto"/>
        <w:jc w:val="both"/>
        <w:rPr>
          <w:color w:val="auto"/>
          <w:sz w:val="24"/>
          <w:szCs w:val="24"/>
        </w:rPr>
      </w:pPr>
      <w:r w:rsidRPr="00371CC0">
        <w:rPr>
          <w:color w:val="auto"/>
          <w:sz w:val="24"/>
          <w:szCs w:val="24"/>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0048377F" w:rsidRPr="00371CC0">
        <w:rPr>
          <w:rFonts w:eastAsia="Arial"/>
          <w:color w:val="auto"/>
          <w:sz w:val="24"/>
          <w:szCs w:val="24"/>
          <w:lang w:val="en-US"/>
        </w:rPr>
        <w:sym w:font="Wingdings" w:char="F0E0"/>
      </w:r>
      <w:r w:rsidRPr="00371CC0">
        <w:rPr>
          <w:rFonts w:eastAsia="Arial"/>
          <w:color w:val="auto"/>
          <w:sz w:val="24"/>
          <w:szCs w:val="24"/>
        </w:rPr>
        <w:t xml:space="preserve"> </w:t>
      </w:r>
      <w:r w:rsidRPr="00371CC0">
        <w:rPr>
          <w:color w:val="auto"/>
          <w:sz w:val="24"/>
          <w:szCs w:val="24"/>
        </w:rPr>
        <w:t xml:space="preserve">по возможности её избегать </w:t>
      </w:r>
      <w:r w:rsidR="0048377F" w:rsidRPr="00371CC0">
        <w:rPr>
          <w:rFonts w:eastAsia="Arial"/>
          <w:color w:val="auto"/>
          <w:sz w:val="24"/>
          <w:szCs w:val="24"/>
          <w:lang w:val="en-US"/>
        </w:rPr>
        <w:sym w:font="Wingdings" w:char="F0E0"/>
      </w:r>
      <w:r w:rsidRPr="00371CC0">
        <w:rPr>
          <w:rFonts w:eastAsia="Arial"/>
          <w:color w:val="auto"/>
          <w:sz w:val="24"/>
          <w:szCs w:val="24"/>
        </w:rPr>
        <w:t xml:space="preserve"> </w:t>
      </w:r>
      <w:r w:rsidRPr="00371CC0">
        <w:rPr>
          <w:color w:val="auto"/>
          <w:sz w:val="24"/>
          <w:szCs w:val="24"/>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A57638" w:rsidRPr="00371CC0" w:rsidRDefault="00E235EB">
      <w:pPr>
        <w:pStyle w:val="13"/>
        <w:spacing w:line="240" w:lineRule="auto"/>
        <w:jc w:val="both"/>
        <w:rPr>
          <w:color w:val="auto"/>
          <w:sz w:val="24"/>
          <w:szCs w:val="24"/>
        </w:rPr>
      </w:pPr>
      <w:r w:rsidRPr="00371CC0">
        <w:rPr>
          <w:color w:val="auto"/>
          <w:sz w:val="24"/>
          <w:szCs w:val="24"/>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48377F" w:rsidRPr="00371CC0" w:rsidRDefault="0048377F" w:rsidP="0048377F">
      <w:pPr>
        <w:pStyle w:val="af5"/>
        <w:rPr>
          <w:rFonts w:ascii="Times New Roman" w:hAnsi="Times New Roman" w:cs="Times New Roman"/>
          <w:sz w:val="24"/>
          <w:szCs w:val="24"/>
        </w:rPr>
      </w:pPr>
      <w:bookmarkStart w:id="804" w:name="bookmark1814"/>
    </w:p>
    <w:p w:rsidR="00A57638" w:rsidRPr="00371CC0" w:rsidRDefault="00E235EB" w:rsidP="0048377F">
      <w:pPr>
        <w:pStyle w:val="af5"/>
        <w:rPr>
          <w:rFonts w:ascii="Times New Roman" w:hAnsi="Times New Roman" w:cs="Times New Roman"/>
          <w:sz w:val="24"/>
          <w:szCs w:val="24"/>
        </w:rPr>
      </w:pPr>
      <w:r w:rsidRPr="00371CC0">
        <w:rPr>
          <w:rFonts w:ascii="Times New Roman" w:hAnsi="Times New Roman" w:cs="Times New Roman"/>
          <w:sz w:val="24"/>
          <w:szCs w:val="24"/>
        </w:rPr>
        <w:t>ОБЩАЯ ХАРАКТЕРИСТИКА УЧЕБНОГО ПРЕДМЕТА</w:t>
      </w:r>
      <w:bookmarkEnd w:id="804"/>
    </w:p>
    <w:p w:rsidR="0048377F" w:rsidRPr="00371CC0" w:rsidRDefault="00E235EB" w:rsidP="0048377F">
      <w:pPr>
        <w:pStyle w:val="af5"/>
        <w:rPr>
          <w:rFonts w:ascii="Times New Roman" w:hAnsi="Times New Roman" w:cs="Times New Roman"/>
          <w:sz w:val="24"/>
          <w:szCs w:val="24"/>
        </w:rPr>
      </w:pPr>
      <w:r w:rsidRPr="00371CC0">
        <w:rPr>
          <w:rFonts w:ascii="Times New Roman" w:hAnsi="Times New Roman" w:cs="Times New Roman"/>
          <w:sz w:val="24"/>
          <w:szCs w:val="24"/>
        </w:rPr>
        <w:t xml:space="preserve">«ОСНОВЫ БЕЗОПАСНОСТИ ЖИЗНЕДЕЯТЕЛЬНОСТИ» </w:t>
      </w:r>
    </w:p>
    <w:p w:rsidR="00A57638" w:rsidRPr="00371CC0" w:rsidRDefault="00E235EB" w:rsidP="0048377F">
      <w:pPr>
        <w:pStyle w:val="af5"/>
        <w:rPr>
          <w:rFonts w:ascii="Times New Roman" w:hAnsi="Times New Roman" w:cs="Times New Roman"/>
          <w:sz w:val="24"/>
          <w:szCs w:val="24"/>
        </w:rPr>
      </w:pPr>
      <w:r w:rsidRPr="00371CC0">
        <w:rPr>
          <w:rFonts w:ascii="Times New Roman" w:hAnsi="Times New Roman" w:cs="Times New Roman"/>
          <w:sz w:val="24"/>
          <w:szCs w:val="24"/>
        </w:rPr>
        <w:t>ДЛЯ 8-9 КЛАССОВ</w:t>
      </w:r>
    </w:p>
    <w:p w:rsidR="00A57638" w:rsidRPr="00371CC0" w:rsidRDefault="00E235EB">
      <w:pPr>
        <w:pStyle w:val="13"/>
        <w:spacing w:line="240" w:lineRule="auto"/>
        <w:jc w:val="both"/>
        <w:rPr>
          <w:color w:val="auto"/>
          <w:sz w:val="24"/>
          <w:szCs w:val="24"/>
        </w:rPr>
      </w:pPr>
      <w:r w:rsidRPr="00371CC0">
        <w:rPr>
          <w:color w:val="auto"/>
          <w:sz w:val="24"/>
          <w:szCs w:val="24"/>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371CC0">
        <w:rPr>
          <w:color w:val="auto"/>
          <w:sz w:val="24"/>
          <w:szCs w:val="24"/>
          <w:lang w:val="en-US" w:eastAsia="en-US" w:bidi="en-US"/>
        </w:rPr>
        <w:t>XX</w:t>
      </w:r>
      <w:r w:rsidRPr="00371CC0">
        <w:rPr>
          <w:color w:val="auto"/>
          <w:sz w:val="24"/>
          <w:szCs w:val="24"/>
          <w:lang w:eastAsia="en-US" w:bidi="en-US"/>
        </w:rPr>
        <w:t xml:space="preserve"> </w:t>
      </w:r>
      <w:r w:rsidRPr="00371CC0">
        <w:rPr>
          <w:color w:val="auto"/>
          <w:sz w:val="24"/>
          <w:szCs w:val="24"/>
        </w:rPr>
        <w:t>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A57638" w:rsidRPr="00371CC0" w:rsidRDefault="00E235EB">
      <w:pPr>
        <w:pStyle w:val="13"/>
        <w:spacing w:line="240" w:lineRule="auto"/>
        <w:jc w:val="both"/>
        <w:rPr>
          <w:color w:val="auto"/>
          <w:sz w:val="24"/>
          <w:szCs w:val="24"/>
        </w:rPr>
      </w:pPr>
      <w:r w:rsidRPr="00371CC0">
        <w:rPr>
          <w:color w:val="auto"/>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A57638" w:rsidRPr="00371CC0" w:rsidRDefault="00E235EB">
      <w:pPr>
        <w:pStyle w:val="13"/>
        <w:spacing w:line="240" w:lineRule="auto"/>
        <w:jc w:val="both"/>
        <w:rPr>
          <w:color w:val="auto"/>
          <w:sz w:val="24"/>
          <w:szCs w:val="24"/>
        </w:rPr>
      </w:pPr>
      <w:r w:rsidRPr="00371CC0">
        <w:rPr>
          <w:color w:val="auto"/>
          <w:sz w:val="24"/>
          <w:szCs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A57638" w:rsidRPr="00371CC0" w:rsidRDefault="00E235EB">
      <w:pPr>
        <w:pStyle w:val="13"/>
        <w:spacing w:line="240" w:lineRule="auto"/>
        <w:jc w:val="both"/>
        <w:rPr>
          <w:color w:val="auto"/>
          <w:sz w:val="24"/>
          <w:szCs w:val="24"/>
        </w:rPr>
      </w:pPr>
      <w:r w:rsidRPr="00371CC0">
        <w:rPr>
          <w:color w:val="auto"/>
          <w:sz w:val="24"/>
          <w:szCs w:val="24"/>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A57638" w:rsidRPr="00371CC0" w:rsidRDefault="00E235EB">
      <w:pPr>
        <w:pStyle w:val="13"/>
        <w:spacing w:line="240" w:lineRule="auto"/>
        <w:jc w:val="both"/>
        <w:rPr>
          <w:color w:val="auto"/>
          <w:sz w:val="24"/>
          <w:szCs w:val="24"/>
        </w:rPr>
      </w:pPr>
      <w:r w:rsidRPr="00371CC0">
        <w:rPr>
          <w:color w:val="auto"/>
          <w:sz w:val="24"/>
          <w:szCs w:val="24"/>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48377F" w:rsidRPr="00371CC0" w:rsidRDefault="0048377F" w:rsidP="0048377F">
      <w:pPr>
        <w:pStyle w:val="af5"/>
        <w:rPr>
          <w:rFonts w:ascii="Times New Roman" w:hAnsi="Times New Roman" w:cs="Times New Roman"/>
          <w:sz w:val="24"/>
          <w:szCs w:val="24"/>
        </w:rPr>
      </w:pPr>
      <w:bookmarkStart w:id="805" w:name="bookmark1817"/>
    </w:p>
    <w:p w:rsidR="00A57638" w:rsidRPr="00371CC0" w:rsidRDefault="00E235EB" w:rsidP="0048377F">
      <w:pPr>
        <w:pStyle w:val="af5"/>
        <w:rPr>
          <w:rFonts w:ascii="Times New Roman" w:hAnsi="Times New Roman" w:cs="Times New Roman"/>
          <w:sz w:val="24"/>
          <w:szCs w:val="24"/>
        </w:rPr>
      </w:pPr>
      <w:r w:rsidRPr="00371CC0">
        <w:rPr>
          <w:rFonts w:ascii="Times New Roman" w:hAnsi="Times New Roman" w:cs="Times New Roman"/>
          <w:sz w:val="24"/>
          <w:szCs w:val="24"/>
        </w:rPr>
        <w:t>ЦЕЛЬ ИЗУЧЕНИЯ УЧЕБНОГО ПРЕДМЕТА</w:t>
      </w:r>
      <w:bookmarkEnd w:id="805"/>
    </w:p>
    <w:p w:rsidR="00A57638" w:rsidRPr="00371CC0" w:rsidRDefault="00E235EB" w:rsidP="0048377F">
      <w:pPr>
        <w:pStyle w:val="af5"/>
        <w:rPr>
          <w:rFonts w:ascii="Times New Roman" w:hAnsi="Times New Roman" w:cs="Times New Roman"/>
          <w:sz w:val="24"/>
          <w:szCs w:val="24"/>
        </w:rPr>
      </w:pPr>
      <w:r w:rsidRPr="00371CC0">
        <w:rPr>
          <w:rFonts w:ascii="Times New Roman" w:hAnsi="Times New Roman" w:cs="Times New Roman"/>
          <w:sz w:val="24"/>
          <w:szCs w:val="24"/>
        </w:rPr>
        <w:t>«ОСНОВЫ БЕЗОПАСНОСТИ ЖИЗНЕДЕЯТЕЛЬНОСТИ»</w:t>
      </w:r>
    </w:p>
    <w:p w:rsidR="00A57638" w:rsidRPr="00371CC0" w:rsidRDefault="00E235EB">
      <w:pPr>
        <w:pStyle w:val="13"/>
        <w:spacing w:line="240" w:lineRule="auto"/>
        <w:jc w:val="both"/>
        <w:rPr>
          <w:color w:val="auto"/>
          <w:sz w:val="24"/>
          <w:szCs w:val="24"/>
        </w:rPr>
      </w:pPr>
      <w:r w:rsidRPr="00371CC0">
        <w:rPr>
          <w:color w:val="auto"/>
          <w:sz w:val="24"/>
          <w:szCs w:val="24"/>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A57638" w:rsidRPr="00371CC0" w:rsidRDefault="00E235EB">
      <w:pPr>
        <w:pStyle w:val="13"/>
        <w:spacing w:line="240" w:lineRule="auto"/>
        <w:jc w:val="both"/>
        <w:rPr>
          <w:color w:val="auto"/>
          <w:sz w:val="24"/>
          <w:szCs w:val="24"/>
        </w:rPr>
      </w:pPr>
      <w:r w:rsidRPr="00371CC0">
        <w:rPr>
          <w:color w:val="auto"/>
          <w:sz w:val="24"/>
          <w:szCs w:val="24"/>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A57638" w:rsidRPr="00371CC0" w:rsidRDefault="00E235EB">
      <w:pPr>
        <w:pStyle w:val="13"/>
        <w:spacing w:line="240" w:lineRule="auto"/>
        <w:jc w:val="both"/>
        <w:rPr>
          <w:color w:val="auto"/>
          <w:sz w:val="24"/>
          <w:szCs w:val="24"/>
        </w:rPr>
      </w:pPr>
      <w:r w:rsidRPr="00371CC0">
        <w:rPr>
          <w:color w:val="auto"/>
          <w:sz w:val="24"/>
          <w:szCs w:val="24"/>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A57638" w:rsidRPr="00371CC0" w:rsidRDefault="00E235EB">
      <w:pPr>
        <w:pStyle w:val="13"/>
        <w:spacing w:after="320" w:line="240" w:lineRule="auto"/>
        <w:jc w:val="both"/>
        <w:rPr>
          <w:color w:val="auto"/>
          <w:sz w:val="24"/>
          <w:szCs w:val="24"/>
        </w:rPr>
      </w:pPr>
      <w:r w:rsidRPr="00371CC0">
        <w:rPr>
          <w:color w:val="auto"/>
          <w:sz w:val="24"/>
          <w:szCs w:val="24"/>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48377F" w:rsidRPr="00371CC0" w:rsidRDefault="0048377F" w:rsidP="0048377F">
      <w:pPr>
        <w:pStyle w:val="af5"/>
        <w:rPr>
          <w:rFonts w:ascii="Times New Roman" w:hAnsi="Times New Roman" w:cs="Times New Roman"/>
          <w:sz w:val="24"/>
          <w:szCs w:val="24"/>
        </w:rPr>
      </w:pPr>
      <w:bookmarkStart w:id="806" w:name="bookmark1820"/>
    </w:p>
    <w:p w:rsidR="00A57638" w:rsidRPr="00371CC0" w:rsidRDefault="00E235EB" w:rsidP="0048377F">
      <w:pPr>
        <w:pStyle w:val="af5"/>
        <w:rPr>
          <w:rFonts w:ascii="Times New Roman" w:hAnsi="Times New Roman" w:cs="Times New Roman"/>
          <w:sz w:val="24"/>
          <w:szCs w:val="24"/>
        </w:rPr>
      </w:pPr>
      <w:r w:rsidRPr="00371CC0">
        <w:rPr>
          <w:rFonts w:ascii="Times New Roman" w:hAnsi="Times New Roman" w:cs="Times New Roman"/>
          <w:sz w:val="24"/>
          <w:szCs w:val="24"/>
        </w:rPr>
        <w:t>МЕСТО ПРЕДМЕТА В УЧЕБНОМ ПЛАНЕ</w:t>
      </w:r>
      <w:bookmarkEnd w:id="806"/>
    </w:p>
    <w:p w:rsidR="00A57638" w:rsidRPr="00371CC0" w:rsidRDefault="00E235EB">
      <w:pPr>
        <w:pStyle w:val="13"/>
        <w:spacing w:line="240" w:lineRule="auto"/>
        <w:jc w:val="both"/>
        <w:rPr>
          <w:color w:val="auto"/>
          <w:sz w:val="24"/>
          <w:szCs w:val="24"/>
        </w:rPr>
      </w:pPr>
      <w:r w:rsidRPr="00371CC0">
        <w:rPr>
          <w:color w:val="auto"/>
          <w:sz w:val="24"/>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A57638" w:rsidRPr="00371CC0" w:rsidRDefault="00E235EB">
      <w:pPr>
        <w:pStyle w:val="13"/>
        <w:spacing w:line="240" w:lineRule="auto"/>
        <w:jc w:val="both"/>
        <w:rPr>
          <w:color w:val="auto"/>
          <w:sz w:val="24"/>
          <w:szCs w:val="24"/>
        </w:rPr>
      </w:pPr>
      <w:r w:rsidRPr="00371CC0">
        <w:rPr>
          <w:color w:val="auto"/>
          <w:sz w:val="24"/>
          <w:szCs w:val="24"/>
        </w:rPr>
        <w:t>В 8-9 классах предмет изучается из расчета 1 час в неделю за счет обязательной части учебного плана (всего 68 часов).</w:t>
      </w:r>
    </w:p>
    <w:p w:rsidR="00A57638" w:rsidRPr="00371CC0" w:rsidRDefault="00E235EB">
      <w:pPr>
        <w:pStyle w:val="13"/>
        <w:spacing w:line="240" w:lineRule="auto"/>
        <w:jc w:val="both"/>
        <w:rPr>
          <w:color w:val="auto"/>
          <w:sz w:val="24"/>
          <w:szCs w:val="24"/>
        </w:rPr>
      </w:pPr>
      <w:r w:rsidRPr="00371CC0">
        <w:rPr>
          <w:color w:val="auto"/>
          <w:sz w:val="24"/>
          <w:szCs w:val="24"/>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48377F" w:rsidRPr="00371CC0" w:rsidRDefault="0048377F" w:rsidP="0048377F">
      <w:pPr>
        <w:pStyle w:val="af5"/>
        <w:rPr>
          <w:rFonts w:ascii="Times New Roman" w:hAnsi="Times New Roman" w:cs="Times New Roman"/>
          <w:sz w:val="24"/>
          <w:szCs w:val="24"/>
        </w:rPr>
      </w:pPr>
      <w:bookmarkStart w:id="807" w:name="bookmark1822"/>
    </w:p>
    <w:p w:rsidR="00FE3D18" w:rsidRPr="00371CC0" w:rsidRDefault="00FE3D18">
      <w:pPr>
        <w:rPr>
          <w:rFonts w:ascii="Times New Roman" w:hAnsi="Times New Roman" w:cs="Times New Roman"/>
          <w:b/>
        </w:rPr>
      </w:pPr>
      <w:r w:rsidRPr="00371CC0">
        <w:rPr>
          <w:rFonts w:ascii="Times New Roman" w:hAnsi="Times New Roman" w:cs="Times New Roman"/>
        </w:rPr>
        <w:br w:type="page"/>
      </w:r>
    </w:p>
    <w:p w:rsidR="00A57638" w:rsidRPr="00371CC0" w:rsidRDefault="0048377F" w:rsidP="0048377F">
      <w:pPr>
        <w:pStyle w:val="af5"/>
        <w:rPr>
          <w:rFonts w:ascii="Times New Roman" w:hAnsi="Times New Roman" w:cs="Times New Roman"/>
          <w:sz w:val="24"/>
          <w:szCs w:val="24"/>
        </w:rPr>
      </w:pPr>
      <w:r w:rsidRPr="00371CC0">
        <w:rPr>
          <w:rFonts w:ascii="Times New Roman" w:hAnsi="Times New Roman" w:cs="Times New Roman"/>
          <w:sz w:val="24"/>
          <w:szCs w:val="24"/>
        </w:rPr>
        <w:t xml:space="preserve">2. </w:t>
      </w:r>
      <w:r w:rsidR="00E235EB" w:rsidRPr="00371CC0">
        <w:rPr>
          <w:rFonts w:ascii="Times New Roman" w:hAnsi="Times New Roman" w:cs="Times New Roman"/>
          <w:sz w:val="24"/>
          <w:szCs w:val="24"/>
        </w:rPr>
        <w:t>СОДЕРЖАНИЕ УЧЕБНОГО ПРЕДМЕТА</w:t>
      </w:r>
      <w:bookmarkEnd w:id="807"/>
    </w:p>
    <w:p w:rsidR="00A57638" w:rsidRPr="00371CC0" w:rsidRDefault="00E235EB" w:rsidP="0048377F">
      <w:pPr>
        <w:pStyle w:val="af5"/>
        <w:pBdr>
          <w:bottom w:val="single" w:sz="12" w:space="1" w:color="auto"/>
        </w:pBdr>
        <w:rPr>
          <w:rFonts w:ascii="Times New Roman" w:hAnsi="Times New Roman" w:cs="Times New Roman"/>
          <w:sz w:val="24"/>
          <w:szCs w:val="24"/>
        </w:rPr>
      </w:pPr>
      <w:r w:rsidRPr="00371CC0">
        <w:rPr>
          <w:rFonts w:ascii="Times New Roman" w:hAnsi="Times New Roman" w:cs="Times New Roman"/>
          <w:sz w:val="24"/>
          <w:szCs w:val="24"/>
        </w:rPr>
        <w:t>«ОСНОВЫ БЕЗОПАСНОСТИ ЖИЗНЕДЕЯТЕЛЬНОСТИ»</w:t>
      </w:r>
    </w:p>
    <w:p w:rsidR="0048377F" w:rsidRPr="00371CC0" w:rsidRDefault="0048377F" w:rsidP="0048377F">
      <w:pPr>
        <w:pStyle w:val="af5"/>
        <w:rPr>
          <w:rFonts w:ascii="Times New Roman" w:hAnsi="Times New Roman" w:cs="Times New Roman"/>
          <w:sz w:val="24"/>
          <w:szCs w:val="24"/>
        </w:rPr>
      </w:pPr>
      <w:bookmarkStart w:id="808" w:name="bookmark1825"/>
    </w:p>
    <w:p w:rsidR="00A57638" w:rsidRPr="00371CC0" w:rsidRDefault="00E235EB" w:rsidP="0048377F">
      <w:pPr>
        <w:pStyle w:val="af5"/>
        <w:rPr>
          <w:rFonts w:ascii="Times New Roman" w:hAnsi="Times New Roman" w:cs="Times New Roman"/>
          <w:sz w:val="24"/>
          <w:szCs w:val="24"/>
        </w:rPr>
      </w:pPr>
      <w:r w:rsidRPr="00371CC0">
        <w:rPr>
          <w:rFonts w:ascii="Times New Roman" w:hAnsi="Times New Roman" w:cs="Times New Roman"/>
          <w:sz w:val="24"/>
          <w:szCs w:val="24"/>
        </w:rPr>
        <w:t>МОДУЛЬ № 1 «КУЛЬТУРА БЕЗОПАСНОСТИ</w:t>
      </w:r>
      <w:bookmarkEnd w:id="808"/>
    </w:p>
    <w:p w:rsidR="00A57638" w:rsidRPr="00371CC0" w:rsidRDefault="00E235EB" w:rsidP="0048377F">
      <w:pPr>
        <w:pStyle w:val="af5"/>
        <w:rPr>
          <w:rFonts w:ascii="Times New Roman" w:hAnsi="Times New Roman" w:cs="Times New Roman"/>
          <w:sz w:val="24"/>
          <w:szCs w:val="24"/>
        </w:rPr>
      </w:pPr>
      <w:r w:rsidRPr="00371CC0">
        <w:rPr>
          <w:rFonts w:ascii="Times New Roman" w:hAnsi="Times New Roman" w:cs="Times New Roman"/>
          <w:sz w:val="24"/>
          <w:szCs w:val="24"/>
        </w:rPr>
        <w:t>ЖИЗНЕДЕЯТЕЛЬНОСТИ В СОВРЕМЕННОМ ОБЩЕСТВЕ»:</w:t>
      </w:r>
    </w:p>
    <w:p w:rsidR="00A57638" w:rsidRPr="00371CC0" w:rsidRDefault="00E235EB">
      <w:pPr>
        <w:pStyle w:val="13"/>
        <w:spacing w:line="240" w:lineRule="auto"/>
        <w:jc w:val="both"/>
        <w:rPr>
          <w:color w:val="auto"/>
          <w:sz w:val="24"/>
          <w:szCs w:val="24"/>
        </w:rPr>
      </w:pPr>
      <w:r w:rsidRPr="00371CC0">
        <w:rPr>
          <w:color w:val="auto"/>
          <w:sz w:val="24"/>
          <w:szCs w:val="24"/>
        </w:rPr>
        <w:t>цель и задачи учебного предмета ОБЖ, его ключевые понятия и значение для человека;</w:t>
      </w:r>
    </w:p>
    <w:p w:rsidR="00A57638" w:rsidRPr="00371CC0" w:rsidRDefault="00E235EB">
      <w:pPr>
        <w:pStyle w:val="13"/>
        <w:spacing w:line="240" w:lineRule="auto"/>
        <w:jc w:val="both"/>
        <w:rPr>
          <w:color w:val="auto"/>
          <w:sz w:val="24"/>
          <w:szCs w:val="24"/>
        </w:rPr>
      </w:pPr>
      <w:r w:rsidRPr="00371CC0">
        <w:rPr>
          <w:color w:val="auto"/>
          <w:sz w:val="24"/>
          <w:szCs w:val="24"/>
        </w:rPr>
        <w:t>смысл понятий «опасность», «безопасность», «риск», «культура безопасности жизнедеятельности»;</w:t>
      </w:r>
    </w:p>
    <w:p w:rsidR="00A57638" w:rsidRPr="00371CC0" w:rsidRDefault="00E235EB">
      <w:pPr>
        <w:pStyle w:val="13"/>
        <w:spacing w:line="240" w:lineRule="auto"/>
        <w:jc w:val="both"/>
        <w:rPr>
          <w:color w:val="auto"/>
          <w:sz w:val="24"/>
          <w:szCs w:val="24"/>
        </w:rPr>
      </w:pPr>
      <w:r w:rsidRPr="00371CC0">
        <w:rPr>
          <w:color w:val="auto"/>
          <w:sz w:val="24"/>
          <w:szCs w:val="24"/>
        </w:rPr>
        <w:t>источники и факторы опасности, их классификация;</w:t>
      </w:r>
    </w:p>
    <w:p w:rsidR="00A57638" w:rsidRPr="00371CC0" w:rsidRDefault="00E235EB">
      <w:pPr>
        <w:pStyle w:val="13"/>
        <w:spacing w:line="240" w:lineRule="auto"/>
        <w:jc w:val="both"/>
        <w:rPr>
          <w:color w:val="auto"/>
          <w:sz w:val="24"/>
          <w:szCs w:val="24"/>
        </w:rPr>
      </w:pPr>
      <w:r w:rsidRPr="00371CC0">
        <w:rPr>
          <w:color w:val="auto"/>
          <w:sz w:val="24"/>
          <w:szCs w:val="24"/>
        </w:rPr>
        <w:t>общие принципы безопасного поведения;</w:t>
      </w:r>
    </w:p>
    <w:p w:rsidR="00A57638" w:rsidRPr="00371CC0" w:rsidRDefault="00E235EB">
      <w:pPr>
        <w:pStyle w:val="13"/>
        <w:spacing w:line="240" w:lineRule="auto"/>
        <w:jc w:val="both"/>
        <w:rPr>
          <w:color w:val="auto"/>
          <w:sz w:val="24"/>
          <w:szCs w:val="24"/>
        </w:rPr>
      </w:pPr>
      <w:r w:rsidRPr="00371CC0">
        <w:rPr>
          <w:color w:val="auto"/>
          <w:sz w:val="24"/>
          <w:szCs w:val="24"/>
        </w:rPr>
        <w:t>виды чрезвычайных ситуаций, сходство и различия опасной, экстремальной и чрезвычайной ситуаций;</w:t>
      </w:r>
    </w:p>
    <w:p w:rsidR="00A57638" w:rsidRPr="00371CC0" w:rsidRDefault="00E235EB">
      <w:pPr>
        <w:pStyle w:val="13"/>
        <w:spacing w:line="240" w:lineRule="auto"/>
        <w:jc w:val="both"/>
        <w:rPr>
          <w:color w:val="auto"/>
          <w:sz w:val="24"/>
          <w:szCs w:val="24"/>
        </w:rPr>
      </w:pPr>
      <w:r w:rsidRPr="00371CC0">
        <w:rPr>
          <w:color w:val="auto"/>
          <w:sz w:val="24"/>
          <w:szCs w:val="24"/>
        </w:rPr>
        <w:t>уровни взаимодействия человека и окружающей среды;</w:t>
      </w:r>
    </w:p>
    <w:p w:rsidR="00A57638" w:rsidRPr="00371CC0" w:rsidRDefault="00E235EB">
      <w:pPr>
        <w:pStyle w:val="13"/>
        <w:spacing w:after="260" w:line="240" w:lineRule="auto"/>
        <w:jc w:val="both"/>
        <w:rPr>
          <w:color w:val="auto"/>
          <w:sz w:val="24"/>
          <w:szCs w:val="24"/>
        </w:rPr>
      </w:pPr>
      <w:r w:rsidRPr="00371CC0">
        <w:rPr>
          <w:color w:val="auto"/>
          <w:sz w:val="24"/>
          <w:szCs w:val="24"/>
        </w:rPr>
        <w:t>механизм перерастания повседневной ситуации в чрезвычайную ситуацию, правила поведения в опасных и чрезвычайных ситуациях.</w:t>
      </w:r>
    </w:p>
    <w:p w:rsidR="00A57638" w:rsidRPr="00371CC0" w:rsidRDefault="00E235EB" w:rsidP="0048377F">
      <w:pPr>
        <w:pStyle w:val="af5"/>
        <w:rPr>
          <w:rFonts w:ascii="Times New Roman" w:hAnsi="Times New Roman" w:cs="Times New Roman"/>
          <w:sz w:val="24"/>
          <w:szCs w:val="24"/>
        </w:rPr>
      </w:pPr>
      <w:bookmarkStart w:id="809" w:name="bookmark1828"/>
      <w:r w:rsidRPr="00371CC0">
        <w:rPr>
          <w:rFonts w:ascii="Times New Roman" w:hAnsi="Times New Roman" w:cs="Times New Roman"/>
          <w:sz w:val="24"/>
          <w:szCs w:val="24"/>
        </w:rPr>
        <w:t>МОДУЛЬ № 2 «БЕЗОПАСНОСТЬ В БЫТУ»:</w:t>
      </w:r>
      <w:bookmarkEnd w:id="809"/>
    </w:p>
    <w:p w:rsidR="00A57638" w:rsidRPr="00371CC0" w:rsidRDefault="00E235EB">
      <w:pPr>
        <w:pStyle w:val="13"/>
        <w:spacing w:line="240" w:lineRule="auto"/>
        <w:jc w:val="both"/>
        <w:rPr>
          <w:color w:val="auto"/>
          <w:sz w:val="24"/>
          <w:szCs w:val="24"/>
        </w:rPr>
      </w:pPr>
      <w:r w:rsidRPr="00371CC0">
        <w:rPr>
          <w:color w:val="auto"/>
          <w:sz w:val="24"/>
          <w:szCs w:val="24"/>
        </w:rPr>
        <w:t>основные источники опасности в быту и их классификация;</w:t>
      </w:r>
    </w:p>
    <w:p w:rsidR="00A57638" w:rsidRPr="00371CC0" w:rsidRDefault="00E235EB">
      <w:pPr>
        <w:pStyle w:val="13"/>
        <w:spacing w:line="240" w:lineRule="auto"/>
        <w:jc w:val="both"/>
        <w:rPr>
          <w:color w:val="auto"/>
          <w:sz w:val="24"/>
          <w:szCs w:val="24"/>
        </w:rPr>
      </w:pPr>
      <w:r w:rsidRPr="00371CC0">
        <w:rPr>
          <w:color w:val="auto"/>
          <w:sz w:val="24"/>
          <w:szCs w:val="24"/>
        </w:rPr>
        <w:t>защита прав потребителя, сроки годности и состав продуктов питания;</w:t>
      </w:r>
    </w:p>
    <w:p w:rsidR="00A57638" w:rsidRPr="00371CC0" w:rsidRDefault="00E235EB">
      <w:pPr>
        <w:pStyle w:val="13"/>
        <w:spacing w:line="240" w:lineRule="auto"/>
        <w:jc w:val="both"/>
        <w:rPr>
          <w:color w:val="auto"/>
          <w:sz w:val="24"/>
          <w:szCs w:val="24"/>
        </w:rPr>
      </w:pPr>
      <w:r w:rsidRPr="00371CC0">
        <w:rPr>
          <w:color w:val="auto"/>
          <w:sz w:val="24"/>
          <w:szCs w:val="24"/>
        </w:rPr>
        <w:t>бытовые отравления и причины их возникновения, классификация ядовитых веществ и их опасности;</w:t>
      </w:r>
    </w:p>
    <w:p w:rsidR="00A57638" w:rsidRPr="00371CC0" w:rsidRDefault="00E235EB">
      <w:pPr>
        <w:pStyle w:val="13"/>
        <w:spacing w:line="240" w:lineRule="auto"/>
        <w:jc w:val="both"/>
        <w:rPr>
          <w:color w:val="auto"/>
          <w:sz w:val="24"/>
          <w:szCs w:val="24"/>
        </w:rPr>
      </w:pPr>
      <w:r w:rsidRPr="00371CC0">
        <w:rPr>
          <w:color w:val="auto"/>
          <w:sz w:val="24"/>
          <w:szCs w:val="24"/>
        </w:rPr>
        <w:t>признаки отравления, приёмы и правила оказания первой помощи;</w:t>
      </w:r>
    </w:p>
    <w:p w:rsidR="00A57638" w:rsidRPr="00371CC0" w:rsidRDefault="00E235EB">
      <w:pPr>
        <w:pStyle w:val="13"/>
        <w:spacing w:line="240" w:lineRule="auto"/>
        <w:jc w:val="both"/>
        <w:rPr>
          <w:color w:val="auto"/>
          <w:sz w:val="24"/>
          <w:szCs w:val="24"/>
        </w:rPr>
      </w:pPr>
      <w:r w:rsidRPr="00371CC0">
        <w:rPr>
          <w:color w:val="auto"/>
          <w:sz w:val="24"/>
          <w:szCs w:val="24"/>
        </w:rPr>
        <w:t>правила комплектования и хранения домашней аптечки;</w:t>
      </w:r>
    </w:p>
    <w:p w:rsidR="00A57638" w:rsidRPr="00371CC0" w:rsidRDefault="00E235EB">
      <w:pPr>
        <w:pStyle w:val="13"/>
        <w:spacing w:line="240" w:lineRule="auto"/>
        <w:jc w:val="both"/>
        <w:rPr>
          <w:color w:val="auto"/>
          <w:sz w:val="24"/>
          <w:szCs w:val="24"/>
        </w:rPr>
      </w:pPr>
      <w:r w:rsidRPr="00371CC0">
        <w:rPr>
          <w:color w:val="auto"/>
          <w:sz w:val="24"/>
          <w:szCs w:val="24"/>
        </w:rPr>
        <w:t>бытовые травмы и правила их предупреждения, приёмы и правила оказания первой помощи;</w:t>
      </w:r>
    </w:p>
    <w:p w:rsidR="00A57638" w:rsidRPr="00371CC0" w:rsidRDefault="00E235EB">
      <w:pPr>
        <w:pStyle w:val="13"/>
        <w:spacing w:line="240" w:lineRule="auto"/>
        <w:jc w:val="both"/>
        <w:rPr>
          <w:color w:val="auto"/>
          <w:sz w:val="24"/>
          <w:szCs w:val="24"/>
        </w:rPr>
      </w:pPr>
      <w:r w:rsidRPr="00371CC0">
        <w:rPr>
          <w:color w:val="auto"/>
          <w:sz w:val="24"/>
          <w:szCs w:val="24"/>
        </w:rPr>
        <w:t>правила обращения с газовыми и электрическими приборами, приёмы и правила оказания первой помощи;</w:t>
      </w:r>
    </w:p>
    <w:p w:rsidR="00A57638" w:rsidRPr="00371CC0" w:rsidRDefault="00E235EB">
      <w:pPr>
        <w:pStyle w:val="13"/>
        <w:spacing w:line="240" w:lineRule="auto"/>
        <w:jc w:val="both"/>
        <w:rPr>
          <w:color w:val="auto"/>
          <w:sz w:val="24"/>
          <w:szCs w:val="24"/>
        </w:rPr>
      </w:pPr>
      <w:r w:rsidRPr="00371CC0">
        <w:rPr>
          <w:color w:val="auto"/>
          <w:sz w:val="24"/>
          <w:szCs w:val="24"/>
        </w:rPr>
        <w:t>правила поведения в подъезде и лифте, а также при входе и выходе из них;</w:t>
      </w:r>
    </w:p>
    <w:p w:rsidR="00A57638" w:rsidRPr="00371CC0" w:rsidRDefault="00E235EB">
      <w:pPr>
        <w:pStyle w:val="13"/>
        <w:spacing w:line="240" w:lineRule="auto"/>
        <w:jc w:val="both"/>
        <w:rPr>
          <w:color w:val="auto"/>
          <w:sz w:val="24"/>
          <w:szCs w:val="24"/>
        </w:rPr>
      </w:pPr>
      <w:r w:rsidRPr="00371CC0">
        <w:rPr>
          <w:color w:val="auto"/>
          <w:sz w:val="24"/>
          <w:szCs w:val="24"/>
        </w:rPr>
        <w:t>пожар и факторы его развития;</w:t>
      </w:r>
    </w:p>
    <w:p w:rsidR="00A57638" w:rsidRPr="00371CC0" w:rsidRDefault="00E235EB">
      <w:pPr>
        <w:pStyle w:val="13"/>
        <w:spacing w:line="240" w:lineRule="auto"/>
        <w:jc w:val="both"/>
        <w:rPr>
          <w:color w:val="auto"/>
          <w:sz w:val="24"/>
          <w:szCs w:val="24"/>
        </w:rPr>
      </w:pPr>
      <w:r w:rsidRPr="00371CC0">
        <w:rPr>
          <w:color w:val="auto"/>
          <w:sz w:val="24"/>
          <w:szCs w:val="24"/>
        </w:rPr>
        <w:t>условия и причины возникновения пожаров, их возможные последствия, приёмы и правила оказания первой помощи;</w:t>
      </w:r>
    </w:p>
    <w:p w:rsidR="00A57638" w:rsidRPr="00371CC0" w:rsidRDefault="00E235EB">
      <w:pPr>
        <w:pStyle w:val="13"/>
        <w:spacing w:after="40" w:line="240" w:lineRule="auto"/>
        <w:jc w:val="both"/>
        <w:rPr>
          <w:color w:val="auto"/>
          <w:sz w:val="24"/>
          <w:szCs w:val="24"/>
        </w:rPr>
      </w:pPr>
      <w:r w:rsidRPr="00371CC0">
        <w:rPr>
          <w:color w:val="auto"/>
          <w:sz w:val="24"/>
          <w:szCs w:val="24"/>
        </w:rPr>
        <w:t>первичные средства пожаротушения;</w:t>
      </w:r>
    </w:p>
    <w:p w:rsidR="00A57638" w:rsidRPr="00371CC0" w:rsidRDefault="00E235EB">
      <w:pPr>
        <w:pStyle w:val="13"/>
        <w:spacing w:line="240" w:lineRule="auto"/>
        <w:jc w:val="both"/>
        <w:rPr>
          <w:color w:val="auto"/>
          <w:sz w:val="24"/>
          <w:szCs w:val="24"/>
        </w:rPr>
      </w:pPr>
      <w:r w:rsidRPr="00371CC0">
        <w:rPr>
          <w:color w:val="auto"/>
          <w:sz w:val="24"/>
          <w:szCs w:val="24"/>
        </w:rPr>
        <w:t>правила вызова экстренных служб и порядок взаимодействия с ними, ответственность за ложные сообщения;</w:t>
      </w:r>
    </w:p>
    <w:p w:rsidR="00A57638" w:rsidRPr="00371CC0" w:rsidRDefault="00E235EB">
      <w:pPr>
        <w:pStyle w:val="13"/>
        <w:spacing w:line="240" w:lineRule="auto"/>
        <w:jc w:val="both"/>
        <w:rPr>
          <w:color w:val="auto"/>
          <w:sz w:val="24"/>
          <w:szCs w:val="24"/>
        </w:rPr>
      </w:pPr>
      <w:r w:rsidRPr="00371CC0">
        <w:rPr>
          <w:color w:val="auto"/>
          <w:sz w:val="24"/>
          <w:szCs w:val="24"/>
        </w:rPr>
        <w:t>права, обязанности и ответственность граждан в области пожарной безопасности;</w:t>
      </w:r>
    </w:p>
    <w:p w:rsidR="00A57638" w:rsidRPr="00371CC0" w:rsidRDefault="00E235EB">
      <w:pPr>
        <w:pStyle w:val="13"/>
        <w:spacing w:line="240" w:lineRule="auto"/>
        <w:jc w:val="both"/>
        <w:rPr>
          <w:color w:val="auto"/>
          <w:sz w:val="24"/>
          <w:szCs w:val="24"/>
        </w:rPr>
      </w:pPr>
      <w:r w:rsidRPr="00371CC0">
        <w:rPr>
          <w:color w:val="auto"/>
          <w:sz w:val="24"/>
          <w:szCs w:val="24"/>
        </w:rPr>
        <w:t>ситуации криминального характера, правила поведения с малознакомыми людьми;</w:t>
      </w:r>
    </w:p>
    <w:p w:rsidR="00A57638" w:rsidRPr="00371CC0" w:rsidRDefault="00E235EB">
      <w:pPr>
        <w:pStyle w:val="13"/>
        <w:spacing w:line="240" w:lineRule="auto"/>
        <w:jc w:val="both"/>
        <w:rPr>
          <w:color w:val="auto"/>
          <w:sz w:val="24"/>
          <w:szCs w:val="24"/>
        </w:rPr>
      </w:pPr>
      <w:r w:rsidRPr="00371CC0">
        <w:rPr>
          <w:color w:val="auto"/>
          <w:sz w:val="24"/>
          <w:szCs w:val="24"/>
        </w:rPr>
        <w:t>меры по предотвращению проникновения злоумышленников в дом, правила поведения при попытке проникновения в дом посторонних;</w:t>
      </w:r>
    </w:p>
    <w:p w:rsidR="00A57638" w:rsidRPr="00371CC0" w:rsidRDefault="00E235EB">
      <w:pPr>
        <w:pStyle w:val="13"/>
        <w:spacing w:line="240" w:lineRule="auto"/>
        <w:jc w:val="both"/>
        <w:rPr>
          <w:color w:val="auto"/>
          <w:sz w:val="24"/>
          <w:szCs w:val="24"/>
        </w:rPr>
      </w:pPr>
      <w:r w:rsidRPr="00371CC0">
        <w:rPr>
          <w:color w:val="auto"/>
          <w:sz w:val="24"/>
          <w:szCs w:val="24"/>
        </w:rPr>
        <w:t>классификация аварийных ситуаций в коммунальных системах жизнеобеспечения;</w:t>
      </w:r>
    </w:p>
    <w:p w:rsidR="00A57638" w:rsidRPr="00371CC0" w:rsidRDefault="00E235EB">
      <w:pPr>
        <w:pStyle w:val="13"/>
        <w:spacing w:after="320" w:line="240" w:lineRule="auto"/>
        <w:jc w:val="both"/>
        <w:rPr>
          <w:color w:val="auto"/>
          <w:sz w:val="24"/>
          <w:szCs w:val="24"/>
        </w:rPr>
      </w:pPr>
      <w:r w:rsidRPr="00371CC0">
        <w:rPr>
          <w:color w:val="auto"/>
          <w:sz w:val="24"/>
          <w:szCs w:val="24"/>
        </w:rPr>
        <w:t>правила подготовки к возможным авариям на коммунальных системах, порядок действий при авариях на коммунальных системах.</w:t>
      </w:r>
    </w:p>
    <w:p w:rsidR="00A57638" w:rsidRPr="00371CC0" w:rsidRDefault="00E235EB" w:rsidP="0048377F">
      <w:pPr>
        <w:pStyle w:val="af5"/>
        <w:rPr>
          <w:rFonts w:ascii="Times New Roman" w:hAnsi="Times New Roman" w:cs="Times New Roman"/>
          <w:sz w:val="24"/>
          <w:szCs w:val="24"/>
        </w:rPr>
      </w:pPr>
      <w:bookmarkStart w:id="810" w:name="bookmark1830"/>
      <w:r w:rsidRPr="00371CC0">
        <w:rPr>
          <w:rFonts w:ascii="Times New Roman" w:hAnsi="Times New Roman" w:cs="Times New Roman"/>
          <w:sz w:val="24"/>
          <w:szCs w:val="24"/>
        </w:rPr>
        <w:t>МОДУЛЬ № 3 «БЕЗОПАСНОСТЬ НА ТРАНСПОРТЕ»:</w:t>
      </w:r>
      <w:bookmarkEnd w:id="810"/>
    </w:p>
    <w:p w:rsidR="00A57638" w:rsidRPr="00371CC0" w:rsidRDefault="00E235EB">
      <w:pPr>
        <w:pStyle w:val="13"/>
        <w:spacing w:line="240" w:lineRule="auto"/>
        <w:jc w:val="both"/>
        <w:rPr>
          <w:color w:val="auto"/>
          <w:sz w:val="24"/>
          <w:szCs w:val="24"/>
        </w:rPr>
      </w:pPr>
      <w:r w:rsidRPr="00371CC0">
        <w:rPr>
          <w:color w:val="auto"/>
          <w:sz w:val="24"/>
          <w:szCs w:val="24"/>
        </w:rPr>
        <w:t>правила дорожного движения и их значение, условия обеспечения безопасности участников дорожного движения;</w:t>
      </w:r>
    </w:p>
    <w:p w:rsidR="00A57638" w:rsidRPr="00371CC0" w:rsidRDefault="00E235EB">
      <w:pPr>
        <w:pStyle w:val="13"/>
        <w:spacing w:line="240" w:lineRule="auto"/>
        <w:jc w:val="both"/>
        <w:rPr>
          <w:color w:val="auto"/>
          <w:sz w:val="24"/>
          <w:szCs w:val="24"/>
        </w:rPr>
      </w:pPr>
      <w:r w:rsidRPr="00371CC0">
        <w:rPr>
          <w:color w:val="auto"/>
          <w:sz w:val="24"/>
          <w:szCs w:val="24"/>
        </w:rPr>
        <w:t>правила дорожного движения и дорожные знаки для пешеходов;</w:t>
      </w:r>
    </w:p>
    <w:p w:rsidR="00A57638" w:rsidRPr="00371CC0" w:rsidRDefault="00E235EB">
      <w:pPr>
        <w:pStyle w:val="13"/>
        <w:spacing w:line="240" w:lineRule="auto"/>
        <w:jc w:val="both"/>
        <w:rPr>
          <w:color w:val="auto"/>
          <w:sz w:val="24"/>
          <w:szCs w:val="24"/>
        </w:rPr>
      </w:pPr>
      <w:r w:rsidRPr="00371CC0">
        <w:rPr>
          <w:color w:val="auto"/>
          <w:sz w:val="24"/>
          <w:szCs w:val="24"/>
        </w:rPr>
        <w:t>«дорожные ловушки» и правила их предупреждения;</w:t>
      </w:r>
    </w:p>
    <w:p w:rsidR="00A57638" w:rsidRPr="00371CC0" w:rsidRDefault="00E235EB">
      <w:pPr>
        <w:pStyle w:val="13"/>
        <w:spacing w:line="240" w:lineRule="auto"/>
        <w:jc w:val="both"/>
        <w:rPr>
          <w:color w:val="auto"/>
          <w:sz w:val="24"/>
          <w:szCs w:val="24"/>
        </w:rPr>
      </w:pPr>
      <w:r w:rsidRPr="00371CC0">
        <w:rPr>
          <w:color w:val="auto"/>
          <w:sz w:val="24"/>
          <w:szCs w:val="24"/>
        </w:rPr>
        <w:t>световозвращающие элементы и правила их применения;</w:t>
      </w:r>
    </w:p>
    <w:p w:rsidR="00A57638" w:rsidRPr="00371CC0" w:rsidRDefault="00E235EB">
      <w:pPr>
        <w:pStyle w:val="13"/>
        <w:spacing w:line="240" w:lineRule="auto"/>
        <w:jc w:val="both"/>
        <w:rPr>
          <w:color w:val="auto"/>
          <w:sz w:val="24"/>
          <w:szCs w:val="24"/>
        </w:rPr>
      </w:pPr>
      <w:r w:rsidRPr="00371CC0">
        <w:rPr>
          <w:color w:val="auto"/>
          <w:sz w:val="24"/>
          <w:szCs w:val="24"/>
        </w:rPr>
        <w:t>правила дорожного движения для пассажиров;</w:t>
      </w:r>
    </w:p>
    <w:p w:rsidR="00A57638" w:rsidRPr="00371CC0" w:rsidRDefault="00E235EB">
      <w:pPr>
        <w:pStyle w:val="13"/>
        <w:spacing w:line="240" w:lineRule="auto"/>
        <w:jc w:val="both"/>
        <w:rPr>
          <w:color w:val="auto"/>
          <w:sz w:val="24"/>
          <w:szCs w:val="24"/>
        </w:rPr>
      </w:pPr>
      <w:r w:rsidRPr="00371CC0">
        <w:rPr>
          <w:color w:val="auto"/>
          <w:sz w:val="24"/>
          <w:szCs w:val="24"/>
        </w:rPr>
        <w:t>обязанности пассажиров маршрутных транспортных средств, ремень безопасности и правила его применения;</w:t>
      </w:r>
    </w:p>
    <w:p w:rsidR="00A57638" w:rsidRPr="00371CC0" w:rsidRDefault="00E235EB">
      <w:pPr>
        <w:pStyle w:val="13"/>
        <w:spacing w:line="240" w:lineRule="auto"/>
        <w:jc w:val="both"/>
        <w:rPr>
          <w:color w:val="auto"/>
          <w:sz w:val="24"/>
          <w:szCs w:val="24"/>
        </w:rPr>
      </w:pPr>
      <w:r w:rsidRPr="00371CC0">
        <w:rPr>
          <w:color w:val="auto"/>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A57638" w:rsidRPr="00371CC0" w:rsidRDefault="00E235EB">
      <w:pPr>
        <w:pStyle w:val="13"/>
        <w:spacing w:line="240" w:lineRule="auto"/>
        <w:jc w:val="both"/>
        <w:rPr>
          <w:color w:val="auto"/>
          <w:sz w:val="24"/>
          <w:szCs w:val="24"/>
        </w:rPr>
      </w:pPr>
      <w:r w:rsidRPr="00371CC0">
        <w:rPr>
          <w:color w:val="auto"/>
          <w:sz w:val="24"/>
          <w:szCs w:val="24"/>
        </w:rPr>
        <w:t>правила поведения пассажира мотоцикла;</w:t>
      </w:r>
    </w:p>
    <w:p w:rsidR="00A57638" w:rsidRPr="00371CC0" w:rsidRDefault="00E235EB">
      <w:pPr>
        <w:pStyle w:val="13"/>
        <w:spacing w:line="240" w:lineRule="auto"/>
        <w:jc w:val="both"/>
        <w:rPr>
          <w:color w:val="auto"/>
          <w:sz w:val="24"/>
          <w:szCs w:val="24"/>
        </w:rPr>
      </w:pPr>
      <w:r w:rsidRPr="00371CC0">
        <w:rPr>
          <w:color w:val="auto"/>
          <w:sz w:val="24"/>
          <w:szCs w:val="24"/>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A57638" w:rsidRPr="00371CC0" w:rsidRDefault="00E235EB">
      <w:pPr>
        <w:pStyle w:val="13"/>
        <w:spacing w:line="240" w:lineRule="auto"/>
        <w:jc w:val="both"/>
        <w:rPr>
          <w:color w:val="auto"/>
          <w:sz w:val="24"/>
          <w:szCs w:val="24"/>
        </w:rPr>
      </w:pPr>
      <w:r w:rsidRPr="00371CC0">
        <w:rPr>
          <w:color w:val="auto"/>
          <w:sz w:val="24"/>
          <w:szCs w:val="24"/>
        </w:rPr>
        <w:t>дорожные знаки для водителя велосипеда, сигналы велосипедиста;</w:t>
      </w:r>
    </w:p>
    <w:p w:rsidR="00A57638" w:rsidRPr="00371CC0" w:rsidRDefault="00E235EB">
      <w:pPr>
        <w:pStyle w:val="13"/>
        <w:spacing w:line="240" w:lineRule="auto"/>
        <w:jc w:val="both"/>
        <w:rPr>
          <w:color w:val="auto"/>
          <w:sz w:val="24"/>
          <w:szCs w:val="24"/>
        </w:rPr>
      </w:pPr>
      <w:r w:rsidRPr="00371CC0">
        <w:rPr>
          <w:color w:val="auto"/>
          <w:sz w:val="24"/>
          <w:szCs w:val="24"/>
        </w:rPr>
        <w:t>правила подготовки велосипеда к пользованию;</w:t>
      </w:r>
    </w:p>
    <w:p w:rsidR="00A57638" w:rsidRPr="00371CC0" w:rsidRDefault="00E235EB">
      <w:pPr>
        <w:pStyle w:val="13"/>
        <w:spacing w:line="240" w:lineRule="auto"/>
        <w:jc w:val="both"/>
        <w:rPr>
          <w:color w:val="auto"/>
          <w:sz w:val="24"/>
          <w:szCs w:val="24"/>
        </w:rPr>
      </w:pPr>
      <w:r w:rsidRPr="00371CC0">
        <w:rPr>
          <w:color w:val="auto"/>
          <w:sz w:val="24"/>
          <w:szCs w:val="24"/>
        </w:rPr>
        <w:t>дорожно-транспортные происшествия и причины их возникновения;</w:t>
      </w:r>
    </w:p>
    <w:p w:rsidR="00A57638" w:rsidRPr="00371CC0" w:rsidRDefault="00E235EB">
      <w:pPr>
        <w:pStyle w:val="13"/>
        <w:spacing w:line="240" w:lineRule="auto"/>
        <w:jc w:val="both"/>
        <w:rPr>
          <w:color w:val="auto"/>
          <w:sz w:val="24"/>
          <w:szCs w:val="24"/>
        </w:rPr>
      </w:pPr>
      <w:r w:rsidRPr="00371CC0">
        <w:rPr>
          <w:color w:val="auto"/>
          <w:sz w:val="24"/>
          <w:szCs w:val="24"/>
        </w:rPr>
        <w:t>основные факторы риска возникновения дорожно-транспортных происшествий;</w:t>
      </w:r>
    </w:p>
    <w:p w:rsidR="00A57638" w:rsidRPr="00371CC0" w:rsidRDefault="00E235EB">
      <w:pPr>
        <w:pStyle w:val="13"/>
        <w:spacing w:line="240" w:lineRule="auto"/>
        <w:jc w:val="both"/>
        <w:rPr>
          <w:color w:val="auto"/>
          <w:sz w:val="24"/>
          <w:szCs w:val="24"/>
        </w:rPr>
      </w:pPr>
      <w:r w:rsidRPr="00371CC0">
        <w:rPr>
          <w:color w:val="auto"/>
          <w:sz w:val="24"/>
          <w:szCs w:val="24"/>
        </w:rPr>
        <w:t>порядок действий очевидца дорожно-транспортного происшествия;</w:t>
      </w:r>
    </w:p>
    <w:p w:rsidR="00A57638" w:rsidRPr="00371CC0" w:rsidRDefault="00E235EB">
      <w:pPr>
        <w:pStyle w:val="13"/>
        <w:spacing w:line="240" w:lineRule="auto"/>
        <w:jc w:val="both"/>
        <w:rPr>
          <w:color w:val="auto"/>
          <w:sz w:val="24"/>
          <w:szCs w:val="24"/>
        </w:rPr>
      </w:pPr>
      <w:r w:rsidRPr="00371CC0">
        <w:rPr>
          <w:color w:val="auto"/>
          <w:sz w:val="24"/>
          <w:szCs w:val="24"/>
        </w:rPr>
        <w:t>порядок действий при пожаре на транспорте;</w:t>
      </w:r>
    </w:p>
    <w:p w:rsidR="00A57638" w:rsidRPr="00371CC0" w:rsidRDefault="00E235EB">
      <w:pPr>
        <w:pStyle w:val="13"/>
        <w:spacing w:line="240" w:lineRule="auto"/>
        <w:jc w:val="both"/>
        <w:rPr>
          <w:color w:val="auto"/>
          <w:sz w:val="24"/>
          <w:szCs w:val="24"/>
        </w:rPr>
      </w:pPr>
      <w:r w:rsidRPr="00371CC0">
        <w:rPr>
          <w:color w:val="auto"/>
          <w:sz w:val="24"/>
          <w:szCs w:val="24"/>
        </w:rPr>
        <w:t>особенности различных видов транспорта (подземного, железнодорожного, водного, воздушного);</w:t>
      </w:r>
    </w:p>
    <w:p w:rsidR="00A57638" w:rsidRPr="00371CC0" w:rsidRDefault="00E235EB">
      <w:pPr>
        <w:pStyle w:val="13"/>
        <w:spacing w:line="240" w:lineRule="auto"/>
        <w:jc w:val="both"/>
        <w:rPr>
          <w:color w:val="auto"/>
          <w:sz w:val="24"/>
          <w:szCs w:val="24"/>
        </w:rPr>
      </w:pPr>
      <w:r w:rsidRPr="00371CC0">
        <w:rPr>
          <w:color w:val="auto"/>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A57638" w:rsidRPr="00371CC0" w:rsidRDefault="00E235EB">
      <w:pPr>
        <w:pStyle w:val="13"/>
        <w:spacing w:line="240" w:lineRule="auto"/>
        <w:jc w:val="both"/>
        <w:rPr>
          <w:color w:val="auto"/>
          <w:sz w:val="24"/>
          <w:szCs w:val="24"/>
        </w:rPr>
      </w:pPr>
      <w:r w:rsidRPr="00371CC0">
        <w:rPr>
          <w:color w:val="auto"/>
          <w:sz w:val="24"/>
          <w:szCs w:val="24"/>
        </w:rPr>
        <w:t>первая помощь и последовательность её оказания;</w:t>
      </w:r>
    </w:p>
    <w:p w:rsidR="00A57638" w:rsidRPr="00371CC0" w:rsidRDefault="00E235EB">
      <w:pPr>
        <w:pStyle w:val="13"/>
        <w:spacing w:after="260" w:line="240" w:lineRule="auto"/>
        <w:jc w:val="both"/>
        <w:rPr>
          <w:color w:val="auto"/>
          <w:sz w:val="24"/>
          <w:szCs w:val="24"/>
        </w:rPr>
      </w:pPr>
      <w:r w:rsidRPr="00371CC0">
        <w:rPr>
          <w:color w:val="auto"/>
          <w:sz w:val="24"/>
          <w:szCs w:val="24"/>
        </w:rPr>
        <w:t>правила и приёмы оказания первой помощи при различных травмах в результате чрезвычайных ситуаций на транспорте.</w:t>
      </w:r>
    </w:p>
    <w:p w:rsidR="00A57638" w:rsidRPr="00371CC0" w:rsidRDefault="00E235EB" w:rsidP="0048377F">
      <w:pPr>
        <w:pStyle w:val="af5"/>
        <w:rPr>
          <w:rFonts w:ascii="Times New Roman" w:hAnsi="Times New Roman" w:cs="Times New Roman"/>
          <w:sz w:val="24"/>
          <w:szCs w:val="24"/>
        </w:rPr>
      </w:pPr>
      <w:bookmarkStart w:id="811" w:name="bookmark1832"/>
      <w:r w:rsidRPr="00371CC0">
        <w:rPr>
          <w:rFonts w:ascii="Times New Roman" w:hAnsi="Times New Roman" w:cs="Times New Roman"/>
          <w:sz w:val="24"/>
          <w:szCs w:val="24"/>
        </w:rPr>
        <w:t>МОДУЛЬ № 4 «БЕЗОПАСНОСТЬ В ОБЩЕСТВЕННЫХ МЕСТАХ»:</w:t>
      </w:r>
      <w:bookmarkEnd w:id="811"/>
    </w:p>
    <w:p w:rsidR="00A57638" w:rsidRPr="00371CC0" w:rsidRDefault="00E235EB">
      <w:pPr>
        <w:pStyle w:val="13"/>
        <w:spacing w:line="240" w:lineRule="auto"/>
        <w:jc w:val="both"/>
        <w:rPr>
          <w:color w:val="auto"/>
          <w:sz w:val="24"/>
          <w:szCs w:val="24"/>
        </w:rPr>
      </w:pPr>
      <w:r w:rsidRPr="00371CC0">
        <w:rPr>
          <w:color w:val="auto"/>
          <w:sz w:val="24"/>
          <w:szCs w:val="24"/>
        </w:rPr>
        <w:t>общественные места и их характеристики, потенциальные источники опасности в общественных местах;</w:t>
      </w:r>
    </w:p>
    <w:p w:rsidR="00A57638" w:rsidRPr="00371CC0" w:rsidRDefault="00E235EB">
      <w:pPr>
        <w:pStyle w:val="13"/>
        <w:spacing w:line="240" w:lineRule="auto"/>
        <w:jc w:val="both"/>
        <w:rPr>
          <w:color w:val="auto"/>
          <w:sz w:val="24"/>
          <w:szCs w:val="24"/>
        </w:rPr>
      </w:pPr>
      <w:r w:rsidRPr="00371CC0">
        <w:rPr>
          <w:color w:val="auto"/>
          <w:sz w:val="24"/>
          <w:szCs w:val="24"/>
        </w:rPr>
        <w:t>правила вызова экстренных служб и порядок взаимодействия с ними;</w:t>
      </w:r>
    </w:p>
    <w:p w:rsidR="00A57638" w:rsidRPr="00371CC0" w:rsidRDefault="00E235EB">
      <w:pPr>
        <w:pStyle w:val="13"/>
        <w:spacing w:line="240" w:lineRule="auto"/>
        <w:jc w:val="both"/>
        <w:rPr>
          <w:color w:val="auto"/>
          <w:sz w:val="24"/>
          <w:szCs w:val="24"/>
        </w:rPr>
      </w:pPr>
      <w:r w:rsidRPr="00371CC0">
        <w:rPr>
          <w:color w:val="auto"/>
          <w:sz w:val="24"/>
          <w:szCs w:val="24"/>
        </w:rPr>
        <w:t>массовые мероприятия и правила подготовки к ним, оборудование мест массового пребывания людей;</w:t>
      </w:r>
    </w:p>
    <w:p w:rsidR="00A57638" w:rsidRPr="00371CC0" w:rsidRDefault="00E235EB">
      <w:pPr>
        <w:pStyle w:val="13"/>
        <w:spacing w:line="240" w:lineRule="auto"/>
        <w:jc w:val="both"/>
        <w:rPr>
          <w:color w:val="auto"/>
          <w:sz w:val="24"/>
          <w:szCs w:val="24"/>
        </w:rPr>
      </w:pPr>
      <w:r w:rsidRPr="00371CC0">
        <w:rPr>
          <w:color w:val="auto"/>
          <w:sz w:val="24"/>
          <w:szCs w:val="24"/>
        </w:rPr>
        <w:t>порядок действий при беспорядках в местах массового пребывания людей;</w:t>
      </w:r>
    </w:p>
    <w:p w:rsidR="00A57638" w:rsidRPr="00371CC0" w:rsidRDefault="00E235EB">
      <w:pPr>
        <w:pStyle w:val="13"/>
        <w:spacing w:line="240" w:lineRule="auto"/>
        <w:jc w:val="both"/>
        <w:rPr>
          <w:color w:val="auto"/>
          <w:sz w:val="24"/>
          <w:szCs w:val="24"/>
        </w:rPr>
      </w:pPr>
      <w:r w:rsidRPr="00371CC0">
        <w:rPr>
          <w:color w:val="auto"/>
          <w:sz w:val="24"/>
          <w:szCs w:val="24"/>
        </w:rPr>
        <w:t>порядок действий при попадании в толпу и давку;</w:t>
      </w:r>
    </w:p>
    <w:p w:rsidR="00A57638" w:rsidRPr="00371CC0" w:rsidRDefault="00E235EB">
      <w:pPr>
        <w:pStyle w:val="13"/>
        <w:spacing w:line="240" w:lineRule="auto"/>
        <w:jc w:val="both"/>
        <w:rPr>
          <w:color w:val="auto"/>
          <w:sz w:val="24"/>
          <w:szCs w:val="24"/>
        </w:rPr>
      </w:pPr>
      <w:r w:rsidRPr="00371CC0">
        <w:rPr>
          <w:color w:val="auto"/>
          <w:sz w:val="24"/>
          <w:szCs w:val="24"/>
        </w:rPr>
        <w:t>порядок действий при обнаружении угрозы возникновения пожара;</w:t>
      </w:r>
    </w:p>
    <w:p w:rsidR="00A57638" w:rsidRPr="00371CC0" w:rsidRDefault="00E235EB">
      <w:pPr>
        <w:pStyle w:val="13"/>
        <w:spacing w:line="240" w:lineRule="auto"/>
        <w:jc w:val="both"/>
        <w:rPr>
          <w:color w:val="auto"/>
          <w:sz w:val="24"/>
          <w:szCs w:val="24"/>
        </w:rPr>
      </w:pPr>
      <w:r w:rsidRPr="00371CC0">
        <w:rPr>
          <w:color w:val="auto"/>
          <w:sz w:val="24"/>
          <w:szCs w:val="24"/>
        </w:rPr>
        <w:t>порядок действий при эвакуации из общественных мест и зданий;</w:t>
      </w:r>
    </w:p>
    <w:p w:rsidR="00A57638" w:rsidRPr="00371CC0" w:rsidRDefault="00E235EB">
      <w:pPr>
        <w:pStyle w:val="13"/>
        <w:spacing w:line="240" w:lineRule="auto"/>
        <w:jc w:val="both"/>
        <w:rPr>
          <w:color w:val="auto"/>
          <w:sz w:val="24"/>
          <w:szCs w:val="24"/>
        </w:rPr>
      </w:pPr>
      <w:r w:rsidRPr="00371CC0">
        <w:rPr>
          <w:color w:val="auto"/>
          <w:sz w:val="24"/>
          <w:szCs w:val="24"/>
        </w:rPr>
        <w:t>опасности криминогенного и антиобщественного характера в общественных местах, порядок действий при их возникновении;</w:t>
      </w:r>
    </w:p>
    <w:p w:rsidR="00A57638" w:rsidRPr="00371CC0" w:rsidRDefault="00E235EB">
      <w:pPr>
        <w:pStyle w:val="13"/>
        <w:spacing w:line="240" w:lineRule="auto"/>
        <w:jc w:val="both"/>
        <w:rPr>
          <w:color w:val="auto"/>
          <w:sz w:val="24"/>
          <w:szCs w:val="24"/>
        </w:rPr>
      </w:pPr>
      <w:r w:rsidRPr="00371CC0">
        <w:rPr>
          <w:color w:val="auto"/>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A57638" w:rsidRPr="00371CC0" w:rsidRDefault="00E235EB">
      <w:pPr>
        <w:pStyle w:val="13"/>
        <w:spacing w:after="260" w:line="240" w:lineRule="auto"/>
        <w:jc w:val="both"/>
        <w:rPr>
          <w:color w:val="auto"/>
          <w:sz w:val="24"/>
          <w:szCs w:val="24"/>
        </w:rPr>
      </w:pPr>
      <w:r w:rsidRPr="00371CC0">
        <w:rPr>
          <w:color w:val="auto"/>
          <w:sz w:val="24"/>
          <w:szCs w:val="24"/>
        </w:rPr>
        <w:t>порядок действий при взаимодействии с правоохранительными органами.</w:t>
      </w:r>
    </w:p>
    <w:p w:rsidR="00A57638" w:rsidRPr="00371CC0" w:rsidRDefault="00E235EB" w:rsidP="0048377F">
      <w:pPr>
        <w:pStyle w:val="af5"/>
        <w:rPr>
          <w:rFonts w:ascii="Times New Roman" w:hAnsi="Times New Roman" w:cs="Times New Roman"/>
          <w:sz w:val="24"/>
          <w:szCs w:val="24"/>
        </w:rPr>
      </w:pPr>
      <w:bookmarkStart w:id="812" w:name="bookmark1834"/>
      <w:r w:rsidRPr="00371CC0">
        <w:rPr>
          <w:rFonts w:ascii="Times New Roman" w:hAnsi="Times New Roman" w:cs="Times New Roman"/>
          <w:sz w:val="24"/>
          <w:szCs w:val="24"/>
        </w:rPr>
        <w:t>МОДУЛЬ № 5 «БЕЗОПАСНОСТЬ В ПРИРОДНОЙ СРЕДЕ»:</w:t>
      </w:r>
      <w:bookmarkEnd w:id="812"/>
    </w:p>
    <w:p w:rsidR="00A57638" w:rsidRPr="00371CC0" w:rsidRDefault="00E235EB">
      <w:pPr>
        <w:pStyle w:val="13"/>
        <w:spacing w:line="240" w:lineRule="auto"/>
        <w:jc w:val="both"/>
        <w:rPr>
          <w:color w:val="auto"/>
          <w:sz w:val="24"/>
          <w:szCs w:val="24"/>
        </w:rPr>
      </w:pPr>
      <w:r w:rsidRPr="00371CC0">
        <w:rPr>
          <w:color w:val="auto"/>
          <w:sz w:val="24"/>
          <w:szCs w:val="24"/>
        </w:rPr>
        <w:t>чрезвычайные ситуации природного характера и их классификация;</w:t>
      </w:r>
    </w:p>
    <w:p w:rsidR="00A57638" w:rsidRPr="00371CC0" w:rsidRDefault="00E235EB">
      <w:pPr>
        <w:pStyle w:val="13"/>
        <w:spacing w:line="240" w:lineRule="auto"/>
        <w:jc w:val="both"/>
        <w:rPr>
          <w:color w:val="auto"/>
          <w:sz w:val="24"/>
          <w:szCs w:val="24"/>
        </w:rPr>
      </w:pPr>
      <w:r w:rsidRPr="00371CC0">
        <w:rPr>
          <w:color w:val="auto"/>
          <w:sz w:val="24"/>
          <w:szCs w:val="24"/>
        </w:rPr>
        <w:t>правила поведения, необходимые для снижения риска встречи с дикими животными, порядок действий при встрече с ними;</w:t>
      </w:r>
    </w:p>
    <w:p w:rsidR="00A57638" w:rsidRPr="00371CC0" w:rsidRDefault="00E235EB">
      <w:pPr>
        <w:pStyle w:val="13"/>
        <w:spacing w:line="240" w:lineRule="auto"/>
        <w:jc w:val="both"/>
        <w:rPr>
          <w:color w:val="auto"/>
          <w:sz w:val="24"/>
          <w:szCs w:val="24"/>
        </w:rPr>
      </w:pPr>
      <w:r w:rsidRPr="00371CC0">
        <w:rPr>
          <w:color w:val="auto"/>
          <w:sz w:val="24"/>
          <w:szCs w:val="24"/>
        </w:rPr>
        <w:t>порядок действий при укусах диких животных, змей, пауков, клещей и насекомых;</w:t>
      </w:r>
    </w:p>
    <w:p w:rsidR="00A57638" w:rsidRPr="00371CC0" w:rsidRDefault="00E235EB">
      <w:pPr>
        <w:pStyle w:val="13"/>
        <w:spacing w:line="240" w:lineRule="auto"/>
        <w:jc w:val="both"/>
        <w:rPr>
          <w:color w:val="auto"/>
          <w:sz w:val="24"/>
          <w:szCs w:val="24"/>
        </w:rPr>
      </w:pPr>
      <w:r w:rsidRPr="00371CC0">
        <w:rPr>
          <w:color w:val="auto"/>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A57638" w:rsidRPr="00371CC0" w:rsidRDefault="00E235EB">
      <w:pPr>
        <w:pStyle w:val="13"/>
        <w:spacing w:line="240" w:lineRule="auto"/>
        <w:jc w:val="both"/>
        <w:rPr>
          <w:color w:val="auto"/>
          <w:sz w:val="24"/>
          <w:szCs w:val="24"/>
        </w:rPr>
      </w:pPr>
      <w:r w:rsidRPr="00371CC0">
        <w:rPr>
          <w:color w:val="auto"/>
          <w:sz w:val="24"/>
          <w:szCs w:val="24"/>
        </w:rPr>
        <w:t>автономные условия, их особенности и опасности, правила подготовки к длительному автономному существованию;</w:t>
      </w:r>
    </w:p>
    <w:p w:rsidR="00A57638" w:rsidRPr="00371CC0" w:rsidRDefault="00E235EB">
      <w:pPr>
        <w:pStyle w:val="13"/>
        <w:spacing w:line="240" w:lineRule="auto"/>
        <w:jc w:val="both"/>
        <w:rPr>
          <w:color w:val="auto"/>
          <w:sz w:val="24"/>
          <w:szCs w:val="24"/>
        </w:rPr>
      </w:pPr>
      <w:r w:rsidRPr="00371CC0">
        <w:rPr>
          <w:color w:val="auto"/>
          <w:sz w:val="24"/>
          <w:szCs w:val="24"/>
        </w:rPr>
        <w:t>порядок действий при автономном существовании в природной среде;</w:t>
      </w:r>
    </w:p>
    <w:p w:rsidR="00A57638" w:rsidRPr="00371CC0" w:rsidRDefault="00E235EB" w:rsidP="0048377F">
      <w:pPr>
        <w:pStyle w:val="13"/>
        <w:spacing w:line="240" w:lineRule="auto"/>
        <w:ind w:firstLine="238"/>
        <w:jc w:val="both"/>
        <w:rPr>
          <w:color w:val="auto"/>
          <w:sz w:val="24"/>
          <w:szCs w:val="24"/>
        </w:rPr>
      </w:pPr>
      <w:r w:rsidRPr="00371CC0">
        <w:rPr>
          <w:color w:val="auto"/>
          <w:sz w:val="24"/>
          <w:szCs w:val="24"/>
        </w:rPr>
        <w:t>правила ориентирования на местности, способы подачи сигналов бедствия;</w:t>
      </w:r>
    </w:p>
    <w:p w:rsidR="00A57638" w:rsidRPr="00371CC0" w:rsidRDefault="00E235EB" w:rsidP="0048377F">
      <w:pPr>
        <w:pStyle w:val="13"/>
        <w:spacing w:line="240" w:lineRule="auto"/>
        <w:ind w:firstLine="238"/>
        <w:jc w:val="both"/>
        <w:rPr>
          <w:color w:val="auto"/>
          <w:sz w:val="24"/>
          <w:szCs w:val="24"/>
        </w:rPr>
      </w:pPr>
      <w:r w:rsidRPr="00371CC0">
        <w:rPr>
          <w:color w:val="auto"/>
          <w:sz w:val="24"/>
          <w:szCs w:val="24"/>
        </w:rPr>
        <w:t>природные пожары, их виды и опасности, факторы и причины их возникновения, порядок действий при нахождении в зоне природного пожара;</w:t>
      </w:r>
    </w:p>
    <w:p w:rsidR="00A57638" w:rsidRPr="00371CC0" w:rsidRDefault="00E235EB">
      <w:pPr>
        <w:pStyle w:val="13"/>
        <w:spacing w:line="240" w:lineRule="auto"/>
        <w:jc w:val="both"/>
        <w:rPr>
          <w:color w:val="auto"/>
          <w:sz w:val="24"/>
          <w:szCs w:val="24"/>
        </w:rPr>
      </w:pPr>
      <w:r w:rsidRPr="00371CC0">
        <w:rPr>
          <w:color w:val="auto"/>
          <w:sz w:val="24"/>
          <w:szCs w:val="24"/>
        </w:rPr>
        <w:t>устройство гор и классификация горных пород, правила безопасного поведения в горах;</w:t>
      </w:r>
    </w:p>
    <w:p w:rsidR="00A57638" w:rsidRPr="00371CC0" w:rsidRDefault="00E235EB">
      <w:pPr>
        <w:pStyle w:val="13"/>
        <w:spacing w:line="240" w:lineRule="auto"/>
        <w:jc w:val="both"/>
        <w:rPr>
          <w:color w:val="auto"/>
          <w:sz w:val="24"/>
          <w:szCs w:val="24"/>
        </w:rPr>
      </w:pPr>
      <w:r w:rsidRPr="00371CC0">
        <w:rPr>
          <w:color w:val="auto"/>
          <w:sz w:val="24"/>
          <w:szCs w:val="24"/>
        </w:rPr>
        <w:t>снежные лавины, их характеристики и опасности, порядок действий при попадании в лавину;</w:t>
      </w:r>
    </w:p>
    <w:p w:rsidR="00A57638" w:rsidRPr="00371CC0" w:rsidRDefault="00E235EB">
      <w:pPr>
        <w:pStyle w:val="13"/>
        <w:spacing w:line="240" w:lineRule="auto"/>
        <w:jc w:val="both"/>
        <w:rPr>
          <w:color w:val="auto"/>
          <w:sz w:val="24"/>
          <w:szCs w:val="24"/>
        </w:rPr>
      </w:pPr>
      <w:r w:rsidRPr="00371CC0">
        <w:rPr>
          <w:color w:val="auto"/>
          <w:sz w:val="24"/>
          <w:szCs w:val="24"/>
        </w:rPr>
        <w:t>камнепады, их характеристики и опасности, порядок действий, необходимых для снижения риска попадания под камнепад;</w:t>
      </w:r>
    </w:p>
    <w:p w:rsidR="00A57638" w:rsidRPr="00371CC0" w:rsidRDefault="00E235EB">
      <w:pPr>
        <w:pStyle w:val="13"/>
        <w:spacing w:line="240" w:lineRule="auto"/>
        <w:jc w:val="both"/>
        <w:rPr>
          <w:color w:val="auto"/>
          <w:sz w:val="24"/>
          <w:szCs w:val="24"/>
        </w:rPr>
      </w:pPr>
      <w:r w:rsidRPr="00371CC0">
        <w:rPr>
          <w:color w:val="auto"/>
          <w:sz w:val="24"/>
          <w:szCs w:val="24"/>
        </w:rPr>
        <w:t>сели, их характеристики и опасности, порядок действий при попадании в зону селя;</w:t>
      </w:r>
    </w:p>
    <w:p w:rsidR="00A57638" w:rsidRPr="00371CC0" w:rsidRDefault="00E235EB">
      <w:pPr>
        <w:pStyle w:val="13"/>
        <w:spacing w:line="240" w:lineRule="auto"/>
        <w:jc w:val="both"/>
        <w:rPr>
          <w:color w:val="auto"/>
          <w:sz w:val="24"/>
          <w:szCs w:val="24"/>
        </w:rPr>
      </w:pPr>
      <w:r w:rsidRPr="00371CC0">
        <w:rPr>
          <w:color w:val="auto"/>
          <w:sz w:val="24"/>
          <w:szCs w:val="24"/>
        </w:rPr>
        <w:t>оползни, их характеристики и опасности, порядок действий при начале оползня;</w:t>
      </w:r>
    </w:p>
    <w:p w:rsidR="00A57638" w:rsidRPr="00371CC0" w:rsidRDefault="00E235EB">
      <w:pPr>
        <w:pStyle w:val="13"/>
        <w:spacing w:line="240" w:lineRule="auto"/>
        <w:jc w:val="both"/>
        <w:rPr>
          <w:color w:val="auto"/>
          <w:sz w:val="24"/>
          <w:szCs w:val="24"/>
        </w:rPr>
      </w:pPr>
      <w:r w:rsidRPr="00371CC0">
        <w:rPr>
          <w:color w:val="auto"/>
          <w:sz w:val="24"/>
          <w:szCs w:val="24"/>
        </w:rPr>
        <w:t>общие правила безопасного поведения на водоёмах, правила купания в подготовленных и неподготовленных местах;</w:t>
      </w:r>
    </w:p>
    <w:p w:rsidR="00A57638" w:rsidRPr="00371CC0" w:rsidRDefault="00E235EB">
      <w:pPr>
        <w:pStyle w:val="13"/>
        <w:spacing w:line="240" w:lineRule="auto"/>
        <w:jc w:val="both"/>
        <w:rPr>
          <w:color w:val="auto"/>
          <w:sz w:val="24"/>
          <w:szCs w:val="24"/>
        </w:rPr>
      </w:pPr>
      <w:r w:rsidRPr="00371CC0">
        <w:rPr>
          <w:color w:val="auto"/>
          <w:sz w:val="24"/>
          <w:szCs w:val="24"/>
        </w:rPr>
        <w:t>порядок действий при обнаружении тонущего человека;</w:t>
      </w:r>
    </w:p>
    <w:p w:rsidR="00A57638" w:rsidRPr="00371CC0" w:rsidRDefault="00E235EB">
      <w:pPr>
        <w:pStyle w:val="13"/>
        <w:spacing w:line="240" w:lineRule="auto"/>
        <w:jc w:val="both"/>
        <w:rPr>
          <w:color w:val="auto"/>
          <w:sz w:val="24"/>
          <w:szCs w:val="24"/>
        </w:rPr>
      </w:pPr>
      <w:r w:rsidRPr="00371CC0">
        <w:rPr>
          <w:color w:val="auto"/>
          <w:sz w:val="24"/>
          <w:szCs w:val="24"/>
        </w:rPr>
        <w:t>правила поведения при нахождении на плавсредствах;</w:t>
      </w:r>
    </w:p>
    <w:p w:rsidR="00A57638" w:rsidRPr="00371CC0" w:rsidRDefault="00E235EB">
      <w:pPr>
        <w:pStyle w:val="13"/>
        <w:spacing w:line="240" w:lineRule="auto"/>
        <w:jc w:val="both"/>
        <w:rPr>
          <w:color w:val="auto"/>
          <w:sz w:val="24"/>
          <w:szCs w:val="24"/>
        </w:rPr>
      </w:pPr>
      <w:r w:rsidRPr="00371CC0">
        <w:rPr>
          <w:color w:val="auto"/>
          <w:sz w:val="24"/>
          <w:szCs w:val="24"/>
        </w:rPr>
        <w:t>правила поведения при нахождении на льду, порядок действий при обнаружении человека в полынье;</w:t>
      </w:r>
    </w:p>
    <w:p w:rsidR="00A57638" w:rsidRPr="00371CC0" w:rsidRDefault="00E235EB">
      <w:pPr>
        <w:pStyle w:val="13"/>
        <w:spacing w:line="240" w:lineRule="auto"/>
        <w:jc w:val="both"/>
        <w:rPr>
          <w:color w:val="auto"/>
          <w:sz w:val="24"/>
          <w:szCs w:val="24"/>
        </w:rPr>
      </w:pPr>
      <w:r w:rsidRPr="00371CC0">
        <w:rPr>
          <w:color w:val="auto"/>
          <w:sz w:val="24"/>
          <w:szCs w:val="24"/>
        </w:rPr>
        <w:t>наводнения, их характеристики и опасности, порядок действий при наводнении;</w:t>
      </w:r>
    </w:p>
    <w:p w:rsidR="00A57638" w:rsidRPr="00371CC0" w:rsidRDefault="00E235EB">
      <w:pPr>
        <w:pStyle w:val="13"/>
        <w:spacing w:line="240" w:lineRule="auto"/>
        <w:jc w:val="both"/>
        <w:rPr>
          <w:color w:val="auto"/>
          <w:sz w:val="24"/>
          <w:szCs w:val="24"/>
        </w:rPr>
      </w:pPr>
      <w:r w:rsidRPr="00371CC0">
        <w:rPr>
          <w:color w:val="auto"/>
          <w:sz w:val="24"/>
          <w:szCs w:val="24"/>
        </w:rPr>
        <w:t>цунами, их характеристики и опасности, порядок действий при нахождении в зоне цунами;</w:t>
      </w:r>
    </w:p>
    <w:p w:rsidR="00A57638" w:rsidRPr="00371CC0" w:rsidRDefault="00E235EB">
      <w:pPr>
        <w:pStyle w:val="13"/>
        <w:spacing w:line="240" w:lineRule="auto"/>
        <w:jc w:val="both"/>
        <w:rPr>
          <w:color w:val="auto"/>
          <w:sz w:val="24"/>
          <w:szCs w:val="24"/>
        </w:rPr>
      </w:pPr>
      <w:r w:rsidRPr="00371CC0">
        <w:rPr>
          <w:color w:val="auto"/>
          <w:sz w:val="24"/>
          <w:szCs w:val="24"/>
        </w:rPr>
        <w:t>ураганы, бури, смерчи, их характеристики и опасности, порядок действий при ураганах, бурях и смерчах;</w:t>
      </w:r>
    </w:p>
    <w:p w:rsidR="00A57638" w:rsidRPr="00371CC0" w:rsidRDefault="00E235EB">
      <w:pPr>
        <w:pStyle w:val="13"/>
        <w:spacing w:line="240" w:lineRule="auto"/>
        <w:jc w:val="both"/>
        <w:rPr>
          <w:color w:val="auto"/>
          <w:sz w:val="24"/>
          <w:szCs w:val="24"/>
        </w:rPr>
      </w:pPr>
      <w:r w:rsidRPr="00371CC0">
        <w:rPr>
          <w:color w:val="auto"/>
          <w:sz w:val="24"/>
          <w:szCs w:val="24"/>
        </w:rPr>
        <w:t>грозы, их характеристики и опасности, порядок действий при попадании в грозу;</w:t>
      </w:r>
    </w:p>
    <w:p w:rsidR="00A57638" w:rsidRPr="00371CC0" w:rsidRDefault="00E235EB">
      <w:pPr>
        <w:pStyle w:val="13"/>
        <w:spacing w:line="240" w:lineRule="auto"/>
        <w:jc w:val="both"/>
        <w:rPr>
          <w:color w:val="auto"/>
          <w:sz w:val="24"/>
          <w:szCs w:val="24"/>
        </w:rPr>
      </w:pPr>
      <w:r w:rsidRPr="00371CC0">
        <w:rPr>
          <w:color w:val="auto"/>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A57638" w:rsidRPr="00371CC0" w:rsidRDefault="00E235EB">
      <w:pPr>
        <w:pStyle w:val="13"/>
        <w:spacing w:line="240" w:lineRule="auto"/>
        <w:jc w:val="both"/>
        <w:rPr>
          <w:color w:val="auto"/>
          <w:sz w:val="24"/>
          <w:szCs w:val="24"/>
        </w:rPr>
      </w:pPr>
      <w:r w:rsidRPr="00371CC0">
        <w:rPr>
          <w:color w:val="auto"/>
          <w:sz w:val="24"/>
          <w:szCs w:val="24"/>
        </w:rPr>
        <w:t>смысл понятий «экология» и «экологическая культура», значение экологии для устойчивого развития общества;</w:t>
      </w:r>
    </w:p>
    <w:p w:rsidR="00A57638" w:rsidRPr="00371CC0" w:rsidRDefault="00E235EB">
      <w:pPr>
        <w:pStyle w:val="13"/>
        <w:spacing w:after="260" w:line="240" w:lineRule="auto"/>
        <w:jc w:val="both"/>
        <w:rPr>
          <w:color w:val="auto"/>
          <w:sz w:val="24"/>
          <w:szCs w:val="24"/>
        </w:rPr>
      </w:pPr>
      <w:r w:rsidRPr="00371CC0">
        <w:rPr>
          <w:color w:val="auto"/>
          <w:sz w:val="24"/>
          <w:szCs w:val="24"/>
        </w:rPr>
        <w:t>правила безопасного поведения при неблагоприятной экологической обстановке.</w:t>
      </w:r>
    </w:p>
    <w:p w:rsidR="00A57638" w:rsidRPr="00371CC0" w:rsidRDefault="00E235EB" w:rsidP="0048377F">
      <w:pPr>
        <w:pStyle w:val="af5"/>
        <w:rPr>
          <w:rFonts w:ascii="Times New Roman" w:hAnsi="Times New Roman" w:cs="Times New Roman"/>
          <w:sz w:val="24"/>
          <w:szCs w:val="24"/>
        </w:rPr>
      </w:pPr>
      <w:bookmarkStart w:id="813" w:name="bookmark1836"/>
      <w:r w:rsidRPr="00371CC0">
        <w:rPr>
          <w:rFonts w:ascii="Times New Roman" w:hAnsi="Times New Roman" w:cs="Times New Roman"/>
          <w:sz w:val="24"/>
          <w:szCs w:val="24"/>
        </w:rPr>
        <w:t>МОДУЛЬ № 6 «ЗДОРОВЬЕ И КАК ЕГО СОХРАНИТЬ.</w:t>
      </w:r>
      <w:bookmarkEnd w:id="813"/>
    </w:p>
    <w:p w:rsidR="00A57638" w:rsidRPr="00371CC0" w:rsidRDefault="00E235EB" w:rsidP="0048377F">
      <w:pPr>
        <w:pStyle w:val="af5"/>
        <w:rPr>
          <w:rFonts w:ascii="Times New Roman" w:hAnsi="Times New Roman" w:cs="Times New Roman"/>
          <w:sz w:val="24"/>
          <w:szCs w:val="24"/>
        </w:rPr>
      </w:pPr>
      <w:r w:rsidRPr="00371CC0">
        <w:rPr>
          <w:rFonts w:ascii="Times New Roman" w:hAnsi="Times New Roman" w:cs="Times New Roman"/>
          <w:sz w:val="24"/>
          <w:szCs w:val="24"/>
        </w:rPr>
        <w:t>ОСНОВЫ МЕДИЦИНСКИХ ЗНАНИЙ»:</w:t>
      </w:r>
    </w:p>
    <w:p w:rsidR="00A57638" w:rsidRPr="00371CC0" w:rsidRDefault="00E235EB">
      <w:pPr>
        <w:pStyle w:val="13"/>
        <w:spacing w:line="240" w:lineRule="auto"/>
        <w:jc w:val="both"/>
        <w:rPr>
          <w:color w:val="auto"/>
          <w:sz w:val="24"/>
          <w:szCs w:val="24"/>
        </w:rPr>
      </w:pPr>
      <w:r w:rsidRPr="00371CC0">
        <w:rPr>
          <w:color w:val="auto"/>
          <w:sz w:val="24"/>
          <w:szCs w:val="24"/>
        </w:rPr>
        <w:t>смысл понятий «здоровье» и «здоровый образ жизни», их содержание и значение для человека;</w:t>
      </w:r>
    </w:p>
    <w:p w:rsidR="00A57638" w:rsidRPr="00371CC0" w:rsidRDefault="00E235EB">
      <w:pPr>
        <w:pStyle w:val="13"/>
        <w:spacing w:after="60" w:line="240" w:lineRule="auto"/>
        <w:jc w:val="both"/>
        <w:rPr>
          <w:color w:val="auto"/>
          <w:sz w:val="24"/>
          <w:szCs w:val="24"/>
        </w:rPr>
      </w:pPr>
      <w:r w:rsidRPr="00371CC0">
        <w:rPr>
          <w:color w:val="auto"/>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rsidR="00A57638" w:rsidRPr="00371CC0" w:rsidRDefault="00E235EB">
      <w:pPr>
        <w:pStyle w:val="13"/>
        <w:spacing w:line="240" w:lineRule="auto"/>
        <w:jc w:val="both"/>
        <w:rPr>
          <w:color w:val="auto"/>
          <w:sz w:val="24"/>
          <w:szCs w:val="24"/>
        </w:rPr>
      </w:pPr>
      <w:r w:rsidRPr="00371CC0">
        <w:rPr>
          <w:color w:val="auto"/>
          <w:sz w:val="24"/>
          <w:szCs w:val="24"/>
        </w:rPr>
        <w:t>элементы здорового образа жизни, ответственность за сохранение здоровья;</w:t>
      </w:r>
    </w:p>
    <w:p w:rsidR="00A57638" w:rsidRPr="00371CC0" w:rsidRDefault="00E235EB">
      <w:pPr>
        <w:pStyle w:val="13"/>
        <w:spacing w:line="240" w:lineRule="auto"/>
        <w:jc w:val="both"/>
        <w:rPr>
          <w:color w:val="auto"/>
          <w:sz w:val="24"/>
          <w:szCs w:val="24"/>
        </w:rPr>
      </w:pPr>
      <w:r w:rsidRPr="00371CC0">
        <w:rPr>
          <w:color w:val="auto"/>
          <w:sz w:val="24"/>
          <w:szCs w:val="24"/>
        </w:rPr>
        <w:t>понятие «инфекционные заболевания», причины их возникновения;</w:t>
      </w:r>
    </w:p>
    <w:p w:rsidR="00A57638" w:rsidRPr="00371CC0" w:rsidRDefault="00E235EB">
      <w:pPr>
        <w:pStyle w:val="13"/>
        <w:spacing w:line="240" w:lineRule="auto"/>
        <w:jc w:val="both"/>
        <w:rPr>
          <w:color w:val="auto"/>
          <w:sz w:val="24"/>
          <w:szCs w:val="24"/>
        </w:rPr>
      </w:pPr>
      <w:r w:rsidRPr="00371CC0">
        <w:rPr>
          <w:color w:val="auto"/>
          <w:sz w:val="24"/>
          <w:szCs w:val="24"/>
        </w:rPr>
        <w:t>механизм распространения инфекционных заболеваний, меры их профилактики и защиты от них;</w:t>
      </w:r>
    </w:p>
    <w:p w:rsidR="00A57638" w:rsidRPr="00371CC0" w:rsidRDefault="00E235EB">
      <w:pPr>
        <w:pStyle w:val="13"/>
        <w:spacing w:line="240" w:lineRule="auto"/>
        <w:jc w:val="both"/>
        <w:rPr>
          <w:color w:val="auto"/>
          <w:sz w:val="24"/>
          <w:szCs w:val="24"/>
        </w:rPr>
      </w:pPr>
      <w:r w:rsidRPr="00371CC0">
        <w:rPr>
          <w:color w:val="auto"/>
          <w:sz w:val="24"/>
          <w:szCs w:val="24"/>
        </w:rPr>
        <w:t>порядок действий при возникновении чрезвычайных ситуаций биолого-социального происхождения (эпидемия, пандемия);</w:t>
      </w:r>
    </w:p>
    <w:p w:rsidR="00A57638" w:rsidRPr="00371CC0" w:rsidRDefault="00E235EB">
      <w:pPr>
        <w:pStyle w:val="13"/>
        <w:spacing w:line="240" w:lineRule="auto"/>
        <w:jc w:val="both"/>
        <w:rPr>
          <w:color w:val="auto"/>
          <w:sz w:val="24"/>
          <w:szCs w:val="24"/>
        </w:rPr>
      </w:pPr>
      <w:r w:rsidRPr="00371CC0">
        <w:rPr>
          <w:color w:val="auto"/>
          <w:sz w:val="24"/>
          <w:szCs w:val="24"/>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A57638" w:rsidRPr="00371CC0" w:rsidRDefault="00E235EB">
      <w:pPr>
        <w:pStyle w:val="13"/>
        <w:spacing w:line="240" w:lineRule="auto"/>
        <w:jc w:val="both"/>
        <w:rPr>
          <w:color w:val="auto"/>
          <w:sz w:val="24"/>
          <w:szCs w:val="24"/>
        </w:rPr>
      </w:pPr>
      <w:r w:rsidRPr="00371CC0">
        <w:rPr>
          <w:color w:val="auto"/>
          <w:sz w:val="24"/>
          <w:szCs w:val="24"/>
        </w:rPr>
        <w:t>понятие «неинфекционные заболевания» и их классификация, факторы риска неинфекционных заболеваний;</w:t>
      </w:r>
    </w:p>
    <w:p w:rsidR="00A57638" w:rsidRPr="00371CC0" w:rsidRDefault="00E235EB">
      <w:pPr>
        <w:pStyle w:val="13"/>
        <w:spacing w:line="240" w:lineRule="auto"/>
        <w:jc w:val="both"/>
        <w:rPr>
          <w:color w:val="auto"/>
          <w:sz w:val="24"/>
          <w:szCs w:val="24"/>
        </w:rPr>
      </w:pPr>
      <w:r w:rsidRPr="00371CC0">
        <w:rPr>
          <w:color w:val="auto"/>
          <w:sz w:val="24"/>
          <w:szCs w:val="24"/>
        </w:rPr>
        <w:t>меры профилактики неинфекционных заболеваний и защиты от них;</w:t>
      </w:r>
    </w:p>
    <w:p w:rsidR="00A57638" w:rsidRPr="00371CC0" w:rsidRDefault="00E235EB">
      <w:pPr>
        <w:pStyle w:val="13"/>
        <w:spacing w:line="240" w:lineRule="auto"/>
        <w:jc w:val="both"/>
        <w:rPr>
          <w:color w:val="auto"/>
          <w:sz w:val="24"/>
          <w:szCs w:val="24"/>
        </w:rPr>
      </w:pPr>
      <w:r w:rsidRPr="00371CC0">
        <w:rPr>
          <w:color w:val="auto"/>
          <w:sz w:val="24"/>
          <w:szCs w:val="24"/>
        </w:rPr>
        <w:t>диспансеризация и её задачи;</w:t>
      </w:r>
    </w:p>
    <w:p w:rsidR="00A57638" w:rsidRPr="00371CC0" w:rsidRDefault="00E235EB">
      <w:pPr>
        <w:pStyle w:val="13"/>
        <w:spacing w:line="240" w:lineRule="auto"/>
        <w:jc w:val="both"/>
        <w:rPr>
          <w:color w:val="auto"/>
          <w:sz w:val="24"/>
          <w:szCs w:val="24"/>
        </w:rPr>
      </w:pPr>
      <w:r w:rsidRPr="00371CC0">
        <w:rPr>
          <w:color w:val="auto"/>
          <w:sz w:val="24"/>
          <w:szCs w:val="24"/>
        </w:rPr>
        <w:t>понятия «психическое здоровье» и «психологическое благополучие», современные модели психического здоровья и здоровой личности;</w:t>
      </w:r>
    </w:p>
    <w:p w:rsidR="00A57638" w:rsidRPr="00371CC0" w:rsidRDefault="00E235EB">
      <w:pPr>
        <w:pStyle w:val="13"/>
        <w:spacing w:line="240" w:lineRule="auto"/>
        <w:jc w:val="both"/>
        <w:rPr>
          <w:color w:val="auto"/>
          <w:sz w:val="24"/>
          <w:szCs w:val="24"/>
        </w:rPr>
      </w:pPr>
      <w:r w:rsidRPr="00371CC0">
        <w:rPr>
          <w:color w:val="auto"/>
          <w:sz w:val="24"/>
          <w:szCs w:val="24"/>
        </w:rPr>
        <w:t>стресс и его влияние на человека, меры профилактики стресса, способы самоконтроля и саморегуляции эмоциональных состояний;</w:t>
      </w:r>
    </w:p>
    <w:p w:rsidR="00A57638" w:rsidRPr="00371CC0" w:rsidRDefault="00E235EB">
      <w:pPr>
        <w:pStyle w:val="13"/>
        <w:spacing w:line="240" w:lineRule="auto"/>
        <w:jc w:val="both"/>
        <w:rPr>
          <w:color w:val="auto"/>
          <w:sz w:val="24"/>
          <w:szCs w:val="24"/>
        </w:rPr>
      </w:pPr>
      <w:r w:rsidRPr="00371CC0">
        <w:rPr>
          <w:color w:val="auto"/>
          <w:sz w:val="24"/>
          <w:szCs w:val="24"/>
        </w:rPr>
        <w:t>понятие «первая помощь» и обязанность по её оказанию, универсальный алгоритм оказания первой помощи;</w:t>
      </w:r>
    </w:p>
    <w:p w:rsidR="00A57638" w:rsidRPr="00371CC0" w:rsidRDefault="00E235EB">
      <w:pPr>
        <w:pStyle w:val="13"/>
        <w:spacing w:line="240" w:lineRule="auto"/>
        <w:jc w:val="both"/>
        <w:rPr>
          <w:color w:val="auto"/>
          <w:sz w:val="24"/>
          <w:szCs w:val="24"/>
        </w:rPr>
      </w:pPr>
      <w:r w:rsidRPr="00371CC0">
        <w:rPr>
          <w:color w:val="auto"/>
          <w:sz w:val="24"/>
          <w:szCs w:val="24"/>
        </w:rPr>
        <w:t>назначение и состав аптечки первой помощи;</w:t>
      </w:r>
    </w:p>
    <w:p w:rsidR="00A57638" w:rsidRPr="00371CC0" w:rsidRDefault="00E235EB">
      <w:pPr>
        <w:pStyle w:val="13"/>
        <w:spacing w:after="360" w:line="240" w:lineRule="auto"/>
        <w:jc w:val="both"/>
        <w:rPr>
          <w:color w:val="auto"/>
          <w:sz w:val="24"/>
          <w:szCs w:val="24"/>
        </w:rPr>
      </w:pPr>
      <w:r w:rsidRPr="00371CC0">
        <w:rPr>
          <w:color w:val="auto"/>
          <w:sz w:val="24"/>
          <w:szCs w:val="24"/>
        </w:rPr>
        <w:t>порядок действий при оказании первой помощи в различных ситуациях, приёмы психологической поддержки пострадавшего.</w:t>
      </w:r>
    </w:p>
    <w:p w:rsidR="00A57638" w:rsidRPr="00371CC0" w:rsidRDefault="00E235EB" w:rsidP="0048377F">
      <w:pPr>
        <w:pStyle w:val="af5"/>
        <w:rPr>
          <w:rFonts w:ascii="Times New Roman" w:hAnsi="Times New Roman" w:cs="Times New Roman"/>
          <w:sz w:val="24"/>
          <w:szCs w:val="24"/>
        </w:rPr>
      </w:pPr>
      <w:bookmarkStart w:id="814" w:name="bookmark1839"/>
      <w:r w:rsidRPr="00371CC0">
        <w:rPr>
          <w:rFonts w:ascii="Times New Roman" w:hAnsi="Times New Roman" w:cs="Times New Roman"/>
          <w:sz w:val="24"/>
          <w:szCs w:val="24"/>
        </w:rPr>
        <w:t>МОДУЛЬ № 7 «БЕЗОПАСНОСТЬ В СОЦИУМЕ»:</w:t>
      </w:r>
      <w:bookmarkEnd w:id="814"/>
    </w:p>
    <w:p w:rsidR="00A57638" w:rsidRPr="00371CC0" w:rsidRDefault="00E235EB">
      <w:pPr>
        <w:pStyle w:val="13"/>
        <w:spacing w:line="240" w:lineRule="auto"/>
        <w:jc w:val="both"/>
        <w:rPr>
          <w:color w:val="auto"/>
          <w:sz w:val="24"/>
          <w:szCs w:val="24"/>
        </w:rPr>
      </w:pPr>
      <w:r w:rsidRPr="00371CC0">
        <w:rPr>
          <w:color w:val="auto"/>
          <w:sz w:val="24"/>
          <w:szCs w:val="24"/>
        </w:rPr>
        <w:t>общение и его значение для человека, способы организации эффективного и позитивного общения;</w:t>
      </w:r>
    </w:p>
    <w:p w:rsidR="00A57638" w:rsidRPr="00371CC0" w:rsidRDefault="00E235EB">
      <w:pPr>
        <w:pStyle w:val="13"/>
        <w:spacing w:line="240" w:lineRule="auto"/>
        <w:jc w:val="both"/>
        <w:rPr>
          <w:color w:val="auto"/>
          <w:sz w:val="24"/>
          <w:szCs w:val="24"/>
        </w:rPr>
      </w:pPr>
      <w:r w:rsidRPr="00371CC0">
        <w:rPr>
          <w:color w:val="auto"/>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A57638" w:rsidRPr="00371CC0" w:rsidRDefault="00E235EB">
      <w:pPr>
        <w:pStyle w:val="13"/>
        <w:spacing w:line="240" w:lineRule="auto"/>
        <w:jc w:val="both"/>
        <w:rPr>
          <w:color w:val="auto"/>
          <w:sz w:val="24"/>
          <w:szCs w:val="24"/>
        </w:rPr>
      </w:pPr>
      <w:r w:rsidRPr="00371CC0">
        <w:rPr>
          <w:color w:val="auto"/>
          <w:sz w:val="24"/>
          <w:szCs w:val="24"/>
        </w:rPr>
        <w:t>понятие «конфликт» и стадии его развития, факторы и причины развития конфликта;</w:t>
      </w:r>
    </w:p>
    <w:p w:rsidR="00A57638" w:rsidRPr="00371CC0" w:rsidRDefault="00E235EB">
      <w:pPr>
        <w:pStyle w:val="13"/>
        <w:spacing w:line="240" w:lineRule="auto"/>
        <w:jc w:val="both"/>
        <w:rPr>
          <w:color w:val="auto"/>
          <w:sz w:val="24"/>
          <w:szCs w:val="24"/>
        </w:rPr>
      </w:pPr>
      <w:r w:rsidRPr="00371CC0">
        <w:rPr>
          <w:color w:val="auto"/>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A57638" w:rsidRPr="00371CC0" w:rsidRDefault="00E235EB" w:rsidP="0048377F">
      <w:pPr>
        <w:pStyle w:val="13"/>
        <w:spacing w:line="240" w:lineRule="auto"/>
        <w:ind w:firstLine="238"/>
        <w:jc w:val="both"/>
        <w:rPr>
          <w:color w:val="auto"/>
          <w:sz w:val="24"/>
          <w:szCs w:val="24"/>
        </w:rPr>
      </w:pPr>
      <w:r w:rsidRPr="00371CC0">
        <w:rPr>
          <w:color w:val="auto"/>
          <w:sz w:val="24"/>
          <w:szCs w:val="24"/>
        </w:rPr>
        <w:t>правила поведения для снижения риска конфликта и порядок действий при его опасных проявлениях;</w:t>
      </w:r>
    </w:p>
    <w:p w:rsidR="00A57638" w:rsidRPr="00371CC0" w:rsidRDefault="00E235EB" w:rsidP="0048377F">
      <w:pPr>
        <w:pStyle w:val="13"/>
        <w:spacing w:line="240" w:lineRule="auto"/>
        <w:ind w:firstLine="238"/>
        <w:jc w:val="both"/>
        <w:rPr>
          <w:color w:val="auto"/>
          <w:sz w:val="24"/>
          <w:szCs w:val="24"/>
        </w:rPr>
      </w:pPr>
      <w:r w:rsidRPr="00371CC0">
        <w:rPr>
          <w:color w:val="auto"/>
          <w:sz w:val="24"/>
          <w:szCs w:val="24"/>
        </w:rPr>
        <w:t>способ разрешения конфликта с помощью третьей стороны (модератора);</w:t>
      </w:r>
    </w:p>
    <w:p w:rsidR="00A57638" w:rsidRPr="00371CC0" w:rsidRDefault="00E235EB" w:rsidP="0048377F">
      <w:pPr>
        <w:pStyle w:val="13"/>
        <w:spacing w:line="233" w:lineRule="auto"/>
        <w:ind w:firstLine="238"/>
        <w:jc w:val="both"/>
        <w:rPr>
          <w:color w:val="auto"/>
          <w:sz w:val="24"/>
          <w:szCs w:val="24"/>
        </w:rPr>
      </w:pPr>
      <w:r w:rsidRPr="00371CC0">
        <w:rPr>
          <w:color w:val="auto"/>
          <w:sz w:val="24"/>
          <w:szCs w:val="24"/>
        </w:rPr>
        <w:t>опасные формы проявления конфликта: агрессия, домашнее насилие и буллинг;</w:t>
      </w:r>
    </w:p>
    <w:p w:rsidR="00A57638" w:rsidRPr="00371CC0" w:rsidRDefault="00E235EB" w:rsidP="0048377F">
      <w:pPr>
        <w:pStyle w:val="13"/>
        <w:spacing w:line="233" w:lineRule="auto"/>
        <w:ind w:firstLine="238"/>
        <w:jc w:val="both"/>
        <w:rPr>
          <w:color w:val="auto"/>
          <w:sz w:val="24"/>
          <w:szCs w:val="24"/>
        </w:rPr>
      </w:pPr>
      <w:r w:rsidRPr="00371CC0">
        <w:rPr>
          <w:color w:val="auto"/>
          <w:sz w:val="24"/>
          <w:szCs w:val="24"/>
        </w:rPr>
        <w:t>манипуляции в ходе межличностного общения, приёмы распознавания манипуляций и способы противостояния им;</w:t>
      </w:r>
    </w:p>
    <w:p w:rsidR="00A57638" w:rsidRPr="00371CC0" w:rsidRDefault="00E235EB">
      <w:pPr>
        <w:pStyle w:val="13"/>
        <w:spacing w:line="233" w:lineRule="auto"/>
        <w:jc w:val="both"/>
        <w:rPr>
          <w:color w:val="auto"/>
          <w:sz w:val="24"/>
          <w:szCs w:val="24"/>
        </w:rPr>
      </w:pPr>
      <w:r w:rsidRPr="00371CC0">
        <w:rPr>
          <w:color w:val="auto"/>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A57638" w:rsidRPr="00371CC0" w:rsidRDefault="00E235EB">
      <w:pPr>
        <w:pStyle w:val="13"/>
        <w:spacing w:line="233" w:lineRule="auto"/>
        <w:jc w:val="both"/>
        <w:rPr>
          <w:color w:val="auto"/>
          <w:sz w:val="24"/>
          <w:szCs w:val="24"/>
        </w:rPr>
      </w:pPr>
      <w:r w:rsidRPr="00371CC0">
        <w:rPr>
          <w:color w:val="auto"/>
          <w:sz w:val="24"/>
          <w:szCs w:val="24"/>
        </w:rPr>
        <w:t>современные молодёжные увлечения и опасности, связанные с ними, правила безопасного поведения;</w:t>
      </w:r>
    </w:p>
    <w:p w:rsidR="00A57638" w:rsidRPr="00371CC0" w:rsidRDefault="00E235EB">
      <w:pPr>
        <w:pStyle w:val="13"/>
        <w:spacing w:after="260" w:line="233" w:lineRule="auto"/>
        <w:jc w:val="both"/>
        <w:rPr>
          <w:color w:val="auto"/>
          <w:sz w:val="24"/>
          <w:szCs w:val="24"/>
        </w:rPr>
      </w:pPr>
      <w:r w:rsidRPr="00371CC0">
        <w:rPr>
          <w:color w:val="auto"/>
          <w:sz w:val="24"/>
          <w:szCs w:val="24"/>
        </w:rPr>
        <w:t>правила безопасной коммуникации с незнакомыми людьми.</w:t>
      </w:r>
    </w:p>
    <w:p w:rsidR="00A57638" w:rsidRPr="00371CC0" w:rsidRDefault="00E235EB" w:rsidP="0048377F">
      <w:pPr>
        <w:pStyle w:val="af5"/>
        <w:rPr>
          <w:rFonts w:ascii="Times New Roman" w:hAnsi="Times New Roman" w:cs="Times New Roman"/>
          <w:sz w:val="24"/>
          <w:szCs w:val="24"/>
        </w:rPr>
      </w:pPr>
      <w:bookmarkStart w:id="815" w:name="bookmark1841"/>
      <w:r w:rsidRPr="00371CC0">
        <w:rPr>
          <w:rFonts w:ascii="Times New Roman" w:hAnsi="Times New Roman" w:cs="Times New Roman"/>
          <w:sz w:val="24"/>
          <w:szCs w:val="24"/>
        </w:rPr>
        <w:t>МОДУЛЬ № 8 «БЕЗОПАСНОСТЬ В ИНФОРМАЦИОННОМ ПРОСТРАНСТВЕ»:</w:t>
      </w:r>
      <w:bookmarkEnd w:id="815"/>
    </w:p>
    <w:p w:rsidR="00A57638" w:rsidRPr="00371CC0" w:rsidRDefault="00E235EB">
      <w:pPr>
        <w:pStyle w:val="13"/>
        <w:spacing w:line="233" w:lineRule="auto"/>
        <w:jc w:val="both"/>
        <w:rPr>
          <w:color w:val="auto"/>
          <w:sz w:val="24"/>
          <w:szCs w:val="24"/>
        </w:rPr>
      </w:pPr>
      <w:r w:rsidRPr="00371CC0">
        <w:rPr>
          <w:color w:val="auto"/>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rsidR="00A57638" w:rsidRPr="00371CC0" w:rsidRDefault="00E235EB">
      <w:pPr>
        <w:pStyle w:val="13"/>
        <w:spacing w:line="233" w:lineRule="auto"/>
        <w:jc w:val="both"/>
        <w:rPr>
          <w:color w:val="auto"/>
          <w:sz w:val="24"/>
          <w:szCs w:val="24"/>
        </w:rPr>
      </w:pPr>
      <w:r w:rsidRPr="00371CC0">
        <w:rPr>
          <w:color w:val="auto"/>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A57638" w:rsidRPr="00371CC0" w:rsidRDefault="00E235EB">
      <w:pPr>
        <w:pStyle w:val="13"/>
        <w:spacing w:line="233" w:lineRule="auto"/>
        <w:jc w:val="both"/>
        <w:rPr>
          <w:color w:val="auto"/>
          <w:sz w:val="24"/>
          <w:szCs w:val="24"/>
        </w:rPr>
      </w:pPr>
      <w:r w:rsidRPr="00371CC0">
        <w:rPr>
          <w:color w:val="auto"/>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A57638" w:rsidRPr="00371CC0" w:rsidRDefault="00E235EB">
      <w:pPr>
        <w:pStyle w:val="13"/>
        <w:spacing w:line="233" w:lineRule="auto"/>
        <w:jc w:val="both"/>
        <w:rPr>
          <w:color w:val="auto"/>
          <w:sz w:val="24"/>
          <w:szCs w:val="24"/>
        </w:rPr>
      </w:pPr>
      <w:r w:rsidRPr="00371CC0">
        <w:rPr>
          <w:color w:val="auto"/>
          <w:sz w:val="24"/>
          <w:szCs w:val="24"/>
        </w:rPr>
        <w:t>опасные явления цифровой среды: вредоносные программы и приложения и их разновидности;</w:t>
      </w:r>
    </w:p>
    <w:p w:rsidR="00A57638" w:rsidRPr="00371CC0" w:rsidRDefault="00E235EB">
      <w:pPr>
        <w:pStyle w:val="13"/>
        <w:spacing w:line="233" w:lineRule="auto"/>
        <w:jc w:val="both"/>
        <w:rPr>
          <w:color w:val="auto"/>
          <w:sz w:val="24"/>
          <w:szCs w:val="24"/>
        </w:rPr>
      </w:pPr>
      <w:r w:rsidRPr="00371CC0">
        <w:rPr>
          <w:color w:val="auto"/>
          <w:sz w:val="24"/>
          <w:szCs w:val="24"/>
        </w:rPr>
        <w:t>правила кибергигиены, необходимые для предупреждения возникновения сложных и опасных ситуаций в цифровой среде;</w:t>
      </w:r>
    </w:p>
    <w:p w:rsidR="00A57638" w:rsidRPr="00371CC0" w:rsidRDefault="00E235EB">
      <w:pPr>
        <w:pStyle w:val="13"/>
        <w:spacing w:line="233" w:lineRule="auto"/>
        <w:jc w:val="both"/>
        <w:rPr>
          <w:color w:val="auto"/>
          <w:sz w:val="24"/>
          <w:szCs w:val="24"/>
        </w:rPr>
      </w:pPr>
      <w:r w:rsidRPr="00371CC0">
        <w:rPr>
          <w:color w:val="auto"/>
          <w:sz w:val="24"/>
          <w:szCs w:val="24"/>
        </w:rPr>
        <w:t>основные виды опасного и запрещённого контента в Интернете и его признаки, приёмы распознавания опасностей при использовании Интернета;</w:t>
      </w:r>
    </w:p>
    <w:p w:rsidR="00A57638" w:rsidRPr="00371CC0" w:rsidRDefault="00E235EB">
      <w:pPr>
        <w:pStyle w:val="13"/>
        <w:spacing w:line="233" w:lineRule="auto"/>
        <w:jc w:val="both"/>
        <w:rPr>
          <w:color w:val="auto"/>
          <w:sz w:val="24"/>
          <w:szCs w:val="24"/>
        </w:rPr>
      </w:pPr>
      <w:r w:rsidRPr="00371CC0">
        <w:rPr>
          <w:color w:val="auto"/>
          <w:sz w:val="24"/>
          <w:szCs w:val="24"/>
        </w:rPr>
        <w:t>противоправные действия в Интернете;</w:t>
      </w:r>
    </w:p>
    <w:p w:rsidR="00A57638" w:rsidRPr="00371CC0" w:rsidRDefault="00E235EB">
      <w:pPr>
        <w:pStyle w:val="13"/>
        <w:spacing w:line="233" w:lineRule="auto"/>
        <w:jc w:val="both"/>
        <w:rPr>
          <w:color w:val="auto"/>
          <w:sz w:val="24"/>
          <w:szCs w:val="24"/>
        </w:rPr>
      </w:pPr>
      <w:r w:rsidRPr="00371CC0">
        <w:rPr>
          <w:color w:val="auto"/>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A57638" w:rsidRPr="00371CC0" w:rsidRDefault="00E235EB">
      <w:pPr>
        <w:pStyle w:val="13"/>
        <w:spacing w:after="260" w:line="233" w:lineRule="auto"/>
        <w:jc w:val="both"/>
        <w:rPr>
          <w:color w:val="auto"/>
          <w:sz w:val="24"/>
          <w:szCs w:val="24"/>
        </w:rPr>
      </w:pPr>
      <w:r w:rsidRPr="00371CC0">
        <w:rPr>
          <w:color w:val="auto"/>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A57638" w:rsidRPr="00371CC0" w:rsidRDefault="00E235EB" w:rsidP="0048377F">
      <w:pPr>
        <w:pStyle w:val="af5"/>
        <w:rPr>
          <w:rFonts w:ascii="Times New Roman" w:hAnsi="Times New Roman" w:cs="Times New Roman"/>
          <w:sz w:val="24"/>
          <w:szCs w:val="24"/>
        </w:rPr>
      </w:pPr>
      <w:bookmarkStart w:id="816" w:name="bookmark1843"/>
      <w:r w:rsidRPr="00371CC0">
        <w:rPr>
          <w:rFonts w:ascii="Times New Roman" w:hAnsi="Times New Roman" w:cs="Times New Roman"/>
          <w:sz w:val="24"/>
          <w:szCs w:val="24"/>
        </w:rPr>
        <w:t>МОДУЛЬ № 9 «ОСНОВЫ ПРОТИВОДЕЙСТВИЯ</w:t>
      </w:r>
      <w:bookmarkEnd w:id="816"/>
    </w:p>
    <w:p w:rsidR="00A57638" w:rsidRPr="00371CC0" w:rsidRDefault="00E235EB" w:rsidP="0048377F">
      <w:pPr>
        <w:pStyle w:val="af5"/>
        <w:rPr>
          <w:rFonts w:ascii="Times New Roman" w:hAnsi="Times New Roman" w:cs="Times New Roman"/>
          <w:sz w:val="24"/>
          <w:szCs w:val="24"/>
        </w:rPr>
      </w:pPr>
      <w:r w:rsidRPr="00371CC0">
        <w:rPr>
          <w:rFonts w:ascii="Times New Roman" w:hAnsi="Times New Roman" w:cs="Times New Roman"/>
          <w:sz w:val="24"/>
          <w:szCs w:val="24"/>
        </w:rPr>
        <w:t>ЭКСТРЕМИЗМУ И ТЕРРОРИЗМУ»:</w:t>
      </w:r>
    </w:p>
    <w:p w:rsidR="00A57638" w:rsidRPr="00371CC0" w:rsidRDefault="00E235EB" w:rsidP="0048377F">
      <w:pPr>
        <w:pStyle w:val="13"/>
        <w:spacing w:line="230" w:lineRule="auto"/>
        <w:ind w:firstLine="238"/>
        <w:jc w:val="both"/>
        <w:rPr>
          <w:color w:val="auto"/>
          <w:sz w:val="24"/>
          <w:szCs w:val="24"/>
        </w:rPr>
      </w:pPr>
      <w:r w:rsidRPr="00371CC0">
        <w:rPr>
          <w:color w:val="auto"/>
          <w:sz w:val="24"/>
          <w:szCs w:val="24"/>
        </w:rPr>
        <w:t>понятия «экстремизм» и «терроризм», их содержание, причины, возможные варианты проявления и последствия;</w:t>
      </w:r>
    </w:p>
    <w:p w:rsidR="00A57638" w:rsidRPr="00371CC0" w:rsidRDefault="00E235EB" w:rsidP="0048377F">
      <w:pPr>
        <w:pStyle w:val="13"/>
        <w:spacing w:line="240" w:lineRule="auto"/>
        <w:ind w:firstLine="238"/>
        <w:jc w:val="both"/>
        <w:rPr>
          <w:color w:val="auto"/>
          <w:sz w:val="24"/>
          <w:szCs w:val="24"/>
        </w:rPr>
      </w:pPr>
      <w:r w:rsidRPr="00371CC0">
        <w:rPr>
          <w:color w:val="auto"/>
          <w:sz w:val="24"/>
          <w:szCs w:val="24"/>
        </w:rPr>
        <w:t>цели и формы проявления террористических актов, их последствия, уровни террористической опасности;</w:t>
      </w:r>
    </w:p>
    <w:p w:rsidR="00A57638" w:rsidRPr="00371CC0" w:rsidRDefault="00E235EB">
      <w:pPr>
        <w:pStyle w:val="13"/>
        <w:spacing w:line="240" w:lineRule="auto"/>
        <w:jc w:val="both"/>
        <w:rPr>
          <w:color w:val="auto"/>
          <w:sz w:val="24"/>
          <w:szCs w:val="24"/>
        </w:rPr>
      </w:pPr>
      <w:r w:rsidRPr="00371CC0">
        <w:rPr>
          <w:color w:val="auto"/>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A57638" w:rsidRPr="00371CC0" w:rsidRDefault="00E235EB">
      <w:pPr>
        <w:pStyle w:val="13"/>
        <w:spacing w:line="240" w:lineRule="auto"/>
        <w:jc w:val="both"/>
        <w:rPr>
          <w:color w:val="auto"/>
          <w:sz w:val="24"/>
          <w:szCs w:val="24"/>
        </w:rPr>
      </w:pPr>
      <w:r w:rsidRPr="00371CC0">
        <w:rPr>
          <w:color w:val="auto"/>
          <w:sz w:val="24"/>
          <w:szCs w:val="24"/>
        </w:rPr>
        <w:t>признаки вовлечения в террористическую деятельность, правила антитеррористического поведения;</w:t>
      </w:r>
    </w:p>
    <w:p w:rsidR="00A57638" w:rsidRPr="00371CC0" w:rsidRDefault="00E235EB">
      <w:pPr>
        <w:pStyle w:val="13"/>
        <w:spacing w:line="240" w:lineRule="auto"/>
        <w:jc w:val="both"/>
        <w:rPr>
          <w:color w:val="auto"/>
          <w:sz w:val="24"/>
          <w:szCs w:val="24"/>
        </w:rPr>
      </w:pPr>
      <w:r w:rsidRPr="00371CC0">
        <w:rPr>
          <w:color w:val="auto"/>
          <w:sz w:val="24"/>
          <w:szCs w:val="24"/>
        </w:rPr>
        <w:t>признаки угроз и подготовки различных форм терактов, порядок действий при их обнаружении;</w:t>
      </w:r>
    </w:p>
    <w:p w:rsidR="00A57638" w:rsidRPr="00371CC0" w:rsidRDefault="00E235EB">
      <w:pPr>
        <w:pStyle w:val="13"/>
        <w:spacing w:line="240" w:lineRule="auto"/>
        <w:jc w:val="both"/>
        <w:rPr>
          <w:color w:val="auto"/>
          <w:sz w:val="24"/>
          <w:szCs w:val="24"/>
        </w:rPr>
      </w:pPr>
      <w:r w:rsidRPr="00371CC0">
        <w:rPr>
          <w:color w:val="auto"/>
          <w:sz w:val="24"/>
          <w:szCs w:val="24"/>
        </w:rPr>
        <w:t>правила безопасного поведения в условиях совершения теракта;</w:t>
      </w:r>
    </w:p>
    <w:p w:rsidR="00A57638" w:rsidRPr="00371CC0" w:rsidRDefault="00E235EB">
      <w:pPr>
        <w:pStyle w:val="13"/>
        <w:spacing w:after="260" w:line="240" w:lineRule="auto"/>
        <w:jc w:val="both"/>
        <w:rPr>
          <w:color w:val="auto"/>
          <w:sz w:val="24"/>
          <w:szCs w:val="24"/>
        </w:rPr>
      </w:pPr>
      <w:r w:rsidRPr="00371CC0">
        <w:rPr>
          <w:color w:val="auto"/>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A57638" w:rsidRPr="00371CC0" w:rsidRDefault="00E235EB" w:rsidP="00FE3D18">
      <w:pPr>
        <w:pStyle w:val="af5"/>
        <w:rPr>
          <w:rFonts w:ascii="Times New Roman" w:hAnsi="Times New Roman" w:cs="Times New Roman"/>
          <w:sz w:val="24"/>
          <w:szCs w:val="24"/>
        </w:rPr>
      </w:pPr>
      <w:bookmarkStart w:id="817" w:name="bookmark1846"/>
      <w:r w:rsidRPr="00371CC0">
        <w:rPr>
          <w:rFonts w:ascii="Times New Roman" w:hAnsi="Times New Roman" w:cs="Times New Roman"/>
          <w:sz w:val="24"/>
          <w:szCs w:val="24"/>
        </w:rPr>
        <w:t>МОДУЛЬ № 10 «ВЗАИМОДЕЙСТВИЕ ЛИЧНОСТИ,</w:t>
      </w:r>
      <w:bookmarkEnd w:id="817"/>
    </w:p>
    <w:p w:rsidR="00A57638" w:rsidRPr="00371CC0" w:rsidRDefault="00E235EB" w:rsidP="00FE3D18">
      <w:pPr>
        <w:pStyle w:val="af5"/>
        <w:rPr>
          <w:rFonts w:ascii="Times New Roman" w:hAnsi="Times New Roman" w:cs="Times New Roman"/>
          <w:sz w:val="24"/>
          <w:szCs w:val="24"/>
        </w:rPr>
      </w:pPr>
      <w:r w:rsidRPr="00371CC0">
        <w:rPr>
          <w:rFonts w:ascii="Times New Roman" w:hAnsi="Times New Roman" w:cs="Times New Roman"/>
          <w:sz w:val="24"/>
          <w:szCs w:val="24"/>
        </w:rPr>
        <w:t>ОБЩЕСТВА И ГОСУДАРСТВА В ОБЕСПЕЧЕНИИ</w:t>
      </w:r>
    </w:p>
    <w:p w:rsidR="00A57638" w:rsidRPr="00371CC0" w:rsidRDefault="00E235EB" w:rsidP="00FE3D18">
      <w:pPr>
        <w:pStyle w:val="af5"/>
        <w:rPr>
          <w:rFonts w:ascii="Times New Roman" w:hAnsi="Times New Roman" w:cs="Times New Roman"/>
          <w:sz w:val="24"/>
          <w:szCs w:val="24"/>
        </w:rPr>
      </w:pPr>
      <w:r w:rsidRPr="00371CC0">
        <w:rPr>
          <w:rFonts w:ascii="Times New Roman" w:hAnsi="Times New Roman" w:cs="Times New Roman"/>
          <w:sz w:val="24"/>
          <w:szCs w:val="24"/>
        </w:rPr>
        <w:t>БЕЗОПАСНОСТИ ЖИЗНИ И ЗДОРОВЬЯ НАСЕЛЕНИЯ»:</w:t>
      </w:r>
    </w:p>
    <w:p w:rsidR="00A57638" w:rsidRPr="00371CC0" w:rsidRDefault="00E235EB">
      <w:pPr>
        <w:pStyle w:val="13"/>
        <w:spacing w:line="240" w:lineRule="auto"/>
        <w:jc w:val="both"/>
        <w:rPr>
          <w:color w:val="auto"/>
          <w:sz w:val="24"/>
          <w:szCs w:val="24"/>
        </w:rPr>
      </w:pPr>
      <w:r w:rsidRPr="00371CC0">
        <w:rPr>
          <w:color w:val="auto"/>
          <w:sz w:val="24"/>
          <w:szCs w:val="24"/>
        </w:rPr>
        <w:t>классификация чрезвычайных ситуаций природного и техногенного характера;</w:t>
      </w:r>
    </w:p>
    <w:p w:rsidR="00A57638" w:rsidRPr="00371CC0" w:rsidRDefault="00E235EB">
      <w:pPr>
        <w:pStyle w:val="13"/>
        <w:spacing w:line="240" w:lineRule="auto"/>
        <w:jc w:val="both"/>
        <w:rPr>
          <w:color w:val="auto"/>
          <w:sz w:val="24"/>
          <w:szCs w:val="24"/>
        </w:rPr>
      </w:pPr>
      <w:r w:rsidRPr="00371CC0">
        <w:rPr>
          <w:color w:val="auto"/>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rsidR="00A57638" w:rsidRPr="00371CC0" w:rsidRDefault="00E235EB">
      <w:pPr>
        <w:pStyle w:val="13"/>
        <w:spacing w:line="240" w:lineRule="auto"/>
        <w:jc w:val="both"/>
        <w:rPr>
          <w:color w:val="auto"/>
          <w:sz w:val="24"/>
          <w:szCs w:val="24"/>
        </w:rPr>
      </w:pPr>
      <w:r w:rsidRPr="00371CC0">
        <w:rPr>
          <w:color w:val="auto"/>
          <w:sz w:val="24"/>
          <w:szCs w:val="24"/>
        </w:rPr>
        <w:t>государственные службы обеспечения безопасности, их роль и сфера ответственности, порядок взаимодействия с ними;</w:t>
      </w:r>
    </w:p>
    <w:p w:rsidR="00A57638" w:rsidRPr="00371CC0" w:rsidRDefault="00E235EB">
      <w:pPr>
        <w:pStyle w:val="13"/>
        <w:spacing w:line="240" w:lineRule="auto"/>
        <w:jc w:val="both"/>
        <w:rPr>
          <w:color w:val="auto"/>
          <w:sz w:val="24"/>
          <w:szCs w:val="24"/>
        </w:rPr>
      </w:pPr>
      <w:r w:rsidRPr="00371CC0">
        <w:rPr>
          <w:color w:val="auto"/>
          <w:sz w:val="24"/>
          <w:szCs w:val="24"/>
        </w:rPr>
        <w:t>общественные институты и их место в системе обеспечения безопасности жизни и здоровья населения;</w:t>
      </w:r>
    </w:p>
    <w:p w:rsidR="00A57638" w:rsidRPr="00371CC0" w:rsidRDefault="00E235EB">
      <w:pPr>
        <w:pStyle w:val="13"/>
        <w:spacing w:line="240" w:lineRule="auto"/>
        <w:jc w:val="both"/>
        <w:rPr>
          <w:color w:val="auto"/>
          <w:sz w:val="24"/>
          <w:szCs w:val="24"/>
        </w:rPr>
      </w:pPr>
      <w:r w:rsidRPr="00371CC0">
        <w:rPr>
          <w:color w:val="auto"/>
          <w:sz w:val="24"/>
          <w:szCs w:val="24"/>
        </w:rPr>
        <w:t>права, обязанности и роль граждан Российской Федерации в области защиты населения от чрезвычайных ситуаций;</w:t>
      </w:r>
    </w:p>
    <w:p w:rsidR="00A57638" w:rsidRPr="00371CC0" w:rsidRDefault="00E235EB">
      <w:pPr>
        <w:pStyle w:val="13"/>
        <w:spacing w:line="240" w:lineRule="auto"/>
        <w:jc w:val="both"/>
        <w:rPr>
          <w:color w:val="auto"/>
          <w:sz w:val="24"/>
          <w:szCs w:val="24"/>
        </w:rPr>
      </w:pPr>
      <w:r w:rsidRPr="00371CC0">
        <w:rPr>
          <w:color w:val="auto"/>
          <w:sz w:val="24"/>
          <w:szCs w:val="24"/>
        </w:rPr>
        <w:t>антикоррупционное поведение как элемент общественной и государственной безопасности;</w:t>
      </w:r>
    </w:p>
    <w:p w:rsidR="00A57638" w:rsidRPr="00371CC0" w:rsidRDefault="00E235EB">
      <w:pPr>
        <w:pStyle w:val="13"/>
        <w:spacing w:line="240" w:lineRule="auto"/>
        <w:jc w:val="both"/>
        <w:rPr>
          <w:color w:val="auto"/>
          <w:sz w:val="24"/>
          <w:szCs w:val="24"/>
        </w:rPr>
      </w:pPr>
      <w:r w:rsidRPr="00371CC0">
        <w:rPr>
          <w:color w:val="auto"/>
          <w:sz w:val="24"/>
          <w:szCs w:val="24"/>
        </w:rPr>
        <w:t>информирование и оповещение населения о чрезвычайных ситуациях, система ОКСИОН;</w:t>
      </w:r>
    </w:p>
    <w:p w:rsidR="00A57638" w:rsidRPr="00371CC0" w:rsidRDefault="00E235EB">
      <w:pPr>
        <w:pStyle w:val="13"/>
        <w:spacing w:line="240" w:lineRule="auto"/>
        <w:jc w:val="both"/>
        <w:rPr>
          <w:color w:val="auto"/>
          <w:sz w:val="24"/>
          <w:szCs w:val="24"/>
        </w:rPr>
      </w:pPr>
      <w:r w:rsidRPr="00371CC0">
        <w:rPr>
          <w:color w:val="auto"/>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rsidR="00A57638" w:rsidRPr="00371CC0" w:rsidRDefault="00E235EB">
      <w:pPr>
        <w:pStyle w:val="13"/>
        <w:spacing w:line="240" w:lineRule="auto"/>
        <w:jc w:val="both"/>
        <w:rPr>
          <w:color w:val="auto"/>
          <w:sz w:val="24"/>
          <w:szCs w:val="24"/>
        </w:rPr>
      </w:pPr>
      <w:r w:rsidRPr="00371CC0">
        <w:rPr>
          <w:color w:val="auto"/>
          <w:sz w:val="24"/>
          <w:szCs w:val="24"/>
        </w:rPr>
        <w:t>средства индивидуальной и коллективной защиты населения, порядок пользования фильтрующим противогазом;</w:t>
      </w:r>
    </w:p>
    <w:p w:rsidR="00A57638" w:rsidRPr="00371CC0" w:rsidRDefault="00E235EB">
      <w:pPr>
        <w:pStyle w:val="13"/>
        <w:spacing w:line="240" w:lineRule="auto"/>
        <w:jc w:val="both"/>
        <w:rPr>
          <w:color w:val="auto"/>
          <w:sz w:val="24"/>
          <w:szCs w:val="24"/>
        </w:rPr>
      </w:pPr>
      <w:r w:rsidRPr="00371CC0">
        <w:rPr>
          <w:color w:val="auto"/>
          <w:sz w:val="24"/>
          <w:szCs w:val="24"/>
        </w:rPr>
        <w:t>эвакуация населения в условиях чрезвычайных ситуаций, порядок действий населения при объявлении эвакуации.</w:t>
      </w:r>
    </w:p>
    <w:p w:rsidR="00FE3D18" w:rsidRPr="00371CC0" w:rsidRDefault="00FE3D18" w:rsidP="00FE3D18">
      <w:pPr>
        <w:pStyle w:val="af5"/>
        <w:rPr>
          <w:rFonts w:ascii="Times New Roman" w:hAnsi="Times New Roman" w:cs="Times New Roman"/>
          <w:sz w:val="24"/>
          <w:szCs w:val="24"/>
        </w:rPr>
      </w:pPr>
    </w:p>
    <w:p w:rsidR="00FE3D18" w:rsidRPr="00371CC0" w:rsidRDefault="00FE3D18">
      <w:pPr>
        <w:rPr>
          <w:rFonts w:ascii="Times New Roman" w:hAnsi="Times New Roman" w:cs="Times New Roman"/>
          <w:b/>
        </w:rPr>
      </w:pPr>
      <w:r w:rsidRPr="00371CC0">
        <w:rPr>
          <w:rFonts w:ascii="Times New Roman" w:hAnsi="Times New Roman" w:cs="Times New Roman"/>
        </w:rPr>
        <w:br w:type="page"/>
      </w:r>
    </w:p>
    <w:p w:rsidR="00A57638" w:rsidRPr="00371CC0" w:rsidRDefault="00FE3D18" w:rsidP="00FE3D18">
      <w:pPr>
        <w:pStyle w:val="af5"/>
        <w:rPr>
          <w:rFonts w:ascii="Times New Roman" w:hAnsi="Times New Roman" w:cs="Times New Roman"/>
          <w:sz w:val="24"/>
          <w:szCs w:val="24"/>
        </w:rPr>
      </w:pPr>
      <w:r w:rsidRPr="00371CC0">
        <w:rPr>
          <w:rFonts w:ascii="Times New Roman" w:hAnsi="Times New Roman" w:cs="Times New Roman"/>
          <w:sz w:val="24"/>
          <w:szCs w:val="24"/>
        </w:rPr>
        <w:t xml:space="preserve">3. </w:t>
      </w:r>
      <w:r w:rsidR="00E235EB" w:rsidRPr="00371CC0">
        <w:rPr>
          <w:rFonts w:ascii="Times New Roman" w:hAnsi="Times New Roman" w:cs="Times New Roman"/>
          <w:sz w:val="24"/>
          <w:szCs w:val="24"/>
        </w:rPr>
        <w:t>ПЛАНИРУЕМЫЕ РЕЗУЛЬТАТЫ</w:t>
      </w:r>
    </w:p>
    <w:p w:rsidR="00A57638" w:rsidRPr="00371CC0" w:rsidRDefault="00E235EB" w:rsidP="00FE3D18">
      <w:pPr>
        <w:pStyle w:val="af5"/>
        <w:rPr>
          <w:rFonts w:ascii="Times New Roman" w:hAnsi="Times New Roman" w:cs="Times New Roman"/>
          <w:sz w:val="24"/>
          <w:szCs w:val="24"/>
        </w:rPr>
      </w:pPr>
      <w:r w:rsidRPr="00371CC0">
        <w:rPr>
          <w:rFonts w:ascii="Times New Roman" w:hAnsi="Times New Roman" w:cs="Times New Roman"/>
          <w:sz w:val="24"/>
          <w:szCs w:val="24"/>
        </w:rPr>
        <w:t>ОСВОЕНИЯ УЧЕБНОГО ПРЕДМЕТА</w:t>
      </w:r>
    </w:p>
    <w:p w:rsidR="00A57638" w:rsidRPr="00371CC0" w:rsidRDefault="00E235EB" w:rsidP="00FE3D18">
      <w:pPr>
        <w:pStyle w:val="af5"/>
        <w:pBdr>
          <w:bottom w:val="single" w:sz="12" w:space="1" w:color="auto"/>
        </w:pBdr>
        <w:rPr>
          <w:rFonts w:ascii="Times New Roman" w:hAnsi="Times New Roman" w:cs="Times New Roman"/>
          <w:sz w:val="24"/>
          <w:szCs w:val="24"/>
        </w:rPr>
      </w:pPr>
      <w:r w:rsidRPr="00371CC0">
        <w:rPr>
          <w:rFonts w:ascii="Times New Roman" w:hAnsi="Times New Roman" w:cs="Times New Roman"/>
          <w:sz w:val="24"/>
          <w:szCs w:val="24"/>
        </w:rPr>
        <w:t>«ОСНОВЫ БЕЗОПАСНОСТИ ЖИЗНЕДЕЯТЕЛЬНОСТИ» НА УРОВНЕ ОСНОВНОГО ОБЩЕГО ОБРАЗОВАНИЯ</w:t>
      </w:r>
    </w:p>
    <w:p w:rsidR="00FE3D18" w:rsidRPr="00371CC0" w:rsidRDefault="00FE3D18" w:rsidP="00FE3D18">
      <w:pPr>
        <w:pStyle w:val="af5"/>
        <w:rPr>
          <w:rFonts w:ascii="Times New Roman" w:hAnsi="Times New Roman" w:cs="Times New Roman"/>
          <w:sz w:val="24"/>
          <w:szCs w:val="24"/>
        </w:rPr>
      </w:pPr>
    </w:p>
    <w:p w:rsidR="00A57638" w:rsidRPr="00371CC0" w:rsidRDefault="00E235EB">
      <w:pPr>
        <w:pStyle w:val="13"/>
        <w:spacing w:after="260" w:line="240" w:lineRule="auto"/>
        <w:jc w:val="both"/>
        <w:rPr>
          <w:color w:val="auto"/>
          <w:sz w:val="24"/>
          <w:szCs w:val="24"/>
        </w:rPr>
      </w:pPr>
      <w:r w:rsidRPr="00371CC0">
        <w:rPr>
          <w:color w:val="auto"/>
          <w:sz w:val="24"/>
          <w:szCs w:val="24"/>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 метные и предметные), которые должны демонстрировать обучающиеся по завершении обучения в основной школе.</w:t>
      </w:r>
    </w:p>
    <w:p w:rsidR="00A57638" w:rsidRPr="00371CC0" w:rsidRDefault="00E235EB" w:rsidP="00FE3D18">
      <w:pPr>
        <w:pStyle w:val="af5"/>
        <w:rPr>
          <w:rFonts w:ascii="Times New Roman" w:hAnsi="Times New Roman" w:cs="Times New Roman"/>
          <w:sz w:val="24"/>
          <w:szCs w:val="24"/>
        </w:rPr>
      </w:pPr>
      <w:bookmarkStart w:id="818" w:name="bookmark1850"/>
      <w:r w:rsidRPr="00371CC0">
        <w:rPr>
          <w:rFonts w:ascii="Times New Roman" w:hAnsi="Times New Roman" w:cs="Times New Roman"/>
          <w:sz w:val="24"/>
          <w:szCs w:val="24"/>
        </w:rPr>
        <w:t>ЛИЧНОСТНЫЕ РЕЗУЛЬТАТЫ</w:t>
      </w:r>
      <w:bookmarkEnd w:id="818"/>
    </w:p>
    <w:p w:rsidR="00A57638" w:rsidRPr="00371CC0" w:rsidRDefault="00E235EB">
      <w:pPr>
        <w:pStyle w:val="13"/>
        <w:spacing w:line="240" w:lineRule="auto"/>
        <w:jc w:val="both"/>
        <w:rPr>
          <w:color w:val="auto"/>
          <w:sz w:val="24"/>
          <w:szCs w:val="24"/>
        </w:rPr>
      </w:pPr>
      <w:r w:rsidRPr="00371CC0">
        <w:rPr>
          <w:color w:val="auto"/>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A57638" w:rsidRPr="00371CC0" w:rsidRDefault="00E235EB">
      <w:pPr>
        <w:pStyle w:val="13"/>
        <w:spacing w:line="240" w:lineRule="auto"/>
        <w:jc w:val="both"/>
        <w:rPr>
          <w:color w:val="auto"/>
          <w:sz w:val="24"/>
          <w:szCs w:val="24"/>
        </w:rPr>
      </w:pPr>
      <w:r w:rsidRPr="00371CC0">
        <w:rPr>
          <w:color w:val="auto"/>
          <w:sz w:val="24"/>
          <w:szCs w:val="24"/>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A57638" w:rsidRPr="00371CC0" w:rsidRDefault="00E235EB" w:rsidP="00E862A3">
      <w:pPr>
        <w:pStyle w:val="13"/>
        <w:numPr>
          <w:ilvl w:val="0"/>
          <w:numId w:val="157"/>
        </w:numPr>
        <w:tabs>
          <w:tab w:val="left" w:pos="529"/>
        </w:tabs>
        <w:spacing w:line="240" w:lineRule="auto"/>
        <w:jc w:val="both"/>
        <w:rPr>
          <w:color w:val="auto"/>
          <w:sz w:val="24"/>
          <w:szCs w:val="24"/>
        </w:rPr>
      </w:pPr>
      <w:r w:rsidRPr="00371CC0">
        <w:rPr>
          <w:color w:val="auto"/>
          <w:sz w:val="24"/>
          <w:szCs w:val="24"/>
        </w:rPr>
        <w:t>Патриотическое воспитание:</w:t>
      </w:r>
    </w:p>
    <w:p w:rsidR="00A57638" w:rsidRPr="00371CC0" w:rsidRDefault="00E235EB">
      <w:pPr>
        <w:pStyle w:val="13"/>
        <w:spacing w:after="60" w:line="240" w:lineRule="auto"/>
        <w:jc w:val="both"/>
        <w:rPr>
          <w:color w:val="auto"/>
          <w:sz w:val="24"/>
          <w:szCs w:val="24"/>
        </w:rPr>
      </w:pPr>
      <w:r w:rsidRPr="00371CC0">
        <w:rPr>
          <w:color w:val="auto"/>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371CC0" w:rsidRDefault="00E235EB">
      <w:pPr>
        <w:pStyle w:val="13"/>
        <w:spacing w:line="240" w:lineRule="auto"/>
        <w:jc w:val="both"/>
        <w:rPr>
          <w:color w:val="auto"/>
          <w:sz w:val="24"/>
          <w:szCs w:val="24"/>
        </w:rPr>
      </w:pPr>
      <w:r w:rsidRPr="00371CC0">
        <w:rPr>
          <w:color w:val="auto"/>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A57638" w:rsidRPr="00371CC0" w:rsidRDefault="00E235EB" w:rsidP="00E862A3">
      <w:pPr>
        <w:pStyle w:val="13"/>
        <w:numPr>
          <w:ilvl w:val="0"/>
          <w:numId w:val="157"/>
        </w:numPr>
        <w:tabs>
          <w:tab w:val="left" w:pos="538"/>
        </w:tabs>
        <w:spacing w:line="240" w:lineRule="auto"/>
        <w:jc w:val="both"/>
        <w:rPr>
          <w:color w:val="auto"/>
          <w:sz w:val="24"/>
          <w:szCs w:val="24"/>
        </w:rPr>
      </w:pPr>
      <w:r w:rsidRPr="00371CC0">
        <w:rPr>
          <w:color w:val="auto"/>
          <w:sz w:val="24"/>
          <w:szCs w:val="24"/>
        </w:rPr>
        <w:t>Гражданское воспитание:</w:t>
      </w:r>
    </w:p>
    <w:p w:rsidR="00A57638" w:rsidRPr="00371CC0" w:rsidRDefault="00E235EB">
      <w:pPr>
        <w:pStyle w:val="13"/>
        <w:spacing w:line="240" w:lineRule="auto"/>
        <w:jc w:val="both"/>
        <w:rPr>
          <w:color w:val="auto"/>
          <w:sz w:val="24"/>
          <w:szCs w:val="24"/>
        </w:rPr>
      </w:pPr>
      <w:r w:rsidRPr="00371CC0">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371CC0" w:rsidRDefault="00E235EB">
      <w:pPr>
        <w:pStyle w:val="13"/>
        <w:spacing w:line="240" w:lineRule="auto"/>
        <w:jc w:val="both"/>
        <w:rPr>
          <w:color w:val="auto"/>
          <w:sz w:val="24"/>
          <w:szCs w:val="24"/>
        </w:rPr>
      </w:pPr>
      <w:r w:rsidRPr="00371CC0">
        <w:rPr>
          <w:color w:val="auto"/>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57638" w:rsidRPr="00371CC0" w:rsidRDefault="00E235EB">
      <w:pPr>
        <w:pStyle w:val="13"/>
        <w:spacing w:line="240" w:lineRule="auto"/>
        <w:jc w:val="both"/>
        <w:rPr>
          <w:color w:val="auto"/>
          <w:sz w:val="24"/>
          <w:szCs w:val="24"/>
        </w:rPr>
      </w:pPr>
      <w:r w:rsidRPr="00371CC0">
        <w:rPr>
          <w:color w:val="auto"/>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A57638" w:rsidRPr="00371CC0" w:rsidRDefault="00E235EB">
      <w:pPr>
        <w:pStyle w:val="13"/>
        <w:spacing w:line="240" w:lineRule="auto"/>
        <w:jc w:val="both"/>
        <w:rPr>
          <w:color w:val="auto"/>
          <w:sz w:val="24"/>
          <w:szCs w:val="24"/>
        </w:rPr>
      </w:pPr>
      <w:r w:rsidRPr="00371CC0">
        <w:rPr>
          <w:color w:val="auto"/>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A57638" w:rsidRPr="00371CC0" w:rsidRDefault="00E235EB" w:rsidP="00E862A3">
      <w:pPr>
        <w:pStyle w:val="13"/>
        <w:numPr>
          <w:ilvl w:val="0"/>
          <w:numId w:val="157"/>
        </w:numPr>
        <w:tabs>
          <w:tab w:val="left" w:pos="538"/>
        </w:tabs>
        <w:spacing w:line="240" w:lineRule="auto"/>
        <w:jc w:val="both"/>
        <w:rPr>
          <w:color w:val="auto"/>
          <w:sz w:val="24"/>
          <w:szCs w:val="24"/>
        </w:rPr>
      </w:pPr>
      <w:r w:rsidRPr="00371CC0">
        <w:rPr>
          <w:color w:val="auto"/>
          <w:sz w:val="24"/>
          <w:szCs w:val="24"/>
        </w:rPr>
        <w:t>Духовно-нравственное воспитание:</w:t>
      </w:r>
    </w:p>
    <w:p w:rsidR="00A57638" w:rsidRPr="00371CC0" w:rsidRDefault="00E235EB">
      <w:pPr>
        <w:pStyle w:val="13"/>
        <w:spacing w:line="240" w:lineRule="auto"/>
        <w:jc w:val="both"/>
        <w:rPr>
          <w:color w:val="auto"/>
          <w:sz w:val="24"/>
          <w:szCs w:val="24"/>
        </w:rPr>
      </w:pPr>
      <w:r w:rsidRPr="00371CC0">
        <w:rPr>
          <w:color w:val="auto"/>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371CC0" w:rsidRDefault="00E235EB">
      <w:pPr>
        <w:pStyle w:val="13"/>
        <w:spacing w:line="240" w:lineRule="auto"/>
        <w:jc w:val="both"/>
        <w:rPr>
          <w:color w:val="auto"/>
          <w:sz w:val="24"/>
          <w:szCs w:val="24"/>
        </w:rPr>
      </w:pPr>
      <w:r w:rsidRPr="00371CC0">
        <w:rPr>
          <w:color w:val="auto"/>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A57638" w:rsidRPr="00371CC0" w:rsidRDefault="00E235EB">
      <w:pPr>
        <w:pStyle w:val="13"/>
        <w:spacing w:line="240" w:lineRule="auto"/>
        <w:jc w:val="both"/>
        <w:rPr>
          <w:color w:val="auto"/>
          <w:sz w:val="24"/>
          <w:szCs w:val="24"/>
        </w:rPr>
      </w:pPr>
      <w:r w:rsidRPr="00371CC0">
        <w:rPr>
          <w:color w:val="auto"/>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A57638" w:rsidRPr="00371CC0" w:rsidRDefault="00E235EB" w:rsidP="00E862A3">
      <w:pPr>
        <w:pStyle w:val="13"/>
        <w:numPr>
          <w:ilvl w:val="0"/>
          <w:numId w:val="157"/>
        </w:numPr>
        <w:tabs>
          <w:tab w:val="left" w:pos="538"/>
        </w:tabs>
        <w:spacing w:line="240" w:lineRule="auto"/>
        <w:jc w:val="both"/>
        <w:rPr>
          <w:color w:val="auto"/>
          <w:sz w:val="24"/>
          <w:szCs w:val="24"/>
        </w:rPr>
      </w:pPr>
      <w:r w:rsidRPr="00371CC0">
        <w:rPr>
          <w:color w:val="auto"/>
          <w:sz w:val="24"/>
          <w:szCs w:val="24"/>
        </w:rPr>
        <w:t>Эстетическое воспитание:</w:t>
      </w:r>
    </w:p>
    <w:p w:rsidR="00A57638" w:rsidRPr="00371CC0" w:rsidRDefault="00E235EB">
      <w:pPr>
        <w:pStyle w:val="13"/>
        <w:spacing w:line="240" w:lineRule="auto"/>
        <w:jc w:val="both"/>
        <w:rPr>
          <w:color w:val="auto"/>
          <w:sz w:val="24"/>
          <w:szCs w:val="24"/>
        </w:rPr>
      </w:pPr>
      <w:r w:rsidRPr="00371CC0">
        <w:rPr>
          <w:color w:val="auto"/>
          <w:sz w:val="24"/>
          <w:szCs w:val="24"/>
        </w:rPr>
        <w:t>формирование гармоничной личности, развитие способности воспринимать, ценить и создавать прекрасное в повседневной жизни;</w:t>
      </w:r>
    </w:p>
    <w:p w:rsidR="00A57638" w:rsidRPr="00371CC0" w:rsidRDefault="00E235EB">
      <w:pPr>
        <w:pStyle w:val="13"/>
        <w:spacing w:line="240" w:lineRule="auto"/>
        <w:jc w:val="both"/>
        <w:rPr>
          <w:color w:val="auto"/>
          <w:sz w:val="24"/>
          <w:szCs w:val="24"/>
        </w:rPr>
      </w:pPr>
      <w:r w:rsidRPr="00371CC0">
        <w:rPr>
          <w:color w:val="auto"/>
          <w:sz w:val="24"/>
          <w:szCs w:val="24"/>
        </w:rPr>
        <w:t>понимание взаимозависимости счастливого юношества и безопасного личного поведения в повседневной жизни.</w:t>
      </w:r>
    </w:p>
    <w:p w:rsidR="00A57638" w:rsidRPr="00371CC0" w:rsidRDefault="00E235EB" w:rsidP="00E862A3">
      <w:pPr>
        <w:pStyle w:val="13"/>
        <w:numPr>
          <w:ilvl w:val="0"/>
          <w:numId w:val="157"/>
        </w:numPr>
        <w:tabs>
          <w:tab w:val="left" w:pos="534"/>
        </w:tabs>
        <w:spacing w:line="240" w:lineRule="auto"/>
        <w:jc w:val="both"/>
        <w:rPr>
          <w:color w:val="auto"/>
          <w:sz w:val="24"/>
          <w:szCs w:val="24"/>
        </w:rPr>
      </w:pPr>
      <w:r w:rsidRPr="00371CC0">
        <w:rPr>
          <w:color w:val="auto"/>
          <w:sz w:val="24"/>
          <w:szCs w:val="24"/>
        </w:rPr>
        <w:t>Ценности научного познания:</w:t>
      </w:r>
    </w:p>
    <w:p w:rsidR="00A57638" w:rsidRPr="00371CC0" w:rsidRDefault="00E235EB">
      <w:pPr>
        <w:pStyle w:val="13"/>
        <w:spacing w:line="240" w:lineRule="auto"/>
        <w:jc w:val="both"/>
        <w:rPr>
          <w:color w:val="auto"/>
          <w:sz w:val="24"/>
          <w:szCs w:val="24"/>
        </w:rPr>
      </w:pPr>
      <w:r w:rsidRPr="00371CC0">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371CC0" w:rsidRDefault="00E235EB">
      <w:pPr>
        <w:pStyle w:val="13"/>
        <w:spacing w:line="240" w:lineRule="auto"/>
        <w:jc w:val="both"/>
        <w:rPr>
          <w:color w:val="auto"/>
          <w:sz w:val="24"/>
          <w:szCs w:val="24"/>
        </w:rPr>
      </w:pPr>
      <w:r w:rsidRPr="00371CC0">
        <w:rPr>
          <w:color w:val="auto"/>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7638" w:rsidRPr="00371CC0" w:rsidRDefault="00E235EB">
      <w:pPr>
        <w:pStyle w:val="13"/>
        <w:spacing w:line="240" w:lineRule="auto"/>
        <w:jc w:val="both"/>
        <w:rPr>
          <w:color w:val="auto"/>
          <w:sz w:val="24"/>
          <w:szCs w:val="24"/>
        </w:rPr>
      </w:pPr>
      <w:r w:rsidRPr="00371CC0">
        <w:rPr>
          <w:color w:val="auto"/>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57638" w:rsidRPr="00371CC0" w:rsidRDefault="00E235EB" w:rsidP="00E862A3">
      <w:pPr>
        <w:pStyle w:val="13"/>
        <w:numPr>
          <w:ilvl w:val="0"/>
          <w:numId w:val="157"/>
        </w:numPr>
        <w:tabs>
          <w:tab w:val="left" w:pos="529"/>
        </w:tabs>
        <w:spacing w:line="240" w:lineRule="auto"/>
        <w:jc w:val="both"/>
        <w:rPr>
          <w:color w:val="auto"/>
          <w:sz w:val="24"/>
          <w:szCs w:val="24"/>
        </w:rPr>
      </w:pPr>
      <w:r w:rsidRPr="00371CC0">
        <w:rPr>
          <w:color w:val="auto"/>
          <w:sz w:val="24"/>
          <w:szCs w:val="24"/>
        </w:rPr>
        <w:t>Физическое воспитание, формирование культуры здоровья и эмоционального благополучия:</w:t>
      </w:r>
    </w:p>
    <w:p w:rsidR="00A57638" w:rsidRPr="00371CC0" w:rsidRDefault="00E235EB">
      <w:pPr>
        <w:pStyle w:val="13"/>
        <w:spacing w:line="240" w:lineRule="auto"/>
        <w:jc w:val="both"/>
        <w:rPr>
          <w:color w:val="auto"/>
          <w:sz w:val="24"/>
          <w:szCs w:val="24"/>
        </w:rPr>
      </w:pPr>
      <w:r w:rsidRPr="00371CC0">
        <w:rPr>
          <w:color w:val="auto"/>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A57638" w:rsidRPr="00371CC0" w:rsidRDefault="00E235EB" w:rsidP="00FE3D18">
      <w:pPr>
        <w:pStyle w:val="13"/>
        <w:spacing w:line="240" w:lineRule="auto"/>
        <w:jc w:val="both"/>
        <w:rPr>
          <w:color w:val="auto"/>
          <w:sz w:val="24"/>
          <w:szCs w:val="24"/>
        </w:rPr>
      </w:pPr>
      <w:r w:rsidRPr="00371CC0">
        <w:rPr>
          <w:color w:val="auto"/>
          <w:sz w:val="24"/>
          <w:szCs w:val="24"/>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w:t>
      </w:r>
      <w:r w:rsidRPr="00371CC0">
        <w:rPr>
          <w:rStyle w:val="23"/>
          <w:color w:val="auto"/>
          <w:sz w:val="24"/>
          <w:szCs w:val="24"/>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A57638" w:rsidRPr="00371CC0" w:rsidRDefault="00E235EB" w:rsidP="00FE3D18">
      <w:pPr>
        <w:pStyle w:val="-"/>
        <w:spacing w:line="240" w:lineRule="auto"/>
        <w:rPr>
          <w:sz w:val="24"/>
          <w:szCs w:val="24"/>
        </w:rPr>
      </w:pPr>
      <w:r w:rsidRPr="00371CC0">
        <w:rPr>
          <w:sz w:val="24"/>
          <w:szCs w:val="24"/>
        </w:rPr>
        <w:t>умение принимать себя и других, не осуждая;</w:t>
      </w:r>
    </w:p>
    <w:p w:rsidR="00A57638" w:rsidRPr="00371CC0" w:rsidRDefault="00E235EB" w:rsidP="00FE3D18">
      <w:pPr>
        <w:pStyle w:val="-"/>
        <w:spacing w:line="240" w:lineRule="auto"/>
        <w:rPr>
          <w:sz w:val="24"/>
          <w:szCs w:val="24"/>
        </w:rPr>
      </w:pPr>
      <w:r w:rsidRPr="00371CC0">
        <w:rPr>
          <w:sz w:val="24"/>
          <w:szCs w:val="24"/>
        </w:rPr>
        <w:t>умение осознавать эмоциональное состояние своё и других, уметь управлять собственным эмоциональным состоянием;</w:t>
      </w:r>
    </w:p>
    <w:p w:rsidR="00A57638" w:rsidRPr="00371CC0" w:rsidRDefault="00E235EB" w:rsidP="00FE3D18">
      <w:pPr>
        <w:pStyle w:val="-"/>
        <w:spacing w:line="240" w:lineRule="auto"/>
        <w:rPr>
          <w:sz w:val="24"/>
          <w:szCs w:val="24"/>
        </w:rPr>
      </w:pPr>
      <w:r w:rsidRPr="00371CC0">
        <w:rPr>
          <w:sz w:val="24"/>
          <w:szCs w:val="24"/>
        </w:rPr>
        <w:t>сформированность навыка рефлексии, признание своего права на ошибку и такого же права другого человека.</w:t>
      </w:r>
    </w:p>
    <w:p w:rsidR="00A57638" w:rsidRPr="00371CC0" w:rsidRDefault="00E235EB" w:rsidP="00E862A3">
      <w:pPr>
        <w:pStyle w:val="-"/>
        <w:numPr>
          <w:ilvl w:val="0"/>
          <w:numId w:val="157"/>
        </w:numPr>
        <w:spacing w:line="240" w:lineRule="auto"/>
        <w:rPr>
          <w:sz w:val="24"/>
          <w:szCs w:val="24"/>
        </w:rPr>
      </w:pPr>
      <w:r w:rsidRPr="00371CC0">
        <w:rPr>
          <w:sz w:val="24"/>
          <w:szCs w:val="24"/>
        </w:rPr>
        <w:t>Трудовое воспитание:</w:t>
      </w:r>
    </w:p>
    <w:p w:rsidR="00A57638" w:rsidRPr="00371CC0" w:rsidRDefault="00E235EB" w:rsidP="00FE3D18">
      <w:pPr>
        <w:pStyle w:val="-"/>
        <w:spacing w:line="240" w:lineRule="auto"/>
        <w:rPr>
          <w:sz w:val="24"/>
          <w:szCs w:val="24"/>
        </w:rPr>
      </w:pPr>
      <w:r w:rsidRPr="00371CC0">
        <w:rPr>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371CC0" w:rsidRDefault="00E235EB" w:rsidP="00FE3D18">
      <w:pPr>
        <w:pStyle w:val="-"/>
        <w:spacing w:line="240" w:lineRule="auto"/>
        <w:rPr>
          <w:sz w:val="24"/>
          <w:szCs w:val="24"/>
        </w:rPr>
      </w:pPr>
      <w:r w:rsidRPr="00371CC0">
        <w:rPr>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A57638" w:rsidRPr="00371CC0" w:rsidRDefault="00E235EB" w:rsidP="00FE3D18">
      <w:pPr>
        <w:pStyle w:val="-"/>
        <w:spacing w:line="240" w:lineRule="auto"/>
        <w:rPr>
          <w:sz w:val="24"/>
          <w:szCs w:val="24"/>
        </w:rPr>
      </w:pPr>
      <w:r w:rsidRPr="00371CC0">
        <w:rPr>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57638" w:rsidRPr="00371CC0" w:rsidRDefault="00E235EB" w:rsidP="00FE3D18">
      <w:pPr>
        <w:pStyle w:val="-"/>
        <w:spacing w:line="240" w:lineRule="auto"/>
        <w:rPr>
          <w:sz w:val="24"/>
          <w:szCs w:val="24"/>
        </w:rPr>
      </w:pPr>
      <w:r w:rsidRPr="00371CC0">
        <w:rPr>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A57638" w:rsidRPr="00371CC0" w:rsidRDefault="00E235EB" w:rsidP="00E862A3">
      <w:pPr>
        <w:pStyle w:val="-"/>
        <w:numPr>
          <w:ilvl w:val="0"/>
          <w:numId w:val="157"/>
        </w:numPr>
        <w:spacing w:line="240" w:lineRule="auto"/>
        <w:rPr>
          <w:sz w:val="24"/>
          <w:szCs w:val="24"/>
        </w:rPr>
      </w:pPr>
      <w:r w:rsidRPr="00371CC0">
        <w:rPr>
          <w:sz w:val="24"/>
          <w:szCs w:val="24"/>
        </w:rPr>
        <w:t>Экологическое воспитание:</w:t>
      </w:r>
    </w:p>
    <w:p w:rsidR="00A57638" w:rsidRPr="00371CC0" w:rsidRDefault="00E235EB" w:rsidP="00FE3D18">
      <w:pPr>
        <w:pStyle w:val="-"/>
        <w:spacing w:line="240" w:lineRule="auto"/>
        <w:rPr>
          <w:sz w:val="24"/>
          <w:szCs w:val="24"/>
        </w:rPr>
      </w:pPr>
      <w:r w:rsidRPr="00371CC0">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371CC0">
        <w:rPr>
          <w:rStyle w:val="a7"/>
          <w:rFonts w:eastAsia="Courier New"/>
          <w:color w:val="auto"/>
          <w:sz w:val="24"/>
          <w:szCs w:val="24"/>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371CC0" w:rsidRDefault="00E235EB" w:rsidP="00FE3D18">
      <w:pPr>
        <w:pStyle w:val="13"/>
        <w:spacing w:line="240" w:lineRule="auto"/>
        <w:jc w:val="both"/>
        <w:rPr>
          <w:color w:val="auto"/>
          <w:sz w:val="24"/>
          <w:szCs w:val="24"/>
        </w:rPr>
      </w:pPr>
      <w:r w:rsidRPr="00371CC0">
        <w:rPr>
          <w:color w:val="auto"/>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FE3D18" w:rsidRPr="00371CC0" w:rsidRDefault="00FE3D18" w:rsidP="00FE3D18">
      <w:pPr>
        <w:pStyle w:val="af5"/>
        <w:rPr>
          <w:rFonts w:ascii="Times New Roman" w:hAnsi="Times New Roman" w:cs="Times New Roman"/>
          <w:sz w:val="24"/>
          <w:szCs w:val="24"/>
        </w:rPr>
      </w:pPr>
      <w:bookmarkStart w:id="819" w:name="bookmark1852"/>
    </w:p>
    <w:p w:rsidR="00A57638" w:rsidRPr="00371CC0" w:rsidRDefault="00E235EB" w:rsidP="00FE3D18">
      <w:pPr>
        <w:pStyle w:val="af5"/>
        <w:rPr>
          <w:rFonts w:ascii="Times New Roman" w:hAnsi="Times New Roman" w:cs="Times New Roman"/>
          <w:sz w:val="24"/>
          <w:szCs w:val="24"/>
        </w:rPr>
      </w:pPr>
      <w:r w:rsidRPr="00371CC0">
        <w:rPr>
          <w:rFonts w:ascii="Times New Roman" w:hAnsi="Times New Roman" w:cs="Times New Roman"/>
          <w:sz w:val="24"/>
          <w:szCs w:val="24"/>
        </w:rPr>
        <w:t>МЕТАПРЕДМЕТНЫЕ РЕЗУЛЬТАТЫ</w:t>
      </w:r>
      <w:bookmarkEnd w:id="819"/>
    </w:p>
    <w:p w:rsidR="00A57638" w:rsidRPr="00371CC0" w:rsidRDefault="00E235EB">
      <w:pPr>
        <w:pStyle w:val="13"/>
        <w:spacing w:line="240" w:lineRule="auto"/>
        <w:jc w:val="both"/>
        <w:rPr>
          <w:color w:val="auto"/>
          <w:sz w:val="24"/>
          <w:szCs w:val="24"/>
        </w:rPr>
      </w:pPr>
      <w:r w:rsidRPr="00371CC0">
        <w:rPr>
          <w:color w:val="auto"/>
          <w:sz w:val="24"/>
          <w:szCs w:val="24"/>
        </w:rPr>
        <w:t>Метапредметные результаты характеризуют сформирован- 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A57638" w:rsidRPr="00371CC0" w:rsidRDefault="00E235EB">
      <w:pPr>
        <w:pStyle w:val="13"/>
        <w:spacing w:line="240" w:lineRule="auto"/>
        <w:jc w:val="both"/>
        <w:rPr>
          <w:color w:val="auto"/>
          <w:sz w:val="24"/>
          <w:szCs w:val="24"/>
        </w:rPr>
      </w:pPr>
      <w:r w:rsidRPr="00371CC0">
        <w:rPr>
          <w:color w:val="auto"/>
          <w:sz w:val="24"/>
          <w:szCs w:val="24"/>
        </w:rPr>
        <w:t>Метапредметные результаты, формируемые в ходе изучения учебного предмета ОБЖ, должны отражать:</w:t>
      </w:r>
    </w:p>
    <w:p w:rsidR="00A57638" w:rsidRPr="00371CC0" w:rsidRDefault="00E235EB">
      <w:pPr>
        <w:pStyle w:val="13"/>
        <w:spacing w:line="240" w:lineRule="auto"/>
        <w:jc w:val="both"/>
        <w:rPr>
          <w:color w:val="auto"/>
          <w:sz w:val="24"/>
          <w:szCs w:val="24"/>
        </w:rPr>
      </w:pPr>
      <w:r w:rsidRPr="00371CC0">
        <w:rPr>
          <w:color w:val="auto"/>
          <w:sz w:val="24"/>
          <w:szCs w:val="24"/>
        </w:rPr>
        <w:t>1. Овладение универсальными познавательными действиями.</w:t>
      </w:r>
    </w:p>
    <w:p w:rsidR="00A57638" w:rsidRPr="00371CC0" w:rsidRDefault="00E235EB">
      <w:pPr>
        <w:pStyle w:val="13"/>
        <w:spacing w:line="240" w:lineRule="auto"/>
        <w:jc w:val="both"/>
        <w:rPr>
          <w:color w:val="auto"/>
          <w:sz w:val="24"/>
          <w:szCs w:val="24"/>
        </w:rPr>
      </w:pPr>
      <w:r w:rsidRPr="00371CC0">
        <w:rPr>
          <w:color w:val="auto"/>
          <w:sz w:val="24"/>
          <w:szCs w:val="24"/>
        </w:rPr>
        <w:t>Базовые логические действия:</w:t>
      </w:r>
    </w:p>
    <w:p w:rsidR="00A57638" w:rsidRPr="00371CC0" w:rsidRDefault="00E235EB">
      <w:pPr>
        <w:pStyle w:val="13"/>
        <w:spacing w:line="240" w:lineRule="auto"/>
        <w:jc w:val="both"/>
        <w:rPr>
          <w:color w:val="auto"/>
          <w:sz w:val="24"/>
          <w:szCs w:val="24"/>
        </w:rPr>
      </w:pPr>
      <w:r w:rsidRPr="00371CC0">
        <w:rPr>
          <w:color w:val="auto"/>
          <w:sz w:val="24"/>
          <w:szCs w:val="24"/>
        </w:rPr>
        <w:t>выявлять и характеризовать существенные признаки объектов (явлений);</w:t>
      </w:r>
    </w:p>
    <w:p w:rsidR="00A57638" w:rsidRPr="00371CC0" w:rsidRDefault="00E235EB">
      <w:pPr>
        <w:pStyle w:val="13"/>
        <w:spacing w:line="240" w:lineRule="auto"/>
        <w:jc w:val="both"/>
        <w:rPr>
          <w:color w:val="auto"/>
          <w:sz w:val="24"/>
          <w:szCs w:val="24"/>
        </w:rPr>
      </w:pPr>
      <w:r w:rsidRPr="00371CC0">
        <w:rPr>
          <w:color w:val="auto"/>
          <w:sz w:val="24"/>
          <w:szCs w:val="24"/>
        </w:rPr>
        <w:t>устанавливать существенный признак классификации, основания для обобщения и сравнения, критерии проводимого анализа;</w:t>
      </w:r>
    </w:p>
    <w:p w:rsidR="00A57638" w:rsidRPr="00371CC0" w:rsidRDefault="00E235EB">
      <w:pPr>
        <w:pStyle w:val="13"/>
        <w:spacing w:line="240" w:lineRule="auto"/>
        <w:jc w:val="both"/>
        <w:rPr>
          <w:color w:val="auto"/>
          <w:sz w:val="24"/>
          <w:szCs w:val="24"/>
        </w:rPr>
      </w:pPr>
      <w:r w:rsidRPr="00371CC0">
        <w:rPr>
          <w:color w:val="auto"/>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371CC0" w:rsidRDefault="00E235EB">
      <w:pPr>
        <w:pStyle w:val="13"/>
        <w:spacing w:line="240" w:lineRule="auto"/>
        <w:jc w:val="both"/>
        <w:rPr>
          <w:color w:val="auto"/>
          <w:sz w:val="24"/>
          <w:szCs w:val="24"/>
        </w:rPr>
      </w:pPr>
      <w:r w:rsidRPr="00371CC0">
        <w:rPr>
          <w:color w:val="auto"/>
          <w:sz w:val="24"/>
          <w:szCs w:val="24"/>
        </w:rPr>
        <w:t>выявлять дефициты информации, данных, необходимых для решения поставленной задачи;</w:t>
      </w:r>
    </w:p>
    <w:p w:rsidR="00A57638" w:rsidRPr="00371CC0" w:rsidRDefault="00E235EB">
      <w:pPr>
        <w:pStyle w:val="13"/>
        <w:spacing w:line="240" w:lineRule="auto"/>
        <w:ind w:firstLine="280"/>
        <w:jc w:val="both"/>
        <w:rPr>
          <w:color w:val="auto"/>
          <w:sz w:val="24"/>
          <w:szCs w:val="24"/>
        </w:rPr>
      </w:pPr>
      <w:r w:rsidRPr="00371CC0">
        <w:rPr>
          <w:color w:val="auto"/>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371CC0" w:rsidRDefault="00E235EB">
      <w:pPr>
        <w:pStyle w:val="13"/>
        <w:spacing w:line="240" w:lineRule="auto"/>
        <w:ind w:firstLine="280"/>
        <w:jc w:val="both"/>
        <w:rPr>
          <w:color w:val="auto"/>
          <w:sz w:val="24"/>
          <w:szCs w:val="24"/>
        </w:rPr>
      </w:pPr>
      <w:r w:rsidRPr="00371CC0">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371CC0" w:rsidRDefault="00E235EB">
      <w:pPr>
        <w:pStyle w:val="13"/>
        <w:spacing w:line="240" w:lineRule="auto"/>
        <w:ind w:firstLine="280"/>
        <w:jc w:val="both"/>
        <w:rPr>
          <w:color w:val="auto"/>
          <w:sz w:val="24"/>
          <w:szCs w:val="24"/>
        </w:rPr>
      </w:pPr>
      <w:r w:rsidRPr="00371CC0">
        <w:rPr>
          <w:color w:val="auto"/>
          <w:sz w:val="24"/>
          <w:szCs w:val="24"/>
        </w:rPr>
        <w:t>Базовые исследовательские действия:</w:t>
      </w:r>
    </w:p>
    <w:p w:rsidR="00A57638" w:rsidRPr="00371CC0" w:rsidRDefault="00E235EB">
      <w:pPr>
        <w:pStyle w:val="13"/>
        <w:spacing w:line="240" w:lineRule="auto"/>
        <w:ind w:firstLine="280"/>
        <w:jc w:val="both"/>
        <w:rPr>
          <w:color w:val="auto"/>
          <w:sz w:val="24"/>
          <w:szCs w:val="24"/>
        </w:rPr>
      </w:pPr>
      <w:r w:rsidRPr="00371CC0">
        <w:rPr>
          <w:color w:val="auto"/>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A57638" w:rsidRPr="00371CC0" w:rsidRDefault="00E235EB">
      <w:pPr>
        <w:pStyle w:val="13"/>
        <w:spacing w:line="240" w:lineRule="auto"/>
        <w:ind w:firstLine="280"/>
        <w:jc w:val="both"/>
        <w:rPr>
          <w:color w:val="auto"/>
          <w:sz w:val="24"/>
          <w:szCs w:val="24"/>
        </w:rPr>
      </w:pPr>
      <w:r w:rsidRPr="00371CC0">
        <w:rPr>
          <w:color w:val="auto"/>
          <w:sz w:val="24"/>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A57638" w:rsidRPr="00371CC0" w:rsidRDefault="00E235EB">
      <w:pPr>
        <w:pStyle w:val="13"/>
        <w:spacing w:line="240" w:lineRule="auto"/>
        <w:ind w:firstLine="280"/>
        <w:jc w:val="both"/>
        <w:rPr>
          <w:color w:val="auto"/>
          <w:sz w:val="24"/>
          <w:szCs w:val="24"/>
        </w:rPr>
      </w:pPr>
      <w:r w:rsidRPr="00371CC0">
        <w:rPr>
          <w:color w:val="auto"/>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A57638" w:rsidRPr="00371CC0" w:rsidRDefault="00E235EB">
      <w:pPr>
        <w:pStyle w:val="13"/>
        <w:spacing w:line="240" w:lineRule="auto"/>
        <w:ind w:firstLine="280"/>
        <w:jc w:val="both"/>
        <w:rPr>
          <w:color w:val="auto"/>
          <w:sz w:val="24"/>
          <w:szCs w:val="24"/>
        </w:rPr>
      </w:pPr>
      <w:r w:rsidRPr="00371CC0">
        <w:rPr>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371CC0" w:rsidRDefault="00E235EB">
      <w:pPr>
        <w:pStyle w:val="13"/>
        <w:spacing w:line="240" w:lineRule="auto"/>
        <w:ind w:firstLine="280"/>
        <w:jc w:val="both"/>
        <w:rPr>
          <w:color w:val="auto"/>
          <w:sz w:val="24"/>
          <w:szCs w:val="24"/>
        </w:rPr>
      </w:pPr>
      <w:r w:rsidRPr="00371CC0">
        <w:rPr>
          <w:color w:val="auto"/>
          <w:sz w:val="24"/>
          <w:szCs w:val="24"/>
        </w:rPr>
        <w:t>Работа с информацией:</w:t>
      </w:r>
    </w:p>
    <w:p w:rsidR="00A57638" w:rsidRPr="00371CC0" w:rsidRDefault="00E235EB">
      <w:pPr>
        <w:pStyle w:val="13"/>
        <w:spacing w:line="240" w:lineRule="auto"/>
        <w:ind w:firstLine="280"/>
        <w:jc w:val="both"/>
        <w:rPr>
          <w:color w:val="auto"/>
          <w:sz w:val="24"/>
          <w:szCs w:val="24"/>
        </w:rPr>
      </w:pPr>
      <w:r w:rsidRPr="00371CC0">
        <w:rPr>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371CC0" w:rsidRDefault="00E235EB">
      <w:pPr>
        <w:pStyle w:val="13"/>
        <w:spacing w:line="240" w:lineRule="auto"/>
        <w:ind w:firstLine="280"/>
        <w:jc w:val="both"/>
        <w:rPr>
          <w:color w:val="auto"/>
          <w:sz w:val="24"/>
          <w:szCs w:val="24"/>
        </w:rPr>
      </w:pPr>
      <w:r w:rsidRPr="00371CC0">
        <w:rPr>
          <w:color w:val="auto"/>
          <w:sz w:val="24"/>
          <w:szCs w:val="24"/>
        </w:rPr>
        <w:t>выбирать, анализировать, систематизировать и интерпретировать информацию различных видов и форм представления;</w:t>
      </w:r>
    </w:p>
    <w:p w:rsidR="00A57638" w:rsidRPr="00371CC0" w:rsidRDefault="00E235EB">
      <w:pPr>
        <w:pStyle w:val="13"/>
        <w:spacing w:line="240" w:lineRule="auto"/>
        <w:ind w:firstLine="280"/>
        <w:jc w:val="both"/>
        <w:rPr>
          <w:color w:val="auto"/>
          <w:sz w:val="24"/>
          <w:szCs w:val="24"/>
        </w:rPr>
      </w:pPr>
      <w:r w:rsidRPr="00371CC0">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57638" w:rsidRPr="00371CC0" w:rsidRDefault="00E235EB">
      <w:pPr>
        <w:pStyle w:val="13"/>
        <w:spacing w:line="240" w:lineRule="auto"/>
        <w:ind w:firstLine="280"/>
        <w:jc w:val="both"/>
        <w:rPr>
          <w:color w:val="auto"/>
          <w:sz w:val="24"/>
          <w:szCs w:val="24"/>
        </w:rPr>
      </w:pPr>
      <w:r w:rsidRPr="00371CC0">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371CC0" w:rsidRDefault="00E235EB">
      <w:pPr>
        <w:pStyle w:val="13"/>
        <w:spacing w:line="240" w:lineRule="auto"/>
        <w:ind w:firstLine="280"/>
        <w:jc w:val="both"/>
        <w:rPr>
          <w:color w:val="auto"/>
          <w:sz w:val="24"/>
          <w:szCs w:val="24"/>
        </w:rPr>
      </w:pPr>
      <w:r w:rsidRPr="00371CC0">
        <w:rPr>
          <w:color w:val="auto"/>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A57638" w:rsidRPr="00371CC0" w:rsidRDefault="00E235EB">
      <w:pPr>
        <w:pStyle w:val="13"/>
        <w:spacing w:line="240" w:lineRule="auto"/>
        <w:ind w:firstLine="280"/>
        <w:jc w:val="both"/>
        <w:rPr>
          <w:color w:val="auto"/>
          <w:sz w:val="24"/>
          <w:szCs w:val="24"/>
        </w:rPr>
      </w:pPr>
      <w:r w:rsidRPr="00371CC0">
        <w:rPr>
          <w:color w:val="auto"/>
          <w:sz w:val="24"/>
          <w:szCs w:val="24"/>
        </w:rPr>
        <w:t>эффективно запоминать и систематизировать информацию.</w:t>
      </w:r>
    </w:p>
    <w:p w:rsidR="00A57638" w:rsidRPr="00371CC0" w:rsidRDefault="00E235EB">
      <w:pPr>
        <w:pStyle w:val="13"/>
        <w:spacing w:line="240" w:lineRule="auto"/>
        <w:ind w:firstLine="280"/>
        <w:jc w:val="both"/>
        <w:rPr>
          <w:color w:val="auto"/>
          <w:sz w:val="24"/>
          <w:szCs w:val="24"/>
        </w:rPr>
      </w:pPr>
      <w:r w:rsidRPr="00371CC0">
        <w:rPr>
          <w:color w:val="auto"/>
          <w:sz w:val="24"/>
          <w:szCs w:val="24"/>
        </w:rPr>
        <w:t>Овладение системой универсальных познавательных действий обеспечивает сформированность когнитивных навыков обучающихся.</w:t>
      </w:r>
    </w:p>
    <w:p w:rsidR="00A57638" w:rsidRPr="00371CC0" w:rsidRDefault="00E235EB">
      <w:pPr>
        <w:pStyle w:val="13"/>
        <w:spacing w:line="240" w:lineRule="auto"/>
        <w:ind w:firstLine="280"/>
        <w:jc w:val="both"/>
        <w:rPr>
          <w:color w:val="auto"/>
          <w:sz w:val="24"/>
          <w:szCs w:val="24"/>
        </w:rPr>
      </w:pPr>
      <w:r w:rsidRPr="00371CC0">
        <w:rPr>
          <w:color w:val="auto"/>
          <w:sz w:val="24"/>
          <w:szCs w:val="24"/>
        </w:rPr>
        <w:t>Овладение универсальными коммуникативными действиями.</w:t>
      </w:r>
    </w:p>
    <w:p w:rsidR="00A57638" w:rsidRPr="00371CC0" w:rsidRDefault="00E235EB">
      <w:pPr>
        <w:pStyle w:val="13"/>
        <w:spacing w:line="240" w:lineRule="auto"/>
        <w:jc w:val="both"/>
        <w:rPr>
          <w:color w:val="auto"/>
          <w:sz w:val="24"/>
          <w:szCs w:val="24"/>
        </w:rPr>
      </w:pPr>
      <w:r w:rsidRPr="00371CC0">
        <w:rPr>
          <w:color w:val="auto"/>
          <w:sz w:val="24"/>
          <w:szCs w:val="24"/>
        </w:rPr>
        <w:t>Общение:</w:t>
      </w:r>
    </w:p>
    <w:p w:rsidR="00A57638" w:rsidRPr="00371CC0" w:rsidRDefault="00E235EB">
      <w:pPr>
        <w:pStyle w:val="13"/>
        <w:spacing w:line="240" w:lineRule="auto"/>
        <w:jc w:val="both"/>
        <w:rPr>
          <w:color w:val="auto"/>
          <w:sz w:val="24"/>
          <w:szCs w:val="24"/>
        </w:rPr>
      </w:pPr>
      <w:r w:rsidRPr="00371CC0">
        <w:rPr>
          <w:color w:val="auto"/>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A57638" w:rsidRPr="00371CC0" w:rsidRDefault="00E235EB">
      <w:pPr>
        <w:pStyle w:val="13"/>
        <w:spacing w:line="240" w:lineRule="auto"/>
        <w:jc w:val="both"/>
        <w:rPr>
          <w:color w:val="auto"/>
          <w:sz w:val="24"/>
          <w:szCs w:val="24"/>
        </w:rPr>
      </w:pPr>
      <w:r w:rsidRPr="00371CC0">
        <w:rPr>
          <w:color w:val="auto"/>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A57638" w:rsidRPr="00371CC0" w:rsidRDefault="00E235EB">
      <w:pPr>
        <w:pStyle w:val="13"/>
        <w:spacing w:line="240" w:lineRule="auto"/>
        <w:jc w:val="both"/>
        <w:rPr>
          <w:color w:val="auto"/>
          <w:sz w:val="24"/>
          <w:szCs w:val="24"/>
        </w:rPr>
      </w:pPr>
      <w:r w:rsidRPr="00371CC0">
        <w:rPr>
          <w:color w:val="auto"/>
          <w:sz w:val="24"/>
          <w:szCs w:val="24"/>
        </w:rPr>
        <w:t>сопоставлять свои суждения с суждениями других участников диалога, обнаруживать различие и сходство позиций;</w:t>
      </w:r>
    </w:p>
    <w:p w:rsidR="00A57638" w:rsidRPr="00371CC0" w:rsidRDefault="00E235EB">
      <w:pPr>
        <w:pStyle w:val="13"/>
        <w:spacing w:line="240" w:lineRule="auto"/>
        <w:jc w:val="both"/>
        <w:rPr>
          <w:color w:val="auto"/>
          <w:sz w:val="24"/>
          <w:szCs w:val="24"/>
        </w:rPr>
      </w:pPr>
      <w:r w:rsidRPr="00371CC0">
        <w:rPr>
          <w:color w:val="auto"/>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A57638" w:rsidRPr="00371CC0" w:rsidRDefault="00E235EB">
      <w:pPr>
        <w:pStyle w:val="13"/>
        <w:spacing w:line="240" w:lineRule="auto"/>
        <w:jc w:val="both"/>
        <w:rPr>
          <w:color w:val="auto"/>
          <w:sz w:val="24"/>
          <w:szCs w:val="24"/>
        </w:rPr>
      </w:pPr>
      <w:r w:rsidRPr="00371CC0">
        <w:rPr>
          <w:color w:val="auto"/>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A57638" w:rsidRPr="00371CC0" w:rsidRDefault="00E235EB">
      <w:pPr>
        <w:pStyle w:val="13"/>
        <w:spacing w:line="240" w:lineRule="auto"/>
        <w:jc w:val="both"/>
        <w:rPr>
          <w:color w:val="auto"/>
          <w:sz w:val="24"/>
          <w:szCs w:val="24"/>
        </w:rPr>
      </w:pPr>
      <w:r w:rsidRPr="00371CC0">
        <w:rPr>
          <w:color w:val="auto"/>
          <w:sz w:val="24"/>
          <w:szCs w:val="24"/>
        </w:rPr>
        <w:t>Совместная деятельность (сотрудничество):</w:t>
      </w:r>
    </w:p>
    <w:p w:rsidR="00A57638" w:rsidRPr="00371CC0" w:rsidRDefault="00E235EB">
      <w:pPr>
        <w:pStyle w:val="13"/>
        <w:spacing w:line="240" w:lineRule="auto"/>
        <w:jc w:val="both"/>
        <w:rPr>
          <w:color w:val="auto"/>
          <w:sz w:val="24"/>
          <w:szCs w:val="24"/>
        </w:rPr>
      </w:pPr>
      <w:r w:rsidRPr="00371CC0">
        <w:rPr>
          <w:color w:val="auto"/>
          <w:sz w:val="24"/>
          <w:szCs w:val="24"/>
        </w:rPr>
        <w:t>понимать и использовать преимущества командной и индивидуальной работы при решении конкретной учебной задачи;</w:t>
      </w:r>
    </w:p>
    <w:p w:rsidR="00A57638" w:rsidRPr="00371CC0" w:rsidRDefault="00E235EB">
      <w:pPr>
        <w:pStyle w:val="13"/>
        <w:spacing w:line="240" w:lineRule="auto"/>
        <w:jc w:val="both"/>
        <w:rPr>
          <w:color w:val="auto"/>
          <w:sz w:val="24"/>
          <w:szCs w:val="24"/>
        </w:rPr>
      </w:pPr>
      <w:r w:rsidRPr="00371CC0">
        <w:rPr>
          <w:color w:val="auto"/>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A57638" w:rsidRPr="00371CC0" w:rsidRDefault="00E235EB">
      <w:pPr>
        <w:pStyle w:val="13"/>
        <w:spacing w:line="240" w:lineRule="auto"/>
        <w:jc w:val="both"/>
        <w:rPr>
          <w:color w:val="auto"/>
          <w:sz w:val="24"/>
          <w:szCs w:val="24"/>
        </w:rPr>
      </w:pPr>
      <w:r w:rsidRPr="00371CC0">
        <w:rPr>
          <w:color w:val="auto"/>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A57638" w:rsidRPr="00371CC0" w:rsidRDefault="00E235EB">
      <w:pPr>
        <w:pStyle w:val="13"/>
        <w:spacing w:line="240" w:lineRule="auto"/>
        <w:jc w:val="both"/>
        <w:rPr>
          <w:color w:val="auto"/>
          <w:sz w:val="24"/>
          <w:szCs w:val="24"/>
        </w:rPr>
      </w:pPr>
      <w:r w:rsidRPr="00371CC0">
        <w:rPr>
          <w:color w:val="auto"/>
          <w:sz w:val="24"/>
          <w:szCs w:val="24"/>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A57638" w:rsidRPr="00371CC0" w:rsidRDefault="00E235EB">
      <w:pPr>
        <w:pStyle w:val="13"/>
        <w:spacing w:line="240" w:lineRule="auto"/>
        <w:jc w:val="both"/>
        <w:rPr>
          <w:color w:val="auto"/>
          <w:sz w:val="24"/>
          <w:szCs w:val="24"/>
        </w:rPr>
      </w:pPr>
      <w:r w:rsidRPr="00371CC0">
        <w:rPr>
          <w:color w:val="auto"/>
          <w:sz w:val="24"/>
          <w:szCs w:val="24"/>
        </w:rPr>
        <w:t>Овладение универсальными учебными регулятивными действиями.</w:t>
      </w:r>
    </w:p>
    <w:p w:rsidR="00A57638" w:rsidRPr="00371CC0" w:rsidRDefault="00E235EB">
      <w:pPr>
        <w:pStyle w:val="13"/>
        <w:spacing w:line="240" w:lineRule="auto"/>
        <w:jc w:val="both"/>
        <w:rPr>
          <w:color w:val="auto"/>
          <w:sz w:val="24"/>
          <w:szCs w:val="24"/>
        </w:rPr>
      </w:pPr>
      <w:r w:rsidRPr="00371CC0">
        <w:rPr>
          <w:color w:val="auto"/>
          <w:sz w:val="24"/>
          <w:szCs w:val="24"/>
        </w:rPr>
        <w:t>Самоорганизация:</w:t>
      </w:r>
    </w:p>
    <w:p w:rsidR="00A57638" w:rsidRPr="00371CC0" w:rsidRDefault="00E235EB">
      <w:pPr>
        <w:pStyle w:val="13"/>
        <w:spacing w:line="240" w:lineRule="auto"/>
        <w:jc w:val="both"/>
        <w:rPr>
          <w:color w:val="auto"/>
          <w:sz w:val="24"/>
          <w:szCs w:val="24"/>
        </w:rPr>
      </w:pPr>
      <w:r w:rsidRPr="00371CC0">
        <w:rPr>
          <w:color w:val="auto"/>
          <w:sz w:val="24"/>
          <w:szCs w:val="24"/>
        </w:rPr>
        <w:t>выявлять проблемные вопросы, требующие решения в жизненных и учебных ситуациях;</w:t>
      </w:r>
    </w:p>
    <w:p w:rsidR="00A57638" w:rsidRPr="00371CC0" w:rsidRDefault="00E235EB">
      <w:pPr>
        <w:pStyle w:val="13"/>
        <w:spacing w:line="240" w:lineRule="auto"/>
        <w:jc w:val="both"/>
        <w:rPr>
          <w:color w:val="auto"/>
          <w:sz w:val="24"/>
          <w:szCs w:val="24"/>
        </w:rPr>
      </w:pPr>
      <w:r w:rsidRPr="00371CC0">
        <w:rPr>
          <w:color w:val="auto"/>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A57638" w:rsidRPr="00371CC0" w:rsidRDefault="00E235EB">
      <w:pPr>
        <w:pStyle w:val="13"/>
        <w:spacing w:line="240" w:lineRule="auto"/>
        <w:jc w:val="both"/>
        <w:rPr>
          <w:color w:val="auto"/>
          <w:sz w:val="24"/>
          <w:szCs w:val="24"/>
        </w:rPr>
      </w:pPr>
      <w:r w:rsidRPr="00371CC0">
        <w:rPr>
          <w:color w:val="auto"/>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A57638" w:rsidRPr="00371CC0" w:rsidRDefault="00E235EB">
      <w:pPr>
        <w:pStyle w:val="13"/>
        <w:spacing w:line="240" w:lineRule="auto"/>
        <w:jc w:val="both"/>
        <w:rPr>
          <w:color w:val="auto"/>
          <w:sz w:val="24"/>
          <w:szCs w:val="24"/>
        </w:rPr>
      </w:pPr>
      <w:r w:rsidRPr="00371CC0">
        <w:rPr>
          <w:color w:val="auto"/>
          <w:sz w:val="24"/>
          <w:szCs w:val="24"/>
        </w:rPr>
        <w:t>Самоконтроль (рефлексия):</w:t>
      </w:r>
    </w:p>
    <w:p w:rsidR="00A57638" w:rsidRPr="00371CC0" w:rsidRDefault="00E235EB">
      <w:pPr>
        <w:pStyle w:val="13"/>
        <w:spacing w:line="240" w:lineRule="auto"/>
        <w:jc w:val="both"/>
        <w:rPr>
          <w:color w:val="auto"/>
          <w:sz w:val="24"/>
          <w:szCs w:val="24"/>
        </w:rPr>
      </w:pPr>
      <w:r w:rsidRPr="00371CC0">
        <w:rPr>
          <w:color w:val="auto"/>
          <w:sz w:val="24"/>
          <w:szCs w:val="24"/>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A57638" w:rsidRPr="00371CC0" w:rsidRDefault="00E235EB">
      <w:pPr>
        <w:pStyle w:val="13"/>
        <w:spacing w:line="240" w:lineRule="auto"/>
        <w:jc w:val="both"/>
        <w:rPr>
          <w:color w:val="auto"/>
          <w:sz w:val="24"/>
          <w:szCs w:val="24"/>
        </w:rPr>
      </w:pPr>
      <w:r w:rsidRPr="00371CC0">
        <w:rPr>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371CC0" w:rsidRDefault="00E235EB">
      <w:pPr>
        <w:pStyle w:val="13"/>
        <w:spacing w:line="240" w:lineRule="auto"/>
        <w:jc w:val="both"/>
        <w:rPr>
          <w:color w:val="auto"/>
          <w:sz w:val="24"/>
          <w:szCs w:val="24"/>
        </w:rPr>
      </w:pPr>
      <w:r w:rsidRPr="00371CC0">
        <w:rPr>
          <w:color w:val="auto"/>
          <w:sz w:val="24"/>
          <w:szCs w:val="24"/>
        </w:rPr>
        <w:t>оценивать соответствие результата цели и условиям.</w:t>
      </w:r>
    </w:p>
    <w:p w:rsidR="00A57638" w:rsidRPr="00371CC0" w:rsidRDefault="00E235EB">
      <w:pPr>
        <w:pStyle w:val="13"/>
        <w:spacing w:line="240" w:lineRule="auto"/>
        <w:jc w:val="both"/>
        <w:rPr>
          <w:color w:val="auto"/>
          <w:sz w:val="24"/>
          <w:szCs w:val="24"/>
        </w:rPr>
      </w:pPr>
      <w:r w:rsidRPr="00371CC0">
        <w:rPr>
          <w:color w:val="auto"/>
          <w:sz w:val="24"/>
          <w:szCs w:val="24"/>
        </w:rPr>
        <w:t>Эмоциональный интеллект:</w:t>
      </w:r>
    </w:p>
    <w:p w:rsidR="00A57638" w:rsidRPr="00371CC0" w:rsidRDefault="00E235EB">
      <w:pPr>
        <w:pStyle w:val="13"/>
        <w:spacing w:line="240" w:lineRule="auto"/>
        <w:jc w:val="both"/>
        <w:rPr>
          <w:color w:val="auto"/>
          <w:sz w:val="24"/>
          <w:szCs w:val="24"/>
        </w:rPr>
      </w:pPr>
      <w:r w:rsidRPr="00371CC0">
        <w:rPr>
          <w:color w:val="auto"/>
          <w:sz w:val="24"/>
          <w:szCs w:val="24"/>
        </w:rPr>
        <w:t>управлять собственными эмоциями и не поддаваться эмоциям других, выявлять и анализировать их причины;</w:t>
      </w:r>
    </w:p>
    <w:p w:rsidR="00A57638" w:rsidRPr="00371CC0" w:rsidRDefault="00E235EB">
      <w:pPr>
        <w:pStyle w:val="13"/>
        <w:spacing w:line="240" w:lineRule="auto"/>
        <w:jc w:val="both"/>
        <w:rPr>
          <w:color w:val="auto"/>
          <w:sz w:val="24"/>
          <w:szCs w:val="24"/>
        </w:rPr>
      </w:pPr>
      <w:r w:rsidRPr="00371CC0">
        <w:rPr>
          <w:color w:val="auto"/>
          <w:sz w:val="24"/>
          <w:szCs w:val="24"/>
        </w:rPr>
        <w:t>ставить себя на место другого человека, понимать мотивы и намерения другого, регулировать способ выражения эмоций.</w:t>
      </w:r>
    </w:p>
    <w:p w:rsidR="00A57638" w:rsidRPr="00371CC0" w:rsidRDefault="00E235EB">
      <w:pPr>
        <w:pStyle w:val="13"/>
        <w:spacing w:line="240" w:lineRule="auto"/>
        <w:jc w:val="both"/>
        <w:rPr>
          <w:color w:val="auto"/>
          <w:sz w:val="24"/>
          <w:szCs w:val="24"/>
        </w:rPr>
      </w:pPr>
      <w:r w:rsidRPr="00371CC0">
        <w:rPr>
          <w:color w:val="auto"/>
          <w:sz w:val="24"/>
          <w:szCs w:val="24"/>
        </w:rPr>
        <w:t>Принятие себя и других:</w:t>
      </w:r>
    </w:p>
    <w:p w:rsidR="00A57638" w:rsidRPr="00371CC0" w:rsidRDefault="00E235EB">
      <w:pPr>
        <w:pStyle w:val="13"/>
        <w:spacing w:line="240" w:lineRule="auto"/>
        <w:jc w:val="both"/>
        <w:rPr>
          <w:color w:val="auto"/>
          <w:sz w:val="24"/>
          <w:szCs w:val="24"/>
        </w:rPr>
      </w:pPr>
      <w:r w:rsidRPr="00371CC0">
        <w:rPr>
          <w:color w:val="auto"/>
          <w:sz w:val="24"/>
          <w:szCs w:val="24"/>
        </w:rPr>
        <w:t>осознанно относиться к другому человеку, его мнению, признавать право на ошибку свою и чужую;</w:t>
      </w:r>
    </w:p>
    <w:p w:rsidR="00A57638" w:rsidRPr="00371CC0" w:rsidRDefault="00E235EB">
      <w:pPr>
        <w:pStyle w:val="13"/>
        <w:spacing w:line="240" w:lineRule="auto"/>
        <w:jc w:val="both"/>
        <w:rPr>
          <w:color w:val="auto"/>
          <w:sz w:val="24"/>
          <w:szCs w:val="24"/>
        </w:rPr>
      </w:pPr>
      <w:r w:rsidRPr="00371CC0">
        <w:rPr>
          <w:color w:val="auto"/>
          <w:sz w:val="24"/>
          <w:szCs w:val="24"/>
        </w:rPr>
        <w:t>быть открытым себе и другим, осознавать невозможность контроля всего вокруг.</w:t>
      </w:r>
    </w:p>
    <w:p w:rsidR="00A57638" w:rsidRPr="00371CC0" w:rsidRDefault="00E235EB">
      <w:pPr>
        <w:pStyle w:val="13"/>
        <w:spacing w:after="320" w:line="240" w:lineRule="auto"/>
        <w:jc w:val="both"/>
        <w:rPr>
          <w:color w:val="auto"/>
          <w:sz w:val="24"/>
          <w:szCs w:val="24"/>
        </w:rPr>
      </w:pPr>
      <w:r w:rsidRPr="00371CC0">
        <w:rPr>
          <w:color w:val="auto"/>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57638" w:rsidRPr="00371CC0" w:rsidRDefault="00E235EB" w:rsidP="00FE3D18">
      <w:pPr>
        <w:pStyle w:val="af5"/>
        <w:rPr>
          <w:rFonts w:ascii="Times New Roman" w:hAnsi="Times New Roman" w:cs="Times New Roman"/>
          <w:sz w:val="24"/>
          <w:szCs w:val="24"/>
        </w:rPr>
      </w:pPr>
      <w:bookmarkStart w:id="820" w:name="bookmark1854"/>
      <w:r w:rsidRPr="00371CC0">
        <w:rPr>
          <w:rFonts w:ascii="Times New Roman" w:hAnsi="Times New Roman" w:cs="Times New Roman"/>
          <w:sz w:val="24"/>
          <w:szCs w:val="24"/>
        </w:rPr>
        <w:t>ПРЕДМЕТНЫЕ РЕЗУЛЬТАТЫ</w:t>
      </w:r>
      <w:bookmarkEnd w:id="820"/>
    </w:p>
    <w:p w:rsidR="00A57638" w:rsidRPr="00371CC0" w:rsidRDefault="00E235EB">
      <w:pPr>
        <w:pStyle w:val="13"/>
        <w:spacing w:line="240" w:lineRule="auto"/>
        <w:jc w:val="both"/>
        <w:rPr>
          <w:color w:val="auto"/>
          <w:sz w:val="24"/>
          <w:szCs w:val="24"/>
        </w:rPr>
      </w:pPr>
      <w:r w:rsidRPr="00371CC0">
        <w:rPr>
          <w:color w:val="auto"/>
          <w:sz w:val="24"/>
          <w:szCs w:val="24"/>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A57638" w:rsidRPr="00371CC0" w:rsidRDefault="00E235EB">
      <w:pPr>
        <w:pStyle w:val="13"/>
        <w:spacing w:line="240" w:lineRule="auto"/>
        <w:jc w:val="both"/>
        <w:rPr>
          <w:color w:val="auto"/>
          <w:sz w:val="24"/>
          <w:szCs w:val="24"/>
        </w:rPr>
      </w:pPr>
      <w:r w:rsidRPr="00371CC0">
        <w:rPr>
          <w:color w:val="auto"/>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A57638" w:rsidRPr="00371CC0" w:rsidRDefault="00E235EB">
      <w:pPr>
        <w:pStyle w:val="13"/>
        <w:spacing w:line="240" w:lineRule="auto"/>
        <w:jc w:val="both"/>
        <w:rPr>
          <w:color w:val="auto"/>
          <w:sz w:val="24"/>
          <w:szCs w:val="24"/>
        </w:rPr>
      </w:pPr>
      <w:r w:rsidRPr="00371CC0">
        <w:rPr>
          <w:color w:val="auto"/>
          <w:sz w:val="24"/>
          <w:szCs w:val="24"/>
        </w:rPr>
        <w:t>Предметные результаты по предметной области «Физическая культура и основы безопасности жизнедеятельности» должны обеспечивать:</w:t>
      </w:r>
    </w:p>
    <w:p w:rsidR="00A57638" w:rsidRPr="00371CC0" w:rsidRDefault="00E235EB">
      <w:pPr>
        <w:pStyle w:val="13"/>
        <w:spacing w:line="240" w:lineRule="auto"/>
        <w:jc w:val="both"/>
        <w:rPr>
          <w:color w:val="auto"/>
          <w:sz w:val="24"/>
          <w:szCs w:val="24"/>
        </w:rPr>
      </w:pPr>
      <w:r w:rsidRPr="00371CC0">
        <w:rPr>
          <w:color w:val="auto"/>
          <w:sz w:val="24"/>
          <w:szCs w:val="24"/>
        </w:rPr>
        <w:t>По учебному предмету «Основы безопасности жизнедеятельности»:</w:t>
      </w:r>
    </w:p>
    <w:p w:rsidR="00A57638" w:rsidRPr="00371CC0" w:rsidRDefault="00E235EB" w:rsidP="00E862A3">
      <w:pPr>
        <w:pStyle w:val="13"/>
        <w:numPr>
          <w:ilvl w:val="0"/>
          <w:numId w:val="158"/>
        </w:numPr>
        <w:tabs>
          <w:tab w:val="left" w:pos="543"/>
        </w:tabs>
        <w:spacing w:line="240" w:lineRule="auto"/>
        <w:jc w:val="both"/>
        <w:rPr>
          <w:color w:val="auto"/>
          <w:sz w:val="24"/>
          <w:szCs w:val="24"/>
        </w:rPr>
      </w:pPr>
      <w:r w:rsidRPr="00371CC0">
        <w:rPr>
          <w:color w:val="auto"/>
          <w:sz w:val="24"/>
          <w:szCs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A57638" w:rsidRPr="00371CC0" w:rsidRDefault="00E235EB" w:rsidP="00E862A3">
      <w:pPr>
        <w:pStyle w:val="13"/>
        <w:numPr>
          <w:ilvl w:val="0"/>
          <w:numId w:val="158"/>
        </w:numPr>
        <w:tabs>
          <w:tab w:val="left" w:pos="543"/>
        </w:tabs>
        <w:spacing w:line="240" w:lineRule="auto"/>
        <w:jc w:val="both"/>
        <w:rPr>
          <w:color w:val="auto"/>
          <w:sz w:val="24"/>
          <w:szCs w:val="24"/>
        </w:rPr>
      </w:pPr>
      <w:r w:rsidRPr="00371CC0">
        <w:rPr>
          <w:color w:val="auto"/>
          <w:sz w:val="24"/>
          <w:szCs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A57638" w:rsidRPr="00371CC0" w:rsidRDefault="00E235EB" w:rsidP="00E862A3">
      <w:pPr>
        <w:pStyle w:val="13"/>
        <w:numPr>
          <w:ilvl w:val="0"/>
          <w:numId w:val="158"/>
        </w:numPr>
        <w:tabs>
          <w:tab w:val="left" w:pos="548"/>
        </w:tabs>
        <w:spacing w:line="240" w:lineRule="auto"/>
        <w:jc w:val="both"/>
        <w:rPr>
          <w:color w:val="auto"/>
          <w:sz w:val="24"/>
          <w:szCs w:val="24"/>
        </w:rPr>
      </w:pPr>
      <w:r w:rsidRPr="00371CC0">
        <w:rPr>
          <w:color w:val="auto"/>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57638" w:rsidRPr="00371CC0" w:rsidRDefault="00E235EB" w:rsidP="00E862A3">
      <w:pPr>
        <w:pStyle w:val="13"/>
        <w:numPr>
          <w:ilvl w:val="0"/>
          <w:numId w:val="158"/>
        </w:numPr>
        <w:tabs>
          <w:tab w:val="left" w:pos="543"/>
        </w:tabs>
        <w:spacing w:line="240" w:lineRule="auto"/>
        <w:jc w:val="both"/>
        <w:rPr>
          <w:color w:val="auto"/>
          <w:sz w:val="24"/>
          <w:szCs w:val="24"/>
        </w:rPr>
      </w:pPr>
      <w:r w:rsidRPr="00371CC0">
        <w:rPr>
          <w:color w:val="auto"/>
          <w:sz w:val="24"/>
          <w:szCs w:val="24"/>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A57638" w:rsidRPr="00371CC0" w:rsidRDefault="00E235EB" w:rsidP="00E862A3">
      <w:pPr>
        <w:pStyle w:val="13"/>
        <w:numPr>
          <w:ilvl w:val="0"/>
          <w:numId w:val="158"/>
        </w:numPr>
        <w:tabs>
          <w:tab w:val="left" w:pos="543"/>
        </w:tabs>
        <w:spacing w:line="240" w:lineRule="auto"/>
        <w:jc w:val="both"/>
        <w:rPr>
          <w:color w:val="auto"/>
          <w:sz w:val="24"/>
          <w:szCs w:val="24"/>
        </w:rPr>
      </w:pPr>
      <w:r w:rsidRPr="00371CC0">
        <w:rPr>
          <w:color w:val="auto"/>
          <w:sz w:val="24"/>
          <w:szCs w:val="24"/>
        </w:rPr>
        <w:t>сформированность чувства гордости за свою Родину, ответственного отношения к выполнению конституционного долга — защите Отечества;</w:t>
      </w:r>
    </w:p>
    <w:p w:rsidR="00A57638" w:rsidRPr="00371CC0" w:rsidRDefault="00E235EB" w:rsidP="00E862A3">
      <w:pPr>
        <w:pStyle w:val="13"/>
        <w:numPr>
          <w:ilvl w:val="0"/>
          <w:numId w:val="158"/>
        </w:numPr>
        <w:tabs>
          <w:tab w:val="left" w:pos="543"/>
        </w:tabs>
        <w:spacing w:line="240" w:lineRule="auto"/>
        <w:jc w:val="both"/>
        <w:rPr>
          <w:color w:val="auto"/>
          <w:sz w:val="24"/>
          <w:szCs w:val="24"/>
        </w:rPr>
      </w:pPr>
      <w:r w:rsidRPr="00371CC0">
        <w:rPr>
          <w:color w:val="auto"/>
          <w:sz w:val="24"/>
          <w:szCs w:val="24"/>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A57638" w:rsidRPr="00371CC0" w:rsidRDefault="00E235EB" w:rsidP="00E862A3">
      <w:pPr>
        <w:pStyle w:val="13"/>
        <w:numPr>
          <w:ilvl w:val="0"/>
          <w:numId w:val="158"/>
        </w:numPr>
        <w:tabs>
          <w:tab w:val="left" w:pos="543"/>
        </w:tabs>
        <w:spacing w:line="240" w:lineRule="auto"/>
        <w:jc w:val="both"/>
        <w:rPr>
          <w:color w:val="auto"/>
          <w:sz w:val="24"/>
          <w:szCs w:val="24"/>
        </w:rPr>
      </w:pPr>
      <w:r w:rsidRPr="00371CC0">
        <w:rPr>
          <w:color w:val="auto"/>
          <w:sz w:val="24"/>
          <w:szCs w:val="24"/>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7638" w:rsidRPr="00371CC0" w:rsidRDefault="00E235EB" w:rsidP="00E862A3">
      <w:pPr>
        <w:pStyle w:val="13"/>
        <w:numPr>
          <w:ilvl w:val="0"/>
          <w:numId w:val="158"/>
        </w:numPr>
        <w:tabs>
          <w:tab w:val="left" w:pos="543"/>
        </w:tabs>
        <w:spacing w:line="240" w:lineRule="auto"/>
        <w:jc w:val="both"/>
        <w:rPr>
          <w:color w:val="auto"/>
          <w:sz w:val="24"/>
          <w:szCs w:val="24"/>
        </w:rPr>
      </w:pPr>
      <w:r w:rsidRPr="00371CC0">
        <w:rPr>
          <w:color w:val="auto"/>
          <w:sz w:val="24"/>
          <w:szCs w:val="24"/>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A57638" w:rsidRPr="00371CC0" w:rsidRDefault="00E235EB" w:rsidP="00E862A3">
      <w:pPr>
        <w:pStyle w:val="13"/>
        <w:numPr>
          <w:ilvl w:val="0"/>
          <w:numId w:val="158"/>
        </w:numPr>
        <w:tabs>
          <w:tab w:val="left" w:pos="543"/>
        </w:tabs>
        <w:spacing w:line="240" w:lineRule="auto"/>
        <w:jc w:val="both"/>
        <w:rPr>
          <w:color w:val="auto"/>
          <w:sz w:val="24"/>
          <w:szCs w:val="24"/>
        </w:rPr>
      </w:pPr>
      <w:r w:rsidRPr="00371CC0">
        <w:rPr>
          <w:color w:val="auto"/>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57638" w:rsidRPr="00371CC0" w:rsidRDefault="00E235EB" w:rsidP="00E862A3">
      <w:pPr>
        <w:pStyle w:val="13"/>
        <w:numPr>
          <w:ilvl w:val="0"/>
          <w:numId w:val="158"/>
        </w:numPr>
        <w:tabs>
          <w:tab w:val="left" w:pos="663"/>
        </w:tabs>
        <w:spacing w:line="240" w:lineRule="auto"/>
        <w:jc w:val="both"/>
        <w:rPr>
          <w:color w:val="auto"/>
          <w:sz w:val="24"/>
          <w:szCs w:val="24"/>
        </w:rPr>
      </w:pPr>
      <w:r w:rsidRPr="00371CC0">
        <w:rPr>
          <w:color w:val="auto"/>
          <w:sz w:val="24"/>
          <w:szCs w:val="24"/>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57638" w:rsidRPr="00371CC0" w:rsidRDefault="00E235EB" w:rsidP="00E862A3">
      <w:pPr>
        <w:pStyle w:val="13"/>
        <w:numPr>
          <w:ilvl w:val="0"/>
          <w:numId w:val="158"/>
        </w:numPr>
        <w:tabs>
          <w:tab w:val="left" w:pos="663"/>
        </w:tabs>
        <w:spacing w:line="240" w:lineRule="auto"/>
        <w:jc w:val="both"/>
        <w:rPr>
          <w:color w:val="auto"/>
          <w:sz w:val="24"/>
          <w:szCs w:val="24"/>
        </w:rPr>
      </w:pPr>
      <w:r w:rsidRPr="00371CC0">
        <w:rPr>
          <w:color w:val="auto"/>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A57638" w:rsidRPr="00371CC0" w:rsidRDefault="00E235EB" w:rsidP="00E862A3">
      <w:pPr>
        <w:pStyle w:val="13"/>
        <w:numPr>
          <w:ilvl w:val="0"/>
          <w:numId w:val="158"/>
        </w:numPr>
        <w:tabs>
          <w:tab w:val="left" w:pos="668"/>
        </w:tabs>
        <w:spacing w:line="240" w:lineRule="auto"/>
        <w:jc w:val="both"/>
        <w:rPr>
          <w:color w:val="auto"/>
          <w:sz w:val="24"/>
          <w:szCs w:val="24"/>
        </w:rPr>
      </w:pPr>
      <w:r w:rsidRPr="00371CC0">
        <w:rPr>
          <w:color w:val="auto"/>
          <w:sz w:val="24"/>
          <w:szCs w:val="24"/>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7638" w:rsidRPr="00371CC0" w:rsidRDefault="00E235EB">
      <w:pPr>
        <w:pStyle w:val="13"/>
        <w:spacing w:line="240" w:lineRule="auto"/>
        <w:jc w:val="both"/>
        <w:rPr>
          <w:color w:val="auto"/>
          <w:sz w:val="24"/>
          <w:szCs w:val="24"/>
        </w:rPr>
      </w:pPr>
      <w:r w:rsidRPr="00371CC0">
        <w:rPr>
          <w:color w:val="auto"/>
          <w:sz w:val="24"/>
          <w:szCs w:val="24"/>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A57638" w:rsidRPr="00371CC0" w:rsidRDefault="00E235EB">
      <w:pPr>
        <w:pStyle w:val="13"/>
        <w:spacing w:line="240" w:lineRule="auto"/>
        <w:jc w:val="both"/>
        <w:rPr>
          <w:color w:val="auto"/>
          <w:sz w:val="24"/>
          <w:szCs w:val="24"/>
        </w:rPr>
      </w:pPr>
      <w:r w:rsidRPr="00371CC0">
        <w:rPr>
          <w:color w:val="auto"/>
          <w:sz w:val="24"/>
          <w:szCs w:val="24"/>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A57638" w:rsidRPr="00371CC0" w:rsidRDefault="00E235EB">
      <w:pPr>
        <w:pStyle w:val="13"/>
        <w:spacing w:after="320" w:line="240" w:lineRule="auto"/>
        <w:jc w:val="both"/>
        <w:rPr>
          <w:color w:val="auto"/>
          <w:sz w:val="24"/>
          <w:szCs w:val="24"/>
        </w:rPr>
      </w:pPr>
      <w:r w:rsidRPr="00371CC0">
        <w:rPr>
          <w:color w:val="auto"/>
          <w:sz w:val="24"/>
          <w:szCs w:val="24"/>
        </w:rPr>
        <w:t>Предлагается распределение предметных результатов, формируемых в ходе изучения учебного предмета ОБЖ, сгруппировать по учебным модулям:</w:t>
      </w:r>
    </w:p>
    <w:p w:rsidR="00A57638" w:rsidRPr="00371CC0" w:rsidRDefault="00E235EB" w:rsidP="00FE3D18">
      <w:pPr>
        <w:pStyle w:val="af5"/>
        <w:rPr>
          <w:rFonts w:ascii="Times New Roman" w:hAnsi="Times New Roman" w:cs="Times New Roman"/>
          <w:sz w:val="24"/>
          <w:szCs w:val="24"/>
        </w:rPr>
      </w:pPr>
      <w:bookmarkStart w:id="821" w:name="bookmark1856"/>
      <w:r w:rsidRPr="00371CC0">
        <w:rPr>
          <w:rFonts w:ascii="Times New Roman" w:hAnsi="Times New Roman" w:cs="Times New Roman"/>
          <w:sz w:val="24"/>
          <w:szCs w:val="24"/>
        </w:rPr>
        <w:t>МОДУЛЬ № 1 «КУЛЬТУРА БЕЗОПАСНОСТИ</w:t>
      </w:r>
      <w:bookmarkEnd w:id="821"/>
    </w:p>
    <w:p w:rsidR="00A57638" w:rsidRPr="00371CC0" w:rsidRDefault="00E235EB" w:rsidP="00FE3D18">
      <w:pPr>
        <w:pStyle w:val="af5"/>
        <w:rPr>
          <w:rFonts w:ascii="Times New Roman" w:hAnsi="Times New Roman" w:cs="Times New Roman"/>
          <w:sz w:val="24"/>
          <w:szCs w:val="24"/>
        </w:rPr>
      </w:pPr>
      <w:r w:rsidRPr="00371CC0">
        <w:rPr>
          <w:rFonts w:ascii="Times New Roman" w:hAnsi="Times New Roman" w:cs="Times New Roman"/>
          <w:sz w:val="24"/>
          <w:szCs w:val="24"/>
        </w:rPr>
        <w:t>ЖИЗНЕДЕЯТЕЛЬНОСТИ В СОВРЕМЕННОМ ОБЩЕСТВЕ»:</w:t>
      </w:r>
    </w:p>
    <w:p w:rsidR="00A57638" w:rsidRPr="00371CC0" w:rsidRDefault="00E235EB">
      <w:pPr>
        <w:pStyle w:val="13"/>
        <w:spacing w:line="240" w:lineRule="auto"/>
        <w:jc w:val="both"/>
        <w:rPr>
          <w:color w:val="auto"/>
          <w:sz w:val="24"/>
          <w:szCs w:val="24"/>
        </w:rPr>
      </w:pPr>
      <w:r w:rsidRPr="00371CC0">
        <w:rPr>
          <w:color w:val="auto"/>
          <w:sz w:val="24"/>
          <w:szCs w:val="24"/>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A57638" w:rsidRPr="00371CC0" w:rsidRDefault="00E235EB">
      <w:pPr>
        <w:pStyle w:val="13"/>
        <w:spacing w:line="240" w:lineRule="auto"/>
        <w:jc w:val="both"/>
        <w:rPr>
          <w:color w:val="auto"/>
          <w:sz w:val="24"/>
          <w:szCs w:val="24"/>
        </w:rPr>
      </w:pPr>
      <w:r w:rsidRPr="00371CC0">
        <w:rPr>
          <w:color w:val="auto"/>
          <w:sz w:val="24"/>
          <w:szCs w:val="24"/>
        </w:rPr>
        <w:t>раскрывать смысл понятия культуры безопасности (как способности предвидеть, по возможности избегать, действовать в опасных ситуациях);</w:t>
      </w:r>
    </w:p>
    <w:p w:rsidR="00A57638" w:rsidRPr="00371CC0" w:rsidRDefault="00E235EB">
      <w:pPr>
        <w:pStyle w:val="13"/>
        <w:spacing w:line="240" w:lineRule="auto"/>
        <w:jc w:val="both"/>
        <w:rPr>
          <w:color w:val="auto"/>
          <w:sz w:val="24"/>
          <w:szCs w:val="24"/>
        </w:rPr>
      </w:pPr>
      <w:r w:rsidRPr="00371CC0">
        <w:rPr>
          <w:color w:val="auto"/>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A57638" w:rsidRPr="00371CC0" w:rsidRDefault="00E235EB">
      <w:pPr>
        <w:pStyle w:val="13"/>
        <w:spacing w:line="240" w:lineRule="auto"/>
        <w:jc w:val="both"/>
        <w:rPr>
          <w:color w:val="auto"/>
          <w:sz w:val="24"/>
          <w:szCs w:val="24"/>
        </w:rPr>
      </w:pPr>
      <w:r w:rsidRPr="00371CC0">
        <w:rPr>
          <w:color w:val="auto"/>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A57638" w:rsidRPr="00371CC0" w:rsidRDefault="00E235EB">
      <w:pPr>
        <w:pStyle w:val="13"/>
        <w:spacing w:line="240" w:lineRule="auto"/>
        <w:jc w:val="both"/>
        <w:rPr>
          <w:color w:val="auto"/>
          <w:sz w:val="24"/>
          <w:szCs w:val="24"/>
        </w:rPr>
      </w:pPr>
      <w:r w:rsidRPr="00371CC0">
        <w:rPr>
          <w:color w:val="auto"/>
          <w:sz w:val="24"/>
          <w:szCs w:val="24"/>
        </w:rPr>
        <w:t>раскрывать общие принципы безопасного поведения.</w:t>
      </w:r>
    </w:p>
    <w:p w:rsidR="00FE3D18" w:rsidRPr="00371CC0" w:rsidRDefault="00FE3D18" w:rsidP="00FE3D18">
      <w:pPr>
        <w:pStyle w:val="af5"/>
        <w:rPr>
          <w:rFonts w:ascii="Times New Roman" w:hAnsi="Times New Roman" w:cs="Times New Roman"/>
          <w:sz w:val="24"/>
          <w:szCs w:val="24"/>
        </w:rPr>
      </w:pPr>
      <w:bookmarkStart w:id="822" w:name="bookmark1859"/>
    </w:p>
    <w:p w:rsidR="00A57638" w:rsidRPr="00371CC0" w:rsidRDefault="00E235EB" w:rsidP="00FE3D18">
      <w:pPr>
        <w:pStyle w:val="af5"/>
        <w:rPr>
          <w:rFonts w:ascii="Times New Roman" w:hAnsi="Times New Roman" w:cs="Times New Roman"/>
          <w:sz w:val="24"/>
          <w:szCs w:val="24"/>
        </w:rPr>
      </w:pPr>
      <w:r w:rsidRPr="00371CC0">
        <w:rPr>
          <w:rFonts w:ascii="Times New Roman" w:hAnsi="Times New Roman" w:cs="Times New Roman"/>
          <w:sz w:val="24"/>
          <w:szCs w:val="24"/>
        </w:rPr>
        <w:t>МОДУЛЬ № 2 «БЕЗОПАСНОСТЬ В БЫТУ»:</w:t>
      </w:r>
      <w:bookmarkEnd w:id="822"/>
    </w:p>
    <w:p w:rsidR="00A57638" w:rsidRPr="00371CC0" w:rsidRDefault="00E235EB">
      <w:pPr>
        <w:pStyle w:val="13"/>
        <w:spacing w:line="240" w:lineRule="auto"/>
        <w:jc w:val="both"/>
        <w:rPr>
          <w:color w:val="auto"/>
          <w:sz w:val="24"/>
          <w:szCs w:val="24"/>
        </w:rPr>
      </w:pPr>
      <w:r w:rsidRPr="00371CC0">
        <w:rPr>
          <w:color w:val="auto"/>
          <w:sz w:val="24"/>
          <w:szCs w:val="24"/>
        </w:rPr>
        <w:t>объяснять особенности жизнеобеспечения жилища;</w:t>
      </w:r>
    </w:p>
    <w:p w:rsidR="00A57638" w:rsidRPr="00371CC0" w:rsidRDefault="00E235EB">
      <w:pPr>
        <w:pStyle w:val="13"/>
        <w:spacing w:line="240" w:lineRule="auto"/>
        <w:jc w:val="both"/>
        <w:rPr>
          <w:color w:val="auto"/>
          <w:sz w:val="24"/>
          <w:szCs w:val="24"/>
        </w:rPr>
      </w:pPr>
      <w:r w:rsidRPr="00371CC0">
        <w:rPr>
          <w:color w:val="auto"/>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rsidR="00A57638" w:rsidRPr="00371CC0" w:rsidRDefault="00E235EB">
      <w:pPr>
        <w:pStyle w:val="13"/>
        <w:spacing w:line="240" w:lineRule="auto"/>
        <w:jc w:val="both"/>
        <w:rPr>
          <w:color w:val="auto"/>
          <w:sz w:val="24"/>
          <w:szCs w:val="24"/>
        </w:rPr>
      </w:pPr>
      <w:r w:rsidRPr="00371CC0">
        <w:rPr>
          <w:color w:val="auto"/>
          <w:sz w:val="24"/>
          <w:szCs w:val="24"/>
        </w:rPr>
        <w:t>знать права, обязанности и ответственность граждан в области пожарной безопасности;</w:t>
      </w:r>
    </w:p>
    <w:p w:rsidR="00A57638" w:rsidRPr="00371CC0" w:rsidRDefault="00E235EB">
      <w:pPr>
        <w:pStyle w:val="13"/>
        <w:spacing w:line="240" w:lineRule="auto"/>
        <w:jc w:val="both"/>
        <w:rPr>
          <w:color w:val="auto"/>
          <w:sz w:val="24"/>
          <w:szCs w:val="24"/>
        </w:rPr>
      </w:pPr>
      <w:r w:rsidRPr="00371CC0">
        <w:rPr>
          <w:color w:val="auto"/>
          <w:sz w:val="24"/>
          <w:szCs w:val="24"/>
        </w:rPr>
        <w:t>соблюдать правила безопасного поведения, позволяющие предупредить возникновение опасных ситуаций в быту;</w:t>
      </w:r>
    </w:p>
    <w:p w:rsidR="00A57638" w:rsidRPr="00371CC0" w:rsidRDefault="00E235EB">
      <w:pPr>
        <w:pStyle w:val="13"/>
        <w:spacing w:after="40" w:line="240" w:lineRule="auto"/>
        <w:jc w:val="both"/>
        <w:rPr>
          <w:color w:val="auto"/>
          <w:sz w:val="24"/>
          <w:szCs w:val="24"/>
        </w:rPr>
      </w:pPr>
      <w:r w:rsidRPr="00371CC0">
        <w:rPr>
          <w:color w:val="auto"/>
          <w:sz w:val="24"/>
          <w:szCs w:val="24"/>
        </w:rPr>
        <w:t>распознавать ситуации криминального характера;</w:t>
      </w:r>
    </w:p>
    <w:p w:rsidR="00A57638" w:rsidRPr="00371CC0" w:rsidRDefault="00E235EB">
      <w:pPr>
        <w:pStyle w:val="13"/>
        <w:spacing w:line="240" w:lineRule="auto"/>
        <w:jc w:val="both"/>
        <w:rPr>
          <w:color w:val="auto"/>
          <w:sz w:val="24"/>
          <w:szCs w:val="24"/>
        </w:rPr>
      </w:pPr>
      <w:r w:rsidRPr="00371CC0">
        <w:rPr>
          <w:color w:val="auto"/>
          <w:sz w:val="24"/>
          <w:szCs w:val="24"/>
        </w:rPr>
        <w:t>знать о правилах вызова экстренных служб и ответственности за ложные сообщения;</w:t>
      </w:r>
    </w:p>
    <w:p w:rsidR="00A57638" w:rsidRPr="00371CC0" w:rsidRDefault="00E235EB">
      <w:pPr>
        <w:pStyle w:val="13"/>
        <w:spacing w:line="240" w:lineRule="auto"/>
        <w:jc w:val="both"/>
        <w:rPr>
          <w:color w:val="auto"/>
          <w:sz w:val="24"/>
          <w:szCs w:val="24"/>
        </w:rPr>
      </w:pPr>
      <w:r w:rsidRPr="00371CC0">
        <w:rPr>
          <w:color w:val="auto"/>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A57638" w:rsidRPr="00371CC0" w:rsidRDefault="00E235EB">
      <w:pPr>
        <w:pStyle w:val="13"/>
        <w:spacing w:line="240" w:lineRule="auto"/>
        <w:jc w:val="both"/>
        <w:rPr>
          <w:color w:val="auto"/>
          <w:sz w:val="24"/>
          <w:szCs w:val="24"/>
        </w:rPr>
      </w:pPr>
      <w:r w:rsidRPr="00371CC0">
        <w:rPr>
          <w:color w:val="auto"/>
          <w:sz w:val="24"/>
          <w:szCs w:val="24"/>
        </w:rPr>
        <w:t>безопасно действовать в ситуациях криминального характера;</w:t>
      </w:r>
    </w:p>
    <w:p w:rsidR="00A57638" w:rsidRPr="00371CC0" w:rsidRDefault="00E235EB">
      <w:pPr>
        <w:pStyle w:val="13"/>
        <w:spacing w:after="280" w:line="240" w:lineRule="auto"/>
        <w:jc w:val="both"/>
        <w:rPr>
          <w:color w:val="auto"/>
          <w:sz w:val="24"/>
          <w:szCs w:val="24"/>
        </w:rPr>
      </w:pPr>
      <w:r w:rsidRPr="00371CC0">
        <w:rPr>
          <w:color w:val="auto"/>
          <w:sz w:val="24"/>
          <w:szCs w:val="24"/>
        </w:rPr>
        <w:t>безопасно действовать при пожаре в жилых и общественных зданиях, в том числе правильно использовать первичные средства пожаротушения.</w:t>
      </w:r>
    </w:p>
    <w:p w:rsidR="00A57638" w:rsidRPr="00371CC0" w:rsidRDefault="00E235EB" w:rsidP="00FE3D18">
      <w:pPr>
        <w:pStyle w:val="af5"/>
        <w:rPr>
          <w:rFonts w:ascii="Times New Roman" w:hAnsi="Times New Roman" w:cs="Times New Roman"/>
          <w:sz w:val="24"/>
          <w:szCs w:val="24"/>
        </w:rPr>
      </w:pPr>
      <w:bookmarkStart w:id="823" w:name="bookmark1861"/>
      <w:r w:rsidRPr="00371CC0">
        <w:rPr>
          <w:rFonts w:ascii="Times New Roman" w:hAnsi="Times New Roman" w:cs="Times New Roman"/>
          <w:sz w:val="24"/>
          <w:szCs w:val="24"/>
        </w:rPr>
        <w:t>МОДУЛЬ № 3 «БЕЗОПАСНОСТЬ НА ТРАНСПОРТЕ»:</w:t>
      </w:r>
      <w:bookmarkEnd w:id="823"/>
    </w:p>
    <w:p w:rsidR="00A57638" w:rsidRPr="00371CC0" w:rsidRDefault="00E235EB">
      <w:pPr>
        <w:pStyle w:val="13"/>
        <w:spacing w:line="240" w:lineRule="auto"/>
        <w:jc w:val="both"/>
        <w:rPr>
          <w:color w:val="auto"/>
          <w:sz w:val="24"/>
          <w:szCs w:val="24"/>
        </w:rPr>
      </w:pPr>
      <w:r w:rsidRPr="00371CC0">
        <w:rPr>
          <w:color w:val="auto"/>
          <w:sz w:val="24"/>
          <w:szCs w:val="24"/>
        </w:rPr>
        <w:t>классифицировать виды опасностей на транспорте (наземный, подземный, железнодорожный, водный, воздушный);</w:t>
      </w:r>
    </w:p>
    <w:p w:rsidR="00A57638" w:rsidRPr="00371CC0" w:rsidRDefault="00E235EB">
      <w:pPr>
        <w:pStyle w:val="13"/>
        <w:spacing w:line="240" w:lineRule="auto"/>
        <w:jc w:val="both"/>
        <w:rPr>
          <w:color w:val="auto"/>
          <w:sz w:val="24"/>
          <w:szCs w:val="24"/>
        </w:rPr>
      </w:pPr>
      <w:r w:rsidRPr="00371CC0">
        <w:rPr>
          <w:color w:val="auto"/>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A57638" w:rsidRPr="00371CC0" w:rsidRDefault="00E235EB">
      <w:pPr>
        <w:pStyle w:val="13"/>
        <w:spacing w:line="240" w:lineRule="auto"/>
        <w:jc w:val="both"/>
        <w:rPr>
          <w:color w:val="auto"/>
          <w:sz w:val="24"/>
          <w:szCs w:val="24"/>
        </w:rPr>
      </w:pPr>
      <w:r w:rsidRPr="00371CC0">
        <w:rPr>
          <w:color w:val="auto"/>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A57638" w:rsidRPr="00371CC0" w:rsidRDefault="00E235EB">
      <w:pPr>
        <w:pStyle w:val="13"/>
        <w:spacing w:after="280" w:line="240" w:lineRule="auto"/>
        <w:jc w:val="both"/>
        <w:rPr>
          <w:color w:val="auto"/>
          <w:sz w:val="24"/>
          <w:szCs w:val="24"/>
        </w:rPr>
      </w:pPr>
      <w:r w:rsidRPr="00371CC0">
        <w:rPr>
          <w:color w:val="auto"/>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A57638" w:rsidRPr="00371CC0" w:rsidRDefault="00E235EB" w:rsidP="00FE3D18">
      <w:pPr>
        <w:pStyle w:val="af5"/>
        <w:rPr>
          <w:rFonts w:ascii="Times New Roman" w:hAnsi="Times New Roman" w:cs="Times New Roman"/>
          <w:sz w:val="24"/>
          <w:szCs w:val="24"/>
        </w:rPr>
      </w:pPr>
      <w:bookmarkStart w:id="824" w:name="bookmark1863"/>
      <w:r w:rsidRPr="00371CC0">
        <w:rPr>
          <w:rFonts w:ascii="Times New Roman" w:hAnsi="Times New Roman" w:cs="Times New Roman"/>
          <w:sz w:val="24"/>
          <w:szCs w:val="24"/>
        </w:rPr>
        <w:t>МОДУЛЬ № 4 «БЕЗОПАСНОСТЬ В ОБЩЕСТВЕННЫХ МЕСТАХ»:</w:t>
      </w:r>
      <w:bookmarkEnd w:id="824"/>
    </w:p>
    <w:p w:rsidR="00A57638" w:rsidRPr="00371CC0" w:rsidRDefault="00E235EB">
      <w:pPr>
        <w:pStyle w:val="13"/>
        <w:spacing w:line="240" w:lineRule="auto"/>
        <w:jc w:val="both"/>
        <w:rPr>
          <w:color w:val="auto"/>
          <w:sz w:val="24"/>
          <w:szCs w:val="24"/>
        </w:rPr>
      </w:pPr>
      <w:r w:rsidRPr="00371CC0">
        <w:rPr>
          <w:color w:val="auto"/>
          <w:sz w:val="24"/>
          <w:szCs w:val="24"/>
        </w:rPr>
        <w:t>характеризовать потенциальные источники опасности в общественных местах, в том числе техногенного происхождения;</w:t>
      </w:r>
    </w:p>
    <w:p w:rsidR="00A57638" w:rsidRPr="00371CC0" w:rsidRDefault="00E235EB">
      <w:pPr>
        <w:pStyle w:val="13"/>
        <w:spacing w:line="240" w:lineRule="auto"/>
        <w:jc w:val="both"/>
        <w:rPr>
          <w:color w:val="auto"/>
          <w:sz w:val="24"/>
          <w:szCs w:val="24"/>
        </w:rPr>
      </w:pPr>
      <w:r w:rsidRPr="00371CC0">
        <w:rPr>
          <w:color w:val="auto"/>
          <w:sz w:val="24"/>
          <w:szCs w:val="24"/>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A57638" w:rsidRPr="00371CC0" w:rsidRDefault="00E235EB">
      <w:pPr>
        <w:pStyle w:val="13"/>
        <w:spacing w:line="240" w:lineRule="auto"/>
        <w:ind w:firstLine="280"/>
        <w:jc w:val="both"/>
        <w:rPr>
          <w:color w:val="auto"/>
          <w:sz w:val="24"/>
          <w:szCs w:val="24"/>
        </w:rPr>
      </w:pPr>
      <w:r w:rsidRPr="00371CC0">
        <w:rPr>
          <w:color w:val="auto"/>
          <w:sz w:val="24"/>
          <w:szCs w:val="24"/>
        </w:rPr>
        <w:t>соблюдать правила безопасного поведения в местах массового пребывания людей (в толпе);</w:t>
      </w:r>
    </w:p>
    <w:p w:rsidR="00A57638" w:rsidRPr="00371CC0" w:rsidRDefault="00E235EB">
      <w:pPr>
        <w:pStyle w:val="13"/>
        <w:spacing w:line="240" w:lineRule="auto"/>
        <w:ind w:firstLine="280"/>
        <w:jc w:val="both"/>
        <w:rPr>
          <w:color w:val="auto"/>
          <w:sz w:val="24"/>
          <w:szCs w:val="24"/>
        </w:rPr>
      </w:pPr>
      <w:r w:rsidRPr="00371CC0">
        <w:rPr>
          <w:color w:val="auto"/>
          <w:sz w:val="24"/>
          <w:szCs w:val="24"/>
        </w:rPr>
        <w:t>знать правила информирования экстренных служб;</w:t>
      </w:r>
    </w:p>
    <w:p w:rsidR="00A57638" w:rsidRPr="00371CC0" w:rsidRDefault="00E235EB">
      <w:pPr>
        <w:pStyle w:val="13"/>
        <w:spacing w:line="240" w:lineRule="auto"/>
        <w:ind w:firstLine="280"/>
        <w:jc w:val="both"/>
        <w:rPr>
          <w:color w:val="auto"/>
          <w:sz w:val="24"/>
          <w:szCs w:val="24"/>
        </w:rPr>
      </w:pPr>
      <w:r w:rsidRPr="00371CC0">
        <w:rPr>
          <w:color w:val="auto"/>
          <w:sz w:val="24"/>
          <w:szCs w:val="24"/>
        </w:rPr>
        <w:t>безопасно действовать при обнаружении в общественных местах бесхозных (потенциально опасных) вещей и предметов;</w:t>
      </w:r>
    </w:p>
    <w:p w:rsidR="00A57638" w:rsidRPr="00371CC0" w:rsidRDefault="00E235EB">
      <w:pPr>
        <w:pStyle w:val="13"/>
        <w:spacing w:line="240" w:lineRule="auto"/>
        <w:ind w:firstLine="280"/>
        <w:jc w:val="both"/>
        <w:rPr>
          <w:color w:val="auto"/>
          <w:sz w:val="24"/>
          <w:szCs w:val="24"/>
        </w:rPr>
      </w:pPr>
      <w:r w:rsidRPr="00371CC0">
        <w:rPr>
          <w:color w:val="auto"/>
          <w:sz w:val="24"/>
          <w:szCs w:val="24"/>
        </w:rPr>
        <w:t>эвакуироваться из общественных мест и зданий;</w:t>
      </w:r>
    </w:p>
    <w:p w:rsidR="00A57638" w:rsidRPr="00371CC0" w:rsidRDefault="00E235EB">
      <w:pPr>
        <w:pStyle w:val="13"/>
        <w:spacing w:line="240" w:lineRule="auto"/>
        <w:ind w:firstLine="280"/>
        <w:jc w:val="both"/>
        <w:rPr>
          <w:color w:val="auto"/>
          <w:sz w:val="24"/>
          <w:szCs w:val="24"/>
        </w:rPr>
      </w:pPr>
      <w:r w:rsidRPr="00371CC0">
        <w:rPr>
          <w:color w:val="auto"/>
          <w:sz w:val="24"/>
          <w:szCs w:val="24"/>
        </w:rPr>
        <w:t>безопасно действовать при возникновении пожара и происшествиях в общественных местах;</w:t>
      </w:r>
    </w:p>
    <w:p w:rsidR="00A57638" w:rsidRPr="00371CC0" w:rsidRDefault="00E235EB">
      <w:pPr>
        <w:pStyle w:val="13"/>
        <w:spacing w:line="240" w:lineRule="auto"/>
        <w:ind w:firstLine="280"/>
        <w:jc w:val="both"/>
        <w:rPr>
          <w:color w:val="auto"/>
          <w:sz w:val="24"/>
          <w:szCs w:val="24"/>
        </w:rPr>
      </w:pPr>
      <w:r w:rsidRPr="00371CC0">
        <w:rPr>
          <w:color w:val="auto"/>
          <w:sz w:val="24"/>
          <w:szCs w:val="24"/>
        </w:rPr>
        <w:t>безопасно действовать в условиях совершения террористического акта, в том числе при захвате и освобождении заложников;</w:t>
      </w:r>
    </w:p>
    <w:p w:rsidR="00A57638" w:rsidRPr="00371CC0" w:rsidRDefault="00E235EB">
      <w:pPr>
        <w:pStyle w:val="13"/>
        <w:spacing w:after="320" w:line="240" w:lineRule="auto"/>
        <w:ind w:firstLine="280"/>
        <w:jc w:val="both"/>
        <w:rPr>
          <w:color w:val="auto"/>
          <w:sz w:val="24"/>
          <w:szCs w:val="24"/>
        </w:rPr>
      </w:pPr>
      <w:r w:rsidRPr="00371CC0">
        <w:rPr>
          <w:color w:val="auto"/>
          <w:sz w:val="24"/>
          <w:szCs w:val="24"/>
        </w:rPr>
        <w:t>безопасно действовать в ситуациях криминогенного и антиобщественного характера.</w:t>
      </w:r>
    </w:p>
    <w:p w:rsidR="00A57638" w:rsidRPr="00371CC0" w:rsidRDefault="00E235EB" w:rsidP="00FE3D18">
      <w:pPr>
        <w:pStyle w:val="af5"/>
        <w:rPr>
          <w:rFonts w:ascii="Times New Roman" w:hAnsi="Times New Roman" w:cs="Times New Roman"/>
          <w:sz w:val="24"/>
          <w:szCs w:val="24"/>
        </w:rPr>
      </w:pPr>
      <w:bookmarkStart w:id="825" w:name="bookmark1865"/>
      <w:r w:rsidRPr="00371CC0">
        <w:rPr>
          <w:rFonts w:ascii="Times New Roman" w:hAnsi="Times New Roman" w:cs="Times New Roman"/>
          <w:sz w:val="24"/>
          <w:szCs w:val="24"/>
        </w:rPr>
        <w:t>МОДУЛЬ № 5 «БЕЗОПАСНОСТЬ В ПРИРОДНОЙ СРЕДЕ»:</w:t>
      </w:r>
      <w:bookmarkEnd w:id="825"/>
    </w:p>
    <w:p w:rsidR="00A57638" w:rsidRPr="00371CC0" w:rsidRDefault="00E235EB">
      <w:pPr>
        <w:pStyle w:val="13"/>
        <w:spacing w:line="240" w:lineRule="auto"/>
        <w:ind w:firstLine="280"/>
        <w:jc w:val="both"/>
        <w:rPr>
          <w:color w:val="auto"/>
          <w:sz w:val="24"/>
          <w:szCs w:val="24"/>
        </w:rPr>
      </w:pPr>
      <w:r w:rsidRPr="00371CC0">
        <w:rPr>
          <w:color w:val="auto"/>
          <w:sz w:val="24"/>
          <w:szCs w:val="24"/>
        </w:rPr>
        <w:t>раскрывать смысл понятия экологии, экологической культуры, значение экологии для устойчивого развития общества;</w:t>
      </w:r>
    </w:p>
    <w:p w:rsidR="00A57638" w:rsidRPr="00371CC0" w:rsidRDefault="00E235EB">
      <w:pPr>
        <w:pStyle w:val="13"/>
        <w:spacing w:line="240" w:lineRule="auto"/>
        <w:ind w:firstLine="280"/>
        <w:jc w:val="both"/>
        <w:rPr>
          <w:color w:val="auto"/>
          <w:sz w:val="24"/>
          <w:szCs w:val="24"/>
        </w:rPr>
      </w:pPr>
      <w:r w:rsidRPr="00371CC0">
        <w:rPr>
          <w:color w:val="auto"/>
          <w:sz w:val="24"/>
          <w:szCs w:val="24"/>
        </w:rPr>
        <w:t>помнить и выполнять правила безопасного поведения при неблагоприятной экологической обстановке;</w:t>
      </w:r>
    </w:p>
    <w:p w:rsidR="00A57638" w:rsidRPr="00371CC0" w:rsidRDefault="00E235EB">
      <w:pPr>
        <w:pStyle w:val="13"/>
        <w:spacing w:line="240" w:lineRule="auto"/>
        <w:ind w:firstLine="280"/>
        <w:jc w:val="both"/>
        <w:rPr>
          <w:color w:val="auto"/>
          <w:sz w:val="24"/>
          <w:szCs w:val="24"/>
        </w:rPr>
      </w:pPr>
      <w:r w:rsidRPr="00371CC0">
        <w:rPr>
          <w:color w:val="auto"/>
          <w:sz w:val="24"/>
          <w:szCs w:val="24"/>
        </w:rPr>
        <w:t>соблюдать правила безопасного поведения на природе;</w:t>
      </w:r>
    </w:p>
    <w:p w:rsidR="00A57638" w:rsidRPr="00371CC0" w:rsidRDefault="00E235EB">
      <w:pPr>
        <w:pStyle w:val="13"/>
        <w:spacing w:line="240" w:lineRule="auto"/>
        <w:ind w:firstLine="280"/>
        <w:jc w:val="both"/>
        <w:rPr>
          <w:color w:val="auto"/>
          <w:sz w:val="24"/>
          <w:szCs w:val="24"/>
        </w:rPr>
      </w:pPr>
      <w:r w:rsidRPr="00371CC0">
        <w:rPr>
          <w:color w:val="auto"/>
          <w:sz w:val="24"/>
          <w:szCs w:val="24"/>
        </w:rPr>
        <w:t>объяснять правила безопасного поведения на водоёмах в различное время года;</w:t>
      </w:r>
    </w:p>
    <w:p w:rsidR="00A57638" w:rsidRPr="00371CC0" w:rsidRDefault="00E235EB">
      <w:pPr>
        <w:pStyle w:val="13"/>
        <w:spacing w:line="240" w:lineRule="auto"/>
        <w:ind w:firstLine="280"/>
        <w:jc w:val="both"/>
        <w:rPr>
          <w:color w:val="auto"/>
          <w:sz w:val="24"/>
          <w:szCs w:val="24"/>
        </w:rPr>
      </w:pPr>
      <w:r w:rsidRPr="00371CC0">
        <w:rPr>
          <w:color w:val="auto"/>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A57638" w:rsidRPr="00371CC0" w:rsidRDefault="00E235EB">
      <w:pPr>
        <w:pStyle w:val="13"/>
        <w:spacing w:line="240" w:lineRule="auto"/>
        <w:ind w:firstLine="280"/>
        <w:jc w:val="both"/>
        <w:rPr>
          <w:color w:val="auto"/>
          <w:sz w:val="24"/>
          <w:szCs w:val="24"/>
        </w:rPr>
      </w:pPr>
      <w:r w:rsidRPr="00371CC0">
        <w:rPr>
          <w:color w:val="auto"/>
          <w:sz w:val="24"/>
          <w:szCs w:val="24"/>
        </w:rPr>
        <w:t>характеризовать правила само- и взаимопомощи терпящим бедствие на воде;</w:t>
      </w:r>
    </w:p>
    <w:p w:rsidR="00A57638" w:rsidRPr="00371CC0" w:rsidRDefault="00E235EB">
      <w:pPr>
        <w:pStyle w:val="13"/>
        <w:spacing w:line="240" w:lineRule="auto"/>
        <w:ind w:firstLine="280"/>
        <w:jc w:val="both"/>
        <w:rPr>
          <w:color w:val="auto"/>
          <w:sz w:val="24"/>
          <w:szCs w:val="24"/>
        </w:rPr>
      </w:pPr>
      <w:r w:rsidRPr="00371CC0">
        <w:rPr>
          <w:color w:val="auto"/>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A57638" w:rsidRPr="00371CC0" w:rsidRDefault="00E235EB">
      <w:pPr>
        <w:pStyle w:val="13"/>
        <w:spacing w:after="320" w:line="240" w:lineRule="auto"/>
        <w:ind w:firstLine="280"/>
        <w:jc w:val="both"/>
        <w:rPr>
          <w:color w:val="auto"/>
          <w:sz w:val="24"/>
          <w:szCs w:val="24"/>
        </w:rPr>
      </w:pPr>
      <w:r w:rsidRPr="00371CC0">
        <w:rPr>
          <w:color w:val="auto"/>
          <w:sz w:val="24"/>
          <w:szCs w:val="24"/>
        </w:rPr>
        <w:t>знать и применять способы подачи сигнала о помощи.</w:t>
      </w:r>
    </w:p>
    <w:p w:rsidR="00A57638" w:rsidRPr="00371CC0" w:rsidRDefault="00E235EB" w:rsidP="00FE3D18">
      <w:pPr>
        <w:pStyle w:val="af5"/>
        <w:rPr>
          <w:rFonts w:ascii="Times New Roman" w:hAnsi="Times New Roman" w:cs="Times New Roman"/>
          <w:sz w:val="24"/>
          <w:szCs w:val="24"/>
        </w:rPr>
      </w:pPr>
      <w:bookmarkStart w:id="826" w:name="bookmark1867"/>
      <w:r w:rsidRPr="00371CC0">
        <w:rPr>
          <w:rFonts w:ascii="Times New Roman" w:hAnsi="Times New Roman" w:cs="Times New Roman"/>
          <w:sz w:val="24"/>
          <w:szCs w:val="24"/>
        </w:rPr>
        <w:t>МОДУЛЬ № 6 «ЗДОРОВЬЕ И КАК ЕГО СОХРАНИТЬ.</w:t>
      </w:r>
      <w:bookmarkEnd w:id="826"/>
    </w:p>
    <w:p w:rsidR="00A57638" w:rsidRPr="00371CC0" w:rsidRDefault="00E235EB" w:rsidP="00FE3D18">
      <w:pPr>
        <w:pStyle w:val="af5"/>
        <w:rPr>
          <w:rFonts w:ascii="Times New Roman" w:hAnsi="Times New Roman" w:cs="Times New Roman"/>
          <w:sz w:val="24"/>
          <w:szCs w:val="24"/>
        </w:rPr>
      </w:pPr>
      <w:r w:rsidRPr="00371CC0">
        <w:rPr>
          <w:rFonts w:ascii="Times New Roman" w:hAnsi="Times New Roman" w:cs="Times New Roman"/>
          <w:sz w:val="24"/>
          <w:szCs w:val="24"/>
        </w:rPr>
        <w:t>ОСНОВЫ МЕДИЦИНСКИХ ЗНАНИЙ»:</w:t>
      </w:r>
    </w:p>
    <w:p w:rsidR="00A57638" w:rsidRPr="00371CC0" w:rsidRDefault="00E235EB">
      <w:pPr>
        <w:pStyle w:val="13"/>
        <w:spacing w:line="240" w:lineRule="auto"/>
        <w:ind w:firstLine="280"/>
        <w:jc w:val="both"/>
        <w:rPr>
          <w:color w:val="auto"/>
          <w:sz w:val="24"/>
          <w:szCs w:val="24"/>
        </w:rPr>
      </w:pPr>
      <w:r w:rsidRPr="00371CC0">
        <w:rPr>
          <w:color w:val="auto"/>
          <w:sz w:val="24"/>
          <w:szCs w:val="24"/>
        </w:rPr>
        <w:t>раскрывать смысл понятий здоровья (физического и психического) и здорового образа жизни;</w:t>
      </w:r>
    </w:p>
    <w:p w:rsidR="00A57638" w:rsidRPr="00371CC0" w:rsidRDefault="00E235EB">
      <w:pPr>
        <w:pStyle w:val="13"/>
        <w:spacing w:line="240" w:lineRule="auto"/>
        <w:ind w:firstLine="280"/>
        <w:jc w:val="both"/>
        <w:rPr>
          <w:color w:val="auto"/>
          <w:sz w:val="24"/>
          <w:szCs w:val="24"/>
        </w:rPr>
      </w:pPr>
      <w:r w:rsidRPr="00371CC0">
        <w:rPr>
          <w:color w:val="auto"/>
          <w:sz w:val="24"/>
          <w:szCs w:val="24"/>
        </w:rPr>
        <w:t>характеризовать факторы, влияющие на здоровье человека;</w:t>
      </w:r>
    </w:p>
    <w:p w:rsidR="00A57638" w:rsidRPr="00371CC0" w:rsidRDefault="00E235EB">
      <w:pPr>
        <w:pStyle w:val="13"/>
        <w:spacing w:line="240" w:lineRule="auto"/>
        <w:jc w:val="both"/>
        <w:rPr>
          <w:color w:val="auto"/>
          <w:sz w:val="24"/>
          <w:szCs w:val="24"/>
        </w:rPr>
      </w:pPr>
      <w:r w:rsidRPr="00371CC0">
        <w:rPr>
          <w:color w:val="auto"/>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A57638" w:rsidRPr="00371CC0" w:rsidRDefault="00E235EB">
      <w:pPr>
        <w:pStyle w:val="13"/>
        <w:spacing w:line="240" w:lineRule="auto"/>
        <w:jc w:val="both"/>
        <w:rPr>
          <w:color w:val="auto"/>
          <w:sz w:val="24"/>
          <w:szCs w:val="24"/>
        </w:rPr>
      </w:pPr>
      <w:r w:rsidRPr="00371CC0">
        <w:rPr>
          <w:color w:val="auto"/>
          <w:sz w:val="24"/>
          <w:szCs w:val="24"/>
        </w:rPr>
        <w:t>сформировать негативное отношение к вредным привычкам (табакокурение, алкоголизм, наркомания, игровая зависимость);</w:t>
      </w:r>
    </w:p>
    <w:p w:rsidR="00A57638" w:rsidRPr="00371CC0" w:rsidRDefault="00E235EB">
      <w:pPr>
        <w:pStyle w:val="13"/>
        <w:spacing w:line="240" w:lineRule="auto"/>
        <w:jc w:val="both"/>
        <w:rPr>
          <w:color w:val="auto"/>
          <w:sz w:val="24"/>
          <w:szCs w:val="24"/>
        </w:rPr>
      </w:pPr>
      <w:r w:rsidRPr="00371CC0">
        <w:rPr>
          <w:color w:val="auto"/>
          <w:sz w:val="24"/>
          <w:szCs w:val="24"/>
        </w:rPr>
        <w:t>приводить примеры мер защиты от инфекционных и неинфекционных заболеваний;</w:t>
      </w:r>
    </w:p>
    <w:p w:rsidR="00A57638" w:rsidRPr="00371CC0" w:rsidRDefault="00E235EB">
      <w:pPr>
        <w:pStyle w:val="13"/>
        <w:spacing w:line="240" w:lineRule="auto"/>
        <w:jc w:val="both"/>
        <w:rPr>
          <w:color w:val="auto"/>
          <w:sz w:val="24"/>
          <w:szCs w:val="24"/>
        </w:rPr>
      </w:pPr>
      <w:r w:rsidRPr="00371CC0">
        <w:rPr>
          <w:color w:val="auto"/>
          <w:sz w:val="24"/>
          <w:szCs w:val="24"/>
        </w:rPr>
        <w:t>безопасно действовать в случае возникновения чрезвычайных ситуаций биолого-социального происхождения (эпидемии, пандемии);</w:t>
      </w:r>
    </w:p>
    <w:p w:rsidR="00A57638" w:rsidRPr="00371CC0" w:rsidRDefault="00E235EB">
      <w:pPr>
        <w:pStyle w:val="13"/>
        <w:spacing w:line="240" w:lineRule="auto"/>
        <w:jc w:val="both"/>
        <w:rPr>
          <w:color w:val="auto"/>
          <w:sz w:val="24"/>
          <w:szCs w:val="24"/>
        </w:rPr>
      </w:pPr>
      <w:r w:rsidRPr="00371CC0">
        <w:rPr>
          <w:color w:val="auto"/>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A57638" w:rsidRPr="00371CC0" w:rsidRDefault="00E235EB">
      <w:pPr>
        <w:pStyle w:val="13"/>
        <w:spacing w:after="320" w:line="240" w:lineRule="auto"/>
        <w:jc w:val="both"/>
        <w:rPr>
          <w:color w:val="auto"/>
          <w:sz w:val="24"/>
          <w:szCs w:val="24"/>
        </w:rPr>
      </w:pPr>
      <w:r w:rsidRPr="00371CC0">
        <w:rPr>
          <w:color w:val="auto"/>
          <w:sz w:val="24"/>
          <w:szCs w:val="24"/>
        </w:rPr>
        <w:t>оказывать первую помощь и самопомощь при неотложных состояниях.</w:t>
      </w:r>
    </w:p>
    <w:p w:rsidR="00A57638" w:rsidRPr="00371CC0" w:rsidRDefault="00E235EB" w:rsidP="00FE3D18">
      <w:pPr>
        <w:pStyle w:val="af5"/>
        <w:rPr>
          <w:rFonts w:ascii="Times New Roman" w:hAnsi="Times New Roman" w:cs="Times New Roman"/>
          <w:sz w:val="24"/>
          <w:szCs w:val="24"/>
        </w:rPr>
      </w:pPr>
      <w:bookmarkStart w:id="827" w:name="bookmark1870"/>
      <w:r w:rsidRPr="00371CC0">
        <w:rPr>
          <w:rFonts w:ascii="Times New Roman" w:hAnsi="Times New Roman" w:cs="Times New Roman"/>
          <w:sz w:val="24"/>
          <w:szCs w:val="24"/>
        </w:rPr>
        <w:t>МОДУЛЬ № 7 «БЕЗОПАСНОСТЬ В СОЦИУМЕ»:</w:t>
      </w:r>
      <w:bookmarkEnd w:id="827"/>
    </w:p>
    <w:p w:rsidR="00A57638" w:rsidRPr="00371CC0" w:rsidRDefault="00E235EB">
      <w:pPr>
        <w:pStyle w:val="13"/>
        <w:spacing w:line="240" w:lineRule="auto"/>
        <w:jc w:val="both"/>
        <w:rPr>
          <w:color w:val="auto"/>
          <w:sz w:val="24"/>
          <w:szCs w:val="24"/>
        </w:rPr>
      </w:pPr>
      <w:r w:rsidRPr="00371CC0">
        <w:rPr>
          <w:color w:val="auto"/>
          <w:sz w:val="24"/>
          <w:szCs w:val="24"/>
        </w:rPr>
        <w:t>приводить примеры межличностного и группового конфликта;</w:t>
      </w:r>
    </w:p>
    <w:p w:rsidR="00A57638" w:rsidRPr="00371CC0" w:rsidRDefault="00E235EB">
      <w:pPr>
        <w:pStyle w:val="13"/>
        <w:spacing w:line="240" w:lineRule="auto"/>
        <w:jc w:val="both"/>
        <w:rPr>
          <w:color w:val="auto"/>
          <w:sz w:val="24"/>
          <w:szCs w:val="24"/>
        </w:rPr>
      </w:pPr>
      <w:r w:rsidRPr="00371CC0">
        <w:rPr>
          <w:color w:val="auto"/>
          <w:sz w:val="24"/>
          <w:szCs w:val="24"/>
        </w:rPr>
        <w:t>характеризовать способы избегания и разрешения конфликтных ситуаций;</w:t>
      </w:r>
    </w:p>
    <w:p w:rsidR="00A57638" w:rsidRPr="00371CC0" w:rsidRDefault="00E235EB">
      <w:pPr>
        <w:pStyle w:val="13"/>
        <w:spacing w:line="240" w:lineRule="auto"/>
        <w:jc w:val="both"/>
        <w:rPr>
          <w:color w:val="auto"/>
          <w:sz w:val="24"/>
          <w:szCs w:val="24"/>
        </w:rPr>
      </w:pPr>
      <w:r w:rsidRPr="00371CC0">
        <w:rPr>
          <w:color w:val="auto"/>
          <w:sz w:val="24"/>
          <w:szCs w:val="24"/>
        </w:rPr>
        <w:t>характеризовать опасные проявления конфликтов (в том числе насилие, буллинг (травля));</w:t>
      </w:r>
    </w:p>
    <w:p w:rsidR="00A57638" w:rsidRPr="00371CC0" w:rsidRDefault="00E235EB">
      <w:pPr>
        <w:pStyle w:val="13"/>
        <w:spacing w:line="240" w:lineRule="auto"/>
        <w:jc w:val="both"/>
        <w:rPr>
          <w:color w:val="auto"/>
          <w:sz w:val="24"/>
          <w:szCs w:val="24"/>
        </w:rPr>
      </w:pPr>
      <w:r w:rsidRPr="00371CC0">
        <w:rPr>
          <w:color w:val="auto"/>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A57638" w:rsidRPr="00371CC0" w:rsidRDefault="00E235EB">
      <w:pPr>
        <w:pStyle w:val="13"/>
        <w:spacing w:line="240" w:lineRule="auto"/>
        <w:jc w:val="both"/>
        <w:rPr>
          <w:color w:val="auto"/>
          <w:sz w:val="24"/>
          <w:szCs w:val="24"/>
        </w:rPr>
      </w:pPr>
      <w:r w:rsidRPr="00371CC0">
        <w:rPr>
          <w:color w:val="auto"/>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A57638" w:rsidRPr="00371CC0" w:rsidRDefault="00E235EB">
      <w:pPr>
        <w:pStyle w:val="13"/>
        <w:spacing w:line="240" w:lineRule="auto"/>
        <w:jc w:val="both"/>
        <w:rPr>
          <w:color w:val="auto"/>
          <w:sz w:val="24"/>
          <w:szCs w:val="24"/>
        </w:rPr>
      </w:pPr>
      <w:r w:rsidRPr="00371CC0">
        <w:rPr>
          <w:color w:val="auto"/>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A57638" w:rsidRPr="00371CC0" w:rsidRDefault="00E235EB">
      <w:pPr>
        <w:pStyle w:val="13"/>
        <w:spacing w:line="240" w:lineRule="auto"/>
        <w:jc w:val="both"/>
        <w:rPr>
          <w:color w:val="auto"/>
          <w:sz w:val="24"/>
          <w:szCs w:val="24"/>
        </w:rPr>
      </w:pPr>
      <w:r w:rsidRPr="00371CC0">
        <w:rPr>
          <w:color w:val="auto"/>
          <w:sz w:val="24"/>
          <w:szCs w:val="24"/>
        </w:rPr>
        <w:t>распознавать опасности и соблюдать правила безопасного поведения в практике современных молодёжных увлечений;</w:t>
      </w:r>
    </w:p>
    <w:p w:rsidR="00A57638" w:rsidRPr="00371CC0" w:rsidRDefault="00E235EB">
      <w:pPr>
        <w:pStyle w:val="13"/>
        <w:spacing w:line="240" w:lineRule="auto"/>
        <w:jc w:val="both"/>
        <w:rPr>
          <w:color w:val="auto"/>
          <w:sz w:val="24"/>
          <w:szCs w:val="24"/>
        </w:rPr>
      </w:pPr>
      <w:r w:rsidRPr="00371CC0">
        <w:rPr>
          <w:color w:val="auto"/>
          <w:sz w:val="24"/>
          <w:szCs w:val="24"/>
        </w:rPr>
        <w:t>безопасно действовать при опасных проявлениях конфликта и при возможных манипуляциях.</w:t>
      </w:r>
    </w:p>
    <w:p w:rsidR="00FE3D18" w:rsidRPr="00371CC0" w:rsidRDefault="00FE3D18" w:rsidP="00FE3D18">
      <w:pPr>
        <w:pStyle w:val="af5"/>
        <w:rPr>
          <w:rFonts w:ascii="Times New Roman" w:hAnsi="Times New Roman" w:cs="Times New Roman"/>
          <w:sz w:val="24"/>
          <w:szCs w:val="24"/>
        </w:rPr>
      </w:pPr>
      <w:bookmarkStart w:id="828" w:name="bookmark1872"/>
    </w:p>
    <w:p w:rsidR="00A57638" w:rsidRPr="00371CC0" w:rsidRDefault="00E235EB" w:rsidP="00FE3D18">
      <w:pPr>
        <w:pStyle w:val="af5"/>
        <w:rPr>
          <w:rFonts w:ascii="Times New Roman" w:hAnsi="Times New Roman" w:cs="Times New Roman"/>
          <w:sz w:val="24"/>
          <w:szCs w:val="24"/>
        </w:rPr>
      </w:pPr>
      <w:r w:rsidRPr="00371CC0">
        <w:rPr>
          <w:rFonts w:ascii="Times New Roman" w:hAnsi="Times New Roman" w:cs="Times New Roman"/>
          <w:sz w:val="24"/>
          <w:szCs w:val="24"/>
        </w:rPr>
        <w:t>МОДУЛЬ № 8 «БЕЗОПАСНОСТЬ</w:t>
      </w:r>
      <w:bookmarkEnd w:id="828"/>
    </w:p>
    <w:p w:rsidR="00A57638" w:rsidRPr="00371CC0" w:rsidRDefault="00E235EB" w:rsidP="00FE3D18">
      <w:pPr>
        <w:pStyle w:val="af5"/>
        <w:rPr>
          <w:rFonts w:ascii="Times New Roman" w:hAnsi="Times New Roman" w:cs="Times New Roman"/>
          <w:sz w:val="24"/>
          <w:szCs w:val="24"/>
        </w:rPr>
      </w:pPr>
      <w:r w:rsidRPr="00371CC0">
        <w:rPr>
          <w:rFonts w:ascii="Times New Roman" w:hAnsi="Times New Roman" w:cs="Times New Roman"/>
          <w:sz w:val="24"/>
          <w:szCs w:val="24"/>
        </w:rPr>
        <w:t>В ИНФОРМАЦИОННОМ ПРОСТРАНСТВЕ»:</w:t>
      </w:r>
    </w:p>
    <w:p w:rsidR="00A57638" w:rsidRPr="00371CC0" w:rsidRDefault="00E235EB">
      <w:pPr>
        <w:pStyle w:val="13"/>
        <w:spacing w:line="240" w:lineRule="auto"/>
        <w:jc w:val="both"/>
        <w:rPr>
          <w:color w:val="auto"/>
          <w:sz w:val="24"/>
          <w:szCs w:val="24"/>
        </w:rPr>
      </w:pPr>
      <w:r w:rsidRPr="00371CC0">
        <w:rPr>
          <w:color w:val="auto"/>
          <w:sz w:val="24"/>
          <w:szCs w:val="24"/>
        </w:rPr>
        <w:t>приводить примеры информационных и компьютерных угроз;</w:t>
      </w:r>
    </w:p>
    <w:p w:rsidR="00A57638" w:rsidRPr="00371CC0" w:rsidRDefault="00E235EB">
      <w:pPr>
        <w:pStyle w:val="13"/>
        <w:spacing w:line="240" w:lineRule="auto"/>
        <w:jc w:val="both"/>
        <w:rPr>
          <w:color w:val="auto"/>
          <w:sz w:val="24"/>
          <w:szCs w:val="24"/>
        </w:rPr>
      </w:pPr>
      <w:r w:rsidRPr="00371CC0">
        <w:rPr>
          <w:color w:val="auto"/>
          <w:sz w:val="24"/>
          <w:szCs w:val="24"/>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rsidR="00A57638" w:rsidRPr="00371CC0" w:rsidRDefault="00E235EB">
      <w:pPr>
        <w:pStyle w:val="13"/>
        <w:spacing w:line="240" w:lineRule="auto"/>
        <w:jc w:val="both"/>
        <w:rPr>
          <w:color w:val="auto"/>
          <w:sz w:val="24"/>
          <w:szCs w:val="24"/>
        </w:rPr>
      </w:pPr>
      <w:r w:rsidRPr="00371CC0">
        <w:rPr>
          <w:color w:val="auto"/>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rsidR="00A57638" w:rsidRPr="00371CC0" w:rsidRDefault="00E235EB">
      <w:pPr>
        <w:pStyle w:val="13"/>
        <w:spacing w:line="240" w:lineRule="auto"/>
        <w:jc w:val="both"/>
        <w:rPr>
          <w:color w:val="auto"/>
          <w:sz w:val="24"/>
          <w:szCs w:val="24"/>
        </w:rPr>
      </w:pPr>
      <w:r w:rsidRPr="00371CC0">
        <w:rPr>
          <w:color w:val="auto"/>
          <w:sz w:val="24"/>
          <w:szCs w:val="24"/>
        </w:rPr>
        <w:t>предупреждать возникновение сложных и опасных ситуаций;</w:t>
      </w:r>
    </w:p>
    <w:p w:rsidR="00A57638" w:rsidRPr="00371CC0" w:rsidRDefault="00E235EB">
      <w:pPr>
        <w:pStyle w:val="13"/>
        <w:spacing w:after="380" w:line="240" w:lineRule="auto"/>
        <w:jc w:val="both"/>
        <w:rPr>
          <w:color w:val="auto"/>
          <w:sz w:val="24"/>
          <w:szCs w:val="24"/>
        </w:rPr>
      </w:pPr>
      <w:r w:rsidRPr="00371CC0">
        <w:rPr>
          <w:color w:val="auto"/>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A57638" w:rsidRPr="00371CC0" w:rsidRDefault="00E235EB" w:rsidP="00FE3D18">
      <w:pPr>
        <w:pStyle w:val="af5"/>
        <w:rPr>
          <w:rFonts w:ascii="Times New Roman" w:hAnsi="Times New Roman" w:cs="Times New Roman"/>
          <w:sz w:val="24"/>
          <w:szCs w:val="24"/>
        </w:rPr>
      </w:pPr>
      <w:bookmarkStart w:id="829" w:name="bookmark1875"/>
      <w:r w:rsidRPr="00371CC0">
        <w:rPr>
          <w:rFonts w:ascii="Times New Roman" w:hAnsi="Times New Roman" w:cs="Times New Roman"/>
          <w:sz w:val="24"/>
          <w:szCs w:val="24"/>
        </w:rPr>
        <w:t>МОДУЛЬ № 9 «ОСНОВЫ ПРОТИВОДЕЙСТВИЯ</w:t>
      </w:r>
      <w:bookmarkEnd w:id="829"/>
    </w:p>
    <w:p w:rsidR="00A57638" w:rsidRPr="00371CC0" w:rsidRDefault="00E235EB" w:rsidP="00FE3D18">
      <w:pPr>
        <w:pStyle w:val="af5"/>
        <w:rPr>
          <w:rFonts w:ascii="Times New Roman" w:hAnsi="Times New Roman" w:cs="Times New Roman"/>
          <w:sz w:val="24"/>
          <w:szCs w:val="24"/>
        </w:rPr>
      </w:pPr>
      <w:r w:rsidRPr="00371CC0">
        <w:rPr>
          <w:rFonts w:ascii="Times New Roman" w:hAnsi="Times New Roman" w:cs="Times New Roman"/>
          <w:sz w:val="24"/>
          <w:szCs w:val="24"/>
        </w:rPr>
        <w:t>ЭКСТРЕМИЗМУ И ТЕРРОРИЗМУ»:</w:t>
      </w:r>
    </w:p>
    <w:p w:rsidR="00A57638" w:rsidRPr="00371CC0" w:rsidRDefault="00E235EB">
      <w:pPr>
        <w:pStyle w:val="13"/>
        <w:spacing w:line="240" w:lineRule="auto"/>
        <w:jc w:val="both"/>
        <w:rPr>
          <w:color w:val="auto"/>
          <w:sz w:val="24"/>
          <w:szCs w:val="24"/>
        </w:rPr>
      </w:pPr>
      <w:r w:rsidRPr="00371CC0">
        <w:rPr>
          <w:color w:val="auto"/>
          <w:sz w:val="24"/>
          <w:szCs w:val="24"/>
        </w:rPr>
        <w:t>объяснять понятия экстремизма, терроризма, их причины и последствия;</w:t>
      </w:r>
    </w:p>
    <w:p w:rsidR="00A57638" w:rsidRPr="00371CC0" w:rsidRDefault="00E235EB">
      <w:pPr>
        <w:pStyle w:val="13"/>
        <w:spacing w:line="240" w:lineRule="auto"/>
        <w:jc w:val="both"/>
        <w:rPr>
          <w:color w:val="auto"/>
          <w:sz w:val="24"/>
          <w:szCs w:val="24"/>
        </w:rPr>
      </w:pPr>
      <w:r w:rsidRPr="00371CC0">
        <w:rPr>
          <w:color w:val="auto"/>
          <w:sz w:val="24"/>
          <w:szCs w:val="24"/>
        </w:rPr>
        <w:t>сформировать негативное отношение к экстремистской и террористической деятельности;</w:t>
      </w:r>
    </w:p>
    <w:p w:rsidR="00A57638" w:rsidRPr="00371CC0" w:rsidRDefault="00E235EB">
      <w:pPr>
        <w:pStyle w:val="13"/>
        <w:spacing w:line="240" w:lineRule="auto"/>
        <w:jc w:val="both"/>
        <w:rPr>
          <w:color w:val="auto"/>
          <w:sz w:val="24"/>
          <w:szCs w:val="24"/>
        </w:rPr>
      </w:pPr>
      <w:r w:rsidRPr="00371CC0">
        <w:rPr>
          <w:color w:val="auto"/>
          <w:sz w:val="24"/>
          <w:szCs w:val="24"/>
        </w:rPr>
        <w:t>объяснять организационные основы системы противодействия терроризму и экстремизму в Российской Федерации;</w:t>
      </w:r>
    </w:p>
    <w:p w:rsidR="00A57638" w:rsidRPr="00371CC0" w:rsidRDefault="00E235EB">
      <w:pPr>
        <w:pStyle w:val="13"/>
        <w:spacing w:line="240" w:lineRule="auto"/>
        <w:jc w:val="both"/>
        <w:rPr>
          <w:color w:val="auto"/>
          <w:sz w:val="24"/>
          <w:szCs w:val="24"/>
        </w:rPr>
      </w:pPr>
      <w:r w:rsidRPr="00371CC0">
        <w:rPr>
          <w:color w:val="auto"/>
          <w:sz w:val="24"/>
          <w:szCs w:val="24"/>
        </w:rPr>
        <w:t>распознавать ситуации угрозы террористического акта в доме, в общественном месте;</w:t>
      </w:r>
    </w:p>
    <w:p w:rsidR="00A57638" w:rsidRPr="00371CC0" w:rsidRDefault="00E235EB">
      <w:pPr>
        <w:pStyle w:val="13"/>
        <w:spacing w:line="240" w:lineRule="auto"/>
        <w:jc w:val="both"/>
        <w:rPr>
          <w:color w:val="auto"/>
          <w:sz w:val="24"/>
          <w:szCs w:val="24"/>
        </w:rPr>
      </w:pPr>
      <w:r w:rsidRPr="00371CC0">
        <w:rPr>
          <w:color w:val="auto"/>
          <w:sz w:val="24"/>
          <w:szCs w:val="24"/>
        </w:rPr>
        <w:t>безопасно действовать при обнаружении в общественных местах бесхозных (или опасных) вещей и предметов;</w:t>
      </w:r>
    </w:p>
    <w:p w:rsidR="00A57638" w:rsidRPr="00371CC0" w:rsidRDefault="00E235EB">
      <w:pPr>
        <w:pStyle w:val="13"/>
        <w:spacing w:after="380" w:line="240" w:lineRule="auto"/>
        <w:jc w:val="both"/>
        <w:rPr>
          <w:color w:val="auto"/>
          <w:sz w:val="24"/>
          <w:szCs w:val="24"/>
        </w:rPr>
      </w:pPr>
      <w:r w:rsidRPr="00371CC0">
        <w:rPr>
          <w:color w:val="auto"/>
          <w:sz w:val="24"/>
          <w:szCs w:val="24"/>
        </w:rPr>
        <w:t>безопасно действовать в условиях совершения террористического акта, в том числе при захвате и освобождении заложников.</w:t>
      </w:r>
    </w:p>
    <w:p w:rsidR="00A57638" w:rsidRPr="00371CC0" w:rsidRDefault="00E235EB" w:rsidP="00FE3D18">
      <w:pPr>
        <w:pStyle w:val="af5"/>
        <w:rPr>
          <w:rFonts w:ascii="Times New Roman" w:hAnsi="Times New Roman" w:cs="Times New Roman"/>
          <w:sz w:val="24"/>
          <w:szCs w:val="24"/>
        </w:rPr>
      </w:pPr>
      <w:bookmarkStart w:id="830" w:name="bookmark1878"/>
      <w:r w:rsidRPr="00371CC0">
        <w:rPr>
          <w:rFonts w:ascii="Times New Roman" w:hAnsi="Times New Roman" w:cs="Times New Roman"/>
          <w:sz w:val="24"/>
          <w:szCs w:val="24"/>
        </w:rPr>
        <w:t>МОДУЛЬ № 10 «ВЗАИМОДЕЙСТВИЕ ЛИЧНОСТИ, ОБЩЕСТВА И ГОСУДАРСТВА В ОБЕСПЕЧЕНИИ БЕЗОПАСНОСТИ ЖИЗНИ И ЗДОРОВЬЯ НАСЕЛЕНИЯ»:</w:t>
      </w:r>
      <w:bookmarkEnd w:id="830"/>
    </w:p>
    <w:p w:rsidR="00A57638" w:rsidRPr="00371CC0" w:rsidRDefault="00E235EB">
      <w:pPr>
        <w:pStyle w:val="13"/>
        <w:spacing w:line="240" w:lineRule="auto"/>
        <w:jc w:val="both"/>
        <w:rPr>
          <w:color w:val="auto"/>
          <w:sz w:val="24"/>
          <w:szCs w:val="24"/>
        </w:rPr>
      </w:pPr>
      <w:r w:rsidRPr="00371CC0">
        <w:rPr>
          <w:color w:val="auto"/>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rsidR="00A57638" w:rsidRPr="00371CC0" w:rsidRDefault="00E235EB">
      <w:pPr>
        <w:pStyle w:val="13"/>
        <w:spacing w:line="240" w:lineRule="auto"/>
        <w:jc w:val="both"/>
        <w:rPr>
          <w:color w:val="auto"/>
          <w:sz w:val="24"/>
          <w:szCs w:val="24"/>
        </w:rPr>
      </w:pPr>
      <w:r w:rsidRPr="00371CC0">
        <w:rPr>
          <w:color w:val="auto"/>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A57638" w:rsidRPr="00371CC0" w:rsidRDefault="00E235EB">
      <w:pPr>
        <w:pStyle w:val="13"/>
        <w:spacing w:line="240" w:lineRule="auto"/>
        <w:jc w:val="both"/>
        <w:rPr>
          <w:color w:val="auto"/>
          <w:sz w:val="24"/>
          <w:szCs w:val="24"/>
        </w:rPr>
      </w:pPr>
      <w:r w:rsidRPr="00371CC0">
        <w:rPr>
          <w:color w:val="auto"/>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A57638" w:rsidRPr="00371CC0" w:rsidRDefault="00E235EB">
      <w:pPr>
        <w:pStyle w:val="13"/>
        <w:spacing w:line="240" w:lineRule="auto"/>
        <w:jc w:val="both"/>
        <w:rPr>
          <w:color w:val="auto"/>
          <w:sz w:val="24"/>
          <w:szCs w:val="24"/>
        </w:rPr>
      </w:pPr>
      <w:r w:rsidRPr="00371CC0">
        <w:rPr>
          <w:color w:val="auto"/>
          <w:sz w:val="24"/>
          <w:szCs w:val="24"/>
        </w:rPr>
        <w:t>объяснять правила оповещения и эвакуации населения в условиях чрезвычайных ситуаций;</w:t>
      </w:r>
    </w:p>
    <w:p w:rsidR="00A57638" w:rsidRPr="00371CC0" w:rsidRDefault="00E235EB">
      <w:pPr>
        <w:pStyle w:val="13"/>
        <w:spacing w:line="240" w:lineRule="auto"/>
        <w:jc w:val="both"/>
        <w:rPr>
          <w:color w:val="auto"/>
          <w:sz w:val="24"/>
          <w:szCs w:val="24"/>
        </w:rPr>
      </w:pPr>
      <w:r w:rsidRPr="00371CC0">
        <w:rPr>
          <w:color w:val="auto"/>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A57638" w:rsidRPr="00371CC0" w:rsidRDefault="00E235EB">
      <w:pPr>
        <w:pStyle w:val="13"/>
        <w:spacing w:line="240" w:lineRule="auto"/>
        <w:jc w:val="both"/>
        <w:rPr>
          <w:color w:val="auto"/>
          <w:sz w:val="24"/>
          <w:szCs w:val="24"/>
        </w:rPr>
      </w:pPr>
      <w:r w:rsidRPr="00371CC0">
        <w:rPr>
          <w:color w:val="auto"/>
          <w:sz w:val="24"/>
          <w:szCs w:val="24"/>
        </w:rPr>
        <w:t>владеть правилами безопасного поведения и безопасно действовать в различных ситуациях;</w:t>
      </w:r>
    </w:p>
    <w:p w:rsidR="00A57638" w:rsidRPr="00371CC0" w:rsidRDefault="00E235EB">
      <w:pPr>
        <w:pStyle w:val="13"/>
        <w:spacing w:line="240" w:lineRule="auto"/>
        <w:jc w:val="both"/>
        <w:rPr>
          <w:color w:val="auto"/>
          <w:sz w:val="24"/>
          <w:szCs w:val="24"/>
        </w:rPr>
      </w:pPr>
      <w:r w:rsidRPr="00371CC0">
        <w:rPr>
          <w:color w:val="auto"/>
          <w:sz w:val="24"/>
          <w:szCs w:val="24"/>
        </w:rPr>
        <w:t>владеть способами антикоррупционного поведения с учётом возрастных обязанностей;</w:t>
      </w:r>
    </w:p>
    <w:p w:rsidR="00A57638" w:rsidRPr="00371CC0" w:rsidRDefault="00E235EB">
      <w:pPr>
        <w:pStyle w:val="13"/>
        <w:spacing w:line="240" w:lineRule="auto"/>
        <w:jc w:val="both"/>
        <w:rPr>
          <w:color w:val="auto"/>
          <w:sz w:val="24"/>
          <w:szCs w:val="24"/>
        </w:rPr>
        <w:sectPr w:rsidR="00A57638" w:rsidRPr="00371CC0" w:rsidSect="00371CC0">
          <w:headerReference w:type="even" r:id="rId109"/>
          <w:headerReference w:type="default" r:id="rId110"/>
          <w:footerReference w:type="even" r:id="rId111"/>
          <w:footerReference w:type="default" r:id="rId112"/>
          <w:footnotePr>
            <w:numRestart w:val="eachPage"/>
          </w:footnotePr>
          <w:pgSz w:w="16838" w:h="11906" w:orient="landscape" w:code="9"/>
          <w:pgMar w:top="688" w:right="570" w:bottom="690" w:left="968" w:header="0" w:footer="3" w:gutter="0"/>
          <w:cols w:space="720"/>
          <w:noEndnote/>
          <w:docGrid w:linePitch="360"/>
        </w:sectPr>
      </w:pPr>
      <w:r w:rsidRPr="00371CC0">
        <w:rPr>
          <w:color w:val="auto"/>
          <w:sz w:val="24"/>
          <w:szCs w:val="24"/>
        </w:rPr>
        <w:t>информировать население и соответствующие органы о возникновении опасных ситуаций.</w:t>
      </w:r>
    </w:p>
    <w:p w:rsidR="00A57638" w:rsidRPr="00371CC0" w:rsidRDefault="00FE3D18" w:rsidP="00472BC0">
      <w:pPr>
        <w:pStyle w:val="22"/>
        <w:rPr>
          <w:rFonts w:ascii="Times New Roman" w:hAnsi="Times New Roman" w:cs="Times New Roman"/>
          <w:sz w:val="24"/>
          <w:szCs w:val="24"/>
        </w:rPr>
      </w:pPr>
      <w:bookmarkStart w:id="831" w:name="bookmark1880"/>
      <w:bookmarkStart w:id="832" w:name="_Toc105502799"/>
      <w:r w:rsidRPr="00371CC0">
        <w:rPr>
          <w:rFonts w:ascii="Times New Roman" w:hAnsi="Times New Roman" w:cs="Times New Roman"/>
          <w:sz w:val="24"/>
          <w:szCs w:val="24"/>
        </w:rPr>
        <w:t xml:space="preserve">2.2. </w:t>
      </w:r>
      <w:r w:rsidR="00E235EB" w:rsidRPr="00371CC0">
        <w:rPr>
          <w:rFonts w:ascii="Times New Roman" w:hAnsi="Times New Roman" w:cs="Times New Roman"/>
          <w:sz w:val="24"/>
          <w:szCs w:val="24"/>
        </w:rPr>
        <w:t xml:space="preserve"> ПРОГРАММА ФОРМИРОВАНИЯ УНИВЕРСАЛЬНЫХ УЧЕБНЫХ ДЕЙСТВИЙ У ОБУЧАЮЩИХСЯ</w:t>
      </w:r>
      <w:bookmarkEnd w:id="831"/>
      <w:bookmarkEnd w:id="832"/>
    </w:p>
    <w:p w:rsidR="00FE3D18" w:rsidRPr="00371CC0" w:rsidRDefault="00FE3D18" w:rsidP="00FE3D18">
      <w:pPr>
        <w:pStyle w:val="af5"/>
        <w:rPr>
          <w:rFonts w:ascii="Times New Roman" w:hAnsi="Times New Roman" w:cs="Times New Roman"/>
          <w:sz w:val="24"/>
          <w:szCs w:val="24"/>
        </w:rPr>
      </w:pPr>
      <w:bookmarkStart w:id="833" w:name="bookmark1882"/>
    </w:p>
    <w:p w:rsidR="00A57638" w:rsidRPr="00371CC0" w:rsidRDefault="00FE3D18" w:rsidP="00472BC0">
      <w:pPr>
        <w:pStyle w:val="3"/>
        <w:rPr>
          <w:rFonts w:ascii="Times New Roman" w:hAnsi="Times New Roman" w:cs="Times New Roman"/>
          <w:sz w:val="24"/>
          <w:szCs w:val="24"/>
        </w:rPr>
      </w:pPr>
      <w:bookmarkStart w:id="834" w:name="_Toc105502800"/>
      <w:r w:rsidRPr="00371CC0">
        <w:rPr>
          <w:rFonts w:ascii="Times New Roman" w:hAnsi="Times New Roman" w:cs="Times New Roman"/>
          <w:sz w:val="24"/>
          <w:szCs w:val="24"/>
        </w:rPr>
        <w:t xml:space="preserve">2.2.1. </w:t>
      </w:r>
      <w:r w:rsidR="00E235EB" w:rsidRPr="00371CC0">
        <w:rPr>
          <w:rFonts w:ascii="Times New Roman" w:hAnsi="Times New Roman" w:cs="Times New Roman"/>
          <w:sz w:val="24"/>
          <w:szCs w:val="24"/>
        </w:rPr>
        <w:t>Целевой раздел</w:t>
      </w:r>
      <w:bookmarkEnd w:id="833"/>
      <w:bookmarkEnd w:id="834"/>
    </w:p>
    <w:p w:rsidR="00A57638" w:rsidRPr="00371CC0" w:rsidRDefault="00E235EB">
      <w:pPr>
        <w:pStyle w:val="13"/>
        <w:jc w:val="both"/>
        <w:rPr>
          <w:color w:val="auto"/>
          <w:sz w:val="24"/>
          <w:szCs w:val="24"/>
        </w:rPr>
      </w:pPr>
      <w:r w:rsidRPr="00371CC0">
        <w:rPr>
          <w:color w:val="auto"/>
          <w:sz w:val="24"/>
          <w:szCs w:val="24"/>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rsidR="00A57638" w:rsidRPr="00371CC0" w:rsidRDefault="00E235EB" w:rsidP="00E862A3">
      <w:pPr>
        <w:pStyle w:val="13"/>
        <w:numPr>
          <w:ilvl w:val="0"/>
          <w:numId w:val="323"/>
        </w:numPr>
        <w:spacing w:line="300" w:lineRule="auto"/>
        <w:jc w:val="both"/>
        <w:rPr>
          <w:color w:val="auto"/>
          <w:sz w:val="24"/>
          <w:szCs w:val="24"/>
        </w:rPr>
      </w:pPr>
      <w:r w:rsidRPr="00371CC0">
        <w:rPr>
          <w:color w:val="auto"/>
          <w:sz w:val="24"/>
          <w:szCs w:val="24"/>
        </w:rPr>
        <w:t>развитие способности к саморазвитию и самосовершенствованию;</w:t>
      </w:r>
    </w:p>
    <w:p w:rsidR="00A57638" w:rsidRPr="00371CC0" w:rsidRDefault="00E235EB" w:rsidP="00E862A3">
      <w:pPr>
        <w:pStyle w:val="13"/>
        <w:numPr>
          <w:ilvl w:val="0"/>
          <w:numId w:val="323"/>
        </w:numPr>
        <w:spacing w:line="283" w:lineRule="auto"/>
        <w:jc w:val="both"/>
        <w:rPr>
          <w:color w:val="auto"/>
          <w:sz w:val="24"/>
          <w:szCs w:val="24"/>
        </w:rPr>
      </w:pPr>
      <w:r w:rsidRPr="00371CC0">
        <w:rPr>
          <w:color w:val="auto"/>
          <w:sz w:val="24"/>
          <w:szCs w:val="24"/>
        </w:rPr>
        <w:t>формирование внутренней позиции личности, регулятивных, познавательных, коммуникативных универсальных учебных действий у обучающихся;</w:t>
      </w:r>
    </w:p>
    <w:p w:rsidR="00A57638" w:rsidRPr="00371CC0" w:rsidRDefault="00E235EB" w:rsidP="00E862A3">
      <w:pPr>
        <w:pStyle w:val="13"/>
        <w:numPr>
          <w:ilvl w:val="0"/>
          <w:numId w:val="323"/>
        </w:numPr>
        <w:spacing w:line="276" w:lineRule="auto"/>
        <w:jc w:val="both"/>
        <w:rPr>
          <w:color w:val="auto"/>
          <w:sz w:val="24"/>
          <w:szCs w:val="24"/>
        </w:rPr>
      </w:pPr>
      <w:r w:rsidRPr="00371CC0">
        <w:rPr>
          <w:color w:val="auto"/>
          <w:sz w:val="24"/>
          <w:szCs w:val="24"/>
        </w:rPr>
        <w:t xml:space="preserve">формирование </w:t>
      </w:r>
      <w:r w:rsidRPr="00371CC0">
        <w:rPr>
          <w:i/>
          <w:iCs/>
          <w:color w:val="auto"/>
          <w:sz w:val="24"/>
          <w:szCs w:val="24"/>
        </w:rPr>
        <w:t>опыта</w:t>
      </w:r>
      <w:r w:rsidRPr="00371CC0">
        <w:rPr>
          <w:color w:val="auto"/>
          <w:sz w:val="24"/>
          <w:szCs w:val="24"/>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A57638" w:rsidRPr="00371CC0" w:rsidRDefault="00E235EB" w:rsidP="00E862A3">
      <w:pPr>
        <w:pStyle w:val="13"/>
        <w:numPr>
          <w:ilvl w:val="0"/>
          <w:numId w:val="323"/>
        </w:numPr>
        <w:spacing w:line="283" w:lineRule="auto"/>
        <w:jc w:val="both"/>
        <w:rPr>
          <w:color w:val="auto"/>
          <w:sz w:val="24"/>
          <w:szCs w:val="24"/>
        </w:rPr>
      </w:pPr>
      <w:r w:rsidRPr="00371CC0">
        <w:rPr>
          <w:color w:val="auto"/>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A57638" w:rsidRPr="00371CC0" w:rsidRDefault="00E235EB" w:rsidP="00E862A3">
      <w:pPr>
        <w:pStyle w:val="13"/>
        <w:numPr>
          <w:ilvl w:val="0"/>
          <w:numId w:val="323"/>
        </w:numPr>
        <w:spacing w:line="271" w:lineRule="auto"/>
        <w:jc w:val="both"/>
        <w:rPr>
          <w:color w:val="auto"/>
          <w:sz w:val="24"/>
          <w:szCs w:val="24"/>
        </w:rPr>
      </w:pPr>
      <w:r w:rsidRPr="00371CC0">
        <w:rPr>
          <w:color w:val="auto"/>
          <w:sz w:val="24"/>
          <w:szCs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A57638" w:rsidRPr="00371CC0" w:rsidRDefault="00E235EB" w:rsidP="00E862A3">
      <w:pPr>
        <w:pStyle w:val="13"/>
        <w:numPr>
          <w:ilvl w:val="0"/>
          <w:numId w:val="323"/>
        </w:numPr>
        <w:spacing w:line="276" w:lineRule="auto"/>
        <w:jc w:val="both"/>
        <w:rPr>
          <w:color w:val="auto"/>
          <w:sz w:val="24"/>
          <w:szCs w:val="24"/>
        </w:rPr>
      </w:pPr>
      <w:r w:rsidRPr="00371CC0">
        <w:rPr>
          <w:color w:val="auto"/>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A57638" w:rsidRPr="00371CC0" w:rsidRDefault="00E235EB" w:rsidP="00E862A3">
      <w:pPr>
        <w:pStyle w:val="13"/>
        <w:numPr>
          <w:ilvl w:val="0"/>
          <w:numId w:val="323"/>
        </w:numPr>
        <w:spacing w:line="264" w:lineRule="auto"/>
        <w:jc w:val="both"/>
        <w:rPr>
          <w:color w:val="auto"/>
          <w:sz w:val="24"/>
          <w:szCs w:val="24"/>
        </w:rPr>
      </w:pPr>
      <w:r w:rsidRPr="00371CC0">
        <w:rPr>
          <w:color w:val="auto"/>
          <w:sz w:val="24"/>
          <w:szCs w:val="24"/>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371CC0">
        <w:rPr>
          <w:i/>
          <w:iCs/>
          <w:color w:val="auto"/>
          <w:sz w:val="24"/>
          <w:szCs w:val="24"/>
        </w:rPr>
        <w:t>использования средств ИКТ</w:t>
      </w:r>
      <w:r w:rsidRPr="00371CC0">
        <w:rPr>
          <w:color w:val="auto"/>
          <w:sz w:val="24"/>
          <w:szCs w:val="24"/>
        </w:rPr>
        <w:t xml:space="preserve"> и информационно-телекоммуникационной сети «Интернет» (далее — Интернет), формирование культуры пользования ИКТ;</w:t>
      </w:r>
    </w:p>
    <w:p w:rsidR="00A57638" w:rsidRPr="00371CC0" w:rsidRDefault="00E235EB" w:rsidP="00E862A3">
      <w:pPr>
        <w:pStyle w:val="13"/>
        <w:numPr>
          <w:ilvl w:val="0"/>
          <w:numId w:val="323"/>
        </w:numPr>
        <w:spacing w:line="300" w:lineRule="auto"/>
        <w:jc w:val="both"/>
        <w:rPr>
          <w:color w:val="auto"/>
          <w:sz w:val="24"/>
          <w:szCs w:val="24"/>
        </w:rPr>
      </w:pPr>
      <w:r w:rsidRPr="00371CC0">
        <w:rPr>
          <w:color w:val="auto"/>
          <w:sz w:val="24"/>
          <w:szCs w:val="24"/>
        </w:rPr>
        <w:t>формирование знаний и навыков в области финансовой грамотности и устойчивого развития общества.</w:t>
      </w:r>
    </w:p>
    <w:p w:rsidR="00A57638" w:rsidRPr="00371CC0" w:rsidRDefault="00E235EB">
      <w:pPr>
        <w:pStyle w:val="13"/>
        <w:jc w:val="both"/>
        <w:rPr>
          <w:color w:val="auto"/>
          <w:sz w:val="24"/>
          <w:szCs w:val="24"/>
        </w:rPr>
      </w:pPr>
      <w:r w:rsidRPr="00371CC0">
        <w:rPr>
          <w:color w:val="auto"/>
          <w:sz w:val="24"/>
          <w:szCs w:val="24"/>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A57638" w:rsidRPr="00371CC0" w:rsidRDefault="00E235EB">
      <w:pPr>
        <w:pStyle w:val="13"/>
        <w:spacing w:line="252" w:lineRule="auto"/>
        <w:jc w:val="both"/>
        <w:rPr>
          <w:color w:val="auto"/>
          <w:sz w:val="24"/>
          <w:szCs w:val="24"/>
        </w:rPr>
      </w:pPr>
      <w:r w:rsidRPr="00371CC0">
        <w:rPr>
          <w:color w:val="auto"/>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A57638" w:rsidRPr="00371CC0" w:rsidRDefault="00E235EB" w:rsidP="00E862A3">
      <w:pPr>
        <w:pStyle w:val="13"/>
        <w:numPr>
          <w:ilvl w:val="0"/>
          <w:numId w:val="324"/>
        </w:numPr>
        <w:spacing w:line="276" w:lineRule="auto"/>
        <w:jc w:val="both"/>
        <w:rPr>
          <w:color w:val="auto"/>
          <w:sz w:val="24"/>
          <w:szCs w:val="24"/>
        </w:rPr>
      </w:pPr>
      <w:r w:rsidRPr="00371CC0">
        <w:rPr>
          <w:color w:val="auto"/>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A57638" w:rsidRPr="00371CC0" w:rsidRDefault="00E235EB" w:rsidP="00E862A3">
      <w:pPr>
        <w:pStyle w:val="13"/>
        <w:numPr>
          <w:ilvl w:val="0"/>
          <w:numId w:val="324"/>
        </w:numPr>
        <w:spacing w:line="259" w:lineRule="auto"/>
        <w:jc w:val="both"/>
        <w:rPr>
          <w:color w:val="auto"/>
          <w:sz w:val="24"/>
          <w:szCs w:val="24"/>
        </w:rPr>
      </w:pPr>
      <w:r w:rsidRPr="00371CC0">
        <w:rPr>
          <w:color w:val="auto"/>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A57638" w:rsidRPr="00371CC0" w:rsidRDefault="00E235EB">
      <w:pPr>
        <w:pStyle w:val="13"/>
        <w:spacing w:after="140" w:line="252" w:lineRule="auto"/>
        <w:jc w:val="both"/>
        <w:rPr>
          <w:color w:val="auto"/>
          <w:sz w:val="24"/>
          <w:szCs w:val="24"/>
        </w:rPr>
      </w:pPr>
      <w:r w:rsidRPr="00371CC0">
        <w:rPr>
          <w:color w:val="auto"/>
          <w:sz w:val="24"/>
          <w:szCs w:val="24"/>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A57638" w:rsidRPr="00371CC0" w:rsidRDefault="00472BC0" w:rsidP="00472BC0">
      <w:pPr>
        <w:pStyle w:val="3"/>
        <w:rPr>
          <w:rFonts w:ascii="Times New Roman" w:hAnsi="Times New Roman" w:cs="Times New Roman"/>
          <w:sz w:val="24"/>
          <w:szCs w:val="24"/>
        </w:rPr>
      </w:pPr>
      <w:bookmarkStart w:id="835" w:name="bookmark1884"/>
      <w:bookmarkStart w:id="836" w:name="_Toc105502801"/>
      <w:r w:rsidRPr="00371CC0">
        <w:rPr>
          <w:rFonts w:ascii="Times New Roman" w:hAnsi="Times New Roman" w:cs="Times New Roman"/>
          <w:sz w:val="24"/>
          <w:szCs w:val="24"/>
        </w:rPr>
        <w:t xml:space="preserve">2.2.2. </w:t>
      </w:r>
      <w:r w:rsidR="00E235EB" w:rsidRPr="00371CC0">
        <w:rPr>
          <w:rFonts w:ascii="Times New Roman" w:hAnsi="Times New Roman" w:cs="Times New Roman"/>
          <w:sz w:val="24"/>
          <w:szCs w:val="24"/>
        </w:rPr>
        <w:t>Содержательный раздел</w:t>
      </w:r>
      <w:bookmarkEnd w:id="835"/>
      <w:bookmarkEnd w:id="836"/>
    </w:p>
    <w:p w:rsidR="00A57638" w:rsidRPr="00371CC0" w:rsidRDefault="00E235EB">
      <w:pPr>
        <w:pStyle w:val="13"/>
        <w:jc w:val="both"/>
        <w:rPr>
          <w:color w:val="auto"/>
          <w:sz w:val="24"/>
          <w:szCs w:val="24"/>
        </w:rPr>
      </w:pPr>
      <w:r w:rsidRPr="00371CC0">
        <w:rPr>
          <w:color w:val="auto"/>
          <w:sz w:val="24"/>
          <w:szCs w:val="24"/>
        </w:rPr>
        <w:t>Согласно ФГОС Программа формирования универсальных учебных действий у обучающихся должна содержать:</w:t>
      </w:r>
    </w:p>
    <w:p w:rsidR="00A57638" w:rsidRPr="00371CC0" w:rsidRDefault="00E235EB">
      <w:pPr>
        <w:pStyle w:val="13"/>
        <w:jc w:val="both"/>
        <w:rPr>
          <w:color w:val="auto"/>
          <w:sz w:val="24"/>
          <w:szCs w:val="24"/>
        </w:rPr>
      </w:pPr>
      <w:r w:rsidRPr="00371CC0">
        <w:rPr>
          <w:color w:val="auto"/>
          <w:sz w:val="24"/>
          <w:szCs w:val="24"/>
        </w:rPr>
        <w:t>описание взаимосвязи универсальных учебных действий с содержанием учебных предметов;</w:t>
      </w:r>
    </w:p>
    <w:p w:rsidR="00A57638" w:rsidRPr="00371CC0" w:rsidRDefault="00E235EB">
      <w:pPr>
        <w:pStyle w:val="13"/>
        <w:jc w:val="both"/>
        <w:rPr>
          <w:color w:val="auto"/>
          <w:sz w:val="24"/>
          <w:szCs w:val="24"/>
        </w:rPr>
      </w:pPr>
      <w:r w:rsidRPr="00371CC0">
        <w:rPr>
          <w:color w:val="auto"/>
          <w:sz w:val="24"/>
          <w:szCs w:val="24"/>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472BC0" w:rsidRPr="00371CC0" w:rsidRDefault="00472BC0" w:rsidP="00472BC0">
      <w:pPr>
        <w:pStyle w:val="af5"/>
        <w:rPr>
          <w:rFonts w:ascii="Times New Roman" w:hAnsi="Times New Roman" w:cs="Times New Roman"/>
          <w:sz w:val="24"/>
          <w:szCs w:val="24"/>
        </w:rPr>
      </w:pPr>
      <w:bookmarkStart w:id="837" w:name="bookmark1886"/>
    </w:p>
    <w:p w:rsidR="00A57638" w:rsidRPr="00371CC0" w:rsidRDefault="00E235EB" w:rsidP="00472BC0">
      <w:pPr>
        <w:pStyle w:val="af5"/>
        <w:rPr>
          <w:rFonts w:ascii="Times New Roman" w:hAnsi="Times New Roman" w:cs="Times New Roman"/>
          <w:sz w:val="24"/>
          <w:szCs w:val="24"/>
        </w:rPr>
      </w:pPr>
      <w:r w:rsidRPr="00371CC0">
        <w:rPr>
          <w:rFonts w:ascii="Times New Roman" w:hAnsi="Times New Roman" w:cs="Times New Roman"/>
          <w:sz w:val="24"/>
          <w:szCs w:val="24"/>
        </w:rPr>
        <w:t>Описание взаимосвязи УУД с содержанием</w:t>
      </w:r>
      <w:bookmarkEnd w:id="837"/>
    </w:p>
    <w:p w:rsidR="00A57638" w:rsidRPr="00371CC0" w:rsidRDefault="00E235EB" w:rsidP="00472BC0">
      <w:pPr>
        <w:pStyle w:val="af5"/>
        <w:rPr>
          <w:rFonts w:ascii="Times New Roman" w:hAnsi="Times New Roman" w:cs="Times New Roman"/>
          <w:sz w:val="24"/>
          <w:szCs w:val="24"/>
        </w:rPr>
      </w:pPr>
      <w:r w:rsidRPr="00371CC0">
        <w:rPr>
          <w:rFonts w:ascii="Times New Roman" w:hAnsi="Times New Roman" w:cs="Times New Roman"/>
          <w:sz w:val="24"/>
          <w:szCs w:val="24"/>
        </w:rPr>
        <w:t>учебных предметов</w:t>
      </w:r>
    </w:p>
    <w:p w:rsidR="00A57638" w:rsidRPr="00371CC0" w:rsidRDefault="00E235EB">
      <w:pPr>
        <w:pStyle w:val="13"/>
        <w:spacing w:line="257" w:lineRule="auto"/>
        <w:jc w:val="both"/>
        <w:rPr>
          <w:color w:val="auto"/>
          <w:sz w:val="24"/>
          <w:szCs w:val="24"/>
        </w:rPr>
      </w:pPr>
      <w:r w:rsidRPr="00371CC0">
        <w:rPr>
          <w:color w:val="auto"/>
          <w:sz w:val="24"/>
          <w:szCs w:val="24"/>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A57638" w:rsidRPr="00371CC0" w:rsidRDefault="00E235EB">
      <w:pPr>
        <w:pStyle w:val="13"/>
        <w:spacing w:line="257" w:lineRule="auto"/>
        <w:jc w:val="both"/>
        <w:rPr>
          <w:color w:val="auto"/>
          <w:sz w:val="24"/>
          <w:szCs w:val="24"/>
        </w:rPr>
      </w:pPr>
      <w:r w:rsidRPr="00371CC0">
        <w:rPr>
          <w:color w:val="auto"/>
          <w:sz w:val="24"/>
          <w:szCs w:val="24"/>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 —как часть метапредметных результатов обучения в разделе</w:t>
      </w:r>
    </w:p>
    <w:p w:rsidR="00A57638" w:rsidRPr="00371CC0" w:rsidRDefault="00E235EB">
      <w:pPr>
        <w:pStyle w:val="13"/>
        <w:spacing w:line="257" w:lineRule="auto"/>
        <w:ind w:left="240" w:firstLine="0"/>
        <w:jc w:val="both"/>
        <w:rPr>
          <w:color w:val="auto"/>
          <w:sz w:val="24"/>
          <w:szCs w:val="24"/>
        </w:rPr>
      </w:pPr>
      <w:r w:rsidRPr="00371CC0">
        <w:rPr>
          <w:color w:val="auto"/>
          <w:sz w:val="24"/>
          <w:szCs w:val="24"/>
        </w:rPr>
        <w:t>«Планируемые результаты освоения учебного предмета на уровне основного общего образования»;</w:t>
      </w:r>
    </w:p>
    <w:p w:rsidR="00A57638" w:rsidRPr="00371CC0" w:rsidRDefault="00E235EB">
      <w:pPr>
        <w:pStyle w:val="13"/>
        <w:spacing w:line="257" w:lineRule="auto"/>
        <w:ind w:left="240" w:hanging="240"/>
        <w:jc w:val="both"/>
        <w:rPr>
          <w:color w:val="auto"/>
          <w:sz w:val="24"/>
          <w:szCs w:val="24"/>
        </w:rPr>
      </w:pPr>
      <w:r w:rsidRPr="00371CC0">
        <w:rPr>
          <w:color w:val="auto"/>
          <w:sz w:val="24"/>
          <w:szCs w:val="24"/>
        </w:rPr>
        <w:t>—в соотнесении с предметными результатами по основным разделам и темам учебного содержания;</w:t>
      </w:r>
    </w:p>
    <w:p w:rsidR="00A57638" w:rsidRPr="00371CC0" w:rsidRDefault="00E235EB">
      <w:pPr>
        <w:pStyle w:val="13"/>
        <w:spacing w:line="257" w:lineRule="auto"/>
        <w:ind w:left="240" w:hanging="240"/>
        <w:jc w:val="both"/>
        <w:rPr>
          <w:color w:val="auto"/>
          <w:sz w:val="24"/>
          <w:szCs w:val="24"/>
        </w:rPr>
      </w:pPr>
      <w:r w:rsidRPr="00371CC0">
        <w:rPr>
          <w:color w:val="auto"/>
          <w:sz w:val="24"/>
          <w:szCs w:val="24"/>
        </w:rPr>
        <w:t>—в разделе «Основные виды деятельности» Примерного тематического планирования.</w:t>
      </w:r>
    </w:p>
    <w:p w:rsidR="00A57638" w:rsidRPr="00371CC0" w:rsidRDefault="00E235EB">
      <w:pPr>
        <w:pStyle w:val="13"/>
        <w:spacing w:after="160" w:line="257" w:lineRule="auto"/>
        <w:jc w:val="both"/>
        <w:rPr>
          <w:color w:val="auto"/>
          <w:sz w:val="24"/>
          <w:szCs w:val="24"/>
        </w:rPr>
      </w:pPr>
      <w:r w:rsidRPr="00371CC0">
        <w:rPr>
          <w:color w:val="auto"/>
          <w:sz w:val="24"/>
          <w:szCs w:val="24"/>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A57638" w:rsidRPr="00371CC0" w:rsidRDefault="00E235EB" w:rsidP="00472BC0">
      <w:pPr>
        <w:pStyle w:val="af5"/>
        <w:rPr>
          <w:rFonts w:ascii="Times New Roman" w:hAnsi="Times New Roman" w:cs="Times New Roman"/>
          <w:sz w:val="24"/>
          <w:szCs w:val="24"/>
        </w:rPr>
      </w:pPr>
      <w:bookmarkStart w:id="838" w:name="bookmark1889"/>
      <w:r w:rsidRPr="00371CC0">
        <w:rPr>
          <w:rFonts w:ascii="Times New Roman" w:hAnsi="Times New Roman" w:cs="Times New Roman"/>
          <w:sz w:val="24"/>
          <w:szCs w:val="24"/>
        </w:rPr>
        <w:t>РУССКИЙ ЯЗЫК И ЛИТЕРАТУРА</w:t>
      </w:r>
      <w:bookmarkEnd w:id="838"/>
    </w:p>
    <w:p w:rsidR="00472BC0" w:rsidRPr="00371CC0" w:rsidRDefault="00472BC0" w:rsidP="00472BC0">
      <w:pPr>
        <w:pStyle w:val="16"/>
        <w:rPr>
          <w:rFonts w:ascii="Times New Roman" w:hAnsi="Times New Roman" w:cs="Times New Roman"/>
          <w:sz w:val="24"/>
          <w:szCs w:val="24"/>
        </w:rPr>
      </w:pPr>
      <w:bookmarkStart w:id="839" w:name="bookmark1891"/>
    </w:p>
    <w:p w:rsidR="00A57638" w:rsidRPr="00371CC0" w:rsidRDefault="00E235EB" w:rsidP="00472BC0">
      <w:pPr>
        <w:pStyle w:val="16"/>
        <w:rPr>
          <w:rFonts w:ascii="Times New Roman" w:hAnsi="Times New Roman" w:cs="Times New Roman"/>
          <w:sz w:val="24"/>
          <w:szCs w:val="24"/>
        </w:rPr>
      </w:pPr>
      <w:r w:rsidRPr="00371CC0">
        <w:rPr>
          <w:rFonts w:ascii="Times New Roman" w:hAnsi="Times New Roman" w:cs="Times New Roman"/>
          <w:sz w:val="24"/>
          <w:szCs w:val="24"/>
        </w:rPr>
        <w:t>Формирование универсальных учебных познавательных действий</w:t>
      </w:r>
      <w:bookmarkEnd w:id="839"/>
    </w:p>
    <w:p w:rsidR="00A57638" w:rsidRPr="00371CC0" w:rsidRDefault="00E235EB">
      <w:pPr>
        <w:pStyle w:val="13"/>
        <w:spacing w:line="324" w:lineRule="auto"/>
        <w:jc w:val="both"/>
        <w:rPr>
          <w:color w:val="auto"/>
          <w:sz w:val="24"/>
          <w:szCs w:val="24"/>
        </w:rPr>
      </w:pPr>
      <w:r w:rsidRPr="00371CC0">
        <w:rPr>
          <w:b/>
          <w:bCs/>
          <w:i/>
          <w:iCs/>
          <w:color w:val="auto"/>
          <w:sz w:val="24"/>
          <w:szCs w:val="24"/>
        </w:rPr>
        <w:t>Формирование базовых логических действий</w:t>
      </w:r>
    </w:p>
    <w:p w:rsidR="00A57638" w:rsidRPr="00371CC0" w:rsidRDefault="00E235EB" w:rsidP="00E862A3">
      <w:pPr>
        <w:pStyle w:val="13"/>
        <w:numPr>
          <w:ilvl w:val="0"/>
          <w:numId w:val="325"/>
        </w:numPr>
        <w:spacing w:line="276" w:lineRule="auto"/>
        <w:jc w:val="both"/>
        <w:rPr>
          <w:color w:val="auto"/>
          <w:sz w:val="24"/>
          <w:szCs w:val="24"/>
        </w:rPr>
      </w:pPr>
      <w:r w:rsidRPr="00371CC0">
        <w:rPr>
          <w:color w:val="auto"/>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A57638" w:rsidRPr="00371CC0" w:rsidRDefault="00E235EB" w:rsidP="00E862A3">
      <w:pPr>
        <w:pStyle w:val="13"/>
        <w:numPr>
          <w:ilvl w:val="0"/>
          <w:numId w:val="325"/>
        </w:numPr>
        <w:spacing w:line="257" w:lineRule="auto"/>
        <w:jc w:val="both"/>
        <w:rPr>
          <w:color w:val="auto"/>
          <w:sz w:val="24"/>
          <w:szCs w:val="24"/>
        </w:rPr>
      </w:pPr>
      <w:r w:rsidRPr="00371CC0">
        <w:rPr>
          <w:color w:val="auto"/>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A57638" w:rsidRPr="00371CC0" w:rsidRDefault="00E235EB" w:rsidP="00E862A3">
      <w:pPr>
        <w:pStyle w:val="13"/>
        <w:numPr>
          <w:ilvl w:val="0"/>
          <w:numId w:val="325"/>
        </w:numPr>
        <w:spacing w:line="276" w:lineRule="auto"/>
        <w:jc w:val="both"/>
        <w:rPr>
          <w:color w:val="auto"/>
          <w:sz w:val="24"/>
          <w:szCs w:val="24"/>
        </w:rPr>
      </w:pPr>
      <w:r w:rsidRPr="00371CC0">
        <w:rPr>
          <w:color w:val="auto"/>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A57638" w:rsidRPr="00371CC0" w:rsidRDefault="00E235EB" w:rsidP="00E862A3">
      <w:pPr>
        <w:pStyle w:val="13"/>
        <w:numPr>
          <w:ilvl w:val="0"/>
          <w:numId w:val="325"/>
        </w:numPr>
        <w:spacing w:line="276" w:lineRule="auto"/>
        <w:jc w:val="both"/>
        <w:rPr>
          <w:color w:val="auto"/>
          <w:sz w:val="24"/>
          <w:szCs w:val="24"/>
        </w:rPr>
      </w:pPr>
      <w:r w:rsidRPr="00371CC0">
        <w:rPr>
          <w:color w:val="auto"/>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A57638" w:rsidRPr="00371CC0" w:rsidRDefault="00E235EB" w:rsidP="00E862A3">
      <w:pPr>
        <w:pStyle w:val="13"/>
        <w:numPr>
          <w:ilvl w:val="0"/>
          <w:numId w:val="325"/>
        </w:numPr>
        <w:spacing w:after="60" w:line="302" w:lineRule="auto"/>
        <w:jc w:val="both"/>
        <w:rPr>
          <w:color w:val="auto"/>
          <w:sz w:val="24"/>
          <w:szCs w:val="24"/>
        </w:rPr>
      </w:pPr>
      <w:r w:rsidRPr="00371CC0">
        <w:rPr>
          <w:color w:val="auto"/>
          <w:sz w:val="24"/>
          <w:szCs w:val="24"/>
        </w:rPr>
        <w:t>Самостоятельно выбирать способ решения учебной задачи при работе с разными единицами языка, разными типами</w:t>
      </w:r>
    </w:p>
    <w:p w:rsidR="00A57638" w:rsidRPr="00371CC0" w:rsidRDefault="00E235EB" w:rsidP="00E862A3">
      <w:pPr>
        <w:pStyle w:val="13"/>
        <w:numPr>
          <w:ilvl w:val="0"/>
          <w:numId w:val="325"/>
        </w:numPr>
        <w:jc w:val="both"/>
        <w:rPr>
          <w:color w:val="auto"/>
          <w:sz w:val="24"/>
          <w:szCs w:val="24"/>
        </w:rPr>
      </w:pPr>
      <w:r w:rsidRPr="00371CC0">
        <w:rPr>
          <w:color w:val="auto"/>
          <w:sz w:val="24"/>
          <w:szCs w:val="24"/>
        </w:rPr>
        <w:t>текстов, сравнивая варианты решения и выбирая оптимальный вариант с учётом самостоятельно выделенных критериев.</w:t>
      </w:r>
    </w:p>
    <w:p w:rsidR="00A57638" w:rsidRPr="00371CC0" w:rsidRDefault="00E235EB" w:rsidP="00E862A3">
      <w:pPr>
        <w:pStyle w:val="13"/>
        <w:numPr>
          <w:ilvl w:val="0"/>
          <w:numId w:val="325"/>
        </w:numPr>
        <w:spacing w:line="276" w:lineRule="auto"/>
        <w:jc w:val="both"/>
        <w:rPr>
          <w:color w:val="auto"/>
          <w:sz w:val="24"/>
          <w:szCs w:val="24"/>
        </w:rPr>
      </w:pPr>
      <w:r w:rsidRPr="00371CC0">
        <w:rPr>
          <w:color w:val="auto"/>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A57638" w:rsidRPr="00371CC0" w:rsidRDefault="00E235EB" w:rsidP="00E862A3">
      <w:pPr>
        <w:pStyle w:val="13"/>
        <w:numPr>
          <w:ilvl w:val="0"/>
          <w:numId w:val="325"/>
        </w:numPr>
        <w:spacing w:line="276" w:lineRule="auto"/>
        <w:jc w:val="both"/>
        <w:rPr>
          <w:color w:val="auto"/>
          <w:sz w:val="24"/>
          <w:szCs w:val="24"/>
        </w:rPr>
      </w:pPr>
      <w:r w:rsidRPr="00371CC0">
        <w:rPr>
          <w:color w:val="auto"/>
          <w:sz w:val="24"/>
          <w:szCs w:val="24"/>
        </w:rPr>
        <w:t>Выявлять дефицит литературной и другой информации, данных, необходимых для решения поставленной учебной задачи.</w:t>
      </w:r>
    </w:p>
    <w:p w:rsidR="00A57638" w:rsidRPr="00371CC0" w:rsidRDefault="00E235EB" w:rsidP="00E862A3">
      <w:pPr>
        <w:pStyle w:val="13"/>
        <w:numPr>
          <w:ilvl w:val="0"/>
          <w:numId w:val="325"/>
        </w:numPr>
        <w:spacing w:line="276" w:lineRule="auto"/>
        <w:jc w:val="both"/>
        <w:rPr>
          <w:color w:val="auto"/>
          <w:sz w:val="24"/>
          <w:szCs w:val="24"/>
        </w:rPr>
      </w:pPr>
      <w:r w:rsidRPr="00371CC0">
        <w:rPr>
          <w:color w:val="auto"/>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rsidR="00A57638" w:rsidRPr="00371CC0" w:rsidRDefault="00E235EB">
      <w:pPr>
        <w:pStyle w:val="13"/>
        <w:spacing w:line="266" w:lineRule="auto"/>
        <w:ind w:firstLine="220"/>
        <w:jc w:val="both"/>
        <w:rPr>
          <w:color w:val="auto"/>
          <w:sz w:val="24"/>
          <w:szCs w:val="24"/>
        </w:rPr>
      </w:pPr>
      <w:r w:rsidRPr="00371CC0">
        <w:rPr>
          <w:b/>
          <w:bCs/>
          <w:i/>
          <w:iCs/>
          <w:color w:val="auto"/>
          <w:sz w:val="24"/>
          <w:szCs w:val="24"/>
        </w:rPr>
        <w:t>Формирование базовых исследовательских действий</w:t>
      </w:r>
    </w:p>
    <w:p w:rsidR="00A57638" w:rsidRPr="00371CC0" w:rsidRDefault="00E235EB" w:rsidP="00E862A3">
      <w:pPr>
        <w:pStyle w:val="13"/>
        <w:numPr>
          <w:ilvl w:val="0"/>
          <w:numId w:val="326"/>
        </w:numPr>
        <w:spacing w:line="276" w:lineRule="auto"/>
        <w:jc w:val="both"/>
        <w:rPr>
          <w:color w:val="auto"/>
          <w:sz w:val="24"/>
          <w:szCs w:val="24"/>
        </w:rPr>
      </w:pPr>
      <w:r w:rsidRPr="00371CC0">
        <w:rPr>
          <w:color w:val="auto"/>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A57638" w:rsidRPr="00371CC0" w:rsidRDefault="00E235EB" w:rsidP="00E862A3">
      <w:pPr>
        <w:pStyle w:val="13"/>
        <w:numPr>
          <w:ilvl w:val="0"/>
          <w:numId w:val="326"/>
        </w:numPr>
        <w:spacing w:line="276" w:lineRule="auto"/>
        <w:jc w:val="both"/>
        <w:rPr>
          <w:color w:val="auto"/>
          <w:sz w:val="24"/>
          <w:szCs w:val="24"/>
        </w:rPr>
      </w:pPr>
      <w:r w:rsidRPr="00371CC0">
        <w:rPr>
          <w:color w:val="auto"/>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A57638" w:rsidRPr="00371CC0" w:rsidRDefault="00E235EB" w:rsidP="00E862A3">
      <w:pPr>
        <w:pStyle w:val="13"/>
        <w:numPr>
          <w:ilvl w:val="0"/>
          <w:numId w:val="326"/>
        </w:numPr>
        <w:spacing w:line="276" w:lineRule="auto"/>
        <w:jc w:val="both"/>
        <w:rPr>
          <w:color w:val="auto"/>
          <w:sz w:val="24"/>
          <w:szCs w:val="24"/>
        </w:rPr>
      </w:pPr>
      <w:r w:rsidRPr="00371CC0">
        <w:rPr>
          <w:color w:val="auto"/>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A57638" w:rsidRPr="00371CC0" w:rsidRDefault="00E235EB" w:rsidP="00E862A3">
      <w:pPr>
        <w:pStyle w:val="13"/>
        <w:numPr>
          <w:ilvl w:val="0"/>
          <w:numId w:val="326"/>
        </w:numPr>
        <w:spacing w:line="266" w:lineRule="auto"/>
        <w:jc w:val="both"/>
        <w:rPr>
          <w:color w:val="auto"/>
          <w:sz w:val="24"/>
          <w:szCs w:val="24"/>
        </w:rPr>
      </w:pPr>
      <w:r w:rsidRPr="00371CC0">
        <w:rPr>
          <w:color w:val="auto"/>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A57638" w:rsidRPr="00371CC0" w:rsidRDefault="00E235EB" w:rsidP="00E862A3">
      <w:pPr>
        <w:pStyle w:val="13"/>
        <w:numPr>
          <w:ilvl w:val="0"/>
          <w:numId w:val="326"/>
        </w:numPr>
        <w:spacing w:line="276" w:lineRule="auto"/>
        <w:jc w:val="both"/>
        <w:rPr>
          <w:color w:val="auto"/>
          <w:sz w:val="24"/>
          <w:szCs w:val="24"/>
        </w:rPr>
      </w:pPr>
      <w:r w:rsidRPr="00371CC0">
        <w:rPr>
          <w:color w:val="auto"/>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A57638" w:rsidRPr="00371CC0" w:rsidRDefault="00E235EB" w:rsidP="00E862A3">
      <w:pPr>
        <w:pStyle w:val="13"/>
        <w:numPr>
          <w:ilvl w:val="0"/>
          <w:numId w:val="326"/>
        </w:numPr>
        <w:spacing w:line="276" w:lineRule="auto"/>
        <w:jc w:val="both"/>
        <w:rPr>
          <w:color w:val="auto"/>
          <w:sz w:val="24"/>
          <w:szCs w:val="24"/>
        </w:rPr>
      </w:pPr>
      <w:r w:rsidRPr="00371CC0">
        <w:rPr>
          <w:color w:val="auto"/>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A57638" w:rsidRPr="00371CC0" w:rsidRDefault="00E235EB" w:rsidP="00E862A3">
      <w:pPr>
        <w:pStyle w:val="13"/>
        <w:numPr>
          <w:ilvl w:val="0"/>
          <w:numId w:val="326"/>
        </w:numPr>
        <w:spacing w:line="298" w:lineRule="auto"/>
        <w:jc w:val="both"/>
        <w:rPr>
          <w:color w:val="auto"/>
          <w:sz w:val="24"/>
          <w:szCs w:val="24"/>
        </w:rPr>
      </w:pPr>
      <w:r w:rsidRPr="00371CC0">
        <w:rPr>
          <w:color w:val="auto"/>
          <w:sz w:val="24"/>
          <w:szCs w:val="24"/>
        </w:rPr>
        <w:t>Овладеть инструментами оценки достоверности полученных выводов и обобщений.</w:t>
      </w:r>
    </w:p>
    <w:p w:rsidR="00A57638" w:rsidRPr="00371CC0" w:rsidRDefault="00E235EB" w:rsidP="00E862A3">
      <w:pPr>
        <w:pStyle w:val="13"/>
        <w:numPr>
          <w:ilvl w:val="0"/>
          <w:numId w:val="326"/>
        </w:numPr>
        <w:spacing w:line="276" w:lineRule="auto"/>
        <w:jc w:val="both"/>
        <w:rPr>
          <w:color w:val="auto"/>
          <w:sz w:val="24"/>
          <w:szCs w:val="24"/>
        </w:rPr>
      </w:pPr>
      <w:r w:rsidRPr="00371CC0">
        <w:rPr>
          <w:color w:val="auto"/>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57638" w:rsidRPr="00371CC0" w:rsidRDefault="00E235EB" w:rsidP="00E862A3">
      <w:pPr>
        <w:pStyle w:val="13"/>
        <w:numPr>
          <w:ilvl w:val="0"/>
          <w:numId w:val="326"/>
        </w:numPr>
        <w:spacing w:line="276" w:lineRule="auto"/>
        <w:jc w:val="both"/>
        <w:rPr>
          <w:color w:val="auto"/>
          <w:sz w:val="24"/>
          <w:szCs w:val="24"/>
        </w:rPr>
      </w:pPr>
      <w:r w:rsidRPr="00371CC0">
        <w:rPr>
          <w:color w:val="auto"/>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A57638" w:rsidRPr="00371CC0" w:rsidRDefault="00E235EB">
      <w:pPr>
        <w:pStyle w:val="13"/>
        <w:spacing w:line="266" w:lineRule="auto"/>
        <w:jc w:val="both"/>
        <w:rPr>
          <w:color w:val="auto"/>
          <w:sz w:val="24"/>
          <w:szCs w:val="24"/>
        </w:rPr>
      </w:pPr>
      <w:r w:rsidRPr="00371CC0">
        <w:rPr>
          <w:b/>
          <w:bCs/>
          <w:i/>
          <w:iCs/>
          <w:color w:val="auto"/>
          <w:sz w:val="24"/>
          <w:szCs w:val="24"/>
        </w:rPr>
        <w:t>Работа с информацией</w:t>
      </w:r>
    </w:p>
    <w:p w:rsidR="00A57638" w:rsidRPr="00371CC0" w:rsidRDefault="00E235EB" w:rsidP="00E862A3">
      <w:pPr>
        <w:pStyle w:val="13"/>
        <w:numPr>
          <w:ilvl w:val="0"/>
          <w:numId w:val="327"/>
        </w:numPr>
        <w:spacing w:line="262" w:lineRule="auto"/>
        <w:jc w:val="both"/>
        <w:rPr>
          <w:color w:val="auto"/>
          <w:sz w:val="24"/>
          <w:szCs w:val="24"/>
        </w:rPr>
      </w:pPr>
      <w:r w:rsidRPr="00371CC0">
        <w:rPr>
          <w:color w:val="auto"/>
          <w:sz w:val="24"/>
          <w:szCs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A57638" w:rsidRPr="00371CC0" w:rsidRDefault="00E235EB" w:rsidP="00E862A3">
      <w:pPr>
        <w:pStyle w:val="13"/>
        <w:numPr>
          <w:ilvl w:val="0"/>
          <w:numId w:val="327"/>
        </w:numPr>
        <w:spacing w:line="262" w:lineRule="auto"/>
        <w:jc w:val="both"/>
        <w:rPr>
          <w:color w:val="auto"/>
          <w:sz w:val="24"/>
          <w:szCs w:val="24"/>
        </w:rPr>
      </w:pPr>
      <w:r w:rsidRPr="00371CC0">
        <w:rPr>
          <w:color w:val="auto"/>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A57638" w:rsidRPr="00371CC0" w:rsidRDefault="00E235EB" w:rsidP="00E862A3">
      <w:pPr>
        <w:pStyle w:val="13"/>
        <w:numPr>
          <w:ilvl w:val="0"/>
          <w:numId w:val="327"/>
        </w:numPr>
        <w:spacing w:line="276" w:lineRule="auto"/>
        <w:jc w:val="both"/>
        <w:rPr>
          <w:color w:val="auto"/>
          <w:sz w:val="24"/>
          <w:szCs w:val="24"/>
        </w:rPr>
      </w:pPr>
      <w:r w:rsidRPr="00371CC0">
        <w:rPr>
          <w:color w:val="auto"/>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A57638" w:rsidRPr="00371CC0" w:rsidRDefault="00E235EB" w:rsidP="00E862A3">
      <w:pPr>
        <w:pStyle w:val="13"/>
        <w:numPr>
          <w:ilvl w:val="0"/>
          <w:numId w:val="327"/>
        </w:numPr>
        <w:spacing w:line="269" w:lineRule="auto"/>
        <w:jc w:val="both"/>
        <w:rPr>
          <w:color w:val="auto"/>
          <w:sz w:val="24"/>
          <w:szCs w:val="24"/>
        </w:rPr>
      </w:pPr>
      <w:r w:rsidRPr="00371CC0">
        <w:rPr>
          <w:color w:val="auto"/>
          <w:sz w:val="24"/>
          <w:szCs w:val="24"/>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A57638" w:rsidRPr="00371CC0" w:rsidRDefault="00E235EB" w:rsidP="00E862A3">
      <w:pPr>
        <w:pStyle w:val="13"/>
        <w:numPr>
          <w:ilvl w:val="0"/>
          <w:numId w:val="327"/>
        </w:numPr>
        <w:spacing w:line="276" w:lineRule="auto"/>
        <w:jc w:val="both"/>
        <w:rPr>
          <w:color w:val="auto"/>
          <w:sz w:val="24"/>
          <w:szCs w:val="24"/>
        </w:rPr>
      </w:pPr>
      <w:r w:rsidRPr="00371CC0">
        <w:rPr>
          <w:color w:val="auto"/>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A57638" w:rsidRPr="00371CC0" w:rsidRDefault="00E235EB" w:rsidP="00E862A3">
      <w:pPr>
        <w:pStyle w:val="13"/>
        <w:numPr>
          <w:ilvl w:val="0"/>
          <w:numId w:val="327"/>
        </w:numPr>
        <w:spacing w:line="276" w:lineRule="auto"/>
        <w:jc w:val="both"/>
        <w:rPr>
          <w:color w:val="auto"/>
          <w:sz w:val="24"/>
          <w:szCs w:val="24"/>
        </w:rPr>
      </w:pPr>
      <w:r w:rsidRPr="00371CC0">
        <w:rPr>
          <w:color w:val="auto"/>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A57638" w:rsidRPr="00371CC0" w:rsidRDefault="00E235EB" w:rsidP="00E862A3">
      <w:pPr>
        <w:pStyle w:val="13"/>
        <w:numPr>
          <w:ilvl w:val="0"/>
          <w:numId w:val="327"/>
        </w:numPr>
        <w:spacing w:line="252" w:lineRule="auto"/>
        <w:jc w:val="both"/>
        <w:rPr>
          <w:color w:val="auto"/>
          <w:sz w:val="24"/>
          <w:szCs w:val="24"/>
        </w:rPr>
      </w:pPr>
      <w:r w:rsidRPr="00371CC0">
        <w:rPr>
          <w:color w:val="auto"/>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A57638" w:rsidRPr="00371CC0" w:rsidRDefault="00E235EB">
      <w:pPr>
        <w:pStyle w:val="13"/>
        <w:spacing w:line="266" w:lineRule="auto"/>
        <w:jc w:val="both"/>
        <w:rPr>
          <w:color w:val="auto"/>
          <w:sz w:val="24"/>
          <w:szCs w:val="24"/>
        </w:rPr>
      </w:pPr>
      <w:r w:rsidRPr="00371CC0">
        <w:rPr>
          <w:b/>
          <w:bCs/>
          <w:i/>
          <w:iCs/>
          <w:color w:val="auto"/>
          <w:sz w:val="24"/>
          <w:szCs w:val="24"/>
        </w:rPr>
        <w:t>Формирование универсальных учебных коммуникативных действий</w:t>
      </w:r>
    </w:p>
    <w:p w:rsidR="00A57638" w:rsidRPr="00371CC0" w:rsidRDefault="00E235EB" w:rsidP="00E862A3">
      <w:pPr>
        <w:pStyle w:val="13"/>
        <w:numPr>
          <w:ilvl w:val="0"/>
          <w:numId w:val="328"/>
        </w:numPr>
        <w:spacing w:line="252" w:lineRule="auto"/>
        <w:jc w:val="both"/>
        <w:rPr>
          <w:color w:val="auto"/>
          <w:sz w:val="24"/>
          <w:szCs w:val="24"/>
        </w:rPr>
      </w:pPr>
      <w:r w:rsidRPr="00371CC0">
        <w:rPr>
          <w:color w:val="auto"/>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A57638" w:rsidRPr="00371CC0" w:rsidRDefault="00E235EB" w:rsidP="00E862A3">
      <w:pPr>
        <w:pStyle w:val="13"/>
        <w:numPr>
          <w:ilvl w:val="0"/>
          <w:numId w:val="328"/>
        </w:numPr>
        <w:spacing w:line="252" w:lineRule="auto"/>
        <w:jc w:val="both"/>
        <w:rPr>
          <w:color w:val="auto"/>
          <w:sz w:val="24"/>
          <w:szCs w:val="24"/>
        </w:rPr>
      </w:pPr>
      <w:r w:rsidRPr="00371CC0">
        <w:rPr>
          <w:color w:val="auto"/>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A57638" w:rsidRPr="00371CC0" w:rsidRDefault="00E235EB" w:rsidP="00E862A3">
      <w:pPr>
        <w:pStyle w:val="13"/>
        <w:numPr>
          <w:ilvl w:val="0"/>
          <w:numId w:val="328"/>
        </w:numPr>
        <w:spacing w:line="252" w:lineRule="auto"/>
        <w:jc w:val="both"/>
        <w:rPr>
          <w:color w:val="auto"/>
          <w:sz w:val="24"/>
          <w:szCs w:val="24"/>
        </w:rPr>
      </w:pPr>
      <w:r w:rsidRPr="00371CC0">
        <w:rPr>
          <w:color w:val="auto"/>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A57638" w:rsidRPr="00371CC0" w:rsidRDefault="00E235EB" w:rsidP="00E862A3">
      <w:pPr>
        <w:pStyle w:val="13"/>
        <w:numPr>
          <w:ilvl w:val="0"/>
          <w:numId w:val="328"/>
        </w:numPr>
        <w:spacing w:line="252" w:lineRule="auto"/>
        <w:jc w:val="both"/>
        <w:rPr>
          <w:color w:val="auto"/>
          <w:sz w:val="24"/>
          <w:szCs w:val="24"/>
        </w:rPr>
      </w:pPr>
      <w:r w:rsidRPr="00371CC0">
        <w:rPr>
          <w:color w:val="auto"/>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A57638" w:rsidRPr="00371CC0" w:rsidRDefault="00E235EB" w:rsidP="00E862A3">
      <w:pPr>
        <w:pStyle w:val="13"/>
        <w:numPr>
          <w:ilvl w:val="0"/>
          <w:numId w:val="328"/>
        </w:numPr>
        <w:spacing w:line="252" w:lineRule="auto"/>
        <w:jc w:val="both"/>
        <w:rPr>
          <w:color w:val="auto"/>
          <w:sz w:val="24"/>
          <w:szCs w:val="24"/>
        </w:rPr>
      </w:pPr>
      <w:r w:rsidRPr="00371CC0">
        <w:rPr>
          <w:color w:val="auto"/>
          <w:sz w:val="24"/>
          <w:szCs w:val="24"/>
        </w:rPr>
        <w:t>Управлять собственными эмоциями, корректно выражать их в процессе речевого общения.</w:t>
      </w:r>
    </w:p>
    <w:p w:rsidR="00A57638" w:rsidRPr="00371CC0" w:rsidRDefault="00E235EB">
      <w:pPr>
        <w:pStyle w:val="13"/>
        <w:spacing w:line="266" w:lineRule="auto"/>
        <w:jc w:val="both"/>
        <w:rPr>
          <w:color w:val="auto"/>
          <w:sz w:val="24"/>
          <w:szCs w:val="24"/>
        </w:rPr>
      </w:pPr>
      <w:r w:rsidRPr="00371CC0">
        <w:rPr>
          <w:b/>
          <w:bCs/>
          <w:i/>
          <w:iCs/>
          <w:color w:val="auto"/>
          <w:sz w:val="24"/>
          <w:szCs w:val="24"/>
        </w:rPr>
        <w:t>Формирование универсальных учебных регулятивных действий</w:t>
      </w:r>
    </w:p>
    <w:p w:rsidR="00A57638" w:rsidRPr="00371CC0" w:rsidRDefault="00E235EB" w:rsidP="00E862A3">
      <w:pPr>
        <w:pStyle w:val="13"/>
        <w:numPr>
          <w:ilvl w:val="0"/>
          <w:numId w:val="329"/>
        </w:numPr>
        <w:spacing w:line="252" w:lineRule="auto"/>
        <w:jc w:val="both"/>
        <w:rPr>
          <w:color w:val="auto"/>
          <w:sz w:val="24"/>
          <w:szCs w:val="24"/>
        </w:rPr>
      </w:pPr>
      <w:r w:rsidRPr="00371CC0">
        <w:rPr>
          <w:color w:val="auto"/>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A57638" w:rsidRPr="00371CC0" w:rsidRDefault="00E235EB" w:rsidP="00E862A3">
      <w:pPr>
        <w:pStyle w:val="13"/>
        <w:numPr>
          <w:ilvl w:val="0"/>
          <w:numId w:val="329"/>
        </w:numPr>
        <w:spacing w:line="252" w:lineRule="auto"/>
        <w:jc w:val="both"/>
        <w:rPr>
          <w:color w:val="auto"/>
          <w:sz w:val="24"/>
          <w:szCs w:val="24"/>
        </w:rPr>
      </w:pPr>
      <w:r w:rsidRPr="00371CC0">
        <w:rPr>
          <w:color w:val="auto"/>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472BC0" w:rsidRPr="00371CC0" w:rsidRDefault="00472BC0" w:rsidP="00472BC0">
      <w:pPr>
        <w:pStyle w:val="af5"/>
        <w:rPr>
          <w:rFonts w:ascii="Times New Roman" w:hAnsi="Times New Roman" w:cs="Times New Roman"/>
          <w:sz w:val="24"/>
          <w:szCs w:val="24"/>
        </w:rPr>
      </w:pPr>
      <w:bookmarkStart w:id="840" w:name="bookmark1893"/>
    </w:p>
    <w:p w:rsidR="00A57638" w:rsidRPr="00371CC0" w:rsidRDefault="00E235EB" w:rsidP="00472BC0">
      <w:pPr>
        <w:pStyle w:val="af5"/>
        <w:rPr>
          <w:rFonts w:ascii="Times New Roman" w:hAnsi="Times New Roman" w:cs="Times New Roman"/>
          <w:sz w:val="24"/>
          <w:szCs w:val="24"/>
        </w:rPr>
      </w:pPr>
      <w:r w:rsidRPr="00371CC0">
        <w:rPr>
          <w:rFonts w:ascii="Times New Roman" w:hAnsi="Times New Roman" w:cs="Times New Roman"/>
          <w:sz w:val="24"/>
          <w:szCs w:val="24"/>
        </w:rPr>
        <w:t>ИНОСТРАННЫЙ ЯЗЫК (НА ПРИМЕРЕ АНГЛИЙСКОГО ЯЗЫКА)</w:t>
      </w:r>
      <w:bookmarkEnd w:id="840"/>
    </w:p>
    <w:p w:rsidR="00472BC0" w:rsidRPr="00371CC0" w:rsidRDefault="00472BC0" w:rsidP="00472BC0">
      <w:pPr>
        <w:pStyle w:val="16"/>
        <w:rPr>
          <w:rFonts w:ascii="Times New Roman" w:hAnsi="Times New Roman" w:cs="Times New Roman"/>
          <w:sz w:val="24"/>
          <w:szCs w:val="24"/>
        </w:rPr>
      </w:pPr>
      <w:bookmarkStart w:id="841" w:name="bookmark1895"/>
    </w:p>
    <w:p w:rsidR="00A57638" w:rsidRPr="00371CC0" w:rsidRDefault="00E235EB" w:rsidP="00472BC0">
      <w:pPr>
        <w:pStyle w:val="16"/>
        <w:rPr>
          <w:rFonts w:ascii="Times New Roman" w:hAnsi="Times New Roman" w:cs="Times New Roman"/>
          <w:sz w:val="24"/>
          <w:szCs w:val="24"/>
        </w:rPr>
      </w:pPr>
      <w:r w:rsidRPr="00371CC0">
        <w:rPr>
          <w:rFonts w:ascii="Times New Roman" w:hAnsi="Times New Roman" w:cs="Times New Roman"/>
          <w:sz w:val="24"/>
          <w:szCs w:val="24"/>
        </w:rPr>
        <w:t>Формирование универсальных учебных познавательных действий</w:t>
      </w:r>
      <w:bookmarkEnd w:id="841"/>
    </w:p>
    <w:p w:rsidR="00A57638" w:rsidRPr="00371CC0" w:rsidRDefault="00E235EB">
      <w:pPr>
        <w:pStyle w:val="13"/>
        <w:spacing w:line="324" w:lineRule="auto"/>
        <w:jc w:val="both"/>
        <w:rPr>
          <w:color w:val="auto"/>
          <w:sz w:val="24"/>
          <w:szCs w:val="24"/>
        </w:rPr>
      </w:pPr>
      <w:r w:rsidRPr="00371CC0">
        <w:rPr>
          <w:b/>
          <w:bCs/>
          <w:i/>
          <w:iCs/>
          <w:color w:val="auto"/>
          <w:sz w:val="24"/>
          <w:szCs w:val="24"/>
        </w:rPr>
        <w:t>Формирование базовых логических действий</w:t>
      </w:r>
    </w:p>
    <w:p w:rsidR="00A57638" w:rsidRPr="00371CC0" w:rsidRDefault="00E235EB" w:rsidP="00E862A3">
      <w:pPr>
        <w:pStyle w:val="13"/>
        <w:numPr>
          <w:ilvl w:val="0"/>
          <w:numId w:val="330"/>
        </w:numPr>
        <w:spacing w:line="283" w:lineRule="auto"/>
        <w:jc w:val="both"/>
        <w:rPr>
          <w:color w:val="auto"/>
          <w:sz w:val="24"/>
          <w:szCs w:val="24"/>
        </w:rPr>
      </w:pPr>
      <w:r w:rsidRPr="00371CC0">
        <w:rPr>
          <w:color w:val="auto"/>
          <w:sz w:val="24"/>
          <w:szCs w:val="24"/>
        </w:rPr>
        <w:t>Выявлять признаки и свойства языковых единиц и языковых явлений иностранного языка; применять изученные правила, алгоритмы.</w:t>
      </w:r>
    </w:p>
    <w:p w:rsidR="00A57638" w:rsidRPr="00371CC0" w:rsidRDefault="00E235EB" w:rsidP="00E862A3">
      <w:pPr>
        <w:pStyle w:val="13"/>
        <w:numPr>
          <w:ilvl w:val="0"/>
          <w:numId w:val="330"/>
        </w:numPr>
        <w:spacing w:line="283" w:lineRule="auto"/>
        <w:jc w:val="both"/>
        <w:rPr>
          <w:color w:val="auto"/>
          <w:sz w:val="24"/>
          <w:szCs w:val="24"/>
        </w:rPr>
      </w:pPr>
      <w:r w:rsidRPr="00371CC0">
        <w:rPr>
          <w:color w:val="auto"/>
          <w:sz w:val="24"/>
          <w:szCs w:val="24"/>
        </w:rPr>
        <w:t>Анализировать, устанавливать аналогии, между способами выражения мысли средствами родного и иностранного языков.</w:t>
      </w:r>
    </w:p>
    <w:p w:rsidR="00A57638" w:rsidRPr="00371CC0" w:rsidRDefault="00E235EB" w:rsidP="00E862A3">
      <w:pPr>
        <w:pStyle w:val="13"/>
        <w:numPr>
          <w:ilvl w:val="0"/>
          <w:numId w:val="330"/>
        </w:numPr>
        <w:spacing w:line="283" w:lineRule="auto"/>
        <w:jc w:val="both"/>
        <w:rPr>
          <w:color w:val="auto"/>
          <w:sz w:val="24"/>
          <w:szCs w:val="24"/>
        </w:rPr>
      </w:pPr>
      <w:r w:rsidRPr="00371CC0">
        <w:rPr>
          <w:color w:val="auto"/>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A57638" w:rsidRPr="00371CC0" w:rsidRDefault="00E235EB" w:rsidP="00E862A3">
      <w:pPr>
        <w:pStyle w:val="13"/>
        <w:numPr>
          <w:ilvl w:val="0"/>
          <w:numId w:val="330"/>
        </w:numPr>
        <w:spacing w:line="300" w:lineRule="auto"/>
        <w:jc w:val="both"/>
        <w:rPr>
          <w:color w:val="auto"/>
          <w:sz w:val="24"/>
          <w:szCs w:val="24"/>
        </w:rPr>
      </w:pPr>
      <w:r w:rsidRPr="00371CC0">
        <w:rPr>
          <w:color w:val="auto"/>
          <w:sz w:val="24"/>
          <w:szCs w:val="24"/>
        </w:rPr>
        <w:t>Моделировать отношения между объектами (членами предложения, структурными единицами диалога и др.).</w:t>
      </w:r>
    </w:p>
    <w:p w:rsidR="00A57638" w:rsidRPr="00371CC0" w:rsidRDefault="00E235EB" w:rsidP="00E862A3">
      <w:pPr>
        <w:pStyle w:val="13"/>
        <w:numPr>
          <w:ilvl w:val="0"/>
          <w:numId w:val="330"/>
        </w:numPr>
        <w:spacing w:line="283" w:lineRule="auto"/>
        <w:jc w:val="both"/>
        <w:rPr>
          <w:color w:val="auto"/>
          <w:sz w:val="24"/>
          <w:szCs w:val="24"/>
        </w:rPr>
      </w:pPr>
      <w:r w:rsidRPr="00371CC0">
        <w:rPr>
          <w:color w:val="auto"/>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A57638" w:rsidRPr="00371CC0" w:rsidRDefault="00E235EB" w:rsidP="00E862A3">
      <w:pPr>
        <w:pStyle w:val="13"/>
        <w:numPr>
          <w:ilvl w:val="0"/>
          <w:numId w:val="330"/>
        </w:numPr>
        <w:spacing w:line="283" w:lineRule="auto"/>
        <w:jc w:val="both"/>
        <w:rPr>
          <w:color w:val="auto"/>
          <w:sz w:val="24"/>
          <w:szCs w:val="24"/>
        </w:rPr>
      </w:pPr>
      <w:r w:rsidRPr="00371CC0">
        <w:rPr>
          <w:color w:val="auto"/>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rsidR="00A57638" w:rsidRPr="00371CC0" w:rsidRDefault="00E235EB" w:rsidP="00E862A3">
      <w:pPr>
        <w:pStyle w:val="13"/>
        <w:numPr>
          <w:ilvl w:val="0"/>
          <w:numId w:val="330"/>
        </w:numPr>
        <w:spacing w:line="283" w:lineRule="auto"/>
        <w:jc w:val="both"/>
        <w:rPr>
          <w:color w:val="auto"/>
          <w:sz w:val="24"/>
          <w:szCs w:val="24"/>
        </w:rPr>
      </w:pPr>
      <w:r w:rsidRPr="00371CC0">
        <w:rPr>
          <w:color w:val="auto"/>
          <w:sz w:val="24"/>
          <w:szCs w:val="24"/>
        </w:rPr>
        <w:t>Распознавать свойства и признаки языковых единиц и языковых явлений (например, с помощью словообразовательных элементов).</w:t>
      </w:r>
    </w:p>
    <w:p w:rsidR="00A57638" w:rsidRPr="00371CC0" w:rsidRDefault="00E235EB" w:rsidP="00E862A3">
      <w:pPr>
        <w:pStyle w:val="13"/>
        <w:numPr>
          <w:ilvl w:val="0"/>
          <w:numId w:val="330"/>
        </w:numPr>
        <w:spacing w:line="283" w:lineRule="auto"/>
        <w:jc w:val="both"/>
        <w:rPr>
          <w:color w:val="auto"/>
          <w:sz w:val="24"/>
          <w:szCs w:val="24"/>
        </w:rPr>
      </w:pPr>
      <w:r w:rsidRPr="00371CC0">
        <w:rPr>
          <w:color w:val="auto"/>
          <w:sz w:val="24"/>
          <w:szCs w:val="24"/>
        </w:rPr>
        <w:t>Сравнивать языковые единицы разного уровня (звуки, буквы, слова, речевые клише, грамматические явления, тексты и т. п.).</w:t>
      </w:r>
    </w:p>
    <w:p w:rsidR="00A57638" w:rsidRPr="00371CC0" w:rsidRDefault="00E235EB" w:rsidP="00E862A3">
      <w:pPr>
        <w:pStyle w:val="13"/>
        <w:numPr>
          <w:ilvl w:val="0"/>
          <w:numId w:val="330"/>
        </w:numPr>
        <w:spacing w:line="300" w:lineRule="auto"/>
        <w:jc w:val="both"/>
        <w:rPr>
          <w:color w:val="auto"/>
          <w:sz w:val="24"/>
          <w:szCs w:val="24"/>
        </w:rPr>
      </w:pPr>
      <w:r w:rsidRPr="00371CC0">
        <w:rPr>
          <w:color w:val="auto"/>
          <w:sz w:val="24"/>
          <w:szCs w:val="24"/>
        </w:rPr>
        <w:t>Пользоваться классификациями (по типу чтения, по типу высказывания и т. п.).</w:t>
      </w:r>
    </w:p>
    <w:p w:rsidR="00A57638" w:rsidRPr="00371CC0" w:rsidRDefault="00E235EB" w:rsidP="00E862A3">
      <w:pPr>
        <w:pStyle w:val="13"/>
        <w:numPr>
          <w:ilvl w:val="0"/>
          <w:numId w:val="330"/>
        </w:numPr>
        <w:spacing w:line="276" w:lineRule="auto"/>
        <w:jc w:val="both"/>
        <w:rPr>
          <w:color w:val="auto"/>
          <w:sz w:val="24"/>
          <w:szCs w:val="24"/>
        </w:rPr>
      </w:pPr>
      <w:r w:rsidRPr="00371CC0">
        <w:rPr>
          <w:color w:val="auto"/>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A57638" w:rsidRPr="00371CC0" w:rsidRDefault="00E235EB">
      <w:pPr>
        <w:pStyle w:val="13"/>
        <w:spacing w:line="269" w:lineRule="auto"/>
        <w:jc w:val="both"/>
        <w:rPr>
          <w:color w:val="auto"/>
          <w:sz w:val="24"/>
          <w:szCs w:val="24"/>
        </w:rPr>
      </w:pPr>
      <w:r w:rsidRPr="00371CC0">
        <w:rPr>
          <w:b/>
          <w:bCs/>
          <w:i/>
          <w:iCs/>
          <w:color w:val="auto"/>
          <w:sz w:val="24"/>
          <w:szCs w:val="24"/>
        </w:rPr>
        <w:t>Работа с информацией</w:t>
      </w:r>
    </w:p>
    <w:p w:rsidR="00A57638" w:rsidRPr="00371CC0" w:rsidRDefault="00E235EB" w:rsidP="00E862A3">
      <w:pPr>
        <w:pStyle w:val="13"/>
        <w:numPr>
          <w:ilvl w:val="0"/>
          <w:numId w:val="331"/>
        </w:numPr>
        <w:spacing w:line="276" w:lineRule="auto"/>
        <w:jc w:val="both"/>
        <w:rPr>
          <w:color w:val="auto"/>
          <w:sz w:val="24"/>
          <w:szCs w:val="24"/>
        </w:rPr>
      </w:pPr>
      <w:r w:rsidRPr="00371CC0">
        <w:rPr>
          <w:color w:val="auto"/>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A57638" w:rsidRPr="00371CC0" w:rsidRDefault="00E235EB" w:rsidP="00E862A3">
      <w:pPr>
        <w:pStyle w:val="13"/>
        <w:numPr>
          <w:ilvl w:val="0"/>
          <w:numId w:val="331"/>
        </w:numPr>
        <w:spacing w:line="276" w:lineRule="auto"/>
        <w:jc w:val="both"/>
        <w:rPr>
          <w:color w:val="auto"/>
          <w:sz w:val="24"/>
          <w:szCs w:val="24"/>
        </w:rPr>
      </w:pPr>
      <w:r w:rsidRPr="00371CC0">
        <w:rPr>
          <w:color w:val="auto"/>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A57638" w:rsidRPr="00371CC0" w:rsidRDefault="00E235EB" w:rsidP="00E862A3">
      <w:pPr>
        <w:pStyle w:val="13"/>
        <w:numPr>
          <w:ilvl w:val="0"/>
          <w:numId w:val="331"/>
        </w:numPr>
        <w:spacing w:line="252" w:lineRule="auto"/>
        <w:jc w:val="both"/>
        <w:rPr>
          <w:color w:val="auto"/>
          <w:sz w:val="24"/>
          <w:szCs w:val="24"/>
        </w:rPr>
      </w:pPr>
      <w:r w:rsidRPr="00371CC0">
        <w:rPr>
          <w:color w:val="auto"/>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A57638" w:rsidRPr="00371CC0" w:rsidRDefault="00E235EB" w:rsidP="00E862A3">
      <w:pPr>
        <w:pStyle w:val="13"/>
        <w:numPr>
          <w:ilvl w:val="0"/>
          <w:numId w:val="331"/>
        </w:numPr>
        <w:spacing w:line="252" w:lineRule="auto"/>
        <w:jc w:val="both"/>
        <w:rPr>
          <w:color w:val="auto"/>
          <w:sz w:val="24"/>
          <w:szCs w:val="24"/>
        </w:rPr>
      </w:pPr>
      <w:r w:rsidRPr="00371CC0">
        <w:rPr>
          <w:color w:val="auto"/>
          <w:sz w:val="24"/>
          <w:szCs w:val="24"/>
        </w:rPr>
        <w:t>использовать внешние формальные элементы текста (подзаголовки, иллюстрации, сноски) для понимания его содержания.</w:t>
      </w:r>
    </w:p>
    <w:p w:rsidR="00A57638" w:rsidRPr="00371CC0" w:rsidRDefault="00E235EB" w:rsidP="00E862A3">
      <w:pPr>
        <w:pStyle w:val="13"/>
        <w:numPr>
          <w:ilvl w:val="0"/>
          <w:numId w:val="331"/>
        </w:numPr>
        <w:spacing w:line="252" w:lineRule="auto"/>
        <w:jc w:val="both"/>
        <w:rPr>
          <w:color w:val="auto"/>
          <w:sz w:val="24"/>
          <w:szCs w:val="24"/>
        </w:rPr>
      </w:pPr>
      <w:r w:rsidRPr="00371CC0">
        <w:rPr>
          <w:color w:val="auto"/>
          <w:sz w:val="24"/>
          <w:szCs w:val="24"/>
        </w:rPr>
        <w:t>Фиксировать информацию доступными средствами (в виде ключевых слов, плана).</w:t>
      </w:r>
    </w:p>
    <w:p w:rsidR="00A57638" w:rsidRPr="00371CC0" w:rsidRDefault="00E235EB" w:rsidP="00E862A3">
      <w:pPr>
        <w:pStyle w:val="13"/>
        <w:numPr>
          <w:ilvl w:val="0"/>
          <w:numId w:val="331"/>
        </w:numPr>
        <w:spacing w:line="252" w:lineRule="auto"/>
        <w:jc w:val="both"/>
        <w:rPr>
          <w:color w:val="auto"/>
          <w:sz w:val="24"/>
          <w:szCs w:val="24"/>
        </w:rPr>
      </w:pPr>
      <w:r w:rsidRPr="00371CC0">
        <w:rPr>
          <w:color w:val="auto"/>
          <w:sz w:val="24"/>
          <w:szCs w:val="24"/>
        </w:rPr>
        <w:t>Оценивать достоверность информации, полученной из иноязычных источников.</w:t>
      </w:r>
    </w:p>
    <w:p w:rsidR="00A57638" w:rsidRPr="00371CC0" w:rsidRDefault="00E235EB" w:rsidP="00E862A3">
      <w:pPr>
        <w:pStyle w:val="13"/>
        <w:numPr>
          <w:ilvl w:val="0"/>
          <w:numId w:val="331"/>
        </w:numPr>
        <w:spacing w:line="252" w:lineRule="auto"/>
        <w:jc w:val="both"/>
        <w:rPr>
          <w:color w:val="auto"/>
          <w:sz w:val="24"/>
          <w:szCs w:val="24"/>
        </w:rPr>
      </w:pPr>
      <w:r w:rsidRPr="00371CC0">
        <w:rPr>
          <w:color w:val="auto"/>
          <w:sz w:val="24"/>
          <w:szCs w:val="24"/>
        </w:rPr>
        <w:t>Находить аргументы, подтверждающие или опровергающие одну и ту же идею, в различных информационных источниках;</w:t>
      </w:r>
    </w:p>
    <w:p w:rsidR="00A57638" w:rsidRPr="00371CC0" w:rsidRDefault="00E235EB" w:rsidP="00E862A3">
      <w:pPr>
        <w:pStyle w:val="13"/>
        <w:numPr>
          <w:ilvl w:val="0"/>
          <w:numId w:val="331"/>
        </w:numPr>
        <w:spacing w:line="252" w:lineRule="auto"/>
        <w:jc w:val="both"/>
        <w:rPr>
          <w:color w:val="auto"/>
          <w:sz w:val="24"/>
          <w:szCs w:val="24"/>
        </w:rPr>
      </w:pPr>
      <w:r w:rsidRPr="00371CC0">
        <w:rPr>
          <w:color w:val="auto"/>
          <w:sz w:val="24"/>
          <w:szCs w:val="24"/>
        </w:rPr>
        <w:t>выдвигать предположения (например, о значении слова в контексте) и аргументировать его.</w:t>
      </w:r>
    </w:p>
    <w:p w:rsidR="00A57638" w:rsidRPr="00371CC0" w:rsidRDefault="00E235EB">
      <w:pPr>
        <w:pStyle w:val="13"/>
        <w:spacing w:line="266" w:lineRule="auto"/>
        <w:jc w:val="both"/>
        <w:rPr>
          <w:color w:val="auto"/>
          <w:sz w:val="24"/>
          <w:szCs w:val="24"/>
        </w:rPr>
      </w:pPr>
      <w:r w:rsidRPr="00371CC0">
        <w:rPr>
          <w:b/>
          <w:bCs/>
          <w:i/>
          <w:iCs/>
          <w:color w:val="auto"/>
          <w:sz w:val="24"/>
          <w:szCs w:val="24"/>
        </w:rPr>
        <w:t>Формирование универсальных учебных коммуникативных действий</w:t>
      </w:r>
    </w:p>
    <w:p w:rsidR="00A57638" w:rsidRPr="00371CC0" w:rsidRDefault="00E235EB" w:rsidP="00E862A3">
      <w:pPr>
        <w:pStyle w:val="13"/>
        <w:numPr>
          <w:ilvl w:val="0"/>
          <w:numId w:val="332"/>
        </w:numPr>
        <w:spacing w:line="252" w:lineRule="auto"/>
        <w:jc w:val="both"/>
        <w:rPr>
          <w:color w:val="auto"/>
          <w:sz w:val="24"/>
          <w:szCs w:val="24"/>
        </w:rPr>
      </w:pPr>
      <w:r w:rsidRPr="00371CC0">
        <w:rPr>
          <w:color w:val="auto"/>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A57638" w:rsidRPr="00371CC0" w:rsidRDefault="00E235EB" w:rsidP="00E862A3">
      <w:pPr>
        <w:pStyle w:val="13"/>
        <w:numPr>
          <w:ilvl w:val="0"/>
          <w:numId w:val="332"/>
        </w:numPr>
        <w:spacing w:line="252" w:lineRule="auto"/>
        <w:jc w:val="both"/>
        <w:rPr>
          <w:color w:val="auto"/>
          <w:sz w:val="24"/>
          <w:szCs w:val="24"/>
        </w:rPr>
      </w:pPr>
      <w:r w:rsidRPr="00371CC0">
        <w:rPr>
          <w:color w:val="auto"/>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A57638" w:rsidRPr="00371CC0" w:rsidRDefault="00E235EB" w:rsidP="00E862A3">
      <w:pPr>
        <w:pStyle w:val="13"/>
        <w:numPr>
          <w:ilvl w:val="0"/>
          <w:numId w:val="332"/>
        </w:numPr>
        <w:spacing w:line="252" w:lineRule="auto"/>
        <w:jc w:val="both"/>
        <w:rPr>
          <w:color w:val="auto"/>
          <w:sz w:val="24"/>
          <w:szCs w:val="24"/>
        </w:rPr>
      </w:pPr>
      <w:r w:rsidRPr="00371CC0">
        <w:rPr>
          <w:color w:val="auto"/>
          <w:sz w:val="24"/>
          <w:szCs w:val="24"/>
        </w:rPr>
        <w:t>Анализировать и восстанавливать текст с опущенными в учебных целях фрагментами.</w:t>
      </w:r>
    </w:p>
    <w:p w:rsidR="00A57638" w:rsidRPr="00371CC0" w:rsidRDefault="00E235EB" w:rsidP="00E862A3">
      <w:pPr>
        <w:pStyle w:val="13"/>
        <w:numPr>
          <w:ilvl w:val="0"/>
          <w:numId w:val="332"/>
        </w:numPr>
        <w:spacing w:line="252" w:lineRule="auto"/>
        <w:jc w:val="both"/>
        <w:rPr>
          <w:color w:val="auto"/>
          <w:sz w:val="24"/>
          <w:szCs w:val="24"/>
        </w:rPr>
      </w:pPr>
      <w:r w:rsidRPr="00371CC0">
        <w:rPr>
          <w:color w:val="auto"/>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A57638" w:rsidRPr="00371CC0" w:rsidRDefault="00E235EB" w:rsidP="00E862A3">
      <w:pPr>
        <w:pStyle w:val="13"/>
        <w:numPr>
          <w:ilvl w:val="0"/>
          <w:numId w:val="332"/>
        </w:numPr>
        <w:spacing w:line="252" w:lineRule="auto"/>
        <w:jc w:val="both"/>
        <w:rPr>
          <w:color w:val="auto"/>
          <w:sz w:val="24"/>
          <w:szCs w:val="24"/>
        </w:rPr>
      </w:pPr>
      <w:r w:rsidRPr="00371CC0">
        <w:rPr>
          <w:color w:val="auto"/>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A57638" w:rsidRPr="00371CC0" w:rsidRDefault="00E235EB">
      <w:pPr>
        <w:pStyle w:val="13"/>
        <w:spacing w:line="266" w:lineRule="auto"/>
        <w:jc w:val="both"/>
        <w:rPr>
          <w:color w:val="auto"/>
          <w:sz w:val="24"/>
          <w:szCs w:val="24"/>
        </w:rPr>
      </w:pPr>
      <w:r w:rsidRPr="00371CC0">
        <w:rPr>
          <w:b/>
          <w:bCs/>
          <w:i/>
          <w:iCs/>
          <w:color w:val="auto"/>
          <w:sz w:val="24"/>
          <w:szCs w:val="24"/>
        </w:rPr>
        <w:t>Формирование универсальных учебных регулятивных действий</w:t>
      </w:r>
    </w:p>
    <w:p w:rsidR="00A57638" w:rsidRPr="00371CC0" w:rsidRDefault="00E235EB" w:rsidP="00E862A3">
      <w:pPr>
        <w:pStyle w:val="13"/>
        <w:numPr>
          <w:ilvl w:val="0"/>
          <w:numId w:val="333"/>
        </w:numPr>
        <w:spacing w:line="252" w:lineRule="auto"/>
        <w:jc w:val="both"/>
        <w:rPr>
          <w:color w:val="auto"/>
          <w:sz w:val="24"/>
          <w:szCs w:val="24"/>
        </w:rPr>
      </w:pPr>
      <w:r w:rsidRPr="00371CC0">
        <w:rPr>
          <w:color w:val="auto"/>
          <w:sz w:val="24"/>
          <w:szCs w:val="24"/>
        </w:rPr>
        <w:t>Удерживать цель деятельности; планировать выполнение учебной задачи, выбирать и аргументировать способ деятельности.</w:t>
      </w:r>
    </w:p>
    <w:p w:rsidR="00A57638" w:rsidRPr="00371CC0" w:rsidRDefault="00E235EB" w:rsidP="00E862A3">
      <w:pPr>
        <w:pStyle w:val="13"/>
        <w:numPr>
          <w:ilvl w:val="0"/>
          <w:numId w:val="333"/>
        </w:numPr>
        <w:spacing w:line="252" w:lineRule="auto"/>
        <w:jc w:val="both"/>
        <w:rPr>
          <w:color w:val="auto"/>
          <w:sz w:val="24"/>
          <w:szCs w:val="24"/>
        </w:rPr>
      </w:pPr>
      <w:r w:rsidRPr="00371CC0">
        <w:rPr>
          <w:color w:val="auto"/>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A57638" w:rsidRPr="00371CC0" w:rsidRDefault="00E235EB" w:rsidP="00E862A3">
      <w:pPr>
        <w:pStyle w:val="13"/>
        <w:numPr>
          <w:ilvl w:val="0"/>
          <w:numId w:val="333"/>
        </w:numPr>
        <w:spacing w:line="252" w:lineRule="auto"/>
        <w:jc w:val="both"/>
        <w:rPr>
          <w:color w:val="auto"/>
          <w:sz w:val="24"/>
          <w:szCs w:val="24"/>
        </w:rPr>
      </w:pPr>
      <w:r w:rsidRPr="00371CC0">
        <w:rPr>
          <w:color w:val="auto"/>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A57638" w:rsidRPr="00371CC0" w:rsidRDefault="00E235EB" w:rsidP="00E862A3">
      <w:pPr>
        <w:pStyle w:val="13"/>
        <w:numPr>
          <w:ilvl w:val="0"/>
          <w:numId w:val="333"/>
        </w:numPr>
        <w:spacing w:line="257" w:lineRule="auto"/>
        <w:jc w:val="both"/>
        <w:rPr>
          <w:color w:val="auto"/>
          <w:sz w:val="24"/>
          <w:szCs w:val="24"/>
        </w:rPr>
      </w:pPr>
      <w:r w:rsidRPr="00371CC0">
        <w:rPr>
          <w:color w:val="auto"/>
          <w:sz w:val="24"/>
          <w:szCs w:val="24"/>
        </w:rPr>
        <w:t>Корректировать деятельность с учетом возникших трудностей, ошибок, новых данных или информации.</w:t>
      </w:r>
    </w:p>
    <w:p w:rsidR="00A57638" w:rsidRPr="00371CC0" w:rsidRDefault="00E235EB" w:rsidP="00E862A3">
      <w:pPr>
        <w:pStyle w:val="13"/>
        <w:numPr>
          <w:ilvl w:val="0"/>
          <w:numId w:val="333"/>
        </w:numPr>
        <w:spacing w:after="160" w:line="257" w:lineRule="auto"/>
        <w:jc w:val="both"/>
        <w:rPr>
          <w:color w:val="auto"/>
          <w:sz w:val="24"/>
          <w:szCs w:val="24"/>
        </w:rPr>
      </w:pPr>
      <w:r w:rsidRPr="00371CC0">
        <w:rPr>
          <w:color w:val="auto"/>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A57638" w:rsidRPr="00371CC0" w:rsidRDefault="00E235EB" w:rsidP="00472BC0">
      <w:pPr>
        <w:pStyle w:val="af5"/>
        <w:rPr>
          <w:rFonts w:ascii="Times New Roman" w:hAnsi="Times New Roman" w:cs="Times New Roman"/>
          <w:sz w:val="24"/>
          <w:szCs w:val="24"/>
        </w:rPr>
      </w:pPr>
      <w:bookmarkStart w:id="842" w:name="bookmark1897"/>
      <w:r w:rsidRPr="00371CC0">
        <w:rPr>
          <w:rFonts w:ascii="Times New Roman" w:hAnsi="Times New Roman" w:cs="Times New Roman"/>
          <w:sz w:val="24"/>
          <w:szCs w:val="24"/>
        </w:rPr>
        <w:t>МАТЕМАТИКА И ИНФОРМАТИКА</w:t>
      </w:r>
      <w:bookmarkEnd w:id="842"/>
    </w:p>
    <w:p w:rsidR="00472BC0" w:rsidRPr="00371CC0" w:rsidRDefault="00472BC0" w:rsidP="00472BC0">
      <w:pPr>
        <w:pStyle w:val="16"/>
        <w:rPr>
          <w:rFonts w:ascii="Times New Roman" w:hAnsi="Times New Roman" w:cs="Times New Roman"/>
          <w:sz w:val="24"/>
          <w:szCs w:val="24"/>
        </w:rPr>
      </w:pPr>
      <w:bookmarkStart w:id="843" w:name="bookmark1899"/>
    </w:p>
    <w:p w:rsidR="00A57638" w:rsidRPr="00371CC0" w:rsidRDefault="00E235EB" w:rsidP="00472BC0">
      <w:pPr>
        <w:pStyle w:val="16"/>
        <w:rPr>
          <w:rFonts w:ascii="Times New Roman" w:hAnsi="Times New Roman" w:cs="Times New Roman"/>
          <w:sz w:val="24"/>
          <w:szCs w:val="24"/>
        </w:rPr>
      </w:pPr>
      <w:r w:rsidRPr="00371CC0">
        <w:rPr>
          <w:rFonts w:ascii="Times New Roman" w:hAnsi="Times New Roman" w:cs="Times New Roman"/>
          <w:sz w:val="24"/>
          <w:szCs w:val="24"/>
        </w:rPr>
        <w:t>Формирование универсальных учебных познавательных действий</w:t>
      </w:r>
      <w:bookmarkEnd w:id="843"/>
    </w:p>
    <w:p w:rsidR="00A57638" w:rsidRPr="00371CC0" w:rsidRDefault="00E235EB">
      <w:pPr>
        <w:pStyle w:val="13"/>
        <w:spacing w:line="324" w:lineRule="auto"/>
        <w:jc w:val="both"/>
        <w:rPr>
          <w:color w:val="auto"/>
          <w:sz w:val="24"/>
          <w:szCs w:val="24"/>
        </w:rPr>
      </w:pPr>
      <w:r w:rsidRPr="00371CC0">
        <w:rPr>
          <w:b/>
          <w:bCs/>
          <w:i/>
          <w:iCs/>
          <w:color w:val="auto"/>
          <w:sz w:val="24"/>
          <w:szCs w:val="24"/>
        </w:rPr>
        <w:t>Формирование базовых логических действий</w:t>
      </w:r>
    </w:p>
    <w:p w:rsidR="00A57638" w:rsidRPr="00371CC0" w:rsidRDefault="00E235EB" w:rsidP="00E862A3">
      <w:pPr>
        <w:pStyle w:val="13"/>
        <w:numPr>
          <w:ilvl w:val="0"/>
          <w:numId w:val="334"/>
        </w:numPr>
        <w:spacing w:line="257" w:lineRule="auto"/>
        <w:jc w:val="both"/>
        <w:rPr>
          <w:color w:val="auto"/>
          <w:sz w:val="24"/>
          <w:szCs w:val="24"/>
        </w:rPr>
      </w:pPr>
      <w:r w:rsidRPr="00371CC0">
        <w:rPr>
          <w:color w:val="auto"/>
          <w:sz w:val="24"/>
          <w:szCs w:val="24"/>
        </w:rPr>
        <w:t>Выявлять качества, свойства, характеристики математических объектов.</w:t>
      </w:r>
    </w:p>
    <w:p w:rsidR="00A57638" w:rsidRPr="00371CC0" w:rsidRDefault="00E235EB" w:rsidP="00E862A3">
      <w:pPr>
        <w:pStyle w:val="13"/>
        <w:numPr>
          <w:ilvl w:val="0"/>
          <w:numId w:val="334"/>
        </w:numPr>
        <w:spacing w:line="257" w:lineRule="auto"/>
        <w:jc w:val="both"/>
        <w:rPr>
          <w:color w:val="auto"/>
          <w:sz w:val="24"/>
          <w:szCs w:val="24"/>
        </w:rPr>
      </w:pPr>
      <w:r w:rsidRPr="00371CC0">
        <w:rPr>
          <w:color w:val="auto"/>
          <w:sz w:val="24"/>
          <w:szCs w:val="24"/>
        </w:rPr>
        <w:t>Различать свойства и признаки объектов.</w:t>
      </w:r>
    </w:p>
    <w:p w:rsidR="00A57638" w:rsidRPr="00371CC0" w:rsidRDefault="00E235EB" w:rsidP="00E862A3">
      <w:pPr>
        <w:pStyle w:val="13"/>
        <w:numPr>
          <w:ilvl w:val="0"/>
          <w:numId w:val="334"/>
        </w:numPr>
        <w:spacing w:line="257" w:lineRule="auto"/>
        <w:jc w:val="both"/>
        <w:rPr>
          <w:color w:val="auto"/>
          <w:sz w:val="24"/>
          <w:szCs w:val="24"/>
        </w:rPr>
      </w:pPr>
      <w:r w:rsidRPr="00371CC0">
        <w:rPr>
          <w:color w:val="auto"/>
          <w:sz w:val="24"/>
          <w:szCs w:val="24"/>
        </w:rPr>
        <w:t>Сравнивать, упорядочивать, классифицировать числа, величины, выражения, формулы, графики, геометрические фигуры и т. п.</w:t>
      </w:r>
    </w:p>
    <w:p w:rsidR="00A57638" w:rsidRPr="00371CC0" w:rsidRDefault="00E235EB" w:rsidP="00E862A3">
      <w:pPr>
        <w:pStyle w:val="13"/>
        <w:numPr>
          <w:ilvl w:val="0"/>
          <w:numId w:val="334"/>
        </w:numPr>
        <w:spacing w:line="257" w:lineRule="auto"/>
        <w:jc w:val="both"/>
        <w:rPr>
          <w:color w:val="auto"/>
          <w:sz w:val="24"/>
          <w:szCs w:val="24"/>
        </w:rPr>
      </w:pPr>
      <w:r w:rsidRPr="00371CC0">
        <w:rPr>
          <w:color w:val="auto"/>
          <w:sz w:val="24"/>
          <w:szCs w:val="24"/>
        </w:rPr>
        <w:t>Устанавливать связи и отношения, проводить аналогии, распознавать зависимости между объектами.</w:t>
      </w:r>
    </w:p>
    <w:p w:rsidR="00A57638" w:rsidRPr="00371CC0" w:rsidRDefault="00E235EB" w:rsidP="00E862A3">
      <w:pPr>
        <w:pStyle w:val="13"/>
        <w:numPr>
          <w:ilvl w:val="0"/>
          <w:numId w:val="334"/>
        </w:numPr>
        <w:spacing w:line="257" w:lineRule="auto"/>
        <w:jc w:val="both"/>
        <w:rPr>
          <w:color w:val="auto"/>
          <w:sz w:val="24"/>
          <w:szCs w:val="24"/>
        </w:rPr>
      </w:pPr>
      <w:r w:rsidRPr="00371CC0">
        <w:rPr>
          <w:color w:val="auto"/>
          <w:sz w:val="24"/>
          <w:szCs w:val="24"/>
        </w:rPr>
        <w:t>Анализировать изменения и находить закономерности.</w:t>
      </w:r>
    </w:p>
    <w:p w:rsidR="00A57638" w:rsidRPr="00371CC0" w:rsidRDefault="00E235EB" w:rsidP="00E862A3">
      <w:pPr>
        <w:pStyle w:val="13"/>
        <w:numPr>
          <w:ilvl w:val="0"/>
          <w:numId w:val="334"/>
        </w:numPr>
        <w:spacing w:line="257" w:lineRule="auto"/>
        <w:jc w:val="both"/>
        <w:rPr>
          <w:color w:val="auto"/>
          <w:sz w:val="24"/>
          <w:szCs w:val="24"/>
        </w:rPr>
      </w:pPr>
      <w:r w:rsidRPr="00371CC0">
        <w:rPr>
          <w:color w:val="auto"/>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A57638" w:rsidRPr="00371CC0" w:rsidRDefault="00E235EB" w:rsidP="00E862A3">
      <w:pPr>
        <w:pStyle w:val="13"/>
        <w:numPr>
          <w:ilvl w:val="0"/>
          <w:numId w:val="334"/>
        </w:numPr>
        <w:spacing w:line="257" w:lineRule="auto"/>
        <w:jc w:val="both"/>
        <w:rPr>
          <w:color w:val="auto"/>
          <w:sz w:val="24"/>
          <w:szCs w:val="24"/>
        </w:rPr>
      </w:pPr>
      <w:r w:rsidRPr="00371CC0">
        <w:rPr>
          <w:color w:val="auto"/>
          <w:sz w:val="24"/>
          <w:szCs w:val="24"/>
        </w:rPr>
        <w:t xml:space="preserve">Использовать логические связки «и», «или», </w:t>
      </w:r>
      <w:r w:rsidRPr="00371CC0">
        <w:rPr>
          <w:i/>
          <w:iCs/>
          <w:color w:val="auto"/>
          <w:sz w:val="24"/>
          <w:szCs w:val="24"/>
        </w:rPr>
        <w:t>«</w:t>
      </w:r>
      <w:r w:rsidRPr="00371CC0">
        <w:rPr>
          <w:color w:val="auto"/>
          <w:sz w:val="24"/>
          <w:szCs w:val="24"/>
        </w:rPr>
        <w:t>если ..., то ...».</w:t>
      </w:r>
    </w:p>
    <w:p w:rsidR="00A57638" w:rsidRPr="00371CC0" w:rsidRDefault="00E235EB" w:rsidP="00E862A3">
      <w:pPr>
        <w:pStyle w:val="13"/>
        <w:numPr>
          <w:ilvl w:val="0"/>
          <w:numId w:val="334"/>
        </w:numPr>
        <w:spacing w:line="257" w:lineRule="auto"/>
        <w:jc w:val="both"/>
        <w:rPr>
          <w:color w:val="auto"/>
          <w:sz w:val="24"/>
          <w:szCs w:val="24"/>
        </w:rPr>
      </w:pPr>
      <w:r w:rsidRPr="00371CC0">
        <w:rPr>
          <w:color w:val="auto"/>
          <w:sz w:val="24"/>
          <w:szCs w:val="24"/>
        </w:rPr>
        <w:t>Обобщать и конкретизировать; строить заключения от общего к частному и от частного к общему.</w:t>
      </w:r>
    </w:p>
    <w:p w:rsidR="00A57638" w:rsidRPr="00371CC0" w:rsidRDefault="00E235EB" w:rsidP="00E862A3">
      <w:pPr>
        <w:pStyle w:val="13"/>
        <w:numPr>
          <w:ilvl w:val="0"/>
          <w:numId w:val="334"/>
        </w:numPr>
        <w:spacing w:line="257" w:lineRule="auto"/>
        <w:jc w:val="both"/>
        <w:rPr>
          <w:color w:val="auto"/>
          <w:sz w:val="24"/>
          <w:szCs w:val="24"/>
        </w:rPr>
      </w:pPr>
      <w:r w:rsidRPr="00371CC0">
        <w:rPr>
          <w:color w:val="auto"/>
          <w:sz w:val="24"/>
          <w:szCs w:val="24"/>
        </w:rPr>
        <w:t>Использовать кванторы «все», «всякий», «любой», «некоторый», «существует»; приводить пример и контрпример.</w:t>
      </w:r>
    </w:p>
    <w:p w:rsidR="00A57638" w:rsidRPr="00371CC0" w:rsidRDefault="00E235EB" w:rsidP="00E862A3">
      <w:pPr>
        <w:pStyle w:val="13"/>
        <w:numPr>
          <w:ilvl w:val="0"/>
          <w:numId w:val="334"/>
        </w:numPr>
        <w:spacing w:line="257" w:lineRule="auto"/>
        <w:jc w:val="both"/>
        <w:rPr>
          <w:color w:val="auto"/>
          <w:sz w:val="24"/>
          <w:szCs w:val="24"/>
        </w:rPr>
      </w:pPr>
      <w:r w:rsidRPr="00371CC0">
        <w:rPr>
          <w:color w:val="auto"/>
          <w:sz w:val="24"/>
          <w:szCs w:val="24"/>
        </w:rPr>
        <w:t>Различать, распознавать верные и неверные утверждения.</w:t>
      </w:r>
    </w:p>
    <w:p w:rsidR="00A57638" w:rsidRPr="00371CC0" w:rsidRDefault="00E235EB" w:rsidP="00E862A3">
      <w:pPr>
        <w:pStyle w:val="13"/>
        <w:numPr>
          <w:ilvl w:val="0"/>
          <w:numId w:val="334"/>
        </w:numPr>
        <w:spacing w:line="257" w:lineRule="auto"/>
        <w:jc w:val="both"/>
        <w:rPr>
          <w:color w:val="auto"/>
          <w:sz w:val="24"/>
          <w:szCs w:val="24"/>
        </w:rPr>
      </w:pPr>
      <w:r w:rsidRPr="00371CC0">
        <w:rPr>
          <w:color w:val="auto"/>
          <w:sz w:val="24"/>
          <w:szCs w:val="24"/>
        </w:rPr>
        <w:t>Выражать отношения, зависимости, правила, закономерности с помощью формул.</w:t>
      </w:r>
    </w:p>
    <w:p w:rsidR="00A57638" w:rsidRPr="00371CC0" w:rsidRDefault="00E235EB" w:rsidP="00E862A3">
      <w:pPr>
        <w:pStyle w:val="13"/>
        <w:numPr>
          <w:ilvl w:val="0"/>
          <w:numId w:val="334"/>
        </w:numPr>
        <w:spacing w:line="257" w:lineRule="auto"/>
        <w:jc w:val="both"/>
        <w:rPr>
          <w:color w:val="auto"/>
          <w:sz w:val="24"/>
          <w:szCs w:val="24"/>
        </w:rPr>
      </w:pPr>
      <w:r w:rsidRPr="00371CC0">
        <w:rPr>
          <w:color w:val="auto"/>
          <w:sz w:val="24"/>
          <w:szCs w:val="24"/>
        </w:rPr>
        <w:t>Моделировать отношения между объектами, использовать символьные и графические модели.</w:t>
      </w:r>
    </w:p>
    <w:p w:rsidR="00A57638" w:rsidRPr="00371CC0" w:rsidRDefault="00E235EB" w:rsidP="00E862A3">
      <w:pPr>
        <w:pStyle w:val="13"/>
        <w:numPr>
          <w:ilvl w:val="0"/>
          <w:numId w:val="334"/>
        </w:numPr>
        <w:spacing w:line="257" w:lineRule="auto"/>
        <w:jc w:val="both"/>
        <w:rPr>
          <w:color w:val="auto"/>
          <w:sz w:val="24"/>
          <w:szCs w:val="24"/>
        </w:rPr>
      </w:pPr>
      <w:r w:rsidRPr="00371CC0">
        <w:rPr>
          <w:color w:val="auto"/>
          <w:sz w:val="24"/>
          <w:szCs w:val="24"/>
        </w:rPr>
        <w:t>Воспроизводить и строить логические цепочки утверждений, прямые и от противного.</w:t>
      </w:r>
    </w:p>
    <w:p w:rsidR="00A57638" w:rsidRPr="00371CC0" w:rsidRDefault="00E235EB" w:rsidP="00E862A3">
      <w:pPr>
        <w:pStyle w:val="13"/>
        <w:numPr>
          <w:ilvl w:val="0"/>
          <w:numId w:val="334"/>
        </w:numPr>
        <w:spacing w:line="257" w:lineRule="auto"/>
        <w:jc w:val="both"/>
        <w:rPr>
          <w:color w:val="auto"/>
          <w:sz w:val="24"/>
          <w:szCs w:val="24"/>
        </w:rPr>
      </w:pPr>
      <w:r w:rsidRPr="00371CC0">
        <w:rPr>
          <w:color w:val="auto"/>
          <w:sz w:val="24"/>
          <w:szCs w:val="24"/>
        </w:rPr>
        <w:t>Устанавливать противоречия в рассуждениях.</w:t>
      </w:r>
    </w:p>
    <w:p w:rsidR="00A57638" w:rsidRPr="00371CC0" w:rsidRDefault="00E235EB" w:rsidP="00E862A3">
      <w:pPr>
        <w:pStyle w:val="13"/>
        <w:numPr>
          <w:ilvl w:val="0"/>
          <w:numId w:val="334"/>
        </w:numPr>
        <w:spacing w:line="257" w:lineRule="auto"/>
        <w:jc w:val="both"/>
        <w:rPr>
          <w:color w:val="auto"/>
          <w:sz w:val="24"/>
          <w:szCs w:val="24"/>
        </w:rPr>
      </w:pPr>
      <w:r w:rsidRPr="00371CC0">
        <w:rPr>
          <w:color w:val="auto"/>
          <w:sz w:val="24"/>
          <w:szCs w:val="24"/>
        </w:rPr>
        <w:t>Создавать, применять и преобразовывать знаки и символы, модели и схемы для решения учебных и познавательных задач.</w:t>
      </w:r>
    </w:p>
    <w:p w:rsidR="00A57638" w:rsidRPr="00371CC0" w:rsidRDefault="00E235EB" w:rsidP="00E862A3">
      <w:pPr>
        <w:pStyle w:val="13"/>
        <w:numPr>
          <w:ilvl w:val="0"/>
          <w:numId w:val="334"/>
        </w:numPr>
        <w:spacing w:line="257" w:lineRule="auto"/>
        <w:jc w:val="both"/>
        <w:rPr>
          <w:color w:val="auto"/>
          <w:sz w:val="24"/>
          <w:szCs w:val="24"/>
        </w:rPr>
      </w:pPr>
      <w:r w:rsidRPr="00371CC0">
        <w:rPr>
          <w:color w:val="auto"/>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7638" w:rsidRPr="00371CC0" w:rsidRDefault="00E235EB">
      <w:pPr>
        <w:pStyle w:val="13"/>
        <w:spacing w:line="266" w:lineRule="auto"/>
        <w:jc w:val="both"/>
        <w:rPr>
          <w:color w:val="auto"/>
          <w:sz w:val="24"/>
          <w:szCs w:val="24"/>
        </w:rPr>
      </w:pPr>
      <w:r w:rsidRPr="00371CC0">
        <w:rPr>
          <w:b/>
          <w:bCs/>
          <w:i/>
          <w:iCs/>
          <w:color w:val="auto"/>
          <w:sz w:val="24"/>
          <w:szCs w:val="24"/>
        </w:rPr>
        <w:t>Формирование базовых исследовательских действий</w:t>
      </w:r>
    </w:p>
    <w:p w:rsidR="00A57638" w:rsidRPr="00371CC0" w:rsidRDefault="00E235EB" w:rsidP="00E862A3">
      <w:pPr>
        <w:pStyle w:val="13"/>
        <w:numPr>
          <w:ilvl w:val="0"/>
          <w:numId w:val="335"/>
        </w:numPr>
        <w:spacing w:line="252" w:lineRule="auto"/>
        <w:jc w:val="both"/>
        <w:rPr>
          <w:color w:val="auto"/>
          <w:sz w:val="24"/>
          <w:szCs w:val="24"/>
        </w:rPr>
      </w:pPr>
      <w:r w:rsidRPr="00371CC0">
        <w:rPr>
          <w:color w:val="auto"/>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A57638" w:rsidRPr="00371CC0" w:rsidRDefault="00E235EB" w:rsidP="00E862A3">
      <w:pPr>
        <w:pStyle w:val="13"/>
        <w:numPr>
          <w:ilvl w:val="0"/>
          <w:numId w:val="335"/>
        </w:numPr>
        <w:spacing w:line="252" w:lineRule="auto"/>
        <w:jc w:val="both"/>
        <w:rPr>
          <w:color w:val="auto"/>
          <w:sz w:val="24"/>
          <w:szCs w:val="24"/>
        </w:rPr>
      </w:pPr>
      <w:r w:rsidRPr="00371CC0">
        <w:rPr>
          <w:color w:val="auto"/>
          <w:sz w:val="24"/>
          <w:szCs w:val="24"/>
        </w:rPr>
        <w:t>Доказывать, обосновывать, аргументировать свои суждения, выводы, закономерности и результаты.</w:t>
      </w:r>
    </w:p>
    <w:p w:rsidR="00A57638" w:rsidRPr="00371CC0" w:rsidRDefault="00E235EB" w:rsidP="00E862A3">
      <w:pPr>
        <w:pStyle w:val="13"/>
        <w:numPr>
          <w:ilvl w:val="0"/>
          <w:numId w:val="335"/>
        </w:numPr>
        <w:spacing w:line="252" w:lineRule="auto"/>
        <w:jc w:val="both"/>
        <w:rPr>
          <w:color w:val="auto"/>
          <w:sz w:val="24"/>
          <w:szCs w:val="24"/>
        </w:rPr>
      </w:pPr>
      <w:r w:rsidRPr="00371CC0">
        <w:rPr>
          <w:color w:val="auto"/>
          <w:sz w:val="24"/>
          <w:szCs w:val="24"/>
        </w:rPr>
        <w:t>Дописывать выводы, результаты опытов, экспериментов, исследований, используя математический язык и символику.</w:t>
      </w:r>
    </w:p>
    <w:p w:rsidR="004353B1" w:rsidRPr="00371CC0" w:rsidRDefault="00E235EB" w:rsidP="00E862A3">
      <w:pPr>
        <w:pStyle w:val="13"/>
        <w:numPr>
          <w:ilvl w:val="0"/>
          <w:numId w:val="335"/>
        </w:numPr>
        <w:spacing w:line="257" w:lineRule="auto"/>
        <w:jc w:val="both"/>
        <w:rPr>
          <w:color w:val="auto"/>
          <w:sz w:val="24"/>
          <w:szCs w:val="24"/>
        </w:rPr>
      </w:pPr>
      <w:r w:rsidRPr="00371CC0">
        <w:rPr>
          <w:color w:val="auto"/>
          <w:sz w:val="24"/>
          <w:szCs w:val="24"/>
        </w:rPr>
        <w:t xml:space="preserve">Оценивать надежность информации по критериям, предложенным учителем или сформулированным самостоятельно. </w:t>
      </w:r>
    </w:p>
    <w:p w:rsidR="00A57638" w:rsidRPr="00371CC0" w:rsidRDefault="00E235EB" w:rsidP="004353B1">
      <w:pPr>
        <w:pStyle w:val="13"/>
        <w:spacing w:line="257" w:lineRule="auto"/>
        <w:ind w:left="360" w:firstLine="0"/>
        <w:jc w:val="both"/>
        <w:rPr>
          <w:color w:val="auto"/>
          <w:sz w:val="24"/>
          <w:szCs w:val="24"/>
        </w:rPr>
      </w:pPr>
      <w:r w:rsidRPr="00371CC0">
        <w:rPr>
          <w:b/>
          <w:bCs/>
          <w:i/>
          <w:iCs/>
          <w:color w:val="auto"/>
          <w:sz w:val="24"/>
          <w:szCs w:val="24"/>
        </w:rPr>
        <w:t>Работа с информацией</w:t>
      </w:r>
    </w:p>
    <w:p w:rsidR="00A57638" w:rsidRPr="00371CC0" w:rsidRDefault="00E235EB" w:rsidP="00E862A3">
      <w:pPr>
        <w:pStyle w:val="13"/>
        <w:numPr>
          <w:ilvl w:val="0"/>
          <w:numId w:val="138"/>
        </w:numPr>
        <w:spacing w:line="252" w:lineRule="auto"/>
        <w:ind w:left="240" w:hanging="240"/>
        <w:jc w:val="both"/>
        <w:rPr>
          <w:color w:val="auto"/>
          <w:sz w:val="24"/>
          <w:szCs w:val="24"/>
        </w:rPr>
      </w:pPr>
      <w:r w:rsidRPr="00371CC0">
        <w:rPr>
          <w:color w:val="auto"/>
          <w:sz w:val="24"/>
          <w:szCs w:val="24"/>
        </w:rPr>
        <w:t>Использовать таблицы и схемы для структурированного представления информации, графические способы представления данных.</w:t>
      </w:r>
    </w:p>
    <w:p w:rsidR="00A57638" w:rsidRPr="00371CC0" w:rsidRDefault="00E235EB" w:rsidP="00E862A3">
      <w:pPr>
        <w:pStyle w:val="13"/>
        <w:numPr>
          <w:ilvl w:val="0"/>
          <w:numId w:val="138"/>
        </w:numPr>
        <w:spacing w:line="252" w:lineRule="auto"/>
        <w:ind w:left="240" w:hanging="240"/>
        <w:jc w:val="both"/>
        <w:rPr>
          <w:color w:val="auto"/>
          <w:sz w:val="24"/>
          <w:szCs w:val="24"/>
        </w:rPr>
      </w:pPr>
      <w:r w:rsidRPr="00371CC0">
        <w:rPr>
          <w:color w:val="auto"/>
          <w:sz w:val="24"/>
          <w:szCs w:val="24"/>
        </w:rPr>
        <w:t>Переводить вербальную информацию в графическую форму и наоборот.</w:t>
      </w:r>
    </w:p>
    <w:p w:rsidR="00A57638" w:rsidRPr="00371CC0" w:rsidRDefault="00E235EB" w:rsidP="00E862A3">
      <w:pPr>
        <w:pStyle w:val="13"/>
        <w:numPr>
          <w:ilvl w:val="0"/>
          <w:numId w:val="138"/>
        </w:numPr>
        <w:spacing w:line="252" w:lineRule="auto"/>
        <w:ind w:left="240" w:hanging="240"/>
        <w:jc w:val="both"/>
        <w:rPr>
          <w:color w:val="auto"/>
          <w:sz w:val="24"/>
          <w:szCs w:val="24"/>
        </w:rPr>
      </w:pPr>
      <w:r w:rsidRPr="00371CC0">
        <w:rPr>
          <w:color w:val="auto"/>
          <w:sz w:val="24"/>
          <w:szCs w:val="24"/>
        </w:rPr>
        <w:t>Выявлять недостаточность и избыточность информации, данных, необходимых для решения учебной или практической задачи.</w:t>
      </w:r>
    </w:p>
    <w:p w:rsidR="00A57638" w:rsidRPr="00371CC0" w:rsidRDefault="00E235EB" w:rsidP="00E862A3">
      <w:pPr>
        <w:pStyle w:val="13"/>
        <w:numPr>
          <w:ilvl w:val="0"/>
          <w:numId w:val="138"/>
        </w:numPr>
        <w:spacing w:line="252" w:lineRule="auto"/>
        <w:ind w:left="240" w:hanging="240"/>
        <w:jc w:val="both"/>
        <w:rPr>
          <w:color w:val="auto"/>
          <w:sz w:val="24"/>
          <w:szCs w:val="24"/>
        </w:rPr>
      </w:pPr>
      <w:r w:rsidRPr="00371CC0">
        <w:rPr>
          <w:color w:val="auto"/>
          <w:sz w:val="24"/>
          <w:szCs w:val="24"/>
        </w:rPr>
        <w:t>Распознавать неверную информацию, данные, утверждения; устанавливать противоречия в фактах, данных.</w:t>
      </w:r>
    </w:p>
    <w:p w:rsidR="007E7D23" w:rsidRPr="00371CC0" w:rsidRDefault="00E235EB" w:rsidP="00E862A3">
      <w:pPr>
        <w:pStyle w:val="13"/>
        <w:numPr>
          <w:ilvl w:val="0"/>
          <w:numId w:val="138"/>
        </w:numPr>
        <w:spacing w:line="252" w:lineRule="auto"/>
        <w:ind w:left="240" w:hanging="240"/>
        <w:jc w:val="both"/>
        <w:rPr>
          <w:color w:val="auto"/>
          <w:sz w:val="24"/>
          <w:szCs w:val="24"/>
        </w:rPr>
      </w:pPr>
      <w:r w:rsidRPr="00371CC0">
        <w:rPr>
          <w:color w:val="auto"/>
          <w:sz w:val="24"/>
          <w:szCs w:val="24"/>
        </w:rPr>
        <w:t>Находить ошибки в неверных утверждениях и исправлять их.</w:t>
      </w:r>
    </w:p>
    <w:p w:rsidR="004353B1" w:rsidRPr="00371CC0" w:rsidRDefault="00E235EB" w:rsidP="00E862A3">
      <w:pPr>
        <w:pStyle w:val="13"/>
        <w:numPr>
          <w:ilvl w:val="0"/>
          <w:numId w:val="138"/>
        </w:numPr>
        <w:spacing w:line="252" w:lineRule="auto"/>
        <w:ind w:left="240" w:hanging="240"/>
        <w:jc w:val="both"/>
        <w:rPr>
          <w:color w:val="auto"/>
          <w:sz w:val="24"/>
          <w:szCs w:val="24"/>
        </w:rPr>
      </w:pPr>
      <w:r w:rsidRPr="00371CC0">
        <w:rPr>
          <w:color w:val="auto"/>
          <w:sz w:val="24"/>
          <w:szCs w:val="24"/>
        </w:rPr>
        <w:t>Оценивать надежность информации по критериям, предложенным учителем или сформулированным самостоятельно.</w:t>
      </w:r>
    </w:p>
    <w:p w:rsidR="00A57638" w:rsidRPr="00371CC0" w:rsidRDefault="00E235EB" w:rsidP="004353B1">
      <w:pPr>
        <w:pStyle w:val="13"/>
        <w:spacing w:line="259" w:lineRule="auto"/>
        <w:ind w:firstLine="0"/>
        <w:jc w:val="both"/>
        <w:rPr>
          <w:color w:val="auto"/>
          <w:sz w:val="24"/>
          <w:szCs w:val="24"/>
        </w:rPr>
      </w:pPr>
      <w:r w:rsidRPr="00371CC0">
        <w:rPr>
          <w:b/>
          <w:bCs/>
          <w:i/>
          <w:iCs/>
          <w:color w:val="auto"/>
          <w:sz w:val="24"/>
          <w:szCs w:val="24"/>
        </w:rPr>
        <w:t>Формирование универсальных учебных коммуникативных действий</w:t>
      </w:r>
    </w:p>
    <w:p w:rsidR="00A57638" w:rsidRPr="00371CC0" w:rsidRDefault="00E235EB" w:rsidP="00E862A3">
      <w:pPr>
        <w:pStyle w:val="13"/>
        <w:numPr>
          <w:ilvl w:val="0"/>
          <w:numId w:val="138"/>
        </w:numPr>
        <w:spacing w:line="252" w:lineRule="auto"/>
        <w:ind w:left="240" w:hanging="240"/>
        <w:jc w:val="both"/>
        <w:rPr>
          <w:color w:val="auto"/>
          <w:sz w:val="24"/>
          <w:szCs w:val="24"/>
        </w:rPr>
      </w:pPr>
      <w:r w:rsidRPr="00371CC0">
        <w:rPr>
          <w:color w:val="auto"/>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A57638" w:rsidRPr="00371CC0" w:rsidRDefault="00E235EB" w:rsidP="00E862A3">
      <w:pPr>
        <w:pStyle w:val="13"/>
        <w:numPr>
          <w:ilvl w:val="0"/>
          <w:numId w:val="138"/>
        </w:numPr>
        <w:spacing w:line="252" w:lineRule="auto"/>
        <w:ind w:left="240" w:hanging="240"/>
        <w:jc w:val="both"/>
        <w:rPr>
          <w:color w:val="auto"/>
          <w:sz w:val="24"/>
          <w:szCs w:val="24"/>
        </w:rPr>
      </w:pPr>
      <w:r w:rsidRPr="00371CC0">
        <w:rPr>
          <w:color w:val="auto"/>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A57638" w:rsidRPr="00371CC0" w:rsidRDefault="00E235EB" w:rsidP="00E862A3">
      <w:pPr>
        <w:pStyle w:val="13"/>
        <w:numPr>
          <w:ilvl w:val="0"/>
          <w:numId w:val="138"/>
        </w:numPr>
        <w:spacing w:line="252" w:lineRule="auto"/>
        <w:ind w:left="240" w:hanging="240"/>
        <w:jc w:val="both"/>
        <w:rPr>
          <w:color w:val="auto"/>
          <w:sz w:val="24"/>
          <w:szCs w:val="24"/>
        </w:rPr>
      </w:pPr>
      <w:r w:rsidRPr="00371CC0">
        <w:rPr>
          <w:color w:val="auto"/>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57638" w:rsidRPr="00371CC0" w:rsidRDefault="00E235EB" w:rsidP="00E862A3">
      <w:pPr>
        <w:pStyle w:val="13"/>
        <w:numPr>
          <w:ilvl w:val="0"/>
          <w:numId w:val="138"/>
        </w:numPr>
        <w:spacing w:line="252" w:lineRule="auto"/>
        <w:ind w:left="240" w:hanging="240"/>
        <w:jc w:val="both"/>
        <w:rPr>
          <w:color w:val="auto"/>
          <w:sz w:val="24"/>
          <w:szCs w:val="24"/>
        </w:rPr>
      </w:pPr>
      <w:r w:rsidRPr="00371CC0">
        <w:rPr>
          <w:color w:val="auto"/>
          <w:sz w:val="24"/>
          <w:szCs w:val="24"/>
        </w:rPr>
        <w:t>Принимать цель совместной информационной деятельности по сбору, обработке, передаче, формализации информации.</w:t>
      </w:r>
    </w:p>
    <w:p w:rsidR="00A57638" w:rsidRPr="00371CC0" w:rsidRDefault="00E235EB" w:rsidP="00E862A3">
      <w:pPr>
        <w:pStyle w:val="13"/>
        <w:numPr>
          <w:ilvl w:val="0"/>
          <w:numId w:val="138"/>
        </w:numPr>
        <w:spacing w:line="252" w:lineRule="auto"/>
        <w:ind w:left="240" w:hanging="240"/>
        <w:jc w:val="both"/>
        <w:rPr>
          <w:color w:val="auto"/>
          <w:sz w:val="24"/>
          <w:szCs w:val="24"/>
        </w:rPr>
      </w:pPr>
      <w:r w:rsidRPr="00371CC0">
        <w:rPr>
          <w:color w:val="auto"/>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A57638" w:rsidRPr="00371CC0" w:rsidRDefault="00E235EB" w:rsidP="00E862A3">
      <w:pPr>
        <w:pStyle w:val="13"/>
        <w:numPr>
          <w:ilvl w:val="0"/>
          <w:numId w:val="138"/>
        </w:numPr>
        <w:spacing w:line="252" w:lineRule="auto"/>
        <w:ind w:left="240" w:hanging="240"/>
        <w:jc w:val="both"/>
        <w:rPr>
          <w:color w:val="auto"/>
          <w:sz w:val="24"/>
          <w:szCs w:val="24"/>
        </w:rPr>
      </w:pPr>
      <w:r w:rsidRPr="00371CC0">
        <w:rPr>
          <w:color w:val="auto"/>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7E7D23" w:rsidRPr="00371CC0" w:rsidRDefault="00E235EB" w:rsidP="00E862A3">
      <w:pPr>
        <w:pStyle w:val="13"/>
        <w:numPr>
          <w:ilvl w:val="0"/>
          <w:numId w:val="138"/>
        </w:numPr>
        <w:spacing w:line="252" w:lineRule="auto"/>
        <w:ind w:left="240" w:hanging="240"/>
        <w:jc w:val="both"/>
        <w:rPr>
          <w:color w:val="auto"/>
          <w:sz w:val="24"/>
          <w:szCs w:val="24"/>
        </w:rPr>
      </w:pPr>
      <w:r w:rsidRPr="00371CC0">
        <w:rPr>
          <w:color w:val="auto"/>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7E7D23" w:rsidRPr="00371CC0" w:rsidRDefault="007E7D23" w:rsidP="007E7D23">
      <w:pPr>
        <w:pStyle w:val="13"/>
        <w:spacing w:line="264" w:lineRule="auto"/>
        <w:ind w:firstLine="0"/>
        <w:jc w:val="both"/>
        <w:rPr>
          <w:color w:val="auto"/>
          <w:sz w:val="24"/>
          <w:szCs w:val="24"/>
        </w:rPr>
      </w:pPr>
      <w:r w:rsidRPr="00371CC0">
        <w:rPr>
          <w:b/>
          <w:bCs/>
          <w:i/>
          <w:iCs/>
          <w:color w:val="auto"/>
          <w:sz w:val="24"/>
          <w:szCs w:val="24"/>
        </w:rPr>
        <w:t>Формирование универсальных учебных регулятивных действий</w:t>
      </w:r>
    </w:p>
    <w:p w:rsidR="00A57638" w:rsidRPr="00371CC0" w:rsidRDefault="00E235EB" w:rsidP="00E862A3">
      <w:pPr>
        <w:pStyle w:val="13"/>
        <w:numPr>
          <w:ilvl w:val="0"/>
          <w:numId w:val="138"/>
        </w:numPr>
        <w:spacing w:line="252" w:lineRule="auto"/>
        <w:ind w:left="240" w:hanging="240"/>
        <w:jc w:val="both"/>
        <w:rPr>
          <w:color w:val="auto"/>
          <w:sz w:val="24"/>
          <w:szCs w:val="24"/>
        </w:rPr>
      </w:pPr>
      <w:r w:rsidRPr="00371CC0">
        <w:rPr>
          <w:color w:val="auto"/>
          <w:sz w:val="24"/>
          <w:szCs w:val="24"/>
        </w:rPr>
        <w:t>Удерживать цель деятельности.</w:t>
      </w:r>
    </w:p>
    <w:p w:rsidR="00A57638" w:rsidRPr="00371CC0" w:rsidRDefault="00E235EB" w:rsidP="00E862A3">
      <w:pPr>
        <w:pStyle w:val="13"/>
        <w:numPr>
          <w:ilvl w:val="0"/>
          <w:numId w:val="336"/>
        </w:numPr>
        <w:spacing w:line="252" w:lineRule="auto"/>
        <w:ind w:left="240" w:hanging="240"/>
        <w:jc w:val="both"/>
        <w:rPr>
          <w:color w:val="auto"/>
          <w:sz w:val="24"/>
          <w:szCs w:val="24"/>
        </w:rPr>
      </w:pPr>
      <w:r w:rsidRPr="00371CC0">
        <w:rPr>
          <w:color w:val="auto"/>
          <w:sz w:val="24"/>
          <w:szCs w:val="24"/>
        </w:rPr>
        <w:t>Планировать выполнение учебной задачи, выбирать и аргументировать способ деятельности.</w:t>
      </w:r>
    </w:p>
    <w:p w:rsidR="00A57638" w:rsidRPr="00371CC0" w:rsidRDefault="00E235EB" w:rsidP="00E862A3">
      <w:pPr>
        <w:pStyle w:val="13"/>
        <w:numPr>
          <w:ilvl w:val="0"/>
          <w:numId w:val="336"/>
        </w:numPr>
        <w:spacing w:line="252" w:lineRule="auto"/>
        <w:ind w:left="240" w:hanging="240"/>
        <w:jc w:val="both"/>
        <w:rPr>
          <w:color w:val="auto"/>
          <w:sz w:val="24"/>
          <w:szCs w:val="24"/>
        </w:rPr>
      </w:pPr>
      <w:r w:rsidRPr="00371CC0">
        <w:rPr>
          <w:color w:val="auto"/>
          <w:sz w:val="24"/>
          <w:szCs w:val="24"/>
        </w:rPr>
        <w:t>Корректировать деятельность с учетом возникших трудностей, ошибок, новых данных или информации.</w:t>
      </w:r>
    </w:p>
    <w:p w:rsidR="00A57638" w:rsidRPr="00371CC0" w:rsidRDefault="00E235EB" w:rsidP="00E862A3">
      <w:pPr>
        <w:pStyle w:val="13"/>
        <w:numPr>
          <w:ilvl w:val="0"/>
          <w:numId w:val="336"/>
        </w:numPr>
        <w:spacing w:after="160" w:line="252" w:lineRule="auto"/>
        <w:ind w:left="240" w:hanging="240"/>
        <w:jc w:val="both"/>
        <w:rPr>
          <w:color w:val="auto"/>
          <w:sz w:val="24"/>
          <w:szCs w:val="24"/>
        </w:rPr>
      </w:pPr>
      <w:r w:rsidRPr="00371CC0">
        <w:rPr>
          <w:color w:val="auto"/>
          <w:sz w:val="24"/>
          <w:szCs w:val="24"/>
        </w:rPr>
        <w:t>Анализировать и оценивать собственную работу: меру собственной самостоятельности, затруднения, дефициты, ошибки и пр.</w:t>
      </w:r>
    </w:p>
    <w:p w:rsidR="00A57638" w:rsidRPr="00371CC0" w:rsidRDefault="00E235EB" w:rsidP="00472BC0">
      <w:pPr>
        <w:pStyle w:val="af5"/>
        <w:rPr>
          <w:rFonts w:ascii="Times New Roman" w:hAnsi="Times New Roman" w:cs="Times New Roman"/>
          <w:sz w:val="24"/>
          <w:szCs w:val="24"/>
        </w:rPr>
      </w:pPr>
      <w:bookmarkStart w:id="844" w:name="bookmark1901"/>
      <w:r w:rsidRPr="00371CC0">
        <w:rPr>
          <w:rFonts w:ascii="Times New Roman" w:hAnsi="Times New Roman" w:cs="Times New Roman"/>
          <w:sz w:val="24"/>
          <w:szCs w:val="24"/>
        </w:rPr>
        <w:t>ЕСТЕСТВЕННО-НАУЧНЫЕ ПРЕДМЕТЫ</w:t>
      </w:r>
      <w:bookmarkEnd w:id="844"/>
    </w:p>
    <w:p w:rsidR="00472BC0" w:rsidRPr="00371CC0" w:rsidRDefault="00472BC0" w:rsidP="00472BC0">
      <w:pPr>
        <w:pStyle w:val="16"/>
        <w:rPr>
          <w:rFonts w:ascii="Times New Roman" w:hAnsi="Times New Roman" w:cs="Times New Roman"/>
          <w:sz w:val="24"/>
          <w:szCs w:val="24"/>
        </w:rPr>
      </w:pPr>
      <w:bookmarkStart w:id="845" w:name="bookmark1903"/>
    </w:p>
    <w:p w:rsidR="00A57638" w:rsidRPr="00371CC0" w:rsidRDefault="00E235EB" w:rsidP="00472BC0">
      <w:pPr>
        <w:pStyle w:val="16"/>
        <w:rPr>
          <w:rFonts w:ascii="Times New Roman" w:hAnsi="Times New Roman" w:cs="Times New Roman"/>
          <w:sz w:val="24"/>
          <w:szCs w:val="24"/>
        </w:rPr>
      </w:pPr>
      <w:r w:rsidRPr="00371CC0">
        <w:rPr>
          <w:rFonts w:ascii="Times New Roman" w:hAnsi="Times New Roman" w:cs="Times New Roman"/>
          <w:sz w:val="24"/>
          <w:szCs w:val="24"/>
        </w:rPr>
        <w:t>Формирование универсальных учебных познавательных действий</w:t>
      </w:r>
      <w:bookmarkEnd w:id="845"/>
    </w:p>
    <w:p w:rsidR="00A57638" w:rsidRPr="00371CC0" w:rsidRDefault="00E235EB">
      <w:pPr>
        <w:pStyle w:val="13"/>
        <w:spacing w:line="319" w:lineRule="auto"/>
        <w:jc w:val="both"/>
        <w:rPr>
          <w:color w:val="auto"/>
          <w:sz w:val="24"/>
          <w:szCs w:val="24"/>
        </w:rPr>
      </w:pPr>
      <w:r w:rsidRPr="00371CC0">
        <w:rPr>
          <w:b/>
          <w:bCs/>
          <w:i/>
          <w:iCs/>
          <w:color w:val="auto"/>
          <w:sz w:val="24"/>
          <w:szCs w:val="24"/>
        </w:rPr>
        <w:t>Формирование базовых логических действий</w:t>
      </w:r>
    </w:p>
    <w:p w:rsidR="00A57638" w:rsidRPr="00371CC0" w:rsidRDefault="00E235EB" w:rsidP="00E862A3">
      <w:pPr>
        <w:pStyle w:val="13"/>
        <w:numPr>
          <w:ilvl w:val="0"/>
          <w:numId w:val="337"/>
        </w:numPr>
        <w:spacing w:line="240" w:lineRule="auto"/>
        <w:ind w:left="240" w:hanging="240"/>
        <w:jc w:val="both"/>
        <w:rPr>
          <w:color w:val="auto"/>
          <w:sz w:val="24"/>
          <w:szCs w:val="24"/>
        </w:rPr>
      </w:pPr>
      <w:r w:rsidRPr="00371CC0">
        <w:rPr>
          <w:color w:val="auto"/>
          <w:sz w:val="24"/>
          <w:szCs w:val="24"/>
        </w:rPr>
        <w:t>Выдвигать гипотезы, объясняющие простые явления, например:</w:t>
      </w:r>
    </w:p>
    <w:p w:rsidR="00A57638" w:rsidRPr="00371CC0" w:rsidRDefault="00E235EB" w:rsidP="007E7D23">
      <w:pPr>
        <w:pStyle w:val="13"/>
        <w:spacing w:line="240" w:lineRule="auto"/>
        <w:ind w:left="240" w:firstLine="0"/>
        <w:jc w:val="both"/>
        <w:rPr>
          <w:color w:val="auto"/>
          <w:sz w:val="24"/>
          <w:szCs w:val="24"/>
        </w:rPr>
      </w:pPr>
      <w:r w:rsidRPr="00371CC0">
        <w:rPr>
          <w:color w:val="auto"/>
          <w:sz w:val="24"/>
          <w:szCs w:val="24"/>
        </w:rPr>
        <w:t>—почему останавливается движущееся по горизонтальной поверхности тело;</w:t>
      </w:r>
    </w:p>
    <w:p w:rsidR="00A57638" w:rsidRPr="00371CC0" w:rsidRDefault="00E235EB" w:rsidP="007E7D23">
      <w:pPr>
        <w:pStyle w:val="13"/>
        <w:spacing w:line="240" w:lineRule="auto"/>
        <w:ind w:left="240" w:firstLine="0"/>
        <w:jc w:val="both"/>
        <w:rPr>
          <w:color w:val="auto"/>
          <w:sz w:val="24"/>
          <w:szCs w:val="24"/>
        </w:rPr>
      </w:pPr>
      <w:r w:rsidRPr="00371CC0">
        <w:rPr>
          <w:color w:val="auto"/>
          <w:sz w:val="24"/>
          <w:szCs w:val="24"/>
        </w:rPr>
        <w:t>—почему в жаркую погоду в светлой одежде прохладнее, чем в темной.</w:t>
      </w:r>
    </w:p>
    <w:p w:rsidR="00A57638" w:rsidRPr="00371CC0" w:rsidRDefault="00E235EB" w:rsidP="00E862A3">
      <w:pPr>
        <w:pStyle w:val="13"/>
        <w:numPr>
          <w:ilvl w:val="0"/>
          <w:numId w:val="337"/>
        </w:numPr>
        <w:spacing w:line="240" w:lineRule="auto"/>
        <w:ind w:left="240" w:hanging="240"/>
        <w:jc w:val="both"/>
        <w:rPr>
          <w:color w:val="auto"/>
          <w:sz w:val="24"/>
          <w:szCs w:val="24"/>
        </w:rPr>
      </w:pPr>
      <w:r w:rsidRPr="00371CC0">
        <w:rPr>
          <w:color w:val="auto"/>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A57638" w:rsidRPr="00371CC0" w:rsidRDefault="00E235EB" w:rsidP="00E862A3">
      <w:pPr>
        <w:pStyle w:val="13"/>
        <w:numPr>
          <w:ilvl w:val="0"/>
          <w:numId w:val="337"/>
        </w:numPr>
        <w:spacing w:line="240" w:lineRule="auto"/>
        <w:ind w:left="240" w:hanging="240"/>
        <w:jc w:val="both"/>
        <w:rPr>
          <w:color w:val="auto"/>
          <w:sz w:val="24"/>
          <w:szCs w:val="24"/>
        </w:rPr>
      </w:pPr>
      <w:r w:rsidRPr="00371CC0">
        <w:rPr>
          <w:color w:val="auto"/>
          <w:sz w:val="24"/>
          <w:szCs w:val="24"/>
        </w:rPr>
        <w:t>Прогнозировать свойства веществ на основе общих химических свойств изученных классов/групп веществ, к которым они относятся.</w:t>
      </w:r>
    </w:p>
    <w:p w:rsidR="00A57638" w:rsidRPr="00371CC0" w:rsidRDefault="00E235EB" w:rsidP="00E862A3">
      <w:pPr>
        <w:pStyle w:val="13"/>
        <w:numPr>
          <w:ilvl w:val="0"/>
          <w:numId w:val="337"/>
        </w:numPr>
        <w:spacing w:line="240" w:lineRule="auto"/>
        <w:ind w:left="240" w:hanging="240"/>
        <w:jc w:val="both"/>
        <w:rPr>
          <w:color w:val="auto"/>
          <w:sz w:val="24"/>
          <w:szCs w:val="24"/>
        </w:rPr>
      </w:pPr>
      <w:r w:rsidRPr="00371CC0">
        <w:rPr>
          <w:color w:val="auto"/>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A57638" w:rsidRPr="00371CC0" w:rsidRDefault="00E235EB">
      <w:pPr>
        <w:pStyle w:val="13"/>
        <w:spacing w:line="264" w:lineRule="auto"/>
        <w:jc w:val="both"/>
        <w:rPr>
          <w:color w:val="auto"/>
          <w:sz w:val="24"/>
          <w:szCs w:val="24"/>
        </w:rPr>
      </w:pPr>
      <w:r w:rsidRPr="00371CC0">
        <w:rPr>
          <w:b/>
          <w:bCs/>
          <w:i/>
          <w:iCs/>
          <w:color w:val="auto"/>
          <w:sz w:val="24"/>
          <w:szCs w:val="24"/>
        </w:rPr>
        <w:t>Формирование базовых исследовательских действий</w:t>
      </w:r>
    </w:p>
    <w:p w:rsidR="007E7D23" w:rsidRPr="00371CC0" w:rsidRDefault="00E235EB" w:rsidP="00E862A3">
      <w:pPr>
        <w:pStyle w:val="13"/>
        <w:numPr>
          <w:ilvl w:val="0"/>
          <w:numId w:val="338"/>
        </w:numPr>
        <w:spacing w:line="240" w:lineRule="auto"/>
        <w:ind w:left="240" w:hanging="240"/>
        <w:jc w:val="both"/>
        <w:rPr>
          <w:color w:val="auto"/>
          <w:sz w:val="24"/>
          <w:szCs w:val="24"/>
        </w:rPr>
      </w:pPr>
      <w:r w:rsidRPr="00371CC0">
        <w:rPr>
          <w:color w:val="auto"/>
          <w:sz w:val="24"/>
          <w:szCs w:val="24"/>
        </w:rPr>
        <w:t>Исследование явления теплообмена при смешивании холодной и горячей воды.</w:t>
      </w:r>
    </w:p>
    <w:p w:rsidR="00A57638" w:rsidRPr="00371CC0" w:rsidRDefault="00E235EB" w:rsidP="00E862A3">
      <w:pPr>
        <w:pStyle w:val="13"/>
        <w:numPr>
          <w:ilvl w:val="0"/>
          <w:numId w:val="338"/>
        </w:numPr>
        <w:spacing w:line="240" w:lineRule="auto"/>
        <w:ind w:left="240" w:hanging="240"/>
        <w:jc w:val="both"/>
        <w:rPr>
          <w:color w:val="auto"/>
          <w:sz w:val="24"/>
          <w:szCs w:val="24"/>
        </w:rPr>
      </w:pPr>
      <w:r w:rsidRPr="00371CC0">
        <w:rPr>
          <w:color w:val="auto"/>
          <w:sz w:val="24"/>
          <w:szCs w:val="24"/>
        </w:rPr>
        <w:t>Исследование процесса испарения различных жидкостей.</w:t>
      </w:r>
    </w:p>
    <w:p w:rsidR="00A57638" w:rsidRPr="00371CC0" w:rsidRDefault="00E235EB" w:rsidP="00E862A3">
      <w:pPr>
        <w:pStyle w:val="13"/>
        <w:numPr>
          <w:ilvl w:val="0"/>
          <w:numId w:val="338"/>
        </w:numPr>
        <w:ind w:left="240" w:hanging="240"/>
        <w:jc w:val="both"/>
        <w:rPr>
          <w:color w:val="auto"/>
          <w:sz w:val="24"/>
          <w:szCs w:val="24"/>
        </w:rPr>
      </w:pPr>
      <w:r w:rsidRPr="00371CC0">
        <w:rPr>
          <w:color w:val="auto"/>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A57638" w:rsidRPr="00371CC0" w:rsidRDefault="00E235EB">
      <w:pPr>
        <w:pStyle w:val="13"/>
        <w:spacing w:line="266" w:lineRule="auto"/>
        <w:jc w:val="both"/>
        <w:rPr>
          <w:color w:val="auto"/>
          <w:sz w:val="24"/>
          <w:szCs w:val="24"/>
        </w:rPr>
      </w:pPr>
      <w:r w:rsidRPr="00371CC0">
        <w:rPr>
          <w:b/>
          <w:bCs/>
          <w:i/>
          <w:iCs/>
          <w:color w:val="auto"/>
          <w:sz w:val="24"/>
          <w:szCs w:val="24"/>
        </w:rPr>
        <w:t>Работа с информацией</w:t>
      </w:r>
    </w:p>
    <w:p w:rsidR="007E7D23" w:rsidRPr="00371CC0" w:rsidRDefault="00E235EB" w:rsidP="00E862A3">
      <w:pPr>
        <w:pStyle w:val="13"/>
        <w:numPr>
          <w:ilvl w:val="0"/>
          <w:numId w:val="339"/>
        </w:numPr>
        <w:ind w:left="240" w:hanging="240"/>
        <w:jc w:val="both"/>
        <w:rPr>
          <w:color w:val="auto"/>
          <w:sz w:val="24"/>
          <w:szCs w:val="24"/>
        </w:rPr>
      </w:pPr>
      <w:r w:rsidRPr="00371CC0">
        <w:rPr>
          <w:color w:val="auto"/>
          <w:sz w:val="24"/>
          <w:szCs w:val="24"/>
        </w:rPr>
        <w:t>Анализировать оригинальный текст, посвященный использованию звука (или ультразвука) в технике (эхолокация, ультразвук в медицине и др.).</w:t>
      </w:r>
    </w:p>
    <w:p w:rsidR="00A57638" w:rsidRPr="00371CC0" w:rsidRDefault="00E235EB" w:rsidP="00E862A3">
      <w:pPr>
        <w:pStyle w:val="13"/>
        <w:numPr>
          <w:ilvl w:val="0"/>
          <w:numId w:val="339"/>
        </w:numPr>
        <w:ind w:left="240" w:hanging="240"/>
        <w:jc w:val="both"/>
        <w:rPr>
          <w:color w:val="auto"/>
          <w:sz w:val="24"/>
          <w:szCs w:val="24"/>
        </w:rPr>
      </w:pPr>
      <w:r w:rsidRPr="00371CC0">
        <w:rPr>
          <w:color w:val="auto"/>
          <w:sz w:val="24"/>
          <w:szCs w:val="24"/>
        </w:rPr>
        <w:t>Выполнять задания по тексту (смысловое чтение).</w:t>
      </w:r>
    </w:p>
    <w:p w:rsidR="00A57638" w:rsidRPr="00371CC0" w:rsidRDefault="00E235EB" w:rsidP="00E862A3">
      <w:pPr>
        <w:pStyle w:val="13"/>
        <w:numPr>
          <w:ilvl w:val="0"/>
          <w:numId w:val="339"/>
        </w:numPr>
        <w:ind w:left="240" w:hanging="240"/>
        <w:jc w:val="both"/>
        <w:rPr>
          <w:color w:val="auto"/>
          <w:sz w:val="24"/>
          <w:szCs w:val="24"/>
        </w:rPr>
      </w:pPr>
      <w:r w:rsidRPr="00371CC0">
        <w:rPr>
          <w:color w:val="auto"/>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A57638" w:rsidRPr="00371CC0" w:rsidRDefault="00E235EB" w:rsidP="00E862A3">
      <w:pPr>
        <w:pStyle w:val="13"/>
        <w:numPr>
          <w:ilvl w:val="0"/>
          <w:numId w:val="339"/>
        </w:numPr>
        <w:ind w:left="240" w:hanging="240"/>
        <w:jc w:val="both"/>
        <w:rPr>
          <w:color w:val="auto"/>
          <w:sz w:val="24"/>
          <w:szCs w:val="24"/>
        </w:rPr>
      </w:pPr>
      <w:r w:rsidRPr="00371CC0">
        <w:rPr>
          <w:color w:val="auto"/>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A57638" w:rsidRPr="00371CC0" w:rsidRDefault="00E235EB">
      <w:pPr>
        <w:pStyle w:val="13"/>
        <w:spacing w:line="266" w:lineRule="auto"/>
        <w:jc w:val="both"/>
        <w:rPr>
          <w:color w:val="auto"/>
          <w:sz w:val="24"/>
          <w:szCs w:val="24"/>
        </w:rPr>
      </w:pPr>
      <w:r w:rsidRPr="00371CC0">
        <w:rPr>
          <w:b/>
          <w:bCs/>
          <w:i/>
          <w:iCs/>
          <w:color w:val="auto"/>
          <w:sz w:val="24"/>
          <w:szCs w:val="24"/>
        </w:rPr>
        <w:t>Формирование универсальных учебных коммуникативных действий</w:t>
      </w:r>
    </w:p>
    <w:p w:rsidR="00A57638" w:rsidRPr="00371CC0" w:rsidRDefault="00E235EB" w:rsidP="00E862A3">
      <w:pPr>
        <w:pStyle w:val="13"/>
        <w:numPr>
          <w:ilvl w:val="0"/>
          <w:numId w:val="340"/>
        </w:numPr>
        <w:ind w:left="240" w:hanging="240"/>
        <w:jc w:val="both"/>
        <w:rPr>
          <w:color w:val="auto"/>
          <w:sz w:val="24"/>
          <w:szCs w:val="24"/>
        </w:rPr>
      </w:pPr>
      <w:r w:rsidRPr="00371CC0">
        <w:rPr>
          <w:color w:val="auto"/>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A57638" w:rsidRPr="00371CC0" w:rsidRDefault="00E235EB" w:rsidP="00E862A3">
      <w:pPr>
        <w:pStyle w:val="13"/>
        <w:numPr>
          <w:ilvl w:val="0"/>
          <w:numId w:val="340"/>
        </w:numPr>
        <w:ind w:left="240" w:hanging="240"/>
        <w:jc w:val="both"/>
        <w:rPr>
          <w:color w:val="auto"/>
          <w:sz w:val="24"/>
          <w:szCs w:val="24"/>
        </w:rPr>
      </w:pPr>
      <w:r w:rsidRPr="00371CC0">
        <w:rPr>
          <w:color w:val="auto"/>
          <w:sz w:val="24"/>
          <w:szCs w:val="24"/>
        </w:rPr>
        <w:t>Выражать свою точку зрения на решение естественно-научной задачи в устных и письменных текстах.</w:t>
      </w:r>
    </w:p>
    <w:p w:rsidR="00A57638" w:rsidRPr="00371CC0" w:rsidRDefault="00E235EB" w:rsidP="00E862A3">
      <w:pPr>
        <w:pStyle w:val="13"/>
        <w:numPr>
          <w:ilvl w:val="0"/>
          <w:numId w:val="340"/>
        </w:numPr>
        <w:ind w:left="240" w:hanging="240"/>
        <w:jc w:val="both"/>
        <w:rPr>
          <w:color w:val="auto"/>
          <w:sz w:val="24"/>
          <w:szCs w:val="24"/>
        </w:rPr>
      </w:pPr>
      <w:r w:rsidRPr="00371CC0">
        <w:rPr>
          <w:color w:val="auto"/>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A57638" w:rsidRPr="00371CC0" w:rsidRDefault="00E235EB" w:rsidP="00E862A3">
      <w:pPr>
        <w:pStyle w:val="13"/>
        <w:numPr>
          <w:ilvl w:val="0"/>
          <w:numId w:val="340"/>
        </w:numPr>
        <w:ind w:left="240" w:hanging="240"/>
        <w:jc w:val="both"/>
        <w:rPr>
          <w:color w:val="auto"/>
          <w:sz w:val="24"/>
          <w:szCs w:val="24"/>
        </w:rPr>
      </w:pPr>
      <w:r w:rsidRPr="00371CC0">
        <w:rPr>
          <w:color w:val="auto"/>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A57638" w:rsidRPr="00371CC0" w:rsidRDefault="00E235EB" w:rsidP="00E862A3">
      <w:pPr>
        <w:pStyle w:val="13"/>
        <w:numPr>
          <w:ilvl w:val="0"/>
          <w:numId w:val="340"/>
        </w:numPr>
        <w:ind w:left="240" w:hanging="240"/>
        <w:jc w:val="both"/>
        <w:rPr>
          <w:color w:val="auto"/>
          <w:sz w:val="24"/>
          <w:szCs w:val="24"/>
        </w:rPr>
      </w:pPr>
      <w:r w:rsidRPr="00371CC0">
        <w:rPr>
          <w:color w:val="auto"/>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A57638" w:rsidRPr="00371CC0" w:rsidRDefault="00E235EB" w:rsidP="00E862A3">
      <w:pPr>
        <w:pStyle w:val="13"/>
        <w:numPr>
          <w:ilvl w:val="0"/>
          <w:numId w:val="340"/>
        </w:numPr>
        <w:ind w:left="240" w:hanging="240"/>
        <w:jc w:val="both"/>
        <w:rPr>
          <w:color w:val="auto"/>
          <w:sz w:val="24"/>
          <w:szCs w:val="24"/>
        </w:rPr>
      </w:pPr>
      <w:r w:rsidRPr="00371CC0">
        <w:rPr>
          <w:color w:val="auto"/>
          <w:sz w:val="24"/>
          <w:szCs w:val="24"/>
        </w:rPr>
        <w:t>Оценивать свой вклад в решение естественно-научной проблемы по критериям, самостоятельно сформулированным участниками команды.</w:t>
      </w:r>
    </w:p>
    <w:p w:rsidR="00A57638" w:rsidRPr="00371CC0" w:rsidRDefault="00E235EB">
      <w:pPr>
        <w:pStyle w:val="13"/>
        <w:spacing w:line="266" w:lineRule="auto"/>
        <w:jc w:val="both"/>
        <w:rPr>
          <w:color w:val="auto"/>
          <w:sz w:val="24"/>
          <w:szCs w:val="24"/>
        </w:rPr>
      </w:pPr>
      <w:r w:rsidRPr="00371CC0">
        <w:rPr>
          <w:b/>
          <w:bCs/>
          <w:i/>
          <w:iCs/>
          <w:color w:val="auto"/>
          <w:sz w:val="24"/>
          <w:szCs w:val="24"/>
        </w:rPr>
        <w:t>Формирование универсальных учебных регулятивных действий</w:t>
      </w:r>
    </w:p>
    <w:p w:rsidR="00A57638" w:rsidRPr="00371CC0" w:rsidRDefault="00E235EB" w:rsidP="00E862A3">
      <w:pPr>
        <w:pStyle w:val="13"/>
        <w:numPr>
          <w:ilvl w:val="0"/>
          <w:numId w:val="341"/>
        </w:numPr>
        <w:ind w:left="240" w:hanging="240"/>
        <w:jc w:val="both"/>
        <w:rPr>
          <w:color w:val="auto"/>
          <w:sz w:val="24"/>
          <w:szCs w:val="24"/>
        </w:rPr>
      </w:pPr>
      <w:r w:rsidRPr="00371CC0">
        <w:rPr>
          <w:color w:val="auto"/>
          <w:sz w:val="24"/>
          <w:szCs w:val="24"/>
        </w:rPr>
        <w:t>Выявление проблем в жизненных и учебных ситуациях, требующих для решения проявлений естественно-научной грамотности.</w:t>
      </w:r>
    </w:p>
    <w:p w:rsidR="00A57638" w:rsidRPr="00371CC0" w:rsidRDefault="00E235EB" w:rsidP="00E862A3">
      <w:pPr>
        <w:pStyle w:val="13"/>
        <w:numPr>
          <w:ilvl w:val="0"/>
          <w:numId w:val="341"/>
        </w:numPr>
        <w:spacing w:line="252" w:lineRule="auto"/>
        <w:ind w:left="240" w:hanging="240"/>
        <w:jc w:val="both"/>
        <w:rPr>
          <w:color w:val="auto"/>
          <w:sz w:val="24"/>
          <w:szCs w:val="24"/>
        </w:rPr>
      </w:pPr>
      <w:r w:rsidRPr="00371CC0">
        <w:rPr>
          <w:color w:val="auto"/>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A57638" w:rsidRPr="00371CC0" w:rsidRDefault="00E235EB" w:rsidP="00E862A3">
      <w:pPr>
        <w:pStyle w:val="13"/>
        <w:numPr>
          <w:ilvl w:val="0"/>
          <w:numId w:val="341"/>
        </w:numPr>
        <w:spacing w:line="252" w:lineRule="auto"/>
        <w:ind w:left="240" w:hanging="240"/>
        <w:jc w:val="both"/>
        <w:rPr>
          <w:color w:val="auto"/>
          <w:sz w:val="24"/>
          <w:szCs w:val="24"/>
        </w:rPr>
      </w:pPr>
      <w:r w:rsidRPr="00371CC0">
        <w:rPr>
          <w:color w:val="auto"/>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A57638" w:rsidRPr="00371CC0" w:rsidRDefault="00E235EB" w:rsidP="00E862A3">
      <w:pPr>
        <w:pStyle w:val="13"/>
        <w:numPr>
          <w:ilvl w:val="0"/>
          <w:numId w:val="341"/>
        </w:numPr>
        <w:spacing w:line="252" w:lineRule="auto"/>
        <w:ind w:left="240" w:hanging="240"/>
        <w:jc w:val="both"/>
        <w:rPr>
          <w:color w:val="auto"/>
          <w:sz w:val="24"/>
          <w:szCs w:val="24"/>
        </w:rPr>
      </w:pPr>
      <w:r w:rsidRPr="00371CC0">
        <w:rPr>
          <w:color w:val="auto"/>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A57638" w:rsidRPr="00371CC0" w:rsidRDefault="00E235EB" w:rsidP="00E862A3">
      <w:pPr>
        <w:pStyle w:val="13"/>
        <w:numPr>
          <w:ilvl w:val="0"/>
          <w:numId w:val="341"/>
        </w:numPr>
        <w:spacing w:line="252" w:lineRule="auto"/>
        <w:ind w:left="240" w:hanging="240"/>
        <w:jc w:val="both"/>
        <w:rPr>
          <w:color w:val="auto"/>
          <w:sz w:val="24"/>
          <w:szCs w:val="24"/>
        </w:rPr>
      </w:pPr>
      <w:r w:rsidRPr="00371CC0">
        <w:rPr>
          <w:color w:val="auto"/>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A57638" w:rsidRPr="00371CC0" w:rsidRDefault="00E235EB" w:rsidP="00E862A3">
      <w:pPr>
        <w:pStyle w:val="13"/>
        <w:numPr>
          <w:ilvl w:val="0"/>
          <w:numId w:val="341"/>
        </w:numPr>
        <w:spacing w:line="252" w:lineRule="auto"/>
        <w:ind w:left="240" w:hanging="240"/>
        <w:jc w:val="both"/>
        <w:rPr>
          <w:color w:val="auto"/>
          <w:sz w:val="24"/>
          <w:szCs w:val="24"/>
        </w:rPr>
      </w:pPr>
      <w:r w:rsidRPr="00371CC0">
        <w:rPr>
          <w:color w:val="auto"/>
          <w:sz w:val="24"/>
          <w:szCs w:val="24"/>
        </w:rPr>
        <w:t>Оценка соответствия результата решения естественно-научной проблемы поставленным целям и условиям.</w:t>
      </w:r>
    </w:p>
    <w:p w:rsidR="00A57638" w:rsidRPr="00371CC0" w:rsidRDefault="00E235EB" w:rsidP="00E862A3">
      <w:pPr>
        <w:pStyle w:val="13"/>
        <w:numPr>
          <w:ilvl w:val="0"/>
          <w:numId w:val="341"/>
        </w:numPr>
        <w:spacing w:after="160" w:line="252" w:lineRule="auto"/>
        <w:ind w:left="240" w:hanging="240"/>
        <w:jc w:val="both"/>
        <w:rPr>
          <w:color w:val="auto"/>
          <w:sz w:val="24"/>
          <w:szCs w:val="24"/>
        </w:rPr>
      </w:pPr>
      <w:r w:rsidRPr="00371CC0">
        <w:rPr>
          <w:color w:val="auto"/>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A57638" w:rsidRPr="00371CC0" w:rsidRDefault="00E235EB" w:rsidP="00472BC0">
      <w:pPr>
        <w:pStyle w:val="af5"/>
        <w:rPr>
          <w:rFonts w:ascii="Times New Roman" w:hAnsi="Times New Roman" w:cs="Times New Roman"/>
          <w:sz w:val="24"/>
          <w:szCs w:val="24"/>
        </w:rPr>
      </w:pPr>
      <w:bookmarkStart w:id="846" w:name="bookmark1905"/>
      <w:r w:rsidRPr="00371CC0">
        <w:rPr>
          <w:rFonts w:ascii="Times New Roman" w:hAnsi="Times New Roman" w:cs="Times New Roman"/>
          <w:sz w:val="24"/>
          <w:szCs w:val="24"/>
        </w:rPr>
        <w:t>ОБЩЕСТВЕННО-НАУЧНЫЕ ПРЕДМЕТЫ</w:t>
      </w:r>
      <w:bookmarkEnd w:id="846"/>
    </w:p>
    <w:p w:rsidR="00472BC0" w:rsidRPr="00371CC0" w:rsidRDefault="00472BC0" w:rsidP="00472BC0">
      <w:pPr>
        <w:pStyle w:val="16"/>
        <w:rPr>
          <w:rFonts w:ascii="Times New Roman" w:hAnsi="Times New Roman" w:cs="Times New Roman"/>
          <w:sz w:val="24"/>
          <w:szCs w:val="24"/>
        </w:rPr>
      </w:pPr>
      <w:bookmarkStart w:id="847" w:name="bookmark1907"/>
    </w:p>
    <w:p w:rsidR="00A57638" w:rsidRPr="00371CC0" w:rsidRDefault="00E235EB" w:rsidP="00472BC0">
      <w:pPr>
        <w:pStyle w:val="16"/>
        <w:rPr>
          <w:rFonts w:ascii="Times New Roman" w:hAnsi="Times New Roman" w:cs="Times New Roman"/>
          <w:sz w:val="24"/>
          <w:szCs w:val="24"/>
        </w:rPr>
      </w:pPr>
      <w:r w:rsidRPr="00371CC0">
        <w:rPr>
          <w:rFonts w:ascii="Times New Roman" w:hAnsi="Times New Roman" w:cs="Times New Roman"/>
          <w:sz w:val="24"/>
          <w:szCs w:val="24"/>
        </w:rPr>
        <w:t>Формирование универсальных учебных познавательных действий</w:t>
      </w:r>
      <w:bookmarkEnd w:id="847"/>
    </w:p>
    <w:p w:rsidR="00A57638" w:rsidRPr="00371CC0" w:rsidRDefault="00E235EB">
      <w:pPr>
        <w:pStyle w:val="13"/>
        <w:spacing w:line="319" w:lineRule="auto"/>
        <w:jc w:val="both"/>
        <w:rPr>
          <w:color w:val="auto"/>
          <w:sz w:val="24"/>
          <w:szCs w:val="24"/>
        </w:rPr>
      </w:pPr>
      <w:r w:rsidRPr="00371CC0">
        <w:rPr>
          <w:b/>
          <w:bCs/>
          <w:i/>
          <w:iCs/>
          <w:color w:val="auto"/>
          <w:sz w:val="24"/>
          <w:szCs w:val="24"/>
        </w:rPr>
        <w:t>Формирование базовых логических действий</w:t>
      </w:r>
    </w:p>
    <w:p w:rsidR="00A57638" w:rsidRPr="00371CC0" w:rsidRDefault="00E235EB" w:rsidP="00E862A3">
      <w:pPr>
        <w:pStyle w:val="13"/>
        <w:numPr>
          <w:ilvl w:val="0"/>
          <w:numId w:val="342"/>
        </w:numPr>
        <w:spacing w:line="240" w:lineRule="auto"/>
        <w:ind w:left="240" w:hanging="240"/>
        <w:jc w:val="both"/>
        <w:rPr>
          <w:color w:val="auto"/>
          <w:sz w:val="24"/>
          <w:szCs w:val="24"/>
        </w:rPr>
      </w:pPr>
      <w:r w:rsidRPr="00371CC0">
        <w:rPr>
          <w:color w:val="auto"/>
          <w:sz w:val="24"/>
          <w:szCs w:val="24"/>
        </w:rPr>
        <w:t>Систематизировать, классифицировать и обобщать исторические факты.</w:t>
      </w:r>
    </w:p>
    <w:p w:rsidR="00A57638" w:rsidRPr="00371CC0" w:rsidRDefault="00E235EB" w:rsidP="00E862A3">
      <w:pPr>
        <w:pStyle w:val="13"/>
        <w:numPr>
          <w:ilvl w:val="0"/>
          <w:numId w:val="342"/>
        </w:numPr>
        <w:spacing w:line="240" w:lineRule="auto"/>
        <w:ind w:left="240" w:hanging="240"/>
        <w:jc w:val="both"/>
        <w:rPr>
          <w:color w:val="auto"/>
          <w:sz w:val="24"/>
          <w:szCs w:val="24"/>
        </w:rPr>
      </w:pPr>
      <w:r w:rsidRPr="00371CC0">
        <w:rPr>
          <w:color w:val="auto"/>
          <w:sz w:val="24"/>
          <w:szCs w:val="24"/>
        </w:rPr>
        <w:t>Составлять синхронистические и систематические таблицы.</w:t>
      </w:r>
    </w:p>
    <w:p w:rsidR="00A57638" w:rsidRPr="00371CC0" w:rsidRDefault="00E235EB" w:rsidP="00E862A3">
      <w:pPr>
        <w:pStyle w:val="13"/>
        <w:numPr>
          <w:ilvl w:val="0"/>
          <w:numId w:val="342"/>
        </w:numPr>
        <w:spacing w:line="240" w:lineRule="auto"/>
        <w:ind w:left="240" w:hanging="240"/>
        <w:jc w:val="both"/>
        <w:rPr>
          <w:color w:val="auto"/>
          <w:sz w:val="24"/>
          <w:szCs w:val="24"/>
        </w:rPr>
      </w:pPr>
      <w:r w:rsidRPr="00371CC0">
        <w:rPr>
          <w:color w:val="auto"/>
          <w:sz w:val="24"/>
          <w:szCs w:val="24"/>
        </w:rPr>
        <w:t>Выявлять и характеризовать существенные признаки исторических явлений, процессов.</w:t>
      </w:r>
    </w:p>
    <w:p w:rsidR="00A57638" w:rsidRPr="00371CC0" w:rsidRDefault="00E235EB" w:rsidP="00E862A3">
      <w:pPr>
        <w:pStyle w:val="13"/>
        <w:numPr>
          <w:ilvl w:val="0"/>
          <w:numId w:val="342"/>
        </w:numPr>
        <w:spacing w:line="240" w:lineRule="auto"/>
        <w:ind w:left="240" w:hanging="240"/>
        <w:jc w:val="both"/>
        <w:rPr>
          <w:color w:val="auto"/>
          <w:sz w:val="24"/>
          <w:szCs w:val="24"/>
        </w:rPr>
      </w:pPr>
      <w:r w:rsidRPr="00371CC0">
        <w:rPr>
          <w:color w:val="auto"/>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A57638" w:rsidRPr="00371CC0" w:rsidRDefault="00E235EB" w:rsidP="00E862A3">
      <w:pPr>
        <w:pStyle w:val="13"/>
        <w:numPr>
          <w:ilvl w:val="0"/>
          <w:numId w:val="342"/>
        </w:numPr>
        <w:spacing w:line="240" w:lineRule="auto"/>
        <w:ind w:left="240" w:hanging="240"/>
        <w:jc w:val="both"/>
        <w:rPr>
          <w:color w:val="auto"/>
          <w:sz w:val="24"/>
          <w:szCs w:val="24"/>
        </w:rPr>
      </w:pPr>
      <w:r w:rsidRPr="00371CC0">
        <w:rPr>
          <w:color w:val="auto"/>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A57638" w:rsidRPr="00371CC0" w:rsidRDefault="00E235EB" w:rsidP="00E862A3">
      <w:pPr>
        <w:pStyle w:val="13"/>
        <w:numPr>
          <w:ilvl w:val="0"/>
          <w:numId w:val="342"/>
        </w:numPr>
        <w:spacing w:line="240" w:lineRule="auto"/>
        <w:ind w:left="240" w:hanging="240"/>
        <w:jc w:val="both"/>
        <w:rPr>
          <w:color w:val="auto"/>
          <w:sz w:val="24"/>
          <w:szCs w:val="24"/>
        </w:rPr>
      </w:pPr>
      <w:r w:rsidRPr="00371CC0">
        <w:rPr>
          <w:color w:val="auto"/>
          <w:sz w:val="24"/>
          <w:szCs w:val="24"/>
        </w:rPr>
        <w:t>Выявлять причины и следствия исторических событий и процессов.</w:t>
      </w:r>
    </w:p>
    <w:p w:rsidR="00A57638" w:rsidRPr="00371CC0" w:rsidRDefault="00E235EB" w:rsidP="00E862A3">
      <w:pPr>
        <w:pStyle w:val="13"/>
        <w:numPr>
          <w:ilvl w:val="0"/>
          <w:numId w:val="342"/>
        </w:numPr>
        <w:spacing w:line="240" w:lineRule="auto"/>
        <w:ind w:left="240" w:hanging="240"/>
        <w:jc w:val="both"/>
        <w:rPr>
          <w:color w:val="auto"/>
          <w:sz w:val="24"/>
          <w:szCs w:val="24"/>
        </w:rPr>
      </w:pPr>
      <w:r w:rsidRPr="00371CC0">
        <w:rPr>
          <w:color w:val="auto"/>
          <w:sz w:val="24"/>
          <w:szCs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A57638" w:rsidRPr="00371CC0" w:rsidRDefault="00E235EB" w:rsidP="00E862A3">
      <w:pPr>
        <w:pStyle w:val="13"/>
        <w:numPr>
          <w:ilvl w:val="0"/>
          <w:numId w:val="342"/>
        </w:numPr>
        <w:spacing w:line="298" w:lineRule="auto"/>
        <w:ind w:left="220" w:hanging="220"/>
        <w:jc w:val="both"/>
        <w:rPr>
          <w:color w:val="auto"/>
          <w:sz w:val="24"/>
          <w:szCs w:val="24"/>
        </w:rPr>
      </w:pPr>
      <w:r w:rsidRPr="00371CC0">
        <w:rPr>
          <w:color w:val="auto"/>
          <w:sz w:val="24"/>
          <w:szCs w:val="24"/>
        </w:rPr>
        <w:t>Соотносить результаты своего исследования с уже имеющимися данными, оценивать их значимость.</w:t>
      </w:r>
    </w:p>
    <w:p w:rsidR="00A57638" w:rsidRPr="00371CC0" w:rsidRDefault="00E235EB" w:rsidP="00E862A3">
      <w:pPr>
        <w:pStyle w:val="13"/>
        <w:numPr>
          <w:ilvl w:val="0"/>
          <w:numId w:val="342"/>
        </w:numPr>
        <w:spacing w:line="264" w:lineRule="auto"/>
        <w:ind w:left="220" w:hanging="220"/>
        <w:jc w:val="both"/>
        <w:rPr>
          <w:color w:val="auto"/>
          <w:sz w:val="24"/>
          <w:szCs w:val="24"/>
        </w:rPr>
      </w:pPr>
      <w:r w:rsidRPr="00371CC0">
        <w:rPr>
          <w:color w:val="auto"/>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A57638" w:rsidRPr="00371CC0" w:rsidRDefault="00E235EB" w:rsidP="00E862A3">
      <w:pPr>
        <w:pStyle w:val="13"/>
        <w:numPr>
          <w:ilvl w:val="0"/>
          <w:numId w:val="342"/>
        </w:numPr>
        <w:spacing w:line="276" w:lineRule="auto"/>
        <w:ind w:left="220" w:hanging="220"/>
        <w:jc w:val="both"/>
        <w:rPr>
          <w:color w:val="auto"/>
          <w:sz w:val="24"/>
          <w:szCs w:val="24"/>
        </w:rPr>
      </w:pPr>
      <w:r w:rsidRPr="00371CC0">
        <w:rPr>
          <w:color w:val="auto"/>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A57638" w:rsidRPr="00371CC0" w:rsidRDefault="00E235EB" w:rsidP="00E862A3">
      <w:pPr>
        <w:pStyle w:val="13"/>
        <w:numPr>
          <w:ilvl w:val="0"/>
          <w:numId w:val="342"/>
        </w:numPr>
        <w:spacing w:line="298" w:lineRule="auto"/>
        <w:ind w:left="220" w:hanging="220"/>
        <w:jc w:val="both"/>
        <w:rPr>
          <w:color w:val="auto"/>
          <w:sz w:val="24"/>
          <w:szCs w:val="24"/>
        </w:rPr>
      </w:pPr>
      <w:r w:rsidRPr="00371CC0">
        <w:rPr>
          <w:color w:val="auto"/>
          <w:sz w:val="24"/>
          <w:szCs w:val="24"/>
        </w:rPr>
        <w:t>Определять конструктивные модели поведения в конфликтной ситуации, находить конструктивное разрешение конфликта.</w:t>
      </w:r>
    </w:p>
    <w:p w:rsidR="00A57638" w:rsidRPr="00371CC0" w:rsidRDefault="00E235EB" w:rsidP="00E862A3">
      <w:pPr>
        <w:pStyle w:val="13"/>
        <w:numPr>
          <w:ilvl w:val="0"/>
          <w:numId w:val="342"/>
        </w:numPr>
        <w:spacing w:line="298" w:lineRule="auto"/>
        <w:ind w:left="220" w:hanging="220"/>
        <w:jc w:val="both"/>
        <w:rPr>
          <w:color w:val="auto"/>
          <w:sz w:val="24"/>
          <w:szCs w:val="24"/>
        </w:rPr>
      </w:pPr>
      <w:r w:rsidRPr="00371CC0">
        <w:rPr>
          <w:color w:val="auto"/>
          <w:sz w:val="24"/>
          <w:szCs w:val="24"/>
        </w:rPr>
        <w:t>Преобразовывать статистическую и визуальную информацию о достижениях России в текст.</w:t>
      </w:r>
    </w:p>
    <w:p w:rsidR="00A57638" w:rsidRPr="00371CC0" w:rsidRDefault="00E235EB" w:rsidP="00E862A3">
      <w:pPr>
        <w:pStyle w:val="13"/>
        <w:numPr>
          <w:ilvl w:val="0"/>
          <w:numId w:val="342"/>
        </w:numPr>
        <w:spacing w:line="298" w:lineRule="auto"/>
        <w:ind w:left="220" w:hanging="220"/>
        <w:jc w:val="both"/>
        <w:rPr>
          <w:color w:val="auto"/>
          <w:sz w:val="24"/>
          <w:szCs w:val="24"/>
        </w:rPr>
      </w:pPr>
      <w:r w:rsidRPr="00371CC0">
        <w:rPr>
          <w:color w:val="auto"/>
          <w:sz w:val="24"/>
          <w:szCs w:val="24"/>
        </w:rPr>
        <w:t>Вносить коррективы в моделируемую экономическую деятельность на основе изменившихся ситуаций.</w:t>
      </w:r>
    </w:p>
    <w:p w:rsidR="00A57638" w:rsidRPr="00371CC0" w:rsidRDefault="00E235EB" w:rsidP="00E862A3">
      <w:pPr>
        <w:pStyle w:val="13"/>
        <w:numPr>
          <w:ilvl w:val="0"/>
          <w:numId w:val="342"/>
        </w:numPr>
        <w:spacing w:line="276" w:lineRule="auto"/>
        <w:ind w:left="220" w:hanging="220"/>
        <w:jc w:val="both"/>
        <w:rPr>
          <w:color w:val="auto"/>
          <w:sz w:val="24"/>
          <w:szCs w:val="24"/>
        </w:rPr>
      </w:pPr>
      <w:r w:rsidRPr="00371CC0">
        <w:rPr>
          <w:color w:val="auto"/>
          <w:sz w:val="24"/>
          <w:szCs w:val="24"/>
        </w:rPr>
        <w:t>Использовать полученные знания для публичного представления результатов своей деятельности в сфере духовной культуры.</w:t>
      </w:r>
    </w:p>
    <w:p w:rsidR="00A57638" w:rsidRPr="00371CC0" w:rsidRDefault="00E235EB" w:rsidP="00E862A3">
      <w:pPr>
        <w:pStyle w:val="13"/>
        <w:numPr>
          <w:ilvl w:val="0"/>
          <w:numId w:val="342"/>
        </w:numPr>
        <w:spacing w:line="298" w:lineRule="auto"/>
        <w:ind w:left="220" w:hanging="220"/>
        <w:jc w:val="both"/>
        <w:rPr>
          <w:color w:val="auto"/>
          <w:sz w:val="24"/>
          <w:szCs w:val="24"/>
        </w:rPr>
      </w:pPr>
      <w:r w:rsidRPr="00371CC0">
        <w:rPr>
          <w:color w:val="auto"/>
          <w:sz w:val="24"/>
          <w:szCs w:val="24"/>
        </w:rPr>
        <w:t>Выступать с сообщениями в соответствии с особенностями аудитории и регламентом.</w:t>
      </w:r>
    </w:p>
    <w:p w:rsidR="007E7D23" w:rsidRPr="00371CC0" w:rsidRDefault="00E235EB" w:rsidP="00E862A3">
      <w:pPr>
        <w:pStyle w:val="13"/>
        <w:numPr>
          <w:ilvl w:val="0"/>
          <w:numId w:val="342"/>
        </w:numPr>
        <w:spacing w:line="298" w:lineRule="auto"/>
        <w:ind w:left="220" w:hanging="220"/>
        <w:jc w:val="both"/>
        <w:rPr>
          <w:color w:val="auto"/>
          <w:sz w:val="24"/>
          <w:szCs w:val="24"/>
        </w:rPr>
      </w:pPr>
      <w:r w:rsidRPr="00371CC0">
        <w:rPr>
          <w:color w:val="auto"/>
          <w:sz w:val="24"/>
          <w:szCs w:val="24"/>
        </w:rPr>
        <w:t>Устанавливать и объяснять взаимосвязи между правами человека и гражданина и обязанностями граждан.</w:t>
      </w:r>
    </w:p>
    <w:p w:rsidR="00A57638" w:rsidRPr="00371CC0" w:rsidRDefault="00E235EB" w:rsidP="00E862A3">
      <w:pPr>
        <w:pStyle w:val="13"/>
        <w:numPr>
          <w:ilvl w:val="0"/>
          <w:numId w:val="342"/>
        </w:numPr>
        <w:spacing w:line="298" w:lineRule="auto"/>
        <w:ind w:left="220" w:hanging="220"/>
        <w:jc w:val="both"/>
        <w:rPr>
          <w:color w:val="auto"/>
          <w:sz w:val="24"/>
          <w:szCs w:val="24"/>
        </w:rPr>
      </w:pPr>
      <w:r w:rsidRPr="00371CC0">
        <w:rPr>
          <w:color w:val="auto"/>
          <w:sz w:val="24"/>
          <w:szCs w:val="24"/>
        </w:rPr>
        <w:t>Объяснять причины смены дня и ночи и времен года.</w:t>
      </w:r>
    </w:p>
    <w:p w:rsidR="00A57638" w:rsidRPr="00371CC0" w:rsidRDefault="00E235EB" w:rsidP="00E862A3">
      <w:pPr>
        <w:pStyle w:val="13"/>
        <w:numPr>
          <w:ilvl w:val="0"/>
          <w:numId w:val="342"/>
        </w:numPr>
        <w:spacing w:line="276" w:lineRule="auto"/>
        <w:ind w:left="220" w:hanging="220"/>
        <w:jc w:val="both"/>
        <w:rPr>
          <w:color w:val="auto"/>
          <w:sz w:val="24"/>
          <w:szCs w:val="24"/>
        </w:rPr>
      </w:pPr>
      <w:r w:rsidRPr="00371CC0">
        <w:rPr>
          <w:color w:val="auto"/>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57638" w:rsidRPr="00371CC0" w:rsidRDefault="00E235EB" w:rsidP="00E862A3">
      <w:pPr>
        <w:pStyle w:val="13"/>
        <w:numPr>
          <w:ilvl w:val="0"/>
          <w:numId w:val="342"/>
        </w:numPr>
        <w:spacing w:line="298" w:lineRule="auto"/>
        <w:ind w:left="220" w:hanging="220"/>
        <w:jc w:val="both"/>
        <w:rPr>
          <w:color w:val="auto"/>
          <w:sz w:val="24"/>
          <w:szCs w:val="24"/>
        </w:rPr>
      </w:pPr>
      <w:r w:rsidRPr="00371CC0">
        <w:rPr>
          <w:color w:val="auto"/>
          <w:sz w:val="24"/>
          <w:szCs w:val="24"/>
        </w:rPr>
        <w:t>Классифицировать формы рельефа суши по высоте и по внешнему облику.</w:t>
      </w:r>
    </w:p>
    <w:p w:rsidR="00A57638" w:rsidRPr="00371CC0" w:rsidRDefault="00E235EB" w:rsidP="00E862A3">
      <w:pPr>
        <w:pStyle w:val="13"/>
        <w:numPr>
          <w:ilvl w:val="0"/>
          <w:numId w:val="342"/>
        </w:numPr>
        <w:spacing w:line="360" w:lineRule="auto"/>
        <w:ind w:left="220" w:hanging="220"/>
        <w:jc w:val="both"/>
        <w:rPr>
          <w:color w:val="auto"/>
          <w:sz w:val="24"/>
          <w:szCs w:val="24"/>
        </w:rPr>
      </w:pPr>
      <w:r w:rsidRPr="00371CC0">
        <w:rPr>
          <w:color w:val="auto"/>
          <w:sz w:val="24"/>
          <w:szCs w:val="24"/>
        </w:rPr>
        <w:t>Классифицировать острова по происхождению.</w:t>
      </w:r>
    </w:p>
    <w:p w:rsidR="00A57638" w:rsidRPr="00371CC0" w:rsidRDefault="00E235EB" w:rsidP="00E862A3">
      <w:pPr>
        <w:pStyle w:val="13"/>
        <w:numPr>
          <w:ilvl w:val="0"/>
          <w:numId w:val="342"/>
        </w:numPr>
        <w:spacing w:line="276" w:lineRule="auto"/>
        <w:ind w:left="220" w:hanging="220"/>
        <w:jc w:val="both"/>
        <w:rPr>
          <w:color w:val="auto"/>
          <w:sz w:val="24"/>
          <w:szCs w:val="24"/>
        </w:rPr>
      </w:pPr>
      <w:r w:rsidRPr="00371CC0">
        <w:rPr>
          <w:color w:val="auto"/>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57638" w:rsidRPr="00371CC0" w:rsidRDefault="00E235EB" w:rsidP="00E862A3">
      <w:pPr>
        <w:pStyle w:val="13"/>
        <w:numPr>
          <w:ilvl w:val="0"/>
          <w:numId w:val="342"/>
        </w:numPr>
        <w:spacing w:line="298" w:lineRule="auto"/>
        <w:ind w:left="220" w:hanging="220"/>
        <w:jc w:val="both"/>
        <w:rPr>
          <w:color w:val="auto"/>
          <w:sz w:val="24"/>
          <w:szCs w:val="24"/>
        </w:rPr>
      </w:pPr>
      <w:r w:rsidRPr="00371CC0">
        <w:rPr>
          <w:color w:val="auto"/>
          <w:sz w:val="24"/>
          <w:szCs w:val="24"/>
        </w:rPr>
        <w:t>Самостоятельно составлять план решения учебной географической задачи.</w:t>
      </w:r>
    </w:p>
    <w:p w:rsidR="00A57638" w:rsidRPr="00371CC0" w:rsidRDefault="00E235EB">
      <w:pPr>
        <w:pStyle w:val="13"/>
        <w:spacing w:line="266" w:lineRule="auto"/>
        <w:ind w:firstLine="220"/>
        <w:jc w:val="both"/>
        <w:rPr>
          <w:color w:val="auto"/>
          <w:sz w:val="24"/>
          <w:szCs w:val="24"/>
        </w:rPr>
      </w:pPr>
      <w:r w:rsidRPr="00371CC0">
        <w:rPr>
          <w:b/>
          <w:bCs/>
          <w:i/>
          <w:iCs/>
          <w:color w:val="auto"/>
          <w:sz w:val="24"/>
          <w:szCs w:val="24"/>
        </w:rPr>
        <w:t>Формирование базовых исследовательских действий</w:t>
      </w:r>
    </w:p>
    <w:p w:rsidR="00A57638" w:rsidRPr="00371CC0" w:rsidRDefault="00E235EB" w:rsidP="00E862A3">
      <w:pPr>
        <w:pStyle w:val="13"/>
        <w:numPr>
          <w:ilvl w:val="0"/>
          <w:numId w:val="343"/>
        </w:numPr>
        <w:ind w:left="220" w:hanging="220"/>
        <w:jc w:val="both"/>
        <w:rPr>
          <w:color w:val="auto"/>
          <w:sz w:val="24"/>
          <w:szCs w:val="24"/>
        </w:rPr>
      </w:pPr>
      <w:r w:rsidRPr="00371CC0">
        <w:rPr>
          <w:color w:val="auto"/>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57638" w:rsidRPr="00371CC0" w:rsidRDefault="00E235EB" w:rsidP="00E862A3">
      <w:pPr>
        <w:pStyle w:val="13"/>
        <w:numPr>
          <w:ilvl w:val="0"/>
          <w:numId w:val="343"/>
        </w:numPr>
        <w:ind w:left="220" w:hanging="220"/>
        <w:jc w:val="both"/>
        <w:rPr>
          <w:color w:val="auto"/>
          <w:sz w:val="24"/>
          <w:szCs w:val="24"/>
        </w:rPr>
      </w:pPr>
      <w:r w:rsidRPr="00371CC0">
        <w:rPr>
          <w:color w:val="auto"/>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A57638" w:rsidRPr="00371CC0" w:rsidRDefault="00E235EB" w:rsidP="00E862A3">
      <w:pPr>
        <w:pStyle w:val="13"/>
        <w:numPr>
          <w:ilvl w:val="0"/>
          <w:numId w:val="343"/>
        </w:numPr>
        <w:ind w:left="220" w:hanging="220"/>
        <w:jc w:val="both"/>
        <w:rPr>
          <w:color w:val="auto"/>
          <w:sz w:val="24"/>
          <w:szCs w:val="24"/>
        </w:rPr>
      </w:pPr>
      <w:r w:rsidRPr="00371CC0">
        <w:rPr>
          <w:color w:val="auto"/>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A57638" w:rsidRPr="00371CC0" w:rsidRDefault="00E235EB" w:rsidP="00E862A3">
      <w:pPr>
        <w:pStyle w:val="13"/>
        <w:numPr>
          <w:ilvl w:val="0"/>
          <w:numId w:val="343"/>
        </w:numPr>
        <w:ind w:left="220" w:hanging="220"/>
        <w:jc w:val="both"/>
        <w:rPr>
          <w:color w:val="auto"/>
          <w:sz w:val="24"/>
          <w:szCs w:val="24"/>
        </w:rPr>
      </w:pPr>
      <w:r w:rsidRPr="00371CC0">
        <w:rPr>
          <w:color w:val="auto"/>
          <w:sz w:val="24"/>
          <w:szCs w:val="24"/>
        </w:rPr>
        <w:t>Проводить по самостоятельно составленному плану небольшое исследование роли традиций в обществе.</w:t>
      </w:r>
    </w:p>
    <w:p w:rsidR="00A57638" w:rsidRPr="00371CC0" w:rsidRDefault="00E235EB" w:rsidP="00E862A3">
      <w:pPr>
        <w:pStyle w:val="13"/>
        <w:numPr>
          <w:ilvl w:val="0"/>
          <w:numId w:val="343"/>
        </w:numPr>
        <w:ind w:left="220" w:hanging="220"/>
        <w:jc w:val="both"/>
        <w:rPr>
          <w:color w:val="auto"/>
          <w:sz w:val="24"/>
          <w:szCs w:val="24"/>
        </w:rPr>
      </w:pPr>
      <w:r w:rsidRPr="00371CC0">
        <w:rPr>
          <w:color w:val="auto"/>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A57638" w:rsidRPr="00371CC0" w:rsidRDefault="00E235EB">
      <w:pPr>
        <w:pStyle w:val="13"/>
        <w:spacing w:line="266" w:lineRule="auto"/>
        <w:ind w:firstLine="220"/>
        <w:jc w:val="both"/>
        <w:rPr>
          <w:color w:val="auto"/>
          <w:sz w:val="24"/>
          <w:szCs w:val="24"/>
        </w:rPr>
      </w:pPr>
      <w:r w:rsidRPr="00371CC0">
        <w:rPr>
          <w:b/>
          <w:bCs/>
          <w:i/>
          <w:iCs/>
          <w:color w:val="auto"/>
          <w:sz w:val="24"/>
          <w:szCs w:val="24"/>
        </w:rPr>
        <w:t>Работа с информацией</w:t>
      </w:r>
    </w:p>
    <w:p w:rsidR="00A57638" w:rsidRPr="00371CC0" w:rsidRDefault="00E235EB" w:rsidP="00E862A3">
      <w:pPr>
        <w:pStyle w:val="13"/>
        <w:numPr>
          <w:ilvl w:val="0"/>
          <w:numId w:val="344"/>
        </w:numPr>
        <w:ind w:left="220" w:hanging="220"/>
        <w:jc w:val="both"/>
        <w:rPr>
          <w:color w:val="auto"/>
          <w:sz w:val="24"/>
          <w:szCs w:val="24"/>
        </w:rPr>
      </w:pPr>
      <w:r w:rsidRPr="00371CC0">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A57638" w:rsidRPr="00371CC0" w:rsidRDefault="00E235EB" w:rsidP="00E862A3">
      <w:pPr>
        <w:pStyle w:val="13"/>
        <w:numPr>
          <w:ilvl w:val="0"/>
          <w:numId w:val="344"/>
        </w:numPr>
        <w:ind w:left="220" w:hanging="220"/>
        <w:jc w:val="both"/>
        <w:rPr>
          <w:color w:val="auto"/>
          <w:sz w:val="24"/>
          <w:szCs w:val="24"/>
        </w:rPr>
      </w:pPr>
      <w:r w:rsidRPr="00371CC0">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57638" w:rsidRPr="00371CC0" w:rsidRDefault="00E235EB" w:rsidP="00E862A3">
      <w:pPr>
        <w:pStyle w:val="13"/>
        <w:numPr>
          <w:ilvl w:val="0"/>
          <w:numId w:val="344"/>
        </w:numPr>
        <w:ind w:left="220" w:hanging="220"/>
        <w:jc w:val="both"/>
        <w:rPr>
          <w:color w:val="auto"/>
          <w:sz w:val="24"/>
          <w:szCs w:val="24"/>
        </w:rPr>
      </w:pPr>
      <w:r w:rsidRPr="00371CC0">
        <w:rPr>
          <w:color w:val="auto"/>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A57638" w:rsidRPr="00371CC0" w:rsidRDefault="00E235EB" w:rsidP="00E862A3">
      <w:pPr>
        <w:pStyle w:val="13"/>
        <w:numPr>
          <w:ilvl w:val="0"/>
          <w:numId w:val="344"/>
        </w:numPr>
        <w:ind w:left="220" w:hanging="220"/>
        <w:jc w:val="both"/>
        <w:rPr>
          <w:color w:val="auto"/>
          <w:sz w:val="24"/>
          <w:szCs w:val="24"/>
        </w:rPr>
      </w:pPr>
      <w:r w:rsidRPr="00371CC0">
        <w:rPr>
          <w:color w:val="auto"/>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A57638" w:rsidRPr="00371CC0" w:rsidRDefault="00E235EB" w:rsidP="00E862A3">
      <w:pPr>
        <w:pStyle w:val="13"/>
        <w:numPr>
          <w:ilvl w:val="0"/>
          <w:numId w:val="344"/>
        </w:numPr>
        <w:ind w:left="220" w:hanging="220"/>
        <w:jc w:val="both"/>
        <w:rPr>
          <w:color w:val="auto"/>
          <w:sz w:val="24"/>
          <w:szCs w:val="24"/>
        </w:rPr>
      </w:pPr>
      <w:r w:rsidRPr="00371CC0">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A57638" w:rsidRPr="00371CC0" w:rsidRDefault="00E235EB" w:rsidP="00E862A3">
      <w:pPr>
        <w:pStyle w:val="13"/>
        <w:numPr>
          <w:ilvl w:val="0"/>
          <w:numId w:val="344"/>
        </w:numPr>
        <w:ind w:left="220" w:hanging="220"/>
        <w:jc w:val="both"/>
        <w:rPr>
          <w:color w:val="auto"/>
          <w:sz w:val="24"/>
          <w:szCs w:val="24"/>
        </w:rPr>
      </w:pPr>
      <w:r w:rsidRPr="00371CC0">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57638" w:rsidRPr="00371CC0" w:rsidRDefault="00E235EB" w:rsidP="00E862A3">
      <w:pPr>
        <w:pStyle w:val="13"/>
        <w:numPr>
          <w:ilvl w:val="0"/>
          <w:numId w:val="344"/>
        </w:numPr>
        <w:spacing w:line="269" w:lineRule="auto"/>
        <w:ind w:left="240" w:hanging="240"/>
        <w:jc w:val="both"/>
        <w:rPr>
          <w:color w:val="auto"/>
          <w:sz w:val="24"/>
          <w:szCs w:val="24"/>
        </w:rPr>
      </w:pPr>
      <w:r w:rsidRPr="00371CC0">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57638" w:rsidRPr="00371CC0" w:rsidRDefault="00E235EB" w:rsidP="00E862A3">
      <w:pPr>
        <w:pStyle w:val="13"/>
        <w:numPr>
          <w:ilvl w:val="0"/>
          <w:numId w:val="344"/>
        </w:numPr>
        <w:spacing w:line="264" w:lineRule="auto"/>
        <w:ind w:left="240" w:hanging="240"/>
        <w:jc w:val="both"/>
        <w:rPr>
          <w:color w:val="auto"/>
          <w:sz w:val="24"/>
          <w:szCs w:val="24"/>
        </w:rPr>
      </w:pPr>
      <w:r w:rsidRPr="00371CC0">
        <w:rPr>
          <w:color w:val="auto"/>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A57638" w:rsidRPr="00371CC0" w:rsidRDefault="00E235EB" w:rsidP="00E862A3">
      <w:pPr>
        <w:pStyle w:val="13"/>
        <w:numPr>
          <w:ilvl w:val="0"/>
          <w:numId w:val="344"/>
        </w:numPr>
        <w:spacing w:line="290" w:lineRule="auto"/>
        <w:ind w:left="240" w:hanging="240"/>
        <w:jc w:val="both"/>
        <w:rPr>
          <w:color w:val="auto"/>
          <w:sz w:val="24"/>
          <w:szCs w:val="24"/>
        </w:rPr>
      </w:pPr>
      <w:r w:rsidRPr="00371CC0">
        <w:rPr>
          <w:color w:val="auto"/>
          <w:sz w:val="24"/>
          <w:szCs w:val="24"/>
        </w:rPr>
        <w:t>Определять информацию, недостающую для решения той или иной задачи.</w:t>
      </w:r>
    </w:p>
    <w:p w:rsidR="00A57638" w:rsidRPr="00371CC0" w:rsidRDefault="00E235EB" w:rsidP="00E862A3">
      <w:pPr>
        <w:pStyle w:val="13"/>
        <w:numPr>
          <w:ilvl w:val="0"/>
          <w:numId w:val="344"/>
        </w:numPr>
        <w:spacing w:line="276" w:lineRule="auto"/>
        <w:ind w:left="240" w:hanging="240"/>
        <w:jc w:val="both"/>
        <w:rPr>
          <w:color w:val="auto"/>
          <w:sz w:val="24"/>
          <w:szCs w:val="24"/>
        </w:rPr>
      </w:pPr>
      <w:r w:rsidRPr="00371CC0">
        <w:rPr>
          <w:color w:val="auto"/>
          <w:sz w:val="24"/>
          <w:szCs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A57638" w:rsidRPr="00371CC0" w:rsidRDefault="00E235EB" w:rsidP="00E862A3">
      <w:pPr>
        <w:pStyle w:val="13"/>
        <w:numPr>
          <w:ilvl w:val="0"/>
          <w:numId w:val="344"/>
        </w:numPr>
        <w:spacing w:line="269" w:lineRule="auto"/>
        <w:ind w:left="240" w:hanging="240"/>
        <w:jc w:val="both"/>
        <w:rPr>
          <w:color w:val="auto"/>
          <w:sz w:val="24"/>
          <w:szCs w:val="24"/>
        </w:rPr>
      </w:pPr>
      <w:r w:rsidRPr="00371CC0">
        <w:rPr>
          <w:color w:val="auto"/>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A57638" w:rsidRPr="00371CC0" w:rsidRDefault="00E235EB" w:rsidP="00E862A3">
      <w:pPr>
        <w:pStyle w:val="13"/>
        <w:numPr>
          <w:ilvl w:val="0"/>
          <w:numId w:val="344"/>
        </w:numPr>
        <w:spacing w:line="290" w:lineRule="auto"/>
        <w:ind w:left="240" w:hanging="240"/>
        <w:jc w:val="both"/>
        <w:rPr>
          <w:color w:val="auto"/>
          <w:sz w:val="24"/>
          <w:szCs w:val="24"/>
        </w:rPr>
      </w:pPr>
      <w:r w:rsidRPr="00371CC0">
        <w:rPr>
          <w:color w:val="auto"/>
          <w:sz w:val="24"/>
          <w:szCs w:val="24"/>
        </w:rPr>
        <w:t>Представлять информацию в виде кратких выводов и обобщений.</w:t>
      </w:r>
    </w:p>
    <w:p w:rsidR="00A57638" w:rsidRPr="00371CC0" w:rsidRDefault="00E235EB" w:rsidP="00E862A3">
      <w:pPr>
        <w:pStyle w:val="13"/>
        <w:numPr>
          <w:ilvl w:val="0"/>
          <w:numId w:val="344"/>
        </w:numPr>
        <w:spacing w:line="264" w:lineRule="auto"/>
        <w:ind w:left="240" w:hanging="240"/>
        <w:jc w:val="both"/>
        <w:rPr>
          <w:color w:val="auto"/>
          <w:sz w:val="24"/>
          <w:szCs w:val="24"/>
        </w:rPr>
      </w:pPr>
      <w:r w:rsidRPr="00371CC0">
        <w:rPr>
          <w:color w:val="auto"/>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A57638" w:rsidRPr="00371CC0" w:rsidRDefault="00E235EB">
      <w:pPr>
        <w:pStyle w:val="13"/>
        <w:spacing w:line="262" w:lineRule="auto"/>
        <w:jc w:val="both"/>
        <w:rPr>
          <w:color w:val="auto"/>
          <w:sz w:val="24"/>
          <w:szCs w:val="24"/>
        </w:rPr>
      </w:pPr>
      <w:r w:rsidRPr="00371CC0">
        <w:rPr>
          <w:b/>
          <w:bCs/>
          <w:i/>
          <w:iCs/>
          <w:color w:val="auto"/>
          <w:sz w:val="24"/>
          <w:szCs w:val="24"/>
        </w:rPr>
        <w:t>Формирование универсальных учебных коммуникативных действий</w:t>
      </w:r>
    </w:p>
    <w:p w:rsidR="00A57638" w:rsidRPr="00371CC0" w:rsidRDefault="00E235EB" w:rsidP="00E862A3">
      <w:pPr>
        <w:pStyle w:val="13"/>
        <w:numPr>
          <w:ilvl w:val="0"/>
          <w:numId w:val="345"/>
        </w:numPr>
        <w:spacing w:line="290" w:lineRule="auto"/>
        <w:ind w:left="240" w:hanging="240"/>
        <w:jc w:val="both"/>
        <w:rPr>
          <w:color w:val="auto"/>
          <w:sz w:val="24"/>
          <w:szCs w:val="24"/>
        </w:rPr>
      </w:pPr>
      <w:r w:rsidRPr="00371CC0">
        <w:rPr>
          <w:color w:val="auto"/>
          <w:sz w:val="24"/>
          <w:szCs w:val="24"/>
        </w:rPr>
        <w:t>Определять характер отношений между людьми в различных исторических и современных ситуациях, событиях.</w:t>
      </w:r>
    </w:p>
    <w:p w:rsidR="00A57638" w:rsidRPr="00371CC0" w:rsidRDefault="00E235EB" w:rsidP="00E862A3">
      <w:pPr>
        <w:pStyle w:val="13"/>
        <w:numPr>
          <w:ilvl w:val="0"/>
          <w:numId w:val="345"/>
        </w:numPr>
        <w:spacing w:line="276" w:lineRule="auto"/>
        <w:ind w:left="240" w:hanging="240"/>
        <w:jc w:val="both"/>
        <w:rPr>
          <w:color w:val="auto"/>
          <w:sz w:val="24"/>
          <w:szCs w:val="24"/>
        </w:rPr>
      </w:pPr>
      <w:r w:rsidRPr="00371CC0">
        <w:rPr>
          <w:color w:val="auto"/>
          <w:sz w:val="24"/>
          <w:szCs w:val="24"/>
        </w:rPr>
        <w:t>Раскрывать значение совместной деятельности, сотрудничества людей в разных сферах в различные исторические эпохи.</w:t>
      </w:r>
    </w:p>
    <w:p w:rsidR="00A57638" w:rsidRPr="00371CC0" w:rsidRDefault="00E235EB" w:rsidP="00E862A3">
      <w:pPr>
        <w:pStyle w:val="13"/>
        <w:numPr>
          <w:ilvl w:val="0"/>
          <w:numId w:val="345"/>
        </w:numPr>
        <w:spacing w:line="276" w:lineRule="auto"/>
        <w:ind w:left="240" w:hanging="240"/>
        <w:jc w:val="both"/>
        <w:rPr>
          <w:color w:val="auto"/>
          <w:sz w:val="24"/>
          <w:szCs w:val="24"/>
        </w:rPr>
      </w:pPr>
      <w:r w:rsidRPr="00371CC0">
        <w:rPr>
          <w:color w:val="auto"/>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A57638" w:rsidRPr="00371CC0" w:rsidRDefault="00E235EB" w:rsidP="00E862A3">
      <w:pPr>
        <w:pStyle w:val="13"/>
        <w:numPr>
          <w:ilvl w:val="0"/>
          <w:numId w:val="345"/>
        </w:numPr>
        <w:spacing w:line="276" w:lineRule="auto"/>
        <w:ind w:left="240" w:hanging="240"/>
        <w:jc w:val="both"/>
        <w:rPr>
          <w:color w:val="auto"/>
          <w:sz w:val="24"/>
          <w:szCs w:val="24"/>
        </w:rPr>
      </w:pPr>
      <w:r w:rsidRPr="00371CC0">
        <w:rPr>
          <w:color w:val="auto"/>
          <w:sz w:val="24"/>
          <w:szCs w:val="24"/>
        </w:rPr>
        <w:t>Осуществлять презентацию выполненной самостоятельной работы по истории, проявляя способность к диалогу с аудиторией.</w:t>
      </w:r>
    </w:p>
    <w:p w:rsidR="00A57638" w:rsidRPr="00371CC0" w:rsidRDefault="00E235EB" w:rsidP="00E862A3">
      <w:pPr>
        <w:pStyle w:val="13"/>
        <w:numPr>
          <w:ilvl w:val="0"/>
          <w:numId w:val="345"/>
        </w:numPr>
        <w:spacing w:line="276" w:lineRule="auto"/>
        <w:ind w:left="240" w:hanging="240"/>
        <w:jc w:val="both"/>
        <w:rPr>
          <w:color w:val="auto"/>
          <w:sz w:val="24"/>
          <w:szCs w:val="24"/>
        </w:rPr>
      </w:pPr>
      <w:r w:rsidRPr="00371CC0">
        <w:rPr>
          <w:color w:val="auto"/>
          <w:sz w:val="24"/>
          <w:szCs w:val="24"/>
        </w:rPr>
        <w:t>Оценивать собственные поступки и поведение других людей с точки зрения их соответствия правовым и нравственным нормам.</w:t>
      </w:r>
    </w:p>
    <w:p w:rsidR="007E7D23" w:rsidRPr="00371CC0" w:rsidRDefault="00E235EB" w:rsidP="00E862A3">
      <w:pPr>
        <w:pStyle w:val="13"/>
        <w:numPr>
          <w:ilvl w:val="0"/>
          <w:numId w:val="345"/>
        </w:numPr>
        <w:spacing w:line="252" w:lineRule="auto"/>
        <w:ind w:left="240" w:hanging="240"/>
        <w:jc w:val="both"/>
        <w:rPr>
          <w:color w:val="auto"/>
          <w:sz w:val="24"/>
          <w:szCs w:val="24"/>
        </w:rPr>
      </w:pPr>
      <w:r w:rsidRPr="00371CC0">
        <w:rPr>
          <w:color w:val="auto"/>
          <w:sz w:val="24"/>
          <w:szCs w:val="24"/>
        </w:rPr>
        <w:t>Анализировать причины социальных и межличностных конфликтов, моделировать варианты выхода из конфликтной ситуации.</w:t>
      </w:r>
    </w:p>
    <w:p w:rsidR="00A57638" w:rsidRPr="00371CC0" w:rsidRDefault="00E235EB" w:rsidP="00E862A3">
      <w:pPr>
        <w:pStyle w:val="13"/>
        <w:numPr>
          <w:ilvl w:val="0"/>
          <w:numId w:val="345"/>
        </w:numPr>
        <w:spacing w:line="252" w:lineRule="auto"/>
        <w:ind w:left="240" w:hanging="240"/>
        <w:jc w:val="both"/>
        <w:rPr>
          <w:color w:val="auto"/>
          <w:sz w:val="24"/>
          <w:szCs w:val="24"/>
        </w:rPr>
      </w:pPr>
      <w:r w:rsidRPr="00371CC0">
        <w:rPr>
          <w:color w:val="auto"/>
          <w:sz w:val="24"/>
          <w:szCs w:val="24"/>
        </w:rPr>
        <w:t>Выражать свою точку зрения, участвовать в дискуссии.</w:t>
      </w:r>
    </w:p>
    <w:p w:rsidR="00A57638" w:rsidRPr="00371CC0" w:rsidRDefault="00E235EB" w:rsidP="00E862A3">
      <w:pPr>
        <w:pStyle w:val="13"/>
        <w:numPr>
          <w:ilvl w:val="0"/>
          <w:numId w:val="345"/>
        </w:numPr>
        <w:spacing w:line="252" w:lineRule="auto"/>
        <w:ind w:left="240" w:hanging="240"/>
        <w:jc w:val="both"/>
        <w:rPr>
          <w:color w:val="auto"/>
          <w:sz w:val="24"/>
          <w:szCs w:val="24"/>
        </w:rPr>
      </w:pPr>
      <w:r w:rsidRPr="00371CC0">
        <w:rPr>
          <w:color w:val="auto"/>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A57638" w:rsidRPr="00371CC0" w:rsidRDefault="00E235EB" w:rsidP="00E862A3">
      <w:pPr>
        <w:pStyle w:val="13"/>
        <w:numPr>
          <w:ilvl w:val="0"/>
          <w:numId w:val="345"/>
        </w:numPr>
        <w:spacing w:line="252" w:lineRule="auto"/>
        <w:ind w:left="240" w:hanging="240"/>
        <w:jc w:val="both"/>
        <w:rPr>
          <w:color w:val="auto"/>
          <w:sz w:val="24"/>
          <w:szCs w:val="24"/>
        </w:rPr>
      </w:pPr>
      <w:r w:rsidRPr="00371CC0">
        <w:rPr>
          <w:color w:val="auto"/>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57638" w:rsidRPr="00371CC0" w:rsidRDefault="00E235EB" w:rsidP="00E862A3">
      <w:pPr>
        <w:pStyle w:val="13"/>
        <w:numPr>
          <w:ilvl w:val="0"/>
          <w:numId w:val="345"/>
        </w:numPr>
        <w:spacing w:line="252" w:lineRule="auto"/>
        <w:ind w:left="240" w:hanging="240"/>
        <w:jc w:val="both"/>
        <w:rPr>
          <w:color w:val="auto"/>
          <w:sz w:val="24"/>
          <w:szCs w:val="24"/>
        </w:rPr>
      </w:pPr>
      <w:r w:rsidRPr="00371CC0">
        <w:rPr>
          <w:color w:val="auto"/>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A57638" w:rsidRPr="00371CC0" w:rsidRDefault="00E235EB" w:rsidP="00E862A3">
      <w:pPr>
        <w:pStyle w:val="13"/>
        <w:numPr>
          <w:ilvl w:val="0"/>
          <w:numId w:val="345"/>
        </w:numPr>
        <w:spacing w:line="252" w:lineRule="auto"/>
        <w:ind w:left="240" w:hanging="240"/>
        <w:jc w:val="both"/>
        <w:rPr>
          <w:color w:val="auto"/>
          <w:sz w:val="24"/>
          <w:szCs w:val="24"/>
        </w:rPr>
      </w:pPr>
      <w:r w:rsidRPr="00371CC0">
        <w:rPr>
          <w:color w:val="auto"/>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7E7D23" w:rsidRPr="00371CC0" w:rsidRDefault="00E235EB" w:rsidP="00E862A3">
      <w:pPr>
        <w:pStyle w:val="13"/>
        <w:numPr>
          <w:ilvl w:val="0"/>
          <w:numId w:val="345"/>
        </w:numPr>
        <w:spacing w:line="252" w:lineRule="auto"/>
        <w:ind w:left="240" w:hanging="240"/>
        <w:jc w:val="both"/>
        <w:rPr>
          <w:color w:val="auto"/>
          <w:sz w:val="24"/>
          <w:szCs w:val="24"/>
        </w:rPr>
      </w:pPr>
      <w:r w:rsidRPr="00371CC0">
        <w:rPr>
          <w:color w:val="auto"/>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A57638" w:rsidRPr="00371CC0" w:rsidRDefault="00E235EB" w:rsidP="00E862A3">
      <w:pPr>
        <w:pStyle w:val="13"/>
        <w:numPr>
          <w:ilvl w:val="0"/>
          <w:numId w:val="345"/>
        </w:numPr>
        <w:spacing w:line="252" w:lineRule="auto"/>
        <w:ind w:left="240" w:hanging="240"/>
        <w:jc w:val="both"/>
        <w:rPr>
          <w:color w:val="auto"/>
          <w:sz w:val="24"/>
          <w:szCs w:val="24"/>
        </w:rPr>
      </w:pPr>
      <w:r w:rsidRPr="00371CC0">
        <w:rPr>
          <w:color w:val="auto"/>
          <w:sz w:val="24"/>
          <w:szCs w:val="24"/>
        </w:rPr>
        <w:t>Разделять сферу ответственности.</w:t>
      </w:r>
    </w:p>
    <w:p w:rsidR="00A57638" w:rsidRPr="00371CC0" w:rsidRDefault="00E235EB">
      <w:pPr>
        <w:pStyle w:val="13"/>
        <w:spacing w:line="266" w:lineRule="auto"/>
        <w:jc w:val="both"/>
        <w:rPr>
          <w:color w:val="auto"/>
          <w:sz w:val="24"/>
          <w:szCs w:val="24"/>
        </w:rPr>
      </w:pPr>
      <w:r w:rsidRPr="00371CC0">
        <w:rPr>
          <w:b/>
          <w:bCs/>
          <w:i/>
          <w:iCs/>
          <w:color w:val="auto"/>
          <w:sz w:val="24"/>
          <w:szCs w:val="24"/>
        </w:rPr>
        <w:t>Формирование универсальных учебных регулятивных действий</w:t>
      </w:r>
    </w:p>
    <w:p w:rsidR="00A57638" w:rsidRPr="00371CC0" w:rsidRDefault="00E235EB" w:rsidP="00E862A3">
      <w:pPr>
        <w:pStyle w:val="13"/>
        <w:numPr>
          <w:ilvl w:val="0"/>
          <w:numId w:val="346"/>
        </w:numPr>
        <w:spacing w:line="252" w:lineRule="auto"/>
        <w:ind w:left="240" w:hanging="240"/>
        <w:jc w:val="both"/>
        <w:rPr>
          <w:color w:val="auto"/>
          <w:sz w:val="24"/>
          <w:szCs w:val="24"/>
        </w:rPr>
      </w:pPr>
      <w:r w:rsidRPr="00371CC0">
        <w:rPr>
          <w:color w:val="auto"/>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A57638" w:rsidRPr="00371CC0" w:rsidRDefault="00E235EB" w:rsidP="00E862A3">
      <w:pPr>
        <w:pStyle w:val="13"/>
        <w:numPr>
          <w:ilvl w:val="0"/>
          <w:numId w:val="346"/>
        </w:numPr>
        <w:spacing w:line="252" w:lineRule="auto"/>
        <w:ind w:left="240" w:hanging="240"/>
        <w:jc w:val="both"/>
        <w:rPr>
          <w:color w:val="auto"/>
          <w:sz w:val="24"/>
          <w:szCs w:val="24"/>
        </w:rPr>
      </w:pPr>
      <w:r w:rsidRPr="00371CC0">
        <w:rPr>
          <w:color w:val="auto"/>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A57638" w:rsidRPr="00371CC0" w:rsidRDefault="00E235EB" w:rsidP="00E862A3">
      <w:pPr>
        <w:pStyle w:val="13"/>
        <w:numPr>
          <w:ilvl w:val="0"/>
          <w:numId w:val="346"/>
        </w:numPr>
        <w:spacing w:line="252" w:lineRule="auto"/>
        <w:ind w:left="240" w:hanging="240"/>
        <w:jc w:val="both"/>
        <w:rPr>
          <w:color w:val="auto"/>
          <w:sz w:val="24"/>
          <w:szCs w:val="24"/>
        </w:rPr>
      </w:pPr>
      <w:r w:rsidRPr="00371CC0">
        <w:rPr>
          <w:color w:val="auto"/>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A57638" w:rsidRPr="00371CC0" w:rsidRDefault="00E235EB" w:rsidP="00E862A3">
      <w:pPr>
        <w:pStyle w:val="13"/>
        <w:numPr>
          <w:ilvl w:val="0"/>
          <w:numId w:val="346"/>
        </w:numPr>
        <w:spacing w:after="140" w:line="252" w:lineRule="auto"/>
        <w:ind w:left="240" w:hanging="240"/>
        <w:jc w:val="both"/>
        <w:rPr>
          <w:color w:val="auto"/>
          <w:sz w:val="24"/>
          <w:szCs w:val="24"/>
        </w:rPr>
      </w:pPr>
      <w:r w:rsidRPr="00371CC0">
        <w:rPr>
          <w:color w:val="auto"/>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A57638" w:rsidRPr="00371CC0" w:rsidRDefault="00E235EB" w:rsidP="0043590E">
      <w:pPr>
        <w:pStyle w:val="af5"/>
        <w:rPr>
          <w:rFonts w:ascii="Times New Roman" w:hAnsi="Times New Roman" w:cs="Times New Roman"/>
          <w:sz w:val="24"/>
          <w:szCs w:val="24"/>
        </w:rPr>
      </w:pPr>
      <w:bookmarkStart w:id="848" w:name="bookmark1909"/>
      <w:r w:rsidRPr="00371CC0">
        <w:rPr>
          <w:rFonts w:ascii="Times New Roman" w:hAnsi="Times New Roman" w:cs="Times New Roman"/>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848"/>
    </w:p>
    <w:p w:rsidR="00A57638" w:rsidRPr="00371CC0" w:rsidRDefault="00E235EB">
      <w:pPr>
        <w:pStyle w:val="13"/>
        <w:jc w:val="both"/>
        <w:rPr>
          <w:color w:val="auto"/>
          <w:sz w:val="24"/>
          <w:szCs w:val="24"/>
        </w:rPr>
      </w:pPr>
      <w:r w:rsidRPr="00371CC0">
        <w:rPr>
          <w:color w:val="auto"/>
          <w:sz w:val="24"/>
          <w:szCs w:val="24"/>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A57638" w:rsidRPr="00371CC0" w:rsidRDefault="00E235EB">
      <w:pPr>
        <w:pStyle w:val="13"/>
        <w:jc w:val="both"/>
        <w:rPr>
          <w:color w:val="auto"/>
          <w:sz w:val="24"/>
          <w:szCs w:val="24"/>
        </w:rPr>
      </w:pPr>
      <w:r w:rsidRPr="00371CC0">
        <w:rPr>
          <w:color w:val="auto"/>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A57638" w:rsidRPr="00371CC0" w:rsidRDefault="00E235EB">
      <w:pPr>
        <w:pStyle w:val="13"/>
        <w:jc w:val="both"/>
        <w:rPr>
          <w:color w:val="auto"/>
          <w:sz w:val="24"/>
          <w:szCs w:val="24"/>
        </w:rPr>
      </w:pPr>
      <w:r w:rsidRPr="00371CC0">
        <w:rPr>
          <w:color w:val="auto"/>
          <w:sz w:val="24"/>
          <w:szCs w:val="24"/>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A57638" w:rsidRPr="00371CC0" w:rsidRDefault="00E235EB">
      <w:pPr>
        <w:pStyle w:val="13"/>
        <w:jc w:val="both"/>
        <w:rPr>
          <w:color w:val="auto"/>
          <w:sz w:val="24"/>
          <w:szCs w:val="24"/>
        </w:rPr>
      </w:pPr>
      <w:r w:rsidRPr="00371CC0">
        <w:rPr>
          <w:color w:val="auto"/>
          <w:sz w:val="24"/>
          <w:szCs w:val="24"/>
        </w:rPr>
        <w:t>УИПД может осуществляться обучающимися индивидуально и коллективно (в составе малых групп, класса).</w:t>
      </w:r>
    </w:p>
    <w:p w:rsidR="00A57638" w:rsidRPr="00371CC0" w:rsidRDefault="00E235EB">
      <w:pPr>
        <w:pStyle w:val="13"/>
        <w:jc w:val="both"/>
        <w:rPr>
          <w:color w:val="auto"/>
          <w:sz w:val="24"/>
          <w:szCs w:val="24"/>
        </w:rPr>
      </w:pPr>
      <w:r w:rsidRPr="00371CC0">
        <w:rPr>
          <w:color w:val="auto"/>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A57638" w:rsidRPr="00371CC0" w:rsidRDefault="00E235EB">
      <w:pPr>
        <w:pStyle w:val="13"/>
        <w:jc w:val="both"/>
        <w:rPr>
          <w:color w:val="auto"/>
          <w:sz w:val="24"/>
          <w:szCs w:val="24"/>
        </w:rPr>
      </w:pPr>
      <w:r w:rsidRPr="00371CC0">
        <w:rPr>
          <w:color w:val="auto"/>
          <w:sz w:val="24"/>
          <w:szCs w:val="24"/>
        </w:rPr>
        <w:t>Материально-техническое оснащение образовательного процесса должно обеспечивать возможность включения всех обучающихся в УИПД.</w:t>
      </w:r>
    </w:p>
    <w:p w:rsidR="00A57638" w:rsidRPr="00371CC0" w:rsidRDefault="00E235EB">
      <w:pPr>
        <w:pStyle w:val="13"/>
        <w:jc w:val="both"/>
        <w:rPr>
          <w:color w:val="auto"/>
          <w:sz w:val="24"/>
          <w:szCs w:val="24"/>
        </w:rPr>
      </w:pPr>
      <w:r w:rsidRPr="00371CC0">
        <w:rPr>
          <w:color w:val="auto"/>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A57638" w:rsidRPr="00371CC0" w:rsidRDefault="00E235EB">
      <w:pPr>
        <w:pStyle w:val="13"/>
        <w:spacing w:line="266" w:lineRule="auto"/>
        <w:jc w:val="both"/>
        <w:rPr>
          <w:color w:val="auto"/>
          <w:sz w:val="24"/>
          <w:szCs w:val="24"/>
        </w:rPr>
      </w:pPr>
      <w:r w:rsidRPr="00371CC0">
        <w:rPr>
          <w:b/>
          <w:bCs/>
          <w:i/>
          <w:iCs/>
          <w:color w:val="auto"/>
          <w:sz w:val="24"/>
          <w:szCs w:val="24"/>
        </w:rPr>
        <w:t>Особенности реализации учебно-исследовательской деятельности</w:t>
      </w:r>
    </w:p>
    <w:p w:rsidR="00A57638" w:rsidRPr="00371CC0" w:rsidRDefault="00E235EB">
      <w:pPr>
        <w:pStyle w:val="13"/>
        <w:jc w:val="both"/>
        <w:rPr>
          <w:color w:val="auto"/>
          <w:sz w:val="24"/>
          <w:szCs w:val="24"/>
        </w:rPr>
      </w:pPr>
      <w:r w:rsidRPr="00371CC0">
        <w:rPr>
          <w:color w:val="auto"/>
          <w:sz w:val="24"/>
          <w:szCs w:val="24"/>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A57638" w:rsidRPr="00371CC0" w:rsidRDefault="00E235EB">
      <w:pPr>
        <w:pStyle w:val="13"/>
        <w:jc w:val="both"/>
        <w:rPr>
          <w:color w:val="auto"/>
          <w:sz w:val="24"/>
          <w:szCs w:val="24"/>
        </w:rPr>
      </w:pPr>
      <w:r w:rsidRPr="00371CC0">
        <w:rPr>
          <w:color w:val="auto"/>
          <w:sz w:val="24"/>
          <w:szCs w:val="24"/>
        </w:rPr>
        <w:t>Исследовательские задачи представляют собой особый вид педагогической установки, ориентированной:</w:t>
      </w:r>
    </w:p>
    <w:p w:rsidR="00A57638" w:rsidRPr="00371CC0" w:rsidRDefault="00E235EB" w:rsidP="00E862A3">
      <w:pPr>
        <w:pStyle w:val="13"/>
        <w:numPr>
          <w:ilvl w:val="0"/>
          <w:numId w:val="347"/>
        </w:numPr>
        <w:spacing w:line="271" w:lineRule="auto"/>
        <w:ind w:left="240" w:hanging="240"/>
        <w:jc w:val="both"/>
        <w:rPr>
          <w:color w:val="auto"/>
          <w:sz w:val="24"/>
          <w:szCs w:val="24"/>
        </w:rPr>
      </w:pPr>
      <w:r w:rsidRPr="00371CC0">
        <w:rPr>
          <w:color w:val="auto"/>
          <w:sz w:val="24"/>
          <w:szCs w:val="24"/>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A57638" w:rsidRPr="00371CC0" w:rsidRDefault="00E235EB" w:rsidP="00E862A3">
      <w:pPr>
        <w:pStyle w:val="13"/>
        <w:numPr>
          <w:ilvl w:val="0"/>
          <w:numId w:val="347"/>
        </w:numPr>
        <w:spacing w:line="271" w:lineRule="auto"/>
        <w:ind w:left="240" w:hanging="240"/>
        <w:jc w:val="both"/>
        <w:rPr>
          <w:color w:val="auto"/>
          <w:sz w:val="24"/>
          <w:szCs w:val="24"/>
        </w:rPr>
      </w:pPr>
      <w:r w:rsidRPr="00371CC0">
        <w:rPr>
          <w:color w:val="auto"/>
          <w:sz w:val="24"/>
          <w:szCs w:val="24"/>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A57638" w:rsidRPr="00371CC0" w:rsidRDefault="00E235EB">
      <w:pPr>
        <w:pStyle w:val="13"/>
        <w:jc w:val="both"/>
        <w:rPr>
          <w:color w:val="auto"/>
          <w:sz w:val="24"/>
          <w:szCs w:val="24"/>
        </w:rPr>
      </w:pPr>
      <w:r w:rsidRPr="00371CC0">
        <w:rPr>
          <w:color w:val="auto"/>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7E7D23" w:rsidRPr="00371CC0" w:rsidRDefault="00E235EB" w:rsidP="007E7D23">
      <w:pPr>
        <w:pStyle w:val="13"/>
        <w:jc w:val="both"/>
        <w:rPr>
          <w:color w:val="auto"/>
          <w:sz w:val="24"/>
          <w:szCs w:val="24"/>
        </w:rPr>
      </w:pPr>
      <w:r w:rsidRPr="00371CC0">
        <w:rPr>
          <w:color w:val="auto"/>
          <w:sz w:val="24"/>
          <w:szCs w:val="24"/>
        </w:rPr>
        <w:t>Осуществление УИД обучающимися включает в себя ряд этапов:</w:t>
      </w:r>
    </w:p>
    <w:p w:rsidR="007E7D23" w:rsidRPr="00371CC0" w:rsidRDefault="007E7D23" w:rsidP="00E862A3">
      <w:pPr>
        <w:pStyle w:val="13"/>
        <w:numPr>
          <w:ilvl w:val="0"/>
          <w:numId w:val="348"/>
        </w:numPr>
        <w:spacing w:line="283" w:lineRule="auto"/>
        <w:ind w:left="240" w:hanging="240"/>
        <w:jc w:val="both"/>
        <w:rPr>
          <w:color w:val="auto"/>
          <w:sz w:val="24"/>
          <w:szCs w:val="24"/>
        </w:rPr>
      </w:pPr>
      <w:r w:rsidRPr="00371CC0">
        <w:rPr>
          <w:color w:val="auto"/>
          <w:sz w:val="24"/>
          <w:szCs w:val="24"/>
        </w:rPr>
        <w:t>обоснование актуальности исследования</w:t>
      </w:r>
    </w:p>
    <w:p w:rsidR="00A57638" w:rsidRPr="00371CC0" w:rsidRDefault="00E235EB" w:rsidP="00E862A3">
      <w:pPr>
        <w:pStyle w:val="13"/>
        <w:numPr>
          <w:ilvl w:val="0"/>
          <w:numId w:val="348"/>
        </w:numPr>
        <w:spacing w:line="283" w:lineRule="auto"/>
        <w:ind w:left="240" w:hanging="240"/>
        <w:jc w:val="both"/>
        <w:rPr>
          <w:color w:val="auto"/>
          <w:sz w:val="24"/>
          <w:szCs w:val="24"/>
        </w:rPr>
      </w:pPr>
      <w:r w:rsidRPr="00371CC0">
        <w:rPr>
          <w:color w:val="auto"/>
          <w:sz w:val="24"/>
          <w:szCs w:val="24"/>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A57638" w:rsidRPr="00371CC0" w:rsidRDefault="00E235EB" w:rsidP="00E862A3">
      <w:pPr>
        <w:pStyle w:val="13"/>
        <w:numPr>
          <w:ilvl w:val="0"/>
          <w:numId w:val="348"/>
        </w:numPr>
        <w:spacing w:line="283" w:lineRule="auto"/>
        <w:ind w:left="240" w:hanging="240"/>
        <w:jc w:val="both"/>
        <w:rPr>
          <w:color w:val="auto"/>
          <w:sz w:val="24"/>
          <w:szCs w:val="24"/>
        </w:rPr>
      </w:pPr>
      <w:r w:rsidRPr="00371CC0">
        <w:rPr>
          <w:color w:val="auto"/>
          <w:sz w:val="24"/>
          <w:szCs w:val="24"/>
        </w:rPr>
        <w:t>собственно проведение исследования с обязательным поэтапным контролем и коррекцией результатов работ, проверка гипотезы;</w:t>
      </w:r>
    </w:p>
    <w:p w:rsidR="00A57638" w:rsidRPr="00371CC0" w:rsidRDefault="00E235EB" w:rsidP="00E862A3">
      <w:pPr>
        <w:pStyle w:val="13"/>
        <w:numPr>
          <w:ilvl w:val="0"/>
          <w:numId w:val="348"/>
        </w:numPr>
        <w:spacing w:line="283" w:lineRule="auto"/>
        <w:ind w:left="240" w:hanging="240"/>
        <w:jc w:val="both"/>
        <w:rPr>
          <w:color w:val="auto"/>
          <w:sz w:val="24"/>
          <w:szCs w:val="24"/>
        </w:rPr>
      </w:pPr>
      <w:r w:rsidRPr="00371CC0">
        <w:rPr>
          <w:color w:val="auto"/>
          <w:sz w:val="24"/>
          <w:szCs w:val="24"/>
        </w:rPr>
        <w:t>описание процесса исследования, оформление результатов учебно-исследовательской деятельности в виде конечного продукта;</w:t>
      </w:r>
    </w:p>
    <w:p w:rsidR="00A57638" w:rsidRPr="00371CC0" w:rsidRDefault="00E235EB" w:rsidP="00E862A3">
      <w:pPr>
        <w:pStyle w:val="13"/>
        <w:numPr>
          <w:ilvl w:val="0"/>
          <w:numId w:val="348"/>
        </w:numPr>
        <w:ind w:left="240" w:hanging="240"/>
        <w:jc w:val="both"/>
        <w:rPr>
          <w:color w:val="auto"/>
          <w:sz w:val="24"/>
          <w:szCs w:val="24"/>
        </w:rPr>
      </w:pPr>
      <w:r w:rsidRPr="00371CC0">
        <w:rPr>
          <w:color w:val="auto"/>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A57638" w:rsidRPr="00371CC0" w:rsidRDefault="00E235EB">
      <w:pPr>
        <w:pStyle w:val="13"/>
        <w:spacing w:line="266" w:lineRule="auto"/>
        <w:jc w:val="both"/>
        <w:rPr>
          <w:color w:val="auto"/>
          <w:sz w:val="24"/>
          <w:szCs w:val="24"/>
        </w:rPr>
      </w:pPr>
      <w:r w:rsidRPr="00371CC0">
        <w:rPr>
          <w:b/>
          <w:bCs/>
          <w:i/>
          <w:iCs/>
          <w:color w:val="auto"/>
          <w:sz w:val="24"/>
          <w:szCs w:val="24"/>
        </w:rPr>
        <w:t>Особенности организации учебно-исследовательской деятельности в рамках урочной деятельности</w:t>
      </w:r>
    </w:p>
    <w:p w:rsidR="00A57638" w:rsidRPr="00371CC0" w:rsidRDefault="00E235EB">
      <w:pPr>
        <w:pStyle w:val="13"/>
        <w:jc w:val="both"/>
        <w:rPr>
          <w:color w:val="auto"/>
          <w:sz w:val="24"/>
          <w:szCs w:val="24"/>
        </w:rPr>
      </w:pPr>
      <w:r w:rsidRPr="00371CC0">
        <w:rPr>
          <w:color w:val="auto"/>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A57638" w:rsidRPr="00371CC0" w:rsidRDefault="00E235EB">
      <w:pPr>
        <w:pStyle w:val="13"/>
        <w:jc w:val="both"/>
        <w:rPr>
          <w:color w:val="auto"/>
          <w:sz w:val="24"/>
          <w:szCs w:val="24"/>
        </w:rPr>
      </w:pPr>
      <w:r w:rsidRPr="00371CC0">
        <w:rPr>
          <w:color w:val="auto"/>
          <w:sz w:val="24"/>
          <w:szCs w:val="24"/>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CE1199" w:rsidRPr="00371CC0" w:rsidRDefault="00E235EB" w:rsidP="00E862A3">
      <w:pPr>
        <w:pStyle w:val="13"/>
        <w:numPr>
          <w:ilvl w:val="0"/>
          <w:numId w:val="349"/>
        </w:numPr>
        <w:jc w:val="both"/>
        <w:rPr>
          <w:color w:val="auto"/>
          <w:sz w:val="24"/>
          <w:szCs w:val="24"/>
        </w:rPr>
      </w:pPr>
      <w:r w:rsidRPr="00371CC0">
        <w:rPr>
          <w:color w:val="auto"/>
          <w:sz w:val="24"/>
          <w:szCs w:val="24"/>
        </w:rPr>
        <w:t>предметные учебные исследования;</w:t>
      </w:r>
    </w:p>
    <w:p w:rsidR="00A57638" w:rsidRPr="00371CC0" w:rsidRDefault="00E235EB" w:rsidP="00E862A3">
      <w:pPr>
        <w:pStyle w:val="13"/>
        <w:numPr>
          <w:ilvl w:val="0"/>
          <w:numId w:val="349"/>
        </w:numPr>
        <w:jc w:val="both"/>
        <w:rPr>
          <w:color w:val="auto"/>
          <w:sz w:val="24"/>
          <w:szCs w:val="24"/>
        </w:rPr>
      </w:pPr>
      <w:r w:rsidRPr="00371CC0">
        <w:rPr>
          <w:color w:val="auto"/>
          <w:sz w:val="24"/>
          <w:szCs w:val="24"/>
        </w:rPr>
        <w:t>междисциплинарные учебные исследования.</w:t>
      </w:r>
    </w:p>
    <w:p w:rsidR="00A57638" w:rsidRPr="00371CC0" w:rsidRDefault="00E235EB">
      <w:pPr>
        <w:pStyle w:val="13"/>
        <w:jc w:val="both"/>
        <w:rPr>
          <w:color w:val="auto"/>
          <w:sz w:val="24"/>
          <w:szCs w:val="24"/>
        </w:rPr>
      </w:pPr>
      <w:r w:rsidRPr="00371CC0">
        <w:rPr>
          <w:color w:val="auto"/>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A57638" w:rsidRPr="00371CC0" w:rsidRDefault="00E235EB">
      <w:pPr>
        <w:pStyle w:val="13"/>
        <w:jc w:val="both"/>
        <w:rPr>
          <w:color w:val="auto"/>
          <w:sz w:val="24"/>
          <w:szCs w:val="24"/>
        </w:rPr>
      </w:pPr>
      <w:r w:rsidRPr="00371CC0">
        <w:rPr>
          <w:color w:val="auto"/>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A57638" w:rsidRPr="00371CC0" w:rsidRDefault="00E235EB">
      <w:pPr>
        <w:pStyle w:val="13"/>
        <w:jc w:val="both"/>
        <w:rPr>
          <w:color w:val="auto"/>
          <w:sz w:val="24"/>
          <w:szCs w:val="24"/>
        </w:rPr>
      </w:pPr>
      <w:r w:rsidRPr="00371CC0">
        <w:rPr>
          <w:color w:val="auto"/>
          <w:sz w:val="24"/>
          <w:szCs w:val="24"/>
        </w:rPr>
        <w:t>Формы организации исследовательской деятельности обучающихся могут быть следующие:</w:t>
      </w:r>
    </w:p>
    <w:p w:rsidR="00A57638" w:rsidRPr="00371CC0" w:rsidRDefault="00E235EB" w:rsidP="00E862A3">
      <w:pPr>
        <w:pStyle w:val="13"/>
        <w:numPr>
          <w:ilvl w:val="0"/>
          <w:numId w:val="350"/>
        </w:numPr>
        <w:spacing w:after="40"/>
        <w:jc w:val="both"/>
        <w:rPr>
          <w:color w:val="auto"/>
          <w:sz w:val="24"/>
          <w:szCs w:val="24"/>
        </w:rPr>
      </w:pPr>
      <w:r w:rsidRPr="00371CC0">
        <w:rPr>
          <w:color w:val="auto"/>
          <w:sz w:val="24"/>
          <w:szCs w:val="24"/>
        </w:rPr>
        <w:t>урок-исследование;</w:t>
      </w:r>
    </w:p>
    <w:p w:rsidR="00A57638" w:rsidRPr="00371CC0" w:rsidRDefault="00E235EB" w:rsidP="00E862A3">
      <w:pPr>
        <w:pStyle w:val="13"/>
        <w:numPr>
          <w:ilvl w:val="0"/>
          <w:numId w:val="350"/>
        </w:numPr>
        <w:jc w:val="both"/>
        <w:rPr>
          <w:color w:val="auto"/>
          <w:sz w:val="24"/>
          <w:szCs w:val="24"/>
        </w:rPr>
      </w:pPr>
      <w:r w:rsidRPr="00371CC0">
        <w:rPr>
          <w:color w:val="auto"/>
          <w:sz w:val="24"/>
          <w:szCs w:val="24"/>
        </w:rPr>
        <w:t>урок с использованием интерактивной беседы в исследовательском ключе;</w:t>
      </w:r>
    </w:p>
    <w:p w:rsidR="00A57638" w:rsidRPr="00371CC0" w:rsidRDefault="00E235EB" w:rsidP="00E862A3">
      <w:pPr>
        <w:pStyle w:val="13"/>
        <w:numPr>
          <w:ilvl w:val="0"/>
          <w:numId w:val="350"/>
        </w:numPr>
        <w:ind w:left="714" w:hanging="357"/>
        <w:jc w:val="both"/>
        <w:rPr>
          <w:color w:val="auto"/>
          <w:sz w:val="24"/>
          <w:szCs w:val="24"/>
        </w:rPr>
      </w:pPr>
      <w:r w:rsidRPr="00371CC0">
        <w:rPr>
          <w:color w:val="auto"/>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A57638" w:rsidRPr="00371CC0" w:rsidRDefault="00E235EB" w:rsidP="00E862A3">
      <w:pPr>
        <w:pStyle w:val="13"/>
        <w:numPr>
          <w:ilvl w:val="0"/>
          <w:numId w:val="350"/>
        </w:numPr>
        <w:spacing w:after="40"/>
        <w:jc w:val="both"/>
        <w:rPr>
          <w:color w:val="auto"/>
          <w:sz w:val="24"/>
          <w:szCs w:val="24"/>
        </w:rPr>
      </w:pPr>
      <w:r w:rsidRPr="00371CC0">
        <w:rPr>
          <w:color w:val="auto"/>
          <w:sz w:val="24"/>
          <w:szCs w:val="24"/>
        </w:rPr>
        <w:t>урок-консультация;</w:t>
      </w:r>
    </w:p>
    <w:p w:rsidR="00A57638" w:rsidRPr="00371CC0" w:rsidRDefault="00E235EB" w:rsidP="00E862A3">
      <w:pPr>
        <w:pStyle w:val="13"/>
        <w:numPr>
          <w:ilvl w:val="0"/>
          <w:numId w:val="350"/>
        </w:numPr>
        <w:spacing w:after="40"/>
        <w:jc w:val="both"/>
        <w:rPr>
          <w:color w:val="auto"/>
          <w:sz w:val="24"/>
          <w:szCs w:val="24"/>
        </w:rPr>
      </w:pPr>
      <w:r w:rsidRPr="00371CC0">
        <w:rPr>
          <w:color w:val="auto"/>
          <w:sz w:val="24"/>
          <w:szCs w:val="24"/>
        </w:rPr>
        <w:t>мини-исследование в рамках домашнего задания.</w:t>
      </w:r>
    </w:p>
    <w:p w:rsidR="00A57638" w:rsidRPr="00371CC0" w:rsidRDefault="00E235EB">
      <w:pPr>
        <w:pStyle w:val="13"/>
        <w:jc w:val="both"/>
        <w:rPr>
          <w:color w:val="auto"/>
          <w:sz w:val="24"/>
          <w:szCs w:val="24"/>
        </w:rPr>
      </w:pPr>
      <w:r w:rsidRPr="00371CC0">
        <w:rPr>
          <w:color w:val="auto"/>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A57638" w:rsidRPr="00371CC0" w:rsidRDefault="00E235EB" w:rsidP="00E862A3">
      <w:pPr>
        <w:pStyle w:val="13"/>
        <w:numPr>
          <w:ilvl w:val="0"/>
          <w:numId w:val="351"/>
        </w:numPr>
        <w:spacing w:line="276" w:lineRule="auto"/>
        <w:jc w:val="both"/>
        <w:rPr>
          <w:color w:val="auto"/>
          <w:sz w:val="24"/>
          <w:szCs w:val="24"/>
        </w:rPr>
      </w:pPr>
      <w:r w:rsidRPr="00371CC0">
        <w:rPr>
          <w:color w:val="auto"/>
          <w:sz w:val="24"/>
          <w:szCs w:val="24"/>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A57638" w:rsidRPr="00371CC0" w:rsidRDefault="00E235EB" w:rsidP="0043590E">
      <w:pPr>
        <w:pStyle w:val="13"/>
        <w:ind w:left="709" w:firstLine="0"/>
        <w:jc w:val="both"/>
        <w:rPr>
          <w:color w:val="auto"/>
          <w:sz w:val="24"/>
          <w:szCs w:val="24"/>
        </w:rPr>
      </w:pPr>
      <w:r w:rsidRPr="00371CC0">
        <w:rPr>
          <w:color w:val="auto"/>
          <w:sz w:val="24"/>
          <w:szCs w:val="24"/>
        </w:rPr>
        <w:t>—Как (в каком направлении)... в какой степени... изменилось... ?</w:t>
      </w:r>
    </w:p>
    <w:p w:rsidR="00A57638" w:rsidRPr="00371CC0" w:rsidRDefault="00E235EB" w:rsidP="0043590E">
      <w:pPr>
        <w:pStyle w:val="13"/>
        <w:ind w:left="709" w:firstLine="0"/>
        <w:jc w:val="both"/>
        <w:rPr>
          <w:color w:val="auto"/>
          <w:sz w:val="24"/>
          <w:szCs w:val="24"/>
        </w:rPr>
      </w:pPr>
      <w:r w:rsidRPr="00371CC0">
        <w:rPr>
          <w:color w:val="auto"/>
          <w:sz w:val="24"/>
          <w:szCs w:val="24"/>
        </w:rPr>
        <w:t>—Как (каким образом)... в какой степени повлияло... на. ?</w:t>
      </w:r>
    </w:p>
    <w:p w:rsidR="00A57638" w:rsidRPr="00371CC0" w:rsidRDefault="00E235EB" w:rsidP="0043590E">
      <w:pPr>
        <w:pStyle w:val="13"/>
        <w:ind w:left="709" w:firstLine="0"/>
        <w:jc w:val="both"/>
        <w:rPr>
          <w:color w:val="auto"/>
          <w:sz w:val="24"/>
          <w:szCs w:val="24"/>
        </w:rPr>
      </w:pPr>
      <w:r w:rsidRPr="00371CC0">
        <w:rPr>
          <w:color w:val="auto"/>
          <w:sz w:val="24"/>
          <w:szCs w:val="24"/>
        </w:rPr>
        <w:t>—Какой (в чем проявилась)... насколько важной. была роль... ?</w:t>
      </w:r>
    </w:p>
    <w:p w:rsidR="00A57638" w:rsidRPr="00371CC0" w:rsidRDefault="00E235EB" w:rsidP="0043590E">
      <w:pPr>
        <w:pStyle w:val="13"/>
        <w:ind w:left="709" w:firstLine="0"/>
        <w:jc w:val="both"/>
        <w:rPr>
          <w:color w:val="auto"/>
          <w:sz w:val="24"/>
          <w:szCs w:val="24"/>
        </w:rPr>
      </w:pPr>
      <w:r w:rsidRPr="00371CC0">
        <w:rPr>
          <w:color w:val="auto"/>
          <w:sz w:val="24"/>
          <w:szCs w:val="24"/>
        </w:rPr>
        <w:t>—Каково (в чем проявилось)... как можно оценить. значение... ?</w:t>
      </w:r>
    </w:p>
    <w:p w:rsidR="00A57638" w:rsidRPr="00371CC0" w:rsidRDefault="00E235EB" w:rsidP="0043590E">
      <w:pPr>
        <w:pStyle w:val="13"/>
        <w:ind w:left="709" w:firstLine="0"/>
        <w:jc w:val="both"/>
        <w:rPr>
          <w:color w:val="auto"/>
          <w:sz w:val="24"/>
          <w:szCs w:val="24"/>
        </w:rPr>
      </w:pPr>
      <w:r w:rsidRPr="00371CC0">
        <w:rPr>
          <w:color w:val="auto"/>
          <w:sz w:val="24"/>
          <w:szCs w:val="24"/>
        </w:rPr>
        <w:t>—Что произойдет... как измениться..., если... ? И т. д.;</w:t>
      </w:r>
    </w:p>
    <w:p w:rsidR="00A57638" w:rsidRPr="00371CC0" w:rsidRDefault="00E235EB" w:rsidP="00E862A3">
      <w:pPr>
        <w:pStyle w:val="13"/>
        <w:numPr>
          <w:ilvl w:val="0"/>
          <w:numId w:val="351"/>
        </w:numPr>
        <w:spacing w:line="276" w:lineRule="auto"/>
        <w:jc w:val="both"/>
        <w:rPr>
          <w:color w:val="auto"/>
          <w:sz w:val="24"/>
          <w:szCs w:val="24"/>
        </w:rPr>
      </w:pPr>
      <w:r w:rsidRPr="00371CC0">
        <w:rPr>
          <w:color w:val="auto"/>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A57638" w:rsidRPr="00371CC0" w:rsidRDefault="00E235EB" w:rsidP="00E862A3">
      <w:pPr>
        <w:pStyle w:val="13"/>
        <w:numPr>
          <w:ilvl w:val="0"/>
          <w:numId w:val="351"/>
        </w:numPr>
        <w:spacing w:line="300" w:lineRule="auto"/>
        <w:jc w:val="both"/>
        <w:rPr>
          <w:color w:val="auto"/>
          <w:sz w:val="24"/>
          <w:szCs w:val="24"/>
        </w:rPr>
      </w:pPr>
      <w:r w:rsidRPr="00371CC0">
        <w:rPr>
          <w:color w:val="auto"/>
          <w:sz w:val="24"/>
          <w:szCs w:val="24"/>
        </w:rPr>
        <w:t>Основными формами представления итогов учебных исследований являются:</w:t>
      </w:r>
    </w:p>
    <w:p w:rsidR="00A57638" w:rsidRPr="00371CC0" w:rsidRDefault="00E235EB" w:rsidP="00E862A3">
      <w:pPr>
        <w:pStyle w:val="13"/>
        <w:numPr>
          <w:ilvl w:val="0"/>
          <w:numId w:val="351"/>
        </w:numPr>
        <w:spacing w:line="360" w:lineRule="auto"/>
        <w:jc w:val="both"/>
        <w:rPr>
          <w:color w:val="auto"/>
          <w:sz w:val="24"/>
          <w:szCs w:val="24"/>
        </w:rPr>
      </w:pPr>
      <w:r w:rsidRPr="00371CC0">
        <w:rPr>
          <w:color w:val="auto"/>
          <w:sz w:val="24"/>
          <w:szCs w:val="24"/>
        </w:rPr>
        <w:t>доклад, реферат;</w:t>
      </w:r>
    </w:p>
    <w:p w:rsidR="00A57638" w:rsidRPr="00371CC0" w:rsidRDefault="00E235EB" w:rsidP="00E862A3">
      <w:pPr>
        <w:pStyle w:val="13"/>
        <w:numPr>
          <w:ilvl w:val="0"/>
          <w:numId w:val="351"/>
        </w:numPr>
        <w:spacing w:line="300" w:lineRule="auto"/>
        <w:jc w:val="both"/>
        <w:rPr>
          <w:color w:val="auto"/>
          <w:sz w:val="24"/>
          <w:szCs w:val="24"/>
        </w:rPr>
      </w:pPr>
      <w:r w:rsidRPr="00371CC0">
        <w:rPr>
          <w:color w:val="auto"/>
          <w:sz w:val="24"/>
          <w:szCs w:val="24"/>
        </w:rPr>
        <w:t>статьи, обзоры, отчеты и заключения по итогам исследований по различным предметным областям.</w:t>
      </w:r>
    </w:p>
    <w:p w:rsidR="00A57638" w:rsidRPr="00371CC0" w:rsidRDefault="00E235EB">
      <w:pPr>
        <w:pStyle w:val="13"/>
        <w:spacing w:line="266" w:lineRule="auto"/>
        <w:jc w:val="both"/>
        <w:rPr>
          <w:color w:val="auto"/>
          <w:sz w:val="24"/>
          <w:szCs w:val="24"/>
        </w:rPr>
      </w:pPr>
      <w:r w:rsidRPr="00371CC0">
        <w:rPr>
          <w:b/>
          <w:bCs/>
          <w:i/>
          <w:iCs/>
          <w:color w:val="auto"/>
          <w:sz w:val="24"/>
          <w:szCs w:val="24"/>
        </w:rPr>
        <w:t>Особенности организации учебной исследовательской деятельности в рамках внеурочной деятельности</w:t>
      </w:r>
    </w:p>
    <w:p w:rsidR="00A57638" w:rsidRPr="00371CC0" w:rsidRDefault="00E235EB" w:rsidP="0043590E">
      <w:pPr>
        <w:pStyle w:val="13"/>
        <w:jc w:val="both"/>
        <w:rPr>
          <w:color w:val="auto"/>
          <w:sz w:val="24"/>
          <w:szCs w:val="24"/>
        </w:rPr>
      </w:pPr>
      <w:r w:rsidRPr="00371CC0">
        <w:rPr>
          <w:color w:val="auto"/>
          <w:sz w:val="24"/>
          <w:szCs w:val="24"/>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A57638" w:rsidRPr="00371CC0" w:rsidRDefault="00E235EB" w:rsidP="0043590E">
      <w:pPr>
        <w:pStyle w:val="13"/>
        <w:jc w:val="both"/>
        <w:rPr>
          <w:color w:val="auto"/>
          <w:sz w:val="24"/>
          <w:szCs w:val="24"/>
        </w:rPr>
      </w:pPr>
      <w:r w:rsidRPr="00371CC0">
        <w:rPr>
          <w:color w:val="auto"/>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A57638" w:rsidRPr="00371CC0" w:rsidRDefault="00E235EB" w:rsidP="00E862A3">
      <w:pPr>
        <w:pStyle w:val="13"/>
        <w:numPr>
          <w:ilvl w:val="0"/>
          <w:numId w:val="354"/>
        </w:numPr>
        <w:jc w:val="both"/>
        <w:rPr>
          <w:color w:val="auto"/>
          <w:sz w:val="24"/>
          <w:szCs w:val="24"/>
        </w:rPr>
      </w:pPr>
      <w:r w:rsidRPr="00371CC0">
        <w:rPr>
          <w:color w:val="auto"/>
          <w:sz w:val="24"/>
          <w:szCs w:val="24"/>
        </w:rPr>
        <w:t>социально-гуманитарное;</w:t>
      </w:r>
    </w:p>
    <w:p w:rsidR="00A57638" w:rsidRPr="00371CC0" w:rsidRDefault="00E235EB" w:rsidP="00E862A3">
      <w:pPr>
        <w:pStyle w:val="13"/>
        <w:numPr>
          <w:ilvl w:val="0"/>
          <w:numId w:val="354"/>
        </w:numPr>
        <w:jc w:val="both"/>
        <w:rPr>
          <w:color w:val="auto"/>
          <w:sz w:val="24"/>
          <w:szCs w:val="24"/>
        </w:rPr>
      </w:pPr>
      <w:r w:rsidRPr="00371CC0">
        <w:rPr>
          <w:color w:val="auto"/>
          <w:sz w:val="24"/>
          <w:szCs w:val="24"/>
        </w:rPr>
        <w:t>филологическое;</w:t>
      </w:r>
    </w:p>
    <w:p w:rsidR="00A57638" w:rsidRPr="00371CC0" w:rsidRDefault="00E235EB" w:rsidP="00E862A3">
      <w:pPr>
        <w:pStyle w:val="13"/>
        <w:numPr>
          <w:ilvl w:val="0"/>
          <w:numId w:val="354"/>
        </w:numPr>
        <w:jc w:val="both"/>
        <w:rPr>
          <w:color w:val="auto"/>
          <w:sz w:val="24"/>
          <w:szCs w:val="24"/>
        </w:rPr>
      </w:pPr>
      <w:r w:rsidRPr="00371CC0">
        <w:rPr>
          <w:color w:val="auto"/>
          <w:sz w:val="24"/>
          <w:szCs w:val="24"/>
        </w:rPr>
        <w:t>естественно-научное;</w:t>
      </w:r>
    </w:p>
    <w:p w:rsidR="00A57638" w:rsidRPr="00371CC0" w:rsidRDefault="00E235EB" w:rsidP="00E862A3">
      <w:pPr>
        <w:pStyle w:val="13"/>
        <w:numPr>
          <w:ilvl w:val="0"/>
          <w:numId w:val="354"/>
        </w:numPr>
        <w:jc w:val="both"/>
        <w:rPr>
          <w:color w:val="auto"/>
          <w:sz w:val="24"/>
          <w:szCs w:val="24"/>
        </w:rPr>
      </w:pPr>
      <w:r w:rsidRPr="00371CC0">
        <w:rPr>
          <w:color w:val="auto"/>
          <w:sz w:val="24"/>
          <w:szCs w:val="24"/>
        </w:rPr>
        <w:t>информационно-технологическое;</w:t>
      </w:r>
    </w:p>
    <w:p w:rsidR="00A57638" w:rsidRPr="00371CC0" w:rsidRDefault="00E235EB" w:rsidP="00E862A3">
      <w:pPr>
        <w:pStyle w:val="13"/>
        <w:numPr>
          <w:ilvl w:val="0"/>
          <w:numId w:val="354"/>
        </w:numPr>
        <w:jc w:val="both"/>
        <w:rPr>
          <w:color w:val="auto"/>
          <w:sz w:val="24"/>
          <w:szCs w:val="24"/>
        </w:rPr>
      </w:pPr>
      <w:r w:rsidRPr="00371CC0">
        <w:rPr>
          <w:color w:val="auto"/>
          <w:sz w:val="24"/>
          <w:szCs w:val="24"/>
        </w:rPr>
        <w:t>междисциплинарное.</w:t>
      </w:r>
    </w:p>
    <w:p w:rsidR="00A57638" w:rsidRPr="00371CC0" w:rsidRDefault="00E235EB" w:rsidP="0043590E">
      <w:pPr>
        <w:pStyle w:val="13"/>
        <w:jc w:val="both"/>
        <w:rPr>
          <w:color w:val="auto"/>
          <w:sz w:val="24"/>
          <w:szCs w:val="24"/>
        </w:rPr>
      </w:pPr>
      <w:r w:rsidRPr="00371CC0">
        <w:rPr>
          <w:color w:val="auto"/>
          <w:sz w:val="24"/>
          <w:szCs w:val="24"/>
        </w:rPr>
        <w:t>Основными формами организации УИД во внеурочное время являются:</w:t>
      </w:r>
    </w:p>
    <w:p w:rsidR="00A57638" w:rsidRPr="00371CC0" w:rsidRDefault="00E235EB" w:rsidP="00E862A3">
      <w:pPr>
        <w:pStyle w:val="13"/>
        <w:numPr>
          <w:ilvl w:val="0"/>
          <w:numId w:val="353"/>
        </w:numPr>
        <w:jc w:val="both"/>
        <w:rPr>
          <w:color w:val="auto"/>
          <w:sz w:val="24"/>
          <w:szCs w:val="24"/>
        </w:rPr>
      </w:pPr>
      <w:r w:rsidRPr="00371CC0">
        <w:rPr>
          <w:color w:val="auto"/>
          <w:sz w:val="24"/>
          <w:szCs w:val="24"/>
        </w:rPr>
        <w:t>конференция, семинар, дискуссия, диспут;</w:t>
      </w:r>
    </w:p>
    <w:p w:rsidR="00A57638" w:rsidRPr="00371CC0" w:rsidRDefault="00E235EB" w:rsidP="00E862A3">
      <w:pPr>
        <w:pStyle w:val="13"/>
        <w:numPr>
          <w:ilvl w:val="0"/>
          <w:numId w:val="353"/>
        </w:numPr>
        <w:jc w:val="both"/>
        <w:rPr>
          <w:color w:val="auto"/>
          <w:sz w:val="24"/>
          <w:szCs w:val="24"/>
        </w:rPr>
      </w:pPr>
      <w:r w:rsidRPr="00371CC0">
        <w:rPr>
          <w:color w:val="auto"/>
          <w:sz w:val="24"/>
          <w:szCs w:val="24"/>
        </w:rPr>
        <w:t>брифинг, интервью, телемост;</w:t>
      </w:r>
    </w:p>
    <w:p w:rsidR="00A57638" w:rsidRPr="00371CC0" w:rsidRDefault="00E235EB" w:rsidP="00E862A3">
      <w:pPr>
        <w:pStyle w:val="13"/>
        <w:numPr>
          <w:ilvl w:val="0"/>
          <w:numId w:val="353"/>
        </w:numPr>
        <w:jc w:val="both"/>
        <w:rPr>
          <w:color w:val="auto"/>
          <w:sz w:val="24"/>
          <w:szCs w:val="24"/>
        </w:rPr>
      </w:pPr>
      <w:r w:rsidRPr="00371CC0">
        <w:rPr>
          <w:color w:val="auto"/>
          <w:sz w:val="24"/>
          <w:szCs w:val="24"/>
        </w:rPr>
        <w:t>исследовательская практика, образовательные экспедиции, походы, поездки, экскурсии;</w:t>
      </w:r>
    </w:p>
    <w:p w:rsidR="00A57638" w:rsidRPr="00371CC0" w:rsidRDefault="00E235EB" w:rsidP="00E862A3">
      <w:pPr>
        <w:pStyle w:val="13"/>
        <w:numPr>
          <w:ilvl w:val="0"/>
          <w:numId w:val="353"/>
        </w:numPr>
        <w:jc w:val="both"/>
        <w:rPr>
          <w:color w:val="auto"/>
          <w:sz w:val="24"/>
          <w:szCs w:val="24"/>
        </w:rPr>
      </w:pPr>
      <w:r w:rsidRPr="00371CC0">
        <w:rPr>
          <w:color w:val="auto"/>
          <w:sz w:val="24"/>
          <w:szCs w:val="24"/>
        </w:rPr>
        <w:t>научно-исследовательское общество учащихся.</w:t>
      </w:r>
    </w:p>
    <w:p w:rsidR="00A57638" w:rsidRPr="00371CC0" w:rsidRDefault="00E235EB" w:rsidP="0043590E">
      <w:pPr>
        <w:pStyle w:val="13"/>
        <w:jc w:val="both"/>
        <w:rPr>
          <w:color w:val="auto"/>
          <w:sz w:val="24"/>
          <w:szCs w:val="24"/>
        </w:rPr>
      </w:pPr>
      <w:r w:rsidRPr="00371CC0">
        <w:rPr>
          <w:color w:val="auto"/>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rsidR="00A57638" w:rsidRPr="00371CC0" w:rsidRDefault="00E235EB" w:rsidP="00E862A3">
      <w:pPr>
        <w:pStyle w:val="13"/>
        <w:numPr>
          <w:ilvl w:val="0"/>
          <w:numId w:val="352"/>
        </w:numPr>
        <w:jc w:val="both"/>
        <w:rPr>
          <w:color w:val="auto"/>
          <w:sz w:val="24"/>
          <w:szCs w:val="24"/>
        </w:rPr>
      </w:pPr>
      <w:r w:rsidRPr="00371CC0">
        <w:rPr>
          <w:color w:val="auto"/>
          <w:sz w:val="24"/>
          <w:szCs w:val="24"/>
        </w:rPr>
        <w:t>письменная исследовательская работа (эссе, доклад, реферат);</w:t>
      </w:r>
    </w:p>
    <w:p w:rsidR="00A57638" w:rsidRPr="00371CC0" w:rsidRDefault="00E235EB" w:rsidP="00E862A3">
      <w:pPr>
        <w:pStyle w:val="13"/>
        <w:numPr>
          <w:ilvl w:val="0"/>
          <w:numId w:val="352"/>
        </w:numPr>
        <w:jc w:val="both"/>
        <w:rPr>
          <w:color w:val="auto"/>
          <w:sz w:val="24"/>
          <w:szCs w:val="24"/>
        </w:rPr>
      </w:pPr>
      <w:r w:rsidRPr="00371CC0">
        <w:rPr>
          <w:color w:val="auto"/>
          <w:sz w:val="24"/>
          <w:szCs w:val="24"/>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A57638" w:rsidRPr="00371CC0" w:rsidRDefault="00E235EB" w:rsidP="0043590E">
      <w:pPr>
        <w:pStyle w:val="13"/>
        <w:jc w:val="both"/>
        <w:rPr>
          <w:color w:val="auto"/>
          <w:sz w:val="24"/>
          <w:szCs w:val="24"/>
        </w:rPr>
      </w:pPr>
      <w:r w:rsidRPr="00371CC0">
        <w:rPr>
          <w:b/>
          <w:bCs/>
          <w:i/>
          <w:iCs/>
          <w:color w:val="auto"/>
          <w:sz w:val="24"/>
          <w:szCs w:val="24"/>
        </w:rPr>
        <w:t>Общие рекомендации по оцениванию учебной исследовательской деятельности</w:t>
      </w:r>
    </w:p>
    <w:p w:rsidR="00A57638" w:rsidRPr="00371CC0" w:rsidRDefault="00E235EB" w:rsidP="0043590E">
      <w:pPr>
        <w:pStyle w:val="13"/>
        <w:jc w:val="both"/>
        <w:rPr>
          <w:color w:val="auto"/>
          <w:sz w:val="24"/>
          <w:szCs w:val="24"/>
        </w:rPr>
      </w:pPr>
      <w:r w:rsidRPr="00371CC0">
        <w:rPr>
          <w:color w:val="auto"/>
          <w:sz w:val="24"/>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A57638" w:rsidRPr="00371CC0" w:rsidRDefault="00E235EB" w:rsidP="0043590E">
      <w:pPr>
        <w:pStyle w:val="13"/>
        <w:jc w:val="both"/>
        <w:rPr>
          <w:color w:val="auto"/>
          <w:sz w:val="24"/>
          <w:szCs w:val="24"/>
        </w:rPr>
      </w:pPr>
      <w:r w:rsidRPr="00371CC0">
        <w:rPr>
          <w:color w:val="auto"/>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A57638" w:rsidRPr="00371CC0" w:rsidRDefault="00E235EB" w:rsidP="00E862A3">
      <w:pPr>
        <w:pStyle w:val="13"/>
        <w:numPr>
          <w:ilvl w:val="0"/>
          <w:numId w:val="355"/>
        </w:numPr>
        <w:jc w:val="both"/>
        <w:rPr>
          <w:color w:val="auto"/>
          <w:sz w:val="24"/>
          <w:szCs w:val="24"/>
        </w:rPr>
      </w:pPr>
      <w:r w:rsidRPr="00371CC0">
        <w:rPr>
          <w:color w:val="auto"/>
          <w:sz w:val="24"/>
          <w:szCs w:val="24"/>
        </w:rPr>
        <w:t>использовать вопросы как исследовательский инструмент познания;</w:t>
      </w:r>
    </w:p>
    <w:p w:rsidR="00A57638" w:rsidRPr="00371CC0" w:rsidRDefault="00E235EB" w:rsidP="00E862A3">
      <w:pPr>
        <w:pStyle w:val="13"/>
        <w:numPr>
          <w:ilvl w:val="0"/>
          <w:numId w:val="355"/>
        </w:numPr>
        <w:jc w:val="both"/>
        <w:rPr>
          <w:color w:val="auto"/>
          <w:sz w:val="24"/>
          <w:szCs w:val="24"/>
        </w:rPr>
      </w:pPr>
      <w:r w:rsidRPr="00371CC0">
        <w:rPr>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371CC0" w:rsidRDefault="00E235EB" w:rsidP="00E862A3">
      <w:pPr>
        <w:pStyle w:val="13"/>
        <w:numPr>
          <w:ilvl w:val="0"/>
          <w:numId w:val="355"/>
        </w:numPr>
        <w:jc w:val="both"/>
        <w:rPr>
          <w:color w:val="auto"/>
          <w:sz w:val="24"/>
          <w:szCs w:val="24"/>
        </w:rPr>
      </w:pPr>
      <w:r w:rsidRPr="00371CC0">
        <w:rPr>
          <w:color w:val="auto"/>
          <w:sz w:val="24"/>
          <w:szCs w:val="24"/>
        </w:rPr>
        <w:t>формировать гипотезу об истинности собственных суждений и суждений других, аргументировать свою позицию, мнение;</w:t>
      </w:r>
    </w:p>
    <w:p w:rsidR="00A57638" w:rsidRPr="00371CC0" w:rsidRDefault="00E235EB" w:rsidP="00E862A3">
      <w:pPr>
        <w:pStyle w:val="13"/>
        <w:numPr>
          <w:ilvl w:val="0"/>
          <w:numId w:val="355"/>
        </w:numPr>
        <w:jc w:val="both"/>
        <w:rPr>
          <w:color w:val="auto"/>
          <w:sz w:val="24"/>
          <w:szCs w:val="24"/>
        </w:rPr>
      </w:pPr>
      <w:r w:rsidRPr="00371CC0">
        <w:rPr>
          <w:color w:val="auto"/>
          <w:sz w:val="24"/>
          <w:szCs w:val="24"/>
        </w:rPr>
        <w:t>проводить по самостоятельно составленному плану опыт, несложный эксперимент, небольшое исследование;</w:t>
      </w:r>
    </w:p>
    <w:p w:rsidR="00A57638" w:rsidRPr="00371CC0" w:rsidRDefault="00E235EB" w:rsidP="00E862A3">
      <w:pPr>
        <w:pStyle w:val="13"/>
        <w:numPr>
          <w:ilvl w:val="0"/>
          <w:numId w:val="355"/>
        </w:numPr>
        <w:jc w:val="both"/>
        <w:rPr>
          <w:color w:val="auto"/>
          <w:sz w:val="24"/>
          <w:szCs w:val="24"/>
        </w:rPr>
      </w:pPr>
      <w:r w:rsidRPr="00371CC0">
        <w:rPr>
          <w:color w:val="auto"/>
          <w:sz w:val="24"/>
          <w:szCs w:val="24"/>
        </w:rPr>
        <w:t>оценивать на применимость и достоверность информацию, полученную в ходе исследования (эксперимента);</w:t>
      </w:r>
    </w:p>
    <w:p w:rsidR="00A57638" w:rsidRPr="00371CC0" w:rsidRDefault="00E235EB" w:rsidP="00E862A3">
      <w:pPr>
        <w:pStyle w:val="13"/>
        <w:numPr>
          <w:ilvl w:val="0"/>
          <w:numId w:val="355"/>
        </w:numPr>
        <w:jc w:val="both"/>
        <w:rPr>
          <w:color w:val="auto"/>
          <w:sz w:val="24"/>
          <w:szCs w:val="24"/>
        </w:rPr>
      </w:pPr>
      <w:r w:rsidRPr="00371CC0">
        <w:rPr>
          <w:color w:val="auto"/>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57638" w:rsidRPr="00371CC0" w:rsidRDefault="00E235EB" w:rsidP="00E862A3">
      <w:pPr>
        <w:pStyle w:val="13"/>
        <w:numPr>
          <w:ilvl w:val="0"/>
          <w:numId w:val="355"/>
        </w:numPr>
        <w:jc w:val="both"/>
        <w:rPr>
          <w:color w:val="auto"/>
          <w:sz w:val="24"/>
          <w:szCs w:val="24"/>
        </w:rPr>
      </w:pPr>
      <w:r w:rsidRPr="00371CC0">
        <w:rPr>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3590E" w:rsidRPr="00371CC0" w:rsidRDefault="0043590E" w:rsidP="0043590E">
      <w:pPr>
        <w:pStyle w:val="af5"/>
        <w:rPr>
          <w:rFonts w:ascii="Times New Roman" w:hAnsi="Times New Roman" w:cs="Times New Roman"/>
          <w:sz w:val="24"/>
          <w:szCs w:val="24"/>
        </w:rPr>
      </w:pPr>
      <w:bookmarkStart w:id="849" w:name="bookmark1911"/>
    </w:p>
    <w:p w:rsidR="00A57638" w:rsidRPr="00371CC0" w:rsidRDefault="00E235EB" w:rsidP="0043590E">
      <w:pPr>
        <w:pStyle w:val="af5"/>
        <w:rPr>
          <w:rFonts w:ascii="Times New Roman" w:hAnsi="Times New Roman" w:cs="Times New Roman"/>
          <w:sz w:val="24"/>
          <w:szCs w:val="24"/>
        </w:rPr>
      </w:pPr>
      <w:r w:rsidRPr="00371CC0">
        <w:rPr>
          <w:rFonts w:ascii="Times New Roman" w:hAnsi="Times New Roman" w:cs="Times New Roman"/>
          <w:sz w:val="24"/>
          <w:szCs w:val="24"/>
        </w:rPr>
        <w:t>Особенности организации проектной деятельности</w:t>
      </w:r>
      <w:bookmarkEnd w:id="849"/>
    </w:p>
    <w:p w:rsidR="00A57638" w:rsidRPr="00371CC0" w:rsidRDefault="00E235EB">
      <w:pPr>
        <w:pStyle w:val="13"/>
        <w:spacing w:line="257" w:lineRule="auto"/>
        <w:jc w:val="both"/>
        <w:rPr>
          <w:color w:val="auto"/>
          <w:sz w:val="24"/>
          <w:szCs w:val="24"/>
        </w:rPr>
      </w:pPr>
      <w:r w:rsidRPr="00371CC0">
        <w:rPr>
          <w:color w:val="auto"/>
          <w:sz w:val="24"/>
          <w:szCs w:val="24"/>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A57638" w:rsidRPr="00371CC0" w:rsidRDefault="00E235EB">
      <w:pPr>
        <w:pStyle w:val="13"/>
        <w:spacing w:line="257" w:lineRule="auto"/>
        <w:jc w:val="both"/>
        <w:rPr>
          <w:color w:val="auto"/>
          <w:sz w:val="24"/>
          <w:szCs w:val="24"/>
        </w:rPr>
      </w:pPr>
      <w:r w:rsidRPr="00371CC0">
        <w:rPr>
          <w:color w:val="auto"/>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A57638" w:rsidRPr="00371CC0" w:rsidRDefault="00E235EB" w:rsidP="00E862A3">
      <w:pPr>
        <w:pStyle w:val="13"/>
        <w:numPr>
          <w:ilvl w:val="0"/>
          <w:numId w:val="356"/>
        </w:numPr>
        <w:spacing w:line="257" w:lineRule="auto"/>
        <w:jc w:val="both"/>
        <w:rPr>
          <w:color w:val="auto"/>
          <w:sz w:val="24"/>
          <w:szCs w:val="24"/>
        </w:rPr>
      </w:pPr>
      <w:r w:rsidRPr="00371CC0">
        <w:rPr>
          <w:color w:val="auto"/>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43590E" w:rsidRPr="00371CC0" w:rsidRDefault="00E235EB" w:rsidP="00E862A3">
      <w:pPr>
        <w:pStyle w:val="13"/>
        <w:numPr>
          <w:ilvl w:val="0"/>
          <w:numId w:val="356"/>
        </w:numPr>
        <w:spacing w:line="257" w:lineRule="auto"/>
        <w:jc w:val="both"/>
        <w:rPr>
          <w:color w:val="auto"/>
          <w:sz w:val="24"/>
          <w:szCs w:val="24"/>
        </w:rPr>
      </w:pPr>
      <w:r w:rsidRPr="00371CC0">
        <w:rPr>
          <w:color w:val="auto"/>
          <w:sz w:val="24"/>
          <w:szCs w:val="24"/>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A57638" w:rsidRPr="00371CC0" w:rsidRDefault="00E235EB" w:rsidP="0043590E">
      <w:pPr>
        <w:pStyle w:val="13"/>
        <w:spacing w:line="257" w:lineRule="auto"/>
        <w:jc w:val="both"/>
        <w:rPr>
          <w:color w:val="auto"/>
          <w:sz w:val="24"/>
          <w:szCs w:val="24"/>
        </w:rPr>
      </w:pPr>
      <w:r w:rsidRPr="00371CC0">
        <w:rPr>
          <w:color w:val="auto"/>
          <w:sz w:val="24"/>
          <w:szCs w:val="24"/>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A57638" w:rsidRPr="00371CC0" w:rsidRDefault="00E235EB">
      <w:pPr>
        <w:pStyle w:val="13"/>
        <w:spacing w:line="257" w:lineRule="auto"/>
        <w:jc w:val="both"/>
        <w:rPr>
          <w:color w:val="auto"/>
          <w:sz w:val="24"/>
          <w:szCs w:val="24"/>
        </w:rPr>
      </w:pPr>
      <w:r w:rsidRPr="00371CC0">
        <w:rPr>
          <w:color w:val="auto"/>
          <w:sz w:val="24"/>
          <w:szCs w:val="24"/>
        </w:rPr>
        <w:t>Осуществление ПД обучающимися включает в себя ряд этапов:</w:t>
      </w:r>
    </w:p>
    <w:p w:rsidR="00A57638" w:rsidRPr="00371CC0" w:rsidRDefault="00E235EB" w:rsidP="00E862A3">
      <w:pPr>
        <w:pStyle w:val="13"/>
        <w:numPr>
          <w:ilvl w:val="0"/>
          <w:numId w:val="357"/>
        </w:numPr>
        <w:spacing w:line="360" w:lineRule="auto"/>
        <w:jc w:val="both"/>
        <w:rPr>
          <w:color w:val="auto"/>
          <w:sz w:val="24"/>
          <w:szCs w:val="24"/>
        </w:rPr>
      </w:pPr>
      <w:r w:rsidRPr="00371CC0">
        <w:rPr>
          <w:color w:val="auto"/>
          <w:sz w:val="24"/>
          <w:szCs w:val="24"/>
        </w:rPr>
        <w:t>анализ и формулирование проблемы;</w:t>
      </w:r>
    </w:p>
    <w:p w:rsidR="00A57638" w:rsidRPr="00371CC0" w:rsidRDefault="00E235EB" w:rsidP="00E862A3">
      <w:pPr>
        <w:pStyle w:val="13"/>
        <w:numPr>
          <w:ilvl w:val="0"/>
          <w:numId w:val="357"/>
        </w:numPr>
        <w:spacing w:line="360" w:lineRule="auto"/>
        <w:jc w:val="both"/>
        <w:rPr>
          <w:color w:val="auto"/>
          <w:sz w:val="24"/>
          <w:szCs w:val="24"/>
        </w:rPr>
      </w:pPr>
      <w:r w:rsidRPr="00371CC0">
        <w:rPr>
          <w:color w:val="auto"/>
          <w:sz w:val="24"/>
          <w:szCs w:val="24"/>
        </w:rPr>
        <w:t>формулирование темы проекта;</w:t>
      </w:r>
    </w:p>
    <w:p w:rsidR="00A57638" w:rsidRPr="00371CC0" w:rsidRDefault="00E235EB" w:rsidP="00E862A3">
      <w:pPr>
        <w:pStyle w:val="13"/>
        <w:numPr>
          <w:ilvl w:val="0"/>
          <w:numId w:val="357"/>
        </w:numPr>
        <w:spacing w:after="60" w:line="360" w:lineRule="auto"/>
        <w:jc w:val="both"/>
        <w:rPr>
          <w:color w:val="auto"/>
          <w:sz w:val="24"/>
          <w:szCs w:val="24"/>
        </w:rPr>
      </w:pPr>
      <w:r w:rsidRPr="00371CC0">
        <w:rPr>
          <w:color w:val="auto"/>
          <w:sz w:val="24"/>
          <w:szCs w:val="24"/>
        </w:rPr>
        <w:t>постановка цели и задач проекта;</w:t>
      </w:r>
    </w:p>
    <w:p w:rsidR="00A57638" w:rsidRPr="00371CC0" w:rsidRDefault="00E235EB" w:rsidP="00E862A3">
      <w:pPr>
        <w:pStyle w:val="13"/>
        <w:numPr>
          <w:ilvl w:val="0"/>
          <w:numId w:val="357"/>
        </w:numPr>
        <w:spacing w:line="360" w:lineRule="auto"/>
        <w:jc w:val="both"/>
        <w:rPr>
          <w:color w:val="auto"/>
          <w:sz w:val="24"/>
          <w:szCs w:val="24"/>
        </w:rPr>
      </w:pPr>
      <w:r w:rsidRPr="00371CC0">
        <w:rPr>
          <w:color w:val="auto"/>
          <w:sz w:val="24"/>
          <w:szCs w:val="24"/>
        </w:rPr>
        <w:t>составление плана работы;</w:t>
      </w:r>
    </w:p>
    <w:p w:rsidR="00A57638" w:rsidRPr="00371CC0" w:rsidRDefault="00E235EB" w:rsidP="00E862A3">
      <w:pPr>
        <w:pStyle w:val="13"/>
        <w:numPr>
          <w:ilvl w:val="0"/>
          <w:numId w:val="357"/>
        </w:numPr>
        <w:spacing w:line="360" w:lineRule="auto"/>
        <w:jc w:val="both"/>
        <w:rPr>
          <w:color w:val="auto"/>
          <w:sz w:val="24"/>
          <w:szCs w:val="24"/>
        </w:rPr>
      </w:pPr>
      <w:r w:rsidRPr="00371CC0">
        <w:rPr>
          <w:color w:val="auto"/>
          <w:sz w:val="24"/>
          <w:szCs w:val="24"/>
        </w:rPr>
        <w:t>сбор информации/исследование;</w:t>
      </w:r>
    </w:p>
    <w:p w:rsidR="00A57638" w:rsidRPr="00371CC0" w:rsidRDefault="00E235EB" w:rsidP="00E862A3">
      <w:pPr>
        <w:pStyle w:val="13"/>
        <w:numPr>
          <w:ilvl w:val="0"/>
          <w:numId w:val="357"/>
        </w:numPr>
        <w:spacing w:after="60" w:line="360" w:lineRule="auto"/>
        <w:jc w:val="both"/>
        <w:rPr>
          <w:color w:val="auto"/>
          <w:sz w:val="24"/>
          <w:szCs w:val="24"/>
        </w:rPr>
      </w:pPr>
      <w:r w:rsidRPr="00371CC0">
        <w:rPr>
          <w:color w:val="auto"/>
          <w:sz w:val="24"/>
          <w:szCs w:val="24"/>
        </w:rPr>
        <w:t>выполнение технологического этапа;</w:t>
      </w:r>
    </w:p>
    <w:p w:rsidR="00A57638" w:rsidRPr="00371CC0" w:rsidRDefault="00E235EB" w:rsidP="00E862A3">
      <w:pPr>
        <w:pStyle w:val="13"/>
        <w:numPr>
          <w:ilvl w:val="0"/>
          <w:numId w:val="357"/>
        </w:numPr>
        <w:spacing w:after="60" w:line="360" w:lineRule="auto"/>
        <w:jc w:val="both"/>
        <w:rPr>
          <w:color w:val="auto"/>
          <w:sz w:val="24"/>
          <w:szCs w:val="24"/>
        </w:rPr>
      </w:pPr>
      <w:r w:rsidRPr="00371CC0">
        <w:rPr>
          <w:color w:val="auto"/>
          <w:sz w:val="24"/>
          <w:szCs w:val="24"/>
        </w:rPr>
        <w:t>подготовка и защита проекта;</w:t>
      </w:r>
    </w:p>
    <w:p w:rsidR="00A57638" w:rsidRPr="00371CC0" w:rsidRDefault="00E235EB" w:rsidP="00E862A3">
      <w:pPr>
        <w:pStyle w:val="13"/>
        <w:numPr>
          <w:ilvl w:val="0"/>
          <w:numId w:val="357"/>
        </w:numPr>
        <w:spacing w:line="257" w:lineRule="auto"/>
        <w:jc w:val="both"/>
        <w:rPr>
          <w:color w:val="auto"/>
          <w:sz w:val="24"/>
          <w:szCs w:val="24"/>
        </w:rPr>
      </w:pPr>
      <w:r w:rsidRPr="00371CC0">
        <w:rPr>
          <w:color w:val="auto"/>
          <w:sz w:val="24"/>
          <w:szCs w:val="24"/>
        </w:rPr>
        <w:t>рефлексия, анализ результатов выполнения проекта, оценка качества выполнения.</w:t>
      </w:r>
    </w:p>
    <w:p w:rsidR="00A57638" w:rsidRPr="00371CC0" w:rsidRDefault="00E235EB">
      <w:pPr>
        <w:pStyle w:val="13"/>
        <w:spacing w:line="257" w:lineRule="auto"/>
        <w:jc w:val="both"/>
        <w:rPr>
          <w:color w:val="auto"/>
          <w:sz w:val="24"/>
          <w:szCs w:val="24"/>
        </w:rPr>
      </w:pPr>
      <w:r w:rsidRPr="00371CC0">
        <w:rPr>
          <w:color w:val="auto"/>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A57638" w:rsidRPr="00371CC0" w:rsidRDefault="00E235EB">
      <w:pPr>
        <w:pStyle w:val="13"/>
        <w:spacing w:line="269" w:lineRule="auto"/>
        <w:jc w:val="both"/>
        <w:rPr>
          <w:color w:val="auto"/>
          <w:sz w:val="24"/>
          <w:szCs w:val="24"/>
        </w:rPr>
      </w:pPr>
      <w:r w:rsidRPr="00371CC0">
        <w:rPr>
          <w:b/>
          <w:bCs/>
          <w:i/>
          <w:iCs/>
          <w:color w:val="auto"/>
          <w:sz w:val="24"/>
          <w:szCs w:val="24"/>
        </w:rPr>
        <w:t>Особенности организации проектной деятельности в рамках урочной деятельности</w:t>
      </w:r>
    </w:p>
    <w:p w:rsidR="00A57638" w:rsidRPr="00371CC0" w:rsidRDefault="00E235EB">
      <w:pPr>
        <w:pStyle w:val="13"/>
        <w:jc w:val="both"/>
        <w:rPr>
          <w:color w:val="auto"/>
          <w:sz w:val="24"/>
          <w:szCs w:val="24"/>
        </w:rPr>
      </w:pPr>
      <w:r w:rsidRPr="00371CC0">
        <w:rPr>
          <w:color w:val="auto"/>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A57638" w:rsidRPr="00371CC0" w:rsidRDefault="00E235EB" w:rsidP="0043590E">
      <w:pPr>
        <w:pStyle w:val="13"/>
        <w:jc w:val="both"/>
        <w:rPr>
          <w:color w:val="auto"/>
          <w:sz w:val="24"/>
          <w:szCs w:val="24"/>
        </w:rPr>
      </w:pPr>
      <w:r w:rsidRPr="00371CC0">
        <w:rPr>
          <w:color w:val="auto"/>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A57638" w:rsidRPr="00371CC0" w:rsidRDefault="00E235EB" w:rsidP="00E862A3">
      <w:pPr>
        <w:pStyle w:val="13"/>
        <w:numPr>
          <w:ilvl w:val="0"/>
          <w:numId w:val="358"/>
        </w:numPr>
        <w:spacing w:line="360" w:lineRule="auto"/>
        <w:jc w:val="both"/>
        <w:rPr>
          <w:color w:val="auto"/>
          <w:sz w:val="24"/>
          <w:szCs w:val="24"/>
        </w:rPr>
      </w:pPr>
      <w:r w:rsidRPr="00371CC0">
        <w:rPr>
          <w:color w:val="auto"/>
          <w:sz w:val="24"/>
          <w:szCs w:val="24"/>
        </w:rPr>
        <w:t>предметные проекты;</w:t>
      </w:r>
    </w:p>
    <w:p w:rsidR="00A57638" w:rsidRPr="00371CC0" w:rsidRDefault="00E235EB" w:rsidP="00E862A3">
      <w:pPr>
        <w:pStyle w:val="13"/>
        <w:numPr>
          <w:ilvl w:val="0"/>
          <w:numId w:val="358"/>
        </w:numPr>
        <w:spacing w:line="360" w:lineRule="auto"/>
        <w:jc w:val="both"/>
        <w:rPr>
          <w:color w:val="auto"/>
          <w:sz w:val="24"/>
          <w:szCs w:val="24"/>
        </w:rPr>
      </w:pPr>
      <w:r w:rsidRPr="00371CC0">
        <w:rPr>
          <w:color w:val="auto"/>
          <w:sz w:val="24"/>
          <w:szCs w:val="24"/>
        </w:rPr>
        <w:t>метапредметные проекты.</w:t>
      </w:r>
    </w:p>
    <w:p w:rsidR="00A57638" w:rsidRPr="00371CC0" w:rsidRDefault="00E235EB" w:rsidP="0043590E">
      <w:pPr>
        <w:pStyle w:val="13"/>
        <w:jc w:val="both"/>
        <w:rPr>
          <w:color w:val="auto"/>
          <w:sz w:val="24"/>
          <w:szCs w:val="24"/>
        </w:rPr>
      </w:pPr>
      <w:r w:rsidRPr="00371CC0">
        <w:rPr>
          <w:color w:val="auto"/>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A57638" w:rsidRPr="00371CC0" w:rsidRDefault="00E235EB" w:rsidP="0043590E">
      <w:pPr>
        <w:pStyle w:val="13"/>
        <w:jc w:val="both"/>
        <w:rPr>
          <w:color w:val="auto"/>
          <w:sz w:val="24"/>
          <w:szCs w:val="24"/>
        </w:rPr>
      </w:pPr>
      <w:r w:rsidRPr="00371CC0">
        <w:rPr>
          <w:color w:val="auto"/>
          <w:sz w:val="24"/>
          <w:szCs w:val="24"/>
        </w:rPr>
        <w:t>Формы организации проектной деятельности обучающихся могут быть следующие:</w:t>
      </w:r>
    </w:p>
    <w:p w:rsidR="00A57638" w:rsidRPr="00371CC0" w:rsidRDefault="00E235EB" w:rsidP="00E862A3">
      <w:pPr>
        <w:pStyle w:val="13"/>
        <w:numPr>
          <w:ilvl w:val="0"/>
          <w:numId w:val="359"/>
        </w:numPr>
        <w:spacing w:line="360" w:lineRule="auto"/>
        <w:jc w:val="both"/>
        <w:rPr>
          <w:color w:val="auto"/>
          <w:sz w:val="24"/>
          <w:szCs w:val="24"/>
        </w:rPr>
      </w:pPr>
      <w:r w:rsidRPr="00371CC0">
        <w:rPr>
          <w:color w:val="auto"/>
          <w:sz w:val="24"/>
          <w:szCs w:val="24"/>
        </w:rPr>
        <w:t>монопроект (использование содержания одного предмета);</w:t>
      </w:r>
    </w:p>
    <w:p w:rsidR="00A57638" w:rsidRPr="00371CC0" w:rsidRDefault="00E235EB" w:rsidP="00E862A3">
      <w:pPr>
        <w:pStyle w:val="13"/>
        <w:numPr>
          <w:ilvl w:val="0"/>
          <w:numId w:val="359"/>
        </w:numPr>
        <w:spacing w:line="300" w:lineRule="auto"/>
        <w:jc w:val="both"/>
        <w:rPr>
          <w:color w:val="auto"/>
          <w:sz w:val="24"/>
          <w:szCs w:val="24"/>
        </w:rPr>
      </w:pPr>
      <w:r w:rsidRPr="00371CC0">
        <w:rPr>
          <w:color w:val="auto"/>
          <w:sz w:val="24"/>
          <w:szCs w:val="24"/>
        </w:rPr>
        <w:t>межпредметный проект (использование интегрированного знания и способов учебной деятельности различных предметов);</w:t>
      </w:r>
    </w:p>
    <w:p w:rsidR="00A57638" w:rsidRPr="00371CC0" w:rsidRDefault="00E235EB" w:rsidP="00E862A3">
      <w:pPr>
        <w:pStyle w:val="13"/>
        <w:numPr>
          <w:ilvl w:val="0"/>
          <w:numId w:val="359"/>
        </w:numPr>
        <w:spacing w:line="300" w:lineRule="auto"/>
        <w:jc w:val="both"/>
        <w:rPr>
          <w:color w:val="auto"/>
          <w:sz w:val="24"/>
          <w:szCs w:val="24"/>
        </w:rPr>
      </w:pPr>
      <w:r w:rsidRPr="00371CC0">
        <w:rPr>
          <w:color w:val="auto"/>
          <w:sz w:val="24"/>
          <w:szCs w:val="24"/>
        </w:rPr>
        <w:t>метапроект (использование областей знания и методов деятельности, выходящих за рамки предметного обучения).</w:t>
      </w:r>
    </w:p>
    <w:p w:rsidR="00A57638" w:rsidRPr="00371CC0" w:rsidRDefault="00E235EB" w:rsidP="0043590E">
      <w:pPr>
        <w:pStyle w:val="13"/>
        <w:jc w:val="both"/>
        <w:rPr>
          <w:color w:val="auto"/>
          <w:sz w:val="24"/>
          <w:szCs w:val="24"/>
        </w:rPr>
      </w:pPr>
      <w:r w:rsidRPr="00371CC0">
        <w:rPr>
          <w:color w:val="auto"/>
          <w:sz w:val="24"/>
          <w:szCs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A57638" w:rsidRPr="00371CC0" w:rsidRDefault="00E235EB" w:rsidP="00E862A3">
      <w:pPr>
        <w:pStyle w:val="13"/>
        <w:numPr>
          <w:ilvl w:val="0"/>
          <w:numId w:val="360"/>
        </w:numPr>
        <w:spacing w:line="300" w:lineRule="auto"/>
        <w:jc w:val="both"/>
        <w:rPr>
          <w:color w:val="auto"/>
          <w:sz w:val="24"/>
          <w:szCs w:val="24"/>
        </w:rPr>
      </w:pPr>
      <w:r w:rsidRPr="00371CC0">
        <w:rPr>
          <w:color w:val="auto"/>
          <w:sz w:val="24"/>
          <w:szCs w:val="24"/>
        </w:rPr>
        <w:t>Какое средство поможет в решении проблемы... (опишите, объясните)?</w:t>
      </w:r>
    </w:p>
    <w:p w:rsidR="00A57638" w:rsidRPr="00371CC0" w:rsidRDefault="00E235EB" w:rsidP="00E862A3">
      <w:pPr>
        <w:pStyle w:val="13"/>
        <w:numPr>
          <w:ilvl w:val="0"/>
          <w:numId w:val="360"/>
        </w:numPr>
        <w:spacing w:line="300" w:lineRule="auto"/>
        <w:jc w:val="both"/>
        <w:rPr>
          <w:color w:val="auto"/>
          <w:sz w:val="24"/>
          <w:szCs w:val="24"/>
        </w:rPr>
      </w:pPr>
      <w:r w:rsidRPr="00371CC0">
        <w:rPr>
          <w:color w:val="auto"/>
          <w:sz w:val="24"/>
          <w:szCs w:val="24"/>
        </w:rPr>
        <w:t>Каким должно быть средство для решения проблемы... (опишите, смоделируйте)?</w:t>
      </w:r>
    </w:p>
    <w:p w:rsidR="00A57638" w:rsidRPr="00371CC0" w:rsidRDefault="00E235EB" w:rsidP="00E862A3">
      <w:pPr>
        <w:pStyle w:val="13"/>
        <w:numPr>
          <w:ilvl w:val="0"/>
          <w:numId w:val="360"/>
        </w:numPr>
        <w:spacing w:line="300" w:lineRule="auto"/>
        <w:jc w:val="both"/>
        <w:rPr>
          <w:color w:val="auto"/>
          <w:sz w:val="24"/>
          <w:szCs w:val="24"/>
        </w:rPr>
      </w:pPr>
      <w:r w:rsidRPr="00371CC0">
        <w:rPr>
          <w:color w:val="auto"/>
          <w:sz w:val="24"/>
          <w:szCs w:val="24"/>
        </w:rPr>
        <w:t>Как сделать средство для решения проблемы (дайте инструкцию)?</w:t>
      </w:r>
    </w:p>
    <w:p w:rsidR="00A57638" w:rsidRPr="00371CC0" w:rsidRDefault="00E235EB" w:rsidP="00E862A3">
      <w:pPr>
        <w:pStyle w:val="13"/>
        <w:numPr>
          <w:ilvl w:val="0"/>
          <w:numId w:val="360"/>
        </w:numPr>
        <w:spacing w:line="360" w:lineRule="auto"/>
        <w:jc w:val="both"/>
        <w:rPr>
          <w:color w:val="auto"/>
          <w:sz w:val="24"/>
          <w:szCs w:val="24"/>
        </w:rPr>
      </w:pPr>
      <w:r w:rsidRPr="00371CC0">
        <w:rPr>
          <w:color w:val="auto"/>
          <w:sz w:val="24"/>
          <w:szCs w:val="24"/>
        </w:rPr>
        <w:t>Как выглядело... (опишите, реконструируйте)?</w:t>
      </w:r>
    </w:p>
    <w:p w:rsidR="00A57638" w:rsidRPr="00371CC0" w:rsidRDefault="00E235EB" w:rsidP="00E862A3">
      <w:pPr>
        <w:pStyle w:val="13"/>
        <w:numPr>
          <w:ilvl w:val="0"/>
          <w:numId w:val="360"/>
        </w:numPr>
        <w:spacing w:line="360" w:lineRule="auto"/>
        <w:jc w:val="both"/>
        <w:rPr>
          <w:color w:val="auto"/>
          <w:sz w:val="24"/>
          <w:szCs w:val="24"/>
        </w:rPr>
      </w:pPr>
      <w:r w:rsidRPr="00371CC0">
        <w:rPr>
          <w:color w:val="auto"/>
          <w:sz w:val="24"/>
          <w:szCs w:val="24"/>
        </w:rPr>
        <w:t>Как будет выглядеть... (опишите, спрогнозируйте)? И т. д.</w:t>
      </w:r>
    </w:p>
    <w:p w:rsidR="00A57638" w:rsidRPr="00371CC0" w:rsidRDefault="00E235EB">
      <w:pPr>
        <w:pStyle w:val="13"/>
        <w:jc w:val="both"/>
        <w:rPr>
          <w:color w:val="auto"/>
          <w:sz w:val="24"/>
          <w:szCs w:val="24"/>
        </w:rPr>
      </w:pPr>
      <w:r w:rsidRPr="00371CC0">
        <w:rPr>
          <w:color w:val="auto"/>
          <w:sz w:val="24"/>
          <w:szCs w:val="24"/>
        </w:rPr>
        <w:t>Основными формами представления итогов проектной деятельности являются:</w:t>
      </w:r>
    </w:p>
    <w:p w:rsidR="00A57638" w:rsidRPr="00371CC0" w:rsidRDefault="00E235EB" w:rsidP="00E862A3">
      <w:pPr>
        <w:pStyle w:val="13"/>
        <w:numPr>
          <w:ilvl w:val="0"/>
          <w:numId w:val="361"/>
        </w:numPr>
        <w:spacing w:line="360" w:lineRule="auto"/>
        <w:jc w:val="both"/>
        <w:rPr>
          <w:color w:val="auto"/>
          <w:sz w:val="24"/>
          <w:szCs w:val="24"/>
        </w:rPr>
      </w:pPr>
      <w:r w:rsidRPr="00371CC0">
        <w:rPr>
          <w:color w:val="auto"/>
          <w:sz w:val="24"/>
          <w:szCs w:val="24"/>
        </w:rPr>
        <w:t>материальный объект, макет, конструкторское изделие;</w:t>
      </w:r>
    </w:p>
    <w:p w:rsidR="00A57638" w:rsidRPr="00371CC0" w:rsidRDefault="00E235EB" w:rsidP="00E862A3">
      <w:pPr>
        <w:pStyle w:val="13"/>
        <w:numPr>
          <w:ilvl w:val="0"/>
          <w:numId w:val="361"/>
        </w:numPr>
        <w:jc w:val="both"/>
        <w:rPr>
          <w:color w:val="auto"/>
          <w:sz w:val="24"/>
          <w:szCs w:val="24"/>
        </w:rPr>
      </w:pPr>
      <w:r w:rsidRPr="00371CC0">
        <w:rPr>
          <w:color w:val="auto"/>
          <w:sz w:val="24"/>
          <w:szCs w:val="24"/>
        </w:rPr>
        <w:t>отчетные материалы по проекту (тексты, мультимедийные продукты).</w:t>
      </w:r>
    </w:p>
    <w:p w:rsidR="00A57638" w:rsidRPr="00371CC0" w:rsidRDefault="00E235EB">
      <w:pPr>
        <w:pStyle w:val="13"/>
        <w:spacing w:line="266" w:lineRule="auto"/>
        <w:jc w:val="both"/>
        <w:rPr>
          <w:color w:val="auto"/>
          <w:sz w:val="24"/>
          <w:szCs w:val="24"/>
        </w:rPr>
      </w:pPr>
      <w:r w:rsidRPr="00371CC0">
        <w:rPr>
          <w:b/>
          <w:bCs/>
          <w:i/>
          <w:iCs/>
          <w:color w:val="auto"/>
          <w:sz w:val="24"/>
          <w:szCs w:val="24"/>
        </w:rPr>
        <w:t>Особенности организации проектной деятельности в рамках внеурочной деятельности</w:t>
      </w:r>
    </w:p>
    <w:p w:rsidR="00A57638" w:rsidRPr="00371CC0" w:rsidRDefault="00E235EB">
      <w:pPr>
        <w:pStyle w:val="13"/>
        <w:jc w:val="both"/>
        <w:rPr>
          <w:color w:val="auto"/>
          <w:sz w:val="24"/>
          <w:szCs w:val="24"/>
        </w:rPr>
      </w:pPr>
      <w:r w:rsidRPr="00371CC0">
        <w:rPr>
          <w:color w:val="auto"/>
          <w:sz w:val="24"/>
          <w:szCs w:val="24"/>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A57638" w:rsidRPr="00371CC0" w:rsidRDefault="00E235EB">
      <w:pPr>
        <w:pStyle w:val="13"/>
        <w:jc w:val="both"/>
        <w:rPr>
          <w:color w:val="auto"/>
          <w:sz w:val="24"/>
          <w:szCs w:val="24"/>
        </w:rPr>
      </w:pPr>
      <w:r w:rsidRPr="00371CC0">
        <w:rPr>
          <w:color w:val="auto"/>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A57638" w:rsidRPr="00371CC0" w:rsidRDefault="00E235EB" w:rsidP="00E862A3">
      <w:pPr>
        <w:pStyle w:val="13"/>
        <w:numPr>
          <w:ilvl w:val="0"/>
          <w:numId w:val="362"/>
        </w:numPr>
        <w:spacing w:after="40"/>
        <w:jc w:val="both"/>
        <w:rPr>
          <w:color w:val="auto"/>
          <w:sz w:val="24"/>
          <w:szCs w:val="24"/>
        </w:rPr>
      </w:pPr>
      <w:r w:rsidRPr="00371CC0">
        <w:rPr>
          <w:color w:val="auto"/>
          <w:sz w:val="24"/>
          <w:szCs w:val="24"/>
        </w:rPr>
        <w:t>гуманитарное;</w:t>
      </w:r>
    </w:p>
    <w:p w:rsidR="00A57638" w:rsidRPr="00371CC0" w:rsidRDefault="00E235EB" w:rsidP="00E862A3">
      <w:pPr>
        <w:pStyle w:val="13"/>
        <w:numPr>
          <w:ilvl w:val="0"/>
          <w:numId w:val="362"/>
        </w:numPr>
        <w:spacing w:after="40"/>
        <w:jc w:val="both"/>
        <w:rPr>
          <w:color w:val="auto"/>
          <w:sz w:val="24"/>
          <w:szCs w:val="24"/>
        </w:rPr>
      </w:pPr>
      <w:r w:rsidRPr="00371CC0">
        <w:rPr>
          <w:color w:val="auto"/>
          <w:sz w:val="24"/>
          <w:szCs w:val="24"/>
        </w:rPr>
        <w:t>естественно-научное;</w:t>
      </w:r>
    </w:p>
    <w:p w:rsidR="00A57638" w:rsidRPr="00371CC0" w:rsidRDefault="00E235EB" w:rsidP="00E862A3">
      <w:pPr>
        <w:pStyle w:val="13"/>
        <w:numPr>
          <w:ilvl w:val="0"/>
          <w:numId w:val="362"/>
        </w:numPr>
        <w:spacing w:after="40"/>
        <w:jc w:val="both"/>
        <w:rPr>
          <w:color w:val="auto"/>
          <w:sz w:val="24"/>
          <w:szCs w:val="24"/>
        </w:rPr>
      </w:pPr>
      <w:r w:rsidRPr="00371CC0">
        <w:rPr>
          <w:color w:val="auto"/>
          <w:sz w:val="24"/>
          <w:szCs w:val="24"/>
        </w:rPr>
        <w:t>социально-ориентированное;</w:t>
      </w:r>
    </w:p>
    <w:p w:rsidR="00A57638" w:rsidRPr="00371CC0" w:rsidRDefault="00E235EB" w:rsidP="00E862A3">
      <w:pPr>
        <w:pStyle w:val="13"/>
        <w:numPr>
          <w:ilvl w:val="0"/>
          <w:numId w:val="362"/>
        </w:numPr>
        <w:spacing w:after="40"/>
        <w:jc w:val="both"/>
        <w:rPr>
          <w:color w:val="auto"/>
          <w:sz w:val="24"/>
          <w:szCs w:val="24"/>
        </w:rPr>
      </w:pPr>
      <w:r w:rsidRPr="00371CC0">
        <w:rPr>
          <w:color w:val="auto"/>
          <w:sz w:val="24"/>
          <w:szCs w:val="24"/>
        </w:rPr>
        <w:t>инженерно-техническое;</w:t>
      </w:r>
    </w:p>
    <w:p w:rsidR="00A57638" w:rsidRPr="00371CC0" w:rsidRDefault="00E235EB" w:rsidP="00E862A3">
      <w:pPr>
        <w:pStyle w:val="13"/>
        <w:numPr>
          <w:ilvl w:val="0"/>
          <w:numId w:val="362"/>
        </w:numPr>
        <w:spacing w:after="40"/>
        <w:jc w:val="both"/>
        <w:rPr>
          <w:color w:val="auto"/>
          <w:sz w:val="24"/>
          <w:szCs w:val="24"/>
        </w:rPr>
      </w:pPr>
      <w:r w:rsidRPr="00371CC0">
        <w:rPr>
          <w:color w:val="auto"/>
          <w:sz w:val="24"/>
          <w:szCs w:val="24"/>
        </w:rPr>
        <w:t>художественно-творческое;</w:t>
      </w:r>
    </w:p>
    <w:p w:rsidR="00A57638" w:rsidRPr="00371CC0" w:rsidRDefault="00E235EB" w:rsidP="00E862A3">
      <w:pPr>
        <w:pStyle w:val="13"/>
        <w:numPr>
          <w:ilvl w:val="0"/>
          <w:numId w:val="362"/>
        </w:numPr>
        <w:spacing w:after="40"/>
        <w:jc w:val="both"/>
        <w:rPr>
          <w:color w:val="auto"/>
          <w:sz w:val="24"/>
          <w:szCs w:val="24"/>
        </w:rPr>
      </w:pPr>
      <w:r w:rsidRPr="00371CC0">
        <w:rPr>
          <w:color w:val="auto"/>
          <w:sz w:val="24"/>
          <w:szCs w:val="24"/>
        </w:rPr>
        <w:t>спортивно-оздоровительное;</w:t>
      </w:r>
    </w:p>
    <w:p w:rsidR="00A57638" w:rsidRPr="00371CC0" w:rsidRDefault="00E235EB" w:rsidP="00E862A3">
      <w:pPr>
        <w:pStyle w:val="13"/>
        <w:numPr>
          <w:ilvl w:val="0"/>
          <w:numId w:val="362"/>
        </w:numPr>
        <w:spacing w:after="40"/>
        <w:jc w:val="both"/>
        <w:rPr>
          <w:color w:val="auto"/>
          <w:sz w:val="24"/>
          <w:szCs w:val="24"/>
        </w:rPr>
      </w:pPr>
      <w:r w:rsidRPr="00371CC0">
        <w:rPr>
          <w:color w:val="auto"/>
          <w:sz w:val="24"/>
          <w:szCs w:val="24"/>
        </w:rPr>
        <w:t>туристско-краеведческое.</w:t>
      </w:r>
    </w:p>
    <w:p w:rsidR="00A57638" w:rsidRPr="00371CC0" w:rsidRDefault="00E235EB">
      <w:pPr>
        <w:pStyle w:val="13"/>
        <w:jc w:val="both"/>
        <w:rPr>
          <w:color w:val="auto"/>
          <w:sz w:val="24"/>
          <w:szCs w:val="24"/>
        </w:rPr>
      </w:pPr>
      <w:r w:rsidRPr="00371CC0">
        <w:rPr>
          <w:color w:val="auto"/>
          <w:sz w:val="24"/>
          <w:szCs w:val="24"/>
        </w:rPr>
        <w:t>В качестве основных форм организации ПД могут быть использованы:</w:t>
      </w:r>
    </w:p>
    <w:p w:rsidR="00A57638" w:rsidRPr="00371CC0" w:rsidRDefault="00E235EB" w:rsidP="00E862A3">
      <w:pPr>
        <w:pStyle w:val="13"/>
        <w:numPr>
          <w:ilvl w:val="0"/>
          <w:numId w:val="363"/>
        </w:numPr>
        <w:spacing w:after="40"/>
        <w:jc w:val="both"/>
        <w:rPr>
          <w:color w:val="auto"/>
          <w:sz w:val="24"/>
          <w:szCs w:val="24"/>
        </w:rPr>
      </w:pPr>
      <w:r w:rsidRPr="00371CC0">
        <w:rPr>
          <w:color w:val="auto"/>
          <w:sz w:val="24"/>
          <w:szCs w:val="24"/>
        </w:rPr>
        <w:t>творческие мастерские;</w:t>
      </w:r>
    </w:p>
    <w:p w:rsidR="00A57638" w:rsidRPr="00371CC0" w:rsidRDefault="00E235EB" w:rsidP="00E862A3">
      <w:pPr>
        <w:pStyle w:val="13"/>
        <w:numPr>
          <w:ilvl w:val="0"/>
          <w:numId w:val="363"/>
        </w:numPr>
        <w:jc w:val="both"/>
        <w:rPr>
          <w:color w:val="auto"/>
          <w:sz w:val="24"/>
          <w:szCs w:val="24"/>
        </w:rPr>
      </w:pPr>
      <w:r w:rsidRPr="00371CC0">
        <w:rPr>
          <w:color w:val="auto"/>
          <w:sz w:val="24"/>
          <w:szCs w:val="24"/>
        </w:rPr>
        <w:t>экспериментальные лаборатории;</w:t>
      </w:r>
    </w:p>
    <w:p w:rsidR="00A57638" w:rsidRPr="00371CC0" w:rsidRDefault="00E235EB" w:rsidP="00E862A3">
      <w:pPr>
        <w:pStyle w:val="13"/>
        <w:numPr>
          <w:ilvl w:val="0"/>
          <w:numId w:val="363"/>
        </w:numPr>
        <w:jc w:val="both"/>
        <w:rPr>
          <w:color w:val="auto"/>
          <w:sz w:val="24"/>
          <w:szCs w:val="24"/>
        </w:rPr>
      </w:pPr>
      <w:r w:rsidRPr="00371CC0">
        <w:rPr>
          <w:color w:val="auto"/>
          <w:sz w:val="24"/>
          <w:szCs w:val="24"/>
        </w:rPr>
        <w:t>конструкторское бюро;</w:t>
      </w:r>
    </w:p>
    <w:p w:rsidR="00A57638" w:rsidRPr="00371CC0" w:rsidRDefault="00E235EB" w:rsidP="00E862A3">
      <w:pPr>
        <w:pStyle w:val="13"/>
        <w:numPr>
          <w:ilvl w:val="0"/>
          <w:numId w:val="363"/>
        </w:numPr>
        <w:spacing w:after="40"/>
        <w:jc w:val="both"/>
        <w:rPr>
          <w:color w:val="auto"/>
          <w:sz w:val="24"/>
          <w:szCs w:val="24"/>
        </w:rPr>
      </w:pPr>
      <w:r w:rsidRPr="00371CC0">
        <w:rPr>
          <w:color w:val="auto"/>
          <w:sz w:val="24"/>
          <w:szCs w:val="24"/>
        </w:rPr>
        <w:t>проектные недели;</w:t>
      </w:r>
    </w:p>
    <w:p w:rsidR="00A57638" w:rsidRPr="00371CC0" w:rsidRDefault="00E235EB" w:rsidP="00E862A3">
      <w:pPr>
        <w:pStyle w:val="13"/>
        <w:numPr>
          <w:ilvl w:val="0"/>
          <w:numId w:val="363"/>
        </w:numPr>
        <w:spacing w:after="40"/>
        <w:jc w:val="both"/>
        <w:rPr>
          <w:color w:val="auto"/>
          <w:sz w:val="24"/>
          <w:szCs w:val="24"/>
        </w:rPr>
      </w:pPr>
      <w:r w:rsidRPr="00371CC0">
        <w:rPr>
          <w:color w:val="auto"/>
          <w:sz w:val="24"/>
          <w:szCs w:val="24"/>
        </w:rPr>
        <w:t>практикумы.</w:t>
      </w:r>
    </w:p>
    <w:p w:rsidR="00A57638" w:rsidRPr="00371CC0" w:rsidRDefault="00E235EB">
      <w:pPr>
        <w:pStyle w:val="13"/>
        <w:jc w:val="both"/>
        <w:rPr>
          <w:color w:val="auto"/>
          <w:sz w:val="24"/>
          <w:szCs w:val="24"/>
        </w:rPr>
      </w:pPr>
      <w:r w:rsidRPr="00371CC0">
        <w:rPr>
          <w:color w:val="auto"/>
          <w:sz w:val="24"/>
          <w:szCs w:val="24"/>
        </w:rPr>
        <w:t>Формами представления итогов проектной деятельности во внеурочное время являются:</w:t>
      </w:r>
    </w:p>
    <w:p w:rsidR="00A57638" w:rsidRPr="00371CC0" w:rsidRDefault="00E235EB" w:rsidP="00E862A3">
      <w:pPr>
        <w:pStyle w:val="13"/>
        <w:numPr>
          <w:ilvl w:val="0"/>
          <w:numId w:val="364"/>
        </w:numPr>
        <w:jc w:val="both"/>
        <w:rPr>
          <w:color w:val="auto"/>
          <w:sz w:val="24"/>
          <w:szCs w:val="24"/>
        </w:rPr>
      </w:pPr>
      <w:r w:rsidRPr="00371CC0">
        <w:rPr>
          <w:color w:val="auto"/>
          <w:sz w:val="24"/>
          <w:szCs w:val="24"/>
        </w:rPr>
        <w:t>материальный продукт (объект, макет, конструкторское изделие и пр.);</w:t>
      </w:r>
    </w:p>
    <w:p w:rsidR="00A57638" w:rsidRPr="00371CC0" w:rsidRDefault="00E235EB" w:rsidP="00E862A3">
      <w:pPr>
        <w:pStyle w:val="13"/>
        <w:numPr>
          <w:ilvl w:val="0"/>
          <w:numId w:val="364"/>
        </w:numPr>
        <w:jc w:val="both"/>
        <w:rPr>
          <w:color w:val="auto"/>
          <w:sz w:val="24"/>
          <w:szCs w:val="24"/>
        </w:rPr>
      </w:pPr>
      <w:r w:rsidRPr="00371CC0">
        <w:rPr>
          <w:color w:val="auto"/>
          <w:sz w:val="24"/>
          <w:szCs w:val="24"/>
        </w:rPr>
        <w:t>медийный продукт (плакат, газета, журнал, рекламная продукция, фильм и др.);</w:t>
      </w:r>
    </w:p>
    <w:p w:rsidR="00A57638" w:rsidRPr="00371CC0" w:rsidRDefault="00E235EB" w:rsidP="00E862A3">
      <w:pPr>
        <w:pStyle w:val="13"/>
        <w:numPr>
          <w:ilvl w:val="0"/>
          <w:numId w:val="364"/>
        </w:numPr>
        <w:jc w:val="both"/>
        <w:rPr>
          <w:color w:val="auto"/>
          <w:sz w:val="24"/>
          <w:szCs w:val="24"/>
        </w:rPr>
      </w:pPr>
      <w:r w:rsidRPr="00371CC0">
        <w:rPr>
          <w:color w:val="auto"/>
          <w:sz w:val="24"/>
          <w:szCs w:val="24"/>
        </w:rPr>
        <w:t>публичное мероприятие (образовательное событие, социальное мероприятие/акция, театральная постановка и пр.);</w:t>
      </w:r>
    </w:p>
    <w:p w:rsidR="00A57638" w:rsidRPr="00371CC0" w:rsidRDefault="00E235EB" w:rsidP="00E862A3">
      <w:pPr>
        <w:pStyle w:val="13"/>
        <w:numPr>
          <w:ilvl w:val="0"/>
          <w:numId w:val="364"/>
        </w:numPr>
        <w:jc w:val="both"/>
        <w:rPr>
          <w:color w:val="auto"/>
          <w:sz w:val="24"/>
          <w:szCs w:val="24"/>
        </w:rPr>
      </w:pPr>
      <w:r w:rsidRPr="00371CC0">
        <w:rPr>
          <w:color w:val="auto"/>
          <w:sz w:val="24"/>
          <w:szCs w:val="24"/>
        </w:rPr>
        <w:t>отчетные материалы по проекту (тексты, мультимедийные продукты).</w:t>
      </w:r>
    </w:p>
    <w:p w:rsidR="00A57638" w:rsidRPr="00371CC0" w:rsidRDefault="00E235EB">
      <w:pPr>
        <w:pStyle w:val="13"/>
        <w:spacing w:line="266" w:lineRule="auto"/>
        <w:jc w:val="both"/>
        <w:rPr>
          <w:color w:val="auto"/>
          <w:sz w:val="24"/>
          <w:szCs w:val="24"/>
        </w:rPr>
      </w:pPr>
      <w:r w:rsidRPr="00371CC0">
        <w:rPr>
          <w:b/>
          <w:bCs/>
          <w:i/>
          <w:iCs/>
          <w:color w:val="auto"/>
          <w:sz w:val="24"/>
          <w:szCs w:val="24"/>
        </w:rPr>
        <w:t>Общие рекомендации по оцениванию проектной деятельности</w:t>
      </w:r>
    </w:p>
    <w:p w:rsidR="00A57638" w:rsidRPr="00371CC0" w:rsidRDefault="00E235EB">
      <w:pPr>
        <w:pStyle w:val="13"/>
        <w:jc w:val="both"/>
        <w:rPr>
          <w:color w:val="auto"/>
          <w:sz w:val="24"/>
          <w:szCs w:val="24"/>
        </w:rPr>
      </w:pPr>
      <w:r w:rsidRPr="00371CC0">
        <w:rPr>
          <w:color w:val="auto"/>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A57638" w:rsidRPr="00371CC0" w:rsidRDefault="00E235EB">
      <w:pPr>
        <w:pStyle w:val="13"/>
        <w:spacing w:line="240" w:lineRule="auto"/>
        <w:ind w:firstLine="260"/>
        <w:jc w:val="both"/>
        <w:rPr>
          <w:color w:val="auto"/>
          <w:sz w:val="24"/>
          <w:szCs w:val="24"/>
        </w:rPr>
      </w:pPr>
      <w:r w:rsidRPr="00371CC0">
        <w:rPr>
          <w:color w:val="auto"/>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A57638" w:rsidRPr="00371CC0" w:rsidRDefault="00E235EB" w:rsidP="00E862A3">
      <w:pPr>
        <w:pStyle w:val="13"/>
        <w:numPr>
          <w:ilvl w:val="0"/>
          <w:numId w:val="365"/>
        </w:numPr>
        <w:spacing w:line="353" w:lineRule="auto"/>
        <w:jc w:val="both"/>
        <w:rPr>
          <w:color w:val="auto"/>
          <w:sz w:val="24"/>
          <w:szCs w:val="24"/>
        </w:rPr>
      </w:pPr>
      <w:r w:rsidRPr="00371CC0">
        <w:rPr>
          <w:color w:val="auto"/>
          <w:sz w:val="24"/>
          <w:szCs w:val="24"/>
        </w:rPr>
        <w:t>понимание проблемы, связанных с нею цели и задач;</w:t>
      </w:r>
    </w:p>
    <w:p w:rsidR="00A57638" w:rsidRPr="00371CC0" w:rsidRDefault="00E235EB" w:rsidP="00E862A3">
      <w:pPr>
        <w:pStyle w:val="13"/>
        <w:numPr>
          <w:ilvl w:val="0"/>
          <w:numId w:val="365"/>
        </w:numPr>
        <w:spacing w:line="353" w:lineRule="auto"/>
        <w:jc w:val="both"/>
        <w:rPr>
          <w:color w:val="auto"/>
          <w:sz w:val="24"/>
          <w:szCs w:val="24"/>
        </w:rPr>
      </w:pPr>
      <w:r w:rsidRPr="00371CC0">
        <w:rPr>
          <w:color w:val="auto"/>
          <w:sz w:val="24"/>
          <w:szCs w:val="24"/>
        </w:rPr>
        <w:t>умение определить оптимальный путь решения проблемы;</w:t>
      </w:r>
    </w:p>
    <w:p w:rsidR="00A57638" w:rsidRPr="00371CC0" w:rsidRDefault="00E235EB" w:rsidP="00E862A3">
      <w:pPr>
        <w:pStyle w:val="13"/>
        <w:numPr>
          <w:ilvl w:val="0"/>
          <w:numId w:val="365"/>
        </w:numPr>
        <w:spacing w:line="353" w:lineRule="auto"/>
        <w:jc w:val="both"/>
        <w:rPr>
          <w:color w:val="auto"/>
          <w:sz w:val="24"/>
          <w:szCs w:val="24"/>
        </w:rPr>
      </w:pPr>
      <w:r w:rsidRPr="00371CC0">
        <w:rPr>
          <w:color w:val="auto"/>
          <w:sz w:val="24"/>
          <w:szCs w:val="24"/>
        </w:rPr>
        <w:t>умение планировать и работать по плану;</w:t>
      </w:r>
    </w:p>
    <w:p w:rsidR="00A57638" w:rsidRPr="00371CC0" w:rsidRDefault="00E235EB" w:rsidP="00E862A3">
      <w:pPr>
        <w:pStyle w:val="13"/>
        <w:numPr>
          <w:ilvl w:val="0"/>
          <w:numId w:val="365"/>
        </w:numPr>
        <w:spacing w:line="290" w:lineRule="auto"/>
        <w:jc w:val="both"/>
        <w:rPr>
          <w:color w:val="auto"/>
          <w:sz w:val="24"/>
          <w:szCs w:val="24"/>
        </w:rPr>
      </w:pPr>
      <w:r w:rsidRPr="00371CC0">
        <w:rPr>
          <w:color w:val="auto"/>
          <w:sz w:val="24"/>
          <w:szCs w:val="24"/>
        </w:rPr>
        <w:t>умение реализовать проектный замысел и оформить его в виде реального «продукта»;</w:t>
      </w:r>
    </w:p>
    <w:p w:rsidR="00A57638" w:rsidRPr="00371CC0" w:rsidRDefault="00E235EB" w:rsidP="00E862A3">
      <w:pPr>
        <w:pStyle w:val="13"/>
        <w:numPr>
          <w:ilvl w:val="0"/>
          <w:numId w:val="365"/>
        </w:numPr>
        <w:spacing w:line="290" w:lineRule="auto"/>
        <w:jc w:val="both"/>
        <w:rPr>
          <w:color w:val="auto"/>
          <w:sz w:val="24"/>
          <w:szCs w:val="24"/>
        </w:rPr>
      </w:pPr>
      <w:r w:rsidRPr="00371CC0">
        <w:rPr>
          <w:color w:val="auto"/>
          <w:sz w:val="24"/>
          <w:szCs w:val="24"/>
        </w:rPr>
        <w:t>умение осуществлять самооценку деятельности и результата, взаимоценку деятельности в группе.</w:t>
      </w:r>
    </w:p>
    <w:p w:rsidR="00A57638" w:rsidRPr="00371CC0" w:rsidRDefault="00E235EB">
      <w:pPr>
        <w:pStyle w:val="13"/>
        <w:spacing w:line="240" w:lineRule="auto"/>
        <w:ind w:firstLine="260"/>
        <w:jc w:val="both"/>
        <w:rPr>
          <w:color w:val="auto"/>
          <w:sz w:val="24"/>
          <w:szCs w:val="24"/>
        </w:rPr>
      </w:pPr>
      <w:r w:rsidRPr="00371CC0">
        <w:rPr>
          <w:color w:val="auto"/>
          <w:sz w:val="24"/>
          <w:szCs w:val="24"/>
        </w:rPr>
        <w:t>В процессе публичной презентации результатов проекта оценивается:</w:t>
      </w:r>
    </w:p>
    <w:p w:rsidR="00A57638" w:rsidRPr="00371CC0" w:rsidRDefault="00E235EB" w:rsidP="00E862A3">
      <w:pPr>
        <w:pStyle w:val="13"/>
        <w:numPr>
          <w:ilvl w:val="0"/>
          <w:numId w:val="366"/>
        </w:numPr>
        <w:spacing w:line="276" w:lineRule="auto"/>
        <w:jc w:val="both"/>
        <w:rPr>
          <w:color w:val="auto"/>
          <w:sz w:val="24"/>
          <w:szCs w:val="24"/>
        </w:rPr>
      </w:pPr>
      <w:r w:rsidRPr="00371CC0">
        <w:rPr>
          <w:color w:val="auto"/>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A57638" w:rsidRPr="00371CC0" w:rsidRDefault="00E235EB" w:rsidP="00E862A3">
      <w:pPr>
        <w:pStyle w:val="13"/>
        <w:numPr>
          <w:ilvl w:val="0"/>
          <w:numId w:val="366"/>
        </w:numPr>
        <w:spacing w:line="276" w:lineRule="auto"/>
        <w:jc w:val="both"/>
        <w:rPr>
          <w:color w:val="auto"/>
          <w:sz w:val="24"/>
          <w:szCs w:val="24"/>
        </w:rPr>
      </w:pPr>
      <w:r w:rsidRPr="00371CC0">
        <w:rPr>
          <w:color w:val="auto"/>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rsidR="00A57638" w:rsidRPr="00371CC0" w:rsidRDefault="00E235EB" w:rsidP="00E862A3">
      <w:pPr>
        <w:pStyle w:val="13"/>
        <w:numPr>
          <w:ilvl w:val="0"/>
          <w:numId w:val="366"/>
        </w:numPr>
        <w:spacing w:line="290" w:lineRule="auto"/>
        <w:jc w:val="both"/>
        <w:rPr>
          <w:color w:val="auto"/>
          <w:sz w:val="24"/>
          <w:szCs w:val="24"/>
        </w:rPr>
      </w:pPr>
      <w:r w:rsidRPr="00371CC0">
        <w:rPr>
          <w:color w:val="auto"/>
          <w:sz w:val="24"/>
          <w:szCs w:val="24"/>
        </w:rPr>
        <w:t>качество письменного текста (соответствие плану, оформление работы, грамотность изложения);</w:t>
      </w:r>
    </w:p>
    <w:p w:rsidR="00A57638" w:rsidRPr="00371CC0" w:rsidRDefault="00E235EB" w:rsidP="00E862A3">
      <w:pPr>
        <w:pStyle w:val="13"/>
        <w:numPr>
          <w:ilvl w:val="0"/>
          <w:numId w:val="366"/>
        </w:numPr>
        <w:spacing w:after="120" w:line="276" w:lineRule="auto"/>
        <w:jc w:val="both"/>
        <w:rPr>
          <w:color w:val="auto"/>
          <w:sz w:val="24"/>
          <w:szCs w:val="24"/>
        </w:rPr>
      </w:pPr>
      <w:r w:rsidRPr="00371CC0">
        <w:rPr>
          <w:color w:val="auto"/>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A57638" w:rsidRPr="00371CC0" w:rsidRDefault="00E235EB" w:rsidP="0043590E">
      <w:pPr>
        <w:pStyle w:val="3"/>
        <w:rPr>
          <w:rFonts w:ascii="Times New Roman" w:hAnsi="Times New Roman" w:cs="Times New Roman"/>
          <w:sz w:val="24"/>
          <w:szCs w:val="24"/>
        </w:rPr>
      </w:pPr>
      <w:bookmarkStart w:id="850" w:name="bookmark1913"/>
      <w:bookmarkStart w:id="851" w:name="_Toc105502802"/>
      <w:r w:rsidRPr="00371CC0">
        <w:rPr>
          <w:rFonts w:ascii="Times New Roman" w:hAnsi="Times New Roman" w:cs="Times New Roman"/>
          <w:sz w:val="24"/>
          <w:szCs w:val="24"/>
        </w:rPr>
        <w:t>2.2.3. Организационный раздел</w:t>
      </w:r>
      <w:bookmarkEnd w:id="850"/>
      <w:bookmarkEnd w:id="851"/>
    </w:p>
    <w:p w:rsidR="00A57638" w:rsidRPr="00371CC0" w:rsidRDefault="00E235EB">
      <w:pPr>
        <w:pStyle w:val="13"/>
        <w:spacing w:line="262" w:lineRule="auto"/>
        <w:ind w:firstLine="260"/>
        <w:jc w:val="both"/>
        <w:rPr>
          <w:color w:val="auto"/>
          <w:sz w:val="24"/>
          <w:szCs w:val="24"/>
        </w:rPr>
      </w:pPr>
      <w:r w:rsidRPr="00371CC0">
        <w:rPr>
          <w:b/>
          <w:bCs/>
          <w:i/>
          <w:iCs/>
          <w:color w:val="auto"/>
          <w:sz w:val="24"/>
          <w:szCs w:val="24"/>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A57638" w:rsidRPr="00371CC0" w:rsidRDefault="00E235EB">
      <w:pPr>
        <w:pStyle w:val="13"/>
        <w:spacing w:line="240" w:lineRule="auto"/>
        <w:ind w:firstLine="260"/>
        <w:jc w:val="both"/>
        <w:rPr>
          <w:color w:val="auto"/>
          <w:sz w:val="24"/>
          <w:szCs w:val="24"/>
        </w:rPr>
      </w:pPr>
      <w:r w:rsidRPr="00371CC0">
        <w:rPr>
          <w:color w:val="auto"/>
          <w:sz w:val="24"/>
          <w:szCs w:val="24"/>
          <w:lang w:val="en-US" w:eastAsia="en-US" w:bidi="en-US"/>
        </w:rPr>
        <w:t>C</w:t>
      </w:r>
      <w:r w:rsidRPr="00371CC0">
        <w:rPr>
          <w:color w:val="auto"/>
          <w:sz w:val="24"/>
          <w:szCs w:val="24"/>
          <w:lang w:eastAsia="en-US" w:bidi="en-US"/>
        </w:rPr>
        <w:t xml:space="preserve"> </w:t>
      </w:r>
      <w:r w:rsidRPr="00371CC0">
        <w:rPr>
          <w:color w:val="auto"/>
          <w:sz w:val="24"/>
          <w:szCs w:val="24"/>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rsidR="00A57638" w:rsidRPr="00371CC0" w:rsidRDefault="00E235EB" w:rsidP="00E862A3">
      <w:pPr>
        <w:pStyle w:val="13"/>
        <w:numPr>
          <w:ilvl w:val="0"/>
          <w:numId w:val="367"/>
        </w:numPr>
        <w:spacing w:line="257" w:lineRule="auto"/>
        <w:jc w:val="both"/>
        <w:rPr>
          <w:color w:val="auto"/>
          <w:sz w:val="24"/>
          <w:szCs w:val="24"/>
        </w:rPr>
      </w:pPr>
      <w:r w:rsidRPr="00371CC0">
        <w:rPr>
          <w:color w:val="auto"/>
          <w:sz w:val="24"/>
          <w:szCs w:val="24"/>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A57638" w:rsidRPr="00371CC0" w:rsidRDefault="00E235EB" w:rsidP="00E862A3">
      <w:pPr>
        <w:pStyle w:val="13"/>
        <w:numPr>
          <w:ilvl w:val="0"/>
          <w:numId w:val="367"/>
        </w:numPr>
        <w:jc w:val="both"/>
        <w:rPr>
          <w:color w:val="auto"/>
          <w:sz w:val="24"/>
          <w:szCs w:val="24"/>
        </w:rPr>
      </w:pPr>
      <w:r w:rsidRPr="00371CC0">
        <w:rPr>
          <w:color w:val="auto"/>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A57638" w:rsidRPr="00371CC0" w:rsidRDefault="00E235EB" w:rsidP="00E862A3">
      <w:pPr>
        <w:pStyle w:val="13"/>
        <w:numPr>
          <w:ilvl w:val="0"/>
          <w:numId w:val="367"/>
        </w:numPr>
        <w:jc w:val="both"/>
        <w:rPr>
          <w:color w:val="auto"/>
          <w:sz w:val="24"/>
          <w:szCs w:val="24"/>
        </w:rPr>
      </w:pPr>
      <w:r w:rsidRPr="00371CC0">
        <w:rPr>
          <w:color w:val="auto"/>
          <w:sz w:val="24"/>
          <w:szCs w:val="24"/>
        </w:rPr>
        <w:t>определение этапов и форм постепенного усложнения деятельности учащихся по овладению универсальными учебными действиями;</w:t>
      </w:r>
    </w:p>
    <w:p w:rsidR="00A57638" w:rsidRPr="00371CC0" w:rsidRDefault="00E235EB" w:rsidP="00E862A3">
      <w:pPr>
        <w:pStyle w:val="13"/>
        <w:numPr>
          <w:ilvl w:val="0"/>
          <w:numId w:val="367"/>
        </w:numPr>
        <w:jc w:val="both"/>
        <w:rPr>
          <w:color w:val="auto"/>
          <w:sz w:val="24"/>
          <w:szCs w:val="24"/>
        </w:rPr>
      </w:pPr>
      <w:r w:rsidRPr="00371CC0">
        <w:rPr>
          <w:color w:val="auto"/>
          <w:sz w:val="24"/>
          <w:szCs w:val="24"/>
        </w:rPr>
        <w:t>разработка общего алгоритма (технологической схемы) урока, имеющего два целевых фокуса: предметный и метапред- метный;</w:t>
      </w:r>
    </w:p>
    <w:p w:rsidR="00A57638" w:rsidRPr="00371CC0" w:rsidRDefault="00E235EB" w:rsidP="00E862A3">
      <w:pPr>
        <w:pStyle w:val="13"/>
        <w:numPr>
          <w:ilvl w:val="0"/>
          <w:numId w:val="367"/>
        </w:numPr>
        <w:jc w:val="both"/>
        <w:rPr>
          <w:color w:val="auto"/>
          <w:sz w:val="24"/>
          <w:szCs w:val="24"/>
        </w:rPr>
      </w:pPr>
      <w:r w:rsidRPr="00371CC0">
        <w:rPr>
          <w:color w:val="auto"/>
          <w:sz w:val="24"/>
          <w:szCs w:val="24"/>
        </w:rPr>
        <w:t>разработка основных подходов к конструированию задач на применение универсальных учебных действий;</w:t>
      </w:r>
    </w:p>
    <w:p w:rsidR="00A57638" w:rsidRPr="00371CC0" w:rsidRDefault="00E235EB" w:rsidP="00E862A3">
      <w:pPr>
        <w:pStyle w:val="13"/>
        <w:numPr>
          <w:ilvl w:val="0"/>
          <w:numId w:val="367"/>
        </w:numPr>
        <w:jc w:val="both"/>
        <w:rPr>
          <w:color w:val="auto"/>
          <w:sz w:val="24"/>
          <w:szCs w:val="24"/>
        </w:rPr>
      </w:pPr>
      <w:r w:rsidRPr="00371CC0">
        <w:rPr>
          <w:color w:val="auto"/>
          <w:sz w:val="24"/>
          <w:szCs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A57638" w:rsidRPr="00371CC0" w:rsidRDefault="00E235EB" w:rsidP="00E862A3">
      <w:pPr>
        <w:pStyle w:val="13"/>
        <w:numPr>
          <w:ilvl w:val="0"/>
          <w:numId w:val="367"/>
        </w:numPr>
        <w:jc w:val="both"/>
        <w:rPr>
          <w:color w:val="auto"/>
          <w:sz w:val="24"/>
          <w:szCs w:val="24"/>
        </w:rPr>
      </w:pPr>
      <w:r w:rsidRPr="00371CC0">
        <w:rPr>
          <w:color w:val="auto"/>
          <w:sz w:val="24"/>
          <w:szCs w:val="24"/>
        </w:rPr>
        <w:t>разработка основных подходов к организации учебной деятельности по формированию и развитию ИКТ-компетенций;</w:t>
      </w:r>
    </w:p>
    <w:p w:rsidR="00A57638" w:rsidRPr="00371CC0" w:rsidRDefault="00E235EB" w:rsidP="00E862A3">
      <w:pPr>
        <w:pStyle w:val="13"/>
        <w:numPr>
          <w:ilvl w:val="0"/>
          <w:numId w:val="367"/>
        </w:numPr>
        <w:jc w:val="both"/>
        <w:rPr>
          <w:color w:val="auto"/>
          <w:sz w:val="24"/>
          <w:szCs w:val="24"/>
        </w:rPr>
      </w:pPr>
      <w:r w:rsidRPr="00371CC0">
        <w:rPr>
          <w:color w:val="auto"/>
          <w:sz w:val="24"/>
          <w:szCs w:val="24"/>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A57638" w:rsidRPr="00371CC0" w:rsidRDefault="00E235EB" w:rsidP="00E862A3">
      <w:pPr>
        <w:pStyle w:val="13"/>
        <w:numPr>
          <w:ilvl w:val="0"/>
          <w:numId w:val="367"/>
        </w:numPr>
        <w:jc w:val="both"/>
        <w:rPr>
          <w:color w:val="auto"/>
          <w:sz w:val="24"/>
          <w:szCs w:val="24"/>
        </w:rPr>
      </w:pPr>
      <w:r w:rsidRPr="00371CC0">
        <w:rPr>
          <w:color w:val="auto"/>
          <w:sz w:val="24"/>
          <w:szCs w:val="24"/>
        </w:rPr>
        <w:t>разработка методики и инструментария мониторинга успешности освоения и применения обучающимися универсальных учебных действий;</w:t>
      </w:r>
    </w:p>
    <w:p w:rsidR="00A57638" w:rsidRPr="00371CC0" w:rsidRDefault="00E235EB" w:rsidP="00E862A3">
      <w:pPr>
        <w:pStyle w:val="13"/>
        <w:numPr>
          <w:ilvl w:val="0"/>
          <w:numId w:val="367"/>
        </w:numPr>
        <w:jc w:val="both"/>
        <w:rPr>
          <w:color w:val="auto"/>
          <w:sz w:val="24"/>
          <w:szCs w:val="24"/>
        </w:rPr>
      </w:pPr>
      <w:r w:rsidRPr="00371CC0">
        <w:rPr>
          <w:color w:val="auto"/>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A57638" w:rsidRPr="00371CC0" w:rsidRDefault="00E235EB" w:rsidP="00E862A3">
      <w:pPr>
        <w:pStyle w:val="13"/>
        <w:numPr>
          <w:ilvl w:val="0"/>
          <w:numId w:val="367"/>
        </w:numPr>
        <w:jc w:val="both"/>
        <w:rPr>
          <w:color w:val="auto"/>
          <w:sz w:val="24"/>
          <w:szCs w:val="24"/>
        </w:rPr>
      </w:pPr>
      <w:r w:rsidRPr="00371CC0">
        <w:rPr>
          <w:color w:val="auto"/>
          <w:sz w:val="24"/>
          <w:szCs w:val="24"/>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A57638" w:rsidRPr="00371CC0" w:rsidRDefault="00E235EB" w:rsidP="00E862A3">
      <w:pPr>
        <w:pStyle w:val="13"/>
        <w:numPr>
          <w:ilvl w:val="0"/>
          <w:numId w:val="367"/>
        </w:numPr>
        <w:jc w:val="both"/>
        <w:rPr>
          <w:color w:val="auto"/>
          <w:sz w:val="24"/>
          <w:szCs w:val="24"/>
        </w:rPr>
      </w:pPr>
      <w:r w:rsidRPr="00371CC0">
        <w:rPr>
          <w:color w:val="auto"/>
          <w:sz w:val="24"/>
          <w:szCs w:val="24"/>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A57638" w:rsidRPr="00371CC0" w:rsidRDefault="00E235EB" w:rsidP="00E862A3">
      <w:pPr>
        <w:pStyle w:val="13"/>
        <w:numPr>
          <w:ilvl w:val="0"/>
          <w:numId w:val="367"/>
        </w:numPr>
        <w:jc w:val="both"/>
        <w:rPr>
          <w:color w:val="auto"/>
          <w:sz w:val="24"/>
          <w:szCs w:val="24"/>
        </w:rPr>
      </w:pPr>
      <w:r w:rsidRPr="00371CC0">
        <w:rPr>
          <w:color w:val="auto"/>
          <w:sz w:val="24"/>
          <w:szCs w:val="24"/>
        </w:rPr>
        <w:t>организация разъяснительной/просветительской работы с родителями по проблемам развития УУД у учащихся;</w:t>
      </w:r>
    </w:p>
    <w:p w:rsidR="00E7407D" w:rsidRPr="00371CC0" w:rsidRDefault="00E235EB" w:rsidP="00E862A3">
      <w:pPr>
        <w:pStyle w:val="13"/>
        <w:numPr>
          <w:ilvl w:val="0"/>
          <w:numId w:val="367"/>
        </w:numPr>
        <w:jc w:val="both"/>
        <w:rPr>
          <w:color w:val="auto"/>
          <w:sz w:val="24"/>
          <w:szCs w:val="24"/>
        </w:rPr>
      </w:pPr>
      <w:r w:rsidRPr="00371CC0">
        <w:rPr>
          <w:color w:val="auto"/>
          <w:sz w:val="24"/>
          <w:szCs w:val="24"/>
        </w:rPr>
        <w:t xml:space="preserve">организация отражения результатов работы по формированию УУД учащихся на сайте образовательной организации. </w:t>
      </w:r>
    </w:p>
    <w:p w:rsidR="00A57638" w:rsidRPr="00371CC0" w:rsidRDefault="00E235EB" w:rsidP="00E7407D">
      <w:pPr>
        <w:pStyle w:val="13"/>
        <w:spacing w:line="240" w:lineRule="auto"/>
        <w:jc w:val="both"/>
        <w:rPr>
          <w:color w:val="auto"/>
          <w:sz w:val="24"/>
          <w:szCs w:val="24"/>
        </w:rPr>
      </w:pPr>
      <w:r w:rsidRPr="00371CC0">
        <w:rPr>
          <w:color w:val="auto"/>
          <w:sz w:val="24"/>
          <w:szCs w:val="24"/>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A57638" w:rsidRPr="00371CC0" w:rsidRDefault="00E235EB">
      <w:pPr>
        <w:pStyle w:val="13"/>
        <w:spacing w:line="240" w:lineRule="auto"/>
        <w:jc w:val="both"/>
        <w:rPr>
          <w:color w:val="auto"/>
          <w:sz w:val="24"/>
          <w:szCs w:val="24"/>
        </w:rPr>
      </w:pPr>
      <w:r w:rsidRPr="00371CC0">
        <w:rPr>
          <w:color w:val="auto"/>
          <w:sz w:val="24"/>
          <w:szCs w:val="24"/>
        </w:rPr>
        <w:t>На подготовительном этапе команда образовательной организации может провести следующие аналитические работы:</w:t>
      </w:r>
    </w:p>
    <w:p w:rsidR="00A57638" w:rsidRPr="00371CC0" w:rsidRDefault="00E235EB" w:rsidP="00E862A3">
      <w:pPr>
        <w:pStyle w:val="13"/>
        <w:numPr>
          <w:ilvl w:val="0"/>
          <w:numId w:val="368"/>
        </w:numPr>
        <w:spacing w:line="271" w:lineRule="auto"/>
        <w:jc w:val="both"/>
        <w:rPr>
          <w:color w:val="auto"/>
          <w:sz w:val="24"/>
          <w:szCs w:val="24"/>
        </w:rPr>
      </w:pPr>
      <w:r w:rsidRPr="00371CC0">
        <w:rPr>
          <w:color w:val="auto"/>
          <w:sz w:val="24"/>
          <w:szCs w:val="24"/>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A57638" w:rsidRPr="00371CC0" w:rsidRDefault="00E235EB" w:rsidP="00E862A3">
      <w:pPr>
        <w:pStyle w:val="13"/>
        <w:numPr>
          <w:ilvl w:val="0"/>
          <w:numId w:val="368"/>
        </w:numPr>
        <w:spacing w:line="271" w:lineRule="auto"/>
        <w:jc w:val="both"/>
        <w:rPr>
          <w:color w:val="auto"/>
          <w:sz w:val="24"/>
          <w:szCs w:val="24"/>
        </w:rPr>
      </w:pPr>
      <w:r w:rsidRPr="00371CC0">
        <w:rPr>
          <w:color w:val="auto"/>
          <w:sz w:val="24"/>
          <w:szCs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A57638" w:rsidRPr="00371CC0" w:rsidRDefault="00E235EB" w:rsidP="00E862A3">
      <w:pPr>
        <w:pStyle w:val="13"/>
        <w:numPr>
          <w:ilvl w:val="0"/>
          <w:numId w:val="368"/>
        </w:numPr>
        <w:spacing w:line="295" w:lineRule="auto"/>
        <w:jc w:val="both"/>
        <w:rPr>
          <w:color w:val="auto"/>
          <w:sz w:val="24"/>
          <w:szCs w:val="24"/>
        </w:rPr>
      </w:pPr>
      <w:r w:rsidRPr="00371CC0">
        <w:rPr>
          <w:color w:val="auto"/>
          <w:sz w:val="24"/>
          <w:szCs w:val="24"/>
        </w:rPr>
        <w:t>анализировать результаты учащихся по линии развития УУД на предыдущем уровне;</w:t>
      </w:r>
    </w:p>
    <w:p w:rsidR="00A57638" w:rsidRPr="00371CC0" w:rsidRDefault="00E235EB" w:rsidP="00E862A3">
      <w:pPr>
        <w:pStyle w:val="13"/>
        <w:numPr>
          <w:ilvl w:val="0"/>
          <w:numId w:val="368"/>
        </w:numPr>
        <w:spacing w:line="276" w:lineRule="auto"/>
        <w:jc w:val="both"/>
        <w:rPr>
          <w:color w:val="auto"/>
          <w:sz w:val="24"/>
          <w:szCs w:val="24"/>
        </w:rPr>
      </w:pPr>
      <w:r w:rsidRPr="00371CC0">
        <w:rPr>
          <w:color w:val="auto"/>
          <w:sz w:val="24"/>
          <w:szCs w:val="24"/>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A57638" w:rsidRPr="00371CC0" w:rsidRDefault="00E235EB">
      <w:pPr>
        <w:pStyle w:val="13"/>
        <w:spacing w:line="240" w:lineRule="auto"/>
        <w:jc w:val="both"/>
        <w:rPr>
          <w:color w:val="auto"/>
          <w:sz w:val="24"/>
          <w:szCs w:val="24"/>
        </w:rPr>
      </w:pPr>
      <w:r w:rsidRPr="00371CC0">
        <w:rPr>
          <w:color w:val="auto"/>
          <w:sz w:val="24"/>
          <w:szCs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A57638" w:rsidRPr="00371CC0" w:rsidRDefault="00E235EB">
      <w:pPr>
        <w:pStyle w:val="13"/>
        <w:spacing w:line="240" w:lineRule="auto"/>
        <w:jc w:val="both"/>
        <w:rPr>
          <w:color w:val="auto"/>
          <w:sz w:val="24"/>
          <w:szCs w:val="24"/>
        </w:rPr>
      </w:pPr>
      <w:r w:rsidRPr="00371CC0">
        <w:rPr>
          <w:color w:val="auto"/>
          <w:sz w:val="24"/>
          <w:szCs w:val="24"/>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A57638" w:rsidRPr="00371CC0" w:rsidRDefault="00E235EB">
      <w:pPr>
        <w:pStyle w:val="13"/>
        <w:spacing w:after="160" w:line="240" w:lineRule="auto"/>
        <w:jc w:val="both"/>
        <w:rPr>
          <w:color w:val="auto"/>
          <w:sz w:val="24"/>
          <w:szCs w:val="24"/>
        </w:rPr>
      </w:pPr>
      <w:r w:rsidRPr="00371CC0">
        <w:rPr>
          <w:color w:val="auto"/>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43590E" w:rsidRPr="00371CC0" w:rsidRDefault="0043590E">
      <w:pPr>
        <w:pStyle w:val="13"/>
        <w:spacing w:after="160" w:line="240" w:lineRule="auto"/>
        <w:jc w:val="both"/>
        <w:rPr>
          <w:color w:val="auto"/>
          <w:sz w:val="24"/>
          <w:szCs w:val="24"/>
        </w:rPr>
      </w:pPr>
    </w:p>
    <w:p w:rsidR="00A57638" w:rsidRPr="00371CC0" w:rsidRDefault="00A75217" w:rsidP="0043590E">
      <w:pPr>
        <w:pStyle w:val="22"/>
        <w:rPr>
          <w:rFonts w:ascii="Times New Roman" w:hAnsi="Times New Roman" w:cs="Times New Roman"/>
          <w:sz w:val="24"/>
          <w:szCs w:val="24"/>
        </w:rPr>
      </w:pPr>
      <w:bookmarkStart w:id="852" w:name="bookmark1915"/>
      <w:bookmarkStart w:id="853" w:name="_Toc105502803"/>
      <w:r w:rsidRPr="00371CC0">
        <w:rPr>
          <w:rFonts w:ascii="Times New Roman" w:hAnsi="Times New Roman" w:cs="Times New Roman"/>
          <w:sz w:val="24"/>
          <w:szCs w:val="24"/>
        </w:rPr>
        <w:t>2.3.</w:t>
      </w:r>
      <w:r w:rsidR="00E235EB" w:rsidRPr="00371CC0">
        <w:rPr>
          <w:rFonts w:ascii="Times New Roman" w:hAnsi="Times New Roman" w:cs="Times New Roman"/>
          <w:sz w:val="24"/>
          <w:szCs w:val="24"/>
        </w:rPr>
        <w:t xml:space="preserve"> ПРОГРАММА ВОСПИТАНИЯ</w:t>
      </w:r>
      <w:bookmarkEnd w:id="852"/>
      <w:bookmarkEnd w:id="853"/>
    </w:p>
    <w:p w:rsidR="0043590E" w:rsidRPr="00371CC0" w:rsidRDefault="0043590E" w:rsidP="006B14E0">
      <w:pPr>
        <w:rPr>
          <w:rFonts w:ascii="Times New Roman" w:hAnsi="Times New Roman" w:cs="Times New Roman"/>
        </w:rPr>
      </w:pPr>
      <w:bookmarkStart w:id="854" w:name="bookmark1917"/>
    </w:p>
    <w:p w:rsidR="00A57638" w:rsidRPr="00371CC0" w:rsidRDefault="0043590E" w:rsidP="0043590E">
      <w:pPr>
        <w:pStyle w:val="3"/>
        <w:rPr>
          <w:rFonts w:ascii="Times New Roman" w:hAnsi="Times New Roman" w:cs="Times New Roman"/>
          <w:sz w:val="24"/>
          <w:szCs w:val="24"/>
        </w:rPr>
      </w:pPr>
      <w:bookmarkStart w:id="855" w:name="_Toc105502804"/>
      <w:r w:rsidRPr="00371CC0">
        <w:rPr>
          <w:rFonts w:ascii="Times New Roman" w:hAnsi="Times New Roman" w:cs="Times New Roman"/>
          <w:sz w:val="24"/>
          <w:szCs w:val="24"/>
        </w:rPr>
        <w:t xml:space="preserve">2.3.1. </w:t>
      </w:r>
      <w:r w:rsidR="00E235EB" w:rsidRPr="00371CC0">
        <w:rPr>
          <w:rFonts w:ascii="Times New Roman" w:hAnsi="Times New Roman" w:cs="Times New Roman"/>
          <w:sz w:val="24"/>
          <w:szCs w:val="24"/>
        </w:rPr>
        <w:t>Пояснительная записка</w:t>
      </w:r>
      <w:bookmarkEnd w:id="854"/>
      <w:bookmarkEnd w:id="855"/>
    </w:p>
    <w:p w:rsidR="0043590E" w:rsidRPr="00371CC0" w:rsidRDefault="0043590E" w:rsidP="006B14E0">
      <w:pPr>
        <w:rPr>
          <w:rFonts w:ascii="Times New Roman" w:hAnsi="Times New Roman" w:cs="Times New Roman"/>
        </w:rPr>
      </w:pPr>
    </w:p>
    <w:p w:rsidR="00A57638" w:rsidRPr="00371CC0" w:rsidRDefault="00E235EB">
      <w:pPr>
        <w:pStyle w:val="13"/>
        <w:spacing w:line="240" w:lineRule="auto"/>
        <w:jc w:val="both"/>
        <w:rPr>
          <w:color w:val="auto"/>
          <w:sz w:val="24"/>
          <w:szCs w:val="24"/>
        </w:rPr>
      </w:pPr>
      <w:r w:rsidRPr="00371CC0">
        <w:rPr>
          <w:color w:val="auto"/>
          <w:sz w:val="24"/>
          <w:szCs w:val="24"/>
        </w:rPr>
        <w:t>Программа воспитания является обязательной частью основных образовательных программ.</w:t>
      </w:r>
    </w:p>
    <w:p w:rsidR="00A57638" w:rsidRPr="00371CC0" w:rsidRDefault="00E235EB">
      <w:pPr>
        <w:pStyle w:val="13"/>
        <w:spacing w:line="240" w:lineRule="auto"/>
        <w:jc w:val="both"/>
        <w:rPr>
          <w:color w:val="auto"/>
          <w:sz w:val="24"/>
          <w:szCs w:val="24"/>
        </w:rPr>
      </w:pPr>
      <w:r w:rsidRPr="00371CC0">
        <w:rPr>
          <w:color w:val="auto"/>
          <w:sz w:val="24"/>
          <w:szCs w:val="24"/>
        </w:rPr>
        <w:t>Назначение примерной программы воспитания — помочь образовательным организациям, реализующим образовательные программы начального общего, основного общего, среднего общего образования создать и реализовать собственные работающие программы воспитания, направленные на решение проблем гармоничного вхождения обучающихся в социальный мир и налаживания ответственных взаимоотношений с окружающими их людьми. Примерная программа воспитания показывает, каким образом педагогические работники (учитель, классный руководитель, заместитель директора по воспитательной работе, старший вожатый, воспитатель, куратор, тьютор и т. 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организацией.</w:t>
      </w:r>
    </w:p>
    <w:p w:rsidR="00A57638" w:rsidRPr="00371CC0" w:rsidRDefault="00E235EB">
      <w:pPr>
        <w:pStyle w:val="13"/>
        <w:jc w:val="both"/>
        <w:rPr>
          <w:color w:val="auto"/>
          <w:sz w:val="24"/>
          <w:szCs w:val="24"/>
        </w:rPr>
      </w:pPr>
      <w:r w:rsidRPr="00371CC0">
        <w:rPr>
          <w:color w:val="auto"/>
          <w:sz w:val="24"/>
          <w:szCs w:val="24"/>
        </w:rPr>
        <w:t>В центре примерной программы воспитания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A57638" w:rsidRPr="00371CC0" w:rsidRDefault="00E235EB">
      <w:pPr>
        <w:pStyle w:val="13"/>
        <w:jc w:val="both"/>
        <w:rPr>
          <w:color w:val="auto"/>
          <w:sz w:val="24"/>
          <w:szCs w:val="24"/>
        </w:rPr>
      </w:pPr>
      <w:r w:rsidRPr="00371CC0">
        <w:rPr>
          <w:color w:val="auto"/>
          <w:sz w:val="24"/>
          <w:szCs w:val="24"/>
        </w:rPr>
        <w:t>Примерная программа воспитания — это не перечень обязательных для образовательной организации мероприятий, а описание системы возможных форм и методов работы с обучающимися.</w:t>
      </w:r>
    </w:p>
    <w:p w:rsidR="00A57638" w:rsidRPr="00371CC0" w:rsidRDefault="00E235EB">
      <w:pPr>
        <w:pStyle w:val="13"/>
        <w:jc w:val="both"/>
        <w:rPr>
          <w:color w:val="auto"/>
          <w:sz w:val="24"/>
          <w:szCs w:val="24"/>
        </w:rPr>
      </w:pPr>
      <w:r w:rsidRPr="00371CC0">
        <w:rPr>
          <w:color w:val="auto"/>
          <w:sz w:val="24"/>
          <w:szCs w:val="24"/>
        </w:rPr>
        <w:t>На основе примерной программы воспитания образовательные организации разрабатывают свои рабочие программы воспитания. Примерную программу необходимо воспринимать как конструктор для создания рабочей программы воспитания. Она позволяет каждой образовательной организации, взяв за основу содержание основных ее разделов, корректировать их там, где это необходимо: добавлять нужные или удалять неактуальные материалы, приводя тем самым свою программу в соответствие с реальной деятельностью, которую образовательная организация будет осуществлять в сфере воспитания.</w:t>
      </w:r>
    </w:p>
    <w:p w:rsidR="00A57638" w:rsidRPr="00371CC0" w:rsidRDefault="00E235EB">
      <w:pPr>
        <w:pStyle w:val="13"/>
        <w:jc w:val="both"/>
        <w:rPr>
          <w:color w:val="auto"/>
          <w:sz w:val="24"/>
          <w:szCs w:val="24"/>
        </w:rPr>
      </w:pPr>
      <w:r w:rsidRPr="00371CC0">
        <w:rPr>
          <w:color w:val="auto"/>
          <w:sz w:val="24"/>
          <w:szCs w:val="24"/>
        </w:rPr>
        <w:t>Рабочие программы воспитания образовательных организаций должны включать в себя четыре основных раздела:</w:t>
      </w:r>
    </w:p>
    <w:p w:rsidR="00A57638" w:rsidRPr="00371CC0" w:rsidRDefault="00E235EB" w:rsidP="00E862A3">
      <w:pPr>
        <w:pStyle w:val="13"/>
        <w:numPr>
          <w:ilvl w:val="0"/>
          <w:numId w:val="159"/>
        </w:numPr>
        <w:tabs>
          <w:tab w:val="left" w:pos="519"/>
        </w:tabs>
        <w:jc w:val="both"/>
        <w:rPr>
          <w:color w:val="auto"/>
          <w:sz w:val="24"/>
          <w:szCs w:val="24"/>
        </w:rPr>
      </w:pPr>
      <w:r w:rsidRPr="00371CC0">
        <w:rPr>
          <w:i/>
          <w:iCs/>
          <w:color w:val="auto"/>
          <w:sz w:val="24"/>
          <w:szCs w:val="24"/>
        </w:rPr>
        <w:t>Раздел «Особенности организуемого в образовательной организации воспитательного процесса</w:t>
      </w:r>
      <w:r w:rsidRPr="00371CC0">
        <w:rPr>
          <w:color w:val="auto"/>
          <w:sz w:val="24"/>
          <w:szCs w:val="24"/>
        </w:rPr>
        <w:t>», в котором образовательная организация кратко описывает специфику своей деятельности в сфере воспитания. Здесь может быть размещена информация о специфике расположения образовательной организации, особенностях ее социального окружения, источниках положительного или отрицательного влияния на обучающихся, значимых партнерах образовательной организации, особенностях контингента обучающихся, оригинальных воспитательных находках образовательной организации, а также важных для образовательной организации принципах и традициях воспитания.</w:t>
      </w:r>
    </w:p>
    <w:p w:rsidR="00A57638" w:rsidRPr="00371CC0" w:rsidRDefault="00E235EB" w:rsidP="00E862A3">
      <w:pPr>
        <w:pStyle w:val="13"/>
        <w:numPr>
          <w:ilvl w:val="0"/>
          <w:numId w:val="159"/>
        </w:numPr>
        <w:tabs>
          <w:tab w:val="left" w:pos="519"/>
        </w:tabs>
        <w:jc w:val="both"/>
        <w:rPr>
          <w:color w:val="auto"/>
          <w:sz w:val="24"/>
          <w:szCs w:val="24"/>
        </w:rPr>
      </w:pPr>
      <w:r w:rsidRPr="00371CC0">
        <w:rPr>
          <w:i/>
          <w:iCs/>
          <w:color w:val="auto"/>
          <w:sz w:val="24"/>
          <w:szCs w:val="24"/>
        </w:rPr>
        <w:t>Раздел «Цель и задачи воспитания»</w:t>
      </w:r>
      <w:r w:rsidRPr="00371CC0">
        <w:rPr>
          <w:color w:val="auto"/>
          <w:sz w:val="24"/>
          <w:szCs w:val="24"/>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w:t>
      </w:r>
    </w:p>
    <w:p w:rsidR="00A57638" w:rsidRPr="00371CC0" w:rsidRDefault="00E235EB" w:rsidP="00E862A3">
      <w:pPr>
        <w:pStyle w:val="13"/>
        <w:numPr>
          <w:ilvl w:val="0"/>
          <w:numId w:val="159"/>
        </w:numPr>
        <w:tabs>
          <w:tab w:val="left" w:pos="519"/>
        </w:tabs>
        <w:jc w:val="both"/>
        <w:rPr>
          <w:color w:val="auto"/>
          <w:sz w:val="24"/>
          <w:szCs w:val="24"/>
        </w:rPr>
      </w:pPr>
      <w:r w:rsidRPr="00371CC0">
        <w:rPr>
          <w:i/>
          <w:iCs/>
          <w:color w:val="auto"/>
          <w:sz w:val="24"/>
          <w:szCs w:val="24"/>
        </w:rPr>
        <w:t>Раздел «Виды, формы и содержание деятельности»</w:t>
      </w:r>
      <w:r w:rsidRPr="00371CC0">
        <w:rPr>
          <w:color w:val="auto"/>
          <w:sz w:val="24"/>
          <w:szCs w:val="24"/>
        </w:rPr>
        <w:t>, в котором образовательная организация показывает, каким образом будет осуществляться достижение поставленных целей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организации. Инвариантными модулями здесь являются: «Классное руководство», «Школьный урок», «Курсы внеурочной деятельности», «Работа с родителями (законными представителями)», «Самоуправление» и «Профориентация» (два последних модуля не являются инвариантными для образовательных организаций,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rsidR="00A57638" w:rsidRPr="00371CC0" w:rsidRDefault="00E235EB">
      <w:pPr>
        <w:pStyle w:val="13"/>
        <w:jc w:val="both"/>
        <w:rPr>
          <w:color w:val="auto"/>
          <w:sz w:val="24"/>
          <w:szCs w:val="24"/>
        </w:rPr>
      </w:pPr>
      <w:r w:rsidRPr="00371CC0">
        <w:rPr>
          <w:color w:val="auto"/>
          <w:sz w:val="24"/>
          <w:szCs w:val="24"/>
        </w:rPr>
        <w:t>Образовательная организация, разрабатывая собственную рабочую программу воспитания, вправе включать в нее те вариативные модули, которые помогут ей в наибольшей степени реализовать свой воспитательный потенциал с учетом имеющихся у нее кадровых и материальных ресурсов. Поскольку практика воспитания в образовательных организациях России многообразна и примерная программа не может охватить все это многообразие, допускается, что каждая образовательная организация по заданному в примерной программе образцу может добавлять в свою рабочую программу собственные модули. Тот или иной дополнительный модуль включается в программу при следующих условиях: новый модуль отражает реальную деятельность обучающихся и педагогических работников, эта деятельность является значимой для обучающихся и педагогических работников, эта деятельность не может быть описана ни в одном из модулей, предлагаемых примерной программой.</w:t>
      </w:r>
    </w:p>
    <w:p w:rsidR="00A57638" w:rsidRPr="00371CC0" w:rsidRDefault="00E235EB">
      <w:pPr>
        <w:pStyle w:val="13"/>
        <w:spacing w:line="252" w:lineRule="auto"/>
        <w:jc w:val="both"/>
        <w:rPr>
          <w:color w:val="auto"/>
          <w:sz w:val="24"/>
          <w:szCs w:val="24"/>
        </w:rPr>
      </w:pPr>
      <w:r w:rsidRPr="00371CC0">
        <w:rPr>
          <w:color w:val="auto"/>
          <w:sz w:val="24"/>
          <w:szCs w:val="24"/>
        </w:rPr>
        <w:t>Модули в программе воспитания располагаются в соответствии с их значимостью в системе воспитательной работы образовательной организации. Деятельность педагогических работников образовательных организаций в рамках комплекса модулей направлена на достижение результатов освоения основной образовательной программы общего образования.</w:t>
      </w:r>
    </w:p>
    <w:p w:rsidR="00A57638" w:rsidRPr="00371CC0" w:rsidRDefault="00E235EB" w:rsidP="00E862A3">
      <w:pPr>
        <w:pStyle w:val="13"/>
        <w:numPr>
          <w:ilvl w:val="0"/>
          <w:numId w:val="159"/>
        </w:numPr>
        <w:tabs>
          <w:tab w:val="left" w:pos="547"/>
        </w:tabs>
        <w:spacing w:line="252" w:lineRule="auto"/>
        <w:jc w:val="both"/>
        <w:rPr>
          <w:color w:val="auto"/>
          <w:sz w:val="24"/>
          <w:szCs w:val="24"/>
        </w:rPr>
      </w:pPr>
      <w:r w:rsidRPr="00371CC0">
        <w:rPr>
          <w:i/>
          <w:iCs/>
          <w:color w:val="auto"/>
          <w:sz w:val="24"/>
          <w:szCs w:val="24"/>
        </w:rPr>
        <w:t>Раздел «Основные направления самоанализа воспитательной работы»</w:t>
      </w:r>
      <w:r w:rsidRPr="00371CC0">
        <w:rPr>
          <w:color w:val="auto"/>
          <w:sz w:val="24"/>
          <w:szCs w:val="24"/>
        </w:rPr>
        <w:t>, в котором необходимо показать, каким образом в образовательной организации осуществляется самоанализ организуемой в ней воспитательной работы. Здесь приводятся не результаты самоанализа, а лишь перечень основных его направлений, который может быть дополнен указанием на его критерии и способы осуществления.</w:t>
      </w:r>
    </w:p>
    <w:p w:rsidR="00A57638" w:rsidRPr="00371CC0" w:rsidRDefault="00E235EB">
      <w:pPr>
        <w:pStyle w:val="13"/>
        <w:spacing w:line="252" w:lineRule="auto"/>
        <w:jc w:val="both"/>
        <w:rPr>
          <w:color w:val="auto"/>
          <w:sz w:val="24"/>
          <w:szCs w:val="24"/>
        </w:rPr>
      </w:pPr>
      <w:r w:rsidRPr="00371CC0">
        <w:rPr>
          <w:color w:val="auto"/>
          <w:sz w:val="24"/>
          <w:szCs w:val="24"/>
        </w:rPr>
        <w:t>Рабочая программа воспитания, которую образовательная организация разрабатывает на основе примерной программы, должна быть короткой и ясной, содержащей конкретное описание предстоящей работы с обучающимися, а не общие рассуждения о воспитании.</w:t>
      </w:r>
    </w:p>
    <w:p w:rsidR="00A57638" w:rsidRPr="00371CC0" w:rsidRDefault="00E235EB">
      <w:pPr>
        <w:pStyle w:val="13"/>
        <w:spacing w:line="252" w:lineRule="auto"/>
        <w:jc w:val="both"/>
        <w:rPr>
          <w:color w:val="auto"/>
          <w:sz w:val="24"/>
          <w:szCs w:val="24"/>
        </w:rPr>
      </w:pPr>
      <w:r w:rsidRPr="00371CC0">
        <w:rPr>
          <w:color w:val="auto"/>
          <w:sz w:val="24"/>
          <w:szCs w:val="24"/>
        </w:rPr>
        <w:t>К программе воспитания каждой образовательной организацией прилагается ежегодный календарный план воспитательной работы.</w:t>
      </w:r>
    </w:p>
    <w:p w:rsidR="00A57638" w:rsidRPr="00371CC0" w:rsidRDefault="00E235EB">
      <w:pPr>
        <w:pStyle w:val="13"/>
        <w:spacing w:after="140" w:line="252" w:lineRule="auto"/>
        <w:jc w:val="both"/>
        <w:rPr>
          <w:color w:val="auto"/>
          <w:sz w:val="24"/>
          <w:szCs w:val="24"/>
        </w:rPr>
      </w:pPr>
      <w:r w:rsidRPr="00371CC0">
        <w:rPr>
          <w:color w:val="auto"/>
          <w:sz w:val="24"/>
          <w:szCs w:val="24"/>
        </w:rPr>
        <w:t>Разрабатывая рабочую программу воспитания важно понимать, что сама по себе программа не является инструментом воспитания: обучающегося воспитывает не документ, а педагогический работник — своими действиями, словами, отношениями. Программа лишь позволяет педагогическим работникам скоординировать свои усилия, направленные на воспитание обучающихся.</w:t>
      </w:r>
    </w:p>
    <w:p w:rsidR="00A57638" w:rsidRPr="00371CC0" w:rsidRDefault="0043590E" w:rsidP="0043590E">
      <w:pPr>
        <w:pStyle w:val="3"/>
        <w:rPr>
          <w:rFonts w:ascii="Times New Roman" w:hAnsi="Times New Roman" w:cs="Times New Roman"/>
          <w:sz w:val="24"/>
          <w:szCs w:val="24"/>
        </w:rPr>
      </w:pPr>
      <w:bookmarkStart w:id="856" w:name="bookmark1919"/>
      <w:bookmarkStart w:id="857" w:name="_Toc105502805"/>
      <w:r w:rsidRPr="00371CC0">
        <w:rPr>
          <w:rFonts w:ascii="Times New Roman" w:hAnsi="Times New Roman" w:cs="Times New Roman"/>
          <w:sz w:val="24"/>
          <w:szCs w:val="24"/>
        </w:rPr>
        <w:t xml:space="preserve">2.3.2. </w:t>
      </w:r>
      <w:r w:rsidR="00E235EB" w:rsidRPr="00371CC0">
        <w:rPr>
          <w:rFonts w:ascii="Times New Roman" w:hAnsi="Times New Roman" w:cs="Times New Roman"/>
          <w:sz w:val="24"/>
          <w:szCs w:val="24"/>
        </w:rPr>
        <w:t>Особенности организуемого в образовательной организации воспитательного процесса</w:t>
      </w:r>
      <w:bookmarkEnd w:id="856"/>
      <w:bookmarkEnd w:id="857"/>
    </w:p>
    <w:p w:rsidR="00A57638" w:rsidRPr="00371CC0" w:rsidRDefault="00E235EB">
      <w:pPr>
        <w:pStyle w:val="13"/>
        <w:jc w:val="both"/>
        <w:rPr>
          <w:color w:val="auto"/>
          <w:sz w:val="24"/>
          <w:szCs w:val="24"/>
        </w:rPr>
      </w:pPr>
      <w:r w:rsidRPr="00371CC0">
        <w:rPr>
          <w:i/>
          <w:iCs/>
          <w:color w:val="auto"/>
          <w:sz w:val="24"/>
          <w:szCs w:val="24"/>
        </w:rPr>
        <w:t>Примечание:</w:t>
      </w:r>
      <w:r w:rsidRPr="00371CC0">
        <w:rPr>
          <w:color w:val="auto"/>
          <w:sz w:val="24"/>
          <w:szCs w:val="24"/>
        </w:rPr>
        <w:t xml:space="preserve"> поскольку общие сведения о образовательной организации уже указаны в основной образовательной программе, в данном разделе нет необходимости их повторять. Предложенное ниже описание является примерным, образовательная организация вправе уточнять и корректировать его, исходя из своих особенностей, связанных с расположением образовательной организации, ее статусом, контингентом обучающихся, а также важными для нее принципами и традициями воспитания.</w:t>
      </w:r>
    </w:p>
    <w:p w:rsidR="00A57638" w:rsidRPr="00371CC0" w:rsidRDefault="00E235EB">
      <w:pPr>
        <w:pStyle w:val="13"/>
        <w:jc w:val="both"/>
        <w:rPr>
          <w:color w:val="auto"/>
          <w:sz w:val="24"/>
          <w:szCs w:val="24"/>
        </w:rPr>
      </w:pPr>
      <w:r w:rsidRPr="00371CC0">
        <w:rPr>
          <w:color w:val="auto"/>
          <w:sz w:val="24"/>
          <w:szCs w:val="24"/>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rsidR="00A57638" w:rsidRPr="00371CC0" w:rsidRDefault="00E235EB" w:rsidP="00E862A3">
      <w:pPr>
        <w:pStyle w:val="13"/>
        <w:numPr>
          <w:ilvl w:val="0"/>
          <w:numId w:val="369"/>
        </w:numPr>
        <w:spacing w:line="276" w:lineRule="auto"/>
        <w:jc w:val="both"/>
        <w:rPr>
          <w:color w:val="auto"/>
          <w:sz w:val="24"/>
          <w:szCs w:val="24"/>
        </w:rPr>
      </w:pPr>
      <w:r w:rsidRPr="00371CC0">
        <w:rPr>
          <w:color w:val="auto"/>
          <w:sz w:val="24"/>
          <w:szCs w:val="24"/>
        </w:rPr>
        <w:t>неукоснительное соблюдение законности и прав семьи и обучающегося, соблюдение конфиденциальности информации об обучающемся и семье, приоритета безопасности обучающегося при нахождении в образовательной организации;</w:t>
      </w:r>
    </w:p>
    <w:p w:rsidR="00A57638" w:rsidRPr="00371CC0" w:rsidRDefault="00E235EB" w:rsidP="00E862A3">
      <w:pPr>
        <w:pStyle w:val="13"/>
        <w:numPr>
          <w:ilvl w:val="0"/>
          <w:numId w:val="369"/>
        </w:numPr>
        <w:spacing w:line="276" w:lineRule="auto"/>
        <w:jc w:val="both"/>
        <w:rPr>
          <w:color w:val="auto"/>
          <w:sz w:val="24"/>
          <w:szCs w:val="24"/>
        </w:rPr>
      </w:pPr>
      <w:r w:rsidRPr="00371CC0">
        <w:rPr>
          <w:color w:val="auto"/>
          <w:sz w:val="24"/>
          <w:szCs w:val="24"/>
        </w:rPr>
        <w:t>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rsidR="00A57638" w:rsidRPr="00371CC0" w:rsidRDefault="00E235EB" w:rsidP="00E862A3">
      <w:pPr>
        <w:pStyle w:val="13"/>
        <w:numPr>
          <w:ilvl w:val="0"/>
          <w:numId w:val="369"/>
        </w:numPr>
        <w:spacing w:line="266" w:lineRule="auto"/>
        <w:jc w:val="both"/>
        <w:rPr>
          <w:color w:val="auto"/>
          <w:sz w:val="24"/>
          <w:szCs w:val="24"/>
        </w:rPr>
      </w:pPr>
      <w:r w:rsidRPr="00371CC0">
        <w:rPr>
          <w:color w:val="auto"/>
          <w:sz w:val="24"/>
          <w:szCs w:val="24"/>
        </w:rPr>
        <w:t>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rsidR="00A57638" w:rsidRPr="00371CC0" w:rsidRDefault="00E235EB" w:rsidP="00E862A3">
      <w:pPr>
        <w:pStyle w:val="13"/>
        <w:numPr>
          <w:ilvl w:val="0"/>
          <w:numId w:val="369"/>
        </w:numPr>
        <w:spacing w:line="283" w:lineRule="auto"/>
        <w:jc w:val="both"/>
        <w:rPr>
          <w:color w:val="auto"/>
          <w:sz w:val="24"/>
          <w:szCs w:val="24"/>
        </w:rPr>
      </w:pPr>
      <w:r w:rsidRPr="00371CC0">
        <w:rPr>
          <w:color w:val="auto"/>
          <w:sz w:val="24"/>
          <w:szCs w:val="24"/>
        </w:rPr>
        <w:t>организация основных совместных дел обучающихся и педагогических работников как предмета совместной заботы и взрослых, и обучающихся;</w:t>
      </w:r>
    </w:p>
    <w:p w:rsidR="00A57638" w:rsidRPr="00371CC0" w:rsidRDefault="00E235EB" w:rsidP="00E862A3">
      <w:pPr>
        <w:pStyle w:val="13"/>
        <w:numPr>
          <w:ilvl w:val="0"/>
          <w:numId w:val="369"/>
        </w:numPr>
        <w:spacing w:line="298" w:lineRule="auto"/>
        <w:jc w:val="both"/>
        <w:rPr>
          <w:color w:val="auto"/>
          <w:sz w:val="24"/>
          <w:szCs w:val="24"/>
        </w:rPr>
      </w:pPr>
      <w:r w:rsidRPr="00371CC0">
        <w:rPr>
          <w:color w:val="auto"/>
          <w:sz w:val="24"/>
          <w:szCs w:val="24"/>
        </w:rPr>
        <w:t>системность, целесообразность и нешаблонность воспитания как условия его эффективности.</w:t>
      </w:r>
    </w:p>
    <w:p w:rsidR="00A57638" w:rsidRPr="00371CC0" w:rsidRDefault="00E235EB">
      <w:pPr>
        <w:pStyle w:val="13"/>
        <w:jc w:val="both"/>
        <w:rPr>
          <w:color w:val="auto"/>
          <w:sz w:val="24"/>
          <w:szCs w:val="24"/>
        </w:rPr>
      </w:pPr>
      <w:r w:rsidRPr="00371CC0">
        <w:rPr>
          <w:color w:val="auto"/>
          <w:sz w:val="24"/>
          <w:szCs w:val="24"/>
        </w:rPr>
        <w:t>Основными традициями воспитания в образовательной организации являются следующие:</w:t>
      </w:r>
    </w:p>
    <w:p w:rsidR="00A57638" w:rsidRPr="00371CC0" w:rsidRDefault="00E235EB" w:rsidP="00E862A3">
      <w:pPr>
        <w:pStyle w:val="13"/>
        <w:numPr>
          <w:ilvl w:val="0"/>
          <w:numId w:val="370"/>
        </w:numPr>
        <w:spacing w:line="276" w:lineRule="auto"/>
        <w:jc w:val="both"/>
        <w:rPr>
          <w:color w:val="auto"/>
          <w:sz w:val="24"/>
          <w:szCs w:val="24"/>
        </w:rPr>
      </w:pPr>
      <w:r w:rsidRPr="00371CC0">
        <w:rPr>
          <w:color w:val="auto"/>
          <w:sz w:val="24"/>
          <w:szCs w:val="24"/>
        </w:rPr>
        <w:t>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педагогических работников;</w:t>
      </w:r>
    </w:p>
    <w:p w:rsidR="00A57638" w:rsidRPr="00371CC0" w:rsidRDefault="00E235EB" w:rsidP="00E862A3">
      <w:pPr>
        <w:pStyle w:val="13"/>
        <w:numPr>
          <w:ilvl w:val="0"/>
          <w:numId w:val="370"/>
        </w:numPr>
        <w:spacing w:line="271" w:lineRule="auto"/>
        <w:jc w:val="both"/>
        <w:rPr>
          <w:color w:val="auto"/>
          <w:sz w:val="24"/>
          <w:szCs w:val="24"/>
        </w:rPr>
      </w:pPr>
      <w:r w:rsidRPr="00371CC0">
        <w:rPr>
          <w:color w:val="auto"/>
          <w:sz w:val="24"/>
          <w:szCs w:val="24"/>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A57638" w:rsidRPr="00371CC0" w:rsidRDefault="00E235EB" w:rsidP="00E862A3">
      <w:pPr>
        <w:pStyle w:val="13"/>
        <w:numPr>
          <w:ilvl w:val="0"/>
          <w:numId w:val="370"/>
        </w:numPr>
        <w:spacing w:line="276" w:lineRule="auto"/>
        <w:jc w:val="both"/>
        <w:rPr>
          <w:color w:val="auto"/>
          <w:sz w:val="24"/>
          <w:szCs w:val="24"/>
        </w:rPr>
      </w:pPr>
      <w:r w:rsidRPr="00371CC0">
        <w:rPr>
          <w:color w:val="auto"/>
          <w:sz w:val="24"/>
          <w:szCs w:val="24"/>
        </w:rPr>
        <w:t>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A57638" w:rsidRPr="00371CC0" w:rsidRDefault="00E235EB" w:rsidP="00E862A3">
      <w:pPr>
        <w:pStyle w:val="13"/>
        <w:numPr>
          <w:ilvl w:val="0"/>
          <w:numId w:val="370"/>
        </w:numPr>
        <w:spacing w:line="298" w:lineRule="auto"/>
        <w:jc w:val="both"/>
        <w:rPr>
          <w:color w:val="auto"/>
          <w:sz w:val="24"/>
          <w:szCs w:val="24"/>
        </w:rPr>
      </w:pPr>
      <w:r w:rsidRPr="00371CC0">
        <w:rPr>
          <w:color w:val="auto"/>
          <w:sz w:val="24"/>
          <w:szCs w:val="24"/>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w:t>
      </w:r>
    </w:p>
    <w:p w:rsidR="00A57638" w:rsidRPr="00371CC0" w:rsidRDefault="00E235EB" w:rsidP="00E862A3">
      <w:pPr>
        <w:pStyle w:val="13"/>
        <w:numPr>
          <w:ilvl w:val="0"/>
          <w:numId w:val="370"/>
        </w:numPr>
        <w:spacing w:line="269" w:lineRule="auto"/>
        <w:jc w:val="both"/>
        <w:rPr>
          <w:color w:val="auto"/>
          <w:sz w:val="24"/>
          <w:szCs w:val="24"/>
        </w:rPr>
      </w:pPr>
      <w:r w:rsidRPr="00371CC0">
        <w:rPr>
          <w:color w:val="auto"/>
          <w:sz w:val="24"/>
          <w:szCs w:val="24"/>
        </w:rPr>
        <w:t>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A57638" w:rsidRPr="00371CC0" w:rsidRDefault="00E235EB" w:rsidP="00E862A3">
      <w:pPr>
        <w:pStyle w:val="13"/>
        <w:numPr>
          <w:ilvl w:val="0"/>
          <w:numId w:val="370"/>
        </w:numPr>
        <w:spacing w:after="120" w:line="269" w:lineRule="auto"/>
        <w:jc w:val="both"/>
        <w:rPr>
          <w:color w:val="auto"/>
          <w:sz w:val="24"/>
          <w:szCs w:val="24"/>
        </w:rPr>
      </w:pPr>
      <w:r w:rsidRPr="00371CC0">
        <w:rPr>
          <w:color w:val="auto"/>
          <w:sz w:val="24"/>
          <w:szCs w:val="24"/>
        </w:rPr>
        <w:t>ключевой фигурой воспитания в образовательной организации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A57638" w:rsidRPr="00371CC0" w:rsidRDefault="00E235EB" w:rsidP="0043590E">
      <w:pPr>
        <w:pStyle w:val="3"/>
        <w:rPr>
          <w:rFonts w:ascii="Times New Roman" w:hAnsi="Times New Roman" w:cs="Times New Roman"/>
          <w:sz w:val="24"/>
          <w:szCs w:val="24"/>
        </w:rPr>
      </w:pPr>
      <w:bookmarkStart w:id="858" w:name="bookmark1921"/>
      <w:bookmarkStart w:id="859" w:name="_Toc105502806"/>
      <w:r w:rsidRPr="00371CC0">
        <w:rPr>
          <w:rFonts w:ascii="Times New Roman" w:hAnsi="Times New Roman" w:cs="Times New Roman"/>
          <w:sz w:val="24"/>
          <w:szCs w:val="24"/>
        </w:rPr>
        <w:t>2.3.3. Цель и задачи воспитания</w:t>
      </w:r>
      <w:bookmarkEnd w:id="858"/>
      <w:bookmarkEnd w:id="859"/>
    </w:p>
    <w:p w:rsidR="00A57638" w:rsidRPr="00371CC0" w:rsidRDefault="00E235EB">
      <w:pPr>
        <w:pStyle w:val="13"/>
        <w:jc w:val="both"/>
        <w:rPr>
          <w:color w:val="auto"/>
          <w:sz w:val="24"/>
          <w:szCs w:val="24"/>
        </w:rPr>
      </w:pPr>
      <w:r w:rsidRPr="00371CC0">
        <w:rPr>
          <w:color w:val="auto"/>
          <w:sz w:val="24"/>
          <w:szCs w:val="24"/>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A57638" w:rsidRPr="00371CC0" w:rsidRDefault="00E235EB">
      <w:pPr>
        <w:pStyle w:val="13"/>
        <w:jc w:val="both"/>
        <w:rPr>
          <w:color w:val="auto"/>
          <w:sz w:val="24"/>
          <w:szCs w:val="24"/>
        </w:rPr>
      </w:pPr>
      <w:r w:rsidRPr="00371CC0">
        <w:rPr>
          <w:color w:val="auto"/>
          <w:sz w:val="24"/>
          <w:szCs w:val="24"/>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w:t>
      </w:r>
      <w:r w:rsidRPr="00371CC0">
        <w:rPr>
          <w:b/>
          <w:bCs/>
          <w:color w:val="auto"/>
          <w:sz w:val="24"/>
          <w:szCs w:val="24"/>
        </w:rPr>
        <w:t xml:space="preserve">воспитания </w:t>
      </w:r>
      <w:r w:rsidRPr="00371CC0">
        <w:rPr>
          <w:color w:val="auto"/>
          <w:sz w:val="24"/>
          <w:szCs w:val="24"/>
        </w:rPr>
        <w:t>в общеобразовательной организации — личностное развитие обучающихся, проявляющееся в:</w:t>
      </w:r>
    </w:p>
    <w:p w:rsidR="00A57638" w:rsidRPr="00371CC0" w:rsidRDefault="00E235EB" w:rsidP="00E862A3">
      <w:pPr>
        <w:pStyle w:val="13"/>
        <w:numPr>
          <w:ilvl w:val="0"/>
          <w:numId w:val="372"/>
        </w:numPr>
        <w:spacing w:line="276" w:lineRule="auto"/>
        <w:jc w:val="both"/>
        <w:rPr>
          <w:color w:val="auto"/>
          <w:sz w:val="24"/>
          <w:szCs w:val="24"/>
        </w:rPr>
      </w:pPr>
      <w:r w:rsidRPr="00371CC0">
        <w:rPr>
          <w:color w:val="auto"/>
          <w:sz w:val="24"/>
          <w:szCs w:val="24"/>
        </w:rPr>
        <w:t>усвоении ими знаний основных норм, которые общество выработало на основе этих ценностей (т. е. в усвоении ими социально значимых знаний);</w:t>
      </w:r>
    </w:p>
    <w:p w:rsidR="00A57638" w:rsidRPr="00371CC0" w:rsidRDefault="00E235EB" w:rsidP="00E862A3">
      <w:pPr>
        <w:pStyle w:val="13"/>
        <w:numPr>
          <w:ilvl w:val="0"/>
          <w:numId w:val="371"/>
        </w:numPr>
        <w:spacing w:line="276" w:lineRule="auto"/>
        <w:jc w:val="both"/>
        <w:rPr>
          <w:color w:val="auto"/>
          <w:sz w:val="24"/>
          <w:szCs w:val="24"/>
        </w:rPr>
      </w:pPr>
      <w:r w:rsidRPr="00371CC0">
        <w:rPr>
          <w:color w:val="auto"/>
          <w:sz w:val="24"/>
          <w:szCs w:val="24"/>
        </w:rPr>
        <w:t>развитии их позитивных отношений к этим общественным ценностям (т. е. в развитии их социально значимых отношений);</w:t>
      </w:r>
    </w:p>
    <w:p w:rsidR="00A57638" w:rsidRPr="00371CC0" w:rsidRDefault="00E235EB" w:rsidP="00E862A3">
      <w:pPr>
        <w:pStyle w:val="13"/>
        <w:numPr>
          <w:ilvl w:val="0"/>
          <w:numId w:val="371"/>
        </w:numPr>
        <w:spacing w:line="276" w:lineRule="auto"/>
        <w:jc w:val="both"/>
        <w:rPr>
          <w:color w:val="auto"/>
          <w:sz w:val="24"/>
          <w:szCs w:val="24"/>
        </w:rPr>
      </w:pPr>
      <w:r w:rsidRPr="00371CC0">
        <w:rPr>
          <w:color w:val="auto"/>
          <w:sz w:val="24"/>
          <w:szCs w:val="24"/>
        </w:rPr>
        <w:t>приобретении ими соответствующего этим ценностям опыта поведения, опыта применения сформированных знаний и отношений на практике (т. е. в приобретении ими опыта осуществления социально значимых дел).</w:t>
      </w:r>
    </w:p>
    <w:p w:rsidR="00A57638" w:rsidRPr="00371CC0" w:rsidRDefault="00E235EB">
      <w:pPr>
        <w:pStyle w:val="13"/>
        <w:jc w:val="both"/>
        <w:rPr>
          <w:color w:val="auto"/>
          <w:sz w:val="24"/>
          <w:szCs w:val="24"/>
        </w:rPr>
      </w:pPr>
      <w:r w:rsidRPr="00371CC0">
        <w:rPr>
          <w:color w:val="auto"/>
          <w:sz w:val="24"/>
          <w:szCs w:val="24"/>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A57638" w:rsidRPr="00371CC0" w:rsidRDefault="00E235EB">
      <w:pPr>
        <w:pStyle w:val="13"/>
        <w:jc w:val="both"/>
        <w:rPr>
          <w:color w:val="auto"/>
          <w:sz w:val="24"/>
          <w:szCs w:val="24"/>
        </w:rPr>
      </w:pPr>
      <w:r w:rsidRPr="00371CC0">
        <w:rPr>
          <w:color w:val="auto"/>
          <w:sz w:val="24"/>
          <w:szCs w:val="24"/>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sidRPr="00371CC0">
        <w:rPr>
          <w:b/>
          <w:bCs/>
          <w:color w:val="auto"/>
          <w:sz w:val="24"/>
          <w:szCs w:val="24"/>
        </w:rPr>
        <w:t>приоритеты</w:t>
      </w:r>
      <w:r w:rsidRPr="00371CC0">
        <w:rPr>
          <w:color w:val="auto"/>
          <w:sz w:val="24"/>
          <w:szCs w:val="24"/>
        </w:rPr>
        <w:t>, которым необходимо уделять чуть большее внимание на разных уровнях общего образования.</w:t>
      </w:r>
    </w:p>
    <w:p w:rsidR="00A57638" w:rsidRPr="00371CC0" w:rsidRDefault="00E235EB">
      <w:pPr>
        <w:pStyle w:val="13"/>
        <w:jc w:val="both"/>
        <w:rPr>
          <w:color w:val="auto"/>
          <w:sz w:val="24"/>
          <w:szCs w:val="24"/>
        </w:rPr>
      </w:pPr>
      <w:r w:rsidRPr="00371CC0">
        <w:rPr>
          <w:b/>
          <w:bCs/>
          <w:color w:val="auto"/>
          <w:sz w:val="24"/>
          <w:szCs w:val="24"/>
        </w:rPr>
        <w:t xml:space="preserve">1. </w:t>
      </w:r>
      <w:r w:rsidRPr="00371CC0">
        <w:rPr>
          <w:color w:val="auto"/>
          <w:sz w:val="24"/>
          <w:szCs w:val="24"/>
        </w:rPr>
        <w:t>В воспитании обучающихся младшего школьного возраста (</w:t>
      </w:r>
      <w:r w:rsidRPr="00371CC0">
        <w:rPr>
          <w:b/>
          <w:bCs/>
          <w:color w:val="auto"/>
          <w:sz w:val="24"/>
          <w:szCs w:val="24"/>
        </w:rPr>
        <w:t>уровень начального общего образования</w:t>
      </w:r>
      <w:r w:rsidRPr="00371CC0">
        <w:rPr>
          <w:color w:val="auto"/>
          <w:sz w:val="24"/>
          <w:szCs w:val="24"/>
        </w:rPr>
        <w:t>)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w:t>
      </w:r>
    </w:p>
    <w:p w:rsidR="00A57638" w:rsidRPr="00371CC0" w:rsidRDefault="00E235EB">
      <w:pPr>
        <w:pStyle w:val="13"/>
        <w:jc w:val="both"/>
        <w:rPr>
          <w:color w:val="auto"/>
          <w:sz w:val="24"/>
          <w:szCs w:val="24"/>
        </w:rPr>
      </w:pPr>
      <w:r w:rsidRPr="00371CC0">
        <w:rPr>
          <w:color w:val="auto"/>
          <w:sz w:val="24"/>
          <w:szCs w:val="24"/>
        </w:rPr>
        <w:t>Выделение данного приоритета связано с особенностями обучающихся младшего школьного возраста: с их потребностью самоутвердиться в своем новом социальном статусе обучающегося, т. е. научиться соответствовать предъявляемым к носителям данного статуса нормам и принятым традициям поведения.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rsidR="00A57638" w:rsidRPr="00371CC0" w:rsidRDefault="00E235EB" w:rsidP="00E862A3">
      <w:pPr>
        <w:pStyle w:val="13"/>
        <w:numPr>
          <w:ilvl w:val="0"/>
          <w:numId w:val="373"/>
        </w:numPr>
        <w:spacing w:line="276" w:lineRule="auto"/>
        <w:jc w:val="both"/>
        <w:rPr>
          <w:color w:val="auto"/>
          <w:sz w:val="24"/>
          <w:szCs w:val="24"/>
        </w:rPr>
      </w:pPr>
      <w:r w:rsidRPr="00371CC0">
        <w:rPr>
          <w:color w:val="auto"/>
          <w:sz w:val="24"/>
          <w:szCs w:val="24"/>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rsidR="00A57638" w:rsidRPr="00371CC0" w:rsidRDefault="00E235EB" w:rsidP="00E862A3">
      <w:pPr>
        <w:pStyle w:val="13"/>
        <w:numPr>
          <w:ilvl w:val="0"/>
          <w:numId w:val="373"/>
        </w:numPr>
        <w:spacing w:line="276" w:lineRule="auto"/>
        <w:jc w:val="both"/>
        <w:rPr>
          <w:color w:val="auto"/>
          <w:sz w:val="24"/>
          <w:szCs w:val="24"/>
        </w:rPr>
      </w:pPr>
      <w:r w:rsidRPr="00371CC0">
        <w:rPr>
          <w:color w:val="auto"/>
          <w:sz w:val="24"/>
          <w:szCs w:val="24"/>
        </w:rPr>
        <w:t>быть трудолюбивым, следуя принципу «делу — время, потехе — час» как в учебных занятиях, так и в домашних делах, доводить начатое дело до конца;</w:t>
      </w:r>
    </w:p>
    <w:p w:rsidR="00A57638" w:rsidRPr="00371CC0" w:rsidRDefault="00E235EB" w:rsidP="00E862A3">
      <w:pPr>
        <w:pStyle w:val="13"/>
        <w:numPr>
          <w:ilvl w:val="0"/>
          <w:numId w:val="373"/>
        </w:numPr>
        <w:spacing w:line="298" w:lineRule="auto"/>
        <w:jc w:val="both"/>
        <w:rPr>
          <w:color w:val="auto"/>
          <w:sz w:val="24"/>
          <w:szCs w:val="24"/>
        </w:rPr>
      </w:pPr>
      <w:r w:rsidRPr="00371CC0">
        <w:rPr>
          <w:color w:val="auto"/>
          <w:sz w:val="24"/>
          <w:szCs w:val="24"/>
        </w:rPr>
        <w:t>знать и любить свою Родину — родной дом, двор, улицу, город, село, страну;</w:t>
      </w:r>
    </w:p>
    <w:p w:rsidR="00A57638" w:rsidRPr="00371CC0" w:rsidRDefault="00E235EB" w:rsidP="00E862A3">
      <w:pPr>
        <w:pStyle w:val="13"/>
        <w:numPr>
          <w:ilvl w:val="0"/>
          <w:numId w:val="373"/>
        </w:numPr>
        <w:spacing w:line="269" w:lineRule="auto"/>
        <w:jc w:val="both"/>
        <w:rPr>
          <w:color w:val="auto"/>
          <w:sz w:val="24"/>
          <w:szCs w:val="24"/>
        </w:rPr>
      </w:pPr>
      <w:r w:rsidRPr="00371CC0">
        <w:rPr>
          <w:color w:val="auto"/>
          <w:sz w:val="24"/>
          <w:szCs w:val="24"/>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A57638" w:rsidRPr="00371CC0" w:rsidRDefault="00E235EB" w:rsidP="00E862A3">
      <w:pPr>
        <w:pStyle w:val="13"/>
        <w:numPr>
          <w:ilvl w:val="0"/>
          <w:numId w:val="373"/>
        </w:numPr>
        <w:spacing w:line="298" w:lineRule="auto"/>
        <w:jc w:val="both"/>
        <w:rPr>
          <w:color w:val="auto"/>
          <w:sz w:val="24"/>
          <w:szCs w:val="24"/>
        </w:rPr>
      </w:pPr>
      <w:r w:rsidRPr="00371CC0">
        <w:rPr>
          <w:color w:val="auto"/>
          <w:sz w:val="24"/>
          <w:szCs w:val="24"/>
        </w:rPr>
        <w:t>проявлять миролюбие — не затевать конфликтов и стремиться решать спорные вопросы, не прибегая к силе;</w:t>
      </w:r>
    </w:p>
    <w:p w:rsidR="00A57638" w:rsidRPr="00371CC0" w:rsidRDefault="00E235EB" w:rsidP="00E862A3">
      <w:pPr>
        <w:pStyle w:val="13"/>
        <w:numPr>
          <w:ilvl w:val="0"/>
          <w:numId w:val="373"/>
        </w:numPr>
        <w:spacing w:line="252" w:lineRule="auto"/>
        <w:jc w:val="both"/>
        <w:rPr>
          <w:color w:val="auto"/>
          <w:sz w:val="24"/>
          <w:szCs w:val="24"/>
        </w:rPr>
      </w:pPr>
      <w:r w:rsidRPr="00371CC0">
        <w:rPr>
          <w:color w:val="auto"/>
          <w:sz w:val="24"/>
          <w:szCs w:val="24"/>
        </w:rPr>
        <w:t>стремиться узнавать что-то новое, проявлять любознательность, ценить знания;</w:t>
      </w:r>
    </w:p>
    <w:p w:rsidR="00A57638" w:rsidRPr="00371CC0" w:rsidRDefault="00E235EB" w:rsidP="00E862A3">
      <w:pPr>
        <w:pStyle w:val="13"/>
        <w:numPr>
          <w:ilvl w:val="0"/>
          <w:numId w:val="373"/>
        </w:numPr>
        <w:spacing w:line="252" w:lineRule="auto"/>
        <w:jc w:val="both"/>
        <w:rPr>
          <w:color w:val="auto"/>
          <w:sz w:val="24"/>
          <w:szCs w:val="24"/>
        </w:rPr>
      </w:pPr>
      <w:r w:rsidRPr="00371CC0">
        <w:rPr>
          <w:color w:val="auto"/>
          <w:sz w:val="24"/>
          <w:szCs w:val="24"/>
        </w:rPr>
        <w:t>быть вежливым и опрятным, скромным и приветливым;</w:t>
      </w:r>
    </w:p>
    <w:p w:rsidR="00A57638" w:rsidRPr="00371CC0" w:rsidRDefault="00E235EB" w:rsidP="00E862A3">
      <w:pPr>
        <w:pStyle w:val="13"/>
        <w:numPr>
          <w:ilvl w:val="0"/>
          <w:numId w:val="373"/>
        </w:numPr>
        <w:spacing w:line="252" w:lineRule="auto"/>
        <w:jc w:val="both"/>
        <w:rPr>
          <w:color w:val="auto"/>
          <w:sz w:val="24"/>
          <w:szCs w:val="24"/>
        </w:rPr>
      </w:pPr>
      <w:r w:rsidRPr="00371CC0">
        <w:rPr>
          <w:color w:val="auto"/>
          <w:sz w:val="24"/>
          <w:szCs w:val="24"/>
        </w:rPr>
        <w:t>соблюдать правила личной гигиены, режим дня, вести здоровый образ жизни;</w:t>
      </w:r>
    </w:p>
    <w:p w:rsidR="00A57638" w:rsidRPr="00371CC0" w:rsidRDefault="00E235EB" w:rsidP="00E862A3">
      <w:pPr>
        <w:pStyle w:val="13"/>
        <w:numPr>
          <w:ilvl w:val="0"/>
          <w:numId w:val="373"/>
        </w:numPr>
        <w:spacing w:line="252" w:lineRule="auto"/>
        <w:jc w:val="both"/>
        <w:rPr>
          <w:color w:val="auto"/>
          <w:sz w:val="24"/>
          <w:szCs w:val="24"/>
        </w:rPr>
      </w:pPr>
      <w:r w:rsidRPr="00371CC0">
        <w:rPr>
          <w:color w:val="auto"/>
          <w:sz w:val="24"/>
          <w:szCs w:val="24"/>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A57638" w:rsidRPr="00371CC0" w:rsidRDefault="00E235EB" w:rsidP="00E862A3">
      <w:pPr>
        <w:pStyle w:val="13"/>
        <w:numPr>
          <w:ilvl w:val="0"/>
          <w:numId w:val="373"/>
        </w:numPr>
        <w:spacing w:line="252" w:lineRule="auto"/>
        <w:jc w:val="both"/>
        <w:rPr>
          <w:color w:val="auto"/>
          <w:sz w:val="24"/>
          <w:szCs w:val="24"/>
        </w:rPr>
      </w:pPr>
      <w:r w:rsidRPr="00371CC0">
        <w:rPr>
          <w:color w:val="auto"/>
          <w:sz w:val="24"/>
          <w:szCs w:val="24"/>
        </w:rPr>
        <w:t>быть уверенным в себе, открытым и общительным, не стесняться быть в чем-то непохожим на других; уметь ставить перед собой цели и проявлять инициативу, отстаивать свое мнение и действовать самостоятельно, без помощи старших.</w:t>
      </w:r>
    </w:p>
    <w:p w:rsidR="00A57638" w:rsidRPr="00371CC0" w:rsidRDefault="00E235EB">
      <w:pPr>
        <w:pStyle w:val="13"/>
        <w:spacing w:line="252" w:lineRule="auto"/>
        <w:jc w:val="both"/>
        <w:rPr>
          <w:color w:val="auto"/>
          <w:sz w:val="24"/>
          <w:szCs w:val="24"/>
        </w:rPr>
      </w:pPr>
      <w:r w:rsidRPr="00371CC0">
        <w:rPr>
          <w:color w:val="auto"/>
          <w:sz w:val="24"/>
          <w:szCs w:val="24"/>
        </w:rPr>
        <w:t>Знание обучающимися младших классов данных социальных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ему систему общественных отношений.</w:t>
      </w:r>
    </w:p>
    <w:p w:rsidR="00A57638" w:rsidRPr="00371CC0" w:rsidRDefault="00E235EB">
      <w:pPr>
        <w:pStyle w:val="13"/>
        <w:spacing w:line="259" w:lineRule="auto"/>
        <w:jc w:val="both"/>
        <w:rPr>
          <w:color w:val="auto"/>
          <w:sz w:val="24"/>
          <w:szCs w:val="24"/>
        </w:rPr>
      </w:pPr>
      <w:r w:rsidRPr="00371CC0">
        <w:rPr>
          <w:b/>
          <w:bCs/>
          <w:color w:val="auto"/>
          <w:sz w:val="24"/>
          <w:szCs w:val="24"/>
        </w:rPr>
        <w:t xml:space="preserve">2. </w:t>
      </w:r>
      <w:r w:rsidRPr="00371CC0">
        <w:rPr>
          <w:color w:val="auto"/>
          <w:sz w:val="24"/>
          <w:szCs w:val="24"/>
        </w:rPr>
        <w:t>В воспитании обучающихся подросткового возраста (</w:t>
      </w:r>
      <w:r w:rsidRPr="00371CC0">
        <w:rPr>
          <w:b/>
          <w:bCs/>
          <w:color w:val="auto"/>
          <w:sz w:val="24"/>
          <w:szCs w:val="24"/>
        </w:rPr>
        <w:t>уровень основного общего образования</w:t>
      </w:r>
      <w:r w:rsidRPr="00371CC0">
        <w:rPr>
          <w:color w:val="auto"/>
          <w:sz w:val="24"/>
          <w:szCs w:val="24"/>
        </w:rPr>
        <w:t>) таким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rsidR="00A57638" w:rsidRPr="00371CC0" w:rsidRDefault="00E235EB" w:rsidP="00E862A3">
      <w:pPr>
        <w:pStyle w:val="13"/>
        <w:numPr>
          <w:ilvl w:val="0"/>
          <w:numId w:val="374"/>
        </w:numPr>
        <w:spacing w:line="252" w:lineRule="auto"/>
        <w:jc w:val="both"/>
        <w:rPr>
          <w:color w:val="auto"/>
          <w:sz w:val="24"/>
          <w:szCs w:val="24"/>
        </w:rPr>
      </w:pPr>
      <w:r w:rsidRPr="00371CC0">
        <w:rPr>
          <w:color w:val="auto"/>
          <w:sz w:val="24"/>
          <w:szCs w:val="24"/>
        </w:rPr>
        <w:t>к семье как главной опоре в жизни человека и источнику его счастья;</w:t>
      </w:r>
    </w:p>
    <w:p w:rsidR="00A57638" w:rsidRPr="00371CC0" w:rsidRDefault="00E235EB" w:rsidP="00E862A3">
      <w:pPr>
        <w:pStyle w:val="13"/>
        <w:numPr>
          <w:ilvl w:val="0"/>
          <w:numId w:val="374"/>
        </w:numPr>
        <w:spacing w:line="252" w:lineRule="auto"/>
        <w:jc w:val="both"/>
        <w:rPr>
          <w:color w:val="auto"/>
          <w:sz w:val="24"/>
          <w:szCs w:val="24"/>
        </w:rPr>
      </w:pPr>
      <w:r w:rsidRPr="00371CC0">
        <w:rPr>
          <w:color w:val="auto"/>
          <w:sz w:val="24"/>
          <w:szCs w:val="24"/>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A57638" w:rsidRPr="00371CC0" w:rsidRDefault="00E235EB" w:rsidP="00E862A3">
      <w:pPr>
        <w:pStyle w:val="13"/>
        <w:numPr>
          <w:ilvl w:val="0"/>
          <w:numId w:val="374"/>
        </w:numPr>
        <w:spacing w:line="252" w:lineRule="auto"/>
        <w:jc w:val="both"/>
        <w:rPr>
          <w:color w:val="auto"/>
          <w:sz w:val="24"/>
          <w:szCs w:val="24"/>
        </w:rPr>
      </w:pPr>
      <w:r w:rsidRPr="00371CC0">
        <w:rPr>
          <w:color w:val="auto"/>
          <w:sz w:val="24"/>
          <w:szCs w:val="24"/>
        </w:rPr>
        <w:t>к своему отечеству, своей малой и большой Родине как месту, в котором человек вырос и познал первые радости и неудачи, которое завещано ему предками и которое нужно оберегать;</w:t>
      </w:r>
    </w:p>
    <w:p w:rsidR="00A57638" w:rsidRPr="00371CC0" w:rsidRDefault="00E235EB" w:rsidP="00E862A3">
      <w:pPr>
        <w:pStyle w:val="13"/>
        <w:numPr>
          <w:ilvl w:val="0"/>
          <w:numId w:val="374"/>
        </w:numPr>
        <w:spacing w:line="252" w:lineRule="auto"/>
        <w:jc w:val="both"/>
        <w:rPr>
          <w:color w:val="auto"/>
          <w:sz w:val="24"/>
          <w:szCs w:val="24"/>
        </w:rPr>
      </w:pPr>
      <w:r w:rsidRPr="00371CC0">
        <w:rPr>
          <w:color w:val="auto"/>
          <w:sz w:val="24"/>
          <w:szCs w:val="24"/>
        </w:rPr>
        <w:t>к природе как источнику жизни на Земле, основе самого ее существования, нуждающейся в защите и постоянном внимании со стороны человека;</w:t>
      </w:r>
    </w:p>
    <w:p w:rsidR="00A57638" w:rsidRPr="00371CC0" w:rsidRDefault="00E235EB" w:rsidP="00E862A3">
      <w:pPr>
        <w:pStyle w:val="13"/>
        <w:numPr>
          <w:ilvl w:val="0"/>
          <w:numId w:val="374"/>
        </w:numPr>
        <w:spacing w:line="252" w:lineRule="auto"/>
        <w:jc w:val="both"/>
        <w:rPr>
          <w:color w:val="auto"/>
          <w:sz w:val="24"/>
          <w:szCs w:val="24"/>
        </w:rPr>
      </w:pPr>
      <w:r w:rsidRPr="00371CC0">
        <w:rPr>
          <w:color w:val="auto"/>
          <w:sz w:val="24"/>
          <w:szCs w:val="24"/>
        </w:rPr>
        <w:t>к миру как главному принципу человеческого общежития, условию крепкой дружбы, налаживания отношений с колле-</w:t>
      </w:r>
    </w:p>
    <w:p w:rsidR="00A57638" w:rsidRPr="00371CC0" w:rsidRDefault="00E235EB" w:rsidP="00E862A3">
      <w:pPr>
        <w:pStyle w:val="13"/>
        <w:numPr>
          <w:ilvl w:val="0"/>
          <w:numId w:val="374"/>
        </w:numPr>
        <w:jc w:val="both"/>
        <w:rPr>
          <w:color w:val="auto"/>
          <w:sz w:val="24"/>
          <w:szCs w:val="24"/>
        </w:rPr>
      </w:pPr>
      <w:r w:rsidRPr="00371CC0">
        <w:rPr>
          <w:color w:val="auto"/>
          <w:sz w:val="24"/>
          <w:szCs w:val="24"/>
        </w:rPr>
        <w:t>гами по работе в будущем и создания благоприятного микроклимата в своей собственной семье;</w:t>
      </w:r>
    </w:p>
    <w:p w:rsidR="00A57638" w:rsidRPr="00371CC0" w:rsidRDefault="00E235EB" w:rsidP="00E862A3">
      <w:pPr>
        <w:pStyle w:val="13"/>
        <w:numPr>
          <w:ilvl w:val="0"/>
          <w:numId w:val="374"/>
        </w:numPr>
        <w:spacing w:line="276" w:lineRule="auto"/>
        <w:jc w:val="both"/>
        <w:rPr>
          <w:color w:val="auto"/>
          <w:sz w:val="24"/>
          <w:szCs w:val="24"/>
        </w:rPr>
      </w:pPr>
      <w:r w:rsidRPr="00371CC0">
        <w:rPr>
          <w:color w:val="auto"/>
          <w:sz w:val="24"/>
          <w:szCs w:val="24"/>
        </w:rPr>
        <w:t>к знаниям как интеллектуальному ресурсу, обеспечивающему будущее человека, как результату кропотливого, но увлекательного учебного труда;</w:t>
      </w:r>
    </w:p>
    <w:p w:rsidR="00A57638" w:rsidRPr="00371CC0" w:rsidRDefault="00E235EB" w:rsidP="00E862A3">
      <w:pPr>
        <w:pStyle w:val="13"/>
        <w:numPr>
          <w:ilvl w:val="0"/>
          <w:numId w:val="374"/>
        </w:numPr>
        <w:spacing w:line="276" w:lineRule="auto"/>
        <w:jc w:val="both"/>
        <w:rPr>
          <w:color w:val="auto"/>
          <w:sz w:val="24"/>
          <w:szCs w:val="24"/>
        </w:rPr>
      </w:pPr>
      <w:r w:rsidRPr="00371CC0">
        <w:rPr>
          <w:color w:val="auto"/>
          <w:sz w:val="24"/>
          <w:szCs w:val="24"/>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A57638" w:rsidRPr="00371CC0" w:rsidRDefault="00E235EB" w:rsidP="00E862A3">
      <w:pPr>
        <w:pStyle w:val="13"/>
        <w:numPr>
          <w:ilvl w:val="0"/>
          <w:numId w:val="374"/>
        </w:numPr>
        <w:spacing w:line="298" w:lineRule="auto"/>
        <w:jc w:val="both"/>
        <w:rPr>
          <w:color w:val="auto"/>
          <w:sz w:val="24"/>
          <w:szCs w:val="24"/>
        </w:rPr>
      </w:pPr>
      <w:r w:rsidRPr="00371CC0">
        <w:rPr>
          <w:color w:val="auto"/>
          <w:sz w:val="24"/>
          <w:szCs w:val="24"/>
        </w:rPr>
        <w:t>к здоровью как залогу долгой и активной жизни человека, его хорошего настроения и оптимистичного взгляда на мир;</w:t>
      </w:r>
    </w:p>
    <w:p w:rsidR="00A57638" w:rsidRPr="00371CC0" w:rsidRDefault="00E235EB" w:rsidP="00E862A3">
      <w:pPr>
        <w:pStyle w:val="13"/>
        <w:numPr>
          <w:ilvl w:val="0"/>
          <w:numId w:val="374"/>
        </w:numPr>
        <w:spacing w:line="269" w:lineRule="auto"/>
        <w:jc w:val="both"/>
        <w:rPr>
          <w:color w:val="auto"/>
          <w:sz w:val="24"/>
          <w:szCs w:val="24"/>
        </w:rPr>
      </w:pPr>
      <w:r w:rsidRPr="00371CC0">
        <w:rPr>
          <w:color w:val="auto"/>
          <w:sz w:val="24"/>
          <w:szCs w:val="24"/>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 живающие отношения, дающие человеку радость общения и позволяющие избегать чувства одиночества;</w:t>
      </w:r>
    </w:p>
    <w:p w:rsidR="00A57638" w:rsidRPr="00371CC0" w:rsidRDefault="00E235EB" w:rsidP="00E862A3">
      <w:pPr>
        <w:pStyle w:val="13"/>
        <w:numPr>
          <w:ilvl w:val="0"/>
          <w:numId w:val="374"/>
        </w:numPr>
        <w:spacing w:line="276" w:lineRule="auto"/>
        <w:jc w:val="both"/>
        <w:rPr>
          <w:color w:val="auto"/>
          <w:sz w:val="24"/>
          <w:szCs w:val="24"/>
        </w:rPr>
      </w:pPr>
      <w:r w:rsidRPr="00371CC0">
        <w:rPr>
          <w:color w:val="auto"/>
          <w:sz w:val="24"/>
          <w:szCs w:val="24"/>
        </w:rPr>
        <w:t>к самим себе как хозяевам своей судьбы, самоопределяющимся и самореализующимся личностям, отвечающим за собственное будущее.</w:t>
      </w:r>
    </w:p>
    <w:p w:rsidR="00A57638" w:rsidRPr="00371CC0" w:rsidRDefault="00E235EB">
      <w:pPr>
        <w:pStyle w:val="13"/>
        <w:jc w:val="both"/>
        <w:rPr>
          <w:color w:val="auto"/>
          <w:sz w:val="24"/>
          <w:szCs w:val="24"/>
        </w:rPr>
      </w:pPr>
      <w:r w:rsidRPr="00371CC0">
        <w:rPr>
          <w:color w:val="auto"/>
          <w:sz w:val="24"/>
          <w:szCs w:val="24"/>
        </w:rPr>
        <w:t>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приоритета в воспитании обучающихся на ступени основного общего образования, связано с особенностями подросткового возраста: со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A57638" w:rsidRPr="00371CC0" w:rsidRDefault="00E235EB">
      <w:pPr>
        <w:pStyle w:val="13"/>
        <w:spacing w:line="259" w:lineRule="auto"/>
        <w:jc w:val="both"/>
        <w:rPr>
          <w:color w:val="auto"/>
          <w:sz w:val="24"/>
          <w:szCs w:val="24"/>
        </w:rPr>
      </w:pPr>
      <w:r w:rsidRPr="00371CC0">
        <w:rPr>
          <w:b/>
          <w:bCs/>
          <w:color w:val="auto"/>
          <w:sz w:val="24"/>
          <w:szCs w:val="24"/>
        </w:rPr>
        <w:t xml:space="preserve">3. </w:t>
      </w:r>
      <w:r w:rsidRPr="00371CC0">
        <w:rPr>
          <w:color w:val="auto"/>
          <w:sz w:val="24"/>
          <w:szCs w:val="24"/>
        </w:rPr>
        <w:t>В воспитании обучающихся юношеского возраста (</w:t>
      </w:r>
      <w:r w:rsidRPr="00371CC0">
        <w:rPr>
          <w:b/>
          <w:bCs/>
          <w:color w:val="auto"/>
          <w:sz w:val="24"/>
          <w:szCs w:val="24"/>
        </w:rPr>
        <w:t>уровень среднего общего образования</w:t>
      </w:r>
      <w:r w:rsidRPr="00371CC0">
        <w:rPr>
          <w:color w:val="auto"/>
          <w:sz w:val="24"/>
          <w:szCs w:val="24"/>
        </w:rPr>
        <w:t>) таким приоритетом является создание благоприятных условий для приобретения опыта осуществления социально значимых дел.</w:t>
      </w:r>
    </w:p>
    <w:p w:rsidR="00A57638" w:rsidRPr="00371CC0" w:rsidRDefault="00E235EB" w:rsidP="0043590E">
      <w:pPr>
        <w:pStyle w:val="13"/>
        <w:jc w:val="both"/>
        <w:rPr>
          <w:color w:val="auto"/>
          <w:sz w:val="24"/>
          <w:szCs w:val="24"/>
        </w:rPr>
      </w:pPr>
      <w:r w:rsidRPr="00371CC0">
        <w:rPr>
          <w:color w:val="auto"/>
          <w:sz w:val="24"/>
          <w:szCs w:val="24"/>
        </w:rPr>
        <w:t>Выделение данного приоритета связано с особенностями обучающихся юношеского возраста: с их потребностью в жизненном самоопределении,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гармоничному вхождению обучающихся во взрослую жизнь окружающего их общества:</w:t>
      </w:r>
    </w:p>
    <w:p w:rsidR="00A57638" w:rsidRPr="00371CC0" w:rsidRDefault="00E235EB" w:rsidP="00E862A3">
      <w:pPr>
        <w:pStyle w:val="13"/>
        <w:numPr>
          <w:ilvl w:val="0"/>
          <w:numId w:val="375"/>
        </w:numPr>
        <w:jc w:val="both"/>
        <w:rPr>
          <w:color w:val="auto"/>
          <w:sz w:val="24"/>
          <w:szCs w:val="24"/>
        </w:rPr>
      </w:pPr>
      <w:r w:rsidRPr="00371CC0">
        <w:rPr>
          <w:color w:val="auto"/>
          <w:sz w:val="24"/>
          <w:szCs w:val="24"/>
        </w:rPr>
        <w:t>опыт дел, направленных на заботу о своей семье, родных и близких;</w:t>
      </w:r>
    </w:p>
    <w:p w:rsidR="00A57638" w:rsidRPr="00371CC0" w:rsidRDefault="00E235EB" w:rsidP="00E862A3">
      <w:pPr>
        <w:pStyle w:val="13"/>
        <w:numPr>
          <w:ilvl w:val="0"/>
          <w:numId w:val="375"/>
        </w:numPr>
        <w:jc w:val="both"/>
        <w:rPr>
          <w:color w:val="auto"/>
          <w:sz w:val="24"/>
          <w:szCs w:val="24"/>
        </w:rPr>
      </w:pPr>
      <w:r w:rsidRPr="00371CC0">
        <w:rPr>
          <w:color w:val="auto"/>
          <w:sz w:val="24"/>
          <w:szCs w:val="24"/>
        </w:rPr>
        <w:t>трудовой опыт, опыт участия в производственной практике;</w:t>
      </w:r>
    </w:p>
    <w:p w:rsidR="00A57638" w:rsidRPr="00371CC0" w:rsidRDefault="00E235EB" w:rsidP="00E862A3">
      <w:pPr>
        <w:pStyle w:val="13"/>
        <w:numPr>
          <w:ilvl w:val="0"/>
          <w:numId w:val="375"/>
        </w:numPr>
        <w:jc w:val="both"/>
        <w:rPr>
          <w:color w:val="auto"/>
          <w:sz w:val="24"/>
          <w:szCs w:val="24"/>
        </w:rPr>
      </w:pPr>
      <w:r w:rsidRPr="00371CC0">
        <w:rPr>
          <w:color w:val="auto"/>
          <w:sz w:val="24"/>
          <w:szCs w:val="24"/>
        </w:rPr>
        <w:t>опыт дел, направленных на пользу своему родному городу или селу, стране в целом, деятельного выражения собственной гражданской позиции;</w:t>
      </w:r>
    </w:p>
    <w:p w:rsidR="00A57638" w:rsidRPr="00371CC0" w:rsidRDefault="00E235EB" w:rsidP="00E862A3">
      <w:pPr>
        <w:pStyle w:val="13"/>
        <w:numPr>
          <w:ilvl w:val="0"/>
          <w:numId w:val="375"/>
        </w:numPr>
        <w:jc w:val="both"/>
        <w:rPr>
          <w:color w:val="auto"/>
          <w:sz w:val="24"/>
          <w:szCs w:val="24"/>
        </w:rPr>
      </w:pPr>
      <w:r w:rsidRPr="00371CC0">
        <w:rPr>
          <w:color w:val="auto"/>
          <w:sz w:val="24"/>
          <w:szCs w:val="24"/>
        </w:rPr>
        <w:t>опыт природоохранных дел;</w:t>
      </w:r>
    </w:p>
    <w:p w:rsidR="00A57638" w:rsidRPr="00371CC0" w:rsidRDefault="00E235EB" w:rsidP="00E862A3">
      <w:pPr>
        <w:pStyle w:val="13"/>
        <w:numPr>
          <w:ilvl w:val="0"/>
          <w:numId w:val="375"/>
        </w:numPr>
        <w:jc w:val="both"/>
        <w:rPr>
          <w:color w:val="auto"/>
          <w:sz w:val="24"/>
          <w:szCs w:val="24"/>
        </w:rPr>
      </w:pPr>
      <w:r w:rsidRPr="00371CC0">
        <w:rPr>
          <w:color w:val="auto"/>
          <w:sz w:val="24"/>
          <w:szCs w:val="24"/>
        </w:rPr>
        <w:t>опыт разрешения возникающих конфликтных ситуаций в образовательной организации, дома или на улице;</w:t>
      </w:r>
    </w:p>
    <w:p w:rsidR="00A57638" w:rsidRPr="00371CC0" w:rsidRDefault="00E235EB" w:rsidP="00E862A3">
      <w:pPr>
        <w:pStyle w:val="13"/>
        <w:numPr>
          <w:ilvl w:val="0"/>
          <w:numId w:val="375"/>
        </w:numPr>
        <w:jc w:val="both"/>
        <w:rPr>
          <w:color w:val="auto"/>
          <w:sz w:val="24"/>
          <w:szCs w:val="24"/>
        </w:rPr>
      </w:pPr>
      <w:r w:rsidRPr="00371CC0">
        <w:rPr>
          <w:color w:val="auto"/>
          <w:sz w:val="24"/>
          <w:szCs w:val="24"/>
        </w:rPr>
        <w:t>опыт самостоятельного приобретения новых знаний, проведения научных исследований, проектной деятельности;</w:t>
      </w:r>
    </w:p>
    <w:p w:rsidR="00A57638" w:rsidRPr="00371CC0" w:rsidRDefault="00E235EB" w:rsidP="00E862A3">
      <w:pPr>
        <w:pStyle w:val="13"/>
        <w:numPr>
          <w:ilvl w:val="0"/>
          <w:numId w:val="375"/>
        </w:numPr>
        <w:jc w:val="both"/>
        <w:rPr>
          <w:color w:val="auto"/>
          <w:sz w:val="24"/>
          <w:szCs w:val="24"/>
        </w:rPr>
      </w:pPr>
      <w:r w:rsidRPr="00371CC0">
        <w:rPr>
          <w:color w:val="auto"/>
          <w:sz w:val="24"/>
          <w:szCs w:val="24"/>
        </w:rPr>
        <w:t>опыт изучения, защиты и восстановления культурного наследия человечества, создания собственных произведений культуры, творческого самовыражения;</w:t>
      </w:r>
    </w:p>
    <w:p w:rsidR="00A57638" w:rsidRPr="00371CC0" w:rsidRDefault="00E235EB" w:rsidP="00E862A3">
      <w:pPr>
        <w:pStyle w:val="13"/>
        <w:numPr>
          <w:ilvl w:val="0"/>
          <w:numId w:val="375"/>
        </w:numPr>
        <w:jc w:val="both"/>
        <w:rPr>
          <w:color w:val="auto"/>
          <w:sz w:val="24"/>
          <w:szCs w:val="24"/>
        </w:rPr>
      </w:pPr>
      <w:r w:rsidRPr="00371CC0">
        <w:rPr>
          <w:color w:val="auto"/>
          <w:sz w:val="24"/>
          <w:szCs w:val="24"/>
        </w:rPr>
        <w:t>опыт ведения здорового образа жизни и заботы о здоровье других людей;</w:t>
      </w:r>
    </w:p>
    <w:p w:rsidR="00A57638" w:rsidRPr="00371CC0" w:rsidRDefault="00E235EB" w:rsidP="00E862A3">
      <w:pPr>
        <w:pStyle w:val="13"/>
        <w:numPr>
          <w:ilvl w:val="0"/>
          <w:numId w:val="375"/>
        </w:numPr>
        <w:jc w:val="both"/>
        <w:rPr>
          <w:color w:val="auto"/>
          <w:sz w:val="24"/>
          <w:szCs w:val="24"/>
        </w:rPr>
      </w:pPr>
      <w:r w:rsidRPr="00371CC0">
        <w:rPr>
          <w:color w:val="auto"/>
          <w:sz w:val="24"/>
          <w:szCs w:val="24"/>
        </w:rPr>
        <w:t>опыт оказания помощи окружающим, заботы о малышах или пожилых людях, волонтерский опыт;</w:t>
      </w:r>
    </w:p>
    <w:p w:rsidR="00A57638" w:rsidRPr="00371CC0" w:rsidRDefault="00E235EB" w:rsidP="00E862A3">
      <w:pPr>
        <w:pStyle w:val="13"/>
        <w:numPr>
          <w:ilvl w:val="0"/>
          <w:numId w:val="375"/>
        </w:numPr>
        <w:jc w:val="both"/>
        <w:rPr>
          <w:color w:val="auto"/>
          <w:sz w:val="24"/>
          <w:szCs w:val="24"/>
        </w:rPr>
      </w:pPr>
      <w:r w:rsidRPr="00371CC0">
        <w:rPr>
          <w:color w:val="auto"/>
          <w:sz w:val="24"/>
          <w:szCs w:val="24"/>
        </w:rPr>
        <w:t>опыт самопознания и самоанализа, социально приемлемого самовыражения и самореализации.</w:t>
      </w:r>
    </w:p>
    <w:p w:rsidR="00A57638" w:rsidRPr="00371CC0" w:rsidRDefault="00E235EB" w:rsidP="0043590E">
      <w:pPr>
        <w:pStyle w:val="13"/>
        <w:jc w:val="both"/>
        <w:rPr>
          <w:color w:val="auto"/>
          <w:sz w:val="24"/>
          <w:szCs w:val="24"/>
        </w:rPr>
      </w:pPr>
      <w:r w:rsidRPr="00371CC0">
        <w:rPr>
          <w:b/>
          <w:bCs/>
          <w:color w:val="auto"/>
          <w:sz w:val="24"/>
          <w:szCs w:val="24"/>
        </w:rP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w:t>
      </w:r>
      <w:r w:rsidRPr="00371CC0">
        <w:rPr>
          <w:color w:val="auto"/>
          <w:sz w:val="24"/>
          <w:szCs w:val="24"/>
        </w:rPr>
        <w:t>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A57638" w:rsidRPr="00371CC0" w:rsidRDefault="00E235EB">
      <w:pPr>
        <w:pStyle w:val="13"/>
        <w:jc w:val="both"/>
        <w:rPr>
          <w:color w:val="auto"/>
          <w:sz w:val="24"/>
          <w:szCs w:val="24"/>
        </w:rPr>
      </w:pPr>
      <w:r w:rsidRPr="00371CC0">
        <w:rPr>
          <w:color w:val="auto"/>
          <w:sz w:val="24"/>
          <w:szCs w:val="24"/>
        </w:rPr>
        <w:t>Добросовестная работа педагогических работников, направленная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людей.</w:t>
      </w:r>
    </w:p>
    <w:p w:rsidR="00A57638" w:rsidRPr="00371CC0" w:rsidRDefault="00E235EB">
      <w:pPr>
        <w:pStyle w:val="13"/>
        <w:jc w:val="both"/>
        <w:rPr>
          <w:color w:val="auto"/>
          <w:sz w:val="24"/>
          <w:szCs w:val="24"/>
        </w:rPr>
      </w:pPr>
      <w:r w:rsidRPr="00371CC0">
        <w:rPr>
          <w:color w:val="auto"/>
          <w:sz w:val="24"/>
          <w:szCs w:val="24"/>
        </w:rPr>
        <w:t xml:space="preserve">Достижению поставленной цели воспитания обучающихся будет способствовать решение следующих основных </w:t>
      </w:r>
      <w:r w:rsidRPr="00371CC0">
        <w:rPr>
          <w:b/>
          <w:bCs/>
          <w:color w:val="auto"/>
          <w:sz w:val="24"/>
          <w:szCs w:val="24"/>
        </w:rPr>
        <w:t xml:space="preserve">задач </w:t>
      </w:r>
      <w:r w:rsidRPr="00371CC0">
        <w:rPr>
          <w:color w:val="auto"/>
          <w:sz w:val="24"/>
          <w:szCs w:val="24"/>
        </w:rPr>
        <w:t>(примечание: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w:t>
      </w:r>
    </w:p>
    <w:p w:rsidR="00A57638" w:rsidRPr="00371CC0" w:rsidRDefault="00E235EB" w:rsidP="00E862A3">
      <w:pPr>
        <w:pStyle w:val="13"/>
        <w:numPr>
          <w:ilvl w:val="0"/>
          <w:numId w:val="376"/>
        </w:numPr>
        <w:spacing w:line="276" w:lineRule="auto"/>
        <w:jc w:val="both"/>
        <w:rPr>
          <w:color w:val="auto"/>
          <w:sz w:val="24"/>
          <w:szCs w:val="24"/>
        </w:rPr>
      </w:pPr>
      <w:r w:rsidRPr="00371CC0">
        <w:rPr>
          <w:color w:val="auto"/>
          <w:sz w:val="24"/>
          <w:szCs w:val="24"/>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A57638" w:rsidRPr="00371CC0" w:rsidRDefault="00E235EB" w:rsidP="00E862A3">
      <w:pPr>
        <w:pStyle w:val="13"/>
        <w:numPr>
          <w:ilvl w:val="0"/>
          <w:numId w:val="376"/>
        </w:numPr>
        <w:spacing w:line="283" w:lineRule="auto"/>
        <w:jc w:val="both"/>
        <w:rPr>
          <w:color w:val="auto"/>
          <w:sz w:val="24"/>
          <w:szCs w:val="24"/>
        </w:rPr>
      </w:pPr>
      <w:r w:rsidRPr="00371CC0">
        <w:rPr>
          <w:color w:val="auto"/>
          <w:sz w:val="24"/>
          <w:szCs w:val="24"/>
        </w:rPr>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rsidR="00A57638" w:rsidRPr="00371CC0" w:rsidRDefault="00E235EB" w:rsidP="00E862A3">
      <w:pPr>
        <w:pStyle w:val="13"/>
        <w:numPr>
          <w:ilvl w:val="0"/>
          <w:numId w:val="376"/>
        </w:numPr>
        <w:spacing w:line="276" w:lineRule="auto"/>
        <w:jc w:val="both"/>
        <w:rPr>
          <w:color w:val="auto"/>
          <w:sz w:val="24"/>
          <w:szCs w:val="24"/>
        </w:rPr>
      </w:pPr>
      <w:r w:rsidRPr="00371CC0">
        <w:rPr>
          <w:color w:val="auto"/>
          <w:sz w:val="24"/>
          <w:szCs w:val="24"/>
        </w:rPr>
        <w:t>вовлекать обучающихся в кружки, секции, клубы, студии и иные объединения, работающие по школьным программам внеурочной деятельности</w:t>
      </w:r>
      <w:r w:rsidRPr="00371CC0">
        <w:rPr>
          <w:i/>
          <w:iCs/>
          <w:color w:val="auto"/>
          <w:sz w:val="24"/>
          <w:szCs w:val="24"/>
        </w:rPr>
        <w:t>,</w:t>
      </w:r>
      <w:r w:rsidRPr="00371CC0">
        <w:rPr>
          <w:color w:val="auto"/>
          <w:sz w:val="24"/>
          <w:szCs w:val="24"/>
        </w:rPr>
        <w:t xml:space="preserve"> реализовывать их воспитательные возможности</w:t>
      </w:r>
      <w:r w:rsidRPr="00371CC0">
        <w:rPr>
          <w:i/>
          <w:iCs/>
          <w:color w:val="auto"/>
          <w:sz w:val="24"/>
          <w:szCs w:val="24"/>
        </w:rPr>
        <w:t>;</w:t>
      </w:r>
    </w:p>
    <w:p w:rsidR="00A57638" w:rsidRPr="00371CC0" w:rsidRDefault="00E235EB" w:rsidP="00E862A3">
      <w:pPr>
        <w:pStyle w:val="13"/>
        <w:numPr>
          <w:ilvl w:val="0"/>
          <w:numId w:val="376"/>
        </w:numPr>
        <w:spacing w:line="283" w:lineRule="auto"/>
        <w:jc w:val="both"/>
        <w:rPr>
          <w:color w:val="auto"/>
          <w:sz w:val="24"/>
          <w:szCs w:val="24"/>
        </w:rPr>
      </w:pPr>
      <w:r w:rsidRPr="00371CC0">
        <w:rPr>
          <w:color w:val="auto"/>
          <w:sz w:val="24"/>
          <w:szCs w:val="24"/>
        </w:rP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rsidR="00A57638" w:rsidRPr="00371CC0" w:rsidRDefault="00E235EB" w:rsidP="00E862A3">
      <w:pPr>
        <w:pStyle w:val="13"/>
        <w:numPr>
          <w:ilvl w:val="0"/>
          <w:numId w:val="376"/>
        </w:numPr>
        <w:spacing w:line="283" w:lineRule="auto"/>
        <w:jc w:val="both"/>
        <w:rPr>
          <w:color w:val="auto"/>
          <w:sz w:val="24"/>
          <w:szCs w:val="24"/>
        </w:rPr>
      </w:pPr>
      <w:r w:rsidRPr="00371CC0">
        <w:rPr>
          <w:color w:val="auto"/>
          <w:sz w:val="24"/>
          <w:szCs w:val="24"/>
        </w:rPr>
        <w:t>инициировать и поддерживать ученическое самоуправление — как на уровне образовательной организации, так и на уровне классных сообществ;</w:t>
      </w:r>
    </w:p>
    <w:p w:rsidR="00A57638" w:rsidRPr="00371CC0" w:rsidRDefault="00E235EB" w:rsidP="00E862A3">
      <w:pPr>
        <w:pStyle w:val="13"/>
        <w:numPr>
          <w:ilvl w:val="0"/>
          <w:numId w:val="376"/>
        </w:numPr>
        <w:spacing w:line="283" w:lineRule="auto"/>
        <w:jc w:val="both"/>
        <w:rPr>
          <w:color w:val="auto"/>
          <w:sz w:val="24"/>
          <w:szCs w:val="24"/>
        </w:rPr>
      </w:pPr>
      <w:r w:rsidRPr="00371CC0">
        <w:rPr>
          <w:color w:val="auto"/>
          <w:sz w:val="24"/>
          <w:szCs w:val="24"/>
        </w:rPr>
        <w:t>поддерживать деятельность функционирующих на базе образовательной организации детских общественных объединений и организаций;</w:t>
      </w:r>
    </w:p>
    <w:p w:rsidR="00A57638" w:rsidRPr="00371CC0" w:rsidRDefault="00E235EB" w:rsidP="00E862A3">
      <w:pPr>
        <w:pStyle w:val="13"/>
        <w:numPr>
          <w:ilvl w:val="0"/>
          <w:numId w:val="376"/>
        </w:numPr>
        <w:spacing w:line="298" w:lineRule="auto"/>
        <w:jc w:val="both"/>
        <w:rPr>
          <w:color w:val="auto"/>
          <w:sz w:val="24"/>
          <w:szCs w:val="24"/>
        </w:rPr>
      </w:pPr>
      <w:r w:rsidRPr="00371CC0">
        <w:rPr>
          <w:color w:val="auto"/>
          <w:sz w:val="24"/>
          <w:szCs w:val="24"/>
        </w:rPr>
        <w:t>организовывать для обучающихся экскурсии, экспедиции, походы и реализовывать их воспитательный потенциал;</w:t>
      </w:r>
    </w:p>
    <w:p w:rsidR="00A57638" w:rsidRPr="00371CC0" w:rsidRDefault="00E235EB" w:rsidP="00E862A3">
      <w:pPr>
        <w:pStyle w:val="13"/>
        <w:numPr>
          <w:ilvl w:val="0"/>
          <w:numId w:val="376"/>
        </w:numPr>
        <w:spacing w:line="298" w:lineRule="auto"/>
        <w:jc w:val="both"/>
        <w:rPr>
          <w:color w:val="auto"/>
          <w:sz w:val="24"/>
          <w:szCs w:val="24"/>
        </w:rPr>
      </w:pPr>
      <w:r w:rsidRPr="00371CC0">
        <w:rPr>
          <w:color w:val="auto"/>
          <w:sz w:val="24"/>
          <w:szCs w:val="24"/>
        </w:rPr>
        <w:t>организовывать профориентационную работу с обучающимися;</w:t>
      </w:r>
    </w:p>
    <w:p w:rsidR="00A57638" w:rsidRPr="00371CC0" w:rsidRDefault="00E235EB" w:rsidP="00E862A3">
      <w:pPr>
        <w:pStyle w:val="13"/>
        <w:numPr>
          <w:ilvl w:val="0"/>
          <w:numId w:val="376"/>
        </w:numPr>
        <w:spacing w:line="298" w:lineRule="auto"/>
        <w:jc w:val="both"/>
        <w:rPr>
          <w:color w:val="auto"/>
          <w:sz w:val="24"/>
          <w:szCs w:val="24"/>
        </w:rPr>
      </w:pPr>
      <w:r w:rsidRPr="00371CC0">
        <w:rPr>
          <w:color w:val="auto"/>
          <w:sz w:val="24"/>
          <w:szCs w:val="24"/>
        </w:rPr>
        <w:t>организовывать работу школьных медиа, реализовывать их воспитательный потенциал;</w:t>
      </w:r>
    </w:p>
    <w:p w:rsidR="00A57638" w:rsidRPr="00371CC0" w:rsidRDefault="00E235EB" w:rsidP="00E862A3">
      <w:pPr>
        <w:pStyle w:val="13"/>
        <w:numPr>
          <w:ilvl w:val="0"/>
          <w:numId w:val="376"/>
        </w:numPr>
        <w:spacing w:line="298" w:lineRule="auto"/>
        <w:jc w:val="both"/>
        <w:rPr>
          <w:color w:val="auto"/>
          <w:sz w:val="24"/>
          <w:szCs w:val="24"/>
        </w:rPr>
      </w:pPr>
      <w:r w:rsidRPr="00371CC0">
        <w:rPr>
          <w:color w:val="auto"/>
          <w:sz w:val="24"/>
          <w:szCs w:val="24"/>
        </w:rPr>
        <w:t>развивать предметно-эстетическую среду образовательной организации и реализовывать ее воспитательные возможности;</w:t>
      </w:r>
    </w:p>
    <w:p w:rsidR="00A57638" w:rsidRPr="00371CC0" w:rsidRDefault="00E235EB" w:rsidP="00E862A3">
      <w:pPr>
        <w:pStyle w:val="13"/>
        <w:numPr>
          <w:ilvl w:val="0"/>
          <w:numId w:val="376"/>
        </w:numPr>
        <w:spacing w:line="283" w:lineRule="auto"/>
        <w:jc w:val="both"/>
        <w:rPr>
          <w:color w:val="auto"/>
          <w:sz w:val="24"/>
          <w:szCs w:val="24"/>
        </w:rPr>
      </w:pPr>
      <w:r w:rsidRPr="00371CC0">
        <w:rPr>
          <w:color w:val="auto"/>
          <w:sz w:val="24"/>
          <w:szCs w:val="24"/>
        </w:rPr>
        <w:t>организовывать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w:t>
      </w:r>
    </w:p>
    <w:p w:rsidR="00A57638" w:rsidRPr="00371CC0" w:rsidRDefault="00E235EB">
      <w:pPr>
        <w:pStyle w:val="13"/>
        <w:jc w:val="both"/>
        <w:rPr>
          <w:color w:val="auto"/>
          <w:sz w:val="24"/>
          <w:szCs w:val="24"/>
        </w:rPr>
      </w:pPr>
      <w:r w:rsidRPr="00371CC0">
        <w:rPr>
          <w:color w:val="auto"/>
          <w:sz w:val="24"/>
          <w:szCs w:val="24"/>
        </w:rPr>
        <w:t>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rsidR="0043590E" w:rsidRPr="00371CC0" w:rsidRDefault="0043590E" w:rsidP="006B14E0">
      <w:pPr>
        <w:rPr>
          <w:rFonts w:ascii="Times New Roman" w:hAnsi="Times New Roman" w:cs="Times New Roman"/>
        </w:rPr>
      </w:pPr>
      <w:bookmarkStart w:id="860" w:name="bookmark1923"/>
    </w:p>
    <w:p w:rsidR="00A57638" w:rsidRPr="00371CC0" w:rsidRDefault="00E235EB" w:rsidP="0043590E">
      <w:pPr>
        <w:pStyle w:val="3"/>
        <w:rPr>
          <w:rFonts w:ascii="Times New Roman" w:hAnsi="Times New Roman" w:cs="Times New Roman"/>
          <w:sz w:val="24"/>
          <w:szCs w:val="24"/>
        </w:rPr>
      </w:pPr>
      <w:bookmarkStart w:id="861" w:name="_Toc105502807"/>
      <w:r w:rsidRPr="00371CC0">
        <w:rPr>
          <w:rFonts w:ascii="Times New Roman" w:hAnsi="Times New Roman" w:cs="Times New Roman"/>
          <w:sz w:val="24"/>
          <w:szCs w:val="24"/>
        </w:rPr>
        <w:t>2.3.4. Виды, формы и содержание деятельности</w:t>
      </w:r>
      <w:bookmarkEnd w:id="860"/>
      <w:bookmarkEnd w:id="861"/>
    </w:p>
    <w:p w:rsidR="00A57638" w:rsidRPr="00371CC0" w:rsidRDefault="00E235EB">
      <w:pPr>
        <w:pStyle w:val="13"/>
        <w:spacing w:after="160" w:line="240" w:lineRule="auto"/>
        <w:ind w:firstLine="260"/>
        <w:jc w:val="both"/>
        <w:rPr>
          <w:color w:val="auto"/>
          <w:sz w:val="24"/>
          <w:szCs w:val="24"/>
        </w:rPr>
      </w:pPr>
      <w:r w:rsidRPr="00371CC0">
        <w:rPr>
          <w:color w:val="auto"/>
          <w:sz w:val="24"/>
          <w:szCs w:val="24"/>
        </w:rPr>
        <w:t>Практическая реализация цели и задач воспитания осуществляется в рамках ряда направлений воспитательной работы образовательной организации. Каждое из них представлено в соответствующем модуле.</w:t>
      </w:r>
    </w:p>
    <w:p w:rsidR="00A57638" w:rsidRPr="00371CC0" w:rsidRDefault="00E235EB" w:rsidP="0043590E">
      <w:pPr>
        <w:pStyle w:val="af5"/>
        <w:rPr>
          <w:rFonts w:ascii="Times New Roman" w:hAnsi="Times New Roman" w:cs="Times New Roman"/>
          <w:sz w:val="24"/>
          <w:szCs w:val="24"/>
        </w:rPr>
      </w:pPr>
      <w:bookmarkStart w:id="862" w:name="bookmark1925"/>
      <w:r w:rsidRPr="00371CC0">
        <w:rPr>
          <w:rFonts w:ascii="Times New Roman" w:hAnsi="Times New Roman" w:cs="Times New Roman"/>
          <w:sz w:val="24"/>
          <w:szCs w:val="24"/>
        </w:rPr>
        <w:t>Модуль «Ключевые общешкольные дела»</w:t>
      </w:r>
      <w:bookmarkEnd w:id="862"/>
    </w:p>
    <w:p w:rsidR="00A57638" w:rsidRPr="00371CC0" w:rsidRDefault="00E235EB">
      <w:pPr>
        <w:pStyle w:val="13"/>
        <w:spacing w:line="252" w:lineRule="auto"/>
        <w:ind w:firstLine="260"/>
        <w:jc w:val="both"/>
        <w:rPr>
          <w:color w:val="auto"/>
          <w:sz w:val="24"/>
          <w:szCs w:val="24"/>
        </w:rPr>
      </w:pPr>
      <w:r w:rsidRPr="00371CC0">
        <w:rPr>
          <w:color w:val="auto"/>
          <w:sz w:val="24"/>
          <w:szCs w:val="24"/>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образовательной организации,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w:t>
      </w:r>
      <w:r w:rsidRPr="00371CC0">
        <w:rPr>
          <w:i/>
          <w:iCs/>
          <w:color w:val="auto"/>
          <w:sz w:val="24"/>
          <w:szCs w:val="24"/>
        </w:rPr>
        <w:t>включенность</w:t>
      </w:r>
      <w:r w:rsidRPr="00371CC0">
        <w:rPr>
          <w:color w:val="auto"/>
          <w:sz w:val="24"/>
          <w:szCs w:val="24"/>
        </w:rPr>
        <w:t xml:space="preserve"> в них большого числа обучающихся и взрослых, способствуют интенсификации их общения, ставят их в ответственную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набору мероприятий, организуемых педагогическими работниками для обучающихся</w:t>
      </w:r>
      <w:r w:rsidRPr="00371CC0">
        <w:rPr>
          <w:i/>
          <w:iCs/>
          <w:color w:val="auto"/>
          <w:sz w:val="24"/>
          <w:szCs w:val="24"/>
        </w:rPr>
        <w:t>.</w:t>
      </w:r>
    </w:p>
    <w:p w:rsidR="00A57638" w:rsidRPr="00371CC0" w:rsidRDefault="00E235EB">
      <w:pPr>
        <w:pStyle w:val="13"/>
        <w:spacing w:line="252" w:lineRule="auto"/>
        <w:ind w:firstLine="260"/>
        <w:jc w:val="both"/>
        <w:rPr>
          <w:color w:val="auto"/>
          <w:sz w:val="24"/>
          <w:szCs w:val="24"/>
        </w:rPr>
      </w:pPr>
      <w:r w:rsidRPr="00371CC0">
        <w:rPr>
          <w:color w:val="auto"/>
          <w:sz w:val="24"/>
          <w:szCs w:val="24"/>
        </w:rPr>
        <w:t xml:space="preserve">Для этого в образовательной организации используются следующие формы работы </w:t>
      </w:r>
      <w:r w:rsidRPr="00371CC0">
        <w:rPr>
          <w:i/>
          <w:iCs/>
          <w:color w:val="auto"/>
          <w:sz w:val="24"/>
          <w:szCs w:val="24"/>
        </w:rPr>
        <w:t>(примечание: приведенный здесь и далее по всем модулям перечень видов и форм деятельности носит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образовательной организации. В каждом из них педагогическим работникам важно ориентироваться на целевые приоритеты, связанные с возрастными особенностями воспитанников).</w:t>
      </w:r>
    </w:p>
    <w:p w:rsidR="00A57638" w:rsidRPr="00371CC0" w:rsidRDefault="00E235EB">
      <w:pPr>
        <w:pStyle w:val="13"/>
        <w:spacing w:line="264" w:lineRule="auto"/>
        <w:ind w:firstLine="260"/>
        <w:jc w:val="both"/>
        <w:rPr>
          <w:color w:val="auto"/>
          <w:sz w:val="24"/>
          <w:szCs w:val="24"/>
        </w:rPr>
      </w:pPr>
      <w:r w:rsidRPr="00371CC0">
        <w:rPr>
          <w:b/>
          <w:bCs/>
          <w:color w:val="auto"/>
          <w:sz w:val="24"/>
          <w:szCs w:val="24"/>
        </w:rPr>
        <w:t>Вне образовательной организации:</w:t>
      </w:r>
    </w:p>
    <w:p w:rsidR="00A57638" w:rsidRPr="00371CC0" w:rsidRDefault="00E235EB" w:rsidP="00E862A3">
      <w:pPr>
        <w:pStyle w:val="13"/>
        <w:numPr>
          <w:ilvl w:val="0"/>
          <w:numId w:val="377"/>
        </w:numPr>
        <w:spacing w:line="252" w:lineRule="auto"/>
        <w:jc w:val="both"/>
        <w:rPr>
          <w:color w:val="auto"/>
          <w:sz w:val="24"/>
          <w:szCs w:val="24"/>
        </w:rPr>
      </w:pPr>
      <w:r w:rsidRPr="00371CC0">
        <w:rPr>
          <w:color w:val="auto"/>
          <w:sz w:val="24"/>
          <w:szCs w:val="24"/>
        </w:rPr>
        <w:t>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образовательную организацию социума;</w:t>
      </w:r>
    </w:p>
    <w:p w:rsidR="00A57638" w:rsidRPr="00371CC0" w:rsidRDefault="00E235EB" w:rsidP="00E862A3">
      <w:pPr>
        <w:pStyle w:val="13"/>
        <w:numPr>
          <w:ilvl w:val="0"/>
          <w:numId w:val="377"/>
        </w:numPr>
        <w:spacing w:line="252" w:lineRule="auto"/>
        <w:jc w:val="both"/>
        <w:rPr>
          <w:color w:val="auto"/>
          <w:sz w:val="24"/>
          <w:szCs w:val="24"/>
        </w:rPr>
      </w:pPr>
      <w:r w:rsidRPr="00371CC0">
        <w:rPr>
          <w:color w:val="auto"/>
          <w:sz w:val="24"/>
          <w:szCs w:val="24"/>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образовательной организации, города, страны;</w:t>
      </w:r>
    </w:p>
    <w:p w:rsidR="00A57638" w:rsidRPr="00371CC0" w:rsidRDefault="00E235EB" w:rsidP="00E862A3">
      <w:pPr>
        <w:pStyle w:val="13"/>
        <w:numPr>
          <w:ilvl w:val="0"/>
          <w:numId w:val="377"/>
        </w:numPr>
        <w:spacing w:line="269" w:lineRule="auto"/>
        <w:jc w:val="both"/>
        <w:rPr>
          <w:color w:val="auto"/>
          <w:sz w:val="24"/>
          <w:szCs w:val="24"/>
        </w:rPr>
      </w:pPr>
      <w:r w:rsidRPr="00371CC0">
        <w:rPr>
          <w:color w:val="auto"/>
          <w:sz w:val="24"/>
          <w:szCs w:val="24"/>
        </w:rPr>
        <w:t>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rsidR="00A57638" w:rsidRPr="00371CC0" w:rsidRDefault="00E235EB" w:rsidP="00E862A3">
      <w:pPr>
        <w:pStyle w:val="13"/>
        <w:numPr>
          <w:ilvl w:val="0"/>
          <w:numId w:val="377"/>
        </w:numPr>
        <w:spacing w:line="298" w:lineRule="auto"/>
        <w:jc w:val="both"/>
        <w:rPr>
          <w:color w:val="auto"/>
          <w:sz w:val="24"/>
          <w:szCs w:val="24"/>
        </w:rPr>
      </w:pPr>
      <w:r w:rsidRPr="00371CC0">
        <w:rPr>
          <w:color w:val="auto"/>
          <w:sz w:val="24"/>
          <w:szCs w:val="24"/>
        </w:rPr>
        <w:t>участие во всероссийских акциях, посвященных значимым отечественным и международным событиям.</w:t>
      </w:r>
    </w:p>
    <w:p w:rsidR="00A57638" w:rsidRPr="00371CC0" w:rsidRDefault="00E235EB">
      <w:pPr>
        <w:pStyle w:val="13"/>
        <w:spacing w:line="266" w:lineRule="auto"/>
        <w:ind w:firstLine="220"/>
        <w:jc w:val="both"/>
        <w:rPr>
          <w:color w:val="auto"/>
          <w:sz w:val="24"/>
          <w:szCs w:val="24"/>
        </w:rPr>
      </w:pPr>
      <w:r w:rsidRPr="00371CC0">
        <w:rPr>
          <w:b/>
          <w:bCs/>
          <w:color w:val="auto"/>
          <w:sz w:val="24"/>
          <w:szCs w:val="24"/>
        </w:rPr>
        <w:t>На уровне образовательной организации:</w:t>
      </w:r>
    </w:p>
    <w:p w:rsidR="00A57638" w:rsidRPr="00371CC0" w:rsidRDefault="00E235EB" w:rsidP="00E862A3">
      <w:pPr>
        <w:pStyle w:val="13"/>
        <w:numPr>
          <w:ilvl w:val="0"/>
          <w:numId w:val="378"/>
        </w:numPr>
        <w:spacing w:line="264" w:lineRule="auto"/>
        <w:jc w:val="both"/>
        <w:rPr>
          <w:color w:val="auto"/>
          <w:sz w:val="24"/>
          <w:szCs w:val="24"/>
        </w:rPr>
      </w:pPr>
      <w:r w:rsidRPr="00371CC0">
        <w:rPr>
          <w:color w:val="auto"/>
          <w:sz w:val="24"/>
          <w:szCs w:val="24"/>
        </w:rPr>
        <w:t>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w:t>
      </w:r>
    </w:p>
    <w:p w:rsidR="00A57638" w:rsidRPr="00371CC0" w:rsidRDefault="00E235EB" w:rsidP="00E862A3">
      <w:pPr>
        <w:pStyle w:val="13"/>
        <w:numPr>
          <w:ilvl w:val="0"/>
          <w:numId w:val="378"/>
        </w:numPr>
        <w:spacing w:line="269" w:lineRule="auto"/>
        <w:jc w:val="both"/>
        <w:rPr>
          <w:color w:val="auto"/>
          <w:sz w:val="24"/>
          <w:szCs w:val="24"/>
        </w:rPr>
      </w:pPr>
      <w:r w:rsidRPr="00371CC0">
        <w:rPr>
          <w:color w:val="auto"/>
          <w:sz w:val="24"/>
          <w:szCs w:val="24"/>
        </w:rPr>
        <w:t>общешкольные праздники — ежегодно проводимые творческие (театрализованные, музыкальные, литературные и т. п.) дела, связанные со значимыми для обучающихся и педагогических работников знаменательными датами и в которых участвуют все классы образовательной организации;</w:t>
      </w:r>
    </w:p>
    <w:p w:rsidR="00A57638" w:rsidRPr="00371CC0" w:rsidRDefault="00E235EB" w:rsidP="00E862A3">
      <w:pPr>
        <w:pStyle w:val="13"/>
        <w:numPr>
          <w:ilvl w:val="0"/>
          <w:numId w:val="378"/>
        </w:numPr>
        <w:spacing w:line="269" w:lineRule="auto"/>
        <w:jc w:val="both"/>
        <w:rPr>
          <w:color w:val="auto"/>
          <w:sz w:val="24"/>
          <w:szCs w:val="24"/>
        </w:rPr>
      </w:pPr>
      <w:r w:rsidRPr="00371CC0">
        <w:rPr>
          <w:color w:val="auto"/>
          <w:sz w:val="24"/>
          <w:szCs w:val="24"/>
        </w:rPr>
        <w:t>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
    <w:p w:rsidR="00A57638" w:rsidRPr="00371CC0" w:rsidRDefault="00E235EB" w:rsidP="00E862A3">
      <w:pPr>
        <w:pStyle w:val="13"/>
        <w:numPr>
          <w:ilvl w:val="0"/>
          <w:numId w:val="378"/>
        </w:numPr>
        <w:spacing w:line="264" w:lineRule="auto"/>
        <w:jc w:val="both"/>
        <w:rPr>
          <w:color w:val="auto"/>
          <w:sz w:val="24"/>
          <w:szCs w:val="24"/>
        </w:rPr>
      </w:pPr>
      <w:r w:rsidRPr="00371CC0">
        <w:rPr>
          <w:color w:val="auto"/>
          <w:sz w:val="24"/>
          <w:szCs w:val="24"/>
        </w:rPr>
        <w:t>капустники — театрализованные выступления педагогических работников, родителей (законных представителей) и обучающихся с элементами доброго юмора, пародий, импровизаций на темы жизни обучающихся и педагогических работников. Они создают в образовательной организации атмосферу творчества и неформального общения, способствуют сплочению детского, педагогического и родительского сообществ образовательной организации;</w:t>
      </w:r>
    </w:p>
    <w:p w:rsidR="00A57638" w:rsidRPr="00371CC0" w:rsidRDefault="00E235EB" w:rsidP="00E862A3">
      <w:pPr>
        <w:pStyle w:val="13"/>
        <w:numPr>
          <w:ilvl w:val="0"/>
          <w:numId w:val="378"/>
        </w:numPr>
        <w:spacing w:line="276" w:lineRule="auto"/>
        <w:jc w:val="both"/>
        <w:rPr>
          <w:color w:val="auto"/>
          <w:sz w:val="24"/>
          <w:szCs w:val="24"/>
        </w:rPr>
      </w:pPr>
      <w:r w:rsidRPr="00371CC0">
        <w:rPr>
          <w:color w:val="auto"/>
          <w:sz w:val="24"/>
          <w:szCs w:val="24"/>
        </w:rPr>
        <w:t>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соревнованиях, олимпиадах,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rsidR="00A57638" w:rsidRPr="00371CC0" w:rsidRDefault="00E235EB">
      <w:pPr>
        <w:pStyle w:val="13"/>
        <w:spacing w:line="266" w:lineRule="auto"/>
        <w:jc w:val="both"/>
        <w:rPr>
          <w:color w:val="auto"/>
          <w:sz w:val="24"/>
          <w:szCs w:val="24"/>
        </w:rPr>
      </w:pPr>
      <w:r w:rsidRPr="00371CC0">
        <w:rPr>
          <w:b/>
          <w:bCs/>
          <w:color w:val="auto"/>
          <w:sz w:val="24"/>
          <w:szCs w:val="24"/>
        </w:rPr>
        <w:t>На уровне классов:</w:t>
      </w:r>
    </w:p>
    <w:p w:rsidR="00A57638" w:rsidRPr="00371CC0" w:rsidRDefault="00E235EB" w:rsidP="00E862A3">
      <w:pPr>
        <w:pStyle w:val="13"/>
        <w:numPr>
          <w:ilvl w:val="0"/>
          <w:numId w:val="379"/>
        </w:numPr>
        <w:spacing w:line="276" w:lineRule="auto"/>
        <w:jc w:val="both"/>
        <w:rPr>
          <w:color w:val="auto"/>
          <w:sz w:val="24"/>
          <w:szCs w:val="24"/>
        </w:rPr>
      </w:pPr>
      <w:r w:rsidRPr="00371CC0">
        <w:rPr>
          <w:color w:val="auto"/>
          <w:sz w:val="24"/>
          <w:szCs w:val="24"/>
        </w:rPr>
        <w:t>выбор и делегирование представителей классов в общешкольные советы, ответственных за подготовку общешкольных ключевых дел;</w:t>
      </w:r>
    </w:p>
    <w:p w:rsidR="00A57638" w:rsidRPr="00371CC0" w:rsidRDefault="00E235EB" w:rsidP="00E862A3">
      <w:pPr>
        <w:pStyle w:val="13"/>
        <w:numPr>
          <w:ilvl w:val="0"/>
          <w:numId w:val="379"/>
        </w:numPr>
        <w:spacing w:line="298" w:lineRule="auto"/>
        <w:jc w:val="both"/>
        <w:rPr>
          <w:color w:val="auto"/>
          <w:sz w:val="24"/>
          <w:szCs w:val="24"/>
        </w:rPr>
      </w:pPr>
      <w:r w:rsidRPr="00371CC0">
        <w:rPr>
          <w:color w:val="auto"/>
          <w:sz w:val="24"/>
          <w:szCs w:val="24"/>
        </w:rPr>
        <w:t>участие классов в реализации общешкольных ключевых дел;</w:t>
      </w:r>
    </w:p>
    <w:p w:rsidR="00A57638" w:rsidRPr="00371CC0" w:rsidRDefault="00E235EB" w:rsidP="00E862A3">
      <w:pPr>
        <w:pStyle w:val="13"/>
        <w:numPr>
          <w:ilvl w:val="0"/>
          <w:numId w:val="379"/>
        </w:numPr>
        <w:spacing w:line="276" w:lineRule="auto"/>
        <w:jc w:val="both"/>
        <w:rPr>
          <w:color w:val="auto"/>
          <w:sz w:val="24"/>
          <w:szCs w:val="24"/>
        </w:rPr>
      </w:pPr>
      <w:r w:rsidRPr="00371CC0">
        <w:rPr>
          <w:color w:val="auto"/>
          <w:sz w:val="24"/>
          <w:szCs w:val="24"/>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w:t>
      </w:r>
    </w:p>
    <w:p w:rsidR="00A57638" w:rsidRPr="00371CC0" w:rsidRDefault="00E235EB">
      <w:pPr>
        <w:pStyle w:val="13"/>
        <w:spacing w:line="266" w:lineRule="auto"/>
        <w:jc w:val="both"/>
        <w:rPr>
          <w:color w:val="auto"/>
          <w:sz w:val="24"/>
          <w:szCs w:val="24"/>
        </w:rPr>
      </w:pPr>
      <w:r w:rsidRPr="00371CC0">
        <w:rPr>
          <w:b/>
          <w:bCs/>
          <w:color w:val="auto"/>
          <w:sz w:val="24"/>
          <w:szCs w:val="24"/>
        </w:rPr>
        <w:t>На уровне обучающихся:</w:t>
      </w:r>
    </w:p>
    <w:p w:rsidR="00A57638" w:rsidRPr="00371CC0" w:rsidRDefault="00E235EB" w:rsidP="00E862A3">
      <w:pPr>
        <w:pStyle w:val="13"/>
        <w:numPr>
          <w:ilvl w:val="0"/>
          <w:numId w:val="380"/>
        </w:numPr>
        <w:spacing w:line="266" w:lineRule="auto"/>
        <w:jc w:val="both"/>
        <w:rPr>
          <w:color w:val="auto"/>
          <w:sz w:val="24"/>
          <w:szCs w:val="24"/>
        </w:rPr>
      </w:pPr>
      <w:r w:rsidRPr="00371CC0">
        <w:rPr>
          <w:color w:val="auto"/>
          <w:sz w:val="24"/>
          <w:szCs w:val="24"/>
        </w:rPr>
        <w:t>вовлечение по возможности каждого обучающегося в ключевые дела образовательной организации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 п.);</w:t>
      </w:r>
    </w:p>
    <w:p w:rsidR="00A57638" w:rsidRPr="00371CC0" w:rsidRDefault="00E235EB" w:rsidP="00E862A3">
      <w:pPr>
        <w:pStyle w:val="13"/>
        <w:numPr>
          <w:ilvl w:val="0"/>
          <w:numId w:val="380"/>
        </w:numPr>
        <w:spacing w:line="276" w:lineRule="auto"/>
        <w:jc w:val="both"/>
        <w:rPr>
          <w:color w:val="auto"/>
          <w:sz w:val="24"/>
          <w:szCs w:val="24"/>
        </w:rPr>
      </w:pPr>
      <w:r w:rsidRPr="00371CC0">
        <w:rPr>
          <w:color w:val="auto"/>
          <w:sz w:val="24"/>
          <w:szCs w:val="24"/>
        </w:rPr>
        <w:t>индивидуальная помощь обучающемуся (при необходимости) в освоении навыков подготовки, проведения и анализа ключевых дел;</w:t>
      </w:r>
    </w:p>
    <w:p w:rsidR="00A57638" w:rsidRPr="00371CC0" w:rsidRDefault="00E235EB" w:rsidP="00E862A3">
      <w:pPr>
        <w:pStyle w:val="13"/>
        <w:numPr>
          <w:ilvl w:val="0"/>
          <w:numId w:val="380"/>
        </w:numPr>
        <w:spacing w:line="276" w:lineRule="auto"/>
        <w:jc w:val="both"/>
        <w:rPr>
          <w:color w:val="auto"/>
          <w:sz w:val="24"/>
          <w:szCs w:val="24"/>
        </w:rPr>
      </w:pPr>
      <w:r w:rsidRPr="00371CC0">
        <w:rPr>
          <w:color w:val="auto"/>
          <w:sz w:val="24"/>
          <w:szCs w:val="24"/>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rsidR="00A57638" w:rsidRPr="00371CC0" w:rsidRDefault="00E235EB" w:rsidP="00E862A3">
      <w:pPr>
        <w:pStyle w:val="13"/>
        <w:numPr>
          <w:ilvl w:val="0"/>
          <w:numId w:val="380"/>
        </w:numPr>
        <w:spacing w:after="140" w:line="266" w:lineRule="auto"/>
        <w:jc w:val="both"/>
        <w:rPr>
          <w:color w:val="auto"/>
          <w:sz w:val="24"/>
          <w:szCs w:val="24"/>
        </w:rPr>
      </w:pPr>
      <w:r w:rsidRPr="00371CC0">
        <w:rPr>
          <w:color w:val="auto"/>
          <w:sz w:val="24"/>
          <w:szCs w:val="24"/>
        </w:rPr>
        <w:t>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rsidR="00A57638" w:rsidRPr="00371CC0" w:rsidRDefault="00E235EB" w:rsidP="0043590E">
      <w:pPr>
        <w:pStyle w:val="af5"/>
        <w:rPr>
          <w:rFonts w:ascii="Times New Roman" w:hAnsi="Times New Roman" w:cs="Times New Roman"/>
          <w:sz w:val="24"/>
          <w:szCs w:val="24"/>
        </w:rPr>
      </w:pPr>
      <w:bookmarkStart w:id="863" w:name="bookmark1927"/>
      <w:r w:rsidRPr="00371CC0">
        <w:rPr>
          <w:rFonts w:ascii="Times New Roman" w:hAnsi="Times New Roman" w:cs="Times New Roman"/>
          <w:sz w:val="24"/>
          <w:szCs w:val="24"/>
        </w:rPr>
        <w:t>Модуль «Классное руководство»</w:t>
      </w:r>
      <w:bookmarkEnd w:id="863"/>
    </w:p>
    <w:p w:rsidR="00A57638" w:rsidRPr="00371CC0" w:rsidRDefault="00E235EB">
      <w:pPr>
        <w:pStyle w:val="13"/>
        <w:spacing w:line="252" w:lineRule="auto"/>
        <w:jc w:val="both"/>
        <w:rPr>
          <w:color w:val="auto"/>
          <w:sz w:val="24"/>
          <w:szCs w:val="24"/>
        </w:rPr>
      </w:pPr>
      <w:r w:rsidRPr="00371CC0">
        <w:rPr>
          <w:color w:val="auto"/>
          <w:sz w:val="24"/>
          <w:szCs w:val="24"/>
        </w:rP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r w:rsidRPr="00371CC0">
        <w:rPr>
          <w:i/>
          <w:iCs/>
          <w:color w:val="auto"/>
          <w:sz w:val="24"/>
          <w:szCs w:val="24"/>
        </w:rPr>
        <w:t>.</w:t>
      </w:r>
    </w:p>
    <w:p w:rsidR="00A57638" w:rsidRPr="00371CC0" w:rsidRDefault="00E235EB">
      <w:pPr>
        <w:pStyle w:val="13"/>
        <w:spacing w:line="266" w:lineRule="auto"/>
        <w:jc w:val="both"/>
        <w:rPr>
          <w:color w:val="auto"/>
          <w:sz w:val="24"/>
          <w:szCs w:val="24"/>
        </w:rPr>
      </w:pPr>
      <w:r w:rsidRPr="00371CC0">
        <w:rPr>
          <w:b/>
          <w:bCs/>
          <w:i/>
          <w:iCs/>
          <w:color w:val="auto"/>
          <w:sz w:val="24"/>
          <w:szCs w:val="24"/>
        </w:rPr>
        <w:t>Работа с классным коллективом:</w:t>
      </w:r>
    </w:p>
    <w:p w:rsidR="00A57638" w:rsidRPr="00371CC0" w:rsidRDefault="00E235EB" w:rsidP="00E862A3">
      <w:pPr>
        <w:pStyle w:val="13"/>
        <w:numPr>
          <w:ilvl w:val="0"/>
          <w:numId w:val="381"/>
        </w:numPr>
        <w:spacing w:line="276" w:lineRule="auto"/>
        <w:jc w:val="both"/>
        <w:rPr>
          <w:color w:val="auto"/>
          <w:sz w:val="24"/>
          <w:szCs w:val="24"/>
        </w:rPr>
      </w:pPr>
      <w:r w:rsidRPr="00371CC0">
        <w:rPr>
          <w:color w:val="auto"/>
          <w:sz w:val="24"/>
          <w:szCs w:val="24"/>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A57638" w:rsidRPr="00371CC0" w:rsidRDefault="00E235EB" w:rsidP="00E862A3">
      <w:pPr>
        <w:pStyle w:val="13"/>
        <w:numPr>
          <w:ilvl w:val="0"/>
          <w:numId w:val="381"/>
        </w:numPr>
        <w:spacing w:line="262" w:lineRule="auto"/>
        <w:jc w:val="both"/>
        <w:rPr>
          <w:color w:val="auto"/>
          <w:sz w:val="24"/>
          <w:szCs w:val="24"/>
        </w:rPr>
      </w:pPr>
      <w:r w:rsidRPr="00371CC0">
        <w:rPr>
          <w:color w:val="auto"/>
          <w:sz w:val="24"/>
          <w:szCs w:val="24"/>
        </w:rPr>
        <w:t>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A57638" w:rsidRPr="00371CC0" w:rsidRDefault="00E235EB" w:rsidP="00E862A3">
      <w:pPr>
        <w:pStyle w:val="13"/>
        <w:numPr>
          <w:ilvl w:val="0"/>
          <w:numId w:val="381"/>
        </w:numPr>
        <w:spacing w:line="264" w:lineRule="auto"/>
        <w:jc w:val="both"/>
        <w:rPr>
          <w:color w:val="auto"/>
          <w:sz w:val="24"/>
          <w:szCs w:val="24"/>
        </w:rPr>
      </w:pPr>
      <w:r w:rsidRPr="00371CC0">
        <w:rPr>
          <w:color w:val="auto"/>
          <w:sz w:val="24"/>
          <w:szCs w:val="24"/>
        </w:rPr>
        <w:t>проведение классных часов как времени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A57638" w:rsidRPr="00371CC0" w:rsidRDefault="00E235EB" w:rsidP="00E862A3">
      <w:pPr>
        <w:pStyle w:val="13"/>
        <w:numPr>
          <w:ilvl w:val="0"/>
          <w:numId w:val="381"/>
        </w:numPr>
        <w:spacing w:line="262" w:lineRule="auto"/>
        <w:jc w:val="both"/>
        <w:rPr>
          <w:color w:val="auto"/>
          <w:sz w:val="24"/>
          <w:szCs w:val="24"/>
        </w:rPr>
      </w:pPr>
      <w:r w:rsidRPr="00371CC0">
        <w:rPr>
          <w:color w:val="auto"/>
          <w:sz w:val="24"/>
          <w:szCs w:val="24"/>
        </w:rPr>
        <w:t>сплочение коллектива класса через игры и тренинги на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w:t>
      </w:r>
    </w:p>
    <w:p w:rsidR="00A57638" w:rsidRPr="00371CC0" w:rsidRDefault="00E235EB" w:rsidP="00E862A3">
      <w:pPr>
        <w:pStyle w:val="13"/>
        <w:numPr>
          <w:ilvl w:val="0"/>
          <w:numId w:val="381"/>
        </w:numPr>
        <w:spacing w:line="276" w:lineRule="auto"/>
        <w:jc w:val="both"/>
        <w:rPr>
          <w:color w:val="auto"/>
          <w:sz w:val="24"/>
          <w:szCs w:val="24"/>
        </w:rPr>
      </w:pPr>
      <w:r w:rsidRPr="00371CC0">
        <w:rPr>
          <w:color w:val="auto"/>
          <w:sz w:val="24"/>
          <w:szCs w:val="24"/>
        </w:rPr>
        <w:t>выработка совместно с обучающимися законов класса, помогающих им освоить нормы и правила общения, которым они должны следовать в образовательной организации.</w:t>
      </w:r>
    </w:p>
    <w:p w:rsidR="00A57638" w:rsidRPr="00371CC0" w:rsidRDefault="00E235EB">
      <w:pPr>
        <w:pStyle w:val="13"/>
        <w:spacing w:line="266" w:lineRule="auto"/>
        <w:jc w:val="both"/>
        <w:rPr>
          <w:color w:val="auto"/>
          <w:sz w:val="24"/>
          <w:szCs w:val="24"/>
        </w:rPr>
      </w:pPr>
      <w:r w:rsidRPr="00371CC0">
        <w:rPr>
          <w:b/>
          <w:bCs/>
          <w:i/>
          <w:iCs/>
          <w:color w:val="auto"/>
          <w:sz w:val="24"/>
          <w:szCs w:val="24"/>
        </w:rPr>
        <w:t>Индивидуальная работа с обучающимися:</w:t>
      </w:r>
    </w:p>
    <w:p w:rsidR="00A57638" w:rsidRPr="00371CC0" w:rsidRDefault="00E235EB" w:rsidP="00E862A3">
      <w:pPr>
        <w:pStyle w:val="13"/>
        <w:numPr>
          <w:ilvl w:val="0"/>
          <w:numId w:val="382"/>
        </w:numPr>
        <w:spacing w:line="276" w:lineRule="auto"/>
        <w:jc w:val="both"/>
        <w:rPr>
          <w:color w:val="auto"/>
          <w:sz w:val="24"/>
          <w:szCs w:val="24"/>
        </w:rPr>
      </w:pPr>
      <w:r w:rsidRPr="00371CC0">
        <w:rPr>
          <w:color w:val="auto"/>
          <w:sz w:val="24"/>
          <w:szCs w:val="24"/>
        </w:rPr>
        <w:t>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учителями-предметниками, а также (при необходимости) со школьным психологом;</w:t>
      </w:r>
    </w:p>
    <w:p w:rsidR="00A57638" w:rsidRPr="00371CC0" w:rsidRDefault="00E235EB" w:rsidP="00E862A3">
      <w:pPr>
        <w:pStyle w:val="13"/>
        <w:numPr>
          <w:ilvl w:val="0"/>
          <w:numId w:val="382"/>
        </w:numPr>
        <w:spacing w:line="266" w:lineRule="auto"/>
        <w:jc w:val="both"/>
        <w:rPr>
          <w:color w:val="auto"/>
          <w:sz w:val="24"/>
          <w:szCs w:val="24"/>
        </w:rPr>
      </w:pPr>
      <w:r w:rsidRPr="00371CC0">
        <w:rPr>
          <w:color w:val="auto"/>
          <w:sz w:val="24"/>
          <w:szCs w:val="24"/>
        </w:rPr>
        <w:t>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 п.), когда каждая проблема трансформируется классным руководителем в задачу для обучающегося, которую они совместно стараются решить;</w:t>
      </w:r>
    </w:p>
    <w:p w:rsidR="00A57638" w:rsidRPr="00371CC0" w:rsidRDefault="00E235EB" w:rsidP="00E862A3">
      <w:pPr>
        <w:pStyle w:val="13"/>
        <w:numPr>
          <w:ilvl w:val="0"/>
          <w:numId w:val="382"/>
        </w:numPr>
        <w:spacing w:line="266" w:lineRule="auto"/>
        <w:jc w:val="both"/>
        <w:rPr>
          <w:color w:val="auto"/>
          <w:sz w:val="24"/>
          <w:szCs w:val="24"/>
        </w:rPr>
      </w:pPr>
      <w:r w:rsidRPr="00371CC0">
        <w:rPr>
          <w:color w:val="auto"/>
          <w:sz w:val="24"/>
          <w:szCs w:val="24"/>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вместе анализируют свои успехи и неудачи;</w:t>
      </w:r>
    </w:p>
    <w:p w:rsidR="00A57638" w:rsidRPr="00371CC0" w:rsidRDefault="00E235EB" w:rsidP="00E862A3">
      <w:pPr>
        <w:pStyle w:val="13"/>
        <w:numPr>
          <w:ilvl w:val="0"/>
          <w:numId w:val="382"/>
        </w:numPr>
        <w:spacing w:line="271" w:lineRule="auto"/>
        <w:jc w:val="both"/>
        <w:rPr>
          <w:color w:val="auto"/>
          <w:sz w:val="24"/>
          <w:szCs w:val="24"/>
        </w:rPr>
      </w:pPr>
      <w:r w:rsidRPr="00371CC0">
        <w:rPr>
          <w:color w:val="auto"/>
          <w:sz w:val="24"/>
          <w:szCs w:val="24"/>
        </w:rPr>
        <w:t>коррекция поведения обучающегося через частные беседы с ним, его родителями (законными представителями), с другими обучающимися класса; включение в проводимые школьным психологом тренинги общения; предложение взять на себя ответственность за то или иное поручение в классе.</w:t>
      </w:r>
    </w:p>
    <w:p w:rsidR="00A57638" w:rsidRPr="00371CC0" w:rsidRDefault="00E235EB">
      <w:pPr>
        <w:pStyle w:val="13"/>
        <w:spacing w:line="266" w:lineRule="auto"/>
        <w:ind w:firstLine="220"/>
        <w:jc w:val="both"/>
        <w:rPr>
          <w:color w:val="auto"/>
          <w:sz w:val="24"/>
          <w:szCs w:val="24"/>
        </w:rPr>
      </w:pPr>
      <w:r w:rsidRPr="00371CC0">
        <w:rPr>
          <w:b/>
          <w:bCs/>
          <w:i/>
          <w:iCs/>
          <w:color w:val="auto"/>
          <w:sz w:val="24"/>
          <w:szCs w:val="24"/>
        </w:rPr>
        <w:t>Работа с учителями-предметниками в классе:</w:t>
      </w:r>
    </w:p>
    <w:p w:rsidR="00A57638" w:rsidRPr="00371CC0" w:rsidRDefault="00E235EB" w:rsidP="00E862A3">
      <w:pPr>
        <w:pStyle w:val="13"/>
        <w:numPr>
          <w:ilvl w:val="0"/>
          <w:numId w:val="383"/>
        </w:numPr>
        <w:spacing w:line="266" w:lineRule="auto"/>
        <w:jc w:val="both"/>
        <w:rPr>
          <w:color w:val="auto"/>
          <w:sz w:val="24"/>
          <w:szCs w:val="24"/>
        </w:rPr>
      </w:pPr>
      <w:r w:rsidRPr="00371CC0">
        <w:rPr>
          <w:color w:val="auto"/>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учителями-предметниками и обучающимися;</w:t>
      </w:r>
    </w:p>
    <w:p w:rsidR="00A57638" w:rsidRPr="00371CC0" w:rsidRDefault="00E235EB" w:rsidP="00E862A3">
      <w:pPr>
        <w:pStyle w:val="13"/>
        <w:numPr>
          <w:ilvl w:val="0"/>
          <w:numId w:val="383"/>
        </w:numPr>
        <w:spacing w:line="283" w:lineRule="auto"/>
        <w:jc w:val="both"/>
        <w:rPr>
          <w:color w:val="auto"/>
          <w:sz w:val="24"/>
          <w:szCs w:val="24"/>
        </w:rPr>
      </w:pPr>
      <w:r w:rsidRPr="00371CC0">
        <w:rPr>
          <w:color w:val="auto"/>
          <w:sz w:val="24"/>
          <w:szCs w:val="24"/>
        </w:rPr>
        <w:t>проведение мини-педсоветов, направленных на решение конкретных проблем класса и интеграцию воспитательных влияний на обучающихся;</w:t>
      </w:r>
    </w:p>
    <w:p w:rsidR="00A57638" w:rsidRPr="00371CC0" w:rsidRDefault="00E235EB" w:rsidP="00E862A3">
      <w:pPr>
        <w:pStyle w:val="13"/>
        <w:numPr>
          <w:ilvl w:val="0"/>
          <w:numId w:val="383"/>
        </w:numPr>
        <w:spacing w:line="276" w:lineRule="auto"/>
        <w:jc w:val="both"/>
        <w:rPr>
          <w:color w:val="auto"/>
          <w:sz w:val="24"/>
          <w:szCs w:val="24"/>
        </w:rPr>
      </w:pPr>
      <w:r w:rsidRPr="00371CC0">
        <w:rPr>
          <w:color w:val="auto"/>
          <w:sz w:val="24"/>
          <w:szCs w:val="24"/>
        </w:rPr>
        <w:t>привлечение учителей-предметников к участию во внутри- 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rsidR="00A57638" w:rsidRPr="00371CC0" w:rsidRDefault="00E235EB" w:rsidP="00E862A3">
      <w:pPr>
        <w:pStyle w:val="13"/>
        <w:numPr>
          <w:ilvl w:val="0"/>
          <w:numId w:val="383"/>
        </w:numPr>
        <w:spacing w:line="283" w:lineRule="auto"/>
        <w:jc w:val="both"/>
        <w:rPr>
          <w:color w:val="auto"/>
          <w:sz w:val="24"/>
          <w:szCs w:val="24"/>
        </w:rPr>
      </w:pPr>
      <w:r w:rsidRPr="00371CC0">
        <w:rPr>
          <w:color w:val="auto"/>
          <w:sz w:val="24"/>
          <w:szCs w:val="24"/>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A57638" w:rsidRPr="00371CC0" w:rsidRDefault="00E235EB">
      <w:pPr>
        <w:pStyle w:val="13"/>
        <w:spacing w:line="266" w:lineRule="auto"/>
        <w:jc w:val="both"/>
        <w:rPr>
          <w:color w:val="auto"/>
          <w:sz w:val="24"/>
          <w:szCs w:val="24"/>
        </w:rPr>
      </w:pPr>
      <w:r w:rsidRPr="00371CC0">
        <w:rPr>
          <w:b/>
          <w:bCs/>
          <w:i/>
          <w:iCs/>
          <w:color w:val="auto"/>
          <w:sz w:val="24"/>
          <w:szCs w:val="24"/>
        </w:rPr>
        <w:t>Работа с родителями (законными представителями) обучающихся:</w:t>
      </w:r>
    </w:p>
    <w:p w:rsidR="00A57638" w:rsidRPr="00371CC0" w:rsidRDefault="00E235EB" w:rsidP="00E862A3">
      <w:pPr>
        <w:pStyle w:val="13"/>
        <w:numPr>
          <w:ilvl w:val="0"/>
          <w:numId w:val="384"/>
        </w:numPr>
        <w:spacing w:line="276" w:lineRule="auto"/>
        <w:jc w:val="both"/>
        <w:rPr>
          <w:color w:val="auto"/>
          <w:sz w:val="24"/>
          <w:szCs w:val="24"/>
        </w:rPr>
      </w:pPr>
      <w:r w:rsidRPr="00371CC0">
        <w:rPr>
          <w:color w:val="auto"/>
          <w:sz w:val="24"/>
          <w:szCs w:val="24"/>
        </w:rPr>
        <w:t>регулярное информирование родителей (законных представителей) о школьных успехах и проблемах обучающихся, о жизни класса в целом;</w:t>
      </w:r>
    </w:p>
    <w:p w:rsidR="00A57638" w:rsidRPr="00371CC0" w:rsidRDefault="00E235EB" w:rsidP="00E862A3">
      <w:pPr>
        <w:pStyle w:val="13"/>
        <w:numPr>
          <w:ilvl w:val="0"/>
          <w:numId w:val="384"/>
        </w:numPr>
        <w:spacing w:line="276" w:lineRule="auto"/>
        <w:jc w:val="both"/>
        <w:rPr>
          <w:color w:val="auto"/>
          <w:sz w:val="24"/>
          <w:szCs w:val="24"/>
        </w:rPr>
      </w:pPr>
      <w:r w:rsidRPr="00371CC0">
        <w:rPr>
          <w:color w:val="auto"/>
          <w:sz w:val="24"/>
          <w:szCs w:val="24"/>
        </w:rPr>
        <w:t>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w:t>
      </w:r>
    </w:p>
    <w:p w:rsidR="00A57638" w:rsidRPr="00371CC0" w:rsidRDefault="00E235EB" w:rsidP="00E862A3">
      <w:pPr>
        <w:pStyle w:val="13"/>
        <w:numPr>
          <w:ilvl w:val="0"/>
          <w:numId w:val="384"/>
        </w:numPr>
        <w:spacing w:line="276" w:lineRule="auto"/>
        <w:jc w:val="both"/>
        <w:rPr>
          <w:color w:val="auto"/>
          <w:sz w:val="24"/>
          <w:szCs w:val="24"/>
        </w:rPr>
      </w:pPr>
      <w:r w:rsidRPr="00371CC0">
        <w:rPr>
          <w:color w:val="auto"/>
          <w:sz w:val="24"/>
          <w:szCs w:val="24"/>
        </w:rPr>
        <w:t>организация родительских собраний, происходящих в режиме обсуждения наиболее острых проблем обучения и воспитания обучающихся;</w:t>
      </w:r>
    </w:p>
    <w:p w:rsidR="00A57638" w:rsidRPr="00371CC0" w:rsidRDefault="00E235EB" w:rsidP="00E862A3">
      <w:pPr>
        <w:pStyle w:val="13"/>
        <w:numPr>
          <w:ilvl w:val="0"/>
          <w:numId w:val="384"/>
        </w:numPr>
        <w:spacing w:line="276" w:lineRule="auto"/>
        <w:jc w:val="both"/>
        <w:rPr>
          <w:color w:val="auto"/>
          <w:sz w:val="24"/>
          <w:szCs w:val="24"/>
        </w:rPr>
      </w:pPr>
      <w:r w:rsidRPr="00371CC0">
        <w:rPr>
          <w:color w:val="auto"/>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обучающихся;</w:t>
      </w:r>
    </w:p>
    <w:p w:rsidR="00A57638" w:rsidRPr="00371CC0" w:rsidRDefault="00E235EB" w:rsidP="00E862A3">
      <w:pPr>
        <w:pStyle w:val="13"/>
        <w:numPr>
          <w:ilvl w:val="0"/>
          <w:numId w:val="384"/>
        </w:numPr>
        <w:spacing w:line="298" w:lineRule="auto"/>
        <w:jc w:val="both"/>
        <w:rPr>
          <w:color w:val="auto"/>
          <w:sz w:val="24"/>
          <w:szCs w:val="24"/>
        </w:rPr>
      </w:pPr>
      <w:r w:rsidRPr="00371CC0">
        <w:rPr>
          <w:color w:val="auto"/>
          <w:sz w:val="24"/>
          <w:szCs w:val="24"/>
        </w:rPr>
        <w:t>привлечение членов семей обучающихся к организации и проведению дел класса;</w:t>
      </w:r>
    </w:p>
    <w:p w:rsidR="00A57638" w:rsidRPr="00371CC0" w:rsidRDefault="00E235EB" w:rsidP="00E862A3">
      <w:pPr>
        <w:pStyle w:val="13"/>
        <w:numPr>
          <w:ilvl w:val="0"/>
          <w:numId w:val="384"/>
        </w:numPr>
        <w:spacing w:after="140" w:line="276" w:lineRule="auto"/>
        <w:jc w:val="both"/>
        <w:rPr>
          <w:color w:val="auto"/>
          <w:sz w:val="24"/>
          <w:szCs w:val="24"/>
        </w:rPr>
      </w:pPr>
      <w:r w:rsidRPr="00371CC0">
        <w:rPr>
          <w:color w:val="auto"/>
          <w:sz w:val="24"/>
          <w:szCs w:val="24"/>
        </w:rPr>
        <w:t>организация на базе класса семейных праздников, конкурсов, соревнований, направленных на сплочение семьи и образовательной организации.</w:t>
      </w:r>
    </w:p>
    <w:p w:rsidR="00A57638" w:rsidRPr="00371CC0" w:rsidRDefault="00E235EB" w:rsidP="0043590E">
      <w:pPr>
        <w:pStyle w:val="af5"/>
        <w:rPr>
          <w:rFonts w:ascii="Times New Roman" w:hAnsi="Times New Roman" w:cs="Times New Roman"/>
          <w:sz w:val="24"/>
          <w:szCs w:val="24"/>
        </w:rPr>
      </w:pPr>
      <w:bookmarkStart w:id="864" w:name="bookmark1929"/>
      <w:r w:rsidRPr="00371CC0">
        <w:rPr>
          <w:rFonts w:ascii="Times New Roman" w:hAnsi="Times New Roman" w:cs="Times New Roman"/>
          <w:sz w:val="24"/>
          <w:szCs w:val="24"/>
        </w:rPr>
        <w:t>Модуль «Курсы внеурочной деятельности»</w:t>
      </w:r>
      <w:bookmarkEnd w:id="864"/>
    </w:p>
    <w:p w:rsidR="00A57638" w:rsidRPr="00371CC0" w:rsidRDefault="00E235EB">
      <w:pPr>
        <w:pStyle w:val="13"/>
        <w:spacing w:line="252" w:lineRule="auto"/>
        <w:jc w:val="both"/>
        <w:rPr>
          <w:color w:val="auto"/>
          <w:sz w:val="24"/>
          <w:szCs w:val="24"/>
        </w:rPr>
      </w:pPr>
      <w:r w:rsidRPr="00371CC0">
        <w:rPr>
          <w:color w:val="auto"/>
          <w:sz w:val="24"/>
          <w:szCs w:val="24"/>
        </w:rPr>
        <w:t>Воспитание на занятиях школьных курсов внеурочной деятельности осуществляется преимущественно через:</w:t>
      </w:r>
    </w:p>
    <w:p w:rsidR="00A57638" w:rsidRPr="00371CC0" w:rsidRDefault="00E235EB" w:rsidP="00E862A3">
      <w:pPr>
        <w:pStyle w:val="13"/>
        <w:numPr>
          <w:ilvl w:val="0"/>
          <w:numId w:val="385"/>
        </w:numPr>
        <w:spacing w:line="266" w:lineRule="auto"/>
        <w:jc w:val="both"/>
        <w:rPr>
          <w:color w:val="auto"/>
          <w:sz w:val="24"/>
          <w:szCs w:val="24"/>
        </w:rPr>
      </w:pPr>
      <w:r w:rsidRPr="00371CC0">
        <w:rPr>
          <w:color w:val="auto"/>
          <w:sz w:val="24"/>
          <w:szCs w:val="24"/>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A57638" w:rsidRPr="00371CC0" w:rsidRDefault="00E235EB" w:rsidP="00E862A3">
      <w:pPr>
        <w:pStyle w:val="13"/>
        <w:numPr>
          <w:ilvl w:val="0"/>
          <w:numId w:val="385"/>
        </w:numPr>
        <w:spacing w:line="269" w:lineRule="auto"/>
        <w:jc w:val="both"/>
        <w:rPr>
          <w:color w:val="auto"/>
          <w:sz w:val="24"/>
          <w:szCs w:val="24"/>
        </w:rPr>
      </w:pPr>
      <w:r w:rsidRPr="00371CC0">
        <w:rPr>
          <w:color w:val="auto"/>
          <w:sz w:val="24"/>
          <w:szCs w:val="24"/>
        </w:rPr>
        <w:t>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A57638" w:rsidRPr="00371CC0" w:rsidRDefault="00E235EB" w:rsidP="00E862A3">
      <w:pPr>
        <w:pStyle w:val="13"/>
        <w:numPr>
          <w:ilvl w:val="0"/>
          <w:numId w:val="385"/>
        </w:numPr>
        <w:spacing w:line="298" w:lineRule="auto"/>
        <w:jc w:val="both"/>
        <w:rPr>
          <w:color w:val="auto"/>
          <w:sz w:val="24"/>
          <w:szCs w:val="24"/>
        </w:rPr>
      </w:pPr>
      <w:r w:rsidRPr="00371CC0">
        <w:rPr>
          <w:color w:val="auto"/>
          <w:sz w:val="24"/>
          <w:szCs w:val="24"/>
        </w:rPr>
        <w:t>создание в детских объединениях традиций, задающих их членам определенные социально значимые формы поведения;</w:t>
      </w:r>
    </w:p>
    <w:p w:rsidR="00A57638" w:rsidRPr="00371CC0" w:rsidRDefault="00E235EB" w:rsidP="00E862A3">
      <w:pPr>
        <w:pStyle w:val="13"/>
        <w:numPr>
          <w:ilvl w:val="0"/>
          <w:numId w:val="385"/>
        </w:numPr>
        <w:spacing w:line="276" w:lineRule="auto"/>
        <w:jc w:val="both"/>
        <w:rPr>
          <w:color w:val="auto"/>
          <w:sz w:val="24"/>
          <w:szCs w:val="24"/>
        </w:rPr>
      </w:pPr>
      <w:r w:rsidRPr="00371CC0">
        <w:rPr>
          <w:color w:val="auto"/>
          <w:sz w:val="24"/>
          <w:szCs w:val="24"/>
        </w:rPr>
        <w:t>поддержку обучающихся с ярко выраженной лидерской позицией и установку на сохранение и поддержание накопленных социально значимых традиций;</w:t>
      </w:r>
    </w:p>
    <w:p w:rsidR="00A57638" w:rsidRPr="00371CC0" w:rsidRDefault="00E235EB" w:rsidP="00E862A3">
      <w:pPr>
        <w:pStyle w:val="13"/>
        <w:numPr>
          <w:ilvl w:val="0"/>
          <w:numId w:val="385"/>
        </w:numPr>
        <w:spacing w:line="298" w:lineRule="auto"/>
        <w:jc w:val="both"/>
        <w:rPr>
          <w:color w:val="auto"/>
          <w:sz w:val="24"/>
          <w:szCs w:val="24"/>
        </w:rPr>
      </w:pPr>
      <w:r w:rsidRPr="00371CC0">
        <w:rPr>
          <w:color w:val="auto"/>
          <w:sz w:val="24"/>
          <w:szCs w:val="24"/>
        </w:rPr>
        <w:t>поощрение педагогическими работниками детских инициатив и детского самоуправления.</w:t>
      </w:r>
    </w:p>
    <w:p w:rsidR="00A57638" w:rsidRPr="00371CC0" w:rsidRDefault="00E235EB" w:rsidP="0043590E">
      <w:pPr>
        <w:pStyle w:val="13"/>
        <w:jc w:val="both"/>
        <w:rPr>
          <w:color w:val="auto"/>
          <w:sz w:val="24"/>
          <w:szCs w:val="24"/>
        </w:rPr>
      </w:pPr>
      <w:r w:rsidRPr="00371CC0">
        <w:rPr>
          <w:color w:val="auto"/>
          <w:sz w:val="24"/>
          <w:szCs w:val="24"/>
        </w:rPr>
        <w:t>Реализация воспитательного потенциала курсов внеурочной деятельности происходит в рамках следующих выбранных обучающимися ее видов</w:t>
      </w:r>
      <w:r w:rsidRPr="00371CC0">
        <w:rPr>
          <w:i/>
          <w:iCs/>
          <w:color w:val="auto"/>
          <w:sz w:val="24"/>
          <w:szCs w:val="24"/>
        </w:rPr>
        <w:t>:</w:t>
      </w:r>
    </w:p>
    <w:p w:rsidR="00A57638" w:rsidRPr="00371CC0" w:rsidRDefault="00E235EB" w:rsidP="00E862A3">
      <w:pPr>
        <w:pStyle w:val="13"/>
        <w:numPr>
          <w:ilvl w:val="0"/>
          <w:numId w:val="386"/>
        </w:numPr>
        <w:spacing w:line="264" w:lineRule="auto"/>
        <w:jc w:val="both"/>
        <w:rPr>
          <w:color w:val="auto"/>
          <w:sz w:val="24"/>
          <w:szCs w:val="24"/>
        </w:rPr>
      </w:pPr>
      <w:r w:rsidRPr="00371CC0">
        <w:rPr>
          <w:color w:val="auto"/>
          <w:sz w:val="24"/>
          <w:szCs w:val="24"/>
        </w:rPr>
        <w:t>Познавательная деятельность. Курсы внеурочной деятельности,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A57638" w:rsidRPr="00371CC0" w:rsidRDefault="00E235EB" w:rsidP="00E862A3">
      <w:pPr>
        <w:pStyle w:val="13"/>
        <w:numPr>
          <w:ilvl w:val="0"/>
          <w:numId w:val="386"/>
        </w:numPr>
        <w:spacing w:line="264" w:lineRule="auto"/>
        <w:jc w:val="both"/>
        <w:rPr>
          <w:color w:val="auto"/>
          <w:sz w:val="24"/>
          <w:szCs w:val="24"/>
        </w:rPr>
      </w:pPr>
      <w:r w:rsidRPr="00371CC0">
        <w:rPr>
          <w:color w:val="auto"/>
          <w:sz w:val="24"/>
          <w:szCs w:val="24"/>
        </w:rPr>
        <w:t>Художественное творчество. 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w:t>
      </w:r>
    </w:p>
    <w:p w:rsidR="00A57638" w:rsidRPr="00371CC0" w:rsidRDefault="00E235EB" w:rsidP="00E862A3">
      <w:pPr>
        <w:pStyle w:val="13"/>
        <w:numPr>
          <w:ilvl w:val="0"/>
          <w:numId w:val="386"/>
        </w:numPr>
        <w:spacing w:line="266" w:lineRule="auto"/>
        <w:jc w:val="both"/>
        <w:rPr>
          <w:color w:val="auto"/>
          <w:sz w:val="24"/>
          <w:szCs w:val="24"/>
        </w:rPr>
      </w:pPr>
      <w:r w:rsidRPr="00371CC0">
        <w:rPr>
          <w:color w:val="auto"/>
          <w:sz w:val="24"/>
          <w:szCs w:val="24"/>
        </w:rPr>
        <w:t>Проблемно-ценностное общение. 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A57638" w:rsidRPr="00371CC0" w:rsidRDefault="00E235EB" w:rsidP="00E862A3">
      <w:pPr>
        <w:pStyle w:val="13"/>
        <w:numPr>
          <w:ilvl w:val="0"/>
          <w:numId w:val="386"/>
        </w:numPr>
        <w:spacing w:line="269" w:lineRule="auto"/>
        <w:jc w:val="both"/>
        <w:rPr>
          <w:color w:val="auto"/>
          <w:sz w:val="24"/>
          <w:szCs w:val="24"/>
        </w:rPr>
      </w:pPr>
      <w:r w:rsidRPr="00371CC0">
        <w:rPr>
          <w:color w:val="auto"/>
          <w:sz w:val="24"/>
          <w:szCs w:val="24"/>
        </w:rPr>
        <w:t>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w:t>
      </w:r>
    </w:p>
    <w:p w:rsidR="00A57638" w:rsidRPr="00371CC0" w:rsidRDefault="00E235EB" w:rsidP="00E862A3">
      <w:pPr>
        <w:pStyle w:val="13"/>
        <w:numPr>
          <w:ilvl w:val="0"/>
          <w:numId w:val="386"/>
        </w:numPr>
        <w:spacing w:line="266" w:lineRule="auto"/>
        <w:jc w:val="both"/>
        <w:rPr>
          <w:color w:val="auto"/>
          <w:sz w:val="24"/>
          <w:szCs w:val="24"/>
        </w:rPr>
      </w:pPr>
      <w:r w:rsidRPr="00371CC0">
        <w:rPr>
          <w:color w:val="auto"/>
          <w:sz w:val="24"/>
          <w:szCs w:val="24"/>
        </w:rPr>
        <w:t>Спортивно-оздоровительная деятельность. 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A57638" w:rsidRPr="00371CC0" w:rsidRDefault="00E235EB" w:rsidP="00E862A3">
      <w:pPr>
        <w:pStyle w:val="13"/>
        <w:numPr>
          <w:ilvl w:val="0"/>
          <w:numId w:val="386"/>
        </w:numPr>
        <w:spacing w:line="276" w:lineRule="auto"/>
        <w:jc w:val="both"/>
        <w:rPr>
          <w:color w:val="auto"/>
          <w:sz w:val="24"/>
          <w:szCs w:val="24"/>
        </w:rPr>
      </w:pPr>
      <w:r w:rsidRPr="00371CC0">
        <w:rPr>
          <w:color w:val="auto"/>
          <w:sz w:val="24"/>
          <w:szCs w:val="24"/>
        </w:rPr>
        <w:t>Трудовая деятельность. Курсы внеурочной деятельности, направленные на развитие творческих способностей обучающихся, воспитание у них трудолюбия и уважительного отношения к физическому труду.</w:t>
      </w:r>
    </w:p>
    <w:p w:rsidR="00A57638" w:rsidRPr="00371CC0" w:rsidRDefault="00E235EB" w:rsidP="00E862A3">
      <w:pPr>
        <w:pStyle w:val="13"/>
        <w:numPr>
          <w:ilvl w:val="0"/>
          <w:numId w:val="386"/>
        </w:numPr>
        <w:spacing w:line="276" w:lineRule="auto"/>
        <w:jc w:val="both"/>
        <w:rPr>
          <w:color w:val="auto"/>
          <w:sz w:val="24"/>
          <w:szCs w:val="24"/>
        </w:rPr>
      </w:pPr>
      <w:r w:rsidRPr="00371CC0">
        <w:rPr>
          <w:color w:val="auto"/>
          <w:sz w:val="24"/>
          <w:szCs w:val="24"/>
        </w:rPr>
        <w:t>Игровая деятельность. 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p w:rsidR="0043590E" w:rsidRPr="00371CC0" w:rsidRDefault="0043590E" w:rsidP="0043590E">
      <w:pPr>
        <w:pStyle w:val="af5"/>
        <w:rPr>
          <w:rFonts w:ascii="Times New Roman" w:hAnsi="Times New Roman" w:cs="Times New Roman"/>
          <w:sz w:val="24"/>
          <w:szCs w:val="24"/>
        </w:rPr>
      </w:pPr>
      <w:bookmarkStart w:id="865" w:name="bookmark1931"/>
    </w:p>
    <w:p w:rsidR="00A57638" w:rsidRPr="00371CC0" w:rsidRDefault="00E235EB" w:rsidP="0043590E">
      <w:pPr>
        <w:pStyle w:val="af5"/>
        <w:rPr>
          <w:rFonts w:ascii="Times New Roman" w:hAnsi="Times New Roman" w:cs="Times New Roman"/>
          <w:sz w:val="24"/>
          <w:szCs w:val="24"/>
        </w:rPr>
      </w:pPr>
      <w:r w:rsidRPr="00371CC0">
        <w:rPr>
          <w:rFonts w:ascii="Times New Roman" w:hAnsi="Times New Roman" w:cs="Times New Roman"/>
          <w:sz w:val="24"/>
          <w:szCs w:val="24"/>
        </w:rPr>
        <w:t>Модуль «Школьный урок»</w:t>
      </w:r>
      <w:bookmarkEnd w:id="865"/>
    </w:p>
    <w:p w:rsidR="00A57638" w:rsidRPr="00371CC0" w:rsidRDefault="00E235EB">
      <w:pPr>
        <w:pStyle w:val="13"/>
        <w:spacing w:line="252" w:lineRule="auto"/>
        <w:jc w:val="both"/>
        <w:rPr>
          <w:color w:val="auto"/>
          <w:sz w:val="24"/>
          <w:szCs w:val="24"/>
        </w:rPr>
      </w:pPr>
      <w:r w:rsidRPr="00371CC0">
        <w:rPr>
          <w:color w:val="auto"/>
          <w:sz w:val="24"/>
          <w:szCs w:val="24"/>
        </w:rPr>
        <w:t>Реализация педагогическими работниками воспитательного потенциала урока предполагает следующее:</w:t>
      </w:r>
    </w:p>
    <w:p w:rsidR="00A57638" w:rsidRPr="00371CC0" w:rsidRDefault="00E235EB" w:rsidP="00E862A3">
      <w:pPr>
        <w:pStyle w:val="13"/>
        <w:numPr>
          <w:ilvl w:val="0"/>
          <w:numId w:val="387"/>
        </w:numPr>
        <w:spacing w:line="252" w:lineRule="auto"/>
        <w:jc w:val="both"/>
        <w:rPr>
          <w:color w:val="auto"/>
          <w:sz w:val="24"/>
          <w:szCs w:val="24"/>
        </w:rPr>
      </w:pPr>
      <w:r w:rsidRPr="00371CC0">
        <w:rPr>
          <w:color w:val="auto"/>
          <w:sz w:val="24"/>
          <w:szCs w:val="24"/>
        </w:rPr>
        <w:t>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rsidR="00A57638" w:rsidRPr="00371CC0" w:rsidRDefault="00E235EB" w:rsidP="00E862A3">
      <w:pPr>
        <w:pStyle w:val="13"/>
        <w:numPr>
          <w:ilvl w:val="0"/>
          <w:numId w:val="387"/>
        </w:numPr>
        <w:spacing w:line="252" w:lineRule="auto"/>
        <w:jc w:val="both"/>
        <w:rPr>
          <w:color w:val="auto"/>
          <w:sz w:val="24"/>
          <w:szCs w:val="24"/>
        </w:rPr>
      </w:pPr>
      <w:r w:rsidRPr="00371CC0">
        <w:rPr>
          <w:color w:val="auto"/>
          <w:sz w:val="24"/>
          <w:szCs w:val="24"/>
        </w:rPr>
        <w:t>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rsidR="00A57638" w:rsidRPr="00371CC0" w:rsidRDefault="00E235EB" w:rsidP="00E862A3">
      <w:pPr>
        <w:pStyle w:val="13"/>
        <w:numPr>
          <w:ilvl w:val="0"/>
          <w:numId w:val="387"/>
        </w:numPr>
        <w:spacing w:line="252" w:lineRule="auto"/>
        <w:jc w:val="both"/>
        <w:rPr>
          <w:color w:val="auto"/>
          <w:sz w:val="24"/>
          <w:szCs w:val="24"/>
        </w:rPr>
      </w:pPr>
      <w:r w:rsidRPr="00371CC0">
        <w:rPr>
          <w:color w:val="auto"/>
          <w:sz w:val="24"/>
          <w:szCs w:val="24"/>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rsidR="00A57638" w:rsidRPr="00371CC0" w:rsidRDefault="00E235EB" w:rsidP="00E862A3">
      <w:pPr>
        <w:pStyle w:val="13"/>
        <w:numPr>
          <w:ilvl w:val="0"/>
          <w:numId w:val="387"/>
        </w:numPr>
        <w:spacing w:line="252" w:lineRule="auto"/>
        <w:jc w:val="both"/>
        <w:rPr>
          <w:color w:val="auto"/>
          <w:sz w:val="24"/>
          <w:szCs w:val="24"/>
        </w:rPr>
      </w:pPr>
      <w:r w:rsidRPr="00371CC0">
        <w:rPr>
          <w:color w:val="auto"/>
          <w:sz w:val="24"/>
          <w:szCs w:val="24"/>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A57638" w:rsidRPr="00371CC0" w:rsidRDefault="00E235EB" w:rsidP="00E862A3">
      <w:pPr>
        <w:pStyle w:val="13"/>
        <w:numPr>
          <w:ilvl w:val="0"/>
          <w:numId w:val="387"/>
        </w:numPr>
        <w:spacing w:line="252" w:lineRule="auto"/>
        <w:jc w:val="both"/>
        <w:rPr>
          <w:color w:val="auto"/>
          <w:sz w:val="24"/>
          <w:szCs w:val="24"/>
        </w:rPr>
      </w:pPr>
      <w:r w:rsidRPr="00371CC0">
        <w:rPr>
          <w:color w:val="auto"/>
          <w:sz w:val="24"/>
          <w:szCs w:val="24"/>
        </w:rPr>
        <w:t>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rsidR="00A57638" w:rsidRPr="00371CC0" w:rsidRDefault="00E235EB" w:rsidP="00E862A3">
      <w:pPr>
        <w:pStyle w:val="13"/>
        <w:numPr>
          <w:ilvl w:val="0"/>
          <w:numId w:val="387"/>
        </w:numPr>
        <w:spacing w:line="252" w:lineRule="auto"/>
        <w:jc w:val="both"/>
        <w:rPr>
          <w:color w:val="auto"/>
          <w:sz w:val="24"/>
          <w:szCs w:val="24"/>
        </w:rPr>
      </w:pPr>
      <w:r w:rsidRPr="00371CC0">
        <w:rPr>
          <w:color w:val="auto"/>
          <w:sz w:val="24"/>
          <w:szCs w:val="24"/>
        </w:rPr>
        <w:t>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A57638" w:rsidRPr="00371CC0" w:rsidRDefault="00E235EB" w:rsidP="00E862A3">
      <w:pPr>
        <w:pStyle w:val="13"/>
        <w:numPr>
          <w:ilvl w:val="0"/>
          <w:numId w:val="387"/>
        </w:numPr>
        <w:spacing w:line="252" w:lineRule="auto"/>
        <w:jc w:val="both"/>
        <w:rPr>
          <w:color w:val="auto"/>
          <w:sz w:val="24"/>
          <w:szCs w:val="24"/>
        </w:rPr>
      </w:pPr>
      <w:r w:rsidRPr="00371CC0">
        <w:rPr>
          <w:color w:val="auto"/>
          <w:sz w:val="24"/>
          <w:szCs w:val="24"/>
        </w:rPr>
        <w:t>организация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w:t>
      </w:r>
    </w:p>
    <w:p w:rsidR="00A57638" w:rsidRPr="00371CC0" w:rsidRDefault="00E235EB" w:rsidP="00E862A3">
      <w:pPr>
        <w:pStyle w:val="13"/>
        <w:numPr>
          <w:ilvl w:val="0"/>
          <w:numId w:val="387"/>
        </w:numPr>
        <w:spacing w:after="160" w:line="252" w:lineRule="auto"/>
        <w:jc w:val="both"/>
        <w:rPr>
          <w:color w:val="auto"/>
          <w:sz w:val="24"/>
          <w:szCs w:val="24"/>
        </w:rPr>
      </w:pPr>
      <w:r w:rsidRPr="00371CC0">
        <w:rPr>
          <w:color w:val="auto"/>
          <w:sz w:val="24"/>
          <w:szCs w:val="24"/>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A57638" w:rsidRPr="00371CC0" w:rsidRDefault="00E235EB" w:rsidP="0043590E">
      <w:pPr>
        <w:pStyle w:val="af5"/>
        <w:rPr>
          <w:rFonts w:ascii="Times New Roman" w:hAnsi="Times New Roman" w:cs="Times New Roman"/>
          <w:sz w:val="24"/>
          <w:szCs w:val="24"/>
        </w:rPr>
      </w:pPr>
      <w:bookmarkStart w:id="866" w:name="bookmark1933"/>
      <w:r w:rsidRPr="00371CC0">
        <w:rPr>
          <w:rFonts w:ascii="Times New Roman" w:hAnsi="Times New Roman" w:cs="Times New Roman"/>
          <w:sz w:val="24"/>
          <w:szCs w:val="24"/>
        </w:rPr>
        <w:t>Модуль «Самоуправление»</w:t>
      </w:r>
      <w:bookmarkEnd w:id="866"/>
    </w:p>
    <w:p w:rsidR="00A57638" w:rsidRPr="00371CC0" w:rsidRDefault="00E235EB">
      <w:pPr>
        <w:pStyle w:val="13"/>
        <w:jc w:val="both"/>
        <w:rPr>
          <w:color w:val="auto"/>
          <w:sz w:val="24"/>
          <w:szCs w:val="24"/>
        </w:rPr>
      </w:pPr>
      <w:r w:rsidRPr="00371CC0">
        <w:rPr>
          <w:color w:val="auto"/>
          <w:sz w:val="24"/>
          <w:szCs w:val="24"/>
        </w:rPr>
        <w:t>Поддержка детского самоуправления в образовательной организации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Это то, что готовит их к взрослой жизни. Поскольку обучающимся в начальной и основной школе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A57638" w:rsidRPr="00371CC0" w:rsidRDefault="00E235EB">
      <w:pPr>
        <w:pStyle w:val="13"/>
        <w:jc w:val="both"/>
        <w:rPr>
          <w:color w:val="auto"/>
          <w:sz w:val="24"/>
          <w:szCs w:val="24"/>
        </w:rPr>
      </w:pPr>
      <w:r w:rsidRPr="00371CC0">
        <w:rPr>
          <w:color w:val="auto"/>
          <w:sz w:val="24"/>
          <w:szCs w:val="24"/>
        </w:rPr>
        <w:t>Детское самоуправление в образовательной организации осуществляется следующим образом</w:t>
      </w:r>
      <w:r w:rsidRPr="00371CC0">
        <w:rPr>
          <w:i/>
          <w:iCs/>
          <w:color w:val="auto"/>
          <w:sz w:val="24"/>
          <w:szCs w:val="24"/>
        </w:rPr>
        <w:t>.</w:t>
      </w:r>
    </w:p>
    <w:p w:rsidR="00A57638" w:rsidRPr="00371CC0" w:rsidRDefault="00E235EB">
      <w:pPr>
        <w:pStyle w:val="13"/>
        <w:spacing w:line="266" w:lineRule="auto"/>
        <w:jc w:val="both"/>
        <w:rPr>
          <w:color w:val="auto"/>
          <w:sz w:val="24"/>
          <w:szCs w:val="24"/>
        </w:rPr>
      </w:pPr>
      <w:r w:rsidRPr="00371CC0">
        <w:rPr>
          <w:b/>
          <w:bCs/>
          <w:color w:val="auto"/>
          <w:sz w:val="24"/>
          <w:szCs w:val="24"/>
        </w:rPr>
        <w:t>На уровне образовательной организации:</w:t>
      </w:r>
    </w:p>
    <w:p w:rsidR="00A57638" w:rsidRPr="00371CC0" w:rsidRDefault="00E235EB" w:rsidP="00E862A3">
      <w:pPr>
        <w:pStyle w:val="13"/>
        <w:numPr>
          <w:ilvl w:val="0"/>
          <w:numId w:val="388"/>
        </w:numPr>
        <w:jc w:val="both"/>
        <w:rPr>
          <w:color w:val="auto"/>
          <w:sz w:val="24"/>
          <w:szCs w:val="24"/>
        </w:rPr>
      </w:pPr>
      <w:r w:rsidRPr="00371CC0">
        <w:rPr>
          <w:color w:val="auto"/>
          <w:sz w:val="24"/>
          <w:szCs w:val="24"/>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A57638" w:rsidRPr="00371CC0" w:rsidRDefault="00E235EB" w:rsidP="00E862A3">
      <w:pPr>
        <w:pStyle w:val="13"/>
        <w:numPr>
          <w:ilvl w:val="0"/>
          <w:numId w:val="388"/>
        </w:numPr>
        <w:jc w:val="both"/>
        <w:rPr>
          <w:color w:val="auto"/>
          <w:sz w:val="24"/>
          <w:szCs w:val="24"/>
        </w:rPr>
      </w:pPr>
      <w:r w:rsidRPr="00371CC0">
        <w:rPr>
          <w:color w:val="auto"/>
          <w:sz w:val="24"/>
          <w:szCs w:val="24"/>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A57638" w:rsidRPr="00371CC0" w:rsidRDefault="00E235EB" w:rsidP="00E862A3">
      <w:pPr>
        <w:pStyle w:val="13"/>
        <w:numPr>
          <w:ilvl w:val="0"/>
          <w:numId w:val="388"/>
        </w:numPr>
        <w:jc w:val="both"/>
        <w:rPr>
          <w:color w:val="auto"/>
          <w:sz w:val="24"/>
          <w:szCs w:val="24"/>
        </w:rPr>
      </w:pPr>
      <w:r w:rsidRPr="00371CC0">
        <w:rPr>
          <w:color w:val="auto"/>
          <w:sz w:val="24"/>
          <w:szCs w:val="24"/>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 п.);</w:t>
      </w:r>
    </w:p>
    <w:p w:rsidR="00A57638" w:rsidRPr="00371CC0" w:rsidRDefault="00E235EB" w:rsidP="00E862A3">
      <w:pPr>
        <w:pStyle w:val="13"/>
        <w:numPr>
          <w:ilvl w:val="0"/>
          <w:numId w:val="388"/>
        </w:numPr>
        <w:jc w:val="both"/>
        <w:rPr>
          <w:color w:val="auto"/>
          <w:sz w:val="24"/>
          <w:szCs w:val="24"/>
        </w:rPr>
      </w:pPr>
      <w:r w:rsidRPr="00371CC0">
        <w:rPr>
          <w:color w:val="auto"/>
          <w:sz w:val="24"/>
          <w:szCs w:val="24"/>
        </w:rPr>
        <w:t>через деятельность творческих советов, отвечающих за проведение тех или иных конкретных мероприятий, праздников, вечеров, акций и т. п.;</w:t>
      </w:r>
    </w:p>
    <w:p w:rsidR="00A57638" w:rsidRPr="00371CC0" w:rsidRDefault="00E235EB" w:rsidP="00E862A3">
      <w:pPr>
        <w:pStyle w:val="13"/>
        <w:numPr>
          <w:ilvl w:val="0"/>
          <w:numId w:val="388"/>
        </w:numPr>
        <w:jc w:val="both"/>
        <w:rPr>
          <w:color w:val="auto"/>
          <w:sz w:val="24"/>
          <w:szCs w:val="24"/>
        </w:rPr>
      </w:pPr>
      <w:r w:rsidRPr="00371CC0">
        <w:rPr>
          <w:color w:val="auto"/>
          <w:sz w:val="24"/>
          <w:szCs w:val="24"/>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образовательной организации.</w:t>
      </w:r>
    </w:p>
    <w:p w:rsidR="00A57638" w:rsidRPr="00371CC0" w:rsidRDefault="00E235EB">
      <w:pPr>
        <w:pStyle w:val="13"/>
        <w:spacing w:line="266" w:lineRule="auto"/>
        <w:jc w:val="both"/>
        <w:rPr>
          <w:color w:val="auto"/>
          <w:sz w:val="24"/>
          <w:szCs w:val="24"/>
        </w:rPr>
      </w:pPr>
      <w:r w:rsidRPr="00371CC0">
        <w:rPr>
          <w:b/>
          <w:bCs/>
          <w:color w:val="auto"/>
          <w:sz w:val="24"/>
          <w:szCs w:val="24"/>
        </w:rPr>
        <w:t>На уровне классов:</w:t>
      </w:r>
    </w:p>
    <w:p w:rsidR="00A57638" w:rsidRPr="00371CC0" w:rsidRDefault="00E235EB" w:rsidP="00E862A3">
      <w:pPr>
        <w:pStyle w:val="13"/>
        <w:numPr>
          <w:ilvl w:val="0"/>
          <w:numId w:val="389"/>
        </w:numPr>
        <w:spacing w:line="266" w:lineRule="auto"/>
        <w:jc w:val="both"/>
        <w:rPr>
          <w:color w:val="auto"/>
          <w:sz w:val="24"/>
          <w:szCs w:val="24"/>
        </w:rPr>
      </w:pPr>
      <w:r w:rsidRPr="00371CC0">
        <w:rPr>
          <w:color w:val="auto"/>
          <w:sz w:val="24"/>
          <w:szCs w:val="24"/>
        </w:rPr>
        <w:t>через 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A57638" w:rsidRPr="00371CC0" w:rsidRDefault="00E235EB" w:rsidP="00E862A3">
      <w:pPr>
        <w:pStyle w:val="13"/>
        <w:numPr>
          <w:ilvl w:val="0"/>
          <w:numId w:val="389"/>
        </w:numPr>
        <w:spacing w:line="276" w:lineRule="auto"/>
        <w:jc w:val="both"/>
        <w:rPr>
          <w:color w:val="auto"/>
          <w:sz w:val="24"/>
          <w:szCs w:val="24"/>
        </w:rPr>
      </w:pPr>
      <w:r w:rsidRPr="00371CC0">
        <w:rPr>
          <w:color w:val="auto"/>
          <w:sz w:val="24"/>
          <w:szCs w:val="24"/>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rsidR="00A57638" w:rsidRPr="00371CC0" w:rsidRDefault="00E235EB" w:rsidP="00E862A3">
      <w:pPr>
        <w:pStyle w:val="13"/>
        <w:numPr>
          <w:ilvl w:val="0"/>
          <w:numId w:val="389"/>
        </w:numPr>
        <w:spacing w:line="276" w:lineRule="auto"/>
        <w:jc w:val="both"/>
        <w:rPr>
          <w:color w:val="auto"/>
          <w:sz w:val="24"/>
          <w:szCs w:val="24"/>
        </w:rPr>
      </w:pPr>
      <w:r w:rsidRPr="00371CC0">
        <w:rPr>
          <w:color w:val="auto"/>
          <w:sz w:val="24"/>
          <w:szCs w:val="24"/>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A57638" w:rsidRPr="00371CC0" w:rsidRDefault="00E235EB">
      <w:pPr>
        <w:pStyle w:val="13"/>
        <w:spacing w:line="266" w:lineRule="auto"/>
        <w:jc w:val="both"/>
        <w:rPr>
          <w:color w:val="auto"/>
          <w:sz w:val="24"/>
          <w:szCs w:val="24"/>
        </w:rPr>
      </w:pPr>
      <w:r w:rsidRPr="00371CC0">
        <w:rPr>
          <w:b/>
          <w:bCs/>
          <w:color w:val="auto"/>
          <w:sz w:val="24"/>
          <w:szCs w:val="24"/>
        </w:rPr>
        <w:t>На индивидуальном уровне:</w:t>
      </w:r>
    </w:p>
    <w:p w:rsidR="00A57638" w:rsidRPr="00371CC0" w:rsidRDefault="00E235EB" w:rsidP="00E862A3">
      <w:pPr>
        <w:pStyle w:val="13"/>
        <w:numPr>
          <w:ilvl w:val="0"/>
          <w:numId w:val="390"/>
        </w:numPr>
        <w:spacing w:line="276" w:lineRule="auto"/>
        <w:jc w:val="both"/>
        <w:rPr>
          <w:color w:val="auto"/>
          <w:sz w:val="24"/>
          <w:szCs w:val="24"/>
        </w:rPr>
      </w:pPr>
      <w:r w:rsidRPr="00371CC0">
        <w:rPr>
          <w:color w:val="auto"/>
          <w:sz w:val="24"/>
          <w:szCs w:val="24"/>
        </w:rPr>
        <w:t>через вовлечение обучающихся в планирование, организацию, проведение и анализ общешкольных и внутриклассных дел;</w:t>
      </w:r>
    </w:p>
    <w:p w:rsidR="00A57638" w:rsidRPr="00371CC0" w:rsidRDefault="00E235EB" w:rsidP="00E862A3">
      <w:pPr>
        <w:pStyle w:val="13"/>
        <w:numPr>
          <w:ilvl w:val="0"/>
          <w:numId w:val="390"/>
        </w:numPr>
        <w:spacing w:after="140" w:line="276" w:lineRule="auto"/>
        <w:jc w:val="both"/>
        <w:rPr>
          <w:color w:val="auto"/>
          <w:sz w:val="24"/>
          <w:szCs w:val="24"/>
        </w:rPr>
      </w:pPr>
      <w:r w:rsidRPr="00371CC0">
        <w:rPr>
          <w:color w:val="auto"/>
          <w:sz w:val="24"/>
          <w:szCs w:val="24"/>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w:t>
      </w:r>
    </w:p>
    <w:p w:rsidR="00A57638" w:rsidRPr="00371CC0" w:rsidRDefault="00E235EB" w:rsidP="0043590E">
      <w:pPr>
        <w:pStyle w:val="af5"/>
        <w:rPr>
          <w:rFonts w:ascii="Times New Roman" w:hAnsi="Times New Roman" w:cs="Times New Roman"/>
          <w:sz w:val="24"/>
          <w:szCs w:val="24"/>
        </w:rPr>
      </w:pPr>
      <w:bookmarkStart w:id="867" w:name="bookmark1935"/>
      <w:r w:rsidRPr="00371CC0">
        <w:rPr>
          <w:rFonts w:ascii="Times New Roman" w:hAnsi="Times New Roman" w:cs="Times New Roman"/>
          <w:sz w:val="24"/>
          <w:szCs w:val="24"/>
        </w:rPr>
        <w:t>Модуль «Детские общественные объединения»</w:t>
      </w:r>
      <w:bookmarkEnd w:id="867"/>
    </w:p>
    <w:p w:rsidR="00A57638" w:rsidRPr="00371CC0" w:rsidRDefault="00E235EB">
      <w:pPr>
        <w:pStyle w:val="13"/>
        <w:jc w:val="both"/>
        <w:rPr>
          <w:color w:val="auto"/>
          <w:sz w:val="24"/>
          <w:szCs w:val="24"/>
        </w:rPr>
      </w:pPr>
      <w:r w:rsidRPr="00371CC0">
        <w:rPr>
          <w:color w:val="auto"/>
          <w:sz w:val="24"/>
          <w:szCs w:val="24"/>
        </w:rPr>
        <w:t>Действующее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w:t>
      </w:r>
      <w:r w:rsidRPr="00371CC0">
        <w:rPr>
          <w:i/>
          <w:iCs/>
          <w:color w:val="auto"/>
          <w:sz w:val="24"/>
          <w:szCs w:val="24"/>
        </w:rPr>
        <w:t>:</w:t>
      </w:r>
    </w:p>
    <w:p w:rsidR="00A57638" w:rsidRPr="00371CC0" w:rsidRDefault="00E235EB" w:rsidP="00E862A3">
      <w:pPr>
        <w:pStyle w:val="13"/>
        <w:numPr>
          <w:ilvl w:val="0"/>
          <w:numId w:val="391"/>
        </w:numPr>
        <w:spacing w:line="266" w:lineRule="auto"/>
        <w:jc w:val="both"/>
        <w:rPr>
          <w:color w:val="auto"/>
          <w:sz w:val="24"/>
          <w:szCs w:val="24"/>
        </w:rPr>
      </w:pPr>
      <w:r w:rsidRPr="00371CC0">
        <w:rPr>
          <w:color w:val="auto"/>
          <w:sz w:val="24"/>
          <w:szCs w:val="24"/>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A57638" w:rsidRPr="00371CC0" w:rsidRDefault="00E235EB" w:rsidP="00E862A3">
      <w:pPr>
        <w:pStyle w:val="13"/>
        <w:numPr>
          <w:ilvl w:val="0"/>
          <w:numId w:val="391"/>
        </w:numPr>
        <w:jc w:val="both"/>
        <w:rPr>
          <w:color w:val="auto"/>
          <w:sz w:val="24"/>
          <w:szCs w:val="24"/>
        </w:rPr>
      </w:pPr>
      <w:r w:rsidRPr="00371CC0">
        <w:rPr>
          <w:color w:val="auto"/>
          <w:sz w:val="24"/>
          <w:szCs w:val="24"/>
        </w:rPr>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w:t>
      </w:r>
    </w:p>
    <w:p w:rsidR="00A57638" w:rsidRPr="00371CC0" w:rsidRDefault="00E235EB" w:rsidP="00E862A3">
      <w:pPr>
        <w:pStyle w:val="13"/>
        <w:numPr>
          <w:ilvl w:val="0"/>
          <w:numId w:val="391"/>
        </w:numPr>
        <w:jc w:val="both"/>
        <w:rPr>
          <w:color w:val="auto"/>
          <w:sz w:val="24"/>
          <w:szCs w:val="24"/>
        </w:rPr>
      </w:pPr>
      <w:r w:rsidRPr="00371CC0">
        <w:rPr>
          <w:color w:val="auto"/>
          <w:sz w:val="24"/>
          <w:szCs w:val="24"/>
        </w:rPr>
        <w:t>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p>
    <w:p w:rsidR="00A57638" w:rsidRPr="00371CC0" w:rsidRDefault="00E235EB" w:rsidP="00E862A3">
      <w:pPr>
        <w:pStyle w:val="13"/>
        <w:numPr>
          <w:ilvl w:val="0"/>
          <w:numId w:val="391"/>
        </w:numPr>
        <w:jc w:val="both"/>
        <w:rPr>
          <w:color w:val="auto"/>
          <w:sz w:val="24"/>
          <w:szCs w:val="24"/>
        </w:rPr>
      </w:pPr>
      <w:r w:rsidRPr="00371CC0">
        <w:rPr>
          <w:color w:val="auto"/>
          <w:sz w:val="24"/>
          <w:szCs w:val="24"/>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w:t>
      </w:r>
    </w:p>
    <w:p w:rsidR="00A57638" w:rsidRPr="00371CC0" w:rsidRDefault="00E235EB" w:rsidP="00E862A3">
      <w:pPr>
        <w:pStyle w:val="13"/>
        <w:numPr>
          <w:ilvl w:val="0"/>
          <w:numId w:val="391"/>
        </w:numPr>
        <w:jc w:val="both"/>
        <w:rPr>
          <w:color w:val="auto"/>
          <w:sz w:val="24"/>
          <w:szCs w:val="24"/>
        </w:rPr>
      </w:pPr>
      <w:r w:rsidRPr="00371CC0">
        <w:rPr>
          <w:color w:val="auto"/>
          <w:sz w:val="24"/>
          <w:szCs w:val="24"/>
        </w:rPr>
        <w:t>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rsidR="00A57638" w:rsidRPr="00371CC0" w:rsidRDefault="00E235EB" w:rsidP="00E862A3">
      <w:pPr>
        <w:pStyle w:val="13"/>
        <w:numPr>
          <w:ilvl w:val="0"/>
          <w:numId w:val="391"/>
        </w:numPr>
        <w:jc w:val="both"/>
        <w:rPr>
          <w:color w:val="auto"/>
          <w:sz w:val="24"/>
          <w:szCs w:val="24"/>
        </w:rPr>
      </w:pPr>
      <w:r w:rsidRPr="00371CC0">
        <w:rPr>
          <w:color w:val="auto"/>
          <w:sz w:val="24"/>
          <w:szCs w:val="24"/>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A57638" w:rsidRPr="00371CC0" w:rsidRDefault="00E235EB" w:rsidP="00E862A3">
      <w:pPr>
        <w:pStyle w:val="13"/>
        <w:numPr>
          <w:ilvl w:val="0"/>
          <w:numId w:val="391"/>
        </w:numPr>
        <w:jc w:val="both"/>
        <w:rPr>
          <w:color w:val="auto"/>
          <w:sz w:val="24"/>
          <w:szCs w:val="24"/>
        </w:rPr>
      </w:pPr>
      <w:r w:rsidRPr="00371CC0">
        <w:rPr>
          <w:color w:val="auto"/>
          <w:sz w:val="24"/>
          <w:szCs w:val="24"/>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объединения, проведения ежегодной церемонии посвящения в члены детского объединения, создания и поддержки интернет-странички объединения в социальных сетях, организации деятельности пресс-центра объединения, проведения традиционных огоньков — формы коллективного анализа проводимых объединением дел);</w:t>
      </w:r>
    </w:p>
    <w:p w:rsidR="00A57638" w:rsidRPr="00371CC0" w:rsidRDefault="00E235EB" w:rsidP="00E862A3">
      <w:pPr>
        <w:pStyle w:val="13"/>
        <w:numPr>
          <w:ilvl w:val="0"/>
          <w:numId w:val="391"/>
        </w:numPr>
        <w:spacing w:after="140" w:line="266" w:lineRule="auto"/>
        <w:jc w:val="both"/>
        <w:rPr>
          <w:color w:val="auto"/>
          <w:sz w:val="24"/>
          <w:szCs w:val="24"/>
        </w:rPr>
      </w:pPr>
      <w:r w:rsidRPr="00371CC0">
        <w:rPr>
          <w:color w:val="auto"/>
          <w:sz w:val="24"/>
          <w:szCs w:val="24"/>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rsidR="00A57638" w:rsidRPr="00371CC0" w:rsidRDefault="00E235EB" w:rsidP="0043590E">
      <w:pPr>
        <w:pStyle w:val="af5"/>
        <w:rPr>
          <w:rFonts w:ascii="Times New Roman" w:hAnsi="Times New Roman" w:cs="Times New Roman"/>
          <w:sz w:val="24"/>
          <w:szCs w:val="24"/>
        </w:rPr>
      </w:pPr>
      <w:bookmarkStart w:id="868" w:name="bookmark1937"/>
      <w:r w:rsidRPr="00371CC0">
        <w:rPr>
          <w:rFonts w:ascii="Times New Roman" w:hAnsi="Times New Roman" w:cs="Times New Roman"/>
          <w:sz w:val="24"/>
          <w:szCs w:val="24"/>
        </w:rPr>
        <w:t>Модуль «Экскурсии, экспедиции, походы»</w:t>
      </w:r>
      <w:bookmarkEnd w:id="868"/>
    </w:p>
    <w:p w:rsidR="00A57638" w:rsidRPr="00371CC0" w:rsidRDefault="00E235EB">
      <w:pPr>
        <w:pStyle w:val="13"/>
        <w:jc w:val="both"/>
        <w:rPr>
          <w:color w:val="auto"/>
          <w:sz w:val="24"/>
          <w:szCs w:val="24"/>
        </w:rPr>
      </w:pPr>
      <w:r w:rsidRPr="00371CC0">
        <w:rPr>
          <w:color w:val="auto"/>
          <w:sz w:val="24"/>
          <w:szCs w:val="24"/>
        </w:rPr>
        <w:t>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sidRPr="00371CC0">
        <w:rPr>
          <w:i/>
          <w:iCs/>
          <w:color w:val="auto"/>
          <w:sz w:val="24"/>
          <w:szCs w:val="24"/>
        </w:rPr>
        <w:t>:</w:t>
      </w:r>
    </w:p>
    <w:p w:rsidR="00A57638" w:rsidRPr="00371CC0" w:rsidRDefault="00E235EB" w:rsidP="00E862A3">
      <w:pPr>
        <w:pStyle w:val="13"/>
        <w:numPr>
          <w:ilvl w:val="0"/>
          <w:numId w:val="392"/>
        </w:numPr>
        <w:spacing w:line="264" w:lineRule="auto"/>
        <w:jc w:val="both"/>
        <w:rPr>
          <w:color w:val="auto"/>
          <w:sz w:val="24"/>
          <w:szCs w:val="24"/>
        </w:rPr>
      </w:pPr>
      <w:r w:rsidRPr="00371CC0">
        <w:rPr>
          <w:color w:val="auto"/>
          <w:sz w:val="24"/>
          <w:szCs w:val="24"/>
        </w:rPr>
        <w:t>регулярные пешие прогулки, экскурсии или походы выходного дня, организуемые классными руководителями и родителями (законными представителями)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A57638" w:rsidRPr="00371CC0" w:rsidRDefault="00E235EB" w:rsidP="00E862A3">
      <w:pPr>
        <w:pStyle w:val="13"/>
        <w:numPr>
          <w:ilvl w:val="0"/>
          <w:numId w:val="392"/>
        </w:numPr>
        <w:spacing w:line="269" w:lineRule="auto"/>
        <w:jc w:val="both"/>
        <w:rPr>
          <w:color w:val="auto"/>
          <w:sz w:val="24"/>
          <w:szCs w:val="24"/>
        </w:rPr>
      </w:pPr>
      <w:r w:rsidRPr="00371CC0">
        <w:rPr>
          <w:color w:val="auto"/>
          <w:sz w:val="24"/>
          <w:szCs w:val="24"/>
        </w:rPr>
        <w:t>литературные, исторические, биологические экспедиции, организуемые педагогическими работниками и родителями (законными представителями) обучающихся в другие города или села для углубленного изучения биографий проживавших там российских поэтов и писателей, произошедших исторических событий, имеющихся природных и историкокультурных ландшафтов, флоры и фауны;</w:t>
      </w:r>
    </w:p>
    <w:p w:rsidR="00A57638" w:rsidRPr="00371CC0" w:rsidRDefault="00E235EB" w:rsidP="00E862A3">
      <w:pPr>
        <w:pStyle w:val="13"/>
        <w:numPr>
          <w:ilvl w:val="0"/>
          <w:numId w:val="392"/>
        </w:numPr>
        <w:spacing w:line="276" w:lineRule="auto"/>
        <w:jc w:val="both"/>
        <w:rPr>
          <w:color w:val="auto"/>
          <w:sz w:val="24"/>
          <w:szCs w:val="24"/>
        </w:rPr>
      </w:pPr>
      <w:r w:rsidRPr="00371CC0">
        <w:rPr>
          <w:color w:val="auto"/>
          <w:sz w:val="24"/>
          <w:szCs w:val="24"/>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A57638" w:rsidRPr="00371CC0" w:rsidRDefault="00E235EB" w:rsidP="00E862A3">
      <w:pPr>
        <w:pStyle w:val="13"/>
        <w:numPr>
          <w:ilvl w:val="0"/>
          <w:numId w:val="392"/>
        </w:numPr>
        <w:spacing w:line="259" w:lineRule="auto"/>
        <w:jc w:val="both"/>
        <w:rPr>
          <w:color w:val="auto"/>
          <w:sz w:val="24"/>
          <w:szCs w:val="24"/>
        </w:rPr>
      </w:pPr>
      <w:r w:rsidRPr="00371CC0">
        <w:rPr>
          <w:color w:val="auto"/>
          <w:sz w:val="24"/>
          <w:szCs w:val="24"/>
        </w:rPr>
        <w:t>многодневные 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rsidR="00A57638" w:rsidRPr="00371CC0" w:rsidRDefault="00E235EB" w:rsidP="00E862A3">
      <w:pPr>
        <w:pStyle w:val="13"/>
        <w:numPr>
          <w:ilvl w:val="0"/>
          <w:numId w:val="392"/>
        </w:numPr>
        <w:spacing w:line="262" w:lineRule="auto"/>
        <w:jc w:val="both"/>
        <w:rPr>
          <w:color w:val="auto"/>
          <w:sz w:val="24"/>
          <w:szCs w:val="24"/>
        </w:rPr>
      </w:pPr>
      <w:r w:rsidRPr="00371CC0">
        <w:rPr>
          <w:color w:val="auto"/>
          <w:sz w:val="24"/>
          <w:szCs w:val="24"/>
        </w:rPr>
        <w:t>турслет с участием команд, сформированных из педагогических работников, обучающихся и их родителей (законных представителей),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rsidR="00A57638" w:rsidRPr="00371CC0" w:rsidRDefault="00E235EB" w:rsidP="00E862A3">
      <w:pPr>
        <w:pStyle w:val="13"/>
        <w:numPr>
          <w:ilvl w:val="0"/>
          <w:numId w:val="392"/>
        </w:numPr>
        <w:spacing w:after="140" w:line="266" w:lineRule="auto"/>
        <w:jc w:val="both"/>
        <w:rPr>
          <w:color w:val="auto"/>
          <w:sz w:val="24"/>
          <w:szCs w:val="24"/>
        </w:rPr>
      </w:pPr>
      <w:r w:rsidRPr="00371CC0">
        <w:rPr>
          <w:color w:val="auto"/>
          <w:sz w:val="24"/>
          <w:szCs w:val="24"/>
        </w:rPr>
        <w:t>летний выездной палаточный лагерь, ориентированный на организацию активного отдыха обучающихся,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rsidR="00A57638" w:rsidRPr="00371CC0" w:rsidRDefault="00E235EB" w:rsidP="0043590E">
      <w:pPr>
        <w:pStyle w:val="af5"/>
        <w:rPr>
          <w:rFonts w:ascii="Times New Roman" w:hAnsi="Times New Roman" w:cs="Times New Roman"/>
          <w:sz w:val="24"/>
          <w:szCs w:val="24"/>
        </w:rPr>
      </w:pPr>
      <w:bookmarkStart w:id="869" w:name="bookmark1939"/>
      <w:r w:rsidRPr="00371CC0">
        <w:rPr>
          <w:rFonts w:ascii="Times New Roman" w:hAnsi="Times New Roman" w:cs="Times New Roman"/>
          <w:sz w:val="24"/>
          <w:szCs w:val="24"/>
        </w:rPr>
        <w:t>Модуль «Профориентация»</w:t>
      </w:r>
      <w:bookmarkEnd w:id="869"/>
    </w:p>
    <w:p w:rsidR="00A57638" w:rsidRPr="00371CC0" w:rsidRDefault="00E235EB">
      <w:pPr>
        <w:pStyle w:val="13"/>
        <w:spacing w:line="252" w:lineRule="auto"/>
        <w:jc w:val="both"/>
        <w:rPr>
          <w:color w:val="auto"/>
          <w:sz w:val="24"/>
          <w:szCs w:val="24"/>
        </w:rPr>
      </w:pPr>
      <w:r w:rsidRPr="00371CC0">
        <w:rPr>
          <w:color w:val="auto"/>
          <w:sz w:val="24"/>
          <w:szCs w:val="24"/>
        </w:rPr>
        <w:t>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 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составляющую такой деятельности. Эта работа осуществляется через:</w:t>
      </w:r>
    </w:p>
    <w:p w:rsidR="00A57638" w:rsidRPr="00371CC0" w:rsidRDefault="00E235EB" w:rsidP="00E862A3">
      <w:pPr>
        <w:pStyle w:val="13"/>
        <w:numPr>
          <w:ilvl w:val="0"/>
          <w:numId w:val="393"/>
        </w:numPr>
        <w:spacing w:line="276" w:lineRule="auto"/>
        <w:jc w:val="both"/>
        <w:rPr>
          <w:color w:val="auto"/>
          <w:sz w:val="24"/>
          <w:szCs w:val="24"/>
        </w:rPr>
      </w:pPr>
      <w:r w:rsidRPr="00371CC0">
        <w:rPr>
          <w:color w:val="auto"/>
          <w:sz w:val="24"/>
          <w:szCs w:val="24"/>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rsidR="00A57638" w:rsidRPr="00371CC0" w:rsidRDefault="00E235EB" w:rsidP="00E862A3">
      <w:pPr>
        <w:pStyle w:val="13"/>
        <w:numPr>
          <w:ilvl w:val="0"/>
          <w:numId w:val="393"/>
        </w:numPr>
        <w:spacing w:line="266" w:lineRule="auto"/>
        <w:jc w:val="both"/>
        <w:rPr>
          <w:color w:val="auto"/>
          <w:sz w:val="24"/>
          <w:szCs w:val="24"/>
        </w:rPr>
      </w:pPr>
      <w:r w:rsidRPr="00371CC0">
        <w:rPr>
          <w:color w:val="auto"/>
          <w:sz w:val="24"/>
          <w:szCs w:val="24"/>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rsidR="00A57638" w:rsidRPr="00371CC0" w:rsidRDefault="00E235EB" w:rsidP="00E862A3">
      <w:pPr>
        <w:pStyle w:val="13"/>
        <w:numPr>
          <w:ilvl w:val="0"/>
          <w:numId w:val="393"/>
        </w:numPr>
        <w:spacing w:line="276" w:lineRule="auto"/>
        <w:jc w:val="both"/>
        <w:rPr>
          <w:color w:val="auto"/>
          <w:sz w:val="24"/>
          <w:szCs w:val="24"/>
        </w:rPr>
      </w:pPr>
      <w:r w:rsidRPr="00371CC0">
        <w:rPr>
          <w:color w:val="auto"/>
          <w:sz w:val="24"/>
          <w:szCs w:val="24"/>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rsidR="00A57638" w:rsidRPr="00371CC0" w:rsidRDefault="00E235EB" w:rsidP="00E862A3">
      <w:pPr>
        <w:pStyle w:val="13"/>
        <w:numPr>
          <w:ilvl w:val="0"/>
          <w:numId w:val="393"/>
        </w:numPr>
        <w:spacing w:line="269" w:lineRule="auto"/>
        <w:jc w:val="both"/>
        <w:rPr>
          <w:color w:val="auto"/>
          <w:sz w:val="24"/>
          <w:szCs w:val="24"/>
        </w:rPr>
      </w:pPr>
      <w:r w:rsidRPr="00371CC0">
        <w:rPr>
          <w:color w:val="auto"/>
          <w:sz w:val="24"/>
          <w:szCs w:val="24"/>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профессиональных образовательных организациях и организациях высшего образования;</w:t>
      </w:r>
    </w:p>
    <w:p w:rsidR="00A57638" w:rsidRPr="00371CC0" w:rsidRDefault="00E235EB" w:rsidP="00E862A3">
      <w:pPr>
        <w:pStyle w:val="13"/>
        <w:numPr>
          <w:ilvl w:val="0"/>
          <w:numId w:val="393"/>
        </w:numPr>
        <w:spacing w:line="264" w:lineRule="auto"/>
        <w:jc w:val="both"/>
        <w:rPr>
          <w:color w:val="auto"/>
          <w:sz w:val="24"/>
          <w:szCs w:val="24"/>
        </w:rPr>
      </w:pPr>
      <w:r w:rsidRPr="00371CC0">
        <w:rPr>
          <w:color w:val="auto"/>
          <w:sz w:val="24"/>
          <w:szCs w:val="24"/>
        </w:rPr>
        <w:t>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p>
    <w:p w:rsidR="00A57638" w:rsidRPr="00371CC0" w:rsidRDefault="00E235EB" w:rsidP="00E862A3">
      <w:pPr>
        <w:pStyle w:val="13"/>
        <w:numPr>
          <w:ilvl w:val="0"/>
          <w:numId w:val="393"/>
        </w:numPr>
        <w:spacing w:line="276" w:lineRule="auto"/>
        <w:jc w:val="both"/>
        <w:rPr>
          <w:color w:val="auto"/>
          <w:sz w:val="24"/>
          <w:szCs w:val="24"/>
        </w:rPr>
      </w:pPr>
      <w:r w:rsidRPr="00371CC0">
        <w:rPr>
          <w:color w:val="auto"/>
          <w:sz w:val="24"/>
          <w:szCs w:val="24"/>
        </w:rPr>
        <w:t>совместное с педагогическими работниками изучение интер- 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образования;</w:t>
      </w:r>
    </w:p>
    <w:p w:rsidR="00A57638" w:rsidRPr="00371CC0" w:rsidRDefault="00E235EB" w:rsidP="00E862A3">
      <w:pPr>
        <w:pStyle w:val="13"/>
        <w:numPr>
          <w:ilvl w:val="0"/>
          <w:numId w:val="393"/>
        </w:numPr>
        <w:spacing w:line="276" w:lineRule="auto"/>
        <w:jc w:val="both"/>
        <w:rPr>
          <w:color w:val="auto"/>
          <w:sz w:val="24"/>
          <w:szCs w:val="24"/>
        </w:rPr>
      </w:pPr>
      <w:r w:rsidRPr="00371CC0">
        <w:rPr>
          <w:color w:val="auto"/>
          <w:sz w:val="24"/>
          <w:szCs w:val="24"/>
        </w:rPr>
        <w:t>участие в работе всероссийских профориентационных проектов, созданных в Интернете: просмотр лекций, решение учебно-тренировочных задач, участие в мастер-классах, посещение открытых уроков;</w:t>
      </w:r>
    </w:p>
    <w:p w:rsidR="00A57638" w:rsidRPr="00371CC0" w:rsidRDefault="00E235EB" w:rsidP="00E862A3">
      <w:pPr>
        <w:pStyle w:val="13"/>
        <w:numPr>
          <w:ilvl w:val="0"/>
          <w:numId w:val="393"/>
        </w:numPr>
        <w:spacing w:line="276" w:lineRule="auto"/>
        <w:jc w:val="both"/>
        <w:rPr>
          <w:color w:val="auto"/>
          <w:sz w:val="24"/>
          <w:szCs w:val="24"/>
        </w:rPr>
      </w:pPr>
      <w:r w:rsidRPr="00371CC0">
        <w:rPr>
          <w:color w:val="auto"/>
          <w:sz w:val="24"/>
          <w:szCs w:val="24"/>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rsidR="00A57638" w:rsidRPr="00371CC0" w:rsidRDefault="00E235EB" w:rsidP="00E862A3">
      <w:pPr>
        <w:pStyle w:val="13"/>
        <w:numPr>
          <w:ilvl w:val="0"/>
          <w:numId w:val="393"/>
        </w:numPr>
        <w:spacing w:after="140" w:line="276" w:lineRule="auto"/>
        <w:jc w:val="both"/>
        <w:rPr>
          <w:color w:val="auto"/>
          <w:sz w:val="24"/>
          <w:szCs w:val="24"/>
        </w:rPr>
      </w:pPr>
      <w:r w:rsidRPr="00371CC0">
        <w:rPr>
          <w:color w:val="auto"/>
          <w:sz w:val="24"/>
          <w:szCs w:val="24"/>
        </w:rPr>
        <w:t>освоение обучающимися основ профессии в рамках различных курсов по выбору, включённых в основную образовательную программу образовательной организации, или в рамках курсов дополнительного образования.</w:t>
      </w:r>
    </w:p>
    <w:p w:rsidR="00A57638" w:rsidRPr="00371CC0" w:rsidRDefault="00E235EB" w:rsidP="0043590E">
      <w:pPr>
        <w:pStyle w:val="af5"/>
        <w:rPr>
          <w:rFonts w:ascii="Times New Roman" w:hAnsi="Times New Roman" w:cs="Times New Roman"/>
          <w:sz w:val="24"/>
          <w:szCs w:val="24"/>
        </w:rPr>
      </w:pPr>
      <w:bookmarkStart w:id="870" w:name="bookmark1941"/>
      <w:r w:rsidRPr="00371CC0">
        <w:rPr>
          <w:rFonts w:ascii="Times New Roman" w:hAnsi="Times New Roman" w:cs="Times New Roman"/>
          <w:sz w:val="24"/>
          <w:szCs w:val="24"/>
        </w:rPr>
        <w:t>Модуль «Школьные медиа»</w:t>
      </w:r>
      <w:bookmarkEnd w:id="870"/>
    </w:p>
    <w:p w:rsidR="00A57638" w:rsidRPr="00371CC0" w:rsidRDefault="00E235EB">
      <w:pPr>
        <w:pStyle w:val="13"/>
        <w:jc w:val="both"/>
        <w:rPr>
          <w:color w:val="auto"/>
          <w:sz w:val="24"/>
          <w:szCs w:val="24"/>
        </w:rPr>
      </w:pPr>
      <w:r w:rsidRPr="00371CC0">
        <w:rPr>
          <w:color w:val="auto"/>
          <w:sz w:val="24"/>
          <w:szCs w:val="24"/>
        </w:rPr>
        <w:t>Цель школьных медиа (совместно создаваемых обучающимися и педагогическими работниками средств распространения текстовой, аудио- и видеоинформации)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w:t>
      </w:r>
    </w:p>
    <w:p w:rsidR="00A57638" w:rsidRPr="00371CC0" w:rsidRDefault="00E235EB" w:rsidP="00E862A3">
      <w:pPr>
        <w:pStyle w:val="13"/>
        <w:numPr>
          <w:ilvl w:val="0"/>
          <w:numId w:val="394"/>
        </w:numPr>
        <w:spacing w:line="264" w:lineRule="auto"/>
        <w:jc w:val="both"/>
        <w:rPr>
          <w:color w:val="auto"/>
          <w:sz w:val="24"/>
          <w:szCs w:val="24"/>
        </w:rPr>
      </w:pPr>
      <w:r w:rsidRPr="00371CC0">
        <w:rPr>
          <w:color w:val="auto"/>
          <w:sz w:val="24"/>
          <w:szCs w:val="24"/>
        </w:rPr>
        <w:t>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образовательной организации, популяризация общешкольных ключевых дел, кружков, секций, деятельности органов ученического самоуправления;</w:t>
      </w:r>
    </w:p>
    <w:p w:rsidR="00A57638" w:rsidRPr="00371CC0" w:rsidRDefault="00E235EB" w:rsidP="00E862A3">
      <w:pPr>
        <w:pStyle w:val="13"/>
        <w:numPr>
          <w:ilvl w:val="0"/>
          <w:numId w:val="394"/>
        </w:numPr>
        <w:spacing w:line="262" w:lineRule="auto"/>
        <w:jc w:val="both"/>
        <w:rPr>
          <w:color w:val="auto"/>
          <w:sz w:val="24"/>
          <w:szCs w:val="24"/>
        </w:rPr>
      </w:pPr>
      <w:r w:rsidRPr="00371CC0">
        <w:rPr>
          <w:color w:val="auto"/>
          <w:sz w:val="24"/>
          <w:szCs w:val="24"/>
        </w:rPr>
        <w:t>школьная газета для обучающихся старших классов, на страницах которой ими размещаются материалы о профессиональных организациях, об организациях высшего образования и востребованных рабочих вакансиях, которые могут быть интересны обучающимся; организация конкурсов рассказов, поэтических произведений, сказок, репортажей и научно-популярных статей; проведение круглых столов с обсуждением значимых учебных, социальных, нравственных проблем;</w:t>
      </w:r>
    </w:p>
    <w:p w:rsidR="00A57638" w:rsidRPr="00371CC0" w:rsidRDefault="00E235EB" w:rsidP="00E862A3">
      <w:pPr>
        <w:pStyle w:val="13"/>
        <w:numPr>
          <w:ilvl w:val="0"/>
          <w:numId w:val="394"/>
        </w:numPr>
        <w:spacing w:line="266" w:lineRule="auto"/>
        <w:jc w:val="both"/>
        <w:rPr>
          <w:color w:val="auto"/>
          <w:sz w:val="24"/>
          <w:szCs w:val="24"/>
        </w:rPr>
      </w:pPr>
      <w:r w:rsidRPr="00371CC0">
        <w:rPr>
          <w:color w:val="auto"/>
          <w:sz w:val="24"/>
          <w:szCs w:val="24"/>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A57638" w:rsidRPr="00371CC0" w:rsidRDefault="00E235EB" w:rsidP="00E862A3">
      <w:pPr>
        <w:pStyle w:val="13"/>
        <w:numPr>
          <w:ilvl w:val="0"/>
          <w:numId w:val="394"/>
        </w:numPr>
        <w:spacing w:line="276" w:lineRule="auto"/>
        <w:jc w:val="both"/>
        <w:rPr>
          <w:color w:val="auto"/>
          <w:sz w:val="24"/>
          <w:szCs w:val="24"/>
        </w:rPr>
      </w:pPr>
      <w:r w:rsidRPr="00371CC0">
        <w:rPr>
          <w:color w:val="auto"/>
          <w:sz w:val="24"/>
          <w:szCs w:val="24"/>
        </w:rPr>
        <w:t>школьная интернет-группа — разновозрастное сообщество обучающихся и педагогических работников, поддерживающее интернет-сайт образовательной организации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образовательной организации и организации виртуальной диалоговой площадки, на которой обучающимися, педагогическими работниками и родителями (законными представителями) могли бы открыто обсуждаться значимые для образовательной организации вопросы;</w:t>
      </w:r>
    </w:p>
    <w:p w:rsidR="00A57638" w:rsidRPr="00371CC0" w:rsidRDefault="00E235EB" w:rsidP="00E862A3">
      <w:pPr>
        <w:pStyle w:val="13"/>
        <w:numPr>
          <w:ilvl w:val="0"/>
          <w:numId w:val="394"/>
        </w:numPr>
        <w:spacing w:line="271" w:lineRule="auto"/>
        <w:jc w:val="both"/>
        <w:rPr>
          <w:color w:val="auto"/>
          <w:sz w:val="24"/>
          <w:szCs w:val="24"/>
        </w:rPr>
      </w:pPr>
      <w:r w:rsidRPr="00371CC0">
        <w:rPr>
          <w:color w:val="auto"/>
          <w:sz w:val="24"/>
          <w:szCs w:val="24"/>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A57638" w:rsidRPr="00371CC0" w:rsidRDefault="00E235EB" w:rsidP="00E862A3">
      <w:pPr>
        <w:pStyle w:val="13"/>
        <w:numPr>
          <w:ilvl w:val="0"/>
          <w:numId w:val="394"/>
        </w:numPr>
        <w:spacing w:after="120" w:line="300" w:lineRule="auto"/>
        <w:jc w:val="both"/>
        <w:rPr>
          <w:color w:val="auto"/>
          <w:sz w:val="24"/>
          <w:szCs w:val="24"/>
        </w:rPr>
      </w:pPr>
      <w:r w:rsidRPr="00371CC0">
        <w:rPr>
          <w:color w:val="auto"/>
          <w:sz w:val="24"/>
          <w:szCs w:val="24"/>
        </w:rPr>
        <w:t>участие обучающихся в региональных или всероссийских конкурсах школьных медиа.</w:t>
      </w:r>
    </w:p>
    <w:p w:rsidR="00A57638" w:rsidRPr="00371CC0" w:rsidRDefault="00E235EB" w:rsidP="0043590E">
      <w:pPr>
        <w:pStyle w:val="af5"/>
        <w:rPr>
          <w:rFonts w:ascii="Times New Roman" w:hAnsi="Times New Roman" w:cs="Times New Roman"/>
          <w:sz w:val="24"/>
          <w:szCs w:val="24"/>
        </w:rPr>
      </w:pPr>
      <w:bookmarkStart w:id="871" w:name="bookmark1943"/>
      <w:r w:rsidRPr="00371CC0">
        <w:rPr>
          <w:rFonts w:ascii="Times New Roman" w:hAnsi="Times New Roman" w:cs="Times New Roman"/>
          <w:sz w:val="24"/>
          <w:szCs w:val="24"/>
        </w:rPr>
        <w:t>Модуль «Организация предметно-эстетической среды»</w:t>
      </w:r>
      <w:bookmarkEnd w:id="871"/>
    </w:p>
    <w:p w:rsidR="00A57638" w:rsidRPr="00371CC0" w:rsidRDefault="00E235EB">
      <w:pPr>
        <w:pStyle w:val="13"/>
        <w:jc w:val="both"/>
        <w:rPr>
          <w:color w:val="auto"/>
          <w:sz w:val="24"/>
          <w:szCs w:val="24"/>
        </w:rPr>
      </w:pPr>
      <w:r w:rsidRPr="00371CC0">
        <w:rPr>
          <w:color w:val="auto"/>
          <w:sz w:val="24"/>
          <w:szCs w:val="24"/>
        </w:rPr>
        <w:t>Окружающая обучающегося предметно-эстетическая среда образовательной организации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образовательной организации, как:</w:t>
      </w:r>
    </w:p>
    <w:p w:rsidR="00A57638" w:rsidRPr="00371CC0" w:rsidRDefault="00E235EB" w:rsidP="00E862A3">
      <w:pPr>
        <w:pStyle w:val="13"/>
        <w:numPr>
          <w:ilvl w:val="0"/>
          <w:numId w:val="395"/>
        </w:numPr>
        <w:spacing w:line="269" w:lineRule="auto"/>
        <w:jc w:val="both"/>
        <w:rPr>
          <w:color w:val="auto"/>
          <w:sz w:val="24"/>
          <w:szCs w:val="24"/>
        </w:rPr>
      </w:pPr>
      <w:r w:rsidRPr="00371CC0">
        <w:rPr>
          <w:color w:val="auto"/>
          <w:sz w:val="24"/>
          <w:szCs w:val="24"/>
        </w:rPr>
        <w:t>оформление интерьера школьных помещений (вестибюля, коридоров, рекреаций, залов, лестничных пролетов и т. 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rsidR="00A57638" w:rsidRPr="00371CC0" w:rsidRDefault="00E235EB" w:rsidP="00E862A3">
      <w:pPr>
        <w:pStyle w:val="13"/>
        <w:numPr>
          <w:ilvl w:val="0"/>
          <w:numId w:val="395"/>
        </w:numPr>
        <w:spacing w:line="262" w:lineRule="auto"/>
        <w:jc w:val="both"/>
        <w:rPr>
          <w:color w:val="auto"/>
          <w:sz w:val="24"/>
          <w:szCs w:val="24"/>
        </w:rPr>
      </w:pPr>
      <w:r w:rsidRPr="00371CC0">
        <w:rPr>
          <w:color w:val="auto"/>
          <w:sz w:val="24"/>
          <w:szCs w:val="24"/>
        </w:rPr>
        <w:t>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 т. п.);</w:t>
      </w:r>
    </w:p>
    <w:p w:rsidR="00A57638" w:rsidRPr="00371CC0" w:rsidRDefault="00E235EB" w:rsidP="00E862A3">
      <w:pPr>
        <w:pStyle w:val="13"/>
        <w:numPr>
          <w:ilvl w:val="0"/>
          <w:numId w:val="395"/>
        </w:numPr>
        <w:jc w:val="both"/>
        <w:rPr>
          <w:color w:val="auto"/>
          <w:sz w:val="24"/>
          <w:szCs w:val="24"/>
        </w:rPr>
      </w:pPr>
      <w:r w:rsidRPr="00371CC0">
        <w:rPr>
          <w:color w:val="auto"/>
          <w:sz w:val="24"/>
          <w:szCs w:val="24"/>
        </w:rPr>
        <w:t>озеленение пришкольной территории, разбивка клумб, тенистых аллей, оборудование во дворе образовательной организации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w:t>
      </w:r>
    </w:p>
    <w:p w:rsidR="00A57638" w:rsidRPr="00371CC0" w:rsidRDefault="00E235EB" w:rsidP="00E862A3">
      <w:pPr>
        <w:pStyle w:val="13"/>
        <w:numPr>
          <w:ilvl w:val="0"/>
          <w:numId w:val="395"/>
        </w:numPr>
        <w:jc w:val="both"/>
        <w:rPr>
          <w:color w:val="auto"/>
          <w:sz w:val="24"/>
          <w:szCs w:val="24"/>
        </w:rPr>
      </w:pPr>
      <w:r w:rsidRPr="00371CC0">
        <w:rPr>
          <w:color w:val="auto"/>
          <w:sz w:val="24"/>
          <w:szCs w:val="24"/>
        </w:rPr>
        <w:t>создание и поддержание в рабочем состоянии в вестибюле образовательной организации стеллажей свободного книгообмена, на которые желающие обучающиеся, родители (законные представители) и педагогические работники могут выставлять для общего пользования свои книги, а также брать с них для чтения любые другие;</w:t>
      </w:r>
    </w:p>
    <w:p w:rsidR="00A57638" w:rsidRPr="00371CC0" w:rsidRDefault="00E235EB" w:rsidP="00E862A3">
      <w:pPr>
        <w:pStyle w:val="13"/>
        <w:numPr>
          <w:ilvl w:val="0"/>
          <w:numId w:val="395"/>
        </w:numPr>
        <w:jc w:val="both"/>
        <w:rPr>
          <w:color w:val="auto"/>
          <w:sz w:val="24"/>
          <w:szCs w:val="24"/>
        </w:rPr>
      </w:pPr>
      <w:r w:rsidRPr="00371CC0">
        <w:rPr>
          <w:color w:val="auto"/>
          <w:sz w:val="24"/>
          <w:szCs w:val="24"/>
        </w:rPr>
        <w:t>благоустройство классных кабинетов, осуществляемое классными руководителями вместе с обучающимися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rsidR="00A57638" w:rsidRPr="00371CC0" w:rsidRDefault="00E235EB" w:rsidP="00E862A3">
      <w:pPr>
        <w:pStyle w:val="13"/>
        <w:numPr>
          <w:ilvl w:val="0"/>
          <w:numId w:val="395"/>
        </w:numPr>
        <w:jc w:val="both"/>
        <w:rPr>
          <w:color w:val="auto"/>
          <w:sz w:val="24"/>
          <w:szCs w:val="24"/>
        </w:rPr>
      </w:pPr>
      <w:r w:rsidRPr="00371CC0">
        <w:rPr>
          <w:color w:val="auto"/>
          <w:sz w:val="24"/>
          <w:szCs w:val="24"/>
        </w:rPr>
        <w:t>размещение в коридорах и рекреациях образовательной организации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A57638" w:rsidRPr="00371CC0" w:rsidRDefault="00E235EB" w:rsidP="00E862A3">
      <w:pPr>
        <w:pStyle w:val="13"/>
        <w:numPr>
          <w:ilvl w:val="0"/>
          <w:numId w:val="395"/>
        </w:numPr>
        <w:jc w:val="both"/>
        <w:rPr>
          <w:color w:val="auto"/>
          <w:sz w:val="24"/>
          <w:szCs w:val="24"/>
        </w:rPr>
      </w:pPr>
      <w:r w:rsidRPr="00371CC0">
        <w:rPr>
          <w:color w:val="auto"/>
          <w:sz w:val="24"/>
          <w:szCs w:val="24"/>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 п.);</w:t>
      </w:r>
    </w:p>
    <w:p w:rsidR="00A57638" w:rsidRPr="00371CC0" w:rsidRDefault="00E235EB" w:rsidP="00E862A3">
      <w:pPr>
        <w:pStyle w:val="13"/>
        <w:numPr>
          <w:ilvl w:val="0"/>
          <w:numId w:val="395"/>
        </w:numPr>
        <w:jc w:val="both"/>
        <w:rPr>
          <w:color w:val="auto"/>
          <w:sz w:val="24"/>
          <w:szCs w:val="24"/>
        </w:rPr>
      </w:pPr>
      <w:r w:rsidRPr="00371CC0">
        <w:rPr>
          <w:color w:val="auto"/>
          <w:sz w:val="24"/>
          <w:szCs w:val="24"/>
        </w:rPr>
        <w:t>совместная с обучающимися разработка, создание и популяризация особой символики (флаг, гимн, эмблема образовательной организации, логотип, элементы школьного костюма и т. 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образовательной организации знаковых событий;</w:t>
      </w:r>
    </w:p>
    <w:p w:rsidR="00A57638" w:rsidRPr="00371CC0" w:rsidRDefault="00E235EB" w:rsidP="00E862A3">
      <w:pPr>
        <w:pStyle w:val="13"/>
        <w:numPr>
          <w:ilvl w:val="0"/>
          <w:numId w:val="395"/>
        </w:numPr>
        <w:jc w:val="both"/>
        <w:rPr>
          <w:color w:val="auto"/>
          <w:sz w:val="24"/>
          <w:szCs w:val="24"/>
        </w:rPr>
      </w:pPr>
      <w:r w:rsidRPr="00371CC0">
        <w:rPr>
          <w:color w:val="auto"/>
          <w:sz w:val="24"/>
          <w:szCs w:val="24"/>
        </w:rPr>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rsidR="00A57638" w:rsidRPr="00371CC0" w:rsidRDefault="00E235EB" w:rsidP="00E862A3">
      <w:pPr>
        <w:pStyle w:val="13"/>
        <w:numPr>
          <w:ilvl w:val="0"/>
          <w:numId w:val="395"/>
        </w:numPr>
        <w:spacing w:after="160" w:line="252" w:lineRule="auto"/>
        <w:jc w:val="both"/>
        <w:rPr>
          <w:color w:val="auto"/>
          <w:sz w:val="24"/>
          <w:szCs w:val="24"/>
        </w:rPr>
      </w:pPr>
      <w:r w:rsidRPr="00371CC0">
        <w:rPr>
          <w:color w:val="auto"/>
          <w:sz w:val="24"/>
          <w:szCs w:val="24"/>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rsidR="00A57638" w:rsidRPr="00371CC0" w:rsidRDefault="00E235EB" w:rsidP="0043590E">
      <w:pPr>
        <w:pStyle w:val="af5"/>
        <w:rPr>
          <w:rFonts w:ascii="Times New Roman" w:hAnsi="Times New Roman" w:cs="Times New Roman"/>
          <w:sz w:val="24"/>
          <w:szCs w:val="24"/>
        </w:rPr>
      </w:pPr>
      <w:bookmarkStart w:id="872" w:name="bookmark1945"/>
      <w:r w:rsidRPr="00371CC0">
        <w:rPr>
          <w:rFonts w:ascii="Times New Roman" w:hAnsi="Times New Roman" w:cs="Times New Roman"/>
          <w:sz w:val="24"/>
          <w:szCs w:val="24"/>
        </w:rPr>
        <w:t>Модуль «Работа с родителями (законными представителями)»</w:t>
      </w:r>
      <w:bookmarkEnd w:id="872"/>
    </w:p>
    <w:p w:rsidR="00A57638" w:rsidRPr="00371CC0" w:rsidRDefault="00E235EB">
      <w:pPr>
        <w:pStyle w:val="13"/>
        <w:jc w:val="both"/>
        <w:rPr>
          <w:color w:val="auto"/>
          <w:sz w:val="24"/>
          <w:szCs w:val="24"/>
        </w:rPr>
      </w:pPr>
      <w:r w:rsidRPr="00371CC0">
        <w:rPr>
          <w:color w:val="auto"/>
          <w:sz w:val="24"/>
          <w:szCs w:val="24"/>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Работа с родителями (законными представителями) обучающихся осуществляется в рамках следующих видов и форм деятельности</w:t>
      </w:r>
      <w:r w:rsidRPr="00371CC0">
        <w:rPr>
          <w:i/>
          <w:iCs/>
          <w:color w:val="auto"/>
          <w:sz w:val="24"/>
          <w:szCs w:val="24"/>
        </w:rPr>
        <w:t>.</w:t>
      </w:r>
    </w:p>
    <w:p w:rsidR="00A57638" w:rsidRPr="00371CC0" w:rsidRDefault="00E235EB">
      <w:pPr>
        <w:pStyle w:val="13"/>
        <w:spacing w:line="266" w:lineRule="auto"/>
        <w:jc w:val="both"/>
        <w:rPr>
          <w:color w:val="auto"/>
          <w:sz w:val="24"/>
          <w:szCs w:val="24"/>
        </w:rPr>
      </w:pPr>
      <w:r w:rsidRPr="00371CC0">
        <w:rPr>
          <w:b/>
          <w:bCs/>
          <w:i/>
          <w:iCs/>
          <w:color w:val="auto"/>
          <w:sz w:val="24"/>
          <w:szCs w:val="24"/>
        </w:rPr>
        <w:t>На групповом уровне:</w:t>
      </w:r>
    </w:p>
    <w:p w:rsidR="00A57638" w:rsidRPr="00371CC0" w:rsidRDefault="00E235EB" w:rsidP="00E862A3">
      <w:pPr>
        <w:pStyle w:val="13"/>
        <w:numPr>
          <w:ilvl w:val="0"/>
          <w:numId w:val="396"/>
        </w:numPr>
        <w:jc w:val="both"/>
        <w:rPr>
          <w:color w:val="auto"/>
          <w:sz w:val="24"/>
          <w:szCs w:val="24"/>
        </w:rPr>
      </w:pPr>
      <w:r w:rsidRPr="00371CC0">
        <w:rPr>
          <w:color w:val="auto"/>
          <w:sz w:val="24"/>
          <w:szCs w:val="24"/>
        </w:rPr>
        <w:t>общешкольный родительский комитет и попечительский совет образовательной организации, участвующие в управлении образовательной организацией и решении вопросов воспитания и социализации их обучающихся;</w:t>
      </w:r>
    </w:p>
    <w:p w:rsidR="00A57638" w:rsidRPr="00371CC0" w:rsidRDefault="00E235EB" w:rsidP="00E862A3">
      <w:pPr>
        <w:pStyle w:val="13"/>
        <w:numPr>
          <w:ilvl w:val="0"/>
          <w:numId w:val="396"/>
        </w:numPr>
        <w:jc w:val="both"/>
        <w:rPr>
          <w:color w:val="auto"/>
          <w:sz w:val="24"/>
          <w:szCs w:val="24"/>
        </w:rPr>
      </w:pPr>
      <w:r w:rsidRPr="00371CC0">
        <w:rPr>
          <w:color w:val="auto"/>
          <w:sz w:val="24"/>
          <w:szCs w:val="24"/>
        </w:rPr>
        <w:t>семейные клубы, предоставляющие родителям, педагогическим работникам и обучающимся площадку для совместного проведения досуга и общения;</w:t>
      </w:r>
    </w:p>
    <w:p w:rsidR="00A57638" w:rsidRPr="00371CC0" w:rsidRDefault="00E235EB" w:rsidP="00E862A3">
      <w:pPr>
        <w:pStyle w:val="13"/>
        <w:numPr>
          <w:ilvl w:val="0"/>
          <w:numId w:val="396"/>
        </w:numPr>
        <w:jc w:val="both"/>
        <w:rPr>
          <w:color w:val="auto"/>
          <w:sz w:val="24"/>
          <w:szCs w:val="24"/>
        </w:rPr>
      </w:pPr>
      <w:r w:rsidRPr="00371CC0">
        <w:rPr>
          <w:color w:val="auto"/>
          <w:sz w:val="24"/>
          <w:szCs w:val="24"/>
        </w:rPr>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представителей) с обучающимися, проводятся мастер-классы, семинары, круглые столы с приглашением специалистов;</w:t>
      </w:r>
    </w:p>
    <w:p w:rsidR="00A57638" w:rsidRPr="00371CC0" w:rsidRDefault="00E235EB" w:rsidP="00E862A3">
      <w:pPr>
        <w:pStyle w:val="13"/>
        <w:numPr>
          <w:ilvl w:val="0"/>
          <w:numId w:val="396"/>
        </w:numPr>
        <w:jc w:val="both"/>
        <w:rPr>
          <w:color w:val="auto"/>
          <w:sz w:val="24"/>
          <w:szCs w:val="24"/>
        </w:rPr>
      </w:pPr>
      <w:r w:rsidRPr="00371CC0">
        <w:rPr>
          <w:color w:val="auto"/>
          <w:sz w:val="24"/>
          <w:szCs w:val="24"/>
        </w:rPr>
        <w:t>родительские дни, во время которых родители (законные представители) могут посещать школьные уроки и внеурочные занятия для получения представления о ходе учебно-воспитательного процесса в образовательной организации;</w:t>
      </w:r>
    </w:p>
    <w:p w:rsidR="00A57638" w:rsidRPr="00371CC0" w:rsidRDefault="00E235EB" w:rsidP="00E862A3">
      <w:pPr>
        <w:pStyle w:val="13"/>
        <w:numPr>
          <w:ilvl w:val="0"/>
          <w:numId w:val="396"/>
        </w:numPr>
        <w:jc w:val="both"/>
        <w:rPr>
          <w:color w:val="auto"/>
          <w:sz w:val="24"/>
          <w:szCs w:val="24"/>
        </w:rPr>
      </w:pPr>
      <w:r w:rsidRPr="00371CC0">
        <w:rPr>
          <w:color w:val="auto"/>
          <w:sz w:val="24"/>
          <w:szCs w:val="24"/>
        </w:rPr>
        <w:t>общешкольные родительские собрания, происходящие в режиме обсуждения наиболее острых проблем обучения и воспитания обучающихся;</w:t>
      </w:r>
    </w:p>
    <w:p w:rsidR="00A57638" w:rsidRPr="00371CC0" w:rsidRDefault="00E235EB" w:rsidP="00E862A3">
      <w:pPr>
        <w:pStyle w:val="13"/>
        <w:numPr>
          <w:ilvl w:val="0"/>
          <w:numId w:val="396"/>
        </w:numPr>
        <w:jc w:val="both"/>
        <w:rPr>
          <w:color w:val="auto"/>
          <w:sz w:val="24"/>
          <w:szCs w:val="24"/>
        </w:rPr>
      </w:pPr>
      <w:r w:rsidRPr="00371CC0">
        <w:rPr>
          <w:color w:val="auto"/>
          <w:sz w:val="24"/>
          <w:szCs w:val="24"/>
        </w:rPr>
        <w:t>семейный всеобуч, на котором родители (законные представители)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p>
    <w:p w:rsidR="00A57638" w:rsidRPr="00371CC0" w:rsidRDefault="00E235EB" w:rsidP="00E862A3">
      <w:pPr>
        <w:pStyle w:val="13"/>
        <w:numPr>
          <w:ilvl w:val="0"/>
          <w:numId w:val="396"/>
        </w:numPr>
        <w:spacing w:after="60"/>
        <w:jc w:val="both"/>
        <w:rPr>
          <w:color w:val="auto"/>
          <w:sz w:val="24"/>
          <w:szCs w:val="24"/>
        </w:rPr>
      </w:pPr>
      <w:r w:rsidRPr="00371CC0">
        <w:rPr>
          <w:color w:val="auto"/>
          <w:sz w:val="24"/>
          <w:szCs w:val="24"/>
        </w:rPr>
        <w:t>родительские форумы при школьном интернет-сайте, на которых обсуждаются интересующие родителей (законных представителей) вопросы, а также осуществляются виртуальные консультации психологов и педагогических работников.</w:t>
      </w:r>
    </w:p>
    <w:p w:rsidR="00A57638" w:rsidRPr="00371CC0" w:rsidRDefault="00E235EB">
      <w:pPr>
        <w:pStyle w:val="13"/>
        <w:spacing w:line="266" w:lineRule="auto"/>
        <w:jc w:val="both"/>
        <w:rPr>
          <w:color w:val="auto"/>
          <w:sz w:val="24"/>
          <w:szCs w:val="24"/>
        </w:rPr>
      </w:pPr>
      <w:r w:rsidRPr="00371CC0">
        <w:rPr>
          <w:b/>
          <w:bCs/>
          <w:i/>
          <w:iCs/>
          <w:color w:val="auto"/>
          <w:sz w:val="24"/>
          <w:szCs w:val="24"/>
        </w:rPr>
        <w:t>На индивидуальном уровне:</w:t>
      </w:r>
    </w:p>
    <w:p w:rsidR="00A57638" w:rsidRPr="00371CC0" w:rsidRDefault="00E235EB" w:rsidP="00E862A3">
      <w:pPr>
        <w:pStyle w:val="13"/>
        <w:numPr>
          <w:ilvl w:val="0"/>
          <w:numId w:val="397"/>
        </w:numPr>
        <w:jc w:val="both"/>
        <w:rPr>
          <w:color w:val="auto"/>
          <w:sz w:val="24"/>
          <w:szCs w:val="24"/>
        </w:rPr>
      </w:pPr>
      <w:r w:rsidRPr="00371CC0">
        <w:rPr>
          <w:color w:val="auto"/>
          <w:sz w:val="24"/>
          <w:szCs w:val="24"/>
        </w:rPr>
        <w:t>работа специалистов по запросу родителей (законных представителей) для решения острых конфликтных ситуаций;</w:t>
      </w:r>
    </w:p>
    <w:p w:rsidR="00A57638" w:rsidRPr="00371CC0" w:rsidRDefault="00E235EB" w:rsidP="00E862A3">
      <w:pPr>
        <w:pStyle w:val="13"/>
        <w:numPr>
          <w:ilvl w:val="0"/>
          <w:numId w:val="397"/>
        </w:numPr>
        <w:jc w:val="both"/>
        <w:rPr>
          <w:color w:val="auto"/>
          <w:sz w:val="24"/>
          <w:szCs w:val="24"/>
        </w:rPr>
      </w:pPr>
      <w:r w:rsidRPr="00371CC0">
        <w:rPr>
          <w:color w:val="auto"/>
          <w:sz w:val="24"/>
          <w:szCs w:val="24"/>
        </w:rPr>
        <w:t>участие родителей (законных представителей)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rsidR="00A57638" w:rsidRPr="00371CC0" w:rsidRDefault="00E235EB" w:rsidP="00E862A3">
      <w:pPr>
        <w:pStyle w:val="13"/>
        <w:numPr>
          <w:ilvl w:val="0"/>
          <w:numId w:val="397"/>
        </w:numPr>
        <w:jc w:val="both"/>
        <w:rPr>
          <w:color w:val="auto"/>
          <w:sz w:val="24"/>
          <w:szCs w:val="24"/>
        </w:rPr>
      </w:pPr>
      <w:r w:rsidRPr="00371CC0">
        <w:rPr>
          <w:color w:val="auto"/>
          <w:sz w:val="24"/>
          <w:szCs w:val="24"/>
        </w:rPr>
        <w:t>помощь со стороны родителей (законных представителей) в подготовке и проведении общешкольных и внутрикласс- ных мероприятий воспитательной направленности;</w:t>
      </w:r>
    </w:p>
    <w:p w:rsidR="00A57638" w:rsidRPr="00371CC0" w:rsidRDefault="00E235EB" w:rsidP="00E862A3">
      <w:pPr>
        <w:pStyle w:val="13"/>
        <w:numPr>
          <w:ilvl w:val="0"/>
          <w:numId w:val="397"/>
        </w:numPr>
        <w:spacing w:after="140"/>
        <w:jc w:val="both"/>
        <w:rPr>
          <w:color w:val="auto"/>
          <w:sz w:val="24"/>
          <w:szCs w:val="24"/>
        </w:rPr>
      </w:pPr>
      <w:r w:rsidRPr="00371CC0">
        <w:rPr>
          <w:color w:val="auto"/>
          <w:sz w:val="24"/>
          <w:szCs w:val="24"/>
        </w:rPr>
        <w:t xml:space="preserve">индивидуальное консультирование </w:t>
      </w:r>
      <w:r w:rsidRPr="00371CC0">
        <w:rPr>
          <w:color w:val="auto"/>
          <w:sz w:val="24"/>
          <w:szCs w:val="24"/>
          <w:lang w:val="en-US" w:eastAsia="en-US" w:bidi="en-US"/>
        </w:rPr>
        <w:t>c</w:t>
      </w:r>
      <w:r w:rsidRPr="00371CC0">
        <w:rPr>
          <w:color w:val="auto"/>
          <w:sz w:val="24"/>
          <w:szCs w:val="24"/>
          <w:lang w:eastAsia="en-US" w:bidi="en-US"/>
        </w:rPr>
        <w:t xml:space="preserve"> </w:t>
      </w:r>
      <w:r w:rsidRPr="00371CC0">
        <w:rPr>
          <w:color w:val="auto"/>
          <w:sz w:val="24"/>
          <w:szCs w:val="24"/>
        </w:rPr>
        <w:t>целью координации воспитательных усилий педагогических работников и родителей (законных представителей).</w:t>
      </w:r>
    </w:p>
    <w:p w:rsidR="00A57638" w:rsidRPr="00371CC0" w:rsidRDefault="00E235EB" w:rsidP="0043590E">
      <w:pPr>
        <w:pStyle w:val="3"/>
        <w:rPr>
          <w:rFonts w:ascii="Times New Roman" w:hAnsi="Times New Roman" w:cs="Times New Roman"/>
          <w:sz w:val="24"/>
          <w:szCs w:val="24"/>
        </w:rPr>
      </w:pPr>
      <w:bookmarkStart w:id="873" w:name="bookmark1947"/>
      <w:bookmarkStart w:id="874" w:name="_Toc105502808"/>
      <w:r w:rsidRPr="00371CC0">
        <w:rPr>
          <w:rFonts w:ascii="Times New Roman" w:hAnsi="Times New Roman" w:cs="Times New Roman"/>
          <w:sz w:val="24"/>
          <w:szCs w:val="24"/>
        </w:rPr>
        <w:t>2.3.5. Основные направления самоанализа воспитательной работы</w:t>
      </w:r>
      <w:bookmarkEnd w:id="873"/>
      <w:bookmarkEnd w:id="874"/>
    </w:p>
    <w:p w:rsidR="00A57638" w:rsidRPr="00371CC0" w:rsidRDefault="00E235EB">
      <w:pPr>
        <w:pStyle w:val="13"/>
        <w:jc w:val="both"/>
        <w:rPr>
          <w:color w:val="auto"/>
          <w:sz w:val="24"/>
          <w:szCs w:val="24"/>
        </w:rPr>
      </w:pPr>
      <w:r w:rsidRPr="00371CC0">
        <w:rPr>
          <w:color w:val="auto"/>
          <w:sz w:val="24"/>
          <w:szCs w:val="24"/>
        </w:rPr>
        <w:t>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w:t>
      </w:r>
    </w:p>
    <w:p w:rsidR="00A57638" w:rsidRPr="00371CC0" w:rsidRDefault="00E235EB">
      <w:pPr>
        <w:pStyle w:val="13"/>
        <w:jc w:val="both"/>
        <w:rPr>
          <w:color w:val="auto"/>
          <w:sz w:val="24"/>
          <w:szCs w:val="24"/>
        </w:rPr>
      </w:pPr>
      <w:r w:rsidRPr="00371CC0">
        <w:rPr>
          <w:color w:val="auto"/>
          <w:sz w:val="24"/>
          <w:szCs w:val="24"/>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A57638" w:rsidRPr="00371CC0" w:rsidRDefault="00E235EB">
      <w:pPr>
        <w:pStyle w:val="13"/>
        <w:jc w:val="both"/>
        <w:rPr>
          <w:color w:val="auto"/>
          <w:sz w:val="24"/>
          <w:szCs w:val="24"/>
        </w:rPr>
      </w:pPr>
      <w:r w:rsidRPr="00371CC0">
        <w:rPr>
          <w:color w:val="auto"/>
          <w:sz w:val="24"/>
          <w:szCs w:val="24"/>
        </w:rPr>
        <w:t>Основными принципами, на основе которых осуществляется самоанализ воспитательной работы в образовательной организации, являются:</w:t>
      </w:r>
    </w:p>
    <w:p w:rsidR="00A57638" w:rsidRPr="00371CC0" w:rsidRDefault="00E235EB" w:rsidP="00E862A3">
      <w:pPr>
        <w:pStyle w:val="13"/>
        <w:numPr>
          <w:ilvl w:val="0"/>
          <w:numId w:val="398"/>
        </w:numPr>
        <w:jc w:val="both"/>
        <w:rPr>
          <w:color w:val="auto"/>
          <w:sz w:val="24"/>
          <w:szCs w:val="24"/>
        </w:rPr>
      </w:pPr>
      <w:r w:rsidRPr="00371CC0">
        <w:rPr>
          <w:color w:val="auto"/>
          <w:sz w:val="24"/>
          <w:szCs w:val="24"/>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w:t>
      </w:r>
    </w:p>
    <w:p w:rsidR="00A57638" w:rsidRPr="00371CC0" w:rsidRDefault="00E235EB" w:rsidP="00E862A3">
      <w:pPr>
        <w:pStyle w:val="13"/>
        <w:numPr>
          <w:ilvl w:val="0"/>
          <w:numId w:val="398"/>
        </w:numPr>
        <w:jc w:val="both"/>
        <w:rPr>
          <w:color w:val="auto"/>
          <w:sz w:val="24"/>
          <w:szCs w:val="24"/>
        </w:rPr>
      </w:pPr>
      <w:r w:rsidRPr="00371CC0">
        <w:rPr>
          <w:color w:val="auto"/>
          <w:sz w:val="24"/>
          <w:szCs w:val="24"/>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rsidR="00A57638" w:rsidRPr="00371CC0" w:rsidRDefault="00E235EB" w:rsidP="00E862A3">
      <w:pPr>
        <w:pStyle w:val="13"/>
        <w:numPr>
          <w:ilvl w:val="0"/>
          <w:numId w:val="398"/>
        </w:numPr>
        <w:jc w:val="both"/>
        <w:rPr>
          <w:color w:val="auto"/>
          <w:sz w:val="24"/>
          <w:szCs w:val="24"/>
        </w:rPr>
      </w:pPr>
      <w:r w:rsidRPr="00371CC0">
        <w:rPr>
          <w:color w:val="auto"/>
          <w:sz w:val="24"/>
          <w:szCs w:val="24"/>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A57638" w:rsidRPr="00371CC0" w:rsidRDefault="00E235EB" w:rsidP="00E862A3">
      <w:pPr>
        <w:pStyle w:val="13"/>
        <w:numPr>
          <w:ilvl w:val="0"/>
          <w:numId w:val="398"/>
        </w:numPr>
        <w:spacing w:line="266" w:lineRule="auto"/>
        <w:jc w:val="both"/>
        <w:rPr>
          <w:color w:val="auto"/>
          <w:sz w:val="24"/>
          <w:szCs w:val="24"/>
        </w:rPr>
      </w:pPr>
      <w:r w:rsidRPr="00371CC0">
        <w:rPr>
          <w:color w:val="auto"/>
          <w:sz w:val="24"/>
          <w:szCs w:val="24"/>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rsidR="00A57638" w:rsidRPr="00371CC0" w:rsidRDefault="00E235EB">
      <w:pPr>
        <w:pStyle w:val="13"/>
        <w:jc w:val="both"/>
        <w:rPr>
          <w:color w:val="auto"/>
          <w:sz w:val="24"/>
          <w:szCs w:val="24"/>
        </w:rPr>
      </w:pPr>
      <w:r w:rsidRPr="00371CC0">
        <w:rPr>
          <w:color w:val="auto"/>
          <w:sz w:val="24"/>
          <w:szCs w:val="24"/>
        </w:rPr>
        <w:t>Основными направлениями анализа организуемого в образовательной организации воспитательного процесса могут быть следующие:</w:t>
      </w:r>
    </w:p>
    <w:p w:rsidR="00A57638" w:rsidRPr="00371CC0" w:rsidRDefault="00E235EB" w:rsidP="00E862A3">
      <w:pPr>
        <w:pStyle w:val="13"/>
        <w:numPr>
          <w:ilvl w:val="0"/>
          <w:numId w:val="160"/>
        </w:numPr>
        <w:tabs>
          <w:tab w:val="left" w:pos="524"/>
        </w:tabs>
        <w:spacing w:line="266" w:lineRule="auto"/>
        <w:jc w:val="both"/>
        <w:rPr>
          <w:color w:val="auto"/>
          <w:sz w:val="24"/>
          <w:szCs w:val="24"/>
        </w:rPr>
      </w:pPr>
      <w:r w:rsidRPr="00371CC0">
        <w:rPr>
          <w:b/>
          <w:bCs/>
          <w:color w:val="auto"/>
          <w:sz w:val="24"/>
          <w:szCs w:val="24"/>
        </w:rPr>
        <w:t>Результаты воспитания, социализации и саморазвития обучающихся.</w:t>
      </w:r>
    </w:p>
    <w:p w:rsidR="00A57638" w:rsidRPr="00371CC0" w:rsidRDefault="00E235EB">
      <w:pPr>
        <w:pStyle w:val="13"/>
        <w:jc w:val="both"/>
        <w:rPr>
          <w:color w:val="auto"/>
          <w:sz w:val="24"/>
          <w:szCs w:val="24"/>
        </w:rPr>
      </w:pPr>
      <w:r w:rsidRPr="00371CC0">
        <w:rPr>
          <w:color w:val="auto"/>
          <w:sz w:val="24"/>
          <w:szCs w:val="24"/>
        </w:rPr>
        <w:t>Критерием, на основе которого осуществляется данный анализ, является динамика личностного развития обучающихся каждого класса.</w:t>
      </w:r>
    </w:p>
    <w:p w:rsidR="00A57638" w:rsidRPr="00371CC0" w:rsidRDefault="00E235EB">
      <w:pPr>
        <w:pStyle w:val="13"/>
        <w:jc w:val="both"/>
        <w:rPr>
          <w:color w:val="auto"/>
          <w:sz w:val="24"/>
          <w:szCs w:val="24"/>
        </w:rPr>
      </w:pPr>
      <w:r w:rsidRPr="00371CC0">
        <w:rPr>
          <w:color w:val="auto"/>
          <w:sz w:val="24"/>
          <w:szCs w:val="24"/>
        </w:rPr>
        <w:t>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rsidR="00A57638" w:rsidRPr="00371CC0" w:rsidRDefault="00E235EB">
      <w:pPr>
        <w:pStyle w:val="13"/>
        <w:jc w:val="both"/>
        <w:rPr>
          <w:color w:val="auto"/>
          <w:sz w:val="24"/>
          <w:szCs w:val="24"/>
        </w:rPr>
      </w:pPr>
      <w:r w:rsidRPr="00371CC0">
        <w:rPr>
          <w:color w:val="auto"/>
          <w:sz w:val="24"/>
          <w:szCs w:val="24"/>
        </w:rPr>
        <w:t>Способом получения информации о результатах воспитания, социализации и саморазвития обучающихся является педагогическое наблюдение.</w:t>
      </w:r>
    </w:p>
    <w:p w:rsidR="00A57638" w:rsidRPr="00371CC0" w:rsidRDefault="00E235EB">
      <w:pPr>
        <w:pStyle w:val="13"/>
        <w:jc w:val="both"/>
        <w:rPr>
          <w:color w:val="auto"/>
          <w:sz w:val="24"/>
          <w:szCs w:val="24"/>
        </w:rPr>
      </w:pPr>
      <w:r w:rsidRPr="00371CC0">
        <w:rPr>
          <w:color w:val="auto"/>
          <w:sz w:val="24"/>
          <w:szCs w:val="24"/>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A57638" w:rsidRPr="00371CC0" w:rsidRDefault="00E235EB" w:rsidP="00E862A3">
      <w:pPr>
        <w:pStyle w:val="13"/>
        <w:numPr>
          <w:ilvl w:val="0"/>
          <w:numId w:val="160"/>
        </w:numPr>
        <w:tabs>
          <w:tab w:val="left" w:pos="524"/>
        </w:tabs>
        <w:spacing w:line="266" w:lineRule="auto"/>
        <w:jc w:val="both"/>
        <w:rPr>
          <w:color w:val="auto"/>
          <w:sz w:val="24"/>
          <w:szCs w:val="24"/>
        </w:rPr>
      </w:pPr>
      <w:r w:rsidRPr="00371CC0">
        <w:rPr>
          <w:b/>
          <w:bCs/>
          <w:color w:val="auto"/>
          <w:sz w:val="24"/>
          <w:szCs w:val="24"/>
        </w:rPr>
        <w:t>Состояние организуемой в образовательной организации совместной деятельности обучающихся и взрослых.</w:t>
      </w:r>
    </w:p>
    <w:p w:rsidR="00A57638" w:rsidRPr="00371CC0" w:rsidRDefault="00E235EB">
      <w:pPr>
        <w:pStyle w:val="13"/>
        <w:jc w:val="both"/>
        <w:rPr>
          <w:color w:val="auto"/>
          <w:sz w:val="24"/>
          <w:szCs w:val="24"/>
        </w:rPr>
      </w:pPr>
      <w:r w:rsidRPr="00371CC0">
        <w:rPr>
          <w:color w:val="auto"/>
          <w:sz w:val="24"/>
          <w:szCs w:val="24"/>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и взрослых.</w:t>
      </w:r>
    </w:p>
    <w:p w:rsidR="00A57638" w:rsidRPr="00371CC0" w:rsidRDefault="00E235EB">
      <w:pPr>
        <w:pStyle w:val="13"/>
        <w:jc w:val="both"/>
        <w:rPr>
          <w:color w:val="auto"/>
          <w:sz w:val="24"/>
          <w:szCs w:val="24"/>
        </w:rPr>
      </w:pPr>
      <w:r w:rsidRPr="00371CC0">
        <w:rPr>
          <w:color w:val="auto"/>
          <w:sz w:val="24"/>
          <w:szCs w:val="24"/>
        </w:rPr>
        <w:t>Анализ осуществляется заместителем директора по воспитательной работе, классными руководителями, активом старшеклассников и родителями (законными представителями), хорошо знакомыми с деятельностью образовательной организации.</w:t>
      </w:r>
    </w:p>
    <w:p w:rsidR="00A57638" w:rsidRPr="00371CC0" w:rsidRDefault="00E235EB">
      <w:pPr>
        <w:pStyle w:val="13"/>
        <w:jc w:val="both"/>
        <w:rPr>
          <w:color w:val="auto"/>
          <w:sz w:val="24"/>
          <w:szCs w:val="24"/>
        </w:rPr>
      </w:pPr>
      <w:r w:rsidRPr="00371CC0">
        <w:rPr>
          <w:color w:val="auto"/>
          <w:sz w:val="24"/>
          <w:szCs w:val="24"/>
        </w:rPr>
        <w:t>Способами 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w:t>
      </w:r>
    </w:p>
    <w:p w:rsidR="00A57638" w:rsidRPr="00371CC0" w:rsidRDefault="00E235EB">
      <w:pPr>
        <w:pStyle w:val="13"/>
        <w:jc w:val="both"/>
        <w:rPr>
          <w:color w:val="auto"/>
          <w:sz w:val="24"/>
          <w:szCs w:val="24"/>
        </w:rPr>
      </w:pPr>
      <w:r w:rsidRPr="00371CC0">
        <w:rPr>
          <w:color w:val="auto"/>
          <w:sz w:val="24"/>
          <w:szCs w:val="24"/>
        </w:rPr>
        <w:t>Внимание при этом сосредоточивается на вопросах, связанных с качеством</w:t>
      </w:r>
      <w:r w:rsidRPr="00371CC0">
        <w:rPr>
          <w:i/>
          <w:iCs/>
          <w:color w:val="auto"/>
          <w:sz w:val="24"/>
          <w:szCs w:val="24"/>
        </w:rPr>
        <w:t>:</w:t>
      </w:r>
    </w:p>
    <w:p w:rsidR="00A57638" w:rsidRPr="00371CC0" w:rsidRDefault="00E235EB" w:rsidP="00E862A3">
      <w:pPr>
        <w:pStyle w:val="13"/>
        <w:numPr>
          <w:ilvl w:val="0"/>
          <w:numId w:val="399"/>
        </w:numPr>
        <w:spacing w:line="360" w:lineRule="auto"/>
        <w:jc w:val="both"/>
        <w:rPr>
          <w:color w:val="auto"/>
          <w:sz w:val="24"/>
          <w:szCs w:val="24"/>
        </w:rPr>
      </w:pPr>
      <w:r w:rsidRPr="00371CC0">
        <w:rPr>
          <w:color w:val="auto"/>
          <w:sz w:val="24"/>
          <w:szCs w:val="24"/>
        </w:rPr>
        <w:t>проводимых общешкольных ключевых дел;</w:t>
      </w:r>
    </w:p>
    <w:p w:rsidR="00A57638" w:rsidRPr="00371CC0" w:rsidRDefault="00E235EB" w:rsidP="00E862A3">
      <w:pPr>
        <w:pStyle w:val="13"/>
        <w:numPr>
          <w:ilvl w:val="0"/>
          <w:numId w:val="399"/>
        </w:numPr>
        <w:spacing w:line="298" w:lineRule="auto"/>
        <w:jc w:val="both"/>
        <w:rPr>
          <w:color w:val="auto"/>
          <w:sz w:val="24"/>
          <w:szCs w:val="24"/>
        </w:rPr>
      </w:pPr>
      <w:r w:rsidRPr="00371CC0">
        <w:rPr>
          <w:color w:val="auto"/>
          <w:sz w:val="24"/>
          <w:szCs w:val="24"/>
        </w:rPr>
        <w:t>совместной деятельности классных руководителей и их классов;</w:t>
      </w:r>
    </w:p>
    <w:p w:rsidR="00A57638" w:rsidRPr="00371CC0" w:rsidRDefault="00E235EB" w:rsidP="00E862A3">
      <w:pPr>
        <w:pStyle w:val="13"/>
        <w:numPr>
          <w:ilvl w:val="0"/>
          <w:numId w:val="399"/>
        </w:numPr>
        <w:spacing w:line="298" w:lineRule="auto"/>
        <w:jc w:val="both"/>
        <w:rPr>
          <w:color w:val="auto"/>
          <w:sz w:val="24"/>
          <w:szCs w:val="24"/>
        </w:rPr>
      </w:pPr>
      <w:r w:rsidRPr="00371CC0">
        <w:rPr>
          <w:color w:val="auto"/>
          <w:sz w:val="24"/>
          <w:szCs w:val="24"/>
        </w:rPr>
        <w:t>организуемой в образовательной организации внеурочной деятельности;</w:t>
      </w:r>
    </w:p>
    <w:p w:rsidR="00A57638" w:rsidRPr="00371CC0" w:rsidRDefault="00E235EB" w:rsidP="00E862A3">
      <w:pPr>
        <w:pStyle w:val="13"/>
        <w:numPr>
          <w:ilvl w:val="0"/>
          <w:numId w:val="399"/>
        </w:numPr>
        <w:spacing w:line="298" w:lineRule="auto"/>
        <w:jc w:val="both"/>
        <w:rPr>
          <w:color w:val="auto"/>
          <w:sz w:val="24"/>
          <w:szCs w:val="24"/>
        </w:rPr>
      </w:pPr>
      <w:r w:rsidRPr="00371CC0">
        <w:rPr>
          <w:color w:val="auto"/>
          <w:sz w:val="24"/>
          <w:szCs w:val="24"/>
        </w:rPr>
        <w:t>реализации личностно развивающего потенциала школьных уроков;</w:t>
      </w:r>
    </w:p>
    <w:p w:rsidR="00A57638" w:rsidRPr="00371CC0" w:rsidRDefault="00E235EB" w:rsidP="00E862A3">
      <w:pPr>
        <w:pStyle w:val="13"/>
        <w:numPr>
          <w:ilvl w:val="0"/>
          <w:numId w:val="399"/>
        </w:numPr>
        <w:spacing w:line="298" w:lineRule="auto"/>
        <w:jc w:val="both"/>
        <w:rPr>
          <w:color w:val="auto"/>
          <w:sz w:val="24"/>
          <w:szCs w:val="24"/>
        </w:rPr>
      </w:pPr>
      <w:r w:rsidRPr="00371CC0">
        <w:rPr>
          <w:color w:val="auto"/>
          <w:sz w:val="24"/>
          <w:szCs w:val="24"/>
        </w:rPr>
        <w:t>существующего в образовательной организации ученического самоуправления;</w:t>
      </w:r>
    </w:p>
    <w:p w:rsidR="00A57638" w:rsidRPr="00371CC0" w:rsidRDefault="00E235EB" w:rsidP="00E862A3">
      <w:pPr>
        <w:pStyle w:val="13"/>
        <w:numPr>
          <w:ilvl w:val="0"/>
          <w:numId w:val="399"/>
        </w:numPr>
        <w:spacing w:line="298" w:lineRule="auto"/>
        <w:jc w:val="both"/>
        <w:rPr>
          <w:color w:val="auto"/>
          <w:sz w:val="24"/>
          <w:szCs w:val="24"/>
        </w:rPr>
      </w:pPr>
      <w:r w:rsidRPr="00371CC0">
        <w:rPr>
          <w:color w:val="auto"/>
          <w:sz w:val="24"/>
          <w:szCs w:val="24"/>
        </w:rPr>
        <w:t>функционирующих на базе образовательной организации детских общественных объединений;</w:t>
      </w:r>
    </w:p>
    <w:p w:rsidR="00A57638" w:rsidRPr="00371CC0" w:rsidRDefault="00E235EB" w:rsidP="00E862A3">
      <w:pPr>
        <w:pStyle w:val="13"/>
        <w:numPr>
          <w:ilvl w:val="0"/>
          <w:numId w:val="399"/>
        </w:numPr>
        <w:spacing w:line="298" w:lineRule="auto"/>
        <w:jc w:val="both"/>
        <w:rPr>
          <w:color w:val="auto"/>
          <w:sz w:val="24"/>
          <w:szCs w:val="24"/>
        </w:rPr>
      </w:pPr>
      <w:r w:rsidRPr="00371CC0">
        <w:rPr>
          <w:color w:val="auto"/>
          <w:sz w:val="24"/>
          <w:szCs w:val="24"/>
        </w:rPr>
        <w:t>проводимых в образовательной организации экскурсий, экспедиций, походов;</w:t>
      </w:r>
    </w:p>
    <w:p w:rsidR="00A57638" w:rsidRPr="00371CC0" w:rsidRDefault="00E235EB" w:rsidP="00E862A3">
      <w:pPr>
        <w:pStyle w:val="13"/>
        <w:numPr>
          <w:ilvl w:val="0"/>
          <w:numId w:val="399"/>
        </w:numPr>
        <w:spacing w:line="360" w:lineRule="auto"/>
        <w:jc w:val="both"/>
        <w:rPr>
          <w:color w:val="auto"/>
          <w:sz w:val="24"/>
          <w:szCs w:val="24"/>
        </w:rPr>
      </w:pPr>
      <w:r w:rsidRPr="00371CC0">
        <w:rPr>
          <w:color w:val="auto"/>
          <w:sz w:val="24"/>
          <w:szCs w:val="24"/>
        </w:rPr>
        <w:t>профориентационной работы образовательной организации;</w:t>
      </w:r>
    </w:p>
    <w:p w:rsidR="00A57638" w:rsidRPr="00371CC0" w:rsidRDefault="00E235EB" w:rsidP="00E862A3">
      <w:pPr>
        <w:pStyle w:val="13"/>
        <w:numPr>
          <w:ilvl w:val="0"/>
          <w:numId w:val="399"/>
        </w:numPr>
        <w:spacing w:line="360" w:lineRule="auto"/>
        <w:jc w:val="both"/>
        <w:rPr>
          <w:color w:val="auto"/>
          <w:sz w:val="24"/>
          <w:szCs w:val="24"/>
        </w:rPr>
      </w:pPr>
      <w:r w:rsidRPr="00371CC0">
        <w:rPr>
          <w:color w:val="auto"/>
          <w:sz w:val="24"/>
          <w:szCs w:val="24"/>
        </w:rPr>
        <w:t>работы школьных медиа;</w:t>
      </w:r>
    </w:p>
    <w:p w:rsidR="00A57638" w:rsidRPr="00371CC0" w:rsidRDefault="00E235EB" w:rsidP="00E862A3">
      <w:pPr>
        <w:pStyle w:val="13"/>
        <w:numPr>
          <w:ilvl w:val="0"/>
          <w:numId w:val="399"/>
        </w:numPr>
        <w:spacing w:line="298" w:lineRule="auto"/>
        <w:jc w:val="both"/>
        <w:rPr>
          <w:color w:val="auto"/>
          <w:sz w:val="24"/>
          <w:szCs w:val="24"/>
        </w:rPr>
      </w:pPr>
      <w:r w:rsidRPr="00371CC0">
        <w:rPr>
          <w:color w:val="auto"/>
          <w:sz w:val="24"/>
          <w:szCs w:val="24"/>
        </w:rPr>
        <w:t>организации предметно-эстетической среды образовательной организации;</w:t>
      </w:r>
    </w:p>
    <w:p w:rsidR="00A57638" w:rsidRPr="00371CC0" w:rsidRDefault="00E235EB" w:rsidP="00E862A3">
      <w:pPr>
        <w:pStyle w:val="13"/>
        <w:numPr>
          <w:ilvl w:val="0"/>
          <w:numId w:val="399"/>
        </w:numPr>
        <w:spacing w:line="298" w:lineRule="auto"/>
        <w:jc w:val="both"/>
        <w:rPr>
          <w:color w:val="auto"/>
          <w:sz w:val="24"/>
          <w:szCs w:val="24"/>
        </w:rPr>
      </w:pPr>
      <w:r w:rsidRPr="00371CC0">
        <w:rPr>
          <w:color w:val="auto"/>
          <w:sz w:val="24"/>
          <w:szCs w:val="24"/>
        </w:rPr>
        <w:t>взаимодействия образовательной организации и семей обучающихся.</w:t>
      </w:r>
    </w:p>
    <w:p w:rsidR="0043590E" w:rsidRPr="00371CC0" w:rsidRDefault="00E235EB" w:rsidP="005F2C40">
      <w:pPr>
        <w:pStyle w:val="13"/>
        <w:spacing w:after="160"/>
        <w:jc w:val="both"/>
        <w:rPr>
          <w:color w:val="auto"/>
          <w:sz w:val="24"/>
          <w:szCs w:val="24"/>
        </w:rPr>
      </w:pPr>
      <w:r w:rsidRPr="00371CC0">
        <w:rPr>
          <w:color w:val="auto"/>
          <w:sz w:val="24"/>
          <w:szCs w:val="24"/>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w:t>
      </w:r>
      <w:bookmarkStart w:id="875" w:name="bookmark1949"/>
    </w:p>
    <w:p w:rsidR="00A57638" w:rsidRPr="00371CC0" w:rsidRDefault="00E235EB" w:rsidP="0043590E">
      <w:pPr>
        <w:pStyle w:val="22"/>
        <w:rPr>
          <w:rFonts w:ascii="Times New Roman" w:hAnsi="Times New Roman" w:cs="Times New Roman"/>
          <w:sz w:val="24"/>
          <w:szCs w:val="24"/>
        </w:rPr>
      </w:pPr>
      <w:bookmarkStart w:id="876" w:name="_Toc105502809"/>
      <w:r w:rsidRPr="00371CC0">
        <w:rPr>
          <w:rFonts w:ascii="Times New Roman" w:hAnsi="Times New Roman" w:cs="Times New Roman"/>
          <w:sz w:val="24"/>
          <w:szCs w:val="24"/>
        </w:rPr>
        <w:t>2.4. ПРОГРАММА КОРРЕКЦИОННОЙ РАБОТЫ</w:t>
      </w:r>
      <w:bookmarkEnd w:id="875"/>
      <w:bookmarkEnd w:id="876"/>
    </w:p>
    <w:p w:rsidR="00A57638" w:rsidRPr="00371CC0" w:rsidRDefault="00E235EB">
      <w:pPr>
        <w:pStyle w:val="13"/>
        <w:jc w:val="both"/>
        <w:rPr>
          <w:color w:val="auto"/>
          <w:sz w:val="24"/>
          <w:szCs w:val="24"/>
        </w:rPr>
      </w:pPr>
      <w:r w:rsidRPr="00371CC0">
        <w:rPr>
          <w:color w:val="auto"/>
          <w:sz w:val="24"/>
          <w:szCs w:val="24"/>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w:t>
      </w:r>
    </w:p>
    <w:p w:rsidR="00A57638" w:rsidRPr="00371CC0" w:rsidRDefault="00E235EB">
      <w:pPr>
        <w:pStyle w:val="13"/>
        <w:jc w:val="both"/>
        <w:rPr>
          <w:color w:val="auto"/>
          <w:sz w:val="24"/>
          <w:szCs w:val="24"/>
        </w:rPr>
      </w:pPr>
      <w:r w:rsidRPr="00371CC0">
        <w:rPr>
          <w:color w:val="auto"/>
          <w:sz w:val="24"/>
          <w:szCs w:val="24"/>
        </w:rPr>
        <w:t>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A57638" w:rsidRPr="00371CC0" w:rsidRDefault="00E235EB">
      <w:pPr>
        <w:pStyle w:val="13"/>
        <w:jc w:val="both"/>
        <w:rPr>
          <w:color w:val="auto"/>
          <w:sz w:val="24"/>
          <w:szCs w:val="24"/>
        </w:rPr>
      </w:pPr>
      <w:r w:rsidRPr="00371CC0">
        <w:rPr>
          <w:color w:val="auto"/>
          <w:sz w:val="24"/>
          <w:szCs w:val="24"/>
        </w:rPr>
        <w:t>Программа коррекционной работы должна обеспечивать:</w:t>
      </w:r>
    </w:p>
    <w:p w:rsidR="00A57638" w:rsidRPr="00371CC0" w:rsidRDefault="00E235EB" w:rsidP="00E862A3">
      <w:pPr>
        <w:pStyle w:val="13"/>
        <w:numPr>
          <w:ilvl w:val="0"/>
          <w:numId w:val="400"/>
        </w:numPr>
        <w:spacing w:line="276" w:lineRule="auto"/>
        <w:jc w:val="both"/>
        <w:rPr>
          <w:color w:val="auto"/>
          <w:sz w:val="24"/>
          <w:szCs w:val="24"/>
        </w:rPr>
      </w:pPr>
      <w:r w:rsidRPr="00371CC0">
        <w:rPr>
          <w:color w:val="auto"/>
          <w:sz w:val="24"/>
          <w:szCs w:val="24"/>
        </w:rPr>
        <w:t>выявление индивидуальных образовательных потребностей обучающихся, направленности личности, профессиональных склонностей;</w:t>
      </w:r>
    </w:p>
    <w:p w:rsidR="00A57638" w:rsidRPr="00371CC0" w:rsidRDefault="00E235EB" w:rsidP="00E862A3">
      <w:pPr>
        <w:pStyle w:val="13"/>
        <w:numPr>
          <w:ilvl w:val="0"/>
          <w:numId w:val="400"/>
        </w:numPr>
        <w:spacing w:line="266" w:lineRule="auto"/>
        <w:jc w:val="both"/>
        <w:rPr>
          <w:color w:val="auto"/>
          <w:sz w:val="24"/>
          <w:szCs w:val="24"/>
        </w:rPr>
      </w:pPr>
      <w:r w:rsidRPr="00371CC0">
        <w:rPr>
          <w:color w:val="auto"/>
          <w:sz w:val="24"/>
          <w:szCs w:val="24"/>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A57638" w:rsidRPr="00371CC0" w:rsidRDefault="00E235EB" w:rsidP="00E862A3">
      <w:pPr>
        <w:pStyle w:val="13"/>
        <w:numPr>
          <w:ilvl w:val="0"/>
          <w:numId w:val="400"/>
        </w:numPr>
        <w:spacing w:line="276" w:lineRule="auto"/>
        <w:jc w:val="both"/>
        <w:rPr>
          <w:color w:val="auto"/>
          <w:sz w:val="24"/>
          <w:szCs w:val="24"/>
        </w:rPr>
      </w:pPr>
      <w:r w:rsidRPr="00371CC0">
        <w:rPr>
          <w:color w:val="auto"/>
          <w:sz w:val="24"/>
          <w:szCs w:val="24"/>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A57638" w:rsidRPr="00371CC0" w:rsidRDefault="00E235EB" w:rsidP="00E862A3">
      <w:pPr>
        <w:pStyle w:val="13"/>
        <w:numPr>
          <w:ilvl w:val="0"/>
          <w:numId w:val="400"/>
        </w:numPr>
        <w:jc w:val="both"/>
        <w:rPr>
          <w:color w:val="auto"/>
          <w:sz w:val="24"/>
          <w:szCs w:val="24"/>
        </w:rPr>
      </w:pPr>
      <w:r w:rsidRPr="00371CC0">
        <w:rPr>
          <w:color w:val="auto"/>
          <w:sz w:val="24"/>
          <w:szCs w:val="24"/>
        </w:rPr>
        <w:t>Программа коррекционной работы должна содержать:</w:t>
      </w:r>
    </w:p>
    <w:p w:rsidR="00A57638" w:rsidRPr="00371CC0" w:rsidRDefault="00E235EB" w:rsidP="00E862A3">
      <w:pPr>
        <w:pStyle w:val="13"/>
        <w:numPr>
          <w:ilvl w:val="0"/>
          <w:numId w:val="400"/>
        </w:numPr>
        <w:spacing w:line="276" w:lineRule="auto"/>
        <w:jc w:val="both"/>
        <w:rPr>
          <w:color w:val="auto"/>
          <w:sz w:val="24"/>
          <w:szCs w:val="24"/>
        </w:rPr>
      </w:pPr>
      <w:r w:rsidRPr="00371CC0">
        <w:rPr>
          <w:color w:val="auto"/>
          <w:sz w:val="24"/>
          <w:szCs w:val="24"/>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A57638" w:rsidRPr="00371CC0" w:rsidRDefault="00E235EB" w:rsidP="00E862A3">
      <w:pPr>
        <w:pStyle w:val="13"/>
        <w:numPr>
          <w:ilvl w:val="0"/>
          <w:numId w:val="400"/>
        </w:numPr>
        <w:spacing w:line="266" w:lineRule="auto"/>
        <w:jc w:val="both"/>
        <w:rPr>
          <w:color w:val="auto"/>
          <w:sz w:val="24"/>
          <w:szCs w:val="24"/>
        </w:rPr>
      </w:pPr>
      <w:r w:rsidRPr="00371CC0">
        <w:rPr>
          <w:color w:val="auto"/>
          <w:sz w:val="24"/>
          <w:szCs w:val="24"/>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A57638" w:rsidRPr="00371CC0" w:rsidRDefault="00E235EB" w:rsidP="00E862A3">
      <w:pPr>
        <w:pStyle w:val="13"/>
        <w:numPr>
          <w:ilvl w:val="0"/>
          <w:numId w:val="400"/>
        </w:numPr>
        <w:spacing w:line="298" w:lineRule="auto"/>
        <w:jc w:val="both"/>
        <w:rPr>
          <w:color w:val="auto"/>
          <w:sz w:val="24"/>
          <w:szCs w:val="24"/>
        </w:rPr>
      </w:pPr>
      <w:r w:rsidRPr="00371CC0">
        <w:rPr>
          <w:color w:val="auto"/>
          <w:sz w:val="24"/>
          <w:szCs w:val="24"/>
        </w:rPr>
        <w:t>описание основного содержания рабочих программ коррекционно-развивающих курсов;</w:t>
      </w:r>
    </w:p>
    <w:p w:rsidR="00A57638" w:rsidRPr="00371CC0" w:rsidRDefault="00E235EB" w:rsidP="00E862A3">
      <w:pPr>
        <w:pStyle w:val="13"/>
        <w:numPr>
          <w:ilvl w:val="0"/>
          <w:numId w:val="400"/>
        </w:numPr>
        <w:spacing w:line="298" w:lineRule="auto"/>
        <w:jc w:val="both"/>
        <w:rPr>
          <w:color w:val="auto"/>
          <w:sz w:val="24"/>
          <w:szCs w:val="24"/>
        </w:rPr>
      </w:pPr>
      <w:r w:rsidRPr="00371CC0">
        <w:rPr>
          <w:color w:val="auto"/>
          <w:sz w:val="24"/>
          <w:szCs w:val="24"/>
        </w:rPr>
        <w:t>перечень дополнительных коррекционно-развивающих занятий (при наличии);</w:t>
      </w:r>
    </w:p>
    <w:p w:rsidR="00A57638" w:rsidRPr="00371CC0" w:rsidRDefault="00E235EB" w:rsidP="00E862A3">
      <w:pPr>
        <w:pStyle w:val="13"/>
        <w:numPr>
          <w:ilvl w:val="0"/>
          <w:numId w:val="400"/>
        </w:numPr>
        <w:spacing w:line="298" w:lineRule="auto"/>
        <w:jc w:val="both"/>
        <w:rPr>
          <w:color w:val="auto"/>
          <w:sz w:val="24"/>
          <w:szCs w:val="24"/>
        </w:rPr>
      </w:pPr>
      <w:r w:rsidRPr="00371CC0">
        <w:rPr>
          <w:color w:val="auto"/>
          <w:sz w:val="24"/>
          <w:szCs w:val="24"/>
        </w:rPr>
        <w:t>планируемые результаты коррекционной работы и подходы к их оценке.</w:t>
      </w:r>
    </w:p>
    <w:p w:rsidR="00A57638" w:rsidRPr="00371CC0" w:rsidRDefault="00E235EB">
      <w:pPr>
        <w:pStyle w:val="13"/>
        <w:jc w:val="both"/>
        <w:rPr>
          <w:color w:val="auto"/>
          <w:sz w:val="24"/>
          <w:szCs w:val="24"/>
        </w:rPr>
      </w:pPr>
      <w:r w:rsidRPr="00371CC0">
        <w:rPr>
          <w:color w:val="auto"/>
          <w:sz w:val="24"/>
          <w:szCs w:val="24"/>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rsidR="00A57638" w:rsidRPr="00371CC0" w:rsidRDefault="00E235EB">
      <w:pPr>
        <w:pStyle w:val="13"/>
        <w:jc w:val="both"/>
        <w:rPr>
          <w:color w:val="auto"/>
          <w:sz w:val="24"/>
          <w:szCs w:val="24"/>
        </w:rPr>
      </w:pPr>
      <w:r w:rsidRPr="00371CC0">
        <w:rPr>
          <w:color w:val="auto"/>
          <w:sz w:val="24"/>
          <w:szCs w:val="24"/>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A57638" w:rsidRPr="00371CC0" w:rsidRDefault="00E235EB">
      <w:pPr>
        <w:pStyle w:val="13"/>
        <w:spacing w:line="240" w:lineRule="auto"/>
        <w:jc w:val="both"/>
        <w:rPr>
          <w:color w:val="auto"/>
          <w:sz w:val="24"/>
          <w:szCs w:val="24"/>
        </w:rPr>
      </w:pPr>
      <w:r w:rsidRPr="00371CC0">
        <w:rPr>
          <w:color w:val="auto"/>
          <w:sz w:val="24"/>
          <w:szCs w:val="24"/>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A57638" w:rsidRPr="00371CC0" w:rsidRDefault="00E235EB">
      <w:pPr>
        <w:pStyle w:val="13"/>
        <w:spacing w:line="240" w:lineRule="auto"/>
        <w:jc w:val="both"/>
        <w:rPr>
          <w:color w:val="auto"/>
          <w:sz w:val="24"/>
          <w:szCs w:val="24"/>
        </w:rPr>
      </w:pPr>
      <w:r w:rsidRPr="00371CC0">
        <w:rPr>
          <w:color w:val="auto"/>
          <w:sz w:val="24"/>
          <w:szCs w:val="24"/>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A57638" w:rsidRPr="00371CC0" w:rsidRDefault="00E235EB">
      <w:pPr>
        <w:pStyle w:val="13"/>
        <w:spacing w:line="240" w:lineRule="auto"/>
        <w:jc w:val="both"/>
        <w:rPr>
          <w:color w:val="auto"/>
          <w:sz w:val="24"/>
          <w:szCs w:val="24"/>
        </w:rPr>
      </w:pPr>
      <w:r w:rsidRPr="00371CC0">
        <w:rPr>
          <w:color w:val="auto"/>
          <w:sz w:val="24"/>
          <w:szCs w:val="24"/>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rsidR="00A57638" w:rsidRPr="00371CC0" w:rsidRDefault="00E235EB">
      <w:pPr>
        <w:pStyle w:val="13"/>
        <w:spacing w:line="240" w:lineRule="auto"/>
        <w:jc w:val="both"/>
        <w:rPr>
          <w:color w:val="auto"/>
          <w:sz w:val="24"/>
          <w:szCs w:val="24"/>
        </w:rPr>
      </w:pPr>
      <w:r w:rsidRPr="00371CC0">
        <w:rPr>
          <w:color w:val="auto"/>
          <w:sz w:val="24"/>
          <w:szCs w:val="24"/>
        </w:rPr>
        <w:t>ПКР разрабатывается на период получения основного общего образования и включает следующие разделы:</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—Цели, задачи и принципы построения программы коррекционной работы.</w:t>
      </w:r>
    </w:p>
    <w:p w:rsidR="00A57638" w:rsidRPr="00371CC0" w:rsidRDefault="00E235EB">
      <w:pPr>
        <w:pStyle w:val="13"/>
        <w:spacing w:line="240" w:lineRule="auto"/>
        <w:ind w:firstLine="0"/>
        <w:jc w:val="both"/>
        <w:rPr>
          <w:color w:val="auto"/>
          <w:sz w:val="24"/>
          <w:szCs w:val="24"/>
        </w:rPr>
      </w:pPr>
      <w:r w:rsidRPr="00371CC0">
        <w:rPr>
          <w:color w:val="auto"/>
          <w:sz w:val="24"/>
          <w:szCs w:val="24"/>
        </w:rPr>
        <w:t>—Перечень и содержание направлений работы.</w:t>
      </w:r>
    </w:p>
    <w:p w:rsidR="00A57638" w:rsidRPr="00371CC0" w:rsidRDefault="00E235EB">
      <w:pPr>
        <w:pStyle w:val="13"/>
        <w:spacing w:line="240" w:lineRule="auto"/>
        <w:ind w:firstLine="0"/>
        <w:jc w:val="both"/>
        <w:rPr>
          <w:color w:val="auto"/>
          <w:sz w:val="24"/>
          <w:szCs w:val="24"/>
        </w:rPr>
      </w:pPr>
      <w:r w:rsidRPr="00371CC0">
        <w:rPr>
          <w:color w:val="auto"/>
          <w:sz w:val="24"/>
          <w:szCs w:val="24"/>
        </w:rPr>
        <w:t>—Механизмы реализации программы.</w:t>
      </w:r>
    </w:p>
    <w:p w:rsidR="00A57638" w:rsidRPr="00371CC0" w:rsidRDefault="00E235EB">
      <w:pPr>
        <w:pStyle w:val="13"/>
        <w:spacing w:line="240" w:lineRule="auto"/>
        <w:ind w:firstLine="0"/>
        <w:jc w:val="both"/>
        <w:rPr>
          <w:color w:val="auto"/>
          <w:sz w:val="24"/>
          <w:szCs w:val="24"/>
        </w:rPr>
      </w:pPr>
      <w:r w:rsidRPr="00371CC0">
        <w:rPr>
          <w:color w:val="auto"/>
          <w:sz w:val="24"/>
          <w:szCs w:val="24"/>
        </w:rPr>
        <w:t>—Условия реализации программы.</w:t>
      </w:r>
    </w:p>
    <w:p w:rsidR="00A57638" w:rsidRPr="00371CC0" w:rsidRDefault="00E235EB">
      <w:pPr>
        <w:pStyle w:val="13"/>
        <w:spacing w:after="140" w:line="240" w:lineRule="auto"/>
        <w:ind w:firstLine="0"/>
        <w:jc w:val="both"/>
        <w:rPr>
          <w:color w:val="auto"/>
          <w:sz w:val="24"/>
          <w:szCs w:val="24"/>
        </w:rPr>
      </w:pPr>
      <w:r w:rsidRPr="00371CC0">
        <w:rPr>
          <w:color w:val="auto"/>
          <w:sz w:val="24"/>
          <w:szCs w:val="24"/>
        </w:rPr>
        <w:t>—Планируемые результаты реализации программы.</w:t>
      </w:r>
    </w:p>
    <w:p w:rsidR="0043590E" w:rsidRPr="00371CC0" w:rsidRDefault="0043590E">
      <w:pPr>
        <w:pStyle w:val="13"/>
        <w:spacing w:after="140" w:line="240" w:lineRule="auto"/>
        <w:ind w:firstLine="0"/>
        <w:jc w:val="both"/>
        <w:rPr>
          <w:color w:val="auto"/>
          <w:sz w:val="24"/>
          <w:szCs w:val="24"/>
        </w:rPr>
      </w:pPr>
    </w:p>
    <w:p w:rsidR="00A57638" w:rsidRPr="00371CC0" w:rsidRDefault="0043590E" w:rsidP="0043590E">
      <w:pPr>
        <w:pStyle w:val="3"/>
        <w:rPr>
          <w:rFonts w:ascii="Times New Roman" w:hAnsi="Times New Roman" w:cs="Times New Roman"/>
          <w:sz w:val="24"/>
          <w:szCs w:val="24"/>
        </w:rPr>
      </w:pPr>
      <w:bookmarkStart w:id="877" w:name="bookmark1951"/>
      <w:bookmarkStart w:id="878" w:name="_Toc105502810"/>
      <w:r w:rsidRPr="00371CC0">
        <w:rPr>
          <w:rFonts w:ascii="Times New Roman" w:hAnsi="Times New Roman" w:cs="Times New Roman"/>
          <w:sz w:val="24"/>
          <w:szCs w:val="24"/>
        </w:rPr>
        <w:t xml:space="preserve">2.4.1. </w:t>
      </w:r>
      <w:r w:rsidR="00E235EB" w:rsidRPr="00371CC0">
        <w:rPr>
          <w:rFonts w:ascii="Times New Roman" w:hAnsi="Times New Roman" w:cs="Times New Roman"/>
          <w:sz w:val="24"/>
          <w:szCs w:val="24"/>
        </w:rPr>
        <w:t>Цели, задачи и принципы построения программы коррекционной работы</w:t>
      </w:r>
      <w:bookmarkEnd w:id="877"/>
      <w:bookmarkEnd w:id="878"/>
    </w:p>
    <w:p w:rsidR="00A57638" w:rsidRPr="00371CC0" w:rsidRDefault="00E235EB">
      <w:pPr>
        <w:pStyle w:val="13"/>
        <w:spacing w:line="252" w:lineRule="auto"/>
        <w:jc w:val="both"/>
        <w:rPr>
          <w:color w:val="auto"/>
          <w:sz w:val="24"/>
          <w:szCs w:val="24"/>
        </w:rPr>
      </w:pPr>
      <w:r w:rsidRPr="00371CC0">
        <w:rPr>
          <w:b/>
          <w:bCs/>
          <w:color w:val="auto"/>
          <w:sz w:val="24"/>
          <w:szCs w:val="24"/>
        </w:rPr>
        <w:t xml:space="preserve">Цель программы </w:t>
      </w:r>
      <w:r w:rsidRPr="00371CC0">
        <w:rPr>
          <w:color w:val="auto"/>
          <w:sz w:val="24"/>
          <w:szCs w:val="24"/>
        </w:rP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A57638" w:rsidRPr="00371CC0" w:rsidRDefault="00E235EB">
      <w:pPr>
        <w:pStyle w:val="13"/>
        <w:spacing w:line="240" w:lineRule="auto"/>
        <w:jc w:val="both"/>
        <w:rPr>
          <w:color w:val="auto"/>
          <w:sz w:val="24"/>
          <w:szCs w:val="24"/>
        </w:rPr>
      </w:pPr>
      <w:r w:rsidRPr="00371CC0">
        <w:rPr>
          <w:color w:val="auto"/>
          <w:sz w:val="24"/>
          <w:szCs w:val="24"/>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A57638" w:rsidRPr="00371CC0" w:rsidRDefault="00E235EB">
      <w:pPr>
        <w:pStyle w:val="13"/>
        <w:spacing w:line="259" w:lineRule="auto"/>
        <w:jc w:val="both"/>
        <w:rPr>
          <w:color w:val="auto"/>
          <w:sz w:val="24"/>
          <w:szCs w:val="24"/>
        </w:rPr>
      </w:pPr>
      <w:r w:rsidRPr="00371CC0">
        <w:rPr>
          <w:b/>
          <w:bCs/>
          <w:color w:val="auto"/>
          <w:sz w:val="24"/>
          <w:szCs w:val="24"/>
        </w:rPr>
        <w:t>Задачи программы:</w:t>
      </w:r>
    </w:p>
    <w:p w:rsidR="00A57638" w:rsidRPr="00371CC0" w:rsidRDefault="00E235EB" w:rsidP="00E862A3">
      <w:pPr>
        <w:pStyle w:val="13"/>
        <w:numPr>
          <w:ilvl w:val="0"/>
          <w:numId w:val="401"/>
        </w:numPr>
        <w:spacing w:line="262" w:lineRule="auto"/>
        <w:jc w:val="both"/>
        <w:rPr>
          <w:color w:val="auto"/>
          <w:sz w:val="24"/>
          <w:szCs w:val="24"/>
        </w:rPr>
      </w:pPr>
      <w:r w:rsidRPr="00371CC0">
        <w:rPr>
          <w:color w:val="auto"/>
          <w:sz w:val="24"/>
          <w:szCs w:val="24"/>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A57638" w:rsidRPr="00371CC0" w:rsidRDefault="00E235EB" w:rsidP="00E862A3">
      <w:pPr>
        <w:pStyle w:val="13"/>
        <w:numPr>
          <w:ilvl w:val="0"/>
          <w:numId w:val="401"/>
        </w:numPr>
        <w:spacing w:line="262" w:lineRule="auto"/>
        <w:jc w:val="both"/>
        <w:rPr>
          <w:color w:val="auto"/>
          <w:sz w:val="24"/>
          <w:szCs w:val="24"/>
        </w:rPr>
      </w:pPr>
      <w:r w:rsidRPr="00371CC0">
        <w:rPr>
          <w:color w:val="auto"/>
          <w:sz w:val="24"/>
          <w:szCs w:val="24"/>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A57638" w:rsidRPr="00371CC0" w:rsidRDefault="00E235EB" w:rsidP="00E862A3">
      <w:pPr>
        <w:pStyle w:val="13"/>
        <w:numPr>
          <w:ilvl w:val="0"/>
          <w:numId w:val="401"/>
        </w:numPr>
        <w:spacing w:line="262" w:lineRule="auto"/>
        <w:jc w:val="both"/>
        <w:rPr>
          <w:color w:val="auto"/>
          <w:sz w:val="24"/>
          <w:szCs w:val="24"/>
        </w:rPr>
      </w:pPr>
      <w:r w:rsidRPr="00371CC0">
        <w:rPr>
          <w:color w:val="auto"/>
          <w:sz w:val="24"/>
          <w:szCs w:val="24"/>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A57638" w:rsidRPr="00371CC0" w:rsidRDefault="00E235EB" w:rsidP="00E862A3">
      <w:pPr>
        <w:pStyle w:val="13"/>
        <w:numPr>
          <w:ilvl w:val="0"/>
          <w:numId w:val="401"/>
        </w:numPr>
        <w:spacing w:line="276" w:lineRule="auto"/>
        <w:jc w:val="both"/>
        <w:rPr>
          <w:color w:val="auto"/>
          <w:sz w:val="24"/>
          <w:szCs w:val="24"/>
        </w:rPr>
      </w:pPr>
      <w:r w:rsidRPr="00371CC0">
        <w:rPr>
          <w:color w:val="auto"/>
          <w:sz w:val="24"/>
          <w:szCs w:val="24"/>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rsidR="00A57638" w:rsidRPr="00371CC0" w:rsidRDefault="00E235EB" w:rsidP="00E862A3">
      <w:pPr>
        <w:pStyle w:val="13"/>
        <w:numPr>
          <w:ilvl w:val="0"/>
          <w:numId w:val="401"/>
        </w:numPr>
        <w:spacing w:line="276" w:lineRule="auto"/>
        <w:jc w:val="both"/>
        <w:rPr>
          <w:color w:val="auto"/>
          <w:sz w:val="24"/>
          <w:szCs w:val="24"/>
        </w:rPr>
      </w:pPr>
      <w:r w:rsidRPr="00371CC0">
        <w:rPr>
          <w:color w:val="auto"/>
          <w:sz w:val="24"/>
          <w:szCs w:val="24"/>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A57638" w:rsidRPr="00371CC0" w:rsidRDefault="00E235EB" w:rsidP="00E862A3">
      <w:pPr>
        <w:pStyle w:val="13"/>
        <w:numPr>
          <w:ilvl w:val="0"/>
          <w:numId w:val="401"/>
        </w:numPr>
        <w:spacing w:line="276" w:lineRule="auto"/>
        <w:jc w:val="both"/>
        <w:rPr>
          <w:color w:val="auto"/>
          <w:sz w:val="24"/>
          <w:szCs w:val="24"/>
        </w:rPr>
      </w:pPr>
      <w:r w:rsidRPr="00371CC0">
        <w:rPr>
          <w:color w:val="auto"/>
          <w:sz w:val="24"/>
          <w:szCs w:val="24"/>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004A52" w:rsidRPr="00371CC0" w:rsidRDefault="00E235EB" w:rsidP="00E862A3">
      <w:pPr>
        <w:pStyle w:val="13"/>
        <w:numPr>
          <w:ilvl w:val="0"/>
          <w:numId w:val="401"/>
        </w:numPr>
        <w:spacing w:line="266" w:lineRule="auto"/>
        <w:jc w:val="both"/>
        <w:rPr>
          <w:color w:val="auto"/>
          <w:sz w:val="24"/>
          <w:szCs w:val="24"/>
        </w:rPr>
      </w:pPr>
      <w:r w:rsidRPr="00371CC0">
        <w:rPr>
          <w:color w:val="auto"/>
          <w:sz w:val="24"/>
          <w:szCs w:val="24"/>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rsidR="00A57638" w:rsidRPr="00371CC0" w:rsidRDefault="00E235EB" w:rsidP="00AF6102">
      <w:pPr>
        <w:pStyle w:val="13"/>
        <w:spacing w:line="266" w:lineRule="auto"/>
        <w:jc w:val="both"/>
        <w:rPr>
          <w:color w:val="auto"/>
          <w:sz w:val="24"/>
          <w:szCs w:val="24"/>
        </w:rPr>
      </w:pPr>
      <w:r w:rsidRPr="00371CC0">
        <w:rPr>
          <w:color w:val="auto"/>
          <w:sz w:val="24"/>
          <w:szCs w:val="24"/>
        </w:rPr>
        <w:t>Содержание программы коррекционной работы определяют</w:t>
      </w:r>
    </w:p>
    <w:p w:rsidR="00A57638" w:rsidRPr="00371CC0" w:rsidRDefault="00E235EB">
      <w:pPr>
        <w:pStyle w:val="13"/>
        <w:spacing w:after="40" w:line="240" w:lineRule="auto"/>
        <w:ind w:firstLine="0"/>
        <w:jc w:val="both"/>
        <w:rPr>
          <w:color w:val="auto"/>
          <w:sz w:val="24"/>
          <w:szCs w:val="24"/>
        </w:rPr>
      </w:pPr>
      <w:r w:rsidRPr="00371CC0">
        <w:rPr>
          <w:color w:val="auto"/>
          <w:sz w:val="24"/>
          <w:szCs w:val="24"/>
        </w:rPr>
        <w:t xml:space="preserve">следующие </w:t>
      </w:r>
      <w:r w:rsidRPr="00371CC0">
        <w:rPr>
          <w:b/>
          <w:bCs/>
          <w:color w:val="auto"/>
          <w:sz w:val="24"/>
          <w:szCs w:val="24"/>
        </w:rPr>
        <w:t>принципы</w:t>
      </w:r>
      <w:r w:rsidRPr="00371CC0">
        <w:rPr>
          <w:color w:val="auto"/>
          <w:sz w:val="24"/>
          <w:szCs w:val="24"/>
        </w:rPr>
        <w:t>:</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 xml:space="preserve">— </w:t>
      </w:r>
      <w:r w:rsidRPr="00371CC0">
        <w:rPr>
          <w:i/>
          <w:iCs/>
          <w:color w:val="auto"/>
          <w:sz w:val="24"/>
          <w:szCs w:val="24"/>
        </w:rPr>
        <w:t>Преемственность.</w:t>
      </w:r>
      <w:r w:rsidRPr="00371CC0">
        <w:rPr>
          <w:color w:val="auto"/>
          <w:sz w:val="24"/>
          <w:szCs w:val="24"/>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A57638" w:rsidRPr="00371CC0" w:rsidRDefault="00E235EB">
      <w:pPr>
        <w:pStyle w:val="13"/>
        <w:ind w:left="240" w:hanging="240"/>
        <w:jc w:val="both"/>
        <w:rPr>
          <w:color w:val="auto"/>
          <w:sz w:val="24"/>
          <w:szCs w:val="24"/>
        </w:rPr>
      </w:pPr>
      <w:r w:rsidRPr="00371CC0">
        <w:rPr>
          <w:color w:val="auto"/>
          <w:sz w:val="24"/>
          <w:szCs w:val="24"/>
        </w:rPr>
        <w:t xml:space="preserve">— </w:t>
      </w:r>
      <w:r w:rsidRPr="00371CC0">
        <w:rPr>
          <w:i/>
          <w:iCs/>
          <w:color w:val="auto"/>
          <w:sz w:val="24"/>
          <w:szCs w:val="24"/>
        </w:rPr>
        <w:t>Соблюдение интересов обучающихся.</w:t>
      </w:r>
      <w:r w:rsidRPr="00371CC0">
        <w:rPr>
          <w:color w:val="auto"/>
          <w:sz w:val="24"/>
          <w:szCs w:val="24"/>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A57638" w:rsidRPr="00371CC0" w:rsidRDefault="00E235EB">
      <w:pPr>
        <w:pStyle w:val="13"/>
        <w:ind w:left="240" w:hanging="240"/>
        <w:jc w:val="both"/>
        <w:rPr>
          <w:color w:val="auto"/>
          <w:sz w:val="24"/>
          <w:szCs w:val="24"/>
        </w:rPr>
      </w:pPr>
      <w:r w:rsidRPr="00371CC0">
        <w:rPr>
          <w:color w:val="auto"/>
          <w:sz w:val="24"/>
          <w:szCs w:val="24"/>
        </w:rPr>
        <w:t xml:space="preserve">— </w:t>
      </w:r>
      <w:r w:rsidRPr="00371CC0">
        <w:rPr>
          <w:i/>
          <w:iCs/>
          <w:color w:val="auto"/>
          <w:sz w:val="24"/>
          <w:szCs w:val="24"/>
        </w:rPr>
        <w:t>Непрерывность.</w:t>
      </w:r>
      <w:r w:rsidRPr="00371CC0">
        <w:rPr>
          <w:color w:val="auto"/>
          <w:sz w:val="24"/>
          <w:szCs w:val="24"/>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A57638" w:rsidRPr="00371CC0" w:rsidRDefault="00E235EB">
      <w:pPr>
        <w:pStyle w:val="13"/>
        <w:ind w:left="240" w:hanging="240"/>
        <w:jc w:val="both"/>
        <w:rPr>
          <w:color w:val="auto"/>
          <w:sz w:val="24"/>
          <w:szCs w:val="24"/>
        </w:rPr>
      </w:pPr>
      <w:r w:rsidRPr="00371CC0">
        <w:rPr>
          <w:color w:val="auto"/>
          <w:sz w:val="24"/>
          <w:szCs w:val="24"/>
        </w:rPr>
        <w:t xml:space="preserve">— </w:t>
      </w:r>
      <w:r w:rsidRPr="00371CC0">
        <w:rPr>
          <w:i/>
          <w:iCs/>
          <w:color w:val="auto"/>
          <w:sz w:val="24"/>
          <w:szCs w:val="24"/>
        </w:rPr>
        <w:t>Вариативность.</w:t>
      </w:r>
      <w:r w:rsidRPr="00371CC0">
        <w:rPr>
          <w:color w:val="auto"/>
          <w:sz w:val="24"/>
          <w:szCs w:val="24"/>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A57638" w:rsidRPr="00371CC0" w:rsidRDefault="00E235EB">
      <w:pPr>
        <w:pStyle w:val="13"/>
        <w:spacing w:after="140"/>
        <w:ind w:left="240" w:hanging="240"/>
        <w:jc w:val="both"/>
        <w:rPr>
          <w:color w:val="auto"/>
          <w:sz w:val="24"/>
          <w:szCs w:val="24"/>
        </w:rPr>
      </w:pPr>
      <w:r w:rsidRPr="00371CC0">
        <w:rPr>
          <w:color w:val="auto"/>
          <w:sz w:val="24"/>
          <w:szCs w:val="24"/>
        </w:rPr>
        <w:t>—</w:t>
      </w:r>
      <w:r w:rsidRPr="00371CC0">
        <w:rPr>
          <w:i/>
          <w:iCs/>
          <w:color w:val="auto"/>
          <w:sz w:val="24"/>
          <w:szCs w:val="24"/>
        </w:rPr>
        <w:t>Комплексность и системность.</w:t>
      </w:r>
      <w:r w:rsidRPr="00371CC0">
        <w:rPr>
          <w:color w:val="auto"/>
          <w:sz w:val="24"/>
          <w:szCs w:val="24"/>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43590E" w:rsidRPr="00371CC0" w:rsidRDefault="0043590E" w:rsidP="006B14E0">
      <w:pPr>
        <w:rPr>
          <w:rFonts w:ascii="Times New Roman" w:hAnsi="Times New Roman" w:cs="Times New Roman"/>
        </w:rPr>
      </w:pPr>
      <w:bookmarkStart w:id="879" w:name="bookmark1953"/>
    </w:p>
    <w:p w:rsidR="00A57638" w:rsidRPr="00371CC0" w:rsidRDefault="0043590E" w:rsidP="0043590E">
      <w:pPr>
        <w:pStyle w:val="3"/>
        <w:rPr>
          <w:rFonts w:ascii="Times New Roman" w:hAnsi="Times New Roman" w:cs="Times New Roman"/>
          <w:sz w:val="24"/>
          <w:szCs w:val="24"/>
        </w:rPr>
      </w:pPr>
      <w:bookmarkStart w:id="880" w:name="_Toc105502811"/>
      <w:r w:rsidRPr="00371CC0">
        <w:rPr>
          <w:rFonts w:ascii="Times New Roman" w:hAnsi="Times New Roman" w:cs="Times New Roman"/>
          <w:sz w:val="24"/>
          <w:szCs w:val="24"/>
        </w:rPr>
        <w:t xml:space="preserve">2.4.2. </w:t>
      </w:r>
      <w:r w:rsidR="00E235EB" w:rsidRPr="00371CC0">
        <w:rPr>
          <w:rFonts w:ascii="Times New Roman" w:hAnsi="Times New Roman" w:cs="Times New Roman"/>
          <w:sz w:val="24"/>
          <w:szCs w:val="24"/>
        </w:rPr>
        <w:t>Перечень и содержание направлений работы</w:t>
      </w:r>
      <w:bookmarkEnd w:id="879"/>
      <w:bookmarkEnd w:id="880"/>
    </w:p>
    <w:p w:rsidR="00A57638" w:rsidRPr="00371CC0" w:rsidRDefault="00E235EB">
      <w:pPr>
        <w:pStyle w:val="13"/>
        <w:spacing w:line="252" w:lineRule="auto"/>
        <w:jc w:val="both"/>
        <w:rPr>
          <w:color w:val="auto"/>
          <w:sz w:val="24"/>
          <w:szCs w:val="24"/>
        </w:rPr>
      </w:pPr>
      <w:r w:rsidRPr="00371CC0">
        <w:rPr>
          <w:color w:val="auto"/>
          <w:sz w:val="24"/>
          <w:szCs w:val="24"/>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A57638" w:rsidRPr="00371CC0" w:rsidRDefault="00E235EB">
      <w:pPr>
        <w:pStyle w:val="13"/>
        <w:spacing w:after="140" w:line="252" w:lineRule="auto"/>
        <w:jc w:val="both"/>
        <w:rPr>
          <w:color w:val="auto"/>
          <w:sz w:val="24"/>
          <w:szCs w:val="24"/>
        </w:rPr>
      </w:pPr>
      <w:r w:rsidRPr="00371CC0">
        <w:rPr>
          <w:color w:val="auto"/>
          <w:sz w:val="24"/>
          <w:szCs w:val="24"/>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A57638" w:rsidRPr="00371CC0" w:rsidRDefault="00E235EB" w:rsidP="0043590E">
      <w:pPr>
        <w:pStyle w:val="af5"/>
        <w:rPr>
          <w:rFonts w:ascii="Times New Roman" w:hAnsi="Times New Roman" w:cs="Times New Roman"/>
          <w:sz w:val="24"/>
          <w:szCs w:val="24"/>
        </w:rPr>
      </w:pPr>
      <w:bookmarkStart w:id="881" w:name="bookmark1955"/>
      <w:r w:rsidRPr="00371CC0">
        <w:rPr>
          <w:rFonts w:ascii="Times New Roman" w:hAnsi="Times New Roman" w:cs="Times New Roman"/>
          <w:sz w:val="24"/>
          <w:szCs w:val="24"/>
        </w:rPr>
        <w:t>Характеристика содержания направлений коррекционной работы</w:t>
      </w:r>
      <w:bookmarkEnd w:id="881"/>
    </w:p>
    <w:p w:rsidR="00A57638" w:rsidRPr="00371CC0" w:rsidRDefault="00E235EB">
      <w:pPr>
        <w:pStyle w:val="13"/>
        <w:spacing w:line="240" w:lineRule="auto"/>
        <w:jc w:val="both"/>
        <w:rPr>
          <w:color w:val="auto"/>
          <w:sz w:val="24"/>
          <w:szCs w:val="24"/>
        </w:rPr>
      </w:pPr>
      <w:r w:rsidRPr="00371CC0">
        <w:rPr>
          <w:i/>
          <w:iCs/>
          <w:color w:val="auto"/>
          <w:sz w:val="24"/>
          <w:szCs w:val="24"/>
        </w:rPr>
        <w:t>Диагностическая работа включает:</w:t>
      </w:r>
    </w:p>
    <w:p w:rsidR="00A57638" w:rsidRPr="00371CC0" w:rsidRDefault="00E235EB" w:rsidP="00E862A3">
      <w:pPr>
        <w:pStyle w:val="13"/>
        <w:numPr>
          <w:ilvl w:val="0"/>
          <w:numId w:val="402"/>
        </w:numPr>
        <w:spacing w:line="295" w:lineRule="auto"/>
        <w:jc w:val="both"/>
        <w:rPr>
          <w:color w:val="auto"/>
          <w:sz w:val="24"/>
          <w:szCs w:val="24"/>
        </w:rPr>
      </w:pPr>
      <w:r w:rsidRPr="00371CC0">
        <w:rPr>
          <w:color w:val="auto"/>
          <w:sz w:val="24"/>
          <w:szCs w:val="24"/>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A57638" w:rsidRPr="00371CC0" w:rsidRDefault="00E235EB" w:rsidP="00E862A3">
      <w:pPr>
        <w:pStyle w:val="13"/>
        <w:numPr>
          <w:ilvl w:val="0"/>
          <w:numId w:val="402"/>
        </w:numPr>
        <w:spacing w:line="266" w:lineRule="auto"/>
        <w:jc w:val="both"/>
        <w:rPr>
          <w:color w:val="auto"/>
          <w:sz w:val="24"/>
          <w:szCs w:val="24"/>
        </w:rPr>
      </w:pPr>
      <w:r w:rsidRPr="00371CC0">
        <w:rPr>
          <w:color w:val="auto"/>
          <w:sz w:val="24"/>
          <w:szCs w:val="24"/>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A57638" w:rsidRPr="00371CC0" w:rsidRDefault="00E235EB" w:rsidP="00E862A3">
      <w:pPr>
        <w:pStyle w:val="13"/>
        <w:numPr>
          <w:ilvl w:val="0"/>
          <w:numId w:val="402"/>
        </w:numPr>
        <w:spacing w:line="276" w:lineRule="auto"/>
        <w:jc w:val="both"/>
        <w:rPr>
          <w:color w:val="auto"/>
          <w:sz w:val="24"/>
          <w:szCs w:val="24"/>
        </w:rPr>
      </w:pPr>
      <w:r w:rsidRPr="00371CC0">
        <w:rPr>
          <w:color w:val="auto"/>
          <w:sz w:val="24"/>
          <w:szCs w:val="24"/>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A57638" w:rsidRPr="00371CC0" w:rsidRDefault="00E235EB" w:rsidP="00E862A3">
      <w:pPr>
        <w:pStyle w:val="13"/>
        <w:numPr>
          <w:ilvl w:val="0"/>
          <w:numId w:val="402"/>
        </w:numPr>
        <w:spacing w:line="298" w:lineRule="auto"/>
        <w:jc w:val="both"/>
        <w:rPr>
          <w:color w:val="auto"/>
          <w:sz w:val="24"/>
          <w:szCs w:val="24"/>
        </w:rPr>
      </w:pPr>
      <w:r w:rsidRPr="00371CC0">
        <w:rPr>
          <w:color w:val="auto"/>
          <w:sz w:val="24"/>
          <w:szCs w:val="24"/>
        </w:rPr>
        <w:t>изучение развития эмоционально-волевой, познавательной, речевой сфер и личностных особенностей обучающихся;</w:t>
      </w:r>
    </w:p>
    <w:p w:rsidR="00A57638" w:rsidRPr="00371CC0" w:rsidRDefault="00E235EB" w:rsidP="00E862A3">
      <w:pPr>
        <w:pStyle w:val="13"/>
        <w:numPr>
          <w:ilvl w:val="0"/>
          <w:numId w:val="402"/>
        </w:numPr>
        <w:spacing w:line="298" w:lineRule="auto"/>
        <w:jc w:val="both"/>
        <w:rPr>
          <w:color w:val="auto"/>
          <w:sz w:val="24"/>
          <w:szCs w:val="24"/>
        </w:rPr>
      </w:pPr>
      <w:r w:rsidRPr="00371CC0">
        <w:rPr>
          <w:color w:val="auto"/>
          <w:sz w:val="24"/>
          <w:szCs w:val="24"/>
        </w:rPr>
        <w:t>изучение социальной ситуации развития и условий семейного воспитания обучающихся;</w:t>
      </w:r>
    </w:p>
    <w:p w:rsidR="00A57638" w:rsidRPr="00371CC0" w:rsidRDefault="00E235EB" w:rsidP="00E862A3">
      <w:pPr>
        <w:pStyle w:val="13"/>
        <w:numPr>
          <w:ilvl w:val="0"/>
          <w:numId w:val="402"/>
        </w:numPr>
        <w:spacing w:line="298" w:lineRule="auto"/>
        <w:jc w:val="both"/>
        <w:rPr>
          <w:color w:val="auto"/>
          <w:sz w:val="24"/>
          <w:szCs w:val="24"/>
        </w:rPr>
      </w:pPr>
      <w:r w:rsidRPr="00371CC0">
        <w:rPr>
          <w:color w:val="auto"/>
          <w:sz w:val="24"/>
          <w:szCs w:val="24"/>
        </w:rPr>
        <w:t>изучение адаптивных возможностей и уровня социализации обучающихся;</w:t>
      </w:r>
    </w:p>
    <w:p w:rsidR="00A57638" w:rsidRPr="00371CC0" w:rsidRDefault="00E235EB" w:rsidP="00E862A3">
      <w:pPr>
        <w:pStyle w:val="13"/>
        <w:numPr>
          <w:ilvl w:val="0"/>
          <w:numId w:val="402"/>
        </w:numPr>
        <w:spacing w:line="298" w:lineRule="auto"/>
        <w:jc w:val="both"/>
        <w:rPr>
          <w:color w:val="auto"/>
          <w:sz w:val="24"/>
          <w:szCs w:val="24"/>
        </w:rPr>
      </w:pPr>
      <w:r w:rsidRPr="00371CC0">
        <w:rPr>
          <w:color w:val="auto"/>
          <w:sz w:val="24"/>
          <w:szCs w:val="24"/>
        </w:rPr>
        <w:t>изучение индивидуальных образовательных и социальнокоммуникативных потребностей обучающихся;</w:t>
      </w:r>
    </w:p>
    <w:p w:rsidR="00A57638" w:rsidRPr="00371CC0" w:rsidRDefault="00E235EB" w:rsidP="00E862A3">
      <w:pPr>
        <w:pStyle w:val="13"/>
        <w:numPr>
          <w:ilvl w:val="0"/>
          <w:numId w:val="402"/>
        </w:numPr>
        <w:spacing w:line="276" w:lineRule="auto"/>
        <w:jc w:val="both"/>
        <w:rPr>
          <w:color w:val="auto"/>
          <w:sz w:val="24"/>
          <w:szCs w:val="24"/>
        </w:rPr>
      </w:pPr>
      <w:r w:rsidRPr="00371CC0">
        <w:rPr>
          <w:color w:val="auto"/>
          <w:sz w:val="24"/>
          <w:szCs w:val="24"/>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A57638" w:rsidRPr="00371CC0" w:rsidRDefault="00E235EB" w:rsidP="00E862A3">
      <w:pPr>
        <w:pStyle w:val="13"/>
        <w:numPr>
          <w:ilvl w:val="0"/>
          <w:numId w:val="402"/>
        </w:numPr>
        <w:spacing w:line="276" w:lineRule="auto"/>
        <w:jc w:val="both"/>
        <w:rPr>
          <w:color w:val="auto"/>
          <w:sz w:val="24"/>
          <w:szCs w:val="24"/>
        </w:rPr>
      </w:pPr>
      <w:r w:rsidRPr="00371CC0">
        <w:rPr>
          <w:color w:val="auto"/>
          <w:sz w:val="24"/>
          <w:szCs w:val="24"/>
        </w:rPr>
        <w:t>мониторинг динамики успешности освоения образовательных программ основного общего образования, включая программу коррекционной работы.</w:t>
      </w:r>
    </w:p>
    <w:p w:rsidR="00A57638" w:rsidRPr="00371CC0" w:rsidRDefault="00E235EB">
      <w:pPr>
        <w:pStyle w:val="13"/>
        <w:jc w:val="both"/>
        <w:rPr>
          <w:color w:val="auto"/>
          <w:sz w:val="24"/>
          <w:szCs w:val="24"/>
        </w:rPr>
      </w:pPr>
      <w:r w:rsidRPr="00371CC0">
        <w:rPr>
          <w:i/>
          <w:iCs/>
          <w:color w:val="auto"/>
          <w:sz w:val="24"/>
          <w:szCs w:val="24"/>
        </w:rPr>
        <w:t>Коррекционно-развивающая и психопрофилактическая работа включает:</w:t>
      </w:r>
    </w:p>
    <w:p w:rsidR="00A57638" w:rsidRPr="00371CC0" w:rsidRDefault="00E235EB" w:rsidP="00E862A3">
      <w:pPr>
        <w:pStyle w:val="13"/>
        <w:numPr>
          <w:ilvl w:val="0"/>
          <w:numId w:val="403"/>
        </w:numPr>
        <w:spacing w:line="276" w:lineRule="auto"/>
        <w:jc w:val="both"/>
        <w:rPr>
          <w:color w:val="auto"/>
          <w:sz w:val="24"/>
          <w:szCs w:val="24"/>
        </w:rPr>
      </w:pPr>
      <w:r w:rsidRPr="00371CC0">
        <w:rPr>
          <w:color w:val="auto"/>
          <w:sz w:val="24"/>
          <w:szCs w:val="24"/>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A57638" w:rsidRPr="00371CC0" w:rsidRDefault="00E235EB" w:rsidP="00E862A3">
      <w:pPr>
        <w:pStyle w:val="13"/>
        <w:numPr>
          <w:ilvl w:val="0"/>
          <w:numId w:val="403"/>
        </w:numPr>
        <w:spacing w:line="269" w:lineRule="auto"/>
        <w:jc w:val="both"/>
        <w:rPr>
          <w:color w:val="auto"/>
          <w:sz w:val="24"/>
          <w:szCs w:val="24"/>
        </w:rPr>
      </w:pPr>
      <w:r w:rsidRPr="00371CC0">
        <w:rPr>
          <w:color w:val="auto"/>
          <w:sz w:val="24"/>
          <w:szCs w:val="24"/>
        </w:rPr>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A57638" w:rsidRPr="00371CC0" w:rsidRDefault="00E235EB" w:rsidP="00E862A3">
      <w:pPr>
        <w:pStyle w:val="13"/>
        <w:numPr>
          <w:ilvl w:val="0"/>
          <w:numId w:val="403"/>
        </w:numPr>
        <w:spacing w:line="276" w:lineRule="auto"/>
        <w:jc w:val="both"/>
        <w:rPr>
          <w:color w:val="auto"/>
          <w:sz w:val="24"/>
          <w:szCs w:val="24"/>
        </w:rPr>
      </w:pPr>
      <w:r w:rsidRPr="00371CC0">
        <w:rPr>
          <w:color w:val="auto"/>
          <w:sz w:val="24"/>
          <w:szCs w:val="24"/>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rsidR="00A57638" w:rsidRPr="00371CC0" w:rsidRDefault="00E235EB" w:rsidP="00E862A3">
      <w:pPr>
        <w:pStyle w:val="13"/>
        <w:numPr>
          <w:ilvl w:val="0"/>
          <w:numId w:val="403"/>
        </w:numPr>
        <w:jc w:val="both"/>
        <w:rPr>
          <w:color w:val="auto"/>
          <w:sz w:val="24"/>
          <w:szCs w:val="24"/>
        </w:rPr>
      </w:pPr>
      <w:r w:rsidRPr="00371CC0">
        <w:rPr>
          <w:color w:val="auto"/>
          <w:sz w:val="24"/>
          <w:szCs w:val="24"/>
        </w:rPr>
        <w:t>коррекцию и развитие высших психических функций, эмоционально-волевой, познавательной и коммуникативной сфер;</w:t>
      </w:r>
    </w:p>
    <w:p w:rsidR="00A57638" w:rsidRPr="00371CC0" w:rsidRDefault="00E235EB" w:rsidP="00E862A3">
      <w:pPr>
        <w:pStyle w:val="13"/>
        <w:numPr>
          <w:ilvl w:val="0"/>
          <w:numId w:val="403"/>
        </w:numPr>
        <w:jc w:val="both"/>
        <w:rPr>
          <w:color w:val="auto"/>
          <w:sz w:val="24"/>
          <w:szCs w:val="24"/>
        </w:rPr>
      </w:pPr>
      <w:r w:rsidRPr="00371CC0">
        <w:rPr>
          <w:color w:val="auto"/>
          <w:sz w:val="24"/>
          <w:szCs w:val="24"/>
        </w:rPr>
        <w:t>развитие и укрепление зрелых личностных установок, формирование адекватных форм утверждения самостоятельности;</w:t>
      </w:r>
    </w:p>
    <w:p w:rsidR="00A57638" w:rsidRPr="00371CC0" w:rsidRDefault="00E235EB" w:rsidP="00E862A3">
      <w:pPr>
        <w:pStyle w:val="13"/>
        <w:numPr>
          <w:ilvl w:val="0"/>
          <w:numId w:val="403"/>
        </w:numPr>
        <w:jc w:val="both"/>
        <w:rPr>
          <w:color w:val="auto"/>
          <w:sz w:val="24"/>
          <w:szCs w:val="24"/>
        </w:rPr>
      </w:pPr>
      <w:r w:rsidRPr="00371CC0">
        <w:rPr>
          <w:color w:val="auto"/>
          <w:sz w:val="24"/>
          <w:szCs w:val="24"/>
        </w:rPr>
        <w:t>формирование способов регуляции поведения и эмоциональных состояний;</w:t>
      </w:r>
    </w:p>
    <w:p w:rsidR="00A57638" w:rsidRPr="00371CC0" w:rsidRDefault="00E235EB" w:rsidP="00E862A3">
      <w:pPr>
        <w:pStyle w:val="13"/>
        <w:numPr>
          <w:ilvl w:val="0"/>
          <w:numId w:val="403"/>
        </w:numPr>
        <w:jc w:val="both"/>
        <w:rPr>
          <w:color w:val="auto"/>
          <w:sz w:val="24"/>
          <w:szCs w:val="24"/>
        </w:rPr>
      </w:pPr>
      <w:r w:rsidRPr="00371CC0">
        <w:rPr>
          <w:color w:val="auto"/>
          <w:sz w:val="24"/>
          <w:szCs w:val="24"/>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A57638" w:rsidRPr="00371CC0" w:rsidRDefault="00E235EB" w:rsidP="00E862A3">
      <w:pPr>
        <w:pStyle w:val="13"/>
        <w:numPr>
          <w:ilvl w:val="0"/>
          <w:numId w:val="403"/>
        </w:numPr>
        <w:jc w:val="both"/>
        <w:rPr>
          <w:color w:val="auto"/>
          <w:sz w:val="24"/>
          <w:szCs w:val="24"/>
        </w:rPr>
      </w:pPr>
      <w:r w:rsidRPr="00371CC0">
        <w:rPr>
          <w:color w:val="auto"/>
          <w:sz w:val="24"/>
          <w:szCs w:val="24"/>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A57638" w:rsidRPr="00371CC0" w:rsidRDefault="00E235EB" w:rsidP="00E862A3">
      <w:pPr>
        <w:pStyle w:val="13"/>
        <w:numPr>
          <w:ilvl w:val="0"/>
          <w:numId w:val="403"/>
        </w:numPr>
        <w:jc w:val="both"/>
        <w:rPr>
          <w:color w:val="auto"/>
          <w:sz w:val="24"/>
          <w:szCs w:val="24"/>
        </w:rPr>
      </w:pPr>
      <w:r w:rsidRPr="00371CC0">
        <w:rPr>
          <w:color w:val="auto"/>
          <w:sz w:val="24"/>
          <w:szCs w:val="24"/>
        </w:rPr>
        <w:t>психологическую профилактику, направленную на сохранение, укрепление и развитие психологического здоровья обучающихся;</w:t>
      </w:r>
    </w:p>
    <w:p w:rsidR="00A57638" w:rsidRPr="00371CC0" w:rsidRDefault="00E235EB" w:rsidP="00E862A3">
      <w:pPr>
        <w:pStyle w:val="13"/>
        <w:numPr>
          <w:ilvl w:val="0"/>
          <w:numId w:val="403"/>
        </w:numPr>
        <w:jc w:val="both"/>
        <w:rPr>
          <w:color w:val="auto"/>
          <w:sz w:val="24"/>
          <w:szCs w:val="24"/>
        </w:rPr>
      </w:pPr>
      <w:r w:rsidRPr="00371CC0">
        <w:rPr>
          <w:color w:val="auto"/>
          <w:sz w:val="24"/>
          <w:szCs w:val="24"/>
        </w:rPr>
        <w:t>психопрофилактическую работу по сопровождению периода адаптации при переходе на уровень основного общего образования;</w:t>
      </w:r>
    </w:p>
    <w:p w:rsidR="00A57638" w:rsidRPr="00371CC0" w:rsidRDefault="00E235EB" w:rsidP="00E862A3">
      <w:pPr>
        <w:pStyle w:val="13"/>
        <w:numPr>
          <w:ilvl w:val="0"/>
          <w:numId w:val="403"/>
        </w:numPr>
        <w:jc w:val="both"/>
        <w:rPr>
          <w:color w:val="auto"/>
          <w:sz w:val="24"/>
          <w:szCs w:val="24"/>
        </w:rPr>
      </w:pPr>
      <w:r w:rsidRPr="00371CC0">
        <w:rPr>
          <w:color w:val="auto"/>
          <w:sz w:val="24"/>
          <w:szCs w:val="24"/>
        </w:rPr>
        <w:t>психопрофилактическую работу при подготовке к прохождению государственной итоговой аттестации;</w:t>
      </w:r>
    </w:p>
    <w:p w:rsidR="00A57638" w:rsidRPr="00371CC0" w:rsidRDefault="00E235EB" w:rsidP="00E862A3">
      <w:pPr>
        <w:pStyle w:val="13"/>
        <w:numPr>
          <w:ilvl w:val="0"/>
          <w:numId w:val="403"/>
        </w:numPr>
        <w:jc w:val="both"/>
        <w:rPr>
          <w:color w:val="auto"/>
          <w:sz w:val="24"/>
          <w:szCs w:val="24"/>
        </w:rPr>
      </w:pPr>
      <w:r w:rsidRPr="00371CC0">
        <w:rPr>
          <w:color w:val="auto"/>
          <w:sz w:val="24"/>
          <w:szCs w:val="24"/>
        </w:rPr>
        <w:t>развитие компетенций, необходимых для продолжения образования и профессионального самоопределения;</w:t>
      </w:r>
    </w:p>
    <w:p w:rsidR="00A57638" w:rsidRPr="00371CC0" w:rsidRDefault="00E235EB" w:rsidP="00E862A3">
      <w:pPr>
        <w:pStyle w:val="13"/>
        <w:numPr>
          <w:ilvl w:val="0"/>
          <w:numId w:val="403"/>
        </w:numPr>
        <w:jc w:val="both"/>
        <w:rPr>
          <w:color w:val="auto"/>
          <w:sz w:val="24"/>
          <w:szCs w:val="24"/>
        </w:rPr>
      </w:pPr>
      <w:r w:rsidRPr="00371CC0">
        <w:rPr>
          <w:color w:val="auto"/>
          <w:sz w:val="24"/>
          <w:szCs w:val="24"/>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A57638" w:rsidRPr="00371CC0" w:rsidRDefault="00E235EB" w:rsidP="00E862A3">
      <w:pPr>
        <w:pStyle w:val="13"/>
        <w:numPr>
          <w:ilvl w:val="0"/>
          <w:numId w:val="403"/>
        </w:numPr>
        <w:jc w:val="both"/>
        <w:rPr>
          <w:color w:val="auto"/>
          <w:sz w:val="24"/>
          <w:szCs w:val="24"/>
        </w:rPr>
      </w:pPr>
      <w:r w:rsidRPr="00371CC0">
        <w:rPr>
          <w:color w:val="auto"/>
          <w:sz w:val="24"/>
          <w:szCs w:val="24"/>
        </w:rPr>
        <w:t>социальную защиту ребенка в случаях неблагоприятных условий жизни при психотравмирующих обстоятельствах, в трудной жизненной ситуации.</w:t>
      </w:r>
    </w:p>
    <w:p w:rsidR="00A57638" w:rsidRPr="00371CC0" w:rsidRDefault="00E235EB">
      <w:pPr>
        <w:pStyle w:val="13"/>
        <w:jc w:val="both"/>
        <w:rPr>
          <w:color w:val="auto"/>
          <w:sz w:val="24"/>
          <w:szCs w:val="24"/>
        </w:rPr>
      </w:pPr>
      <w:r w:rsidRPr="00371CC0">
        <w:rPr>
          <w:i/>
          <w:iCs/>
          <w:color w:val="auto"/>
          <w:sz w:val="24"/>
          <w:szCs w:val="24"/>
        </w:rPr>
        <w:t>Консультативная работа включает:</w:t>
      </w:r>
    </w:p>
    <w:p w:rsidR="00A57638" w:rsidRPr="00371CC0" w:rsidRDefault="00E235EB" w:rsidP="00E862A3">
      <w:pPr>
        <w:pStyle w:val="13"/>
        <w:numPr>
          <w:ilvl w:val="0"/>
          <w:numId w:val="404"/>
        </w:numPr>
        <w:jc w:val="both"/>
        <w:rPr>
          <w:color w:val="auto"/>
          <w:sz w:val="24"/>
          <w:szCs w:val="24"/>
        </w:rPr>
      </w:pPr>
      <w:r w:rsidRPr="00371CC0">
        <w:rPr>
          <w:color w:val="auto"/>
          <w:sz w:val="24"/>
          <w:szCs w:val="24"/>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A57638" w:rsidRPr="00371CC0" w:rsidRDefault="00E235EB" w:rsidP="00E862A3">
      <w:pPr>
        <w:pStyle w:val="13"/>
        <w:numPr>
          <w:ilvl w:val="0"/>
          <w:numId w:val="404"/>
        </w:numPr>
        <w:jc w:val="both"/>
        <w:rPr>
          <w:color w:val="auto"/>
          <w:sz w:val="24"/>
          <w:szCs w:val="24"/>
        </w:rPr>
      </w:pPr>
      <w:r w:rsidRPr="00371CC0">
        <w:rPr>
          <w:color w:val="auto"/>
          <w:sz w:val="24"/>
          <w:szCs w:val="24"/>
        </w:rPr>
        <w:t>консультирование специалистами педагогов по выбору индивидуально-ориентированных методов и приемов работы;</w:t>
      </w:r>
    </w:p>
    <w:p w:rsidR="00A57638" w:rsidRPr="00371CC0" w:rsidRDefault="00E235EB" w:rsidP="00E862A3">
      <w:pPr>
        <w:pStyle w:val="13"/>
        <w:numPr>
          <w:ilvl w:val="0"/>
          <w:numId w:val="404"/>
        </w:numPr>
        <w:jc w:val="both"/>
        <w:rPr>
          <w:color w:val="auto"/>
          <w:sz w:val="24"/>
          <w:szCs w:val="24"/>
        </w:rPr>
      </w:pPr>
      <w:r w:rsidRPr="00371CC0">
        <w:rPr>
          <w:color w:val="auto"/>
          <w:sz w:val="24"/>
          <w:szCs w:val="24"/>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A57638" w:rsidRPr="00371CC0" w:rsidRDefault="00E235EB" w:rsidP="00E862A3">
      <w:pPr>
        <w:pStyle w:val="13"/>
        <w:numPr>
          <w:ilvl w:val="0"/>
          <w:numId w:val="404"/>
        </w:numPr>
        <w:spacing w:line="240" w:lineRule="auto"/>
        <w:jc w:val="both"/>
        <w:rPr>
          <w:color w:val="auto"/>
          <w:sz w:val="24"/>
          <w:szCs w:val="24"/>
        </w:rPr>
      </w:pPr>
      <w:r w:rsidRPr="00371CC0">
        <w:rPr>
          <w:color w:val="auto"/>
          <w:sz w:val="24"/>
          <w:szCs w:val="24"/>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A57638" w:rsidRPr="00371CC0" w:rsidRDefault="00E235EB">
      <w:pPr>
        <w:pStyle w:val="13"/>
        <w:spacing w:line="240" w:lineRule="auto"/>
        <w:jc w:val="both"/>
        <w:rPr>
          <w:color w:val="auto"/>
          <w:sz w:val="24"/>
          <w:szCs w:val="24"/>
        </w:rPr>
      </w:pPr>
      <w:r w:rsidRPr="00371CC0">
        <w:rPr>
          <w:i/>
          <w:iCs/>
          <w:color w:val="auto"/>
          <w:sz w:val="24"/>
          <w:szCs w:val="24"/>
        </w:rPr>
        <w:t>Информационно-просветительская работа включает:</w:t>
      </w:r>
    </w:p>
    <w:p w:rsidR="00A57638" w:rsidRPr="00371CC0" w:rsidRDefault="00E235EB" w:rsidP="00E862A3">
      <w:pPr>
        <w:pStyle w:val="13"/>
        <w:numPr>
          <w:ilvl w:val="0"/>
          <w:numId w:val="405"/>
        </w:numPr>
        <w:spacing w:line="240" w:lineRule="auto"/>
        <w:jc w:val="both"/>
        <w:rPr>
          <w:color w:val="auto"/>
          <w:sz w:val="24"/>
          <w:szCs w:val="24"/>
        </w:rPr>
      </w:pPr>
      <w:r w:rsidRPr="00371CC0">
        <w:rPr>
          <w:color w:val="auto"/>
          <w:sz w:val="24"/>
          <w:szCs w:val="24"/>
        </w:rPr>
        <w:t>информационную поддержку образовательной деятельности обучающихся, их родителей (законных представителей), педагогических работников;</w:t>
      </w:r>
    </w:p>
    <w:p w:rsidR="00A57638" w:rsidRPr="00371CC0" w:rsidRDefault="00E235EB" w:rsidP="00E862A3">
      <w:pPr>
        <w:pStyle w:val="13"/>
        <w:numPr>
          <w:ilvl w:val="0"/>
          <w:numId w:val="405"/>
        </w:numPr>
        <w:spacing w:line="240" w:lineRule="auto"/>
        <w:jc w:val="both"/>
        <w:rPr>
          <w:color w:val="auto"/>
          <w:sz w:val="24"/>
          <w:szCs w:val="24"/>
        </w:rPr>
      </w:pPr>
      <w:r w:rsidRPr="00371CC0">
        <w:rPr>
          <w:color w:val="auto"/>
          <w:sz w:val="24"/>
          <w:szCs w:val="24"/>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A57638" w:rsidRPr="00371CC0" w:rsidRDefault="00E235EB" w:rsidP="00E862A3">
      <w:pPr>
        <w:pStyle w:val="13"/>
        <w:numPr>
          <w:ilvl w:val="0"/>
          <w:numId w:val="405"/>
        </w:numPr>
        <w:spacing w:line="240" w:lineRule="auto"/>
        <w:jc w:val="both"/>
        <w:rPr>
          <w:color w:val="auto"/>
          <w:sz w:val="24"/>
          <w:szCs w:val="24"/>
        </w:rPr>
      </w:pPr>
      <w:r w:rsidRPr="00371CC0">
        <w:rPr>
          <w:color w:val="auto"/>
          <w:sz w:val="24"/>
          <w:szCs w:val="24"/>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A57638" w:rsidRPr="00371CC0" w:rsidRDefault="00E235EB" w:rsidP="00E862A3">
      <w:pPr>
        <w:pStyle w:val="13"/>
        <w:numPr>
          <w:ilvl w:val="0"/>
          <w:numId w:val="405"/>
        </w:numPr>
        <w:spacing w:line="240" w:lineRule="auto"/>
        <w:jc w:val="both"/>
        <w:rPr>
          <w:color w:val="auto"/>
          <w:sz w:val="24"/>
          <w:szCs w:val="24"/>
        </w:rPr>
      </w:pPr>
      <w:r w:rsidRPr="00371CC0">
        <w:rPr>
          <w:color w:val="auto"/>
          <w:sz w:val="24"/>
          <w:szCs w:val="24"/>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A57638" w:rsidRPr="00371CC0" w:rsidRDefault="00E235EB" w:rsidP="00E862A3">
      <w:pPr>
        <w:pStyle w:val="13"/>
        <w:numPr>
          <w:ilvl w:val="0"/>
          <w:numId w:val="405"/>
        </w:numPr>
        <w:spacing w:line="240" w:lineRule="auto"/>
        <w:jc w:val="both"/>
        <w:rPr>
          <w:color w:val="auto"/>
          <w:sz w:val="24"/>
          <w:szCs w:val="24"/>
        </w:rPr>
      </w:pPr>
      <w:r w:rsidRPr="00371CC0">
        <w:rPr>
          <w:color w:val="auto"/>
          <w:sz w:val="24"/>
          <w:szCs w:val="24"/>
        </w:rPr>
        <w:t>мероприятия, направленные на развитие и коррекцию эмоциональной регуляции поведения и деятельности;</w:t>
      </w:r>
    </w:p>
    <w:p w:rsidR="00A57638" w:rsidRPr="00371CC0" w:rsidRDefault="00E235EB" w:rsidP="00E862A3">
      <w:pPr>
        <w:pStyle w:val="13"/>
        <w:numPr>
          <w:ilvl w:val="0"/>
          <w:numId w:val="405"/>
        </w:numPr>
        <w:spacing w:line="240" w:lineRule="auto"/>
        <w:jc w:val="both"/>
        <w:rPr>
          <w:color w:val="auto"/>
          <w:sz w:val="24"/>
          <w:szCs w:val="24"/>
        </w:rPr>
      </w:pPr>
      <w:r w:rsidRPr="00371CC0">
        <w:rPr>
          <w:color w:val="auto"/>
          <w:sz w:val="24"/>
          <w:szCs w:val="24"/>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A57638" w:rsidRPr="00371CC0" w:rsidRDefault="00E235EB" w:rsidP="00E862A3">
      <w:pPr>
        <w:pStyle w:val="13"/>
        <w:numPr>
          <w:ilvl w:val="0"/>
          <w:numId w:val="405"/>
        </w:numPr>
        <w:spacing w:line="240" w:lineRule="auto"/>
        <w:jc w:val="both"/>
        <w:rPr>
          <w:color w:val="auto"/>
          <w:sz w:val="24"/>
          <w:szCs w:val="24"/>
        </w:rPr>
      </w:pPr>
      <w:r w:rsidRPr="00371CC0">
        <w:rPr>
          <w:color w:val="auto"/>
          <w:sz w:val="24"/>
          <w:szCs w:val="24"/>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A57638" w:rsidRPr="00371CC0" w:rsidRDefault="00E235EB" w:rsidP="00E862A3">
      <w:pPr>
        <w:pStyle w:val="13"/>
        <w:numPr>
          <w:ilvl w:val="0"/>
          <w:numId w:val="405"/>
        </w:numPr>
        <w:spacing w:line="240" w:lineRule="auto"/>
        <w:jc w:val="both"/>
        <w:rPr>
          <w:color w:val="auto"/>
          <w:sz w:val="24"/>
          <w:szCs w:val="24"/>
        </w:rPr>
      </w:pPr>
      <w:r w:rsidRPr="00371CC0">
        <w:rPr>
          <w:color w:val="auto"/>
          <w:sz w:val="24"/>
          <w:szCs w:val="24"/>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A57638" w:rsidRPr="00371CC0" w:rsidRDefault="00E235EB" w:rsidP="00E862A3">
      <w:pPr>
        <w:pStyle w:val="13"/>
        <w:numPr>
          <w:ilvl w:val="0"/>
          <w:numId w:val="405"/>
        </w:numPr>
        <w:spacing w:line="240" w:lineRule="auto"/>
        <w:jc w:val="both"/>
        <w:rPr>
          <w:color w:val="auto"/>
          <w:sz w:val="24"/>
          <w:szCs w:val="24"/>
        </w:rPr>
      </w:pPr>
      <w:r w:rsidRPr="00371CC0">
        <w:rPr>
          <w:color w:val="auto"/>
          <w:sz w:val="24"/>
          <w:szCs w:val="24"/>
        </w:rPr>
        <w:t>мероприятия, направленные на развитие отдельных сторон познавательной сферы;</w:t>
      </w:r>
    </w:p>
    <w:p w:rsidR="00A57638" w:rsidRPr="00371CC0" w:rsidRDefault="00E235EB" w:rsidP="00E862A3">
      <w:pPr>
        <w:pStyle w:val="13"/>
        <w:numPr>
          <w:ilvl w:val="0"/>
          <w:numId w:val="405"/>
        </w:numPr>
        <w:spacing w:line="252" w:lineRule="auto"/>
        <w:jc w:val="both"/>
        <w:rPr>
          <w:color w:val="auto"/>
          <w:sz w:val="24"/>
          <w:szCs w:val="24"/>
        </w:rPr>
      </w:pPr>
      <w:r w:rsidRPr="00371CC0">
        <w:rPr>
          <w:color w:val="auto"/>
          <w:sz w:val="24"/>
          <w:szCs w:val="24"/>
        </w:rPr>
        <w:t>мероприятия, направленные на преодоление трудностей речевого развития;</w:t>
      </w:r>
    </w:p>
    <w:p w:rsidR="00A57638" w:rsidRPr="00371CC0" w:rsidRDefault="00E235EB" w:rsidP="00E862A3">
      <w:pPr>
        <w:pStyle w:val="13"/>
        <w:numPr>
          <w:ilvl w:val="0"/>
          <w:numId w:val="405"/>
        </w:numPr>
        <w:spacing w:line="252" w:lineRule="auto"/>
        <w:jc w:val="both"/>
        <w:rPr>
          <w:color w:val="auto"/>
          <w:sz w:val="24"/>
          <w:szCs w:val="24"/>
        </w:rPr>
      </w:pPr>
      <w:r w:rsidRPr="00371CC0">
        <w:rPr>
          <w:color w:val="auto"/>
          <w:sz w:val="24"/>
          <w:szCs w:val="24"/>
        </w:rPr>
        <w:t>мероприятия, направленные на психологическую поддержку обучающихся с инвалидностью.</w:t>
      </w:r>
    </w:p>
    <w:p w:rsidR="00A57638" w:rsidRPr="00371CC0" w:rsidRDefault="00E235EB">
      <w:pPr>
        <w:pStyle w:val="13"/>
        <w:spacing w:line="252" w:lineRule="auto"/>
        <w:jc w:val="both"/>
        <w:rPr>
          <w:color w:val="auto"/>
          <w:sz w:val="24"/>
          <w:szCs w:val="24"/>
        </w:rPr>
      </w:pPr>
      <w:r w:rsidRPr="00371CC0">
        <w:rPr>
          <w:color w:val="auto"/>
          <w:sz w:val="24"/>
          <w:szCs w:val="24"/>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rsidR="00A57638" w:rsidRPr="00371CC0" w:rsidRDefault="00E235EB">
      <w:pPr>
        <w:pStyle w:val="13"/>
        <w:spacing w:after="140" w:line="252" w:lineRule="auto"/>
        <w:jc w:val="both"/>
        <w:rPr>
          <w:color w:val="auto"/>
          <w:sz w:val="24"/>
          <w:szCs w:val="24"/>
        </w:rPr>
      </w:pPr>
      <w:r w:rsidRPr="00371CC0">
        <w:rPr>
          <w:color w:val="auto"/>
          <w:sz w:val="24"/>
          <w:szCs w:val="24"/>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43590E" w:rsidRPr="00371CC0" w:rsidRDefault="0043590E" w:rsidP="006B14E0">
      <w:pPr>
        <w:rPr>
          <w:rFonts w:ascii="Times New Roman" w:hAnsi="Times New Roman" w:cs="Times New Roman"/>
        </w:rPr>
      </w:pPr>
      <w:bookmarkStart w:id="882" w:name="bookmark1957"/>
    </w:p>
    <w:p w:rsidR="00A57638" w:rsidRPr="00371CC0" w:rsidRDefault="0043590E" w:rsidP="0043590E">
      <w:pPr>
        <w:pStyle w:val="3"/>
        <w:rPr>
          <w:rFonts w:ascii="Times New Roman" w:hAnsi="Times New Roman" w:cs="Times New Roman"/>
          <w:sz w:val="24"/>
          <w:szCs w:val="24"/>
        </w:rPr>
      </w:pPr>
      <w:bookmarkStart w:id="883" w:name="_Toc105502812"/>
      <w:r w:rsidRPr="00371CC0">
        <w:rPr>
          <w:rFonts w:ascii="Times New Roman" w:hAnsi="Times New Roman" w:cs="Times New Roman"/>
          <w:sz w:val="24"/>
          <w:szCs w:val="24"/>
        </w:rPr>
        <w:t xml:space="preserve">2.4.3. </w:t>
      </w:r>
      <w:r w:rsidR="00E235EB" w:rsidRPr="00371CC0">
        <w:rPr>
          <w:rFonts w:ascii="Times New Roman" w:hAnsi="Times New Roman" w:cs="Times New Roman"/>
          <w:sz w:val="24"/>
          <w:szCs w:val="24"/>
        </w:rPr>
        <w:t>Механизмы реализации программы</w:t>
      </w:r>
      <w:bookmarkEnd w:id="882"/>
      <w:bookmarkEnd w:id="883"/>
    </w:p>
    <w:p w:rsidR="00A57638" w:rsidRPr="00371CC0" w:rsidRDefault="00E235EB">
      <w:pPr>
        <w:pStyle w:val="13"/>
        <w:jc w:val="both"/>
        <w:rPr>
          <w:color w:val="auto"/>
          <w:sz w:val="24"/>
          <w:szCs w:val="24"/>
        </w:rPr>
      </w:pPr>
      <w:r w:rsidRPr="00371CC0">
        <w:rPr>
          <w:color w:val="auto"/>
          <w:sz w:val="24"/>
          <w:szCs w:val="24"/>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rsidR="00A57638" w:rsidRPr="00371CC0" w:rsidRDefault="00E235EB">
      <w:pPr>
        <w:pStyle w:val="13"/>
        <w:jc w:val="both"/>
        <w:rPr>
          <w:color w:val="auto"/>
          <w:sz w:val="24"/>
          <w:szCs w:val="24"/>
        </w:rPr>
      </w:pPr>
      <w:r w:rsidRPr="00371CC0">
        <w:rPr>
          <w:color w:val="auto"/>
          <w:sz w:val="24"/>
          <w:szCs w:val="24"/>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A57638" w:rsidRPr="00371CC0" w:rsidRDefault="00E235EB">
      <w:pPr>
        <w:pStyle w:val="13"/>
        <w:jc w:val="both"/>
        <w:rPr>
          <w:color w:val="auto"/>
          <w:sz w:val="24"/>
          <w:szCs w:val="24"/>
        </w:rPr>
      </w:pPr>
      <w:r w:rsidRPr="00371CC0">
        <w:rPr>
          <w:color w:val="auto"/>
          <w:sz w:val="24"/>
          <w:szCs w:val="24"/>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rsidR="00A57638" w:rsidRPr="00371CC0" w:rsidRDefault="00E235EB">
      <w:pPr>
        <w:pStyle w:val="13"/>
        <w:jc w:val="both"/>
        <w:rPr>
          <w:color w:val="auto"/>
          <w:sz w:val="24"/>
          <w:szCs w:val="24"/>
        </w:rPr>
      </w:pPr>
      <w:r w:rsidRPr="00371CC0">
        <w:rPr>
          <w:color w:val="auto"/>
          <w:sz w:val="24"/>
          <w:szCs w:val="24"/>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w:t>
      </w:r>
    </w:p>
    <w:p w:rsidR="00A57638" w:rsidRPr="00371CC0" w:rsidRDefault="00E235EB">
      <w:pPr>
        <w:pStyle w:val="13"/>
        <w:ind w:firstLine="0"/>
        <w:jc w:val="both"/>
        <w:rPr>
          <w:color w:val="auto"/>
          <w:sz w:val="24"/>
          <w:szCs w:val="24"/>
        </w:rPr>
      </w:pPr>
      <w:r w:rsidRPr="00371CC0">
        <w:rPr>
          <w:color w:val="auto"/>
          <w:sz w:val="24"/>
          <w:szCs w:val="24"/>
        </w:rPr>
        <w:t>методических объединениях групп педагогов и специалистов, работающих с обучающимися; принимается итоговое решение.</w:t>
      </w:r>
    </w:p>
    <w:p w:rsidR="00A57638" w:rsidRPr="00371CC0" w:rsidRDefault="00E235EB">
      <w:pPr>
        <w:pStyle w:val="13"/>
        <w:jc w:val="both"/>
        <w:rPr>
          <w:color w:val="auto"/>
          <w:sz w:val="24"/>
          <w:szCs w:val="24"/>
        </w:rPr>
      </w:pPr>
      <w:r w:rsidRPr="00371CC0">
        <w:rPr>
          <w:color w:val="auto"/>
          <w:sz w:val="24"/>
          <w:szCs w:val="24"/>
        </w:rPr>
        <w:t>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w:t>
      </w:r>
    </w:p>
    <w:p w:rsidR="00A57638" w:rsidRPr="00371CC0" w:rsidRDefault="00E235EB">
      <w:pPr>
        <w:pStyle w:val="13"/>
        <w:jc w:val="both"/>
        <w:rPr>
          <w:color w:val="auto"/>
          <w:sz w:val="24"/>
          <w:szCs w:val="24"/>
        </w:rPr>
      </w:pPr>
      <w:r w:rsidRPr="00371CC0">
        <w:rPr>
          <w:color w:val="auto"/>
          <w:sz w:val="24"/>
          <w:szCs w:val="24"/>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A57638" w:rsidRPr="00371CC0" w:rsidRDefault="00E235EB">
      <w:pPr>
        <w:pStyle w:val="13"/>
        <w:jc w:val="both"/>
        <w:rPr>
          <w:color w:val="auto"/>
          <w:sz w:val="24"/>
          <w:szCs w:val="24"/>
        </w:rPr>
      </w:pPr>
      <w:r w:rsidRPr="00371CC0">
        <w:rPr>
          <w:color w:val="auto"/>
          <w:sz w:val="24"/>
          <w:szCs w:val="24"/>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A57638" w:rsidRPr="00371CC0" w:rsidRDefault="00E235EB">
      <w:pPr>
        <w:pStyle w:val="13"/>
        <w:jc w:val="both"/>
        <w:rPr>
          <w:color w:val="auto"/>
          <w:sz w:val="24"/>
          <w:szCs w:val="24"/>
        </w:rPr>
      </w:pPr>
      <w:r w:rsidRPr="00371CC0">
        <w:rPr>
          <w:color w:val="auto"/>
          <w:sz w:val="24"/>
          <w:szCs w:val="24"/>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rsidR="00A57638" w:rsidRPr="00371CC0" w:rsidRDefault="00E235EB">
      <w:pPr>
        <w:pStyle w:val="13"/>
        <w:jc w:val="both"/>
        <w:rPr>
          <w:color w:val="auto"/>
          <w:sz w:val="24"/>
          <w:szCs w:val="24"/>
        </w:rPr>
      </w:pPr>
      <w:r w:rsidRPr="00371CC0">
        <w:rPr>
          <w:color w:val="auto"/>
          <w:sz w:val="24"/>
          <w:szCs w:val="24"/>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A57638" w:rsidRPr="00371CC0" w:rsidRDefault="00E235EB">
      <w:pPr>
        <w:pStyle w:val="13"/>
        <w:jc w:val="both"/>
        <w:rPr>
          <w:color w:val="auto"/>
          <w:sz w:val="24"/>
          <w:szCs w:val="24"/>
        </w:rPr>
      </w:pPr>
      <w:r w:rsidRPr="00371CC0">
        <w:rPr>
          <w:color w:val="auto"/>
          <w:sz w:val="24"/>
          <w:szCs w:val="24"/>
        </w:rPr>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rsidR="00A57638" w:rsidRPr="00371CC0" w:rsidRDefault="00E235EB">
      <w:pPr>
        <w:pStyle w:val="13"/>
        <w:jc w:val="both"/>
        <w:rPr>
          <w:color w:val="auto"/>
          <w:sz w:val="24"/>
          <w:szCs w:val="24"/>
        </w:rPr>
      </w:pPr>
      <w:r w:rsidRPr="00371CC0">
        <w:rPr>
          <w:color w:val="auto"/>
          <w:sz w:val="24"/>
          <w:szCs w:val="24"/>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A57638" w:rsidRPr="00371CC0" w:rsidRDefault="00E235EB">
      <w:pPr>
        <w:pStyle w:val="13"/>
        <w:spacing w:line="259" w:lineRule="auto"/>
        <w:jc w:val="both"/>
        <w:rPr>
          <w:color w:val="auto"/>
          <w:sz w:val="24"/>
          <w:szCs w:val="24"/>
        </w:rPr>
      </w:pPr>
      <w:r w:rsidRPr="00371CC0">
        <w:rPr>
          <w:color w:val="auto"/>
          <w:sz w:val="24"/>
          <w:szCs w:val="24"/>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A57638" w:rsidRPr="00371CC0" w:rsidRDefault="00E235EB">
      <w:pPr>
        <w:pStyle w:val="13"/>
        <w:spacing w:line="259" w:lineRule="auto"/>
        <w:jc w:val="both"/>
        <w:rPr>
          <w:color w:val="auto"/>
          <w:sz w:val="24"/>
          <w:szCs w:val="24"/>
        </w:rPr>
      </w:pPr>
      <w:r w:rsidRPr="00371CC0">
        <w:rPr>
          <w:i/>
          <w:iCs/>
          <w:color w:val="auto"/>
          <w:sz w:val="24"/>
          <w:szCs w:val="24"/>
        </w:rPr>
        <w:t>Организация сетевого взаимодействия</w:t>
      </w:r>
      <w:r w:rsidRPr="00371CC0">
        <w:rPr>
          <w:color w:val="auto"/>
          <w:sz w:val="24"/>
          <w:szCs w:val="24"/>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rsidR="00A57638" w:rsidRPr="00371CC0" w:rsidRDefault="00E235EB">
      <w:pPr>
        <w:pStyle w:val="13"/>
        <w:spacing w:line="259" w:lineRule="auto"/>
        <w:jc w:val="both"/>
        <w:rPr>
          <w:color w:val="auto"/>
          <w:sz w:val="24"/>
          <w:szCs w:val="24"/>
        </w:rPr>
      </w:pPr>
      <w:r w:rsidRPr="00371CC0">
        <w:rPr>
          <w:color w:val="auto"/>
          <w:sz w:val="24"/>
          <w:szCs w:val="24"/>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A57638" w:rsidRPr="00371CC0" w:rsidRDefault="00E235EB">
      <w:pPr>
        <w:pStyle w:val="13"/>
        <w:spacing w:line="259" w:lineRule="auto"/>
        <w:jc w:val="both"/>
        <w:rPr>
          <w:color w:val="auto"/>
          <w:sz w:val="24"/>
          <w:szCs w:val="24"/>
        </w:rPr>
      </w:pPr>
      <w:r w:rsidRPr="00371CC0">
        <w:rPr>
          <w:color w:val="auto"/>
          <w:sz w:val="24"/>
          <w:szCs w:val="24"/>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A57638" w:rsidRPr="00371CC0" w:rsidRDefault="00E235EB">
      <w:pPr>
        <w:pStyle w:val="13"/>
        <w:spacing w:line="259" w:lineRule="auto"/>
        <w:jc w:val="both"/>
        <w:rPr>
          <w:color w:val="auto"/>
          <w:sz w:val="24"/>
          <w:szCs w:val="24"/>
        </w:rPr>
      </w:pPr>
      <w:r w:rsidRPr="00371CC0">
        <w:rPr>
          <w:color w:val="auto"/>
          <w:sz w:val="24"/>
          <w:szCs w:val="24"/>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43590E" w:rsidRPr="00371CC0" w:rsidRDefault="0043590E" w:rsidP="006B14E0">
      <w:pPr>
        <w:rPr>
          <w:rFonts w:ascii="Times New Roman" w:hAnsi="Times New Roman" w:cs="Times New Roman"/>
        </w:rPr>
      </w:pPr>
      <w:bookmarkStart w:id="884" w:name="bookmark1959"/>
    </w:p>
    <w:p w:rsidR="00A57638" w:rsidRPr="00371CC0" w:rsidRDefault="0043590E" w:rsidP="0043590E">
      <w:pPr>
        <w:pStyle w:val="3"/>
        <w:rPr>
          <w:rFonts w:ascii="Times New Roman" w:hAnsi="Times New Roman" w:cs="Times New Roman"/>
          <w:sz w:val="24"/>
          <w:szCs w:val="24"/>
        </w:rPr>
      </w:pPr>
      <w:bookmarkStart w:id="885" w:name="_Toc105502813"/>
      <w:r w:rsidRPr="00371CC0">
        <w:rPr>
          <w:rFonts w:ascii="Times New Roman" w:hAnsi="Times New Roman" w:cs="Times New Roman"/>
          <w:sz w:val="24"/>
          <w:szCs w:val="24"/>
        </w:rPr>
        <w:t xml:space="preserve">2.4.4. </w:t>
      </w:r>
      <w:r w:rsidR="00E235EB" w:rsidRPr="00371CC0">
        <w:rPr>
          <w:rFonts w:ascii="Times New Roman" w:hAnsi="Times New Roman" w:cs="Times New Roman"/>
          <w:sz w:val="24"/>
          <w:szCs w:val="24"/>
        </w:rPr>
        <w:t>Требования к условиям реализации программы</w:t>
      </w:r>
      <w:bookmarkEnd w:id="884"/>
      <w:bookmarkEnd w:id="885"/>
    </w:p>
    <w:p w:rsidR="00A57638" w:rsidRPr="00371CC0" w:rsidRDefault="00E235EB">
      <w:pPr>
        <w:pStyle w:val="13"/>
        <w:spacing w:line="317" w:lineRule="auto"/>
        <w:jc w:val="both"/>
        <w:rPr>
          <w:color w:val="auto"/>
          <w:sz w:val="24"/>
          <w:szCs w:val="24"/>
        </w:rPr>
      </w:pPr>
      <w:r w:rsidRPr="00371CC0">
        <w:rPr>
          <w:i/>
          <w:iCs/>
          <w:color w:val="auto"/>
          <w:sz w:val="24"/>
          <w:szCs w:val="24"/>
        </w:rPr>
        <w:t>Психолого-педагогическое обеспечение:</w:t>
      </w:r>
    </w:p>
    <w:p w:rsidR="00A57638" w:rsidRPr="00371CC0" w:rsidRDefault="00E235EB">
      <w:pPr>
        <w:pStyle w:val="13"/>
        <w:spacing w:line="252" w:lineRule="auto"/>
        <w:ind w:left="240" w:hanging="240"/>
        <w:jc w:val="both"/>
        <w:rPr>
          <w:color w:val="auto"/>
          <w:sz w:val="24"/>
          <w:szCs w:val="24"/>
        </w:rPr>
      </w:pPr>
      <w:r w:rsidRPr="00371CC0">
        <w:rPr>
          <w:color w:val="auto"/>
          <w:sz w:val="24"/>
          <w:szCs w:val="24"/>
        </w:rPr>
        <w:t>—обеспечение дифференцированных условий (оптимальный режим учебных нагрузок);</w:t>
      </w:r>
    </w:p>
    <w:p w:rsidR="00A57638" w:rsidRPr="00371CC0" w:rsidRDefault="00E235EB">
      <w:pPr>
        <w:pStyle w:val="13"/>
        <w:spacing w:line="252" w:lineRule="auto"/>
        <w:ind w:left="240" w:hanging="240"/>
        <w:jc w:val="both"/>
        <w:rPr>
          <w:color w:val="auto"/>
          <w:sz w:val="24"/>
          <w:szCs w:val="24"/>
        </w:rPr>
      </w:pPr>
      <w:r w:rsidRPr="00371CC0">
        <w:rPr>
          <w:color w:val="auto"/>
          <w:sz w:val="24"/>
          <w:szCs w:val="24"/>
        </w:rPr>
        <w:t>—обеспечение психолого-педагогических условий (коррекционно-развивающая направленность учебно-воспитательного процесса;</w:t>
      </w:r>
    </w:p>
    <w:p w:rsidR="00A57638" w:rsidRPr="00371CC0" w:rsidRDefault="00E235EB">
      <w:pPr>
        <w:pStyle w:val="13"/>
        <w:spacing w:line="252" w:lineRule="auto"/>
        <w:ind w:left="240" w:hanging="240"/>
        <w:jc w:val="both"/>
        <w:rPr>
          <w:color w:val="auto"/>
          <w:sz w:val="24"/>
          <w:szCs w:val="24"/>
        </w:rPr>
      </w:pPr>
      <w:r w:rsidRPr="00371CC0">
        <w:rPr>
          <w:color w:val="auto"/>
          <w:sz w:val="24"/>
          <w:szCs w:val="24"/>
        </w:rPr>
        <w:t>—учет индивидуальных особенностей и особых образовательных, социально-коммуникативных потребностей обучающихся;</w:t>
      </w:r>
    </w:p>
    <w:p w:rsidR="00A57638" w:rsidRPr="00371CC0" w:rsidRDefault="00E235EB">
      <w:pPr>
        <w:pStyle w:val="13"/>
        <w:spacing w:line="252" w:lineRule="auto"/>
        <w:ind w:firstLine="0"/>
        <w:jc w:val="both"/>
        <w:rPr>
          <w:color w:val="auto"/>
          <w:sz w:val="24"/>
          <w:szCs w:val="24"/>
        </w:rPr>
      </w:pPr>
      <w:r w:rsidRPr="00371CC0">
        <w:rPr>
          <w:color w:val="auto"/>
          <w:sz w:val="24"/>
          <w:szCs w:val="24"/>
        </w:rPr>
        <w:t>—соблюдение комфортного психоэмоционального режима;</w:t>
      </w:r>
    </w:p>
    <w:p w:rsidR="00A57638" w:rsidRPr="00371CC0" w:rsidRDefault="00E235EB">
      <w:pPr>
        <w:pStyle w:val="13"/>
        <w:spacing w:line="252" w:lineRule="auto"/>
        <w:ind w:left="240" w:hanging="240"/>
        <w:jc w:val="both"/>
        <w:rPr>
          <w:color w:val="auto"/>
          <w:sz w:val="24"/>
          <w:szCs w:val="24"/>
        </w:rPr>
      </w:pPr>
      <w:r w:rsidRPr="00371CC0">
        <w:rPr>
          <w:color w:val="auto"/>
          <w:sz w:val="24"/>
          <w:szCs w:val="24"/>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A57638" w:rsidRPr="00371CC0" w:rsidRDefault="00E235EB">
      <w:pPr>
        <w:pStyle w:val="13"/>
        <w:spacing w:line="252" w:lineRule="auto"/>
        <w:ind w:left="240" w:hanging="240"/>
        <w:jc w:val="both"/>
        <w:rPr>
          <w:color w:val="auto"/>
          <w:sz w:val="24"/>
          <w:szCs w:val="24"/>
        </w:rPr>
      </w:pPr>
      <w:r w:rsidRPr="00371CC0">
        <w:rPr>
          <w:color w:val="auto"/>
          <w:sz w:val="24"/>
          <w:szCs w:val="24"/>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A57638" w:rsidRPr="00371CC0" w:rsidRDefault="00E235EB">
      <w:pPr>
        <w:pStyle w:val="13"/>
        <w:spacing w:line="252" w:lineRule="auto"/>
        <w:ind w:left="240" w:hanging="240"/>
        <w:jc w:val="both"/>
        <w:rPr>
          <w:color w:val="auto"/>
          <w:sz w:val="24"/>
          <w:szCs w:val="24"/>
        </w:rPr>
      </w:pPr>
      <w:r w:rsidRPr="00371CC0">
        <w:rPr>
          <w:color w:val="auto"/>
          <w:sz w:val="24"/>
          <w:szCs w:val="24"/>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A57638" w:rsidRPr="00371CC0" w:rsidRDefault="00E235EB">
      <w:pPr>
        <w:pStyle w:val="13"/>
        <w:spacing w:line="252" w:lineRule="auto"/>
        <w:ind w:left="240" w:hanging="240"/>
        <w:jc w:val="both"/>
        <w:rPr>
          <w:color w:val="auto"/>
          <w:sz w:val="24"/>
          <w:szCs w:val="24"/>
        </w:rPr>
      </w:pPr>
      <w:r w:rsidRPr="00371CC0">
        <w:rPr>
          <w:color w:val="auto"/>
          <w:sz w:val="24"/>
          <w:szCs w:val="24"/>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A57638" w:rsidRPr="00371CC0" w:rsidRDefault="00E235EB">
      <w:pPr>
        <w:pStyle w:val="13"/>
        <w:spacing w:line="252" w:lineRule="auto"/>
        <w:ind w:left="240" w:hanging="240"/>
        <w:jc w:val="both"/>
        <w:rPr>
          <w:color w:val="auto"/>
          <w:sz w:val="24"/>
          <w:szCs w:val="24"/>
        </w:rPr>
      </w:pPr>
      <w:r w:rsidRPr="00371CC0">
        <w:rPr>
          <w:color w:val="auto"/>
          <w:sz w:val="24"/>
          <w:szCs w:val="24"/>
        </w:rPr>
        <w:t>—использование специальных методов, приемов, средств обучения;</w:t>
      </w:r>
    </w:p>
    <w:p w:rsidR="00A57638" w:rsidRPr="00371CC0" w:rsidRDefault="00E235EB">
      <w:pPr>
        <w:pStyle w:val="13"/>
        <w:spacing w:line="252" w:lineRule="auto"/>
        <w:ind w:left="240" w:hanging="240"/>
        <w:jc w:val="both"/>
        <w:rPr>
          <w:color w:val="auto"/>
          <w:sz w:val="24"/>
          <w:szCs w:val="24"/>
        </w:rPr>
      </w:pPr>
      <w:r w:rsidRPr="00371CC0">
        <w:rPr>
          <w:color w:val="auto"/>
          <w:sz w:val="24"/>
          <w:szCs w:val="24"/>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A57638" w:rsidRPr="00371CC0" w:rsidRDefault="00E235EB">
      <w:pPr>
        <w:pStyle w:val="13"/>
        <w:spacing w:line="252" w:lineRule="auto"/>
        <w:ind w:left="240" w:hanging="240"/>
        <w:jc w:val="both"/>
        <w:rPr>
          <w:color w:val="auto"/>
          <w:sz w:val="24"/>
          <w:szCs w:val="24"/>
        </w:rPr>
      </w:pPr>
      <w:r w:rsidRPr="00371CC0">
        <w:rPr>
          <w:color w:val="auto"/>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A57638" w:rsidRPr="00371CC0" w:rsidRDefault="00E235EB">
      <w:pPr>
        <w:pStyle w:val="13"/>
        <w:spacing w:line="252" w:lineRule="auto"/>
        <w:jc w:val="both"/>
        <w:rPr>
          <w:color w:val="auto"/>
          <w:sz w:val="24"/>
          <w:szCs w:val="24"/>
        </w:rPr>
      </w:pPr>
      <w:r w:rsidRPr="00371CC0">
        <w:rPr>
          <w:i/>
          <w:iCs/>
          <w:color w:val="auto"/>
          <w:sz w:val="24"/>
          <w:szCs w:val="24"/>
        </w:rPr>
        <w:t>Программно-методическое обеспечение</w:t>
      </w:r>
    </w:p>
    <w:p w:rsidR="00A57638" w:rsidRPr="00371CC0" w:rsidRDefault="00E235EB">
      <w:pPr>
        <w:pStyle w:val="13"/>
        <w:spacing w:line="252" w:lineRule="auto"/>
        <w:jc w:val="both"/>
        <w:rPr>
          <w:color w:val="auto"/>
          <w:sz w:val="24"/>
          <w:szCs w:val="24"/>
        </w:rPr>
      </w:pPr>
      <w:r w:rsidRPr="00371CC0">
        <w:rPr>
          <w:color w:val="auto"/>
          <w:sz w:val="24"/>
          <w:szCs w:val="24"/>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A57638" w:rsidRPr="00371CC0" w:rsidRDefault="00E235EB">
      <w:pPr>
        <w:pStyle w:val="13"/>
        <w:spacing w:line="259" w:lineRule="auto"/>
        <w:jc w:val="both"/>
        <w:rPr>
          <w:color w:val="auto"/>
          <w:sz w:val="24"/>
          <w:szCs w:val="24"/>
        </w:rPr>
      </w:pPr>
      <w:r w:rsidRPr="00371CC0">
        <w:rPr>
          <w:i/>
          <w:iCs/>
          <w:color w:val="auto"/>
          <w:sz w:val="24"/>
          <w:szCs w:val="24"/>
        </w:rPr>
        <w:t>Кадровое обеспечение</w:t>
      </w:r>
    </w:p>
    <w:p w:rsidR="00A57638" w:rsidRPr="00371CC0" w:rsidRDefault="00E235EB">
      <w:pPr>
        <w:pStyle w:val="13"/>
        <w:spacing w:line="259" w:lineRule="auto"/>
        <w:jc w:val="both"/>
        <w:rPr>
          <w:color w:val="auto"/>
          <w:sz w:val="24"/>
          <w:szCs w:val="24"/>
        </w:rPr>
      </w:pPr>
      <w:r w:rsidRPr="00371CC0">
        <w:rPr>
          <w:color w:val="auto"/>
          <w:sz w:val="24"/>
          <w:szCs w:val="24"/>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A57638" w:rsidRPr="00371CC0" w:rsidRDefault="00E235EB">
      <w:pPr>
        <w:pStyle w:val="13"/>
        <w:spacing w:line="259" w:lineRule="auto"/>
        <w:jc w:val="both"/>
        <w:rPr>
          <w:color w:val="auto"/>
          <w:sz w:val="24"/>
          <w:szCs w:val="24"/>
        </w:rPr>
      </w:pPr>
      <w:r w:rsidRPr="00371CC0">
        <w:rPr>
          <w:color w:val="auto"/>
          <w:sz w:val="24"/>
          <w:szCs w:val="24"/>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A57638" w:rsidRPr="00371CC0" w:rsidRDefault="00E235EB">
      <w:pPr>
        <w:pStyle w:val="13"/>
        <w:spacing w:line="259" w:lineRule="auto"/>
        <w:jc w:val="both"/>
        <w:rPr>
          <w:color w:val="auto"/>
          <w:sz w:val="24"/>
          <w:szCs w:val="24"/>
        </w:rPr>
      </w:pPr>
      <w:r w:rsidRPr="00371CC0">
        <w:rPr>
          <w:color w:val="auto"/>
          <w:sz w:val="24"/>
          <w:szCs w:val="24"/>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A57638" w:rsidRPr="00371CC0" w:rsidRDefault="00E235EB">
      <w:pPr>
        <w:pStyle w:val="13"/>
        <w:spacing w:line="259" w:lineRule="auto"/>
        <w:jc w:val="both"/>
        <w:rPr>
          <w:color w:val="auto"/>
          <w:sz w:val="24"/>
          <w:szCs w:val="24"/>
        </w:rPr>
      </w:pPr>
      <w:r w:rsidRPr="00371CC0">
        <w:rPr>
          <w:i/>
          <w:iCs/>
          <w:color w:val="auto"/>
          <w:sz w:val="24"/>
          <w:szCs w:val="24"/>
        </w:rPr>
        <w:t>Материально-техническое обеспечение</w:t>
      </w:r>
    </w:p>
    <w:p w:rsidR="00A57638" w:rsidRPr="00371CC0" w:rsidRDefault="00E235EB">
      <w:pPr>
        <w:pStyle w:val="13"/>
        <w:spacing w:line="259" w:lineRule="auto"/>
        <w:jc w:val="both"/>
        <w:rPr>
          <w:color w:val="auto"/>
          <w:sz w:val="24"/>
          <w:szCs w:val="24"/>
        </w:rPr>
      </w:pPr>
      <w:r w:rsidRPr="00371CC0">
        <w:rPr>
          <w:color w:val="auto"/>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A57638" w:rsidRPr="00371CC0" w:rsidRDefault="00E235EB">
      <w:pPr>
        <w:pStyle w:val="13"/>
        <w:jc w:val="both"/>
        <w:rPr>
          <w:color w:val="auto"/>
          <w:sz w:val="24"/>
          <w:szCs w:val="24"/>
        </w:rPr>
      </w:pPr>
      <w:r w:rsidRPr="00371CC0">
        <w:rPr>
          <w:i/>
          <w:iCs/>
          <w:color w:val="auto"/>
          <w:sz w:val="24"/>
          <w:szCs w:val="24"/>
        </w:rPr>
        <w:t>Информационное обеспечение</w:t>
      </w:r>
    </w:p>
    <w:p w:rsidR="00A57638" w:rsidRPr="00371CC0" w:rsidRDefault="00E235EB">
      <w:pPr>
        <w:pStyle w:val="13"/>
        <w:jc w:val="both"/>
        <w:rPr>
          <w:color w:val="auto"/>
          <w:sz w:val="24"/>
          <w:szCs w:val="24"/>
        </w:rPr>
      </w:pPr>
      <w:r w:rsidRPr="00371CC0">
        <w:rPr>
          <w:color w:val="auto"/>
          <w:sz w:val="24"/>
          <w:szCs w:val="24"/>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A57638" w:rsidRPr="00371CC0" w:rsidRDefault="00E235EB">
      <w:pPr>
        <w:pStyle w:val="13"/>
        <w:jc w:val="both"/>
        <w:rPr>
          <w:color w:val="auto"/>
          <w:sz w:val="24"/>
          <w:szCs w:val="24"/>
        </w:rPr>
      </w:pPr>
      <w:r w:rsidRPr="00371CC0">
        <w:rPr>
          <w:color w:val="auto"/>
          <w:sz w:val="24"/>
          <w:szCs w:val="24"/>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A57638" w:rsidRPr="00371CC0" w:rsidRDefault="00E235EB">
      <w:pPr>
        <w:pStyle w:val="13"/>
        <w:jc w:val="both"/>
        <w:rPr>
          <w:color w:val="auto"/>
          <w:sz w:val="24"/>
          <w:szCs w:val="24"/>
        </w:rPr>
      </w:pPr>
      <w:r w:rsidRPr="00371CC0">
        <w:rPr>
          <w:color w:val="auto"/>
          <w:sz w:val="24"/>
          <w:szCs w:val="24"/>
        </w:rPr>
        <w:t>Результатом реализации указанных требований должно быть создание комфортной развивающей образовательной среды: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A57638" w:rsidRPr="00371CC0" w:rsidRDefault="00E235EB">
      <w:pPr>
        <w:pStyle w:val="13"/>
        <w:ind w:left="240" w:hanging="240"/>
        <w:jc w:val="both"/>
        <w:rPr>
          <w:color w:val="auto"/>
          <w:sz w:val="24"/>
          <w:szCs w:val="24"/>
        </w:rPr>
      </w:pPr>
      <w:r w:rsidRPr="00371CC0">
        <w:rPr>
          <w:color w:val="auto"/>
          <w:sz w:val="24"/>
          <w:szCs w:val="24"/>
        </w:rPr>
        <w:t>—обеспечивающей воспитание, обучение, социальную адаптацию и интеграцию;</w:t>
      </w:r>
    </w:p>
    <w:p w:rsidR="00A57638" w:rsidRPr="00371CC0" w:rsidRDefault="00E235EB">
      <w:pPr>
        <w:pStyle w:val="13"/>
        <w:ind w:left="240" w:hanging="240"/>
        <w:jc w:val="both"/>
        <w:rPr>
          <w:color w:val="auto"/>
          <w:sz w:val="24"/>
          <w:szCs w:val="24"/>
        </w:rPr>
      </w:pPr>
      <w:r w:rsidRPr="00371CC0">
        <w:rPr>
          <w:color w:val="auto"/>
          <w:sz w:val="24"/>
          <w:szCs w:val="24"/>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A57638" w:rsidRPr="00371CC0" w:rsidRDefault="00E235EB">
      <w:pPr>
        <w:pStyle w:val="13"/>
        <w:spacing w:after="140"/>
        <w:ind w:left="240" w:hanging="240"/>
        <w:jc w:val="both"/>
        <w:rPr>
          <w:color w:val="auto"/>
          <w:sz w:val="24"/>
          <w:szCs w:val="24"/>
        </w:rPr>
      </w:pPr>
      <w:r w:rsidRPr="00371CC0">
        <w:rPr>
          <w:color w:val="auto"/>
          <w:sz w:val="24"/>
          <w:szCs w:val="24"/>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43590E" w:rsidRPr="00371CC0" w:rsidRDefault="0043590E" w:rsidP="006B14E0">
      <w:pPr>
        <w:rPr>
          <w:rFonts w:ascii="Times New Roman" w:hAnsi="Times New Roman" w:cs="Times New Roman"/>
        </w:rPr>
      </w:pPr>
      <w:bookmarkStart w:id="886" w:name="bookmark1961"/>
    </w:p>
    <w:p w:rsidR="00A57638" w:rsidRPr="00371CC0" w:rsidRDefault="0043590E" w:rsidP="0043590E">
      <w:pPr>
        <w:pStyle w:val="3"/>
        <w:rPr>
          <w:rFonts w:ascii="Times New Roman" w:hAnsi="Times New Roman" w:cs="Times New Roman"/>
          <w:sz w:val="24"/>
          <w:szCs w:val="24"/>
        </w:rPr>
      </w:pPr>
      <w:bookmarkStart w:id="887" w:name="_Toc105502814"/>
      <w:r w:rsidRPr="00371CC0">
        <w:rPr>
          <w:rFonts w:ascii="Times New Roman" w:hAnsi="Times New Roman" w:cs="Times New Roman"/>
          <w:sz w:val="24"/>
          <w:szCs w:val="24"/>
        </w:rPr>
        <w:t xml:space="preserve">2.4.5. </w:t>
      </w:r>
      <w:r w:rsidR="00E235EB" w:rsidRPr="00371CC0">
        <w:rPr>
          <w:rFonts w:ascii="Times New Roman" w:hAnsi="Times New Roman" w:cs="Times New Roman"/>
          <w:sz w:val="24"/>
          <w:szCs w:val="24"/>
        </w:rPr>
        <w:t>Планируемые результаты коррекционной работы</w:t>
      </w:r>
      <w:bookmarkEnd w:id="886"/>
      <w:bookmarkEnd w:id="887"/>
    </w:p>
    <w:p w:rsidR="00A57638" w:rsidRPr="00371CC0" w:rsidRDefault="00E235EB">
      <w:pPr>
        <w:pStyle w:val="13"/>
        <w:spacing w:line="252" w:lineRule="auto"/>
        <w:jc w:val="both"/>
        <w:rPr>
          <w:color w:val="auto"/>
          <w:sz w:val="24"/>
          <w:szCs w:val="24"/>
        </w:rPr>
      </w:pPr>
      <w:r w:rsidRPr="00371CC0">
        <w:rPr>
          <w:color w:val="auto"/>
          <w:sz w:val="24"/>
          <w:szCs w:val="24"/>
        </w:rPr>
        <w:t>Программа коррекционной работы предусматривает выполнение требований к результатам, определенным ФГОС ООО.</w:t>
      </w:r>
    </w:p>
    <w:p w:rsidR="00A57638" w:rsidRPr="00371CC0" w:rsidRDefault="00E235EB">
      <w:pPr>
        <w:pStyle w:val="13"/>
        <w:spacing w:line="252" w:lineRule="auto"/>
        <w:jc w:val="both"/>
        <w:rPr>
          <w:color w:val="auto"/>
          <w:sz w:val="24"/>
          <w:szCs w:val="24"/>
        </w:rPr>
      </w:pPr>
      <w:r w:rsidRPr="00371CC0">
        <w:rPr>
          <w:color w:val="auto"/>
          <w:sz w:val="24"/>
          <w:szCs w:val="24"/>
        </w:rPr>
        <w:t>Планируемые результаты ПКР имеют дифференцированный характер и могут определяться индивидуальными программами развития обучающихся.</w:t>
      </w:r>
    </w:p>
    <w:p w:rsidR="00A57638" w:rsidRPr="00371CC0" w:rsidRDefault="00E235EB">
      <w:pPr>
        <w:pStyle w:val="13"/>
        <w:spacing w:after="100" w:line="252" w:lineRule="auto"/>
        <w:jc w:val="both"/>
        <w:rPr>
          <w:color w:val="auto"/>
          <w:sz w:val="24"/>
          <w:szCs w:val="24"/>
        </w:rPr>
      </w:pPr>
      <w:r w:rsidRPr="00371CC0">
        <w:rPr>
          <w:color w:val="auto"/>
          <w:sz w:val="24"/>
          <w:szCs w:val="24"/>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A57638" w:rsidRPr="00371CC0" w:rsidRDefault="00E235EB">
      <w:pPr>
        <w:pStyle w:val="13"/>
        <w:spacing w:line="240" w:lineRule="auto"/>
        <w:jc w:val="both"/>
        <w:rPr>
          <w:color w:val="auto"/>
          <w:sz w:val="24"/>
          <w:szCs w:val="24"/>
        </w:rPr>
      </w:pPr>
      <w:r w:rsidRPr="00371CC0">
        <w:rPr>
          <w:color w:val="auto"/>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A57638" w:rsidRPr="00371CC0" w:rsidRDefault="00E235EB">
      <w:pPr>
        <w:pStyle w:val="13"/>
        <w:spacing w:line="240" w:lineRule="auto"/>
        <w:jc w:val="both"/>
        <w:rPr>
          <w:color w:val="auto"/>
          <w:sz w:val="24"/>
          <w:szCs w:val="24"/>
        </w:rPr>
      </w:pPr>
      <w:r w:rsidRPr="00371CC0">
        <w:rPr>
          <w:color w:val="auto"/>
          <w:sz w:val="24"/>
          <w:szCs w:val="24"/>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A57638" w:rsidRPr="00371CC0" w:rsidRDefault="00E235EB">
      <w:pPr>
        <w:pStyle w:val="13"/>
        <w:spacing w:line="240" w:lineRule="auto"/>
        <w:jc w:val="both"/>
        <w:rPr>
          <w:color w:val="auto"/>
          <w:sz w:val="24"/>
          <w:szCs w:val="24"/>
        </w:rPr>
      </w:pPr>
      <w:r w:rsidRPr="00371CC0">
        <w:rPr>
          <w:color w:val="auto"/>
          <w:sz w:val="24"/>
          <w:szCs w:val="24"/>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A57638" w:rsidRPr="00371CC0" w:rsidRDefault="00E235EB">
      <w:pPr>
        <w:pStyle w:val="13"/>
        <w:spacing w:line="240" w:lineRule="auto"/>
        <w:jc w:val="both"/>
        <w:rPr>
          <w:color w:val="auto"/>
          <w:sz w:val="24"/>
          <w:szCs w:val="24"/>
        </w:rPr>
      </w:pPr>
      <w:r w:rsidRPr="00371CC0">
        <w:rPr>
          <w:color w:val="auto"/>
          <w:sz w:val="24"/>
          <w:szCs w:val="24"/>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A57638" w:rsidRPr="00371CC0" w:rsidRDefault="00E235EB">
      <w:pPr>
        <w:pStyle w:val="13"/>
        <w:spacing w:line="240" w:lineRule="auto"/>
        <w:jc w:val="both"/>
        <w:rPr>
          <w:color w:val="auto"/>
          <w:sz w:val="24"/>
          <w:szCs w:val="24"/>
        </w:rPr>
        <w:sectPr w:rsidR="00A57638" w:rsidRPr="00371CC0" w:rsidSect="00371CC0">
          <w:headerReference w:type="even" r:id="rId113"/>
          <w:headerReference w:type="default" r:id="rId114"/>
          <w:footerReference w:type="even" r:id="rId115"/>
          <w:footerReference w:type="default" r:id="rId116"/>
          <w:footnotePr>
            <w:numRestart w:val="eachPage"/>
          </w:footnotePr>
          <w:pgSz w:w="16838" w:h="11906" w:orient="landscape" w:code="9"/>
          <w:pgMar w:top="709" w:right="571" w:bottom="703" w:left="977" w:header="0" w:footer="3" w:gutter="0"/>
          <w:cols w:space="720"/>
          <w:noEndnote/>
          <w:docGrid w:linePitch="360"/>
        </w:sectPr>
      </w:pPr>
      <w:r w:rsidRPr="00371CC0">
        <w:rPr>
          <w:color w:val="auto"/>
          <w:sz w:val="24"/>
          <w:szCs w:val="24"/>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A57638" w:rsidRPr="00371CC0" w:rsidRDefault="0043590E" w:rsidP="0043590E">
      <w:pPr>
        <w:pStyle w:val="12"/>
        <w:rPr>
          <w:rFonts w:ascii="Times New Roman" w:hAnsi="Times New Roman" w:cs="Times New Roman"/>
          <w:sz w:val="24"/>
          <w:szCs w:val="24"/>
        </w:rPr>
      </w:pPr>
      <w:bookmarkStart w:id="888" w:name="_Toc105502815"/>
      <w:r w:rsidRPr="00371CC0">
        <w:rPr>
          <w:rFonts w:ascii="Times New Roman" w:hAnsi="Times New Roman" w:cs="Times New Roman"/>
          <w:sz w:val="24"/>
          <w:szCs w:val="24"/>
        </w:rPr>
        <w:t xml:space="preserve">3. </w:t>
      </w:r>
      <w:bookmarkStart w:id="889" w:name="bookmark1963"/>
      <w:r w:rsidR="00E235EB" w:rsidRPr="00371CC0">
        <w:rPr>
          <w:rFonts w:ascii="Times New Roman" w:hAnsi="Times New Roman" w:cs="Times New Roman"/>
          <w:sz w:val="24"/>
          <w:szCs w:val="24"/>
        </w:rPr>
        <w:t>ОРГАНИЗАЦИОННЫЙ РАЗДЕЛ ПРОГРАММЫ ОСНОВНОГО ОБЩЕГО ОБРАЗОВАНИЯ</w:t>
      </w:r>
      <w:bookmarkEnd w:id="888"/>
      <w:bookmarkEnd w:id="889"/>
    </w:p>
    <w:p w:rsidR="00A57638" w:rsidRPr="00371CC0" w:rsidRDefault="0043590E" w:rsidP="0043590E">
      <w:pPr>
        <w:pStyle w:val="22"/>
        <w:rPr>
          <w:rFonts w:ascii="Times New Roman" w:hAnsi="Times New Roman" w:cs="Times New Roman"/>
          <w:sz w:val="24"/>
          <w:szCs w:val="24"/>
        </w:rPr>
      </w:pPr>
      <w:bookmarkStart w:id="890" w:name="bookmark1965"/>
      <w:bookmarkStart w:id="891" w:name="_Toc105502816"/>
      <w:r w:rsidRPr="00371CC0">
        <w:rPr>
          <w:rFonts w:ascii="Times New Roman" w:hAnsi="Times New Roman" w:cs="Times New Roman"/>
          <w:sz w:val="24"/>
          <w:szCs w:val="24"/>
        </w:rPr>
        <w:t xml:space="preserve">3.1. </w:t>
      </w:r>
      <w:r w:rsidR="00E235EB" w:rsidRPr="00371CC0">
        <w:rPr>
          <w:rFonts w:ascii="Times New Roman" w:hAnsi="Times New Roman" w:cs="Times New Roman"/>
          <w:sz w:val="24"/>
          <w:szCs w:val="24"/>
        </w:rPr>
        <w:t>УЧЕБНЫЙ ПЛАН ПРОГРАММЫ</w:t>
      </w:r>
      <w:bookmarkEnd w:id="890"/>
      <w:bookmarkEnd w:id="891"/>
      <w:r w:rsidR="00740152" w:rsidRPr="00371CC0">
        <w:rPr>
          <w:rFonts w:ascii="Times New Roman" w:hAnsi="Times New Roman" w:cs="Times New Roman"/>
          <w:sz w:val="24"/>
          <w:szCs w:val="24"/>
        </w:rPr>
        <w:t xml:space="preserve"> </w:t>
      </w:r>
      <w:bookmarkStart w:id="892" w:name="_Toc105502817"/>
      <w:r w:rsidR="00E235EB" w:rsidRPr="00371CC0">
        <w:rPr>
          <w:rFonts w:ascii="Times New Roman" w:hAnsi="Times New Roman" w:cs="Times New Roman"/>
          <w:sz w:val="24"/>
          <w:szCs w:val="24"/>
        </w:rPr>
        <w:t>ОСНОВНОГО ОБЩЕГО ОБРАЗОВАНИЯ</w:t>
      </w:r>
      <w:bookmarkEnd w:id="892"/>
    </w:p>
    <w:p w:rsidR="00A57638" w:rsidRPr="00371CC0" w:rsidRDefault="00E235EB">
      <w:pPr>
        <w:pStyle w:val="13"/>
        <w:spacing w:line="226" w:lineRule="auto"/>
        <w:jc w:val="both"/>
        <w:rPr>
          <w:color w:val="auto"/>
          <w:sz w:val="24"/>
          <w:szCs w:val="24"/>
        </w:rPr>
      </w:pPr>
      <w:r w:rsidRPr="00371CC0">
        <w:rPr>
          <w:color w:val="auto"/>
          <w:sz w:val="24"/>
          <w:szCs w:val="24"/>
        </w:rPr>
        <w:t>Примерный учебный план образовательных организаций, реализующих образовательную программу основного общего образования (далее примерный учебный план),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A57638" w:rsidRPr="00371CC0" w:rsidRDefault="00E235EB">
      <w:pPr>
        <w:pStyle w:val="13"/>
        <w:spacing w:line="226" w:lineRule="auto"/>
        <w:jc w:val="both"/>
        <w:rPr>
          <w:color w:val="auto"/>
          <w:sz w:val="24"/>
          <w:szCs w:val="24"/>
        </w:rPr>
      </w:pPr>
      <w:r w:rsidRPr="00371CC0">
        <w:rPr>
          <w:color w:val="auto"/>
          <w:sz w:val="24"/>
          <w:szCs w:val="24"/>
        </w:rPr>
        <w:t>Примерный учебный план:</w:t>
      </w:r>
    </w:p>
    <w:p w:rsidR="00A57638" w:rsidRPr="00371CC0" w:rsidRDefault="00E235EB">
      <w:pPr>
        <w:pStyle w:val="13"/>
        <w:spacing w:line="226" w:lineRule="auto"/>
        <w:ind w:left="240" w:hanging="240"/>
        <w:jc w:val="both"/>
        <w:rPr>
          <w:color w:val="auto"/>
          <w:sz w:val="24"/>
          <w:szCs w:val="24"/>
        </w:rPr>
      </w:pPr>
      <w:r w:rsidRPr="00371CC0">
        <w:rPr>
          <w:color w:val="auto"/>
          <w:sz w:val="24"/>
          <w:szCs w:val="24"/>
        </w:rPr>
        <w:t>—фиксирует максимальный объем учебной нагрузки обучающихся;</w:t>
      </w:r>
    </w:p>
    <w:p w:rsidR="00A57638" w:rsidRPr="00371CC0" w:rsidRDefault="00E235EB">
      <w:pPr>
        <w:pStyle w:val="13"/>
        <w:spacing w:line="226" w:lineRule="auto"/>
        <w:ind w:left="240" w:hanging="240"/>
        <w:jc w:val="both"/>
        <w:rPr>
          <w:color w:val="auto"/>
          <w:sz w:val="24"/>
          <w:szCs w:val="24"/>
        </w:rPr>
      </w:pPr>
      <w:r w:rsidRPr="00371CC0">
        <w:rPr>
          <w:color w:val="auto"/>
          <w:sz w:val="24"/>
          <w:szCs w:val="24"/>
        </w:rPr>
        <w:t>—определяет (регламентирует) перечень учебных предметов, курсов и время, отводимое на их освоение и организацию;</w:t>
      </w:r>
    </w:p>
    <w:p w:rsidR="00A57638" w:rsidRPr="00371CC0" w:rsidRDefault="00E235EB">
      <w:pPr>
        <w:pStyle w:val="13"/>
        <w:spacing w:line="226" w:lineRule="auto"/>
        <w:ind w:left="240" w:hanging="240"/>
        <w:jc w:val="both"/>
        <w:rPr>
          <w:color w:val="auto"/>
          <w:sz w:val="24"/>
          <w:szCs w:val="24"/>
        </w:rPr>
      </w:pPr>
      <w:r w:rsidRPr="00371CC0">
        <w:rPr>
          <w:color w:val="auto"/>
          <w:sz w:val="24"/>
          <w:szCs w:val="24"/>
        </w:rPr>
        <w:t>—распределяет учебные предметы, курсы, модули по классам и учебным годам.</w:t>
      </w:r>
    </w:p>
    <w:p w:rsidR="00A57638" w:rsidRPr="00371CC0" w:rsidRDefault="00E235EB">
      <w:pPr>
        <w:pStyle w:val="13"/>
        <w:spacing w:line="226" w:lineRule="auto"/>
        <w:jc w:val="both"/>
        <w:rPr>
          <w:color w:val="auto"/>
          <w:sz w:val="24"/>
          <w:szCs w:val="24"/>
        </w:rPr>
      </w:pPr>
      <w:r w:rsidRPr="00371CC0">
        <w:rPr>
          <w:color w:val="auto"/>
          <w:sz w:val="24"/>
          <w:szCs w:val="24"/>
        </w:rPr>
        <w:t>Примерный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A57638" w:rsidRPr="00371CC0" w:rsidRDefault="00E235EB">
      <w:pPr>
        <w:pStyle w:val="13"/>
        <w:spacing w:line="226" w:lineRule="auto"/>
        <w:jc w:val="both"/>
        <w:rPr>
          <w:color w:val="auto"/>
          <w:sz w:val="24"/>
          <w:szCs w:val="24"/>
        </w:rPr>
      </w:pPr>
      <w:r w:rsidRPr="00371CC0">
        <w:rPr>
          <w:color w:val="auto"/>
          <w:sz w:val="24"/>
          <w:szCs w:val="24"/>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A57638" w:rsidRPr="00371CC0" w:rsidRDefault="00E235EB">
      <w:pPr>
        <w:pStyle w:val="13"/>
        <w:spacing w:line="226" w:lineRule="auto"/>
        <w:jc w:val="both"/>
        <w:rPr>
          <w:color w:val="auto"/>
          <w:sz w:val="24"/>
          <w:szCs w:val="24"/>
        </w:rPr>
      </w:pPr>
      <w:r w:rsidRPr="00371CC0">
        <w:rPr>
          <w:color w:val="auto"/>
          <w:sz w:val="24"/>
          <w:szCs w:val="24"/>
        </w:rPr>
        <w:t>Примерный учебный план состоит из двух частей: обязательной части и части, формируемой участниками образовательных отношений.</w:t>
      </w:r>
    </w:p>
    <w:p w:rsidR="00A57638" w:rsidRPr="00371CC0" w:rsidRDefault="00E235EB">
      <w:pPr>
        <w:pStyle w:val="13"/>
        <w:spacing w:line="226" w:lineRule="auto"/>
        <w:jc w:val="both"/>
        <w:rPr>
          <w:color w:val="auto"/>
          <w:sz w:val="24"/>
          <w:szCs w:val="24"/>
        </w:rPr>
      </w:pPr>
      <w:r w:rsidRPr="00371CC0">
        <w:rPr>
          <w:color w:val="auto"/>
          <w:sz w:val="24"/>
          <w:szCs w:val="24"/>
        </w:rPr>
        <w:t>Обязательная часть примерного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A57638" w:rsidRPr="00371CC0" w:rsidRDefault="00E235EB">
      <w:pPr>
        <w:pStyle w:val="13"/>
        <w:spacing w:line="226" w:lineRule="auto"/>
        <w:jc w:val="both"/>
        <w:rPr>
          <w:color w:val="auto"/>
          <w:sz w:val="24"/>
          <w:szCs w:val="24"/>
        </w:rPr>
      </w:pPr>
      <w:r w:rsidRPr="00371CC0">
        <w:rPr>
          <w:color w:val="auto"/>
          <w:sz w:val="24"/>
          <w:szCs w:val="24"/>
        </w:rPr>
        <w:t>Часть примерного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A57638" w:rsidRPr="00371CC0" w:rsidRDefault="00E235EB">
      <w:pPr>
        <w:pStyle w:val="13"/>
        <w:spacing w:line="240" w:lineRule="auto"/>
        <w:jc w:val="both"/>
        <w:rPr>
          <w:color w:val="auto"/>
          <w:sz w:val="24"/>
          <w:szCs w:val="24"/>
        </w:rPr>
      </w:pPr>
      <w:r w:rsidRPr="00371CC0">
        <w:rPr>
          <w:color w:val="auto"/>
          <w:sz w:val="24"/>
          <w:szCs w:val="24"/>
        </w:rPr>
        <w:t>Время, отводимое на данную часть примерного учебного плана, может быть использовано на:</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—увеличение учебных часов, предусмотренных на изучение отдельных учебных предметов обязательной части, в том числе на углубленном уровне;</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—другие виды учебной, воспитательной, спортивной и иной деятельности обучающихся.</w:t>
      </w:r>
    </w:p>
    <w:p w:rsidR="00A57638" w:rsidRPr="00371CC0" w:rsidRDefault="00E235EB">
      <w:pPr>
        <w:pStyle w:val="13"/>
        <w:spacing w:line="240" w:lineRule="auto"/>
        <w:jc w:val="both"/>
        <w:rPr>
          <w:color w:val="auto"/>
          <w:sz w:val="24"/>
          <w:szCs w:val="24"/>
        </w:rPr>
      </w:pPr>
      <w:r w:rsidRPr="00371CC0">
        <w:rPr>
          <w:color w:val="auto"/>
          <w:sz w:val="24"/>
          <w:szCs w:val="24"/>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A57638" w:rsidRPr="00371CC0" w:rsidRDefault="00E235EB">
      <w:pPr>
        <w:pStyle w:val="13"/>
        <w:spacing w:line="240" w:lineRule="auto"/>
        <w:jc w:val="both"/>
        <w:rPr>
          <w:color w:val="auto"/>
          <w:sz w:val="24"/>
          <w:szCs w:val="24"/>
        </w:rPr>
      </w:pPr>
      <w:r w:rsidRPr="00371CC0">
        <w:rPr>
          <w:color w:val="auto"/>
          <w:sz w:val="24"/>
          <w:szCs w:val="24"/>
        </w:rPr>
        <w:t>Каждая общеобразовательная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A57638" w:rsidRPr="00371CC0" w:rsidRDefault="00E235EB">
      <w:pPr>
        <w:pStyle w:val="13"/>
        <w:spacing w:line="240" w:lineRule="auto"/>
        <w:jc w:val="both"/>
        <w:rPr>
          <w:color w:val="auto"/>
          <w:sz w:val="24"/>
          <w:szCs w:val="24"/>
        </w:rPr>
      </w:pPr>
      <w:r w:rsidRPr="00371CC0">
        <w:rPr>
          <w:color w:val="auto"/>
          <w:sz w:val="24"/>
          <w:szCs w:val="24"/>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A57638" w:rsidRPr="00371CC0" w:rsidRDefault="00E235EB">
      <w:pPr>
        <w:pStyle w:val="13"/>
        <w:spacing w:line="240" w:lineRule="auto"/>
        <w:jc w:val="both"/>
        <w:rPr>
          <w:color w:val="auto"/>
          <w:sz w:val="24"/>
          <w:szCs w:val="24"/>
        </w:rPr>
      </w:pPr>
      <w:r w:rsidRPr="00371CC0">
        <w:rPr>
          <w:color w:val="auto"/>
          <w:sz w:val="24"/>
          <w:szCs w:val="24"/>
        </w:rPr>
        <w:t>Продолжительность каникул в течение учебного года составляет не менее 30 календарных дней, летом — не менее 8 недель.</w:t>
      </w:r>
    </w:p>
    <w:p w:rsidR="00A57638" w:rsidRPr="00371CC0" w:rsidRDefault="00E235EB">
      <w:pPr>
        <w:pStyle w:val="13"/>
        <w:spacing w:line="240" w:lineRule="auto"/>
        <w:jc w:val="both"/>
        <w:rPr>
          <w:color w:val="auto"/>
          <w:sz w:val="24"/>
          <w:szCs w:val="24"/>
        </w:rPr>
      </w:pPr>
      <w:r w:rsidRPr="00371CC0">
        <w:rPr>
          <w:color w:val="auto"/>
          <w:sz w:val="24"/>
          <w:szCs w:val="24"/>
        </w:rPr>
        <w:t>Продолжительность урока в основной школе составляет 4045 минут. Для классов, в которых обучаются дети с ограниченными возможностями здоровья, — 40 минут. Во время занятий необходим перерыв для гимнастики не менее 2 минут.</w:t>
      </w:r>
    </w:p>
    <w:p w:rsidR="00A57638" w:rsidRPr="00371CC0" w:rsidRDefault="00E235EB">
      <w:pPr>
        <w:pStyle w:val="13"/>
        <w:spacing w:line="240" w:lineRule="auto"/>
        <w:jc w:val="both"/>
        <w:rPr>
          <w:color w:val="auto"/>
          <w:sz w:val="24"/>
          <w:szCs w:val="24"/>
        </w:rPr>
      </w:pPr>
      <w:r w:rsidRPr="00371CC0">
        <w:rPr>
          <w:color w:val="auto"/>
          <w:sz w:val="24"/>
          <w:szCs w:val="24"/>
        </w:rPr>
        <w:t>Для основного общего образования представлены шесть вариантов примерного недельного учебного плана:</w:t>
      </w:r>
    </w:p>
    <w:p w:rsidR="00A57638" w:rsidRPr="00371CC0" w:rsidRDefault="00E235EB" w:rsidP="009504BF">
      <w:pPr>
        <w:pStyle w:val="-"/>
        <w:rPr>
          <w:sz w:val="24"/>
          <w:szCs w:val="24"/>
        </w:rPr>
      </w:pPr>
      <w:r w:rsidRPr="00371CC0">
        <w:rPr>
          <w:sz w:val="24"/>
          <w:szCs w:val="24"/>
        </w:rPr>
        <w:t>—варианты 1, 3, 4 — для общеобразовательных организаций, в которых обучение ведется на русском языке для 5-дневной и 6-дневной учебной недели (1-й и 3-й варианты), а также с учетом изучения второго иностранного языка (4-й вариант);</w:t>
      </w:r>
    </w:p>
    <w:p w:rsidR="00A57638" w:rsidRPr="00371CC0" w:rsidRDefault="00E235EB" w:rsidP="009504BF">
      <w:pPr>
        <w:pStyle w:val="-"/>
        <w:rPr>
          <w:sz w:val="24"/>
          <w:szCs w:val="24"/>
        </w:rPr>
      </w:pPr>
      <w:r w:rsidRPr="00371CC0">
        <w:rPr>
          <w:sz w:val="24"/>
          <w:szCs w:val="24"/>
        </w:rPr>
        <w:t>—варианты 2, 5 — для общеобразовательных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для 5-дневной и 6-дневной учебной недели;</w:t>
      </w:r>
    </w:p>
    <w:p w:rsidR="00A57638" w:rsidRPr="00371CC0" w:rsidRDefault="00E235EB" w:rsidP="009504BF">
      <w:pPr>
        <w:pStyle w:val="-"/>
        <w:rPr>
          <w:sz w:val="24"/>
          <w:szCs w:val="24"/>
        </w:rPr>
      </w:pPr>
      <w:r w:rsidRPr="00371CC0">
        <w:rPr>
          <w:sz w:val="24"/>
          <w:szCs w:val="24"/>
        </w:rPr>
        <w:t>—вариант 6 — для общеобразовательных организаций, в которых обучение ведется на родном (нерусском) языке из числа языков народов Российской Федерации.</w:t>
      </w:r>
    </w:p>
    <w:p w:rsidR="00A57638" w:rsidRPr="00371CC0" w:rsidRDefault="00E235EB" w:rsidP="009504BF">
      <w:pPr>
        <w:pStyle w:val="-"/>
        <w:rPr>
          <w:sz w:val="24"/>
          <w:szCs w:val="24"/>
        </w:rPr>
      </w:pPr>
      <w:r w:rsidRPr="00371CC0">
        <w:rPr>
          <w:sz w:val="24"/>
          <w:szCs w:val="24"/>
        </w:rPr>
        <w:t>При реализации примерного недельного учебного плана количество часов на физическую культуру составляет 2, третий час должен быть реализован образовательной организацией за счет часов внеурочной деятельности и/или за счет посещения учащимися спортивных секций.</w:t>
      </w:r>
    </w:p>
    <w:p w:rsidR="009504BF" w:rsidRPr="00371CC0" w:rsidRDefault="009504BF" w:rsidP="009504BF">
      <w:pPr>
        <w:pStyle w:val="-"/>
        <w:rPr>
          <w:sz w:val="24"/>
          <w:szCs w:val="24"/>
        </w:rPr>
      </w:pPr>
    </w:p>
    <w:p w:rsidR="00A57638" w:rsidRPr="00371CC0" w:rsidRDefault="00E235EB" w:rsidP="009504BF">
      <w:pPr>
        <w:pStyle w:val="-"/>
        <w:rPr>
          <w:sz w:val="24"/>
          <w:szCs w:val="24"/>
        </w:rPr>
      </w:pPr>
      <w:r w:rsidRPr="00371CC0">
        <w:rPr>
          <w:sz w:val="24"/>
          <w:szCs w:val="24"/>
        </w:rPr>
        <w:t xml:space="preserve">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примерных рабочих программ по родным языкам и родной литературе, включенных в федеральный реестр образовательных образовательных программ </w:t>
      </w:r>
      <w:hyperlink r:id="rId117" w:history="1">
        <w:r w:rsidRPr="00371CC0">
          <w:rPr>
            <w:sz w:val="24"/>
            <w:szCs w:val="24"/>
            <w:lang w:val="en-US" w:eastAsia="en-US" w:bidi="en-US"/>
          </w:rPr>
          <w:t>https</w:t>
        </w:r>
        <w:r w:rsidRPr="00371CC0">
          <w:rPr>
            <w:sz w:val="24"/>
            <w:szCs w:val="24"/>
            <w:lang w:eastAsia="en-US" w:bidi="en-US"/>
          </w:rPr>
          <w:t>://</w:t>
        </w:r>
        <w:r w:rsidRPr="00371CC0">
          <w:rPr>
            <w:sz w:val="24"/>
            <w:szCs w:val="24"/>
            <w:lang w:val="en-US" w:eastAsia="en-US" w:bidi="en-US"/>
          </w:rPr>
          <w:t>fgosreestr</w:t>
        </w:r>
        <w:r w:rsidRPr="00371CC0">
          <w:rPr>
            <w:sz w:val="24"/>
            <w:szCs w:val="24"/>
            <w:lang w:eastAsia="en-US" w:bidi="en-US"/>
          </w:rPr>
          <w:t>.</w:t>
        </w:r>
        <w:r w:rsidRPr="00371CC0">
          <w:rPr>
            <w:sz w:val="24"/>
            <w:szCs w:val="24"/>
            <w:lang w:val="en-US" w:eastAsia="en-US" w:bidi="en-US"/>
          </w:rPr>
          <w:t>ru</w:t>
        </w:r>
      </w:hyperlink>
      <w:r w:rsidRPr="00371CC0">
        <w:rPr>
          <w:sz w:val="24"/>
          <w:szCs w:val="24"/>
          <w:lang w:eastAsia="en-US" w:bidi="en-US"/>
        </w:rPr>
        <w:t>.</w:t>
      </w:r>
    </w:p>
    <w:p w:rsidR="00A57638" w:rsidRPr="00371CC0" w:rsidRDefault="00E235EB" w:rsidP="009504BF">
      <w:pPr>
        <w:pStyle w:val="-"/>
        <w:rPr>
          <w:sz w:val="24"/>
          <w:szCs w:val="24"/>
        </w:rPr>
      </w:pPr>
      <w:r w:rsidRPr="00371CC0">
        <w:rPr>
          <w:sz w:val="24"/>
          <w:szCs w:val="24"/>
        </w:rPr>
        <w:t>В общеобразовательных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A57638" w:rsidRPr="00371CC0" w:rsidRDefault="00E235EB" w:rsidP="009504BF">
      <w:pPr>
        <w:pStyle w:val="-"/>
        <w:rPr>
          <w:sz w:val="24"/>
          <w:szCs w:val="24"/>
        </w:rPr>
        <w:sectPr w:rsidR="00A57638" w:rsidRPr="00371CC0" w:rsidSect="00371CC0">
          <w:footnotePr>
            <w:numRestart w:val="eachPage"/>
          </w:footnotePr>
          <w:pgSz w:w="16838" w:h="11906" w:orient="landscape" w:code="9"/>
          <w:pgMar w:top="712" w:right="635" w:bottom="709" w:left="965" w:header="0" w:footer="3" w:gutter="0"/>
          <w:cols w:space="720"/>
          <w:noEndnote/>
          <w:docGrid w:linePitch="360"/>
        </w:sectPr>
      </w:pPr>
      <w:r w:rsidRPr="00371CC0">
        <w:rPr>
          <w:sz w:val="24"/>
          <w:szCs w:val="24"/>
        </w:rP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rsidR="005B0C52" w:rsidRDefault="008637FE" w:rsidP="008637FE">
      <w:pPr>
        <w:pStyle w:val="aff"/>
        <w:contextualSpacing/>
        <w:rPr>
          <w:rFonts w:ascii="Times New Roman" w:hAnsi="Times New Roman"/>
          <w:b/>
          <w:sz w:val="24"/>
          <w:szCs w:val="24"/>
          <w:lang w:eastAsia="ru-RU"/>
        </w:rPr>
      </w:pPr>
      <w:r w:rsidRPr="00371CC0">
        <w:rPr>
          <w:rFonts w:ascii="Times New Roman" w:hAnsi="Times New Roman"/>
          <w:b/>
          <w:sz w:val="24"/>
          <w:szCs w:val="24"/>
          <w:lang w:eastAsia="ru-RU"/>
        </w:rPr>
        <w:t xml:space="preserve">                  </w:t>
      </w:r>
    </w:p>
    <w:p w:rsidR="005B0C52" w:rsidRDefault="005B0C52" w:rsidP="008637FE">
      <w:pPr>
        <w:pStyle w:val="aff"/>
        <w:contextualSpacing/>
        <w:rPr>
          <w:rFonts w:ascii="Times New Roman" w:hAnsi="Times New Roman"/>
          <w:b/>
          <w:sz w:val="24"/>
          <w:szCs w:val="24"/>
          <w:lang w:eastAsia="ru-RU"/>
        </w:rPr>
      </w:pPr>
    </w:p>
    <w:p w:rsidR="005B0C52" w:rsidRDefault="005B0C52" w:rsidP="008637FE">
      <w:pPr>
        <w:pStyle w:val="aff"/>
        <w:contextualSpacing/>
        <w:rPr>
          <w:rFonts w:ascii="Times New Roman" w:hAnsi="Times New Roman"/>
          <w:b/>
          <w:sz w:val="24"/>
          <w:szCs w:val="24"/>
          <w:lang w:eastAsia="ru-RU"/>
        </w:rPr>
      </w:pPr>
    </w:p>
    <w:p w:rsidR="008637FE" w:rsidRPr="00371CC0" w:rsidRDefault="008637FE" w:rsidP="005B0C52">
      <w:pPr>
        <w:pStyle w:val="aff"/>
        <w:contextualSpacing/>
        <w:jc w:val="center"/>
        <w:rPr>
          <w:rFonts w:ascii="Times New Roman" w:hAnsi="Times New Roman"/>
          <w:b/>
          <w:sz w:val="24"/>
          <w:szCs w:val="24"/>
          <w:lang w:eastAsia="ru-RU"/>
        </w:rPr>
      </w:pPr>
      <w:r w:rsidRPr="00371CC0">
        <w:rPr>
          <w:rFonts w:ascii="Times New Roman" w:hAnsi="Times New Roman"/>
          <w:b/>
          <w:sz w:val="24"/>
          <w:szCs w:val="24"/>
          <w:lang w:eastAsia="ru-RU"/>
        </w:rPr>
        <w:t>Учебный план МКОУ «</w:t>
      </w:r>
      <w:r w:rsidR="005B0C52">
        <w:rPr>
          <w:rFonts w:ascii="Times New Roman" w:eastAsia="TimesNewRomanPSMT" w:hAnsi="Times New Roman"/>
          <w:b/>
          <w:bCs/>
          <w:sz w:val="24"/>
          <w:szCs w:val="24"/>
          <w:lang w:eastAsia="ru-RU"/>
        </w:rPr>
        <w:t>Новобирюзякская</w:t>
      </w:r>
      <w:r w:rsidRPr="00371CC0">
        <w:rPr>
          <w:rFonts w:ascii="Times New Roman" w:hAnsi="Times New Roman"/>
          <w:b/>
          <w:sz w:val="24"/>
          <w:szCs w:val="24"/>
          <w:lang w:eastAsia="ru-RU"/>
        </w:rPr>
        <w:t xml:space="preserve"> СОШ» на 2022-2023 учебный год</w:t>
      </w:r>
    </w:p>
    <w:p w:rsidR="008637FE" w:rsidRPr="00371CC0" w:rsidRDefault="008637FE" w:rsidP="008637FE">
      <w:pPr>
        <w:contextualSpacing/>
        <w:jc w:val="center"/>
        <w:rPr>
          <w:rFonts w:ascii="Times New Roman" w:hAnsi="Times New Roman" w:cs="Times New Roman"/>
          <w:b/>
        </w:rPr>
      </w:pPr>
      <w:r w:rsidRPr="00371CC0">
        <w:rPr>
          <w:rFonts w:ascii="Times New Roman" w:hAnsi="Times New Roman" w:cs="Times New Roman"/>
          <w:b/>
        </w:rPr>
        <w:t xml:space="preserve">Пояснительная записка </w:t>
      </w:r>
    </w:p>
    <w:p w:rsidR="008637FE" w:rsidRPr="00371CC0" w:rsidRDefault="008637FE" w:rsidP="008637FE">
      <w:pPr>
        <w:contextualSpacing/>
        <w:jc w:val="center"/>
        <w:rPr>
          <w:rFonts w:ascii="Times New Roman" w:hAnsi="Times New Roman" w:cs="Times New Roman"/>
          <w:b/>
        </w:rPr>
      </w:pPr>
      <w:r w:rsidRPr="00371CC0">
        <w:rPr>
          <w:rFonts w:ascii="Times New Roman" w:hAnsi="Times New Roman" w:cs="Times New Roman"/>
          <w:b/>
        </w:rPr>
        <w:t>к учебному плану Муниципального казенного общеобразовательного учреждения «</w:t>
      </w:r>
      <w:r w:rsidR="005B0C52">
        <w:rPr>
          <w:rFonts w:ascii="Times New Roman" w:hAnsi="Times New Roman" w:cs="Times New Roman"/>
          <w:b/>
        </w:rPr>
        <w:t>Новобирюзякская</w:t>
      </w:r>
      <w:r w:rsidRPr="00371CC0">
        <w:rPr>
          <w:rFonts w:ascii="Times New Roman" w:hAnsi="Times New Roman" w:cs="Times New Roman"/>
          <w:b/>
        </w:rPr>
        <w:t xml:space="preserve"> средняя общеобразо</w:t>
      </w:r>
      <w:r w:rsidR="005B0C52">
        <w:rPr>
          <w:rFonts w:ascii="Times New Roman" w:hAnsi="Times New Roman" w:cs="Times New Roman"/>
          <w:b/>
        </w:rPr>
        <w:t>вательная школа</w:t>
      </w:r>
      <w:r w:rsidRPr="00371CC0">
        <w:rPr>
          <w:rFonts w:ascii="Times New Roman" w:hAnsi="Times New Roman" w:cs="Times New Roman"/>
          <w:b/>
        </w:rPr>
        <w:t xml:space="preserve">» </w:t>
      </w:r>
    </w:p>
    <w:p w:rsidR="008637FE" w:rsidRPr="00371CC0" w:rsidRDefault="008637FE" w:rsidP="008637FE">
      <w:pPr>
        <w:contextualSpacing/>
        <w:jc w:val="center"/>
        <w:rPr>
          <w:rFonts w:ascii="Times New Roman" w:hAnsi="Times New Roman" w:cs="Times New Roman"/>
          <w:b/>
        </w:rPr>
      </w:pPr>
      <w:r w:rsidRPr="00371CC0">
        <w:rPr>
          <w:rFonts w:ascii="Times New Roman" w:hAnsi="Times New Roman" w:cs="Times New Roman"/>
          <w:b/>
        </w:rPr>
        <w:t xml:space="preserve"> для 5-9  классов, составленных </w:t>
      </w:r>
    </w:p>
    <w:p w:rsidR="008637FE" w:rsidRPr="00371CC0" w:rsidRDefault="008637FE" w:rsidP="008637FE">
      <w:pPr>
        <w:contextualSpacing/>
        <w:jc w:val="center"/>
        <w:rPr>
          <w:rFonts w:ascii="Times New Roman" w:hAnsi="Times New Roman" w:cs="Times New Roman"/>
          <w:b/>
        </w:rPr>
      </w:pPr>
      <w:r w:rsidRPr="00371CC0">
        <w:rPr>
          <w:rFonts w:ascii="Times New Roman" w:hAnsi="Times New Roman" w:cs="Times New Roman"/>
          <w:b/>
        </w:rPr>
        <w:t xml:space="preserve">в соответствии с ФГОС ООО </w:t>
      </w:r>
    </w:p>
    <w:p w:rsidR="008637FE" w:rsidRPr="00371CC0" w:rsidRDefault="008637FE" w:rsidP="008637FE">
      <w:pPr>
        <w:ind w:firstLine="567"/>
        <w:contextualSpacing/>
        <w:jc w:val="both"/>
        <w:rPr>
          <w:rFonts w:ascii="Times New Roman" w:hAnsi="Times New Roman" w:cs="Times New Roman"/>
        </w:rPr>
      </w:pPr>
      <w:r w:rsidRPr="00371CC0">
        <w:rPr>
          <w:rFonts w:ascii="Times New Roman" w:hAnsi="Times New Roman" w:cs="Times New Roman"/>
        </w:rPr>
        <w:t>Учебный план МКОУ «</w:t>
      </w:r>
      <w:r w:rsidR="005B0C52">
        <w:rPr>
          <w:rFonts w:ascii="Times New Roman" w:hAnsi="Times New Roman" w:cs="Times New Roman"/>
        </w:rPr>
        <w:t>Новобирюзякская</w:t>
      </w:r>
      <w:r w:rsidRPr="00371CC0">
        <w:rPr>
          <w:rFonts w:ascii="Times New Roman" w:hAnsi="Times New Roman" w:cs="Times New Roman"/>
        </w:rPr>
        <w:t xml:space="preserve"> СОШ» (далее – учебный план) для 5-9 и 10-11 классов разработан в соответствии с документами, определяющими содержание общего образования: </w:t>
      </w:r>
    </w:p>
    <w:p w:rsidR="008637FE" w:rsidRPr="00371CC0" w:rsidRDefault="008637FE" w:rsidP="008637FE">
      <w:pPr>
        <w:ind w:firstLine="567"/>
        <w:contextualSpacing/>
        <w:jc w:val="both"/>
        <w:rPr>
          <w:rFonts w:ascii="Times New Roman" w:hAnsi="Times New Roman" w:cs="Times New Roman"/>
        </w:rPr>
      </w:pPr>
      <w:r w:rsidRPr="00371CC0">
        <w:rPr>
          <w:rFonts w:ascii="Times New Roman" w:hAnsi="Times New Roman" w:cs="Times New Roman"/>
        </w:rPr>
        <w:t xml:space="preserve">  - Федеральный закон от 12.12.2012 года №273-ФЗ  «Об образовании в Российской Федерации»; </w:t>
      </w:r>
    </w:p>
    <w:p w:rsidR="008637FE" w:rsidRPr="00371CC0" w:rsidRDefault="008637FE" w:rsidP="008637FE">
      <w:pPr>
        <w:ind w:firstLine="567"/>
        <w:contextualSpacing/>
        <w:jc w:val="both"/>
        <w:rPr>
          <w:rFonts w:ascii="Times New Roman" w:hAnsi="Times New Roman" w:cs="Times New Roman"/>
        </w:rPr>
      </w:pPr>
      <w:r w:rsidRPr="00371CC0">
        <w:rPr>
          <w:rFonts w:ascii="Times New Roman" w:hAnsi="Times New Roman" w:cs="Times New Roman"/>
        </w:rPr>
        <w:t xml:space="preserve">  - Закон РД №48 «Об образовании в Республике Дагестан» от 15 июня 2014 года; </w:t>
      </w:r>
    </w:p>
    <w:p w:rsidR="008637FE" w:rsidRPr="00371CC0" w:rsidRDefault="008637FE" w:rsidP="008637FE">
      <w:pPr>
        <w:pStyle w:val="aff1"/>
        <w:spacing w:line="236" w:lineRule="auto"/>
        <w:jc w:val="both"/>
        <w:rPr>
          <w:sz w:val="24"/>
          <w:szCs w:val="24"/>
        </w:rPr>
      </w:pPr>
      <w:r w:rsidRPr="00371CC0">
        <w:rPr>
          <w:sz w:val="24"/>
          <w:szCs w:val="24"/>
        </w:rPr>
        <w:t>- На основе Приказа Министерства образования и науки РФ от 17 декабря 2010г. № 1897 «Об утверждении федерального государственного образовательного стандарта основного общего образования» с изменениями и дополнениями. (</w:t>
      </w:r>
      <w:r w:rsidRPr="00371CC0">
        <w:rPr>
          <w:rFonts w:eastAsia="Times New Roman"/>
          <w:sz w:val="24"/>
          <w:szCs w:val="24"/>
        </w:rPr>
        <w:t>с изменениями от 29.12.2014 № 1644, от 31.12.2015 – 1577)</w:t>
      </w:r>
    </w:p>
    <w:p w:rsidR="008637FE" w:rsidRPr="00371CC0" w:rsidRDefault="008637FE" w:rsidP="008637FE">
      <w:pPr>
        <w:pStyle w:val="aff1"/>
        <w:spacing w:line="236" w:lineRule="auto"/>
        <w:jc w:val="both"/>
        <w:rPr>
          <w:rFonts w:eastAsia="Times New Roman"/>
          <w:sz w:val="24"/>
          <w:szCs w:val="24"/>
        </w:rPr>
      </w:pPr>
      <w:r w:rsidRPr="00371CC0">
        <w:rPr>
          <w:rFonts w:eastAsia="Times New Roman"/>
          <w:sz w:val="24"/>
          <w:szCs w:val="24"/>
        </w:rPr>
        <w:t>- Приказ Минпросвещения России от 22.03.2021 N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8637FE" w:rsidRPr="00371CC0" w:rsidRDefault="008637FE" w:rsidP="008637FE">
      <w:pPr>
        <w:spacing w:line="12" w:lineRule="exact"/>
        <w:contextualSpacing/>
        <w:rPr>
          <w:rFonts w:ascii="Times New Roman" w:eastAsia="Times New Roman" w:hAnsi="Times New Roman" w:cs="Times New Roman"/>
        </w:rPr>
      </w:pPr>
    </w:p>
    <w:p w:rsidR="008637FE" w:rsidRPr="00371CC0" w:rsidRDefault="008637FE" w:rsidP="008637FE">
      <w:pPr>
        <w:tabs>
          <w:tab w:val="left" w:pos="1114"/>
        </w:tabs>
        <w:spacing w:line="237" w:lineRule="auto"/>
        <w:contextualSpacing/>
        <w:jc w:val="both"/>
        <w:rPr>
          <w:rFonts w:ascii="Times New Roman" w:eastAsia="Times New Roman" w:hAnsi="Times New Roman" w:cs="Times New Roman"/>
        </w:rPr>
      </w:pPr>
      <w:r w:rsidRPr="00371CC0">
        <w:rPr>
          <w:rFonts w:ascii="Times New Roman" w:eastAsia="Times New Roman" w:hAnsi="Times New Roman" w:cs="Times New Roman"/>
        </w:rPr>
        <w:t xml:space="preserve">           - Федеральный государственный образовательный стандарт среднего общего образования Приказ Минобрнауки России от 17.05.2012 N 413 (ред. от 29.06.2017)"Об утверждении федерального государственного образовательного стандарта среднего общего образования" В ред. Приказов Минобрнауки России от 29.12.2014 N 1645, от 31.12.2015 N 1578, от 29.06.2017 N 613;</w:t>
      </w:r>
    </w:p>
    <w:p w:rsidR="008637FE" w:rsidRPr="00371CC0" w:rsidRDefault="008637FE" w:rsidP="008637FE">
      <w:pPr>
        <w:tabs>
          <w:tab w:val="left" w:pos="1114"/>
        </w:tabs>
        <w:spacing w:line="238" w:lineRule="auto"/>
        <w:contextualSpacing/>
        <w:jc w:val="both"/>
        <w:rPr>
          <w:rFonts w:ascii="Times New Roman" w:eastAsia="Times New Roman" w:hAnsi="Times New Roman" w:cs="Times New Roman"/>
        </w:rPr>
      </w:pPr>
      <w:r w:rsidRPr="00371CC0">
        <w:rPr>
          <w:rFonts w:ascii="Times New Roman" w:eastAsia="Times New Roman" w:hAnsi="Times New Roman" w:cs="Times New Roman"/>
        </w:rPr>
        <w:t xml:space="preserve">          - Письмо Министерства просвещения Российской Федерации от 20.12.2018 № 03-510 «Рекомендации по применению норм законодательства в части обеспечения возможности получения образования на родных языках из числа языков народов Российской Федерации, изучения государственных языков республик Российской Федерации, родных языков из числа языков народов Российской Федерации, в том числе русского как родного»;</w:t>
      </w:r>
    </w:p>
    <w:p w:rsidR="008637FE" w:rsidRPr="00371CC0" w:rsidRDefault="008637FE" w:rsidP="00E862A3">
      <w:pPr>
        <w:widowControl/>
        <w:numPr>
          <w:ilvl w:val="1"/>
          <w:numId w:val="445"/>
        </w:numPr>
        <w:tabs>
          <w:tab w:val="left" w:pos="1114"/>
        </w:tabs>
        <w:spacing w:line="238" w:lineRule="auto"/>
        <w:ind w:left="120" w:firstLine="708"/>
        <w:contextualSpacing/>
        <w:jc w:val="both"/>
        <w:rPr>
          <w:rFonts w:ascii="Times New Roman" w:eastAsia="Times New Roman" w:hAnsi="Times New Roman" w:cs="Times New Roman"/>
        </w:rPr>
      </w:pPr>
    </w:p>
    <w:p w:rsidR="008637FE" w:rsidRPr="00371CC0" w:rsidRDefault="008637FE" w:rsidP="008637FE">
      <w:pPr>
        <w:pStyle w:val="aff1"/>
        <w:spacing w:line="238" w:lineRule="auto"/>
        <w:jc w:val="both"/>
        <w:rPr>
          <w:rFonts w:eastAsia="Times New Roman"/>
          <w:sz w:val="24"/>
          <w:szCs w:val="24"/>
        </w:rPr>
      </w:pPr>
      <w:r w:rsidRPr="00371CC0">
        <w:rPr>
          <w:rFonts w:eastAsia="Times New Roman"/>
          <w:sz w:val="24"/>
          <w:szCs w:val="24"/>
        </w:rPr>
        <w:t xml:space="preserve">-  Приказ Министерства просвещения Российской Федерации от 20.05.2020 №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w:t>
      </w:r>
    </w:p>
    <w:p w:rsidR="008637FE" w:rsidRPr="00371CC0" w:rsidRDefault="008637FE" w:rsidP="008637FE">
      <w:pPr>
        <w:pStyle w:val="aff1"/>
        <w:spacing w:line="238" w:lineRule="auto"/>
        <w:jc w:val="both"/>
        <w:rPr>
          <w:rFonts w:eastAsia="Times New Roman"/>
          <w:sz w:val="24"/>
          <w:szCs w:val="24"/>
        </w:rPr>
      </w:pPr>
      <w:r w:rsidRPr="00371CC0">
        <w:rPr>
          <w:rFonts w:eastAsia="Times New Roman"/>
          <w:sz w:val="24"/>
          <w:szCs w:val="24"/>
        </w:rPr>
        <w:t xml:space="preserve"> - Приказ Министерства просвещения Российской Федерации от 23.12.2020 № 766 "О внесении изменений в федеральный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утвержденный приказом Министерства просвещения Российской Федерации от 20 мая 2020 г. № 254";</w:t>
      </w:r>
    </w:p>
    <w:p w:rsidR="008637FE" w:rsidRPr="00371CC0" w:rsidRDefault="008637FE" w:rsidP="008637FE">
      <w:pPr>
        <w:pStyle w:val="13"/>
        <w:spacing w:line="276" w:lineRule="auto"/>
        <w:ind w:left="400" w:right="660" w:firstLine="0"/>
        <w:contextualSpacing/>
        <w:rPr>
          <w:color w:val="auto"/>
          <w:sz w:val="24"/>
          <w:szCs w:val="24"/>
        </w:rPr>
      </w:pPr>
      <w:r w:rsidRPr="00371CC0">
        <w:rPr>
          <w:color w:val="auto"/>
          <w:sz w:val="24"/>
          <w:szCs w:val="24"/>
        </w:rPr>
        <w:t xml:space="preserve"> -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утвержденного приказом Министерства образования и науки Российской Федерации от 30.08.2013 № 1015;</w:t>
      </w:r>
    </w:p>
    <w:p w:rsidR="008637FE" w:rsidRPr="00371CC0" w:rsidRDefault="008637FE" w:rsidP="008637FE">
      <w:pPr>
        <w:tabs>
          <w:tab w:val="left" w:pos="620"/>
        </w:tabs>
        <w:spacing w:line="230" w:lineRule="auto"/>
        <w:contextualSpacing/>
        <w:jc w:val="both"/>
        <w:rPr>
          <w:rFonts w:ascii="Times New Roman" w:hAnsi="Times New Roman" w:cs="Times New Roman"/>
        </w:rPr>
      </w:pPr>
      <w:r w:rsidRPr="00371CC0">
        <w:rPr>
          <w:rFonts w:ascii="Times New Roman" w:eastAsia="Times New Roman" w:hAnsi="Times New Roman" w:cs="Times New Roman"/>
        </w:rPr>
        <w:t xml:space="preserve">       - Письмо Министерства образования и науки РФ от 25.05.2015 №08-761 «Об изучении предметных областей: "Основы религиозных культур и светской этики" и "Основы духовно-нравственной культуры народов России"»;</w:t>
      </w:r>
    </w:p>
    <w:p w:rsidR="008637FE" w:rsidRPr="00371CC0" w:rsidRDefault="008637FE" w:rsidP="008637FE">
      <w:pPr>
        <w:spacing w:line="13" w:lineRule="exact"/>
        <w:contextualSpacing/>
        <w:rPr>
          <w:rFonts w:ascii="Times New Roman" w:hAnsi="Times New Roman" w:cs="Times New Roman"/>
        </w:rPr>
      </w:pPr>
    </w:p>
    <w:p w:rsidR="008637FE" w:rsidRPr="00371CC0" w:rsidRDefault="008637FE" w:rsidP="008637FE">
      <w:pPr>
        <w:tabs>
          <w:tab w:val="left" w:pos="620"/>
        </w:tabs>
        <w:spacing w:line="233" w:lineRule="auto"/>
        <w:contextualSpacing/>
        <w:jc w:val="both"/>
        <w:rPr>
          <w:rFonts w:ascii="Times New Roman" w:hAnsi="Times New Roman" w:cs="Times New Roman"/>
        </w:rPr>
      </w:pPr>
      <w:r w:rsidRPr="00371CC0">
        <w:rPr>
          <w:rFonts w:ascii="Times New Roman" w:eastAsia="Times New Roman" w:hAnsi="Times New Roman" w:cs="Times New Roman"/>
        </w:rPr>
        <w:t xml:space="preserve">      - 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28.09.2020№ 28 (далее - СП 2.4.3648-20);</w:t>
      </w:r>
    </w:p>
    <w:p w:rsidR="008637FE" w:rsidRPr="00371CC0" w:rsidRDefault="008637FE" w:rsidP="008637FE">
      <w:pPr>
        <w:spacing w:line="13" w:lineRule="exact"/>
        <w:contextualSpacing/>
        <w:rPr>
          <w:rFonts w:ascii="Times New Roman" w:hAnsi="Times New Roman" w:cs="Times New Roman"/>
        </w:rPr>
      </w:pPr>
    </w:p>
    <w:p w:rsidR="008637FE" w:rsidRPr="00371CC0" w:rsidRDefault="008637FE" w:rsidP="008637FE">
      <w:pPr>
        <w:tabs>
          <w:tab w:val="left" w:pos="620"/>
        </w:tabs>
        <w:spacing w:line="234" w:lineRule="auto"/>
        <w:contextualSpacing/>
        <w:jc w:val="both"/>
        <w:rPr>
          <w:rFonts w:ascii="Times New Roman" w:eastAsia="Times New Roman" w:hAnsi="Times New Roman" w:cs="Times New Roman"/>
        </w:rPr>
      </w:pPr>
      <w:r w:rsidRPr="00371CC0">
        <w:rPr>
          <w:rFonts w:ascii="Times New Roman" w:eastAsia="Times New Roman" w:hAnsi="Times New Roman" w:cs="Times New Roman"/>
        </w:rPr>
        <w:t xml:space="preserve">      - 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№2 (далее - СанПиН 1.2.3685-21);</w:t>
      </w:r>
    </w:p>
    <w:p w:rsidR="008637FE" w:rsidRPr="00371CC0" w:rsidRDefault="008637FE" w:rsidP="008637FE">
      <w:pPr>
        <w:tabs>
          <w:tab w:val="left" w:pos="620"/>
        </w:tabs>
        <w:spacing w:line="234" w:lineRule="auto"/>
        <w:contextualSpacing/>
        <w:jc w:val="both"/>
        <w:rPr>
          <w:rFonts w:ascii="Times New Roman" w:hAnsi="Times New Roman" w:cs="Times New Roman"/>
        </w:rPr>
      </w:pPr>
      <w:r w:rsidRPr="00371CC0">
        <w:rPr>
          <w:rFonts w:ascii="Times New Roman" w:hAnsi="Times New Roman" w:cs="Times New Roman"/>
        </w:rPr>
        <w:t>-Федерального государственного образовательного стандарта основного общего образования, утвержденного приказом Министерства просвещения Российской Федерации от 31.05.2021 № 287 (далее- обновленный ФГОС ООО);</w:t>
      </w:r>
    </w:p>
    <w:p w:rsidR="008637FE" w:rsidRPr="00371CC0" w:rsidRDefault="008637FE" w:rsidP="00E862A3">
      <w:pPr>
        <w:pStyle w:val="aff1"/>
        <w:numPr>
          <w:ilvl w:val="0"/>
          <w:numId w:val="445"/>
        </w:numPr>
        <w:spacing w:line="17" w:lineRule="exact"/>
        <w:rPr>
          <w:rFonts w:eastAsia="Times New Roman"/>
          <w:sz w:val="24"/>
          <w:szCs w:val="24"/>
        </w:rPr>
      </w:pPr>
    </w:p>
    <w:p w:rsidR="008637FE" w:rsidRPr="00371CC0" w:rsidRDefault="008637FE" w:rsidP="008637FE">
      <w:pPr>
        <w:autoSpaceDE w:val="0"/>
        <w:autoSpaceDN w:val="0"/>
        <w:adjustRightInd w:val="0"/>
        <w:ind w:firstLine="567"/>
        <w:contextualSpacing/>
        <w:jc w:val="both"/>
        <w:rPr>
          <w:rFonts w:ascii="Times New Roman" w:hAnsi="Times New Roman" w:cs="Times New Roman"/>
        </w:rPr>
      </w:pPr>
      <w:r w:rsidRPr="00371CC0">
        <w:rPr>
          <w:rFonts w:ascii="Times New Roman" w:hAnsi="Times New Roman" w:cs="Times New Roman"/>
        </w:rPr>
        <w:t xml:space="preserve">Учебный план обеспечивает выполнение Санитарно-эпидемиологических правил и нормативов СанПиН 2.4.2.2821-10 «Санитарно-эпидемиологические требования к условиям и организации обучения в общеобразовательных учреждениях» с изменениями и дополнениями. </w:t>
      </w:r>
    </w:p>
    <w:p w:rsidR="008637FE" w:rsidRPr="00371CC0" w:rsidRDefault="008637FE" w:rsidP="008637FE">
      <w:pPr>
        <w:autoSpaceDE w:val="0"/>
        <w:autoSpaceDN w:val="0"/>
        <w:adjustRightInd w:val="0"/>
        <w:ind w:firstLine="567"/>
        <w:contextualSpacing/>
        <w:jc w:val="both"/>
        <w:rPr>
          <w:rFonts w:ascii="Times New Roman" w:hAnsi="Times New Roman" w:cs="Times New Roman"/>
        </w:rPr>
      </w:pPr>
      <w:r w:rsidRPr="00371CC0">
        <w:rPr>
          <w:rFonts w:ascii="Times New Roman" w:hAnsi="Times New Roman" w:cs="Times New Roman"/>
        </w:rPr>
        <w:t>Учебный план фиксирует общий объём нагрузки учащихся, максимальный объем аудиторной нагрузки учащихся, состав и структуру обязательных предметных областей, распределяет учебное время, отводимое на их освоение по классам и учебным предметам.</w:t>
      </w:r>
    </w:p>
    <w:p w:rsidR="008637FE" w:rsidRPr="00371CC0" w:rsidRDefault="008637FE" w:rsidP="008637FE">
      <w:pPr>
        <w:autoSpaceDE w:val="0"/>
        <w:autoSpaceDN w:val="0"/>
        <w:adjustRightInd w:val="0"/>
        <w:ind w:firstLine="567"/>
        <w:contextualSpacing/>
        <w:jc w:val="both"/>
        <w:rPr>
          <w:rFonts w:ascii="Times New Roman" w:hAnsi="Times New Roman" w:cs="Times New Roman"/>
        </w:rPr>
      </w:pPr>
      <w:r w:rsidRPr="00371CC0">
        <w:rPr>
          <w:rFonts w:ascii="Times New Roman" w:hAnsi="Times New Roman" w:cs="Times New Roman"/>
        </w:rPr>
        <w:t xml:space="preserve">Учебный план для 5-9 классов ориентирован на пятилетний нормативный срок освоения образовательных программ основного общего образования. Продолжительность учебного года составляет не менее 33 недель. Продолжительность уроков – 45 мин. Режим работы - шестидневная учебная неделя. </w:t>
      </w:r>
    </w:p>
    <w:p w:rsidR="008637FE" w:rsidRPr="00371CC0" w:rsidRDefault="008637FE" w:rsidP="008637FE">
      <w:pPr>
        <w:autoSpaceDE w:val="0"/>
        <w:autoSpaceDN w:val="0"/>
        <w:adjustRightInd w:val="0"/>
        <w:ind w:firstLine="567"/>
        <w:contextualSpacing/>
        <w:jc w:val="both"/>
        <w:rPr>
          <w:rFonts w:ascii="Times New Roman" w:hAnsi="Times New Roman" w:cs="Times New Roman"/>
        </w:rPr>
      </w:pPr>
      <w:r w:rsidRPr="00371CC0">
        <w:rPr>
          <w:rFonts w:ascii="Times New Roman" w:hAnsi="Times New Roman" w:cs="Times New Roman"/>
        </w:rPr>
        <w:t xml:space="preserve">Учебный план для 5-9 классов, и в целом, основная образовательная программа основного общего образования, состоит из двух частей – обязательной части (70%) и части, формируемой участниками образовательных отношений (30%). </w:t>
      </w:r>
    </w:p>
    <w:p w:rsidR="008637FE" w:rsidRPr="00371CC0" w:rsidRDefault="008637FE" w:rsidP="008637FE">
      <w:pPr>
        <w:autoSpaceDE w:val="0"/>
        <w:autoSpaceDN w:val="0"/>
        <w:adjustRightInd w:val="0"/>
        <w:ind w:firstLine="567"/>
        <w:contextualSpacing/>
        <w:jc w:val="both"/>
        <w:rPr>
          <w:rFonts w:ascii="Times New Roman" w:hAnsi="Times New Roman" w:cs="Times New Roman"/>
        </w:rPr>
      </w:pPr>
      <w:r w:rsidRPr="00371CC0">
        <w:rPr>
          <w:rFonts w:ascii="Times New Roman" w:hAnsi="Times New Roman" w:cs="Times New Roman"/>
        </w:rPr>
        <w:t>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обучения. Она предусматривает следующие обязательные предметные области: русский язык и литература, родной язык и литература, иностранные языки, математика и информатика, общественно-научные предметы, основы духовно-нравственной культуры народов России, естественнонаучные предметы, технология, физическая культура и ОБЖ.</w:t>
      </w:r>
    </w:p>
    <w:p w:rsidR="008637FE" w:rsidRPr="00371CC0" w:rsidRDefault="008637FE" w:rsidP="008637FE">
      <w:pPr>
        <w:tabs>
          <w:tab w:val="left" w:pos="851"/>
        </w:tabs>
        <w:ind w:left="-15" w:firstLine="567"/>
        <w:contextualSpacing/>
        <w:jc w:val="both"/>
        <w:rPr>
          <w:rFonts w:ascii="Times New Roman" w:hAnsi="Times New Roman" w:cs="Times New Roman"/>
        </w:rPr>
      </w:pPr>
      <w:r w:rsidRPr="00371CC0">
        <w:rPr>
          <w:rFonts w:ascii="Times New Roman" w:hAnsi="Times New Roman" w:cs="Times New Roman"/>
        </w:rPr>
        <w:t>Часть учебного плана, формируемая участниками образовательных отношений</w:t>
      </w:r>
      <w:r w:rsidRPr="00371CC0">
        <w:rPr>
          <w:rFonts w:ascii="Times New Roman" w:hAnsi="Times New Roman" w:cs="Times New Roman"/>
          <w:b/>
        </w:rPr>
        <w:t xml:space="preserve">, </w:t>
      </w:r>
      <w:r w:rsidRPr="00371CC0">
        <w:rPr>
          <w:rFonts w:ascii="Times New Roman" w:hAnsi="Times New Roman" w:cs="Times New Roman"/>
        </w:rPr>
        <w:t xml:space="preserve">определяет время, отводимое на изучение содержания образования, обеспечивающего реализацию интересов и потребностей учащихся, их родителей (законных представителей), педагогического коллектива. Время, отводимое на часть учебного плана, формируемую участниками образовательных отношений, использовано на: </w:t>
      </w:r>
    </w:p>
    <w:p w:rsidR="008637FE" w:rsidRPr="00371CC0" w:rsidRDefault="008637FE" w:rsidP="00E862A3">
      <w:pPr>
        <w:widowControl/>
        <w:numPr>
          <w:ilvl w:val="0"/>
          <w:numId w:val="444"/>
        </w:numPr>
        <w:tabs>
          <w:tab w:val="left" w:pos="851"/>
        </w:tabs>
        <w:ind w:firstLine="567"/>
        <w:contextualSpacing/>
        <w:jc w:val="both"/>
        <w:rPr>
          <w:rFonts w:ascii="Times New Roman" w:hAnsi="Times New Roman" w:cs="Times New Roman"/>
        </w:rPr>
      </w:pPr>
      <w:r w:rsidRPr="00371CC0">
        <w:rPr>
          <w:rFonts w:ascii="Times New Roman" w:hAnsi="Times New Roman" w:cs="Times New Roman"/>
        </w:rPr>
        <w:t xml:space="preserve">увеличение учебных часов, предусмотренных на изучение отдельных предметов обязательной части; </w:t>
      </w:r>
    </w:p>
    <w:p w:rsidR="008637FE" w:rsidRPr="00371CC0" w:rsidRDefault="008637FE" w:rsidP="00E862A3">
      <w:pPr>
        <w:widowControl/>
        <w:numPr>
          <w:ilvl w:val="0"/>
          <w:numId w:val="444"/>
        </w:numPr>
        <w:tabs>
          <w:tab w:val="left" w:pos="851"/>
        </w:tabs>
        <w:ind w:firstLine="567"/>
        <w:contextualSpacing/>
        <w:jc w:val="both"/>
        <w:rPr>
          <w:rFonts w:ascii="Times New Roman" w:hAnsi="Times New Roman" w:cs="Times New Roman"/>
        </w:rPr>
      </w:pPr>
      <w:r w:rsidRPr="00371CC0">
        <w:rPr>
          <w:rFonts w:ascii="Times New Roman" w:hAnsi="Times New Roman" w:cs="Times New Roman"/>
        </w:rPr>
        <w:t xml:space="preserve">введение специально разработанных учебных курсов, обеспечивающих интересы и потребности участников образовательного процесса, в том числе национальные, региональные и этнокультурные. </w:t>
      </w:r>
    </w:p>
    <w:p w:rsidR="008637FE" w:rsidRPr="00371CC0" w:rsidRDefault="008637FE" w:rsidP="008637FE">
      <w:pPr>
        <w:ind w:firstLine="567"/>
        <w:contextualSpacing/>
        <w:jc w:val="both"/>
        <w:rPr>
          <w:rFonts w:ascii="Times New Roman" w:hAnsi="Times New Roman" w:cs="Times New Roman"/>
        </w:rPr>
      </w:pPr>
      <w:r w:rsidRPr="00371CC0">
        <w:rPr>
          <w:rFonts w:ascii="Times New Roman" w:hAnsi="Times New Roman" w:cs="Times New Roman"/>
        </w:rPr>
        <w:t xml:space="preserve">Учебный план построен на требованиях принципов дифференциации, вариативности, преемственности, индивидуализации обучения, учета возрастных возможностей учащихся и кадрового потенциала образовательного учреждения, является инструментом в управлении качеством образования. </w:t>
      </w:r>
    </w:p>
    <w:p w:rsidR="008637FE" w:rsidRPr="00371CC0" w:rsidRDefault="008637FE" w:rsidP="008637FE">
      <w:pPr>
        <w:ind w:firstLine="567"/>
        <w:contextualSpacing/>
        <w:jc w:val="both"/>
        <w:rPr>
          <w:rFonts w:ascii="Times New Roman" w:hAnsi="Times New Roman" w:cs="Times New Roman"/>
        </w:rPr>
      </w:pPr>
      <w:r w:rsidRPr="00371CC0">
        <w:rPr>
          <w:rFonts w:ascii="Times New Roman" w:hAnsi="Times New Roman" w:cs="Times New Roman"/>
        </w:rPr>
        <w:t>Основное общее образование обеспечивает личностное самоопределение учащихся – формирование нравственных качеств личности, мировоззренческой позиции, гражданской зрелости; готовность к профессиональному выбору, к самостоятельному решению проблем в различных видах и сферах деятельности, к развитию творческих способностей.</w:t>
      </w:r>
    </w:p>
    <w:p w:rsidR="008637FE" w:rsidRPr="00371CC0" w:rsidRDefault="008637FE" w:rsidP="008637FE">
      <w:pPr>
        <w:ind w:firstLine="567"/>
        <w:contextualSpacing/>
        <w:jc w:val="both"/>
        <w:rPr>
          <w:rFonts w:ascii="Times New Roman" w:hAnsi="Times New Roman" w:cs="Times New Roman"/>
        </w:rPr>
      </w:pPr>
      <w:r w:rsidRPr="00371CC0">
        <w:rPr>
          <w:rFonts w:ascii="Times New Roman" w:hAnsi="Times New Roman" w:cs="Times New Roman"/>
        </w:rPr>
        <w:t>Содержание образования на втором уровне является относительно завершенным и базовым для продолжения обучения в средней общеобразовательной школе или в учреждении профессионального образования, создает условия для получения обязательного среднего образования, подготовки учеников к выбору профиля дальнейшего образования, их социального самоопределения и самообразования.</w:t>
      </w:r>
    </w:p>
    <w:p w:rsidR="008637FE" w:rsidRPr="00371CC0" w:rsidRDefault="008637FE" w:rsidP="008637FE">
      <w:pPr>
        <w:ind w:firstLine="567"/>
        <w:contextualSpacing/>
        <w:jc w:val="both"/>
        <w:rPr>
          <w:rFonts w:ascii="Times New Roman" w:hAnsi="Times New Roman" w:cs="Times New Roman"/>
        </w:rPr>
      </w:pPr>
      <w:r w:rsidRPr="00371CC0">
        <w:rPr>
          <w:rFonts w:ascii="Times New Roman" w:hAnsi="Times New Roman" w:cs="Times New Roman"/>
        </w:rPr>
        <w:t>Особое место на ступени основного общего образования принадлежит 5 классам.</w:t>
      </w:r>
    </w:p>
    <w:p w:rsidR="008637FE" w:rsidRPr="00371CC0" w:rsidRDefault="008637FE" w:rsidP="008637FE">
      <w:pPr>
        <w:ind w:firstLine="567"/>
        <w:contextualSpacing/>
        <w:jc w:val="both"/>
        <w:rPr>
          <w:rFonts w:ascii="Times New Roman" w:hAnsi="Times New Roman" w:cs="Times New Roman"/>
        </w:rPr>
      </w:pPr>
      <w:r w:rsidRPr="00371CC0">
        <w:rPr>
          <w:rFonts w:ascii="Times New Roman" w:hAnsi="Times New Roman" w:cs="Times New Roman"/>
        </w:rPr>
        <w:t xml:space="preserve">Содержание обучения в 5 классах реализует принцип преемственности с начальной школой, обеспечивает адаптацию учащихся к новым для них условиям и организационным формам обучения, характерным для основной школы. </w:t>
      </w:r>
    </w:p>
    <w:p w:rsidR="008637FE" w:rsidRPr="00371CC0" w:rsidRDefault="008637FE" w:rsidP="008637FE">
      <w:pPr>
        <w:ind w:firstLine="567"/>
        <w:contextualSpacing/>
        <w:jc w:val="both"/>
        <w:rPr>
          <w:rFonts w:ascii="Times New Roman" w:hAnsi="Times New Roman" w:cs="Times New Roman"/>
        </w:rPr>
      </w:pPr>
      <w:r w:rsidRPr="00371CC0">
        <w:rPr>
          <w:rFonts w:ascii="Times New Roman" w:hAnsi="Times New Roman" w:cs="Times New Roman"/>
        </w:rPr>
        <w:t>Переход от стандарта 2004 года к новому стандарту предполагает построение системы образования на деятельностной парадигме, постулирующей в качестве цели образования развитие личности учащегося на основе освоения различных способов действий. Наряду с общей грамотностью выступают такие качества выпускника, как: разработка и проверка гипотез, умение работать в проектном режиме, инициативность в принятии решений. Эти способности становятся одним из значимых результатов образования и предметом стандартизации. «Измеряется» такой результат нетрадиционно – в терминах «надпредметных» способностей, качеств, умений.</w:t>
      </w:r>
    </w:p>
    <w:p w:rsidR="008637FE" w:rsidRPr="00371CC0" w:rsidRDefault="008637FE" w:rsidP="008637FE">
      <w:pPr>
        <w:pStyle w:val="12"/>
        <w:spacing w:line="240" w:lineRule="auto"/>
        <w:ind w:firstLine="567"/>
        <w:contextualSpacing/>
        <w:jc w:val="both"/>
        <w:rPr>
          <w:rFonts w:ascii="Times New Roman" w:hAnsi="Times New Roman" w:cs="Times New Roman"/>
          <w:b w:val="0"/>
          <w:sz w:val="24"/>
          <w:szCs w:val="24"/>
        </w:rPr>
      </w:pPr>
      <w:r w:rsidRPr="00371CC0">
        <w:rPr>
          <w:rFonts w:ascii="Times New Roman" w:hAnsi="Times New Roman" w:cs="Times New Roman"/>
          <w:b w:val="0"/>
          <w:sz w:val="24"/>
          <w:szCs w:val="24"/>
        </w:rPr>
        <w:t>Предметная область «Русский язык и литература».</w:t>
      </w:r>
    </w:p>
    <w:p w:rsidR="008637FE" w:rsidRPr="00371CC0" w:rsidRDefault="008637FE" w:rsidP="008637FE">
      <w:pPr>
        <w:pStyle w:val="12"/>
        <w:spacing w:line="240" w:lineRule="auto"/>
        <w:ind w:firstLine="567"/>
        <w:contextualSpacing/>
        <w:jc w:val="both"/>
        <w:rPr>
          <w:rFonts w:ascii="Times New Roman" w:hAnsi="Times New Roman" w:cs="Times New Roman"/>
          <w:b w:val="0"/>
          <w:sz w:val="24"/>
          <w:szCs w:val="24"/>
        </w:rPr>
      </w:pPr>
      <w:r w:rsidRPr="00371CC0">
        <w:rPr>
          <w:rFonts w:ascii="Times New Roman" w:hAnsi="Times New Roman" w:cs="Times New Roman"/>
          <w:b w:val="0"/>
          <w:sz w:val="24"/>
          <w:szCs w:val="24"/>
        </w:rPr>
        <w:t>На изучение русского языка выделяется в 5 классах 5 часов, в 6 классах 6 часов неделю, в 7 классах 4 часа,  8 классах 3 часа, 9 классах 2 часа в неделю. По 1 часу введены в 7, 9 классах из части, формируемой участниками образовательных отношений.</w:t>
      </w:r>
    </w:p>
    <w:p w:rsidR="008637FE" w:rsidRPr="00371CC0" w:rsidRDefault="008637FE" w:rsidP="008637FE">
      <w:pPr>
        <w:pStyle w:val="12"/>
        <w:spacing w:line="240" w:lineRule="auto"/>
        <w:ind w:firstLine="567"/>
        <w:contextualSpacing/>
        <w:jc w:val="both"/>
        <w:rPr>
          <w:rFonts w:ascii="Times New Roman" w:hAnsi="Times New Roman" w:cs="Times New Roman"/>
          <w:b w:val="0"/>
          <w:sz w:val="24"/>
          <w:szCs w:val="24"/>
        </w:rPr>
      </w:pPr>
      <w:r w:rsidRPr="00371CC0">
        <w:rPr>
          <w:rFonts w:ascii="Times New Roman" w:hAnsi="Times New Roman" w:cs="Times New Roman"/>
          <w:b w:val="0"/>
          <w:sz w:val="24"/>
          <w:szCs w:val="24"/>
        </w:rPr>
        <w:t xml:space="preserve">На изучение литературы отводится 3 часа в неделю в 5, 6 и 9 классах, а в 7 и 8 классах по 2 часа.  </w:t>
      </w:r>
    </w:p>
    <w:p w:rsidR="008637FE" w:rsidRPr="00371CC0" w:rsidRDefault="008637FE" w:rsidP="008637FE">
      <w:pPr>
        <w:pStyle w:val="12"/>
        <w:spacing w:line="240" w:lineRule="auto"/>
        <w:ind w:firstLine="567"/>
        <w:contextualSpacing/>
        <w:jc w:val="both"/>
        <w:rPr>
          <w:rFonts w:ascii="Times New Roman" w:hAnsi="Times New Roman" w:cs="Times New Roman"/>
          <w:b w:val="0"/>
          <w:sz w:val="24"/>
          <w:szCs w:val="24"/>
        </w:rPr>
      </w:pPr>
      <w:r w:rsidRPr="00371CC0">
        <w:rPr>
          <w:rFonts w:ascii="Times New Roman" w:hAnsi="Times New Roman" w:cs="Times New Roman"/>
          <w:b w:val="0"/>
          <w:sz w:val="24"/>
          <w:szCs w:val="24"/>
        </w:rPr>
        <w:t>Предметная область «Родной язык и родная литература»</w:t>
      </w:r>
    </w:p>
    <w:p w:rsidR="008637FE" w:rsidRPr="00371CC0" w:rsidRDefault="008637FE" w:rsidP="008637FE">
      <w:pPr>
        <w:pStyle w:val="12"/>
        <w:spacing w:line="240" w:lineRule="auto"/>
        <w:ind w:firstLine="567"/>
        <w:contextualSpacing/>
        <w:jc w:val="both"/>
        <w:rPr>
          <w:rFonts w:ascii="Times New Roman" w:hAnsi="Times New Roman" w:cs="Times New Roman"/>
          <w:b w:val="0"/>
          <w:sz w:val="24"/>
          <w:szCs w:val="24"/>
        </w:rPr>
      </w:pPr>
      <w:r w:rsidRPr="00371CC0">
        <w:rPr>
          <w:rFonts w:ascii="Times New Roman" w:hAnsi="Times New Roman" w:cs="Times New Roman"/>
          <w:b w:val="0"/>
          <w:sz w:val="24"/>
          <w:szCs w:val="24"/>
        </w:rPr>
        <w:t>Учебный план основного общего образования обеспечивает возможность преподавания и изучения родного языка из числа языков народов Российской Федерации, в том числе русского языка как родного языка.</w:t>
      </w:r>
    </w:p>
    <w:p w:rsidR="008637FE" w:rsidRPr="00371CC0" w:rsidRDefault="008637FE" w:rsidP="008637FE">
      <w:pPr>
        <w:pStyle w:val="12"/>
        <w:spacing w:line="240" w:lineRule="auto"/>
        <w:ind w:firstLine="567"/>
        <w:contextualSpacing/>
        <w:jc w:val="both"/>
        <w:rPr>
          <w:rFonts w:ascii="Times New Roman" w:hAnsi="Times New Roman" w:cs="Times New Roman"/>
          <w:b w:val="0"/>
          <w:sz w:val="24"/>
          <w:szCs w:val="24"/>
        </w:rPr>
      </w:pPr>
      <w:r w:rsidRPr="00371CC0">
        <w:rPr>
          <w:rFonts w:ascii="Times New Roman" w:hAnsi="Times New Roman" w:cs="Times New Roman"/>
          <w:b w:val="0"/>
          <w:sz w:val="24"/>
          <w:szCs w:val="24"/>
        </w:rPr>
        <w:t>На изучен</w:t>
      </w:r>
      <w:r w:rsidR="00255565">
        <w:rPr>
          <w:rFonts w:ascii="Times New Roman" w:hAnsi="Times New Roman" w:cs="Times New Roman"/>
          <w:b w:val="0"/>
          <w:sz w:val="24"/>
          <w:szCs w:val="24"/>
        </w:rPr>
        <w:t>ие родного языка выделяется по 2</w:t>
      </w:r>
      <w:r w:rsidRPr="00371CC0">
        <w:rPr>
          <w:rFonts w:ascii="Times New Roman" w:hAnsi="Times New Roman" w:cs="Times New Roman"/>
          <w:b w:val="0"/>
          <w:sz w:val="24"/>
          <w:szCs w:val="24"/>
        </w:rPr>
        <w:t xml:space="preserve"> часа в  6, 8, 9 классах. На изучение родной литературы   выделяется по 1 часу в  6, 8, 9 классах. В 5 и 7 классах выделен 1 час на изучение родного языка и 1 час на изучение родной литературы.</w:t>
      </w:r>
    </w:p>
    <w:p w:rsidR="008637FE" w:rsidRPr="00371CC0" w:rsidRDefault="008637FE" w:rsidP="008637FE">
      <w:pPr>
        <w:pStyle w:val="12"/>
        <w:spacing w:line="240" w:lineRule="auto"/>
        <w:ind w:firstLine="567"/>
        <w:contextualSpacing/>
        <w:jc w:val="both"/>
        <w:rPr>
          <w:rFonts w:ascii="Times New Roman" w:hAnsi="Times New Roman" w:cs="Times New Roman"/>
          <w:b w:val="0"/>
          <w:sz w:val="24"/>
          <w:szCs w:val="24"/>
        </w:rPr>
      </w:pPr>
      <w:r w:rsidRPr="00371CC0">
        <w:rPr>
          <w:rFonts w:ascii="Times New Roman" w:hAnsi="Times New Roman" w:cs="Times New Roman"/>
          <w:b w:val="0"/>
          <w:sz w:val="24"/>
          <w:szCs w:val="24"/>
        </w:rPr>
        <w:t>Учебный предмет «Родной (русский) язык» изучается в 5,6,8,9 классах (по 2 часа в каждом классе).  Учебный предмет «Родная (русская) литература» изучается в 5,6,8,9 классах (по 1 часу в каждом классе). В 7 классах выделен 1 час на изучение родного русского языка и 1 час на изучение родной русской литературы.</w:t>
      </w:r>
    </w:p>
    <w:p w:rsidR="008637FE" w:rsidRPr="00371CC0" w:rsidRDefault="008637FE" w:rsidP="008637FE">
      <w:pPr>
        <w:pStyle w:val="12"/>
        <w:spacing w:after="0" w:line="240" w:lineRule="auto"/>
        <w:ind w:firstLine="567"/>
        <w:contextualSpacing/>
        <w:jc w:val="both"/>
        <w:rPr>
          <w:rFonts w:ascii="Times New Roman" w:hAnsi="Times New Roman" w:cs="Times New Roman"/>
          <w:b w:val="0"/>
          <w:sz w:val="24"/>
          <w:szCs w:val="24"/>
        </w:rPr>
      </w:pPr>
      <w:r w:rsidRPr="00371CC0">
        <w:rPr>
          <w:rFonts w:ascii="Times New Roman" w:hAnsi="Times New Roman" w:cs="Times New Roman"/>
          <w:b w:val="0"/>
          <w:sz w:val="24"/>
          <w:szCs w:val="24"/>
        </w:rPr>
        <w:t>Предметная область «Иностранный язык».</w:t>
      </w:r>
    </w:p>
    <w:p w:rsidR="008637FE" w:rsidRPr="00371CC0" w:rsidRDefault="008637FE" w:rsidP="008637FE">
      <w:pPr>
        <w:ind w:firstLine="567"/>
        <w:contextualSpacing/>
        <w:jc w:val="both"/>
        <w:rPr>
          <w:rFonts w:ascii="Times New Roman" w:hAnsi="Times New Roman" w:cs="Times New Roman"/>
        </w:rPr>
      </w:pPr>
      <w:r w:rsidRPr="00371CC0">
        <w:rPr>
          <w:rFonts w:ascii="Times New Roman" w:hAnsi="Times New Roman" w:cs="Times New Roman"/>
        </w:rPr>
        <w:t xml:space="preserve">На изучение предмета «Иностранный язык» в учебном плане выделено количество часов в соответствии с моделью языковой подготовки, определённой школой. Количество часов – 3 часа в неделю в 5-9 классах. </w:t>
      </w:r>
    </w:p>
    <w:p w:rsidR="008637FE" w:rsidRPr="00371CC0" w:rsidRDefault="008637FE" w:rsidP="008637FE">
      <w:pPr>
        <w:pStyle w:val="12"/>
        <w:spacing w:after="0" w:line="240" w:lineRule="auto"/>
        <w:ind w:firstLine="567"/>
        <w:contextualSpacing/>
        <w:jc w:val="both"/>
        <w:rPr>
          <w:rFonts w:ascii="Times New Roman" w:hAnsi="Times New Roman" w:cs="Times New Roman"/>
          <w:b w:val="0"/>
          <w:sz w:val="24"/>
          <w:szCs w:val="24"/>
        </w:rPr>
      </w:pPr>
      <w:r w:rsidRPr="00371CC0">
        <w:rPr>
          <w:rFonts w:ascii="Times New Roman" w:hAnsi="Times New Roman" w:cs="Times New Roman"/>
          <w:sz w:val="24"/>
          <w:szCs w:val="24"/>
        </w:rPr>
        <w:t>Предметная область «Математика и информатика»</w:t>
      </w:r>
    </w:p>
    <w:p w:rsidR="008637FE" w:rsidRPr="00371CC0" w:rsidRDefault="008637FE" w:rsidP="008637FE">
      <w:pPr>
        <w:ind w:firstLine="567"/>
        <w:contextualSpacing/>
        <w:jc w:val="both"/>
        <w:rPr>
          <w:rFonts w:ascii="Times New Roman" w:hAnsi="Times New Roman" w:cs="Times New Roman"/>
        </w:rPr>
      </w:pPr>
      <w:r w:rsidRPr="00371CC0">
        <w:rPr>
          <w:rFonts w:ascii="Times New Roman" w:hAnsi="Times New Roman" w:cs="Times New Roman"/>
        </w:rPr>
        <w:t xml:space="preserve">Область включает в себя изучение предмета «Математика» в объёме 5 часов в неделю в 5 и 6 классах.  1 час введен  из части, формируемой участниками образовательных отношений в 5в, 5г и 6в, 6г классах, с целью внедрения опыта лицейских классов. </w:t>
      </w:r>
    </w:p>
    <w:p w:rsidR="008637FE" w:rsidRPr="00371CC0" w:rsidRDefault="008637FE" w:rsidP="008637FE">
      <w:pPr>
        <w:ind w:firstLine="567"/>
        <w:contextualSpacing/>
        <w:jc w:val="both"/>
        <w:rPr>
          <w:rFonts w:ascii="Times New Roman" w:hAnsi="Times New Roman" w:cs="Times New Roman"/>
        </w:rPr>
      </w:pPr>
      <w:r w:rsidRPr="00371CC0">
        <w:rPr>
          <w:rFonts w:ascii="Times New Roman" w:hAnsi="Times New Roman" w:cs="Times New Roman"/>
        </w:rPr>
        <w:t>Для более продуктивного изучения предмета «Математика» с 7 класса по 9 класс изучаются, как самостоятельные предметы, «Алгебра» (3 часа в неделю в 7-9 классах) и «Геометрия» (2 часа в неделю). На учебный предмет «Алгебра» по 1 дополнительному часу введены часы из части, формируемой участниками</w:t>
      </w:r>
      <w:r w:rsidR="00255565">
        <w:rPr>
          <w:rFonts w:ascii="Times New Roman" w:hAnsi="Times New Roman" w:cs="Times New Roman"/>
        </w:rPr>
        <w:t xml:space="preserve"> образовательных отношений в 9 классе</w:t>
      </w:r>
      <w:r w:rsidRPr="00371CC0">
        <w:rPr>
          <w:rFonts w:ascii="Times New Roman" w:hAnsi="Times New Roman" w:cs="Times New Roman"/>
        </w:rPr>
        <w:t>.</w:t>
      </w:r>
    </w:p>
    <w:p w:rsidR="008637FE" w:rsidRPr="00371CC0" w:rsidRDefault="008637FE" w:rsidP="008637FE">
      <w:pPr>
        <w:ind w:firstLine="567"/>
        <w:contextualSpacing/>
        <w:jc w:val="both"/>
        <w:rPr>
          <w:rFonts w:ascii="Times New Roman" w:hAnsi="Times New Roman" w:cs="Times New Roman"/>
        </w:rPr>
      </w:pPr>
      <w:r w:rsidRPr="00371CC0">
        <w:rPr>
          <w:rFonts w:ascii="Times New Roman" w:hAnsi="Times New Roman" w:cs="Times New Roman"/>
        </w:rPr>
        <w:t>Предмет «Информатика», направленный на обеспечение всеобщей компьютерной грамотности, изучается с 7 по 9 классы как самостоятельный предмет. С целью внедре</w:t>
      </w:r>
      <w:r w:rsidR="00255565">
        <w:rPr>
          <w:rFonts w:ascii="Times New Roman" w:hAnsi="Times New Roman" w:cs="Times New Roman"/>
        </w:rPr>
        <w:t>ния опыта лицейских классов в 5 классе - 1 час введен</w:t>
      </w:r>
      <w:r w:rsidRPr="00371CC0">
        <w:rPr>
          <w:rFonts w:ascii="Times New Roman" w:hAnsi="Times New Roman" w:cs="Times New Roman"/>
        </w:rPr>
        <w:t xml:space="preserve"> из части формируемой участниками образовательных отношений.</w:t>
      </w:r>
    </w:p>
    <w:p w:rsidR="008637FE" w:rsidRPr="00371CC0" w:rsidRDefault="008637FE" w:rsidP="008637FE">
      <w:pPr>
        <w:pStyle w:val="12"/>
        <w:spacing w:after="0" w:line="240" w:lineRule="auto"/>
        <w:ind w:firstLine="567"/>
        <w:contextualSpacing/>
        <w:jc w:val="both"/>
        <w:rPr>
          <w:rFonts w:ascii="Times New Roman" w:hAnsi="Times New Roman" w:cs="Times New Roman"/>
          <w:sz w:val="24"/>
          <w:szCs w:val="24"/>
        </w:rPr>
      </w:pPr>
      <w:r w:rsidRPr="00371CC0">
        <w:rPr>
          <w:rFonts w:ascii="Times New Roman" w:hAnsi="Times New Roman" w:cs="Times New Roman"/>
          <w:sz w:val="24"/>
          <w:szCs w:val="24"/>
        </w:rPr>
        <w:t>Предметная область «Общественно-научные предметы»</w:t>
      </w:r>
    </w:p>
    <w:p w:rsidR="008637FE" w:rsidRPr="00371CC0" w:rsidRDefault="008637FE" w:rsidP="008637FE">
      <w:pPr>
        <w:ind w:firstLine="567"/>
        <w:contextualSpacing/>
        <w:jc w:val="both"/>
        <w:rPr>
          <w:rFonts w:ascii="Times New Roman" w:hAnsi="Times New Roman" w:cs="Times New Roman"/>
        </w:rPr>
      </w:pPr>
      <w:r w:rsidRPr="00371CC0">
        <w:rPr>
          <w:rFonts w:ascii="Times New Roman" w:hAnsi="Times New Roman" w:cs="Times New Roman"/>
        </w:rPr>
        <w:t xml:space="preserve">В образовательную область входят: история России, всеобщая история, обществознание, география. Преподавание осуществляется по государственным программам и базовым учебникам. На изучение предмета «История России. Всеобщая история» отводится 2 часа в неделю в 5-9 классах. </w:t>
      </w:r>
    </w:p>
    <w:p w:rsidR="008637FE" w:rsidRPr="00371CC0" w:rsidRDefault="008637FE" w:rsidP="002647A9">
      <w:pPr>
        <w:pStyle w:val="4"/>
        <w:shd w:val="clear" w:color="auto" w:fill="auto"/>
        <w:tabs>
          <w:tab w:val="left" w:pos="1183"/>
        </w:tabs>
        <w:spacing w:line="240" w:lineRule="auto"/>
        <w:ind w:firstLine="567"/>
        <w:contextualSpacing/>
        <w:jc w:val="left"/>
        <w:rPr>
          <w:sz w:val="24"/>
          <w:szCs w:val="24"/>
        </w:rPr>
      </w:pPr>
      <w:r w:rsidRPr="00371CC0">
        <w:rPr>
          <w:sz w:val="24"/>
          <w:szCs w:val="24"/>
        </w:rPr>
        <w:t>Обществознание изучается в объеме 1 часа в неделю в 6-9 классах.</w:t>
      </w:r>
      <w:r w:rsidR="002647A9" w:rsidRPr="002647A9">
        <w:t xml:space="preserve"> </w:t>
      </w:r>
      <w:r w:rsidR="002647A9" w:rsidRPr="002647A9">
        <w:rPr>
          <w:sz w:val="24"/>
          <w:szCs w:val="24"/>
        </w:rPr>
        <w:t>В 5 классе - 1 час введен из части формируемой участниками образовательных отношений</w:t>
      </w:r>
      <w:r w:rsidR="002647A9">
        <w:rPr>
          <w:sz w:val="24"/>
          <w:szCs w:val="24"/>
        </w:rPr>
        <w:t>.</w:t>
      </w:r>
      <w:r w:rsidRPr="00371CC0">
        <w:rPr>
          <w:sz w:val="24"/>
          <w:szCs w:val="24"/>
        </w:rPr>
        <w:t xml:space="preserve"> На усиление предмета в 9 классах 1 час введён за счет части, формируемой участниками образовательных отношений.   </w:t>
      </w:r>
    </w:p>
    <w:p w:rsidR="008637FE" w:rsidRPr="00371CC0" w:rsidRDefault="008637FE" w:rsidP="008637FE">
      <w:pPr>
        <w:ind w:firstLine="567"/>
        <w:contextualSpacing/>
        <w:jc w:val="both"/>
        <w:rPr>
          <w:rFonts w:ascii="Times New Roman" w:hAnsi="Times New Roman" w:cs="Times New Roman"/>
        </w:rPr>
      </w:pPr>
      <w:r w:rsidRPr="00371CC0">
        <w:rPr>
          <w:rFonts w:ascii="Times New Roman" w:hAnsi="Times New Roman" w:cs="Times New Roman"/>
        </w:rPr>
        <w:t xml:space="preserve">На изучение предмета «География» отводится также по 1 часу в неделю в 5,6 классах, а в 7, 8, 9 классах по 2 часа. </w:t>
      </w:r>
    </w:p>
    <w:p w:rsidR="008637FE" w:rsidRPr="00371CC0" w:rsidRDefault="008637FE" w:rsidP="008637FE">
      <w:pPr>
        <w:pStyle w:val="4"/>
        <w:shd w:val="clear" w:color="auto" w:fill="auto"/>
        <w:tabs>
          <w:tab w:val="left" w:pos="1183"/>
        </w:tabs>
        <w:spacing w:line="240" w:lineRule="auto"/>
        <w:ind w:firstLine="567"/>
        <w:contextualSpacing/>
        <w:rPr>
          <w:b/>
          <w:sz w:val="24"/>
          <w:szCs w:val="24"/>
        </w:rPr>
      </w:pPr>
      <w:r w:rsidRPr="00371CC0">
        <w:rPr>
          <w:b/>
          <w:sz w:val="24"/>
          <w:szCs w:val="24"/>
        </w:rPr>
        <w:t>Предметная область «Основы духовно-нравственной культуры народов России»</w:t>
      </w:r>
    </w:p>
    <w:p w:rsidR="008637FE" w:rsidRPr="00371CC0" w:rsidRDefault="008637FE" w:rsidP="008637FE">
      <w:pPr>
        <w:pStyle w:val="4"/>
        <w:shd w:val="clear" w:color="auto" w:fill="auto"/>
        <w:tabs>
          <w:tab w:val="left" w:pos="1183"/>
        </w:tabs>
        <w:spacing w:line="240" w:lineRule="auto"/>
        <w:ind w:firstLine="567"/>
        <w:contextualSpacing/>
        <w:rPr>
          <w:sz w:val="24"/>
          <w:szCs w:val="24"/>
        </w:rPr>
      </w:pPr>
      <w:r w:rsidRPr="00371CC0">
        <w:rPr>
          <w:sz w:val="24"/>
          <w:szCs w:val="24"/>
        </w:rPr>
        <w:t>Предметная область «Основы духовно-нравственной культуры народов России» является обязательной для изучения в соответствии с ФГОС. Для ее изучения отводится по 1 часу в неделю в 5 классах за счет части учебного плана, формируемой участниками образовательных отношений.</w:t>
      </w:r>
    </w:p>
    <w:p w:rsidR="008637FE" w:rsidRPr="00371CC0" w:rsidRDefault="008637FE" w:rsidP="008637FE">
      <w:pPr>
        <w:pStyle w:val="12"/>
        <w:spacing w:after="0" w:line="240" w:lineRule="auto"/>
        <w:ind w:firstLine="567"/>
        <w:contextualSpacing/>
        <w:jc w:val="both"/>
        <w:rPr>
          <w:rFonts w:ascii="Times New Roman" w:hAnsi="Times New Roman" w:cs="Times New Roman"/>
          <w:b w:val="0"/>
          <w:sz w:val="24"/>
          <w:szCs w:val="24"/>
        </w:rPr>
      </w:pPr>
      <w:r w:rsidRPr="00371CC0">
        <w:rPr>
          <w:rFonts w:ascii="Times New Roman" w:hAnsi="Times New Roman" w:cs="Times New Roman"/>
          <w:sz w:val="24"/>
          <w:szCs w:val="24"/>
        </w:rPr>
        <w:t>Предметная область «Естественнонаучные предметы»</w:t>
      </w:r>
    </w:p>
    <w:p w:rsidR="008637FE" w:rsidRPr="00371CC0" w:rsidRDefault="008637FE" w:rsidP="002647A9">
      <w:pPr>
        <w:ind w:firstLine="567"/>
        <w:contextualSpacing/>
        <w:rPr>
          <w:rFonts w:ascii="Times New Roman" w:hAnsi="Times New Roman" w:cs="Times New Roman"/>
        </w:rPr>
      </w:pPr>
      <w:r w:rsidRPr="00371CC0">
        <w:rPr>
          <w:rFonts w:ascii="Times New Roman" w:hAnsi="Times New Roman" w:cs="Times New Roman"/>
        </w:rPr>
        <w:t xml:space="preserve">На изучение </w:t>
      </w:r>
      <w:r w:rsidR="002647A9">
        <w:rPr>
          <w:rFonts w:ascii="Times New Roman" w:hAnsi="Times New Roman" w:cs="Times New Roman"/>
        </w:rPr>
        <w:t>учебного предмета «Физика» в 7-8</w:t>
      </w:r>
      <w:r w:rsidRPr="00371CC0">
        <w:rPr>
          <w:rFonts w:ascii="Times New Roman" w:hAnsi="Times New Roman" w:cs="Times New Roman"/>
        </w:rPr>
        <w:t xml:space="preserve"> классах отводится 2 часа в неделю</w:t>
      </w:r>
      <w:r w:rsidR="002647A9" w:rsidRPr="002647A9">
        <w:rPr>
          <w:rFonts w:ascii="Times New Roman" w:hAnsi="Times New Roman" w:cs="Times New Roman"/>
        </w:rPr>
        <w:t xml:space="preserve"> </w:t>
      </w:r>
      <w:r w:rsidR="002647A9">
        <w:rPr>
          <w:rFonts w:ascii="Times New Roman" w:hAnsi="Times New Roman" w:cs="Times New Roman"/>
        </w:rPr>
        <w:t>в 9 классе - 1 час введен</w:t>
      </w:r>
      <w:r w:rsidR="002647A9" w:rsidRPr="00371CC0">
        <w:rPr>
          <w:rFonts w:ascii="Times New Roman" w:hAnsi="Times New Roman" w:cs="Times New Roman"/>
        </w:rPr>
        <w:t xml:space="preserve"> из части формируемой участниками образовательных отношений</w:t>
      </w:r>
    </w:p>
    <w:p w:rsidR="008637FE" w:rsidRPr="00371CC0" w:rsidRDefault="008637FE" w:rsidP="008637FE">
      <w:pPr>
        <w:pStyle w:val="12"/>
        <w:spacing w:after="0" w:line="240" w:lineRule="auto"/>
        <w:ind w:firstLine="567"/>
        <w:contextualSpacing/>
        <w:jc w:val="both"/>
        <w:rPr>
          <w:rFonts w:ascii="Times New Roman" w:hAnsi="Times New Roman" w:cs="Times New Roman"/>
          <w:sz w:val="24"/>
          <w:szCs w:val="24"/>
        </w:rPr>
      </w:pPr>
      <w:r w:rsidRPr="00371CC0">
        <w:rPr>
          <w:rFonts w:ascii="Times New Roman" w:hAnsi="Times New Roman" w:cs="Times New Roman"/>
          <w:sz w:val="24"/>
          <w:szCs w:val="24"/>
        </w:rPr>
        <w:t>На изучение пре</w:t>
      </w:r>
      <w:r w:rsidR="00255565">
        <w:rPr>
          <w:rFonts w:ascii="Times New Roman" w:hAnsi="Times New Roman" w:cs="Times New Roman"/>
          <w:sz w:val="24"/>
          <w:szCs w:val="24"/>
        </w:rPr>
        <w:t>дмета «Биология» отводится в 5-6 классах по 1 часу в неделю, в 7</w:t>
      </w:r>
      <w:r w:rsidRPr="00371CC0">
        <w:rPr>
          <w:rFonts w:ascii="Times New Roman" w:hAnsi="Times New Roman" w:cs="Times New Roman"/>
          <w:sz w:val="24"/>
          <w:szCs w:val="24"/>
        </w:rPr>
        <w:t xml:space="preserve">-9 классах по 2 часа в неделю. </w:t>
      </w:r>
    </w:p>
    <w:p w:rsidR="008637FE" w:rsidRPr="00371CC0" w:rsidRDefault="008637FE" w:rsidP="00255565">
      <w:pPr>
        <w:ind w:firstLine="567"/>
        <w:contextualSpacing/>
        <w:rPr>
          <w:rFonts w:ascii="Times New Roman" w:hAnsi="Times New Roman" w:cs="Times New Roman"/>
        </w:rPr>
      </w:pPr>
      <w:r w:rsidRPr="00371CC0">
        <w:rPr>
          <w:rFonts w:ascii="Times New Roman" w:hAnsi="Times New Roman" w:cs="Times New Roman"/>
        </w:rPr>
        <w:t>На изучени</w:t>
      </w:r>
      <w:r w:rsidR="00255565">
        <w:rPr>
          <w:rFonts w:ascii="Times New Roman" w:hAnsi="Times New Roman" w:cs="Times New Roman"/>
        </w:rPr>
        <w:t>е учебного предмета «Химия» в</w:t>
      </w:r>
      <w:r w:rsidRPr="00371CC0">
        <w:rPr>
          <w:rFonts w:ascii="Times New Roman" w:hAnsi="Times New Roman" w:cs="Times New Roman"/>
        </w:rPr>
        <w:t xml:space="preserve"> 8</w:t>
      </w:r>
      <w:r w:rsidR="00255565">
        <w:rPr>
          <w:rFonts w:ascii="Times New Roman" w:hAnsi="Times New Roman" w:cs="Times New Roman"/>
        </w:rPr>
        <w:t xml:space="preserve">классе </w:t>
      </w:r>
      <w:r w:rsidR="00255565" w:rsidRPr="00371CC0">
        <w:rPr>
          <w:rFonts w:ascii="Times New Roman" w:hAnsi="Times New Roman" w:cs="Times New Roman"/>
        </w:rPr>
        <w:t>1</w:t>
      </w:r>
      <w:r w:rsidR="00255565">
        <w:rPr>
          <w:rFonts w:ascii="Times New Roman" w:hAnsi="Times New Roman" w:cs="Times New Roman"/>
        </w:rPr>
        <w:t xml:space="preserve"> дополнительный час введен</w:t>
      </w:r>
      <w:r w:rsidR="00255565" w:rsidRPr="00371CC0">
        <w:rPr>
          <w:rFonts w:ascii="Times New Roman" w:hAnsi="Times New Roman" w:cs="Times New Roman"/>
        </w:rPr>
        <w:t xml:space="preserve"> из части, формируемой участникам</w:t>
      </w:r>
      <w:r w:rsidR="00255565">
        <w:rPr>
          <w:rFonts w:ascii="Times New Roman" w:hAnsi="Times New Roman" w:cs="Times New Roman"/>
        </w:rPr>
        <w:t>и образовательных отношений, в 9 классе</w:t>
      </w:r>
      <w:r w:rsidRPr="00371CC0">
        <w:rPr>
          <w:rFonts w:ascii="Times New Roman" w:hAnsi="Times New Roman" w:cs="Times New Roman"/>
        </w:rPr>
        <w:t xml:space="preserve"> отводится 2 часа в неделю. </w:t>
      </w:r>
    </w:p>
    <w:p w:rsidR="008637FE" w:rsidRPr="00371CC0" w:rsidRDefault="008637FE" w:rsidP="008637FE">
      <w:pPr>
        <w:pStyle w:val="12"/>
        <w:spacing w:line="240" w:lineRule="auto"/>
        <w:ind w:firstLine="567"/>
        <w:contextualSpacing/>
        <w:jc w:val="both"/>
        <w:rPr>
          <w:rFonts w:ascii="Times New Roman" w:hAnsi="Times New Roman" w:cs="Times New Roman"/>
          <w:b w:val="0"/>
          <w:sz w:val="24"/>
          <w:szCs w:val="24"/>
        </w:rPr>
      </w:pPr>
      <w:r w:rsidRPr="00371CC0">
        <w:rPr>
          <w:rFonts w:ascii="Times New Roman" w:hAnsi="Times New Roman" w:cs="Times New Roman"/>
          <w:sz w:val="24"/>
          <w:szCs w:val="24"/>
        </w:rPr>
        <w:t>Предметная область «Искусство»</w:t>
      </w:r>
    </w:p>
    <w:p w:rsidR="008637FE" w:rsidRPr="00371CC0" w:rsidRDefault="008637FE" w:rsidP="008637FE">
      <w:pPr>
        <w:pStyle w:val="12"/>
        <w:spacing w:after="0" w:line="240" w:lineRule="auto"/>
        <w:ind w:firstLine="567"/>
        <w:contextualSpacing/>
        <w:jc w:val="both"/>
        <w:rPr>
          <w:rFonts w:ascii="Times New Roman" w:hAnsi="Times New Roman" w:cs="Times New Roman"/>
          <w:b w:val="0"/>
          <w:sz w:val="24"/>
          <w:szCs w:val="24"/>
        </w:rPr>
      </w:pPr>
      <w:r w:rsidRPr="00371CC0">
        <w:rPr>
          <w:rFonts w:ascii="Times New Roman" w:hAnsi="Times New Roman" w:cs="Times New Roman"/>
          <w:b w:val="0"/>
          <w:sz w:val="24"/>
          <w:szCs w:val="24"/>
        </w:rPr>
        <w:t xml:space="preserve">В образовательную область «Искусство» входят предметы: «Музыка», «Изобразительное искусство». Реализуются одночасовые курсы «Музыка» в 5-8 классах и «Изобразительное искусство» в 5-7 классах.  </w:t>
      </w:r>
    </w:p>
    <w:p w:rsidR="008637FE" w:rsidRPr="00371CC0" w:rsidRDefault="008637FE" w:rsidP="008637FE">
      <w:pPr>
        <w:pStyle w:val="12"/>
        <w:spacing w:after="0" w:line="240" w:lineRule="auto"/>
        <w:ind w:firstLine="567"/>
        <w:contextualSpacing/>
        <w:jc w:val="both"/>
        <w:rPr>
          <w:rFonts w:ascii="Times New Roman" w:hAnsi="Times New Roman" w:cs="Times New Roman"/>
          <w:sz w:val="24"/>
          <w:szCs w:val="24"/>
        </w:rPr>
      </w:pPr>
      <w:r w:rsidRPr="00371CC0">
        <w:rPr>
          <w:rFonts w:ascii="Times New Roman" w:hAnsi="Times New Roman" w:cs="Times New Roman"/>
          <w:sz w:val="24"/>
          <w:szCs w:val="24"/>
        </w:rPr>
        <w:t>Предметная область «Технология»</w:t>
      </w:r>
    </w:p>
    <w:p w:rsidR="008637FE" w:rsidRPr="00371CC0" w:rsidRDefault="008637FE" w:rsidP="008637FE">
      <w:pPr>
        <w:ind w:firstLine="567"/>
        <w:contextualSpacing/>
        <w:jc w:val="both"/>
        <w:rPr>
          <w:rFonts w:ascii="Times New Roman" w:hAnsi="Times New Roman" w:cs="Times New Roman"/>
        </w:rPr>
      </w:pPr>
      <w:r w:rsidRPr="00371CC0">
        <w:rPr>
          <w:rFonts w:ascii="Times New Roman" w:hAnsi="Times New Roman" w:cs="Times New Roman"/>
        </w:rPr>
        <w:t>Учебный предмет «Технология» реализуется по 2 часа в неделю в 5, 6, 7 классах, по1 часу в 8 классах.</w:t>
      </w:r>
    </w:p>
    <w:p w:rsidR="008637FE" w:rsidRPr="00371CC0" w:rsidRDefault="008637FE" w:rsidP="008637FE">
      <w:pPr>
        <w:pStyle w:val="afe"/>
        <w:spacing w:before="0" w:beforeAutospacing="0" w:after="0" w:afterAutospacing="0"/>
        <w:ind w:right="74" w:firstLine="567"/>
        <w:contextualSpacing/>
        <w:jc w:val="both"/>
        <w:rPr>
          <w:b/>
        </w:rPr>
      </w:pPr>
      <w:r w:rsidRPr="00371CC0">
        <w:tab/>
      </w:r>
      <w:r w:rsidRPr="00371CC0">
        <w:rPr>
          <w:b/>
        </w:rPr>
        <w:t>Предметная область «Физическая культура и основы безопасности жизнедеятельности»</w:t>
      </w:r>
    </w:p>
    <w:p w:rsidR="008637FE" w:rsidRPr="00371CC0" w:rsidRDefault="008637FE" w:rsidP="008637FE">
      <w:pPr>
        <w:ind w:firstLine="567"/>
        <w:contextualSpacing/>
        <w:jc w:val="both"/>
        <w:rPr>
          <w:rFonts w:ascii="Times New Roman" w:hAnsi="Times New Roman" w:cs="Times New Roman"/>
        </w:rPr>
      </w:pPr>
      <w:r w:rsidRPr="00371CC0">
        <w:rPr>
          <w:rFonts w:ascii="Times New Roman" w:hAnsi="Times New Roman" w:cs="Times New Roman"/>
        </w:rPr>
        <w:t>Курс «Физическая культура» ведётся как обязательный самостоятельный к</w:t>
      </w:r>
      <w:r w:rsidR="002647A9">
        <w:rPr>
          <w:rFonts w:ascii="Times New Roman" w:hAnsi="Times New Roman" w:cs="Times New Roman"/>
        </w:rPr>
        <w:t>урс с объёмом учебной нагрузки 3</w:t>
      </w:r>
      <w:r w:rsidRPr="00371CC0">
        <w:rPr>
          <w:rFonts w:ascii="Times New Roman" w:hAnsi="Times New Roman" w:cs="Times New Roman"/>
        </w:rPr>
        <w:t xml:space="preserve"> часа в неделю</w:t>
      </w:r>
      <w:r w:rsidR="002647A9">
        <w:rPr>
          <w:rFonts w:ascii="Times New Roman" w:hAnsi="Times New Roman" w:cs="Times New Roman"/>
        </w:rPr>
        <w:t xml:space="preserve"> в 5-9 классах.</w:t>
      </w:r>
    </w:p>
    <w:p w:rsidR="008637FE" w:rsidRPr="00371CC0" w:rsidRDefault="008637FE" w:rsidP="008637FE">
      <w:pPr>
        <w:pStyle w:val="12"/>
        <w:spacing w:after="0" w:line="240" w:lineRule="auto"/>
        <w:ind w:firstLine="567"/>
        <w:contextualSpacing/>
        <w:jc w:val="both"/>
        <w:rPr>
          <w:rFonts w:ascii="Times New Roman" w:hAnsi="Times New Roman" w:cs="Times New Roman"/>
          <w:sz w:val="24"/>
          <w:szCs w:val="24"/>
        </w:rPr>
      </w:pPr>
      <w:r w:rsidRPr="00371CC0">
        <w:rPr>
          <w:rFonts w:ascii="Times New Roman" w:hAnsi="Times New Roman" w:cs="Times New Roman"/>
          <w:sz w:val="24"/>
          <w:szCs w:val="24"/>
        </w:rPr>
        <w:t xml:space="preserve">Предмет «ОБЖ» реализуется через одночасовые курсы в 8 и 9 классах.  </w:t>
      </w:r>
    </w:p>
    <w:p w:rsidR="008637FE" w:rsidRPr="00371CC0" w:rsidRDefault="008637FE" w:rsidP="008637FE">
      <w:pPr>
        <w:ind w:firstLine="567"/>
        <w:contextualSpacing/>
        <w:jc w:val="both"/>
        <w:rPr>
          <w:rFonts w:ascii="Times New Roman" w:hAnsi="Times New Roman" w:cs="Times New Roman"/>
        </w:rPr>
      </w:pPr>
      <w:r w:rsidRPr="00371CC0">
        <w:rPr>
          <w:rFonts w:ascii="Times New Roman" w:hAnsi="Times New Roman" w:cs="Times New Roman"/>
        </w:rPr>
        <w:t>Сетка часов учебного плана представлена в приложении.</w:t>
      </w:r>
    </w:p>
    <w:p w:rsidR="008637FE" w:rsidRPr="00371CC0" w:rsidRDefault="008637FE" w:rsidP="008637FE">
      <w:pPr>
        <w:ind w:firstLine="567"/>
        <w:contextualSpacing/>
        <w:jc w:val="both"/>
        <w:rPr>
          <w:rFonts w:ascii="Times New Roman" w:hAnsi="Times New Roman" w:cs="Times New Roman"/>
        </w:rPr>
      </w:pPr>
      <w:r w:rsidRPr="00371CC0">
        <w:rPr>
          <w:rFonts w:ascii="Times New Roman" w:hAnsi="Times New Roman" w:cs="Times New Roman"/>
          <w:b/>
        </w:rPr>
        <w:t>Промежуточная аттестация</w:t>
      </w:r>
      <w:r w:rsidRPr="00371CC0">
        <w:rPr>
          <w:rFonts w:ascii="Times New Roman" w:hAnsi="Times New Roman" w:cs="Times New Roman"/>
        </w:rPr>
        <w:t xml:space="preserve"> в 5-9-х классах проводится в сентябре, декабре, мае согласно части 1 статьи 58 Федерального закона от 29.12.2012 г. № 273-ФЗ «Об образовании в Российской Федерации» и «Положением о формах, периодичности и порядке текущего контроля успеваемости и промежуточной аттестации учащихся МКОУ «</w:t>
      </w:r>
      <w:r w:rsidR="002647A9">
        <w:rPr>
          <w:rFonts w:ascii="Times New Roman" w:hAnsi="Times New Roman" w:cs="Times New Roman"/>
        </w:rPr>
        <w:t>Новобирюзякская</w:t>
      </w:r>
      <w:r w:rsidRPr="00371CC0">
        <w:rPr>
          <w:rFonts w:ascii="Times New Roman" w:hAnsi="Times New Roman" w:cs="Times New Roman"/>
        </w:rPr>
        <w:t xml:space="preserve"> СОШ» в различных формах, соответствующих специфике учебного курса.</w:t>
      </w:r>
    </w:p>
    <w:p w:rsidR="008637FE" w:rsidRPr="00371CC0" w:rsidRDefault="008637FE" w:rsidP="009A0669">
      <w:pPr>
        <w:contextualSpacing/>
        <w:jc w:val="both"/>
        <w:rPr>
          <w:rFonts w:ascii="Times New Roman" w:hAnsi="Times New Roman" w:cs="Times New Roman"/>
        </w:rPr>
      </w:pPr>
      <w:r w:rsidRPr="00371CC0">
        <w:rPr>
          <w:rFonts w:ascii="Times New Roman" w:hAnsi="Times New Roman" w:cs="Times New Roman"/>
        </w:rPr>
        <w:t xml:space="preserve"> Обязательная нагрузка учащихся 5-9 классов не превышает предельно допустимую норму. Число часов на вариативную и инвариантную части учебного плана определены для 6-ти дневной учебной недели.</w:t>
      </w:r>
    </w:p>
    <w:p w:rsidR="008637FE" w:rsidRPr="00371CC0" w:rsidRDefault="008637FE" w:rsidP="008637FE">
      <w:pPr>
        <w:rPr>
          <w:rFonts w:ascii="Times New Roman" w:hAnsi="Times New Roman" w:cs="Times New Roman"/>
        </w:rPr>
      </w:pPr>
    </w:p>
    <w:p w:rsidR="008017D5" w:rsidRPr="00371CC0" w:rsidRDefault="008017D5" w:rsidP="008017D5">
      <w:pPr>
        <w:pStyle w:val="af7"/>
        <w:jc w:val="center"/>
        <w:rPr>
          <w:rFonts w:ascii="Times New Roman" w:hAnsi="Times New Roman" w:cs="Times New Roman"/>
        </w:rPr>
      </w:pPr>
      <w:r w:rsidRPr="00371CC0">
        <w:rPr>
          <w:rFonts w:ascii="Times New Roman" w:hAnsi="Times New Roman" w:cs="Times New Roman"/>
        </w:rPr>
        <w:t>Учебный план МКОУ «</w:t>
      </w:r>
      <w:r w:rsidR="005B0C52">
        <w:rPr>
          <w:rFonts w:ascii="Times New Roman" w:hAnsi="Times New Roman" w:cs="Times New Roman"/>
        </w:rPr>
        <w:t>Новобирюзякская</w:t>
      </w:r>
      <w:r w:rsidR="005B0C52" w:rsidRPr="00371CC0">
        <w:rPr>
          <w:rFonts w:ascii="Times New Roman" w:hAnsi="Times New Roman" w:cs="Times New Roman"/>
        </w:rPr>
        <w:t xml:space="preserve"> СОШ»</w:t>
      </w:r>
    </w:p>
    <w:p w:rsidR="008017D5" w:rsidRPr="00371CC0" w:rsidRDefault="008017D5" w:rsidP="008017D5">
      <w:pPr>
        <w:pStyle w:val="af7"/>
        <w:jc w:val="center"/>
        <w:rPr>
          <w:rFonts w:ascii="Times New Roman" w:hAnsi="Times New Roman" w:cs="Times New Roman"/>
        </w:rPr>
      </w:pPr>
      <w:r w:rsidRPr="00371CC0">
        <w:rPr>
          <w:rFonts w:ascii="Times New Roman" w:hAnsi="Times New Roman" w:cs="Times New Roman"/>
        </w:rPr>
        <w:t>основного общего образования 5-9 классы</w:t>
      </w:r>
    </w:p>
    <w:p w:rsidR="005B0C52" w:rsidRDefault="005B0C52" w:rsidP="008017D5">
      <w:pPr>
        <w:rPr>
          <w:rFonts w:ascii="Times New Roman" w:hAnsi="Times New Roman" w:cs="Times New Roman"/>
          <w:b/>
        </w:rPr>
      </w:pPr>
    </w:p>
    <w:p w:rsidR="005B0C52" w:rsidRDefault="005B0C52" w:rsidP="008017D5">
      <w:pPr>
        <w:rPr>
          <w:rFonts w:ascii="Times New Roman" w:hAnsi="Times New Roman" w:cs="Times New Roman"/>
          <w:b/>
        </w:rPr>
      </w:pPr>
    </w:p>
    <w:tbl>
      <w:tblPr>
        <w:tblpPr w:leftFromText="180" w:rightFromText="180" w:vertAnchor="text" w:horzAnchor="margin" w:tblpXSpec="center" w:tblpY="14"/>
        <w:tblW w:w="8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9"/>
        <w:gridCol w:w="698"/>
        <w:gridCol w:w="698"/>
        <w:gridCol w:w="698"/>
        <w:gridCol w:w="698"/>
        <w:gridCol w:w="796"/>
        <w:gridCol w:w="796"/>
      </w:tblGrid>
      <w:tr w:rsidR="005B0C52" w:rsidRPr="00C8221D" w:rsidTr="005B0C52">
        <w:trPr>
          <w:trHeight w:val="276"/>
        </w:trPr>
        <w:tc>
          <w:tcPr>
            <w:tcW w:w="4219" w:type="dxa"/>
            <w:vMerge w:val="restart"/>
            <w:shd w:val="clear" w:color="auto" w:fill="auto"/>
          </w:tcPr>
          <w:p w:rsidR="005B0C52" w:rsidRPr="00C8221D" w:rsidRDefault="004D2B85" w:rsidP="005B0C52">
            <w:pPr>
              <w:ind w:left="120" w:right="-108"/>
              <w:rPr>
                <w:rFonts w:ascii="Times New Roman" w:eastAsia="Times New Roman" w:hAnsi="Times New Roman" w:cs="Times New Roman"/>
                <w:b/>
              </w:rPr>
            </w:pPr>
            <w:r>
              <w:rPr>
                <w:rFonts w:ascii="Times New Roman" w:eastAsia="Times New Roman" w:hAnsi="Times New Roman" w:cs="Times New Roman"/>
                <w:b/>
                <w:noProof/>
              </w:rPr>
              <w:pict>
                <v:line id="_x0000_s1048" style="position:absolute;left:0;text-align:left;flip:y;z-index:251660288;visibility:visible" from="-5.2pt,1.15pt" to="202.6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"/>
              </w:pict>
            </w:r>
            <w:r w:rsidR="005B0C52" w:rsidRPr="00C8221D">
              <w:rPr>
                <w:rFonts w:ascii="Times New Roman" w:eastAsia="Times New Roman" w:hAnsi="Times New Roman" w:cs="Times New Roman"/>
                <w:b/>
              </w:rPr>
              <w:t>Предметы</w:t>
            </w:r>
          </w:p>
          <w:p w:rsidR="005B0C52" w:rsidRPr="00C8221D" w:rsidRDefault="005B0C52" w:rsidP="005B0C52">
            <w:pPr>
              <w:ind w:left="-120" w:right="-108"/>
              <w:jc w:val="center"/>
              <w:rPr>
                <w:rFonts w:ascii="Times New Roman" w:eastAsia="Times New Roman" w:hAnsi="Times New Roman" w:cs="Times New Roman"/>
                <w:b/>
              </w:rPr>
            </w:pPr>
          </w:p>
          <w:p w:rsidR="005B0C52" w:rsidRPr="00C8221D" w:rsidRDefault="005B0C52" w:rsidP="005B0C52">
            <w:pPr>
              <w:ind w:left="-120" w:right="12"/>
              <w:jc w:val="right"/>
              <w:rPr>
                <w:rFonts w:ascii="Times New Roman" w:eastAsia="Times New Roman" w:hAnsi="Times New Roman" w:cs="Times New Roman"/>
                <w:b/>
              </w:rPr>
            </w:pPr>
            <w:r w:rsidRPr="00C8221D">
              <w:rPr>
                <w:rFonts w:ascii="Times New Roman" w:eastAsia="Times New Roman" w:hAnsi="Times New Roman" w:cs="Times New Roman"/>
                <w:b/>
              </w:rPr>
              <w:t>Классы</w:t>
            </w:r>
          </w:p>
        </w:tc>
        <w:tc>
          <w:tcPr>
            <w:tcW w:w="4384" w:type="dxa"/>
            <w:gridSpan w:val="6"/>
            <w:shd w:val="clear" w:color="auto" w:fill="auto"/>
          </w:tcPr>
          <w:p w:rsidR="005B0C52" w:rsidRPr="00C8221D" w:rsidRDefault="005B0C52" w:rsidP="005B0C52">
            <w:pPr>
              <w:spacing w:after="160" w:line="259" w:lineRule="auto"/>
              <w:jc w:val="center"/>
              <w:rPr>
                <w:rFonts w:ascii="Times New Roman" w:eastAsia="Times New Roman" w:hAnsi="Times New Roman" w:cs="Times New Roman"/>
              </w:rPr>
            </w:pPr>
            <w:r w:rsidRPr="00C8221D">
              <w:rPr>
                <w:rFonts w:ascii="Times New Roman" w:eastAsia="Times New Roman" w:hAnsi="Times New Roman" w:cs="Times New Roman"/>
                <w:b/>
              </w:rPr>
              <w:t>Количество часов в неделю</w:t>
            </w:r>
          </w:p>
        </w:tc>
      </w:tr>
      <w:tr w:rsidR="005B0C52" w:rsidRPr="00C8221D" w:rsidTr="005B0C52">
        <w:tc>
          <w:tcPr>
            <w:tcW w:w="4219" w:type="dxa"/>
            <w:vMerge/>
            <w:shd w:val="clear" w:color="auto" w:fill="auto"/>
          </w:tcPr>
          <w:p w:rsidR="005B0C52" w:rsidRPr="00C8221D" w:rsidRDefault="005B0C52" w:rsidP="005B0C52">
            <w:pPr>
              <w:ind w:left="-120" w:right="-108"/>
              <w:jc w:val="center"/>
              <w:rPr>
                <w:rFonts w:ascii="Times New Roman" w:eastAsia="Times New Roman" w:hAnsi="Times New Roman" w:cs="Times New Roman"/>
                <w:b/>
              </w:rPr>
            </w:pPr>
          </w:p>
        </w:tc>
        <w:tc>
          <w:tcPr>
            <w:tcW w:w="698" w:type="dxa"/>
            <w:shd w:val="clear" w:color="auto" w:fill="auto"/>
          </w:tcPr>
          <w:p w:rsidR="005B0C52" w:rsidRPr="00C8221D" w:rsidRDefault="005B0C52" w:rsidP="005B0C52">
            <w:pPr>
              <w:ind w:right="-108"/>
              <w:jc w:val="center"/>
              <w:rPr>
                <w:rFonts w:ascii="Times New Roman" w:eastAsia="Times New Roman" w:hAnsi="Times New Roman" w:cs="Times New Roman"/>
                <w:b/>
              </w:rPr>
            </w:pPr>
            <w:r w:rsidRPr="00C8221D">
              <w:rPr>
                <w:rFonts w:ascii="Times New Roman" w:eastAsia="Times New Roman" w:hAnsi="Times New Roman" w:cs="Times New Roman"/>
                <w:b/>
                <w:lang w:val="en-US"/>
              </w:rPr>
              <w:t>V</w:t>
            </w:r>
          </w:p>
        </w:tc>
        <w:tc>
          <w:tcPr>
            <w:tcW w:w="698" w:type="dxa"/>
            <w:shd w:val="clear" w:color="auto" w:fill="auto"/>
          </w:tcPr>
          <w:p w:rsidR="005B0C52" w:rsidRPr="00C8221D" w:rsidRDefault="005B0C52" w:rsidP="005B0C52">
            <w:pPr>
              <w:ind w:right="-108"/>
              <w:jc w:val="center"/>
              <w:rPr>
                <w:rFonts w:ascii="Times New Roman" w:eastAsia="Times New Roman" w:hAnsi="Times New Roman" w:cs="Times New Roman"/>
                <w:b/>
              </w:rPr>
            </w:pPr>
            <w:r w:rsidRPr="00C8221D">
              <w:rPr>
                <w:rFonts w:ascii="Times New Roman" w:eastAsia="Times New Roman" w:hAnsi="Times New Roman" w:cs="Times New Roman"/>
                <w:b/>
                <w:lang w:val="en-US"/>
              </w:rPr>
              <w:t>VI</w:t>
            </w:r>
          </w:p>
        </w:tc>
        <w:tc>
          <w:tcPr>
            <w:tcW w:w="698" w:type="dxa"/>
            <w:shd w:val="clear" w:color="auto" w:fill="auto"/>
          </w:tcPr>
          <w:p w:rsidR="005B0C52" w:rsidRPr="00C8221D" w:rsidRDefault="005B0C52" w:rsidP="005B0C52">
            <w:pPr>
              <w:ind w:right="-108"/>
              <w:jc w:val="center"/>
              <w:rPr>
                <w:rFonts w:ascii="Times New Roman" w:eastAsia="Times New Roman" w:hAnsi="Times New Roman" w:cs="Times New Roman"/>
                <w:b/>
              </w:rPr>
            </w:pPr>
            <w:r w:rsidRPr="00C8221D">
              <w:rPr>
                <w:rFonts w:ascii="Times New Roman" w:eastAsia="Times New Roman" w:hAnsi="Times New Roman" w:cs="Times New Roman"/>
                <w:b/>
                <w:lang w:val="en-US"/>
              </w:rPr>
              <w:t>VII</w:t>
            </w:r>
          </w:p>
        </w:tc>
        <w:tc>
          <w:tcPr>
            <w:tcW w:w="698" w:type="dxa"/>
            <w:shd w:val="clear" w:color="auto" w:fill="auto"/>
          </w:tcPr>
          <w:p w:rsidR="005B0C52" w:rsidRPr="00C8221D" w:rsidRDefault="005B0C52" w:rsidP="005B0C52">
            <w:pPr>
              <w:ind w:right="-108"/>
              <w:jc w:val="center"/>
              <w:rPr>
                <w:rFonts w:ascii="Times New Roman" w:eastAsia="Times New Roman" w:hAnsi="Times New Roman" w:cs="Times New Roman"/>
                <w:b/>
              </w:rPr>
            </w:pPr>
            <w:r w:rsidRPr="00C8221D">
              <w:rPr>
                <w:rFonts w:ascii="Times New Roman" w:eastAsia="Times New Roman" w:hAnsi="Times New Roman" w:cs="Times New Roman"/>
                <w:b/>
                <w:lang w:val="en-US"/>
              </w:rPr>
              <w:t>VIII</w:t>
            </w:r>
          </w:p>
        </w:tc>
        <w:tc>
          <w:tcPr>
            <w:tcW w:w="796" w:type="dxa"/>
            <w:tcBorders>
              <w:top w:val="single" w:sz="4" w:space="0" w:color="auto"/>
            </w:tcBorders>
            <w:shd w:val="clear" w:color="auto" w:fill="auto"/>
          </w:tcPr>
          <w:p w:rsidR="005B0C52" w:rsidRPr="00C8221D" w:rsidRDefault="005B0C52" w:rsidP="005B0C52">
            <w:pPr>
              <w:rPr>
                <w:rFonts w:ascii="Times New Roman" w:eastAsia="Times New Roman" w:hAnsi="Times New Roman" w:cs="Times New Roman"/>
                <w:b/>
              </w:rPr>
            </w:pPr>
            <w:r w:rsidRPr="00C8221D">
              <w:rPr>
                <w:rFonts w:ascii="Times New Roman" w:eastAsia="Times New Roman" w:hAnsi="Times New Roman" w:cs="Times New Roman"/>
                <w:b/>
                <w:lang w:val="en-US"/>
              </w:rPr>
              <w:t>IX</w:t>
            </w:r>
          </w:p>
        </w:tc>
        <w:tc>
          <w:tcPr>
            <w:tcW w:w="796" w:type="dxa"/>
            <w:tcBorders>
              <w:top w:val="single" w:sz="4" w:space="0" w:color="auto"/>
            </w:tcBorders>
          </w:tcPr>
          <w:p w:rsidR="005B0C52" w:rsidRPr="00C8221D" w:rsidRDefault="005B0C52" w:rsidP="005B0C52">
            <w:pPr>
              <w:rPr>
                <w:rFonts w:ascii="Times New Roman" w:eastAsia="Times New Roman" w:hAnsi="Times New Roman" w:cs="Times New Roman"/>
                <w:b/>
              </w:rPr>
            </w:pPr>
            <w:r w:rsidRPr="00C8221D">
              <w:rPr>
                <w:rFonts w:ascii="Times New Roman" w:eastAsia="Times New Roman" w:hAnsi="Times New Roman" w:cs="Times New Roman"/>
                <w:b/>
              </w:rPr>
              <w:t>всего</w:t>
            </w:r>
          </w:p>
        </w:tc>
      </w:tr>
      <w:tr w:rsidR="005B0C52" w:rsidRPr="00C8221D" w:rsidTr="005B0C52">
        <w:tc>
          <w:tcPr>
            <w:tcW w:w="4219" w:type="dxa"/>
            <w:shd w:val="clear" w:color="auto" w:fill="auto"/>
          </w:tcPr>
          <w:p w:rsidR="005B0C52" w:rsidRPr="00C8221D" w:rsidRDefault="005B0C52" w:rsidP="005B0C52">
            <w:pPr>
              <w:jc w:val="both"/>
              <w:rPr>
                <w:rFonts w:ascii="Times New Roman" w:eastAsia="Times New Roman" w:hAnsi="Times New Roman" w:cs="Times New Roman"/>
              </w:rPr>
            </w:pPr>
            <w:r w:rsidRPr="00C8221D">
              <w:rPr>
                <w:rFonts w:ascii="Times New Roman" w:eastAsia="Times New Roman" w:hAnsi="Times New Roman" w:cs="Times New Roman"/>
              </w:rPr>
              <w:t xml:space="preserve"> Русский язык</w:t>
            </w:r>
          </w:p>
        </w:tc>
        <w:tc>
          <w:tcPr>
            <w:tcW w:w="698" w:type="dxa"/>
            <w:shd w:val="clear" w:color="auto" w:fill="auto"/>
          </w:tcPr>
          <w:p w:rsidR="005B0C52" w:rsidRPr="00C8221D" w:rsidRDefault="005B0C52" w:rsidP="005B0C52">
            <w:pPr>
              <w:ind w:right="-108"/>
              <w:jc w:val="center"/>
              <w:rPr>
                <w:rFonts w:ascii="Times New Roman" w:eastAsia="Times New Roman" w:hAnsi="Times New Roman" w:cs="Times New Roman"/>
                <w:lang w:val="en-US"/>
              </w:rPr>
            </w:pPr>
            <w:r w:rsidRPr="00C8221D">
              <w:rPr>
                <w:rFonts w:ascii="Times New Roman" w:eastAsia="Times New Roman" w:hAnsi="Times New Roman" w:cs="Times New Roman"/>
                <w:lang w:val="en-US"/>
              </w:rPr>
              <w:t>5</w:t>
            </w:r>
          </w:p>
        </w:tc>
        <w:tc>
          <w:tcPr>
            <w:tcW w:w="698" w:type="dxa"/>
            <w:shd w:val="clear" w:color="auto" w:fill="auto"/>
          </w:tcPr>
          <w:p w:rsidR="005B0C52" w:rsidRPr="00C8221D" w:rsidRDefault="005B0C52" w:rsidP="005B0C52">
            <w:pPr>
              <w:ind w:right="-108"/>
              <w:jc w:val="center"/>
              <w:rPr>
                <w:rFonts w:ascii="Times New Roman" w:eastAsia="Times New Roman" w:hAnsi="Times New Roman" w:cs="Times New Roman"/>
                <w:lang w:val="en-US"/>
              </w:rPr>
            </w:pPr>
            <w:r w:rsidRPr="00C8221D">
              <w:rPr>
                <w:rFonts w:ascii="Times New Roman" w:eastAsia="Times New Roman" w:hAnsi="Times New Roman" w:cs="Times New Roman"/>
                <w:lang w:val="en-US"/>
              </w:rPr>
              <w:t>6</w:t>
            </w:r>
          </w:p>
        </w:tc>
        <w:tc>
          <w:tcPr>
            <w:tcW w:w="698" w:type="dxa"/>
            <w:shd w:val="clear" w:color="auto" w:fill="auto"/>
          </w:tcPr>
          <w:p w:rsidR="005B0C52" w:rsidRPr="00C8221D" w:rsidRDefault="005B0C52" w:rsidP="005B0C52">
            <w:pPr>
              <w:ind w:right="-108"/>
              <w:jc w:val="center"/>
              <w:rPr>
                <w:rFonts w:ascii="Times New Roman" w:eastAsia="Times New Roman" w:hAnsi="Times New Roman" w:cs="Times New Roman"/>
              </w:rPr>
            </w:pPr>
            <w:r w:rsidRPr="00C8221D">
              <w:rPr>
                <w:rFonts w:ascii="Times New Roman" w:eastAsia="Times New Roman" w:hAnsi="Times New Roman" w:cs="Times New Roman"/>
                <w:lang w:val="en-US"/>
              </w:rPr>
              <w:t>4</w:t>
            </w:r>
            <w:r w:rsidRPr="00C8221D">
              <w:rPr>
                <w:rFonts w:ascii="Times New Roman" w:eastAsia="Times New Roman" w:hAnsi="Times New Roman" w:cs="Times New Roman"/>
              </w:rPr>
              <w:t>+1к</w:t>
            </w:r>
          </w:p>
        </w:tc>
        <w:tc>
          <w:tcPr>
            <w:tcW w:w="698" w:type="dxa"/>
            <w:shd w:val="clear" w:color="auto" w:fill="auto"/>
          </w:tcPr>
          <w:p w:rsidR="005B0C52" w:rsidRPr="00C8221D" w:rsidRDefault="005B0C52" w:rsidP="005B0C52">
            <w:pPr>
              <w:ind w:right="-108"/>
              <w:jc w:val="center"/>
              <w:rPr>
                <w:rFonts w:ascii="Times New Roman" w:eastAsia="Times New Roman" w:hAnsi="Times New Roman" w:cs="Times New Roman"/>
              </w:rPr>
            </w:pPr>
            <w:r w:rsidRPr="00C8221D">
              <w:rPr>
                <w:rFonts w:ascii="Times New Roman" w:eastAsia="Times New Roman" w:hAnsi="Times New Roman" w:cs="Times New Roman"/>
              </w:rPr>
              <w:t>3</w:t>
            </w:r>
          </w:p>
        </w:tc>
        <w:tc>
          <w:tcPr>
            <w:tcW w:w="796" w:type="dxa"/>
            <w:tcBorders>
              <w:top w:val="single" w:sz="4" w:space="0" w:color="auto"/>
            </w:tcBorders>
            <w:shd w:val="clear" w:color="auto" w:fill="auto"/>
          </w:tcPr>
          <w:p w:rsidR="005B0C52" w:rsidRPr="00C8221D" w:rsidRDefault="005B0C52" w:rsidP="005B0C52">
            <w:pPr>
              <w:jc w:val="center"/>
              <w:rPr>
                <w:rFonts w:ascii="Times New Roman" w:eastAsia="Times New Roman" w:hAnsi="Times New Roman" w:cs="Times New Roman"/>
              </w:rPr>
            </w:pPr>
            <w:r w:rsidRPr="00C8221D">
              <w:rPr>
                <w:rFonts w:ascii="Times New Roman" w:eastAsia="Times New Roman" w:hAnsi="Times New Roman" w:cs="Times New Roman"/>
              </w:rPr>
              <w:t>3</w:t>
            </w:r>
            <w:r w:rsidRPr="00C8221D">
              <w:rPr>
                <w:rFonts w:ascii="Times New Roman" w:eastAsia="Times New Roman" w:hAnsi="Times New Roman" w:cs="Times New Roman"/>
                <w:lang w:val="en-US"/>
              </w:rPr>
              <w:t>+1</w:t>
            </w:r>
            <w:r w:rsidRPr="00C8221D">
              <w:rPr>
                <w:rFonts w:ascii="Times New Roman" w:eastAsia="Times New Roman" w:hAnsi="Times New Roman" w:cs="Times New Roman"/>
              </w:rPr>
              <w:t>к</w:t>
            </w:r>
          </w:p>
        </w:tc>
        <w:tc>
          <w:tcPr>
            <w:tcW w:w="796" w:type="dxa"/>
            <w:tcBorders>
              <w:top w:val="single" w:sz="4" w:space="0" w:color="auto"/>
            </w:tcBorders>
          </w:tcPr>
          <w:p w:rsidR="005B0C52" w:rsidRPr="00C8221D" w:rsidRDefault="005B0C52" w:rsidP="005B0C52">
            <w:pPr>
              <w:jc w:val="center"/>
              <w:rPr>
                <w:rFonts w:ascii="Times New Roman" w:eastAsia="Times New Roman" w:hAnsi="Times New Roman" w:cs="Times New Roman"/>
              </w:rPr>
            </w:pPr>
            <w:r w:rsidRPr="00C8221D">
              <w:rPr>
                <w:rFonts w:ascii="Times New Roman" w:eastAsia="Times New Roman" w:hAnsi="Times New Roman" w:cs="Times New Roman"/>
              </w:rPr>
              <w:t>23</w:t>
            </w:r>
          </w:p>
        </w:tc>
      </w:tr>
      <w:tr w:rsidR="005B0C52" w:rsidRPr="00C8221D" w:rsidTr="005B0C52">
        <w:tc>
          <w:tcPr>
            <w:tcW w:w="4219" w:type="dxa"/>
            <w:shd w:val="clear" w:color="auto" w:fill="auto"/>
          </w:tcPr>
          <w:p w:rsidR="005B0C52" w:rsidRPr="00C8221D" w:rsidRDefault="005B0C52" w:rsidP="005B0C52">
            <w:pPr>
              <w:ind w:left="72" w:right="-108"/>
              <w:rPr>
                <w:rFonts w:ascii="Times New Roman" w:eastAsia="Times New Roman" w:hAnsi="Times New Roman" w:cs="Times New Roman"/>
              </w:rPr>
            </w:pPr>
            <w:r w:rsidRPr="00C8221D">
              <w:rPr>
                <w:rFonts w:ascii="Times New Roman" w:eastAsia="Times New Roman" w:hAnsi="Times New Roman" w:cs="Times New Roman"/>
              </w:rPr>
              <w:t>Русская литература</w:t>
            </w:r>
          </w:p>
        </w:tc>
        <w:tc>
          <w:tcPr>
            <w:tcW w:w="698" w:type="dxa"/>
            <w:shd w:val="clear" w:color="auto" w:fill="auto"/>
          </w:tcPr>
          <w:p w:rsidR="005B0C52" w:rsidRPr="00C8221D" w:rsidRDefault="005B0C52" w:rsidP="005B0C52">
            <w:pPr>
              <w:ind w:left="-108" w:right="-108"/>
              <w:jc w:val="center"/>
              <w:rPr>
                <w:rFonts w:ascii="Times New Roman" w:eastAsia="Times New Roman" w:hAnsi="Times New Roman" w:cs="Times New Roman"/>
              </w:rPr>
            </w:pPr>
            <w:r w:rsidRPr="00C8221D">
              <w:rPr>
                <w:rFonts w:ascii="Times New Roman" w:eastAsia="Times New Roman" w:hAnsi="Times New Roman" w:cs="Times New Roman"/>
              </w:rPr>
              <w:t>3</w:t>
            </w:r>
          </w:p>
        </w:tc>
        <w:tc>
          <w:tcPr>
            <w:tcW w:w="698" w:type="dxa"/>
            <w:shd w:val="clear" w:color="auto" w:fill="auto"/>
          </w:tcPr>
          <w:p w:rsidR="005B0C52" w:rsidRPr="00C8221D" w:rsidRDefault="005B0C52" w:rsidP="005B0C52">
            <w:pPr>
              <w:ind w:left="-108" w:right="-108"/>
              <w:jc w:val="center"/>
              <w:rPr>
                <w:rFonts w:ascii="Times New Roman" w:eastAsia="Times New Roman" w:hAnsi="Times New Roman" w:cs="Times New Roman"/>
              </w:rPr>
            </w:pPr>
            <w:r w:rsidRPr="00C8221D">
              <w:rPr>
                <w:rFonts w:ascii="Times New Roman" w:eastAsia="Times New Roman" w:hAnsi="Times New Roman" w:cs="Times New Roman"/>
              </w:rPr>
              <w:t>3</w:t>
            </w:r>
          </w:p>
        </w:tc>
        <w:tc>
          <w:tcPr>
            <w:tcW w:w="698" w:type="dxa"/>
            <w:shd w:val="clear" w:color="auto" w:fill="auto"/>
          </w:tcPr>
          <w:p w:rsidR="005B0C52" w:rsidRPr="00C8221D" w:rsidRDefault="005B0C52" w:rsidP="005B0C52">
            <w:pPr>
              <w:ind w:left="-108" w:right="-108"/>
              <w:jc w:val="center"/>
              <w:rPr>
                <w:rFonts w:ascii="Times New Roman" w:eastAsia="Times New Roman" w:hAnsi="Times New Roman" w:cs="Times New Roman"/>
              </w:rPr>
            </w:pPr>
            <w:r w:rsidRPr="00C8221D">
              <w:rPr>
                <w:rFonts w:ascii="Times New Roman" w:eastAsia="Times New Roman" w:hAnsi="Times New Roman" w:cs="Times New Roman"/>
              </w:rPr>
              <w:t>2</w:t>
            </w:r>
          </w:p>
        </w:tc>
        <w:tc>
          <w:tcPr>
            <w:tcW w:w="698" w:type="dxa"/>
            <w:shd w:val="clear" w:color="auto" w:fill="auto"/>
          </w:tcPr>
          <w:p w:rsidR="005B0C52" w:rsidRPr="00C8221D" w:rsidRDefault="005B0C52" w:rsidP="005B0C52">
            <w:pPr>
              <w:ind w:left="-108" w:right="-108"/>
              <w:jc w:val="center"/>
              <w:rPr>
                <w:rFonts w:ascii="Times New Roman" w:eastAsia="Times New Roman" w:hAnsi="Times New Roman" w:cs="Times New Roman"/>
              </w:rPr>
            </w:pPr>
            <w:r w:rsidRPr="00C8221D">
              <w:rPr>
                <w:rFonts w:ascii="Times New Roman" w:eastAsia="Times New Roman" w:hAnsi="Times New Roman" w:cs="Times New Roman"/>
              </w:rPr>
              <w:t>2</w:t>
            </w:r>
          </w:p>
        </w:tc>
        <w:tc>
          <w:tcPr>
            <w:tcW w:w="796" w:type="dxa"/>
            <w:tcBorders>
              <w:top w:val="single" w:sz="4" w:space="0" w:color="auto"/>
            </w:tcBorders>
            <w:shd w:val="clear" w:color="auto" w:fill="auto"/>
          </w:tcPr>
          <w:p w:rsidR="005B0C52" w:rsidRPr="00C8221D" w:rsidRDefault="005B0C52" w:rsidP="005B0C52">
            <w:pPr>
              <w:jc w:val="center"/>
              <w:rPr>
                <w:rFonts w:ascii="Times New Roman" w:eastAsia="Times New Roman" w:hAnsi="Times New Roman" w:cs="Times New Roman"/>
              </w:rPr>
            </w:pPr>
            <w:r w:rsidRPr="00C8221D">
              <w:rPr>
                <w:rFonts w:ascii="Times New Roman" w:eastAsia="Times New Roman" w:hAnsi="Times New Roman" w:cs="Times New Roman"/>
              </w:rPr>
              <w:t>3</w:t>
            </w:r>
          </w:p>
        </w:tc>
        <w:tc>
          <w:tcPr>
            <w:tcW w:w="796" w:type="dxa"/>
            <w:tcBorders>
              <w:top w:val="single" w:sz="4" w:space="0" w:color="auto"/>
            </w:tcBorders>
          </w:tcPr>
          <w:p w:rsidR="005B0C52" w:rsidRPr="00C8221D" w:rsidRDefault="005B0C52" w:rsidP="005B0C52">
            <w:pPr>
              <w:jc w:val="center"/>
              <w:rPr>
                <w:rFonts w:ascii="Times New Roman" w:eastAsia="Times New Roman" w:hAnsi="Times New Roman" w:cs="Times New Roman"/>
              </w:rPr>
            </w:pPr>
            <w:r w:rsidRPr="00C8221D">
              <w:rPr>
                <w:rFonts w:ascii="Times New Roman" w:eastAsia="Times New Roman" w:hAnsi="Times New Roman" w:cs="Times New Roman"/>
              </w:rPr>
              <w:t>13</w:t>
            </w:r>
          </w:p>
        </w:tc>
      </w:tr>
      <w:tr w:rsidR="005B0C52" w:rsidRPr="00C8221D" w:rsidTr="005B0C52">
        <w:tc>
          <w:tcPr>
            <w:tcW w:w="4219" w:type="dxa"/>
            <w:shd w:val="clear" w:color="auto" w:fill="auto"/>
          </w:tcPr>
          <w:p w:rsidR="005B0C52" w:rsidRPr="00C8221D" w:rsidRDefault="005B0C52" w:rsidP="005B0C52">
            <w:pPr>
              <w:ind w:left="72" w:right="-108"/>
              <w:rPr>
                <w:rFonts w:ascii="Times New Roman" w:eastAsia="Times New Roman" w:hAnsi="Times New Roman" w:cs="Times New Roman"/>
              </w:rPr>
            </w:pPr>
            <w:r w:rsidRPr="00C8221D">
              <w:rPr>
                <w:rFonts w:ascii="Times New Roman" w:eastAsia="Times New Roman" w:hAnsi="Times New Roman" w:cs="Times New Roman"/>
              </w:rPr>
              <w:t>Родной язык и литература (аварский)</w:t>
            </w:r>
          </w:p>
        </w:tc>
        <w:tc>
          <w:tcPr>
            <w:tcW w:w="698" w:type="dxa"/>
            <w:shd w:val="clear" w:color="auto" w:fill="auto"/>
          </w:tcPr>
          <w:p w:rsidR="005B0C52" w:rsidRPr="00C8221D" w:rsidRDefault="005B0C52" w:rsidP="005B0C52">
            <w:pPr>
              <w:ind w:right="-108"/>
              <w:jc w:val="center"/>
              <w:rPr>
                <w:rFonts w:ascii="Times New Roman" w:eastAsia="Times New Roman" w:hAnsi="Times New Roman" w:cs="Times New Roman"/>
              </w:rPr>
            </w:pPr>
            <w:r w:rsidRPr="00C8221D">
              <w:rPr>
                <w:rFonts w:ascii="Times New Roman" w:eastAsia="Times New Roman" w:hAnsi="Times New Roman" w:cs="Times New Roman"/>
              </w:rPr>
              <w:t>2</w:t>
            </w:r>
          </w:p>
        </w:tc>
        <w:tc>
          <w:tcPr>
            <w:tcW w:w="698" w:type="dxa"/>
            <w:shd w:val="clear" w:color="auto" w:fill="auto"/>
          </w:tcPr>
          <w:p w:rsidR="005B0C52" w:rsidRPr="00C8221D" w:rsidRDefault="005B0C52" w:rsidP="005B0C52">
            <w:pPr>
              <w:ind w:right="-108"/>
              <w:jc w:val="center"/>
              <w:rPr>
                <w:rFonts w:ascii="Times New Roman" w:eastAsia="Times New Roman" w:hAnsi="Times New Roman" w:cs="Times New Roman"/>
              </w:rPr>
            </w:pPr>
          </w:p>
        </w:tc>
        <w:tc>
          <w:tcPr>
            <w:tcW w:w="698" w:type="dxa"/>
            <w:shd w:val="clear" w:color="auto" w:fill="auto"/>
          </w:tcPr>
          <w:p w:rsidR="005B0C52" w:rsidRPr="00C8221D" w:rsidRDefault="005B0C52" w:rsidP="005B0C52">
            <w:pPr>
              <w:ind w:right="-108"/>
              <w:jc w:val="center"/>
              <w:rPr>
                <w:rFonts w:ascii="Times New Roman" w:eastAsia="Times New Roman" w:hAnsi="Times New Roman" w:cs="Times New Roman"/>
              </w:rPr>
            </w:pPr>
            <w:r w:rsidRPr="00C8221D">
              <w:rPr>
                <w:rFonts w:ascii="Times New Roman" w:eastAsia="Times New Roman" w:hAnsi="Times New Roman" w:cs="Times New Roman"/>
              </w:rPr>
              <w:t>3</w:t>
            </w:r>
          </w:p>
        </w:tc>
        <w:tc>
          <w:tcPr>
            <w:tcW w:w="698" w:type="dxa"/>
            <w:shd w:val="clear" w:color="auto" w:fill="auto"/>
          </w:tcPr>
          <w:p w:rsidR="005B0C52" w:rsidRPr="00C8221D" w:rsidRDefault="005B0C52" w:rsidP="005B0C52">
            <w:pPr>
              <w:ind w:right="-108"/>
              <w:jc w:val="center"/>
              <w:rPr>
                <w:rFonts w:ascii="Times New Roman" w:eastAsia="Times New Roman" w:hAnsi="Times New Roman" w:cs="Times New Roman"/>
              </w:rPr>
            </w:pPr>
          </w:p>
        </w:tc>
        <w:tc>
          <w:tcPr>
            <w:tcW w:w="796" w:type="dxa"/>
            <w:tcBorders>
              <w:top w:val="single" w:sz="4" w:space="0" w:color="auto"/>
            </w:tcBorders>
            <w:shd w:val="clear" w:color="auto" w:fill="auto"/>
          </w:tcPr>
          <w:p w:rsidR="005B0C52" w:rsidRPr="00C8221D" w:rsidRDefault="005B0C52" w:rsidP="005B0C52">
            <w:pPr>
              <w:jc w:val="center"/>
              <w:rPr>
                <w:rFonts w:ascii="Times New Roman" w:eastAsia="Times New Roman" w:hAnsi="Times New Roman" w:cs="Times New Roman"/>
              </w:rPr>
            </w:pPr>
            <w:r w:rsidRPr="00C8221D">
              <w:rPr>
                <w:rFonts w:ascii="Times New Roman" w:eastAsia="Times New Roman" w:hAnsi="Times New Roman" w:cs="Times New Roman"/>
              </w:rPr>
              <w:t>3</w:t>
            </w:r>
          </w:p>
        </w:tc>
        <w:tc>
          <w:tcPr>
            <w:tcW w:w="796" w:type="dxa"/>
            <w:tcBorders>
              <w:top w:val="single" w:sz="4" w:space="0" w:color="auto"/>
            </w:tcBorders>
          </w:tcPr>
          <w:p w:rsidR="005B0C52" w:rsidRPr="00C8221D" w:rsidRDefault="005B0C52" w:rsidP="005B0C52">
            <w:pPr>
              <w:jc w:val="center"/>
              <w:rPr>
                <w:rFonts w:ascii="Times New Roman" w:eastAsia="Times New Roman" w:hAnsi="Times New Roman" w:cs="Times New Roman"/>
              </w:rPr>
            </w:pPr>
            <w:r w:rsidRPr="00C8221D">
              <w:rPr>
                <w:rFonts w:ascii="Times New Roman" w:eastAsia="Times New Roman" w:hAnsi="Times New Roman" w:cs="Times New Roman"/>
              </w:rPr>
              <w:t>8</w:t>
            </w:r>
          </w:p>
        </w:tc>
      </w:tr>
      <w:tr w:rsidR="005B0C52" w:rsidRPr="00C8221D" w:rsidTr="005B0C52">
        <w:tc>
          <w:tcPr>
            <w:tcW w:w="4219" w:type="dxa"/>
            <w:shd w:val="clear" w:color="auto" w:fill="auto"/>
          </w:tcPr>
          <w:p w:rsidR="005B0C52" w:rsidRPr="00C8221D" w:rsidRDefault="005B0C52" w:rsidP="005B0C52">
            <w:pPr>
              <w:ind w:left="72" w:right="-108"/>
              <w:rPr>
                <w:rFonts w:ascii="Times New Roman" w:eastAsia="Times New Roman" w:hAnsi="Times New Roman" w:cs="Times New Roman"/>
              </w:rPr>
            </w:pPr>
            <w:r w:rsidRPr="00C8221D">
              <w:rPr>
                <w:rFonts w:ascii="Times New Roman" w:eastAsia="Times New Roman" w:hAnsi="Times New Roman" w:cs="Times New Roman"/>
              </w:rPr>
              <w:t>Родной язык и литература (русский)</w:t>
            </w:r>
          </w:p>
        </w:tc>
        <w:tc>
          <w:tcPr>
            <w:tcW w:w="698" w:type="dxa"/>
            <w:shd w:val="clear" w:color="auto" w:fill="auto"/>
          </w:tcPr>
          <w:p w:rsidR="005B0C52" w:rsidRPr="00C8221D" w:rsidRDefault="005B0C52" w:rsidP="005B0C52">
            <w:pPr>
              <w:ind w:left="-108" w:right="-108"/>
              <w:jc w:val="center"/>
              <w:rPr>
                <w:rFonts w:ascii="Times New Roman" w:eastAsia="Times New Roman" w:hAnsi="Times New Roman" w:cs="Times New Roman"/>
              </w:rPr>
            </w:pPr>
            <w:r w:rsidRPr="00C8221D">
              <w:rPr>
                <w:rFonts w:ascii="Times New Roman" w:eastAsia="Times New Roman" w:hAnsi="Times New Roman" w:cs="Times New Roman"/>
              </w:rPr>
              <w:t>2</w:t>
            </w:r>
          </w:p>
        </w:tc>
        <w:tc>
          <w:tcPr>
            <w:tcW w:w="698" w:type="dxa"/>
            <w:shd w:val="clear" w:color="auto" w:fill="auto"/>
          </w:tcPr>
          <w:p w:rsidR="005B0C52" w:rsidRPr="00C8221D" w:rsidRDefault="005B0C52" w:rsidP="005B0C52">
            <w:pPr>
              <w:ind w:left="-108" w:right="-108"/>
              <w:jc w:val="center"/>
              <w:rPr>
                <w:rFonts w:ascii="Times New Roman" w:eastAsia="Times New Roman" w:hAnsi="Times New Roman" w:cs="Times New Roman"/>
              </w:rPr>
            </w:pPr>
            <w:r w:rsidRPr="00C8221D">
              <w:rPr>
                <w:rFonts w:ascii="Times New Roman" w:eastAsia="Times New Roman" w:hAnsi="Times New Roman" w:cs="Times New Roman"/>
              </w:rPr>
              <w:t>3</w:t>
            </w:r>
          </w:p>
        </w:tc>
        <w:tc>
          <w:tcPr>
            <w:tcW w:w="698" w:type="dxa"/>
            <w:shd w:val="clear" w:color="auto" w:fill="auto"/>
          </w:tcPr>
          <w:p w:rsidR="005B0C52" w:rsidRPr="00C8221D" w:rsidRDefault="005B0C52" w:rsidP="005B0C52">
            <w:pPr>
              <w:ind w:left="-108" w:right="-108"/>
              <w:jc w:val="center"/>
              <w:rPr>
                <w:rFonts w:ascii="Times New Roman" w:eastAsia="Times New Roman" w:hAnsi="Times New Roman" w:cs="Times New Roman"/>
              </w:rPr>
            </w:pPr>
            <w:r w:rsidRPr="00C8221D">
              <w:rPr>
                <w:rFonts w:ascii="Times New Roman" w:eastAsia="Times New Roman" w:hAnsi="Times New Roman" w:cs="Times New Roman"/>
              </w:rPr>
              <w:t>3</w:t>
            </w:r>
          </w:p>
        </w:tc>
        <w:tc>
          <w:tcPr>
            <w:tcW w:w="698" w:type="dxa"/>
            <w:shd w:val="clear" w:color="auto" w:fill="auto"/>
          </w:tcPr>
          <w:p w:rsidR="005B0C52" w:rsidRPr="00C8221D" w:rsidRDefault="005B0C52" w:rsidP="005B0C52">
            <w:pPr>
              <w:ind w:left="-108" w:right="-108"/>
              <w:jc w:val="center"/>
              <w:rPr>
                <w:rFonts w:ascii="Times New Roman" w:eastAsia="Times New Roman" w:hAnsi="Times New Roman" w:cs="Times New Roman"/>
              </w:rPr>
            </w:pPr>
            <w:r w:rsidRPr="00C8221D">
              <w:rPr>
                <w:rFonts w:ascii="Times New Roman" w:eastAsia="Times New Roman" w:hAnsi="Times New Roman" w:cs="Times New Roman"/>
              </w:rPr>
              <w:t>3</w:t>
            </w:r>
          </w:p>
        </w:tc>
        <w:tc>
          <w:tcPr>
            <w:tcW w:w="796" w:type="dxa"/>
            <w:tcBorders>
              <w:top w:val="single" w:sz="4" w:space="0" w:color="auto"/>
            </w:tcBorders>
            <w:shd w:val="clear" w:color="auto" w:fill="auto"/>
          </w:tcPr>
          <w:p w:rsidR="005B0C52" w:rsidRPr="00C8221D" w:rsidRDefault="005B0C52" w:rsidP="005B0C52">
            <w:pPr>
              <w:jc w:val="center"/>
              <w:rPr>
                <w:rFonts w:ascii="Times New Roman" w:eastAsia="Times New Roman" w:hAnsi="Times New Roman" w:cs="Times New Roman"/>
              </w:rPr>
            </w:pPr>
            <w:r w:rsidRPr="00C8221D">
              <w:rPr>
                <w:rFonts w:ascii="Times New Roman" w:eastAsia="Times New Roman" w:hAnsi="Times New Roman" w:cs="Times New Roman"/>
              </w:rPr>
              <w:t>3</w:t>
            </w:r>
          </w:p>
        </w:tc>
        <w:tc>
          <w:tcPr>
            <w:tcW w:w="796" w:type="dxa"/>
            <w:tcBorders>
              <w:top w:val="single" w:sz="4" w:space="0" w:color="auto"/>
            </w:tcBorders>
          </w:tcPr>
          <w:p w:rsidR="005B0C52" w:rsidRPr="00C8221D" w:rsidRDefault="005B0C52" w:rsidP="005B0C52">
            <w:pPr>
              <w:jc w:val="center"/>
              <w:rPr>
                <w:rFonts w:ascii="Times New Roman" w:eastAsia="Times New Roman" w:hAnsi="Times New Roman" w:cs="Times New Roman"/>
              </w:rPr>
            </w:pPr>
            <w:r w:rsidRPr="00C8221D">
              <w:rPr>
                <w:rFonts w:ascii="Times New Roman" w:eastAsia="Times New Roman" w:hAnsi="Times New Roman" w:cs="Times New Roman"/>
              </w:rPr>
              <w:t>14</w:t>
            </w:r>
          </w:p>
        </w:tc>
      </w:tr>
      <w:tr w:rsidR="005B0C52" w:rsidRPr="00C8221D" w:rsidTr="005B0C52">
        <w:tc>
          <w:tcPr>
            <w:tcW w:w="4219" w:type="dxa"/>
            <w:shd w:val="clear" w:color="auto" w:fill="auto"/>
          </w:tcPr>
          <w:p w:rsidR="005B0C52" w:rsidRPr="00C8221D" w:rsidRDefault="005B0C52" w:rsidP="005B0C52">
            <w:pPr>
              <w:ind w:left="72" w:right="-108"/>
              <w:rPr>
                <w:rFonts w:ascii="Times New Roman" w:eastAsia="Times New Roman" w:hAnsi="Times New Roman" w:cs="Times New Roman"/>
              </w:rPr>
            </w:pPr>
            <w:r w:rsidRPr="00C8221D">
              <w:rPr>
                <w:rFonts w:ascii="Times New Roman" w:eastAsia="Times New Roman" w:hAnsi="Times New Roman" w:cs="Times New Roman"/>
              </w:rPr>
              <w:t>Иностранный язык</w:t>
            </w:r>
          </w:p>
        </w:tc>
        <w:tc>
          <w:tcPr>
            <w:tcW w:w="698" w:type="dxa"/>
            <w:shd w:val="clear" w:color="auto" w:fill="auto"/>
          </w:tcPr>
          <w:p w:rsidR="005B0C52" w:rsidRPr="00C8221D" w:rsidRDefault="005B0C52" w:rsidP="005B0C52">
            <w:pPr>
              <w:ind w:right="-108"/>
              <w:jc w:val="center"/>
              <w:rPr>
                <w:rFonts w:ascii="Times New Roman" w:eastAsia="Times New Roman" w:hAnsi="Times New Roman" w:cs="Times New Roman"/>
              </w:rPr>
            </w:pPr>
            <w:r w:rsidRPr="00C8221D">
              <w:rPr>
                <w:rFonts w:ascii="Times New Roman" w:eastAsia="Times New Roman" w:hAnsi="Times New Roman" w:cs="Times New Roman"/>
              </w:rPr>
              <w:t>3</w:t>
            </w:r>
          </w:p>
        </w:tc>
        <w:tc>
          <w:tcPr>
            <w:tcW w:w="698" w:type="dxa"/>
            <w:shd w:val="clear" w:color="auto" w:fill="auto"/>
          </w:tcPr>
          <w:p w:rsidR="005B0C52" w:rsidRPr="00C8221D" w:rsidRDefault="005B0C52" w:rsidP="005B0C52">
            <w:pPr>
              <w:ind w:right="-108"/>
              <w:jc w:val="center"/>
              <w:rPr>
                <w:rFonts w:ascii="Times New Roman" w:eastAsia="Times New Roman" w:hAnsi="Times New Roman" w:cs="Times New Roman"/>
              </w:rPr>
            </w:pPr>
            <w:r w:rsidRPr="00C8221D">
              <w:rPr>
                <w:rFonts w:ascii="Times New Roman" w:eastAsia="Times New Roman" w:hAnsi="Times New Roman" w:cs="Times New Roman"/>
              </w:rPr>
              <w:t>3</w:t>
            </w:r>
          </w:p>
        </w:tc>
        <w:tc>
          <w:tcPr>
            <w:tcW w:w="698" w:type="dxa"/>
            <w:shd w:val="clear" w:color="auto" w:fill="auto"/>
          </w:tcPr>
          <w:p w:rsidR="005B0C52" w:rsidRPr="00C8221D" w:rsidRDefault="005B0C52" w:rsidP="005B0C52">
            <w:pPr>
              <w:ind w:right="-108"/>
              <w:jc w:val="center"/>
              <w:rPr>
                <w:rFonts w:ascii="Times New Roman" w:eastAsia="Times New Roman" w:hAnsi="Times New Roman" w:cs="Times New Roman"/>
              </w:rPr>
            </w:pPr>
            <w:r w:rsidRPr="00C8221D">
              <w:rPr>
                <w:rFonts w:ascii="Times New Roman" w:eastAsia="Times New Roman" w:hAnsi="Times New Roman" w:cs="Times New Roman"/>
              </w:rPr>
              <w:t>3</w:t>
            </w:r>
          </w:p>
        </w:tc>
        <w:tc>
          <w:tcPr>
            <w:tcW w:w="698" w:type="dxa"/>
            <w:shd w:val="clear" w:color="auto" w:fill="auto"/>
          </w:tcPr>
          <w:p w:rsidR="005B0C52" w:rsidRPr="00C8221D" w:rsidRDefault="005B0C52" w:rsidP="005B0C52">
            <w:pPr>
              <w:ind w:right="-108"/>
              <w:jc w:val="center"/>
              <w:rPr>
                <w:rFonts w:ascii="Times New Roman" w:eastAsia="Times New Roman" w:hAnsi="Times New Roman" w:cs="Times New Roman"/>
              </w:rPr>
            </w:pPr>
            <w:r w:rsidRPr="00C8221D">
              <w:rPr>
                <w:rFonts w:ascii="Times New Roman" w:eastAsia="Times New Roman" w:hAnsi="Times New Roman" w:cs="Times New Roman"/>
              </w:rPr>
              <w:t>3</w:t>
            </w:r>
          </w:p>
        </w:tc>
        <w:tc>
          <w:tcPr>
            <w:tcW w:w="796" w:type="dxa"/>
            <w:tcBorders>
              <w:top w:val="single" w:sz="4" w:space="0" w:color="auto"/>
            </w:tcBorders>
            <w:shd w:val="clear" w:color="auto" w:fill="auto"/>
          </w:tcPr>
          <w:p w:rsidR="005B0C52" w:rsidRPr="00C8221D" w:rsidRDefault="005B0C52" w:rsidP="005B0C52">
            <w:pPr>
              <w:jc w:val="center"/>
              <w:rPr>
                <w:rFonts w:ascii="Times New Roman" w:eastAsia="Times New Roman" w:hAnsi="Times New Roman" w:cs="Times New Roman"/>
              </w:rPr>
            </w:pPr>
            <w:r w:rsidRPr="00C8221D">
              <w:rPr>
                <w:rFonts w:ascii="Times New Roman" w:eastAsia="Times New Roman" w:hAnsi="Times New Roman" w:cs="Times New Roman"/>
              </w:rPr>
              <w:t>3</w:t>
            </w:r>
          </w:p>
        </w:tc>
        <w:tc>
          <w:tcPr>
            <w:tcW w:w="796" w:type="dxa"/>
            <w:tcBorders>
              <w:top w:val="single" w:sz="4" w:space="0" w:color="auto"/>
            </w:tcBorders>
          </w:tcPr>
          <w:p w:rsidR="005B0C52" w:rsidRPr="00C8221D" w:rsidRDefault="005B0C52" w:rsidP="005B0C52">
            <w:pPr>
              <w:jc w:val="center"/>
              <w:rPr>
                <w:rFonts w:ascii="Times New Roman" w:eastAsia="Times New Roman" w:hAnsi="Times New Roman" w:cs="Times New Roman"/>
              </w:rPr>
            </w:pPr>
            <w:r w:rsidRPr="00C8221D">
              <w:rPr>
                <w:rFonts w:ascii="Times New Roman" w:eastAsia="Times New Roman" w:hAnsi="Times New Roman" w:cs="Times New Roman"/>
              </w:rPr>
              <w:t>15</w:t>
            </w:r>
          </w:p>
        </w:tc>
      </w:tr>
      <w:tr w:rsidR="005B0C52" w:rsidRPr="00C8221D" w:rsidTr="005B0C52">
        <w:tc>
          <w:tcPr>
            <w:tcW w:w="4219" w:type="dxa"/>
            <w:shd w:val="clear" w:color="auto" w:fill="auto"/>
          </w:tcPr>
          <w:p w:rsidR="005B0C52" w:rsidRPr="00C8221D" w:rsidRDefault="005B0C52" w:rsidP="005B0C52">
            <w:pPr>
              <w:ind w:left="72" w:right="-108"/>
              <w:rPr>
                <w:rFonts w:ascii="Times New Roman" w:eastAsia="Times New Roman" w:hAnsi="Times New Roman" w:cs="Times New Roman"/>
              </w:rPr>
            </w:pPr>
            <w:r w:rsidRPr="00C8221D">
              <w:rPr>
                <w:rFonts w:ascii="Times New Roman" w:eastAsia="Times New Roman" w:hAnsi="Times New Roman" w:cs="Times New Roman"/>
              </w:rPr>
              <w:t>Математика</w:t>
            </w:r>
          </w:p>
        </w:tc>
        <w:tc>
          <w:tcPr>
            <w:tcW w:w="698" w:type="dxa"/>
            <w:shd w:val="clear" w:color="auto" w:fill="auto"/>
          </w:tcPr>
          <w:p w:rsidR="005B0C52" w:rsidRPr="00C8221D" w:rsidRDefault="005B0C52" w:rsidP="005B0C52">
            <w:pPr>
              <w:ind w:right="-108"/>
              <w:jc w:val="center"/>
              <w:rPr>
                <w:rFonts w:ascii="Times New Roman" w:eastAsia="Times New Roman" w:hAnsi="Times New Roman" w:cs="Times New Roman"/>
              </w:rPr>
            </w:pPr>
            <w:r w:rsidRPr="00C8221D">
              <w:rPr>
                <w:rFonts w:ascii="Times New Roman" w:eastAsia="Times New Roman" w:hAnsi="Times New Roman" w:cs="Times New Roman"/>
              </w:rPr>
              <w:t>5</w:t>
            </w:r>
          </w:p>
        </w:tc>
        <w:tc>
          <w:tcPr>
            <w:tcW w:w="698" w:type="dxa"/>
            <w:shd w:val="clear" w:color="auto" w:fill="auto"/>
          </w:tcPr>
          <w:p w:rsidR="005B0C52" w:rsidRPr="00C8221D" w:rsidRDefault="005B0C52" w:rsidP="005B0C52">
            <w:pPr>
              <w:ind w:right="-108"/>
              <w:jc w:val="center"/>
              <w:rPr>
                <w:rFonts w:ascii="Times New Roman" w:eastAsia="Times New Roman" w:hAnsi="Times New Roman" w:cs="Times New Roman"/>
              </w:rPr>
            </w:pPr>
            <w:r w:rsidRPr="00C8221D">
              <w:rPr>
                <w:rFonts w:ascii="Times New Roman" w:eastAsia="Times New Roman" w:hAnsi="Times New Roman" w:cs="Times New Roman"/>
              </w:rPr>
              <w:t>5</w:t>
            </w:r>
          </w:p>
        </w:tc>
        <w:tc>
          <w:tcPr>
            <w:tcW w:w="698" w:type="dxa"/>
            <w:shd w:val="clear" w:color="auto" w:fill="auto"/>
          </w:tcPr>
          <w:p w:rsidR="005B0C52" w:rsidRPr="00C8221D" w:rsidRDefault="005B0C52" w:rsidP="005B0C52">
            <w:pPr>
              <w:ind w:right="-108"/>
              <w:jc w:val="center"/>
              <w:rPr>
                <w:rFonts w:ascii="Times New Roman" w:eastAsia="Times New Roman" w:hAnsi="Times New Roman" w:cs="Times New Roman"/>
              </w:rPr>
            </w:pPr>
            <w:r w:rsidRPr="00C8221D">
              <w:rPr>
                <w:rFonts w:ascii="Times New Roman" w:eastAsia="Times New Roman" w:hAnsi="Times New Roman" w:cs="Times New Roman"/>
              </w:rPr>
              <w:t>5</w:t>
            </w:r>
          </w:p>
        </w:tc>
        <w:tc>
          <w:tcPr>
            <w:tcW w:w="698" w:type="dxa"/>
            <w:shd w:val="clear" w:color="auto" w:fill="auto"/>
          </w:tcPr>
          <w:p w:rsidR="005B0C52" w:rsidRPr="00C8221D" w:rsidRDefault="005B0C52" w:rsidP="005B0C52">
            <w:pPr>
              <w:ind w:right="-108"/>
              <w:jc w:val="center"/>
              <w:rPr>
                <w:rFonts w:ascii="Times New Roman" w:eastAsia="Times New Roman" w:hAnsi="Times New Roman" w:cs="Times New Roman"/>
              </w:rPr>
            </w:pPr>
            <w:r w:rsidRPr="00C8221D">
              <w:rPr>
                <w:rFonts w:ascii="Times New Roman" w:eastAsia="Times New Roman" w:hAnsi="Times New Roman" w:cs="Times New Roman"/>
              </w:rPr>
              <w:t>5</w:t>
            </w:r>
          </w:p>
        </w:tc>
        <w:tc>
          <w:tcPr>
            <w:tcW w:w="796" w:type="dxa"/>
            <w:tcBorders>
              <w:top w:val="single" w:sz="4" w:space="0" w:color="auto"/>
            </w:tcBorders>
            <w:shd w:val="clear" w:color="auto" w:fill="auto"/>
          </w:tcPr>
          <w:p w:rsidR="005B0C52" w:rsidRPr="00C8221D" w:rsidRDefault="005B0C52" w:rsidP="005B0C52">
            <w:pPr>
              <w:jc w:val="center"/>
              <w:rPr>
                <w:rFonts w:ascii="Times New Roman" w:eastAsia="Times New Roman" w:hAnsi="Times New Roman" w:cs="Times New Roman"/>
              </w:rPr>
            </w:pPr>
            <w:r w:rsidRPr="00C8221D">
              <w:rPr>
                <w:rFonts w:ascii="Times New Roman" w:eastAsia="Times New Roman" w:hAnsi="Times New Roman" w:cs="Times New Roman"/>
              </w:rPr>
              <w:t>5+1к</w:t>
            </w:r>
          </w:p>
        </w:tc>
        <w:tc>
          <w:tcPr>
            <w:tcW w:w="796" w:type="dxa"/>
            <w:tcBorders>
              <w:top w:val="single" w:sz="4" w:space="0" w:color="auto"/>
            </w:tcBorders>
          </w:tcPr>
          <w:p w:rsidR="005B0C52" w:rsidRPr="00C8221D" w:rsidRDefault="005B0C52" w:rsidP="005B0C52">
            <w:pPr>
              <w:jc w:val="center"/>
              <w:rPr>
                <w:rFonts w:ascii="Times New Roman" w:eastAsia="Times New Roman" w:hAnsi="Times New Roman" w:cs="Times New Roman"/>
              </w:rPr>
            </w:pPr>
            <w:r w:rsidRPr="00C8221D">
              <w:rPr>
                <w:rFonts w:ascii="Times New Roman" w:eastAsia="Times New Roman" w:hAnsi="Times New Roman" w:cs="Times New Roman"/>
              </w:rPr>
              <w:t>26</w:t>
            </w:r>
          </w:p>
        </w:tc>
      </w:tr>
      <w:tr w:rsidR="005B0C52" w:rsidRPr="00C8221D" w:rsidTr="005B0C52">
        <w:tc>
          <w:tcPr>
            <w:tcW w:w="4219" w:type="dxa"/>
            <w:shd w:val="clear" w:color="auto" w:fill="auto"/>
          </w:tcPr>
          <w:p w:rsidR="005B0C52" w:rsidRPr="00C8221D" w:rsidRDefault="005B0C52" w:rsidP="005B0C52">
            <w:pPr>
              <w:ind w:left="72" w:right="-108"/>
              <w:rPr>
                <w:rFonts w:ascii="Times New Roman" w:eastAsia="Times New Roman" w:hAnsi="Times New Roman" w:cs="Times New Roman"/>
              </w:rPr>
            </w:pPr>
            <w:r w:rsidRPr="00C8221D">
              <w:rPr>
                <w:rFonts w:ascii="Times New Roman" w:eastAsia="Times New Roman" w:hAnsi="Times New Roman" w:cs="Times New Roman"/>
              </w:rPr>
              <w:t>Информатика и ИКТ</w:t>
            </w:r>
          </w:p>
        </w:tc>
        <w:tc>
          <w:tcPr>
            <w:tcW w:w="698" w:type="dxa"/>
            <w:shd w:val="clear" w:color="auto" w:fill="auto"/>
          </w:tcPr>
          <w:p w:rsidR="005B0C52" w:rsidRPr="00C8221D" w:rsidRDefault="005B0C52" w:rsidP="005B0C52">
            <w:pPr>
              <w:ind w:left="-108" w:right="-108"/>
              <w:jc w:val="center"/>
              <w:rPr>
                <w:rFonts w:ascii="Times New Roman" w:eastAsia="Times New Roman" w:hAnsi="Times New Roman" w:cs="Times New Roman"/>
              </w:rPr>
            </w:pPr>
            <w:r w:rsidRPr="00C8221D">
              <w:rPr>
                <w:rFonts w:ascii="Times New Roman" w:eastAsia="Times New Roman" w:hAnsi="Times New Roman" w:cs="Times New Roman"/>
              </w:rPr>
              <w:t>1к</w:t>
            </w:r>
          </w:p>
        </w:tc>
        <w:tc>
          <w:tcPr>
            <w:tcW w:w="698" w:type="dxa"/>
            <w:shd w:val="clear" w:color="auto" w:fill="auto"/>
          </w:tcPr>
          <w:p w:rsidR="005B0C52" w:rsidRPr="00C8221D" w:rsidRDefault="005B0C52" w:rsidP="005B0C52">
            <w:pPr>
              <w:ind w:left="-108" w:right="-108"/>
              <w:jc w:val="center"/>
              <w:rPr>
                <w:rFonts w:ascii="Times New Roman" w:eastAsia="Times New Roman" w:hAnsi="Times New Roman" w:cs="Times New Roman"/>
              </w:rPr>
            </w:pPr>
            <w:r w:rsidRPr="00C8221D">
              <w:rPr>
                <w:rFonts w:ascii="Times New Roman" w:eastAsia="Times New Roman" w:hAnsi="Times New Roman" w:cs="Times New Roman"/>
              </w:rPr>
              <w:t>1к</w:t>
            </w:r>
          </w:p>
        </w:tc>
        <w:tc>
          <w:tcPr>
            <w:tcW w:w="698" w:type="dxa"/>
            <w:shd w:val="clear" w:color="auto" w:fill="auto"/>
          </w:tcPr>
          <w:p w:rsidR="005B0C52" w:rsidRPr="00C8221D" w:rsidRDefault="005B0C52" w:rsidP="005B0C52">
            <w:pPr>
              <w:ind w:left="-108" w:right="-108"/>
              <w:jc w:val="center"/>
              <w:rPr>
                <w:rFonts w:ascii="Times New Roman" w:eastAsia="Times New Roman" w:hAnsi="Times New Roman" w:cs="Times New Roman"/>
              </w:rPr>
            </w:pPr>
            <w:r w:rsidRPr="00C8221D">
              <w:rPr>
                <w:rFonts w:ascii="Times New Roman" w:eastAsia="Times New Roman" w:hAnsi="Times New Roman" w:cs="Times New Roman"/>
              </w:rPr>
              <w:t>1</w:t>
            </w:r>
          </w:p>
        </w:tc>
        <w:tc>
          <w:tcPr>
            <w:tcW w:w="698" w:type="dxa"/>
            <w:shd w:val="clear" w:color="auto" w:fill="auto"/>
          </w:tcPr>
          <w:p w:rsidR="005B0C52" w:rsidRPr="00C8221D" w:rsidRDefault="005B0C52" w:rsidP="005B0C52">
            <w:pPr>
              <w:ind w:left="-108" w:right="-108"/>
              <w:jc w:val="center"/>
              <w:rPr>
                <w:rFonts w:ascii="Times New Roman" w:eastAsia="Times New Roman" w:hAnsi="Times New Roman" w:cs="Times New Roman"/>
              </w:rPr>
            </w:pPr>
            <w:r w:rsidRPr="00C8221D">
              <w:rPr>
                <w:rFonts w:ascii="Times New Roman" w:eastAsia="Times New Roman" w:hAnsi="Times New Roman" w:cs="Times New Roman"/>
              </w:rPr>
              <w:t>1</w:t>
            </w:r>
          </w:p>
        </w:tc>
        <w:tc>
          <w:tcPr>
            <w:tcW w:w="796" w:type="dxa"/>
            <w:tcBorders>
              <w:top w:val="single" w:sz="4" w:space="0" w:color="auto"/>
            </w:tcBorders>
            <w:shd w:val="clear" w:color="auto" w:fill="auto"/>
          </w:tcPr>
          <w:p w:rsidR="005B0C52" w:rsidRPr="00C8221D" w:rsidRDefault="005B0C52" w:rsidP="005B0C52">
            <w:pPr>
              <w:jc w:val="center"/>
              <w:rPr>
                <w:rFonts w:ascii="Times New Roman" w:eastAsia="Times New Roman" w:hAnsi="Times New Roman" w:cs="Times New Roman"/>
              </w:rPr>
            </w:pPr>
            <w:r w:rsidRPr="00C8221D">
              <w:rPr>
                <w:rFonts w:ascii="Times New Roman" w:eastAsia="Times New Roman" w:hAnsi="Times New Roman" w:cs="Times New Roman"/>
              </w:rPr>
              <w:t>1</w:t>
            </w:r>
          </w:p>
        </w:tc>
        <w:tc>
          <w:tcPr>
            <w:tcW w:w="796" w:type="dxa"/>
            <w:tcBorders>
              <w:top w:val="single" w:sz="4" w:space="0" w:color="auto"/>
            </w:tcBorders>
          </w:tcPr>
          <w:p w:rsidR="005B0C52" w:rsidRPr="00C8221D" w:rsidRDefault="005B0C52" w:rsidP="005B0C52">
            <w:pPr>
              <w:jc w:val="center"/>
              <w:rPr>
                <w:rFonts w:ascii="Times New Roman" w:eastAsia="Times New Roman" w:hAnsi="Times New Roman" w:cs="Times New Roman"/>
              </w:rPr>
            </w:pPr>
            <w:r w:rsidRPr="00C8221D">
              <w:rPr>
                <w:rFonts w:ascii="Times New Roman" w:eastAsia="Times New Roman" w:hAnsi="Times New Roman" w:cs="Times New Roman"/>
              </w:rPr>
              <w:t>5</w:t>
            </w:r>
          </w:p>
        </w:tc>
      </w:tr>
      <w:tr w:rsidR="005B0C52" w:rsidRPr="00C8221D" w:rsidTr="005B0C52">
        <w:tc>
          <w:tcPr>
            <w:tcW w:w="4219" w:type="dxa"/>
            <w:shd w:val="clear" w:color="auto" w:fill="auto"/>
          </w:tcPr>
          <w:p w:rsidR="005B0C52" w:rsidRPr="00C8221D" w:rsidRDefault="005B0C52" w:rsidP="005B0C52">
            <w:pPr>
              <w:ind w:left="72" w:right="-108"/>
              <w:rPr>
                <w:rFonts w:ascii="Times New Roman" w:eastAsia="Times New Roman" w:hAnsi="Times New Roman" w:cs="Times New Roman"/>
              </w:rPr>
            </w:pPr>
            <w:r w:rsidRPr="00C8221D">
              <w:rPr>
                <w:rFonts w:ascii="Times New Roman" w:eastAsia="Times New Roman" w:hAnsi="Times New Roman" w:cs="Times New Roman"/>
              </w:rPr>
              <w:t>История</w:t>
            </w:r>
          </w:p>
        </w:tc>
        <w:tc>
          <w:tcPr>
            <w:tcW w:w="698" w:type="dxa"/>
            <w:shd w:val="clear" w:color="auto" w:fill="auto"/>
          </w:tcPr>
          <w:p w:rsidR="005B0C52" w:rsidRPr="00C8221D" w:rsidRDefault="005B0C52" w:rsidP="005B0C52">
            <w:pPr>
              <w:ind w:left="-108" w:right="-108"/>
              <w:jc w:val="center"/>
              <w:rPr>
                <w:rFonts w:ascii="Times New Roman" w:eastAsia="Times New Roman" w:hAnsi="Times New Roman" w:cs="Times New Roman"/>
              </w:rPr>
            </w:pPr>
            <w:r w:rsidRPr="00C8221D">
              <w:rPr>
                <w:rFonts w:ascii="Times New Roman" w:eastAsia="Times New Roman" w:hAnsi="Times New Roman" w:cs="Times New Roman"/>
              </w:rPr>
              <w:t>2</w:t>
            </w:r>
          </w:p>
        </w:tc>
        <w:tc>
          <w:tcPr>
            <w:tcW w:w="698" w:type="dxa"/>
            <w:shd w:val="clear" w:color="auto" w:fill="auto"/>
          </w:tcPr>
          <w:p w:rsidR="005B0C52" w:rsidRPr="00C8221D" w:rsidRDefault="005B0C52" w:rsidP="005B0C52">
            <w:pPr>
              <w:ind w:left="-108" w:right="-108"/>
              <w:jc w:val="center"/>
              <w:rPr>
                <w:rFonts w:ascii="Times New Roman" w:eastAsia="Times New Roman" w:hAnsi="Times New Roman" w:cs="Times New Roman"/>
              </w:rPr>
            </w:pPr>
            <w:r w:rsidRPr="00C8221D">
              <w:rPr>
                <w:rFonts w:ascii="Times New Roman" w:eastAsia="Times New Roman" w:hAnsi="Times New Roman" w:cs="Times New Roman"/>
              </w:rPr>
              <w:t>2</w:t>
            </w:r>
          </w:p>
        </w:tc>
        <w:tc>
          <w:tcPr>
            <w:tcW w:w="698" w:type="dxa"/>
            <w:shd w:val="clear" w:color="auto" w:fill="auto"/>
          </w:tcPr>
          <w:p w:rsidR="005B0C52" w:rsidRPr="00C8221D" w:rsidRDefault="005B0C52" w:rsidP="005B0C52">
            <w:pPr>
              <w:ind w:left="-108" w:right="-108"/>
              <w:jc w:val="center"/>
              <w:rPr>
                <w:rFonts w:ascii="Times New Roman" w:eastAsia="Times New Roman" w:hAnsi="Times New Roman" w:cs="Times New Roman"/>
              </w:rPr>
            </w:pPr>
            <w:r w:rsidRPr="00C8221D">
              <w:rPr>
                <w:rFonts w:ascii="Times New Roman" w:eastAsia="Times New Roman" w:hAnsi="Times New Roman" w:cs="Times New Roman"/>
              </w:rPr>
              <w:t>2</w:t>
            </w:r>
          </w:p>
        </w:tc>
        <w:tc>
          <w:tcPr>
            <w:tcW w:w="698" w:type="dxa"/>
            <w:shd w:val="clear" w:color="auto" w:fill="auto"/>
          </w:tcPr>
          <w:p w:rsidR="005B0C52" w:rsidRPr="00C8221D" w:rsidRDefault="005B0C52" w:rsidP="005B0C52">
            <w:pPr>
              <w:ind w:left="-108" w:right="-108"/>
              <w:jc w:val="center"/>
              <w:rPr>
                <w:rFonts w:ascii="Times New Roman" w:eastAsia="Times New Roman" w:hAnsi="Times New Roman" w:cs="Times New Roman"/>
              </w:rPr>
            </w:pPr>
            <w:r w:rsidRPr="00C8221D">
              <w:rPr>
                <w:rFonts w:ascii="Times New Roman" w:eastAsia="Times New Roman" w:hAnsi="Times New Roman" w:cs="Times New Roman"/>
              </w:rPr>
              <w:t>2</w:t>
            </w:r>
          </w:p>
        </w:tc>
        <w:tc>
          <w:tcPr>
            <w:tcW w:w="796" w:type="dxa"/>
            <w:tcBorders>
              <w:top w:val="single" w:sz="4" w:space="0" w:color="auto"/>
            </w:tcBorders>
            <w:shd w:val="clear" w:color="auto" w:fill="auto"/>
          </w:tcPr>
          <w:p w:rsidR="005B0C52" w:rsidRPr="00C8221D" w:rsidRDefault="005B0C52" w:rsidP="005B0C52">
            <w:pPr>
              <w:jc w:val="center"/>
              <w:rPr>
                <w:rFonts w:ascii="Times New Roman" w:eastAsia="Times New Roman" w:hAnsi="Times New Roman" w:cs="Times New Roman"/>
              </w:rPr>
            </w:pPr>
            <w:r w:rsidRPr="00C8221D">
              <w:rPr>
                <w:rFonts w:ascii="Times New Roman" w:eastAsia="Times New Roman" w:hAnsi="Times New Roman" w:cs="Times New Roman"/>
              </w:rPr>
              <w:t>2</w:t>
            </w:r>
          </w:p>
        </w:tc>
        <w:tc>
          <w:tcPr>
            <w:tcW w:w="796" w:type="dxa"/>
            <w:tcBorders>
              <w:top w:val="single" w:sz="4" w:space="0" w:color="auto"/>
            </w:tcBorders>
          </w:tcPr>
          <w:p w:rsidR="005B0C52" w:rsidRPr="00C8221D" w:rsidRDefault="005B0C52" w:rsidP="005B0C52">
            <w:pPr>
              <w:jc w:val="center"/>
              <w:rPr>
                <w:rFonts w:ascii="Times New Roman" w:eastAsia="Times New Roman" w:hAnsi="Times New Roman" w:cs="Times New Roman"/>
              </w:rPr>
            </w:pPr>
            <w:r w:rsidRPr="00C8221D">
              <w:rPr>
                <w:rFonts w:ascii="Times New Roman" w:eastAsia="Times New Roman" w:hAnsi="Times New Roman" w:cs="Times New Roman"/>
              </w:rPr>
              <w:t>10</w:t>
            </w:r>
          </w:p>
        </w:tc>
      </w:tr>
      <w:tr w:rsidR="005B0C52" w:rsidRPr="00C8221D" w:rsidTr="005B0C52">
        <w:tc>
          <w:tcPr>
            <w:tcW w:w="4219" w:type="dxa"/>
            <w:shd w:val="clear" w:color="auto" w:fill="auto"/>
          </w:tcPr>
          <w:p w:rsidR="005B0C52" w:rsidRPr="00C8221D" w:rsidRDefault="005B0C52" w:rsidP="005B0C52">
            <w:pPr>
              <w:ind w:left="72" w:right="-108"/>
              <w:rPr>
                <w:rFonts w:ascii="Times New Roman" w:eastAsia="Times New Roman" w:hAnsi="Times New Roman" w:cs="Times New Roman"/>
              </w:rPr>
            </w:pPr>
            <w:r w:rsidRPr="00C8221D">
              <w:rPr>
                <w:rFonts w:ascii="Times New Roman" w:eastAsia="Times New Roman" w:hAnsi="Times New Roman" w:cs="Times New Roman"/>
              </w:rPr>
              <w:t>История Дагестана</w:t>
            </w:r>
          </w:p>
        </w:tc>
        <w:tc>
          <w:tcPr>
            <w:tcW w:w="698" w:type="dxa"/>
            <w:shd w:val="clear" w:color="auto" w:fill="auto"/>
          </w:tcPr>
          <w:p w:rsidR="005B0C52" w:rsidRPr="00C8221D" w:rsidRDefault="005B0C52" w:rsidP="005B0C52">
            <w:pPr>
              <w:ind w:left="-108" w:right="-108"/>
              <w:jc w:val="center"/>
              <w:rPr>
                <w:rFonts w:ascii="Times New Roman" w:eastAsia="Times New Roman" w:hAnsi="Times New Roman" w:cs="Times New Roman"/>
                <w:lang w:val="en-US"/>
              </w:rPr>
            </w:pPr>
          </w:p>
        </w:tc>
        <w:tc>
          <w:tcPr>
            <w:tcW w:w="698" w:type="dxa"/>
            <w:shd w:val="clear" w:color="auto" w:fill="auto"/>
          </w:tcPr>
          <w:p w:rsidR="005B0C52" w:rsidRPr="00C8221D" w:rsidRDefault="005B0C52" w:rsidP="005B0C52">
            <w:pPr>
              <w:ind w:left="-108" w:right="-108"/>
              <w:jc w:val="center"/>
              <w:rPr>
                <w:rFonts w:ascii="Times New Roman" w:eastAsia="Times New Roman" w:hAnsi="Times New Roman" w:cs="Times New Roman"/>
                <w:lang w:val="en-US"/>
              </w:rPr>
            </w:pPr>
          </w:p>
        </w:tc>
        <w:tc>
          <w:tcPr>
            <w:tcW w:w="698" w:type="dxa"/>
            <w:shd w:val="clear" w:color="auto" w:fill="auto"/>
          </w:tcPr>
          <w:p w:rsidR="005B0C52" w:rsidRPr="00C8221D" w:rsidRDefault="005B0C52" w:rsidP="005B0C52">
            <w:pPr>
              <w:ind w:left="-108" w:right="-108"/>
              <w:jc w:val="center"/>
              <w:rPr>
                <w:rFonts w:ascii="Times New Roman" w:eastAsia="Times New Roman" w:hAnsi="Times New Roman" w:cs="Times New Roman"/>
                <w:lang w:val="en-US"/>
              </w:rPr>
            </w:pPr>
          </w:p>
        </w:tc>
        <w:tc>
          <w:tcPr>
            <w:tcW w:w="698" w:type="dxa"/>
            <w:shd w:val="clear" w:color="auto" w:fill="auto"/>
          </w:tcPr>
          <w:p w:rsidR="005B0C52" w:rsidRPr="00C8221D" w:rsidRDefault="005B0C52" w:rsidP="005B0C52">
            <w:pPr>
              <w:ind w:left="-108" w:right="-108"/>
              <w:jc w:val="center"/>
              <w:rPr>
                <w:rFonts w:ascii="Times New Roman" w:eastAsia="Times New Roman" w:hAnsi="Times New Roman" w:cs="Times New Roman"/>
              </w:rPr>
            </w:pPr>
            <w:r w:rsidRPr="00C8221D">
              <w:rPr>
                <w:rFonts w:ascii="Times New Roman" w:eastAsia="Times New Roman" w:hAnsi="Times New Roman" w:cs="Times New Roman"/>
              </w:rPr>
              <w:t>0,5</w:t>
            </w:r>
          </w:p>
        </w:tc>
        <w:tc>
          <w:tcPr>
            <w:tcW w:w="796" w:type="dxa"/>
            <w:tcBorders>
              <w:top w:val="single" w:sz="4" w:space="0" w:color="auto"/>
            </w:tcBorders>
            <w:shd w:val="clear" w:color="auto" w:fill="auto"/>
          </w:tcPr>
          <w:p w:rsidR="005B0C52" w:rsidRPr="00C8221D" w:rsidRDefault="005B0C52" w:rsidP="005B0C52">
            <w:pPr>
              <w:jc w:val="center"/>
              <w:rPr>
                <w:rFonts w:ascii="Times New Roman" w:eastAsia="Times New Roman" w:hAnsi="Times New Roman" w:cs="Times New Roman"/>
              </w:rPr>
            </w:pPr>
          </w:p>
        </w:tc>
        <w:tc>
          <w:tcPr>
            <w:tcW w:w="796" w:type="dxa"/>
            <w:tcBorders>
              <w:top w:val="single" w:sz="4" w:space="0" w:color="auto"/>
            </w:tcBorders>
          </w:tcPr>
          <w:p w:rsidR="005B0C52" w:rsidRPr="00C8221D" w:rsidRDefault="005B0C52" w:rsidP="005B0C52">
            <w:pPr>
              <w:jc w:val="center"/>
              <w:rPr>
                <w:rFonts w:ascii="Times New Roman" w:eastAsia="Times New Roman" w:hAnsi="Times New Roman" w:cs="Times New Roman"/>
              </w:rPr>
            </w:pPr>
            <w:r w:rsidRPr="00C8221D">
              <w:rPr>
                <w:rFonts w:ascii="Times New Roman" w:eastAsia="Times New Roman" w:hAnsi="Times New Roman" w:cs="Times New Roman"/>
              </w:rPr>
              <w:t>0,5</w:t>
            </w:r>
          </w:p>
        </w:tc>
      </w:tr>
      <w:tr w:rsidR="005B0C52" w:rsidRPr="00C8221D" w:rsidTr="005B0C52">
        <w:tc>
          <w:tcPr>
            <w:tcW w:w="4219" w:type="dxa"/>
            <w:shd w:val="clear" w:color="auto" w:fill="auto"/>
          </w:tcPr>
          <w:p w:rsidR="005B0C52" w:rsidRPr="00C8221D" w:rsidRDefault="005B0C52" w:rsidP="005B0C52">
            <w:pPr>
              <w:ind w:left="72" w:right="-108"/>
              <w:rPr>
                <w:rFonts w:ascii="Times New Roman" w:eastAsia="Times New Roman" w:hAnsi="Times New Roman" w:cs="Times New Roman"/>
              </w:rPr>
            </w:pPr>
            <w:r w:rsidRPr="00C8221D">
              <w:rPr>
                <w:rFonts w:ascii="Times New Roman" w:eastAsia="Times New Roman" w:hAnsi="Times New Roman" w:cs="Times New Roman"/>
              </w:rPr>
              <w:t>Обществознание (включая экономику и право)</w:t>
            </w:r>
          </w:p>
        </w:tc>
        <w:tc>
          <w:tcPr>
            <w:tcW w:w="698" w:type="dxa"/>
            <w:shd w:val="clear" w:color="auto" w:fill="auto"/>
          </w:tcPr>
          <w:p w:rsidR="005B0C52" w:rsidRPr="00C8221D" w:rsidRDefault="005B0C52" w:rsidP="005B0C52">
            <w:pPr>
              <w:ind w:left="-108" w:right="-108"/>
              <w:jc w:val="center"/>
              <w:rPr>
                <w:rFonts w:ascii="Times New Roman" w:eastAsia="Times New Roman" w:hAnsi="Times New Roman" w:cs="Times New Roman"/>
              </w:rPr>
            </w:pPr>
            <w:r w:rsidRPr="00C8221D">
              <w:rPr>
                <w:rFonts w:ascii="Times New Roman" w:eastAsia="Times New Roman" w:hAnsi="Times New Roman" w:cs="Times New Roman"/>
              </w:rPr>
              <w:t>1к</w:t>
            </w:r>
          </w:p>
        </w:tc>
        <w:tc>
          <w:tcPr>
            <w:tcW w:w="698" w:type="dxa"/>
            <w:shd w:val="clear" w:color="auto" w:fill="auto"/>
          </w:tcPr>
          <w:p w:rsidR="005B0C52" w:rsidRPr="00C8221D" w:rsidRDefault="005B0C52" w:rsidP="005B0C52">
            <w:pPr>
              <w:ind w:left="-108" w:right="-108"/>
              <w:jc w:val="center"/>
              <w:rPr>
                <w:rFonts w:ascii="Times New Roman" w:eastAsia="Times New Roman" w:hAnsi="Times New Roman" w:cs="Times New Roman"/>
              </w:rPr>
            </w:pPr>
            <w:r w:rsidRPr="00C8221D">
              <w:rPr>
                <w:rFonts w:ascii="Times New Roman" w:eastAsia="Times New Roman" w:hAnsi="Times New Roman" w:cs="Times New Roman"/>
              </w:rPr>
              <w:t>1</w:t>
            </w:r>
          </w:p>
        </w:tc>
        <w:tc>
          <w:tcPr>
            <w:tcW w:w="698" w:type="dxa"/>
            <w:shd w:val="clear" w:color="auto" w:fill="auto"/>
          </w:tcPr>
          <w:p w:rsidR="005B0C52" w:rsidRPr="00C8221D" w:rsidRDefault="005B0C52" w:rsidP="005B0C52">
            <w:pPr>
              <w:ind w:left="-108" w:right="-108"/>
              <w:jc w:val="center"/>
              <w:rPr>
                <w:rFonts w:ascii="Times New Roman" w:eastAsia="Times New Roman" w:hAnsi="Times New Roman" w:cs="Times New Roman"/>
              </w:rPr>
            </w:pPr>
            <w:r w:rsidRPr="00C8221D">
              <w:rPr>
                <w:rFonts w:ascii="Times New Roman" w:eastAsia="Times New Roman" w:hAnsi="Times New Roman" w:cs="Times New Roman"/>
              </w:rPr>
              <w:t>1</w:t>
            </w:r>
          </w:p>
        </w:tc>
        <w:tc>
          <w:tcPr>
            <w:tcW w:w="698" w:type="dxa"/>
            <w:shd w:val="clear" w:color="auto" w:fill="auto"/>
          </w:tcPr>
          <w:p w:rsidR="005B0C52" w:rsidRPr="00C8221D" w:rsidRDefault="005B0C52" w:rsidP="005B0C52">
            <w:pPr>
              <w:ind w:left="-108" w:right="-108"/>
              <w:jc w:val="center"/>
              <w:rPr>
                <w:rFonts w:ascii="Times New Roman" w:eastAsia="Times New Roman" w:hAnsi="Times New Roman" w:cs="Times New Roman"/>
              </w:rPr>
            </w:pPr>
            <w:r w:rsidRPr="00C8221D">
              <w:rPr>
                <w:rFonts w:ascii="Times New Roman" w:eastAsia="Times New Roman" w:hAnsi="Times New Roman" w:cs="Times New Roman"/>
              </w:rPr>
              <w:t>1</w:t>
            </w:r>
          </w:p>
        </w:tc>
        <w:tc>
          <w:tcPr>
            <w:tcW w:w="796" w:type="dxa"/>
            <w:tcBorders>
              <w:top w:val="single" w:sz="4" w:space="0" w:color="auto"/>
            </w:tcBorders>
            <w:shd w:val="clear" w:color="auto" w:fill="auto"/>
          </w:tcPr>
          <w:p w:rsidR="005B0C52" w:rsidRPr="00C8221D" w:rsidRDefault="005B0C52" w:rsidP="005B0C52">
            <w:pPr>
              <w:jc w:val="center"/>
              <w:rPr>
                <w:rFonts w:ascii="Times New Roman" w:eastAsia="Times New Roman" w:hAnsi="Times New Roman" w:cs="Times New Roman"/>
              </w:rPr>
            </w:pPr>
            <w:r w:rsidRPr="00C8221D">
              <w:rPr>
                <w:rFonts w:ascii="Times New Roman" w:eastAsia="Times New Roman" w:hAnsi="Times New Roman" w:cs="Times New Roman"/>
              </w:rPr>
              <w:t>1</w:t>
            </w:r>
          </w:p>
        </w:tc>
        <w:tc>
          <w:tcPr>
            <w:tcW w:w="796" w:type="dxa"/>
            <w:tcBorders>
              <w:top w:val="single" w:sz="4" w:space="0" w:color="auto"/>
            </w:tcBorders>
          </w:tcPr>
          <w:p w:rsidR="005B0C52" w:rsidRPr="00C8221D" w:rsidRDefault="005B0C52" w:rsidP="005B0C52">
            <w:pPr>
              <w:jc w:val="center"/>
              <w:rPr>
                <w:rFonts w:ascii="Times New Roman" w:eastAsia="Times New Roman" w:hAnsi="Times New Roman" w:cs="Times New Roman"/>
              </w:rPr>
            </w:pPr>
            <w:r w:rsidRPr="00C8221D">
              <w:rPr>
                <w:rFonts w:ascii="Times New Roman" w:eastAsia="Times New Roman" w:hAnsi="Times New Roman" w:cs="Times New Roman"/>
              </w:rPr>
              <w:t>5</w:t>
            </w:r>
          </w:p>
        </w:tc>
      </w:tr>
      <w:tr w:rsidR="005B0C52" w:rsidRPr="00C8221D" w:rsidTr="005B0C52">
        <w:tc>
          <w:tcPr>
            <w:tcW w:w="4219" w:type="dxa"/>
            <w:shd w:val="clear" w:color="auto" w:fill="auto"/>
          </w:tcPr>
          <w:p w:rsidR="005B0C52" w:rsidRPr="00C8221D" w:rsidRDefault="005B0C52" w:rsidP="005B0C52">
            <w:pPr>
              <w:ind w:left="72" w:right="-108"/>
              <w:rPr>
                <w:rFonts w:ascii="Times New Roman" w:eastAsia="Times New Roman" w:hAnsi="Times New Roman" w:cs="Times New Roman"/>
              </w:rPr>
            </w:pPr>
            <w:r w:rsidRPr="00C8221D">
              <w:rPr>
                <w:rFonts w:ascii="Times New Roman" w:eastAsia="Times New Roman" w:hAnsi="Times New Roman" w:cs="Times New Roman"/>
              </w:rPr>
              <w:t>Культура и традиции народов Дагестана</w:t>
            </w:r>
          </w:p>
        </w:tc>
        <w:tc>
          <w:tcPr>
            <w:tcW w:w="698" w:type="dxa"/>
            <w:shd w:val="clear" w:color="auto" w:fill="auto"/>
          </w:tcPr>
          <w:p w:rsidR="005B0C52" w:rsidRPr="00C8221D" w:rsidRDefault="005B0C52" w:rsidP="005B0C52">
            <w:pPr>
              <w:ind w:right="-108"/>
              <w:jc w:val="center"/>
              <w:rPr>
                <w:rFonts w:ascii="Times New Roman" w:eastAsia="Times New Roman" w:hAnsi="Times New Roman" w:cs="Times New Roman"/>
              </w:rPr>
            </w:pPr>
          </w:p>
        </w:tc>
        <w:tc>
          <w:tcPr>
            <w:tcW w:w="698" w:type="dxa"/>
            <w:shd w:val="clear" w:color="auto" w:fill="auto"/>
          </w:tcPr>
          <w:p w:rsidR="005B0C52" w:rsidRPr="00C8221D" w:rsidRDefault="005B0C52" w:rsidP="005B0C52">
            <w:pPr>
              <w:ind w:right="-108"/>
              <w:jc w:val="center"/>
              <w:rPr>
                <w:rFonts w:ascii="Times New Roman" w:eastAsia="Times New Roman" w:hAnsi="Times New Roman" w:cs="Times New Roman"/>
              </w:rPr>
            </w:pPr>
          </w:p>
        </w:tc>
        <w:tc>
          <w:tcPr>
            <w:tcW w:w="698" w:type="dxa"/>
            <w:shd w:val="clear" w:color="auto" w:fill="auto"/>
          </w:tcPr>
          <w:p w:rsidR="005B0C52" w:rsidRPr="00C8221D" w:rsidRDefault="005B0C52" w:rsidP="005B0C52">
            <w:pPr>
              <w:ind w:right="-108"/>
              <w:jc w:val="center"/>
              <w:rPr>
                <w:rFonts w:ascii="Times New Roman" w:eastAsia="Times New Roman" w:hAnsi="Times New Roman" w:cs="Times New Roman"/>
              </w:rPr>
            </w:pPr>
          </w:p>
        </w:tc>
        <w:tc>
          <w:tcPr>
            <w:tcW w:w="698" w:type="dxa"/>
            <w:shd w:val="clear" w:color="auto" w:fill="auto"/>
          </w:tcPr>
          <w:p w:rsidR="005B0C52" w:rsidRPr="00C8221D" w:rsidRDefault="005B0C52" w:rsidP="005B0C52">
            <w:pPr>
              <w:ind w:right="-108"/>
              <w:jc w:val="center"/>
              <w:rPr>
                <w:rFonts w:ascii="Times New Roman" w:eastAsia="Times New Roman" w:hAnsi="Times New Roman" w:cs="Times New Roman"/>
              </w:rPr>
            </w:pPr>
            <w:r w:rsidRPr="00C8221D">
              <w:rPr>
                <w:rFonts w:ascii="Times New Roman" w:eastAsia="Times New Roman" w:hAnsi="Times New Roman" w:cs="Times New Roman"/>
              </w:rPr>
              <w:t>0,5</w:t>
            </w:r>
          </w:p>
        </w:tc>
        <w:tc>
          <w:tcPr>
            <w:tcW w:w="796" w:type="dxa"/>
            <w:tcBorders>
              <w:top w:val="single" w:sz="4" w:space="0" w:color="auto"/>
            </w:tcBorders>
            <w:shd w:val="clear" w:color="auto" w:fill="auto"/>
          </w:tcPr>
          <w:p w:rsidR="005B0C52" w:rsidRPr="00C8221D" w:rsidRDefault="005B0C52" w:rsidP="005B0C52">
            <w:pPr>
              <w:rPr>
                <w:rFonts w:ascii="Times New Roman" w:eastAsia="Times New Roman" w:hAnsi="Times New Roman" w:cs="Times New Roman"/>
              </w:rPr>
            </w:pPr>
          </w:p>
        </w:tc>
        <w:tc>
          <w:tcPr>
            <w:tcW w:w="796" w:type="dxa"/>
            <w:tcBorders>
              <w:top w:val="single" w:sz="4" w:space="0" w:color="auto"/>
            </w:tcBorders>
          </w:tcPr>
          <w:p w:rsidR="005B0C52" w:rsidRPr="00C8221D" w:rsidRDefault="005B0C52" w:rsidP="005B0C52">
            <w:pPr>
              <w:jc w:val="center"/>
              <w:rPr>
                <w:rFonts w:ascii="Times New Roman" w:eastAsia="Times New Roman" w:hAnsi="Times New Roman" w:cs="Times New Roman"/>
              </w:rPr>
            </w:pPr>
            <w:r w:rsidRPr="00C8221D">
              <w:rPr>
                <w:rFonts w:ascii="Times New Roman" w:eastAsia="Times New Roman" w:hAnsi="Times New Roman" w:cs="Times New Roman"/>
              </w:rPr>
              <w:t>0,5</w:t>
            </w:r>
          </w:p>
        </w:tc>
      </w:tr>
      <w:tr w:rsidR="005B0C52" w:rsidRPr="00C8221D" w:rsidTr="005B0C52">
        <w:tc>
          <w:tcPr>
            <w:tcW w:w="4219" w:type="dxa"/>
            <w:shd w:val="clear" w:color="auto" w:fill="auto"/>
          </w:tcPr>
          <w:p w:rsidR="005B0C52" w:rsidRPr="00C8221D" w:rsidRDefault="005B0C52" w:rsidP="005B0C52">
            <w:pPr>
              <w:ind w:left="72" w:right="-108"/>
              <w:rPr>
                <w:rFonts w:ascii="Times New Roman" w:eastAsia="Times New Roman" w:hAnsi="Times New Roman" w:cs="Times New Roman"/>
              </w:rPr>
            </w:pPr>
            <w:r w:rsidRPr="00C8221D">
              <w:rPr>
                <w:rFonts w:ascii="Times New Roman" w:eastAsia="Times New Roman" w:hAnsi="Times New Roman" w:cs="Times New Roman"/>
              </w:rPr>
              <w:t>Природоведение</w:t>
            </w:r>
          </w:p>
        </w:tc>
        <w:tc>
          <w:tcPr>
            <w:tcW w:w="698" w:type="dxa"/>
            <w:shd w:val="clear" w:color="auto" w:fill="auto"/>
          </w:tcPr>
          <w:p w:rsidR="005B0C52" w:rsidRPr="00C8221D" w:rsidRDefault="005B0C52" w:rsidP="005B0C52">
            <w:pPr>
              <w:ind w:left="-108" w:right="-108"/>
              <w:jc w:val="center"/>
              <w:rPr>
                <w:rFonts w:ascii="Times New Roman" w:eastAsia="Times New Roman" w:hAnsi="Times New Roman" w:cs="Times New Roman"/>
              </w:rPr>
            </w:pPr>
          </w:p>
        </w:tc>
        <w:tc>
          <w:tcPr>
            <w:tcW w:w="698" w:type="dxa"/>
            <w:shd w:val="clear" w:color="auto" w:fill="auto"/>
          </w:tcPr>
          <w:p w:rsidR="005B0C52" w:rsidRPr="00C8221D" w:rsidRDefault="005B0C52" w:rsidP="005B0C52">
            <w:pPr>
              <w:ind w:left="-108" w:right="-108"/>
              <w:jc w:val="center"/>
              <w:rPr>
                <w:rFonts w:ascii="Times New Roman" w:eastAsia="Times New Roman" w:hAnsi="Times New Roman" w:cs="Times New Roman"/>
                <w:lang w:val="en-US"/>
              </w:rPr>
            </w:pPr>
          </w:p>
        </w:tc>
        <w:tc>
          <w:tcPr>
            <w:tcW w:w="698" w:type="dxa"/>
            <w:shd w:val="clear" w:color="auto" w:fill="auto"/>
          </w:tcPr>
          <w:p w:rsidR="005B0C52" w:rsidRPr="00C8221D" w:rsidRDefault="005B0C52" w:rsidP="005B0C52">
            <w:pPr>
              <w:ind w:left="-108" w:right="-108"/>
              <w:jc w:val="center"/>
              <w:rPr>
                <w:rFonts w:ascii="Times New Roman" w:eastAsia="Times New Roman" w:hAnsi="Times New Roman" w:cs="Times New Roman"/>
                <w:lang w:val="en-US"/>
              </w:rPr>
            </w:pPr>
          </w:p>
        </w:tc>
        <w:tc>
          <w:tcPr>
            <w:tcW w:w="698" w:type="dxa"/>
            <w:shd w:val="clear" w:color="auto" w:fill="auto"/>
          </w:tcPr>
          <w:p w:rsidR="005B0C52" w:rsidRPr="00C8221D" w:rsidRDefault="005B0C52" w:rsidP="005B0C52">
            <w:pPr>
              <w:ind w:left="-108" w:right="-108"/>
              <w:jc w:val="center"/>
              <w:rPr>
                <w:rFonts w:ascii="Times New Roman" w:eastAsia="Times New Roman" w:hAnsi="Times New Roman" w:cs="Times New Roman"/>
                <w:lang w:val="en-US"/>
              </w:rPr>
            </w:pPr>
          </w:p>
        </w:tc>
        <w:tc>
          <w:tcPr>
            <w:tcW w:w="796" w:type="dxa"/>
            <w:tcBorders>
              <w:top w:val="single" w:sz="4" w:space="0" w:color="auto"/>
            </w:tcBorders>
            <w:shd w:val="clear" w:color="auto" w:fill="auto"/>
          </w:tcPr>
          <w:p w:rsidR="005B0C52" w:rsidRPr="00C8221D" w:rsidRDefault="005B0C52" w:rsidP="005B0C52">
            <w:pPr>
              <w:jc w:val="center"/>
              <w:rPr>
                <w:rFonts w:ascii="Times New Roman" w:eastAsia="Times New Roman" w:hAnsi="Times New Roman" w:cs="Times New Roman"/>
                <w:lang w:val="en-US"/>
              </w:rPr>
            </w:pPr>
          </w:p>
        </w:tc>
        <w:tc>
          <w:tcPr>
            <w:tcW w:w="796" w:type="dxa"/>
            <w:tcBorders>
              <w:top w:val="single" w:sz="4" w:space="0" w:color="auto"/>
            </w:tcBorders>
          </w:tcPr>
          <w:p w:rsidR="005B0C52" w:rsidRPr="00C8221D" w:rsidRDefault="005B0C52" w:rsidP="005B0C52">
            <w:pPr>
              <w:jc w:val="center"/>
              <w:rPr>
                <w:rFonts w:ascii="Times New Roman" w:eastAsia="Times New Roman" w:hAnsi="Times New Roman" w:cs="Times New Roman"/>
                <w:lang w:val="en-US"/>
              </w:rPr>
            </w:pPr>
          </w:p>
        </w:tc>
      </w:tr>
      <w:tr w:rsidR="005B0C52" w:rsidRPr="00C8221D" w:rsidTr="005B0C52">
        <w:tc>
          <w:tcPr>
            <w:tcW w:w="4219" w:type="dxa"/>
            <w:shd w:val="clear" w:color="auto" w:fill="auto"/>
          </w:tcPr>
          <w:p w:rsidR="005B0C52" w:rsidRPr="00C8221D" w:rsidRDefault="005B0C52" w:rsidP="005B0C52">
            <w:pPr>
              <w:ind w:left="72" w:right="-108"/>
              <w:rPr>
                <w:rFonts w:ascii="Times New Roman" w:eastAsia="Times New Roman" w:hAnsi="Times New Roman" w:cs="Times New Roman"/>
              </w:rPr>
            </w:pPr>
            <w:r w:rsidRPr="00C8221D">
              <w:rPr>
                <w:rFonts w:ascii="Times New Roman" w:eastAsia="Times New Roman" w:hAnsi="Times New Roman" w:cs="Times New Roman"/>
              </w:rPr>
              <w:t>География</w:t>
            </w:r>
          </w:p>
        </w:tc>
        <w:tc>
          <w:tcPr>
            <w:tcW w:w="698" w:type="dxa"/>
            <w:shd w:val="clear" w:color="auto" w:fill="auto"/>
          </w:tcPr>
          <w:p w:rsidR="005B0C52" w:rsidRPr="00C8221D" w:rsidRDefault="005B0C52" w:rsidP="005B0C52">
            <w:pPr>
              <w:ind w:left="-108" w:right="-108"/>
              <w:jc w:val="center"/>
              <w:rPr>
                <w:rFonts w:ascii="Times New Roman" w:eastAsia="Times New Roman" w:hAnsi="Times New Roman" w:cs="Times New Roman"/>
              </w:rPr>
            </w:pPr>
            <w:r w:rsidRPr="00C8221D">
              <w:rPr>
                <w:rFonts w:ascii="Times New Roman" w:eastAsia="Times New Roman" w:hAnsi="Times New Roman" w:cs="Times New Roman"/>
              </w:rPr>
              <w:t>1</w:t>
            </w:r>
          </w:p>
        </w:tc>
        <w:tc>
          <w:tcPr>
            <w:tcW w:w="698" w:type="dxa"/>
            <w:shd w:val="clear" w:color="auto" w:fill="auto"/>
          </w:tcPr>
          <w:p w:rsidR="005B0C52" w:rsidRPr="00C8221D" w:rsidRDefault="005B0C52" w:rsidP="005B0C52">
            <w:pPr>
              <w:ind w:left="-108" w:right="-108"/>
              <w:jc w:val="center"/>
              <w:rPr>
                <w:rFonts w:ascii="Times New Roman" w:eastAsia="Times New Roman" w:hAnsi="Times New Roman" w:cs="Times New Roman"/>
              </w:rPr>
            </w:pPr>
            <w:r w:rsidRPr="00C8221D">
              <w:rPr>
                <w:rFonts w:ascii="Times New Roman" w:eastAsia="Times New Roman" w:hAnsi="Times New Roman" w:cs="Times New Roman"/>
              </w:rPr>
              <w:t>1</w:t>
            </w:r>
          </w:p>
        </w:tc>
        <w:tc>
          <w:tcPr>
            <w:tcW w:w="698" w:type="dxa"/>
            <w:shd w:val="clear" w:color="auto" w:fill="auto"/>
          </w:tcPr>
          <w:p w:rsidR="005B0C52" w:rsidRPr="00C8221D" w:rsidRDefault="005B0C52" w:rsidP="005B0C52">
            <w:pPr>
              <w:ind w:left="-108" w:right="-108"/>
              <w:jc w:val="center"/>
              <w:rPr>
                <w:rFonts w:ascii="Times New Roman" w:eastAsia="Times New Roman" w:hAnsi="Times New Roman" w:cs="Times New Roman"/>
              </w:rPr>
            </w:pPr>
            <w:r w:rsidRPr="00C8221D">
              <w:rPr>
                <w:rFonts w:ascii="Times New Roman" w:eastAsia="Times New Roman" w:hAnsi="Times New Roman" w:cs="Times New Roman"/>
              </w:rPr>
              <w:t>2</w:t>
            </w:r>
          </w:p>
        </w:tc>
        <w:tc>
          <w:tcPr>
            <w:tcW w:w="698" w:type="dxa"/>
            <w:shd w:val="clear" w:color="auto" w:fill="auto"/>
          </w:tcPr>
          <w:p w:rsidR="005B0C52" w:rsidRPr="00C8221D" w:rsidRDefault="005B0C52" w:rsidP="005B0C52">
            <w:pPr>
              <w:ind w:left="-108" w:right="-108"/>
              <w:jc w:val="center"/>
              <w:rPr>
                <w:rFonts w:ascii="Times New Roman" w:eastAsia="Times New Roman" w:hAnsi="Times New Roman" w:cs="Times New Roman"/>
              </w:rPr>
            </w:pPr>
            <w:r w:rsidRPr="00C8221D">
              <w:rPr>
                <w:rFonts w:ascii="Times New Roman" w:eastAsia="Times New Roman" w:hAnsi="Times New Roman" w:cs="Times New Roman"/>
              </w:rPr>
              <w:t>2</w:t>
            </w:r>
          </w:p>
        </w:tc>
        <w:tc>
          <w:tcPr>
            <w:tcW w:w="796" w:type="dxa"/>
            <w:tcBorders>
              <w:top w:val="single" w:sz="4" w:space="0" w:color="auto"/>
            </w:tcBorders>
            <w:shd w:val="clear" w:color="auto" w:fill="auto"/>
          </w:tcPr>
          <w:p w:rsidR="005B0C52" w:rsidRPr="00C8221D" w:rsidRDefault="005B0C52" w:rsidP="005B0C52">
            <w:pPr>
              <w:jc w:val="center"/>
              <w:rPr>
                <w:rFonts w:ascii="Times New Roman" w:eastAsia="Times New Roman" w:hAnsi="Times New Roman" w:cs="Times New Roman"/>
              </w:rPr>
            </w:pPr>
            <w:r w:rsidRPr="00C8221D">
              <w:rPr>
                <w:rFonts w:ascii="Times New Roman" w:eastAsia="Times New Roman" w:hAnsi="Times New Roman" w:cs="Times New Roman"/>
              </w:rPr>
              <w:t>2</w:t>
            </w:r>
          </w:p>
        </w:tc>
        <w:tc>
          <w:tcPr>
            <w:tcW w:w="796" w:type="dxa"/>
            <w:tcBorders>
              <w:top w:val="single" w:sz="4" w:space="0" w:color="auto"/>
            </w:tcBorders>
          </w:tcPr>
          <w:p w:rsidR="005B0C52" w:rsidRPr="00C8221D" w:rsidRDefault="005B0C52" w:rsidP="005B0C52">
            <w:pPr>
              <w:jc w:val="center"/>
              <w:rPr>
                <w:rFonts w:ascii="Times New Roman" w:eastAsia="Times New Roman" w:hAnsi="Times New Roman" w:cs="Times New Roman"/>
              </w:rPr>
            </w:pPr>
            <w:r w:rsidRPr="00C8221D">
              <w:rPr>
                <w:rFonts w:ascii="Times New Roman" w:eastAsia="Times New Roman" w:hAnsi="Times New Roman" w:cs="Times New Roman"/>
              </w:rPr>
              <w:t>8</w:t>
            </w:r>
          </w:p>
        </w:tc>
      </w:tr>
      <w:tr w:rsidR="005B0C52" w:rsidRPr="00C8221D" w:rsidTr="005B0C52">
        <w:tc>
          <w:tcPr>
            <w:tcW w:w="4219" w:type="dxa"/>
            <w:shd w:val="clear" w:color="auto" w:fill="auto"/>
          </w:tcPr>
          <w:p w:rsidR="005B0C52" w:rsidRPr="00C8221D" w:rsidRDefault="005B0C52" w:rsidP="005B0C52">
            <w:pPr>
              <w:ind w:left="72" w:right="-108"/>
              <w:rPr>
                <w:rFonts w:ascii="Times New Roman" w:eastAsia="Times New Roman" w:hAnsi="Times New Roman" w:cs="Times New Roman"/>
              </w:rPr>
            </w:pPr>
            <w:r w:rsidRPr="00C8221D">
              <w:rPr>
                <w:rFonts w:ascii="Times New Roman" w:eastAsia="Times New Roman" w:hAnsi="Times New Roman" w:cs="Times New Roman"/>
              </w:rPr>
              <w:t>География Дагестана</w:t>
            </w:r>
          </w:p>
        </w:tc>
        <w:tc>
          <w:tcPr>
            <w:tcW w:w="698" w:type="dxa"/>
            <w:shd w:val="clear" w:color="auto" w:fill="auto"/>
          </w:tcPr>
          <w:p w:rsidR="005B0C52" w:rsidRPr="00C8221D" w:rsidRDefault="005B0C52" w:rsidP="005B0C52">
            <w:pPr>
              <w:ind w:left="-108" w:right="-108"/>
              <w:jc w:val="center"/>
              <w:rPr>
                <w:rFonts w:ascii="Times New Roman" w:eastAsia="Times New Roman" w:hAnsi="Times New Roman" w:cs="Times New Roman"/>
                <w:lang w:val="en-US"/>
              </w:rPr>
            </w:pPr>
          </w:p>
        </w:tc>
        <w:tc>
          <w:tcPr>
            <w:tcW w:w="698" w:type="dxa"/>
            <w:shd w:val="clear" w:color="auto" w:fill="auto"/>
          </w:tcPr>
          <w:p w:rsidR="005B0C52" w:rsidRPr="00C8221D" w:rsidRDefault="005B0C52" w:rsidP="005B0C52">
            <w:pPr>
              <w:ind w:left="-108" w:right="-108"/>
              <w:jc w:val="center"/>
              <w:rPr>
                <w:rFonts w:ascii="Times New Roman" w:eastAsia="Times New Roman" w:hAnsi="Times New Roman" w:cs="Times New Roman"/>
                <w:lang w:val="en-US"/>
              </w:rPr>
            </w:pPr>
          </w:p>
        </w:tc>
        <w:tc>
          <w:tcPr>
            <w:tcW w:w="698" w:type="dxa"/>
            <w:shd w:val="clear" w:color="auto" w:fill="auto"/>
          </w:tcPr>
          <w:p w:rsidR="005B0C52" w:rsidRPr="00C8221D" w:rsidRDefault="005B0C52" w:rsidP="005B0C52">
            <w:pPr>
              <w:ind w:left="-108" w:right="-108"/>
              <w:jc w:val="center"/>
              <w:rPr>
                <w:rFonts w:ascii="Times New Roman" w:eastAsia="Times New Roman" w:hAnsi="Times New Roman" w:cs="Times New Roman"/>
                <w:lang w:val="en-US"/>
              </w:rPr>
            </w:pPr>
          </w:p>
        </w:tc>
        <w:tc>
          <w:tcPr>
            <w:tcW w:w="698" w:type="dxa"/>
            <w:shd w:val="clear" w:color="auto" w:fill="auto"/>
          </w:tcPr>
          <w:p w:rsidR="005B0C52" w:rsidRPr="00C8221D" w:rsidRDefault="005B0C52" w:rsidP="005B0C52">
            <w:pPr>
              <w:ind w:left="-108" w:right="-108"/>
              <w:jc w:val="center"/>
              <w:rPr>
                <w:rFonts w:ascii="Times New Roman" w:eastAsia="Times New Roman" w:hAnsi="Times New Roman" w:cs="Times New Roman"/>
                <w:lang w:val="en-US"/>
              </w:rPr>
            </w:pPr>
          </w:p>
        </w:tc>
        <w:tc>
          <w:tcPr>
            <w:tcW w:w="796" w:type="dxa"/>
            <w:tcBorders>
              <w:top w:val="single" w:sz="4" w:space="0" w:color="auto"/>
            </w:tcBorders>
            <w:shd w:val="clear" w:color="auto" w:fill="auto"/>
          </w:tcPr>
          <w:p w:rsidR="005B0C52" w:rsidRPr="00C8221D" w:rsidRDefault="005B0C52" w:rsidP="005B0C52">
            <w:pPr>
              <w:jc w:val="center"/>
              <w:rPr>
                <w:rFonts w:ascii="Times New Roman" w:eastAsia="Times New Roman" w:hAnsi="Times New Roman" w:cs="Times New Roman"/>
              </w:rPr>
            </w:pPr>
          </w:p>
        </w:tc>
        <w:tc>
          <w:tcPr>
            <w:tcW w:w="796" w:type="dxa"/>
            <w:tcBorders>
              <w:top w:val="single" w:sz="4" w:space="0" w:color="auto"/>
            </w:tcBorders>
          </w:tcPr>
          <w:p w:rsidR="005B0C52" w:rsidRPr="00C8221D" w:rsidRDefault="005B0C52" w:rsidP="005B0C52">
            <w:pPr>
              <w:jc w:val="center"/>
              <w:rPr>
                <w:rFonts w:ascii="Times New Roman" w:eastAsia="Times New Roman" w:hAnsi="Times New Roman" w:cs="Times New Roman"/>
              </w:rPr>
            </w:pPr>
          </w:p>
        </w:tc>
      </w:tr>
      <w:tr w:rsidR="005B0C52" w:rsidRPr="00C8221D" w:rsidTr="005B0C52">
        <w:tc>
          <w:tcPr>
            <w:tcW w:w="4219" w:type="dxa"/>
            <w:shd w:val="clear" w:color="auto" w:fill="auto"/>
          </w:tcPr>
          <w:p w:rsidR="005B0C52" w:rsidRPr="00C8221D" w:rsidRDefault="005B0C52" w:rsidP="005B0C52">
            <w:pPr>
              <w:ind w:left="72" w:right="-108"/>
              <w:rPr>
                <w:rFonts w:ascii="Times New Roman" w:eastAsia="Times New Roman" w:hAnsi="Times New Roman" w:cs="Times New Roman"/>
              </w:rPr>
            </w:pPr>
            <w:r w:rsidRPr="00C8221D">
              <w:rPr>
                <w:rFonts w:ascii="Times New Roman" w:eastAsia="Times New Roman" w:hAnsi="Times New Roman" w:cs="Times New Roman"/>
              </w:rPr>
              <w:t>Окружающий мир (человек, природа, общество)</w:t>
            </w:r>
          </w:p>
        </w:tc>
        <w:tc>
          <w:tcPr>
            <w:tcW w:w="698" w:type="dxa"/>
            <w:shd w:val="clear" w:color="auto" w:fill="auto"/>
          </w:tcPr>
          <w:p w:rsidR="005B0C52" w:rsidRPr="00C8221D" w:rsidRDefault="005B0C52" w:rsidP="005B0C52">
            <w:pPr>
              <w:ind w:right="-108"/>
              <w:jc w:val="center"/>
              <w:rPr>
                <w:rFonts w:ascii="Times New Roman" w:eastAsia="Times New Roman" w:hAnsi="Times New Roman" w:cs="Times New Roman"/>
              </w:rPr>
            </w:pPr>
          </w:p>
        </w:tc>
        <w:tc>
          <w:tcPr>
            <w:tcW w:w="698" w:type="dxa"/>
            <w:shd w:val="clear" w:color="auto" w:fill="auto"/>
          </w:tcPr>
          <w:p w:rsidR="005B0C52" w:rsidRPr="00C8221D" w:rsidRDefault="005B0C52" w:rsidP="005B0C52">
            <w:pPr>
              <w:ind w:right="-108"/>
              <w:jc w:val="center"/>
              <w:rPr>
                <w:rFonts w:ascii="Times New Roman" w:eastAsia="Times New Roman" w:hAnsi="Times New Roman" w:cs="Times New Roman"/>
              </w:rPr>
            </w:pPr>
          </w:p>
        </w:tc>
        <w:tc>
          <w:tcPr>
            <w:tcW w:w="698" w:type="dxa"/>
            <w:shd w:val="clear" w:color="auto" w:fill="auto"/>
          </w:tcPr>
          <w:p w:rsidR="005B0C52" w:rsidRPr="00C8221D" w:rsidRDefault="005B0C52" w:rsidP="005B0C52">
            <w:pPr>
              <w:ind w:right="-108"/>
              <w:jc w:val="center"/>
              <w:rPr>
                <w:rFonts w:ascii="Times New Roman" w:eastAsia="Times New Roman" w:hAnsi="Times New Roman" w:cs="Times New Roman"/>
              </w:rPr>
            </w:pPr>
          </w:p>
        </w:tc>
        <w:tc>
          <w:tcPr>
            <w:tcW w:w="698" w:type="dxa"/>
            <w:shd w:val="clear" w:color="auto" w:fill="auto"/>
          </w:tcPr>
          <w:p w:rsidR="005B0C52" w:rsidRPr="00C8221D" w:rsidRDefault="005B0C52" w:rsidP="005B0C52">
            <w:pPr>
              <w:ind w:right="-108"/>
              <w:jc w:val="center"/>
              <w:rPr>
                <w:rFonts w:ascii="Times New Roman" w:eastAsia="Times New Roman" w:hAnsi="Times New Roman" w:cs="Times New Roman"/>
              </w:rPr>
            </w:pPr>
          </w:p>
        </w:tc>
        <w:tc>
          <w:tcPr>
            <w:tcW w:w="796" w:type="dxa"/>
            <w:tcBorders>
              <w:top w:val="single" w:sz="4" w:space="0" w:color="auto"/>
            </w:tcBorders>
            <w:shd w:val="clear" w:color="auto" w:fill="auto"/>
          </w:tcPr>
          <w:p w:rsidR="005B0C52" w:rsidRPr="00C8221D" w:rsidRDefault="005B0C52" w:rsidP="005B0C52">
            <w:pPr>
              <w:jc w:val="center"/>
              <w:rPr>
                <w:rFonts w:ascii="Times New Roman" w:eastAsia="Times New Roman" w:hAnsi="Times New Roman" w:cs="Times New Roman"/>
              </w:rPr>
            </w:pPr>
          </w:p>
        </w:tc>
        <w:tc>
          <w:tcPr>
            <w:tcW w:w="796" w:type="dxa"/>
            <w:tcBorders>
              <w:top w:val="single" w:sz="4" w:space="0" w:color="auto"/>
            </w:tcBorders>
          </w:tcPr>
          <w:p w:rsidR="005B0C52" w:rsidRPr="00C8221D" w:rsidRDefault="005B0C52" w:rsidP="005B0C52">
            <w:pPr>
              <w:jc w:val="center"/>
              <w:rPr>
                <w:rFonts w:ascii="Times New Roman" w:eastAsia="Times New Roman" w:hAnsi="Times New Roman" w:cs="Times New Roman"/>
              </w:rPr>
            </w:pPr>
          </w:p>
        </w:tc>
      </w:tr>
      <w:tr w:rsidR="005B0C52" w:rsidRPr="00C8221D" w:rsidTr="005B0C52">
        <w:tc>
          <w:tcPr>
            <w:tcW w:w="4219" w:type="dxa"/>
            <w:shd w:val="clear" w:color="auto" w:fill="auto"/>
          </w:tcPr>
          <w:p w:rsidR="005B0C52" w:rsidRPr="00C8221D" w:rsidRDefault="005B0C52" w:rsidP="005B0C52">
            <w:pPr>
              <w:ind w:left="72" w:right="-108"/>
              <w:rPr>
                <w:rFonts w:ascii="Times New Roman" w:eastAsia="Times New Roman" w:hAnsi="Times New Roman" w:cs="Times New Roman"/>
              </w:rPr>
            </w:pPr>
            <w:r w:rsidRPr="00C8221D">
              <w:rPr>
                <w:rFonts w:ascii="Times New Roman" w:eastAsia="Times New Roman" w:hAnsi="Times New Roman" w:cs="Times New Roman"/>
              </w:rPr>
              <w:t>Основы религиозных культур и светской этики</w:t>
            </w:r>
          </w:p>
        </w:tc>
        <w:tc>
          <w:tcPr>
            <w:tcW w:w="698" w:type="dxa"/>
            <w:shd w:val="clear" w:color="auto" w:fill="auto"/>
          </w:tcPr>
          <w:p w:rsidR="005B0C52" w:rsidRPr="00C8221D" w:rsidRDefault="005B0C52" w:rsidP="005B0C52">
            <w:pPr>
              <w:ind w:right="-108"/>
              <w:jc w:val="center"/>
              <w:rPr>
                <w:rFonts w:ascii="Times New Roman" w:eastAsia="Times New Roman" w:hAnsi="Times New Roman" w:cs="Times New Roman"/>
              </w:rPr>
            </w:pPr>
          </w:p>
        </w:tc>
        <w:tc>
          <w:tcPr>
            <w:tcW w:w="698" w:type="dxa"/>
            <w:shd w:val="clear" w:color="auto" w:fill="auto"/>
          </w:tcPr>
          <w:p w:rsidR="005B0C52" w:rsidRPr="00C8221D" w:rsidRDefault="005B0C52" w:rsidP="005B0C52">
            <w:pPr>
              <w:ind w:right="-108"/>
              <w:jc w:val="center"/>
              <w:rPr>
                <w:rFonts w:ascii="Times New Roman" w:eastAsia="Times New Roman" w:hAnsi="Times New Roman" w:cs="Times New Roman"/>
              </w:rPr>
            </w:pPr>
          </w:p>
        </w:tc>
        <w:tc>
          <w:tcPr>
            <w:tcW w:w="698" w:type="dxa"/>
            <w:shd w:val="clear" w:color="auto" w:fill="auto"/>
          </w:tcPr>
          <w:p w:rsidR="005B0C52" w:rsidRPr="00C8221D" w:rsidRDefault="005B0C52" w:rsidP="005B0C52">
            <w:pPr>
              <w:ind w:right="-108"/>
              <w:jc w:val="center"/>
              <w:rPr>
                <w:rFonts w:ascii="Times New Roman" w:eastAsia="Times New Roman" w:hAnsi="Times New Roman" w:cs="Times New Roman"/>
              </w:rPr>
            </w:pPr>
          </w:p>
        </w:tc>
        <w:tc>
          <w:tcPr>
            <w:tcW w:w="698" w:type="dxa"/>
            <w:shd w:val="clear" w:color="auto" w:fill="auto"/>
          </w:tcPr>
          <w:p w:rsidR="005B0C52" w:rsidRPr="00C8221D" w:rsidRDefault="005B0C52" w:rsidP="005B0C52">
            <w:pPr>
              <w:ind w:right="-108"/>
              <w:jc w:val="center"/>
              <w:rPr>
                <w:rFonts w:ascii="Times New Roman" w:eastAsia="Times New Roman" w:hAnsi="Times New Roman" w:cs="Times New Roman"/>
              </w:rPr>
            </w:pPr>
          </w:p>
        </w:tc>
        <w:tc>
          <w:tcPr>
            <w:tcW w:w="796" w:type="dxa"/>
            <w:tcBorders>
              <w:top w:val="single" w:sz="4" w:space="0" w:color="auto"/>
            </w:tcBorders>
            <w:shd w:val="clear" w:color="auto" w:fill="auto"/>
          </w:tcPr>
          <w:p w:rsidR="005B0C52" w:rsidRPr="00C8221D" w:rsidRDefault="005B0C52" w:rsidP="005B0C52">
            <w:pPr>
              <w:jc w:val="center"/>
              <w:rPr>
                <w:rFonts w:ascii="Times New Roman" w:eastAsia="Times New Roman" w:hAnsi="Times New Roman" w:cs="Times New Roman"/>
              </w:rPr>
            </w:pPr>
          </w:p>
        </w:tc>
        <w:tc>
          <w:tcPr>
            <w:tcW w:w="796" w:type="dxa"/>
            <w:tcBorders>
              <w:top w:val="single" w:sz="4" w:space="0" w:color="auto"/>
            </w:tcBorders>
          </w:tcPr>
          <w:p w:rsidR="005B0C52" w:rsidRPr="00C8221D" w:rsidRDefault="005B0C52" w:rsidP="005B0C52">
            <w:pPr>
              <w:jc w:val="center"/>
              <w:rPr>
                <w:rFonts w:ascii="Times New Roman" w:eastAsia="Times New Roman" w:hAnsi="Times New Roman" w:cs="Times New Roman"/>
              </w:rPr>
            </w:pPr>
          </w:p>
        </w:tc>
      </w:tr>
      <w:tr w:rsidR="005B0C52" w:rsidRPr="00C8221D" w:rsidTr="005B0C52">
        <w:tc>
          <w:tcPr>
            <w:tcW w:w="4219" w:type="dxa"/>
            <w:shd w:val="clear" w:color="auto" w:fill="auto"/>
          </w:tcPr>
          <w:p w:rsidR="005B0C52" w:rsidRPr="00C8221D" w:rsidRDefault="005B0C52" w:rsidP="005B0C52">
            <w:pPr>
              <w:ind w:left="72" w:right="-108"/>
              <w:rPr>
                <w:rFonts w:ascii="Times New Roman" w:eastAsia="Times New Roman" w:hAnsi="Times New Roman" w:cs="Times New Roman"/>
              </w:rPr>
            </w:pPr>
            <w:r w:rsidRPr="00C8221D">
              <w:rPr>
                <w:rFonts w:ascii="Times New Roman" w:eastAsia="Times New Roman" w:hAnsi="Times New Roman" w:cs="Times New Roman"/>
              </w:rPr>
              <w:t>Биология</w:t>
            </w:r>
          </w:p>
        </w:tc>
        <w:tc>
          <w:tcPr>
            <w:tcW w:w="698" w:type="dxa"/>
            <w:shd w:val="clear" w:color="auto" w:fill="auto"/>
          </w:tcPr>
          <w:p w:rsidR="005B0C52" w:rsidRPr="00C8221D" w:rsidRDefault="005B0C52" w:rsidP="005B0C52">
            <w:pPr>
              <w:ind w:left="-108" w:right="-108"/>
              <w:jc w:val="center"/>
              <w:rPr>
                <w:rFonts w:ascii="Times New Roman" w:eastAsia="Times New Roman" w:hAnsi="Times New Roman" w:cs="Times New Roman"/>
              </w:rPr>
            </w:pPr>
            <w:r w:rsidRPr="00C8221D">
              <w:rPr>
                <w:rFonts w:ascii="Times New Roman" w:eastAsia="Times New Roman" w:hAnsi="Times New Roman" w:cs="Times New Roman"/>
              </w:rPr>
              <w:t>1</w:t>
            </w:r>
          </w:p>
        </w:tc>
        <w:tc>
          <w:tcPr>
            <w:tcW w:w="698" w:type="dxa"/>
            <w:shd w:val="clear" w:color="auto" w:fill="auto"/>
          </w:tcPr>
          <w:p w:rsidR="005B0C52" w:rsidRPr="00C8221D" w:rsidRDefault="005B0C52" w:rsidP="005B0C52">
            <w:pPr>
              <w:ind w:left="-108" w:right="-108"/>
              <w:jc w:val="center"/>
              <w:rPr>
                <w:rFonts w:ascii="Times New Roman" w:eastAsia="Times New Roman" w:hAnsi="Times New Roman" w:cs="Times New Roman"/>
              </w:rPr>
            </w:pPr>
            <w:r w:rsidRPr="00C8221D">
              <w:rPr>
                <w:rFonts w:ascii="Times New Roman" w:eastAsia="Times New Roman" w:hAnsi="Times New Roman" w:cs="Times New Roman"/>
              </w:rPr>
              <w:t>1</w:t>
            </w:r>
          </w:p>
        </w:tc>
        <w:tc>
          <w:tcPr>
            <w:tcW w:w="698" w:type="dxa"/>
            <w:shd w:val="clear" w:color="auto" w:fill="auto"/>
          </w:tcPr>
          <w:p w:rsidR="005B0C52" w:rsidRPr="00C8221D" w:rsidRDefault="005B0C52" w:rsidP="005B0C52">
            <w:pPr>
              <w:ind w:left="-108" w:right="-108"/>
              <w:jc w:val="center"/>
              <w:rPr>
                <w:rFonts w:ascii="Times New Roman" w:eastAsia="Times New Roman" w:hAnsi="Times New Roman" w:cs="Times New Roman"/>
              </w:rPr>
            </w:pPr>
            <w:r w:rsidRPr="00C8221D">
              <w:rPr>
                <w:rFonts w:ascii="Times New Roman" w:eastAsia="Times New Roman" w:hAnsi="Times New Roman" w:cs="Times New Roman"/>
              </w:rPr>
              <w:t>2</w:t>
            </w:r>
          </w:p>
        </w:tc>
        <w:tc>
          <w:tcPr>
            <w:tcW w:w="698" w:type="dxa"/>
            <w:shd w:val="clear" w:color="auto" w:fill="auto"/>
          </w:tcPr>
          <w:p w:rsidR="005B0C52" w:rsidRPr="00C8221D" w:rsidRDefault="005B0C52" w:rsidP="005B0C52">
            <w:pPr>
              <w:ind w:left="-108" w:right="-108"/>
              <w:jc w:val="center"/>
              <w:rPr>
                <w:rFonts w:ascii="Times New Roman" w:eastAsia="Times New Roman" w:hAnsi="Times New Roman" w:cs="Times New Roman"/>
              </w:rPr>
            </w:pPr>
            <w:r w:rsidRPr="00C8221D">
              <w:rPr>
                <w:rFonts w:ascii="Times New Roman" w:eastAsia="Times New Roman" w:hAnsi="Times New Roman" w:cs="Times New Roman"/>
              </w:rPr>
              <w:t>2</w:t>
            </w:r>
          </w:p>
        </w:tc>
        <w:tc>
          <w:tcPr>
            <w:tcW w:w="796" w:type="dxa"/>
            <w:tcBorders>
              <w:top w:val="single" w:sz="4" w:space="0" w:color="auto"/>
            </w:tcBorders>
            <w:shd w:val="clear" w:color="auto" w:fill="auto"/>
          </w:tcPr>
          <w:p w:rsidR="005B0C52" w:rsidRPr="00C8221D" w:rsidRDefault="005B0C52" w:rsidP="005B0C52">
            <w:pPr>
              <w:jc w:val="center"/>
              <w:rPr>
                <w:rFonts w:ascii="Times New Roman" w:eastAsia="Times New Roman" w:hAnsi="Times New Roman" w:cs="Times New Roman"/>
              </w:rPr>
            </w:pPr>
            <w:r w:rsidRPr="00C8221D">
              <w:rPr>
                <w:rFonts w:ascii="Times New Roman" w:eastAsia="Times New Roman" w:hAnsi="Times New Roman" w:cs="Times New Roman"/>
              </w:rPr>
              <w:t>2</w:t>
            </w:r>
          </w:p>
        </w:tc>
        <w:tc>
          <w:tcPr>
            <w:tcW w:w="796" w:type="dxa"/>
            <w:tcBorders>
              <w:top w:val="single" w:sz="4" w:space="0" w:color="auto"/>
            </w:tcBorders>
          </w:tcPr>
          <w:p w:rsidR="005B0C52" w:rsidRPr="00C8221D" w:rsidRDefault="005B0C52" w:rsidP="005B0C52">
            <w:pPr>
              <w:jc w:val="center"/>
              <w:rPr>
                <w:rFonts w:ascii="Times New Roman" w:eastAsia="Times New Roman" w:hAnsi="Times New Roman" w:cs="Times New Roman"/>
              </w:rPr>
            </w:pPr>
            <w:r w:rsidRPr="00C8221D">
              <w:rPr>
                <w:rFonts w:ascii="Times New Roman" w:eastAsia="Times New Roman" w:hAnsi="Times New Roman" w:cs="Times New Roman"/>
              </w:rPr>
              <w:t>8</w:t>
            </w:r>
          </w:p>
        </w:tc>
      </w:tr>
      <w:tr w:rsidR="005B0C52" w:rsidRPr="00C8221D" w:rsidTr="005B0C52">
        <w:tc>
          <w:tcPr>
            <w:tcW w:w="4219" w:type="dxa"/>
            <w:shd w:val="clear" w:color="auto" w:fill="auto"/>
          </w:tcPr>
          <w:p w:rsidR="005B0C52" w:rsidRPr="00C8221D" w:rsidRDefault="005B0C52" w:rsidP="005B0C52">
            <w:pPr>
              <w:ind w:left="72" w:right="-108"/>
              <w:rPr>
                <w:rFonts w:ascii="Times New Roman" w:eastAsia="Times New Roman" w:hAnsi="Times New Roman" w:cs="Times New Roman"/>
              </w:rPr>
            </w:pPr>
            <w:r w:rsidRPr="00C8221D">
              <w:rPr>
                <w:rFonts w:ascii="Times New Roman" w:eastAsia="Times New Roman" w:hAnsi="Times New Roman" w:cs="Times New Roman"/>
              </w:rPr>
              <w:t>Физика</w:t>
            </w:r>
          </w:p>
        </w:tc>
        <w:tc>
          <w:tcPr>
            <w:tcW w:w="698" w:type="dxa"/>
            <w:shd w:val="clear" w:color="auto" w:fill="auto"/>
          </w:tcPr>
          <w:p w:rsidR="005B0C52" w:rsidRPr="00C8221D" w:rsidRDefault="005B0C52" w:rsidP="005B0C52">
            <w:pPr>
              <w:ind w:left="-108" w:right="-108"/>
              <w:jc w:val="center"/>
              <w:rPr>
                <w:rFonts w:ascii="Times New Roman" w:eastAsia="Times New Roman" w:hAnsi="Times New Roman" w:cs="Times New Roman"/>
                <w:lang w:val="en-US"/>
              </w:rPr>
            </w:pPr>
          </w:p>
        </w:tc>
        <w:tc>
          <w:tcPr>
            <w:tcW w:w="698" w:type="dxa"/>
            <w:shd w:val="clear" w:color="auto" w:fill="auto"/>
          </w:tcPr>
          <w:p w:rsidR="005B0C52" w:rsidRPr="00C8221D" w:rsidRDefault="005B0C52" w:rsidP="005B0C52">
            <w:pPr>
              <w:ind w:left="-108" w:right="-108"/>
              <w:jc w:val="center"/>
              <w:rPr>
                <w:rFonts w:ascii="Times New Roman" w:eastAsia="Times New Roman" w:hAnsi="Times New Roman" w:cs="Times New Roman"/>
                <w:lang w:val="en-US"/>
              </w:rPr>
            </w:pPr>
          </w:p>
        </w:tc>
        <w:tc>
          <w:tcPr>
            <w:tcW w:w="698" w:type="dxa"/>
            <w:shd w:val="clear" w:color="auto" w:fill="auto"/>
          </w:tcPr>
          <w:p w:rsidR="005B0C52" w:rsidRPr="00C8221D" w:rsidRDefault="005B0C52" w:rsidP="005B0C52">
            <w:pPr>
              <w:ind w:left="-108" w:right="-108"/>
              <w:jc w:val="center"/>
              <w:rPr>
                <w:rFonts w:ascii="Times New Roman" w:eastAsia="Times New Roman" w:hAnsi="Times New Roman" w:cs="Times New Roman"/>
              </w:rPr>
            </w:pPr>
            <w:r w:rsidRPr="00C8221D">
              <w:rPr>
                <w:rFonts w:ascii="Times New Roman" w:eastAsia="Times New Roman" w:hAnsi="Times New Roman" w:cs="Times New Roman"/>
              </w:rPr>
              <w:t>2</w:t>
            </w:r>
          </w:p>
        </w:tc>
        <w:tc>
          <w:tcPr>
            <w:tcW w:w="698" w:type="dxa"/>
            <w:shd w:val="clear" w:color="auto" w:fill="auto"/>
          </w:tcPr>
          <w:p w:rsidR="005B0C52" w:rsidRPr="00C8221D" w:rsidRDefault="005B0C52" w:rsidP="005B0C52">
            <w:pPr>
              <w:ind w:left="-108" w:right="-108"/>
              <w:jc w:val="center"/>
              <w:rPr>
                <w:rFonts w:ascii="Times New Roman" w:eastAsia="Times New Roman" w:hAnsi="Times New Roman" w:cs="Times New Roman"/>
              </w:rPr>
            </w:pPr>
            <w:r w:rsidRPr="00C8221D">
              <w:rPr>
                <w:rFonts w:ascii="Times New Roman" w:eastAsia="Times New Roman" w:hAnsi="Times New Roman" w:cs="Times New Roman"/>
              </w:rPr>
              <w:t>2</w:t>
            </w:r>
          </w:p>
        </w:tc>
        <w:tc>
          <w:tcPr>
            <w:tcW w:w="796" w:type="dxa"/>
            <w:tcBorders>
              <w:top w:val="single" w:sz="4" w:space="0" w:color="auto"/>
            </w:tcBorders>
            <w:shd w:val="clear" w:color="auto" w:fill="auto"/>
          </w:tcPr>
          <w:p w:rsidR="005B0C52" w:rsidRPr="00C8221D" w:rsidRDefault="005B0C52" w:rsidP="005B0C52">
            <w:pPr>
              <w:jc w:val="center"/>
              <w:rPr>
                <w:rFonts w:ascii="Times New Roman" w:eastAsia="Times New Roman" w:hAnsi="Times New Roman" w:cs="Times New Roman"/>
              </w:rPr>
            </w:pPr>
            <w:r w:rsidRPr="00C8221D">
              <w:rPr>
                <w:rFonts w:ascii="Times New Roman" w:eastAsia="Times New Roman" w:hAnsi="Times New Roman" w:cs="Times New Roman"/>
              </w:rPr>
              <w:t>2+1к</w:t>
            </w:r>
          </w:p>
        </w:tc>
        <w:tc>
          <w:tcPr>
            <w:tcW w:w="796" w:type="dxa"/>
            <w:tcBorders>
              <w:top w:val="single" w:sz="4" w:space="0" w:color="auto"/>
            </w:tcBorders>
          </w:tcPr>
          <w:p w:rsidR="005B0C52" w:rsidRPr="00C8221D" w:rsidRDefault="005B0C52" w:rsidP="005B0C52">
            <w:pPr>
              <w:jc w:val="center"/>
              <w:rPr>
                <w:rFonts w:ascii="Times New Roman" w:eastAsia="Times New Roman" w:hAnsi="Times New Roman" w:cs="Times New Roman"/>
              </w:rPr>
            </w:pPr>
            <w:r w:rsidRPr="00C8221D">
              <w:rPr>
                <w:rFonts w:ascii="Times New Roman" w:eastAsia="Times New Roman" w:hAnsi="Times New Roman" w:cs="Times New Roman"/>
              </w:rPr>
              <w:t>7</w:t>
            </w:r>
          </w:p>
        </w:tc>
      </w:tr>
      <w:tr w:rsidR="005B0C52" w:rsidRPr="00C8221D" w:rsidTr="005B0C52">
        <w:tc>
          <w:tcPr>
            <w:tcW w:w="4219" w:type="dxa"/>
            <w:shd w:val="clear" w:color="auto" w:fill="auto"/>
          </w:tcPr>
          <w:p w:rsidR="005B0C52" w:rsidRPr="00C8221D" w:rsidRDefault="005B0C52" w:rsidP="005B0C52">
            <w:pPr>
              <w:ind w:left="72" w:right="-108"/>
              <w:rPr>
                <w:rFonts w:ascii="Times New Roman" w:eastAsia="Times New Roman" w:hAnsi="Times New Roman" w:cs="Times New Roman"/>
              </w:rPr>
            </w:pPr>
            <w:r w:rsidRPr="00C8221D">
              <w:rPr>
                <w:rFonts w:ascii="Times New Roman" w:eastAsia="Times New Roman" w:hAnsi="Times New Roman" w:cs="Times New Roman"/>
              </w:rPr>
              <w:t>Химия</w:t>
            </w:r>
          </w:p>
        </w:tc>
        <w:tc>
          <w:tcPr>
            <w:tcW w:w="698" w:type="dxa"/>
            <w:shd w:val="clear" w:color="auto" w:fill="auto"/>
          </w:tcPr>
          <w:p w:rsidR="005B0C52" w:rsidRPr="00C8221D" w:rsidRDefault="005B0C52" w:rsidP="005B0C52">
            <w:pPr>
              <w:ind w:left="-108" w:right="-108"/>
              <w:jc w:val="center"/>
              <w:rPr>
                <w:rFonts w:ascii="Times New Roman" w:eastAsia="Times New Roman" w:hAnsi="Times New Roman" w:cs="Times New Roman"/>
                <w:lang w:val="en-US"/>
              </w:rPr>
            </w:pPr>
          </w:p>
        </w:tc>
        <w:tc>
          <w:tcPr>
            <w:tcW w:w="698" w:type="dxa"/>
            <w:shd w:val="clear" w:color="auto" w:fill="auto"/>
          </w:tcPr>
          <w:p w:rsidR="005B0C52" w:rsidRPr="00C8221D" w:rsidRDefault="005B0C52" w:rsidP="005B0C52">
            <w:pPr>
              <w:ind w:left="-108" w:right="-108"/>
              <w:jc w:val="center"/>
              <w:rPr>
                <w:rFonts w:ascii="Times New Roman" w:eastAsia="Times New Roman" w:hAnsi="Times New Roman" w:cs="Times New Roman"/>
                <w:lang w:val="en-US"/>
              </w:rPr>
            </w:pPr>
          </w:p>
        </w:tc>
        <w:tc>
          <w:tcPr>
            <w:tcW w:w="698" w:type="dxa"/>
            <w:shd w:val="clear" w:color="auto" w:fill="auto"/>
          </w:tcPr>
          <w:p w:rsidR="005B0C52" w:rsidRPr="00C8221D" w:rsidRDefault="005B0C52" w:rsidP="005B0C52">
            <w:pPr>
              <w:ind w:left="-108" w:right="-108"/>
              <w:jc w:val="center"/>
              <w:rPr>
                <w:rFonts w:ascii="Times New Roman" w:eastAsia="Times New Roman" w:hAnsi="Times New Roman" w:cs="Times New Roman"/>
                <w:lang w:val="en-US"/>
              </w:rPr>
            </w:pPr>
          </w:p>
        </w:tc>
        <w:tc>
          <w:tcPr>
            <w:tcW w:w="698" w:type="dxa"/>
            <w:shd w:val="clear" w:color="auto" w:fill="auto"/>
          </w:tcPr>
          <w:p w:rsidR="005B0C52" w:rsidRPr="00C8221D" w:rsidRDefault="005B0C52" w:rsidP="005B0C52">
            <w:pPr>
              <w:ind w:left="-108" w:right="-108"/>
              <w:jc w:val="center"/>
              <w:rPr>
                <w:rFonts w:ascii="Times New Roman" w:eastAsia="Times New Roman" w:hAnsi="Times New Roman" w:cs="Times New Roman"/>
              </w:rPr>
            </w:pPr>
            <w:r w:rsidRPr="00C8221D">
              <w:rPr>
                <w:rFonts w:ascii="Times New Roman" w:eastAsia="Times New Roman" w:hAnsi="Times New Roman" w:cs="Times New Roman"/>
              </w:rPr>
              <w:t>2+1к</w:t>
            </w:r>
          </w:p>
        </w:tc>
        <w:tc>
          <w:tcPr>
            <w:tcW w:w="796" w:type="dxa"/>
            <w:tcBorders>
              <w:top w:val="single" w:sz="4" w:space="0" w:color="auto"/>
            </w:tcBorders>
            <w:shd w:val="clear" w:color="auto" w:fill="auto"/>
          </w:tcPr>
          <w:p w:rsidR="005B0C52" w:rsidRPr="00C8221D" w:rsidRDefault="005B0C52" w:rsidP="005B0C52">
            <w:pPr>
              <w:jc w:val="center"/>
              <w:rPr>
                <w:rFonts w:ascii="Times New Roman" w:eastAsia="Times New Roman" w:hAnsi="Times New Roman" w:cs="Times New Roman"/>
              </w:rPr>
            </w:pPr>
            <w:r w:rsidRPr="00C8221D">
              <w:rPr>
                <w:rFonts w:ascii="Times New Roman" w:eastAsia="Times New Roman" w:hAnsi="Times New Roman" w:cs="Times New Roman"/>
              </w:rPr>
              <w:t>2</w:t>
            </w:r>
          </w:p>
        </w:tc>
        <w:tc>
          <w:tcPr>
            <w:tcW w:w="796" w:type="dxa"/>
            <w:tcBorders>
              <w:top w:val="single" w:sz="4" w:space="0" w:color="auto"/>
            </w:tcBorders>
          </w:tcPr>
          <w:p w:rsidR="005B0C52" w:rsidRPr="00C8221D" w:rsidRDefault="005B0C52" w:rsidP="005B0C52">
            <w:pPr>
              <w:jc w:val="center"/>
              <w:rPr>
                <w:rFonts w:ascii="Times New Roman" w:eastAsia="Times New Roman" w:hAnsi="Times New Roman" w:cs="Times New Roman"/>
              </w:rPr>
            </w:pPr>
            <w:r w:rsidRPr="00C8221D">
              <w:rPr>
                <w:rFonts w:ascii="Times New Roman" w:eastAsia="Times New Roman" w:hAnsi="Times New Roman" w:cs="Times New Roman"/>
              </w:rPr>
              <w:t>5</w:t>
            </w:r>
          </w:p>
        </w:tc>
      </w:tr>
      <w:tr w:rsidR="005B0C52" w:rsidRPr="00C8221D" w:rsidTr="005B0C52">
        <w:tc>
          <w:tcPr>
            <w:tcW w:w="4219" w:type="dxa"/>
            <w:shd w:val="clear" w:color="auto" w:fill="auto"/>
          </w:tcPr>
          <w:p w:rsidR="005B0C52" w:rsidRPr="00C8221D" w:rsidRDefault="005B0C52" w:rsidP="005B0C52">
            <w:pPr>
              <w:ind w:left="72" w:right="-108"/>
              <w:rPr>
                <w:rFonts w:ascii="Times New Roman" w:eastAsia="Times New Roman" w:hAnsi="Times New Roman" w:cs="Times New Roman"/>
              </w:rPr>
            </w:pPr>
            <w:r w:rsidRPr="00C8221D">
              <w:rPr>
                <w:rFonts w:ascii="Times New Roman" w:eastAsia="Times New Roman" w:hAnsi="Times New Roman" w:cs="Times New Roman"/>
              </w:rPr>
              <w:t>Музыка</w:t>
            </w:r>
          </w:p>
        </w:tc>
        <w:tc>
          <w:tcPr>
            <w:tcW w:w="698" w:type="dxa"/>
            <w:shd w:val="clear" w:color="auto" w:fill="auto"/>
          </w:tcPr>
          <w:p w:rsidR="005B0C52" w:rsidRPr="00C8221D" w:rsidRDefault="005B0C52" w:rsidP="005B0C52">
            <w:pPr>
              <w:ind w:right="-108"/>
              <w:jc w:val="center"/>
              <w:rPr>
                <w:rFonts w:ascii="Times New Roman" w:eastAsia="Times New Roman" w:hAnsi="Times New Roman" w:cs="Times New Roman"/>
              </w:rPr>
            </w:pPr>
            <w:r w:rsidRPr="00C8221D">
              <w:rPr>
                <w:rFonts w:ascii="Times New Roman" w:eastAsia="Times New Roman" w:hAnsi="Times New Roman" w:cs="Times New Roman"/>
              </w:rPr>
              <w:t>1</w:t>
            </w:r>
          </w:p>
        </w:tc>
        <w:tc>
          <w:tcPr>
            <w:tcW w:w="698" w:type="dxa"/>
            <w:shd w:val="clear" w:color="auto" w:fill="auto"/>
          </w:tcPr>
          <w:p w:rsidR="005B0C52" w:rsidRPr="00C8221D" w:rsidRDefault="005B0C52" w:rsidP="005B0C52">
            <w:pPr>
              <w:ind w:right="-108"/>
              <w:jc w:val="center"/>
              <w:rPr>
                <w:rFonts w:ascii="Times New Roman" w:eastAsia="Times New Roman" w:hAnsi="Times New Roman" w:cs="Times New Roman"/>
              </w:rPr>
            </w:pPr>
            <w:r w:rsidRPr="00C8221D">
              <w:rPr>
                <w:rFonts w:ascii="Times New Roman" w:eastAsia="Times New Roman" w:hAnsi="Times New Roman" w:cs="Times New Roman"/>
              </w:rPr>
              <w:t>1</w:t>
            </w:r>
          </w:p>
        </w:tc>
        <w:tc>
          <w:tcPr>
            <w:tcW w:w="698" w:type="dxa"/>
            <w:shd w:val="clear" w:color="auto" w:fill="auto"/>
          </w:tcPr>
          <w:p w:rsidR="005B0C52" w:rsidRPr="00C8221D" w:rsidRDefault="005B0C52" w:rsidP="005B0C52">
            <w:pPr>
              <w:ind w:right="-108"/>
              <w:jc w:val="center"/>
              <w:rPr>
                <w:rFonts w:ascii="Times New Roman" w:eastAsia="Times New Roman" w:hAnsi="Times New Roman" w:cs="Times New Roman"/>
              </w:rPr>
            </w:pPr>
            <w:r w:rsidRPr="00C8221D">
              <w:rPr>
                <w:rFonts w:ascii="Times New Roman" w:eastAsia="Times New Roman" w:hAnsi="Times New Roman" w:cs="Times New Roman"/>
              </w:rPr>
              <w:t>1</w:t>
            </w:r>
          </w:p>
        </w:tc>
        <w:tc>
          <w:tcPr>
            <w:tcW w:w="698" w:type="dxa"/>
            <w:shd w:val="clear" w:color="auto" w:fill="auto"/>
          </w:tcPr>
          <w:p w:rsidR="005B0C52" w:rsidRPr="00C8221D" w:rsidRDefault="005B0C52" w:rsidP="005B0C52">
            <w:pPr>
              <w:ind w:right="-108"/>
              <w:jc w:val="center"/>
              <w:rPr>
                <w:rFonts w:ascii="Times New Roman" w:eastAsia="Times New Roman" w:hAnsi="Times New Roman" w:cs="Times New Roman"/>
              </w:rPr>
            </w:pPr>
            <w:r w:rsidRPr="00C8221D">
              <w:rPr>
                <w:rFonts w:ascii="Times New Roman" w:eastAsia="Times New Roman" w:hAnsi="Times New Roman" w:cs="Times New Roman"/>
              </w:rPr>
              <w:t>1</w:t>
            </w:r>
          </w:p>
        </w:tc>
        <w:tc>
          <w:tcPr>
            <w:tcW w:w="796" w:type="dxa"/>
            <w:tcBorders>
              <w:top w:val="single" w:sz="4" w:space="0" w:color="auto"/>
            </w:tcBorders>
            <w:shd w:val="clear" w:color="auto" w:fill="auto"/>
          </w:tcPr>
          <w:p w:rsidR="005B0C52" w:rsidRPr="00C8221D" w:rsidRDefault="005B0C52" w:rsidP="005B0C52">
            <w:pPr>
              <w:jc w:val="center"/>
              <w:rPr>
                <w:rFonts w:ascii="Times New Roman" w:eastAsia="Times New Roman" w:hAnsi="Times New Roman" w:cs="Times New Roman"/>
                <w:lang w:val="en-US"/>
              </w:rPr>
            </w:pPr>
          </w:p>
        </w:tc>
        <w:tc>
          <w:tcPr>
            <w:tcW w:w="796" w:type="dxa"/>
            <w:tcBorders>
              <w:top w:val="single" w:sz="4" w:space="0" w:color="auto"/>
            </w:tcBorders>
          </w:tcPr>
          <w:p w:rsidR="005B0C52" w:rsidRPr="00C8221D" w:rsidRDefault="005B0C52" w:rsidP="005B0C52">
            <w:pPr>
              <w:jc w:val="center"/>
              <w:rPr>
                <w:rFonts w:ascii="Times New Roman" w:eastAsia="Times New Roman" w:hAnsi="Times New Roman" w:cs="Times New Roman"/>
              </w:rPr>
            </w:pPr>
            <w:r w:rsidRPr="00C8221D">
              <w:rPr>
                <w:rFonts w:ascii="Times New Roman" w:eastAsia="Times New Roman" w:hAnsi="Times New Roman" w:cs="Times New Roman"/>
              </w:rPr>
              <w:t>4</w:t>
            </w:r>
          </w:p>
        </w:tc>
      </w:tr>
      <w:tr w:rsidR="005B0C52" w:rsidRPr="00C8221D" w:rsidTr="005B0C52">
        <w:tc>
          <w:tcPr>
            <w:tcW w:w="4219" w:type="dxa"/>
            <w:shd w:val="clear" w:color="auto" w:fill="auto"/>
          </w:tcPr>
          <w:p w:rsidR="005B0C52" w:rsidRPr="00C8221D" w:rsidRDefault="005B0C52" w:rsidP="005B0C52">
            <w:pPr>
              <w:ind w:left="72" w:right="-108"/>
              <w:rPr>
                <w:rFonts w:ascii="Times New Roman" w:eastAsia="Times New Roman" w:hAnsi="Times New Roman" w:cs="Times New Roman"/>
              </w:rPr>
            </w:pPr>
            <w:r w:rsidRPr="00C8221D">
              <w:rPr>
                <w:rFonts w:ascii="Times New Roman" w:eastAsia="Times New Roman" w:hAnsi="Times New Roman" w:cs="Times New Roman"/>
              </w:rPr>
              <w:t>Изобразительное искусство</w:t>
            </w:r>
          </w:p>
        </w:tc>
        <w:tc>
          <w:tcPr>
            <w:tcW w:w="698" w:type="dxa"/>
            <w:shd w:val="clear" w:color="auto" w:fill="auto"/>
          </w:tcPr>
          <w:p w:rsidR="005B0C52" w:rsidRPr="00C8221D" w:rsidRDefault="005B0C52" w:rsidP="005B0C52">
            <w:pPr>
              <w:ind w:right="-108"/>
              <w:jc w:val="center"/>
              <w:rPr>
                <w:rFonts w:ascii="Times New Roman" w:eastAsia="Times New Roman" w:hAnsi="Times New Roman" w:cs="Times New Roman"/>
              </w:rPr>
            </w:pPr>
            <w:r w:rsidRPr="00C8221D">
              <w:rPr>
                <w:rFonts w:ascii="Times New Roman" w:eastAsia="Times New Roman" w:hAnsi="Times New Roman" w:cs="Times New Roman"/>
              </w:rPr>
              <w:t>1</w:t>
            </w:r>
          </w:p>
        </w:tc>
        <w:tc>
          <w:tcPr>
            <w:tcW w:w="698" w:type="dxa"/>
            <w:shd w:val="clear" w:color="auto" w:fill="auto"/>
          </w:tcPr>
          <w:p w:rsidR="005B0C52" w:rsidRPr="00C8221D" w:rsidRDefault="005B0C52" w:rsidP="005B0C52">
            <w:pPr>
              <w:ind w:right="-108"/>
              <w:jc w:val="center"/>
              <w:rPr>
                <w:rFonts w:ascii="Times New Roman" w:eastAsia="Times New Roman" w:hAnsi="Times New Roman" w:cs="Times New Roman"/>
              </w:rPr>
            </w:pPr>
            <w:r w:rsidRPr="00C8221D">
              <w:rPr>
                <w:rFonts w:ascii="Times New Roman" w:eastAsia="Times New Roman" w:hAnsi="Times New Roman" w:cs="Times New Roman"/>
              </w:rPr>
              <w:t>1</w:t>
            </w:r>
          </w:p>
        </w:tc>
        <w:tc>
          <w:tcPr>
            <w:tcW w:w="698" w:type="dxa"/>
            <w:shd w:val="clear" w:color="auto" w:fill="auto"/>
          </w:tcPr>
          <w:p w:rsidR="005B0C52" w:rsidRPr="00C8221D" w:rsidRDefault="005B0C52" w:rsidP="005B0C52">
            <w:pPr>
              <w:ind w:right="-108"/>
              <w:jc w:val="center"/>
              <w:rPr>
                <w:rFonts w:ascii="Times New Roman" w:eastAsia="Times New Roman" w:hAnsi="Times New Roman" w:cs="Times New Roman"/>
              </w:rPr>
            </w:pPr>
            <w:r w:rsidRPr="00C8221D">
              <w:rPr>
                <w:rFonts w:ascii="Times New Roman" w:eastAsia="Times New Roman" w:hAnsi="Times New Roman" w:cs="Times New Roman"/>
              </w:rPr>
              <w:t>1</w:t>
            </w:r>
          </w:p>
        </w:tc>
        <w:tc>
          <w:tcPr>
            <w:tcW w:w="698" w:type="dxa"/>
            <w:shd w:val="clear" w:color="auto" w:fill="auto"/>
          </w:tcPr>
          <w:p w:rsidR="005B0C52" w:rsidRPr="00C8221D" w:rsidRDefault="005B0C52" w:rsidP="005B0C52">
            <w:pPr>
              <w:ind w:right="-108"/>
              <w:jc w:val="center"/>
              <w:rPr>
                <w:rFonts w:ascii="Times New Roman" w:eastAsia="Times New Roman" w:hAnsi="Times New Roman" w:cs="Times New Roman"/>
              </w:rPr>
            </w:pPr>
          </w:p>
        </w:tc>
        <w:tc>
          <w:tcPr>
            <w:tcW w:w="796" w:type="dxa"/>
            <w:tcBorders>
              <w:top w:val="single" w:sz="4" w:space="0" w:color="auto"/>
            </w:tcBorders>
            <w:shd w:val="clear" w:color="auto" w:fill="auto"/>
          </w:tcPr>
          <w:p w:rsidR="005B0C52" w:rsidRPr="00C8221D" w:rsidRDefault="005B0C52" w:rsidP="005B0C52">
            <w:pPr>
              <w:jc w:val="center"/>
              <w:rPr>
                <w:rFonts w:ascii="Times New Roman" w:eastAsia="Times New Roman" w:hAnsi="Times New Roman" w:cs="Times New Roman"/>
                <w:lang w:val="en-US"/>
              </w:rPr>
            </w:pPr>
          </w:p>
        </w:tc>
        <w:tc>
          <w:tcPr>
            <w:tcW w:w="796" w:type="dxa"/>
            <w:tcBorders>
              <w:top w:val="single" w:sz="4" w:space="0" w:color="auto"/>
            </w:tcBorders>
          </w:tcPr>
          <w:p w:rsidR="005B0C52" w:rsidRPr="00C8221D" w:rsidRDefault="005B0C52" w:rsidP="005B0C52">
            <w:pPr>
              <w:jc w:val="center"/>
              <w:rPr>
                <w:rFonts w:ascii="Times New Roman" w:eastAsia="Times New Roman" w:hAnsi="Times New Roman" w:cs="Times New Roman"/>
              </w:rPr>
            </w:pPr>
            <w:r w:rsidRPr="00C8221D">
              <w:rPr>
                <w:rFonts w:ascii="Times New Roman" w:eastAsia="Times New Roman" w:hAnsi="Times New Roman" w:cs="Times New Roman"/>
              </w:rPr>
              <w:t>3</w:t>
            </w:r>
          </w:p>
        </w:tc>
      </w:tr>
      <w:tr w:rsidR="005B0C52" w:rsidRPr="00C8221D" w:rsidTr="005B0C52">
        <w:tc>
          <w:tcPr>
            <w:tcW w:w="4219" w:type="dxa"/>
            <w:shd w:val="clear" w:color="auto" w:fill="auto"/>
          </w:tcPr>
          <w:p w:rsidR="005B0C52" w:rsidRPr="00C8221D" w:rsidRDefault="005B0C52" w:rsidP="005B0C52">
            <w:pPr>
              <w:ind w:left="72" w:right="-108"/>
              <w:rPr>
                <w:rFonts w:ascii="Times New Roman" w:eastAsia="Times New Roman" w:hAnsi="Times New Roman" w:cs="Times New Roman"/>
              </w:rPr>
            </w:pPr>
            <w:r w:rsidRPr="00C8221D">
              <w:rPr>
                <w:rFonts w:ascii="Times New Roman" w:eastAsia="Times New Roman" w:hAnsi="Times New Roman" w:cs="Times New Roman"/>
              </w:rPr>
              <w:t>Физическая культура</w:t>
            </w:r>
          </w:p>
        </w:tc>
        <w:tc>
          <w:tcPr>
            <w:tcW w:w="698" w:type="dxa"/>
            <w:shd w:val="clear" w:color="auto" w:fill="auto"/>
          </w:tcPr>
          <w:p w:rsidR="005B0C52" w:rsidRPr="00C8221D" w:rsidRDefault="005B0C52" w:rsidP="005B0C52">
            <w:pPr>
              <w:ind w:right="-108"/>
              <w:jc w:val="center"/>
              <w:rPr>
                <w:rFonts w:ascii="Times New Roman" w:eastAsia="Times New Roman" w:hAnsi="Times New Roman" w:cs="Times New Roman"/>
              </w:rPr>
            </w:pPr>
            <w:r w:rsidRPr="00C8221D">
              <w:rPr>
                <w:rFonts w:ascii="Times New Roman" w:eastAsia="Times New Roman" w:hAnsi="Times New Roman" w:cs="Times New Roman"/>
              </w:rPr>
              <w:t>2+1</w:t>
            </w:r>
          </w:p>
        </w:tc>
        <w:tc>
          <w:tcPr>
            <w:tcW w:w="698" w:type="dxa"/>
            <w:shd w:val="clear" w:color="auto" w:fill="auto"/>
          </w:tcPr>
          <w:p w:rsidR="005B0C52" w:rsidRPr="00C8221D" w:rsidRDefault="005B0C52" w:rsidP="005B0C52">
            <w:pPr>
              <w:ind w:right="-108"/>
              <w:jc w:val="center"/>
              <w:rPr>
                <w:rFonts w:ascii="Times New Roman" w:eastAsia="Times New Roman" w:hAnsi="Times New Roman" w:cs="Times New Roman"/>
              </w:rPr>
            </w:pPr>
            <w:r w:rsidRPr="00C8221D">
              <w:rPr>
                <w:rFonts w:ascii="Times New Roman" w:eastAsia="Times New Roman" w:hAnsi="Times New Roman" w:cs="Times New Roman"/>
              </w:rPr>
              <w:t>3</w:t>
            </w:r>
          </w:p>
        </w:tc>
        <w:tc>
          <w:tcPr>
            <w:tcW w:w="698" w:type="dxa"/>
            <w:shd w:val="clear" w:color="auto" w:fill="auto"/>
          </w:tcPr>
          <w:p w:rsidR="005B0C52" w:rsidRPr="00C8221D" w:rsidRDefault="005B0C52" w:rsidP="005B0C52">
            <w:pPr>
              <w:ind w:right="-108"/>
              <w:jc w:val="center"/>
              <w:rPr>
                <w:rFonts w:ascii="Times New Roman" w:eastAsia="Times New Roman" w:hAnsi="Times New Roman" w:cs="Times New Roman"/>
              </w:rPr>
            </w:pPr>
            <w:r w:rsidRPr="00C8221D">
              <w:rPr>
                <w:rFonts w:ascii="Times New Roman" w:eastAsia="Times New Roman" w:hAnsi="Times New Roman" w:cs="Times New Roman"/>
              </w:rPr>
              <w:t>3</w:t>
            </w:r>
          </w:p>
        </w:tc>
        <w:tc>
          <w:tcPr>
            <w:tcW w:w="698" w:type="dxa"/>
            <w:shd w:val="clear" w:color="auto" w:fill="auto"/>
          </w:tcPr>
          <w:p w:rsidR="005B0C52" w:rsidRPr="00C8221D" w:rsidRDefault="005B0C52" w:rsidP="005B0C52">
            <w:pPr>
              <w:ind w:right="-108"/>
              <w:jc w:val="center"/>
              <w:rPr>
                <w:rFonts w:ascii="Times New Roman" w:eastAsia="Times New Roman" w:hAnsi="Times New Roman" w:cs="Times New Roman"/>
              </w:rPr>
            </w:pPr>
            <w:r w:rsidRPr="00C8221D">
              <w:rPr>
                <w:rFonts w:ascii="Times New Roman" w:eastAsia="Times New Roman" w:hAnsi="Times New Roman" w:cs="Times New Roman"/>
              </w:rPr>
              <w:t>3</w:t>
            </w:r>
          </w:p>
        </w:tc>
        <w:tc>
          <w:tcPr>
            <w:tcW w:w="796" w:type="dxa"/>
            <w:tcBorders>
              <w:top w:val="single" w:sz="4" w:space="0" w:color="auto"/>
            </w:tcBorders>
            <w:shd w:val="clear" w:color="auto" w:fill="auto"/>
          </w:tcPr>
          <w:p w:rsidR="005B0C52" w:rsidRPr="00C8221D" w:rsidRDefault="005B0C52" w:rsidP="005B0C52">
            <w:pPr>
              <w:jc w:val="center"/>
              <w:rPr>
                <w:rFonts w:ascii="Times New Roman" w:eastAsia="Times New Roman" w:hAnsi="Times New Roman" w:cs="Times New Roman"/>
              </w:rPr>
            </w:pPr>
            <w:r w:rsidRPr="00C8221D">
              <w:rPr>
                <w:rFonts w:ascii="Times New Roman" w:eastAsia="Times New Roman" w:hAnsi="Times New Roman" w:cs="Times New Roman"/>
              </w:rPr>
              <w:t>3</w:t>
            </w:r>
          </w:p>
        </w:tc>
        <w:tc>
          <w:tcPr>
            <w:tcW w:w="796" w:type="dxa"/>
            <w:tcBorders>
              <w:top w:val="single" w:sz="4" w:space="0" w:color="auto"/>
            </w:tcBorders>
          </w:tcPr>
          <w:p w:rsidR="005B0C52" w:rsidRPr="00C8221D" w:rsidRDefault="005B0C52" w:rsidP="005B0C52">
            <w:pPr>
              <w:jc w:val="center"/>
              <w:rPr>
                <w:rFonts w:ascii="Times New Roman" w:eastAsia="Times New Roman" w:hAnsi="Times New Roman" w:cs="Times New Roman"/>
              </w:rPr>
            </w:pPr>
            <w:r w:rsidRPr="00C8221D">
              <w:rPr>
                <w:rFonts w:ascii="Times New Roman" w:eastAsia="Times New Roman" w:hAnsi="Times New Roman" w:cs="Times New Roman"/>
              </w:rPr>
              <w:t>15</w:t>
            </w:r>
          </w:p>
        </w:tc>
      </w:tr>
      <w:tr w:rsidR="005B0C52" w:rsidRPr="00C8221D" w:rsidTr="005B0C52">
        <w:tc>
          <w:tcPr>
            <w:tcW w:w="4219" w:type="dxa"/>
            <w:shd w:val="clear" w:color="auto" w:fill="auto"/>
          </w:tcPr>
          <w:p w:rsidR="005B0C52" w:rsidRPr="00C8221D" w:rsidRDefault="005B0C52" w:rsidP="005B0C52">
            <w:pPr>
              <w:ind w:left="72" w:right="-108"/>
              <w:rPr>
                <w:rFonts w:ascii="Times New Roman" w:eastAsia="Times New Roman" w:hAnsi="Times New Roman" w:cs="Times New Roman"/>
              </w:rPr>
            </w:pPr>
            <w:r w:rsidRPr="00C8221D">
              <w:rPr>
                <w:rFonts w:ascii="Times New Roman" w:eastAsia="Times New Roman" w:hAnsi="Times New Roman" w:cs="Times New Roman"/>
              </w:rPr>
              <w:t>Шахматы</w:t>
            </w:r>
          </w:p>
        </w:tc>
        <w:tc>
          <w:tcPr>
            <w:tcW w:w="698" w:type="dxa"/>
            <w:shd w:val="clear" w:color="auto" w:fill="auto"/>
          </w:tcPr>
          <w:p w:rsidR="005B0C52" w:rsidRPr="00C8221D" w:rsidRDefault="005B0C52" w:rsidP="005B0C52">
            <w:pPr>
              <w:ind w:right="-108"/>
              <w:jc w:val="center"/>
              <w:rPr>
                <w:rFonts w:ascii="Times New Roman" w:eastAsia="Times New Roman" w:hAnsi="Times New Roman" w:cs="Times New Roman"/>
              </w:rPr>
            </w:pPr>
          </w:p>
        </w:tc>
        <w:tc>
          <w:tcPr>
            <w:tcW w:w="698" w:type="dxa"/>
            <w:shd w:val="clear" w:color="auto" w:fill="auto"/>
          </w:tcPr>
          <w:p w:rsidR="005B0C52" w:rsidRPr="00C8221D" w:rsidRDefault="005B0C52" w:rsidP="005B0C52">
            <w:pPr>
              <w:ind w:right="-108"/>
              <w:jc w:val="center"/>
              <w:rPr>
                <w:rFonts w:ascii="Times New Roman" w:eastAsia="Times New Roman" w:hAnsi="Times New Roman" w:cs="Times New Roman"/>
              </w:rPr>
            </w:pPr>
          </w:p>
        </w:tc>
        <w:tc>
          <w:tcPr>
            <w:tcW w:w="698" w:type="dxa"/>
            <w:shd w:val="clear" w:color="auto" w:fill="auto"/>
          </w:tcPr>
          <w:p w:rsidR="005B0C52" w:rsidRPr="00C8221D" w:rsidRDefault="005B0C52" w:rsidP="005B0C52">
            <w:pPr>
              <w:ind w:right="-108"/>
              <w:jc w:val="center"/>
              <w:rPr>
                <w:rFonts w:ascii="Times New Roman" w:eastAsia="Times New Roman" w:hAnsi="Times New Roman" w:cs="Times New Roman"/>
              </w:rPr>
            </w:pPr>
          </w:p>
        </w:tc>
        <w:tc>
          <w:tcPr>
            <w:tcW w:w="698" w:type="dxa"/>
            <w:shd w:val="clear" w:color="auto" w:fill="auto"/>
          </w:tcPr>
          <w:p w:rsidR="005B0C52" w:rsidRPr="00C8221D" w:rsidRDefault="005B0C52" w:rsidP="005B0C52">
            <w:pPr>
              <w:ind w:right="-108"/>
              <w:jc w:val="center"/>
              <w:rPr>
                <w:rFonts w:ascii="Times New Roman" w:eastAsia="Times New Roman" w:hAnsi="Times New Roman" w:cs="Times New Roman"/>
              </w:rPr>
            </w:pPr>
          </w:p>
        </w:tc>
        <w:tc>
          <w:tcPr>
            <w:tcW w:w="796" w:type="dxa"/>
            <w:tcBorders>
              <w:top w:val="single" w:sz="4" w:space="0" w:color="auto"/>
            </w:tcBorders>
            <w:shd w:val="clear" w:color="auto" w:fill="auto"/>
          </w:tcPr>
          <w:p w:rsidR="005B0C52" w:rsidRPr="00C8221D" w:rsidRDefault="005B0C52" w:rsidP="005B0C52">
            <w:pPr>
              <w:jc w:val="center"/>
              <w:rPr>
                <w:rFonts w:ascii="Times New Roman" w:eastAsia="Times New Roman" w:hAnsi="Times New Roman" w:cs="Times New Roman"/>
              </w:rPr>
            </w:pPr>
          </w:p>
        </w:tc>
        <w:tc>
          <w:tcPr>
            <w:tcW w:w="796" w:type="dxa"/>
            <w:tcBorders>
              <w:top w:val="single" w:sz="4" w:space="0" w:color="auto"/>
            </w:tcBorders>
          </w:tcPr>
          <w:p w:rsidR="005B0C52" w:rsidRPr="00C8221D" w:rsidRDefault="005B0C52" w:rsidP="005B0C52">
            <w:pPr>
              <w:jc w:val="center"/>
              <w:rPr>
                <w:rFonts w:ascii="Times New Roman" w:eastAsia="Times New Roman" w:hAnsi="Times New Roman" w:cs="Times New Roman"/>
              </w:rPr>
            </w:pPr>
          </w:p>
        </w:tc>
      </w:tr>
      <w:tr w:rsidR="005B0C52" w:rsidRPr="00C8221D" w:rsidTr="005B0C52">
        <w:tc>
          <w:tcPr>
            <w:tcW w:w="4219" w:type="dxa"/>
            <w:shd w:val="clear" w:color="auto" w:fill="auto"/>
          </w:tcPr>
          <w:p w:rsidR="005B0C52" w:rsidRPr="00C8221D" w:rsidRDefault="005B0C52" w:rsidP="005B0C52">
            <w:pPr>
              <w:ind w:left="72" w:right="-108"/>
              <w:rPr>
                <w:rFonts w:ascii="Times New Roman" w:eastAsia="Times New Roman" w:hAnsi="Times New Roman" w:cs="Times New Roman"/>
              </w:rPr>
            </w:pPr>
            <w:r w:rsidRPr="00C8221D">
              <w:rPr>
                <w:rFonts w:ascii="Times New Roman" w:eastAsia="Times New Roman" w:hAnsi="Times New Roman" w:cs="Times New Roman"/>
              </w:rPr>
              <w:t>ОБЖ</w:t>
            </w:r>
          </w:p>
        </w:tc>
        <w:tc>
          <w:tcPr>
            <w:tcW w:w="698" w:type="dxa"/>
            <w:shd w:val="clear" w:color="auto" w:fill="auto"/>
          </w:tcPr>
          <w:p w:rsidR="005B0C52" w:rsidRPr="00C8221D" w:rsidRDefault="005B0C52" w:rsidP="005B0C52">
            <w:pPr>
              <w:ind w:left="-108" w:right="-108"/>
              <w:jc w:val="center"/>
              <w:rPr>
                <w:rFonts w:ascii="Times New Roman" w:eastAsia="Times New Roman" w:hAnsi="Times New Roman" w:cs="Times New Roman"/>
                <w:lang w:val="en-US"/>
              </w:rPr>
            </w:pPr>
          </w:p>
        </w:tc>
        <w:tc>
          <w:tcPr>
            <w:tcW w:w="698" w:type="dxa"/>
            <w:shd w:val="clear" w:color="auto" w:fill="auto"/>
          </w:tcPr>
          <w:p w:rsidR="005B0C52" w:rsidRPr="00C8221D" w:rsidRDefault="005B0C52" w:rsidP="005B0C52">
            <w:pPr>
              <w:ind w:left="-108" w:right="-108"/>
              <w:jc w:val="center"/>
              <w:rPr>
                <w:rFonts w:ascii="Times New Roman" w:eastAsia="Times New Roman" w:hAnsi="Times New Roman" w:cs="Times New Roman"/>
                <w:lang w:val="en-US"/>
              </w:rPr>
            </w:pPr>
          </w:p>
        </w:tc>
        <w:tc>
          <w:tcPr>
            <w:tcW w:w="698" w:type="dxa"/>
            <w:shd w:val="clear" w:color="auto" w:fill="auto"/>
          </w:tcPr>
          <w:p w:rsidR="005B0C52" w:rsidRPr="00C8221D" w:rsidRDefault="005B0C52" w:rsidP="005B0C52">
            <w:pPr>
              <w:ind w:left="-108" w:right="-108"/>
              <w:jc w:val="center"/>
              <w:rPr>
                <w:rFonts w:ascii="Times New Roman" w:eastAsia="Times New Roman" w:hAnsi="Times New Roman" w:cs="Times New Roman"/>
              </w:rPr>
            </w:pPr>
          </w:p>
        </w:tc>
        <w:tc>
          <w:tcPr>
            <w:tcW w:w="698" w:type="dxa"/>
            <w:shd w:val="clear" w:color="auto" w:fill="auto"/>
          </w:tcPr>
          <w:p w:rsidR="005B0C52" w:rsidRPr="00C8221D" w:rsidRDefault="005B0C52" w:rsidP="005B0C52">
            <w:pPr>
              <w:ind w:left="-108" w:right="-108"/>
              <w:jc w:val="center"/>
              <w:rPr>
                <w:rFonts w:ascii="Times New Roman" w:eastAsia="Times New Roman" w:hAnsi="Times New Roman" w:cs="Times New Roman"/>
              </w:rPr>
            </w:pPr>
            <w:r w:rsidRPr="00C8221D">
              <w:rPr>
                <w:rFonts w:ascii="Times New Roman" w:eastAsia="Times New Roman" w:hAnsi="Times New Roman" w:cs="Times New Roman"/>
              </w:rPr>
              <w:t>1</w:t>
            </w:r>
          </w:p>
        </w:tc>
        <w:tc>
          <w:tcPr>
            <w:tcW w:w="796" w:type="dxa"/>
            <w:tcBorders>
              <w:top w:val="single" w:sz="4" w:space="0" w:color="auto"/>
            </w:tcBorders>
            <w:shd w:val="clear" w:color="auto" w:fill="auto"/>
          </w:tcPr>
          <w:p w:rsidR="005B0C52" w:rsidRPr="00C8221D" w:rsidRDefault="005B0C52" w:rsidP="005B0C52">
            <w:pPr>
              <w:jc w:val="center"/>
              <w:rPr>
                <w:rFonts w:ascii="Times New Roman" w:eastAsia="Times New Roman" w:hAnsi="Times New Roman" w:cs="Times New Roman"/>
              </w:rPr>
            </w:pPr>
            <w:r w:rsidRPr="00C8221D">
              <w:rPr>
                <w:rFonts w:ascii="Times New Roman" w:eastAsia="Times New Roman" w:hAnsi="Times New Roman" w:cs="Times New Roman"/>
              </w:rPr>
              <w:t>1</w:t>
            </w:r>
          </w:p>
        </w:tc>
        <w:tc>
          <w:tcPr>
            <w:tcW w:w="796" w:type="dxa"/>
            <w:tcBorders>
              <w:top w:val="single" w:sz="4" w:space="0" w:color="auto"/>
            </w:tcBorders>
          </w:tcPr>
          <w:p w:rsidR="005B0C52" w:rsidRPr="00C8221D" w:rsidRDefault="005B0C52" w:rsidP="005B0C52">
            <w:pPr>
              <w:jc w:val="center"/>
              <w:rPr>
                <w:rFonts w:ascii="Times New Roman" w:eastAsia="Times New Roman" w:hAnsi="Times New Roman" w:cs="Times New Roman"/>
              </w:rPr>
            </w:pPr>
            <w:r w:rsidRPr="00C8221D">
              <w:rPr>
                <w:rFonts w:ascii="Times New Roman" w:eastAsia="Times New Roman" w:hAnsi="Times New Roman" w:cs="Times New Roman"/>
              </w:rPr>
              <w:t>2</w:t>
            </w:r>
          </w:p>
        </w:tc>
      </w:tr>
      <w:tr w:rsidR="005B0C52" w:rsidRPr="00C8221D" w:rsidTr="005B0C52">
        <w:tc>
          <w:tcPr>
            <w:tcW w:w="4219" w:type="dxa"/>
            <w:shd w:val="clear" w:color="auto" w:fill="auto"/>
          </w:tcPr>
          <w:p w:rsidR="005B0C52" w:rsidRPr="00C8221D" w:rsidRDefault="005B0C52" w:rsidP="005B0C52">
            <w:pPr>
              <w:ind w:left="72" w:right="-108"/>
              <w:rPr>
                <w:rFonts w:ascii="Times New Roman" w:eastAsia="Times New Roman" w:hAnsi="Times New Roman" w:cs="Times New Roman"/>
              </w:rPr>
            </w:pPr>
            <w:r w:rsidRPr="00C8221D">
              <w:rPr>
                <w:rFonts w:ascii="Times New Roman" w:eastAsia="Times New Roman" w:hAnsi="Times New Roman" w:cs="Times New Roman"/>
              </w:rPr>
              <w:t>Технология</w:t>
            </w:r>
          </w:p>
        </w:tc>
        <w:tc>
          <w:tcPr>
            <w:tcW w:w="698" w:type="dxa"/>
            <w:shd w:val="clear" w:color="auto" w:fill="auto"/>
          </w:tcPr>
          <w:p w:rsidR="005B0C52" w:rsidRPr="00C8221D" w:rsidRDefault="005B0C52" w:rsidP="005B0C52">
            <w:pPr>
              <w:ind w:right="-108"/>
              <w:jc w:val="center"/>
              <w:rPr>
                <w:rFonts w:ascii="Times New Roman" w:eastAsia="Times New Roman" w:hAnsi="Times New Roman" w:cs="Times New Roman"/>
              </w:rPr>
            </w:pPr>
            <w:r w:rsidRPr="00C8221D">
              <w:rPr>
                <w:rFonts w:ascii="Times New Roman" w:eastAsia="Times New Roman" w:hAnsi="Times New Roman" w:cs="Times New Roman"/>
              </w:rPr>
              <w:t>2</w:t>
            </w:r>
          </w:p>
        </w:tc>
        <w:tc>
          <w:tcPr>
            <w:tcW w:w="698" w:type="dxa"/>
            <w:shd w:val="clear" w:color="auto" w:fill="auto"/>
          </w:tcPr>
          <w:p w:rsidR="005B0C52" w:rsidRPr="00C8221D" w:rsidRDefault="005B0C52" w:rsidP="005B0C52">
            <w:pPr>
              <w:ind w:right="-108"/>
              <w:jc w:val="center"/>
              <w:rPr>
                <w:rFonts w:ascii="Times New Roman" w:eastAsia="Times New Roman" w:hAnsi="Times New Roman" w:cs="Times New Roman"/>
              </w:rPr>
            </w:pPr>
            <w:r w:rsidRPr="00C8221D">
              <w:rPr>
                <w:rFonts w:ascii="Times New Roman" w:eastAsia="Times New Roman" w:hAnsi="Times New Roman" w:cs="Times New Roman"/>
              </w:rPr>
              <w:t>2</w:t>
            </w:r>
          </w:p>
        </w:tc>
        <w:tc>
          <w:tcPr>
            <w:tcW w:w="698" w:type="dxa"/>
            <w:shd w:val="clear" w:color="auto" w:fill="auto"/>
          </w:tcPr>
          <w:p w:rsidR="005B0C52" w:rsidRPr="00C8221D" w:rsidRDefault="005B0C52" w:rsidP="005B0C52">
            <w:pPr>
              <w:ind w:right="-108"/>
              <w:jc w:val="center"/>
              <w:rPr>
                <w:rFonts w:ascii="Times New Roman" w:eastAsia="Times New Roman" w:hAnsi="Times New Roman" w:cs="Times New Roman"/>
              </w:rPr>
            </w:pPr>
            <w:r w:rsidRPr="00C8221D">
              <w:rPr>
                <w:rFonts w:ascii="Times New Roman" w:eastAsia="Times New Roman" w:hAnsi="Times New Roman" w:cs="Times New Roman"/>
              </w:rPr>
              <w:t>2</w:t>
            </w:r>
          </w:p>
        </w:tc>
        <w:tc>
          <w:tcPr>
            <w:tcW w:w="698" w:type="dxa"/>
            <w:shd w:val="clear" w:color="auto" w:fill="auto"/>
          </w:tcPr>
          <w:p w:rsidR="005B0C52" w:rsidRPr="00C8221D" w:rsidRDefault="005B0C52" w:rsidP="005B0C52">
            <w:pPr>
              <w:ind w:right="-108"/>
              <w:jc w:val="center"/>
              <w:rPr>
                <w:rFonts w:ascii="Times New Roman" w:eastAsia="Times New Roman" w:hAnsi="Times New Roman" w:cs="Times New Roman"/>
              </w:rPr>
            </w:pPr>
            <w:r w:rsidRPr="00C8221D">
              <w:rPr>
                <w:rFonts w:ascii="Times New Roman" w:eastAsia="Times New Roman" w:hAnsi="Times New Roman" w:cs="Times New Roman"/>
              </w:rPr>
              <w:t>1</w:t>
            </w:r>
          </w:p>
        </w:tc>
        <w:tc>
          <w:tcPr>
            <w:tcW w:w="796" w:type="dxa"/>
            <w:tcBorders>
              <w:top w:val="single" w:sz="4" w:space="0" w:color="auto"/>
            </w:tcBorders>
            <w:shd w:val="clear" w:color="auto" w:fill="auto"/>
          </w:tcPr>
          <w:p w:rsidR="005B0C52" w:rsidRPr="00C8221D" w:rsidRDefault="005B0C52" w:rsidP="005B0C52">
            <w:pPr>
              <w:jc w:val="center"/>
              <w:rPr>
                <w:rFonts w:ascii="Times New Roman" w:eastAsia="Times New Roman" w:hAnsi="Times New Roman" w:cs="Times New Roman"/>
                <w:lang w:val="en-US"/>
              </w:rPr>
            </w:pPr>
          </w:p>
        </w:tc>
        <w:tc>
          <w:tcPr>
            <w:tcW w:w="796" w:type="dxa"/>
            <w:tcBorders>
              <w:top w:val="single" w:sz="4" w:space="0" w:color="auto"/>
            </w:tcBorders>
          </w:tcPr>
          <w:p w:rsidR="005B0C52" w:rsidRPr="00C8221D" w:rsidRDefault="005B0C52" w:rsidP="005B0C52">
            <w:pPr>
              <w:jc w:val="center"/>
              <w:rPr>
                <w:rFonts w:ascii="Times New Roman" w:eastAsia="Times New Roman" w:hAnsi="Times New Roman" w:cs="Times New Roman"/>
              </w:rPr>
            </w:pPr>
            <w:r w:rsidRPr="00C8221D">
              <w:rPr>
                <w:rFonts w:ascii="Times New Roman" w:eastAsia="Times New Roman" w:hAnsi="Times New Roman" w:cs="Times New Roman"/>
              </w:rPr>
              <w:t>7</w:t>
            </w:r>
          </w:p>
        </w:tc>
      </w:tr>
      <w:tr w:rsidR="005B0C52" w:rsidRPr="00C8221D" w:rsidTr="005B0C52">
        <w:tc>
          <w:tcPr>
            <w:tcW w:w="4219" w:type="dxa"/>
            <w:shd w:val="clear" w:color="auto" w:fill="auto"/>
          </w:tcPr>
          <w:p w:rsidR="005B0C52" w:rsidRPr="00C8221D" w:rsidRDefault="005B0C52" w:rsidP="005B0C52">
            <w:pPr>
              <w:ind w:left="72" w:right="-108"/>
              <w:rPr>
                <w:rFonts w:ascii="Times New Roman" w:eastAsia="Times New Roman" w:hAnsi="Times New Roman" w:cs="Times New Roman"/>
              </w:rPr>
            </w:pPr>
            <w:r w:rsidRPr="00C8221D">
              <w:rPr>
                <w:rFonts w:ascii="Times New Roman" w:eastAsia="Times New Roman" w:hAnsi="Times New Roman" w:cs="Times New Roman"/>
              </w:rPr>
              <w:t>ОДНКНР</w:t>
            </w:r>
          </w:p>
        </w:tc>
        <w:tc>
          <w:tcPr>
            <w:tcW w:w="698" w:type="dxa"/>
            <w:shd w:val="clear" w:color="auto" w:fill="auto"/>
          </w:tcPr>
          <w:p w:rsidR="005B0C52" w:rsidRPr="00C8221D" w:rsidRDefault="005B0C52" w:rsidP="005B0C52">
            <w:pPr>
              <w:ind w:right="-108"/>
              <w:jc w:val="center"/>
              <w:rPr>
                <w:rFonts w:ascii="Times New Roman" w:eastAsia="Times New Roman" w:hAnsi="Times New Roman" w:cs="Times New Roman"/>
              </w:rPr>
            </w:pPr>
            <w:r w:rsidRPr="00C8221D">
              <w:rPr>
                <w:rFonts w:ascii="Times New Roman" w:eastAsia="Times New Roman" w:hAnsi="Times New Roman" w:cs="Times New Roman"/>
              </w:rPr>
              <w:t>1</w:t>
            </w:r>
          </w:p>
        </w:tc>
        <w:tc>
          <w:tcPr>
            <w:tcW w:w="698" w:type="dxa"/>
            <w:shd w:val="clear" w:color="auto" w:fill="auto"/>
          </w:tcPr>
          <w:p w:rsidR="005B0C52" w:rsidRPr="00C8221D" w:rsidRDefault="005B0C52" w:rsidP="005B0C52">
            <w:pPr>
              <w:ind w:right="-108"/>
              <w:jc w:val="center"/>
              <w:rPr>
                <w:rFonts w:ascii="Times New Roman" w:eastAsia="Times New Roman" w:hAnsi="Times New Roman" w:cs="Times New Roman"/>
              </w:rPr>
            </w:pPr>
          </w:p>
        </w:tc>
        <w:tc>
          <w:tcPr>
            <w:tcW w:w="698" w:type="dxa"/>
            <w:shd w:val="clear" w:color="auto" w:fill="auto"/>
          </w:tcPr>
          <w:p w:rsidR="005B0C52" w:rsidRPr="00C8221D" w:rsidRDefault="005B0C52" w:rsidP="005B0C52">
            <w:pPr>
              <w:ind w:right="-108"/>
              <w:jc w:val="center"/>
              <w:rPr>
                <w:rFonts w:ascii="Times New Roman" w:eastAsia="Times New Roman" w:hAnsi="Times New Roman" w:cs="Times New Roman"/>
              </w:rPr>
            </w:pPr>
          </w:p>
        </w:tc>
        <w:tc>
          <w:tcPr>
            <w:tcW w:w="698" w:type="dxa"/>
            <w:shd w:val="clear" w:color="auto" w:fill="auto"/>
          </w:tcPr>
          <w:p w:rsidR="005B0C52" w:rsidRPr="00C8221D" w:rsidRDefault="005B0C52" w:rsidP="005B0C52">
            <w:pPr>
              <w:ind w:right="-108"/>
              <w:jc w:val="center"/>
              <w:rPr>
                <w:rFonts w:ascii="Times New Roman" w:eastAsia="Times New Roman" w:hAnsi="Times New Roman" w:cs="Times New Roman"/>
              </w:rPr>
            </w:pPr>
          </w:p>
        </w:tc>
        <w:tc>
          <w:tcPr>
            <w:tcW w:w="796" w:type="dxa"/>
            <w:tcBorders>
              <w:top w:val="single" w:sz="4" w:space="0" w:color="auto"/>
            </w:tcBorders>
            <w:shd w:val="clear" w:color="auto" w:fill="auto"/>
          </w:tcPr>
          <w:p w:rsidR="005B0C52" w:rsidRPr="00C8221D" w:rsidRDefault="005B0C52" w:rsidP="005B0C52">
            <w:pPr>
              <w:jc w:val="center"/>
              <w:rPr>
                <w:rFonts w:ascii="Times New Roman" w:eastAsia="Times New Roman" w:hAnsi="Times New Roman" w:cs="Times New Roman"/>
                <w:lang w:val="en-US"/>
              </w:rPr>
            </w:pPr>
          </w:p>
        </w:tc>
        <w:tc>
          <w:tcPr>
            <w:tcW w:w="796" w:type="dxa"/>
            <w:tcBorders>
              <w:top w:val="single" w:sz="4" w:space="0" w:color="auto"/>
            </w:tcBorders>
          </w:tcPr>
          <w:p w:rsidR="005B0C52" w:rsidRPr="00C8221D" w:rsidRDefault="005B0C52" w:rsidP="005B0C52">
            <w:pPr>
              <w:jc w:val="center"/>
              <w:rPr>
                <w:rFonts w:ascii="Times New Roman" w:eastAsia="Times New Roman" w:hAnsi="Times New Roman" w:cs="Times New Roman"/>
              </w:rPr>
            </w:pPr>
            <w:r w:rsidRPr="00C8221D">
              <w:rPr>
                <w:rFonts w:ascii="Times New Roman" w:eastAsia="Times New Roman" w:hAnsi="Times New Roman" w:cs="Times New Roman"/>
              </w:rPr>
              <w:t>1</w:t>
            </w:r>
          </w:p>
        </w:tc>
      </w:tr>
      <w:tr w:rsidR="005B0C52" w:rsidRPr="00C8221D" w:rsidTr="005B0C52">
        <w:tc>
          <w:tcPr>
            <w:tcW w:w="4219" w:type="dxa"/>
            <w:shd w:val="clear" w:color="auto" w:fill="auto"/>
          </w:tcPr>
          <w:p w:rsidR="005B0C52" w:rsidRPr="00C8221D" w:rsidRDefault="005B0C52" w:rsidP="005B0C52">
            <w:pPr>
              <w:keepNext/>
              <w:ind w:left="72" w:right="-108"/>
              <w:outlineLvl w:val="0"/>
              <w:rPr>
                <w:rFonts w:ascii="Times New Roman" w:eastAsia="Times New Roman" w:hAnsi="Times New Roman" w:cs="Times New Roman"/>
                <w:b/>
              </w:rPr>
            </w:pPr>
            <w:r w:rsidRPr="00C8221D">
              <w:rPr>
                <w:rFonts w:ascii="Times New Roman" w:eastAsia="Times New Roman" w:hAnsi="Times New Roman" w:cs="Times New Roman"/>
                <w:b/>
              </w:rPr>
              <w:t>ИТОГО:</w:t>
            </w:r>
          </w:p>
        </w:tc>
        <w:tc>
          <w:tcPr>
            <w:tcW w:w="698" w:type="dxa"/>
            <w:shd w:val="clear" w:color="auto" w:fill="auto"/>
          </w:tcPr>
          <w:p w:rsidR="005B0C52" w:rsidRPr="00C8221D" w:rsidRDefault="005B0C52" w:rsidP="005B0C52">
            <w:pPr>
              <w:ind w:right="-108"/>
              <w:jc w:val="center"/>
              <w:rPr>
                <w:rFonts w:ascii="Times New Roman" w:eastAsia="Times New Roman" w:hAnsi="Times New Roman" w:cs="Times New Roman"/>
                <w:b/>
              </w:rPr>
            </w:pPr>
            <w:r w:rsidRPr="00C8221D">
              <w:rPr>
                <w:rFonts w:ascii="Times New Roman" w:eastAsia="Times New Roman" w:hAnsi="Times New Roman" w:cs="Times New Roman"/>
                <w:b/>
              </w:rPr>
              <w:t>32</w:t>
            </w:r>
          </w:p>
        </w:tc>
        <w:tc>
          <w:tcPr>
            <w:tcW w:w="698" w:type="dxa"/>
            <w:shd w:val="clear" w:color="auto" w:fill="auto"/>
          </w:tcPr>
          <w:p w:rsidR="005B0C52" w:rsidRPr="00C8221D" w:rsidRDefault="005B0C52" w:rsidP="005B0C52">
            <w:pPr>
              <w:ind w:right="-108"/>
              <w:jc w:val="center"/>
              <w:rPr>
                <w:rFonts w:ascii="Times New Roman" w:eastAsia="Times New Roman" w:hAnsi="Times New Roman" w:cs="Times New Roman"/>
                <w:b/>
              </w:rPr>
            </w:pPr>
            <w:r w:rsidRPr="00C8221D">
              <w:rPr>
                <w:rFonts w:ascii="Times New Roman" w:eastAsia="Times New Roman" w:hAnsi="Times New Roman" w:cs="Times New Roman"/>
                <w:b/>
              </w:rPr>
              <w:t>33</w:t>
            </w:r>
          </w:p>
        </w:tc>
        <w:tc>
          <w:tcPr>
            <w:tcW w:w="698" w:type="dxa"/>
            <w:shd w:val="clear" w:color="auto" w:fill="auto"/>
          </w:tcPr>
          <w:p w:rsidR="005B0C52" w:rsidRPr="00C8221D" w:rsidRDefault="005B0C52" w:rsidP="005B0C52">
            <w:pPr>
              <w:ind w:right="-108"/>
              <w:jc w:val="center"/>
              <w:rPr>
                <w:rFonts w:ascii="Times New Roman" w:eastAsia="Times New Roman" w:hAnsi="Times New Roman" w:cs="Times New Roman"/>
                <w:b/>
              </w:rPr>
            </w:pPr>
            <w:r w:rsidRPr="00C8221D">
              <w:rPr>
                <w:rFonts w:ascii="Times New Roman" w:eastAsia="Times New Roman" w:hAnsi="Times New Roman" w:cs="Times New Roman"/>
                <w:b/>
              </w:rPr>
              <w:t>38</w:t>
            </w:r>
          </w:p>
        </w:tc>
        <w:tc>
          <w:tcPr>
            <w:tcW w:w="698" w:type="dxa"/>
            <w:shd w:val="clear" w:color="auto" w:fill="auto"/>
          </w:tcPr>
          <w:p w:rsidR="005B0C52" w:rsidRPr="00C8221D" w:rsidRDefault="005B0C52" w:rsidP="005B0C52">
            <w:pPr>
              <w:ind w:right="-108"/>
              <w:jc w:val="center"/>
              <w:rPr>
                <w:rFonts w:ascii="Times New Roman" w:eastAsia="Times New Roman" w:hAnsi="Times New Roman" w:cs="Times New Roman"/>
                <w:b/>
              </w:rPr>
            </w:pPr>
            <w:r w:rsidRPr="00C8221D">
              <w:rPr>
                <w:rFonts w:ascii="Times New Roman" w:eastAsia="Times New Roman" w:hAnsi="Times New Roman" w:cs="Times New Roman"/>
                <w:b/>
              </w:rPr>
              <w:t>36</w:t>
            </w:r>
          </w:p>
        </w:tc>
        <w:tc>
          <w:tcPr>
            <w:tcW w:w="796" w:type="dxa"/>
            <w:tcBorders>
              <w:top w:val="single" w:sz="4" w:space="0" w:color="auto"/>
            </w:tcBorders>
            <w:shd w:val="clear" w:color="auto" w:fill="auto"/>
          </w:tcPr>
          <w:p w:rsidR="005B0C52" w:rsidRPr="00C8221D" w:rsidRDefault="005B0C52" w:rsidP="005B0C52">
            <w:pPr>
              <w:jc w:val="center"/>
              <w:rPr>
                <w:rFonts w:ascii="Times New Roman" w:eastAsia="Times New Roman" w:hAnsi="Times New Roman" w:cs="Times New Roman"/>
                <w:b/>
              </w:rPr>
            </w:pPr>
            <w:r w:rsidRPr="00C8221D">
              <w:rPr>
                <w:rFonts w:ascii="Times New Roman" w:eastAsia="Times New Roman" w:hAnsi="Times New Roman" w:cs="Times New Roman"/>
                <w:b/>
              </w:rPr>
              <w:t>39</w:t>
            </w:r>
          </w:p>
        </w:tc>
        <w:tc>
          <w:tcPr>
            <w:tcW w:w="796" w:type="dxa"/>
            <w:tcBorders>
              <w:top w:val="single" w:sz="4" w:space="0" w:color="auto"/>
            </w:tcBorders>
          </w:tcPr>
          <w:p w:rsidR="005B0C52" w:rsidRPr="00C8221D" w:rsidRDefault="005B0C52" w:rsidP="005B0C52">
            <w:pPr>
              <w:jc w:val="center"/>
              <w:rPr>
                <w:rFonts w:ascii="Times New Roman" w:eastAsia="Times New Roman" w:hAnsi="Times New Roman" w:cs="Times New Roman"/>
                <w:b/>
              </w:rPr>
            </w:pPr>
            <w:r w:rsidRPr="00C8221D">
              <w:rPr>
                <w:rFonts w:ascii="Times New Roman" w:eastAsia="Times New Roman" w:hAnsi="Times New Roman" w:cs="Times New Roman"/>
                <w:b/>
              </w:rPr>
              <w:t>180</w:t>
            </w:r>
          </w:p>
        </w:tc>
      </w:tr>
      <w:tr w:rsidR="005B0C52" w:rsidRPr="00C8221D" w:rsidTr="005B0C52">
        <w:tc>
          <w:tcPr>
            <w:tcW w:w="4219" w:type="dxa"/>
            <w:shd w:val="clear" w:color="auto" w:fill="auto"/>
          </w:tcPr>
          <w:p w:rsidR="005B0C52" w:rsidRPr="00C8221D" w:rsidRDefault="005B0C52" w:rsidP="005B0C52">
            <w:pPr>
              <w:ind w:left="72" w:right="-108"/>
              <w:rPr>
                <w:rFonts w:ascii="Times New Roman" w:eastAsia="Times New Roman" w:hAnsi="Times New Roman" w:cs="Times New Roman"/>
              </w:rPr>
            </w:pPr>
            <w:r w:rsidRPr="00C8221D">
              <w:rPr>
                <w:rFonts w:ascii="Times New Roman" w:eastAsia="Times New Roman" w:hAnsi="Times New Roman" w:cs="Times New Roman"/>
              </w:rPr>
              <w:t xml:space="preserve">Компонент школы </w:t>
            </w:r>
          </w:p>
        </w:tc>
        <w:tc>
          <w:tcPr>
            <w:tcW w:w="698" w:type="dxa"/>
            <w:shd w:val="clear" w:color="auto" w:fill="auto"/>
          </w:tcPr>
          <w:p w:rsidR="005B0C52" w:rsidRPr="00C8221D" w:rsidRDefault="005B0C52" w:rsidP="005B0C52">
            <w:pPr>
              <w:ind w:left="-108" w:right="-108"/>
              <w:jc w:val="center"/>
              <w:rPr>
                <w:rFonts w:ascii="Times New Roman" w:eastAsia="Times New Roman" w:hAnsi="Times New Roman" w:cs="Times New Roman"/>
              </w:rPr>
            </w:pPr>
          </w:p>
        </w:tc>
        <w:tc>
          <w:tcPr>
            <w:tcW w:w="698" w:type="dxa"/>
            <w:shd w:val="clear" w:color="auto" w:fill="auto"/>
          </w:tcPr>
          <w:p w:rsidR="005B0C52" w:rsidRPr="00C8221D" w:rsidRDefault="005B0C52" w:rsidP="005B0C52">
            <w:pPr>
              <w:ind w:left="-108" w:right="-108"/>
              <w:jc w:val="center"/>
              <w:rPr>
                <w:rFonts w:ascii="Times New Roman" w:eastAsia="Times New Roman" w:hAnsi="Times New Roman" w:cs="Times New Roman"/>
              </w:rPr>
            </w:pPr>
          </w:p>
        </w:tc>
        <w:tc>
          <w:tcPr>
            <w:tcW w:w="698" w:type="dxa"/>
            <w:shd w:val="clear" w:color="auto" w:fill="auto"/>
          </w:tcPr>
          <w:p w:rsidR="005B0C52" w:rsidRPr="00C8221D" w:rsidRDefault="005B0C52" w:rsidP="005B0C52">
            <w:pPr>
              <w:ind w:left="-108" w:right="-108"/>
              <w:jc w:val="center"/>
              <w:rPr>
                <w:rFonts w:ascii="Times New Roman" w:eastAsia="Times New Roman" w:hAnsi="Times New Roman" w:cs="Times New Roman"/>
              </w:rPr>
            </w:pPr>
          </w:p>
        </w:tc>
        <w:tc>
          <w:tcPr>
            <w:tcW w:w="698" w:type="dxa"/>
            <w:shd w:val="clear" w:color="auto" w:fill="auto"/>
          </w:tcPr>
          <w:p w:rsidR="005B0C52" w:rsidRPr="00C8221D" w:rsidRDefault="005B0C52" w:rsidP="005B0C52">
            <w:pPr>
              <w:ind w:left="-108" w:right="-108"/>
              <w:jc w:val="center"/>
              <w:rPr>
                <w:rFonts w:ascii="Times New Roman" w:eastAsia="Times New Roman" w:hAnsi="Times New Roman" w:cs="Times New Roman"/>
              </w:rPr>
            </w:pPr>
          </w:p>
        </w:tc>
        <w:tc>
          <w:tcPr>
            <w:tcW w:w="796" w:type="dxa"/>
            <w:tcBorders>
              <w:top w:val="single" w:sz="4" w:space="0" w:color="auto"/>
            </w:tcBorders>
            <w:shd w:val="clear" w:color="auto" w:fill="auto"/>
          </w:tcPr>
          <w:p w:rsidR="005B0C52" w:rsidRPr="00C8221D" w:rsidRDefault="005B0C52" w:rsidP="005B0C52">
            <w:pPr>
              <w:jc w:val="center"/>
              <w:rPr>
                <w:rFonts w:ascii="Times New Roman" w:eastAsia="Times New Roman" w:hAnsi="Times New Roman" w:cs="Times New Roman"/>
              </w:rPr>
            </w:pPr>
          </w:p>
        </w:tc>
        <w:tc>
          <w:tcPr>
            <w:tcW w:w="796" w:type="dxa"/>
            <w:tcBorders>
              <w:top w:val="single" w:sz="4" w:space="0" w:color="auto"/>
            </w:tcBorders>
          </w:tcPr>
          <w:p w:rsidR="005B0C52" w:rsidRPr="00C8221D" w:rsidRDefault="005B0C52" w:rsidP="005B0C52">
            <w:pPr>
              <w:jc w:val="center"/>
              <w:rPr>
                <w:rFonts w:ascii="Times New Roman" w:eastAsia="Times New Roman" w:hAnsi="Times New Roman" w:cs="Times New Roman"/>
              </w:rPr>
            </w:pPr>
          </w:p>
        </w:tc>
      </w:tr>
      <w:tr w:rsidR="005B0C52" w:rsidRPr="00C8221D" w:rsidTr="005B0C52">
        <w:trPr>
          <w:trHeight w:val="852"/>
        </w:trPr>
        <w:tc>
          <w:tcPr>
            <w:tcW w:w="4219" w:type="dxa"/>
            <w:shd w:val="clear" w:color="auto" w:fill="auto"/>
          </w:tcPr>
          <w:p w:rsidR="005B0C52" w:rsidRPr="00C8221D" w:rsidRDefault="005B0C52" w:rsidP="005B0C52">
            <w:pPr>
              <w:ind w:left="72" w:right="-108"/>
              <w:rPr>
                <w:rFonts w:ascii="Times New Roman" w:eastAsia="Times New Roman" w:hAnsi="Times New Roman" w:cs="Times New Roman"/>
              </w:rPr>
            </w:pPr>
            <w:r w:rsidRPr="00C8221D">
              <w:rPr>
                <w:rFonts w:ascii="Times New Roman" w:eastAsia="Times New Roman" w:hAnsi="Times New Roman" w:cs="Times New Roman"/>
              </w:rPr>
              <w:t>Внеурочная деятельность (кружки, секции, проектная деятельность и др.)</w:t>
            </w:r>
          </w:p>
        </w:tc>
        <w:tc>
          <w:tcPr>
            <w:tcW w:w="698" w:type="dxa"/>
            <w:shd w:val="clear" w:color="auto" w:fill="auto"/>
          </w:tcPr>
          <w:p w:rsidR="005B0C52" w:rsidRPr="00C8221D" w:rsidRDefault="005B0C52" w:rsidP="005B0C52">
            <w:pPr>
              <w:ind w:right="-108"/>
              <w:jc w:val="center"/>
              <w:rPr>
                <w:rFonts w:ascii="Times New Roman" w:eastAsia="Times New Roman" w:hAnsi="Times New Roman" w:cs="Times New Roman"/>
              </w:rPr>
            </w:pPr>
            <w:r w:rsidRPr="00C8221D">
              <w:rPr>
                <w:rFonts w:ascii="Times New Roman" w:eastAsia="Times New Roman" w:hAnsi="Times New Roman" w:cs="Times New Roman"/>
              </w:rPr>
              <w:t>2</w:t>
            </w:r>
          </w:p>
        </w:tc>
        <w:tc>
          <w:tcPr>
            <w:tcW w:w="698" w:type="dxa"/>
            <w:shd w:val="clear" w:color="auto" w:fill="auto"/>
          </w:tcPr>
          <w:p w:rsidR="005B0C52" w:rsidRPr="00C8221D" w:rsidRDefault="005B0C52" w:rsidP="005B0C52">
            <w:pPr>
              <w:ind w:right="-108"/>
              <w:jc w:val="center"/>
              <w:rPr>
                <w:rFonts w:ascii="Times New Roman" w:eastAsia="Times New Roman" w:hAnsi="Times New Roman" w:cs="Times New Roman"/>
              </w:rPr>
            </w:pPr>
            <w:r w:rsidRPr="00C8221D">
              <w:rPr>
                <w:rFonts w:ascii="Times New Roman" w:eastAsia="Times New Roman" w:hAnsi="Times New Roman" w:cs="Times New Roman"/>
              </w:rPr>
              <w:t>2</w:t>
            </w:r>
          </w:p>
        </w:tc>
        <w:tc>
          <w:tcPr>
            <w:tcW w:w="698" w:type="dxa"/>
            <w:shd w:val="clear" w:color="auto" w:fill="auto"/>
          </w:tcPr>
          <w:p w:rsidR="005B0C52" w:rsidRPr="00C8221D" w:rsidRDefault="005B0C52" w:rsidP="005B0C52">
            <w:pPr>
              <w:ind w:right="-108"/>
              <w:jc w:val="center"/>
              <w:rPr>
                <w:rFonts w:ascii="Times New Roman" w:eastAsia="Times New Roman" w:hAnsi="Times New Roman" w:cs="Times New Roman"/>
              </w:rPr>
            </w:pPr>
            <w:r w:rsidRPr="00C8221D">
              <w:rPr>
                <w:rFonts w:ascii="Times New Roman" w:eastAsia="Times New Roman" w:hAnsi="Times New Roman" w:cs="Times New Roman"/>
              </w:rPr>
              <w:t>2</w:t>
            </w:r>
          </w:p>
        </w:tc>
        <w:tc>
          <w:tcPr>
            <w:tcW w:w="698" w:type="dxa"/>
            <w:shd w:val="clear" w:color="auto" w:fill="auto"/>
          </w:tcPr>
          <w:p w:rsidR="005B0C52" w:rsidRPr="00C8221D" w:rsidRDefault="005B0C52" w:rsidP="005B0C52">
            <w:pPr>
              <w:ind w:right="-108"/>
              <w:jc w:val="center"/>
              <w:rPr>
                <w:rFonts w:ascii="Times New Roman" w:eastAsia="Times New Roman" w:hAnsi="Times New Roman" w:cs="Times New Roman"/>
              </w:rPr>
            </w:pPr>
            <w:r w:rsidRPr="00C8221D">
              <w:rPr>
                <w:rFonts w:ascii="Times New Roman" w:eastAsia="Times New Roman" w:hAnsi="Times New Roman" w:cs="Times New Roman"/>
              </w:rPr>
              <w:t>2</w:t>
            </w:r>
          </w:p>
        </w:tc>
        <w:tc>
          <w:tcPr>
            <w:tcW w:w="796" w:type="dxa"/>
            <w:tcBorders>
              <w:top w:val="single" w:sz="4" w:space="0" w:color="auto"/>
            </w:tcBorders>
            <w:shd w:val="clear" w:color="auto" w:fill="auto"/>
          </w:tcPr>
          <w:p w:rsidR="005B0C52" w:rsidRPr="00C8221D" w:rsidRDefault="005B0C52" w:rsidP="005B0C52">
            <w:pPr>
              <w:jc w:val="center"/>
              <w:rPr>
                <w:rFonts w:ascii="Times New Roman" w:eastAsia="Times New Roman" w:hAnsi="Times New Roman" w:cs="Times New Roman"/>
              </w:rPr>
            </w:pPr>
            <w:r w:rsidRPr="00C8221D">
              <w:rPr>
                <w:rFonts w:ascii="Times New Roman" w:eastAsia="Times New Roman" w:hAnsi="Times New Roman" w:cs="Times New Roman"/>
              </w:rPr>
              <w:t>2</w:t>
            </w:r>
          </w:p>
        </w:tc>
        <w:tc>
          <w:tcPr>
            <w:tcW w:w="796" w:type="dxa"/>
            <w:tcBorders>
              <w:top w:val="single" w:sz="4" w:space="0" w:color="auto"/>
            </w:tcBorders>
          </w:tcPr>
          <w:p w:rsidR="005B0C52" w:rsidRPr="00C8221D" w:rsidRDefault="005B0C52" w:rsidP="005B0C52">
            <w:pPr>
              <w:jc w:val="center"/>
              <w:rPr>
                <w:rFonts w:ascii="Times New Roman" w:eastAsia="Times New Roman" w:hAnsi="Times New Roman" w:cs="Times New Roman"/>
              </w:rPr>
            </w:pPr>
            <w:r w:rsidRPr="00C8221D">
              <w:rPr>
                <w:rFonts w:ascii="Times New Roman" w:eastAsia="Times New Roman" w:hAnsi="Times New Roman" w:cs="Times New Roman"/>
              </w:rPr>
              <w:t>10</w:t>
            </w:r>
          </w:p>
        </w:tc>
      </w:tr>
      <w:tr w:rsidR="005B0C52" w:rsidRPr="00C8221D" w:rsidTr="005B0C52">
        <w:tc>
          <w:tcPr>
            <w:tcW w:w="4219" w:type="dxa"/>
            <w:shd w:val="clear" w:color="auto" w:fill="auto"/>
          </w:tcPr>
          <w:p w:rsidR="005B0C52" w:rsidRPr="00C8221D" w:rsidRDefault="005B0C52" w:rsidP="005B0C52">
            <w:pPr>
              <w:ind w:left="72" w:right="-108"/>
              <w:rPr>
                <w:rFonts w:ascii="Times New Roman" w:eastAsia="Times New Roman" w:hAnsi="Times New Roman" w:cs="Times New Roman"/>
                <w:b/>
              </w:rPr>
            </w:pPr>
            <w:r w:rsidRPr="00C8221D">
              <w:rPr>
                <w:rFonts w:ascii="Times New Roman" w:eastAsia="Times New Roman" w:hAnsi="Times New Roman" w:cs="Times New Roman"/>
                <w:b/>
              </w:rPr>
              <w:t>Всего:</w:t>
            </w:r>
          </w:p>
          <w:p w:rsidR="005B0C52" w:rsidRPr="00C8221D" w:rsidRDefault="005B0C52" w:rsidP="005B0C52">
            <w:pPr>
              <w:ind w:right="-108"/>
              <w:rPr>
                <w:rFonts w:ascii="Times New Roman" w:eastAsia="Times New Roman" w:hAnsi="Times New Roman" w:cs="Times New Roman"/>
                <w:b/>
              </w:rPr>
            </w:pPr>
          </w:p>
        </w:tc>
        <w:tc>
          <w:tcPr>
            <w:tcW w:w="698" w:type="dxa"/>
            <w:shd w:val="clear" w:color="auto" w:fill="auto"/>
          </w:tcPr>
          <w:p w:rsidR="005B0C52" w:rsidRPr="00C8221D" w:rsidRDefault="005B0C52" w:rsidP="005B0C52">
            <w:pPr>
              <w:ind w:right="-108"/>
              <w:jc w:val="center"/>
              <w:rPr>
                <w:rFonts w:ascii="Times New Roman" w:eastAsia="Times New Roman" w:hAnsi="Times New Roman" w:cs="Times New Roman"/>
                <w:b/>
              </w:rPr>
            </w:pPr>
            <w:r w:rsidRPr="00C8221D">
              <w:rPr>
                <w:rFonts w:ascii="Times New Roman" w:eastAsia="Times New Roman" w:hAnsi="Times New Roman" w:cs="Times New Roman"/>
                <w:b/>
              </w:rPr>
              <w:t>34</w:t>
            </w:r>
          </w:p>
        </w:tc>
        <w:tc>
          <w:tcPr>
            <w:tcW w:w="698" w:type="dxa"/>
            <w:shd w:val="clear" w:color="auto" w:fill="auto"/>
          </w:tcPr>
          <w:p w:rsidR="005B0C52" w:rsidRPr="00C8221D" w:rsidRDefault="005B0C52" w:rsidP="005B0C52">
            <w:pPr>
              <w:ind w:right="-108"/>
              <w:jc w:val="center"/>
              <w:rPr>
                <w:rFonts w:ascii="Times New Roman" w:eastAsia="Times New Roman" w:hAnsi="Times New Roman" w:cs="Times New Roman"/>
                <w:b/>
              </w:rPr>
            </w:pPr>
            <w:r w:rsidRPr="00C8221D">
              <w:rPr>
                <w:rFonts w:ascii="Times New Roman" w:eastAsia="Times New Roman" w:hAnsi="Times New Roman" w:cs="Times New Roman"/>
                <w:b/>
              </w:rPr>
              <w:t>35</w:t>
            </w:r>
          </w:p>
        </w:tc>
        <w:tc>
          <w:tcPr>
            <w:tcW w:w="698" w:type="dxa"/>
            <w:shd w:val="clear" w:color="auto" w:fill="auto"/>
          </w:tcPr>
          <w:p w:rsidR="005B0C52" w:rsidRPr="00C8221D" w:rsidRDefault="005B0C52" w:rsidP="005B0C52">
            <w:pPr>
              <w:ind w:right="-108"/>
              <w:jc w:val="center"/>
              <w:rPr>
                <w:rFonts w:ascii="Times New Roman" w:eastAsia="Times New Roman" w:hAnsi="Times New Roman" w:cs="Times New Roman"/>
                <w:b/>
              </w:rPr>
            </w:pPr>
            <w:r w:rsidRPr="00C8221D">
              <w:rPr>
                <w:rFonts w:ascii="Times New Roman" w:eastAsia="Times New Roman" w:hAnsi="Times New Roman" w:cs="Times New Roman"/>
                <w:b/>
              </w:rPr>
              <w:t>40</w:t>
            </w:r>
          </w:p>
        </w:tc>
        <w:tc>
          <w:tcPr>
            <w:tcW w:w="698" w:type="dxa"/>
            <w:shd w:val="clear" w:color="auto" w:fill="auto"/>
          </w:tcPr>
          <w:p w:rsidR="005B0C52" w:rsidRPr="00C8221D" w:rsidRDefault="005B0C52" w:rsidP="005B0C52">
            <w:pPr>
              <w:ind w:right="-108"/>
              <w:jc w:val="center"/>
              <w:rPr>
                <w:rFonts w:ascii="Times New Roman" w:eastAsia="Times New Roman" w:hAnsi="Times New Roman" w:cs="Times New Roman"/>
                <w:b/>
              </w:rPr>
            </w:pPr>
            <w:r w:rsidRPr="00C8221D">
              <w:rPr>
                <w:rFonts w:ascii="Times New Roman" w:eastAsia="Times New Roman" w:hAnsi="Times New Roman" w:cs="Times New Roman"/>
                <w:b/>
              </w:rPr>
              <w:t>38</w:t>
            </w:r>
          </w:p>
        </w:tc>
        <w:tc>
          <w:tcPr>
            <w:tcW w:w="796" w:type="dxa"/>
            <w:tcBorders>
              <w:top w:val="single" w:sz="4" w:space="0" w:color="auto"/>
            </w:tcBorders>
            <w:shd w:val="clear" w:color="auto" w:fill="auto"/>
          </w:tcPr>
          <w:p w:rsidR="005B0C52" w:rsidRPr="00C8221D" w:rsidRDefault="005B0C52" w:rsidP="005B0C52">
            <w:pPr>
              <w:jc w:val="center"/>
              <w:rPr>
                <w:rFonts w:ascii="Times New Roman" w:eastAsia="Times New Roman" w:hAnsi="Times New Roman" w:cs="Times New Roman"/>
                <w:b/>
              </w:rPr>
            </w:pPr>
            <w:r w:rsidRPr="00C8221D">
              <w:rPr>
                <w:rFonts w:ascii="Times New Roman" w:eastAsia="Times New Roman" w:hAnsi="Times New Roman" w:cs="Times New Roman"/>
                <w:b/>
              </w:rPr>
              <w:t>41</w:t>
            </w:r>
          </w:p>
        </w:tc>
        <w:tc>
          <w:tcPr>
            <w:tcW w:w="796" w:type="dxa"/>
            <w:tcBorders>
              <w:top w:val="single" w:sz="4" w:space="0" w:color="auto"/>
            </w:tcBorders>
          </w:tcPr>
          <w:p w:rsidR="005B0C52" w:rsidRPr="00C8221D" w:rsidRDefault="005B0C52" w:rsidP="005B0C52">
            <w:pPr>
              <w:jc w:val="center"/>
              <w:rPr>
                <w:rFonts w:ascii="Times New Roman" w:eastAsia="Times New Roman" w:hAnsi="Times New Roman" w:cs="Times New Roman"/>
                <w:b/>
              </w:rPr>
            </w:pPr>
            <w:r w:rsidRPr="00C8221D">
              <w:rPr>
                <w:rFonts w:ascii="Times New Roman" w:eastAsia="Times New Roman" w:hAnsi="Times New Roman" w:cs="Times New Roman"/>
                <w:b/>
              </w:rPr>
              <w:t>190</w:t>
            </w:r>
          </w:p>
        </w:tc>
      </w:tr>
    </w:tbl>
    <w:p w:rsidR="005B0C52" w:rsidRDefault="005B0C52" w:rsidP="008017D5">
      <w:pPr>
        <w:rPr>
          <w:rFonts w:ascii="Times New Roman" w:hAnsi="Times New Roman" w:cs="Times New Roman"/>
          <w:b/>
        </w:rPr>
      </w:pPr>
    </w:p>
    <w:p w:rsidR="005B0C52" w:rsidRDefault="005B0C52" w:rsidP="008017D5">
      <w:pPr>
        <w:rPr>
          <w:rFonts w:ascii="Times New Roman" w:hAnsi="Times New Roman" w:cs="Times New Roman"/>
          <w:b/>
        </w:rPr>
      </w:pPr>
    </w:p>
    <w:p w:rsidR="005B0C52" w:rsidRDefault="005B0C52" w:rsidP="008017D5">
      <w:pPr>
        <w:rPr>
          <w:rFonts w:ascii="Times New Roman" w:hAnsi="Times New Roman" w:cs="Times New Roman"/>
          <w:b/>
        </w:rPr>
      </w:pPr>
    </w:p>
    <w:p w:rsidR="005B0C52" w:rsidRDefault="005B0C52" w:rsidP="008017D5">
      <w:pPr>
        <w:rPr>
          <w:rFonts w:ascii="Times New Roman" w:hAnsi="Times New Roman" w:cs="Times New Roman"/>
          <w:b/>
        </w:rPr>
      </w:pPr>
    </w:p>
    <w:p w:rsidR="005B0C52" w:rsidRDefault="005B0C52" w:rsidP="008017D5">
      <w:pPr>
        <w:rPr>
          <w:rFonts w:ascii="Times New Roman" w:hAnsi="Times New Roman" w:cs="Times New Roman"/>
          <w:b/>
        </w:rPr>
      </w:pPr>
    </w:p>
    <w:p w:rsidR="005B0C52" w:rsidRDefault="005B0C52" w:rsidP="008017D5">
      <w:pPr>
        <w:rPr>
          <w:rFonts w:ascii="Times New Roman" w:hAnsi="Times New Roman" w:cs="Times New Roman"/>
          <w:b/>
        </w:rPr>
      </w:pPr>
    </w:p>
    <w:p w:rsidR="005B0C52" w:rsidRDefault="005B0C52" w:rsidP="008017D5">
      <w:pPr>
        <w:rPr>
          <w:rFonts w:ascii="Times New Roman" w:hAnsi="Times New Roman" w:cs="Times New Roman"/>
          <w:b/>
        </w:rPr>
      </w:pPr>
    </w:p>
    <w:p w:rsidR="005B0C52" w:rsidRPr="00371CC0" w:rsidRDefault="005B0C52" w:rsidP="008017D5">
      <w:pPr>
        <w:rPr>
          <w:rFonts w:ascii="Times New Roman" w:hAnsi="Times New Roman" w:cs="Times New Roman"/>
          <w:b/>
        </w:rPr>
      </w:pPr>
    </w:p>
    <w:p w:rsidR="008017D5" w:rsidRPr="00371CC0" w:rsidRDefault="008017D5" w:rsidP="008017D5">
      <w:pPr>
        <w:rPr>
          <w:rFonts w:ascii="Times New Roman" w:hAnsi="Times New Roman" w:cs="Times New Roman"/>
          <w:b/>
        </w:rPr>
      </w:pPr>
    </w:p>
    <w:p w:rsidR="008637FE" w:rsidRPr="00371CC0" w:rsidRDefault="008637FE" w:rsidP="008637FE">
      <w:pPr>
        <w:rPr>
          <w:rFonts w:ascii="Times New Roman" w:hAnsi="Times New Roman" w:cs="Times New Roman"/>
          <w:b/>
        </w:rPr>
      </w:pPr>
    </w:p>
    <w:p w:rsidR="005B0C52" w:rsidRDefault="008637FE" w:rsidP="008637FE">
      <w:pPr>
        <w:rPr>
          <w:rFonts w:ascii="Times New Roman" w:hAnsi="Times New Roman" w:cs="Times New Roman"/>
          <w:b/>
        </w:rPr>
      </w:pPr>
      <w:r w:rsidRPr="00371CC0">
        <w:rPr>
          <w:rFonts w:ascii="Times New Roman" w:hAnsi="Times New Roman" w:cs="Times New Roman"/>
          <w:b/>
        </w:rPr>
        <w:t xml:space="preserve">                                                        </w:t>
      </w:r>
    </w:p>
    <w:p w:rsidR="005B0C52" w:rsidRDefault="005B0C52" w:rsidP="008637FE">
      <w:pPr>
        <w:rPr>
          <w:rFonts w:ascii="Times New Roman" w:hAnsi="Times New Roman" w:cs="Times New Roman"/>
          <w:b/>
        </w:rPr>
      </w:pPr>
    </w:p>
    <w:p w:rsidR="005B0C52" w:rsidRDefault="005B0C52" w:rsidP="008637FE">
      <w:pPr>
        <w:rPr>
          <w:rFonts w:ascii="Times New Roman" w:hAnsi="Times New Roman" w:cs="Times New Roman"/>
          <w:b/>
        </w:rPr>
      </w:pPr>
    </w:p>
    <w:p w:rsidR="005B0C52" w:rsidRDefault="005B0C52" w:rsidP="008637FE">
      <w:pPr>
        <w:rPr>
          <w:rFonts w:ascii="Times New Roman" w:hAnsi="Times New Roman" w:cs="Times New Roman"/>
          <w:b/>
        </w:rPr>
      </w:pPr>
    </w:p>
    <w:p w:rsidR="005B0C52" w:rsidRDefault="005B0C52" w:rsidP="008637FE">
      <w:pPr>
        <w:rPr>
          <w:rFonts w:ascii="Times New Roman" w:hAnsi="Times New Roman" w:cs="Times New Roman"/>
          <w:b/>
        </w:rPr>
      </w:pPr>
    </w:p>
    <w:p w:rsidR="005B0C52" w:rsidRDefault="005B0C52" w:rsidP="008637FE">
      <w:pPr>
        <w:rPr>
          <w:rFonts w:ascii="Times New Roman" w:hAnsi="Times New Roman" w:cs="Times New Roman"/>
          <w:b/>
        </w:rPr>
      </w:pPr>
    </w:p>
    <w:p w:rsidR="005B0C52" w:rsidRDefault="005B0C52" w:rsidP="008637FE">
      <w:pPr>
        <w:rPr>
          <w:rFonts w:ascii="Times New Roman" w:hAnsi="Times New Roman" w:cs="Times New Roman"/>
          <w:b/>
        </w:rPr>
      </w:pPr>
    </w:p>
    <w:p w:rsidR="005B0C52" w:rsidRDefault="005B0C52" w:rsidP="008637FE">
      <w:pPr>
        <w:rPr>
          <w:rFonts w:ascii="Times New Roman" w:hAnsi="Times New Roman" w:cs="Times New Roman"/>
          <w:b/>
        </w:rPr>
      </w:pPr>
    </w:p>
    <w:p w:rsidR="005B0C52" w:rsidRDefault="005B0C52" w:rsidP="008637FE">
      <w:pPr>
        <w:rPr>
          <w:rFonts w:ascii="Times New Roman" w:hAnsi="Times New Roman" w:cs="Times New Roman"/>
          <w:b/>
        </w:rPr>
      </w:pPr>
    </w:p>
    <w:p w:rsidR="005B0C52" w:rsidRDefault="005B0C52" w:rsidP="008637FE">
      <w:pPr>
        <w:rPr>
          <w:rFonts w:ascii="Times New Roman" w:hAnsi="Times New Roman" w:cs="Times New Roman"/>
          <w:b/>
        </w:rPr>
      </w:pPr>
    </w:p>
    <w:p w:rsidR="005B0C52" w:rsidRDefault="005B0C52" w:rsidP="008637FE">
      <w:pPr>
        <w:rPr>
          <w:rFonts w:ascii="Times New Roman" w:hAnsi="Times New Roman" w:cs="Times New Roman"/>
          <w:b/>
        </w:rPr>
      </w:pPr>
    </w:p>
    <w:p w:rsidR="005B0C52" w:rsidRDefault="005B0C52" w:rsidP="008637FE">
      <w:pPr>
        <w:rPr>
          <w:rFonts w:ascii="Times New Roman" w:hAnsi="Times New Roman" w:cs="Times New Roman"/>
          <w:b/>
        </w:rPr>
      </w:pPr>
    </w:p>
    <w:p w:rsidR="005B0C52" w:rsidRDefault="005B0C52" w:rsidP="008637FE">
      <w:pPr>
        <w:rPr>
          <w:rFonts w:ascii="Times New Roman" w:hAnsi="Times New Roman" w:cs="Times New Roman"/>
          <w:b/>
        </w:rPr>
      </w:pPr>
    </w:p>
    <w:p w:rsidR="005B0C52" w:rsidRDefault="005B0C52" w:rsidP="008637FE">
      <w:pPr>
        <w:rPr>
          <w:rFonts w:ascii="Times New Roman" w:hAnsi="Times New Roman" w:cs="Times New Roman"/>
          <w:b/>
        </w:rPr>
      </w:pPr>
    </w:p>
    <w:p w:rsidR="008637FE" w:rsidRPr="00371CC0" w:rsidRDefault="008637FE" w:rsidP="005B0C52">
      <w:pPr>
        <w:jc w:val="center"/>
        <w:rPr>
          <w:rFonts w:ascii="Times New Roman" w:hAnsi="Times New Roman" w:cs="Times New Roman"/>
          <w:b/>
        </w:rPr>
      </w:pPr>
      <w:r w:rsidRPr="00371CC0">
        <w:rPr>
          <w:rFonts w:ascii="Times New Roman" w:hAnsi="Times New Roman" w:cs="Times New Roman"/>
          <w:b/>
          <w:bCs/>
        </w:rPr>
        <w:t>Формы проведения промежуточной аттестации</w:t>
      </w:r>
    </w:p>
    <w:p w:rsidR="008637FE" w:rsidRPr="00371CC0" w:rsidRDefault="008637FE" w:rsidP="008637FE">
      <w:pPr>
        <w:jc w:val="center"/>
        <w:rPr>
          <w:rFonts w:ascii="Times New Roman" w:hAnsi="Times New Roman" w:cs="Times New Roman"/>
          <w:b/>
        </w:rPr>
      </w:pPr>
      <w:r w:rsidRPr="00371CC0">
        <w:rPr>
          <w:rFonts w:ascii="Times New Roman" w:hAnsi="Times New Roman" w:cs="Times New Roman"/>
          <w:b/>
        </w:rPr>
        <w:t>для учащихся 5-9 классов МКОУ «</w:t>
      </w:r>
      <w:r w:rsidR="005B0C52">
        <w:rPr>
          <w:rFonts w:ascii="Times New Roman" w:hAnsi="Times New Roman" w:cs="Times New Roman"/>
          <w:b/>
        </w:rPr>
        <w:t>Новобирюзякская</w:t>
      </w:r>
      <w:r w:rsidRPr="00371CC0">
        <w:rPr>
          <w:rFonts w:ascii="Times New Roman" w:hAnsi="Times New Roman" w:cs="Times New Roman"/>
          <w:b/>
        </w:rPr>
        <w:t xml:space="preserve"> СОШ» </w:t>
      </w:r>
    </w:p>
    <w:p w:rsidR="008637FE" w:rsidRPr="00371CC0" w:rsidRDefault="008637FE" w:rsidP="008637FE">
      <w:pPr>
        <w:jc w:val="center"/>
        <w:rPr>
          <w:rFonts w:ascii="Times New Roman" w:hAnsi="Times New Roman" w:cs="Times New Roman"/>
          <w:b/>
        </w:rPr>
      </w:pPr>
      <w:r w:rsidRPr="00371CC0">
        <w:rPr>
          <w:rFonts w:ascii="Times New Roman" w:hAnsi="Times New Roman" w:cs="Times New Roman"/>
          <w:b/>
        </w:rPr>
        <w:t>на 2022-2023 учебный год</w:t>
      </w:r>
    </w:p>
    <w:tbl>
      <w:tblPr>
        <w:tblpPr w:leftFromText="180" w:rightFromText="180" w:vertAnchor="text" w:tblpXSpec="center" w:tblpY="1"/>
        <w:tblOverlap w:val="never"/>
        <w:tblW w:w="10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4820"/>
        <w:gridCol w:w="2297"/>
        <w:gridCol w:w="1276"/>
      </w:tblGrid>
      <w:tr w:rsidR="008637FE" w:rsidRPr="00371CC0" w:rsidTr="005B0C52">
        <w:trPr>
          <w:trHeight w:val="283"/>
        </w:trPr>
        <w:tc>
          <w:tcPr>
            <w:tcW w:w="2376"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jc w:val="center"/>
              <w:rPr>
                <w:rFonts w:ascii="Times New Roman" w:hAnsi="Times New Roman" w:cs="Times New Roman"/>
              </w:rPr>
            </w:pPr>
            <w:r w:rsidRPr="00371CC0">
              <w:rPr>
                <w:rFonts w:ascii="Times New Roman" w:hAnsi="Times New Roman" w:cs="Times New Roman"/>
              </w:rPr>
              <w:t>Класс</w:t>
            </w:r>
          </w:p>
        </w:tc>
        <w:tc>
          <w:tcPr>
            <w:tcW w:w="4820"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jc w:val="center"/>
              <w:rPr>
                <w:rFonts w:ascii="Times New Roman" w:hAnsi="Times New Roman" w:cs="Times New Roman"/>
              </w:rPr>
            </w:pPr>
            <w:r w:rsidRPr="00371CC0">
              <w:rPr>
                <w:rFonts w:ascii="Times New Roman" w:hAnsi="Times New Roman" w:cs="Times New Roman"/>
              </w:rPr>
              <w:t>Учебные предметы</w:t>
            </w:r>
          </w:p>
        </w:tc>
        <w:tc>
          <w:tcPr>
            <w:tcW w:w="2297"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jc w:val="center"/>
              <w:rPr>
                <w:rFonts w:ascii="Times New Roman" w:hAnsi="Times New Roman" w:cs="Times New Roman"/>
              </w:rPr>
            </w:pPr>
            <w:r w:rsidRPr="00371CC0">
              <w:rPr>
                <w:rFonts w:ascii="Times New Roman" w:hAnsi="Times New Roman" w:cs="Times New Roman"/>
              </w:rPr>
              <w:t>Форма проведения</w:t>
            </w:r>
          </w:p>
        </w:tc>
        <w:tc>
          <w:tcPr>
            <w:tcW w:w="1276"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jc w:val="center"/>
              <w:rPr>
                <w:rFonts w:ascii="Times New Roman" w:hAnsi="Times New Roman" w:cs="Times New Roman"/>
              </w:rPr>
            </w:pPr>
            <w:r w:rsidRPr="00371CC0">
              <w:rPr>
                <w:rFonts w:ascii="Times New Roman" w:hAnsi="Times New Roman" w:cs="Times New Roman"/>
              </w:rPr>
              <w:t>Сроки</w:t>
            </w:r>
          </w:p>
        </w:tc>
      </w:tr>
      <w:tr w:rsidR="008637FE" w:rsidRPr="00371CC0" w:rsidTr="005B0C52">
        <w:trPr>
          <w:trHeight w:val="283"/>
        </w:trPr>
        <w:tc>
          <w:tcPr>
            <w:tcW w:w="2376"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5</w:t>
            </w:r>
          </w:p>
        </w:tc>
        <w:tc>
          <w:tcPr>
            <w:tcW w:w="4820"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Русский язык</w:t>
            </w:r>
          </w:p>
        </w:tc>
        <w:tc>
          <w:tcPr>
            <w:tcW w:w="2297"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Стартовая контрольная работа</w:t>
            </w:r>
          </w:p>
        </w:tc>
        <w:tc>
          <w:tcPr>
            <w:tcW w:w="1276"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Сентябрь</w:t>
            </w:r>
          </w:p>
        </w:tc>
      </w:tr>
      <w:tr w:rsidR="008637FE" w:rsidRPr="00371CC0" w:rsidTr="005B0C52">
        <w:trPr>
          <w:trHeight w:val="283"/>
        </w:trPr>
        <w:tc>
          <w:tcPr>
            <w:tcW w:w="2376"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5</w:t>
            </w:r>
          </w:p>
        </w:tc>
        <w:tc>
          <w:tcPr>
            <w:tcW w:w="4820"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Математика</w:t>
            </w:r>
          </w:p>
        </w:tc>
        <w:tc>
          <w:tcPr>
            <w:tcW w:w="2297"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Стартовая контрольная работа</w:t>
            </w:r>
          </w:p>
        </w:tc>
        <w:tc>
          <w:tcPr>
            <w:tcW w:w="1276"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Сентябрь</w:t>
            </w:r>
          </w:p>
        </w:tc>
      </w:tr>
      <w:tr w:rsidR="008637FE" w:rsidRPr="00371CC0" w:rsidTr="005B0C52">
        <w:trPr>
          <w:trHeight w:val="283"/>
        </w:trPr>
        <w:tc>
          <w:tcPr>
            <w:tcW w:w="2376"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5</w:t>
            </w:r>
          </w:p>
        </w:tc>
        <w:tc>
          <w:tcPr>
            <w:tcW w:w="4820"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Русский язык</w:t>
            </w:r>
          </w:p>
        </w:tc>
        <w:tc>
          <w:tcPr>
            <w:tcW w:w="2297"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Диктант с грамматическим заданием</w:t>
            </w:r>
          </w:p>
        </w:tc>
        <w:tc>
          <w:tcPr>
            <w:tcW w:w="1276"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Декабрь</w:t>
            </w:r>
          </w:p>
        </w:tc>
      </w:tr>
      <w:tr w:rsidR="008637FE" w:rsidRPr="00371CC0" w:rsidTr="005B0C52">
        <w:trPr>
          <w:trHeight w:val="283"/>
        </w:trPr>
        <w:tc>
          <w:tcPr>
            <w:tcW w:w="2376"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5</w:t>
            </w:r>
          </w:p>
        </w:tc>
        <w:tc>
          <w:tcPr>
            <w:tcW w:w="4820"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Математика</w:t>
            </w:r>
          </w:p>
        </w:tc>
        <w:tc>
          <w:tcPr>
            <w:tcW w:w="2297"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Контрольная работа</w:t>
            </w:r>
          </w:p>
        </w:tc>
        <w:tc>
          <w:tcPr>
            <w:tcW w:w="1276"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Декабрь</w:t>
            </w:r>
          </w:p>
        </w:tc>
      </w:tr>
      <w:tr w:rsidR="008637FE" w:rsidRPr="00371CC0" w:rsidTr="005B0C52">
        <w:trPr>
          <w:trHeight w:val="283"/>
        </w:trPr>
        <w:tc>
          <w:tcPr>
            <w:tcW w:w="2376"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5</w:t>
            </w:r>
          </w:p>
        </w:tc>
        <w:tc>
          <w:tcPr>
            <w:tcW w:w="4820"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Русский язык</w:t>
            </w:r>
          </w:p>
        </w:tc>
        <w:tc>
          <w:tcPr>
            <w:tcW w:w="2297"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Диктант с грамматическим заданием</w:t>
            </w:r>
          </w:p>
        </w:tc>
        <w:tc>
          <w:tcPr>
            <w:tcW w:w="1276"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Май</w:t>
            </w:r>
          </w:p>
        </w:tc>
      </w:tr>
      <w:tr w:rsidR="008637FE" w:rsidRPr="00371CC0" w:rsidTr="005B0C52">
        <w:trPr>
          <w:trHeight w:val="283"/>
        </w:trPr>
        <w:tc>
          <w:tcPr>
            <w:tcW w:w="2376"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5</w:t>
            </w:r>
          </w:p>
        </w:tc>
        <w:tc>
          <w:tcPr>
            <w:tcW w:w="4820"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Математика</w:t>
            </w:r>
          </w:p>
        </w:tc>
        <w:tc>
          <w:tcPr>
            <w:tcW w:w="2297"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Итоговая контрольная работа</w:t>
            </w:r>
          </w:p>
        </w:tc>
        <w:tc>
          <w:tcPr>
            <w:tcW w:w="1276"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Май</w:t>
            </w:r>
          </w:p>
        </w:tc>
      </w:tr>
      <w:tr w:rsidR="008637FE" w:rsidRPr="00371CC0" w:rsidTr="005B0C52">
        <w:trPr>
          <w:trHeight w:val="283"/>
        </w:trPr>
        <w:tc>
          <w:tcPr>
            <w:tcW w:w="2376"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5</w:t>
            </w:r>
          </w:p>
        </w:tc>
        <w:tc>
          <w:tcPr>
            <w:tcW w:w="4820"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Всеобщая история</w:t>
            </w:r>
          </w:p>
        </w:tc>
        <w:tc>
          <w:tcPr>
            <w:tcW w:w="2297"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Итоговый тест</w:t>
            </w:r>
          </w:p>
        </w:tc>
        <w:tc>
          <w:tcPr>
            <w:tcW w:w="1276"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Май</w:t>
            </w:r>
          </w:p>
        </w:tc>
      </w:tr>
      <w:tr w:rsidR="008637FE" w:rsidRPr="00371CC0" w:rsidTr="005B0C52">
        <w:trPr>
          <w:trHeight w:val="283"/>
        </w:trPr>
        <w:tc>
          <w:tcPr>
            <w:tcW w:w="2376"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5</w:t>
            </w:r>
          </w:p>
        </w:tc>
        <w:tc>
          <w:tcPr>
            <w:tcW w:w="4820"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География</w:t>
            </w:r>
          </w:p>
        </w:tc>
        <w:tc>
          <w:tcPr>
            <w:tcW w:w="2297"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Итоговый тест</w:t>
            </w:r>
          </w:p>
        </w:tc>
        <w:tc>
          <w:tcPr>
            <w:tcW w:w="1276"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Май</w:t>
            </w:r>
          </w:p>
        </w:tc>
      </w:tr>
      <w:tr w:rsidR="008637FE" w:rsidRPr="00371CC0" w:rsidTr="005B0C52">
        <w:trPr>
          <w:trHeight w:val="283"/>
        </w:trPr>
        <w:tc>
          <w:tcPr>
            <w:tcW w:w="2376"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5</w:t>
            </w:r>
          </w:p>
        </w:tc>
        <w:tc>
          <w:tcPr>
            <w:tcW w:w="4820"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Биология</w:t>
            </w:r>
          </w:p>
        </w:tc>
        <w:tc>
          <w:tcPr>
            <w:tcW w:w="2297"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Итоговый тест</w:t>
            </w:r>
          </w:p>
        </w:tc>
        <w:tc>
          <w:tcPr>
            <w:tcW w:w="1276"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Май</w:t>
            </w:r>
          </w:p>
        </w:tc>
      </w:tr>
      <w:tr w:rsidR="008637FE" w:rsidRPr="00371CC0" w:rsidTr="005B0C52">
        <w:trPr>
          <w:trHeight w:val="283"/>
        </w:trPr>
        <w:tc>
          <w:tcPr>
            <w:tcW w:w="2376" w:type="dxa"/>
            <w:tcBorders>
              <w:top w:val="single" w:sz="4" w:space="0" w:color="auto"/>
              <w:left w:val="single" w:sz="4" w:space="0" w:color="auto"/>
              <w:bottom w:val="single" w:sz="4" w:space="0" w:color="auto"/>
              <w:right w:val="single" w:sz="4" w:space="0" w:color="auto"/>
            </w:tcBorders>
            <w:hideMark/>
          </w:tcPr>
          <w:p w:rsidR="008637FE" w:rsidRPr="00371CC0" w:rsidRDefault="009A0669" w:rsidP="008637FE">
            <w:pPr>
              <w:rPr>
                <w:rFonts w:ascii="Times New Roman" w:hAnsi="Times New Roman" w:cs="Times New Roman"/>
              </w:rPr>
            </w:pPr>
            <w:r>
              <w:rPr>
                <w:rFonts w:ascii="Times New Roman" w:hAnsi="Times New Roman" w:cs="Times New Roman"/>
              </w:rPr>
              <w:t>6</w:t>
            </w:r>
          </w:p>
        </w:tc>
        <w:tc>
          <w:tcPr>
            <w:tcW w:w="4820"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Русский язык</w:t>
            </w:r>
          </w:p>
        </w:tc>
        <w:tc>
          <w:tcPr>
            <w:tcW w:w="2297"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Диктант с грамматическим заданием</w:t>
            </w:r>
          </w:p>
        </w:tc>
        <w:tc>
          <w:tcPr>
            <w:tcW w:w="1276"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Декабрь</w:t>
            </w:r>
          </w:p>
        </w:tc>
      </w:tr>
      <w:tr w:rsidR="008637FE" w:rsidRPr="00371CC0" w:rsidTr="005B0C52">
        <w:trPr>
          <w:trHeight w:val="283"/>
        </w:trPr>
        <w:tc>
          <w:tcPr>
            <w:tcW w:w="2376" w:type="dxa"/>
            <w:tcBorders>
              <w:top w:val="single" w:sz="4" w:space="0" w:color="auto"/>
              <w:left w:val="single" w:sz="4" w:space="0" w:color="auto"/>
              <w:bottom w:val="single" w:sz="4" w:space="0" w:color="auto"/>
              <w:right w:val="single" w:sz="4" w:space="0" w:color="auto"/>
            </w:tcBorders>
            <w:hideMark/>
          </w:tcPr>
          <w:p w:rsidR="008637FE" w:rsidRPr="00371CC0" w:rsidRDefault="009A0669" w:rsidP="008637FE">
            <w:pPr>
              <w:rPr>
                <w:rFonts w:ascii="Times New Roman" w:hAnsi="Times New Roman" w:cs="Times New Roman"/>
              </w:rPr>
            </w:pPr>
            <w:r>
              <w:rPr>
                <w:rFonts w:ascii="Times New Roman" w:hAnsi="Times New Roman" w:cs="Times New Roman"/>
              </w:rPr>
              <w:t>6</w:t>
            </w:r>
          </w:p>
        </w:tc>
        <w:tc>
          <w:tcPr>
            <w:tcW w:w="4820"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Математика</w:t>
            </w:r>
          </w:p>
        </w:tc>
        <w:tc>
          <w:tcPr>
            <w:tcW w:w="2297"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Контрольная работа</w:t>
            </w:r>
          </w:p>
        </w:tc>
        <w:tc>
          <w:tcPr>
            <w:tcW w:w="1276"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Декабрь</w:t>
            </w:r>
          </w:p>
        </w:tc>
      </w:tr>
      <w:tr w:rsidR="008637FE" w:rsidRPr="00371CC0" w:rsidTr="005B0C52">
        <w:trPr>
          <w:trHeight w:val="283"/>
        </w:trPr>
        <w:tc>
          <w:tcPr>
            <w:tcW w:w="2376" w:type="dxa"/>
            <w:tcBorders>
              <w:top w:val="single" w:sz="4" w:space="0" w:color="auto"/>
              <w:left w:val="single" w:sz="4" w:space="0" w:color="auto"/>
              <w:bottom w:val="single" w:sz="4" w:space="0" w:color="auto"/>
              <w:right w:val="single" w:sz="4" w:space="0" w:color="auto"/>
            </w:tcBorders>
            <w:hideMark/>
          </w:tcPr>
          <w:p w:rsidR="008637FE" w:rsidRPr="00371CC0" w:rsidRDefault="009A0669" w:rsidP="008637FE">
            <w:pPr>
              <w:rPr>
                <w:rFonts w:ascii="Times New Roman" w:hAnsi="Times New Roman" w:cs="Times New Roman"/>
              </w:rPr>
            </w:pPr>
            <w:r>
              <w:rPr>
                <w:rFonts w:ascii="Times New Roman" w:hAnsi="Times New Roman" w:cs="Times New Roman"/>
              </w:rPr>
              <w:t>6</w:t>
            </w:r>
          </w:p>
        </w:tc>
        <w:tc>
          <w:tcPr>
            <w:tcW w:w="4820"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Русский язык</w:t>
            </w:r>
          </w:p>
        </w:tc>
        <w:tc>
          <w:tcPr>
            <w:tcW w:w="2297"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Диктант с грамматическим заданием</w:t>
            </w:r>
          </w:p>
        </w:tc>
        <w:tc>
          <w:tcPr>
            <w:tcW w:w="1276"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Май</w:t>
            </w:r>
          </w:p>
        </w:tc>
      </w:tr>
      <w:tr w:rsidR="008637FE" w:rsidRPr="00371CC0" w:rsidTr="005B0C52">
        <w:trPr>
          <w:trHeight w:val="283"/>
        </w:trPr>
        <w:tc>
          <w:tcPr>
            <w:tcW w:w="2376" w:type="dxa"/>
            <w:tcBorders>
              <w:top w:val="single" w:sz="4" w:space="0" w:color="auto"/>
              <w:left w:val="single" w:sz="4" w:space="0" w:color="auto"/>
              <w:bottom w:val="single" w:sz="4" w:space="0" w:color="auto"/>
              <w:right w:val="single" w:sz="4" w:space="0" w:color="auto"/>
            </w:tcBorders>
            <w:hideMark/>
          </w:tcPr>
          <w:p w:rsidR="008637FE" w:rsidRPr="00371CC0" w:rsidRDefault="009A0669" w:rsidP="008637FE">
            <w:pPr>
              <w:rPr>
                <w:rFonts w:ascii="Times New Roman" w:hAnsi="Times New Roman" w:cs="Times New Roman"/>
              </w:rPr>
            </w:pPr>
            <w:r>
              <w:rPr>
                <w:rFonts w:ascii="Times New Roman" w:hAnsi="Times New Roman" w:cs="Times New Roman"/>
              </w:rPr>
              <w:t>6</w:t>
            </w:r>
          </w:p>
        </w:tc>
        <w:tc>
          <w:tcPr>
            <w:tcW w:w="4820"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Иностранный язык</w:t>
            </w:r>
          </w:p>
        </w:tc>
        <w:tc>
          <w:tcPr>
            <w:tcW w:w="2297"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Итоговый тест</w:t>
            </w:r>
          </w:p>
        </w:tc>
        <w:tc>
          <w:tcPr>
            <w:tcW w:w="1276"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Май</w:t>
            </w:r>
          </w:p>
        </w:tc>
      </w:tr>
      <w:tr w:rsidR="008637FE" w:rsidRPr="00371CC0" w:rsidTr="005B0C52">
        <w:trPr>
          <w:trHeight w:val="283"/>
        </w:trPr>
        <w:tc>
          <w:tcPr>
            <w:tcW w:w="2376" w:type="dxa"/>
            <w:tcBorders>
              <w:top w:val="single" w:sz="4" w:space="0" w:color="auto"/>
              <w:left w:val="single" w:sz="4" w:space="0" w:color="auto"/>
              <w:bottom w:val="single" w:sz="4" w:space="0" w:color="auto"/>
              <w:right w:val="single" w:sz="4" w:space="0" w:color="auto"/>
            </w:tcBorders>
            <w:hideMark/>
          </w:tcPr>
          <w:p w:rsidR="008637FE" w:rsidRPr="00371CC0" w:rsidRDefault="009A0669" w:rsidP="008637FE">
            <w:pPr>
              <w:rPr>
                <w:rFonts w:ascii="Times New Roman" w:hAnsi="Times New Roman" w:cs="Times New Roman"/>
              </w:rPr>
            </w:pPr>
            <w:r>
              <w:rPr>
                <w:rFonts w:ascii="Times New Roman" w:hAnsi="Times New Roman" w:cs="Times New Roman"/>
              </w:rPr>
              <w:t>6</w:t>
            </w:r>
          </w:p>
        </w:tc>
        <w:tc>
          <w:tcPr>
            <w:tcW w:w="4820"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Математика</w:t>
            </w:r>
          </w:p>
        </w:tc>
        <w:tc>
          <w:tcPr>
            <w:tcW w:w="2297"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Итоговая контрольная работа</w:t>
            </w:r>
          </w:p>
        </w:tc>
        <w:tc>
          <w:tcPr>
            <w:tcW w:w="1276"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Май</w:t>
            </w:r>
          </w:p>
        </w:tc>
      </w:tr>
      <w:tr w:rsidR="008637FE" w:rsidRPr="00371CC0" w:rsidTr="005B0C52">
        <w:trPr>
          <w:trHeight w:val="283"/>
        </w:trPr>
        <w:tc>
          <w:tcPr>
            <w:tcW w:w="2376" w:type="dxa"/>
            <w:tcBorders>
              <w:top w:val="single" w:sz="4" w:space="0" w:color="auto"/>
              <w:left w:val="single" w:sz="4" w:space="0" w:color="auto"/>
              <w:bottom w:val="single" w:sz="4" w:space="0" w:color="auto"/>
              <w:right w:val="single" w:sz="4" w:space="0" w:color="auto"/>
            </w:tcBorders>
            <w:hideMark/>
          </w:tcPr>
          <w:p w:rsidR="008637FE" w:rsidRPr="00371CC0" w:rsidRDefault="009A0669" w:rsidP="008637FE">
            <w:pPr>
              <w:rPr>
                <w:rFonts w:ascii="Times New Roman" w:hAnsi="Times New Roman" w:cs="Times New Roman"/>
              </w:rPr>
            </w:pPr>
            <w:r>
              <w:rPr>
                <w:rFonts w:ascii="Times New Roman" w:hAnsi="Times New Roman" w:cs="Times New Roman"/>
              </w:rPr>
              <w:t>6</w:t>
            </w:r>
          </w:p>
        </w:tc>
        <w:tc>
          <w:tcPr>
            <w:tcW w:w="4820"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История России. Всеобщая история</w:t>
            </w:r>
          </w:p>
        </w:tc>
        <w:tc>
          <w:tcPr>
            <w:tcW w:w="2297"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Итоговый тест</w:t>
            </w:r>
          </w:p>
        </w:tc>
        <w:tc>
          <w:tcPr>
            <w:tcW w:w="1276"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Май</w:t>
            </w:r>
          </w:p>
        </w:tc>
      </w:tr>
      <w:tr w:rsidR="008637FE" w:rsidRPr="00371CC0" w:rsidTr="005B0C52">
        <w:trPr>
          <w:trHeight w:val="283"/>
        </w:trPr>
        <w:tc>
          <w:tcPr>
            <w:tcW w:w="2376" w:type="dxa"/>
            <w:tcBorders>
              <w:top w:val="single" w:sz="4" w:space="0" w:color="auto"/>
              <w:left w:val="single" w:sz="4" w:space="0" w:color="auto"/>
              <w:bottom w:val="single" w:sz="4" w:space="0" w:color="auto"/>
              <w:right w:val="single" w:sz="4" w:space="0" w:color="auto"/>
            </w:tcBorders>
            <w:hideMark/>
          </w:tcPr>
          <w:p w:rsidR="008637FE" w:rsidRPr="00371CC0" w:rsidRDefault="009A0669" w:rsidP="008637FE">
            <w:pPr>
              <w:rPr>
                <w:rFonts w:ascii="Times New Roman" w:hAnsi="Times New Roman" w:cs="Times New Roman"/>
              </w:rPr>
            </w:pPr>
            <w:r>
              <w:rPr>
                <w:rFonts w:ascii="Times New Roman" w:hAnsi="Times New Roman" w:cs="Times New Roman"/>
              </w:rPr>
              <w:t>6</w:t>
            </w:r>
          </w:p>
        </w:tc>
        <w:tc>
          <w:tcPr>
            <w:tcW w:w="4820"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 xml:space="preserve">География </w:t>
            </w:r>
          </w:p>
        </w:tc>
        <w:tc>
          <w:tcPr>
            <w:tcW w:w="2297"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Итоговый тест</w:t>
            </w:r>
          </w:p>
        </w:tc>
        <w:tc>
          <w:tcPr>
            <w:tcW w:w="1276"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Май</w:t>
            </w:r>
          </w:p>
        </w:tc>
      </w:tr>
      <w:tr w:rsidR="008637FE" w:rsidRPr="00371CC0" w:rsidTr="005B0C52">
        <w:trPr>
          <w:trHeight w:val="283"/>
        </w:trPr>
        <w:tc>
          <w:tcPr>
            <w:tcW w:w="2376" w:type="dxa"/>
            <w:tcBorders>
              <w:top w:val="single" w:sz="4" w:space="0" w:color="auto"/>
              <w:left w:val="single" w:sz="4" w:space="0" w:color="auto"/>
              <w:bottom w:val="single" w:sz="4" w:space="0" w:color="auto"/>
              <w:right w:val="single" w:sz="4" w:space="0" w:color="auto"/>
            </w:tcBorders>
            <w:hideMark/>
          </w:tcPr>
          <w:p w:rsidR="008637FE" w:rsidRPr="00371CC0" w:rsidRDefault="009A0669" w:rsidP="008637FE">
            <w:pPr>
              <w:rPr>
                <w:rFonts w:ascii="Times New Roman" w:hAnsi="Times New Roman" w:cs="Times New Roman"/>
              </w:rPr>
            </w:pPr>
            <w:r>
              <w:rPr>
                <w:rFonts w:ascii="Times New Roman" w:hAnsi="Times New Roman" w:cs="Times New Roman"/>
              </w:rPr>
              <w:t>6</w:t>
            </w:r>
          </w:p>
        </w:tc>
        <w:tc>
          <w:tcPr>
            <w:tcW w:w="4820"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Биология</w:t>
            </w:r>
          </w:p>
        </w:tc>
        <w:tc>
          <w:tcPr>
            <w:tcW w:w="2297"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Итоговый тест</w:t>
            </w:r>
          </w:p>
        </w:tc>
        <w:tc>
          <w:tcPr>
            <w:tcW w:w="1276"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Май</w:t>
            </w:r>
          </w:p>
        </w:tc>
      </w:tr>
      <w:tr w:rsidR="008637FE" w:rsidRPr="00371CC0" w:rsidTr="005B0C52">
        <w:trPr>
          <w:trHeight w:val="283"/>
        </w:trPr>
        <w:tc>
          <w:tcPr>
            <w:tcW w:w="2376" w:type="dxa"/>
            <w:tcBorders>
              <w:top w:val="single" w:sz="4" w:space="0" w:color="auto"/>
              <w:left w:val="single" w:sz="4" w:space="0" w:color="auto"/>
              <w:bottom w:val="single" w:sz="4" w:space="0" w:color="auto"/>
              <w:right w:val="single" w:sz="4" w:space="0" w:color="auto"/>
            </w:tcBorders>
            <w:hideMark/>
          </w:tcPr>
          <w:p w:rsidR="008637FE" w:rsidRPr="00371CC0" w:rsidRDefault="009A0669" w:rsidP="008637FE">
            <w:pPr>
              <w:rPr>
                <w:rFonts w:ascii="Times New Roman" w:hAnsi="Times New Roman" w:cs="Times New Roman"/>
              </w:rPr>
            </w:pPr>
            <w:r>
              <w:rPr>
                <w:rFonts w:ascii="Times New Roman" w:hAnsi="Times New Roman" w:cs="Times New Roman"/>
              </w:rPr>
              <w:t>7</w:t>
            </w:r>
          </w:p>
        </w:tc>
        <w:tc>
          <w:tcPr>
            <w:tcW w:w="4820"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Русский язык</w:t>
            </w:r>
          </w:p>
        </w:tc>
        <w:tc>
          <w:tcPr>
            <w:tcW w:w="2297"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Диктант с грамматическим заданием</w:t>
            </w:r>
          </w:p>
        </w:tc>
        <w:tc>
          <w:tcPr>
            <w:tcW w:w="1276"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Декабрь</w:t>
            </w:r>
          </w:p>
        </w:tc>
      </w:tr>
      <w:tr w:rsidR="008637FE" w:rsidRPr="00371CC0" w:rsidTr="005B0C52">
        <w:trPr>
          <w:trHeight w:val="283"/>
        </w:trPr>
        <w:tc>
          <w:tcPr>
            <w:tcW w:w="2376" w:type="dxa"/>
            <w:tcBorders>
              <w:top w:val="single" w:sz="4" w:space="0" w:color="auto"/>
              <w:left w:val="single" w:sz="4" w:space="0" w:color="auto"/>
              <w:bottom w:val="single" w:sz="4" w:space="0" w:color="auto"/>
              <w:right w:val="single" w:sz="4" w:space="0" w:color="auto"/>
            </w:tcBorders>
            <w:hideMark/>
          </w:tcPr>
          <w:p w:rsidR="008637FE" w:rsidRPr="00371CC0" w:rsidRDefault="009A0669" w:rsidP="008637FE">
            <w:pPr>
              <w:rPr>
                <w:rFonts w:ascii="Times New Roman" w:hAnsi="Times New Roman" w:cs="Times New Roman"/>
              </w:rPr>
            </w:pPr>
            <w:r>
              <w:rPr>
                <w:rFonts w:ascii="Times New Roman" w:hAnsi="Times New Roman" w:cs="Times New Roman"/>
              </w:rPr>
              <w:t>7</w:t>
            </w:r>
          </w:p>
        </w:tc>
        <w:tc>
          <w:tcPr>
            <w:tcW w:w="4820"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Алгебра</w:t>
            </w:r>
          </w:p>
        </w:tc>
        <w:tc>
          <w:tcPr>
            <w:tcW w:w="2297"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Контрольная работа</w:t>
            </w:r>
          </w:p>
        </w:tc>
        <w:tc>
          <w:tcPr>
            <w:tcW w:w="1276"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Декабрь</w:t>
            </w:r>
          </w:p>
        </w:tc>
      </w:tr>
      <w:tr w:rsidR="008637FE" w:rsidRPr="00371CC0" w:rsidTr="005B0C52">
        <w:trPr>
          <w:trHeight w:val="283"/>
        </w:trPr>
        <w:tc>
          <w:tcPr>
            <w:tcW w:w="2376" w:type="dxa"/>
            <w:tcBorders>
              <w:top w:val="single" w:sz="4" w:space="0" w:color="auto"/>
              <w:left w:val="single" w:sz="4" w:space="0" w:color="auto"/>
              <w:bottom w:val="single" w:sz="4" w:space="0" w:color="auto"/>
              <w:right w:val="single" w:sz="4" w:space="0" w:color="auto"/>
            </w:tcBorders>
            <w:hideMark/>
          </w:tcPr>
          <w:p w:rsidR="008637FE" w:rsidRPr="00371CC0" w:rsidRDefault="009A0669" w:rsidP="008637FE">
            <w:pPr>
              <w:rPr>
                <w:rFonts w:ascii="Times New Roman" w:hAnsi="Times New Roman" w:cs="Times New Roman"/>
              </w:rPr>
            </w:pPr>
            <w:r>
              <w:rPr>
                <w:rFonts w:ascii="Times New Roman" w:hAnsi="Times New Roman" w:cs="Times New Roman"/>
              </w:rPr>
              <w:t>7</w:t>
            </w:r>
          </w:p>
        </w:tc>
        <w:tc>
          <w:tcPr>
            <w:tcW w:w="4820"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Русский язык</w:t>
            </w:r>
          </w:p>
        </w:tc>
        <w:tc>
          <w:tcPr>
            <w:tcW w:w="2297"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Контрольное изложение</w:t>
            </w:r>
          </w:p>
        </w:tc>
        <w:tc>
          <w:tcPr>
            <w:tcW w:w="1276"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Май</w:t>
            </w:r>
          </w:p>
        </w:tc>
      </w:tr>
      <w:tr w:rsidR="008637FE" w:rsidRPr="00371CC0" w:rsidTr="005B0C52">
        <w:trPr>
          <w:trHeight w:val="283"/>
        </w:trPr>
        <w:tc>
          <w:tcPr>
            <w:tcW w:w="2376" w:type="dxa"/>
            <w:tcBorders>
              <w:top w:val="single" w:sz="4" w:space="0" w:color="auto"/>
              <w:left w:val="single" w:sz="4" w:space="0" w:color="auto"/>
              <w:bottom w:val="single" w:sz="4" w:space="0" w:color="auto"/>
              <w:right w:val="single" w:sz="4" w:space="0" w:color="auto"/>
            </w:tcBorders>
            <w:hideMark/>
          </w:tcPr>
          <w:p w:rsidR="008637FE" w:rsidRPr="00371CC0" w:rsidRDefault="009A0669" w:rsidP="008637FE">
            <w:pPr>
              <w:rPr>
                <w:rFonts w:ascii="Times New Roman" w:hAnsi="Times New Roman" w:cs="Times New Roman"/>
              </w:rPr>
            </w:pPr>
            <w:r>
              <w:rPr>
                <w:rFonts w:ascii="Times New Roman" w:hAnsi="Times New Roman" w:cs="Times New Roman"/>
              </w:rPr>
              <w:t>7</w:t>
            </w:r>
          </w:p>
        </w:tc>
        <w:tc>
          <w:tcPr>
            <w:tcW w:w="4820"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Иностранный язык</w:t>
            </w:r>
          </w:p>
        </w:tc>
        <w:tc>
          <w:tcPr>
            <w:tcW w:w="2297"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Итоговый тест</w:t>
            </w:r>
          </w:p>
        </w:tc>
        <w:tc>
          <w:tcPr>
            <w:tcW w:w="1276"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Май</w:t>
            </w:r>
          </w:p>
        </w:tc>
      </w:tr>
      <w:tr w:rsidR="008637FE" w:rsidRPr="00371CC0" w:rsidTr="005B0C52">
        <w:trPr>
          <w:trHeight w:val="283"/>
        </w:trPr>
        <w:tc>
          <w:tcPr>
            <w:tcW w:w="2376" w:type="dxa"/>
            <w:tcBorders>
              <w:top w:val="single" w:sz="4" w:space="0" w:color="auto"/>
              <w:left w:val="single" w:sz="4" w:space="0" w:color="auto"/>
              <w:bottom w:val="single" w:sz="4" w:space="0" w:color="auto"/>
              <w:right w:val="single" w:sz="4" w:space="0" w:color="auto"/>
            </w:tcBorders>
            <w:hideMark/>
          </w:tcPr>
          <w:p w:rsidR="008637FE" w:rsidRPr="00371CC0" w:rsidRDefault="009A0669" w:rsidP="008637FE">
            <w:pPr>
              <w:rPr>
                <w:rFonts w:ascii="Times New Roman" w:hAnsi="Times New Roman" w:cs="Times New Roman"/>
              </w:rPr>
            </w:pPr>
            <w:r>
              <w:rPr>
                <w:rFonts w:ascii="Times New Roman" w:hAnsi="Times New Roman" w:cs="Times New Roman"/>
              </w:rPr>
              <w:t>7</w:t>
            </w:r>
          </w:p>
        </w:tc>
        <w:tc>
          <w:tcPr>
            <w:tcW w:w="4820"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Алгебра</w:t>
            </w:r>
          </w:p>
        </w:tc>
        <w:tc>
          <w:tcPr>
            <w:tcW w:w="2297"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Итоговая контрольная работа</w:t>
            </w:r>
          </w:p>
        </w:tc>
        <w:tc>
          <w:tcPr>
            <w:tcW w:w="1276"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Май</w:t>
            </w:r>
          </w:p>
        </w:tc>
      </w:tr>
      <w:tr w:rsidR="008637FE" w:rsidRPr="00371CC0" w:rsidTr="005B0C52">
        <w:trPr>
          <w:trHeight w:val="283"/>
        </w:trPr>
        <w:tc>
          <w:tcPr>
            <w:tcW w:w="2376" w:type="dxa"/>
            <w:tcBorders>
              <w:top w:val="single" w:sz="4" w:space="0" w:color="auto"/>
              <w:left w:val="single" w:sz="4" w:space="0" w:color="auto"/>
              <w:bottom w:val="single" w:sz="4" w:space="0" w:color="auto"/>
              <w:right w:val="single" w:sz="4" w:space="0" w:color="auto"/>
            </w:tcBorders>
            <w:hideMark/>
          </w:tcPr>
          <w:p w:rsidR="008637FE" w:rsidRPr="00371CC0" w:rsidRDefault="009A0669" w:rsidP="008637FE">
            <w:pPr>
              <w:rPr>
                <w:rFonts w:ascii="Times New Roman" w:hAnsi="Times New Roman" w:cs="Times New Roman"/>
              </w:rPr>
            </w:pPr>
            <w:r>
              <w:rPr>
                <w:rFonts w:ascii="Times New Roman" w:hAnsi="Times New Roman" w:cs="Times New Roman"/>
              </w:rPr>
              <w:t>7</w:t>
            </w:r>
          </w:p>
        </w:tc>
        <w:tc>
          <w:tcPr>
            <w:tcW w:w="4820"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История России. Всеобщая история</w:t>
            </w:r>
          </w:p>
        </w:tc>
        <w:tc>
          <w:tcPr>
            <w:tcW w:w="2297"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Итоговый тест</w:t>
            </w:r>
          </w:p>
        </w:tc>
        <w:tc>
          <w:tcPr>
            <w:tcW w:w="1276"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Май</w:t>
            </w:r>
          </w:p>
        </w:tc>
      </w:tr>
      <w:tr w:rsidR="008637FE" w:rsidRPr="00371CC0" w:rsidTr="005B0C52">
        <w:trPr>
          <w:trHeight w:val="283"/>
        </w:trPr>
        <w:tc>
          <w:tcPr>
            <w:tcW w:w="2376" w:type="dxa"/>
            <w:tcBorders>
              <w:top w:val="single" w:sz="4" w:space="0" w:color="auto"/>
              <w:left w:val="single" w:sz="4" w:space="0" w:color="auto"/>
              <w:bottom w:val="single" w:sz="4" w:space="0" w:color="auto"/>
              <w:right w:val="single" w:sz="4" w:space="0" w:color="auto"/>
            </w:tcBorders>
            <w:hideMark/>
          </w:tcPr>
          <w:p w:rsidR="008637FE" w:rsidRPr="00371CC0" w:rsidRDefault="009A0669" w:rsidP="008637FE">
            <w:pPr>
              <w:rPr>
                <w:rFonts w:ascii="Times New Roman" w:hAnsi="Times New Roman" w:cs="Times New Roman"/>
              </w:rPr>
            </w:pPr>
            <w:r>
              <w:rPr>
                <w:rFonts w:ascii="Times New Roman" w:hAnsi="Times New Roman" w:cs="Times New Roman"/>
              </w:rPr>
              <w:t>7</w:t>
            </w:r>
          </w:p>
        </w:tc>
        <w:tc>
          <w:tcPr>
            <w:tcW w:w="4820"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 xml:space="preserve">География </w:t>
            </w:r>
          </w:p>
        </w:tc>
        <w:tc>
          <w:tcPr>
            <w:tcW w:w="2297"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Итоговый тест</w:t>
            </w:r>
          </w:p>
        </w:tc>
        <w:tc>
          <w:tcPr>
            <w:tcW w:w="1276"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Май</w:t>
            </w:r>
          </w:p>
        </w:tc>
      </w:tr>
      <w:tr w:rsidR="008637FE" w:rsidRPr="00371CC0" w:rsidTr="005B0C52">
        <w:trPr>
          <w:trHeight w:val="283"/>
        </w:trPr>
        <w:tc>
          <w:tcPr>
            <w:tcW w:w="2376" w:type="dxa"/>
            <w:tcBorders>
              <w:top w:val="single" w:sz="4" w:space="0" w:color="auto"/>
              <w:left w:val="single" w:sz="4" w:space="0" w:color="auto"/>
              <w:bottom w:val="single" w:sz="4" w:space="0" w:color="auto"/>
              <w:right w:val="single" w:sz="4" w:space="0" w:color="auto"/>
            </w:tcBorders>
            <w:hideMark/>
          </w:tcPr>
          <w:p w:rsidR="008637FE" w:rsidRPr="00371CC0" w:rsidRDefault="009A0669" w:rsidP="008637FE">
            <w:pPr>
              <w:rPr>
                <w:rFonts w:ascii="Times New Roman" w:hAnsi="Times New Roman" w:cs="Times New Roman"/>
              </w:rPr>
            </w:pPr>
            <w:r>
              <w:rPr>
                <w:rFonts w:ascii="Times New Roman" w:hAnsi="Times New Roman" w:cs="Times New Roman"/>
              </w:rPr>
              <w:t>7</w:t>
            </w:r>
          </w:p>
        </w:tc>
        <w:tc>
          <w:tcPr>
            <w:tcW w:w="4820"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Биология</w:t>
            </w:r>
          </w:p>
        </w:tc>
        <w:tc>
          <w:tcPr>
            <w:tcW w:w="2297"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Итоговый тест</w:t>
            </w:r>
          </w:p>
        </w:tc>
        <w:tc>
          <w:tcPr>
            <w:tcW w:w="1276"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Май</w:t>
            </w:r>
          </w:p>
        </w:tc>
      </w:tr>
      <w:tr w:rsidR="008637FE" w:rsidRPr="00371CC0" w:rsidTr="005B0C52">
        <w:trPr>
          <w:trHeight w:val="283"/>
        </w:trPr>
        <w:tc>
          <w:tcPr>
            <w:tcW w:w="2376" w:type="dxa"/>
            <w:tcBorders>
              <w:top w:val="single" w:sz="4" w:space="0" w:color="auto"/>
              <w:left w:val="single" w:sz="4" w:space="0" w:color="auto"/>
              <w:bottom w:val="single" w:sz="4" w:space="0" w:color="auto"/>
              <w:right w:val="single" w:sz="4" w:space="0" w:color="auto"/>
            </w:tcBorders>
            <w:hideMark/>
          </w:tcPr>
          <w:p w:rsidR="008637FE" w:rsidRPr="00371CC0" w:rsidRDefault="009A0669" w:rsidP="008637FE">
            <w:pPr>
              <w:rPr>
                <w:rFonts w:ascii="Times New Roman" w:hAnsi="Times New Roman" w:cs="Times New Roman"/>
              </w:rPr>
            </w:pPr>
            <w:r>
              <w:rPr>
                <w:rFonts w:ascii="Times New Roman" w:hAnsi="Times New Roman" w:cs="Times New Roman"/>
              </w:rPr>
              <w:t>8</w:t>
            </w:r>
          </w:p>
        </w:tc>
        <w:tc>
          <w:tcPr>
            <w:tcW w:w="4820"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Русский язык</w:t>
            </w:r>
          </w:p>
        </w:tc>
        <w:tc>
          <w:tcPr>
            <w:tcW w:w="2297"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Контрольное изложение</w:t>
            </w:r>
          </w:p>
        </w:tc>
        <w:tc>
          <w:tcPr>
            <w:tcW w:w="1276"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Декабрь</w:t>
            </w:r>
          </w:p>
        </w:tc>
      </w:tr>
      <w:tr w:rsidR="008637FE" w:rsidRPr="00371CC0" w:rsidTr="005B0C52">
        <w:trPr>
          <w:trHeight w:val="283"/>
        </w:trPr>
        <w:tc>
          <w:tcPr>
            <w:tcW w:w="2376" w:type="dxa"/>
            <w:tcBorders>
              <w:top w:val="single" w:sz="4" w:space="0" w:color="auto"/>
              <w:left w:val="single" w:sz="4" w:space="0" w:color="auto"/>
              <w:bottom w:val="single" w:sz="4" w:space="0" w:color="auto"/>
              <w:right w:val="single" w:sz="4" w:space="0" w:color="auto"/>
            </w:tcBorders>
            <w:hideMark/>
          </w:tcPr>
          <w:p w:rsidR="008637FE" w:rsidRPr="00371CC0" w:rsidRDefault="009A0669" w:rsidP="008637FE">
            <w:pPr>
              <w:rPr>
                <w:rFonts w:ascii="Times New Roman" w:hAnsi="Times New Roman" w:cs="Times New Roman"/>
              </w:rPr>
            </w:pPr>
            <w:r>
              <w:rPr>
                <w:rFonts w:ascii="Times New Roman" w:hAnsi="Times New Roman" w:cs="Times New Roman"/>
              </w:rPr>
              <w:t>8</w:t>
            </w:r>
          </w:p>
        </w:tc>
        <w:tc>
          <w:tcPr>
            <w:tcW w:w="4820"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Алгебра</w:t>
            </w:r>
          </w:p>
        </w:tc>
        <w:tc>
          <w:tcPr>
            <w:tcW w:w="2297"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Контрольная работа</w:t>
            </w:r>
          </w:p>
        </w:tc>
        <w:tc>
          <w:tcPr>
            <w:tcW w:w="1276"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Декабрь</w:t>
            </w:r>
          </w:p>
        </w:tc>
      </w:tr>
      <w:tr w:rsidR="008637FE" w:rsidRPr="00371CC0" w:rsidTr="005B0C52">
        <w:trPr>
          <w:trHeight w:val="283"/>
        </w:trPr>
        <w:tc>
          <w:tcPr>
            <w:tcW w:w="2376" w:type="dxa"/>
            <w:tcBorders>
              <w:top w:val="single" w:sz="4" w:space="0" w:color="auto"/>
              <w:left w:val="single" w:sz="4" w:space="0" w:color="auto"/>
              <w:bottom w:val="single" w:sz="4" w:space="0" w:color="auto"/>
              <w:right w:val="single" w:sz="4" w:space="0" w:color="auto"/>
            </w:tcBorders>
            <w:hideMark/>
          </w:tcPr>
          <w:p w:rsidR="008637FE" w:rsidRPr="00371CC0" w:rsidRDefault="009A0669" w:rsidP="008637FE">
            <w:pPr>
              <w:rPr>
                <w:rFonts w:ascii="Times New Roman" w:hAnsi="Times New Roman" w:cs="Times New Roman"/>
              </w:rPr>
            </w:pPr>
            <w:r>
              <w:rPr>
                <w:rFonts w:ascii="Times New Roman" w:hAnsi="Times New Roman" w:cs="Times New Roman"/>
              </w:rPr>
              <w:t>8</w:t>
            </w:r>
          </w:p>
        </w:tc>
        <w:tc>
          <w:tcPr>
            <w:tcW w:w="4820"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Русский язык</w:t>
            </w:r>
          </w:p>
        </w:tc>
        <w:tc>
          <w:tcPr>
            <w:tcW w:w="2297"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Сочинение</w:t>
            </w:r>
          </w:p>
        </w:tc>
        <w:tc>
          <w:tcPr>
            <w:tcW w:w="1276"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Май</w:t>
            </w:r>
          </w:p>
        </w:tc>
      </w:tr>
      <w:tr w:rsidR="008637FE" w:rsidRPr="00371CC0" w:rsidTr="005B0C52">
        <w:trPr>
          <w:trHeight w:val="283"/>
        </w:trPr>
        <w:tc>
          <w:tcPr>
            <w:tcW w:w="2376" w:type="dxa"/>
            <w:tcBorders>
              <w:top w:val="single" w:sz="4" w:space="0" w:color="auto"/>
              <w:left w:val="single" w:sz="4" w:space="0" w:color="auto"/>
              <w:bottom w:val="single" w:sz="4" w:space="0" w:color="auto"/>
              <w:right w:val="single" w:sz="4" w:space="0" w:color="auto"/>
            </w:tcBorders>
            <w:hideMark/>
          </w:tcPr>
          <w:p w:rsidR="008637FE" w:rsidRPr="00371CC0" w:rsidRDefault="009A0669" w:rsidP="008637FE">
            <w:pPr>
              <w:rPr>
                <w:rFonts w:ascii="Times New Roman" w:hAnsi="Times New Roman" w:cs="Times New Roman"/>
              </w:rPr>
            </w:pPr>
            <w:r>
              <w:rPr>
                <w:rFonts w:ascii="Times New Roman" w:hAnsi="Times New Roman" w:cs="Times New Roman"/>
              </w:rPr>
              <w:t>8</w:t>
            </w:r>
          </w:p>
        </w:tc>
        <w:tc>
          <w:tcPr>
            <w:tcW w:w="4820"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Алгебра</w:t>
            </w:r>
          </w:p>
        </w:tc>
        <w:tc>
          <w:tcPr>
            <w:tcW w:w="2297"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Итоговая контрольная работа</w:t>
            </w:r>
          </w:p>
        </w:tc>
        <w:tc>
          <w:tcPr>
            <w:tcW w:w="1276"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Май</w:t>
            </w:r>
          </w:p>
        </w:tc>
      </w:tr>
      <w:tr w:rsidR="008637FE" w:rsidRPr="00371CC0" w:rsidTr="005B0C52">
        <w:trPr>
          <w:trHeight w:val="283"/>
        </w:trPr>
        <w:tc>
          <w:tcPr>
            <w:tcW w:w="2376" w:type="dxa"/>
            <w:tcBorders>
              <w:top w:val="single" w:sz="4" w:space="0" w:color="auto"/>
              <w:left w:val="single" w:sz="4" w:space="0" w:color="auto"/>
              <w:bottom w:val="single" w:sz="4" w:space="0" w:color="auto"/>
              <w:right w:val="single" w:sz="4" w:space="0" w:color="auto"/>
            </w:tcBorders>
            <w:hideMark/>
          </w:tcPr>
          <w:p w:rsidR="008637FE" w:rsidRPr="00371CC0" w:rsidRDefault="009A0669" w:rsidP="008637FE">
            <w:pPr>
              <w:rPr>
                <w:rFonts w:ascii="Times New Roman" w:hAnsi="Times New Roman" w:cs="Times New Roman"/>
              </w:rPr>
            </w:pPr>
            <w:r>
              <w:rPr>
                <w:rFonts w:ascii="Times New Roman" w:hAnsi="Times New Roman" w:cs="Times New Roman"/>
              </w:rPr>
              <w:t>8</w:t>
            </w:r>
          </w:p>
        </w:tc>
        <w:tc>
          <w:tcPr>
            <w:tcW w:w="4820"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История России. Всеобщая история</w:t>
            </w:r>
          </w:p>
        </w:tc>
        <w:tc>
          <w:tcPr>
            <w:tcW w:w="2297"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Итоговый тест</w:t>
            </w:r>
          </w:p>
        </w:tc>
        <w:tc>
          <w:tcPr>
            <w:tcW w:w="1276"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Май</w:t>
            </w:r>
          </w:p>
        </w:tc>
      </w:tr>
      <w:tr w:rsidR="008637FE" w:rsidRPr="00371CC0" w:rsidTr="005B0C52">
        <w:trPr>
          <w:trHeight w:val="283"/>
        </w:trPr>
        <w:tc>
          <w:tcPr>
            <w:tcW w:w="2376" w:type="dxa"/>
            <w:tcBorders>
              <w:top w:val="single" w:sz="4" w:space="0" w:color="auto"/>
              <w:left w:val="single" w:sz="4" w:space="0" w:color="auto"/>
              <w:bottom w:val="single" w:sz="4" w:space="0" w:color="auto"/>
              <w:right w:val="single" w:sz="4" w:space="0" w:color="auto"/>
            </w:tcBorders>
            <w:hideMark/>
          </w:tcPr>
          <w:p w:rsidR="008637FE" w:rsidRPr="00371CC0" w:rsidRDefault="009A0669" w:rsidP="008637FE">
            <w:pPr>
              <w:rPr>
                <w:rFonts w:ascii="Times New Roman" w:hAnsi="Times New Roman" w:cs="Times New Roman"/>
              </w:rPr>
            </w:pPr>
            <w:r>
              <w:rPr>
                <w:rFonts w:ascii="Times New Roman" w:hAnsi="Times New Roman" w:cs="Times New Roman"/>
              </w:rPr>
              <w:t>8</w:t>
            </w:r>
          </w:p>
        </w:tc>
        <w:tc>
          <w:tcPr>
            <w:tcW w:w="4820"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 xml:space="preserve">География </w:t>
            </w:r>
          </w:p>
        </w:tc>
        <w:tc>
          <w:tcPr>
            <w:tcW w:w="2297"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Итоговый тест</w:t>
            </w:r>
          </w:p>
        </w:tc>
        <w:tc>
          <w:tcPr>
            <w:tcW w:w="1276"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Май</w:t>
            </w:r>
          </w:p>
        </w:tc>
      </w:tr>
      <w:tr w:rsidR="008637FE" w:rsidRPr="00371CC0" w:rsidTr="005B0C52">
        <w:trPr>
          <w:trHeight w:val="283"/>
        </w:trPr>
        <w:tc>
          <w:tcPr>
            <w:tcW w:w="2376" w:type="dxa"/>
            <w:tcBorders>
              <w:top w:val="single" w:sz="4" w:space="0" w:color="auto"/>
              <w:left w:val="single" w:sz="4" w:space="0" w:color="auto"/>
              <w:bottom w:val="single" w:sz="4" w:space="0" w:color="auto"/>
              <w:right w:val="single" w:sz="4" w:space="0" w:color="auto"/>
            </w:tcBorders>
            <w:hideMark/>
          </w:tcPr>
          <w:p w:rsidR="008637FE" w:rsidRPr="00371CC0" w:rsidRDefault="009A0669" w:rsidP="008637FE">
            <w:pPr>
              <w:rPr>
                <w:rFonts w:ascii="Times New Roman" w:hAnsi="Times New Roman" w:cs="Times New Roman"/>
              </w:rPr>
            </w:pPr>
            <w:r>
              <w:rPr>
                <w:rFonts w:ascii="Times New Roman" w:hAnsi="Times New Roman" w:cs="Times New Roman"/>
              </w:rPr>
              <w:t>8</w:t>
            </w:r>
          </w:p>
        </w:tc>
        <w:tc>
          <w:tcPr>
            <w:tcW w:w="4820"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Физика</w:t>
            </w:r>
          </w:p>
        </w:tc>
        <w:tc>
          <w:tcPr>
            <w:tcW w:w="2297"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Итоговая контрольная работа</w:t>
            </w:r>
          </w:p>
        </w:tc>
        <w:tc>
          <w:tcPr>
            <w:tcW w:w="1276"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Май</w:t>
            </w:r>
          </w:p>
        </w:tc>
      </w:tr>
      <w:tr w:rsidR="008637FE" w:rsidRPr="00371CC0" w:rsidTr="005B0C52">
        <w:trPr>
          <w:trHeight w:val="283"/>
        </w:trPr>
        <w:tc>
          <w:tcPr>
            <w:tcW w:w="2376" w:type="dxa"/>
            <w:tcBorders>
              <w:top w:val="single" w:sz="4" w:space="0" w:color="auto"/>
              <w:left w:val="single" w:sz="4" w:space="0" w:color="auto"/>
              <w:bottom w:val="single" w:sz="4" w:space="0" w:color="auto"/>
              <w:right w:val="single" w:sz="4" w:space="0" w:color="auto"/>
            </w:tcBorders>
            <w:hideMark/>
          </w:tcPr>
          <w:p w:rsidR="008637FE" w:rsidRPr="00371CC0" w:rsidRDefault="009A0669" w:rsidP="008637FE">
            <w:pPr>
              <w:rPr>
                <w:rFonts w:ascii="Times New Roman" w:hAnsi="Times New Roman" w:cs="Times New Roman"/>
              </w:rPr>
            </w:pPr>
            <w:r>
              <w:rPr>
                <w:rFonts w:ascii="Times New Roman" w:hAnsi="Times New Roman" w:cs="Times New Roman"/>
              </w:rPr>
              <w:t>8</w:t>
            </w:r>
          </w:p>
        </w:tc>
        <w:tc>
          <w:tcPr>
            <w:tcW w:w="4820"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Биология</w:t>
            </w:r>
          </w:p>
        </w:tc>
        <w:tc>
          <w:tcPr>
            <w:tcW w:w="2297"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Итоговый тест</w:t>
            </w:r>
          </w:p>
        </w:tc>
        <w:tc>
          <w:tcPr>
            <w:tcW w:w="1276"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Май</w:t>
            </w:r>
          </w:p>
        </w:tc>
      </w:tr>
      <w:tr w:rsidR="008637FE" w:rsidRPr="00371CC0" w:rsidTr="005B0C52">
        <w:trPr>
          <w:trHeight w:val="283"/>
        </w:trPr>
        <w:tc>
          <w:tcPr>
            <w:tcW w:w="2376" w:type="dxa"/>
            <w:tcBorders>
              <w:top w:val="single" w:sz="4" w:space="0" w:color="auto"/>
              <w:left w:val="single" w:sz="4" w:space="0" w:color="auto"/>
              <w:bottom w:val="single" w:sz="4" w:space="0" w:color="auto"/>
              <w:right w:val="single" w:sz="4" w:space="0" w:color="auto"/>
            </w:tcBorders>
            <w:hideMark/>
          </w:tcPr>
          <w:p w:rsidR="008637FE" w:rsidRPr="00371CC0" w:rsidRDefault="009A0669" w:rsidP="008637FE">
            <w:pPr>
              <w:rPr>
                <w:rFonts w:ascii="Times New Roman" w:hAnsi="Times New Roman" w:cs="Times New Roman"/>
              </w:rPr>
            </w:pPr>
            <w:r>
              <w:rPr>
                <w:rFonts w:ascii="Times New Roman" w:hAnsi="Times New Roman" w:cs="Times New Roman"/>
              </w:rPr>
              <w:t>8</w:t>
            </w:r>
          </w:p>
        </w:tc>
        <w:tc>
          <w:tcPr>
            <w:tcW w:w="4820"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Химия</w:t>
            </w:r>
          </w:p>
        </w:tc>
        <w:tc>
          <w:tcPr>
            <w:tcW w:w="2297"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Итоговая контрольная работа</w:t>
            </w:r>
          </w:p>
        </w:tc>
        <w:tc>
          <w:tcPr>
            <w:tcW w:w="1276"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Май</w:t>
            </w:r>
          </w:p>
        </w:tc>
      </w:tr>
      <w:tr w:rsidR="008637FE" w:rsidRPr="00371CC0" w:rsidTr="005B0C52">
        <w:trPr>
          <w:trHeight w:val="283"/>
        </w:trPr>
        <w:tc>
          <w:tcPr>
            <w:tcW w:w="2376" w:type="dxa"/>
            <w:tcBorders>
              <w:top w:val="single" w:sz="4" w:space="0" w:color="auto"/>
              <w:left w:val="single" w:sz="4" w:space="0" w:color="auto"/>
              <w:bottom w:val="single" w:sz="4" w:space="0" w:color="auto"/>
              <w:right w:val="single" w:sz="4" w:space="0" w:color="auto"/>
            </w:tcBorders>
            <w:hideMark/>
          </w:tcPr>
          <w:p w:rsidR="008637FE" w:rsidRPr="00371CC0" w:rsidRDefault="009A0669" w:rsidP="008637FE">
            <w:pPr>
              <w:rPr>
                <w:rFonts w:ascii="Times New Roman" w:hAnsi="Times New Roman" w:cs="Times New Roman"/>
              </w:rPr>
            </w:pPr>
            <w:r>
              <w:rPr>
                <w:rFonts w:ascii="Times New Roman" w:hAnsi="Times New Roman" w:cs="Times New Roman"/>
              </w:rPr>
              <w:t>8</w:t>
            </w:r>
          </w:p>
        </w:tc>
        <w:tc>
          <w:tcPr>
            <w:tcW w:w="4820"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Изобразительное искусство</w:t>
            </w:r>
          </w:p>
        </w:tc>
        <w:tc>
          <w:tcPr>
            <w:tcW w:w="2297"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Итоговый тест</w:t>
            </w:r>
          </w:p>
        </w:tc>
        <w:tc>
          <w:tcPr>
            <w:tcW w:w="1276"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Май</w:t>
            </w:r>
          </w:p>
        </w:tc>
      </w:tr>
      <w:tr w:rsidR="008637FE" w:rsidRPr="00371CC0" w:rsidTr="005B0C52">
        <w:trPr>
          <w:trHeight w:val="283"/>
        </w:trPr>
        <w:tc>
          <w:tcPr>
            <w:tcW w:w="2376" w:type="dxa"/>
            <w:tcBorders>
              <w:top w:val="single" w:sz="4" w:space="0" w:color="auto"/>
              <w:left w:val="single" w:sz="4" w:space="0" w:color="auto"/>
              <w:bottom w:val="single" w:sz="4" w:space="0" w:color="auto"/>
              <w:right w:val="single" w:sz="4" w:space="0" w:color="auto"/>
            </w:tcBorders>
            <w:hideMark/>
          </w:tcPr>
          <w:p w:rsidR="008637FE" w:rsidRPr="00371CC0" w:rsidRDefault="009A0669" w:rsidP="008637FE">
            <w:pPr>
              <w:rPr>
                <w:rFonts w:ascii="Times New Roman" w:hAnsi="Times New Roman" w:cs="Times New Roman"/>
              </w:rPr>
            </w:pPr>
            <w:r>
              <w:rPr>
                <w:rFonts w:ascii="Times New Roman" w:hAnsi="Times New Roman" w:cs="Times New Roman"/>
              </w:rPr>
              <w:t>8</w:t>
            </w:r>
          </w:p>
        </w:tc>
        <w:tc>
          <w:tcPr>
            <w:tcW w:w="4820"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ОБЖ</w:t>
            </w:r>
          </w:p>
        </w:tc>
        <w:tc>
          <w:tcPr>
            <w:tcW w:w="2297"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Итоговый тест</w:t>
            </w:r>
          </w:p>
        </w:tc>
        <w:tc>
          <w:tcPr>
            <w:tcW w:w="1276" w:type="dxa"/>
            <w:tcBorders>
              <w:top w:val="single" w:sz="4" w:space="0" w:color="auto"/>
              <w:left w:val="single" w:sz="4" w:space="0" w:color="auto"/>
              <w:bottom w:val="single" w:sz="4" w:space="0" w:color="auto"/>
              <w:right w:val="single" w:sz="4" w:space="0" w:color="auto"/>
            </w:tcBorders>
            <w:hideMark/>
          </w:tcPr>
          <w:p w:rsidR="008637FE" w:rsidRPr="00371CC0" w:rsidRDefault="008637FE" w:rsidP="008637FE">
            <w:pPr>
              <w:rPr>
                <w:rFonts w:ascii="Times New Roman" w:hAnsi="Times New Roman" w:cs="Times New Roman"/>
              </w:rPr>
            </w:pPr>
            <w:r w:rsidRPr="00371CC0">
              <w:rPr>
                <w:rFonts w:ascii="Times New Roman" w:hAnsi="Times New Roman" w:cs="Times New Roman"/>
              </w:rPr>
              <w:t>Май</w:t>
            </w:r>
          </w:p>
        </w:tc>
      </w:tr>
    </w:tbl>
    <w:p w:rsidR="00A57638" w:rsidRPr="00371CC0" w:rsidRDefault="00A57638">
      <w:pPr>
        <w:spacing w:line="219" w:lineRule="exact"/>
        <w:rPr>
          <w:rFonts w:ascii="Times New Roman" w:hAnsi="Times New Roman" w:cs="Times New Roman"/>
          <w:color w:val="auto"/>
        </w:rPr>
      </w:pPr>
    </w:p>
    <w:p w:rsidR="00A57638" w:rsidRPr="00371CC0" w:rsidRDefault="00A57638">
      <w:pPr>
        <w:spacing w:line="1" w:lineRule="exact"/>
        <w:rPr>
          <w:rFonts w:ascii="Times New Roman" w:hAnsi="Times New Roman" w:cs="Times New Roman"/>
          <w:color w:val="auto"/>
        </w:rPr>
      </w:pPr>
    </w:p>
    <w:p w:rsidR="00A57638" w:rsidRPr="00371CC0" w:rsidRDefault="00FC2151">
      <w:pPr>
        <w:pStyle w:val="ad"/>
        <w:framePr w:w="230" w:h="6379" w:hRule="exact" w:hSpace="10373" w:wrap="notBeside" w:vAnchor="text" w:hAnchor="text" w:y="1"/>
        <w:textDirection w:val="tbRl"/>
        <w:rPr>
          <w:color w:val="auto"/>
          <w:sz w:val="24"/>
          <w:szCs w:val="24"/>
        </w:rPr>
      </w:pPr>
      <w:r w:rsidRPr="00371CC0">
        <w:rPr>
          <w:rFonts w:eastAsia="Tahoma"/>
          <w:b w:val="0"/>
          <w:bCs w:val="0"/>
          <w:i w:val="0"/>
          <w:iCs w:val="0"/>
          <w:color w:val="auto"/>
          <w:sz w:val="24"/>
          <w:szCs w:val="24"/>
        </w:rPr>
        <w:t xml:space="preserve"> </w:t>
      </w:r>
      <w:r w:rsidR="00E235EB" w:rsidRPr="00371CC0">
        <w:rPr>
          <w:rFonts w:eastAsia="Tahoma"/>
          <w:b w:val="0"/>
          <w:bCs w:val="0"/>
          <w:i w:val="0"/>
          <w:iCs w:val="0"/>
          <w:color w:val="auto"/>
          <w:sz w:val="24"/>
          <w:szCs w:val="24"/>
        </w:rPr>
        <w:t xml:space="preserve"> </w:t>
      </w:r>
    </w:p>
    <w:p w:rsidR="00A57638" w:rsidRPr="00371CC0" w:rsidRDefault="004D2B85">
      <w:pPr>
        <w:spacing w:line="1" w:lineRule="exact"/>
        <w:rPr>
          <w:rFonts w:ascii="Times New Roman" w:hAnsi="Times New Roman" w:cs="Times New Roman"/>
          <w:color w:val="auto"/>
        </w:rPr>
        <w:sectPr w:rsidR="00A57638" w:rsidRPr="00371CC0" w:rsidSect="00371CC0">
          <w:headerReference w:type="even" r:id="rId118"/>
          <w:headerReference w:type="default" r:id="rId119"/>
          <w:footerReference w:type="even" r:id="rId120"/>
          <w:footerReference w:type="default" r:id="rId121"/>
          <w:footnotePr>
            <w:numRestart w:val="eachPage"/>
          </w:footnotePr>
          <w:type w:val="continuous"/>
          <w:pgSz w:w="16838" w:h="11906" w:orient="landscape" w:code="9"/>
          <w:pgMar w:top="433" w:right="735" w:bottom="403" w:left="682" w:header="5" w:footer="3" w:gutter="0"/>
          <w:cols w:space="720"/>
          <w:noEndnote/>
          <w:docGrid w:linePitch="360"/>
        </w:sectPr>
      </w:pPr>
      <w:r>
        <w:rPr>
          <w:rFonts w:ascii="Times New Roman" w:hAnsi="Times New Roman" w:cs="Times New Roman"/>
          <w:noProof/>
          <w:color w:val="auto"/>
          <w:lang w:bidi="ar-SA"/>
        </w:rPr>
        <w:pict>
          <v:shape id="Shape 171" o:spid="_x0000_s1043" type="#_x0000_t202" style="position:absolute;margin-left:56.15pt;margin-top:9.4pt;width:488.15pt;height:25.45pt;z-index:125829426;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" filled="f" stroked="f">
            <v:path arrowok="t"/>
            <v:textbox inset="0,0,0,0">
              <w:txbxContent>
                <w:p w:rsidR="00255565" w:rsidRDefault="00255565" w:rsidP="008017D5">
                  <w:pPr>
                    <w:pStyle w:val="13"/>
                    <w:spacing w:line="240" w:lineRule="auto"/>
                    <w:ind w:firstLine="0"/>
                  </w:pPr>
                </w:p>
              </w:txbxContent>
            </v:textbox>
            <w10:wrap type="square" anchorx="page" anchory="margin"/>
          </v:shape>
        </w:pict>
      </w:r>
    </w:p>
    <w:p w:rsidR="00A57638" w:rsidRPr="00371CC0" w:rsidRDefault="00E235EB">
      <w:pPr>
        <w:pStyle w:val="13"/>
        <w:spacing w:line="240" w:lineRule="auto"/>
        <w:jc w:val="both"/>
        <w:rPr>
          <w:color w:val="auto"/>
          <w:sz w:val="24"/>
          <w:szCs w:val="24"/>
        </w:rPr>
      </w:pPr>
      <w:r w:rsidRPr="00371CC0">
        <w:rPr>
          <w:color w:val="auto"/>
          <w:sz w:val="24"/>
          <w:szCs w:val="24"/>
        </w:rPr>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A57638" w:rsidRPr="00371CC0" w:rsidRDefault="00E235EB">
      <w:pPr>
        <w:pStyle w:val="13"/>
        <w:spacing w:line="240" w:lineRule="auto"/>
        <w:ind w:firstLine="0"/>
        <w:jc w:val="both"/>
        <w:rPr>
          <w:color w:val="auto"/>
          <w:sz w:val="24"/>
          <w:szCs w:val="24"/>
        </w:rPr>
      </w:pPr>
      <w:r w:rsidRPr="00371CC0">
        <w:rPr>
          <w:color w:val="auto"/>
          <w:sz w:val="24"/>
          <w:szCs w:val="24"/>
        </w:rPr>
        <w:t>—состав учебных предметов;</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—недельное распределение учебного времени, отводимого на освоение содержания образования по классам и учебным предметам;</w:t>
      </w:r>
    </w:p>
    <w:p w:rsidR="00A57638" w:rsidRPr="00371CC0" w:rsidRDefault="00E235EB">
      <w:pPr>
        <w:pStyle w:val="13"/>
        <w:spacing w:line="240" w:lineRule="auto"/>
        <w:ind w:firstLine="0"/>
        <w:jc w:val="both"/>
        <w:rPr>
          <w:color w:val="auto"/>
          <w:sz w:val="24"/>
          <w:szCs w:val="24"/>
        </w:rPr>
      </w:pPr>
      <w:r w:rsidRPr="00371CC0">
        <w:rPr>
          <w:color w:val="auto"/>
          <w:sz w:val="24"/>
          <w:szCs w:val="24"/>
        </w:rPr>
        <w:t>—максимально допустимая недельная нагрузка обучающихся и максимальная нагрузка с учетом деления классов на группы; —план комплектования классов.</w:t>
      </w:r>
    </w:p>
    <w:p w:rsidR="00A57638" w:rsidRPr="00371CC0" w:rsidRDefault="00E235EB">
      <w:pPr>
        <w:pStyle w:val="13"/>
        <w:spacing w:line="240" w:lineRule="auto"/>
        <w:jc w:val="both"/>
        <w:rPr>
          <w:color w:val="auto"/>
          <w:sz w:val="24"/>
          <w:szCs w:val="24"/>
        </w:rPr>
      </w:pPr>
      <w:r w:rsidRPr="00371CC0">
        <w:rPr>
          <w:color w:val="auto"/>
          <w:sz w:val="24"/>
          <w:szCs w:val="24"/>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пр.).</w:t>
      </w:r>
    </w:p>
    <w:p w:rsidR="00A57638" w:rsidRPr="00371CC0" w:rsidRDefault="00E235EB">
      <w:pPr>
        <w:pStyle w:val="13"/>
        <w:spacing w:line="240" w:lineRule="auto"/>
        <w:jc w:val="both"/>
        <w:rPr>
          <w:color w:val="auto"/>
          <w:sz w:val="24"/>
          <w:szCs w:val="24"/>
        </w:rPr>
      </w:pPr>
      <w:r w:rsidRPr="00371CC0">
        <w:rPr>
          <w:color w:val="auto"/>
          <w:sz w:val="24"/>
          <w:szCs w:val="24"/>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образовательной организации следует придерживаться рекомендаций Минпросвещения России и Рособрнадзора по основным подходам к формированию графика оценочных процедур.</w:t>
      </w:r>
    </w:p>
    <w:p w:rsidR="00A57638" w:rsidRPr="00371CC0" w:rsidRDefault="00E235EB">
      <w:pPr>
        <w:pStyle w:val="13"/>
        <w:spacing w:after="160" w:line="240" w:lineRule="auto"/>
        <w:jc w:val="both"/>
        <w:rPr>
          <w:color w:val="auto"/>
          <w:sz w:val="24"/>
          <w:szCs w:val="24"/>
        </w:rPr>
      </w:pPr>
      <w:r w:rsidRPr="00371CC0">
        <w:rPr>
          <w:color w:val="auto"/>
          <w:sz w:val="24"/>
          <w:szCs w:val="24"/>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721866" w:rsidRPr="00371CC0" w:rsidRDefault="00721866" w:rsidP="006B14E0">
      <w:pPr>
        <w:rPr>
          <w:rFonts w:ascii="Times New Roman" w:hAnsi="Times New Roman" w:cs="Times New Roman"/>
        </w:rPr>
      </w:pPr>
      <w:bookmarkStart w:id="893" w:name="bookmark1968"/>
    </w:p>
    <w:p w:rsidR="00A57638" w:rsidRPr="00371CC0" w:rsidRDefault="008017D5" w:rsidP="00721866">
      <w:pPr>
        <w:pStyle w:val="22"/>
        <w:rPr>
          <w:rFonts w:ascii="Times New Roman" w:hAnsi="Times New Roman" w:cs="Times New Roman"/>
          <w:sz w:val="24"/>
          <w:szCs w:val="24"/>
        </w:rPr>
      </w:pPr>
      <w:bookmarkStart w:id="894" w:name="_Toc105502818"/>
      <w:r w:rsidRPr="00371CC0">
        <w:rPr>
          <w:rFonts w:ascii="Times New Roman" w:hAnsi="Times New Roman" w:cs="Times New Roman"/>
          <w:sz w:val="24"/>
          <w:szCs w:val="24"/>
        </w:rPr>
        <w:t>3.2.</w:t>
      </w:r>
      <w:r w:rsidR="00E235EB" w:rsidRPr="00371CC0">
        <w:rPr>
          <w:rFonts w:ascii="Times New Roman" w:hAnsi="Times New Roman" w:cs="Times New Roman"/>
          <w:sz w:val="24"/>
          <w:szCs w:val="24"/>
        </w:rPr>
        <w:t xml:space="preserve"> ПЛАН ВНЕУРОЧНОЙ ДЕЯТЕЛЬНОСТИ</w:t>
      </w:r>
      <w:bookmarkEnd w:id="893"/>
      <w:bookmarkEnd w:id="894"/>
    </w:p>
    <w:p w:rsidR="00721866" w:rsidRPr="00371CC0" w:rsidRDefault="00721866" w:rsidP="006B14E0">
      <w:pPr>
        <w:rPr>
          <w:rFonts w:ascii="Times New Roman" w:hAnsi="Times New Roman" w:cs="Times New Roman"/>
        </w:rPr>
      </w:pPr>
      <w:bookmarkStart w:id="895" w:name="bookmark1970"/>
    </w:p>
    <w:p w:rsidR="00A57638" w:rsidRPr="00371CC0" w:rsidRDefault="00721866" w:rsidP="00721866">
      <w:pPr>
        <w:pStyle w:val="3"/>
        <w:rPr>
          <w:rFonts w:ascii="Times New Roman" w:hAnsi="Times New Roman" w:cs="Times New Roman"/>
          <w:sz w:val="24"/>
          <w:szCs w:val="24"/>
        </w:rPr>
      </w:pPr>
      <w:bookmarkStart w:id="896" w:name="_Toc105502819"/>
      <w:r w:rsidRPr="00371CC0">
        <w:rPr>
          <w:rFonts w:ascii="Times New Roman" w:hAnsi="Times New Roman" w:cs="Times New Roman"/>
          <w:sz w:val="24"/>
          <w:szCs w:val="24"/>
        </w:rPr>
        <w:t xml:space="preserve">3.2.1. </w:t>
      </w:r>
      <w:r w:rsidR="00070411" w:rsidRPr="00371CC0">
        <w:rPr>
          <w:rFonts w:ascii="Times New Roman" w:hAnsi="Times New Roman" w:cs="Times New Roman"/>
          <w:sz w:val="24"/>
          <w:szCs w:val="24"/>
        </w:rPr>
        <w:t>К</w:t>
      </w:r>
      <w:r w:rsidR="00E235EB" w:rsidRPr="00371CC0">
        <w:rPr>
          <w:rFonts w:ascii="Times New Roman" w:hAnsi="Times New Roman" w:cs="Times New Roman"/>
          <w:sz w:val="24"/>
          <w:szCs w:val="24"/>
        </w:rPr>
        <w:t>алендарный учебный график</w:t>
      </w:r>
      <w:bookmarkEnd w:id="895"/>
      <w:bookmarkEnd w:id="896"/>
    </w:p>
    <w:p w:rsidR="00A57638" w:rsidRPr="00371CC0" w:rsidRDefault="00E235EB" w:rsidP="00721866">
      <w:pPr>
        <w:pStyle w:val="-"/>
        <w:rPr>
          <w:sz w:val="24"/>
          <w:szCs w:val="24"/>
        </w:rPr>
      </w:pPr>
      <w:r w:rsidRPr="00371CC0">
        <w:rPr>
          <w:sz w:val="24"/>
          <w:szCs w:val="24"/>
        </w:rPr>
        <w:t xml:space="preserve">Примерный календарный учебный график определяет плановые перерывы при получении основного общего образования для отдыха и иных социальных целей (далее — каникулы): </w:t>
      </w:r>
      <w:r w:rsidRPr="00371CC0">
        <w:rPr>
          <w:rStyle w:val="23"/>
          <w:sz w:val="24"/>
          <w:szCs w:val="24"/>
        </w:rPr>
        <w:t>даты начала и окончания учебного года; продолжительность учебного года;</w:t>
      </w:r>
    </w:p>
    <w:p w:rsidR="00A57638" w:rsidRPr="00371CC0" w:rsidRDefault="00E235EB" w:rsidP="00721866">
      <w:pPr>
        <w:pStyle w:val="-"/>
        <w:rPr>
          <w:sz w:val="24"/>
          <w:szCs w:val="24"/>
        </w:rPr>
      </w:pPr>
      <w:r w:rsidRPr="00371CC0">
        <w:rPr>
          <w:sz w:val="24"/>
          <w:szCs w:val="24"/>
        </w:rPr>
        <w:t>сроки и продолжительность каникул;</w:t>
      </w:r>
    </w:p>
    <w:p w:rsidR="00A57638" w:rsidRPr="00371CC0" w:rsidRDefault="00E235EB" w:rsidP="00721866">
      <w:pPr>
        <w:pStyle w:val="-"/>
        <w:rPr>
          <w:sz w:val="24"/>
          <w:szCs w:val="24"/>
        </w:rPr>
      </w:pPr>
      <w:r w:rsidRPr="00371CC0">
        <w:rPr>
          <w:sz w:val="24"/>
          <w:szCs w:val="24"/>
        </w:rPr>
        <w:t>сроки проведения промежуточной аттестации.</w:t>
      </w:r>
    </w:p>
    <w:p w:rsidR="00A57638" w:rsidRPr="00371CC0" w:rsidRDefault="00E235EB" w:rsidP="00721866">
      <w:pPr>
        <w:pStyle w:val="-"/>
        <w:rPr>
          <w:sz w:val="24"/>
          <w:szCs w:val="24"/>
        </w:rPr>
      </w:pPr>
      <w:r w:rsidRPr="00371CC0">
        <w:rPr>
          <w:sz w:val="24"/>
          <w:szCs w:val="24"/>
        </w:rPr>
        <w:t>Календарный учебный график разрабатывается образовательной организацией в соответствии с требованиями к организации образовательного процесса, предусмотренными действующими санитарными правилами и нормативами, а также с учетом мнений участников образовательных отношений, с учетом региональных и этнокультурных традиций.</w:t>
      </w:r>
    </w:p>
    <w:p w:rsidR="00A57638" w:rsidRPr="00371CC0" w:rsidRDefault="00E235EB" w:rsidP="00721866">
      <w:pPr>
        <w:pStyle w:val="-"/>
        <w:rPr>
          <w:sz w:val="24"/>
          <w:szCs w:val="24"/>
        </w:rPr>
      </w:pPr>
      <w:r w:rsidRPr="00371CC0">
        <w:rPr>
          <w:sz w:val="24"/>
          <w:szCs w:val="24"/>
        </w:rPr>
        <w:t>При составлении календарного учебного графика учитываются различные подходы при составлении графика учебного процесса и система организации учебного года: четвертная, триместровая, биместровая, модульная и др.</w:t>
      </w:r>
    </w:p>
    <w:p w:rsidR="00A57638" w:rsidRPr="00371CC0" w:rsidRDefault="00E235EB" w:rsidP="00721866">
      <w:pPr>
        <w:pStyle w:val="-"/>
        <w:rPr>
          <w:sz w:val="24"/>
          <w:szCs w:val="24"/>
        </w:rPr>
      </w:pPr>
      <w:r w:rsidRPr="00371CC0">
        <w:rPr>
          <w:sz w:val="24"/>
          <w:szCs w:val="24"/>
        </w:rPr>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721866" w:rsidRPr="00371CC0" w:rsidRDefault="00721866" w:rsidP="00721866">
      <w:pPr>
        <w:pStyle w:val="-"/>
        <w:rPr>
          <w:sz w:val="24"/>
          <w:szCs w:val="24"/>
        </w:rPr>
      </w:pPr>
    </w:p>
    <w:p w:rsidR="00A57638" w:rsidRPr="00371CC0" w:rsidRDefault="00721866" w:rsidP="00721866">
      <w:pPr>
        <w:pStyle w:val="3"/>
        <w:rPr>
          <w:rFonts w:ascii="Times New Roman" w:hAnsi="Times New Roman" w:cs="Times New Roman"/>
          <w:sz w:val="24"/>
          <w:szCs w:val="24"/>
        </w:rPr>
      </w:pPr>
      <w:bookmarkStart w:id="897" w:name="bookmark1972"/>
      <w:bookmarkStart w:id="898" w:name="_Toc105502820"/>
      <w:r w:rsidRPr="00371CC0">
        <w:rPr>
          <w:rFonts w:ascii="Times New Roman" w:hAnsi="Times New Roman" w:cs="Times New Roman"/>
          <w:sz w:val="24"/>
          <w:szCs w:val="24"/>
        </w:rPr>
        <w:t xml:space="preserve">3.2.2. </w:t>
      </w:r>
      <w:r w:rsidR="00E235EB" w:rsidRPr="00371CC0">
        <w:rPr>
          <w:rFonts w:ascii="Times New Roman" w:hAnsi="Times New Roman" w:cs="Times New Roman"/>
          <w:sz w:val="24"/>
          <w:szCs w:val="24"/>
        </w:rPr>
        <w:t>Примерный план внеурочной деятельности</w:t>
      </w:r>
      <w:bookmarkEnd w:id="897"/>
      <w:bookmarkEnd w:id="898"/>
    </w:p>
    <w:p w:rsidR="00A57638" w:rsidRPr="00371CC0" w:rsidRDefault="00E235EB" w:rsidP="00721866">
      <w:pPr>
        <w:pStyle w:val="-"/>
        <w:rPr>
          <w:sz w:val="24"/>
          <w:szCs w:val="24"/>
        </w:rPr>
      </w:pPr>
      <w:r w:rsidRPr="00371CC0">
        <w:rPr>
          <w:sz w:val="24"/>
          <w:szCs w:val="24"/>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A57638" w:rsidRPr="00371CC0" w:rsidRDefault="00E235EB" w:rsidP="00721866">
      <w:pPr>
        <w:pStyle w:val="-"/>
        <w:rPr>
          <w:sz w:val="24"/>
          <w:szCs w:val="24"/>
        </w:rPr>
      </w:pPr>
      <w:r w:rsidRPr="00371CC0">
        <w:rPr>
          <w:sz w:val="24"/>
          <w:szCs w:val="24"/>
        </w:rPr>
        <w:t>Внеурочная деятельность является неотъемлемой и обязательной частью основной общеобразовательной программы.</w:t>
      </w:r>
    </w:p>
    <w:p w:rsidR="00A57638" w:rsidRPr="00371CC0" w:rsidRDefault="00E235EB" w:rsidP="00721866">
      <w:pPr>
        <w:pStyle w:val="-"/>
        <w:rPr>
          <w:sz w:val="24"/>
          <w:szCs w:val="24"/>
        </w:rPr>
      </w:pPr>
      <w:r w:rsidRPr="00371CC0">
        <w:rPr>
          <w:sz w:val="24"/>
          <w:szCs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A57638" w:rsidRPr="00371CC0" w:rsidRDefault="00E235EB" w:rsidP="00E862A3">
      <w:pPr>
        <w:pStyle w:val="13"/>
        <w:numPr>
          <w:ilvl w:val="0"/>
          <w:numId w:val="406"/>
        </w:numPr>
        <w:jc w:val="both"/>
        <w:rPr>
          <w:color w:val="auto"/>
          <w:sz w:val="24"/>
          <w:szCs w:val="24"/>
        </w:rPr>
      </w:pPr>
      <w:r w:rsidRPr="00371CC0">
        <w:rPr>
          <w:color w:val="auto"/>
          <w:sz w:val="24"/>
          <w:szCs w:val="24"/>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A57638" w:rsidRPr="00371CC0" w:rsidRDefault="00E235EB" w:rsidP="00E862A3">
      <w:pPr>
        <w:pStyle w:val="13"/>
        <w:numPr>
          <w:ilvl w:val="0"/>
          <w:numId w:val="406"/>
        </w:numPr>
        <w:jc w:val="both"/>
        <w:rPr>
          <w:color w:val="auto"/>
          <w:sz w:val="24"/>
          <w:szCs w:val="24"/>
        </w:rPr>
      </w:pPr>
      <w:r w:rsidRPr="00371CC0">
        <w:rPr>
          <w:color w:val="auto"/>
          <w:sz w:val="24"/>
          <w:szCs w:val="24"/>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A57638" w:rsidRPr="00371CC0" w:rsidRDefault="00E235EB" w:rsidP="00E862A3">
      <w:pPr>
        <w:pStyle w:val="13"/>
        <w:numPr>
          <w:ilvl w:val="0"/>
          <w:numId w:val="406"/>
        </w:numPr>
        <w:jc w:val="both"/>
        <w:rPr>
          <w:color w:val="auto"/>
          <w:sz w:val="24"/>
          <w:szCs w:val="24"/>
        </w:rPr>
      </w:pPr>
      <w:r w:rsidRPr="00371CC0">
        <w:rPr>
          <w:color w:val="auto"/>
          <w:sz w:val="24"/>
          <w:szCs w:val="24"/>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A57638" w:rsidRPr="00371CC0" w:rsidRDefault="00E235EB" w:rsidP="00E862A3">
      <w:pPr>
        <w:pStyle w:val="13"/>
        <w:numPr>
          <w:ilvl w:val="0"/>
          <w:numId w:val="406"/>
        </w:numPr>
        <w:jc w:val="both"/>
        <w:rPr>
          <w:color w:val="auto"/>
          <w:sz w:val="24"/>
          <w:szCs w:val="24"/>
        </w:rPr>
      </w:pPr>
      <w:r w:rsidRPr="00371CC0">
        <w:rPr>
          <w:color w:val="auto"/>
          <w:sz w:val="24"/>
          <w:szCs w:val="24"/>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A57638" w:rsidRPr="00371CC0" w:rsidRDefault="00E235EB" w:rsidP="00E862A3">
      <w:pPr>
        <w:pStyle w:val="13"/>
        <w:numPr>
          <w:ilvl w:val="0"/>
          <w:numId w:val="406"/>
        </w:numPr>
        <w:jc w:val="both"/>
        <w:rPr>
          <w:color w:val="auto"/>
          <w:sz w:val="24"/>
          <w:szCs w:val="24"/>
        </w:rPr>
      </w:pPr>
      <w:r w:rsidRPr="00371CC0">
        <w:rPr>
          <w:color w:val="auto"/>
          <w:sz w:val="24"/>
          <w:szCs w:val="24"/>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rsidR="00A57638" w:rsidRPr="00371CC0" w:rsidRDefault="00E235EB" w:rsidP="00E862A3">
      <w:pPr>
        <w:pStyle w:val="13"/>
        <w:numPr>
          <w:ilvl w:val="0"/>
          <w:numId w:val="406"/>
        </w:numPr>
        <w:jc w:val="both"/>
        <w:rPr>
          <w:color w:val="auto"/>
          <w:sz w:val="24"/>
          <w:szCs w:val="24"/>
        </w:rPr>
      </w:pPr>
      <w:r w:rsidRPr="00371CC0">
        <w:rPr>
          <w:color w:val="auto"/>
          <w:sz w:val="24"/>
          <w:szCs w:val="24"/>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A57638" w:rsidRPr="00371CC0" w:rsidRDefault="00E235EB" w:rsidP="00E862A3">
      <w:pPr>
        <w:pStyle w:val="13"/>
        <w:numPr>
          <w:ilvl w:val="0"/>
          <w:numId w:val="406"/>
        </w:numPr>
        <w:jc w:val="both"/>
        <w:rPr>
          <w:color w:val="auto"/>
          <w:sz w:val="24"/>
          <w:szCs w:val="24"/>
        </w:rPr>
      </w:pPr>
      <w:r w:rsidRPr="00371CC0">
        <w:rPr>
          <w:color w:val="auto"/>
          <w:sz w:val="24"/>
          <w:szCs w:val="24"/>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A57638" w:rsidRPr="00371CC0" w:rsidRDefault="00E235EB" w:rsidP="00E862A3">
      <w:pPr>
        <w:pStyle w:val="13"/>
        <w:numPr>
          <w:ilvl w:val="0"/>
          <w:numId w:val="406"/>
        </w:numPr>
        <w:jc w:val="both"/>
        <w:rPr>
          <w:color w:val="auto"/>
          <w:sz w:val="24"/>
          <w:szCs w:val="24"/>
        </w:rPr>
      </w:pPr>
      <w:r w:rsidRPr="00371CC0">
        <w:rPr>
          <w:color w:val="auto"/>
          <w:sz w:val="24"/>
          <w:szCs w:val="24"/>
        </w:rP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A57638" w:rsidRPr="00371CC0" w:rsidRDefault="00E235EB">
      <w:pPr>
        <w:pStyle w:val="13"/>
        <w:spacing w:line="252" w:lineRule="auto"/>
        <w:jc w:val="both"/>
        <w:rPr>
          <w:color w:val="auto"/>
          <w:sz w:val="24"/>
          <w:szCs w:val="24"/>
        </w:rPr>
      </w:pPr>
      <w:r w:rsidRPr="00371CC0">
        <w:rPr>
          <w:color w:val="auto"/>
          <w:sz w:val="24"/>
          <w:szCs w:val="24"/>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A57638" w:rsidRPr="00371CC0" w:rsidRDefault="00E235EB">
      <w:pPr>
        <w:pStyle w:val="13"/>
        <w:spacing w:after="240" w:line="252" w:lineRule="auto"/>
        <w:jc w:val="both"/>
        <w:rPr>
          <w:color w:val="auto"/>
          <w:sz w:val="24"/>
          <w:szCs w:val="24"/>
        </w:rPr>
      </w:pPr>
      <w:r w:rsidRPr="00371CC0">
        <w:rPr>
          <w:color w:val="auto"/>
          <w:sz w:val="24"/>
          <w:szCs w:val="24"/>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A57638" w:rsidRPr="00371CC0" w:rsidRDefault="00E235EB">
      <w:pPr>
        <w:pStyle w:val="13"/>
        <w:jc w:val="both"/>
        <w:rPr>
          <w:color w:val="auto"/>
          <w:sz w:val="24"/>
          <w:szCs w:val="24"/>
        </w:rPr>
      </w:pPr>
      <w:r w:rsidRPr="00371CC0">
        <w:rPr>
          <w:color w:val="auto"/>
          <w:sz w:val="24"/>
          <w:szCs w:val="24"/>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A57638" w:rsidRPr="00371CC0" w:rsidRDefault="00E235EB">
      <w:pPr>
        <w:pStyle w:val="13"/>
        <w:jc w:val="both"/>
        <w:rPr>
          <w:color w:val="auto"/>
          <w:sz w:val="24"/>
          <w:szCs w:val="24"/>
        </w:rPr>
      </w:pPr>
      <w:r w:rsidRPr="00371CC0">
        <w:rPr>
          <w:color w:val="auto"/>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A57638" w:rsidRPr="00371CC0" w:rsidRDefault="00E235EB">
      <w:pPr>
        <w:pStyle w:val="13"/>
        <w:jc w:val="both"/>
        <w:rPr>
          <w:color w:val="auto"/>
          <w:sz w:val="24"/>
          <w:szCs w:val="24"/>
        </w:rPr>
      </w:pPr>
      <w:r w:rsidRPr="00371CC0">
        <w:rPr>
          <w:color w:val="auto"/>
          <w:sz w:val="24"/>
          <w:szCs w:val="24"/>
        </w:rPr>
        <w:t>При этом расходы времени на отдельные направления плана внеурочной деятельности могут отличаться:</w:t>
      </w:r>
    </w:p>
    <w:p w:rsidR="00A57638" w:rsidRPr="00371CC0" w:rsidRDefault="00E235EB">
      <w:pPr>
        <w:pStyle w:val="13"/>
        <w:ind w:left="240" w:hanging="240"/>
        <w:jc w:val="both"/>
        <w:rPr>
          <w:color w:val="auto"/>
          <w:sz w:val="24"/>
          <w:szCs w:val="24"/>
        </w:rPr>
      </w:pPr>
      <w:r w:rsidRPr="00371CC0">
        <w:rPr>
          <w:color w:val="auto"/>
          <w:sz w:val="24"/>
          <w:szCs w:val="24"/>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A57638" w:rsidRPr="00371CC0" w:rsidRDefault="00E235EB">
      <w:pPr>
        <w:pStyle w:val="13"/>
        <w:ind w:left="240" w:hanging="240"/>
        <w:jc w:val="both"/>
        <w:rPr>
          <w:color w:val="auto"/>
          <w:sz w:val="24"/>
          <w:szCs w:val="24"/>
        </w:rPr>
      </w:pPr>
      <w:r w:rsidRPr="00371CC0">
        <w:rPr>
          <w:color w:val="auto"/>
          <w:sz w:val="24"/>
          <w:szCs w:val="24"/>
        </w:rPr>
        <w:t>—на внеурочную деятельность по формированию функциональной грамотности — от 1 до 2 часов;</w:t>
      </w:r>
    </w:p>
    <w:p w:rsidR="00A57638" w:rsidRPr="00371CC0" w:rsidRDefault="00E235EB">
      <w:pPr>
        <w:pStyle w:val="13"/>
        <w:ind w:left="240" w:hanging="240"/>
        <w:jc w:val="both"/>
        <w:rPr>
          <w:color w:val="auto"/>
          <w:sz w:val="24"/>
          <w:szCs w:val="24"/>
        </w:rPr>
      </w:pPr>
      <w:r w:rsidRPr="00371CC0">
        <w:rPr>
          <w:color w:val="auto"/>
          <w:sz w:val="24"/>
          <w:szCs w:val="24"/>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A57638" w:rsidRPr="00371CC0" w:rsidRDefault="00E235EB">
      <w:pPr>
        <w:pStyle w:val="13"/>
        <w:ind w:left="240" w:hanging="240"/>
        <w:jc w:val="both"/>
        <w:rPr>
          <w:color w:val="auto"/>
          <w:sz w:val="24"/>
          <w:szCs w:val="24"/>
        </w:rPr>
      </w:pPr>
      <w:r w:rsidRPr="00371CC0">
        <w:rPr>
          <w:color w:val="auto"/>
          <w:sz w:val="24"/>
          <w:szCs w:val="24"/>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A57638" w:rsidRPr="00371CC0" w:rsidRDefault="00E235EB">
      <w:pPr>
        <w:pStyle w:val="13"/>
        <w:ind w:left="240" w:hanging="240"/>
        <w:jc w:val="both"/>
        <w:rPr>
          <w:color w:val="auto"/>
          <w:sz w:val="24"/>
          <w:szCs w:val="24"/>
        </w:rPr>
      </w:pPr>
      <w:r w:rsidRPr="00371CC0">
        <w:rPr>
          <w:color w:val="auto"/>
          <w:sz w:val="24"/>
          <w:szCs w:val="24"/>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A57638" w:rsidRPr="00371CC0" w:rsidRDefault="00E235EB">
      <w:pPr>
        <w:pStyle w:val="13"/>
        <w:jc w:val="both"/>
        <w:rPr>
          <w:color w:val="auto"/>
          <w:sz w:val="24"/>
          <w:szCs w:val="24"/>
        </w:rPr>
      </w:pPr>
      <w:r w:rsidRPr="00371CC0">
        <w:rPr>
          <w:color w:val="auto"/>
          <w:sz w:val="24"/>
          <w:szCs w:val="24"/>
        </w:rPr>
        <w:t>Общий объем внеурочной деятельности не должен превышать 10 часов в неделю.</w:t>
      </w:r>
    </w:p>
    <w:p w:rsidR="00A57638" w:rsidRPr="00371CC0" w:rsidRDefault="00E235EB">
      <w:pPr>
        <w:pStyle w:val="13"/>
        <w:jc w:val="both"/>
        <w:rPr>
          <w:color w:val="auto"/>
          <w:sz w:val="24"/>
          <w:szCs w:val="24"/>
        </w:rPr>
      </w:pPr>
      <w:r w:rsidRPr="00371CC0">
        <w:rPr>
          <w:color w:val="auto"/>
          <w:sz w:val="24"/>
          <w:szCs w:val="24"/>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A57638" w:rsidRPr="00371CC0" w:rsidRDefault="00E235EB">
      <w:pPr>
        <w:pStyle w:val="13"/>
        <w:jc w:val="both"/>
        <w:rPr>
          <w:color w:val="auto"/>
          <w:sz w:val="24"/>
          <w:szCs w:val="24"/>
        </w:rPr>
      </w:pPr>
      <w:r w:rsidRPr="00371CC0">
        <w:rPr>
          <w:color w:val="auto"/>
          <w:sz w:val="24"/>
          <w:szCs w:val="24"/>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A57638" w:rsidRPr="00371CC0" w:rsidRDefault="00E235EB">
      <w:pPr>
        <w:pStyle w:val="13"/>
        <w:jc w:val="both"/>
        <w:rPr>
          <w:color w:val="auto"/>
          <w:sz w:val="24"/>
          <w:szCs w:val="24"/>
        </w:rPr>
      </w:pPr>
      <w:r w:rsidRPr="00371CC0">
        <w:rPr>
          <w:color w:val="auto"/>
          <w:sz w:val="24"/>
          <w:szCs w:val="24"/>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A57638" w:rsidRPr="00371CC0" w:rsidRDefault="00E235EB">
      <w:pPr>
        <w:pStyle w:val="13"/>
        <w:ind w:left="240" w:hanging="240"/>
        <w:jc w:val="both"/>
        <w:rPr>
          <w:color w:val="auto"/>
          <w:sz w:val="24"/>
          <w:szCs w:val="24"/>
        </w:rPr>
      </w:pPr>
      <w:r w:rsidRPr="00371CC0">
        <w:rPr>
          <w:color w:val="auto"/>
          <w:sz w:val="24"/>
          <w:szCs w:val="24"/>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A57638" w:rsidRPr="00371CC0" w:rsidRDefault="00E235EB">
      <w:pPr>
        <w:pStyle w:val="13"/>
        <w:ind w:left="240" w:hanging="240"/>
        <w:jc w:val="both"/>
        <w:rPr>
          <w:color w:val="auto"/>
          <w:sz w:val="24"/>
          <w:szCs w:val="24"/>
        </w:rPr>
      </w:pPr>
      <w:r w:rsidRPr="00371CC0">
        <w:rPr>
          <w:color w:val="auto"/>
          <w:sz w:val="24"/>
          <w:szCs w:val="24"/>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A57638" w:rsidRPr="00371CC0" w:rsidRDefault="00E235EB">
      <w:pPr>
        <w:pStyle w:val="13"/>
        <w:ind w:left="240" w:hanging="240"/>
        <w:jc w:val="both"/>
        <w:rPr>
          <w:color w:val="auto"/>
          <w:sz w:val="24"/>
          <w:szCs w:val="24"/>
        </w:rPr>
      </w:pPr>
      <w:r w:rsidRPr="00371CC0">
        <w:rPr>
          <w:color w:val="auto"/>
          <w:sz w:val="24"/>
          <w:szCs w:val="24"/>
        </w:rPr>
        <w:t>—модель плана с преобладанием деятельности ученических сообществ и воспитательных мероприятий.</w:t>
      </w:r>
    </w:p>
    <w:p w:rsidR="00A57638" w:rsidRPr="00371CC0" w:rsidRDefault="00E235EB">
      <w:pPr>
        <w:pStyle w:val="13"/>
        <w:spacing w:line="252" w:lineRule="auto"/>
        <w:jc w:val="both"/>
        <w:rPr>
          <w:color w:val="auto"/>
          <w:sz w:val="24"/>
          <w:szCs w:val="24"/>
        </w:rPr>
      </w:pPr>
      <w:r w:rsidRPr="00371CC0">
        <w:rPr>
          <w:color w:val="auto"/>
          <w:sz w:val="24"/>
          <w:szCs w:val="24"/>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A57638" w:rsidRPr="00371CC0" w:rsidRDefault="00E235EB">
      <w:pPr>
        <w:pStyle w:val="13"/>
        <w:spacing w:line="252" w:lineRule="auto"/>
        <w:ind w:left="240" w:hanging="240"/>
        <w:jc w:val="both"/>
        <w:rPr>
          <w:color w:val="auto"/>
          <w:sz w:val="24"/>
          <w:szCs w:val="24"/>
        </w:rPr>
      </w:pPr>
      <w:r w:rsidRPr="00371CC0">
        <w:rPr>
          <w:color w:val="auto"/>
          <w:sz w:val="24"/>
          <w:szCs w:val="24"/>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A57638" w:rsidRPr="00371CC0" w:rsidRDefault="00E235EB">
      <w:pPr>
        <w:pStyle w:val="13"/>
        <w:spacing w:line="252" w:lineRule="auto"/>
        <w:ind w:left="240" w:hanging="240"/>
        <w:jc w:val="both"/>
        <w:rPr>
          <w:color w:val="auto"/>
          <w:sz w:val="24"/>
          <w:szCs w:val="24"/>
        </w:rPr>
      </w:pPr>
      <w:r w:rsidRPr="00371CC0">
        <w:rPr>
          <w:color w:val="auto"/>
          <w:sz w:val="24"/>
          <w:szCs w:val="24"/>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A57638" w:rsidRPr="00371CC0" w:rsidRDefault="00E235EB">
      <w:pPr>
        <w:pStyle w:val="13"/>
        <w:spacing w:line="252" w:lineRule="auto"/>
        <w:ind w:left="240" w:hanging="240"/>
        <w:jc w:val="both"/>
        <w:rPr>
          <w:color w:val="auto"/>
          <w:sz w:val="24"/>
          <w:szCs w:val="24"/>
        </w:rPr>
      </w:pPr>
      <w:r w:rsidRPr="00371CC0">
        <w:rPr>
          <w:color w:val="auto"/>
          <w:sz w:val="24"/>
          <w:szCs w:val="24"/>
        </w:rPr>
        <w:t>—компетенции в сфере общественной самоорганизации, участия в общественно значимой совместной деятельности.</w:t>
      </w:r>
    </w:p>
    <w:p w:rsidR="00A57638" w:rsidRPr="00371CC0" w:rsidRDefault="00E235EB">
      <w:pPr>
        <w:pStyle w:val="13"/>
        <w:spacing w:line="252" w:lineRule="auto"/>
        <w:ind w:left="240" w:hanging="240"/>
        <w:jc w:val="both"/>
        <w:rPr>
          <w:color w:val="auto"/>
          <w:sz w:val="24"/>
          <w:szCs w:val="24"/>
        </w:rPr>
      </w:pPr>
      <w:r w:rsidRPr="00371CC0">
        <w:rPr>
          <w:color w:val="auto"/>
          <w:sz w:val="24"/>
          <w:szCs w:val="24"/>
        </w:rPr>
        <w:t>—Организация жизни ученических сообществ может происходить:</w:t>
      </w:r>
    </w:p>
    <w:p w:rsidR="00A57638" w:rsidRPr="00371CC0" w:rsidRDefault="00E235EB">
      <w:pPr>
        <w:pStyle w:val="13"/>
        <w:spacing w:line="252" w:lineRule="auto"/>
        <w:ind w:left="240" w:hanging="240"/>
        <w:jc w:val="both"/>
        <w:rPr>
          <w:color w:val="auto"/>
          <w:sz w:val="24"/>
          <w:szCs w:val="24"/>
        </w:rPr>
      </w:pPr>
      <w:r w:rsidRPr="00371CC0">
        <w:rPr>
          <w:color w:val="auto"/>
          <w:sz w:val="24"/>
          <w:szCs w:val="24"/>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A57638" w:rsidRPr="00371CC0" w:rsidRDefault="00E235EB">
      <w:pPr>
        <w:pStyle w:val="13"/>
        <w:spacing w:line="252" w:lineRule="auto"/>
        <w:ind w:left="240" w:hanging="240"/>
        <w:jc w:val="both"/>
        <w:rPr>
          <w:color w:val="auto"/>
          <w:sz w:val="24"/>
          <w:szCs w:val="24"/>
        </w:rPr>
      </w:pPr>
      <w:r w:rsidRPr="00371CC0">
        <w:rPr>
          <w:color w:val="auto"/>
          <w:sz w:val="24"/>
          <w:szCs w:val="24"/>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A57638" w:rsidRPr="00371CC0" w:rsidRDefault="00E235EB">
      <w:pPr>
        <w:pStyle w:val="13"/>
        <w:spacing w:line="252" w:lineRule="auto"/>
        <w:ind w:left="240" w:hanging="240"/>
        <w:jc w:val="both"/>
        <w:rPr>
          <w:color w:val="auto"/>
          <w:sz w:val="24"/>
          <w:szCs w:val="24"/>
        </w:rPr>
      </w:pPr>
      <w:r w:rsidRPr="00371CC0">
        <w:rPr>
          <w:color w:val="auto"/>
          <w:sz w:val="24"/>
          <w:szCs w:val="24"/>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A57638" w:rsidRPr="00371CC0" w:rsidRDefault="00E235EB">
      <w:pPr>
        <w:pStyle w:val="13"/>
        <w:spacing w:line="252" w:lineRule="auto"/>
        <w:jc w:val="both"/>
        <w:rPr>
          <w:color w:val="auto"/>
          <w:sz w:val="24"/>
          <w:szCs w:val="24"/>
        </w:rPr>
      </w:pPr>
      <w:r w:rsidRPr="00371CC0">
        <w:rPr>
          <w:color w:val="auto"/>
          <w:sz w:val="24"/>
          <w:szCs w:val="24"/>
        </w:rPr>
        <w:t>Формы реализации внеурочной деятельности образовательная организация определяет самостоятельно.</w:t>
      </w:r>
    </w:p>
    <w:p w:rsidR="00A57638" w:rsidRPr="00371CC0" w:rsidRDefault="00E235EB">
      <w:pPr>
        <w:pStyle w:val="13"/>
        <w:spacing w:line="252" w:lineRule="auto"/>
        <w:jc w:val="both"/>
        <w:rPr>
          <w:color w:val="auto"/>
          <w:sz w:val="24"/>
          <w:szCs w:val="24"/>
        </w:rPr>
      </w:pPr>
      <w:r w:rsidRPr="00371CC0">
        <w:rPr>
          <w:color w:val="auto"/>
          <w:sz w:val="24"/>
          <w:szCs w:val="24"/>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rsidR="00A57638" w:rsidRPr="00371CC0" w:rsidRDefault="00E235EB">
      <w:pPr>
        <w:pStyle w:val="13"/>
        <w:spacing w:line="252" w:lineRule="auto"/>
        <w:jc w:val="both"/>
        <w:rPr>
          <w:color w:val="auto"/>
          <w:sz w:val="24"/>
          <w:szCs w:val="24"/>
        </w:rPr>
      </w:pPr>
      <w:r w:rsidRPr="00371CC0">
        <w:rPr>
          <w:color w:val="auto"/>
          <w:sz w:val="24"/>
          <w:szCs w:val="24"/>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A57638" w:rsidRPr="00371CC0" w:rsidRDefault="00E235EB">
      <w:pPr>
        <w:pStyle w:val="13"/>
        <w:spacing w:after="160" w:line="240" w:lineRule="auto"/>
        <w:jc w:val="both"/>
        <w:rPr>
          <w:color w:val="auto"/>
          <w:sz w:val="24"/>
          <w:szCs w:val="24"/>
        </w:rPr>
      </w:pPr>
      <w:r w:rsidRPr="00371CC0">
        <w:rPr>
          <w:color w:val="auto"/>
          <w:sz w:val="24"/>
          <w:szCs w:val="24"/>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rsidR="00721866" w:rsidRPr="00371CC0" w:rsidRDefault="00721866" w:rsidP="006B14E0">
      <w:pPr>
        <w:rPr>
          <w:rFonts w:ascii="Times New Roman" w:hAnsi="Times New Roman" w:cs="Times New Roman"/>
        </w:rPr>
      </w:pPr>
      <w:bookmarkStart w:id="899" w:name="bookmark1974"/>
    </w:p>
    <w:p w:rsidR="00A57638" w:rsidRPr="00371CC0" w:rsidRDefault="00E235EB" w:rsidP="00721866">
      <w:pPr>
        <w:pStyle w:val="22"/>
        <w:rPr>
          <w:rFonts w:ascii="Times New Roman" w:hAnsi="Times New Roman" w:cs="Times New Roman"/>
          <w:sz w:val="24"/>
          <w:szCs w:val="24"/>
        </w:rPr>
      </w:pPr>
      <w:bookmarkStart w:id="900" w:name="_Toc105502821"/>
      <w:r w:rsidRPr="00371CC0">
        <w:rPr>
          <w:rFonts w:ascii="Times New Roman" w:hAnsi="Times New Roman" w:cs="Times New Roman"/>
          <w:sz w:val="24"/>
          <w:szCs w:val="24"/>
        </w:rPr>
        <w:t>3.3. КАЛЕНДАРНЫЙ ПЛАН ВОСПИТАТЕЛЬНОЙ РАБОТЫ</w:t>
      </w:r>
      <w:bookmarkEnd w:id="899"/>
      <w:bookmarkEnd w:id="900"/>
    </w:p>
    <w:p w:rsidR="00721866" w:rsidRPr="00371CC0" w:rsidRDefault="00721866" w:rsidP="00721866">
      <w:pPr>
        <w:pStyle w:val="af5"/>
        <w:rPr>
          <w:rFonts w:ascii="Times New Roman" w:hAnsi="Times New Roman" w:cs="Times New Roman"/>
          <w:sz w:val="24"/>
          <w:szCs w:val="24"/>
        </w:rPr>
      </w:pPr>
      <w:bookmarkStart w:id="901" w:name="bookmark1976"/>
    </w:p>
    <w:p w:rsidR="00A57638" w:rsidRPr="00371CC0" w:rsidRDefault="00E235EB" w:rsidP="00721866">
      <w:pPr>
        <w:pStyle w:val="af5"/>
        <w:rPr>
          <w:rFonts w:ascii="Times New Roman" w:hAnsi="Times New Roman" w:cs="Times New Roman"/>
          <w:sz w:val="24"/>
          <w:szCs w:val="24"/>
        </w:rPr>
      </w:pPr>
      <w:r w:rsidRPr="00371CC0">
        <w:rPr>
          <w:rFonts w:ascii="Times New Roman" w:hAnsi="Times New Roman" w:cs="Times New Roman"/>
          <w:sz w:val="24"/>
          <w:szCs w:val="24"/>
        </w:rPr>
        <w:t>Пояснительная записка</w:t>
      </w:r>
      <w:bookmarkEnd w:id="901"/>
    </w:p>
    <w:p w:rsidR="00A57638" w:rsidRPr="00371CC0" w:rsidRDefault="00E235EB">
      <w:pPr>
        <w:pStyle w:val="13"/>
        <w:spacing w:line="257" w:lineRule="auto"/>
        <w:jc w:val="both"/>
        <w:rPr>
          <w:color w:val="auto"/>
          <w:sz w:val="24"/>
          <w:szCs w:val="24"/>
        </w:rPr>
      </w:pPr>
      <w:r w:rsidRPr="00371CC0">
        <w:rPr>
          <w:color w:val="auto"/>
          <w:sz w:val="24"/>
          <w:szCs w:val="24"/>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rsidR="00A57638" w:rsidRPr="00371CC0" w:rsidRDefault="00E235EB">
      <w:pPr>
        <w:pStyle w:val="13"/>
        <w:spacing w:line="257" w:lineRule="auto"/>
        <w:jc w:val="both"/>
        <w:rPr>
          <w:color w:val="auto"/>
          <w:sz w:val="24"/>
          <w:szCs w:val="24"/>
        </w:rPr>
      </w:pPr>
      <w:r w:rsidRPr="00371CC0">
        <w:rPr>
          <w:color w:val="auto"/>
          <w:sz w:val="24"/>
          <w:szCs w:val="24"/>
        </w:rPr>
        <w:t>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rsidR="00A57638" w:rsidRPr="00371CC0" w:rsidRDefault="00E235EB">
      <w:pPr>
        <w:pStyle w:val="13"/>
        <w:spacing w:line="257" w:lineRule="auto"/>
        <w:jc w:val="both"/>
        <w:rPr>
          <w:color w:val="auto"/>
          <w:sz w:val="24"/>
          <w:szCs w:val="24"/>
        </w:rPr>
      </w:pPr>
      <w:r w:rsidRPr="00371CC0">
        <w:rPr>
          <w:color w:val="auto"/>
          <w:sz w:val="24"/>
          <w:szCs w:val="24"/>
        </w:rP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rsidR="00A57638" w:rsidRPr="00371CC0" w:rsidRDefault="00E235EB">
      <w:pPr>
        <w:pStyle w:val="13"/>
        <w:spacing w:line="257" w:lineRule="auto"/>
        <w:jc w:val="both"/>
        <w:rPr>
          <w:color w:val="auto"/>
          <w:sz w:val="24"/>
          <w:szCs w:val="24"/>
        </w:rPr>
      </w:pPr>
      <w:r w:rsidRPr="00371CC0">
        <w:rPr>
          <w:color w:val="auto"/>
          <w:sz w:val="24"/>
          <w:szCs w:val="24"/>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rsidR="00A57638" w:rsidRPr="00371CC0" w:rsidRDefault="00E235EB">
      <w:pPr>
        <w:pStyle w:val="13"/>
        <w:spacing w:line="257" w:lineRule="auto"/>
        <w:jc w:val="both"/>
        <w:rPr>
          <w:color w:val="auto"/>
          <w:sz w:val="24"/>
          <w:szCs w:val="24"/>
        </w:rPr>
      </w:pPr>
      <w:r w:rsidRPr="00371CC0">
        <w:rPr>
          <w:color w:val="auto"/>
          <w:sz w:val="24"/>
          <w:szCs w:val="24"/>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A57638" w:rsidRPr="00371CC0" w:rsidRDefault="00E235EB">
      <w:pPr>
        <w:pStyle w:val="13"/>
        <w:spacing w:line="257" w:lineRule="auto"/>
        <w:jc w:val="both"/>
        <w:rPr>
          <w:color w:val="auto"/>
          <w:sz w:val="24"/>
          <w:szCs w:val="24"/>
        </w:rPr>
      </w:pPr>
      <w:r w:rsidRPr="00371CC0">
        <w:rPr>
          <w:color w:val="auto"/>
          <w:sz w:val="24"/>
          <w:szCs w:val="24"/>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rsidR="00A57638" w:rsidRPr="00371CC0" w:rsidRDefault="00E235EB">
      <w:pPr>
        <w:pStyle w:val="13"/>
        <w:spacing w:line="257" w:lineRule="auto"/>
        <w:jc w:val="both"/>
        <w:rPr>
          <w:color w:val="auto"/>
          <w:sz w:val="24"/>
          <w:szCs w:val="24"/>
        </w:rPr>
        <w:sectPr w:rsidR="00A57638" w:rsidRPr="00371CC0" w:rsidSect="00371CC0">
          <w:headerReference w:type="even" r:id="rId122"/>
          <w:headerReference w:type="default" r:id="rId123"/>
          <w:footerReference w:type="even" r:id="rId124"/>
          <w:footerReference w:type="default" r:id="rId125"/>
          <w:footnotePr>
            <w:numRestart w:val="eachPage"/>
          </w:footnotePr>
          <w:pgSz w:w="16838" w:h="11906" w:orient="landscape" w:code="9"/>
          <w:pgMar w:top="715" w:right="662" w:bottom="711" w:left="971" w:header="0" w:footer="3" w:gutter="0"/>
          <w:cols w:space="720"/>
          <w:noEndnote/>
          <w:docGrid w:linePitch="360"/>
        </w:sectPr>
      </w:pPr>
      <w:r w:rsidRPr="00371CC0">
        <w:rPr>
          <w:color w:val="auto"/>
          <w:sz w:val="24"/>
          <w:szCs w:val="24"/>
        </w:rPr>
        <w:t>Ниже представлен возможный образец наполнения календарного плана воспитательной работы. Приведенный в нем перечень дел, событий, мероприятий носит ориентировочный, иллюстративный характер — он должен быть изменен, сокращен или дополнен в соответствии с реальной воспитательной работой, проводимой в образовательной организации. В соответствии с нею должны быть заполнены также графы «Участники», «Время» и «Ответственные».</w:t>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371CC0">
        <w:trPr>
          <w:trHeight w:hRule="exact" w:val="970"/>
        </w:trPr>
        <w:tc>
          <w:tcPr>
            <w:tcW w:w="10152" w:type="dxa"/>
            <w:gridSpan w:val="4"/>
            <w:tcBorders>
              <w:top w:val="single" w:sz="4" w:space="0" w:color="auto"/>
              <w:left w:val="single" w:sz="4" w:space="0" w:color="auto"/>
              <w:right w:val="single" w:sz="4" w:space="0" w:color="auto"/>
            </w:tcBorders>
            <w:shd w:val="clear" w:color="auto" w:fill="auto"/>
            <w:vAlign w:val="bottom"/>
          </w:tcPr>
          <w:p w:rsidR="00A57638" w:rsidRPr="00371CC0" w:rsidRDefault="00E235EB">
            <w:pPr>
              <w:pStyle w:val="a6"/>
              <w:framePr w:w="10152" w:h="6346" w:hSpace="451" w:vSpace="10" w:wrap="notBeside" w:vAnchor="text" w:hAnchor="text" w:x="464" w:y="11"/>
              <w:tabs>
                <w:tab w:val="left" w:leader="underscore" w:pos="3139"/>
              </w:tabs>
              <w:spacing w:line="350" w:lineRule="auto"/>
              <w:ind w:firstLine="0"/>
              <w:jc w:val="center"/>
              <w:rPr>
                <w:color w:val="auto"/>
                <w:sz w:val="24"/>
                <w:szCs w:val="24"/>
              </w:rPr>
            </w:pPr>
            <w:r w:rsidRPr="00371CC0">
              <w:rPr>
                <w:rFonts w:eastAsia="Courier New"/>
                <w:color w:val="auto"/>
                <w:sz w:val="24"/>
                <w:szCs w:val="24"/>
              </w:rPr>
              <w:t>КАЛЕНДАРНЫЙ ПЛАН ВОСПИТАТЕЛЬНОЙ РАБОТЫ НА</w:t>
            </w:r>
            <w:r w:rsidRPr="00371CC0">
              <w:rPr>
                <w:rFonts w:eastAsia="Courier New"/>
                <w:color w:val="auto"/>
                <w:sz w:val="24"/>
                <w:szCs w:val="24"/>
              </w:rPr>
              <w:tab/>
              <w:t>УЧЕБНЫЙ ГОД</w:t>
            </w:r>
          </w:p>
          <w:p w:rsidR="00A57638" w:rsidRPr="00371CC0" w:rsidRDefault="00E235EB">
            <w:pPr>
              <w:pStyle w:val="a6"/>
              <w:framePr w:w="10152" w:h="6346" w:hSpace="451" w:vSpace="10" w:wrap="notBeside" w:vAnchor="text" w:hAnchor="text" w:x="464" w:y="11"/>
              <w:spacing w:line="350" w:lineRule="auto"/>
              <w:ind w:firstLine="0"/>
              <w:jc w:val="center"/>
              <w:rPr>
                <w:color w:val="auto"/>
                <w:sz w:val="24"/>
                <w:szCs w:val="24"/>
              </w:rPr>
            </w:pPr>
            <w:r w:rsidRPr="00371CC0">
              <w:rPr>
                <w:rFonts w:eastAsia="Courier New"/>
                <w:color w:val="auto"/>
                <w:sz w:val="24"/>
                <w:szCs w:val="24"/>
              </w:rPr>
              <w:t>(ОСНОВНОЕ ОБЩЕЕ ОБРАЗОВАНИЕ)</w:t>
            </w:r>
          </w:p>
        </w:tc>
      </w:tr>
      <w:tr w:rsidR="00A57638" w:rsidRPr="00371CC0">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371CC0" w:rsidRDefault="00E235EB">
            <w:pPr>
              <w:pStyle w:val="a6"/>
              <w:framePr w:w="10152" w:h="6346" w:hSpace="451" w:vSpace="10" w:wrap="notBeside" w:vAnchor="text" w:hAnchor="text" w:x="464" w:y="11"/>
              <w:spacing w:line="240" w:lineRule="auto"/>
              <w:ind w:firstLine="0"/>
              <w:jc w:val="center"/>
              <w:rPr>
                <w:color w:val="auto"/>
                <w:sz w:val="24"/>
                <w:szCs w:val="24"/>
              </w:rPr>
            </w:pPr>
            <w:r w:rsidRPr="00371CC0">
              <w:rPr>
                <w:color w:val="auto"/>
                <w:sz w:val="24"/>
                <w:szCs w:val="24"/>
              </w:rPr>
              <w:t>Модуль «Ключевые общешкольные дела»</w:t>
            </w:r>
          </w:p>
        </w:tc>
      </w:tr>
      <w:tr w:rsidR="00A57638" w:rsidRPr="00371CC0">
        <w:trPr>
          <w:trHeight w:hRule="exact" w:val="360"/>
        </w:trPr>
        <w:tc>
          <w:tcPr>
            <w:tcW w:w="5266" w:type="dxa"/>
            <w:tcBorders>
              <w:top w:val="single" w:sz="4" w:space="0" w:color="auto"/>
              <w:left w:val="single" w:sz="4" w:space="0" w:color="auto"/>
            </w:tcBorders>
            <w:shd w:val="clear" w:color="auto" w:fill="auto"/>
            <w:vAlign w:val="center"/>
          </w:tcPr>
          <w:p w:rsidR="00A57638" w:rsidRPr="00371CC0" w:rsidRDefault="00E235EB">
            <w:pPr>
              <w:pStyle w:val="a6"/>
              <w:framePr w:w="10152" w:h="6346" w:hSpace="451" w:vSpace="10" w:wrap="notBeside" w:vAnchor="text" w:hAnchor="text" w:x="464" w:y="11"/>
              <w:spacing w:line="240" w:lineRule="auto"/>
              <w:ind w:firstLine="0"/>
              <w:jc w:val="center"/>
              <w:rPr>
                <w:color w:val="auto"/>
                <w:sz w:val="24"/>
                <w:szCs w:val="24"/>
              </w:rPr>
            </w:pPr>
            <w:r w:rsidRPr="00371CC0">
              <w:rPr>
                <w:b/>
                <w:bCs/>
                <w:i/>
                <w:iCs/>
                <w:color w:val="auto"/>
                <w:sz w:val="24"/>
                <w:szCs w:val="24"/>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371CC0" w:rsidRDefault="00E235EB">
            <w:pPr>
              <w:pStyle w:val="a6"/>
              <w:framePr w:w="10152" w:h="6346" w:hSpace="451" w:vSpace="10" w:wrap="notBeside" w:vAnchor="text" w:hAnchor="text" w:x="464" w:y="11"/>
              <w:spacing w:line="240" w:lineRule="auto"/>
              <w:ind w:firstLine="0"/>
              <w:jc w:val="center"/>
              <w:rPr>
                <w:color w:val="auto"/>
                <w:sz w:val="24"/>
                <w:szCs w:val="24"/>
              </w:rPr>
            </w:pPr>
            <w:r w:rsidRPr="00371CC0">
              <w:rPr>
                <w:b/>
                <w:bCs/>
                <w:i/>
                <w:iCs/>
                <w:color w:val="auto"/>
                <w:sz w:val="24"/>
                <w:szCs w:val="24"/>
              </w:rPr>
              <w:t>Участники</w:t>
            </w:r>
          </w:p>
        </w:tc>
        <w:tc>
          <w:tcPr>
            <w:tcW w:w="1133" w:type="dxa"/>
            <w:tcBorders>
              <w:top w:val="single" w:sz="4" w:space="0" w:color="auto"/>
              <w:left w:val="single" w:sz="4" w:space="0" w:color="auto"/>
            </w:tcBorders>
            <w:shd w:val="clear" w:color="auto" w:fill="auto"/>
            <w:vAlign w:val="center"/>
          </w:tcPr>
          <w:p w:rsidR="00A57638" w:rsidRPr="00371CC0" w:rsidRDefault="00E235EB">
            <w:pPr>
              <w:pStyle w:val="a6"/>
              <w:framePr w:w="10152" w:h="6346" w:hSpace="451" w:vSpace="10" w:wrap="notBeside" w:vAnchor="text" w:hAnchor="text" w:x="464" w:y="11"/>
              <w:spacing w:line="240" w:lineRule="auto"/>
              <w:ind w:firstLine="0"/>
              <w:jc w:val="center"/>
              <w:rPr>
                <w:color w:val="auto"/>
                <w:sz w:val="24"/>
                <w:szCs w:val="24"/>
              </w:rPr>
            </w:pPr>
            <w:r w:rsidRPr="00371CC0">
              <w:rPr>
                <w:b/>
                <w:bCs/>
                <w:i/>
                <w:iCs/>
                <w:color w:val="auto"/>
                <w:sz w:val="24"/>
                <w:szCs w:val="24"/>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371CC0" w:rsidRDefault="00E235EB">
            <w:pPr>
              <w:pStyle w:val="a6"/>
              <w:framePr w:w="10152" w:h="6346" w:hSpace="451" w:vSpace="10" w:wrap="notBeside" w:vAnchor="text" w:hAnchor="text" w:x="464" w:y="11"/>
              <w:spacing w:line="240" w:lineRule="auto"/>
              <w:ind w:firstLine="0"/>
              <w:jc w:val="center"/>
              <w:rPr>
                <w:color w:val="auto"/>
                <w:sz w:val="24"/>
                <w:szCs w:val="24"/>
              </w:rPr>
            </w:pPr>
            <w:r w:rsidRPr="00371CC0">
              <w:rPr>
                <w:b/>
                <w:bCs/>
                <w:i/>
                <w:iCs/>
                <w:color w:val="auto"/>
                <w:sz w:val="24"/>
                <w:szCs w:val="24"/>
              </w:rPr>
              <w:t>Ответственные</w:t>
            </w:r>
          </w:p>
        </w:tc>
      </w:tr>
      <w:tr w:rsidR="00A57638" w:rsidRPr="00371CC0">
        <w:trPr>
          <w:trHeight w:hRule="exact" w:val="379"/>
        </w:trPr>
        <w:tc>
          <w:tcPr>
            <w:tcW w:w="5266" w:type="dxa"/>
            <w:tcBorders>
              <w:top w:val="single" w:sz="4" w:space="0" w:color="auto"/>
              <w:left w:val="single" w:sz="4" w:space="0" w:color="auto"/>
            </w:tcBorders>
            <w:shd w:val="clear" w:color="auto" w:fill="auto"/>
            <w:vAlign w:val="center"/>
          </w:tcPr>
          <w:p w:rsidR="00A57638" w:rsidRPr="00371CC0" w:rsidRDefault="00E235EB">
            <w:pPr>
              <w:pStyle w:val="a6"/>
              <w:framePr w:w="10152" w:h="6346" w:hSpace="451" w:vSpace="10" w:wrap="notBeside" w:vAnchor="text" w:hAnchor="text" w:x="464" w:y="11"/>
              <w:spacing w:line="240" w:lineRule="auto"/>
              <w:ind w:firstLine="0"/>
              <w:rPr>
                <w:color w:val="auto"/>
                <w:sz w:val="24"/>
                <w:szCs w:val="24"/>
              </w:rPr>
            </w:pPr>
            <w:r w:rsidRPr="00371CC0">
              <w:rPr>
                <w:rFonts w:eastAsia="Courier New"/>
                <w:color w:val="auto"/>
                <w:sz w:val="24"/>
                <w:szCs w:val="24"/>
              </w:rPr>
              <w:t>Праздник «День знаний»</w:t>
            </w:r>
          </w:p>
        </w:tc>
        <w:tc>
          <w:tcPr>
            <w:tcW w:w="1646" w:type="dxa"/>
            <w:tcBorders>
              <w:top w:val="single" w:sz="4" w:space="0" w:color="auto"/>
              <w:left w:val="single" w:sz="4" w:space="0" w:color="auto"/>
            </w:tcBorders>
            <w:shd w:val="clear" w:color="auto" w:fill="auto"/>
          </w:tcPr>
          <w:p w:rsidR="00A57638" w:rsidRPr="00371CC0" w:rsidRDefault="00A57638">
            <w:pPr>
              <w:framePr w:w="10152" w:h="6346" w:hSpace="451" w:vSpace="10" w:wrap="notBeside" w:vAnchor="text" w:hAnchor="text" w:x="464" w:y="11"/>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371CC0" w:rsidRDefault="00A57638">
            <w:pPr>
              <w:framePr w:w="10152" w:h="6346" w:hSpace="451" w:vSpace="10" w:wrap="notBeside" w:vAnchor="text" w:hAnchor="text" w:x="464" w:y="11"/>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371CC0" w:rsidRDefault="00A57638">
            <w:pPr>
              <w:framePr w:w="10152" w:h="6346" w:hSpace="451" w:vSpace="10" w:wrap="notBeside" w:vAnchor="text" w:hAnchor="text" w:x="464" w:y="11"/>
              <w:rPr>
                <w:rFonts w:ascii="Times New Roman" w:hAnsi="Times New Roman" w:cs="Times New Roman"/>
                <w:color w:val="auto"/>
              </w:rPr>
            </w:pPr>
          </w:p>
        </w:tc>
      </w:tr>
      <w:tr w:rsidR="00A57638" w:rsidRPr="00371CC0">
        <w:trPr>
          <w:trHeight w:hRule="exact" w:val="576"/>
        </w:trPr>
        <w:tc>
          <w:tcPr>
            <w:tcW w:w="5266" w:type="dxa"/>
            <w:tcBorders>
              <w:top w:val="single" w:sz="4" w:space="0" w:color="auto"/>
              <w:left w:val="single" w:sz="4" w:space="0" w:color="auto"/>
            </w:tcBorders>
            <w:shd w:val="clear" w:color="auto" w:fill="auto"/>
            <w:vAlign w:val="center"/>
          </w:tcPr>
          <w:p w:rsidR="00A57638" w:rsidRPr="00371CC0" w:rsidRDefault="00E235EB">
            <w:pPr>
              <w:pStyle w:val="a6"/>
              <w:framePr w:w="10152" w:h="6346" w:hSpace="451" w:vSpace="10" w:wrap="notBeside" w:vAnchor="text" w:hAnchor="text" w:x="464" w:y="11"/>
              <w:spacing w:line="233" w:lineRule="auto"/>
              <w:ind w:firstLine="0"/>
              <w:rPr>
                <w:color w:val="auto"/>
                <w:sz w:val="24"/>
                <w:szCs w:val="24"/>
              </w:rPr>
            </w:pPr>
            <w:r w:rsidRPr="00371CC0">
              <w:rPr>
                <w:rFonts w:eastAsia="Courier New"/>
                <w:color w:val="auto"/>
                <w:sz w:val="24"/>
                <w:szCs w:val="24"/>
              </w:rPr>
              <w:t>Коллективное творческое дело «Наш верный круг», посвященное Всероссийскому Дню лицеиста 19 октября</w:t>
            </w:r>
          </w:p>
        </w:tc>
        <w:tc>
          <w:tcPr>
            <w:tcW w:w="1646" w:type="dxa"/>
            <w:tcBorders>
              <w:top w:val="single" w:sz="4" w:space="0" w:color="auto"/>
              <w:left w:val="single" w:sz="4" w:space="0" w:color="auto"/>
            </w:tcBorders>
            <w:shd w:val="clear" w:color="auto" w:fill="auto"/>
          </w:tcPr>
          <w:p w:rsidR="00A57638" w:rsidRPr="00371CC0" w:rsidRDefault="00A57638">
            <w:pPr>
              <w:framePr w:w="10152" w:h="6346" w:hSpace="451" w:vSpace="10" w:wrap="notBeside" w:vAnchor="text" w:hAnchor="text" w:x="464" w:y="11"/>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371CC0" w:rsidRDefault="00A57638">
            <w:pPr>
              <w:framePr w:w="10152" w:h="6346" w:hSpace="451" w:vSpace="10" w:wrap="notBeside" w:vAnchor="text" w:hAnchor="text" w:x="464" w:y="11"/>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371CC0" w:rsidRDefault="00A57638">
            <w:pPr>
              <w:framePr w:w="10152" w:h="6346" w:hSpace="451" w:vSpace="10" w:wrap="notBeside" w:vAnchor="text" w:hAnchor="text" w:x="464" w:y="11"/>
              <w:rPr>
                <w:rFonts w:ascii="Times New Roman" w:hAnsi="Times New Roman" w:cs="Times New Roman"/>
                <w:color w:val="auto"/>
              </w:rPr>
            </w:pPr>
          </w:p>
        </w:tc>
      </w:tr>
      <w:tr w:rsidR="00A57638" w:rsidRPr="00371CC0">
        <w:trPr>
          <w:trHeight w:hRule="exact" w:val="576"/>
        </w:trPr>
        <w:tc>
          <w:tcPr>
            <w:tcW w:w="5266" w:type="dxa"/>
            <w:tcBorders>
              <w:top w:val="single" w:sz="4" w:space="0" w:color="auto"/>
              <w:left w:val="single" w:sz="4" w:space="0" w:color="auto"/>
            </w:tcBorders>
            <w:shd w:val="clear" w:color="auto" w:fill="auto"/>
            <w:vAlign w:val="center"/>
          </w:tcPr>
          <w:p w:rsidR="00A57638" w:rsidRPr="00371CC0" w:rsidRDefault="00E235EB">
            <w:pPr>
              <w:pStyle w:val="a6"/>
              <w:framePr w:w="10152" w:h="6346" w:hSpace="451" w:vSpace="10" w:wrap="notBeside" w:vAnchor="text" w:hAnchor="text" w:x="464" w:y="11"/>
              <w:spacing w:line="240" w:lineRule="auto"/>
              <w:ind w:firstLine="0"/>
              <w:rPr>
                <w:color w:val="auto"/>
                <w:sz w:val="24"/>
                <w:szCs w:val="24"/>
              </w:rPr>
            </w:pPr>
            <w:r w:rsidRPr="00371CC0">
              <w:rPr>
                <w:rFonts w:eastAsia="Courier New"/>
                <w:color w:val="auto"/>
                <w:sz w:val="24"/>
                <w:szCs w:val="24"/>
              </w:rPr>
              <w:t>Новогодний театральный фестиваль учеников, учителей и родителей</w:t>
            </w:r>
          </w:p>
        </w:tc>
        <w:tc>
          <w:tcPr>
            <w:tcW w:w="1646" w:type="dxa"/>
            <w:tcBorders>
              <w:top w:val="single" w:sz="4" w:space="0" w:color="auto"/>
              <w:left w:val="single" w:sz="4" w:space="0" w:color="auto"/>
            </w:tcBorders>
            <w:shd w:val="clear" w:color="auto" w:fill="auto"/>
          </w:tcPr>
          <w:p w:rsidR="00A57638" w:rsidRPr="00371CC0" w:rsidRDefault="00A57638">
            <w:pPr>
              <w:framePr w:w="10152" w:h="6346" w:hSpace="451" w:vSpace="10" w:wrap="notBeside" w:vAnchor="text" w:hAnchor="text" w:x="464" w:y="11"/>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371CC0" w:rsidRDefault="00A57638">
            <w:pPr>
              <w:framePr w:w="10152" w:h="6346" w:hSpace="451" w:vSpace="10" w:wrap="notBeside" w:vAnchor="text" w:hAnchor="text" w:x="464" w:y="11"/>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371CC0" w:rsidRDefault="00A57638">
            <w:pPr>
              <w:framePr w:w="10152" w:h="6346" w:hSpace="451" w:vSpace="10" w:wrap="notBeside" w:vAnchor="text" w:hAnchor="text" w:x="464" w:y="11"/>
              <w:rPr>
                <w:rFonts w:ascii="Times New Roman" w:hAnsi="Times New Roman" w:cs="Times New Roman"/>
                <w:color w:val="auto"/>
              </w:rPr>
            </w:pPr>
          </w:p>
        </w:tc>
      </w:tr>
      <w:tr w:rsidR="00A57638" w:rsidRPr="00371CC0">
        <w:trPr>
          <w:trHeight w:hRule="exact" w:val="576"/>
        </w:trPr>
        <w:tc>
          <w:tcPr>
            <w:tcW w:w="5266" w:type="dxa"/>
            <w:tcBorders>
              <w:top w:val="single" w:sz="4" w:space="0" w:color="auto"/>
              <w:left w:val="single" w:sz="4" w:space="0" w:color="auto"/>
            </w:tcBorders>
            <w:shd w:val="clear" w:color="auto" w:fill="auto"/>
            <w:vAlign w:val="center"/>
          </w:tcPr>
          <w:p w:rsidR="00A57638" w:rsidRPr="00371CC0" w:rsidRDefault="00E235EB">
            <w:pPr>
              <w:pStyle w:val="a6"/>
              <w:framePr w:w="10152" w:h="6346" w:hSpace="451" w:vSpace="10" w:wrap="notBeside" w:vAnchor="text" w:hAnchor="text" w:x="464" w:y="11"/>
              <w:spacing w:line="240" w:lineRule="auto"/>
              <w:ind w:firstLine="0"/>
              <w:rPr>
                <w:color w:val="auto"/>
                <w:sz w:val="24"/>
                <w:szCs w:val="24"/>
              </w:rPr>
            </w:pPr>
            <w:r w:rsidRPr="00371CC0">
              <w:rPr>
                <w:rFonts w:eastAsia="Courier New"/>
                <w:color w:val="auto"/>
                <w:sz w:val="24"/>
                <w:szCs w:val="24"/>
              </w:rPr>
              <w:t>Коллективное творческое дело «Школьный подростковый сбор»</w:t>
            </w:r>
          </w:p>
        </w:tc>
        <w:tc>
          <w:tcPr>
            <w:tcW w:w="1646" w:type="dxa"/>
            <w:tcBorders>
              <w:top w:val="single" w:sz="4" w:space="0" w:color="auto"/>
              <w:left w:val="single" w:sz="4" w:space="0" w:color="auto"/>
            </w:tcBorders>
            <w:shd w:val="clear" w:color="auto" w:fill="auto"/>
          </w:tcPr>
          <w:p w:rsidR="00A57638" w:rsidRPr="00371CC0" w:rsidRDefault="00A57638">
            <w:pPr>
              <w:framePr w:w="10152" w:h="6346" w:hSpace="451" w:vSpace="10" w:wrap="notBeside" w:vAnchor="text" w:hAnchor="text" w:x="464" w:y="11"/>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371CC0" w:rsidRDefault="00A57638">
            <w:pPr>
              <w:framePr w:w="10152" w:h="6346" w:hSpace="451" w:vSpace="10" w:wrap="notBeside" w:vAnchor="text" w:hAnchor="text" w:x="464" w:y="11"/>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371CC0" w:rsidRDefault="00A57638">
            <w:pPr>
              <w:framePr w:w="10152" w:h="6346" w:hSpace="451" w:vSpace="10" w:wrap="notBeside" w:vAnchor="text" w:hAnchor="text" w:x="464" w:y="11"/>
              <w:rPr>
                <w:rFonts w:ascii="Times New Roman" w:hAnsi="Times New Roman" w:cs="Times New Roman"/>
                <w:color w:val="auto"/>
              </w:rPr>
            </w:pPr>
          </w:p>
        </w:tc>
      </w:tr>
      <w:tr w:rsidR="00A57638" w:rsidRPr="00371CC0">
        <w:trPr>
          <w:trHeight w:hRule="exact" w:val="581"/>
        </w:trPr>
        <w:tc>
          <w:tcPr>
            <w:tcW w:w="5266" w:type="dxa"/>
            <w:tcBorders>
              <w:top w:val="single" w:sz="4" w:space="0" w:color="auto"/>
              <w:left w:val="single" w:sz="4" w:space="0" w:color="auto"/>
            </w:tcBorders>
            <w:shd w:val="clear" w:color="auto" w:fill="auto"/>
            <w:vAlign w:val="center"/>
          </w:tcPr>
          <w:p w:rsidR="00A57638" w:rsidRPr="00371CC0" w:rsidRDefault="00E235EB">
            <w:pPr>
              <w:pStyle w:val="a6"/>
              <w:framePr w:w="10152" w:h="6346" w:hSpace="451" w:vSpace="10" w:wrap="notBeside" w:vAnchor="text" w:hAnchor="text" w:x="464" w:y="11"/>
              <w:spacing w:line="240" w:lineRule="auto"/>
              <w:ind w:firstLine="0"/>
              <w:rPr>
                <w:color w:val="auto"/>
                <w:sz w:val="24"/>
                <w:szCs w:val="24"/>
              </w:rPr>
            </w:pPr>
            <w:r w:rsidRPr="00371CC0">
              <w:rPr>
                <w:rFonts w:eastAsia="Courier New"/>
                <w:color w:val="auto"/>
                <w:sz w:val="24"/>
                <w:szCs w:val="24"/>
              </w:rPr>
              <w:t>Общешкольная научная конференция педагогов и школьников «Яблоко для Йьютона»</w:t>
            </w:r>
          </w:p>
        </w:tc>
        <w:tc>
          <w:tcPr>
            <w:tcW w:w="1646" w:type="dxa"/>
            <w:tcBorders>
              <w:top w:val="single" w:sz="4" w:space="0" w:color="auto"/>
              <w:left w:val="single" w:sz="4" w:space="0" w:color="auto"/>
            </w:tcBorders>
            <w:shd w:val="clear" w:color="auto" w:fill="auto"/>
          </w:tcPr>
          <w:p w:rsidR="00A57638" w:rsidRPr="00371CC0" w:rsidRDefault="00A57638">
            <w:pPr>
              <w:framePr w:w="10152" w:h="6346" w:hSpace="451" w:vSpace="10" w:wrap="notBeside" w:vAnchor="text" w:hAnchor="text" w:x="464" w:y="11"/>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371CC0" w:rsidRDefault="00A57638">
            <w:pPr>
              <w:framePr w:w="10152" w:h="6346" w:hSpace="451" w:vSpace="10" w:wrap="notBeside" w:vAnchor="text" w:hAnchor="text" w:x="464" w:y="11"/>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371CC0" w:rsidRDefault="00A57638">
            <w:pPr>
              <w:framePr w:w="10152" w:h="6346" w:hSpace="451" w:vSpace="10" w:wrap="notBeside" w:vAnchor="text" w:hAnchor="text" w:x="464" w:y="11"/>
              <w:rPr>
                <w:rFonts w:ascii="Times New Roman" w:hAnsi="Times New Roman" w:cs="Times New Roman"/>
                <w:color w:val="auto"/>
              </w:rPr>
            </w:pPr>
          </w:p>
        </w:tc>
      </w:tr>
      <w:tr w:rsidR="00A57638" w:rsidRPr="00371CC0">
        <w:trPr>
          <w:trHeight w:hRule="exact" w:val="773"/>
        </w:trPr>
        <w:tc>
          <w:tcPr>
            <w:tcW w:w="5266" w:type="dxa"/>
            <w:tcBorders>
              <w:top w:val="single" w:sz="4" w:space="0" w:color="auto"/>
              <w:left w:val="single" w:sz="4" w:space="0" w:color="auto"/>
            </w:tcBorders>
            <w:shd w:val="clear" w:color="auto" w:fill="auto"/>
            <w:vAlign w:val="center"/>
          </w:tcPr>
          <w:p w:rsidR="00A57638" w:rsidRPr="00371CC0" w:rsidRDefault="00E235EB">
            <w:pPr>
              <w:pStyle w:val="a6"/>
              <w:framePr w:w="10152" w:h="6346" w:hSpace="451" w:vSpace="10" w:wrap="notBeside" w:vAnchor="text" w:hAnchor="text" w:x="464" w:y="11"/>
              <w:spacing w:line="240" w:lineRule="auto"/>
              <w:ind w:firstLine="0"/>
              <w:rPr>
                <w:color w:val="auto"/>
                <w:sz w:val="24"/>
                <w:szCs w:val="24"/>
              </w:rPr>
            </w:pPr>
            <w:r w:rsidRPr="00371CC0">
              <w:rPr>
                <w:rFonts w:eastAsia="Courier New"/>
                <w:color w:val="auto"/>
                <w:sz w:val="24"/>
                <w:szCs w:val="24"/>
              </w:rPr>
              <w:t>Коллективный исследовательский проект разновозрастных команд «Города-герои», посвященный Дню Победы</w:t>
            </w:r>
          </w:p>
        </w:tc>
        <w:tc>
          <w:tcPr>
            <w:tcW w:w="1646" w:type="dxa"/>
            <w:tcBorders>
              <w:top w:val="single" w:sz="4" w:space="0" w:color="auto"/>
              <w:left w:val="single" w:sz="4" w:space="0" w:color="auto"/>
            </w:tcBorders>
            <w:shd w:val="clear" w:color="auto" w:fill="auto"/>
          </w:tcPr>
          <w:p w:rsidR="00A57638" w:rsidRPr="00371CC0" w:rsidRDefault="00A57638">
            <w:pPr>
              <w:framePr w:w="10152" w:h="6346" w:hSpace="451" w:vSpace="10" w:wrap="notBeside" w:vAnchor="text" w:hAnchor="text" w:x="464" w:y="11"/>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371CC0" w:rsidRDefault="00A57638">
            <w:pPr>
              <w:framePr w:w="10152" w:h="6346" w:hSpace="451" w:vSpace="10" w:wrap="notBeside" w:vAnchor="text" w:hAnchor="text" w:x="464" w:y="11"/>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371CC0" w:rsidRDefault="00A57638">
            <w:pPr>
              <w:framePr w:w="10152" w:h="6346" w:hSpace="451" w:vSpace="10" w:wrap="notBeside" w:vAnchor="text" w:hAnchor="text" w:x="464" w:y="11"/>
              <w:rPr>
                <w:rFonts w:ascii="Times New Roman" w:hAnsi="Times New Roman" w:cs="Times New Roman"/>
                <w:color w:val="auto"/>
              </w:rPr>
            </w:pPr>
          </w:p>
        </w:tc>
      </w:tr>
      <w:tr w:rsidR="00A57638" w:rsidRPr="00371CC0">
        <w:trPr>
          <w:trHeight w:hRule="exact" w:val="1190"/>
        </w:trPr>
        <w:tc>
          <w:tcPr>
            <w:tcW w:w="5266" w:type="dxa"/>
            <w:tcBorders>
              <w:top w:val="single" w:sz="4" w:space="0" w:color="auto"/>
              <w:left w:val="single" w:sz="4" w:space="0" w:color="auto"/>
              <w:bottom w:val="single" w:sz="4" w:space="0" w:color="auto"/>
            </w:tcBorders>
            <w:shd w:val="clear" w:color="auto" w:fill="auto"/>
            <w:vAlign w:val="center"/>
          </w:tcPr>
          <w:p w:rsidR="00A57638" w:rsidRPr="00371CC0" w:rsidRDefault="00E235EB">
            <w:pPr>
              <w:pStyle w:val="a6"/>
              <w:framePr w:w="10152" w:h="6346" w:hSpace="451" w:vSpace="10" w:wrap="notBeside" w:vAnchor="text" w:hAnchor="text" w:x="464" w:y="11"/>
              <w:spacing w:line="240" w:lineRule="auto"/>
              <w:ind w:firstLine="0"/>
              <w:rPr>
                <w:color w:val="auto"/>
                <w:sz w:val="24"/>
                <w:szCs w:val="24"/>
              </w:rPr>
            </w:pPr>
            <w:r w:rsidRPr="00371CC0">
              <w:rPr>
                <w:rFonts w:eastAsia="Courier New"/>
                <w:color w:val="auto"/>
                <w:sz w:val="24"/>
                <w:szCs w:val="24"/>
              </w:rPr>
              <w:t>Коллективное творческое дело «Праздник Чести школы»: чествование учеников, проявивших себя в учебной, исследовательской, спортивной, творческой, общественной деятельности на благо школы и социума</w:t>
            </w:r>
          </w:p>
        </w:tc>
        <w:tc>
          <w:tcPr>
            <w:tcW w:w="1646" w:type="dxa"/>
            <w:tcBorders>
              <w:top w:val="single" w:sz="4" w:space="0" w:color="auto"/>
              <w:left w:val="single" w:sz="4" w:space="0" w:color="auto"/>
              <w:bottom w:val="single" w:sz="4" w:space="0" w:color="auto"/>
            </w:tcBorders>
            <w:shd w:val="clear" w:color="auto" w:fill="auto"/>
          </w:tcPr>
          <w:p w:rsidR="00A57638" w:rsidRPr="00371CC0" w:rsidRDefault="00A57638">
            <w:pPr>
              <w:framePr w:w="10152" w:h="6346" w:hSpace="451" w:vSpace="10" w:wrap="notBeside" w:vAnchor="text" w:hAnchor="text" w:x="464" w:y="11"/>
              <w:rPr>
                <w:rFonts w:ascii="Times New Roman" w:hAnsi="Times New Roman" w:cs="Times New Roman"/>
                <w:color w:val="auto"/>
              </w:rPr>
            </w:pPr>
          </w:p>
        </w:tc>
        <w:tc>
          <w:tcPr>
            <w:tcW w:w="1133" w:type="dxa"/>
            <w:tcBorders>
              <w:top w:val="single" w:sz="4" w:space="0" w:color="auto"/>
              <w:left w:val="single" w:sz="4" w:space="0" w:color="auto"/>
              <w:bottom w:val="single" w:sz="4" w:space="0" w:color="auto"/>
            </w:tcBorders>
            <w:shd w:val="clear" w:color="auto" w:fill="auto"/>
          </w:tcPr>
          <w:p w:rsidR="00A57638" w:rsidRPr="00371CC0" w:rsidRDefault="00A57638">
            <w:pPr>
              <w:framePr w:w="10152" w:h="6346" w:hSpace="451" w:vSpace="10" w:wrap="notBeside" w:vAnchor="text" w:hAnchor="text" w:x="464" w:y="11"/>
              <w:rPr>
                <w:rFonts w:ascii="Times New Roman" w:hAnsi="Times New Roman" w:cs="Times New Roman"/>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371CC0" w:rsidRDefault="00A57638">
            <w:pPr>
              <w:framePr w:w="10152" w:h="6346" w:hSpace="451" w:vSpace="10" w:wrap="notBeside" w:vAnchor="text" w:hAnchor="text" w:x="464" w:y="11"/>
              <w:rPr>
                <w:rFonts w:ascii="Times New Roman" w:hAnsi="Times New Roman" w:cs="Times New Roman"/>
                <w:color w:val="auto"/>
              </w:rPr>
            </w:pPr>
          </w:p>
        </w:tc>
      </w:tr>
    </w:tbl>
    <w:p w:rsidR="00A57638" w:rsidRPr="00371CC0" w:rsidRDefault="00721866">
      <w:pPr>
        <w:pStyle w:val="ad"/>
        <w:framePr w:w="230" w:h="6379" w:hRule="exact" w:hSpace="12" w:wrap="notBeside" w:vAnchor="text" w:hAnchor="text" w:x="13" w:y="1"/>
        <w:textDirection w:val="tbRl"/>
        <w:rPr>
          <w:color w:val="auto"/>
          <w:sz w:val="24"/>
          <w:szCs w:val="24"/>
        </w:rPr>
      </w:pPr>
      <w:r w:rsidRPr="00371CC0">
        <w:rPr>
          <w:rFonts w:eastAsia="Tahoma"/>
          <w:b w:val="0"/>
          <w:bCs w:val="0"/>
          <w:i w:val="0"/>
          <w:iCs w:val="0"/>
          <w:color w:val="auto"/>
          <w:sz w:val="24"/>
          <w:szCs w:val="24"/>
        </w:rPr>
        <w:t xml:space="preserve"> </w:t>
      </w:r>
      <w:r w:rsidR="00070411" w:rsidRPr="00371CC0">
        <w:rPr>
          <w:rFonts w:eastAsia="Tahoma"/>
          <w:b w:val="0"/>
          <w:bCs w:val="0"/>
          <w:i w:val="0"/>
          <w:iCs w:val="0"/>
          <w:color w:val="auto"/>
          <w:sz w:val="24"/>
          <w:szCs w:val="24"/>
        </w:rPr>
        <w:t xml:space="preserve"> </w:t>
      </w:r>
    </w:p>
    <w:p w:rsidR="00A57638" w:rsidRPr="00371CC0" w:rsidRDefault="00E235EB">
      <w:pPr>
        <w:spacing w:line="1" w:lineRule="exact"/>
        <w:rPr>
          <w:rFonts w:ascii="Times New Roman" w:hAnsi="Times New Roman" w:cs="Times New Roman"/>
          <w:color w:val="auto"/>
        </w:rPr>
      </w:pPr>
      <w:r w:rsidRPr="00371CC0">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371CC0">
        <w:trPr>
          <w:trHeight w:hRule="exact" w:val="370"/>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371CC0" w:rsidRDefault="00E235EB">
            <w:pPr>
              <w:pStyle w:val="a6"/>
              <w:framePr w:w="10152" w:h="6346" w:hSpace="451" w:vSpace="5" w:wrap="notBeside" w:vAnchor="text" w:hAnchor="text" w:x="464" w:y="6"/>
              <w:spacing w:line="240" w:lineRule="auto"/>
              <w:ind w:firstLine="0"/>
              <w:jc w:val="center"/>
              <w:rPr>
                <w:color w:val="auto"/>
                <w:sz w:val="24"/>
                <w:szCs w:val="24"/>
              </w:rPr>
            </w:pPr>
            <w:r w:rsidRPr="00371CC0">
              <w:rPr>
                <w:color w:val="auto"/>
                <w:sz w:val="24"/>
                <w:szCs w:val="24"/>
              </w:rPr>
              <w:t>Модуль «Самоуправление»</w:t>
            </w:r>
          </w:p>
        </w:tc>
      </w:tr>
      <w:tr w:rsidR="00A57638" w:rsidRPr="00371CC0">
        <w:trPr>
          <w:trHeight w:hRule="exact" w:val="365"/>
        </w:trPr>
        <w:tc>
          <w:tcPr>
            <w:tcW w:w="5266" w:type="dxa"/>
            <w:tcBorders>
              <w:top w:val="single" w:sz="4" w:space="0" w:color="auto"/>
              <w:left w:val="single" w:sz="4" w:space="0" w:color="auto"/>
            </w:tcBorders>
            <w:shd w:val="clear" w:color="auto" w:fill="auto"/>
            <w:vAlign w:val="center"/>
          </w:tcPr>
          <w:p w:rsidR="00A57638" w:rsidRPr="00371CC0" w:rsidRDefault="00E235EB">
            <w:pPr>
              <w:pStyle w:val="a6"/>
              <w:framePr w:w="10152" w:h="6346" w:hSpace="451" w:vSpace="5" w:wrap="notBeside" w:vAnchor="text" w:hAnchor="text" w:x="464" w:y="6"/>
              <w:spacing w:line="240" w:lineRule="auto"/>
              <w:ind w:firstLine="0"/>
              <w:jc w:val="center"/>
              <w:rPr>
                <w:color w:val="auto"/>
                <w:sz w:val="24"/>
                <w:szCs w:val="24"/>
              </w:rPr>
            </w:pPr>
            <w:r w:rsidRPr="00371CC0">
              <w:rPr>
                <w:b/>
                <w:bCs/>
                <w:i/>
                <w:iCs/>
                <w:color w:val="auto"/>
                <w:sz w:val="24"/>
                <w:szCs w:val="24"/>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371CC0" w:rsidRDefault="00E235EB">
            <w:pPr>
              <w:pStyle w:val="a6"/>
              <w:framePr w:w="10152" w:h="6346" w:hSpace="451" w:vSpace="5" w:wrap="notBeside" w:vAnchor="text" w:hAnchor="text" w:x="464" w:y="6"/>
              <w:spacing w:line="240" w:lineRule="auto"/>
              <w:ind w:firstLine="0"/>
              <w:jc w:val="center"/>
              <w:rPr>
                <w:color w:val="auto"/>
                <w:sz w:val="24"/>
                <w:szCs w:val="24"/>
              </w:rPr>
            </w:pPr>
            <w:r w:rsidRPr="00371CC0">
              <w:rPr>
                <w:b/>
                <w:bCs/>
                <w:i/>
                <w:iCs/>
                <w:color w:val="auto"/>
                <w:sz w:val="24"/>
                <w:szCs w:val="24"/>
              </w:rPr>
              <w:t>Участники</w:t>
            </w:r>
          </w:p>
        </w:tc>
        <w:tc>
          <w:tcPr>
            <w:tcW w:w="1133" w:type="dxa"/>
            <w:tcBorders>
              <w:top w:val="single" w:sz="4" w:space="0" w:color="auto"/>
              <w:left w:val="single" w:sz="4" w:space="0" w:color="auto"/>
            </w:tcBorders>
            <w:shd w:val="clear" w:color="auto" w:fill="auto"/>
            <w:vAlign w:val="center"/>
          </w:tcPr>
          <w:p w:rsidR="00A57638" w:rsidRPr="00371CC0" w:rsidRDefault="00E235EB">
            <w:pPr>
              <w:pStyle w:val="a6"/>
              <w:framePr w:w="10152" w:h="6346" w:hSpace="451" w:vSpace="5" w:wrap="notBeside" w:vAnchor="text" w:hAnchor="text" w:x="464" w:y="6"/>
              <w:spacing w:line="240" w:lineRule="auto"/>
              <w:ind w:firstLine="0"/>
              <w:jc w:val="center"/>
              <w:rPr>
                <w:color w:val="auto"/>
                <w:sz w:val="24"/>
                <w:szCs w:val="24"/>
              </w:rPr>
            </w:pPr>
            <w:r w:rsidRPr="00371CC0">
              <w:rPr>
                <w:b/>
                <w:bCs/>
                <w:i/>
                <w:iCs/>
                <w:color w:val="auto"/>
                <w:sz w:val="24"/>
                <w:szCs w:val="24"/>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371CC0" w:rsidRDefault="00E235EB">
            <w:pPr>
              <w:pStyle w:val="a6"/>
              <w:framePr w:w="10152" w:h="6346" w:hSpace="451" w:vSpace="5" w:wrap="notBeside" w:vAnchor="text" w:hAnchor="text" w:x="464" w:y="6"/>
              <w:spacing w:line="240" w:lineRule="auto"/>
              <w:ind w:firstLine="0"/>
              <w:jc w:val="center"/>
              <w:rPr>
                <w:color w:val="auto"/>
                <w:sz w:val="24"/>
                <w:szCs w:val="24"/>
              </w:rPr>
            </w:pPr>
            <w:r w:rsidRPr="00371CC0">
              <w:rPr>
                <w:b/>
                <w:bCs/>
                <w:i/>
                <w:iCs/>
                <w:color w:val="auto"/>
                <w:sz w:val="24"/>
                <w:szCs w:val="24"/>
              </w:rPr>
              <w:t>Ответственные</w:t>
            </w:r>
          </w:p>
        </w:tc>
      </w:tr>
      <w:tr w:rsidR="00A57638" w:rsidRPr="00371CC0">
        <w:trPr>
          <w:trHeight w:hRule="exact" w:val="600"/>
        </w:trPr>
        <w:tc>
          <w:tcPr>
            <w:tcW w:w="5266" w:type="dxa"/>
            <w:tcBorders>
              <w:top w:val="single" w:sz="4" w:space="0" w:color="auto"/>
              <w:left w:val="single" w:sz="4" w:space="0" w:color="auto"/>
            </w:tcBorders>
            <w:shd w:val="clear" w:color="auto" w:fill="auto"/>
            <w:vAlign w:val="center"/>
          </w:tcPr>
          <w:p w:rsidR="00A57638" w:rsidRPr="00371CC0" w:rsidRDefault="00E235EB">
            <w:pPr>
              <w:pStyle w:val="a6"/>
              <w:framePr w:w="10152" w:h="6346" w:hSpace="451" w:vSpace="5" w:wrap="notBeside" w:vAnchor="text" w:hAnchor="text" w:x="464" w:y="6"/>
              <w:spacing w:line="240" w:lineRule="auto"/>
              <w:ind w:firstLine="0"/>
              <w:rPr>
                <w:color w:val="auto"/>
                <w:sz w:val="24"/>
                <w:szCs w:val="24"/>
              </w:rPr>
            </w:pPr>
            <w:r w:rsidRPr="00371CC0">
              <w:rPr>
                <w:rFonts w:eastAsia="Courier New"/>
                <w:color w:val="auto"/>
                <w:sz w:val="24"/>
                <w:szCs w:val="24"/>
              </w:rPr>
              <w:t>Выборы представителей классов в Подростковый актив школы</w:t>
            </w:r>
          </w:p>
        </w:tc>
        <w:tc>
          <w:tcPr>
            <w:tcW w:w="1646" w:type="dxa"/>
            <w:tcBorders>
              <w:top w:val="single" w:sz="4" w:space="0" w:color="auto"/>
              <w:left w:val="single" w:sz="4" w:space="0" w:color="auto"/>
            </w:tcBorders>
            <w:shd w:val="clear" w:color="auto" w:fill="auto"/>
          </w:tcPr>
          <w:p w:rsidR="00A57638" w:rsidRPr="00371CC0" w:rsidRDefault="00A57638">
            <w:pPr>
              <w:framePr w:w="10152" w:h="6346"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371CC0" w:rsidRDefault="00A57638">
            <w:pPr>
              <w:framePr w:w="10152" w:h="6346"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371CC0" w:rsidRDefault="00A57638">
            <w:pPr>
              <w:framePr w:w="10152" w:h="6346" w:hSpace="451" w:vSpace="5" w:wrap="notBeside" w:vAnchor="text" w:hAnchor="text" w:x="464" w:y="6"/>
              <w:rPr>
                <w:rFonts w:ascii="Times New Roman" w:hAnsi="Times New Roman" w:cs="Times New Roman"/>
                <w:color w:val="auto"/>
              </w:rPr>
            </w:pPr>
          </w:p>
        </w:tc>
      </w:tr>
      <w:tr w:rsidR="00A57638" w:rsidRPr="00371CC0">
        <w:trPr>
          <w:trHeight w:hRule="exact" w:val="398"/>
        </w:trPr>
        <w:tc>
          <w:tcPr>
            <w:tcW w:w="5266" w:type="dxa"/>
            <w:tcBorders>
              <w:top w:val="single" w:sz="4" w:space="0" w:color="auto"/>
              <w:left w:val="single" w:sz="4" w:space="0" w:color="auto"/>
            </w:tcBorders>
            <w:shd w:val="clear" w:color="auto" w:fill="auto"/>
            <w:vAlign w:val="center"/>
          </w:tcPr>
          <w:p w:rsidR="00A57638" w:rsidRPr="00371CC0" w:rsidRDefault="00E235EB">
            <w:pPr>
              <w:pStyle w:val="a6"/>
              <w:framePr w:w="10152" w:h="6346" w:hSpace="451" w:vSpace="5" w:wrap="notBeside" w:vAnchor="text" w:hAnchor="text" w:x="464" w:y="6"/>
              <w:spacing w:line="240" w:lineRule="auto"/>
              <w:ind w:firstLine="0"/>
              <w:rPr>
                <w:color w:val="auto"/>
                <w:sz w:val="24"/>
                <w:szCs w:val="24"/>
              </w:rPr>
            </w:pPr>
            <w:r w:rsidRPr="00371CC0">
              <w:rPr>
                <w:rFonts w:eastAsia="Courier New"/>
                <w:color w:val="auto"/>
                <w:sz w:val="24"/>
                <w:szCs w:val="24"/>
              </w:rPr>
              <w:t>Установочная встреча Подросткового актива школы</w:t>
            </w:r>
          </w:p>
        </w:tc>
        <w:tc>
          <w:tcPr>
            <w:tcW w:w="1646" w:type="dxa"/>
            <w:tcBorders>
              <w:top w:val="single" w:sz="4" w:space="0" w:color="auto"/>
              <w:left w:val="single" w:sz="4" w:space="0" w:color="auto"/>
            </w:tcBorders>
            <w:shd w:val="clear" w:color="auto" w:fill="auto"/>
          </w:tcPr>
          <w:p w:rsidR="00A57638" w:rsidRPr="00371CC0" w:rsidRDefault="00A57638">
            <w:pPr>
              <w:framePr w:w="10152" w:h="6346"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371CC0" w:rsidRDefault="00A57638">
            <w:pPr>
              <w:framePr w:w="10152" w:h="6346"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371CC0" w:rsidRDefault="00A57638">
            <w:pPr>
              <w:framePr w:w="10152" w:h="6346" w:hSpace="451" w:vSpace="5" w:wrap="notBeside" w:vAnchor="text" w:hAnchor="text" w:x="464" w:y="6"/>
              <w:rPr>
                <w:rFonts w:ascii="Times New Roman" w:hAnsi="Times New Roman" w:cs="Times New Roman"/>
                <w:color w:val="auto"/>
              </w:rPr>
            </w:pPr>
          </w:p>
        </w:tc>
      </w:tr>
      <w:tr w:rsidR="00A57638" w:rsidRPr="00371CC0">
        <w:trPr>
          <w:trHeight w:hRule="exact" w:val="600"/>
        </w:trPr>
        <w:tc>
          <w:tcPr>
            <w:tcW w:w="5266" w:type="dxa"/>
            <w:tcBorders>
              <w:top w:val="single" w:sz="4" w:space="0" w:color="auto"/>
              <w:left w:val="single" w:sz="4" w:space="0" w:color="auto"/>
            </w:tcBorders>
            <w:shd w:val="clear" w:color="auto" w:fill="auto"/>
            <w:vAlign w:val="center"/>
          </w:tcPr>
          <w:p w:rsidR="00A57638" w:rsidRPr="00371CC0" w:rsidRDefault="00E235EB">
            <w:pPr>
              <w:pStyle w:val="a6"/>
              <w:framePr w:w="10152" w:h="6346" w:hSpace="451" w:vSpace="5" w:wrap="notBeside" w:vAnchor="text" w:hAnchor="text" w:x="464" w:y="6"/>
              <w:spacing w:line="233" w:lineRule="auto"/>
              <w:ind w:firstLine="0"/>
              <w:rPr>
                <w:color w:val="auto"/>
                <w:sz w:val="24"/>
                <w:szCs w:val="24"/>
              </w:rPr>
            </w:pPr>
            <w:r w:rsidRPr="00371CC0">
              <w:rPr>
                <w:rFonts w:eastAsia="Courier New"/>
                <w:color w:val="auto"/>
                <w:sz w:val="24"/>
                <w:szCs w:val="24"/>
              </w:rPr>
              <w:t>Определение плана работы Подросткового актива школы и ответственных за направления работы</w:t>
            </w:r>
          </w:p>
        </w:tc>
        <w:tc>
          <w:tcPr>
            <w:tcW w:w="1646" w:type="dxa"/>
            <w:tcBorders>
              <w:top w:val="single" w:sz="4" w:space="0" w:color="auto"/>
              <w:left w:val="single" w:sz="4" w:space="0" w:color="auto"/>
            </w:tcBorders>
            <w:shd w:val="clear" w:color="auto" w:fill="auto"/>
          </w:tcPr>
          <w:p w:rsidR="00A57638" w:rsidRPr="00371CC0" w:rsidRDefault="00A57638">
            <w:pPr>
              <w:framePr w:w="10152" w:h="6346"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371CC0" w:rsidRDefault="00A57638">
            <w:pPr>
              <w:framePr w:w="10152" w:h="6346"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371CC0" w:rsidRDefault="00A57638">
            <w:pPr>
              <w:framePr w:w="10152" w:h="6346" w:hSpace="451" w:vSpace="5" w:wrap="notBeside" w:vAnchor="text" w:hAnchor="text" w:x="464" w:y="6"/>
              <w:rPr>
                <w:rFonts w:ascii="Times New Roman" w:hAnsi="Times New Roman" w:cs="Times New Roman"/>
                <w:color w:val="auto"/>
              </w:rPr>
            </w:pPr>
          </w:p>
        </w:tc>
      </w:tr>
      <w:tr w:rsidR="00A57638" w:rsidRPr="00371CC0">
        <w:trPr>
          <w:trHeight w:hRule="exact" w:val="600"/>
        </w:trPr>
        <w:tc>
          <w:tcPr>
            <w:tcW w:w="5266" w:type="dxa"/>
            <w:tcBorders>
              <w:top w:val="single" w:sz="4" w:space="0" w:color="auto"/>
              <w:left w:val="single" w:sz="4" w:space="0" w:color="auto"/>
            </w:tcBorders>
            <w:shd w:val="clear" w:color="auto" w:fill="auto"/>
            <w:vAlign w:val="center"/>
          </w:tcPr>
          <w:p w:rsidR="00A57638" w:rsidRPr="00371CC0" w:rsidRDefault="00E235EB">
            <w:pPr>
              <w:pStyle w:val="a6"/>
              <w:framePr w:w="10152" w:h="6346" w:hSpace="451" w:vSpace="5" w:wrap="notBeside" w:vAnchor="text" w:hAnchor="text" w:x="464" w:y="6"/>
              <w:spacing w:line="240" w:lineRule="auto"/>
              <w:ind w:firstLine="0"/>
              <w:rPr>
                <w:color w:val="auto"/>
                <w:sz w:val="24"/>
                <w:szCs w:val="24"/>
              </w:rPr>
            </w:pPr>
            <w:r w:rsidRPr="00371CC0">
              <w:rPr>
                <w:rFonts w:eastAsia="Courier New"/>
                <w:color w:val="auto"/>
                <w:sz w:val="24"/>
                <w:szCs w:val="24"/>
              </w:rPr>
              <w:t>Открытая дискуссия педагогов и подростков «Школа — мой дом?»</w:t>
            </w:r>
          </w:p>
        </w:tc>
        <w:tc>
          <w:tcPr>
            <w:tcW w:w="1646" w:type="dxa"/>
            <w:tcBorders>
              <w:top w:val="single" w:sz="4" w:space="0" w:color="auto"/>
              <w:left w:val="single" w:sz="4" w:space="0" w:color="auto"/>
            </w:tcBorders>
            <w:shd w:val="clear" w:color="auto" w:fill="auto"/>
          </w:tcPr>
          <w:p w:rsidR="00A57638" w:rsidRPr="00371CC0" w:rsidRDefault="00A57638">
            <w:pPr>
              <w:framePr w:w="10152" w:h="6346"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371CC0" w:rsidRDefault="00A57638">
            <w:pPr>
              <w:framePr w:w="10152" w:h="6346"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371CC0" w:rsidRDefault="00A57638">
            <w:pPr>
              <w:framePr w:w="10152" w:h="6346" w:hSpace="451" w:vSpace="5" w:wrap="notBeside" w:vAnchor="text" w:hAnchor="text" w:x="464" w:y="6"/>
              <w:rPr>
                <w:rFonts w:ascii="Times New Roman" w:hAnsi="Times New Roman" w:cs="Times New Roman"/>
                <w:color w:val="auto"/>
              </w:rPr>
            </w:pPr>
          </w:p>
        </w:tc>
      </w:tr>
      <w:tr w:rsidR="00A57638" w:rsidRPr="00371CC0">
        <w:trPr>
          <w:trHeight w:hRule="exact" w:val="605"/>
        </w:trPr>
        <w:tc>
          <w:tcPr>
            <w:tcW w:w="5266" w:type="dxa"/>
            <w:tcBorders>
              <w:top w:val="single" w:sz="4" w:space="0" w:color="auto"/>
              <w:left w:val="single" w:sz="4" w:space="0" w:color="auto"/>
            </w:tcBorders>
            <w:shd w:val="clear" w:color="auto" w:fill="auto"/>
            <w:vAlign w:val="center"/>
          </w:tcPr>
          <w:p w:rsidR="00A57638" w:rsidRPr="00371CC0" w:rsidRDefault="00E235EB">
            <w:pPr>
              <w:pStyle w:val="a6"/>
              <w:framePr w:w="10152" w:h="6346" w:hSpace="451" w:vSpace="5" w:wrap="notBeside" w:vAnchor="text" w:hAnchor="text" w:x="464" w:y="6"/>
              <w:spacing w:line="240" w:lineRule="auto"/>
              <w:ind w:firstLine="0"/>
              <w:rPr>
                <w:color w:val="auto"/>
                <w:sz w:val="24"/>
                <w:szCs w:val="24"/>
              </w:rPr>
            </w:pPr>
            <w:r w:rsidRPr="00371CC0">
              <w:rPr>
                <w:rFonts w:eastAsia="Courier New"/>
                <w:color w:val="auto"/>
                <w:sz w:val="24"/>
                <w:szCs w:val="24"/>
              </w:rPr>
              <w:t>Подготовка, организация и проведение Дня учителя в школе</w:t>
            </w:r>
          </w:p>
        </w:tc>
        <w:tc>
          <w:tcPr>
            <w:tcW w:w="1646" w:type="dxa"/>
            <w:tcBorders>
              <w:top w:val="single" w:sz="4" w:space="0" w:color="auto"/>
              <w:left w:val="single" w:sz="4" w:space="0" w:color="auto"/>
            </w:tcBorders>
            <w:shd w:val="clear" w:color="auto" w:fill="auto"/>
          </w:tcPr>
          <w:p w:rsidR="00A57638" w:rsidRPr="00371CC0" w:rsidRDefault="00A57638">
            <w:pPr>
              <w:framePr w:w="10152" w:h="6346"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371CC0" w:rsidRDefault="00A57638">
            <w:pPr>
              <w:framePr w:w="10152" w:h="6346"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371CC0" w:rsidRDefault="00A57638">
            <w:pPr>
              <w:framePr w:w="10152" w:h="6346" w:hSpace="451" w:vSpace="5" w:wrap="notBeside" w:vAnchor="text" w:hAnchor="text" w:x="464" w:y="6"/>
              <w:rPr>
                <w:rFonts w:ascii="Times New Roman" w:hAnsi="Times New Roman" w:cs="Times New Roman"/>
                <w:color w:val="auto"/>
              </w:rPr>
            </w:pPr>
          </w:p>
        </w:tc>
      </w:tr>
      <w:tr w:rsidR="00A57638" w:rsidRPr="00371CC0">
        <w:trPr>
          <w:trHeight w:hRule="exact" w:val="600"/>
        </w:trPr>
        <w:tc>
          <w:tcPr>
            <w:tcW w:w="5266" w:type="dxa"/>
            <w:tcBorders>
              <w:top w:val="single" w:sz="4" w:space="0" w:color="auto"/>
              <w:left w:val="single" w:sz="4" w:space="0" w:color="auto"/>
            </w:tcBorders>
            <w:shd w:val="clear" w:color="auto" w:fill="auto"/>
            <w:vAlign w:val="center"/>
          </w:tcPr>
          <w:p w:rsidR="00A57638" w:rsidRPr="00371CC0" w:rsidRDefault="00E235EB">
            <w:pPr>
              <w:pStyle w:val="a6"/>
              <w:framePr w:w="10152" w:h="6346" w:hSpace="451" w:vSpace="5" w:wrap="notBeside" w:vAnchor="text" w:hAnchor="text" w:x="464" w:y="6"/>
              <w:spacing w:line="240" w:lineRule="auto"/>
              <w:ind w:firstLine="0"/>
              <w:rPr>
                <w:color w:val="auto"/>
                <w:sz w:val="24"/>
                <w:szCs w:val="24"/>
              </w:rPr>
            </w:pPr>
            <w:r w:rsidRPr="00371CC0">
              <w:rPr>
                <w:rFonts w:eastAsia="Courier New"/>
                <w:color w:val="auto"/>
                <w:sz w:val="24"/>
                <w:szCs w:val="24"/>
              </w:rPr>
              <w:t>Подготовка, организация и проведение общешкольного киберспортивного турнира</w:t>
            </w:r>
          </w:p>
        </w:tc>
        <w:tc>
          <w:tcPr>
            <w:tcW w:w="1646" w:type="dxa"/>
            <w:tcBorders>
              <w:top w:val="single" w:sz="4" w:space="0" w:color="auto"/>
              <w:left w:val="single" w:sz="4" w:space="0" w:color="auto"/>
            </w:tcBorders>
            <w:shd w:val="clear" w:color="auto" w:fill="auto"/>
          </w:tcPr>
          <w:p w:rsidR="00A57638" w:rsidRPr="00371CC0" w:rsidRDefault="00A57638">
            <w:pPr>
              <w:framePr w:w="10152" w:h="6346"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371CC0" w:rsidRDefault="00A57638">
            <w:pPr>
              <w:framePr w:w="10152" w:h="6346"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371CC0" w:rsidRDefault="00A57638">
            <w:pPr>
              <w:framePr w:w="10152" w:h="6346" w:hSpace="451" w:vSpace="5" w:wrap="notBeside" w:vAnchor="text" w:hAnchor="text" w:x="464" w:y="6"/>
              <w:rPr>
                <w:rFonts w:ascii="Times New Roman" w:hAnsi="Times New Roman" w:cs="Times New Roman"/>
                <w:color w:val="auto"/>
              </w:rPr>
            </w:pPr>
          </w:p>
        </w:tc>
      </w:tr>
      <w:tr w:rsidR="00A57638" w:rsidRPr="00371CC0">
        <w:trPr>
          <w:trHeight w:hRule="exact" w:val="600"/>
        </w:trPr>
        <w:tc>
          <w:tcPr>
            <w:tcW w:w="5266" w:type="dxa"/>
            <w:tcBorders>
              <w:top w:val="single" w:sz="4" w:space="0" w:color="auto"/>
              <w:left w:val="single" w:sz="4" w:space="0" w:color="auto"/>
            </w:tcBorders>
            <w:shd w:val="clear" w:color="auto" w:fill="auto"/>
            <w:vAlign w:val="center"/>
          </w:tcPr>
          <w:p w:rsidR="00A57638" w:rsidRPr="00371CC0" w:rsidRDefault="00E235EB">
            <w:pPr>
              <w:pStyle w:val="a6"/>
              <w:framePr w:w="10152" w:h="6346" w:hSpace="451" w:vSpace="5" w:wrap="notBeside" w:vAnchor="text" w:hAnchor="text" w:x="464" w:y="6"/>
              <w:spacing w:line="240" w:lineRule="auto"/>
              <w:ind w:firstLine="0"/>
              <w:rPr>
                <w:color w:val="auto"/>
                <w:sz w:val="24"/>
                <w:szCs w:val="24"/>
              </w:rPr>
            </w:pPr>
            <w:r w:rsidRPr="00371CC0">
              <w:rPr>
                <w:rFonts w:eastAsia="Courier New"/>
                <w:color w:val="auto"/>
                <w:sz w:val="24"/>
                <w:szCs w:val="24"/>
              </w:rPr>
              <w:t>Подготовка, организация и проведение общешкольного турнира по настольным играм</w:t>
            </w:r>
          </w:p>
        </w:tc>
        <w:tc>
          <w:tcPr>
            <w:tcW w:w="1646" w:type="dxa"/>
            <w:tcBorders>
              <w:top w:val="single" w:sz="4" w:space="0" w:color="auto"/>
              <w:left w:val="single" w:sz="4" w:space="0" w:color="auto"/>
            </w:tcBorders>
            <w:shd w:val="clear" w:color="auto" w:fill="auto"/>
          </w:tcPr>
          <w:p w:rsidR="00A57638" w:rsidRPr="00371CC0" w:rsidRDefault="00A57638">
            <w:pPr>
              <w:framePr w:w="10152" w:h="6346"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371CC0" w:rsidRDefault="00A57638">
            <w:pPr>
              <w:framePr w:w="10152" w:h="6346"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371CC0" w:rsidRDefault="00A57638">
            <w:pPr>
              <w:framePr w:w="10152" w:h="6346" w:hSpace="451" w:vSpace="5" w:wrap="notBeside" w:vAnchor="text" w:hAnchor="text" w:x="464" w:y="6"/>
              <w:rPr>
                <w:rFonts w:ascii="Times New Roman" w:hAnsi="Times New Roman" w:cs="Times New Roman"/>
                <w:color w:val="auto"/>
              </w:rPr>
            </w:pPr>
          </w:p>
        </w:tc>
      </w:tr>
      <w:tr w:rsidR="00A57638" w:rsidRPr="00371CC0" w:rsidTr="00721866">
        <w:trPr>
          <w:trHeight w:hRule="exact" w:val="1608"/>
        </w:trPr>
        <w:tc>
          <w:tcPr>
            <w:tcW w:w="5266" w:type="dxa"/>
            <w:tcBorders>
              <w:top w:val="single" w:sz="4" w:space="0" w:color="auto"/>
              <w:left w:val="single" w:sz="4" w:space="0" w:color="auto"/>
              <w:bottom w:val="single" w:sz="4" w:space="0" w:color="auto"/>
            </w:tcBorders>
            <w:shd w:val="clear" w:color="auto" w:fill="auto"/>
            <w:vAlign w:val="center"/>
          </w:tcPr>
          <w:p w:rsidR="00A57638" w:rsidRPr="00371CC0" w:rsidRDefault="00E235EB" w:rsidP="00721866">
            <w:pPr>
              <w:pStyle w:val="a6"/>
              <w:framePr w:w="10152" w:h="6346" w:hSpace="451" w:vSpace="5" w:wrap="notBeside" w:vAnchor="text" w:hAnchor="text" w:x="464" w:y="6"/>
              <w:spacing w:line="240" w:lineRule="auto"/>
              <w:ind w:firstLine="0"/>
              <w:rPr>
                <w:color w:val="auto"/>
                <w:sz w:val="24"/>
                <w:szCs w:val="24"/>
              </w:rPr>
            </w:pPr>
            <w:r w:rsidRPr="00371CC0">
              <w:rPr>
                <w:rFonts w:eastAsia="Courier New"/>
                <w:color w:val="auto"/>
                <w:sz w:val="24"/>
                <w:szCs w:val="24"/>
              </w:rPr>
              <w:t>Подготовка, организация и проведение внутришкольных турниров: по минифутболу, по пионерболу, по баскетболу, по настольному теннису, по шахматам</w:t>
            </w:r>
          </w:p>
        </w:tc>
        <w:tc>
          <w:tcPr>
            <w:tcW w:w="1646" w:type="dxa"/>
            <w:tcBorders>
              <w:top w:val="single" w:sz="4" w:space="0" w:color="auto"/>
              <w:left w:val="single" w:sz="4" w:space="0" w:color="auto"/>
              <w:bottom w:val="single" w:sz="4" w:space="0" w:color="auto"/>
            </w:tcBorders>
            <w:shd w:val="clear" w:color="auto" w:fill="auto"/>
          </w:tcPr>
          <w:p w:rsidR="00A57638" w:rsidRPr="00371CC0" w:rsidRDefault="00A57638">
            <w:pPr>
              <w:framePr w:w="10152" w:h="6346"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bottom w:val="single" w:sz="4" w:space="0" w:color="auto"/>
            </w:tcBorders>
            <w:shd w:val="clear" w:color="auto" w:fill="auto"/>
          </w:tcPr>
          <w:p w:rsidR="00A57638" w:rsidRPr="00371CC0" w:rsidRDefault="00A57638">
            <w:pPr>
              <w:framePr w:w="10152" w:h="6346"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371CC0" w:rsidRDefault="00A57638">
            <w:pPr>
              <w:framePr w:w="10152" w:h="6346" w:hSpace="451" w:vSpace="5" w:wrap="notBeside" w:vAnchor="text" w:hAnchor="text" w:x="464" w:y="6"/>
              <w:rPr>
                <w:rFonts w:ascii="Times New Roman" w:hAnsi="Times New Roman" w:cs="Times New Roman"/>
                <w:color w:val="auto"/>
              </w:rPr>
            </w:pPr>
          </w:p>
        </w:tc>
      </w:tr>
    </w:tbl>
    <w:p w:rsidR="00A57638" w:rsidRPr="00371CC0" w:rsidRDefault="00E235EB">
      <w:pPr>
        <w:spacing w:line="1" w:lineRule="exact"/>
        <w:rPr>
          <w:rFonts w:ascii="Times New Roman" w:hAnsi="Times New Roman" w:cs="Times New Roman"/>
          <w:color w:val="auto"/>
        </w:rPr>
      </w:pPr>
      <w:r w:rsidRPr="00371CC0">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371CC0">
        <w:trPr>
          <w:trHeight w:hRule="exact" w:val="370"/>
        </w:trPr>
        <w:tc>
          <w:tcPr>
            <w:tcW w:w="5266" w:type="dxa"/>
            <w:tcBorders>
              <w:top w:val="single" w:sz="4" w:space="0" w:color="auto"/>
              <w:left w:val="single" w:sz="4" w:space="0" w:color="auto"/>
            </w:tcBorders>
            <w:shd w:val="clear" w:color="auto" w:fill="auto"/>
            <w:vAlign w:val="center"/>
          </w:tcPr>
          <w:p w:rsidR="00A57638" w:rsidRPr="00371CC0" w:rsidRDefault="00E235EB">
            <w:pPr>
              <w:pStyle w:val="a6"/>
              <w:framePr w:w="10152" w:h="6010" w:hSpace="24" w:vSpace="29" w:wrap="notBeside" w:vAnchor="text" w:hAnchor="text" w:x="452" w:y="356"/>
              <w:spacing w:line="240" w:lineRule="auto"/>
              <w:ind w:left="1060" w:firstLine="0"/>
              <w:rPr>
                <w:color w:val="auto"/>
                <w:sz w:val="24"/>
                <w:szCs w:val="24"/>
              </w:rPr>
            </w:pPr>
            <w:r w:rsidRPr="00371CC0">
              <w:rPr>
                <w:b/>
                <w:bCs/>
                <w:i/>
                <w:iCs/>
                <w:color w:val="auto"/>
                <w:sz w:val="24"/>
                <w:szCs w:val="24"/>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371CC0" w:rsidRDefault="00E235EB">
            <w:pPr>
              <w:pStyle w:val="a6"/>
              <w:framePr w:w="10152" w:h="6010" w:hSpace="24" w:vSpace="29" w:wrap="notBeside" w:vAnchor="text" w:hAnchor="text" w:x="452" w:y="356"/>
              <w:spacing w:line="240" w:lineRule="auto"/>
              <w:ind w:firstLine="0"/>
              <w:jc w:val="center"/>
              <w:rPr>
                <w:color w:val="auto"/>
                <w:sz w:val="24"/>
                <w:szCs w:val="24"/>
              </w:rPr>
            </w:pPr>
            <w:r w:rsidRPr="00371CC0">
              <w:rPr>
                <w:b/>
                <w:bCs/>
                <w:i/>
                <w:iCs/>
                <w:color w:val="auto"/>
                <w:sz w:val="24"/>
                <w:szCs w:val="24"/>
              </w:rPr>
              <w:t>Участники</w:t>
            </w:r>
          </w:p>
        </w:tc>
        <w:tc>
          <w:tcPr>
            <w:tcW w:w="1133" w:type="dxa"/>
            <w:tcBorders>
              <w:top w:val="single" w:sz="4" w:space="0" w:color="auto"/>
              <w:left w:val="single" w:sz="4" w:space="0" w:color="auto"/>
            </w:tcBorders>
            <w:shd w:val="clear" w:color="auto" w:fill="auto"/>
            <w:vAlign w:val="center"/>
          </w:tcPr>
          <w:p w:rsidR="00A57638" w:rsidRPr="00371CC0" w:rsidRDefault="00E235EB">
            <w:pPr>
              <w:pStyle w:val="a6"/>
              <w:framePr w:w="10152" w:h="6010" w:hSpace="24" w:vSpace="29" w:wrap="notBeside" w:vAnchor="text" w:hAnchor="text" w:x="452" w:y="356"/>
              <w:spacing w:line="240" w:lineRule="auto"/>
              <w:ind w:firstLine="0"/>
              <w:jc w:val="center"/>
              <w:rPr>
                <w:color w:val="auto"/>
                <w:sz w:val="24"/>
                <w:szCs w:val="24"/>
              </w:rPr>
            </w:pPr>
            <w:r w:rsidRPr="00371CC0">
              <w:rPr>
                <w:b/>
                <w:bCs/>
                <w:i/>
                <w:iCs/>
                <w:color w:val="auto"/>
                <w:sz w:val="24"/>
                <w:szCs w:val="24"/>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371CC0" w:rsidRDefault="00E235EB">
            <w:pPr>
              <w:pStyle w:val="a6"/>
              <w:framePr w:w="10152" w:h="6010" w:hSpace="24" w:vSpace="29" w:wrap="notBeside" w:vAnchor="text" w:hAnchor="text" w:x="452" w:y="356"/>
              <w:spacing w:line="240" w:lineRule="auto"/>
              <w:ind w:firstLine="0"/>
              <w:jc w:val="center"/>
              <w:rPr>
                <w:color w:val="auto"/>
                <w:sz w:val="24"/>
                <w:szCs w:val="24"/>
              </w:rPr>
            </w:pPr>
            <w:r w:rsidRPr="00371CC0">
              <w:rPr>
                <w:b/>
                <w:bCs/>
                <w:i/>
                <w:iCs/>
                <w:color w:val="auto"/>
                <w:sz w:val="24"/>
                <w:szCs w:val="24"/>
              </w:rPr>
              <w:t>Ответственные</w:t>
            </w:r>
          </w:p>
        </w:tc>
      </w:tr>
      <w:tr w:rsidR="00A57638" w:rsidRPr="00371CC0">
        <w:trPr>
          <w:trHeight w:hRule="exact" w:val="590"/>
        </w:trPr>
        <w:tc>
          <w:tcPr>
            <w:tcW w:w="5266" w:type="dxa"/>
            <w:tcBorders>
              <w:top w:val="single" w:sz="4" w:space="0" w:color="auto"/>
              <w:left w:val="single" w:sz="4" w:space="0" w:color="auto"/>
            </w:tcBorders>
            <w:shd w:val="clear" w:color="auto" w:fill="auto"/>
            <w:vAlign w:val="center"/>
          </w:tcPr>
          <w:p w:rsidR="00A57638" w:rsidRPr="00371CC0" w:rsidRDefault="00E235EB">
            <w:pPr>
              <w:pStyle w:val="a6"/>
              <w:framePr w:w="10152" w:h="6010" w:hSpace="24" w:vSpace="29" w:wrap="notBeside" w:vAnchor="text" w:hAnchor="text" w:x="452" w:y="356"/>
              <w:spacing w:line="240" w:lineRule="auto"/>
              <w:ind w:firstLine="0"/>
              <w:rPr>
                <w:color w:val="auto"/>
                <w:sz w:val="24"/>
                <w:szCs w:val="24"/>
              </w:rPr>
            </w:pPr>
            <w:r w:rsidRPr="00371CC0">
              <w:rPr>
                <w:rFonts w:eastAsia="Courier New"/>
                <w:color w:val="auto"/>
                <w:sz w:val="24"/>
                <w:szCs w:val="24"/>
              </w:rPr>
              <w:t>Подготовка, организация и проведение танцевальных перемен для учащихся начальной школы</w:t>
            </w:r>
          </w:p>
        </w:tc>
        <w:tc>
          <w:tcPr>
            <w:tcW w:w="1646" w:type="dxa"/>
            <w:tcBorders>
              <w:top w:val="single" w:sz="4" w:space="0" w:color="auto"/>
              <w:left w:val="single" w:sz="4" w:space="0" w:color="auto"/>
            </w:tcBorders>
            <w:shd w:val="clear" w:color="auto" w:fill="auto"/>
          </w:tcPr>
          <w:p w:rsidR="00A57638" w:rsidRPr="00371CC0" w:rsidRDefault="00A57638">
            <w:pPr>
              <w:framePr w:w="10152" w:h="6010" w:hSpace="24" w:vSpace="29"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371CC0" w:rsidRDefault="00A57638">
            <w:pPr>
              <w:framePr w:w="10152" w:h="6010" w:hSpace="24" w:vSpace="29"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371CC0" w:rsidRDefault="00A57638">
            <w:pPr>
              <w:framePr w:w="10152" w:h="6010" w:hSpace="24" w:vSpace="29" w:wrap="notBeside" w:vAnchor="text" w:hAnchor="text" w:x="452" w:y="356"/>
              <w:rPr>
                <w:rFonts w:ascii="Times New Roman" w:hAnsi="Times New Roman" w:cs="Times New Roman"/>
                <w:color w:val="auto"/>
              </w:rPr>
            </w:pPr>
          </w:p>
        </w:tc>
      </w:tr>
      <w:tr w:rsidR="00A57638" w:rsidRPr="00371CC0">
        <w:trPr>
          <w:trHeight w:hRule="exact" w:val="590"/>
        </w:trPr>
        <w:tc>
          <w:tcPr>
            <w:tcW w:w="5266" w:type="dxa"/>
            <w:tcBorders>
              <w:top w:val="single" w:sz="4" w:space="0" w:color="auto"/>
              <w:left w:val="single" w:sz="4" w:space="0" w:color="auto"/>
            </w:tcBorders>
            <w:shd w:val="clear" w:color="auto" w:fill="auto"/>
            <w:vAlign w:val="center"/>
          </w:tcPr>
          <w:p w:rsidR="00A57638" w:rsidRPr="00371CC0" w:rsidRDefault="00E235EB">
            <w:pPr>
              <w:pStyle w:val="a6"/>
              <w:framePr w:w="10152" w:h="6010" w:hSpace="24" w:vSpace="29" w:wrap="notBeside" w:vAnchor="text" w:hAnchor="text" w:x="452" w:y="356"/>
              <w:spacing w:line="240" w:lineRule="auto"/>
              <w:ind w:firstLine="0"/>
              <w:rPr>
                <w:color w:val="auto"/>
                <w:sz w:val="24"/>
                <w:szCs w:val="24"/>
              </w:rPr>
            </w:pPr>
            <w:r w:rsidRPr="00371CC0">
              <w:rPr>
                <w:rFonts w:eastAsia="Courier New"/>
                <w:color w:val="auto"/>
                <w:sz w:val="24"/>
                <w:szCs w:val="24"/>
              </w:rPr>
              <w:t>Подготовка, организация и проведение новогодних праздников в школе</w:t>
            </w:r>
          </w:p>
        </w:tc>
        <w:tc>
          <w:tcPr>
            <w:tcW w:w="1646" w:type="dxa"/>
            <w:tcBorders>
              <w:top w:val="single" w:sz="4" w:space="0" w:color="auto"/>
              <w:left w:val="single" w:sz="4" w:space="0" w:color="auto"/>
            </w:tcBorders>
            <w:shd w:val="clear" w:color="auto" w:fill="auto"/>
          </w:tcPr>
          <w:p w:rsidR="00A57638" w:rsidRPr="00371CC0" w:rsidRDefault="00A57638">
            <w:pPr>
              <w:framePr w:w="10152" w:h="6010" w:hSpace="24" w:vSpace="29"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371CC0" w:rsidRDefault="00A57638">
            <w:pPr>
              <w:framePr w:w="10152" w:h="6010" w:hSpace="24" w:vSpace="29"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371CC0" w:rsidRDefault="00A57638">
            <w:pPr>
              <w:framePr w:w="10152" w:h="6010" w:hSpace="24" w:vSpace="29" w:wrap="notBeside" w:vAnchor="text" w:hAnchor="text" w:x="452" w:y="356"/>
              <w:rPr>
                <w:rFonts w:ascii="Times New Roman" w:hAnsi="Times New Roman" w:cs="Times New Roman"/>
                <w:color w:val="auto"/>
              </w:rPr>
            </w:pPr>
          </w:p>
        </w:tc>
      </w:tr>
      <w:tr w:rsidR="00A57638" w:rsidRPr="00371CC0">
        <w:trPr>
          <w:trHeight w:hRule="exact" w:val="586"/>
        </w:trPr>
        <w:tc>
          <w:tcPr>
            <w:tcW w:w="5266" w:type="dxa"/>
            <w:tcBorders>
              <w:top w:val="single" w:sz="4" w:space="0" w:color="auto"/>
              <w:left w:val="single" w:sz="4" w:space="0" w:color="auto"/>
            </w:tcBorders>
            <w:shd w:val="clear" w:color="auto" w:fill="auto"/>
            <w:vAlign w:val="center"/>
          </w:tcPr>
          <w:p w:rsidR="00A57638" w:rsidRPr="00371CC0" w:rsidRDefault="00E235EB">
            <w:pPr>
              <w:pStyle w:val="a6"/>
              <w:framePr w:w="10152" w:h="6010" w:hSpace="24" w:vSpace="29" w:wrap="notBeside" w:vAnchor="text" w:hAnchor="text" w:x="452" w:y="356"/>
              <w:spacing w:line="233" w:lineRule="auto"/>
              <w:ind w:firstLine="0"/>
              <w:rPr>
                <w:color w:val="auto"/>
                <w:sz w:val="24"/>
                <w:szCs w:val="24"/>
              </w:rPr>
            </w:pPr>
            <w:r w:rsidRPr="00371CC0">
              <w:rPr>
                <w:rFonts w:eastAsia="Courier New"/>
                <w:color w:val="auto"/>
                <w:sz w:val="24"/>
                <w:szCs w:val="24"/>
              </w:rPr>
              <w:t>Подготовка, организация и проведение спортивного праздника «Зимние забавы»</w:t>
            </w:r>
          </w:p>
        </w:tc>
        <w:tc>
          <w:tcPr>
            <w:tcW w:w="1646" w:type="dxa"/>
            <w:tcBorders>
              <w:top w:val="single" w:sz="4" w:space="0" w:color="auto"/>
              <w:left w:val="single" w:sz="4" w:space="0" w:color="auto"/>
            </w:tcBorders>
            <w:shd w:val="clear" w:color="auto" w:fill="auto"/>
          </w:tcPr>
          <w:p w:rsidR="00A57638" w:rsidRPr="00371CC0" w:rsidRDefault="00A57638">
            <w:pPr>
              <w:framePr w:w="10152" w:h="6010" w:hSpace="24" w:vSpace="29"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371CC0" w:rsidRDefault="00A57638">
            <w:pPr>
              <w:framePr w:w="10152" w:h="6010" w:hSpace="24" w:vSpace="29"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371CC0" w:rsidRDefault="00A57638">
            <w:pPr>
              <w:framePr w:w="10152" w:h="6010" w:hSpace="24" w:vSpace="29" w:wrap="notBeside" w:vAnchor="text" w:hAnchor="text" w:x="452" w:y="356"/>
              <w:rPr>
                <w:rFonts w:ascii="Times New Roman" w:hAnsi="Times New Roman" w:cs="Times New Roman"/>
                <w:color w:val="auto"/>
              </w:rPr>
            </w:pPr>
          </w:p>
        </w:tc>
      </w:tr>
      <w:tr w:rsidR="00A57638" w:rsidRPr="00371CC0">
        <w:trPr>
          <w:trHeight w:hRule="exact" w:val="590"/>
        </w:trPr>
        <w:tc>
          <w:tcPr>
            <w:tcW w:w="5266" w:type="dxa"/>
            <w:tcBorders>
              <w:top w:val="single" w:sz="4" w:space="0" w:color="auto"/>
              <w:left w:val="single" w:sz="4" w:space="0" w:color="auto"/>
            </w:tcBorders>
            <w:shd w:val="clear" w:color="auto" w:fill="auto"/>
            <w:vAlign w:val="center"/>
          </w:tcPr>
          <w:p w:rsidR="00A57638" w:rsidRPr="00371CC0" w:rsidRDefault="00E235EB">
            <w:pPr>
              <w:pStyle w:val="a6"/>
              <w:framePr w:w="10152" w:h="6010" w:hSpace="24" w:vSpace="29" w:wrap="notBeside" w:vAnchor="text" w:hAnchor="text" w:x="452" w:y="356"/>
              <w:spacing w:line="240" w:lineRule="auto"/>
              <w:ind w:firstLine="0"/>
              <w:rPr>
                <w:color w:val="auto"/>
                <w:sz w:val="24"/>
                <w:szCs w:val="24"/>
              </w:rPr>
            </w:pPr>
            <w:r w:rsidRPr="00371CC0">
              <w:rPr>
                <w:rFonts w:eastAsia="Courier New"/>
                <w:color w:val="auto"/>
                <w:sz w:val="24"/>
                <w:szCs w:val="24"/>
              </w:rPr>
              <w:t>Участие в региональном фестивале ученического самоуправления</w:t>
            </w:r>
          </w:p>
        </w:tc>
        <w:tc>
          <w:tcPr>
            <w:tcW w:w="1646" w:type="dxa"/>
            <w:tcBorders>
              <w:top w:val="single" w:sz="4" w:space="0" w:color="auto"/>
              <w:left w:val="single" w:sz="4" w:space="0" w:color="auto"/>
            </w:tcBorders>
            <w:shd w:val="clear" w:color="auto" w:fill="auto"/>
          </w:tcPr>
          <w:p w:rsidR="00A57638" w:rsidRPr="00371CC0" w:rsidRDefault="00A57638">
            <w:pPr>
              <w:framePr w:w="10152" w:h="6010" w:hSpace="24" w:vSpace="29"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371CC0" w:rsidRDefault="00A57638">
            <w:pPr>
              <w:framePr w:w="10152" w:h="6010" w:hSpace="24" w:vSpace="29"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371CC0" w:rsidRDefault="00A57638">
            <w:pPr>
              <w:framePr w:w="10152" w:h="6010" w:hSpace="24" w:vSpace="29" w:wrap="notBeside" w:vAnchor="text" w:hAnchor="text" w:x="452" w:y="356"/>
              <w:rPr>
                <w:rFonts w:ascii="Times New Roman" w:hAnsi="Times New Roman" w:cs="Times New Roman"/>
                <w:color w:val="auto"/>
              </w:rPr>
            </w:pPr>
          </w:p>
        </w:tc>
      </w:tr>
      <w:tr w:rsidR="00A57638" w:rsidRPr="00371CC0">
        <w:trPr>
          <w:trHeight w:hRule="exact" w:val="590"/>
        </w:trPr>
        <w:tc>
          <w:tcPr>
            <w:tcW w:w="5266" w:type="dxa"/>
            <w:tcBorders>
              <w:top w:val="single" w:sz="4" w:space="0" w:color="auto"/>
              <w:left w:val="single" w:sz="4" w:space="0" w:color="auto"/>
            </w:tcBorders>
            <w:shd w:val="clear" w:color="auto" w:fill="auto"/>
            <w:vAlign w:val="center"/>
          </w:tcPr>
          <w:p w:rsidR="00A57638" w:rsidRPr="00371CC0" w:rsidRDefault="00E235EB">
            <w:pPr>
              <w:pStyle w:val="a6"/>
              <w:framePr w:w="10152" w:h="6010" w:hSpace="24" w:vSpace="29" w:wrap="notBeside" w:vAnchor="text" w:hAnchor="text" w:x="452" w:y="356"/>
              <w:spacing w:line="240" w:lineRule="auto"/>
              <w:ind w:firstLine="0"/>
              <w:rPr>
                <w:color w:val="auto"/>
                <w:sz w:val="24"/>
                <w:szCs w:val="24"/>
              </w:rPr>
            </w:pPr>
            <w:r w:rsidRPr="00371CC0">
              <w:rPr>
                <w:rFonts w:eastAsia="Courier New"/>
                <w:color w:val="auto"/>
                <w:sz w:val="24"/>
                <w:szCs w:val="24"/>
              </w:rPr>
              <w:t>«Скоро это будет твоя школа»: игра-экскурсия по школе для будущих пятиклассников</w:t>
            </w:r>
          </w:p>
        </w:tc>
        <w:tc>
          <w:tcPr>
            <w:tcW w:w="1646" w:type="dxa"/>
            <w:tcBorders>
              <w:top w:val="single" w:sz="4" w:space="0" w:color="auto"/>
              <w:left w:val="single" w:sz="4" w:space="0" w:color="auto"/>
            </w:tcBorders>
            <w:shd w:val="clear" w:color="auto" w:fill="auto"/>
          </w:tcPr>
          <w:p w:rsidR="00A57638" w:rsidRPr="00371CC0" w:rsidRDefault="00A57638">
            <w:pPr>
              <w:framePr w:w="10152" w:h="6010" w:hSpace="24" w:vSpace="29"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371CC0" w:rsidRDefault="00A57638">
            <w:pPr>
              <w:framePr w:w="10152" w:h="6010" w:hSpace="24" w:vSpace="29"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371CC0" w:rsidRDefault="00A57638">
            <w:pPr>
              <w:framePr w:w="10152" w:h="6010" w:hSpace="24" w:vSpace="29" w:wrap="notBeside" w:vAnchor="text" w:hAnchor="text" w:x="452" w:y="356"/>
              <w:rPr>
                <w:rFonts w:ascii="Times New Roman" w:hAnsi="Times New Roman" w:cs="Times New Roman"/>
                <w:color w:val="auto"/>
              </w:rPr>
            </w:pPr>
          </w:p>
        </w:tc>
      </w:tr>
      <w:tr w:rsidR="00A57638" w:rsidRPr="00371CC0">
        <w:trPr>
          <w:trHeight w:hRule="exact" w:val="389"/>
        </w:trPr>
        <w:tc>
          <w:tcPr>
            <w:tcW w:w="5266" w:type="dxa"/>
            <w:tcBorders>
              <w:top w:val="single" w:sz="4" w:space="0" w:color="auto"/>
              <w:left w:val="single" w:sz="4" w:space="0" w:color="auto"/>
            </w:tcBorders>
            <w:shd w:val="clear" w:color="auto" w:fill="auto"/>
            <w:vAlign w:val="center"/>
          </w:tcPr>
          <w:p w:rsidR="00A57638" w:rsidRPr="00371CC0" w:rsidRDefault="00E235EB">
            <w:pPr>
              <w:pStyle w:val="a6"/>
              <w:framePr w:w="10152" w:h="6010" w:hSpace="24" w:vSpace="29" w:wrap="notBeside" w:vAnchor="text" w:hAnchor="text" w:x="452" w:y="356"/>
              <w:spacing w:line="240" w:lineRule="auto"/>
              <w:ind w:firstLine="0"/>
              <w:rPr>
                <w:color w:val="auto"/>
                <w:sz w:val="24"/>
                <w:szCs w:val="24"/>
              </w:rPr>
            </w:pPr>
            <w:r w:rsidRPr="00371CC0">
              <w:rPr>
                <w:rFonts w:eastAsia="Courier New"/>
                <w:color w:val="auto"/>
                <w:sz w:val="24"/>
                <w:szCs w:val="24"/>
              </w:rPr>
              <w:t>Итоговый сбор Подросткового актива школы</w:t>
            </w:r>
          </w:p>
        </w:tc>
        <w:tc>
          <w:tcPr>
            <w:tcW w:w="1646" w:type="dxa"/>
            <w:tcBorders>
              <w:top w:val="single" w:sz="4" w:space="0" w:color="auto"/>
              <w:left w:val="single" w:sz="4" w:space="0" w:color="auto"/>
            </w:tcBorders>
            <w:shd w:val="clear" w:color="auto" w:fill="auto"/>
          </w:tcPr>
          <w:p w:rsidR="00A57638" w:rsidRPr="00371CC0" w:rsidRDefault="00A57638">
            <w:pPr>
              <w:framePr w:w="10152" w:h="6010" w:hSpace="24" w:vSpace="29"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371CC0" w:rsidRDefault="00A57638">
            <w:pPr>
              <w:framePr w:w="10152" w:h="6010" w:hSpace="24" w:vSpace="29"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371CC0" w:rsidRDefault="00A57638">
            <w:pPr>
              <w:framePr w:w="10152" w:h="6010" w:hSpace="24" w:vSpace="29" w:wrap="notBeside" w:vAnchor="text" w:hAnchor="text" w:x="452" w:y="356"/>
              <w:rPr>
                <w:rFonts w:ascii="Times New Roman" w:hAnsi="Times New Roman" w:cs="Times New Roman"/>
                <w:color w:val="auto"/>
              </w:rPr>
            </w:pPr>
          </w:p>
        </w:tc>
      </w:tr>
      <w:tr w:rsidR="00A57638" w:rsidRPr="00371CC0">
        <w:trPr>
          <w:trHeight w:hRule="exact" w:val="389"/>
        </w:trPr>
        <w:tc>
          <w:tcPr>
            <w:tcW w:w="5266" w:type="dxa"/>
            <w:tcBorders>
              <w:top w:val="single" w:sz="4" w:space="0" w:color="auto"/>
              <w:left w:val="single" w:sz="4" w:space="0" w:color="auto"/>
            </w:tcBorders>
            <w:shd w:val="clear" w:color="auto" w:fill="auto"/>
            <w:vAlign w:val="center"/>
          </w:tcPr>
          <w:p w:rsidR="00A57638" w:rsidRPr="00371CC0" w:rsidRDefault="00E235EB">
            <w:pPr>
              <w:pStyle w:val="a6"/>
              <w:framePr w:w="10152" w:h="6010" w:hSpace="24" w:vSpace="29" w:wrap="notBeside" w:vAnchor="text" w:hAnchor="text" w:x="452" w:y="356"/>
              <w:spacing w:line="240" w:lineRule="auto"/>
              <w:ind w:firstLine="0"/>
              <w:rPr>
                <w:color w:val="auto"/>
                <w:sz w:val="24"/>
                <w:szCs w:val="24"/>
              </w:rPr>
            </w:pPr>
            <w:r w:rsidRPr="00371CC0">
              <w:rPr>
                <w:rFonts w:eastAsia="Courier New"/>
                <w:color w:val="auto"/>
                <w:sz w:val="24"/>
                <w:szCs w:val="24"/>
              </w:rPr>
              <w:t>Отчетная конференция Подросткового актива школы</w:t>
            </w:r>
          </w:p>
        </w:tc>
        <w:tc>
          <w:tcPr>
            <w:tcW w:w="1646" w:type="dxa"/>
            <w:tcBorders>
              <w:top w:val="single" w:sz="4" w:space="0" w:color="auto"/>
              <w:left w:val="single" w:sz="4" w:space="0" w:color="auto"/>
            </w:tcBorders>
            <w:shd w:val="clear" w:color="auto" w:fill="auto"/>
          </w:tcPr>
          <w:p w:rsidR="00A57638" w:rsidRPr="00371CC0" w:rsidRDefault="00A57638">
            <w:pPr>
              <w:framePr w:w="10152" w:h="6010" w:hSpace="24" w:vSpace="29"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371CC0" w:rsidRDefault="00A57638">
            <w:pPr>
              <w:framePr w:w="10152" w:h="6010" w:hSpace="24" w:vSpace="29"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371CC0" w:rsidRDefault="00A57638">
            <w:pPr>
              <w:framePr w:w="10152" w:h="6010" w:hSpace="24" w:vSpace="29" w:wrap="notBeside" w:vAnchor="text" w:hAnchor="text" w:x="452" w:y="356"/>
              <w:rPr>
                <w:rFonts w:ascii="Times New Roman" w:hAnsi="Times New Roman" w:cs="Times New Roman"/>
                <w:color w:val="auto"/>
              </w:rPr>
            </w:pPr>
          </w:p>
        </w:tc>
      </w:tr>
      <w:tr w:rsidR="00A57638" w:rsidRPr="00371CC0">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371CC0" w:rsidRDefault="00E235EB">
            <w:pPr>
              <w:pStyle w:val="a6"/>
              <w:framePr w:w="10152" w:h="6010" w:hSpace="24" w:vSpace="29" w:wrap="notBeside" w:vAnchor="text" w:hAnchor="text" w:x="452" w:y="356"/>
              <w:spacing w:line="240" w:lineRule="auto"/>
              <w:ind w:firstLine="0"/>
              <w:jc w:val="center"/>
              <w:rPr>
                <w:color w:val="auto"/>
                <w:sz w:val="24"/>
                <w:szCs w:val="24"/>
              </w:rPr>
            </w:pPr>
            <w:r w:rsidRPr="00371CC0">
              <w:rPr>
                <w:color w:val="auto"/>
                <w:sz w:val="24"/>
                <w:szCs w:val="24"/>
              </w:rPr>
              <w:t>Модуль «Профориентация»</w:t>
            </w:r>
          </w:p>
        </w:tc>
      </w:tr>
      <w:tr w:rsidR="00A57638" w:rsidRPr="00371CC0">
        <w:trPr>
          <w:trHeight w:hRule="exact" w:val="360"/>
        </w:trPr>
        <w:tc>
          <w:tcPr>
            <w:tcW w:w="5266" w:type="dxa"/>
            <w:tcBorders>
              <w:top w:val="single" w:sz="4" w:space="0" w:color="auto"/>
              <w:left w:val="single" w:sz="4" w:space="0" w:color="auto"/>
            </w:tcBorders>
            <w:shd w:val="clear" w:color="auto" w:fill="auto"/>
            <w:vAlign w:val="center"/>
          </w:tcPr>
          <w:p w:rsidR="00A57638" w:rsidRPr="00371CC0" w:rsidRDefault="00E235EB">
            <w:pPr>
              <w:pStyle w:val="a6"/>
              <w:framePr w:w="10152" w:h="6010" w:hSpace="24" w:vSpace="29" w:wrap="notBeside" w:vAnchor="text" w:hAnchor="text" w:x="452" w:y="356"/>
              <w:spacing w:line="240" w:lineRule="auto"/>
              <w:ind w:left="1060" w:firstLine="0"/>
              <w:rPr>
                <w:color w:val="auto"/>
                <w:sz w:val="24"/>
                <w:szCs w:val="24"/>
              </w:rPr>
            </w:pPr>
            <w:r w:rsidRPr="00371CC0">
              <w:rPr>
                <w:b/>
                <w:bCs/>
                <w:i/>
                <w:iCs/>
                <w:color w:val="auto"/>
                <w:sz w:val="24"/>
                <w:szCs w:val="24"/>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371CC0" w:rsidRDefault="00E235EB">
            <w:pPr>
              <w:pStyle w:val="a6"/>
              <w:framePr w:w="10152" w:h="6010" w:hSpace="24" w:vSpace="29" w:wrap="notBeside" w:vAnchor="text" w:hAnchor="text" w:x="452" w:y="356"/>
              <w:spacing w:line="240" w:lineRule="auto"/>
              <w:ind w:firstLine="0"/>
              <w:jc w:val="center"/>
              <w:rPr>
                <w:color w:val="auto"/>
                <w:sz w:val="24"/>
                <w:szCs w:val="24"/>
              </w:rPr>
            </w:pPr>
            <w:r w:rsidRPr="00371CC0">
              <w:rPr>
                <w:b/>
                <w:bCs/>
                <w:i/>
                <w:iCs/>
                <w:color w:val="auto"/>
                <w:sz w:val="24"/>
                <w:szCs w:val="24"/>
              </w:rPr>
              <w:t>Участники</w:t>
            </w:r>
          </w:p>
        </w:tc>
        <w:tc>
          <w:tcPr>
            <w:tcW w:w="1133" w:type="dxa"/>
            <w:tcBorders>
              <w:top w:val="single" w:sz="4" w:space="0" w:color="auto"/>
              <w:left w:val="single" w:sz="4" w:space="0" w:color="auto"/>
            </w:tcBorders>
            <w:shd w:val="clear" w:color="auto" w:fill="auto"/>
            <w:vAlign w:val="center"/>
          </w:tcPr>
          <w:p w:rsidR="00A57638" w:rsidRPr="00371CC0" w:rsidRDefault="00E235EB">
            <w:pPr>
              <w:pStyle w:val="a6"/>
              <w:framePr w:w="10152" w:h="6010" w:hSpace="24" w:vSpace="29" w:wrap="notBeside" w:vAnchor="text" w:hAnchor="text" w:x="452" w:y="356"/>
              <w:spacing w:line="240" w:lineRule="auto"/>
              <w:ind w:firstLine="0"/>
              <w:jc w:val="center"/>
              <w:rPr>
                <w:color w:val="auto"/>
                <w:sz w:val="24"/>
                <w:szCs w:val="24"/>
              </w:rPr>
            </w:pPr>
            <w:r w:rsidRPr="00371CC0">
              <w:rPr>
                <w:b/>
                <w:bCs/>
                <w:i/>
                <w:iCs/>
                <w:color w:val="auto"/>
                <w:sz w:val="24"/>
                <w:szCs w:val="24"/>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371CC0" w:rsidRDefault="00E235EB">
            <w:pPr>
              <w:pStyle w:val="a6"/>
              <w:framePr w:w="10152" w:h="6010" w:hSpace="24" w:vSpace="29" w:wrap="notBeside" w:vAnchor="text" w:hAnchor="text" w:x="452" w:y="356"/>
              <w:spacing w:line="240" w:lineRule="auto"/>
              <w:ind w:firstLine="0"/>
              <w:jc w:val="center"/>
              <w:rPr>
                <w:color w:val="auto"/>
                <w:sz w:val="24"/>
                <w:szCs w:val="24"/>
              </w:rPr>
            </w:pPr>
            <w:r w:rsidRPr="00371CC0">
              <w:rPr>
                <w:b/>
                <w:bCs/>
                <w:i/>
                <w:iCs/>
                <w:color w:val="auto"/>
                <w:sz w:val="24"/>
                <w:szCs w:val="24"/>
              </w:rPr>
              <w:t>Ответственные</w:t>
            </w:r>
          </w:p>
        </w:tc>
      </w:tr>
      <w:tr w:rsidR="00A57638" w:rsidRPr="00371CC0">
        <w:trPr>
          <w:trHeight w:hRule="exact" w:val="590"/>
        </w:trPr>
        <w:tc>
          <w:tcPr>
            <w:tcW w:w="5266" w:type="dxa"/>
            <w:tcBorders>
              <w:top w:val="single" w:sz="4" w:space="0" w:color="auto"/>
              <w:left w:val="single" w:sz="4" w:space="0" w:color="auto"/>
            </w:tcBorders>
            <w:shd w:val="clear" w:color="auto" w:fill="auto"/>
            <w:vAlign w:val="center"/>
          </w:tcPr>
          <w:p w:rsidR="00A57638" w:rsidRPr="00371CC0" w:rsidRDefault="00E235EB">
            <w:pPr>
              <w:pStyle w:val="a6"/>
              <w:framePr w:w="10152" w:h="6010" w:hSpace="24" w:vSpace="29" w:wrap="notBeside" w:vAnchor="text" w:hAnchor="text" w:x="452" w:y="356"/>
              <w:spacing w:line="240" w:lineRule="auto"/>
              <w:ind w:firstLine="0"/>
              <w:rPr>
                <w:color w:val="auto"/>
                <w:sz w:val="24"/>
                <w:szCs w:val="24"/>
              </w:rPr>
            </w:pPr>
            <w:r w:rsidRPr="00371CC0">
              <w:rPr>
                <w:rFonts w:eastAsia="Courier New"/>
                <w:color w:val="auto"/>
                <w:sz w:val="24"/>
                <w:szCs w:val="24"/>
              </w:rPr>
              <w:t>Оформление стендов профориентационной направленности</w:t>
            </w:r>
          </w:p>
        </w:tc>
        <w:tc>
          <w:tcPr>
            <w:tcW w:w="1646" w:type="dxa"/>
            <w:tcBorders>
              <w:top w:val="single" w:sz="4" w:space="0" w:color="auto"/>
              <w:left w:val="single" w:sz="4" w:space="0" w:color="auto"/>
            </w:tcBorders>
            <w:shd w:val="clear" w:color="auto" w:fill="auto"/>
          </w:tcPr>
          <w:p w:rsidR="00A57638" w:rsidRPr="00371CC0" w:rsidRDefault="00A57638">
            <w:pPr>
              <w:framePr w:w="10152" w:h="6010" w:hSpace="24" w:vSpace="29"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371CC0" w:rsidRDefault="00A57638">
            <w:pPr>
              <w:framePr w:w="10152" w:h="6010" w:hSpace="24" w:vSpace="29"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371CC0" w:rsidRDefault="00A57638">
            <w:pPr>
              <w:framePr w:w="10152" w:h="6010" w:hSpace="24" w:vSpace="29" w:wrap="notBeside" w:vAnchor="text" w:hAnchor="text" w:x="452" w:y="356"/>
              <w:rPr>
                <w:rFonts w:ascii="Times New Roman" w:hAnsi="Times New Roman" w:cs="Times New Roman"/>
                <w:color w:val="auto"/>
              </w:rPr>
            </w:pPr>
          </w:p>
        </w:tc>
      </w:tr>
      <w:tr w:rsidR="00A57638" w:rsidRPr="00371CC0">
        <w:trPr>
          <w:trHeight w:hRule="exact" w:val="600"/>
        </w:trPr>
        <w:tc>
          <w:tcPr>
            <w:tcW w:w="5266" w:type="dxa"/>
            <w:tcBorders>
              <w:top w:val="single" w:sz="4" w:space="0" w:color="auto"/>
              <w:left w:val="single" w:sz="4" w:space="0" w:color="auto"/>
              <w:bottom w:val="single" w:sz="4" w:space="0" w:color="auto"/>
            </w:tcBorders>
            <w:shd w:val="clear" w:color="auto" w:fill="auto"/>
            <w:vAlign w:val="center"/>
          </w:tcPr>
          <w:p w:rsidR="00A57638" w:rsidRPr="00371CC0" w:rsidRDefault="00E235EB">
            <w:pPr>
              <w:pStyle w:val="a6"/>
              <w:framePr w:w="10152" w:h="6010" w:hSpace="24" w:vSpace="29" w:wrap="notBeside" w:vAnchor="text" w:hAnchor="text" w:x="452" w:y="356"/>
              <w:spacing w:line="233" w:lineRule="auto"/>
              <w:ind w:firstLine="0"/>
              <w:rPr>
                <w:color w:val="auto"/>
                <w:sz w:val="24"/>
                <w:szCs w:val="24"/>
              </w:rPr>
            </w:pPr>
            <w:r w:rsidRPr="00371CC0">
              <w:rPr>
                <w:rFonts w:eastAsia="Courier New"/>
                <w:color w:val="auto"/>
                <w:sz w:val="24"/>
                <w:szCs w:val="24"/>
              </w:rPr>
              <w:t>Размещение информации по профориентации на школьном сайте</w:t>
            </w:r>
          </w:p>
        </w:tc>
        <w:tc>
          <w:tcPr>
            <w:tcW w:w="1646" w:type="dxa"/>
            <w:tcBorders>
              <w:top w:val="single" w:sz="4" w:space="0" w:color="auto"/>
              <w:left w:val="single" w:sz="4" w:space="0" w:color="auto"/>
              <w:bottom w:val="single" w:sz="4" w:space="0" w:color="auto"/>
            </w:tcBorders>
            <w:shd w:val="clear" w:color="auto" w:fill="auto"/>
          </w:tcPr>
          <w:p w:rsidR="00A57638" w:rsidRPr="00371CC0" w:rsidRDefault="00A57638">
            <w:pPr>
              <w:framePr w:w="10152" w:h="6010" w:hSpace="24" w:vSpace="29"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bottom w:val="single" w:sz="4" w:space="0" w:color="auto"/>
            </w:tcBorders>
            <w:shd w:val="clear" w:color="auto" w:fill="auto"/>
          </w:tcPr>
          <w:p w:rsidR="00A57638" w:rsidRPr="00371CC0" w:rsidRDefault="00A57638">
            <w:pPr>
              <w:framePr w:w="10152" w:h="6010" w:hSpace="24" w:vSpace="29"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371CC0" w:rsidRDefault="00A57638">
            <w:pPr>
              <w:framePr w:w="10152" w:h="6010" w:hSpace="24" w:vSpace="29" w:wrap="notBeside" w:vAnchor="text" w:hAnchor="text" w:x="452" w:y="356"/>
              <w:rPr>
                <w:rFonts w:ascii="Times New Roman" w:hAnsi="Times New Roman" w:cs="Times New Roman"/>
                <w:color w:val="auto"/>
              </w:rPr>
            </w:pPr>
          </w:p>
        </w:tc>
      </w:tr>
    </w:tbl>
    <w:p w:rsidR="00A57638" w:rsidRPr="00371CC0" w:rsidRDefault="00721866">
      <w:pPr>
        <w:pStyle w:val="ad"/>
        <w:framePr w:w="230" w:h="6379" w:hRule="exact" w:hSpace="10397" w:wrap="notBeside" w:vAnchor="text" w:hAnchor="text" w:y="15"/>
        <w:textDirection w:val="tbRl"/>
        <w:rPr>
          <w:color w:val="auto"/>
          <w:sz w:val="24"/>
          <w:szCs w:val="24"/>
        </w:rPr>
      </w:pPr>
      <w:r w:rsidRPr="00371CC0">
        <w:rPr>
          <w:rFonts w:eastAsia="Tahoma"/>
          <w:b w:val="0"/>
          <w:bCs w:val="0"/>
          <w:i w:val="0"/>
          <w:iCs w:val="0"/>
          <w:color w:val="auto"/>
          <w:sz w:val="24"/>
          <w:szCs w:val="24"/>
        </w:rPr>
        <w:t xml:space="preserve"> </w:t>
      </w:r>
    </w:p>
    <w:p w:rsidR="00A57638" w:rsidRPr="00371CC0" w:rsidRDefault="00E235EB">
      <w:pPr>
        <w:pStyle w:val="ad"/>
        <w:framePr w:w="1435" w:h="254" w:hSpace="9192" w:wrap="notBeside" w:vAnchor="text" w:hAnchor="text" w:x="9193" w:y="1"/>
        <w:jc w:val="right"/>
        <w:rPr>
          <w:color w:val="auto"/>
          <w:sz w:val="24"/>
          <w:szCs w:val="24"/>
        </w:rPr>
      </w:pPr>
      <w:r w:rsidRPr="00371CC0">
        <w:rPr>
          <w:b w:val="0"/>
          <w:bCs w:val="0"/>
          <w:color w:val="auto"/>
          <w:sz w:val="24"/>
          <w:szCs w:val="24"/>
        </w:rPr>
        <w:t>Продолжение</w:t>
      </w:r>
    </w:p>
    <w:p w:rsidR="00A57638" w:rsidRPr="00371CC0" w:rsidRDefault="00E235EB">
      <w:pPr>
        <w:spacing w:line="1" w:lineRule="exact"/>
        <w:rPr>
          <w:rFonts w:ascii="Times New Roman" w:hAnsi="Times New Roman" w:cs="Times New Roman"/>
          <w:color w:val="auto"/>
        </w:rPr>
      </w:pPr>
      <w:r w:rsidRPr="00371CC0">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371CC0">
        <w:trPr>
          <w:trHeight w:hRule="exact" w:val="974"/>
        </w:trPr>
        <w:tc>
          <w:tcPr>
            <w:tcW w:w="5266" w:type="dxa"/>
            <w:tcBorders>
              <w:top w:val="single" w:sz="4" w:space="0" w:color="auto"/>
              <w:left w:val="single" w:sz="4" w:space="0" w:color="auto"/>
            </w:tcBorders>
            <w:shd w:val="clear" w:color="auto" w:fill="auto"/>
            <w:vAlign w:val="center"/>
          </w:tcPr>
          <w:p w:rsidR="00A57638" w:rsidRPr="00371CC0" w:rsidRDefault="00E235EB">
            <w:pPr>
              <w:pStyle w:val="a6"/>
              <w:framePr w:w="10152" w:h="6350" w:hSpace="451" w:vSpace="5" w:wrap="notBeside" w:vAnchor="text" w:hAnchor="text" w:x="464" w:y="6"/>
              <w:spacing w:line="240" w:lineRule="auto"/>
              <w:ind w:firstLine="0"/>
              <w:rPr>
                <w:color w:val="auto"/>
                <w:sz w:val="24"/>
                <w:szCs w:val="24"/>
              </w:rPr>
            </w:pPr>
            <w:r w:rsidRPr="00371CC0">
              <w:rPr>
                <w:rFonts w:eastAsia="Courier New"/>
                <w:color w:val="auto"/>
                <w:sz w:val="24"/>
                <w:szCs w:val="24"/>
              </w:rPr>
              <w:t>Циклы профориентационных часов общения:</w:t>
            </w:r>
          </w:p>
          <w:p w:rsidR="00A57638" w:rsidRPr="00371CC0" w:rsidRDefault="00E235EB" w:rsidP="00E862A3">
            <w:pPr>
              <w:pStyle w:val="a6"/>
              <w:framePr w:w="10152" w:h="6350" w:hSpace="451" w:vSpace="5" w:wrap="notBeside" w:vAnchor="text" w:hAnchor="text" w:x="464" w:y="6"/>
              <w:numPr>
                <w:ilvl w:val="0"/>
                <w:numId w:val="161"/>
              </w:numPr>
              <w:tabs>
                <w:tab w:val="left" w:pos="154"/>
              </w:tabs>
              <w:spacing w:line="240" w:lineRule="auto"/>
              <w:ind w:firstLine="0"/>
              <w:rPr>
                <w:color w:val="auto"/>
                <w:sz w:val="24"/>
                <w:szCs w:val="24"/>
              </w:rPr>
            </w:pPr>
            <w:r w:rsidRPr="00371CC0">
              <w:rPr>
                <w:rFonts w:eastAsia="Courier New"/>
                <w:color w:val="auto"/>
                <w:sz w:val="24"/>
                <w:szCs w:val="24"/>
              </w:rPr>
              <w:t>«Профессии наших родителей»,</w:t>
            </w:r>
          </w:p>
          <w:p w:rsidR="00A57638" w:rsidRPr="00371CC0" w:rsidRDefault="00E235EB" w:rsidP="00E862A3">
            <w:pPr>
              <w:pStyle w:val="a6"/>
              <w:framePr w:w="10152" w:h="6350" w:hSpace="451" w:vSpace="5" w:wrap="notBeside" w:vAnchor="text" w:hAnchor="text" w:x="464" w:y="6"/>
              <w:numPr>
                <w:ilvl w:val="0"/>
                <w:numId w:val="161"/>
              </w:numPr>
              <w:tabs>
                <w:tab w:val="left" w:pos="154"/>
              </w:tabs>
              <w:spacing w:line="240" w:lineRule="auto"/>
              <w:ind w:firstLine="0"/>
              <w:rPr>
                <w:color w:val="auto"/>
                <w:sz w:val="24"/>
                <w:szCs w:val="24"/>
              </w:rPr>
            </w:pPr>
            <w:r w:rsidRPr="00371CC0">
              <w:rPr>
                <w:rFonts w:eastAsia="Courier New"/>
                <w:color w:val="auto"/>
                <w:sz w:val="24"/>
                <w:szCs w:val="24"/>
              </w:rPr>
              <w:t>«Мир профессий»,</w:t>
            </w:r>
          </w:p>
          <w:p w:rsidR="00A57638" w:rsidRPr="00371CC0" w:rsidRDefault="00E235EB" w:rsidP="00E862A3">
            <w:pPr>
              <w:pStyle w:val="a6"/>
              <w:framePr w:w="10152" w:h="6350" w:hSpace="451" w:vSpace="5" w:wrap="notBeside" w:vAnchor="text" w:hAnchor="text" w:x="464" w:y="6"/>
              <w:numPr>
                <w:ilvl w:val="0"/>
                <w:numId w:val="161"/>
              </w:numPr>
              <w:tabs>
                <w:tab w:val="left" w:pos="154"/>
              </w:tabs>
              <w:spacing w:line="240" w:lineRule="auto"/>
              <w:ind w:firstLine="0"/>
              <w:rPr>
                <w:color w:val="auto"/>
                <w:sz w:val="24"/>
                <w:szCs w:val="24"/>
              </w:rPr>
            </w:pPr>
            <w:r w:rsidRPr="00371CC0">
              <w:rPr>
                <w:rFonts w:eastAsia="Courier New"/>
                <w:color w:val="auto"/>
                <w:sz w:val="24"/>
                <w:szCs w:val="24"/>
              </w:rPr>
              <w:t>«Жизненный путь»</w:t>
            </w:r>
          </w:p>
        </w:tc>
        <w:tc>
          <w:tcPr>
            <w:tcW w:w="1646" w:type="dxa"/>
            <w:tcBorders>
              <w:top w:val="single" w:sz="4" w:space="0" w:color="auto"/>
              <w:left w:val="single" w:sz="4" w:space="0" w:color="auto"/>
            </w:tcBorders>
            <w:shd w:val="clear" w:color="auto" w:fill="auto"/>
          </w:tcPr>
          <w:p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371CC0" w:rsidRDefault="00A57638">
            <w:pPr>
              <w:framePr w:w="10152" w:h="6350" w:hSpace="451" w:vSpace="5" w:wrap="notBeside" w:vAnchor="text" w:hAnchor="text" w:x="464" w:y="6"/>
              <w:rPr>
                <w:rFonts w:ascii="Times New Roman" w:hAnsi="Times New Roman" w:cs="Times New Roman"/>
                <w:color w:val="auto"/>
              </w:rPr>
            </w:pPr>
          </w:p>
        </w:tc>
      </w:tr>
      <w:tr w:rsidR="00A57638" w:rsidRPr="00371CC0">
        <w:trPr>
          <w:trHeight w:hRule="exact" w:val="571"/>
        </w:trPr>
        <w:tc>
          <w:tcPr>
            <w:tcW w:w="5266" w:type="dxa"/>
            <w:tcBorders>
              <w:top w:val="single" w:sz="4" w:space="0" w:color="auto"/>
              <w:left w:val="single" w:sz="4" w:space="0" w:color="auto"/>
            </w:tcBorders>
            <w:shd w:val="clear" w:color="auto" w:fill="auto"/>
            <w:vAlign w:val="center"/>
          </w:tcPr>
          <w:p w:rsidR="00A57638" w:rsidRPr="00371CC0" w:rsidRDefault="00E235EB">
            <w:pPr>
              <w:pStyle w:val="a6"/>
              <w:framePr w:w="10152" w:h="6350" w:hSpace="451" w:vSpace="5" w:wrap="notBeside" w:vAnchor="text" w:hAnchor="text" w:x="464" w:y="6"/>
              <w:spacing w:line="233" w:lineRule="auto"/>
              <w:ind w:firstLine="0"/>
              <w:rPr>
                <w:color w:val="auto"/>
                <w:sz w:val="24"/>
                <w:szCs w:val="24"/>
              </w:rPr>
            </w:pPr>
            <w:r w:rsidRPr="00371CC0">
              <w:rPr>
                <w:rFonts w:eastAsia="Courier New"/>
                <w:color w:val="auto"/>
                <w:sz w:val="24"/>
                <w:szCs w:val="24"/>
              </w:rPr>
              <w:t>Встречи с представителями различных профессий, в том числе из родителей обучающихся</w:t>
            </w:r>
          </w:p>
        </w:tc>
        <w:tc>
          <w:tcPr>
            <w:tcW w:w="1646" w:type="dxa"/>
            <w:tcBorders>
              <w:top w:val="single" w:sz="4" w:space="0" w:color="auto"/>
              <w:left w:val="single" w:sz="4" w:space="0" w:color="auto"/>
            </w:tcBorders>
            <w:shd w:val="clear" w:color="auto" w:fill="auto"/>
          </w:tcPr>
          <w:p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371CC0" w:rsidRDefault="00A57638">
            <w:pPr>
              <w:framePr w:w="10152" w:h="6350" w:hSpace="451" w:vSpace="5" w:wrap="notBeside" w:vAnchor="text" w:hAnchor="text" w:x="464" w:y="6"/>
              <w:rPr>
                <w:rFonts w:ascii="Times New Roman" w:hAnsi="Times New Roman" w:cs="Times New Roman"/>
                <w:color w:val="auto"/>
              </w:rPr>
            </w:pPr>
          </w:p>
        </w:tc>
      </w:tr>
      <w:tr w:rsidR="00A57638" w:rsidRPr="00371CC0">
        <w:trPr>
          <w:trHeight w:hRule="exact" w:val="773"/>
        </w:trPr>
        <w:tc>
          <w:tcPr>
            <w:tcW w:w="5266" w:type="dxa"/>
            <w:tcBorders>
              <w:top w:val="single" w:sz="4" w:space="0" w:color="auto"/>
              <w:left w:val="single" w:sz="4" w:space="0" w:color="auto"/>
            </w:tcBorders>
            <w:shd w:val="clear" w:color="auto" w:fill="auto"/>
            <w:vAlign w:val="center"/>
          </w:tcPr>
          <w:p w:rsidR="00A57638" w:rsidRPr="00371CC0" w:rsidRDefault="00E235EB">
            <w:pPr>
              <w:pStyle w:val="a6"/>
              <w:framePr w:w="10152" w:h="6350" w:hSpace="451" w:vSpace="5" w:wrap="notBeside" w:vAnchor="text" w:hAnchor="text" w:x="464" w:y="6"/>
              <w:spacing w:line="240" w:lineRule="auto"/>
              <w:ind w:firstLine="0"/>
              <w:rPr>
                <w:color w:val="auto"/>
                <w:sz w:val="24"/>
                <w:szCs w:val="24"/>
              </w:rPr>
            </w:pPr>
            <w:r w:rsidRPr="00371CC0">
              <w:rPr>
                <w:rFonts w:eastAsia="Courier New"/>
                <w:color w:val="auto"/>
                <w:sz w:val="24"/>
                <w:szCs w:val="24"/>
              </w:rPr>
              <w:t>Участие обучающихся в олимпиадах, конкурсах, конференциях, организованных на базе вузов и колледжей</w:t>
            </w:r>
          </w:p>
        </w:tc>
        <w:tc>
          <w:tcPr>
            <w:tcW w:w="1646" w:type="dxa"/>
            <w:tcBorders>
              <w:top w:val="single" w:sz="4" w:space="0" w:color="auto"/>
              <w:left w:val="single" w:sz="4" w:space="0" w:color="auto"/>
            </w:tcBorders>
            <w:shd w:val="clear" w:color="auto" w:fill="auto"/>
          </w:tcPr>
          <w:p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371CC0" w:rsidRDefault="00A57638">
            <w:pPr>
              <w:framePr w:w="10152" w:h="6350" w:hSpace="451" w:vSpace="5" w:wrap="notBeside" w:vAnchor="text" w:hAnchor="text" w:x="464" w:y="6"/>
              <w:rPr>
                <w:rFonts w:ascii="Times New Roman" w:hAnsi="Times New Roman" w:cs="Times New Roman"/>
                <w:color w:val="auto"/>
              </w:rPr>
            </w:pPr>
          </w:p>
        </w:tc>
      </w:tr>
      <w:tr w:rsidR="00A57638" w:rsidRPr="00371CC0">
        <w:trPr>
          <w:trHeight w:hRule="exact" w:val="970"/>
        </w:trPr>
        <w:tc>
          <w:tcPr>
            <w:tcW w:w="5266" w:type="dxa"/>
            <w:tcBorders>
              <w:top w:val="single" w:sz="4" w:space="0" w:color="auto"/>
              <w:left w:val="single" w:sz="4" w:space="0" w:color="auto"/>
            </w:tcBorders>
            <w:shd w:val="clear" w:color="auto" w:fill="auto"/>
            <w:vAlign w:val="center"/>
          </w:tcPr>
          <w:p w:rsidR="00A57638" w:rsidRPr="00371CC0" w:rsidRDefault="00E235EB">
            <w:pPr>
              <w:pStyle w:val="a6"/>
              <w:framePr w:w="10152" w:h="6350" w:hSpace="451" w:vSpace="5" w:wrap="notBeside" w:vAnchor="text" w:hAnchor="text" w:x="464" w:y="6"/>
              <w:spacing w:line="240" w:lineRule="auto"/>
              <w:ind w:firstLine="0"/>
              <w:rPr>
                <w:color w:val="auto"/>
                <w:sz w:val="24"/>
                <w:szCs w:val="24"/>
              </w:rPr>
            </w:pPr>
            <w:r w:rsidRPr="00371CC0">
              <w:rPr>
                <w:rFonts w:eastAsia="Courier New"/>
                <w:color w:val="auto"/>
                <w:sz w:val="24"/>
                <w:szCs w:val="24"/>
              </w:rPr>
              <w:t>Участие школьников во всероссийских профориентационных проектах «Проектория», «Навигатум», «Поступи онлайн», «Большая перемена», «Билет в будущее», «Шоу профессий».</w:t>
            </w:r>
          </w:p>
        </w:tc>
        <w:tc>
          <w:tcPr>
            <w:tcW w:w="1646" w:type="dxa"/>
            <w:tcBorders>
              <w:top w:val="single" w:sz="4" w:space="0" w:color="auto"/>
              <w:left w:val="single" w:sz="4" w:space="0" w:color="auto"/>
            </w:tcBorders>
            <w:shd w:val="clear" w:color="auto" w:fill="auto"/>
          </w:tcPr>
          <w:p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371CC0" w:rsidRDefault="00A57638">
            <w:pPr>
              <w:framePr w:w="10152" w:h="6350" w:hSpace="451" w:vSpace="5" w:wrap="notBeside" w:vAnchor="text" w:hAnchor="text" w:x="464" w:y="6"/>
              <w:rPr>
                <w:rFonts w:ascii="Times New Roman" w:hAnsi="Times New Roman" w:cs="Times New Roman"/>
                <w:color w:val="auto"/>
              </w:rPr>
            </w:pPr>
          </w:p>
        </w:tc>
      </w:tr>
      <w:tr w:rsidR="00A57638" w:rsidRPr="00371CC0">
        <w:trPr>
          <w:trHeight w:hRule="exact" w:val="370"/>
        </w:trPr>
        <w:tc>
          <w:tcPr>
            <w:tcW w:w="5266" w:type="dxa"/>
            <w:tcBorders>
              <w:top w:val="single" w:sz="4" w:space="0" w:color="auto"/>
              <w:left w:val="single" w:sz="4" w:space="0" w:color="auto"/>
            </w:tcBorders>
            <w:shd w:val="clear" w:color="auto" w:fill="auto"/>
            <w:vAlign w:val="center"/>
          </w:tcPr>
          <w:p w:rsidR="00A57638" w:rsidRPr="00371CC0" w:rsidRDefault="00E235EB">
            <w:pPr>
              <w:pStyle w:val="a6"/>
              <w:framePr w:w="10152" w:h="6350" w:hSpace="451" w:vSpace="5" w:wrap="notBeside" w:vAnchor="text" w:hAnchor="text" w:x="464" w:y="6"/>
              <w:spacing w:line="240" w:lineRule="auto"/>
              <w:ind w:firstLine="0"/>
              <w:rPr>
                <w:color w:val="auto"/>
                <w:sz w:val="24"/>
                <w:szCs w:val="24"/>
              </w:rPr>
            </w:pPr>
            <w:r w:rsidRPr="00371CC0">
              <w:rPr>
                <w:rFonts w:eastAsia="Courier New"/>
                <w:color w:val="auto"/>
                <w:sz w:val="24"/>
                <w:szCs w:val="24"/>
              </w:rPr>
              <w:t>Профориентационное онлайн-тестирование.</w:t>
            </w:r>
          </w:p>
        </w:tc>
        <w:tc>
          <w:tcPr>
            <w:tcW w:w="1646" w:type="dxa"/>
            <w:tcBorders>
              <w:top w:val="single" w:sz="4" w:space="0" w:color="auto"/>
              <w:left w:val="single" w:sz="4" w:space="0" w:color="auto"/>
            </w:tcBorders>
            <w:shd w:val="clear" w:color="auto" w:fill="auto"/>
          </w:tcPr>
          <w:p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371CC0" w:rsidRDefault="00A57638">
            <w:pPr>
              <w:framePr w:w="10152" w:h="6350" w:hSpace="451" w:vSpace="5" w:wrap="notBeside" w:vAnchor="text" w:hAnchor="text" w:x="464" w:y="6"/>
              <w:rPr>
                <w:rFonts w:ascii="Times New Roman" w:hAnsi="Times New Roman" w:cs="Times New Roman"/>
                <w:color w:val="auto"/>
              </w:rPr>
            </w:pPr>
          </w:p>
        </w:tc>
      </w:tr>
      <w:tr w:rsidR="00A57638" w:rsidRPr="00371CC0">
        <w:trPr>
          <w:trHeight w:hRule="exact" w:val="374"/>
        </w:trPr>
        <w:tc>
          <w:tcPr>
            <w:tcW w:w="5266" w:type="dxa"/>
            <w:tcBorders>
              <w:top w:val="single" w:sz="4" w:space="0" w:color="auto"/>
              <w:left w:val="single" w:sz="4" w:space="0" w:color="auto"/>
            </w:tcBorders>
            <w:shd w:val="clear" w:color="auto" w:fill="auto"/>
            <w:vAlign w:val="center"/>
          </w:tcPr>
          <w:p w:rsidR="00A57638" w:rsidRPr="00371CC0" w:rsidRDefault="00E235EB">
            <w:pPr>
              <w:pStyle w:val="a6"/>
              <w:framePr w:w="10152" w:h="6350" w:hSpace="451" w:vSpace="5" w:wrap="notBeside" w:vAnchor="text" w:hAnchor="text" w:x="464" w:y="6"/>
              <w:spacing w:line="240" w:lineRule="auto"/>
              <w:ind w:firstLine="0"/>
              <w:rPr>
                <w:color w:val="auto"/>
                <w:sz w:val="24"/>
                <w:szCs w:val="24"/>
              </w:rPr>
            </w:pPr>
            <w:r w:rsidRPr="00371CC0">
              <w:rPr>
                <w:rFonts w:eastAsia="Courier New"/>
                <w:color w:val="auto"/>
                <w:sz w:val="24"/>
                <w:szCs w:val="24"/>
              </w:rPr>
              <w:t>Экскурсии на предприятия города</w:t>
            </w:r>
          </w:p>
        </w:tc>
        <w:tc>
          <w:tcPr>
            <w:tcW w:w="1646" w:type="dxa"/>
            <w:tcBorders>
              <w:top w:val="single" w:sz="4" w:space="0" w:color="auto"/>
              <w:left w:val="single" w:sz="4" w:space="0" w:color="auto"/>
            </w:tcBorders>
            <w:shd w:val="clear" w:color="auto" w:fill="auto"/>
          </w:tcPr>
          <w:p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371CC0" w:rsidRDefault="00A57638">
            <w:pPr>
              <w:framePr w:w="10152" w:h="6350" w:hSpace="451" w:vSpace="5" w:wrap="notBeside" w:vAnchor="text" w:hAnchor="text" w:x="464" w:y="6"/>
              <w:rPr>
                <w:rFonts w:ascii="Times New Roman" w:hAnsi="Times New Roman" w:cs="Times New Roman"/>
                <w:color w:val="auto"/>
              </w:rPr>
            </w:pPr>
          </w:p>
        </w:tc>
      </w:tr>
      <w:tr w:rsidR="00A57638" w:rsidRPr="00371CC0">
        <w:trPr>
          <w:trHeight w:hRule="exact" w:val="768"/>
        </w:trPr>
        <w:tc>
          <w:tcPr>
            <w:tcW w:w="5266" w:type="dxa"/>
            <w:tcBorders>
              <w:top w:val="single" w:sz="4" w:space="0" w:color="auto"/>
              <w:left w:val="single" w:sz="4" w:space="0" w:color="auto"/>
            </w:tcBorders>
            <w:shd w:val="clear" w:color="auto" w:fill="auto"/>
            <w:vAlign w:val="center"/>
          </w:tcPr>
          <w:p w:rsidR="00A57638" w:rsidRPr="00371CC0" w:rsidRDefault="00E235EB">
            <w:pPr>
              <w:pStyle w:val="a6"/>
              <w:framePr w:w="10152" w:h="6350" w:hSpace="451" w:vSpace="5" w:wrap="notBeside" w:vAnchor="text" w:hAnchor="text" w:x="464" w:y="6"/>
              <w:spacing w:line="240" w:lineRule="auto"/>
              <w:ind w:firstLine="0"/>
              <w:rPr>
                <w:color w:val="auto"/>
                <w:sz w:val="24"/>
                <w:szCs w:val="24"/>
              </w:rPr>
            </w:pPr>
            <w:r w:rsidRPr="00371CC0">
              <w:rPr>
                <w:rFonts w:eastAsia="Courier New"/>
                <w:color w:val="auto"/>
                <w:sz w:val="24"/>
                <w:szCs w:val="24"/>
              </w:rPr>
              <w:t>Серия профессиональных проб «Ландшафтный дизайн», «Вебдизайн», «Вожатый», «Фотограф», «Журналист», «Экскурсовод».</w:t>
            </w:r>
          </w:p>
        </w:tc>
        <w:tc>
          <w:tcPr>
            <w:tcW w:w="1646" w:type="dxa"/>
            <w:tcBorders>
              <w:top w:val="single" w:sz="4" w:space="0" w:color="auto"/>
              <w:left w:val="single" w:sz="4" w:space="0" w:color="auto"/>
            </w:tcBorders>
            <w:shd w:val="clear" w:color="auto" w:fill="auto"/>
          </w:tcPr>
          <w:p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371CC0" w:rsidRDefault="00A57638">
            <w:pPr>
              <w:framePr w:w="10152" w:h="6350" w:hSpace="451" w:vSpace="5" w:wrap="notBeside" w:vAnchor="text" w:hAnchor="text" w:x="464" w:y="6"/>
              <w:rPr>
                <w:rFonts w:ascii="Times New Roman" w:hAnsi="Times New Roman" w:cs="Times New Roman"/>
                <w:color w:val="auto"/>
              </w:rPr>
            </w:pPr>
          </w:p>
        </w:tc>
      </w:tr>
      <w:tr w:rsidR="00A57638" w:rsidRPr="00371CC0">
        <w:trPr>
          <w:trHeight w:hRule="exact" w:val="571"/>
        </w:trPr>
        <w:tc>
          <w:tcPr>
            <w:tcW w:w="5266" w:type="dxa"/>
            <w:tcBorders>
              <w:top w:val="single" w:sz="4" w:space="0" w:color="auto"/>
              <w:left w:val="single" w:sz="4" w:space="0" w:color="auto"/>
            </w:tcBorders>
            <w:shd w:val="clear" w:color="auto" w:fill="auto"/>
            <w:vAlign w:val="center"/>
          </w:tcPr>
          <w:p w:rsidR="00A57638" w:rsidRPr="00371CC0" w:rsidRDefault="00E235EB">
            <w:pPr>
              <w:pStyle w:val="a6"/>
              <w:framePr w:w="10152" w:h="6350" w:hSpace="451" w:vSpace="5" w:wrap="notBeside" w:vAnchor="text" w:hAnchor="text" w:x="464" w:y="6"/>
              <w:spacing w:line="240" w:lineRule="auto"/>
              <w:ind w:firstLine="0"/>
              <w:rPr>
                <w:color w:val="auto"/>
                <w:sz w:val="24"/>
                <w:szCs w:val="24"/>
              </w:rPr>
            </w:pPr>
            <w:r w:rsidRPr="00371CC0">
              <w:rPr>
                <w:rFonts w:eastAsia="Courier New"/>
                <w:color w:val="auto"/>
                <w:sz w:val="24"/>
                <w:szCs w:val="24"/>
              </w:rPr>
              <w:t>Посещение профессиональных учебных заведений в Дни открытых дверей в вузах и колледжах</w:t>
            </w:r>
          </w:p>
        </w:tc>
        <w:tc>
          <w:tcPr>
            <w:tcW w:w="1646" w:type="dxa"/>
            <w:tcBorders>
              <w:top w:val="single" w:sz="4" w:space="0" w:color="auto"/>
              <w:left w:val="single" w:sz="4" w:space="0" w:color="auto"/>
            </w:tcBorders>
            <w:shd w:val="clear" w:color="auto" w:fill="auto"/>
          </w:tcPr>
          <w:p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371CC0" w:rsidRDefault="00A57638">
            <w:pPr>
              <w:framePr w:w="10152" w:h="6350" w:hSpace="451" w:vSpace="5" w:wrap="notBeside" w:vAnchor="text" w:hAnchor="text" w:x="464" w:y="6"/>
              <w:rPr>
                <w:rFonts w:ascii="Times New Roman" w:hAnsi="Times New Roman" w:cs="Times New Roman"/>
                <w:color w:val="auto"/>
              </w:rPr>
            </w:pPr>
          </w:p>
        </w:tc>
      </w:tr>
      <w:tr w:rsidR="00A57638" w:rsidRPr="00371CC0">
        <w:trPr>
          <w:trHeight w:hRule="exact" w:val="979"/>
        </w:trPr>
        <w:tc>
          <w:tcPr>
            <w:tcW w:w="5266" w:type="dxa"/>
            <w:tcBorders>
              <w:top w:val="single" w:sz="4" w:space="0" w:color="auto"/>
              <w:left w:val="single" w:sz="4" w:space="0" w:color="auto"/>
              <w:bottom w:val="single" w:sz="4" w:space="0" w:color="auto"/>
            </w:tcBorders>
            <w:shd w:val="clear" w:color="auto" w:fill="auto"/>
            <w:vAlign w:val="center"/>
          </w:tcPr>
          <w:p w:rsidR="00A57638" w:rsidRPr="00371CC0" w:rsidRDefault="00E235EB">
            <w:pPr>
              <w:pStyle w:val="a6"/>
              <w:framePr w:w="10152" w:h="6350" w:hSpace="451" w:vSpace="5" w:wrap="notBeside" w:vAnchor="text" w:hAnchor="text" w:x="464" w:y="6"/>
              <w:spacing w:line="240" w:lineRule="auto"/>
              <w:ind w:firstLine="0"/>
              <w:rPr>
                <w:color w:val="auto"/>
                <w:sz w:val="24"/>
                <w:szCs w:val="24"/>
              </w:rPr>
            </w:pPr>
            <w:r w:rsidRPr="00371CC0">
              <w:rPr>
                <w:rFonts w:eastAsia="Courier New"/>
                <w:color w:val="auto"/>
                <w:sz w:val="24"/>
                <w:szCs w:val="24"/>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w:t>
            </w:r>
          </w:p>
        </w:tc>
        <w:tc>
          <w:tcPr>
            <w:tcW w:w="1646" w:type="dxa"/>
            <w:tcBorders>
              <w:top w:val="single" w:sz="4" w:space="0" w:color="auto"/>
              <w:left w:val="single" w:sz="4" w:space="0" w:color="auto"/>
              <w:bottom w:val="single" w:sz="4" w:space="0" w:color="auto"/>
            </w:tcBorders>
            <w:shd w:val="clear" w:color="auto" w:fill="auto"/>
          </w:tcPr>
          <w:p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bottom w:val="single" w:sz="4" w:space="0" w:color="auto"/>
            </w:tcBorders>
            <w:shd w:val="clear" w:color="auto" w:fill="auto"/>
          </w:tcPr>
          <w:p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371CC0" w:rsidRDefault="00A57638">
            <w:pPr>
              <w:framePr w:w="10152" w:h="6350" w:hSpace="451" w:vSpace="5" w:wrap="notBeside" w:vAnchor="text" w:hAnchor="text" w:x="464" w:y="6"/>
              <w:rPr>
                <w:rFonts w:ascii="Times New Roman" w:hAnsi="Times New Roman" w:cs="Times New Roman"/>
                <w:color w:val="auto"/>
              </w:rPr>
            </w:pPr>
          </w:p>
        </w:tc>
      </w:tr>
    </w:tbl>
    <w:p w:rsidR="00A57638" w:rsidRPr="00371CC0" w:rsidRDefault="00E235EB">
      <w:pPr>
        <w:spacing w:line="1" w:lineRule="exact"/>
        <w:rPr>
          <w:rFonts w:ascii="Times New Roman" w:hAnsi="Times New Roman" w:cs="Times New Roman"/>
          <w:color w:val="auto"/>
        </w:rPr>
      </w:pPr>
      <w:r w:rsidRPr="00371CC0">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371CC0">
        <w:trPr>
          <w:trHeight w:hRule="exact" w:val="562"/>
        </w:trPr>
        <w:tc>
          <w:tcPr>
            <w:tcW w:w="5266" w:type="dxa"/>
            <w:tcBorders>
              <w:top w:val="single" w:sz="4" w:space="0" w:color="auto"/>
              <w:left w:val="single" w:sz="4" w:space="0" w:color="auto"/>
            </w:tcBorders>
            <w:shd w:val="clear" w:color="auto" w:fill="auto"/>
            <w:vAlign w:val="bottom"/>
          </w:tcPr>
          <w:p w:rsidR="00A57638" w:rsidRPr="00371CC0" w:rsidRDefault="00E235EB">
            <w:pPr>
              <w:pStyle w:val="a6"/>
              <w:framePr w:w="10152" w:h="6350" w:hSpace="451" w:vSpace="5" w:wrap="notBeside" w:vAnchor="text" w:hAnchor="text" w:x="464" w:y="6"/>
              <w:spacing w:line="233" w:lineRule="auto"/>
              <w:ind w:firstLine="0"/>
              <w:rPr>
                <w:color w:val="auto"/>
                <w:sz w:val="24"/>
                <w:szCs w:val="24"/>
              </w:rPr>
            </w:pPr>
            <w:r w:rsidRPr="00371CC0">
              <w:rPr>
                <w:rFonts w:eastAsia="Courier New"/>
                <w:color w:val="auto"/>
                <w:sz w:val="24"/>
                <w:szCs w:val="24"/>
              </w:rPr>
              <w:t>«Мой учитель»: конкурс эссе для школьной газеты, приуроченный к Международному дню учителя</w:t>
            </w:r>
          </w:p>
        </w:tc>
        <w:tc>
          <w:tcPr>
            <w:tcW w:w="1646" w:type="dxa"/>
            <w:tcBorders>
              <w:top w:val="single" w:sz="4" w:space="0" w:color="auto"/>
              <w:left w:val="single" w:sz="4" w:space="0" w:color="auto"/>
            </w:tcBorders>
            <w:shd w:val="clear" w:color="auto" w:fill="auto"/>
          </w:tcPr>
          <w:p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371CC0" w:rsidRDefault="00A57638">
            <w:pPr>
              <w:framePr w:w="10152" w:h="6350" w:hSpace="451" w:vSpace="5" w:wrap="notBeside" w:vAnchor="text" w:hAnchor="text" w:x="464" w:y="6"/>
              <w:rPr>
                <w:rFonts w:ascii="Times New Roman" w:hAnsi="Times New Roman" w:cs="Times New Roman"/>
                <w:color w:val="auto"/>
              </w:rPr>
            </w:pPr>
          </w:p>
        </w:tc>
      </w:tr>
      <w:tr w:rsidR="00A57638" w:rsidRPr="00371CC0">
        <w:trPr>
          <w:trHeight w:hRule="exact" w:val="758"/>
        </w:trPr>
        <w:tc>
          <w:tcPr>
            <w:tcW w:w="5266" w:type="dxa"/>
            <w:tcBorders>
              <w:top w:val="single" w:sz="4" w:space="0" w:color="auto"/>
              <w:left w:val="single" w:sz="4" w:space="0" w:color="auto"/>
            </w:tcBorders>
            <w:shd w:val="clear" w:color="auto" w:fill="auto"/>
            <w:vAlign w:val="bottom"/>
          </w:tcPr>
          <w:p w:rsidR="00A57638" w:rsidRPr="00371CC0" w:rsidRDefault="00E235EB">
            <w:pPr>
              <w:pStyle w:val="a6"/>
              <w:framePr w:w="10152" w:h="6350" w:hSpace="451" w:vSpace="5" w:wrap="notBeside" w:vAnchor="text" w:hAnchor="text" w:x="464" w:y="6"/>
              <w:spacing w:line="240" w:lineRule="auto"/>
              <w:ind w:firstLine="0"/>
              <w:rPr>
                <w:color w:val="auto"/>
                <w:sz w:val="24"/>
                <w:szCs w:val="24"/>
              </w:rPr>
            </w:pPr>
            <w:r w:rsidRPr="00371CC0">
              <w:rPr>
                <w:rFonts w:eastAsia="Courier New"/>
                <w:color w:val="auto"/>
                <w:sz w:val="24"/>
                <w:szCs w:val="24"/>
              </w:rPr>
              <w:t>«Мы — многонациональный народ России»: электронная викторина к Международному дню толерантности 16 ноября</w:t>
            </w:r>
          </w:p>
        </w:tc>
        <w:tc>
          <w:tcPr>
            <w:tcW w:w="1646" w:type="dxa"/>
            <w:tcBorders>
              <w:top w:val="single" w:sz="4" w:space="0" w:color="auto"/>
              <w:left w:val="single" w:sz="4" w:space="0" w:color="auto"/>
            </w:tcBorders>
            <w:shd w:val="clear" w:color="auto" w:fill="auto"/>
          </w:tcPr>
          <w:p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371CC0" w:rsidRDefault="00A57638">
            <w:pPr>
              <w:framePr w:w="10152" w:h="6350" w:hSpace="451" w:vSpace="5" w:wrap="notBeside" w:vAnchor="text" w:hAnchor="text" w:x="464" w:y="6"/>
              <w:rPr>
                <w:rFonts w:ascii="Times New Roman" w:hAnsi="Times New Roman" w:cs="Times New Roman"/>
                <w:color w:val="auto"/>
              </w:rPr>
            </w:pPr>
          </w:p>
        </w:tc>
      </w:tr>
      <w:tr w:rsidR="00A57638" w:rsidRPr="00371CC0">
        <w:trPr>
          <w:trHeight w:hRule="exact" w:val="758"/>
        </w:trPr>
        <w:tc>
          <w:tcPr>
            <w:tcW w:w="5266" w:type="dxa"/>
            <w:tcBorders>
              <w:top w:val="single" w:sz="4" w:space="0" w:color="auto"/>
              <w:left w:val="single" w:sz="4" w:space="0" w:color="auto"/>
            </w:tcBorders>
            <w:shd w:val="clear" w:color="auto" w:fill="auto"/>
            <w:vAlign w:val="bottom"/>
          </w:tcPr>
          <w:p w:rsidR="00A57638" w:rsidRPr="00371CC0" w:rsidRDefault="00E235EB">
            <w:pPr>
              <w:pStyle w:val="a6"/>
              <w:framePr w:w="10152" w:h="6350" w:hSpace="451" w:vSpace="5" w:wrap="notBeside" w:vAnchor="text" w:hAnchor="text" w:x="464" w:y="6"/>
              <w:spacing w:line="240" w:lineRule="auto"/>
              <w:ind w:firstLine="0"/>
              <w:rPr>
                <w:color w:val="auto"/>
                <w:sz w:val="24"/>
                <w:szCs w:val="24"/>
              </w:rPr>
            </w:pPr>
            <w:r w:rsidRPr="00371CC0">
              <w:rPr>
                <w:rFonts w:eastAsia="Courier New"/>
                <w:color w:val="auto"/>
                <w:sz w:val="24"/>
                <w:szCs w:val="24"/>
              </w:rPr>
              <w:t>Общешкольный фестиваль социальной рекламы, приуроченный к Дню добровольца (волонтера) в России 5 декабря</w:t>
            </w:r>
          </w:p>
        </w:tc>
        <w:tc>
          <w:tcPr>
            <w:tcW w:w="1646" w:type="dxa"/>
            <w:tcBorders>
              <w:top w:val="single" w:sz="4" w:space="0" w:color="auto"/>
              <w:left w:val="single" w:sz="4" w:space="0" w:color="auto"/>
            </w:tcBorders>
            <w:shd w:val="clear" w:color="auto" w:fill="auto"/>
          </w:tcPr>
          <w:p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371CC0" w:rsidRDefault="00A57638">
            <w:pPr>
              <w:framePr w:w="10152" w:h="6350" w:hSpace="451" w:vSpace="5" w:wrap="notBeside" w:vAnchor="text" w:hAnchor="text" w:x="464" w:y="6"/>
              <w:rPr>
                <w:rFonts w:ascii="Times New Roman" w:hAnsi="Times New Roman" w:cs="Times New Roman"/>
                <w:color w:val="auto"/>
              </w:rPr>
            </w:pPr>
          </w:p>
        </w:tc>
      </w:tr>
      <w:tr w:rsidR="00A57638" w:rsidRPr="00371CC0">
        <w:trPr>
          <w:trHeight w:hRule="exact" w:val="557"/>
        </w:trPr>
        <w:tc>
          <w:tcPr>
            <w:tcW w:w="5266" w:type="dxa"/>
            <w:tcBorders>
              <w:top w:val="single" w:sz="4" w:space="0" w:color="auto"/>
              <w:left w:val="single" w:sz="4" w:space="0" w:color="auto"/>
            </w:tcBorders>
            <w:shd w:val="clear" w:color="auto" w:fill="auto"/>
            <w:vAlign w:val="bottom"/>
          </w:tcPr>
          <w:p w:rsidR="00A57638" w:rsidRPr="00371CC0" w:rsidRDefault="00E235EB">
            <w:pPr>
              <w:pStyle w:val="a6"/>
              <w:framePr w:w="10152" w:h="6350" w:hSpace="451" w:vSpace="5" w:wrap="notBeside" w:vAnchor="text" w:hAnchor="text" w:x="464" w:y="6"/>
              <w:spacing w:line="233" w:lineRule="auto"/>
              <w:ind w:firstLine="0"/>
              <w:rPr>
                <w:color w:val="auto"/>
                <w:sz w:val="24"/>
                <w:szCs w:val="24"/>
              </w:rPr>
            </w:pPr>
            <w:r w:rsidRPr="00371CC0">
              <w:rPr>
                <w:rFonts w:eastAsia="Courier New"/>
                <w:color w:val="auto"/>
                <w:sz w:val="24"/>
                <w:szCs w:val="24"/>
              </w:rPr>
              <w:t>Конкурс авторских видеороликов школьников «Проблемы нашего города: взгляд молодых»</w:t>
            </w:r>
          </w:p>
        </w:tc>
        <w:tc>
          <w:tcPr>
            <w:tcW w:w="1646" w:type="dxa"/>
            <w:tcBorders>
              <w:top w:val="single" w:sz="4" w:space="0" w:color="auto"/>
              <w:left w:val="single" w:sz="4" w:space="0" w:color="auto"/>
            </w:tcBorders>
            <w:shd w:val="clear" w:color="auto" w:fill="auto"/>
          </w:tcPr>
          <w:p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371CC0" w:rsidRDefault="00A57638">
            <w:pPr>
              <w:framePr w:w="10152" w:h="6350" w:hSpace="451" w:vSpace="5" w:wrap="notBeside" w:vAnchor="text" w:hAnchor="text" w:x="464" w:y="6"/>
              <w:rPr>
                <w:rFonts w:ascii="Times New Roman" w:hAnsi="Times New Roman" w:cs="Times New Roman"/>
                <w:color w:val="auto"/>
              </w:rPr>
            </w:pPr>
          </w:p>
        </w:tc>
      </w:tr>
      <w:tr w:rsidR="00A57638" w:rsidRPr="00371CC0">
        <w:trPr>
          <w:trHeight w:hRule="exact" w:val="557"/>
        </w:trPr>
        <w:tc>
          <w:tcPr>
            <w:tcW w:w="5266" w:type="dxa"/>
            <w:tcBorders>
              <w:top w:val="single" w:sz="4" w:space="0" w:color="auto"/>
              <w:left w:val="single" w:sz="4" w:space="0" w:color="auto"/>
            </w:tcBorders>
            <w:shd w:val="clear" w:color="auto" w:fill="auto"/>
            <w:vAlign w:val="bottom"/>
          </w:tcPr>
          <w:p w:rsidR="00A57638" w:rsidRPr="00371CC0" w:rsidRDefault="00E235EB">
            <w:pPr>
              <w:pStyle w:val="a6"/>
              <w:framePr w:w="10152" w:h="6350" w:hSpace="451" w:vSpace="5" w:wrap="notBeside" w:vAnchor="text" w:hAnchor="text" w:x="464" w:y="6"/>
              <w:spacing w:line="233" w:lineRule="auto"/>
              <w:ind w:firstLine="0"/>
              <w:rPr>
                <w:color w:val="auto"/>
                <w:sz w:val="24"/>
                <w:szCs w:val="24"/>
              </w:rPr>
            </w:pPr>
            <w:r w:rsidRPr="00371CC0">
              <w:rPr>
                <w:rFonts w:eastAsia="Courier New"/>
                <w:color w:val="auto"/>
                <w:sz w:val="24"/>
                <w:szCs w:val="24"/>
              </w:rPr>
              <w:t>Фотовыставка «Моя фамилия на защите Родины» к Дню защитника Отечества 23 февраля</w:t>
            </w:r>
          </w:p>
        </w:tc>
        <w:tc>
          <w:tcPr>
            <w:tcW w:w="1646" w:type="dxa"/>
            <w:tcBorders>
              <w:top w:val="single" w:sz="4" w:space="0" w:color="auto"/>
              <w:left w:val="single" w:sz="4" w:space="0" w:color="auto"/>
            </w:tcBorders>
            <w:shd w:val="clear" w:color="auto" w:fill="auto"/>
          </w:tcPr>
          <w:p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371CC0" w:rsidRDefault="00A57638">
            <w:pPr>
              <w:framePr w:w="10152" w:h="6350" w:hSpace="451" w:vSpace="5" w:wrap="notBeside" w:vAnchor="text" w:hAnchor="text" w:x="464" w:y="6"/>
              <w:rPr>
                <w:rFonts w:ascii="Times New Roman" w:hAnsi="Times New Roman" w:cs="Times New Roman"/>
                <w:color w:val="auto"/>
              </w:rPr>
            </w:pPr>
          </w:p>
        </w:tc>
      </w:tr>
      <w:tr w:rsidR="00A57638" w:rsidRPr="00371CC0">
        <w:trPr>
          <w:trHeight w:hRule="exact" w:val="562"/>
        </w:trPr>
        <w:tc>
          <w:tcPr>
            <w:tcW w:w="5266" w:type="dxa"/>
            <w:tcBorders>
              <w:top w:val="single" w:sz="4" w:space="0" w:color="auto"/>
              <w:left w:val="single" w:sz="4" w:space="0" w:color="auto"/>
            </w:tcBorders>
            <w:shd w:val="clear" w:color="auto" w:fill="auto"/>
            <w:vAlign w:val="bottom"/>
          </w:tcPr>
          <w:p w:rsidR="00A57638" w:rsidRPr="00371CC0" w:rsidRDefault="00E235EB">
            <w:pPr>
              <w:pStyle w:val="a6"/>
              <w:framePr w:w="10152" w:h="6350" w:hSpace="451" w:vSpace="5" w:wrap="notBeside" w:vAnchor="text" w:hAnchor="text" w:x="464" w:y="6"/>
              <w:spacing w:line="240" w:lineRule="auto"/>
              <w:ind w:firstLine="0"/>
              <w:rPr>
                <w:color w:val="auto"/>
                <w:sz w:val="24"/>
                <w:szCs w:val="24"/>
              </w:rPr>
            </w:pPr>
            <w:r w:rsidRPr="00371CC0">
              <w:rPr>
                <w:rFonts w:eastAsia="Courier New"/>
                <w:color w:val="auto"/>
                <w:sz w:val="24"/>
                <w:szCs w:val="24"/>
              </w:rPr>
              <w:t>Фестиваль видеороликов для школьного телевидения «Семейная реликвия»</w:t>
            </w:r>
          </w:p>
        </w:tc>
        <w:tc>
          <w:tcPr>
            <w:tcW w:w="1646" w:type="dxa"/>
            <w:tcBorders>
              <w:top w:val="single" w:sz="4" w:space="0" w:color="auto"/>
              <w:left w:val="single" w:sz="4" w:space="0" w:color="auto"/>
            </w:tcBorders>
            <w:shd w:val="clear" w:color="auto" w:fill="auto"/>
          </w:tcPr>
          <w:p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371CC0" w:rsidRDefault="00A57638">
            <w:pPr>
              <w:framePr w:w="10152" w:h="6350" w:hSpace="451" w:vSpace="5" w:wrap="notBeside" w:vAnchor="text" w:hAnchor="text" w:x="464" w:y="6"/>
              <w:rPr>
                <w:rFonts w:ascii="Times New Roman" w:hAnsi="Times New Roman" w:cs="Times New Roman"/>
                <w:color w:val="auto"/>
              </w:rPr>
            </w:pPr>
          </w:p>
        </w:tc>
      </w:tr>
      <w:tr w:rsidR="00A57638" w:rsidRPr="00371CC0">
        <w:trPr>
          <w:trHeight w:hRule="exact" w:val="754"/>
        </w:trPr>
        <w:tc>
          <w:tcPr>
            <w:tcW w:w="5266" w:type="dxa"/>
            <w:tcBorders>
              <w:top w:val="single" w:sz="4" w:space="0" w:color="auto"/>
              <w:left w:val="single" w:sz="4" w:space="0" w:color="auto"/>
            </w:tcBorders>
            <w:shd w:val="clear" w:color="auto" w:fill="auto"/>
            <w:vAlign w:val="bottom"/>
          </w:tcPr>
          <w:p w:rsidR="00A57638" w:rsidRPr="00371CC0" w:rsidRDefault="00E235EB">
            <w:pPr>
              <w:pStyle w:val="a6"/>
              <w:framePr w:w="10152" w:h="6350" w:hSpace="451" w:vSpace="5" w:wrap="notBeside" w:vAnchor="text" w:hAnchor="text" w:x="464" w:y="6"/>
              <w:spacing w:line="240" w:lineRule="auto"/>
              <w:ind w:firstLine="0"/>
              <w:rPr>
                <w:color w:val="auto"/>
                <w:sz w:val="24"/>
                <w:szCs w:val="24"/>
              </w:rPr>
            </w:pPr>
            <w:r w:rsidRPr="00371CC0">
              <w:rPr>
                <w:rFonts w:eastAsia="Courier New"/>
                <w:color w:val="auto"/>
                <w:sz w:val="24"/>
                <w:szCs w:val="24"/>
              </w:rPr>
              <w:t>Трансляция на школьном телевидении материалов созданной руками учащихся Книги памяти «История моей семьи — история страны»</w:t>
            </w:r>
          </w:p>
        </w:tc>
        <w:tc>
          <w:tcPr>
            <w:tcW w:w="1646" w:type="dxa"/>
            <w:tcBorders>
              <w:top w:val="single" w:sz="4" w:space="0" w:color="auto"/>
              <w:left w:val="single" w:sz="4" w:space="0" w:color="auto"/>
            </w:tcBorders>
            <w:shd w:val="clear" w:color="auto" w:fill="auto"/>
          </w:tcPr>
          <w:p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371CC0" w:rsidRDefault="00A57638">
            <w:pPr>
              <w:framePr w:w="10152" w:h="6350" w:hSpace="451" w:vSpace="5" w:wrap="notBeside" w:vAnchor="text" w:hAnchor="text" w:x="464" w:y="6"/>
              <w:rPr>
                <w:rFonts w:ascii="Times New Roman" w:hAnsi="Times New Roman" w:cs="Times New Roman"/>
                <w:color w:val="auto"/>
              </w:rPr>
            </w:pPr>
          </w:p>
        </w:tc>
      </w:tr>
      <w:tr w:rsidR="00A57638" w:rsidRPr="00371CC0">
        <w:trPr>
          <w:trHeight w:hRule="exact" w:val="360"/>
        </w:trPr>
        <w:tc>
          <w:tcPr>
            <w:tcW w:w="10152" w:type="dxa"/>
            <w:gridSpan w:val="4"/>
            <w:tcBorders>
              <w:top w:val="single" w:sz="4" w:space="0" w:color="auto"/>
              <w:left w:val="single" w:sz="4" w:space="0" w:color="auto"/>
              <w:right w:val="single" w:sz="4" w:space="0" w:color="auto"/>
            </w:tcBorders>
            <w:shd w:val="clear" w:color="auto" w:fill="E6E7E9"/>
            <w:vAlign w:val="bottom"/>
          </w:tcPr>
          <w:p w:rsidR="00A57638" w:rsidRPr="00371CC0" w:rsidRDefault="00E235EB">
            <w:pPr>
              <w:pStyle w:val="a6"/>
              <w:framePr w:w="10152" w:h="6350" w:hSpace="451" w:vSpace="5" w:wrap="notBeside" w:vAnchor="text" w:hAnchor="text" w:x="464" w:y="6"/>
              <w:spacing w:line="240" w:lineRule="auto"/>
              <w:ind w:firstLine="0"/>
              <w:jc w:val="center"/>
              <w:rPr>
                <w:color w:val="auto"/>
                <w:sz w:val="24"/>
                <w:szCs w:val="24"/>
              </w:rPr>
            </w:pPr>
            <w:r w:rsidRPr="00371CC0">
              <w:rPr>
                <w:color w:val="auto"/>
                <w:sz w:val="24"/>
                <w:szCs w:val="24"/>
              </w:rPr>
              <w:t>Модуль «Детские общественные объединения»</w:t>
            </w:r>
          </w:p>
        </w:tc>
      </w:tr>
      <w:tr w:rsidR="00A57638" w:rsidRPr="00371CC0">
        <w:trPr>
          <w:trHeight w:hRule="exact" w:val="355"/>
        </w:trPr>
        <w:tc>
          <w:tcPr>
            <w:tcW w:w="5266" w:type="dxa"/>
            <w:tcBorders>
              <w:top w:val="single" w:sz="4" w:space="0" w:color="auto"/>
              <w:left w:val="single" w:sz="4" w:space="0" w:color="auto"/>
            </w:tcBorders>
            <w:shd w:val="clear" w:color="auto" w:fill="auto"/>
            <w:vAlign w:val="center"/>
          </w:tcPr>
          <w:p w:rsidR="00A57638" w:rsidRPr="00371CC0" w:rsidRDefault="00E235EB">
            <w:pPr>
              <w:pStyle w:val="a6"/>
              <w:framePr w:w="10152" w:h="6350" w:hSpace="451" w:vSpace="5" w:wrap="notBeside" w:vAnchor="text" w:hAnchor="text" w:x="464" w:y="6"/>
              <w:spacing w:line="240" w:lineRule="auto"/>
              <w:ind w:firstLine="0"/>
              <w:jc w:val="center"/>
              <w:rPr>
                <w:color w:val="auto"/>
                <w:sz w:val="24"/>
                <w:szCs w:val="24"/>
              </w:rPr>
            </w:pPr>
            <w:r w:rsidRPr="00371CC0">
              <w:rPr>
                <w:b/>
                <w:bCs/>
                <w:i/>
                <w:iCs/>
                <w:color w:val="auto"/>
                <w:sz w:val="24"/>
                <w:szCs w:val="24"/>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371CC0" w:rsidRDefault="00E235EB">
            <w:pPr>
              <w:pStyle w:val="a6"/>
              <w:framePr w:w="10152" w:h="6350" w:hSpace="451" w:vSpace="5" w:wrap="notBeside" w:vAnchor="text" w:hAnchor="text" w:x="464" w:y="6"/>
              <w:spacing w:line="240" w:lineRule="auto"/>
              <w:ind w:firstLine="0"/>
              <w:jc w:val="center"/>
              <w:rPr>
                <w:color w:val="auto"/>
                <w:sz w:val="24"/>
                <w:szCs w:val="24"/>
              </w:rPr>
            </w:pPr>
            <w:r w:rsidRPr="00371CC0">
              <w:rPr>
                <w:b/>
                <w:bCs/>
                <w:i/>
                <w:iCs/>
                <w:color w:val="auto"/>
                <w:sz w:val="24"/>
                <w:szCs w:val="24"/>
              </w:rPr>
              <w:t>Участники</w:t>
            </w:r>
          </w:p>
        </w:tc>
        <w:tc>
          <w:tcPr>
            <w:tcW w:w="1133" w:type="dxa"/>
            <w:tcBorders>
              <w:top w:val="single" w:sz="4" w:space="0" w:color="auto"/>
              <w:left w:val="single" w:sz="4" w:space="0" w:color="auto"/>
            </w:tcBorders>
            <w:shd w:val="clear" w:color="auto" w:fill="auto"/>
            <w:vAlign w:val="center"/>
          </w:tcPr>
          <w:p w:rsidR="00A57638" w:rsidRPr="00371CC0" w:rsidRDefault="00E235EB">
            <w:pPr>
              <w:pStyle w:val="a6"/>
              <w:framePr w:w="10152" w:h="6350" w:hSpace="451" w:vSpace="5" w:wrap="notBeside" w:vAnchor="text" w:hAnchor="text" w:x="464" w:y="6"/>
              <w:spacing w:line="240" w:lineRule="auto"/>
              <w:ind w:firstLine="0"/>
              <w:jc w:val="center"/>
              <w:rPr>
                <w:color w:val="auto"/>
                <w:sz w:val="24"/>
                <w:szCs w:val="24"/>
              </w:rPr>
            </w:pPr>
            <w:r w:rsidRPr="00371CC0">
              <w:rPr>
                <w:b/>
                <w:bCs/>
                <w:i/>
                <w:iCs/>
                <w:color w:val="auto"/>
                <w:sz w:val="24"/>
                <w:szCs w:val="24"/>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371CC0" w:rsidRDefault="00E235EB">
            <w:pPr>
              <w:pStyle w:val="a6"/>
              <w:framePr w:w="10152" w:h="6350" w:hSpace="451" w:vSpace="5" w:wrap="notBeside" w:vAnchor="text" w:hAnchor="text" w:x="464" w:y="6"/>
              <w:spacing w:line="240" w:lineRule="auto"/>
              <w:ind w:firstLine="0"/>
              <w:jc w:val="center"/>
              <w:rPr>
                <w:color w:val="auto"/>
                <w:sz w:val="24"/>
                <w:szCs w:val="24"/>
              </w:rPr>
            </w:pPr>
            <w:r w:rsidRPr="00371CC0">
              <w:rPr>
                <w:b/>
                <w:bCs/>
                <w:i/>
                <w:iCs/>
                <w:color w:val="auto"/>
                <w:sz w:val="24"/>
                <w:szCs w:val="24"/>
              </w:rPr>
              <w:t>Ответственные</w:t>
            </w:r>
          </w:p>
        </w:tc>
      </w:tr>
      <w:tr w:rsidR="00A57638" w:rsidRPr="00371CC0">
        <w:trPr>
          <w:trHeight w:hRule="exact" w:val="562"/>
        </w:trPr>
        <w:tc>
          <w:tcPr>
            <w:tcW w:w="5266" w:type="dxa"/>
            <w:tcBorders>
              <w:top w:val="single" w:sz="4" w:space="0" w:color="auto"/>
              <w:left w:val="single" w:sz="4" w:space="0" w:color="auto"/>
            </w:tcBorders>
            <w:shd w:val="clear" w:color="auto" w:fill="auto"/>
            <w:vAlign w:val="bottom"/>
          </w:tcPr>
          <w:p w:rsidR="00A57638" w:rsidRPr="00371CC0" w:rsidRDefault="00E235EB">
            <w:pPr>
              <w:pStyle w:val="a6"/>
              <w:framePr w:w="10152" w:h="6350" w:hSpace="451" w:vSpace="5" w:wrap="notBeside" w:vAnchor="text" w:hAnchor="text" w:x="464" w:y="6"/>
              <w:spacing w:line="240" w:lineRule="auto"/>
              <w:ind w:firstLine="0"/>
              <w:rPr>
                <w:color w:val="auto"/>
                <w:sz w:val="24"/>
                <w:szCs w:val="24"/>
              </w:rPr>
            </w:pPr>
            <w:r w:rsidRPr="00371CC0">
              <w:rPr>
                <w:rFonts w:eastAsia="Courier New"/>
                <w:color w:val="auto"/>
                <w:sz w:val="24"/>
                <w:szCs w:val="24"/>
              </w:rPr>
              <w:t>«1+1»: организационное собрание детских общественных объединений (ДОО), действующих в школе</w:t>
            </w:r>
          </w:p>
        </w:tc>
        <w:tc>
          <w:tcPr>
            <w:tcW w:w="1646" w:type="dxa"/>
            <w:tcBorders>
              <w:top w:val="single" w:sz="4" w:space="0" w:color="auto"/>
              <w:left w:val="single" w:sz="4" w:space="0" w:color="auto"/>
            </w:tcBorders>
            <w:shd w:val="clear" w:color="auto" w:fill="auto"/>
          </w:tcPr>
          <w:p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371CC0" w:rsidRDefault="00A57638">
            <w:pPr>
              <w:framePr w:w="10152" w:h="6350" w:hSpace="451" w:vSpace="5" w:wrap="notBeside" w:vAnchor="text" w:hAnchor="text" w:x="464" w:y="6"/>
              <w:rPr>
                <w:rFonts w:ascii="Times New Roman" w:hAnsi="Times New Roman" w:cs="Times New Roman"/>
                <w:color w:val="auto"/>
              </w:rPr>
            </w:pPr>
          </w:p>
        </w:tc>
      </w:tr>
      <w:tr w:rsidR="00A57638" w:rsidRPr="00371CC0">
        <w:trPr>
          <w:trHeight w:hRule="exact" w:val="566"/>
        </w:trPr>
        <w:tc>
          <w:tcPr>
            <w:tcW w:w="5266" w:type="dxa"/>
            <w:tcBorders>
              <w:top w:val="single" w:sz="4" w:space="0" w:color="auto"/>
              <w:left w:val="single" w:sz="4" w:space="0" w:color="auto"/>
              <w:bottom w:val="single" w:sz="4" w:space="0" w:color="auto"/>
            </w:tcBorders>
            <w:shd w:val="clear" w:color="auto" w:fill="auto"/>
            <w:vAlign w:val="center"/>
          </w:tcPr>
          <w:p w:rsidR="00A57638" w:rsidRPr="00371CC0" w:rsidRDefault="00E235EB">
            <w:pPr>
              <w:pStyle w:val="a6"/>
              <w:framePr w:w="10152" w:h="6350" w:hSpace="451" w:vSpace="5" w:wrap="notBeside" w:vAnchor="text" w:hAnchor="text" w:x="464" w:y="6"/>
              <w:spacing w:line="240" w:lineRule="auto"/>
              <w:ind w:firstLine="0"/>
              <w:rPr>
                <w:color w:val="auto"/>
                <w:sz w:val="24"/>
                <w:szCs w:val="24"/>
              </w:rPr>
            </w:pPr>
            <w:r w:rsidRPr="00371CC0">
              <w:rPr>
                <w:rFonts w:eastAsia="Courier New"/>
                <w:color w:val="auto"/>
                <w:sz w:val="24"/>
                <w:szCs w:val="24"/>
              </w:rPr>
              <w:t>«Сверим наши планы»: планирование совместных дел школы и ДОО</w:t>
            </w:r>
          </w:p>
        </w:tc>
        <w:tc>
          <w:tcPr>
            <w:tcW w:w="1646" w:type="dxa"/>
            <w:tcBorders>
              <w:top w:val="single" w:sz="4" w:space="0" w:color="auto"/>
              <w:left w:val="single" w:sz="4" w:space="0" w:color="auto"/>
              <w:bottom w:val="single" w:sz="4" w:space="0" w:color="auto"/>
            </w:tcBorders>
            <w:shd w:val="clear" w:color="auto" w:fill="auto"/>
          </w:tcPr>
          <w:p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bottom w:val="single" w:sz="4" w:space="0" w:color="auto"/>
            </w:tcBorders>
            <w:shd w:val="clear" w:color="auto" w:fill="auto"/>
          </w:tcPr>
          <w:p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371CC0" w:rsidRDefault="00A57638">
            <w:pPr>
              <w:framePr w:w="10152" w:h="6350" w:hSpace="451" w:vSpace="5" w:wrap="notBeside" w:vAnchor="text" w:hAnchor="text" w:x="464" w:y="6"/>
              <w:rPr>
                <w:rFonts w:ascii="Times New Roman" w:hAnsi="Times New Roman" w:cs="Times New Roman"/>
                <w:color w:val="auto"/>
              </w:rPr>
            </w:pPr>
          </w:p>
        </w:tc>
      </w:tr>
    </w:tbl>
    <w:p w:rsidR="00A57638" w:rsidRPr="00371CC0" w:rsidRDefault="00E235EB">
      <w:pPr>
        <w:spacing w:line="1" w:lineRule="exact"/>
        <w:rPr>
          <w:rFonts w:ascii="Times New Roman" w:hAnsi="Times New Roman" w:cs="Times New Roman"/>
          <w:color w:val="auto"/>
        </w:rPr>
      </w:pPr>
      <w:r w:rsidRPr="00371CC0">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371CC0">
        <w:trPr>
          <w:trHeight w:hRule="exact" w:val="370"/>
        </w:trPr>
        <w:tc>
          <w:tcPr>
            <w:tcW w:w="5266" w:type="dxa"/>
            <w:tcBorders>
              <w:top w:val="single" w:sz="4" w:space="0" w:color="auto"/>
              <w:left w:val="single" w:sz="4" w:space="0" w:color="auto"/>
            </w:tcBorders>
            <w:shd w:val="clear" w:color="auto" w:fill="auto"/>
            <w:vAlign w:val="center"/>
          </w:tcPr>
          <w:p w:rsidR="00A57638" w:rsidRPr="00371CC0" w:rsidRDefault="00E235EB">
            <w:pPr>
              <w:pStyle w:val="a6"/>
              <w:framePr w:w="10152" w:h="6024" w:hSpace="24" w:vSpace="14" w:wrap="notBeside" w:vAnchor="text" w:hAnchor="text" w:x="452" w:y="356"/>
              <w:spacing w:line="240" w:lineRule="auto"/>
              <w:ind w:firstLine="0"/>
              <w:jc w:val="center"/>
              <w:rPr>
                <w:color w:val="auto"/>
                <w:sz w:val="24"/>
                <w:szCs w:val="24"/>
              </w:rPr>
            </w:pPr>
            <w:r w:rsidRPr="00371CC0">
              <w:rPr>
                <w:b/>
                <w:bCs/>
                <w:i/>
                <w:iCs/>
                <w:color w:val="auto"/>
                <w:sz w:val="24"/>
                <w:szCs w:val="24"/>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371CC0" w:rsidRDefault="00E235EB">
            <w:pPr>
              <w:pStyle w:val="a6"/>
              <w:framePr w:w="10152" w:h="6024" w:hSpace="24" w:vSpace="14" w:wrap="notBeside" w:vAnchor="text" w:hAnchor="text" w:x="452" w:y="356"/>
              <w:spacing w:line="240" w:lineRule="auto"/>
              <w:ind w:firstLine="0"/>
              <w:jc w:val="center"/>
              <w:rPr>
                <w:color w:val="auto"/>
                <w:sz w:val="24"/>
                <w:szCs w:val="24"/>
              </w:rPr>
            </w:pPr>
            <w:r w:rsidRPr="00371CC0">
              <w:rPr>
                <w:b/>
                <w:bCs/>
                <w:i/>
                <w:iCs/>
                <w:color w:val="auto"/>
                <w:sz w:val="24"/>
                <w:szCs w:val="24"/>
              </w:rPr>
              <w:t>Участники</w:t>
            </w:r>
          </w:p>
        </w:tc>
        <w:tc>
          <w:tcPr>
            <w:tcW w:w="1133" w:type="dxa"/>
            <w:tcBorders>
              <w:top w:val="single" w:sz="4" w:space="0" w:color="auto"/>
              <w:left w:val="single" w:sz="4" w:space="0" w:color="auto"/>
            </w:tcBorders>
            <w:shd w:val="clear" w:color="auto" w:fill="auto"/>
            <w:vAlign w:val="center"/>
          </w:tcPr>
          <w:p w:rsidR="00A57638" w:rsidRPr="00371CC0" w:rsidRDefault="00E235EB">
            <w:pPr>
              <w:pStyle w:val="a6"/>
              <w:framePr w:w="10152" w:h="6024" w:hSpace="24" w:vSpace="14" w:wrap="notBeside" w:vAnchor="text" w:hAnchor="text" w:x="452" w:y="356"/>
              <w:spacing w:line="240" w:lineRule="auto"/>
              <w:ind w:firstLine="0"/>
              <w:jc w:val="center"/>
              <w:rPr>
                <w:color w:val="auto"/>
                <w:sz w:val="24"/>
                <w:szCs w:val="24"/>
              </w:rPr>
            </w:pPr>
            <w:r w:rsidRPr="00371CC0">
              <w:rPr>
                <w:b/>
                <w:bCs/>
                <w:i/>
                <w:iCs/>
                <w:color w:val="auto"/>
                <w:sz w:val="24"/>
                <w:szCs w:val="24"/>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371CC0" w:rsidRDefault="00E235EB">
            <w:pPr>
              <w:pStyle w:val="a6"/>
              <w:framePr w:w="10152" w:h="6024" w:hSpace="24" w:vSpace="14" w:wrap="notBeside" w:vAnchor="text" w:hAnchor="text" w:x="452" w:y="356"/>
              <w:spacing w:line="240" w:lineRule="auto"/>
              <w:ind w:firstLine="0"/>
              <w:jc w:val="center"/>
              <w:rPr>
                <w:color w:val="auto"/>
                <w:sz w:val="24"/>
                <w:szCs w:val="24"/>
              </w:rPr>
            </w:pPr>
            <w:r w:rsidRPr="00371CC0">
              <w:rPr>
                <w:b/>
                <w:bCs/>
                <w:i/>
                <w:iCs/>
                <w:color w:val="auto"/>
                <w:sz w:val="24"/>
                <w:szCs w:val="24"/>
              </w:rPr>
              <w:t>Ответственные</w:t>
            </w:r>
          </w:p>
        </w:tc>
      </w:tr>
      <w:tr w:rsidR="00A57638" w:rsidRPr="00371CC0">
        <w:trPr>
          <w:trHeight w:hRule="exact" w:val="610"/>
        </w:trPr>
        <w:tc>
          <w:tcPr>
            <w:tcW w:w="5266" w:type="dxa"/>
            <w:tcBorders>
              <w:top w:val="single" w:sz="4" w:space="0" w:color="auto"/>
              <w:left w:val="single" w:sz="4" w:space="0" w:color="auto"/>
            </w:tcBorders>
            <w:shd w:val="clear" w:color="auto" w:fill="auto"/>
            <w:vAlign w:val="center"/>
          </w:tcPr>
          <w:p w:rsidR="00A57638" w:rsidRPr="00371CC0" w:rsidRDefault="00E235EB">
            <w:pPr>
              <w:pStyle w:val="a6"/>
              <w:framePr w:w="10152" w:h="6024" w:hSpace="24" w:vSpace="14" w:wrap="notBeside" w:vAnchor="text" w:hAnchor="text" w:x="452" w:y="356"/>
              <w:spacing w:line="240" w:lineRule="auto"/>
              <w:ind w:firstLine="0"/>
              <w:rPr>
                <w:color w:val="auto"/>
                <w:sz w:val="24"/>
                <w:szCs w:val="24"/>
              </w:rPr>
            </w:pPr>
            <w:r w:rsidRPr="00371CC0">
              <w:rPr>
                <w:rFonts w:eastAsia="Courier New"/>
                <w:color w:val="auto"/>
                <w:sz w:val="24"/>
                <w:szCs w:val="24"/>
              </w:rPr>
              <w:t>Сбор данных о нуждающихся в волонтерской помощи</w:t>
            </w:r>
          </w:p>
        </w:tc>
        <w:tc>
          <w:tcPr>
            <w:tcW w:w="1646" w:type="dxa"/>
            <w:tcBorders>
              <w:top w:val="single" w:sz="4" w:space="0" w:color="auto"/>
              <w:left w:val="single" w:sz="4" w:space="0" w:color="auto"/>
            </w:tcBorders>
            <w:shd w:val="clear" w:color="auto" w:fill="auto"/>
          </w:tcPr>
          <w:p w:rsidR="00A57638" w:rsidRPr="00371CC0" w:rsidRDefault="00A57638">
            <w:pPr>
              <w:framePr w:w="10152" w:h="6024" w:hSpace="24" w:vSpace="14"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371CC0" w:rsidRDefault="00A57638">
            <w:pPr>
              <w:framePr w:w="10152" w:h="6024" w:hSpace="24" w:vSpace="14"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371CC0" w:rsidRDefault="00A57638">
            <w:pPr>
              <w:framePr w:w="10152" w:h="6024" w:hSpace="24" w:vSpace="14" w:wrap="notBeside" w:vAnchor="text" w:hAnchor="text" w:x="452" w:y="356"/>
              <w:rPr>
                <w:rFonts w:ascii="Times New Roman" w:hAnsi="Times New Roman" w:cs="Times New Roman"/>
                <w:color w:val="auto"/>
              </w:rPr>
            </w:pPr>
          </w:p>
        </w:tc>
      </w:tr>
      <w:tr w:rsidR="00A57638" w:rsidRPr="00371CC0">
        <w:trPr>
          <w:trHeight w:hRule="exact" w:val="605"/>
        </w:trPr>
        <w:tc>
          <w:tcPr>
            <w:tcW w:w="5266" w:type="dxa"/>
            <w:tcBorders>
              <w:top w:val="single" w:sz="4" w:space="0" w:color="auto"/>
              <w:left w:val="single" w:sz="4" w:space="0" w:color="auto"/>
            </w:tcBorders>
            <w:shd w:val="clear" w:color="auto" w:fill="auto"/>
            <w:vAlign w:val="center"/>
          </w:tcPr>
          <w:p w:rsidR="00A57638" w:rsidRPr="00371CC0" w:rsidRDefault="00E235EB">
            <w:pPr>
              <w:pStyle w:val="a6"/>
              <w:framePr w:w="10152" w:h="6024" w:hSpace="24" w:vSpace="14" w:wrap="notBeside" w:vAnchor="text" w:hAnchor="text" w:x="452" w:y="356"/>
              <w:spacing w:line="240" w:lineRule="auto"/>
              <w:ind w:firstLine="0"/>
              <w:rPr>
                <w:color w:val="auto"/>
                <w:sz w:val="24"/>
                <w:szCs w:val="24"/>
              </w:rPr>
            </w:pPr>
            <w:r w:rsidRPr="00371CC0">
              <w:rPr>
                <w:rFonts w:eastAsia="Courier New"/>
                <w:color w:val="auto"/>
                <w:sz w:val="24"/>
                <w:szCs w:val="24"/>
              </w:rPr>
              <w:t>Детско-взрослая переговорная площадка «Подростковые инициативы по развитию города»</w:t>
            </w:r>
          </w:p>
        </w:tc>
        <w:tc>
          <w:tcPr>
            <w:tcW w:w="1646" w:type="dxa"/>
            <w:tcBorders>
              <w:top w:val="single" w:sz="4" w:space="0" w:color="auto"/>
              <w:left w:val="single" w:sz="4" w:space="0" w:color="auto"/>
            </w:tcBorders>
            <w:shd w:val="clear" w:color="auto" w:fill="auto"/>
          </w:tcPr>
          <w:p w:rsidR="00A57638" w:rsidRPr="00371CC0" w:rsidRDefault="00A57638">
            <w:pPr>
              <w:framePr w:w="10152" w:h="6024" w:hSpace="24" w:vSpace="14"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371CC0" w:rsidRDefault="00A57638">
            <w:pPr>
              <w:framePr w:w="10152" w:h="6024" w:hSpace="24" w:vSpace="14"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371CC0" w:rsidRDefault="00A57638">
            <w:pPr>
              <w:framePr w:w="10152" w:h="6024" w:hSpace="24" w:vSpace="14" w:wrap="notBeside" w:vAnchor="text" w:hAnchor="text" w:x="452" w:y="356"/>
              <w:rPr>
                <w:rFonts w:ascii="Times New Roman" w:hAnsi="Times New Roman" w:cs="Times New Roman"/>
                <w:color w:val="auto"/>
              </w:rPr>
            </w:pPr>
          </w:p>
        </w:tc>
      </w:tr>
      <w:tr w:rsidR="00A57638" w:rsidRPr="00371CC0">
        <w:trPr>
          <w:trHeight w:hRule="exact" w:val="1603"/>
        </w:trPr>
        <w:tc>
          <w:tcPr>
            <w:tcW w:w="5266" w:type="dxa"/>
            <w:tcBorders>
              <w:top w:val="single" w:sz="4" w:space="0" w:color="auto"/>
              <w:left w:val="single" w:sz="4" w:space="0" w:color="auto"/>
            </w:tcBorders>
            <w:shd w:val="clear" w:color="auto" w:fill="auto"/>
            <w:vAlign w:val="center"/>
          </w:tcPr>
          <w:p w:rsidR="00A57638" w:rsidRPr="00371CC0" w:rsidRDefault="00E235EB">
            <w:pPr>
              <w:pStyle w:val="a6"/>
              <w:framePr w:w="10152" w:h="6024" w:hSpace="24" w:vSpace="14" w:wrap="notBeside" w:vAnchor="text" w:hAnchor="text" w:x="452" w:y="356"/>
              <w:spacing w:line="240" w:lineRule="auto"/>
              <w:ind w:firstLine="0"/>
              <w:rPr>
                <w:color w:val="auto"/>
                <w:sz w:val="24"/>
                <w:szCs w:val="24"/>
              </w:rPr>
            </w:pPr>
            <w:r w:rsidRPr="00371CC0">
              <w:rPr>
                <w:rFonts w:eastAsia="Courier New"/>
                <w:color w:val="auto"/>
                <w:sz w:val="24"/>
                <w:szCs w:val="24"/>
              </w:rPr>
              <w:t>Реализация запланированных социальных проектов и инициатив ДОО в ближайшем социуме:</w:t>
            </w:r>
          </w:p>
          <w:p w:rsidR="00A57638" w:rsidRPr="00371CC0" w:rsidRDefault="00E235EB" w:rsidP="00E862A3">
            <w:pPr>
              <w:pStyle w:val="a6"/>
              <w:framePr w:w="10152" w:h="6024" w:hSpace="24" w:vSpace="14" w:wrap="notBeside" w:vAnchor="text" w:hAnchor="text" w:x="452" w:y="356"/>
              <w:numPr>
                <w:ilvl w:val="0"/>
                <w:numId w:val="441"/>
              </w:numPr>
              <w:tabs>
                <w:tab w:val="left" w:pos="144"/>
              </w:tabs>
              <w:spacing w:line="240" w:lineRule="auto"/>
              <w:ind w:left="240" w:hanging="240"/>
              <w:rPr>
                <w:color w:val="auto"/>
                <w:sz w:val="24"/>
                <w:szCs w:val="24"/>
              </w:rPr>
            </w:pPr>
            <w:r w:rsidRPr="00371CC0">
              <w:rPr>
                <w:rFonts w:eastAsia="Courier New"/>
                <w:color w:val="auto"/>
                <w:sz w:val="24"/>
                <w:szCs w:val="24"/>
              </w:rPr>
              <w:t>коллективное творческое дело «Поможем пожилым людям подготовиться к зиме»;</w:t>
            </w:r>
          </w:p>
          <w:p w:rsidR="00A57638" w:rsidRPr="00371CC0" w:rsidRDefault="00E235EB" w:rsidP="00E862A3">
            <w:pPr>
              <w:pStyle w:val="a6"/>
              <w:framePr w:w="10152" w:h="6024" w:hSpace="24" w:vSpace="14" w:wrap="notBeside" w:vAnchor="text" w:hAnchor="text" w:x="452" w:y="356"/>
              <w:numPr>
                <w:ilvl w:val="0"/>
                <w:numId w:val="441"/>
              </w:numPr>
              <w:tabs>
                <w:tab w:val="left" w:pos="144"/>
              </w:tabs>
              <w:spacing w:line="240" w:lineRule="auto"/>
              <w:ind w:left="240" w:hanging="240"/>
              <w:rPr>
                <w:color w:val="auto"/>
                <w:sz w:val="24"/>
                <w:szCs w:val="24"/>
              </w:rPr>
            </w:pPr>
            <w:r w:rsidRPr="00371CC0">
              <w:rPr>
                <w:rFonts w:eastAsia="Courier New"/>
                <w:color w:val="auto"/>
                <w:sz w:val="24"/>
                <w:szCs w:val="24"/>
              </w:rPr>
              <w:t>акция помощи бездомным животным «Сезоны добра»;</w:t>
            </w:r>
          </w:p>
          <w:p w:rsidR="00A57638" w:rsidRPr="00371CC0" w:rsidRDefault="00E235EB" w:rsidP="00E862A3">
            <w:pPr>
              <w:pStyle w:val="a6"/>
              <w:framePr w:w="10152" w:h="6024" w:hSpace="24" w:vSpace="14" w:wrap="notBeside" w:vAnchor="text" w:hAnchor="text" w:x="452" w:y="356"/>
              <w:numPr>
                <w:ilvl w:val="0"/>
                <w:numId w:val="441"/>
              </w:numPr>
              <w:tabs>
                <w:tab w:val="left" w:pos="144"/>
              </w:tabs>
              <w:spacing w:line="240" w:lineRule="auto"/>
              <w:ind w:firstLine="0"/>
              <w:rPr>
                <w:color w:val="auto"/>
                <w:sz w:val="24"/>
                <w:szCs w:val="24"/>
              </w:rPr>
            </w:pPr>
            <w:r w:rsidRPr="00371CC0">
              <w:rPr>
                <w:rFonts w:eastAsia="Courier New"/>
                <w:color w:val="auto"/>
                <w:sz w:val="24"/>
                <w:szCs w:val="24"/>
              </w:rPr>
              <w:t>благотворительная акция «Ветеран живет рядом».</w:t>
            </w:r>
          </w:p>
        </w:tc>
        <w:tc>
          <w:tcPr>
            <w:tcW w:w="1646" w:type="dxa"/>
            <w:tcBorders>
              <w:top w:val="single" w:sz="4" w:space="0" w:color="auto"/>
              <w:left w:val="single" w:sz="4" w:space="0" w:color="auto"/>
            </w:tcBorders>
            <w:shd w:val="clear" w:color="auto" w:fill="auto"/>
          </w:tcPr>
          <w:p w:rsidR="00A57638" w:rsidRPr="00371CC0" w:rsidRDefault="00A57638">
            <w:pPr>
              <w:framePr w:w="10152" w:h="6024" w:hSpace="24" w:vSpace="14"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371CC0" w:rsidRDefault="00A57638">
            <w:pPr>
              <w:framePr w:w="10152" w:h="6024" w:hSpace="24" w:vSpace="14"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371CC0" w:rsidRDefault="00A57638">
            <w:pPr>
              <w:framePr w:w="10152" w:h="6024" w:hSpace="24" w:vSpace="14" w:wrap="notBeside" w:vAnchor="text" w:hAnchor="text" w:x="452" w:y="356"/>
              <w:rPr>
                <w:rFonts w:ascii="Times New Roman" w:hAnsi="Times New Roman" w:cs="Times New Roman"/>
                <w:color w:val="auto"/>
              </w:rPr>
            </w:pPr>
          </w:p>
        </w:tc>
      </w:tr>
      <w:tr w:rsidR="00A57638" w:rsidRPr="00371CC0">
        <w:trPr>
          <w:trHeight w:hRule="exact" w:val="806"/>
        </w:trPr>
        <w:tc>
          <w:tcPr>
            <w:tcW w:w="5266" w:type="dxa"/>
            <w:tcBorders>
              <w:top w:val="single" w:sz="4" w:space="0" w:color="auto"/>
              <w:left w:val="single" w:sz="4" w:space="0" w:color="auto"/>
            </w:tcBorders>
            <w:shd w:val="clear" w:color="auto" w:fill="auto"/>
            <w:vAlign w:val="center"/>
          </w:tcPr>
          <w:p w:rsidR="00A57638" w:rsidRPr="00371CC0" w:rsidRDefault="00E235EB">
            <w:pPr>
              <w:pStyle w:val="a6"/>
              <w:framePr w:w="10152" w:h="6024" w:hSpace="24" w:vSpace="14" w:wrap="notBeside" w:vAnchor="text" w:hAnchor="text" w:x="452" w:y="356"/>
              <w:spacing w:line="240" w:lineRule="auto"/>
              <w:ind w:firstLine="0"/>
              <w:rPr>
                <w:color w:val="auto"/>
                <w:sz w:val="24"/>
                <w:szCs w:val="24"/>
              </w:rPr>
            </w:pPr>
            <w:r w:rsidRPr="00371CC0">
              <w:rPr>
                <w:rFonts w:eastAsia="Courier New"/>
                <w:color w:val="auto"/>
                <w:sz w:val="24"/>
                <w:szCs w:val="24"/>
              </w:rPr>
              <w:t>Реализация социально-значимых титульных дел и акций региональных и федеральных ДОО, членами которых являются школьники</w:t>
            </w:r>
          </w:p>
        </w:tc>
        <w:tc>
          <w:tcPr>
            <w:tcW w:w="1646" w:type="dxa"/>
            <w:tcBorders>
              <w:top w:val="single" w:sz="4" w:space="0" w:color="auto"/>
              <w:left w:val="single" w:sz="4" w:space="0" w:color="auto"/>
            </w:tcBorders>
            <w:shd w:val="clear" w:color="auto" w:fill="auto"/>
          </w:tcPr>
          <w:p w:rsidR="00A57638" w:rsidRPr="00371CC0" w:rsidRDefault="00A57638">
            <w:pPr>
              <w:framePr w:w="10152" w:h="6024" w:hSpace="24" w:vSpace="14"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371CC0" w:rsidRDefault="00A57638">
            <w:pPr>
              <w:framePr w:w="10152" w:h="6024" w:hSpace="24" w:vSpace="14"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371CC0" w:rsidRDefault="00A57638">
            <w:pPr>
              <w:framePr w:w="10152" w:h="6024" w:hSpace="24" w:vSpace="14" w:wrap="notBeside" w:vAnchor="text" w:hAnchor="text" w:x="452" w:y="356"/>
              <w:rPr>
                <w:rFonts w:ascii="Times New Roman" w:hAnsi="Times New Roman" w:cs="Times New Roman"/>
                <w:color w:val="auto"/>
              </w:rPr>
            </w:pPr>
          </w:p>
        </w:tc>
      </w:tr>
      <w:tr w:rsidR="00A57638" w:rsidRPr="00371CC0">
        <w:trPr>
          <w:trHeight w:hRule="exact" w:val="806"/>
        </w:trPr>
        <w:tc>
          <w:tcPr>
            <w:tcW w:w="5266" w:type="dxa"/>
            <w:tcBorders>
              <w:top w:val="single" w:sz="4" w:space="0" w:color="auto"/>
              <w:left w:val="single" w:sz="4" w:space="0" w:color="auto"/>
            </w:tcBorders>
            <w:shd w:val="clear" w:color="auto" w:fill="auto"/>
            <w:vAlign w:val="center"/>
          </w:tcPr>
          <w:p w:rsidR="00A57638" w:rsidRPr="00371CC0" w:rsidRDefault="00E235EB">
            <w:pPr>
              <w:pStyle w:val="a6"/>
              <w:framePr w:w="10152" w:h="6024" w:hSpace="24" w:vSpace="14" w:wrap="notBeside" w:vAnchor="text" w:hAnchor="text" w:x="452" w:y="356"/>
              <w:spacing w:line="240" w:lineRule="auto"/>
              <w:ind w:firstLine="0"/>
              <w:rPr>
                <w:color w:val="auto"/>
                <w:sz w:val="24"/>
                <w:szCs w:val="24"/>
              </w:rPr>
            </w:pPr>
            <w:r w:rsidRPr="00371CC0">
              <w:rPr>
                <w:rFonts w:eastAsia="Courier New"/>
                <w:color w:val="auto"/>
                <w:sz w:val="24"/>
                <w:szCs w:val="24"/>
              </w:rPr>
              <w:t>Открытые дебаты «Доступность и востребованность культурного досуга и занятий спортом юными горожанами»</w:t>
            </w:r>
          </w:p>
        </w:tc>
        <w:tc>
          <w:tcPr>
            <w:tcW w:w="1646" w:type="dxa"/>
            <w:tcBorders>
              <w:top w:val="single" w:sz="4" w:space="0" w:color="auto"/>
              <w:left w:val="single" w:sz="4" w:space="0" w:color="auto"/>
            </w:tcBorders>
            <w:shd w:val="clear" w:color="auto" w:fill="auto"/>
          </w:tcPr>
          <w:p w:rsidR="00A57638" w:rsidRPr="00371CC0" w:rsidRDefault="00A57638">
            <w:pPr>
              <w:framePr w:w="10152" w:h="6024" w:hSpace="24" w:vSpace="14"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371CC0" w:rsidRDefault="00A57638">
            <w:pPr>
              <w:framePr w:w="10152" w:h="6024" w:hSpace="24" w:vSpace="14"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371CC0" w:rsidRDefault="00A57638">
            <w:pPr>
              <w:framePr w:w="10152" w:h="6024" w:hSpace="24" w:vSpace="14" w:wrap="notBeside" w:vAnchor="text" w:hAnchor="text" w:x="452" w:y="356"/>
              <w:rPr>
                <w:rFonts w:ascii="Times New Roman" w:hAnsi="Times New Roman" w:cs="Times New Roman"/>
                <w:color w:val="auto"/>
              </w:rPr>
            </w:pPr>
          </w:p>
        </w:tc>
      </w:tr>
      <w:tr w:rsidR="00A57638" w:rsidRPr="00371CC0">
        <w:trPr>
          <w:trHeight w:hRule="exact" w:val="605"/>
        </w:trPr>
        <w:tc>
          <w:tcPr>
            <w:tcW w:w="5266" w:type="dxa"/>
            <w:tcBorders>
              <w:top w:val="single" w:sz="4" w:space="0" w:color="auto"/>
              <w:left w:val="single" w:sz="4" w:space="0" w:color="auto"/>
            </w:tcBorders>
            <w:shd w:val="clear" w:color="auto" w:fill="auto"/>
            <w:vAlign w:val="center"/>
          </w:tcPr>
          <w:p w:rsidR="00A57638" w:rsidRPr="00371CC0" w:rsidRDefault="00E235EB">
            <w:pPr>
              <w:pStyle w:val="a6"/>
              <w:framePr w:w="10152" w:h="6024" w:hSpace="24" w:vSpace="14" w:wrap="notBeside" w:vAnchor="text" w:hAnchor="text" w:x="452" w:y="356"/>
              <w:spacing w:line="233" w:lineRule="auto"/>
              <w:ind w:firstLine="0"/>
              <w:rPr>
                <w:color w:val="auto"/>
                <w:sz w:val="24"/>
                <w:szCs w:val="24"/>
              </w:rPr>
            </w:pPr>
            <w:r w:rsidRPr="00371CC0">
              <w:rPr>
                <w:rFonts w:eastAsia="Courier New"/>
                <w:color w:val="auto"/>
                <w:sz w:val="24"/>
                <w:szCs w:val="24"/>
              </w:rPr>
              <w:t>Подготовка и реализация проекта «Каникулы с ДОО».</w:t>
            </w:r>
          </w:p>
        </w:tc>
        <w:tc>
          <w:tcPr>
            <w:tcW w:w="1646" w:type="dxa"/>
            <w:tcBorders>
              <w:top w:val="single" w:sz="4" w:space="0" w:color="auto"/>
              <w:left w:val="single" w:sz="4" w:space="0" w:color="auto"/>
            </w:tcBorders>
            <w:shd w:val="clear" w:color="auto" w:fill="auto"/>
          </w:tcPr>
          <w:p w:rsidR="00A57638" w:rsidRPr="00371CC0" w:rsidRDefault="00A57638">
            <w:pPr>
              <w:framePr w:w="10152" w:h="6024" w:hSpace="24" w:vSpace="14"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371CC0" w:rsidRDefault="00A57638">
            <w:pPr>
              <w:framePr w:w="10152" w:h="6024" w:hSpace="24" w:vSpace="14"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371CC0" w:rsidRDefault="00A57638">
            <w:pPr>
              <w:framePr w:w="10152" w:h="6024" w:hSpace="24" w:vSpace="14" w:wrap="notBeside" w:vAnchor="text" w:hAnchor="text" w:x="452" w:y="356"/>
              <w:rPr>
                <w:rFonts w:ascii="Times New Roman" w:hAnsi="Times New Roman" w:cs="Times New Roman"/>
                <w:color w:val="auto"/>
              </w:rPr>
            </w:pPr>
          </w:p>
        </w:tc>
      </w:tr>
      <w:tr w:rsidR="00A57638" w:rsidRPr="00371CC0">
        <w:trPr>
          <w:trHeight w:hRule="exact" w:val="619"/>
        </w:trPr>
        <w:tc>
          <w:tcPr>
            <w:tcW w:w="5266" w:type="dxa"/>
            <w:tcBorders>
              <w:top w:val="single" w:sz="4" w:space="0" w:color="auto"/>
              <w:left w:val="single" w:sz="4" w:space="0" w:color="auto"/>
              <w:bottom w:val="single" w:sz="4" w:space="0" w:color="auto"/>
            </w:tcBorders>
            <w:shd w:val="clear" w:color="auto" w:fill="auto"/>
            <w:vAlign w:val="center"/>
          </w:tcPr>
          <w:p w:rsidR="00A57638" w:rsidRPr="00371CC0" w:rsidRDefault="00E235EB">
            <w:pPr>
              <w:pStyle w:val="a6"/>
              <w:framePr w:w="10152" w:h="6024" w:hSpace="24" w:vSpace="14" w:wrap="notBeside" w:vAnchor="text" w:hAnchor="text" w:x="452" w:y="356"/>
              <w:spacing w:line="240" w:lineRule="auto"/>
              <w:ind w:firstLine="0"/>
              <w:rPr>
                <w:color w:val="auto"/>
                <w:sz w:val="24"/>
                <w:szCs w:val="24"/>
              </w:rPr>
            </w:pPr>
            <w:r w:rsidRPr="00371CC0">
              <w:rPr>
                <w:rFonts w:eastAsia="Courier New"/>
                <w:color w:val="auto"/>
                <w:sz w:val="24"/>
                <w:szCs w:val="24"/>
              </w:rPr>
              <w:t>Зимний лагерь для членов детских общественных объединений</w:t>
            </w:r>
          </w:p>
        </w:tc>
        <w:tc>
          <w:tcPr>
            <w:tcW w:w="1646" w:type="dxa"/>
            <w:tcBorders>
              <w:top w:val="single" w:sz="4" w:space="0" w:color="auto"/>
              <w:left w:val="single" w:sz="4" w:space="0" w:color="auto"/>
              <w:bottom w:val="single" w:sz="4" w:space="0" w:color="auto"/>
            </w:tcBorders>
            <w:shd w:val="clear" w:color="auto" w:fill="auto"/>
          </w:tcPr>
          <w:p w:rsidR="00A57638" w:rsidRPr="00371CC0" w:rsidRDefault="00A57638">
            <w:pPr>
              <w:framePr w:w="10152" w:h="6024" w:hSpace="24" w:vSpace="14"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bottom w:val="single" w:sz="4" w:space="0" w:color="auto"/>
            </w:tcBorders>
            <w:shd w:val="clear" w:color="auto" w:fill="auto"/>
          </w:tcPr>
          <w:p w:rsidR="00A57638" w:rsidRPr="00371CC0" w:rsidRDefault="00A57638">
            <w:pPr>
              <w:framePr w:w="10152" w:h="6024" w:hSpace="24" w:vSpace="14"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371CC0" w:rsidRDefault="00A57638">
            <w:pPr>
              <w:framePr w:w="10152" w:h="6024" w:hSpace="24" w:vSpace="14" w:wrap="notBeside" w:vAnchor="text" w:hAnchor="text" w:x="452" w:y="356"/>
              <w:rPr>
                <w:rFonts w:ascii="Times New Roman" w:hAnsi="Times New Roman" w:cs="Times New Roman"/>
                <w:color w:val="auto"/>
              </w:rPr>
            </w:pPr>
          </w:p>
        </w:tc>
      </w:tr>
    </w:tbl>
    <w:p w:rsidR="00A57638" w:rsidRPr="00371CC0" w:rsidRDefault="00721866">
      <w:pPr>
        <w:pStyle w:val="ad"/>
        <w:framePr w:w="230" w:h="6379" w:hRule="exact" w:hSpace="10397" w:wrap="notBeside" w:vAnchor="text" w:hAnchor="text" w:y="15"/>
        <w:textDirection w:val="tbRl"/>
        <w:rPr>
          <w:color w:val="auto"/>
          <w:sz w:val="24"/>
          <w:szCs w:val="24"/>
        </w:rPr>
      </w:pPr>
      <w:r w:rsidRPr="00371CC0">
        <w:rPr>
          <w:rFonts w:eastAsia="Tahoma"/>
          <w:b w:val="0"/>
          <w:bCs w:val="0"/>
          <w:i w:val="0"/>
          <w:iCs w:val="0"/>
          <w:color w:val="auto"/>
          <w:sz w:val="24"/>
          <w:szCs w:val="24"/>
        </w:rPr>
        <w:t xml:space="preserve"> </w:t>
      </w:r>
      <w:r w:rsidR="00E235EB" w:rsidRPr="00371CC0">
        <w:rPr>
          <w:rFonts w:eastAsia="Tahoma"/>
          <w:b w:val="0"/>
          <w:bCs w:val="0"/>
          <w:i w:val="0"/>
          <w:iCs w:val="0"/>
          <w:color w:val="auto"/>
          <w:sz w:val="24"/>
          <w:szCs w:val="24"/>
        </w:rPr>
        <w:t xml:space="preserve"> </w:t>
      </w:r>
    </w:p>
    <w:p w:rsidR="00A57638" w:rsidRPr="00371CC0" w:rsidRDefault="00E235EB">
      <w:pPr>
        <w:pStyle w:val="ad"/>
        <w:framePr w:w="1435" w:h="254" w:hSpace="9192" w:wrap="notBeside" w:vAnchor="text" w:hAnchor="text" w:x="9193" w:y="1"/>
        <w:jc w:val="right"/>
        <w:rPr>
          <w:color w:val="auto"/>
          <w:sz w:val="24"/>
          <w:szCs w:val="24"/>
        </w:rPr>
      </w:pPr>
      <w:r w:rsidRPr="00371CC0">
        <w:rPr>
          <w:b w:val="0"/>
          <w:bCs w:val="0"/>
          <w:color w:val="auto"/>
          <w:sz w:val="24"/>
          <w:szCs w:val="24"/>
        </w:rPr>
        <w:t>Продолжение</w:t>
      </w:r>
    </w:p>
    <w:p w:rsidR="00A57638" w:rsidRPr="00371CC0" w:rsidRDefault="00E235EB">
      <w:pPr>
        <w:spacing w:line="1" w:lineRule="exact"/>
        <w:rPr>
          <w:rFonts w:ascii="Times New Roman" w:hAnsi="Times New Roman" w:cs="Times New Roman"/>
          <w:color w:val="auto"/>
        </w:rPr>
      </w:pPr>
      <w:r w:rsidRPr="00371CC0">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371CC0">
        <w:trPr>
          <w:trHeight w:hRule="exact" w:val="600"/>
        </w:trPr>
        <w:tc>
          <w:tcPr>
            <w:tcW w:w="5266" w:type="dxa"/>
            <w:tcBorders>
              <w:top w:val="single" w:sz="4" w:space="0" w:color="auto"/>
              <w:left w:val="single" w:sz="4" w:space="0" w:color="auto"/>
            </w:tcBorders>
            <w:shd w:val="clear" w:color="auto" w:fill="auto"/>
            <w:vAlign w:val="center"/>
          </w:tcPr>
          <w:p w:rsidR="00A57638" w:rsidRPr="00371CC0" w:rsidRDefault="00E235EB">
            <w:pPr>
              <w:pStyle w:val="a6"/>
              <w:framePr w:w="10152" w:h="6350" w:hSpace="451" w:vSpace="5" w:wrap="notBeside" w:vAnchor="text" w:hAnchor="text" w:x="464" w:y="6"/>
              <w:spacing w:line="240" w:lineRule="auto"/>
              <w:ind w:firstLine="0"/>
              <w:rPr>
                <w:color w:val="auto"/>
                <w:sz w:val="24"/>
                <w:szCs w:val="24"/>
              </w:rPr>
            </w:pPr>
            <w:r w:rsidRPr="00371CC0">
              <w:rPr>
                <w:rFonts w:eastAsia="Courier New"/>
                <w:color w:val="auto"/>
                <w:sz w:val="24"/>
                <w:szCs w:val="24"/>
              </w:rPr>
              <w:t>«Весенний призыв»: рекрутинговая акция в младших подростковых классах</w:t>
            </w:r>
          </w:p>
        </w:tc>
        <w:tc>
          <w:tcPr>
            <w:tcW w:w="1646" w:type="dxa"/>
            <w:tcBorders>
              <w:top w:val="single" w:sz="4" w:space="0" w:color="auto"/>
              <w:left w:val="single" w:sz="4" w:space="0" w:color="auto"/>
            </w:tcBorders>
            <w:shd w:val="clear" w:color="auto" w:fill="auto"/>
          </w:tcPr>
          <w:p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371CC0" w:rsidRDefault="00A57638">
            <w:pPr>
              <w:framePr w:w="10152" w:h="6350" w:hSpace="451" w:vSpace="5" w:wrap="notBeside" w:vAnchor="text" w:hAnchor="text" w:x="464" w:y="6"/>
              <w:rPr>
                <w:rFonts w:ascii="Times New Roman" w:hAnsi="Times New Roman" w:cs="Times New Roman"/>
                <w:color w:val="auto"/>
              </w:rPr>
            </w:pPr>
          </w:p>
        </w:tc>
      </w:tr>
      <w:tr w:rsidR="00A57638" w:rsidRPr="00371CC0">
        <w:trPr>
          <w:trHeight w:hRule="exact" w:val="595"/>
        </w:trPr>
        <w:tc>
          <w:tcPr>
            <w:tcW w:w="5266" w:type="dxa"/>
            <w:tcBorders>
              <w:top w:val="single" w:sz="4" w:space="0" w:color="auto"/>
              <w:left w:val="single" w:sz="4" w:space="0" w:color="auto"/>
            </w:tcBorders>
            <w:shd w:val="clear" w:color="auto" w:fill="auto"/>
            <w:vAlign w:val="center"/>
          </w:tcPr>
          <w:p w:rsidR="00A57638" w:rsidRPr="00371CC0" w:rsidRDefault="00E235EB">
            <w:pPr>
              <w:pStyle w:val="a6"/>
              <w:framePr w:w="10152" w:h="6350" w:hSpace="451" w:vSpace="5" w:wrap="notBeside" w:vAnchor="text" w:hAnchor="text" w:x="464" w:y="6"/>
              <w:spacing w:line="233" w:lineRule="auto"/>
              <w:ind w:firstLine="0"/>
              <w:rPr>
                <w:color w:val="auto"/>
                <w:sz w:val="24"/>
                <w:szCs w:val="24"/>
              </w:rPr>
            </w:pPr>
            <w:r w:rsidRPr="00371CC0">
              <w:rPr>
                <w:rFonts w:eastAsia="Courier New"/>
                <w:color w:val="auto"/>
                <w:sz w:val="24"/>
                <w:szCs w:val="24"/>
              </w:rPr>
              <w:t>Фестиваль ДОО, посвященный Дню детских общественных объединений и организаций 19 мая</w:t>
            </w:r>
          </w:p>
        </w:tc>
        <w:tc>
          <w:tcPr>
            <w:tcW w:w="1646" w:type="dxa"/>
            <w:tcBorders>
              <w:top w:val="single" w:sz="4" w:space="0" w:color="auto"/>
              <w:left w:val="single" w:sz="4" w:space="0" w:color="auto"/>
            </w:tcBorders>
            <w:shd w:val="clear" w:color="auto" w:fill="auto"/>
          </w:tcPr>
          <w:p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371CC0" w:rsidRDefault="00A57638">
            <w:pPr>
              <w:framePr w:w="10152" w:h="6350" w:hSpace="451" w:vSpace="5" w:wrap="notBeside" w:vAnchor="text" w:hAnchor="text" w:x="464" w:y="6"/>
              <w:rPr>
                <w:rFonts w:ascii="Times New Roman" w:hAnsi="Times New Roman" w:cs="Times New Roman"/>
                <w:color w:val="auto"/>
              </w:rPr>
            </w:pPr>
          </w:p>
        </w:tc>
      </w:tr>
      <w:tr w:rsidR="00A57638" w:rsidRPr="00371CC0">
        <w:trPr>
          <w:trHeight w:hRule="exact" w:val="394"/>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371CC0" w:rsidRDefault="00E235EB">
            <w:pPr>
              <w:pStyle w:val="a6"/>
              <w:framePr w:w="10152" w:h="6350" w:hSpace="451" w:vSpace="5" w:wrap="notBeside" w:vAnchor="text" w:hAnchor="text" w:x="464" w:y="6"/>
              <w:spacing w:line="240" w:lineRule="auto"/>
              <w:ind w:firstLine="0"/>
              <w:jc w:val="center"/>
              <w:rPr>
                <w:color w:val="auto"/>
                <w:sz w:val="24"/>
                <w:szCs w:val="24"/>
              </w:rPr>
            </w:pPr>
            <w:r w:rsidRPr="00371CC0">
              <w:rPr>
                <w:color w:val="auto"/>
                <w:sz w:val="24"/>
                <w:szCs w:val="24"/>
              </w:rPr>
              <w:t>Модуль «Экскурсии, экспедиции, походы»</w:t>
            </w:r>
          </w:p>
        </w:tc>
      </w:tr>
      <w:tr w:rsidR="00A57638" w:rsidRPr="00371CC0">
        <w:trPr>
          <w:trHeight w:hRule="exact" w:val="394"/>
        </w:trPr>
        <w:tc>
          <w:tcPr>
            <w:tcW w:w="5266" w:type="dxa"/>
            <w:tcBorders>
              <w:top w:val="single" w:sz="4" w:space="0" w:color="auto"/>
              <w:left w:val="single" w:sz="4" w:space="0" w:color="auto"/>
            </w:tcBorders>
            <w:shd w:val="clear" w:color="auto" w:fill="auto"/>
            <w:vAlign w:val="center"/>
          </w:tcPr>
          <w:p w:rsidR="00A57638" w:rsidRPr="00371CC0" w:rsidRDefault="00E235EB">
            <w:pPr>
              <w:pStyle w:val="a6"/>
              <w:framePr w:w="10152" w:h="6350" w:hSpace="451" w:vSpace="5" w:wrap="notBeside" w:vAnchor="text" w:hAnchor="text" w:x="464" w:y="6"/>
              <w:spacing w:line="240" w:lineRule="auto"/>
              <w:ind w:firstLine="0"/>
              <w:jc w:val="center"/>
              <w:rPr>
                <w:color w:val="auto"/>
                <w:sz w:val="24"/>
                <w:szCs w:val="24"/>
              </w:rPr>
            </w:pPr>
            <w:r w:rsidRPr="00371CC0">
              <w:rPr>
                <w:b/>
                <w:bCs/>
                <w:i/>
                <w:iCs/>
                <w:color w:val="auto"/>
                <w:sz w:val="24"/>
                <w:szCs w:val="24"/>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371CC0" w:rsidRDefault="00E235EB">
            <w:pPr>
              <w:pStyle w:val="a6"/>
              <w:framePr w:w="10152" w:h="6350" w:hSpace="451" w:vSpace="5" w:wrap="notBeside" w:vAnchor="text" w:hAnchor="text" w:x="464" w:y="6"/>
              <w:spacing w:line="240" w:lineRule="auto"/>
              <w:ind w:firstLine="0"/>
              <w:jc w:val="center"/>
              <w:rPr>
                <w:color w:val="auto"/>
                <w:sz w:val="24"/>
                <w:szCs w:val="24"/>
              </w:rPr>
            </w:pPr>
            <w:r w:rsidRPr="00371CC0">
              <w:rPr>
                <w:b/>
                <w:bCs/>
                <w:i/>
                <w:iCs/>
                <w:color w:val="auto"/>
                <w:sz w:val="24"/>
                <w:szCs w:val="24"/>
              </w:rPr>
              <w:t>Участники</w:t>
            </w:r>
          </w:p>
        </w:tc>
        <w:tc>
          <w:tcPr>
            <w:tcW w:w="1133" w:type="dxa"/>
            <w:tcBorders>
              <w:top w:val="single" w:sz="4" w:space="0" w:color="auto"/>
              <w:left w:val="single" w:sz="4" w:space="0" w:color="auto"/>
            </w:tcBorders>
            <w:shd w:val="clear" w:color="auto" w:fill="auto"/>
            <w:vAlign w:val="center"/>
          </w:tcPr>
          <w:p w:rsidR="00A57638" w:rsidRPr="00371CC0" w:rsidRDefault="00E235EB">
            <w:pPr>
              <w:pStyle w:val="a6"/>
              <w:framePr w:w="10152" w:h="6350" w:hSpace="451" w:vSpace="5" w:wrap="notBeside" w:vAnchor="text" w:hAnchor="text" w:x="464" w:y="6"/>
              <w:spacing w:line="240" w:lineRule="auto"/>
              <w:ind w:firstLine="0"/>
              <w:jc w:val="center"/>
              <w:rPr>
                <w:color w:val="auto"/>
                <w:sz w:val="24"/>
                <w:szCs w:val="24"/>
              </w:rPr>
            </w:pPr>
            <w:r w:rsidRPr="00371CC0">
              <w:rPr>
                <w:b/>
                <w:bCs/>
                <w:i/>
                <w:iCs/>
                <w:color w:val="auto"/>
                <w:sz w:val="24"/>
                <w:szCs w:val="24"/>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371CC0" w:rsidRDefault="00E235EB">
            <w:pPr>
              <w:pStyle w:val="a6"/>
              <w:framePr w:w="10152" w:h="6350" w:hSpace="451" w:vSpace="5" w:wrap="notBeside" w:vAnchor="text" w:hAnchor="text" w:x="464" w:y="6"/>
              <w:spacing w:line="240" w:lineRule="auto"/>
              <w:ind w:firstLine="0"/>
              <w:jc w:val="center"/>
              <w:rPr>
                <w:color w:val="auto"/>
                <w:sz w:val="24"/>
                <w:szCs w:val="24"/>
              </w:rPr>
            </w:pPr>
            <w:r w:rsidRPr="00371CC0">
              <w:rPr>
                <w:b/>
                <w:bCs/>
                <w:i/>
                <w:iCs/>
                <w:color w:val="auto"/>
                <w:sz w:val="24"/>
                <w:szCs w:val="24"/>
              </w:rPr>
              <w:t>Ответственные</w:t>
            </w:r>
          </w:p>
        </w:tc>
      </w:tr>
      <w:tr w:rsidR="00A57638" w:rsidRPr="00371CC0">
        <w:trPr>
          <w:trHeight w:hRule="exact" w:val="792"/>
        </w:trPr>
        <w:tc>
          <w:tcPr>
            <w:tcW w:w="5266" w:type="dxa"/>
            <w:tcBorders>
              <w:top w:val="single" w:sz="4" w:space="0" w:color="auto"/>
              <w:left w:val="single" w:sz="4" w:space="0" w:color="auto"/>
            </w:tcBorders>
            <w:shd w:val="clear" w:color="auto" w:fill="auto"/>
            <w:vAlign w:val="center"/>
          </w:tcPr>
          <w:p w:rsidR="00A57638" w:rsidRPr="00371CC0" w:rsidRDefault="00E235EB">
            <w:pPr>
              <w:pStyle w:val="a6"/>
              <w:framePr w:w="10152" w:h="6350" w:hSpace="451" w:vSpace="5" w:wrap="notBeside" w:vAnchor="text" w:hAnchor="text" w:x="464" w:y="6"/>
              <w:spacing w:line="240" w:lineRule="auto"/>
              <w:ind w:firstLine="0"/>
              <w:rPr>
                <w:color w:val="auto"/>
                <w:sz w:val="24"/>
                <w:szCs w:val="24"/>
              </w:rPr>
            </w:pPr>
            <w:r w:rsidRPr="00371CC0">
              <w:rPr>
                <w:rFonts w:eastAsia="Courier New"/>
                <w:color w:val="auto"/>
                <w:sz w:val="24"/>
                <w:szCs w:val="24"/>
              </w:rPr>
              <w:t>Коллективообразующие сентябрьские экскурсии и походы выходного дня подростковых классов «Мы снова вместе»</w:t>
            </w:r>
          </w:p>
        </w:tc>
        <w:tc>
          <w:tcPr>
            <w:tcW w:w="1646" w:type="dxa"/>
            <w:tcBorders>
              <w:top w:val="single" w:sz="4" w:space="0" w:color="auto"/>
              <w:left w:val="single" w:sz="4" w:space="0" w:color="auto"/>
            </w:tcBorders>
            <w:shd w:val="clear" w:color="auto" w:fill="auto"/>
          </w:tcPr>
          <w:p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371CC0" w:rsidRDefault="00A57638">
            <w:pPr>
              <w:framePr w:w="10152" w:h="6350" w:hSpace="451" w:vSpace="5" w:wrap="notBeside" w:vAnchor="text" w:hAnchor="text" w:x="464" w:y="6"/>
              <w:rPr>
                <w:rFonts w:ascii="Times New Roman" w:hAnsi="Times New Roman" w:cs="Times New Roman"/>
                <w:color w:val="auto"/>
              </w:rPr>
            </w:pPr>
          </w:p>
        </w:tc>
      </w:tr>
      <w:tr w:rsidR="00A57638" w:rsidRPr="00371CC0">
        <w:trPr>
          <w:trHeight w:hRule="exact" w:val="595"/>
        </w:trPr>
        <w:tc>
          <w:tcPr>
            <w:tcW w:w="5266" w:type="dxa"/>
            <w:tcBorders>
              <w:top w:val="single" w:sz="4" w:space="0" w:color="auto"/>
              <w:left w:val="single" w:sz="4" w:space="0" w:color="auto"/>
            </w:tcBorders>
            <w:shd w:val="clear" w:color="auto" w:fill="auto"/>
            <w:vAlign w:val="center"/>
          </w:tcPr>
          <w:p w:rsidR="00A57638" w:rsidRPr="00371CC0" w:rsidRDefault="00E235EB">
            <w:pPr>
              <w:pStyle w:val="a6"/>
              <w:framePr w:w="10152" w:h="6350" w:hSpace="451" w:vSpace="5" w:wrap="notBeside" w:vAnchor="text" w:hAnchor="text" w:x="464" w:y="6"/>
              <w:spacing w:line="240" w:lineRule="auto"/>
              <w:ind w:firstLine="0"/>
              <w:rPr>
                <w:color w:val="auto"/>
                <w:sz w:val="24"/>
                <w:szCs w:val="24"/>
              </w:rPr>
            </w:pPr>
            <w:r w:rsidRPr="00371CC0">
              <w:rPr>
                <w:rFonts w:eastAsia="Courier New"/>
                <w:color w:val="auto"/>
                <w:sz w:val="24"/>
                <w:szCs w:val="24"/>
              </w:rPr>
              <w:t>Адаптационный квест для пятиклассников «Путешествие по школе и ее окрестностям»</w:t>
            </w:r>
          </w:p>
        </w:tc>
        <w:tc>
          <w:tcPr>
            <w:tcW w:w="1646" w:type="dxa"/>
            <w:tcBorders>
              <w:top w:val="single" w:sz="4" w:space="0" w:color="auto"/>
              <w:left w:val="single" w:sz="4" w:space="0" w:color="auto"/>
            </w:tcBorders>
            <w:shd w:val="clear" w:color="auto" w:fill="auto"/>
          </w:tcPr>
          <w:p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371CC0" w:rsidRDefault="00A57638">
            <w:pPr>
              <w:framePr w:w="10152" w:h="6350" w:hSpace="451" w:vSpace="5" w:wrap="notBeside" w:vAnchor="text" w:hAnchor="text" w:x="464" w:y="6"/>
              <w:rPr>
                <w:rFonts w:ascii="Times New Roman" w:hAnsi="Times New Roman" w:cs="Times New Roman"/>
                <w:color w:val="auto"/>
              </w:rPr>
            </w:pPr>
          </w:p>
        </w:tc>
      </w:tr>
      <w:tr w:rsidR="00A57638" w:rsidRPr="00371CC0">
        <w:trPr>
          <w:trHeight w:hRule="exact" w:val="595"/>
        </w:trPr>
        <w:tc>
          <w:tcPr>
            <w:tcW w:w="5266" w:type="dxa"/>
            <w:tcBorders>
              <w:top w:val="single" w:sz="4" w:space="0" w:color="auto"/>
              <w:left w:val="single" w:sz="4" w:space="0" w:color="auto"/>
            </w:tcBorders>
            <w:shd w:val="clear" w:color="auto" w:fill="auto"/>
            <w:vAlign w:val="center"/>
          </w:tcPr>
          <w:p w:rsidR="00A57638" w:rsidRPr="00371CC0" w:rsidRDefault="00E235EB">
            <w:pPr>
              <w:pStyle w:val="a6"/>
              <w:framePr w:w="10152" w:h="6350" w:hSpace="451" w:vSpace="5" w:wrap="notBeside" w:vAnchor="text" w:hAnchor="text" w:x="464" w:y="6"/>
              <w:spacing w:line="233" w:lineRule="auto"/>
              <w:ind w:firstLine="0"/>
              <w:rPr>
                <w:color w:val="auto"/>
                <w:sz w:val="24"/>
                <w:szCs w:val="24"/>
              </w:rPr>
            </w:pPr>
            <w:r w:rsidRPr="00371CC0">
              <w:rPr>
                <w:rFonts w:eastAsia="Courier New"/>
                <w:color w:val="auto"/>
                <w:sz w:val="24"/>
                <w:szCs w:val="24"/>
              </w:rPr>
              <w:t>«Золотая осень»: школьный турслет, посвященный Всемирному дню туризма</w:t>
            </w:r>
          </w:p>
        </w:tc>
        <w:tc>
          <w:tcPr>
            <w:tcW w:w="1646" w:type="dxa"/>
            <w:tcBorders>
              <w:top w:val="single" w:sz="4" w:space="0" w:color="auto"/>
              <w:left w:val="single" w:sz="4" w:space="0" w:color="auto"/>
            </w:tcBorders>
            <w:shd w:val="clear" w:color="auto" w:fill="auto"/>
          </w:tcPr>
          <w:p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371CC0" w:rsidRDefault="00A57638">
            <w:pPr>
              <w:framePr w:w="10152" w:h="6350" w:hSpace="451" w:vSpace="5" w:wrap="notBeside" w:vAnchor="text" w:hAnchor="text" w:x="464" w:y="6"/>
              <w:rPr>
                <w:rFonts w:ascii="Times New Roman" w:hAnsi="Times New Roman" w:cs="Times New Roman"/>
                <w:color w:val="auto"/>
              </w:rPr>
            </w:pPr>
          </w:p>
        </w:tc>
      </w:tr>
      <w:tr w:rsidR="00A57638" w:rsidRPr="00371CC0">
        <w:trPr>
          <w:trHeight w:hRule="exact" w:val="590"/>
        </w:trPr>
        <w:tc>
          <w:tcPr>
            <w:tcW w:w="5266" w:type="dxa"/>
            <w:tcBorders>
              <w:top w:val="single" w:sz="4" w:space="0" w:color="auto"/>
              <w:left w:val="single" w:sz="4" w:space="0" w:color="auto"/>
            </w:tcBorders>
            <w:shd w:val="clear" w:color="auto" w:fill="auto"/>
            <w:vAlign w:val="center"/>
          </w:tcPr>
          <w:p w:rsidR="00A57638" w:rsidRPr="00371CC0" w:rsidRDefault="00E235EB">
            <w:pPr>
              <w:pStyle w:val="a6"/>
              <w:framePr w:w="10152" w:h="6350" w:hSpace="451" w:vSpace="5" w:wrap="notBeside" w:vAnchor="text" w:hAnchor="text" w:x="464" w:y="6"/>
              <w:spacing w:line="240" w:lineRule="auto"/>
              <w:ind w:firstLine="0"/>
              <w:rPr>
                <w:color w:val="auto"/>
                <w:sz w:val="24"/>
                <w:szCs w:val="24"/>
              </w:rPr>
            </w:pPr>
            <w:r w:rsidRPr="00371CC0">
              <w:rPr>
                <w:rFonts w:eastAsia="Courier New"/>
                <w:color w:val="auto"/>
                <w:sz w:val="24"/>
                <w:szCs w:val="24"/>
              </w:rPr>
              <w:t>Поход выходного дня «Операция Зимовье»: развешивание в лесу кормушек для зимующих птиц</w:t>
            </w:r>
          </w:p>
        </w:tc>
        <w:tc>
          <w:tcPr>
            <w:tcW w:w="1646" w:type="dxa"/>
            <w:tcBorders>
              <w:top w:val="single" w:sz="4" w:space="0" w:color="auto"/>
              <w:left w:val="single" w:sz="4" w:space="0" w:color="auto"/>
            </w:tcBorders>
            <w:shd w:val="clear" w:color="auto" w:fill="auto"/>
          </w:tcPr>
          <w:p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371CC0" w:rsidRDefault="00A57638">
            <w:pPr>
              <w:framePr w:w="10152" w:h="6350" w:hSpace="451" w:vSpace="5" w:wrap="notBeside" w:vAnchor="text" w:hAnchor="text" w:x="464" w:y="6"/>
              <w:rPr>
                <w:rFonts w:ascii="Times New Roman" w:hAnsi="Times New Roman" w:cs="Times New Roman"/>
                <w:color w:val="auto"/>
              </w:rPr>
            </w:pPr>
          </w:p>
        </w:tc>
      </w:tr>
      <w:tr w:rsidR="00A57638" w:rsidRPr="00371CC0">
        <w:trPr>
          <w:trHeight w:hRule="exact" w:val="595"/>
        </w:trPr>
        <w:tc>
          <w:tcPr>
            <w:tcW w:w="5266" w:type="dxa"/>
            <w:tcBorders>
              <w:top w:val="single" w:sz="4" w:space="0" w:color="auto"/>
              <w:left w:val="single" w:sz="4" w:space="0" w:color="auto"/>
            </w:tcBorders>
            <w:shd w:val="clear" w:color="auto" w:fill="auto"/>
            <w:vAlign w:val="center"/>
          </w:tcPr>
          <w:p w:rsidR="00A57638" w:rsidRPr="00371CC0" w:rsidRDefault="00E235EB">
            <w:pPr>
              <w:pStyle w:val="a6"/>
              <w:framePr w:w="10152" w:h="6350" w:hSpace="451" w:vSpace="5" w:wrap="notBeside" w:vAnchor="text" w:hAnchor="text" w:x="464" w:y="6"/>
              <w:spacing w:line="240" w:lineRule="auto"/>
              <w:ind w:firstLine="0"/>
              <w:rPr>
                <w:color w:val="auto"/>
                <w:sz w:val="24"/>
                <w:szCs w:val="24"/>
              </w:rPr>
            </w:pPr>
            <w:r w:rsidRPr="00371CC0">
              <w:rPr>
                <w:rFonts w:eastAsia="Courier New"/>
                <w:color w:val="auto"/>
                <w:sz w:val="24"/>
                <w:szCs w:val="24"/>
              </w:rPr>
              <w:t>Поход выходного дня «Операция Скворечник»: развешивание в лесу скворечников</w:t>
            </w:r>
          </w:p>
        </w:tc>
        <w:tc>
          <w:tcPr>
            <w:tcW w:w="1646" w:type="dxa"/>
            <w:tcBorders>
              <w:top w:val="single" w:sz="4" w:space="0" w:color="auto"/>
              <w:left w:val="single" w:sz="4" w:space="0" w:color="auto"/>
            </w:tcBorders>
            <w:shd w:val="clear" w:color="auto" w:fill="auto"/>
          </w:tcPr>
          <w:p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371CC0" w:rsidRDefault="00A57638">
            <w:pPr>
              <w:framePr w:w="10152" w:h="6350" w:hSpace="451" w:vSpace="5" w:wrap="notBeside" w:vAnchor="text" w:hAnchor="text" w:x="464" w:y="6"/>
              <w:rPr>
                <w:rFonts w:ascii="Times New Roman" w:hAnsi="Times New Roman" w:cs="Times New Roman"/>
                <w:color w:val="auto"/>
              </w:rPr>
            </w:pPr>
          </w:p>
        </w:tc>
      </w:tr>
      <w:tr w:rsidR="00A57638" w:rsidRPr="00371CC0">
        <w:trPr>
          <w:trHeight w:hRule="exact" w:val="394"/>
        </w:trPr>
        <w:tc>
          <w:tcPr>
            <w:tcW w:w="5266" w:type="dxa"/>
            <w:tcBorders>
              <w:top w:val="single" w:sz="4" w:space="0" w:color="auto"/>
              <w:left w:val="single" w:sz="4" w:space="0" w:color="auto"/>
            </w:tcBorders>
            <w:shd w:val="clear" w:color="auto" w:fill="auto"/>
            <w:vAlign w:val="center"/>
          </w:tcPr>
          <w:p w:rsidR="00A57638" w:rsidRPr="00371CC0" w:rsidRDefault="00E235EB">
            <w:pPr>
              <w:pStyle w:val="a6"/>
              <w:framePr w:w="10152" w:h="6350" w:hSpace="451" w:vSpace="5" w:wrap="notBeside" w:vAnchor="text" w:hAnchor="text" w:x="464" w:y="6"/>
              <w:spacing w:line="240" w:lineRule="auto"/>
              <w:ind w:firstLine="0"/>
              <w:rPr>
                <w:color w:val="auto"/>
                <w:sz w:val="24"/>
                <w:szCs w:val="24"/>
              </w:rPr>
            </w:pPr>
            <w:r w:rsidRPr="00371CC0">
              <w:rPr>
                <w:rFonts w:eastAsia="Courier New"/>
                <w:color w:val="auto"/>
                <w:sz w:val="24"/>
                <w:szCs w:val="24"/>
              </w:rPr>
              <w:t>Экологический проект «Придорожный мусор»</w:t>
            </w:r>
          </w:p>
        </w:tc>
        <w:tc>
          <w:tcPr>
            <w:tcW w:w="1646" w:type="dxa"/>
            <w:tcBorders>
              <w:top w:val="single" w:sz="4" w:space="0" w:color="auto"/>
              <w:left w:val="single" w:sz="4" w:space="0" w:color="auto"/>
            </w:tcBorders>
            <w:shd w:val="clear" w:color="auto" w:fill="auto"/>
          </w:tcPr>
          <w:p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371CC0" w:rsidRDefault="00A57638">
            <w:pPr>
              <w:framePr w:w="10152" w:h="6350" w:hSpace="451" w:vSpace="5" w:wrap="notBeside" w:vAnchor="text" w:hAnchor="text" w:x="464" w:y="6"/>
              <w:rPr>
                <w:rFonts w:ascii="Times New Roman" w:hAnsi="Times New Roman" w:cs="Times New Roman"/>
                <w:color w:val="auto"/>
              </w:rPr>
            </w:pPr>
          </w:p>
        </w:tc>
      </w:tr>
      <w:tr w:rsidR="00A57638" w:rsidRPr="00371CC0">
        <w:trPr>
          <w:trHeight w:hRule="exact" w:val="806"/>
        </w:trPr>
        <w:tc>
          <w:tcPr>
            <w:tcW w:w="5266" w:type="dxa"/>
            <w:tcBorders>
              <w:top w:val="single" w:sz="4" w:space="0" w:color="auto"/>
              <w:left w:val="single" w:sz="4" w:space="0" w:color="auto"/>
              <w:bottom w:val="single" w:sz="4" w:space="0" w:color="auto"/>
            </w:tcBorders>
            <w:shd w:val="clear" w:color="auto" w:fill="auto"/>
            <w:vAlign w:val="center"/>
          </w:tcPr>
          <w:p w:rsidR="00A57638" w:rsidRPr="00371CC0" w:rsidRDefault="00E235EB">
            <w:pPr>
              <w:pStyle w:val="a6"/>
              <w:framePr w:w="10152" w:h="6350" w:hSpace="451" w:vSpace="5" w:wrap="notBeside" w:vAnchor="text" w:hAnchor="text" w:x="464" w:y="6"/>
              <w:spacing w:line="240" w:lineRule="auto"/>
              <w:ind w:firstLine="0"/>
              <w:rPr>
                <w:color w:val="auto"/>
                <w:sz w:val="24"/>
                <w:szCs w:val="24"/>
              </w:rPr>
            </w:pPr>
            <w:r w:rsidRPr="00371CC0">
              <w:rPr>
                <w:rFonts w:eastAsia="Courier New"/>
                <w:color w:val="auto"/>
                <w:sz w:val="24"/>
                <w:szCs w:val="24"/>
              </w:rPr>
              <w:t>Туристско-краеведческие экспедиции по местам боев Великой Отечественной войны, посвященные Дню Победы</w:t>
            </w:r>
          </w:p>
        </w:tc>
        <w:tc>
          <w:tcPr>
            <w:tcW w:w="1646" w:type="dxa"/>
            <w:tcBorders>
              <w:top w:val="single" w:sz="4" w:space="0" w:color="auto"/>
              <w:left w:val="single" w:sz="4" w:space="0" w:color="auto"/>
              <w:bottom w:val="single" w:sz="4" w:space="0" w:color="auto"/>
            </w:tcBorders>
            <w:shd w:val="clear" w:color="auto" w:fill="auto"/>
          </w:tcPr>
          <w:p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bottom w:val="single" w:sz="4" w:space="0" w:color="auto"/>
            </w:tcBorders>
            <w:shd w:val="clear" w:color="auto" w:fill="auto"/>
          </w:tcPr>
          <w:p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371CC0" w:rsidRDefault="00A57638">
            <w:pPr>
              <w:framePr w:w="10152" w:h="6350" w:hSpace="451" w:vSpace="5" w:wrap="notBeside" w:vAnchor="text" w:hAnchor="text" w:x="464" w:y="6"/>
              <w:rPr>
                <w:rFonts w:ascii="Times New Roman" w:hAnsi="Times New Roman" w:cs="Times New Roman"/>
                <w:color w:val="auto"/>
              </w:rPr>
            </w:pPr>
          </w:p>
        </w:tc>
      </w:tr>
    </w:tbl>
    <w:p w:rsidR="00A57638" w:rsidRPr="00371CC0" w:rsidRDefault="00E235EB">
      <w:pPr>
        <w:spacing w:line="1" w:lineRule="exact"/>
        <w:rPr>
          <w:rFonts w:ascii="Times New Roman" w:hAnsi="Times New Roman" w:cs="Times New Roman"/>
          <w:color w:val="auto"/>
        </w:rPr>
      </w:pPr>
      <w:r w:rsidRPr="00371CC0">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371CC0">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371CC0" w:rsidRDefault="00E235EB">
            <w:pPr>
              <w:pStyle w:val="a6"/>
              <w:framePr w:w="10152" w:h="6024" w:hSpace="24" w:vSpace="14" w:wrap="notBeside" w:vAnchor="text" w:hAnchor="text" w:x="452" w:y="356"/>
              <w:spacing w:line="240" w:lineRule="auto"/>
              <w:ind w:firstLine="0"/>
              <w:jc w:val="center"/>
              <w:rPr>
                <w:color w:val="auto"/>
                <w:sz w:val="24"/>
                <w:szCs w:val="24"/>
              </w:rPr>
            </w:pPr>
            <w:r w:rsidRPr="00371CC0">
              <w:rPr>
                <w:color w:val="auto"/>
                <w:sz w:val="24"/>
                <w:szCs w:val="24"/>
              </w:rPr>
              <w:t>Модуль «Организация предметно-эстетической среды»</w:t>
            </w:r>
          </w:p>
        </w:tc>
      </w:tr>
      <w:tr w:rsidR="00A57638" w:rsidRPr="00371CC0">
        <w:trPr>
          <w:trHeight w:hRule="exact" w:val="365"/>
        </w:trPr>
        <w:tc>
          <w:tcPr>
            <w:tcW w:w="5266" w:type="dxa"/>
            <w:tcBorders>
              <w:top w:val="single" w:sz="4" w:space="0" w:color="auto"/>
              <w:left w:val="single" w:sz="4" w:space="0" w:color="auto"/>
            </w:tcBorders>
            <w:shd w:val="clear" w:color="auto" w:fill="auto"/>
            <w:vAlign w:val="center"/>
          </w:tcPr>
          <w:p w:rsidR="00A57638" w:rsidRPr="00371CC0" w:rsidRDefault="00E235EB">
            <w:pPr>
              <w:pStyle w:val="a6"/>
              <w:framePr w:w="10152" w:h="6024" w:hSpace="24" w:vSpace="14" w:wrap="notBeside" w:vAnchor="text" w:hAnchor="text" w:x="452" w:y="356"/>
              <w:spacing w:line="240" w:lineRule="auto"/>
              <w:ind w:firstLine="0"/>
              <w:jc w:val="center"/>
              <w:rPr>
                <w:color w:val="auto"/>
                <w:sz w:val="24"/>
                <w:szCs w:val="24"/>
              </w:rPr>
            </w:pPr>
            <w:r w:rsidRPr="00371CC0">
              <w:rPr>
                <w:b/>
                <w:bCs/>
                <w:i/>
                <w:iCs/>
                <w:color w:val="auto"/>
                <w:sz w:val="24"/>
                <w:szCs w:val="24"/>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371CC0" w:rsidRDefault="00E235EB">
            <w:pPr>
              <w:pStyle w:val="a6"/>
              <w:framePr w:w="10152" w:h="6024" w:hSpace="24" w:vSpace="14" w:wrap="notBeside" w:vAnchor="text" w:hAnchor="text" w:x="452" w:y="356"/>
              <w:spacing w:line="240" w:lineRule="auto"/>
              <w:ind w:firstLine="0"/>
              <w:jc w:val="center"/>
              <w:rPr>
                <w:color w:val="auto"/>
                <w:sz w:val="24"/>
                <w:szCs w:val="24"/>
              </w:rPr>
            </w:pPr>
            <w:r w:rsidRPr="00371CC0">
              <w:rPr>
                <w:b/>
                <w:bCs/>
                <w:i/>
                <w:iCs/>
                <w:color w:val="auto"/>
                <w:sz w:val="24"/>
                <w:szCs w:val="24"/>
              </w:rPr>
              <w:t>Участники</w:t>
            </w:r>
          </w:p>
        </w:tc>
        <w:tc>
          <w:tcPr>
            <w:tcW w:w="1133" w:type="dxa"/>
            <w:tcBorders>
              <w:top w:val="single" w:sz="4" w:space="0" w:color="auto"/>
              <w:left w:val="single" w:sz="4" w:space="0" w:color="auto"/>
            </w:tcBorders>
            <w:shd w:val="clear" w:color="auto" w:fill="auto"/>
            <w:vAlign w:val="center"/>
          </w:tcPr>
          <w:p w:rsidR="00A57638" w:rsidRPr="00371CC0" w:rsidRDefault="00E235EB">
            <w:pPr>
              <w:pStyle w:val="a6"/>
              <w:framePr w:w="10152" w:h="6024" w:hSpace="24" w:vSpace="14" w:wrap="notBeside" w:vAnchor="text" w:hAnchor="text" w:x="452" w:y="356"/>
              <w:spacing w:line="240" w:lineRule="auto"/>
              <w:ind w:firstLine="0"/>
              <w:jc w:val="center"/>
              <w:rPr>
                <w:color w:val="auto"/>
                <w:sz w:val="24"/>
                <w:szCs w:val="24"/>
              </w:rPr>
            </w:pPr>
            <w:r w:rsidRPr="00371CC0">
              <w:rPr>
                <w:b/>
                <w:bCs/>
                <w:i/>
                <w:iCs/>
                <w:color w:val="auto"/>
                <w:sz w:val="24"/>
                <w:szCs w:val="24"/>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371CC0" w:rsidRDefault="00E235EB">
            <w:pPr>
              <w:pStyle w:val="a6"/>
              <w:framePr w:w="10152" w:h="6024" w:hSpace="24" w:vSpace="14" w:wrap="notBeside" w:vAnchor="text" w:hAnchor="text" w:x="452" w:y="356"/>
              <w:spacing w:line="240" w:lineRule="auto"/>
              <w:ind w:firstLine="0"/>
              <w:jc w:val="center"/>
              <w:rPr>
                <w:color w:val="auto"/>
                <w:sz w:val="24"/>
                <w:szCs w:val="24"/>
              </w:rPr>
            </w:pPr>
            <w:r w:rsidRPr="00371CC0">
              <w:rPr>
                <w:b/>
                <w:bCs/>
                <w:i/>
                <w:iCs/>
                <w:color w:val="auto"/>
                <w:sz w:val="24"/>
                <w:szCs w:val="24"/>
              </w:rPr>
              <w:t>Ответственные</w:t>
            </w:r>
          </w:p>
        </w:tc>
      </w:tr>
      <w:tr w:rsidR="00A57638" w:rsidRPr="00371CC0">
        <w:trPr>
          <w:trHeight w:hRule="exact" w:val="754"/>
        </w:trPr>
        <w:tc>
          <w:tcPr>
            <w:tcW w:w="5266" w:type="dxa"/>
            <w:tcBorders>
              <w:top w:val="single" w:sz="4" w:space="0" w:color="auto"/>
              <w:left w:val="single" w:sz="4" w:space="0" w:color="auto"/>
            </w:tcBorders>
            <w:shd w:val="clear" w:color="auto" w:fill="auto"/>
            <w:vAlign w:val="bottom"/>
          </w:tcPr>
          <w:p w:rsidR="00A57638" w:rsidRPr="00371CC0" w:rsidRDefault="00E235EB">
            <w:pPr>
              <w:pStyle w:val="a6"/>
              <w:framePr w:w="10152" w:h="6024" w:hSpace="24" w:vSpace="14" w:wrap="notBeside" w:vAnchor="text" w:hAnchor="text" w:x="452" w:y="356"/>
              <w:spacing w:line="240" w:lineRule="auto"/>
              <w:ind w:firstLine="0"/>
              <w:rPr>
                <w:color w:val="auto"/>
                <w:sz w:val="24"/>
                <w:szCs w:val="24"/>
              </w:rPr>
            </w:pPr>
            <w:r w:rsidRPr="00371CC0">
              <w:rPr>
                <w:rFonts w:eastAsia="Courier New"/>
                <w:color w:val="auto"/>
                <w:sz w:val="24"/>
                <w:szCs w:val="24"/>
              </w:rPr>
              <w:t>Оформление интерьеров школьных помещений к Дню знаний, Дню учителя, Новому году, 23 февраля, 8 марта, Дню Победы, празднику Последнего звонка</w:t>
            </w:r>
          </w:p>
        </w:tc>
        <w:tc>
          <w:tcPr>
            <w:tcW w:w="1646" w:type="dxa"/>
            <w:tcBorders>
              <w:top w:val="single" w:sz="4" w:space="0" w:color="auto"/>
              <w:left w:val="single" w:sz="4" w:space="0" w:color="auto"/>
            </w:tcBorders>
            <w:shd w:val="clear" w:color="auto" w:fill="auto"/>
          </w:tcPr>
          <w:p w:rsidR="00A57638" w:rsidRPr="00371CC0" w:rsidRDefault="00A57638">
            <w:pPr>
              <w:framePr w:w="10152" w:h="6024" w:hSpace="24" w:vSpace="14"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371CC0" w:rsidRDefault="00A57638">
            <w:pPr>
              <w:framePr w:w="10152" w:h="6024" w:hSpace="24" w:vSpace="14"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371CC0" w:rsidRDefault="00A57638">
            <w:pPr>
              <w:framePr w:w="10152" w:h="6024" w:hSpace="24" w:vSpace="14" w:wrap="notBeside" w:vAnchor="text" w:hAnchor="text" w:x="452" w:y="356"/>
              <w:rPr>
                <w:rFonts w:ascii="Times New Roman" w:hAnsi="Times New Roman" w:cs="Times New Roman"/>
                <w:color w:val="auto"/>
              </w:rPr>
            </w:pPr>
          </w:p>
        </w:tc>
      </w:tr>
      <w:tr w:rsidR="00A57638" w:rsidRPr="00371CC0">
        <w:trPr>
          <w:trHeight w:hRule="exact" w:val="955"/>
        </w:trPr>
        <w:tc>
          <w:tcPr>
            <w:tcW w:w="5266" w:type="dxa"/>
            <w:tcBorders>
              <w:top w:val="single" w:sz="4" w:space="0" w:color="auto"/>
              <w:left w:val="single" w:sz="4" w:space="0" w:color="auto"/>
            </w:tcBorders>
            <w:shd w:val="clear" w:color="auto" w:fill="auto"/>
            <w:vAlign w:val="bottom"/>
          </w:tcPr>
          <w:p w:rsidR="00A57638" w:rsidRPr="00371CC0" w:rsidRDefault="00E235EB">
            <w:pPr>
              <w:pStyle w:val="a6"/>
              <w:framePr w:w="10152" w:h="6024" w:hSpace="24" w:vSpace="14" w:wrap="notBeside" w:vAnchor="text" w:hAnchor="text" w:x="452" w:y="356"/>
              <w:spacing w:line="240" w:lineRule="auto"/>
              <w:ind w:firstLine="0"/>
              <w:rPr>
                <w:color w:val="auto"/>
                <w:sz w:val="24"/>
                <w:szCs w:val="24"/>
              </w:rPr>
            </w:pPr>
            <w:r w:rsidRPr="00371CC0">
              <w:rPr>
                <w:rFonts w:eastAsia="Courier New"/>
                <w:color w:val="auto"/>
                <w:sz w:val="24"/>
                <w:szCs w:val="24"/>
              </w:rPr>
              <w:t>Создание в вестибюле школы стеллажей свободного книгообмена «Книговорот»: мероприятие, приуроченное к Международному дню школьных библиотек 25 октября</w:t>
            </w:r>
          </w:p>
        </w:tc>
        <w:tc>
          <w:tcPr>
            <w:tcW w:w="1646" w:type="dxa"/>
            <w:tcBorders>
              <w:top w:val="single" w:sz="4" w:space="0" w:color="auto"/>
              <w:left w:val="single" w:sz="4" w:space="0" w:color="auto"/>
            </w:tcBorders>
            <w:shd w:val="clear" w:color="auto" w:fill="auto"/>
          </w:tcPr>
          <w:p w:rsidR="00A57638" w:rsidRPr="00371CC0" w:rsidRDefault="00A57638">
            <w:pPr>
              <w:framePr w:w="10152" w:h="6024" w:hSpace="24" w:vSpace="14"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371CC0" w:rsidRDefault="00A57638">
            <w:pPr>
              <w:framePr w:w="10152" w:h="6024" w:hSpace="24" w:vSpace="14"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371CC0" w:rsidRDefault="00A57638">
            <w:pPr>
              <w:framePr w:w="10152" w:h="6024" w:hSpace="24" w:vSpace="14" w:wrap="notBeside" w:vAnchor="text" w:hAnchor="text" w:x="452" w:y="356"/>
              <w:rPr>
                <w:rFonts w:ascii="Times New Roman" w:hAnsi="Times New Roman" w:cs="Times New Roman"/>
                <w:color w:val="auto"/>
              </w:rPr>
            </w:pPr>
          </w:p>
        </w:tc>
      </w:tr>
      <w:tr w:rsidR="00A57638" w:rsidRPr="00371CC0">
        <w:trPr>
          <w:trHeight w:hRule="exact" w:val="754"/>
        </w:trPr>
        <w:tc>
          <w:tcPr>
            <w:tcW w:w="5266" w:type="dxa"/>
            <w:tcBorders>
              <w:top w:val="single" w:sz="4" w:space="0" w:color="auto"/>
              <w:left w:val="single" w:sz="4" w:space="0" w:color="auto"/>
            </w:tcBorders>
            <w:shd w:val="clear" w:color="auto" w:fill="auto"/>
            <w:vAlign w:val="bottom"/>
          </w:tcPr>
          <w:p w:rsidR="00A57638" w:rsidRPr="00371CC0" w:rsidRDefault="00E235EB">
            <w:pPr>
              <w:pStyle w:val="a6"/>
              <w:framePr w:w="10152" w:h="6024" w:hSpace="24" w:vSpace="14" w:wrap="notBeside" w:vAnchor="text" w:hAnchor="text" w:x="452" w:y="356"/>
              <w:spacing w:line="240" w:lineRule="auto"/>
              <w:ind w:firstLine="0"/>
              <w:rPr>
                <w:color w:val="auto"/>
                <w:sz w:val="24"/>
                <w:szCs w:val="24"/>
              </w:rPr>
            </w:pPr>
            <w:r w:rsidRPr="00371CC0">
              <w:rPr>
                <w:rFonts w:eastAsia="Courier New"/>
                <w:color w:val="auto"/>
                <w:sz w:val="24"/>
                <w:szCs w:val="24"/>
              </w:rPr>
              <w:t>Сменные выставки рисунков и инсталляций учащихся, посвященные Дню учителя, Дню матери, Всемирному дню Земли, Дню Победы</w:t>
            </w:r>
          </w:p>
        </w:tc>
        <w:tc>
          <w:tcPr>
            <w:tcW w:w="1646" w:type="dxa"/>
            <w:tcBorders>
              <w:top w:val="single" w:sz="4" w:space="0" w:color="auto"/>
              <w:left w:val="single" w:sz="4" w:space="0" w:color="auto"/>
            </w:tcBorders>
            <w:shd w:val="clear" w:color="auto" w:fill="auto"/>
          </w:tcPr>
          <w:p w:rsidR="00A57638" w:rsidRPr="00371CC0" w:rsidRDefault="00A57638">
            <w:pPr>
              <w:framePr w:w="10152" w:h="6024" w:hSpace="24" w:vSpace="14"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371CC0" w:rsidRDefault="00A57638">
            <w:pPr>
              <w:framePr w:w="10152" w:h="6024" w:hSpace="24" w:vSpace="14"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371CC0" w:rsidRDefault="00A57638">
            <w:pPr>
              <w:framePr w:w="10152" w:h="6024" w:hSpace="24" w:vSpace="14" w:wrap="notBeside" w:vAnchor="text" w:hAnchor="text" w:x="452" w:y="356"/>
              <w:rPr>
                <w:rFonts w:ascii="Times New Roman" w:hAnsi="Times New Roman" w:cs="Times New Roman"/>
                <w:color w:val="auto"/>
              </w:rPr>
            </w:pPr>
          </w:p>
        </w:tc>
      </w:tr>
      <w:tr w:rsidR="00A57638" w:rsidRPr="00371CC0">
        <w:trPr>
          <w:trHeight w:hRule="exact" w:val="955"/>
        </w:trPr>
        <w:tc>
          <w:tcPr>
            <w:tcW w:w="5266" w:type="dxa"/>
            <w:tcBorders>
              <w:top w:val="single" w:sz="4" w:space="0" w:color="auto"/>
              <w:left w:val="single" w:sz="4" w:space="0" w:color="auto"/>
            </w:tcBorders>
            <w:shd w:val="clear" w:color="auto" w:fill="auto"/>
            <w:vAlign w:val="bottom"/>
          </w:tcPr>
          <w:p w:rsidR="00A57638" w:rsidRPr="00371CC0" w:rsidRDefault="00E235EB">
            <w:pPr>
              <w:pStyle w:val="a6"/>
              <w:framePr w:w="10152" w:h="6024" w:hSpace="24" w:vSpace="14" w:wrap="notBeside" w:vAnchor="text" w:hAnchor="text" w:x="452" w:y="356"/>
              <w:spacing w:line="240" w:lineRule="auto"/>
              <w:ind w:firstLine="0"/>
              <w:rPr>
                <w:color w:val="auto"/>
                <w:sz w:val="24"/>
                <w:szCs w:val="24"/>
              </w:rPr>
            </w:pPr>
            <w:r w:rsidRPr="00371CC0">
              <w:rPr>
                <w:rFonts w:eastAsia="Courier New"/>
                <w:color w:val="auto"/>
                <w:sz w:val="24"/>
                <w:szCs w:val="24"/>
              </w:rPr>
              <w:t>Мини-концерты учащихся, учителей и родителей в холлах школьного здания «Музыка на переменах», приуроченные к Всероссийской неделе музыки 21—27 марта</w:t>
            </w:r>
          </w:p>
        </w:tc>
        <w:tc>
          <w:tcPr>
            <w:tcW w:w="1646" w:type="dxa"/>
            <w:tcBorders>
              <w:top w:val="single" w:sz="4" w:space="0" w:color="auto"/>
              <w:left w:val="single" w:sz="4" w:space="0" w:color="auto"/>
            </w:tcBorders>
            <w:shd w:val="clear" w:color="auto" w:fill="auto"/>
          </w:tcPr>
          <w:p w:rsidR="00A57638" w:rsidRPr="00371CC0" w:rsidRDefault="00A57638">
            <w:pPr>
              <w:framePr w:w="10152" w:h="6024" w:hSpace="24" w:vSpace="14"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371CC0" w:rsidRDefault="00A57638">
            <w:pPr>
              <w:framePr w:w="10152" w:h="6024" w:hSpace="24" w:vSpace="14"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371CC0" w:rsidRDefault="00A57638">
            <w:pPr>
              <w:framePr w:w="10152" w:h="6024" w:hSpace="24" w:vSpace="14" w:wrap="notBeside" w:vAnchor="text" w:hAnchor="text" w:x="452" w:y="356"/>
              <w:rPr>
                <w:rFonts w:ascii="Times New Roman" w:hAnsi="Times New Roman" w:cs="Times New Roman"/>
                <w:color w:val="auto"/>
              </w:rPr>
            </w:pPr>
          </w:p>
        </w:tc>
      </w:tr>
      <w:tr w:rsidR="00A57638" w:rsidRPr="00371CC0">
        <w:trPr>
          <w:trHeight w:hRule="exact" w:val="557"/>
        </w:trPr>
        <w:tc>
          <w:tcPr>
            <w:tcW w:w="5266" w:type="dxa"/>
            <w:tcBorders>
              <w:top w:val="single" w:sz="4" w:space="0" w:color="auto"/>
              <w:left w:val="single" w:sz="4" w:space="0" w:color="auto"/>
            </w:tcBorders>
            <w:shd w:val="clear" w:color="auto" w:fill="auto"/>
            <w:vAlign w:val="bottom"/>
          </w:tcPr>
          <w:p w:rsidR="00A57638" w:rsidRPr="00371CC0" w:rsidRDefault="00E235EB">
            <w:pPr>
              <w:pStyle w:val="a6"/>
              <w:framePr w:w="10152" w:h="6024" w:hSpace="24" w:vSpace="14" w:wrap="notBeside" w:vAnchor="text" w:hAnchor="text" w:x="452" w:y="356"/>
              <w:spacing w:line="240" w:lineRule="auto"/>
              <w:ind w:firstLine="0"/>
              <w:rPr>
                <w:color w:val="auto"/>
                <w:sz w:val="24"/>
                <w:szCs w:val="24"/>
              </w:rPr>
            </w:pPr>
            <w:r w:rsidRPr="00371CC0">
              <w:rPr>
                <w:rFonts w:eastAsia="Courier New"/>
                <w:color w:val="auto"/>
                <w:sz w:val="24"/>
                <w:szCs w:val="24"/>
              </w:rPr>
              <w:t>Конкурс дизайнерских проектов «Озеленение пришкольной территории», реализация проектов-победителей</w:t>
            </w:r>
          </w:p>
        </w:tc>
        <w:tc>
          <w:tcPr>
            <w:tcW w:w="1646" w:type="dxa"/>
            <w:tcBorders>
              <w:top w:val="single" w:sz="4" w:space="0" w:color="auto"/>
              <w:left w:val="single" w:sz="4" w:space="0" w:color="auto"/>
            </w:tcBorders>
            <w:shd w:val="clear" w:color="auto" w:fill="auto"/>
          </w:tcPr>
          <w:p w:rsidR="00A57638" w:rsidRPr="00371CC0" w:rsidRDefault="00A57638">
            <w:pPr>
              <w:framePr w:w="10152" w:h="6024" w:hSpace="24" w:vSpace="14"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371CC0" w:rsidRDefault="00A57638">
            <w:pPr>
              <w:framePr w:w="10152" w:h="6024" w:hSpace="24" w:vSpace="14"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371CC0" w:rsidRDefault="00A57638">
            <w:pPr>
              <w:framePr w:w="10152" w:h="6024" w:hSpace="24" w:vSpace="14" w:wrap="notBeside" w:vAnchor="text" w:hAnchor="text" w:x="452" w:y="356"/>
              <w:rPr>
                <w:rFonts w:ascii="Times New Roman" w:hAnsi="Times New Roman" w:cs="Times New Roman"/>
                <w:color w:val="auto"/>
              </w:rPr>
            </w:pPr>
          </w:p>
        </w:tc>
      </w:tr>
      <w:tr w:rsidR="00A57638" w:rsidRPr="00371CC0">
        <w:trPr>
          <w:trHeight w:hRule="exact" w:val="557"/>
        </w:trPr>
        <w:tc>
          <w:tcPr>
            <w:tcW w:w="5266" w:type="dxa"/>
            <w:tcBorders>
              <w:top w:val="single" w:sz="4" w:space="0" w:color="auto"/>
              <w:left w:val="single" w:sz="4" w:space="0" w:color="auto"/>
            </w:tcBorders>
            <w:shd w:val="clear" w:color="auto" w:fill="auto"/>
            <w:vAlign w:val="bottom"/>
          </w:tcPr>
          <w:p w:rsidR="00A57638" w:rsidRPr="00371CC0" w:rsidRDefault="00E235EB">
            <w:pPr>
              <w:pStyle w:val="a6"/>
              <w:framePr w:w="10152" w:h="6024" w:hSpace="24" w:vSpace="14" w:wrap="notBeside" w:vAnchor="text" w:hAnchor="text" w:x="452" w:y="356"/>
              <w:spacing w:line="240" w:lineRule="auto"/>
              <w:ind w:firstLine="0"/>
              <w:rPr>
                <w:color w:val="auto"/>
                <w:sz w:val="24"/>
                <w:szCs w:val="24"/>
              </w:rPr>
            </w:pPr>
            <w:r w:rsidRPr="00371CC0">
              <w:rPr>
                <w:rFonts w:eastAsia="Courier New"/>
                <w:color w:val="auto"/>
                <w:sz w:val="24"/>
                <w:szCs w:val="24"/>
              </w:rPr>
              <w:t>Экспозиция «Бессмертный полк школы», приуроченная ко Дню Победы</w:t>
            </w:r>
          </w:p>
        </w:tc>
        <w:tc>
          <w:tcPr>
            <w:tcW w:w="1646" w:type="dxa"/>
            <w:tcBorders>
              <w:top w:val="single" w:sz="4" w:space="0" w:color="auto"/>
              <w:left w:val="single" w:sz="4" w:space="0" w:color="auto"/>
            </w:tcBorders>
            <w:shd w:val="clear" w:color="auto" w:fill="auto"/>
          </w:tcPr>
          <w:p w:rsidR="00A57638" w:rsidRPr="00371CC0" w:rsidRDefault="00A57638">
            <w:pPr>
              <w:framePr w:w="10152" w:h="6024" w:hSpace="24" w:vSpace="14"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371CC0" w:rsidRDefault="00A57638">
            <w:pPr>
              <w:framePr w:w="10152" w:h="6024" w:hSpace="24" w:vSpace="14"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371CC0" w:rsidRDefault="00A57638">
            <w:pPr>
              <w:framePr w:w="10152" w:h="6024" w:hSpace="24" w:vSpace="14" w:wrap="notBeside" w:vAnchor="text" w:hAnchor="text" w:x="452" w:y="356"/>
              <w:rPr>
                <w:rFonts w:ascii="Times New Roman" w:hAnsi="Times New Roman" w:cs="Times New Roman"/>
                <w:color w:val="auto"/>
              </w:rPr>
            </w:pPr>
          </w:p>
        </w:tc>
      </w:tr>
      <w:tr w:rsidR="00A57638" w:rsidRPr="00371CC0">
        <w:trPr>
          <w:trHeight w:hRule="exact" w:val="763"/>
        </w:trPr>
        <w:tc>
          <w:tcPr>
            <w:tcW w:w="5266" w:type="dxa"/>
            <w:tcBorders>
              <w:top w:val="single" w:sz="4" w:space="0" w:color="auto"/>
              <w:left w:val="single" w:sz="4" w:space="0" w:color="auto"/>
              <w:bottom w:val="single" w:sz="4" w:space="0" w:color="auto"/>
            </w:tcBorders>
            <w:shd w:val="clear" w:color="auto" w:fill="auto"/>
            <w:vAlign w:val="center"/>
          </w:tcPr>
          <w:p w:rsidR="00A57638" w:rsidRPr="00371CC0" w:rsidRDefault="00E235EB">
            <w:pPr>
              <w:pStyle w:val="a6"/>
              <w:framePr w:w="10152" w:h="6024" w:hSpace="24" w:vSpace="14" w:wrap="notBeside" w:vAnchor="text" w:hAnchor="text" w:x="452" w:y="356"/>
              <w:spacing w:line="240" w:lineRule="auto"/>
              <w:ind w:firstLine="0"/>
              <w:rPr>
                <w:color w:val="auto"/>
                <w:sz w:val="24"/>
                <w:szCs w:val="24"/>
              </w:rPr>
            </w:pPr>
            <w:r w:rsidRPr="00371CC0">
              <w:rPr>
                <w:rFonts w:eastAsia="Courier New"/>
                <w:color w:val="auto"/>
                <w:sz w:val="24"/>
                <w:szCs w:val="24"/>
              </w:rPr>
              <w:t>Сменные фотовыставки школьников «Лето — это маленькая жизнь», «Мои друзья», «Усы, лапы и хвост», «Свет и тень», «Эко-факт»</w:t>
            </w:r>
          </w:p>
        </w:tc>
        <w:tc>
          <w:tcPr>
            <w:tcW w:w="1646" w:type="dxa"/>
            <w:tcBorders>
              <w:top w:val="single" w:sz="4" w:space="0" w:color="auto"/>
              <w:left w:val="single" w:sz="4" w:space="0" w:color="auto"/>
              <w:bottom w:val="single" w:sz="4" w:space="0" w:color="auto"/>
            </w:tcBorders>
            <w:shd w:val="clear" w:color="auto" w:fill="auto"/>
          </w:tcPr>
          <w:p w:rsidR="00A57638" w:rsidRPr="00371CC0" w:rsidRDefault="00A57638">
            <w:pPr>
              <w:framePr w:w="10152" w:h="6024" w:hSpace="24" w:vSpace="14"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bottom w:val="single" w:sz="4" w:space="0" w:color="auto"/>
            </w:tcBorders>
            <w:shd w:val="clear" w:color="auto" w:fill="auto"/>
          </w:tcPr>
          <w:p w:rsidR="00A57638" w:rsidRPr="00371CC0" w:rsidRDefault="00A57638">
            <w:pPr>
              <w:framePr w:w="10152" w:h="6024" w:hSpace="24" w:vSpace="14"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371CC0" w:rsidRDefault="00A57638">
            <w:pPr>
              <w:framePr w:w="10152" w:h="6024" w:hSpace="24" w:vSpace="14" w:wrap="notBeside" w:vAnchor="text" w:hAnchor="text" w:x="452" w:y="356"/>
              <w:rPr>
                <w:rFonts w:ascii="Times New Roman" w:hAnsi="Times New Roman" w:cs="Times New Roman"/>
                <w:color w:val="auto"/>
              </w:rPr>
            </w:pPr>
          </w:p>
        </w:tc>
      </w:tr>
    </w:tbl>
    <w:p w:rsidR="00A57638" w:rsidRPr="00371CC0" w:rsidRDefault="00721866">
      <w:pPr>
        <w:pStyle w:val="ad"/>
        <w:framePr w:w="230" w:h="6379" w:hRule="exact" w:hSpace="10397" w:wrap="notBeside" w:vAnchor="text" w:hAnchor="text" w:y="15"/>
        <w:textDirection w:val="tbRl"/>
        <w:rPr>
          <w:color w:val="auto"/>
          <w:sz w:val="24"/>
          <w:szCs w:val="24"/>
        </w:rPr>
      </w:pPr>
      <w:r w:rsidRPr="00371CC0">
        <w:rPr>
          <w:rFonts w:eastAsia="Tahoma"/>
          <w:b w:val="0"/>
          <w:bCs w:val="0"/>
          <w:i w:val="0"/>
          <w:iCs w:val="0"/>
          <w:color w:val="auto"/>
          <w:sz w:val="24"/>
          <w:szCs w:val="24"/>
        </w:rPr>
        <w:t xml:space="preserve"> </w:t>
      </w:r>
    </w:p>
    <w:p w:rsidR="00A57638" w:rsidRPr="00371CC0" w:rsidRDefault="00E235EB">
      <w:pPr>
        <w:pStyle w:val="ad"/>
        <w:framePr w:w="1435" w:h="254" w:hSpace="9192" w:wrap="notBeside" w:vAnchor="text" w:hAnchor="text" w:x="9193" w:y="1"/>
        <w:jc w:val="right"/>
        <w:rPr>
          <w:color w:val="auto"/>
          <w:sz w:val="24"/>
          <w:szCs w:val="24"/>
        </w:rPr>
      </w:pPr>
      <w:r w:rsidRPr="00371CC0">
        <w:rPr>
          <w:b w:val="0"/>
          <w:bCs w:val="0"/>
          <w:color w:val="auto"/>
          <w:sz w:val="24"/>
          <w:szCs w:val="24"/>
        </w:rPr>
        <w:t>Продолжение</w:t>
      </w:r>
    </w:p>
    <w:p w:rsidR="00A57638" w:rsidRPr="00371CC0" w:rsidRDefault="00E235EB">
      <w:pPr>
        <w:spacing w:line="1" w:lineRule="exact"/>
        <w:rPr>
          <w:rFonts w:ascii="Times New Roman" w:hAnsi="Times New Roman" w:cs="Times New Roman"/>
          <w:color w:val="auto"/>
        </w:rPr>
      </w:pPr>
      <w:r w:rsidRPr="00371CC0">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371CC0">
        <w:trPr>
          <w:trHeight w:hRule="exact" w:val="374"/>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371CC0" w:rsidRDefault="00E235EB">
            <w:pPr>
              <w:pStyle w:val="a6"/>
              <w:framePr w:w="10152" w:h="6336" w:hSpace="451" w:vSpace="5" w:wrap="notBeside" w:vAnchor="text" w:hAnchor="text" w:x="464" w:y="6"/>
              <w:spacing w:line="240" w:lineRule="auto"/>
              <w:ind w:firstLine="0"/>
              <w:jc w:val="center"/>
              <w:rPr>
                <w:color w:val="auto"/>
                <w:sz w:val="24"/>
                <w:szCs w:val="24"/>
              </w:rPr>
            </w:pPr>
            <w:r w:rsidRPr="00371CC0">
              <w:rPr>
                <w:color w:val="auto"/>
                <w:sz w:val="24"/>
                <w:szCs w:val="24"/>
              </w:rPr>
              <w:t>Модуль «Работа с родителями»</w:t>
            </w:r>
          </w:p>
        </w:tc>
      </w:tr>
      <w:tr w:rsidR="00A57638" w:rsidRPr="00371CC0">
        <w:trPr>
          <w:trHeight w:hRule="exact" w:val="370"/>
        </w:trPr>
        <w:tc>
          <w:tcPr>
            <w:tcW w:w="5266" w:type="dxa"/>
            <w:tcBorders>
              <w:top w:val="single" w:sz="4" w:space="0" w:color="auto"/>
              <w:left w:val="single" w:sz="4" w:space="0" w:color="auto"/>
            </w:tcBorders>
            <w:shd w:val="clear" w:color="auto" w:fill="auto"/>
            <w:vAlign w:val="center"/>
          </w:tcPr>
          <w:p w:rsidR="00A57638" w:rsidRPr="00371CC0" w:rsidRDefault="00E235EB">
            <w:pPr>
              <w:pStyle w:val="a6"/>
              <w:framePr w:w="10152" w:h="6336" w:hSpace="451" w:vSpace="5" w:wrap="notBeside" w:vAnchor="text" w:hAnchor="text" w:x="464" w:y="6"/>
              <w:spacing w:line="240" w:lineRule="auto"/>
              <w:ind w:firstLine="0"/>
              <w:jc w:val="center"/>
              <w:rPr>
                <w:color w:val="auto"/>
                <w:sz w:val="24"/>
                <w:szCs w:val="24"/>
              </w:rPr>
            </w:pPr>
            <w:r w:rsidRPr="00371CC0">
              <w:rPr>
                <w:b/>
                <w:bCs/>
                <w:i/>
                <w:iCs/>
                <w:color w:val="auto"/>
                <w:sz w:val="24"/>
                <w:szCs w:val="24"/>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371CC0" w:rsidRDefault="00E235EB">
            <w:pPr>
              <w:pStyle w:val="a6"/>
              <w:framePr w:w="10152" w:h="6336" w:hSpace="451" w:vSpace="5" w:wrap="notBeside" w:vAnchor="text" w:hAnchor="text" w:x="464" w:y="6"/>
              <w:spacing w:line="240" w:lineRule="auto"/>
              <w:ind w:firstLine="0"/>
              <w:jc w:val="center"/>
              <w:rPr>
                <w:color w:val="auto"/>
                <w:sz w:val="24"/>
                <w:szCs w:val="24"/>
              </w:rPr>
            </w:pPr>
            <w:r w:rsidRPr="00371CC0">
              <w:rPr>
                <w:b/>
                <w:bCs/>
                <w:i/>
                <w:iCs/>
                <w:color w:val="auto"/>
                <w:sz w:val="24"/>
                <w:szCs w:val="24"/>
              </w:rPr>
              <w:t>Участники</w:t>
            </w:r>
          </w:p>
        </w:tc>
        <w:tc>
          <w:tcPr>
            <w:tcW w:w="1133" w:type="dxa"/>
            <w:tcBorders>
              <w:top w:val="single" w:sz="4" w:space="0" w:color="auto"/>
              <w:left w:val="single" w:sz="4" w:space="0" w:color="auto"/>
            </w:tcBorders>
            <w:shd w:val="clear" w:color="auto" w:fill="auto"/>
            <w:vAlign w:val="center"/>
          </w:tcPr>
          <w:p w:rsidR="00A57638" w:rsidRPr="00371CC0" w:rsidRDefault="00E235EB">
            <w:pPr>
              <w:pStyle w:val="a6"/>
              <w:framePr w:w="10152" w:h="6336" w:hSpace="451" w:vSpace="5" w:wrap="notBeside" w:vAnchor="text" w:hAnchor="text" w:x="464" w:y="6"/>
              <w:spacing w:line="240" w:lineRule="auto"/>
              <w:ind w:firstLine="0"/>
              <w:jc w:val="center"/>
              <w:rPr>
                <w:color w:val="auto"/>
                <w:sz w:val="24"/>
                <w:szCs w:val="24"/>
              </w:rPr>
            </w:pPr>
            <w:r w:rsidRPr="00371CC0">
              <w:rPr>
                <w:b/>
                <w:bCs/>
                <w:i/>
                <w:iCs/>
                <w:color w:val="auto"/>
                <w:sz w:val="24"/>
                <w:szCs w:val="24"/>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371CC0" w:rsidRDefault="00E235EB">
            <w:pPr>
              <w:pStyle w:val="a6"/>
              <w:framePr w:w="10152" w:h="6336" w:hSpace="451" w:vSpace="5" w:wrap="notBeside" w:vAnchor="text" w:hAnchor="text" w:x="464" w:y="6"/>
              <w:spacing w:line="240" w:lineRule="auto"/>
              <w:ind w:firstLine="0"/>
              <w:jc w:val="center"/>
              <w:rPr>
                <w:color w:val="auto"/>
                <w:sz w:val="24"/>
                <w:szCs w:val="24"/>
              </w:rPr>
            </w:pPr>
            <w:r w:rsidRPr="00371CC0">
              <w:rPr>
                <w:b/>
                <w:bCs/>
                <w:i/>
                <w:iCs/>
                <w:color w:val="auto"/>
                <w:sz w:val="24"/>
                <w:szCs w:val="24"/>
              </w:rPr>
              <w:t>Ответственные</w:t>
            </w:r>
          </w:p>
        </w:tc>
      </w:tr>
      <w:tr w:rsidR="00A57638" w:rsidRPr="00371CC0">
        <w:trPr>
          <w:trHeight w:hRule="exact" w:val="797"/>
        </w:trPr>
        <w:tc>
          <w:tcPr>
            <w:tcW w:w="5266" w:type="dxa"/>
            <w:tcBorders>
              <w:top w:val="single" w:sz="4" w:space="0" w:color="auto"/>
              <w:left w:val="single" w:sz="4" w:space="0" w:color="auto"/>
            </w:tcBorders>
            <w:shd w:val="clear" w:color="auto" w:fill="auto"/>
            <w:vAlign w:val="center"/>
          </w:tcPr>
          <w:p w:rsidR="00A57638" w:rsidRPr="00371CC0" w:rsidRDefault="00E235EB">
            <w:pPr>
              <w:pStyle w:val="a6"/>
              <w:framePr w:w="10152" w:h="6336" w:hSpace="451" w:vSpace="5" w:wrap="notBeside" w:vAnchor="text" w:hAnchor="text" w:x="464" w:y="6"/>
              <w:spacing w:line="240" w:lineRule="auto"/>
              <w:ind w:firstLine="0"/>
              <w:rPr>
                <w:color w:val="auto"/>
                <w:sz w:val="24"/>
                <w:szCs w:val="24"/>
              </w:rPr>
            </w:pPr>
            <w:r w:rsidRPr="00371CC0">
              <w:rPr>
                <w:rFonts w:eastAsia="Courier New"/>
                <w:color w:val="auto"/>
                <w:sz w:val="24"/>
                <w:szCs w:val="24"/>
              </w:rPr>
              <w:t>Открытая среда: день индивидуальных онлайн и офлайн консультаций родителей с учителями- предметниками</w:t>
            </w:r>
          </w:p>
        </w:tc>
        <w:tc>
          <w:tcPr>
            <w:tcW w:w="1646" w:type="dxa"/>
            <w:tcBorders>
              <w:top w:val="single" w:sz="4" w:space="0" w:color="auto"/>
              <w:left w:val="single" w:sz="4" w:space="0" w:color="auto"/>
            </w:tcBorders>
            <w:shd w:val="clear" w:color="auto" w:fill="auto"/>
          </w:tcPr>
          <w:p w:rsidR="00A57638" w:rsidRPr="00371CC0" w:rsidRDefault="00A57638">
            <w:pPr>
              <w:framePr w:w="10152" w:h="6336"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371CC0" w:rsidRDefault="00A57638">
            <w:pPr>
              <w:framePr w:w="10152" w:h="6336"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371CC0" w:rsidRDefault="00A57638">
            <w:pPr>
              <w:framePr w:w="10152" w:h="6336" w:hSpace="451" w:vSpace="5" w:wrap="notBeside" w:vAnchor="text" w:hAnchor="text" w:x="464" w:y="6"/>
              <w:rPr>
                <w:rFonts w:ascii="Times New Roman" w:hAnsi="Times New Roman" w:cs="Times New Roman"/>
                <w:color w:val="auto"/>
              </w:rPr>
            </w:pPr>
          </w:p>
        </w:tc>
      </w:tr>
      <w:tr w:rsidR="00A57638" w:rsidRPr="00371CC0">
        <w:trPr>
          <w:trHeight w:hRule="exact" w:val="600"/>
        </w:trPr>
        <w:tc>
          <w:tcPr>
            <w:tcW w:w="5266" w:type="dxa"/>
            <w:tcBorders>
              <w:top w:val="single" w:sz="4" w:space="0" w:color="auto"/>
              <w:left w:val="single" w:sz="4" w:space="0" w:color="auto"/>
            </w:tcBorders>
            <w:shd w:val="clear" w:color="auto" w:fill="auto"/>
            <w:vAlign w:val="center"/>
          </w:tcPr>
          <w:p w:rsidR="00A57638" w:rsidRPr="00371CC0" w:rsidRDefault="00E235EB">
            <w:pPr>
              <w:pStyle w:val="a6"/>
              <w:framePr w:w="10152" w:h="6336" w:hSpace="451" w:vSpace="5" w:wrap="notBeside" w:vAnchor="text" w:hAnchor="text" w:x="464" w:y="6"/>
              <w:spacing w:line="240" w:lineRule="auto"/>
              <w:ind w:firstLine="0"/>
              <w:rPr>
                <w:color w:val="auto"/>
                <w:sz w:val="24"/>
                <w:szCs w:val="24"/>
              </w:rPr>
            </w:pPr>
            <w:r w:rsidRPr="00371CC0">
              <w:rPr>
                <w:rFonts w:eastAsia="Courier New"/>
                <w:color w:val="auto"/>
                <w:sz w:val="24"/>
                <w:szCs w:val="24"/>
              </w:rPr>
              <w:t>Заседания Общешкольного родительского комитета и Управляющего Совета школы</w:t>
            </w:r>
          </w:p>
        </w:tc>
        <w:tc>
          <w:tcPr>
            <w:tcW w:w="1646" w:type="dxa"/>
            <w:tcBorders>
              <w:top w:val="single" w:sz="4" w:space="0" w:color="auto"/>
              <w:left w:val="single" w:sz="4" w:space="0" w:color="auto"/>
            </w:tcBorders>
            <w:shd w:val="clear" w:color="auto" w:fill="auto"/>
          </w:tcPr>
          <w:p w:rsidR="00A57638" w:rsidRPr="00371CC0" w:rsidRDefault="00A57638">
            <w:pPr>
              <w:framePr w:w="10152" w:h="6336"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371CC0" w:rsidRDefault="00A57638">
            <w:pPr>
              <w:framePr w:w="10152" w:h="6336"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371CC0" w:rsidRDefault="00A57638">
            <w:pPr>
              <w:framePr w:w="10152" w:h="6336" w:hSpace="451" w:vSpace="5" w:wrap="notBeside" w:vAnchor="text" w:hAnchor="text" w:x="464" w:y="6"/>
              <w:rPr>
                <w:rFonts w:ascii="Times New Roman" w:hAnsi="Times New Roman" w:cs="Times New Roman"/>
                <w:color w:val="auto"/>
              </w:rPr>
            </w:pPr>
          </w:p>
        </w:tc>
      </w:tr>
      <w:tr w:rsidR="00A57638" w:rsidRPr="00371CC0">
        <w:trPr>
          <w:trHeight w:hRule="exact" w:val="2395"/>
        </w:trPr>
        <w:tc>
          <w:tcPr>
            <w:tcW w:w="5266" w:type="dxa"/>
            <w:tcBorders>
              <w:top w:val="single" w:sz="4" w:space="0" w:color="auto"/>
              <w:left w:val="single" w:sz="4" w:space="0" w:color="auto"/>
            </w:tcBorders>
            <w:shd w:val="clear" w:color="auto" w:fill="auto"/>
            <w:vAlign w:val="center"/>
          </w:tcPr>
          <w:p w:rsidR="00A57638" w:rsidRPr="00371CC0" w:rsidRDefault="00E235EB">
            <w:pPr>
              <w:pStyle w:val="a6"/>
              <w:framePr w:w="10152" w:h="6336" w:hSpace="451" w:vSpace="5" w:wrap="notBeside" w:vAnchor="text" w:hAnchor="text" w:x="464" w:y="6"/>
              <w:spacing w:line="240" w:lineRule="auto"/>
              <w:ind w:firstLine="0"/>
              <w:rPr>
                <w:color w:val="auto"/>
                <w:sz w:val="24"/>
                <w:szCs w:val="24"/>
              </w:rPr>
            </w:pPr>
            <w:r w:rsidRPr="00371CC0">
              <w:rPr>
                <w:rFonts w:eastAsia="Courier New"/>
                <w:color w:val="auto"/>
                <w:sz w:val="24"/>
                <w:szCs w:val="24"/>
              </w:rPr>
              <w:t>Блиц-лекции, проводимые в рамках родительских собраний:</w:t>
            </w:r>
          </w:p>
          <w:p w:rsidR="00A57638" w:rsidRPr="00371CC0" w:rsidRDefault="00E235EB">
            <w:pPr>
              <w:pStyle w:val="a6"/>
              <w:framePr w:w="10152" w:h="6336" w:hSpace="451" w:vSpace="5" w:wrap="notBeside" w:vAnchor="text" w:hAnchor="text" w:x="464" w:y="6"/>
              <w:spacing w:line="240" w:lineRule="auto"/>
              <w:ind w:firstLine="0"/>
              <w:rPr>
                <w:color w:val="auto"/>
                <w:sz w:val="24"/>
                <w:szCs w:val="24"/>
              </w:rPr>
            </w:pPr>
            <w:r w:rsidRPr="00371CC0">
              <w:rPr>
                <w:rFonts w:eastAsia="Courier New"/>
                <w:color w:val="auto"/>
                <w:sz w:val="24"/>
                <w:szCs w:val="24"/>
              </w:rPr>
              <w:t>«Что такое рациональное питание школьника»;</w:t>
            </w:r>
          </w:p>
          <w:p w:rsidR="00A57638" w:rsidRPr="00371CC0" w:rsidRDefault="00E235EB">
            <w:pPr>
              <w:pStyle w:val="a6"/>
              <w:framePr w:w="10152" w:h="6336" w:hSpace="451" w:vSpace="5" w:wrap="notBeside" w:vAnchor="text" w:hAnchor="text" w:x="464" w:y="6"/>
              <w:spacing w:line="240" w:lineRule="auto"/>
              <w:ind w:firstLine="0"/>
              <w:rPr>
                <w:color w:val="auto"/>
                <w:sz w:val="24"/>
                <w:szCs w:val="24"/>
              </w:rPr>
            </w:pPr>
            <w:r w:rsidRPr="00371CC0">
              <w:rPr>
                <w:rFonts w:eastAsia="Courier New"/>
                <w:color w:val="auto"/>
                <w:sz w:val="24"/>
                <w:szCs w:val="24"/>
              </w:rPr>
              <w:t>«Простые упражнения для развития внимания и памяти ребенка»;</w:t>
            </w:r>
          </w:p>
          <w:p w:rsidR="00A57638" w:rsidRPr="00371CC0" w:rsidRDefault="00E235EB">
            <w:pPr>
              <w:pStyle w:val="a6"/>
              <w:framePr w:w="10152" w:h="6336" w:hSpace="451" w:vSpace="5" w:wrap="notBeside" w:vAnchor="text" w:hAnchor="text" w:x="464" w:y="6"/>
              <w:spacing w:line="240" w:lineRule="auto"/>
              <w:ind w:firstLine="0"/>
              <w:rPr>
                <w:color w:val="auto"/>
                <w:sz w:val="24"/>
                <w:szCs w:val="24"/>
              </w:rPr>
            </w:pPr>
            <w:r w:rsidRPr="00371CC0">
              <w:rPr>
                <w:rFonts w:eastAsia="Courier New"/>
                <w:color w:val="auto"/>
                <w:sz w:val="24"/>
                <w:szCs w:val="24"/>
              </w:rPr>
              <w:t>«Развивающие настольные игры в семье»;</w:t>
            </w:r>
          </w:p>
          <w:p w:rsidR="00A57638" w:rsidRPr="00371CC0" w:rsidRDefault="00E235EB">
            <w:pPr>
              <w:pStyle w:val="a6"/>
              <w:framePr w:w="10152" w:h="6336" w:hSpace="451" w:vSpace="5" w:wrap="notBeside" w:vAnchor="text" w:hAnchor="text" w:x="464" w:y="6"/>
              <w:spacing w:line="240" w:lineRule="auto"/>
              <w:ind w:firstLine="0"/>
              <w:rPr>
                <w:color w:val="auto"/>
                <w:sz w:val="24"/>
                <w:szCs w:val="24"/>
              </w:rPr>
            </w:pPr>
            <w:r w:rsidRPr="00371CC0">
              <w:rPr>
                <w:rFonts w:eastAsia="Courier New"/>
                <w:color w:val="auto"/>
                <w:sz w:val="24"/>
                <w:szCs w:val="24"/>
              </w:rPr>
              <w:t>«Конфликты и детские истерики: реакции и поведение взрослых»;</w:t>
            </w:r>
          </w:p>
          <w:p w:rsidR="00A57638" w:rsidRPr="00371CC0" w:rsidRDefault="00E235EB">
            <w:pPr>
              <w:pStyle w:val="a6"/>
              <w:framePr w:w="10152" w:h="6336" w:hSpace="451" w:vSpace="5" w:wrap="notBeside" w:vAnchor="text" w:hAnchor="text" w:x="464" w:y="6"/>
              <w:spacing w:line="240" w:lineRule="auto"/>
              <w:ind w:firstLine="0"/>
              <w:rPr>
                <w:color w:val="auto"/>
                <w:sz w:val="24"/>
                <w:szCs w:val="24"/>
              </w:rPr>
            </w:pPr>
            <w:r w:rsidRPr="00371CC0">
              <w:rPr>
                <w:rFonts w:eastAsia="Courier New"/>
                <w:color w:val="auto"/>
                <w:sz w:val="24"/>
                <w:szCs w:val="24"/>
              </w:rPr>
              <w:t>«Гаджеты и психическое здоровье ребенка»;</w:t>
            </w:r>
          </w:p>
          <w:p w:rsidR="00A57638" w:rsidRPr="00371CC0" w:rsidRDefault="00E235EB">
            <w:pPr>
              <w:pStyle w:val="a6"/>
              <w:framePr w:w="10152" w:h="6336" w:hSpace="451" w:vSpace="5" w:wrap="notBeside" w:vAnchor="text" w:hAnchor="text" w:x="464" w:y="6"/>
              <w:spacing w:line="240" w:lineRule="auto"/>
              <w:ind w:firstLine="0"/>
              <w:rPr>
                <w:color w:val="auto"/>
                <w:sz w:val="24"/>
                <w:szCs w:val="24"/>
              </w:rPr>
            </w:pPr>
            <w:r w:rsidRPr="00371CC0">
              <w:rPr>
                <w:rFonts w:eastAsia="Courier New"/>
                <w:color w:val="auto"/>
                <w:sz w:val="24"/>
                <w:szCs w:val="24"/>
              </w:rPr>
              <w:t>«Как развить мотивацию к учению»;</w:t>
            </w:r>
          </w:p>
          <w:p w:rsidR="00A57638" w:rsidRPr="00371CC0" w:rsidRDefault="00E235EB">
            <w:pPr>
              <w:pStyle w:val="a6"/>
              <w:framePr w:w="10152" w:h="6336" w:hSpace="451" w:vSpace="5" w:wrap="notBeside" w:vAnchor="text" w:hAnchor="text" w:x="464" w:y="6"/>
              <w:spacing w:line="240" w:lineRule="auto"/>
              <w:ind w:firstLine="0"/>
              <w:rPr>
                <w:color w:val="auto"/>
                <w:sz w:val="24"/>
                <w:szCs w:val="24"/>
              </w:rPr>
            </w:pPr>
            <w:r w:rsidRPr="00371CC0">
              <w:rPr>
                <w:rFonts w:eastAsia="Courier New"/>
                <w:color w:val="auto"/>
                <w:sz w:val="24"/>
                <w:szCs w:val="24"/>
              </w:rPr>
              <w:t>«Если ребенок стал жертвой буллинга».</w:t>
            </w:r>
          </w:p>
        </w:tc>
        <w:tc>
          <w:tcPr>
            <w:tcW w:w="1646" w:type="dxa"/>
            <w:tcBorders>
              <w:top w:val="single" w:sz="4" w:space="0" w:color="auto"/>
              <w:left w:val="single" w:sz="4" w:space="0" w:color="auto"/>
            </w:tcBorders>
            <w:shd w:val="clear" w:color="auto" w:fill="auto"/>
          </w:tcPr>
          <w:p w:rsidR="00A57638" w:rsidRPr="00371CC0" w:rsidRDefault="00A57638">
            <w:pPr>
              <w:framePr w:w="10152" w:h="6336"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371CC0" w:rsidRDefault="00A57638">
            <w:pPr>
              <w:framePr w:w="10152" w:h="6336"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371CC0" w:rsidRDefault="00A57638">
            <w:pPr>
              <w:framePr w:w="10152" w:h="6336" w:hSpace="451" w:vSpace="5" w:wrap="notBeside" w:vAnchor="text" w:hAnchor="text" w:x="464" w:y="6"/>
              <w:rPr>
                <w:rFonts w:ascii="Times New Roman" w:hAnsi="Times New Roman" w:cs="Times New Roman"/>
                <w:color w:val="auto"/>
              </w:rPr>
            </w:pPr>
          </w:p>
        </w:tc>
      </w:tr>
      <w:tr w:rsidR="00A57638" w:rsidRPr="00371CC0">
        <w:trPr>
          <w:trHeight w:hRule="exact" w:val="398"/>
        </w:trPr>
        <w:tc>
          <w:tcPr>
            <w:tcW w:w="5266" w:type="dxa"/>
            <w:tcBorders>
              <w:top w:val="single" w:sz="4" w:space="0" w:color="auto"/>
              <w:left w:val="single" w:sz="4" w:space="0" w:color="auto"/>
            </w:tcBorders>
            <w:shd w:val="clear" w:color="auto" w:fill="auto"/>
            <w:vAlign w:val="center"/>
          </w:tcPr>
          <w:p w:rsidR="00A57638" w:rsidRPr="00371CC0" w:rsidRDefault="00E235EB">
            <w:pPr>
              <w:pStyle w:val="a6"/>
              <w:framePr w:w="10152" w:h="6336" w:hSpace="451" w:vSpace="5" w:wrap="notBeside" w:vAnchor="text" w:hAnchor="text" w:x="464" w:y="6"/>
              <w:spacing w:line="240" w:lineRule="auto"/>
              <w:ind w:firstLine="0"/>
              <w:rPr>
                <w:color w:val="auto"/>
                <w:sz w:val="24"/>
                <w:szCs w:val="24"/>
              </w:rPr>
            </w:pPr>
            <w:r w:rsidRPr="00371CC0">
              <w:rPr>
                <w:rFonts w:eastAsia="Courier New"/>
                <w:color w:val="auto"/>
                <w:sz w:val="24"/>
                <w:szCs w:val="24"/>
              </w:rPr>
              <w:t>Семейная игра «Папа, мама, я — спортивная семья»</w:t>
            </w:r>
          </w:p>
        </w:tc>
        <w:tc>
          <w:tcPr>
            <w:tcW w:w="1646" w:type="dxa"/>
            <w:tcBorders>
              <w:top w:val="single" w:sz="4" w:space="0" w:color="auto"/>
              <w:left w:val="single" w:sz="4" w:space="0" w:color="auto"/>
            </w:tcBorders>
            <w:shd w:val="clear" w:color="auto" w:fill="auto"/>
          </w:tcPr>
          <w:p w:rsidR="00A57638" w:rsidRPr="00371CC0" w:rsidRDefault="00A57638">
            <w:pPr>
              <w:framePr w:w="10152" w:h="6336"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371CC0" w:rsidRDefault="00A57638">
            <w:pPr>
              <w:framePr w:w="10152" w:h="6336"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371CC0" w:rsidRDefault="00A57638">
            <w:pPr>
              <w:framePr w:w="10152" w:h="6336" w:hSpace="451" w:vSpace="5" w:wrap="notBeside" w:vAnchor="text" w:hAnchor="text" w:x="464" w:y="6"/>
              <w:rPr>
                <w:rFonts w:ascii="Times New Roman" w:hAnsi="Times New Roman" w:cs="Times New Roman"/>
                <w:color w:val="auto"/>
              </w:rPr>
            </w:pPr>
          </w:p>
        </w:tc>
      </w:tr>
      <w:tr w:rsidR="00A57638" w:rsidRPr="00371CC0">
        <w:trPr>
          <w:trHeight w:hRule="exact" w:val="398"/>
        </w:trPr>
        <w:tc>
          <w:tcPr>
            <w:tcW w:w="5266" w:type="dxa"/>
            <w:tcBorders>
              <w:top w:val="single" w:sz="4" w:space="0" w:color="auto"/>
              <w:left w:val="single" w:sz="4" w:space="0" w:color="auto"/>
            </w:tcBorders>
            <w:shd w:val="clear" w:color="auto" w:fill="auto"/>
            <w:vAlign w:val="center"/>
          </w:tcPr>
          <w:p w:rsidR="00A57638" w:rsidRPr="00371CC0" w:rsidRDefault="00E235EB">
            <w:pPr>
              <w:pStyle w:val="a6"/>
              <w:framePr w:w="10152" w:h="6336" w:hSpace="451" w:vSpace="5" w:wrap="notBeside" w:vAnchor="text" w:hAnchor="text" w:x="464" w:y="6"/>
              <w:spacing w:line="240" w:lineRule="auto"/>
              <w:ind w:firstLine="0"/>
              <w:rPr>
                <w:color w:val="auto"/>
                <w:sz w:val="24"/>
                <w:szCs w:val="24"/>
              </w:rPr>
            </w:pPr>
            <w:r w:rsidRPr="00371CC0">
              <w:rPr>
                <w:rFonts w:eastAsia="Courier New"/>
                <w:color w:val="auto"/>
                <w:sz w:val="24"/>
                <w:szCs w:val="24"/>
              </w:rPr>
              <w:t>Гостиная «Семейные традиции»</w:t>
            </w:r>
          </w:p>
        </w:tc>
        <w:tc>
          <w:tcPr>
            <w:tcW w:w="1646" w:type="dxa"/>
            <w:tcBorders>
              <w:top w:val="single" w:sz="4" w:space="0" w:color="auto"/>
              <w:left w:val="single" w:sz="4" w:space="0" w:color="auto"/>
            </w:tcBorders>
            <w:shd w:val="clear" w:color="auto" w:fill="auto"/>
          </w:tcPr>
          <w:p w:rsidR="00A57638" w:rsidRPr="00371CC0" w:rsidRDefault="00A57638">
            <w:pPr>
              <w:framePr w:w="10152" w:h="6336"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371CC0" w:rsidRDefault="00A57638">
            <w:pPr>
              <w:framePr w:w="10152" w:h="6336"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371CC0" w:rsidRDefault="00A57638">
            <w:pPr>
              <w:framePr w:w="10152" w:h="6336" w:hSpace="451" w:vSpace="5" w:wrap="notBeside" w:vAnchor="text" w:hAnchor="text" w:x="464" w:y="6"/>
              <w:rPr>
                <w:rFonts w:ascii="Times New Roman" w:hAnsi="Times New Roman" w:cs="Times New Roman"/>
                <w:color w:val="auto"/>
              </w:rPr>
            </w:pPr>
          </w:p>
        </w:tc>
      </w:tr>
      <w:tr w:rsidR="00A57638" w:rsidRPr="00371CC0">
        <w:trPr>
          <w:trHeight w:hRule="exact" w:val="398"/>
        </w:trPr>
        <w:tc>
          <w:tcPr>
            <w:tcW w:w="5266" w:type="dxa"/>
            <w:tcBorders>
              <w:top w:val="single" w:sz="4" w:space="0" w:color="auto"/>
              <w:left w:val="single" w:sz="4" w:space="0" w:color="auto"/>
            </w:tcBorders>
            <w:shd w:val="clear" w:color="auto" w:fill="auto"/>
            <w:vAlign w:val="center"/>
          </w:tcPr>
          <w:p w:rsidR="00A57638" w:rsidRPr="00371CC0" w:rsidRDefault="00E235EB">
            <w:pPr>
              <w:pStyle w:val="a6"/>
              <w:framePr w:w="10152" w:h="6336" w:hSpace="451" w:vSpace="5" w:wrap="notBeside" w:vAnchor="text" w:hAnchor="text" w:x="464" w:y="6"/>
              <w:spacing w:line="240" w:lineRule="auto"/>
              <w:ind w:firstLine="0"/>
              <w:rPr>
                <w:color w:val="auto"/>
                <w:sz w:val="24"/>
                <w:szCs w:val="24"/>
              </w:rPr>
            </w:pPr>
            <w:r w:rsidRPr="00371CC0">
              <w:rPr>
                <w:rFonts w:eastAsia="Courier New"/>
                <w:color w:val="auto"/>
                <w:sz w:val="24"/>
                <w:szCs w:val="24"/>
              </w:rPr>
              <w:t>Семейный фестиваль «Игры нашего детства»</w:t>
            </w:r>
          </w:p>
        </w:tc>
        <w:tc>
          <w:tcPr>
            <w:tcW w:w="1646" w:type="dxa"/>
            <w:tcBorders>
              <w:top w:val="single" w:sz="4" w:space="0" w:color="auto"/>
              <w:left w:val="single" w:sz="4" w:space="0" w:color="auto"/>
            </w:tcBorders>
            <w:shd w:val="clear" w:color="auto" w:fill="auto"/>
          </w:tcPr>
          <w:p w:rsidR="00A57638" w:rsidRPr="00371CC0" w:rsidRDefault="00A57638">
            <w:pPr>
              <w:framePr w:w="10152" w:h="6336"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371CC0" w:rsidRDefault="00A57638">
            <w:pPr>
              <w:framePr w:w="10152" w:h="6336"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371CC0" w:rsidRDefault="00A57638">
            <w:pPr>
              <w:framePr w:w="10152" w:h="6336" w:hSpace="451" w:vSpace="5" w:wrap="notBeside" w:vAnchor="text" w:hAnchor="text" w:x="464" w:y="6"/>
              <w:rPr>
                <w:rFonts w:ascii="Times New Roman" w:hAnsi="Times New Roman" w:cs="Times New Roman"/>
                <w:color w:val="auto"/>
              </w:rPr>
            </w:pPr>
          </w:p>
        </w:tc>
      </w:tr>
      <w:tr w:rsidR="00A57638" w:rsidRPr="00371CC0">
        <w:trPr>
          <w:trHeight w:hRule="exact" w:val="605"/>
        </w:trPr>
        <w:tc>
          <w:tcPr>
            <w:tcW w:w="5266" w:type="dxa"/>
            <w:tcBorders>
              <w:top w:val="single" w:sz="4" w:space="0" w:color="auto"/>
              <w:left w:val="single" w:sz="4" w:space="0" w:color="auto"/>
              <w:bottom w:val="single" w:sz="4" w:space="0" w:color="auto"/>
            </w:tcBorders>
            <w:shd w:val="clear" w:color="auto" w:fill="auto"/>
            <w:vAlign w:val="center"/>
          </w:tcPr>
          <w:p w:rsidR="00A57638" w:rsidRPr="00371CC0" w:rsidRDefault="00E235EB">
            <w:pPr>
              <w:pStyle w:val="a6"/>
              <w:framePr w:w="10152" w:h="6336" w:hSpace="451" w:vSpace="5" w:wrap="notBeside" w:vAnchor="text" w:hAnchor="text" w:x="464" w:y="6"/>
              <w:spacing w:line="240" w:lineRule="auto"/>
              <w:ind w:firstLine="0"/>
              <w:rPr>
                <w:color w:val="auto"/>
                <w:sz w:val="24"/>
                <w:szCs w:val="24"/>
              </w:rPr>
            </w:pPr>
            <w:r w:rsidRPr="00371CC0">
              <w:rPr>
                <w:rFonts w:eastAsia="Courier New"/>
                <w:color w:val="auto"/>
                <w:sz w:val="24"/>
                <w:szCs w:val="24"/>
              </w:rPr>
              <w:t>Семейная викторина «Что? Где? Когда?», посвященная Международному дню пожилых людей 1 октября</w:t>
            </w:r>
          </w:p>
        </w:tc>
        <w:tc>
          <w:tcPr>
            <w:tcW w:w="1646" w:type="dxa"/>
            <w:tcBorders>
              <w:top w:val="single" w:sz="4" w:space="0" w:color="auto"/>
              <w:left w:val="single" w:sz="4" w:space="0" w:color="auto"/>
              <w:bottom w:val="single" w:sz="4" w:space="0" w:color="auto"/>
            </w:tcBorders>
            <w:shd w:val="clear" w:color="auto" w:fill="auto"/>
          </w:tcPr>
          <w:p w:rsidR="00A57638" w:rsidRPr="00371CC0" w:rsidRDefault="00A57638">
            <w:pPr>
              <w:framePr w:w="10152" w:h="6336"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bottom w:val="single" w:sz="4" w:space="0" w:color="auto"/>
            </w:tcBorders>
            <w:shd w:val="clear" w:color="auto" w:fill="auto"/>
          </w:tcPr>
          <w:p w:rsidR="00A57638" w:rsidRPr="00371CC0" w:rsidRDefault="00A57638">
            <w:pPr>
              <w:framePr w:w="10152" w:h="6336"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371CC0" w:rsidRDefault="00A57638">
            <w:pPr>
              <w:framePr w:w="10152" w:h="6336" w:hSpace="451" w:vSpace="5" w:wrap="notBeside" w:vAnchor="text" w:hAnchor="text" w:x="464" w:y="6"/>
              <w:rPr>
                <w:rFonts w:ascii="Times New Roman" w:hAnsi="Times New Roman" w:cs="Times New Roman"/>
                <w:color w:val="auto"/>
              </w:rPr>
            </w:pPr>
          </w:p>
        </w:tc>
      </w:tr>
    </w:tbl>
    <w:p w:rsidR="00A57638" w:rsidRPr="00371CC0" w:rsidRDefault="00E235EB">
      <w:pPr>
        <w:spacing w:line="1" w:lineRule="exact"/>
        <w:rPr>
          <w:rFonts w:ascii="Times New Roman" w:hAnsi="Times New Roman" w:cs="Times New Roman"/>
          <w:color w:val="auto"/>
        </w:rPr>
      </w:pPr>
      <w:r w:rsidRPr="00371CC0">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371CC0">
        <w:trPr>
          <w:trHeight w:hRule="exact" w:val="370"/>
        </w:trPr>
        <w:tc>
          <w:tcPr>
            <w:tcW w:w="5266" w:type="dxa"/>
            <w:tcBorders>
              <w:top w:val="single" w:sz="4" w:space="0" w:color="auto"/>
              <w:left w:val="single" w:sz="4" w:space="0" w:color="auto"/>
            </w:tcBorders>
            <w:shd w:val="clear" w:color="auto" w:fill="auto"/>
            <w:vAlign w:val="center"/>
          </w:tcPr>
          <w:p w:rsidR="00A57638" w:rsidRPr="00371CC0" w:rsidRDefault="00E235EB">
            <w:pPr>
              <w:pStyle w:val="a6"/>
              <w:framePr w:w="10152" w:h="5616" w:hSpace="24" w:vSpace="355" w:wrap="notBeside" w:vAnchor="text" w:hAnchor="text" w:x="452" w:y="356"/>
              <w:spacing w:line="240" w:lineRule="auto"/>
              <w:ind w:left="1060" w:firstLine="0"/>
              <w:rPr>
                <w:color w:val="auto"/>
                <w:sz w:val="24"/>
                <w:szCs w:val="24"/>
              </w:rPr>
            </w:pPr>
            <w:r w:rsidRPr="00371CC0">
              <w:rPr>
                <w:b/>
                <w:bCs/>
                <w:i/>
                <w:iCs/>
                <w:color w:val="auto"/>
                <w:sz w:val="24"/>
                <w:szCs w:val="24"/>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371CC0" w:rsidRDefault="00E235EB">
            <w:pPr>
              <w:pStyle w:val="a6"/>
              <w:framePr w:w="10152" w:h="5616" w:hSpace="24" w:vSpace="355" w:wrap="notBeside" w:vAnchor="text" w:hAnchor="text" w:x="452" w:y="356"/>
              <w:spacing w:line="240" w:lineRule="auto"/>
              <w:ind w:firstLine="0"/>
              <w:jc w:val="center"/>
              <w:rPr>
                <w:color w:val="auto"/>
                <w:sz w:val="24"/>
                <w:szCs w:val="24"/>
              </w:rPr>
            </w:pPr>
            <w:r w:rsidRPr="00371CC0">
              <w:rPr>
                <w:b/>
                <w:bCs/>
                <w:i/>
                <w:iCs/>
                <w:color w:val="auto"/>
                <w:sz w:val="24"/>
                <w:szCs w:val="24"/>
              </w:rPr>
              <w:t>Участники</w:t>
            </w:r>
          </w:p>
        </w:tc>
        <w:tc>
          <w:tcPr>
            <w:tcW w:w="1133" w:type="dxa"/>
            <w:tcBorders>
              <w:top w:val="single" w:sz="4" w:space="0" w:color="auto"/>
              <w:left w:val="single" w:sz="4" w:space="0" w:color="auto"/>
            </w:tcBorders>
            <w:shd w:val="clear" w:color="auto" w:fill="auto"/>
            <w:vAlign w:val="center"/>
          </w:tcPr>
          <w:p w:rsidR="00A57638" w:rsidRPr="00371CC0" w:rsidRDefault="00E235EB">
            <w:pPr>
              <w:pStyle w:val="a6"/>
              <w:framePr w:w="10152" w:h="5616" w:hSpace="24" w:vSpace="355" w:wrap="notBeside" w:vAnchor="text" w:hAnchor="text" w:x="452" w:y="356"/>
              <w:spacing w:line="240" w:lineRule="auto"/>
              <w:ind w:firstLine="0"/>
              <w:jc w:val="center"/>
              <w:rPr>
                <w:color w:val="auto"/>
                <w:sz w:val="24"/>
                <w:szCs w:val="24"/>
              </w:rPr>
            </w:pPr>
            <w:r w:rsidRPr="00371CC0">
              <w:rPr>
                <w:b/>
                <w:bCs/>
                <w:i/>
                <w:iCs/>
                <w:color w:val="auto"/>
                <w:sz w:val="24"/>
                <w:szCs w:val="24"/>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371CC0" w:rsidRDefault="00E235EB">
            <w:pPr>
              <w:pStyle w:val="a6"/>
              <w:framePr w:w="10152" w:h="5616" w:hSpace="24" w:vSpace="355" w:wrap="notBeside" w:vAnchor="text" w:hAnchor="text" w:x="452" w:y="356"/>
              <w:spacing w:line="240" w:lineRule="auto"/>
              <w:ind w:firstLine="0"/>
              <w:jc w:val="center"/>
              <w:rPr>
                <w:color w:val="auto"/>
                <w:sz w:val="24"/>
                <w:szCs w:val="24"/>
              </w:rPr>
            </w:pPr>
            <w:r w:rsidRPr="00371CC0">
              <w:rPr>
                <w:b/>
                <w:bCs/>
                <w:i/>
                <w:iCs/>
                <w:color w:val="auto"/>
                <w:sz w:val="24"/>
                <w:szCs w:val="24"/>
              </w:rPr>
              <w:t>Ответственные</w:t>
            </w:r>
          </w:p>
        </w:tc>
      </w:tr>
      <w:tr w:rsidR="00A57638" w:rsidRPr="00371CC0">
        <w:trPr>
          <w:trHeight w:hRule="exact" w:val="566"/>
        </w:trPr>
        <w:tc>
          <w:tcPr>
            <w:tcW w:w="5266" w:type="dxa"/>
            <w:tcBorders>
              <w:top w:val="single" w:sz="4" w:space="0" w:color="auto"/>
              <w:left w:val="single" w:sz="4" w:space="0" w:color="auto"/>
            </w:tcBorders>
            <w:shd w:val="clear" w:color="auto" w:fill="auto"/>
            <w:vAlign w:val="center"/>
          </w:tcPr>
          <w:p w:rsidR="00A57638" w:rsidRPr="00371CC0" w:rsidRDefault="00E235EB">
            <w:pPr>
              <w:pStyle w:val="a6"/>
              <w:framePr w:w="10152" w:h="5616" w:hSpace="24" w:vSpace="355" w:wrap="notBeside" w:vAnchor="text" w:hAnchor="text" w:x="452" w:y="356"/>
              <w:spacing w:line="240" w:lineRule="auto"/>
              <w:ind w:firstLine="0"/>
              <w:rPr>
                <w:color w:val="auto"/>
                <w:sz w:val="24"/>
                <w:szCs w:val="24"/>
              </w:rPr>
            </w:pPr>
            <w:r w:rsidRPr="00371CC0">
              <w:rPr>
                <w:rFonts w:eastAsia="Courier New"/>
                <w:color w:val="auto"/>
                <w:sz w:val="24"/>
                <w:szCs w:val="24"/>
              </w:rPr>
              <w:t>«Ценности, которым нет цены»: дискуссия в рамках Международного дня семьи 15 мая</w:t>
            </w:r>
          </w:p>
        </w:tc>
        <w:tc>
          <w:tcPr>
            <w:tcW w:w="1646" w:type="dxa"/>
            <w:tcBorders>
              <w:top w:val="single" w:sz="4" w:space="0" w:color="auto"/>
              <w:left w:val="single" w:sz="4" w:space="0" w:color="auto"/>
            </w:tcBorders>
            <w:shd w:val="clear" w:color="auto" w:fill="auto"/>
          </w:tcPr>
          <w:p w:rsidR="00A57638" w:rsidRPr="00371CC0" w:rsidRDefault="00A57638">
            <w:pPr>
              <w:framePr w:w="10152" w:h="5616" w:hSpace="24" w:vSpace="355"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371CC0" w:rsidRDefault="00A57638">
            <w:pPr>
              <w:framePr w:w="10152" w:h="5616" w:hSpace="24" w:vSpace="355"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371CC0" w:rsidRDefault="00A57638">
            <w:pPr>
              <w:framePr w:w="10152" w:h="5616" w:hSpace="24" w:vSpace="355" w:wrap="notBeside" w:vAnchor="text" w:hAnchor="text" w:x="452" w:y="356"/>
              <w:rPr>
                <w:rFonts w:ascii="Times New Roman" w:hAnsi="Times New Roman" w:cs="Times New Roman"/>
                <w:color w:val="auto"/>
              </w:rPr>
            </w:pPr>
          </w:p>
        </w:tc>
      </w:tr>
      <w:tr w:rsidR="00A57638" w:rsidRPr="00371CC0">
        <w:trPr>
          <w:trHeight w:hRule="exact" w:val="365"/>
        </w:trPr>
        <w:tc>
          <w:tcPr>
            <w:tcW w:w="5266" w:type="dxa"/>
            <w:tcBorders>
              <w:top w:val="single" w:sz="4" w:space="0" w:color="auto"/>
              <w:left w:val="single" w:sz="4" w:space="0" w:color="auto"/>
            </w:tcBorders>
            <w:shd w:val="clear" w:color="auto" w:fill="auto"/>
            <w:vAlign w:val="center"/>
          </w:tcPr>
          <w:p w:rsidR="00A57638" w:rsidRPr="00371CC0" w:rsidRDefault="00E235EB">
            <w:pPr>
              <w:pStyle w:val="a6"/>
              <w:framePr w:w="10152" w:h="5616" w:hSpace="24" w:vSpace="355" w:wrap="notBeside" w:vAnchor="text" w:hAnchor="text" w:x="452" w:y="356"/>
              <w:spacing w:line="240" w:lineRule="auto"/>
              <w:ind w:firstLine="0"/>
              <w:rPr>
                <w:color w:val="auto"/>
                <w:sz w:val="24"/>
                <w:szCs w:val="24"/>
              </w:rPr>
            </w:pPr>
            <w:r w:rsidRPr="00371CC0">
              <w:rPr>
                <w:rFonts w:eastAsia="Courier New"/>
                <w:color w:val="auto"/>
                <w:sz w:val="24"/>
                <w:szCs w:val="24"/>
              </w:rPr>
              <w:t>Акция «Бессмертный полк»</w:t>
            </w:r>
          </w:p>
        </w:tc>
        <w:tc>
          <w:tcPr>
            <w:tcW w:w="1646" w:type="dxa"/>
            <w:tcBorders>
              <w:top w:val="single" w:sz="4" w:space="0" w:color="auto"/>
              <w:left w:val="single" w:sz="4" w:space="0" w:color="auto"/>
            </w:tcBorders>
            <w:shd w:val="clear" w:color="auto" w:fill="auto"/>
          </w:tcPr>
          <w:p w:rsidR="00A57638" w:rsidRPr="00371CC0" w:rsidRDefault="00A57638">
            <w:pPr>
              <w:framePr w:w="10152" w:h="5616" w:hSpace="24" w:vSpace="355"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371CC0" w:rsidRDefault="00A57638">
            <w:pPr>
              <w:framePr w:w="10152" w:h="5616" w:hSpace="24" w:vSpace="355"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371CC0" w:rsidRDefault="00A57638">
            <w:pPr>
              <w:framePr w:w="10152" w:h="5616" w:hSpace="24" w:vSpace="355" w:wrap="notBeside" w:vAnchor="text" w:hAnchor="text" w:x="452" w:y="356"/>
              <w:rPr>
                <w:rFonts w:ascii="Times New Roman" w:hAnsi="Times New Roman" w:cs="Times New Roman"/>
                <w:color w:val="auto"/>
              </w:rPr>
            </w:pPr>
          </w:p>
        </w:tc>
      </w:tr>
      <w:tr w:rsidR="00A57638" w:rsidRPr="00371CC0">
        <w:trPr>
          <w:trHeight w:hRule="exact" w:val="562"/>
        </w:trPr>
        <w:tc>
          <w:tcPr>
            <w:tcW w:w="5266" w:type="dxa"/>
            <w:tcBorders>
              <w:top w:val="single" w:sz="4" w:space="0" w:color="auto"/>
              <w:left w:val="single" w:sz="4" w:space="0" w:color="auto"/>
            </w:tcBorders>
            <w:shd w:val="clear" w:color="auto" w:fill="auto"/>
            <w:vAlign w:val="center"/>
          </w:tcPr>
          <w:p w:rsidR="00A57638" w:rsidRPr="00371CC0" w:rsidRDefault="00E235EB">
            <w:pPr>
              <w:pStyle w:val="a6"/>
              <w:framePr w:w="10152" w:h="5616" w:hSpace="24" w:vSpace="355" w:wrap="notBeside" w:vAnchor="text" w:hAnchor="text" w:x="452" w:y="356"/>
              <w:spacing w:line="240" w:lineRule="auto"/>
              <w:ind w:firstLine="0"/>
              <w:rPr>
                <w:color w:val="auto"/>
                <w:sz w:val="24"/>
                <w:szCs w:val="24"/>
              </w:rPr>
            </w:pPr>
            <w:r w:rsidRPr="00371CC0">
              <w:rPr>
                <w:rFonts w:eastAsia="Courier New"/>
                <w:color w:val="auto"/>
                <w:sz w:val="24"/>
                <w:szCs w:val="24"/>
              </w:rPr>
              <w:t>Круглый стол «Влияние родителей на профессиональное самоопределение школьников»</w:t>
            </w:r>
          </w:p>
        </w:tc>
        <w:tc>
          <w:tcPr>
            <w:tcW w:w="1646" w:type="dxa"/>
            <w:tcBorders>
              <w:top w:val="single" w:sz="4" w:space="0" w:color="auto"/>
              <w:left w:val="single" w:sz="4" w:space="0" w:color="auto"/>
            </w:tcBorders>
            <w:shd w:val="clear" w:color="auto" w:fill="auto"/>
          </w:tcPr>
          <w:p w:rsidR="00A57638" w:rsidRPr="00371CC0" w:rsidRDefault="00A57638">
            <w:pPr>
              <w:framePr w:w="10152" w:h="5616" w:hSpace="24" w:vSpace="355"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371CC0" w:rsidRDefault="00A57638">
            <w:pPr>
              <w:framePr w:w="10152" w:h="5616" w:hSpace="24" w:vSpace="355"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371CC0" w:rsidRDefault="00A57638">
            <w:pPr>
              <w:framePr w:w="10152" w:h="5616" w:hSpace="24" w:vSpace="355" w:wrap="notBeside" w:vAnchor="text" w:hAnchor="text" w:x="452" w:y="356"/>
              <w:rPr>
                <w:rFonts w:ascii="Times New Roman" w:hAnsi="Times New Roman" w:cs="Times New Roman"/>
                <w:color w:val="auto"/>
              </w:rPr>
            </w:pPr>
          </w:p>
        </w:tc>
      </w:tr>
      <w:tr w:rsidR="00A57638" w:rsidRPr="00371CC0">
        <w:trPr>
          <w:trHeight w:hRule="exact" w:val="1565"/>
        </w:trPr>
        <w:tc>
          <w:tcPr>
            <w:tcW w:w="5266" w:type="dxa"/>
            <w:tcBorders>
              <w:top w:val="single" w:sz="4" w:space="0" w:color="auto"/>
              <w:left w:val="single" w:sz="4" w:space="0" w:color="auto"/>
            </w:tcBorders>
            <w:shd w:val="clear" w:color="auto" w:fill="auto"/>
            <w:vAlign w:val="center"/>
          </w:tcPr>
          <w:p w:rsidR="00A57638" w:rsidRPr="00371CC0" w:rsidRDefault="00E235EB">
            <w:pPr>
              <w:pStyle w:val="a6"/>
              <w:framePr w:w="10152" w:h="5616" w:hSpace="24" w:vSpace="355" w:wrap="notBeside" w:vAnchor="text" w:hAnchor="text" w:x="452" w:y="356"/>
              <w:spacing w:line="240" w:lineRule="auto"/>
              <w:ind w:firstLine="0"/>
              <w:rPr>
                <w:color w:val="auto"/>
                <w:sz w:val="24"/>
                <w:szCs w:val="24"/>
              </w:rPr>
            </w:pPr>
            <w:r w:rsidRPr="00371CC0">
              <w:rPr>
                <w:rFonts w:eastAsia="Courier New"/>
                <w:color w:val="auto"/>
                <w:sz w:val="24"/>
                <w:szCs w:val="24"/>
              </w:rPr>
              <w:t>Создание на школьном сайте вкладки «Родителям» и регулярное обновление материалов ее рубрик:</w:t>
            </w:r>
          </w:p>
          <w:p w:rsidR="00A57638" w:rsidRPr="00371CC0" w:rsidRDefault="00E235EB" w:rsidP="00E862A3">
            <w:pPr>
              <w:pStyle w:val="a6"/>
              <w:framePr w:w="10152" w:h="5616" w:hSpace="24" w:vSpace="355" w:wrap="notBeside" w:vAnchor="text" w:hAnchor="text" w:x="452" w:y="356"/>
              <w:numPr>
                <w:ilvl w:val="0"/>
                <w:numId w:val="442"/>
              </w:numPr>
              <w:tabs>
                <w:tab w:val="left" w:pos="154"/>
              </w:tabs>
              <w:spacing w:line="240" w:lineRule="auto"/>
              <w:ind w:firstLine="0"/>
              <w:rPr>
                <w:color w:val="auto"/>
                <w:sz w:val="24"/>
                <w:szCs w:val="24"/>
              </w:rPr>
            </w:pPr>
            <w:r w:rsidRPr="00371CC0">
              <w:rPr>
                <w:rFonts w:eastAsia="Courier New"/>
                <w:color w:val="auto"/>
                <w:sz w:val="24"/>
                <w:szCs w:val="24"/>
              </w:rPr>
              <w:t>«Школьные события»,</w:t>
            </w:r>
          </w:p>
          <w:p w:rsidR="00A57638" w:rsidRPr="00371CC0" w:rsidRDefault="00E235EB" w:rsidP="00E862A3">
            <w:pPr>
              <w:pStyle w:val="a6"/>
              <w:framePr w:w="10152" w:h="5616" w:hSpace="24" w:vSpace="355" w:wrap="notBeside" w:vAnchor="text" w:hAnchor="text" w:x="452" w:y="356"/>
              <w:numPr>
                <w:ilvl w:val="0"/>
                <w:numId w:val="442"/>
              </w:numPr>
              <w:tabs>
                <w:tab w:val="left" w:pos="154"/>
              </w:tabs>
              <w:spacing w:line="240" w:lineRule="auto"/>
              <w:ind w:firstLine="0"/>
              <w:rPr>
                <w:color w:val="auto"/>
                <w:sz w:val="24"/>
                <w:szCs w:val="24"/>
              </w:rPr>
            </w:pPr>
            <w:r w:rsidRPr="00371CC0">
              <w:rPr>
                <w:rFonts w:eastAsia="Courier New"/>
                <w:color w:val="auto"/>
                <w:sz w:val="24"/>
                <w:szCs w:val="24"/>
              </w:rPr>
              <w:t>«Психолого-педагогическая консультация»,</w:t>
            </w:r>
          </w:p>
          <w:p w:rsidR="00A57638" w:rsidRPr="00371CC0" w:rsidRDefault="00E235EB" w:rsidP="00E862A3">
            <w:pPr>
              <w:pStyle w:val="a6"/>
              <w:framePr w:w="10152" w:h="5616" w:hSpace="24" w:vSpace="355" w:wrap="notBeside" w:vAnchor="text" w:hAnchor="text" w:x="452" w:y="356"/>
              <w:numPr>
                <w:ilvl w:val="0"/>
                <w:numId w:val="442"/>
              </w:numPr>
              <w:tabs>
                <w:tab w:val="left" w:pos="154"/>
              </w:tabs>
              <w:spacing w:line="240" w:lineRule="auto"/>
              <w:ind w:firstLine="0"/>
              <w:rPr>
                <w:color w:val="auto"/>
                <w:sz w:val="24"/>
                <w:szCs w:val="24"/>
              </w:rPr>
            </w:pPr>
            <w:r w:rsidRPr="00371CC0">
              <w:rPr>
                <w:rFonts w:eastAsia="Courier New"/>
                <w:color w:val="auto"/>
                <w:sz w:val="24"/>
                <w:szCs w:val="24"/>
              </w:rPr>
              <w:t>«Выбор профессии»,</w:t>
            </w:r>
          </w:p>
          <w:p w:rsidR="00A57638" w:rsidRPr="00371CC0" w:rsidRDefault="00E235EB" w:rsidP="00E862A3">
            <w:pPr>
              <w:pStyle w:val="a6"/>
              <w:framePr w:w="10152" w:h="5616" w:hSpace="24" w:vSpace="355" w:wrap="notBeside" w:vAnchor="text" w:hAnchor="text" w:x="452" w:y="356"/>
              <w:numPr>
                <w:ilvl w:val="0"/>
                <w:numId w:val="442"/>
              </w:numPr>
              <w:tabs>
                <w:tab w:val="left" w:pos="154"/>
              </w:tabs>
              <w:spacing w:line="240" w:lineRule="auto"/>
              <w:ind w:firstLine="0"/>
              <w:rPr>
                <w:color w:val="auto"/>
                <w:sz w:val="24"/>
                <w:szCs w:val="24"/>
              </w:rPr>
            </w:pPr>
            <w:r w:rsidRPr="00371CC0">
              <w:rPr>
                <w:rFonts w:eastAsia="Courier New"/>
                <w:color w:val="auto"/>
                <w:sz w:val="24"/>
                <w:szCs w:val="24"/>
              </w:rPr>
              <w:t>«Семейная библиотека»,</w:t>
            </w:r>
          </w:p>
          <w:p w:rsidR="00A57638" w:rsidRPr="00371CC0" w:rsidRDefault="00E235EB" w:rsidP="00E862A3">
            <w:pPr>
              <w:pStyle w:val="a6"/>
              <w:framePr w:w="10152" w:h="5616" w:hSpace="24" w:vSpace="355" w:wrap="notBeside" w:vAnchor="text" w:hAnchor="text" w:x="452" w:y="356"/>
              <w:numPr>
                <w:ilvl w:val="0"/>
                <w:numId w:val="442"/>
              </w:numPr>
              <w:tabs>
                <w:tab w:val="left" w:pos="154"/>
              </w:tabs>
              <w:spacing w:line="240" w:lineRule="auto"/>
              <w:ind w:firstLine="0"/>
              <w:rPr>
                <w:color w:val="auto"/>
                <w:sz w:val="24"/>
                <w:szCs w:val="24"/>
              </w:rPr>
            </w:pPr>
            <w:r w:rsidRPr="00371CC0">
              <w:rPr>
                <w:rFonts w:eastAsia="Courier New"/>
                <w:color w:val="auto"/>
                <w:sz w:val="24"/>
                <w:szCs w:val="24"/>
              </w:rPr>
              <w:t>«Семейная игротека»</w:t>
            </w:r>
          </w:p>
        </w:tc>
        <w:tc>
          <w:tcPr>
            <w:tcW w:w="1646" w:type="dxa"/>
            <w:tcBorders>
              <w:top w:val="single" w:sz="4" w:space="0" w:color="auto"/>
              <w:left w:val="single" w:sz="4" w:space="0" w:color="auto"/>
            </w:tcBorders>
            <w:shd w:val="clear" w:color="auto" w:fill="auto"/>
          </w:tcPr>
          <w:p w:rsidR="00A57638" w:rsidRPr="00371CC0" w:rsidRDefault="00A57638">
            <w:pPr>
              <w:framePr w:w="10152" w:h="5616" w:hSpace="24" w:vSpace="355"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371CC0" w:rsidRDefault="00A57638">
            <w:pPr>
              <w:framePr w:w="10152" w:h="5616" w:hSpace="24" w:vSpace="355"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371CC0" w:rsidRDefault="00A57638">
            <w:pPr>
              <w:framePr w:w="10152" w:h="5616" w:hSpace="24" w:vSpace="355" w:wrap="notBeside" w:vAnchor="text" w:hAnchor="text" w:x="452" w:y="356"/>
              <w:rPr>
                <w:rFonts w:ascii="Times New Roman" w:hAnsi="Times New Roman" w:cs="Times New Roman"/>
                <w:color w:val="auto"/>
              </w:rPr>
            </w:pPr>
          </w:p>
        </w:tc>
      </w:tr>
      <w:tr w:rsidR="00A57638" w:rsidRPr="00371CC0">
        <w:trPr>
          <w:trHeight w:hRule="exact" w:val="360"/>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371CC0" w:rsidRDefault="00E235EB">
            <w:pPr>
              <w:pStyle w:val="a6"/>
              <w:framePr w:w="10152" w:h="5616" w:hSpace="24" w:vSpace="355" w:wrap="notBeside" w:vAnchor="text" w:hAnchor="text" w:x="452" w:y="356"/>
              <w:spacing w:line="240" w:lineRule="auto"/>
              <w:ind w:firstLine="0"/>
              <w:jc w:val="center"/>
              <w:rPr>
                <w:color w:val="auto"/>
                <w:sz w:val="24"/>
                <w:szCs w:val="24"/>
              </w:rPr>
            </w:pPr>
            <w:r w:rsidRPr="00371CC0">
              <w:rPr>
                <w:color w:val="auto"/>
                <w:sz w:val="24"/>
                <w:szCs w:val="24"/>
              </w:rPr>
              <w:t>Модуль «Классное руководство»</w:t>
            </w:r>
          </w:p>
        </w:tc>
      </w:tr>
      <w:tr w:rsidR="00A57638" w:rsidRPr="00371CC0">
        <w:trPr>
          <w:trHeight w:hRule="exact" w:val="365"/>
        </w:trPr>
        <w:tc>
          <w:tcPr>
            <w:tcW w:w="10152" w:type="dxa"/>
            <w:gridSpan w:val="4"/>
            <w:tcBorders>
              <w:top w:val="single" w:sz="4" w:space="0" w:color="auto"/>
              <w:left w:val="single" w:sz="4" w:space="0" w:color="auto"/>
              <w:right w:val="single" w:sz="4" w:space="0" w:color="auto"/>
            </w:tcBorders>
            <w:shd w:val="clear" w:color="auto" w:fill="auto"/>
            <w:vAlign w:val="center"/>
          </w:tcPr>
          <w:p w:rsidR="00A57638" w:rsidRPr="00371CC0" w:rsidRDefault="00E235EB">
            <w:pPr>
              <w:pStyle w:val="a6"/>
              <w:framePr w:w="10152" w:h="5616" w:hSpace="24" w:vSpace="355" w:wrap="notBeside" w:vAnchor="text" w:hAnchor="text" w:x="452" w:y="356"/>
              <w:spacing w:line="240" w:lineRule="auto"/>
              <w:ind w:firstLine="0"/>
              <w:jc w:val="center"/>
              <w:rPr>
                <w:color w:val="auto"/>
                <w:sz w:val="24"/>
                <w:szCs w:val="24"/>
              </w:rPr>
            </w:pPr>
            <w:r w:rsidRPr="00371CC0">
              <w:rPr>
                <w:rFonts w:eastAsia="Courier New"/>
                <w:color w:val="auto"/>
                <w:sz w:val="24"/>
                <w:szCs w:val="24"/>
              </w:rPr>
              <w:t>Согласно индивидуальным планам воспитательной работы классных руководителей</w:t>
            </w:r>
          </w:p>
        </w:tc>
      </w:tr>
      <w:tr w:rsidR="00A57638" w:rsidRPr="00371CC0">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371CC0" w:rsidRDefault="00E235EB">
            <w:pPr>
              <w:pStyle w:val="a6"/>
              <w:framePr w:w="10152" w:h="5616" w:hSpace="24" w:vSpace="355" w:wrap="notBeside" w:vAnchor="text" w:hAnchor="text" w:x="452" w:y="356"/>
              <w:spacing w:line="240" w:lineRule="auto"/>
              <w:ind w:firstLine="0"/>
              <w:jc w:val="center"/>
              <w:rPr>
                <w:color w:val="auto"/>
                <w:sz w:val="24"/>
                <w:szCs w:val="24"/>
              </w:rPr>
            </w:pPr>
            <w:r w:rsidRPr="00371CC0">
              <w:rPr>
                <w:color w:val="auto"/>
                <w:sz w:val="24"/>
                <w:szCs w:val="24"/>
              </w:rPr>
              <w:t>Модуль «Школьный урок»</w:t>
            </w:r>
          </w:p>
        </w:tc>
      </w:tr>
      <w:tr w:rsidR="00A57638" w:rsidRPr="00371CC0">
        <w:trPr>
          <w:trHeight w:hRule="exact" w:val="360"/>
        </w:trPr>
        <w:tc>
          <w:tcPr>
            <w:tcW w:w="10152" w:type="dxa"/>
            <w:gridSpan w:val="4"/>
            <w:tcBorders>
              <w:top w:val="single" w:sz="4" w:space="0" w:color="auto"/>
              <w:left w:val="single" w:sz="4" w:space="0" w:color="auto"/>
              <w:right w:val="single" w:sz="4" w:space="0" w:color="auto"/>
            </w:tcBorders>
            <w:shd w:val="clear" w:color="auto" w:fill="auto"/>
            <w:vAlign w:val="center"/>
          </w:tcPr>
          <w:p w:rsidR="00A57638" w:rsidRPr="00371CC0" w:rsidRDefault="00E235EB">
            <w:pPr>
              <w:pStyle w:val="a6"/>
              <w:framePr w:w="10152" w:h="5616" w:hSpace="24" w:vSpace="355" w:wrap="notBeside" w:vAnchor="text" w:hAnchor="text" w:x="452" w:y="356"/>
              <w:spacing w:line="240" w:lineRule="auto"/>
              <w:ind w:firstLine="0"/>
              <w:jc w:val="center"/>
              <w:rPr>
                <w:color w:val="auto"/>
                <w:sz w:val="24"/>
                <w:szCs w:val="24"/>
              </w:rPr>
            </w:pPr>
            <w:r w:rsidRPr="00371CC0">
              <w:rPr>
                <w:rFonts w:eastAsia="Courier New"/>
                <w:color w:val="auto"/>
                <w:sz w:val="24"/>
                <w:szCs w:val="24"/>
              </w:rPr>
              <w:t>Согласно календарно-тематическим планам учителей-предметников</w:t>
            </w:r>
          </w:p>
        </w:tc>
      </w:tr>
      <w:tr w:rsidR="00A57638" w:rsidRPr="00371CC0">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371CC0" w:rsidRDefault="00E235EB">
            <w:pPr>
              <w:pStyle w:val="a6"/>
              <w:framePr w:w="10152" w:h="5616" w:hSpace="24" w:vSpace="355" w:wrap="notBeside" w:vAnchor="text" w:hAnchor="text" w:x="452" w:y="356"/>
              <w:spacing w:line="240" w:lineRule="auto"/>
              <w:ind w:firstLine="0"/>
              <w:jc w:val="center"/>
              <w:rPr>
                <w:color w:val="auto"/>
                <w:sz w:val="24"/>
                <w:szCs w:val="24"/>
              </w:rPr>
            </w:pPr>
            <w:r w:rsidRPr="00371CC0">
              <w:rPr>
                <w:color w:val="auto"/>
                <w:sz w:val="24"/>
                <w:szCs w:val="24"/>
              </w:rPr>
              <w:t>Модуль «Курсы внеурочной деятельности»</w:t>
            </w:r>
          </w:p>
        </w:tc>
      </w:tr>
      <w:tr w:rsidR="00A57638" w:rsidRPr="00371CC0">
        <w:trPr>
          <w:trHeight w:hRule="exact" w:val="374"/>
        </w:trPr>
        <w:tc>
          <w:tcPr>
            <w:tcW w:w="1015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57638" w:rsidRPr="00371CC0" w:rsidRDefault="00E235EB">
            <w:pPr>
              <w:pStyle w:val="a6"/>
              <w:framePr w:w="10152" w:h="5616" w:hSpace="24" w:vSpace="355" w:wrap="notBeside" w:vAnchor="text" w:hAnchor="text" w:x="452" w:y="356"/>
              <w:spacing w:line="240" w:lineRule="auto"/>
              <w:ind w:firstLine="0"/>
              <w:jc w:val="center"/>
              <w:rPr>
                <w:color w:val="auto"/>
                <w:sz w:val="24"/>
                <w:szCs w:val="24"/>
              </w:rPr>
            </w:pPr>
            <w:r w:rsidRPr="00371CC0">
              <w:rPr>
                <w:rFonts w:eastAsia="Courier New"/>
                <w:color w:val="auto"/>
                <w:sz w:val="24"/>
                <w:szCs w:val="24"/>
              </w:rPr>
              <w:t>Согласно программам и планам внеурочной деятельности педагогов образовательной организации</w:t>
            </w:r>
          </w:p>
        </w:tc>
      </w:tr>
    </w:tbl>
    <w:p w:rsidR="00A57638" w:rsidRPr="00371CC0" w:rsidRDefault="00E235EB">
      <w:pPr>
        <w:pStyle w:val="ad"/>
        <w:framePr w:w="1152" w:h="250" w:hSpace="9475" w:wrap="notBeside" w:vAnchor="text" w:hAnchor="text" w:x="9476" w:y="1"/>
        <w:rPr>
          <w:color w:val="auto"/>
          <w:sz w:val="24"/>
          <w:szCs w:val="24"/>
        </w:rPr>
      </w:pPr>
      <w:r w:rsidRPr="00371CC0">
        <w:rPr>
          <w:b w:val="0"/>
          <w:bCs w:val="0"/>
          <w:color w:val="auto"/>
          <w:sz w:val="24"/>
          <w:szCs w:val="24"/>
        </w:rPr>
        <w:t>Окончание</w:t>
      </w:r>
    </w:p>
    <w:p w:rsidR="00A57638" w:rsidRPr="00371CC0" w:rsidRDefault="00A57638">
      <w:pPr>
        <w:spacing w:line="1" w:lineRule="exact"/>
        <w:rPr>
          <w:rFonts w:ascii="Times New Roman" w:hAnsi="Times New Roman" w:cs="Times New Roman"/>
          <w:color w:val="auto"/>
        </w:rPr>
        <w:sectPr w:rsidR="00A57638" w:rsidRPr="00371CC0" w:rsidSect="00371CC0">
          <w:headerReference w:type="even" r:id="rId126"/>
          <w:headerReference w:type="default" r:id="rId127"/>
          <w:footerReference w:type="even" r:id="rId128"/>
          <w:footerReference w:type="default" r:id="rId129"/>
          <w:footnotePr>
            <w:numRestart w:val="eachPage"/>
          </w:footnotePr>
          <w:pgSz w:w="16838" w:h="11906" w:orient="landscape" w:code="9"/>
          <w:pgMar w:top="711" w:right="717" w:bottom="519" w:left="675" w:header="283" w:footer="91" w:gutter="0"/>
          <w:cols w:space="720"/>
          <w:noEndnote/>
          <w:docGrid w:linePitch="360"/>
        </w:sectPr>
      </w:pPr>
    </w:p>
    <w:p w:rsidR="00A57638" w:rsidRPr="00371CC0" w:rsidRDefault="00E235EB" w:rsidP="00721866">
      <w:pPr>
        <w:pStyle w:val="22"/>
        <w:rPr>
          <w:rFonts w:ascii="Times New Roman" w:hAnsi="Times New Roman" w:cs="Times New Roman"/>
          <w:sz w:val="24"/>
          <w:szCs w:val="24"/>
        </w:rPr>
      </w:pPr>
      <w:bookmarkStart w:id="902" w:name="bookmark1978"/>
      <w:bookmarkStart w:id="903" w:name="_Toc105502822"/>
      <w:r w:rsidRPr="00371CC0">
        <w:rPr>
          <w:rFonts w:ascii="Times New Roman" w:hAnsi="Times New Roman" w:cs="Times New Roman"/>
          <w:sz w:val="24"/>
          <w:szCs w:val="24"/>
        </w:rPr>
        <w:t>3.4. ХАРАКТЕРИСТИКА УСЛОВИЙ РЕАЛИЗАЦИИ ПРОГРАММЫ ОСНОВНОГО ОБЩЕГО ОБРАЗОВАНИЯ В СООТВЕТСТВИИ С ТРЕБОВАНИЯМИ ФГОС ООО</w:t>
      </w:r>
      <w:bookmarkEnd w:id="902"/>
      <w:bookmarkEnd w:id="903"/>
    </w:p>
    <w:p w:rsidR="00A57638" w:rsidRPr="00371CC0" w:rsidRDefault="00E235EB">
      <w:pPr>
        <w:pStyle w:val="13"/>
        <w:spacing w:line="259" w:lineRule="auto"/>
        <w:jc w:val="both"/>
        <w:rPr>
          <w:color w:val="auto"/>
          <w:sz w:val="24"/>
          <w:szCs w:val="24"/>
        </w:rPr>
      </w:pPr>
      <w:r w:rsidRPr="00371CC0">
        <w:rPr>
          <w:color w:val="auto"/>
          <w:sz w:val="24"/>
          <w:szCs w:val="24"/>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rsidR="00A57638" w:rsidRPr="00371CC0" w:rsidRDefault="00E235EB" w:rsidP="00E862A3">
      <w:pPr>
        <w:pStyle w:val="13"/>
        <w:numPr>
          <w:ilvl w:val="0"/>
          <w:numId w:val="407"/>
        </w:numPr>
        <w:spacing w:line="288" w:lineRule="auto"/>
        <w:jc w:val="both"/>
        <w:rPr>
          <w:color w:val="auto"/>
          <w:sz w:val="24"/>
          <w:szCs w:val="24"/>
        </w:rPr>
      </w:pPr>
      <w:r w:rsidRPr="00371CC0">
        <w:rPr>
          <w:color w:val="auto"/>
          <w:sz w:val="24"/>
          <w:szCs w:val="24"/>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A57638" w:rsidRPr="00371CC0" w:rsidRDefault="00E235EB" w:rsidP="00E862A3">
      <w:pPr>
        <w:pStyle w:val="13"/>
        <w:numPr>
          <w:ilvl w:val="0"/>
          <w:numId w:val="407"/>
        </w:numPr>
        <w:spacing w:line="266" w:lineRule="auto"/>
        <w:jc w:val="both"/>
        <w:rPr>
          <w:color w:val="auto"/>
          <w:sz w:val="24"/>
          <w:szCs w:val="24"/>
        </w:rPr>
      </w:pPr>
      <w:r w:rsidRPr="00371CC0">
        <w:rPr>
          <w:color w:val="auto"/>
          <w:sz w:val="24"/>
          <w:szCs w:val="24"/>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A57638" w:rsidRPr="00371CC0" w:rsidRDefault="00E235EB" w:rsidP="00E862A3">
      <w:pPr>
        <w:pStyle w:val="13"/>
        <w:numPr>
          <w:ilvl w:val="0"/>
          <w:numId w:val="407"/>
        </w:numPr>
        <w:spacing w:line="269" w:lineRule="auto"/>
        <w:jc w:val="both"/>
        <w:rPr>
          <w:color w:val="auto"/>
          <w:sz w:val="24"/>
          <w:szCs w:val="24"/>
        </w:rPr>
      </w:pPr>
      <w:r w:rsidRPr="00371CC0">
        <w:rPr>
          <w:color w:val="auto"/>
          <w:sz w:val="24"/>
          <w:szCs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A57638" w:rsidRPr="00371CC0" w:rsidRDefault="00E235EB" w:rsidP="00E862A3">
      <w:pPr>
        <w:pStyle w:val="13"/>
        <w:numPr>
          <w:ilvl w:val="0"/>
          <w:numId w:val="407"/>
        </w:numPr>
        <w:spacing w:line="276" w:lineRule="auto"/>
        <w:jc w:val="both"/>
        <w:rPr>
          <w:color w:val="auto"/>
          <w:sz w:val="24"/>
          <w:szCs w:val="24"/>
        </w:rPr>
      </w:pPr>
      <w:r w:rsidRPr="00371CC0">
        <w:rPr>
          <w:color w:val="auto"/>
          <w:sz w:val="24"/>
          <w:szCs w:val="24"/>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A57638" w:rsidRPr="00371CC0" w:rsidRDefault="00E235EB" w:rsidP="00E862A3">
      <w:pPr>
        <w:pStyle w:val="13"/>
        <w:numPr>
          <w:ilvl w:val="0"/>
          <w:numId w:val="407"/>
        </w:numPr>
        <w:spacing w:line="276" w:lineRule="auto"/>
        <w:jc w:val="both"/>
        <w:rPr>
          <w:color w:val="auto"/>
          <w:sz w:val="24"/>
          <w:szCs w:val="24"/>
        </w:rPr>
      </w:pPr>
      <w:r w:rsidRPr="00371CC0">
        <w:rPr>
          <w:color w:val="auto"/>
          <w:sz w:val="24"/>
          <w:szCs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A57638" w:rsidRPr="00371CC0" w:rsidRDefault="00E235EB" w:rsidP="00E862A3">
      <w:pPr>
        <w:pStyle w:val="13"/>
        <w:numPr>
          <w:ilvl w:val="0"/>
          <w:numId w:val="407"/>
        </w:numPr>
        <w:spacing w:line="276" w:lineRule="auto"/>
        <w:jc w:val="both"/>
        <w:rPr>
          <w:color w:val="auto"/>
          <w:sz w:val="24"/>
          <w:szCs w:val="24"/>
        </w:rPr>
      </w:pPr>
      <w:r w:rsidRPr="00371CC0">
        <w:rPr>
          <w:color w:val="auto"/>
          <w:sz w:val="24"/>
          <w:szCs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A57638" w:rsidRPr="00371CC0" w:rsidRDefault="00E235EB" w:rsidP="00E862A3">
      <w:pPr>
        <w:pStyle w:val="13"/>
        <w:numPr>
          <w:ilvl w:val="0"/>
          <w:numId w:val="407"/>
        </w:numPr>
        <w:spacing w:line="305" w:lineRule="auto"/>
        <w:jc w:val="both"/>
        <w:rPr>
          <w:color w:val="auto"/>
          <w:sz w:val="24"/>
          <w:szCs w:val="24"/>
        </w:rPr>
      </w:pPr>
      <w:r w:rsidRPr="00371CC0">
        <w:rPr>
          <w:color w:val="auto"/>
          <w:sz w:val="24"/>
          <w:szCs w:val="24"/>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A57638" w:rsidRPr="00371CC0" w:rsidRDefault="00E235EB" w:rsidP="00E862A3">
      <w:pPr>
        <w:pStyle w:val="13"/>
        <w:numPr>
          <w:ilvl w:val="0"/>
          <w:numId w:val="407"/>
        </w:numPr>
        <w:spacing w:line="271" w:lineRule="auto"/>
        <w:jc w:val="both"/>
        <w:rPr>
          <w:color w:val="auto"/>
          <w:sz w:val="24"/>
          <w:szCs w:val="24"/>
        </w:rPr>
      </w:pPr>
      <w:r w:rsidRPr="00371CC0">
        <w:rPr>
          <w:color w:val="auto"/>
          <w:sz w:val="24"/>
          <w:szCs w:val="24"/>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A57638" w:rsidRPr="00371CC0" w:rsidRDefault="00E235EB" w:rsidP="00E862A3">
      <w:pPr>
        <w:pStyle w:val="13"/>
        <w:numPr>
          <w:ilvl w:val="0"/>
          <w:numId w:val="407"/>
        </w:numPr>
        <w:spacing w:line="276" w:lineRule="auto"/>
        <w:jc w:val="both"/>
        <w:rPr>
          <w:color w:val="auto"/>
          <w:sz w:val="24"/>
          <w:szCs w:val="24"/>
        </w:rPr>
      </w:pPr>
      <w:r w:rsidRPr="00371CC0">
        <w:rPr>
          <w:color w:val="auto"/>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A57638" w:rsidRPr="00371CC0" w:rsidRDefault="00E235EB" w:rsidP="00E862A3">
      <w:pPr>
        <w:pStyle w:val="13"/>
        <w:numPr>
          <w:ilvl w:val="0"/>
          <w:numId w:val="407"/>
        </w:numPr>
        <w:spacing w:line="271" w:lineRule="auto"/>
        <w:jc w:val="both"/>
        <w:rPr>
          <w:color w:val="auto"/>
          <w:sz w:val="24"/>
          <w:szCs w:val="24"/>
        </w:rPr>
      </w:pPr>
      <w:r w:rsidRPr="00371CC0">
        <w:rPr>
          <w:color w:val="auto"/>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A57638" w:rsidRPr="00371CC0" w:rsidRDefault="00E235EB" w:rsidP="00E862A3">
      <w:pPr>
        <w:pStyle w:val="13"/>
        <w:numPr>
          <w:ilvl w:val="0"/>
          <w:numId w:val="407"/>
        </w:numPr>
        <w:spacing w:line="264" w:lineRule="auto"/>
        <w:jc w:val="both"/>
        <w:rPr>
          <w:color w:val="auto"/>
          <w:sz w:val="24"/>
          <w:szCs w:val="24"/>
        </w:rPr>
      </w:pPr>
      <w:r w:rsidRPr="00371CC0">
        <w:rPr>
          <w:color w:val="auto"/>
          <w:sz w:val="24"/>
          <w:szCs w:val="24"/>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A57638" w:rsidRPr="00371CC0" w:rsidRDefault="00E235EB" w:rsidP="00E862A3">
      <w:pPr>
        <w:pStyle w:val="13"/>
        <w:numPr>
          <w:ilvl w:val="0"/>
          <w:numId w:val="407"/>
        </w:numPr>
        <w:spacing w:line="271" w:lineRule="auto"/>
        <w:jc w:val="both"/>
        <w:rPr>
          <w:color w:val="auto"/>
          <w:sz w:val="24"/>
          <w:szCs w:val="24"/>
        </w:rPr>
      </w:pPr>
      <w:r w:rsidRPr="00371CC0">
        <w:rPr>
          <w:color w:val="auto"/>
          <w:sz w:val="24"/>
          <w:szCs w:val="24"/>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A57638" w:rsidRPr="00371CC0" w:rsidRDefault="00E235EB" w:rsidP="00E862A3">
      <w:pPr>
        <w:pStyle w:val="13"/>
        <w:numPr>
          <w:ilvl w:val="0"/>
          <w:numId w:val="407"/>
        </w:numPr>
        <w:spacing w:line="276" w:lineRule="auto"/>
        <w:jc w:val="both"/>
        <w:rPr>
          <w:color w:val="auto"/>
          <w:sz w:val="24"/>
          <w:szCs w:val="24"/>
        </w:rPr>
      </w:pPr>
      <w:r w:rsidRPr="00371CC0">
        <w:rPr>
          <w:color w:val="auto"/>
          <w:sz w:val="24"/>
          <w:szCs w:val="24"/>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721866" w:rsidRPr="00371CC0" w:rsidRDefault="00721866" w:rsidP="006B14E0">
      <w:pPr>
        <w:rPr>
          <w:rFonts w:ascii="Times New Roman" w:hAnsi="Times New Roman" w:cs="Times New Roman"/>
        </w:rPr>
      </w:pPr>
      <w:bookmarkStart w:id="904" w:name="bookmark1980"/>
    </w:p>
    <w:p w:rsidR="00A57638" w:rsidRPr="00371CC0" w:rsidRDefault="00721866" w:rsidP="00721866">
      <w:pPr>
        <w:pStyle w:val="3"/>
        <w:rPr>
          <w:rFonts w:ascii="Times New Roman" w:hAnsi="Times New Roman" w:cs="Times New Roman"/>
          <w:sz w:val="24"/>
          <w:szCs w:val="24"/>
        </w:rPr>
      </w:pPr>
      <w:bookmarkStart w:id="905" w:name="_Toc105502823"/>
      <w:r w:rsidRPr="00371CC0">
        <w:rPr>
          <w:rFonts w:ascii="Times New Roman" w:hAnsi="Times New Roman" w:cs="Times New Roman"/>
          <w:sz w:val="24"/>
          <w:szCs w:val="24"/>
        </w:rPr>
        <w:t xml:space="preserve">3.4.1. </w:t>
      </w:r>
      <w:r w:rsidR="00E235EB" w:rsidRPr="00371CC0">
        <w:rPr>
          <w:rFonts w:ascii="Times New Roman" w:hAnsi="Times New Roman" w:cs="Times New Roman"/>
          <w:sz w:val="24"/>
          <w:szCs w:val="24"/>
        </w:rPr>
        <w:t>Описание кадровых условий реализации основной образовательной программы основного общего образования</w:t>
      </w:r>
      <w:bookmarkEnd w:id="904"/>
      <w:bookmarkEnd w:id="905"/>
    </w:p>
    <w:p w:rsidR="00A57638" w:rsidRPr="00371CC0" w:rsidRDefault="00E235EB">
      <w:pPr>
        <w:pStyle w:val="13"/>
        <w:spacing w:line="257" w:lineRule="auto"/>
        <w:jc w:val="both"/>
        <w:rPr>
          <w:color w:val="auto"/>
          <w:sz w:val="24"/>
          <w:szCs w:val="24"/>
        </w:rPr>
      </w:pPr>
      <w:r w:rsidRPr="00371CC0">
        <w:rPr>
          <w:color w:val="auto"/>
          <w:sz w:val="24"/>
          <w:szCs w:val="24"/>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A57638" w:rsidRPr="00371CC0" w:rsidRDefault="00E235EB">
      <w:pPr>
        <w:pStyle w:val="13"/>
        <w:spacing w:line="257" w:lineRule="auto"/>
        <w:jc w:val="both"/>
        <w:rPr>
          <w:color w:val="auto"/>
          <w:sz w:val="24"/>
          <w:szCs w:val="24"/>
        </w:rPr>
      </w:pPr>
      <w:r w:rsidRPr="00371CC0">
        <w:rPr>
          <w:color w:val="auto"/>
          <w:sz w:val="24"/>
          <w:szCs w:val="24"/>
        </w:rPr>
        <w:t>Обеспеченность кадровыми условиями включает в себя:</w:t>
      </w:r>
    </w:p>
    <w:p w:rsidR="00A57638" w:rsidRPr="00371CC0" w:rsidRDefault="00E235EB" w:rsidP="00E862A3">
      <w:pPr>
        <w:pStyle w:val="13"/>
        <w:numPr>
          <w:ilvl w:val="0"/>
          <w:numId w:val="408"/>
        </w:numPr>
        <w:spacing w:line="302" w:lineRule="auto"/>
        <w:jc w:val="both"/>
        <w:rPr>
          <w:color w:val="auto"/>
          <w:sz w:val="24"/>
          <w:szCs w:val="24"/>
        </w:rPr>
      </w:pPr>
      <w:r w:rsidRPr="00371CC0">
        <w:rPr>
          <w:color w:val="auto"/>
          <w:sz w:val="24"/>
          <w:szCs w:val="24"/>
        </w:rPr>
        <w:t>укомплектованность образовательной организации педагогическими, руководящими и иными работниками;</w:t>
      </w:r>
    </w:p>
    <w:p w:rsidR="00A57638" w:rsidRPr="00371CC0" w:rsidRDefault="00E235EB" w:rsidP="00E862A3">
      <w:pPr>
        <w:pStyle w:val="13"/>
        <w:numPr>
          <w:ilvl w:val="0"/>
          <w:numId w:val="408"/>
        </w:numPr>
        <w:spacing w:line="276" w:lineRule="auto"/>
        <w:jc w:val="both"/>
        <w:rPr>
          <w:color w:val="auto"/>
          <w:sz w:val="24"/>
          <w:szCs w:val="24"/>
        </w:rPr>
      </w:pPr>
      <w:r w:rsidRPr="00371CC0">
        <w:rPr>
          <w:color w:val="auto"/>
          <w:sz w:val="24"/>
          <w:szCs w:val="24"/>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A57638" w:rsidRPr="00371CC0" w:rsidRDefault="00E235EB" w:rsidP="00E862A3">
      <w:pPr>
        <w:pStyle w:val="13"/>
        <w:numPr>
          <w:ilvl w:val="0"/>
          <w:numId w:val="408"/>
        </w:numPr>
        <w:spacing w:line="286" w:lineRule="auto"/>
        <w:jc w:val="both"/>
        <w:rPr>
          <w:color w:val="auto"/>
          <w:sz w:val="24"/>
          <w:szCs w:val="24"/>
        </w:rPr>
      </w:pPr>
      <w:r w:rsidRPr="00371CC0">
        <w:rPr>
          <w:color w:val="auto"/>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A57638" w:rsidRPr="00371CC0" w:rsidRDefault="00E235EB">
      <w:pPr>
        <w:pStyle w:val="13"/>
        <w:spacing w:line="257" w:lineRule="auto"/>
        <w:jc w:val="both"/>
        <w:rPr>
          <w:color w:val="auto"/>
          <w:sz w:val="24"/>
          <w:szCs w:val="24"/>
        </w:rPr>
      </w:pPr>
      <w:r w:rsidRPr="00371CC0">
        <w:rPr>
          <w:color w:val="auto"/>
          <w:sz w:val="24"/>
          <w:szCs w:val="24"/>
        </w:rPr>
        <w:t>Укомплектованность образовательной организации педагогическими, руководящими и иными работниками характери- зируется замещением 100% вакансий, имеющихся в соответствии с утвержденным штатным расписанием.</w:t>
      </w:r>
    </w:p>
    <w:p w:rsidR="00A57638" w:rsidRPr="00371CC0" w:rsidRDefault="00E235EB">
      <w:pPr>
        <w:pStyle w:val="13"/>
        <w:spacing w:line="257" w:lineRule="auto"/>
        <w:jc w:val="both"/>
        <w:rPr>
          <w:color w:val="auto"/>
          <w:sz w:val="24"/>
          <w:szCs w:val="24"/>
        </w:rPr>
      </w:pPr>
      <w:r w:rsidRPr="00371CC0">
        <w:rPr>
          <w:color w:val="auto"/>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A57638" w:rsidRPr="00371CC0" w:rsidRDefault="00E235EB">
      <w:pPr>
        <w:pStyle w:val="13"/>
        <w:spacing w:line="252" w:lineRule="auto"/>
        <w:jc w:val="both"/>
        <w:rPr>
          <w:color w:val="auto"/>
          <w:sz w:val="24"/>
          <w:szCs w:val="24"/>
        </w:rPr>
      </w:pPr>
      <w:r w:rsidRPr="00371CC0">
        <w:rPr>
          <w:color w:val="auto"/>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A57638" w:rsidRPr="00371CC0" w:rsidRDefault="00E235EB">
      <w:pPr>
        <w:pStyle w:val="13"/>
        <w:spacing w:line="252" w:lineRule="auto"/>
        <w:jc w:val="both"/>
        <w:rPr>
          <w:color w:val="auto"/>
          <w:sz w:val="24"/>
          <w:szCs w:val="24"/>
        </w:rPr>
      </w:pPr>
      <w:r w:rsidRPr="00371CC0">
        <w:rPr>
          <w:color w:val="auto"/>
          <w:sz w:val="24"/>
          <w:szCs w:val="24"/>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A57638" w:rsidRPr="00371CC0" w:rsidRDefault="00E235EB">
      <w:pPr>
        <w:pStyle w:val="13"/>
        <w:spacing w:line="252" w:lineRule="auto"/>
        <w:jc w:val="both"/>
        <w:rPr>
          <w:color w:val="auto"/>
          <w:sz w:val="24"/>
          <w:szCs w:val="24"/>
        </w:rPr>
      </w:pPr>
      <w:r w:rsidRPr="00371CC0">
        <w:rPr>
          <w:color w:val="auto"/>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A57638" w:rsidRPr="00371CC0" w:rsidRDefault="00E235EB">
      <w:pPr>
        <w:pStyle w:val="13"/>
        <w:spacing w:line="252" w:lineRule="auto"/>
        <w:jc w:val="both"/>
        <w:rPr>
          <w:color w:val="auto"/>
          <w:sz w:val="24"/>
          <w:szCs w:val="24"/>
        </w:rPr>
      </w:pPr>
      <w:r w:rsidRPr="00371CC0">
        <w:rPr>
          <w:color w:val="auto"/>
          <w:sz w:val="24"/>
          <w:szCs w:val="24"/>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A57638" w:rsidRPr="00371CC0" w:rsidRDefault="00E235EB">
      <w:pPr>
        <w:pStyle w:val="13"/>
        <w:spacing w:line="252" w:lineRule="auto"/>
        <w:jc w:val="both"/>
        <w:rPr>
          <w:color w:val="auto"/>
          <w:sz w:val="24"/>
          <w:szCs w:val="24"/>
        </w:rPr>
      </w:pPr>
      <w:r w:rsidRPr="00371CC0">
        <w:rPr>
          <w:color w:val="auto"/>
          <w:sz w:val="24"/>
          <w:szCs w:val="24"/>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A57638" w:rsidRPr="00371CC0" w:rsidRDefault="00E235EB">
      <w:pPr>
        <w:pStyle w:val="13"/>
        <w:spacing w:after="160" w:line="252" w:lineRule="auto"/>
        <w:jc w:val="both"/>
        <w:rPr>
          <w:color w:val="auto"/>
          <w:sz w:val="24"/>
          <w:szCs w:val="24"/>
        </w:rPr>
      </w:pPr>
      <w:r w:rsidRPr="00371CC0">
        <w:rPr>
          <w:color w:val="auto"/>
          <w:sz w:val="24"/>
          <w:szCs w:val="24"/>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1704"/>
        <w:gridCol w:w="1474"/>
        <w:gridCol w:w="1483"/>
      </w:tblGrid>
      <w:tr w:rsidR="00A57638" w:rsidRPr="00371CC0">
        <w:trPr>
          <w:trHeight w:hRule="exact" w:val="1968"/>
          <w:jc w:val="center"/>
        </w:trPr>
        <w:tc>
          <w:tcPr>
            <w:tcW w:w="1704" w:type="dxa"/>
            <w:tcBorders>
              <w:top w:val="single" w:sz="4" w:space="0" w:color="auto"/>
              <w:left w:val="single" w:sz="4" w:space="0" w:color="auto"/>
            </w:tcBorders>
            <w:shd w:val="clear" w:color="auto" w:fill="auto"/>
            <w:vAlign w:val="center"/>
          </w:tcPr>
          <w:p w:rsidR="00A57638" w:rsidRPr="00371CC0" w:rsidRDefault="00E235EB">
            <w:pPr>
              <w:pStyle w:val="a6"/>
              <w:spacing w:line="233" w:lineRule="auto"/>
              <w:ind w:firstLine="0"/>
              <w:jc w:val="center"/>
              <w:rPr>
                <w:color w:val="auto"/>
                <w:sz w:val="24"/>
                <w:szCs w:val="24"/>
              </w:rPr>
            </w:pPr>
            <w:r w:rsidRPr="00371CC0">
              <w:rPr>
                <w:rFonts w:eastAsia="Courier New"/>
                <w:b/>
                <w:bCs/>
                <w:color w:val="auto"/>
                <w:sz w:val="24"/>
                <w:szCs w:val="24"/>
              </w:rPr>
              <w:t>Категория работников</w:t>
            </w:r>
          </w:p>
        </w:tc>
        <w:tc>
          <w:tcPr>
            <w:tcW w:w="1704" w:type="dxa"/>
            <w:tcBorders>
              <w:top w:val="single" w:sz="4" w:space="0" w:color="auto"/>
              <w:left w:val="single" w:sz="4" w:space="0" w:color="auto"/>
            </w:tcBorders>
            <w:shd w:val="clear" w:color="auto" w:fill="auto"/>
            <w:vAlign w:val="center"/>
          </w:tcPr>
          <w:p w:rsidR="00A57638" w:rsidRPr="00371CC0" w:rsidRDefault="00E235EB">
            <w:pPr>
              <w:pStyle w:val="a6"/>
              <w:spacing w:line="240" w:lineRule="auto"/>
              <w:ind w:firstLine="0"/>
              <w:jc w:val="center"/>
              <w:rPr>
                <w:color w:val="auto"/>
                <w:sz w:val="24"/>
                <w:szCs w:val="24"/>
              </w:rPr>
            </w:pPr>
            <w:r w:rsidRPr="00371CC0">
              <w:rPr>
                <w:rFonts w:eastAsia="Courier New"/>
                <w:b/>
                <w:bCs/>
                <w:color w:val="auto"/>
                <w:sz w:val="24"/>
                <w:szCs w:val="24"/>
              </w:rPr>
              <w:t>Подтверждение уровня квалификации документами об образовании (профессиональной переподготовке) (%)</w:t>
            </w:r>
          </w:p>
        </w:tc>
        <w:tc>
          <w:tcPr>
            <w:tcW w:w="2957" w:type="dxa"/>
            <w:gridSpan w:val="2"/>
            <w:tcBorders>
              <w:top w:val="single" w:sz="4" w:space="0" w:color="auto"/>
              <w:left w:val="single" w:sz="4" w:space="0" w:color="auto"/>
              <w:right w:val="single" w:sz="4" w:space="0" w:color="auto"/>
            </w:tcBorders>
            <w:shd w:val="clear" w:color="auto" w:fill="auto"/>
            <w:vAlign w:val="center"/>
          </w:tcPr>
          <w:p w:rsidR="00A57638" w:rsidRPr="00371CC0" w:rsidRDefault="00E235EB">
            <w:pPr>
              <w:pStyle w:val="a6"/>
              <w:spacing w:line="240" w:lineRule="auto"/>
              <w:ind w:firstLine="0"/>
              <w:jc w:val="center"/>
              <w:rPr>
                <w:color w:val="auto"/>
                <w:sz w:val="24"/>
                <w:szCs w:val="24"/>
              </w:rPr>
            </w:pPr>
            <w:r w:rsidRPr="00371CC0">
              <w:rPr>
                <w:rFonts w:eastAsia="Courier New"/>
                <w:b/>
                <w:bCs/>
                <w:color w:val="auto"/>
                <w:sz w:val="24"/>
                <w:szCs w:val="24"/>
              </w:rPr>
              <w:t>Подтверждение уровня квалификации результатами аттестации</w:t>
            </w:r>
          </w:p>
        </w:tc>
      </w:tr>
      <w:tr w:rsidR="00A57638" w:rsidRPr="00371CC0">
        <w:trPr>
          <w:trHeight w:hRule="exact" w:val="1066"/>
          <w:jc w:val="center"/>
        </w:trPr>
        <w:tc>
          <w:tcPr>
            <w:tcW w:w="1704" w:type="dxa"/>
            <w:tcBorders>
              <w:top w:val="single" w:sz="4" w:space="0" w:color="auto"/>
              <w:left w:val="single" w:sz="4" w:space="0" w:color="auto"/>
            </w:tcBorders>
            <w:shd w:val="clear" w:color="auto" w:fill="auto"/>
          </w:tcPr>
          <w:p w:rsidR="00A57638" w:rsidRPr="00371CC0" w:rsidRDefault="00A57638">
            <w:pPr>
              <w:rPr>
                <w:rFonts w:ascii="Times New Roman" w:hAnsi="Times New Roman" w:cs="Times New Roman"/>
                <w:color w:val="auto"/>
              </w:rPr>
            </w:pPr>
          </w:p>
        </w:tc>
        <w:tc>
          <w:tcPr>
            <w:tcW w:w="1704" w:type="dxa"/>
            <w:tcBorders>
              <w:top w:val="single" w:sz="4" w:space="0" w:color="auto"/>
              <w:left w:val="single" w:sz="4" w:space="0" w:color="auto"/>
            </w:tcBorders>
            <w:shd w:val="clear" w:color="auto" w:fill="auto"/>
          </w:tcPr>
          <w:p w:rsidR="00A57638" w:rsidRPr="00371CC0" w:rsidRDefault="00A57638">
            <w:pPr>
              <w:rPr>
                <w:rFonts w:ascii="Times New Roman" w:hAnsi="Times New Roman" w:cs="Times New Roman"/>
                <w:color w:val="auto"/>
              </w:rPr>
            </w:pPr>
          </w:p>
        </w:tc>
        <w:tc>
          <w:tcPr>
            <w:tcW w:w="1474" w:type="dxa"/>
            <w:tcBorders>
              <w:top w:val="single" w:sz="4" w:space="0" w:color="auto"/>
              <w:left w:val="single" w:sz="4" w:space="0" w:color="auto"/>
            </w:tcBorders>
            <w:shd w:val="clear" w:color="auto" w:fill="auto"/>
            <w:vAlign w:val="center"/>
          </w:tcPr>
          <w:p w:rsidR="00A57638" w:rsidRPr="00371CC0" w:rsidRDefault="00E235EB">
            <w:pPr>
              <w:pStyle w:val="a6"/>
              <w:spacing w:line="276" w:lineRule="auto"/>
              <w:ind w:firstLine="0"/>
              <w:jc w:val="center"/>
              <w:rPr>
                <w:color w:val="auto"/>
                <w:sz w:val="24"/>
                <w:szCs w:val="24"/>
              </w:rPr>
            </w:pPr>
            <w:r w:rsidRPr="00371CC0">
              <w:rPr>
                <w:rFonts w:eastAsia="Courier New"/>
                <w:b/>
                <w:bCs/>
                <w:color w:val="auto"/>
                <w:sz w:val="24"/>
                <w:szCs w:val="24"/>
              </w:rPr>
              <w:t>Соответствие занимаемой должности (%)</w:t>
            </w:r>
          </w:p>
        </w:tc>
        <w:tc>
          <w:tcPr>
            <w:tcW w:w="1483" w:type="dxa"/>
            <w:tcBorders>
              <w:top w:val="single" w:sz="4" w:space="0" w:color="auto"/>
              <w:left w:val="single" w:sz="4" w:space="0" w:color="auto"/>
              <w:right w:val="single" w:sz="4" w:space="0" w:color="auto"/>
            </w:tcBorders>
            <w:shd w:val="clear" w:color="auto" w:fill="auto"/>
            <w:vAlign w:val="center"/>
          </w:tcPr>
          <w:p w:rsidR="00A57638" w:rsidRPr="00371CC0" w:rsidRDefault="00E235EB">
            <w:pPr>
              <w:pStyle w:val="a6"/>
              <w:spacing w:line="276" w:lineRule="auto"/>
              <w:ind w:firstLine="0"/>
              <w:jc w:val="center"/>
              <w:rPr>
                <w:color w:val="auto"/>
                <w:sz w:val="24"/>
                <w:szCs w:val="24"/>
              </w:rPr>
            </w:pPr>
            <w:r w:rsidRPr="00371CC0">
              <w:rPr>
                <w:rFonts w:eastAsia="Courier New"/>
                <w:b/>
                <w:bCs/>
                <w:color w:val="auto"/>
                <w:sz w:val="24"/>
                <w:szCs w:val="24"/>
              </w:rPr>
              <w:t>Квалификационная категория (%)</w:t>
            </w:r>
          </w:p>
        </w:tc>
      </w:tr>
      <w:tr w:rsidR="00A57638" w:rsidRPr="00371CC0">
        <w:trPr>
          <w:trHeight w:hRule="exact" w:val="562"/>
          <w:jc w:val="center"/>
        </w:trPr>
        <w:tc>
          <w:tcPr>
            <w:tcW w:w="1704" w:type="dxa"/>
            <w:tcBorders>
              <w:top w:val="single" w:sz="4" w:space="0" w:color="auto"/>
              <w:left w:val="single" w:sz="4" w:space="0" w:color="auto"/>
            </w:tcBorders>
            <w:shd w:val="clear" w:color="auto" w:fill="auto"/>
            <w:vAlign w:val="center"/>
          </w:tcPr>
          <w:p w:rsidR="00A57638" w:rsidRPr="00371CC0" w:rsidRDefault="00E235EB">
            <w:pPr>
              <w:pStyle w:val="a6"/>
              <w:spacing w:line="240" w:lineRule="auto"/>
              <w:ind w:firstLine="0"/>
              <w:rPr>
                <w:color w:val="auto"/>
                <w:sz w:val="24"/>
                <w:szCs w:val="24"/>
              </w:rPr>
            </w:pPr>
            <w:r w:rsidRPr="00371CC0">
              <w:rPr>
                <w:rFonts w:eastAsia="Courier New"/>
                <w:color w:val="auto"/>
                <w:sz w:val="24"/>
                <w:szCs w:val="24"/>
              </w:rPr>
              <w:t>Педагогические работники</w:t>
            </w:r>
          </w:p>
        </w:tc>
        <w:tc>
          <w:tcPr>
            <w:tcW w:w="1704" w:type="dxa"/>
            <w:tcBorders>
              <w:top w:val="single" w:sz="4" w:space="0" w:color="auto"/>
              <w:left w:val="single" w:sz="4" w:space="0" w:color="auto"/>
            </w:tcBorders>
            <w:shd w:val="clear" w:color="auto" w:fill="auto"/>
          </w:tcPr>
          <w:p w:rsidR="00D2249A" w:rsidRPr="00371CC0" w:rsidRDefault="00D2249A">
            <w:pPr>
              <w:rPr>
                <w:rFonts w:ascii="Times New Roman" w:hAnsi="Times New Roman" w:cs="Times New Roman"/>
                <w:color w:val="auto"/>
              </w:rPr>
            </w:pPr>
          </w:p>
          <w:p w:rsidR="00A57638" w:rsidRPr="00371CC0" w:rsidRDefault="00D2249A" w:rsidP="00D2249A">
            <w:pPr>
              <w:jc w:val="center"/>
              <w:rPr>
                <w:rFonts w:ascii="Times New Roman" w:hAnsi="Times New Roman" w:cs="Times New Roman"/>
              </w:rPr>
            </w:pPr>
            <w:r w:rsidRPr="00371CC0">
              <w:rPr>
                <w:rFonts w:ascii="Times New Roman" w:hAnsi="Times New Roman" w:cs="Times New Roman"/>
              </w:rPr>
              <w:t>100</w:t>
            </w:r>
          </w:p>
        </w:tc>
        <w:tc>
          <w:tcPr>
            <w:tcW w:w="1474" w:type="dxa"/>
            <w:tcBorders>
              <w:top w:val="single" w:sz="4" w:space="0" w:color="auto"/>
              <w:left w:val="single" w:sz="4" w:space="0" w:color="auto"/>
            </w:tcBorders>
            <w:shd w:val="clear" w:color="auto" w:fill="auto"/>
          </w:tcPr>
          <w:p w:rsidR="00990334" w:rsidRPr="00371CC0" w:rsidRDefault="00990334">
            <w:pPr>
              <w:rPr>
                <w:rFonts w:ascii="Times New Roman" w:hAnsi="Times New Roman" w:cs="Times New Roman"/>
                <w:color w:val="auto"/>
              </w:rPr>
            </w:pPr>
          </w:p>
          <w:p w:rsidR="00A57638" w:rsidRPr="00371CC0" w:rsidRDefault="00990334" w:rsidP="00990334">
            <w:pPr>
              <w:jc w:val="center"/>
              <w:rPr>
                <w:rFonts w:ascii="Times New Roman" w:hAnsi="Times New Roman" w:cs="Times New Roman"/>
              </w:rPr>
            </w:pPr>
            <w:r w:rsidRPr="00371CC0">
              <w:rPr>
                <w:rFonts w:ascii="Times New Roman" w:hAnsi="Times New Roman" w:cs="Times New Roman"/>
              </w:rPr>
              <w:t>36</w:t>
            </w:r>
          </w:p>
        </w:tc>
        <w:tc>
          <w:tcPr>
            <w:tcW w:w="1483" w:type="dxa"/>
            <w:tcBorders>
              <w:top w:val="single" w:sz="4" w:space="0" w:color="auto"/>
              <w:left w:val="single" w:sz="4" w:space="0" w:color="auto"/>
              <w:right w:val="single" w:sz="4" w:space="0" w:color="auto"/>
            </w:tcBorders>
            <w:shd w:val="clear" w:color="auto" w:fill="auto"/>
          </w:tcPr>
          <w:p w:rsidR="00990334" w:rsidRPr="00371CC0" w:rsidRDefault="00990334">
            <w:pPr>
              <w:rPr>
                <w:rFonts w:ascii="Times New Roman" w:hAnsi="Times New Roman" w:cs="Times New Roman"/>
                <w:color w:val="auto"/>
              </w:rPr>
            </w:pPr>
          </w:p>
          <w:p w:rsidR="00A57638" w:rsidRPr="00371CC0" w:rsidRDefault="00990334" w:rsidP="00990334">
            <w:pPr>
              <w:jc w:val="center"/>
              <w:rPr>
                <w:rFonts w:ascii="Times New Roman" w:hAnsi="Times New Roman" w:cs="Times New Roman"/>
              </w:rPr>
            </w:pPr>
            <w:r w:rsidRPr="00371CC0">
              <w:rPr>
                <w:rFonts w:ascii="Times New Roman" w:hAnsi="Times New Roman" w:cs="Times New Roman"/>
              </w:rPr>
              <w:t>64</w:t>
            </w:r>
          </w:p>
        </w:tc>
      </w:tr>
      <w:tr w:rsidR="00A57638" w:rsidRPr="00371CC0">
        <w:trPr>
          <w:trHeight w:hRule="exact" w:val="562"/>
          <w:jc w:val="center"/>
        </w:trPr>
        <w:tc>
          <w:tcPr>
            <w:tcW w:w="1704" w:type="dxa"/>
            <w:tcBorders>
              <w:top w:val="single" w:sz="4" w:space="0" w:color="auto"/>
              <w:left w:val="single" w:sz="4" w:space="0" w:color="auto"/>
            </w:tcBorders>
            <w:shd w:val="clear" w:color="auto" w:fill="auto"/>
            <w:vAlign w:val="center"/>
          </w:tcPr>
          <w:p w:rsidR="00A57638" w:rsidRPr="00371CC0" w:rsidRDefault="00E235EB">
            <w:pPr>
              <w:pStyle w:val="a6"/>
              <w:spacing w:line="233" w:lineRule="auto"/>
              <w:ind w:firstLine="0"/>
              <w:rPr>
                <w:color w:val="auto"/>
                <w:sz w:val="24"/>
                <w:szCs w:val="24"/>
              </w:rPr>
            </w:pPr>
            <w:r w:rsidRPr="00371CC0">
              <w:rPr>
                <w:rFonts w:eastAsia="Courier New"/>
                <w:color w:val="auto"/>
                <w:sz w:val="24"/>
                <w:szCs w:val="24"/>
              </w:rPr>
              <w:t>Руководящие работники</w:t>
            </w:r>
          </w:p>
        </w:tc>
        <w:tc>
          <w:tcPr>
            <w:tcW w:w="1704" w:type="dxa"/>
            <w:tcBorders>
              <w:top w:val="single" w:sz="4" w:space="0" w:color="auto"/>
              <w:left w:val="single" w:sz="4" w:space="0" w:color="auto"/>
            </w:tcBorders>
            <w:shd w:val="clear" w:color="auto" w:fill="auto"/>
          </w:tcPr>
          <w:p w:rsidR="00D2249A" w:rsidRPr="00371CC0" w:rsidRDefault="00D2249A">
            <w:pPr>
              <w:rPr>
                <w:rFonts w:ascii="Times New Roman" w:hAnsi="Times New Roman" w:cs="Times New Roman"/>
                <w:color w:val="auto"/>
              </w:rPr>
            </w:pPr>
          </w:p>
          <w:p w:rsidR="00A57638" w:rsidRPr="00371CC0" w:rsidRDefault="00D2249A" w:rsidP="00D2249A">
            <w:pPr>
              <w:jc w:val="center"/>
              <w:rPr>
                <w:rFonts w:ascii="Times New Roman" w:hAnsi="Times New Roman" w:cs="Times New Roman"/>
              </w:rPr>
            </w:pPr>
            <w:r w:rsidRPr="00371CC0">
              <w:rPr>
                <w:rFonts w:ascii="Times New Roman" w:hAnsi="Times New Roman" w:cs="Times New Roman"/>
              </w:rPr>
              <w:t>100</w:t>
            </w:r>
          </w:p>
        </w:tc>
        <w:tc>
          <w:tcPr>
            <w:tcW w:w="1474" w:type="dxa"/>
            <w:tcBorders>
              <w:top w:val="single" w:sz="4" w:space="0" w:color="auto"/>
              <w:left w:val="single" w:sz="4" w:space="0" w:color="auto"/>
            </w:tcBorders>
            <w:shd w:val="clear" w:color="auto" w:fill="auto"/>
          </w:tcPr>
          <w:p w:rsidR="00990334" w:rsidRPr="00371CC0" w:rsidRDefault="00990334">
            <w:pPr>
              <w:rPr>
                <w:rFonts w:ascii="Times New Roman" w:hAnsi="Times New Roman" w:cs="Times New Roman"/>
                <w:color w:val="auto"/>
              </w:rPr>
            </w:pPr>
          </w:p>
          <w:p w:rsidR="00A57638" w:rsidRPr="00371CC0" w:rsidRDefault="00990334" w:rsidP="00990334">
            <w:pPr>
              <w:jc w:val="center"/>
              <w:rPr>
                <w:rFonts w:ascii="Times New Roman" w:hAnsi="Times New Roman" w:cs="Times New Roman"/>
              </w:rPr>
            </w:pPr>
            <w:r w:rsidRPr="00371CC0">
              <w:rPr>
                <w:rFonts w:ascii="Times New Roman" w:hAnsi="Times New Roman" w:cs="Times New Roman"/>
              </w:rPr>
              <w:t>67</w:t>
            </w:r>
          </w:p>
        </w:tc>
        <w:tc>
          <w:tcPr>
            <w:tcW w:w="1483" w:type="dxa"/>
            <w:tcBorders>
              <w:top w:val="single" w:sz="4" w:space="0" w:color="auto"/>
              <w:left w:val="single" w:sz="4" w:space="0" w:color="auto"/>
              <w:right w:val="single" w:sz="4" w:space="0" w:color="auto"/>
            </w:tcBorders>
            <w:shd w:val="clear" w:color="auto" w:fill="auto"/>
          </w:tcPr>
          <w:p w:rsidR="00990334" w:rsidRPr="00371CC0" w:rsidRDefault="00990334">
            <w:pPr>
              <w:rPr>
                <w:rFonts w:ascii="Times New Roman" w:hAnsi="Times New Roman" w:cs="Times New Roman"/>
                <w:color w:val="auto"/>
              </w:rPr>
            </w:pPr>
          </w:p>
          <w:p w:rsidR="00A57638" w:rsidRPr="00371CC0" w:rsidRDefault="00990334" w:rsidP="00990334">
            <w:pPr>
              <w:jc w:val="center"/>
              <w:rPr>
                <w:rFonts w:ascii="Times New Roman" w:hAnsi="Times New Roman" w:cs="Times New Roman"/>
              </w:rPr>
            </w:pPr>
            <w:r w:rsidRPr="00371CC0">
              <w:rPr>
                <w:rFonts w:ascii="Times New Roman" w:hAnsi="Times New Roman" w:cs="Times New Roman"/>
              </w:rPr>
              <w:t>33</w:t>
            </w:r>
          </w:p>
        </w:tc>
      </w:tr>
      <w:tr w:rsidR="00A57638" w:rsidRPr="00371CC0">
        <w:trPr>
          <w:trHeight w:hRule="exact" w:val="566"/>
          <w:jc w:val="center"/>
        </w:trPr>
        <w:tc>
          <w:tcPr>
            <w:tcW w:w="1704" w:type="dxa"/>
            <w:tcBorders>
              <w:top w:val="single" w:sz="4" w:space="0" w:color="auto"/>
              <w:left w:val="single" w:sz="4" w:space="0" w:color="auto"/>
            </w:tcBorders>
            <w:shd w:val="clear" w:color="auto" w:fill="auto"/>
            <w:vAlign w:val="center"/>
          </w:tcPr>
          <w:p w:rsidR="00A57638" w:rsidRPr="00371CC0" w:rsidRDefault="00E235EB">
            <w:pPr>
              <w:pStyle w:val="a6"/>
              <w:spacing w:line="240" w:lineRule="auto"/>
              <w:ind w:firstLine="0"/>
              <w:rPr>
                <w:color w:val="auto"/>
                <w:sz w:val="24"/>
                <w:szCs w:val="24"/>
              </w:rPr>
            </w:pPr>
            <w:r w:rsidRPr="00371CC0">
              <w:rPr>
                <w:rFonts w:eastAsia="Courier New"/>
                <w:color w:val="auto"/>
                <w:sz w:val="24"/>
                <w:szCs w:val="24"/>
              </w:rPr>
              <w:t>Иные работники</w:t>
            </w:r>
          </w:p>
        </w:tc>
        <w:tc>
          <w:tcPr>
            <w:tcW w:w="1704" w:type="dxa"/>
            <w:tcBorders>
              <w:top w:val="single" w:sz="4" w:space="0" w:color="auto"/>
              <w:left w:val="single" w:sz="4" w:space="0" w:color="auto"/>
            </w:tcBorders>
            <w:shd w:val="clear" w:color="auto" w:fill="auto"/>
          </w:tcPr>
          <w:p w:rsidR="00D2249A" w:rsidRPr="00371CC0" w:rsidRDefault="00D2249A">
            <w:pPr>
              <w:rPr>
                <w:rFonts w:ascii="Times New Roman" w:hAnsi="Times New Roman" w:cs="Times New Roman"/>
                <w:color w:val="auto"/>
              </w:rPr>
            </w:pPr>
          </w:p>
          <w:p w:rsidR="00A57638" w:rsidRPr="00371CC0" w:rsidRDefault="00D2249A" w:rsidP="00D2249A">
            <w:pPr>
              <w:jc w:val="center"/>
              <w:rPr>
                <w:rFonts w:ascii="Times New Roman" w:hAnsi="Times New Roman" w:cs="Times New Roman"/>
              </w:rPr>
            </w:pPr>
            <w:r w:rsidRPr="00371CC0">
              <w:rPr>
                <w:rFonts w:ascii="Times New Roman" w:hAnsi="Times New Roman" w:cs="Times New Roman"/>
              </w:rPr>
              <w:t>14</w:t>
            </w:r>
          </w:p>
        </w:tc>
        <w:tc>
          <w:tcPr>
            <w:tcW w:w="1474" w:type="dxa"/>
            <w:tcBorders>
              <w:top w:val="single" w:sz="4" w:space="0" w:color="auto"/>
              <w:left w:val="single" w:sz="4" w:space="0" w:color="auto"/>
            </w:tcBorders>
            <w:shd w:val="clear" w:color="auto" w:fill="auto"/>
          </w:tcPr>
          <w:p w:rsidR="00990334" w:rsidRPr="00371CC0" w:rsidRDefault="00990334">
            <w:pPr>
              <w:rPr>
                <w:rFonts w:ascii="Times New Roman" w:hAnsi="Times New Roman" w:cs="Times New Roman"/>
                <w:color w:val="auto"/>
              </w:rPr>
            </w:pPr>
          </w:p>
          <w:p w:rsidR="00A57638" w:rsidRPr="00371CC0" w:rsidRDefault="00990334" w:rsidP="00990334">
            <w:pPr>
              <w:jc w:val="center"/>
              <w:rPr>
                <w:rFonts w:ascii="Times New Roman" w:hAnsi="Times New Roman" w:cs="Times New Roman"/>
              </w:rPr>
            </w:pPr>
            <w:r w:rsidRPr="00371CC0">
              <w:rPr>
                <w:rFonts w:ascii="Times New Roman" w:hAnsi="Times New Roman" w:cs="Times New Roman"/>
              </w:rPr>
              <w:t>0</w:t>
            </w:r>
          </w:p>
        </w:tc>
        <w:tc>
          <w:tcPr>
            <w:tcW w:w="1483" w:type="dxa"/>
            <w:tcBorders>
              <w:top w:val="single" w:sz="4" w:space="0" w:color="auto"/>
              <w:left w:val="single" w:sz="4" w:space="0" w:color="auto"/>
              <w:right w:val="single" w:sz="4" w:space="0" w:color="auto"/>
            </w:tcBorders>
            <w:shd w:val="clear" w:color="auto" w:fill="auto"/>
          </w:tcPr>
          <w:p w:rsidR="00990334" w:rsidRPr="00371CC0" w:rsidRDefault="00990334">
            <w:pPr>
              <w:rPr>
                <w:rFonts w:ascii="Times New Roman" w:hAnsi="Times New Roman" w:cs="Times New Roman"/>
                <w:color w:val="auto"/>
              </w:rPr>
            </w:pPr>
          </w:p>
          <w:p w:rsidR="00A57638" w:rsidRPr="00371CC0" w:rsidRDefault="00990334" w:rsidP="00990334">
            <w:pPr>
              <w:jc w:val="center"/>
              <w:rPr>
                <w:rFonts w:ascii="Times New Roman" w:hAnsi="Times New Roman" w:cs="Times New Roman"/>
              </w:rPr>
            </w:pPr>
            <w:r w:rsidRPr="00371CC0">
              <w:rPr>
                <w:rFonts w:ascii="Times New Roman" w:hAnsi="Times New Roman" w:cs="Times New Roman"/>
              </w:rPr>
              <w:t>0</w:t>
            </w:r>
          </w:p>
        </w:tc>
      </w:tr>
      <w:tr w:rsidR="00A57638" w:rsidRPr="00371CC0">
        <w:trPr>
          <w:trHeight w:hRule="exact" w:val="571"/>
          <w:jc w:val="center"/>
        </w:trPr>
        <w:tc>
          <w:tcPr>
            <w:tcW w:w="1704" w:type="dxa"/>
            <w:tcBorders>
              <w:top w:val="single" w:sz="4" w:space="0" w:color="auto"/>
              <w:left w:val="single" w:sz="4" w:space="0" w:color="auto"/>
              <w:bottom w:val="single" w:sz="4" w:space="0" w:color="auto"/>
            </w:tcBorders>
            <w:shd w:val="clear" w:color="auto" w:fill="auto"/>
          </w:tcPr>
          <w:p w:rsidR="00A57638" w:rsidRPr="00371CC0" w:rsidRDefault="00A57638">
            <w:pPr>
              <w:rPr>
                <w:rFonts w:ascii="Times New Roman" w:hAnsi="Times New Roman" w:cs="Times New Roman"/>
                <w:color w:val="auto"/>
              </w:rPr>
            </w:pPr>
          </w:p>
        </w:tc>
        <w:tc>
          <w:tcPr>
            <w:tcW w:w="1704" w:type="dxa"/>
            <w:tcBorders>
              <w:top w:val="single" w:sz="4" w:space="0" w:color="auto"/>
              <w:left w:val="single" w:sz="4" w:space="0" w:color="auto"/>
              <w:bottom w:val="single" w:sz="4" w:space="0" w:color="auto"/>
            </w:tcBorders>
            <w:shd w:val="clear" w:color="auto" w:fill="auto"/>
          </w:tcPr>
          <w:p w:rsidR="00A57638" w:rsidRPr="00371CC0" w:rsidRDefault="00A57638">
            <w:pPr>
              <w:rPr>
                <w:rFonts w:ascii="Times New Roman" w:hAnsi="Times New Roman" w:cs="Times New Roman"/>
                <w:color w:val="auto"/>
              </w:rPr>
            </w:pPr>
          </w:p>
        </w:tc>
        <w:tc>
          <w:tcPr>
            <w:tcW w:w="1474" w:type="dxa"/>
            <w:tcBorders>
              <w:top w:val="single" w:sz="4" w:space="0" w:color="auto"/>
              <w:left w:val="single" w:sz="4" w:space="0" w:color="auto"/>
              <w:bottom w:val="single" w:sz="4" w:space="0" w:color="auto"/>
            </w:tcBorders>
            <w:shd w:val="clear" w:color="auto" w:fill="auto"/>
          </w:tcPr>
          <w:p w:rsidR="00A57638" w:rsidRPr="00371CC0" w:rsidRDefault="00A57638">
            <w:pPr>
              <w:rPr>
                <w:rFonts w:ascii="Times New Roman" w:hAnsi="Times New Roman" w:cs="Times New Roman"/>
                <w:color w:val="auto"/>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rsidR="00A57638" w:rsidRPr="00371CC0" w:rsidRDefault="00A57638">
            <w:pPr>
              <w:rPr>
                <w:rFonts w:ascii="Times New Roman" w:hAnsi="Times New Roman" w:cs="Times New Roman"/>
                <w:color w:val="auto"/>
              </w:rPr>
            </w:pPr>
          </w:p>
        </w:tc>
      </w:tr>
    </w:tbl>
    <w:p w:rsidR="00A57638" w:rsidRPr="00371CC0" w:rsidRDefault="00E235EB">
      <w:pPr>
        <w:spacing w:line="1" w:lineRule="exact"/>
        <w:rPr>
          <w:rFonts w:ascii="Times New Roman" w:hAnsi="Times New Roman" w:cs="Times New Roman"/>
          <w:color w:val="auto"/>
        </w:rPr>
      </w:pPr>
      <w:r w:rsidRPr="00371CC0">
        <w:rPr>
          <w:rFonts w:ascii="Times New Roman" w:hAnsi="Times New Roman" w:cs="Times New Roman"/>
          <w:color w:val="auto"/>
        </w:rPr>
        <w:br w:type="page"/>
      </w:r>
    </w:p>
    <w:p w:rsidR="00A57638" w:rsidRPr="00371CC0" w:rsidRDefault="00E235EB">
      <w:pPr>
        <w:pStyle w:val="13"/>
        <w:spacing w:after="200" w:line="240" w:lineRule="auto"/>
        <w:jc w:val="both"/>
        <w:rPr>
          <w:color w:val="auto"/>
          <w:sz w:val="24"/>
          <w:szCs w:val="24"/>
        </w:rPr>
      </w:pPr>
      <w:r w:rsidRPr="00371CC0">
        <w:rPr>
          <w:color w:val="auto"/>
          <w:sz w:val="24"/>
          <w:szCs w:val="24"/>
        </w:rPr>
        <w:t>Для реализации отдельных предметов обязательной части учебного плана на углубленном уровне в образовательной организации созданы следующие кадровые условия: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514"/>
        <w:gridCol w:w="1531"/>
        <w:gridCol w:w="1435"/>
        <w:gridCol w:w="1430"/>
        <w:gridCol w:w="1445"/>
      </w:tblGrid>
      <w:tr w:rsidR="00A57638" w:rsidRPr="00371CC0">
        <w:trPr>
          <w:trHeight w:hRule="exact" w:val="3370"/>
          <w:jc w:val="center"/>
        </w:trPr>
        <w:tc>
          <w:tcPr>
            <w:tcW w:w="514" w:type="dxa"/>
            <w:tcBorders>
              <w:top w:val="single" w:sz="4" w:space="0" w:color="auto"/>
              <w:left w:val="single" w:sz="4" w:space="0" w:color="auto"/>
            </w:tcBorders>
            <w:shd w:val="clear" w:color="auto" w:fill="auto"/>
            <w:vAlign w:val="center"/>
          </w:tcPr>
          <w:p w:rsidR="00A57638" w:rsidRPr="00371CC0" w:rsidRDefault="00E235EB">
            <w:pPr>
              <w:pStyle w:val="a6"/>
              <w:spacing w:line="240" w:lineRule="auto"/>
              <w:ind w:firstLine="140"/>
              <w:rPr>
                <w:color w:val="auto"/>
                <w:sz w:val="24"/>
                <w:szCs w:val="24"/>
              </w:rPr>
            </w:pPr>
            <w:r w:rsidRPr="00371CC0">
              <w:rPr>
                <w:rFonts w:eastAsia="Courier New"/>
                <w:b/>
                <w:bCs/>
                <w:color w:val="auto"/>
                <w:sz w:val="24"/>
                <w:szCs w:val="24"/>
              </w:rPr>
              <w:t>№</w:t>
            </w:r>
          </w:p>
        </w:tc>
        <w:tc>
          <w:tcPr>
            <w:tcW w:w="1531" w:type="dxa"/>
            <w:tcBorders>
              <w:top w:val="single" w:sz="4" w:space="0" w:color="auto"/>
              <w:left w:val="single" w:sz="4" w:space="0" w:color="auto"/>
            </w:tcBorders>
            <w:shd w:val="clear" w:color="auto" w:fill="auto"/>
            <w:vAlign w:val="center"/>
          </w:tcPr>
          <w:p w:rsidR="00A57638" w:rsidRPr="00371CC0" w:rsidRDefault="00E235EB">
            <w:pPr>
              <w:pStyle w:val="a6"/>
              <w:spacing w:line="240" w:lineRule="auto"/>
              <w:ind w:firstLine="0"/>
              <w:jc w:val="center"/>
              <w:rPr>
                <w:color w:val="auto"/>
                <w:sz w:val="24"/>
                <w:szCs w:val="24"/>
              </w:rPr>
            </w:pPr>
            <w:r w:rsidRPr="00371CC0">
              <w:rPr>
                <w:rFonts w:eastAsia="Courier New"/>
                <w:b/>
                <w:bCs/>
                <w:color w:val="auto"/>
                <w:sz w:val="24"/>
                <w:szCs w:val="24"/>
              </w:rPr>
              <w:t>Программа по предмету на углубленном уровне</w:t>
            </w:r>
          </w:p>
        </w:tc>
        <w:tc>
          <w:tcPr>
            <w:tcW w:w="1435" w:type="dxa"/>
            <w:tcBorders>
              <w:top w:val="single" w:sz="4" w:space="0" w:color="auto"/>
              <w:left w:val="single" w:sz="4" w:space="0" w:color="auto"/>
            </w:tcBorders>
            <w:shd w:val="clear" w:color="auto" w:fill="auto"/>
            <w:vAlign w:val="center"/>
          </w:tcPr>
          <w:p w:rsidR="00A57638" w:rsidRPr="00371CC0" w:rsidRDefault="00E235EB">
            <w:pPr>
              <w:pStyle w:val="a6"/>
              <w:spacing w:line="240" w:lineRule="auto"/>
              <w:ind w:firstLine="0"/>
              <w:jc w:val="center"/>
              <w:rPr>
                <w:color w:val="auto"/>
                <w:sz w:val="24"/>
                <w:szCs w:val="24"/>
              </w:rPr>
            </w:pPr>
            <w:r w:rsidRPr="00371CC0">
              <w:rPr>
                <w:rFonts w:eastAsia="Courier New"/>
                <w:b/>
                <w:bCs/>
                <w:color w:val="auto"/>
                <w:sz w:val="24"/>
                <w:szCs w:val="24"/>
              </w:rPr>
              <w:t>Количество учителей, участвующих в реализации программы на углубленном уровне</w:t>
            </w:r>
          </w:p>
        </w:tc>
        <w:tc>
          <w:tcPr>
            <w:tcW w:w="1430" w:type="dxa"/>
            <w:tcBorders>
              <w:top w:val="single" w:sz="4" w:space="0" w:color="auto"/>
              <w:left w:val="single" w:sz="4" w:space="0" w:color="auto"/>
            </w:tcBorders>
            <w:shd w:val="clear" w:color="auto" w:fill="auto"/>
            <w:vAlign w:val="center"/>
          </w:tcPr>
          <w:p w:rsidR="00A57638" w:rsidRPr="00371CC0" w:rsidRDefault="00E235EB">
            <w:pPr>
              <w:pStyle w:val="a6"/>
              <w:spacing w:line="240" w:lineRule="auto"/>
              <w:ind w:firstLine="0"/>
              <w:jc w:val="center"/>
              <w:rPr>
                <w:color w:val="auto"/>
                <w:sz w:val="24"/>
                <w:szCs w:val="24"/>
              </w:rPr>
            </w:pPr>
            <w:r w:rsidRPr="00371CC0">
              <w:rPr>
                <w:rFonts w:eastAsia="Courier New"/>
                <w:b/>
                <w:bCs/>
                <w:color w:val="auto"/>
                <w:sz w:val="24"/>
                <w:szCs w:val="24"/>
              </w:rPr>
              <w:t>Доля учителей, участвующих в реализации программы на углубленном уровне, имеющих соответствующий документ об образовании (профессиональной переподготовке)</w:t>
            </w:r>
          </w:p>
        </w:tc>
        <w:tc>
          <w:tcPr>
            <w:tcW w:w="1445" w:type="dxa"/>
            <w:tcBorders>
              <w:top w:val="single" w:sz="4" w:space="0" w:color="auto"/>
              <w:left w:val="single" w:sz="4" w:space="0" w:color="auto"/>
              <w:right w:val="single" w:sz="4" w:space="0" w:color="auto"/>
            </w:tcBorders>
            <w:shd w:val="clear" w:color="auto" w:fill="auto"/>
            <w:vAlign w:val="center"/>
          </w:tcPr>
          <w:p w:rsidR="00A57638" w:rsidRPr="00371CC0" w:rsidRDefault="00E235EB">
            <w:pPr>
              <w:pStyle w:val="a6"/>
              <w:spacing w:line="240" w:lineRule="auto"/>
              <w:ind w:firstLine="0"/>
              <w:jc w:val="center"/>
              <w:rPr>
                <w:color w:val="auto"/>
                <w:sz w:val="24"/>
                <w:szCs w:val="24"/>
              </w:rPr>
            </w:pPr>
            <w:r w:rsidRPr="00371CC0">
              <w:rPr>
                <w:rFonts w:eastAsia="Courier New"/>
                <w:b/>
                <w:bCs/>
                <w:color w:val="auto"/>
                <w:sz w:val="24"/>
                <w:szCs w:val="24"/>
              </w:rPr>
              <w:t>Доля учителей, участвующих в реализации программы на углубленном уровне, имеющих высшую квалификационную категорию (ученую степень, ученое звание)</w:t>
            </w:r>
          </w:p>
        </w:tc>
      </w:tr>
      <w:tr w:rsidR="00A57638" w:rsidRPr="00371CC0">
        <w:trPr>
          <w:trHeight w:hRule="exact" w:val="365"/>
          <w:jc w:val="center"/>
        </w:trPr>
        <w:tc>
          <w:tcPr>
            <w:tcW w:w="514" w:type="dxa"/>
            <w:tcBorders>
              <w:top w:val="single" w:sz="4" w:space="0" w:color="auto"/>
              <w:left w:val="single" w:sz="4" w:space="0" w:color="auto"/>
            </w:tcBorders>
            <w:shd w:val="clear" w:color="auto" w:fill="auto"/>
            <w:vAlign w:val="center"/>
          </w:tcPr>
          <w:p w:rsidR="00A57638" w:rsidRPr="00371CC0" w:rsidRDefault="00E235EB">
            <w:pPr>
              <w:pStyle w:val="a6"/>
              <w:spacing w:line="240" w:lineRule="auto"/>
              <w:ind w:firstLine="140"/>
              <w:rPr>
                <w:color w:val="auto"/>
                <w:sz w:val="24"/>
                <w:szCs w:val="24"/>
              </w:rPr>
            </w:pPr>
            <w:r w:rsidRPr="00371CC0">
              <w:rPr>
                <w:rFonts w:eastAsia="Courier New"/>
                <w:color w:val="auto"/>
                <w:sz w:val="24"/>
                <w:szCs w:val="24"/>
              </w:rPr>
              <w:t>1.</w:t>
            </w:r>
          </w:p>
        </w:tc>
        <w:tc>
          <w:tcPr>
            <w:tcW w:w="1531" w:type="dxa"/>
            <w:tcBorders>
              <w:top w:val="single" w:sz="4" w:space="0" w:color="auto"/>
              <w:left w:val="single" w:sz="4" w:space="0" w:color="auto"/>
            </w:tcBorders>
            <w:shd w:val="clear" w:color="auto" w:fill="auto"/>
            <w:vAlign w:val="center"/>
          </w:tcPr>
          <w:p w:rsidR="00A57638" w:rsidRPr="00371CC0" w:rsidRDefault="00E235EB">
            <w:pPr>
              <w:pStyle w:val="a6"/>
              <w:spacing w:line="240" w:lineRule="auto"/>
              <w:ind w:firstLine="0"/>
              <w:rPr>
                <w:color w:val="auto"/>
                <w:sz w:val="24"/>
                <w:szCs w:val="24"/>
              </w:rPr>
            </w:pPr>
            <w:r w:rsidRPr="00371CC0">
              <w:rPr>
                <w:rFonts w:eastAsia="Courier New"/>
                <w:color w:val="auto"/>
                <w:sz w:val="24"/>
                <w:szCs w:val="24"/>
              </w:rPr>
              <w:t>Математика</w:t>
            </w:r>
          </w:p>
        </w:tc>
        <w:tc>
          <w:tcPr>
            <w:tcW w:w="1435" w:type="dxa"/>
            <w:tcBorders>
              <w:top w:val="single" w:sz="4" w:space="0" w:color="auto"/>
              <w:left w:val="single" w:sz="4" w:space="0" w:color="auto"/>
            </w:tcBorders>
            <w:shd w:val="clear" w:color="auto" w:fill="auto"/>
          </w:tcPr>
          <w:p w:rsidR="00A57638" w:rsidRPr="00371CC0" w:rsidRDefault="00A57638">
            <w:pPr>
              <w:rPr>
                <w:rFonts w:ascii="Times New Roman" w:hAnsi="Times New Roman" w:cs="Times New Roman"/>
                <w:color w:val="auto"/>
              </w:rPr>
            </w:pPr>
          </w:p>
        </w:tc>
        <w:tc>
          <w:tcPr>
            <w:tcW w:w="1430" w:type="dxa"/>
            <w:tcBorders>
              <w:top w:val="single" w:sz="4" w:space="0" w:color="auto"/>
              <w:left w:val="single" w:sz="4" w:space="0" w:color="auto"/>
            </w:tcBorders>
            <w:shd w:val="clear" w:color="auto" w:fill="auto"/>
          </w:tcPr>
          <w:p w:rsidR="00A57638" w:rsidRPr="00371CC0" w:rsidRDefault="00A57638">
            <w:pPr>
              <w:rPr>
                <w:rFonts w:ascii="Times New Roman" w:hAnsi="Times New Roman" w:cs="Times New Roman"/>
                <w:color w:val="auto"/>
              </w:rPr>
            </w:pPr>
          </w:p>
        </w:tc>
        <w:tc>
          <w:tcPr>
            <w:tcW w:w="1445" w:type="dxa"/>
            <w:tcBorders>
              <w:top w:val="single" w:sz="4" w:space="0" w:color="auto"/>
              <w:left w:val="single" w:sz="4" w:space="0" w:color="auto"/>
              <w:right w:val="single" w:sz="4" w:space="0" w:color="auto"/>
            </w:tcBorders>
            <w:shd w:val="clear" w:color="auto" w:fill="auto"/>
          </w:tcPr>
          <w:p w:rsidR="00A57638" w:rsidRPr="00371CC0" w:rsidRDefault="00A57638">
            <w:pPr>
              <w:rPr>
                <w:rFonts w:ascii="Times New Roman" w:hAnsi="Times New Roman" w:cs="Times New Roman"/>
                <w:color w:val="auto"/>
              </w:rPr>
            </w:pPr>
          </w:p>
        </w:tc>
      </w:tr>
      <w:tr w:rsidR="00A57638" w:rsidRPr="00371CC0">
        <w:trPr>
          <w:trHeight w:hRule="exact" w:val="360"/>
          <w:jc w:val="center"/>
        </w:trPr>
        <w:tc>
          <w:tcPr>
            <w:tcW w:w="514" w:type="dxa"/>
            <w:tcBorders>
              <w:top w:val="single" w:sz="4" w:space="0" w:color="auto"/>
              <w:left w:val="single" w:sz="4" w:space="0" w:color="auto"/>
            </w:tcBorders>
            <w:shd w:val="clear" w:color="auto" w:fill="auto"/>
            <w:vAlign w:val="center"/>
          </w:tcPr>
          <w:p w:rsidR="00A57638" w:rsidRPr="00371CC0" w:rsidRDefault="00E235EB">
            <w:pPr>
              <w:pStyle w:val="a6"/>
              <w:spacing w:line="240" w:lineRule="auto"/>
              <w:ind w:firstLine="140"/>
              <w:rPr>
                <w:color w:val="auto"/>
                <w:sz w:val="24"/>
                <w:szCs w:val="24"/>
              </w:rPr>
            </w:pPr>
            <w:r w:rsidRPr="00371CC0">
              <w:rPr>
                <w:rFonts w:eastAsia="Courier New"/>
                <w:color w:val="auto"/>
                <w:sz w:val="24"/>
                <w:szCs w:val="24"/>
              </w:rPr>
              <w:t>2.</w:t>
            </w:r>
          </w:p>
        </w:tc>
        <w:tc>
          <w:tcPr>
            <w:tcW w:w="1531" w:type="dxa"/>
            <w:tcBorders>
              <w:top w:val="single" w:sz="4" w:space="0" w:color="auto"/>
              <w:left w:val="single" w:sz="4" w:space="0" w:color="auto"/>
            </w:tcBorders>
            <w:shd w:val="clear" w:color="auto" w:fill="auto"/>
            <w:vAlign w:val="center"/>
          </w:tcPr>
          <w:p w:rsidR="00A57638" w:rsidRPr="00371CC0" w:rsidRDefault="00E235EB">
            <w:pPr>
              <w:pStyle w:val="a6"/>
              <w:spacing w:line="240" w:lineRule="auto"/>
              <w:ind w:firstLine="0"/>
              <w:rPr>
                <w:color w:val="auto"/>
                <w:sz w:val="24"/>
                <w:szCs w:val="24"/>
              </w:rPr>
            </w:pPr>
            <w:r w:rsidRPr="00371CC0">
              <w:rPr>
                <w:rFonts w:eastAsia="Courier New"/>
                <w:color w:val="auto"/>
                <w:sz w:val="24"/>
                <w:szCs w:val="24"/>
              </w:rPr>
              <w:t>Информатика</w:t>
            </w:r>
          </w:p>
        </w:tc>
        <w:tc>
          <w:tcPr>
            <w:tcW w:w="1435" w:type="dxa"/>
            <w:tcBorders>
              <w:top w:val="single" w:sz="4" w:space="0" w:color="auto"/>
              <w:left w:val="single" w:sz="4" w:space="0" w:color="auto"/>
            </w:tcBorders>
            <w:shd w:val="clear" w:color="auto" w:fill="auto"/>
          </w:tcPr>
          <w:p w:rsidR="00A57638" w:rsidRPr="00371CC0" w:rsidRDefault="00A57638">
            <w:pPr>
              <w:rPr>
                <w:rFonts w:ascii="Times New Roman" w:hAnsi="Times New Roman" w:cs="Times New Roman"/>
                <w:color w:val="auto"/>
              </w:rPr>
            </w:pPr>
          </w:p>
        </w:tc>
        <w:tc>
          <w:tcPr>
            <w:tcW w:w="1430" w:type="dxa"/>
            <w:tcBorders>
              <w:top w:val="single" w:sz="4" w:space="0" w:color="auto"/>
              <w:left w:val="single" w:sz="4" w:space="0" w:color="auto"/>
            </w:tcBorders>
            <w:shd w:val="clear" w:color="auto" w:fill="auto"/>
          </w:tcPr>
          <w:p w:rsidR="00A57638" w:rsidRPr="00371CC0" w:rsidRDefault="00A57638">
            <w:pPr>
              <w:rPr>
                <w:rFonts w:ascii="Times New Roman" w:hAnsi="Times New Roman" w:cs="Times New Roman"/>
                <w:color w:val="auto"/>
              </w:rPr>
            </w:pPr>
          </w:p>
        </w:tc>
        <w:tc>
          <w:tcPr>
            <w:tcW w:w="1445" w:type="dxa"/>
            <w:tcBorders>
              <w:top w:val="single" w:sz="4" w:space="0" w:color="auto"/>
              <w:left w:val="single" w:sz="4" w:space="0" w:color="auto"/>
              <w:right w:val="single" w:sz="4" w:space="0" w:color="auto"/>
            </w:tcBorders>
            <w:shd w:val="clear" w:color="auto" w:fill="auto"/>
          </w:tcPr>
          <w:p w:rsidR="00A57638" w:rsidRPr="00371CC0" w:rsidRDefault="00A57638">
            <w:pPr>
              <w:rPr>
                <w:rFonts w:ascii="Times New Roman" w:hAnsi="Times New Roman" w:cs="Times New Roman"/>
                <w:color w:val="auto"/>
              </w:rPr>
            </w:pPr>
          </w:p>
        </w:tc>
      </w:tr>
      <w:tr w:rsidR="00A57638" w:rsidRPr="00371CC0">
        <w:trPr>
          <w:trHeight w:hRule="exact" w:val="365"/>
          <w:jc w:val="center"/>
        </w:trPr>
        <w:tc>
          <w:tcPr>
            <w:tcW w:w="514" w:type="dxa"/>
            <w:tcBorders>
              <w:top w:val="single" w:sz="4" w:space="0" w:color="auto"/>
              <w:left w:val="single" w:sz="4" w:space="0" w:color="auto"/>
            </w:tcBorders>
            <w:shd w:val="clear" w:color="auto" w:fill="auto"/>
            <w:vAlign w:val="center"/>
          </w:tcPr>
          <w:p w:rsidR="00A57638" w:rsidRPr="00371CC0" w:rsidRDefault="00E235EB">
            <w:pPr>
              <w:pStyle w:val="a6"/>
              <w:spacing w:line="240" w:lineRule="auto"/>
              <w:ind w:firstLine="140"/>
              <w:rPr>
                <w:color w:val="auto"/>
                <w:sz w:val="24"/>
                <w:szCs w:val="24"/>
              </w:rPr>
            </w:pPr>
            <w:r w:rsidRPr="00371CC0">
              <w:rPr>
                <w:rFonts w:eastAsia="Courier New"/>
                <w:color w:val="auto"/>
                <w:sz w:val="24"/>
                <w:szCs w:val="24"/>
              </w:rPr>
              <w:t>3.</w:t>
            </w:r>
          </w:p>
        </w:tc>
        <w:tc>
          <w:tcPr>
            <w:tcW w:w="1531" w:type="dxa"/>
            <w:tcBorders>
              <w:top w:val="single" w:sz="4" w:space="0" w:color="auto"/>
              <w:left w:val="single" w:sz="4" w:space="0" w:color="auto"/>
            </w:tcBorders>
            <w:shd w:val="clear" w:color="auto" w:fill="auto"/>
            <w:vAlign w:val="center"/>
          </w:tcPr>
          <w:p w:rsidR="00A57638" w:rsidRPr="00371CC0" w:rsidRDefault="00E235EB">
            <w:pPr>
              <w:pStyle w:val="a6"/>
              <w:spacing w:line="240" w:lineRule="auto"/>
              <w:ind w:firstLine="0"/>
              <w:rPr>
                <w:color w:val="auto"/>
                <w:sz w:val="24"/>
                <w:szCs w:val="24"/>
              </w:rPr>
            </w:pPr>
            <w:r w:rsidRPr="00371CC0">
              <w:rPr>
                <w:rFonts w:eastAsia="Courier New"/>
                <w:color w:val="auto"/>
                <w:sz w:val="24"/>
                <w:szCs w:val="24"/>
              </w:rPr>
              <w:t>Физика</w:t>
            </w:r>
          </w:p>
        </w:tc>
        <w:tc>
          <w:tcPr>
            <w:tcW w:w="1435" w:type="dxa"/>
            <w:tcBorders>
              <w:top w:val="single" w:sz="4" w:space="0" w:color="auto"/>
              <w:left w:val="single" w:sz="4" w:space="0" w:color="auto"/>
            </w:tcBorders>
            <w:shd w:val="clear" w:color="auto" w:fill="auto"/>
          </w:tcPr>
          <w:p w:rsidR="00A57638" w:rsidRPr="00371CC0" w:rsidRDefault="00A57638">
            <w:pPr>
              <w:rPr>
                <w:rFonts w:ascii="Times New Roman" w:hAnsi="Times New Roman" w:cs="Times New Roman"/>
                <w:color w:val="auto"/>
              </w:rPr>
            </w:pPr>
          </w:p>
        </w:tc>
        <w:tc>
          <w:tcPr>
            <w:tcW w:w="1430" w:type="dxa"/>
            <w:tcBorders>
              <w:top w:val="single" w:sz="4" w:space="0" w:color="auto"/>
              <w:left w:val="single" w:sz="4" w:space="0" w:color="auto"/>
            </w:tcBorders>
            <w:shd w:val="clear" w:color="auto" w:fill="auto"/>
          </w:tcPr>
          <w:p w:rsidR="00A57638" w:rsidRPr="00371CC0" w:rsidRDefault="00A57638">
            <w:pPr>
              <w:rPr>
                <w:rFonts w:ascii="Times New Roman" w:hAnsi="Times New Roman" w:cs="Times New Roman"/>
                <w:color w:val="auto"/>
              </w:rPr>
            </w:pPr>
          </w:p>
        </w:tc>
        <w:tc>
          <w:tcPr>
            <w:tcW w:w="1445" w:type="dxa"/>
            <w:tcBorders>
              <w:top w:val="single" w:sz="4" w:space="0" w:color="auto"/>
              <w:left w:val="single" w:sz="4" w:space="0" w:color="auto"/>
              <w:right w:val="single" w:sz="4" w:space="0" w:color="auto"/>
            </w:tcBorders>
            <w:shd w:val="clear" w:color="auto" w:fill="auto"/>
          </w:tcPr>
          <w:p w:rsidR="00A57638" w:rsidRPr="00371CC0" w:rsidRDefault="00A57638">
            <w:pPr>
              <w:rPr>
                <w:rFonts w:ascii="Times New Roman" w:hAnsi="Times New Roman" w:cs="Times New Roman"/>
                <w:color w:val="auto"/>
              </w:rPr>
            </w:pPr>
          </w:p>
        </w:tc>
      </w:tr>
      <w:tr w:rsidR="00A57638" w:rsidRPr="00371CC0">
        <w:trPr>
          <w:trHeight w:hRule="exact" w:val="365"/>
          <w:jc w:val="center"/>
        </w:trPr>
        <w:tc>
          <w:tcPr>
            <w:tcW w:w="514" w:type="dxa"/>
            <w:tcBorders>
              <w:top w:val="single" w:sz="4" w:space="0" w:color="auto"/>
              <w:left w:val="single" w:sz="4" w:space="0" w:color="auto"/>
            </w:tcBorders>
            <w:shd w:val="clear" w:color="auto" w:fill="auto"/>
            <w:vAlign w:val="center"/>
          </w:tcPr>
          <w:p w:rsidR="00A57638" w:rsidRPr="00371CC0" w:rsidRDefault="00E235EB">
            <w:pPr>
              <w:pStyle w:val="a6"/>
              <w:spacing w:line="240" w:lineRule="auto"/>
              <w:ind w:firstLine="140"/>
              <w:rPr>
                <w:color w:val="auto"/>
                <w:sz w:val="24"/>
                <w:szCs w:val="24"/>
              </w:rPr>
            </w:pPr>
            <w:r w:rsidRPr="00371CC0">
              <w:rPr>
                <w:rFonts w:eastAsia="Courier New"/>
                <w:color w:val="auto"/>
                <w:sz w:val="24"/>
                <w:szCs w:val="24"/>
              </w:rPr>
              <w:t>4.</w:t>
            </w:r>
          </w:p>
        </w:tc>
        <w:tc>
          <w:tcPr>
            <w:tcW w:w="1531" w:type="dxa"/>
            <w:tcBorders>
              <w:top w:val="single" w:sz="4" w:space="0" w:color="auto"/>
              <w:left w:val="single" w:sz="4" w:space="0" w:color="auto"/>
            </w:tcBorders>
            <w:shd w:val="clear" w:color="auto" w:fill="auto"/>
            <w:vAlign w:val="center"/>
          </w:tcPr>
          <w:p w:rsidR="00A57638" w:rsidRPr="00371CC0" w:rsidRDefault="00E235EB">
            <w:pPr>
              <w:pStyle w:val="a6"/>
              <w:spacing w:line="240" w:lineRule="auto"/>
              <w:ind w:firstLine="0"/>
              <w:rPr>
                <w:color w:val="auto"/>
                <w:sz w:val="24"/>
                <w:szCs w:val="24"/>
              </w:rPr>
            </w:pPr>
            <w:r w:rsidRPr="00371CC0">
              <w:rPr>
                <w:rFonts w:eastAsia="Courier New"/>
                <w:color w:val="auto"/>
                <w:sz w:val="24"/>
                <w:szCs w:val="24"/>
              </w:rPr>
              <w:t>Химия</w:t>
            </w:r>
          </w:p>
        </w:tc>
        <w:tc>
          <w:tcPr>
            <w:tcW w:w="1435" w:type="dxa"/>
            <w:tcBorders>
              <w:top w:val="single" w:sz="4" w:space="0" w:color="auto"/>
              <w:left w:val="single" w:sz="4" w:space="0" w:color="auto"/>
            </w:tcBorders>
            <w:shd w:val="clear" w:color="auto" w:fill="auto"/>
          </w:tcPr>
          <w:p w:rsidR="00A57638" w:rsidRPr="00371CC0" w:rsidRDefault="00A57638">
            <w:pPr>
              <w:rPr>
                <w:rFonts w:ascii="Times New Roman" w:hAnsi="Times New Roman" w:cs="Times New Roman"/>
                <w:color w:val="auto"/>
              </w:rPr>
            </w:pPr>
          </w:p>
        </w:tc>
        <w:tc>
          <w:tcPr>
            <w:tcW w:w="1430" w:type="dxa"/>
            <w:tcBorders>
              <w:top w:val="single" w:sz="4" w:space="0" w:color="auto"/>
              <w:left w:val="single" w:sz="4" w:space="0" w:color="auto"/>
            </w:tcBorders>
            <w:shd w:val="clear" w:color="auto" w:fill="auto"/>
          </w:tcPr>
          <w:p w:rsidR="00A57638" w:rsidRPr="00371CC0" w:rsidRDefault="00A57638">
            <w:pPr>
              <w:rPr>
                <w:rFonts w:ascii="Times New Roman" w:hAnsi="Times New Roman" w:cs="Times New Roman"/>
                <w:color w:val="auto"/>
              </w:rPr>
            </w:pPr>
          </w:p>
        </w:tc>
        <w:tc>
          <w:tcPr>
            <w:tcW w:w="1445" w:type="dxa"/>
            <w:tcBorders>
              <w:top w:val="single" w:sz="4" w:space="0" w:color="auto"/>
              <w:left w:val="single" w:sz="4" w:space="0" w:color="auto"/>
              <w:right w:val="single" w:sz="4" w:space="0" w:color="auto"/>
            </w:tcBorders>
            <w:shd w:val="clear" w:color="auto" w:fill="auto"/>
          </w:tcPr>
          <w:p w:rsidR="00A57638" w:rsidRPr="00371CC0" w:rsidRDefault="00A57638">
            <w:pPr>
              <w:rPr>
                <w:rFonts w:ascii="Times New Roman" w:hAnsi="Times New Roman" w:cs="Times New Roman"/>
                <w:color w:val="auto"/>
              </w:rPr>
            </w:pPr>
          </w:p>
        </w:tc>
      </w:tr>
      <w:tr w:rsidR="00A57638" w:rsidRPr="00371CC0">
        <w:trPr>
          <w:trHeight w:hRule="exact" w:val="374"/>
          <w:jc w:val="center"/>
        </w:trPr>
        <w:tc>
          <w:tcPr>
            <w:tcW w:w="514" w:type="dxa"/>
            <w:tcBorders>
              <w:top w:val="single" w:sz="4" w:space="0" w:color="auto"/>
              <w:left w:val="single" w:sz="4" w:space="0" w:color="auto"/>
              <w:bottom w:val="single" w:sz="4" w:space="0" w:color="auto"/>
            </w:tcBorders>
            <w:shd w:val="clear" w:color="auto" w:fill="auto"/>
            <w:vAlign w:val="center"/>
          </w:tcPr>
          <w:p w:rsidR="00A57638" w:rsidRPr="00371CC0" w:rsidRDefault="00E235EB">
            <w:pPr>
              <w:pStyle w:val="a6"/>
              <w:spacing w:line="240" w:lineRule="auto"/>
              <w:ind w:firstLine="140"/>
              <w:rPr>
                <w:color w:val="auto"/>
                <w:sz w:val="24"/>
                <w:szCs w:val="24"/>
              </w:rPr>
            </w:pPr>
            <w:r w:rsidRPr="00371CC0">
              <w:rPr>
                <w:rFonts w:eastAsia="Courier New"/>
                <w:color w:val="auto"/>
                <w:sz w:val="24"/>
                <w:szCs w:val="24"/>
              </w:rPr>
              <w:t>5.</w:t>
            </w:r>
          </w:p>
        </w:tc>
        <w:tc>
          <w:tcPr>
            <w:tcW w:w="1531" w:type="dxa"/>
            <w:tcBorders>
              <w:top w:val="single" w:sz="4" w:space="0" w:color="auto"/>
              <w:left w:val="single" w:sz="4" w:space="0" w:color="auto"/>
              <w:bottom w:val="single" w:sz="4" w:space="0" w:color="auto"/>
            </w:tcBorders>
            <w:shd w:val="clear" w:color="auto" w:fill="auto"/>
            <w:vAlign w:val="center"/>
          </w:tcPr>
          <w:p w:rsidR="00A57638" w:rsidRPr="00371CC0" w:rsidRDefault="00E235EB">
            <w:pPr>
              <w:pStyle w:val="a6"/>
              <w:spacing w:line="240" w:lineRule="auto"/>
              <w:ind w:firstLine="0"/>
              <w:rPr>
                <w:color w:val="auto"/>
                <w:sz w:val="24"/>
                <w:szCs w:val="24"/>
              </w:rPr>
            </w:pPr>
            <w:r w:rsidRPr="00371CC0">
              <w:rPr>
                <w:rFonts w:eastAsia="Courier New"/>
                <w:color w:val="auto"/>
                <w:sz w:val="24"/>
                <w:szCs w:val="24"/>
              </w:rPr>
              <w:t>Биология</w:t>
            </w:r>
          </w:p>
        </w:tc>
        <w:tc>
          <w:tcPr>
            <w:tcW w:w="1435" w:type="dxa"/>
            <w:tcBorders>
              <w:top w:val="single" w:sz="4" w:space="0" w:color="auto"/>
              <w:left w:val="single" w:sz="4" w:space="0" w:color="auto"/>
              <w:bottom w:val="single" w:sz="4" w:space="0" w:color="auto"/>
            </w:tcBorders>
            <w:shd w:val="clear" w:color="auto" w:fill="auto"/>
          </w:tcPr>
          <w:p w:rsidR="00A57638" w:rsidRPr="00371CC0" w:rsidRDefault="00A57638">
            <w:pPr>
              <w:rPr>
                <w:rFonts w:ascii="Times New Roman" w:hAnsi="Times New Roman" w:cs="Times New Roman"/>
                <w:color w:val="auto"/>
              </w:rPr>
            </w:pPr>
          </w:p>
        </w:tc>
        <w:tc>
          <w:tcPr>
            <w:tcW w:w="1430" w:type="dxa"/>
            <w:tcBorders>
              <w:top w:val="single" w:sz="4" w:space="0" w:color="auto"/>
              <w:left w:val="single" w:sz="4" w:space="0" w:color="auto"/>
              <w:bottom w:val="single" w:sz="4" w:space="0" w:color="auto"/>
            </w:tcBorders>
            <w:shd w:val="clear" w:color="auto" w:fill="auto"/>
          </w:tcPr>
          <w:p w:rsidR="00A57638" w:rsidRPr="00371CC0" w:rsidRDefault="00A57638">
            <w:pPr>
              <w:rPr>
                <w:rFonts w:ascii="Times New Roman" w:hAnsi="Times New Roman" w:cs="Times New Roman"/>
                <w:color w:val="auto"/>
              </w:rPr>
            </w:pPr>
          </w:p>
        </w:tc>
        <w:tc>
          <w:tcPr>
            <w:tcW w:w="1445" w:type="dxa"/>
            <w:tcBorders>
              <w:top w:val="single" w:sz="4" w:space="0" w:color="auto"/>
              <w:left w:val="single" w:sz="4" w:space="0" w:color="auto"/>
              <w:bottom w:val="single" w:sz="4" w:space="0" w:color="auto"/>
              <w:right w:val="single" w:sz="4" w:space="0" w:color="auto"/>
            </w:tcBorders>
            <w:shd w:val="clear" w:color="auto" w:fill="auto"/>
          </w:tcPr>
          <w:p w:rsidR="00A57638" w:rsidRPr="00371CC0" w:rsidRDefault="00A57638">
            <w:pPr>
              <w:rPr>
                <w:rFonts w:ascii="Times New Roman" w:hAnsi="Times New Roman" w:cs="Times New Roman"/>
                <w:color w:val="auto"/>
              </w:rPr>
            </w:pPr>
          </w:p>
        </w:tc>
      </w:tr>
    </w:tbl>
    <w:p w:rsidR="00A57638" w:rsidRPr="00371CC0" w:rsidRDefault="00A57638">
      <w:pPr>
        <w:spacing w:after="199" w:line="1" w:lineRule="exact"/>
        <w:rPr>
          <w:rFonts w:ascii="Times New Roman" w:hAnsi="Times New Roman" w:cs="Times New Roman"/>
          <w:color w:val="auto"/>
        </w:rPr>
      </w:pPr>
    </w:p>
    <w:p w:rsidR="00A57638" w:rsidRPr="00371CC0" w:rsidRDefault="00E235EB">
      <w:pPr>
        <w:pStyle w:val="13"/>
        <w:spacing w:line="240" w:lineRule="auto"/>
        <w:jc w:val="both"/>
        <w:rPr>
          <w:color w:val="auto"/>
          <w:sz w:val="24"/>
          <w:szCs w:val="24"/>
        </w:rPr>
      </w:pPr>
      <w:r w:rsidRPr="00371CC0">
        <w:rPr>
          <w:color w:val="auto"/>
          <w:sz w:val="24"/>
          <w:szCs w:val="24"/>
        </w:rPr>
        <w:t>Кроме того, образовательная организация должна быть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A57638" w:rsidRPr="00371CC0" w:rsidRDefault="00E235EB">
      <w:pPr>
        <w:pStyle w:val="13"/>
        <w:jc w:val="both"/>
        <w:rPr>
          <w:color w:val="auto"/>
          <w:sz w:val="24"/>
          <w:szCs w:val="24"/>
        </w:rPr>
      </w:pPr>
      <w:r w:rsidRPr="00371CC0">
        <w:rPr>
          <w:b/>
          <w:bCs/>
          <w:color w:val="auto"/>
          <w:sz w:val="24"/>
          <w:szCs w:val="24"/>
        </w:rPr>
        <w:t xml:space="preserve">Профессиональное развитие и повышение квалификации педагогических работников. </w:t>
      </w:r>
      <w:r w:rsidRPr="00371CC0">
        <w:rPr>
          <w:color w:val="auto"/>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A57638" w:rsidRPr="00371CC0" w:rsidRDefault="00E235EB">
      <w:pPr>
        <w:pStyle w:val="13"/>
        <w:spacing w:line="240" w:lineRule="auto"/>
        <w:jc w:val="both"/>
        <w:rPr>
          <w:color w:val="auto"/>
          <w:sz w:val="24"/>
          <w:szCs w:val="24"/>
        </w:rPr>
      </w:pPr>
      <w:r w:rsidRPr="00371CC0">
        <w:rPr>
          <w:color w:val="auto"/>
          <w:sz w:val="24"/>
          <w:szCs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A57638" w:rsidRPr="00371CC0" w:rsidRDefault="00E235EB">
      <w:pPr>
        <w:pStyle w:val="13"/>
        <w:jc w:val="both"/>
        <w:rPr>
          <w:color w:val="auto"/>
          <w:sz w:val="24"/>
          <w:szCs w:val="24"/>
        </w:rPr>
      </w:pPr>
      <w:r w:rsidRPr="00371CC0">
        <w:rPr>
          <w:color w:val="auto"/>
          <w:sz w:val="24"/>
          <w:szCs w:val="24"/>
        </w:rPr>
        <w:t>При этом могут быть использованы различные образовательные организации, имеющие соответствующую лицензию.</w:t>
      </w:r>
    </w:p>
    <w:p w:rsidR="00A57638" w:rsidRPr="00371CC0" w:rsidRDefault="00E235EB">
      <w:pPr>
        <w:pStyle w:val="13"/>
        <w:jc w:val="both"/>
        <w:rPr>
          <w:color w:val="auto"/>
          <w:sz w:val="24"/>
          <w:szCs w:val="24"/>
        </w:rPr>
      </w:pPr>
      <w:r w:rsidRPr="00371CC0">
        <w:rPr>
          <w:color w:val="auto"/>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A57638" w:rsidRPr="00371CC0" w:rsidRDefault="00E235EB">
      <w:pPr>
        <w:pStyle w:val="13"/>
        <w:jc w:val="both"/>
        <w:rPr>
          <w:color w:val="auto"/>
          <w:sz w:val="24"/>
          <w:szCs w:val="24"/>
        </w:rPr>
      </w:pPr>
      <w:r w:rsidRPr="00371CC0">
        <w:rPr>
          <w:color w:val="auto"/>
          <w:sz w:val="24"/>
          <w:szCs w:val="24"/>
        </w:rPr>
        <w:t>Ожидаемый результат повышения квалификации — профессиональная готовность работников образования к реализации ФГОС ООО:</w:t>
      </w:r>
    </w:p>
    <w:p w:rsidR="00A57638" w:rsidRPr="00371CC0" w:rsidRDefault="00E235EB">
      <w:pPr>
        <w:pStyle w:val="13"/>
        <w:ind w:left="240" w:hanging="240"/>
        <w:jc w:val="both"/>
        <w:rPr>
          <w:color w:val="auto"/>
          <w:sz w:val="24"/>
          <w:szCs w:val="24"/>
        </w:rPr>
      </w:pPr>
      <w:r w:rsidRPr="00371CC0">
        <w:rPr>
          <w:color w:val="auto"/>
          <w:sz w:val="24"/>
          <w:szCs w:val="24"/>
        </w:rPr>
        <w:t>—обеспечение оптимального вхождения работников образования в систему ценностей современного образования;</w:t>
      </w:r>
    </w:p>
    <w:p w:rsidR="00A57638" w:rsidRPr="00371CC0" w:rsidRDefault="00E235EB">
      <w:pPr>
        <w:pStyle w:val="13"/>
        <w:ind w:left="240" w:hanging="240"/>
        <w:jc w:val="both"/>
        <w:rPr>
          <w:color w:val="auto"/>
          <w:sz w:val="24"/>
          <w:szCs w:val="24"/>
        </w:rPr>
      </w:pPr>
      <w:r w:rsidRPr="00371CC0">
        <w:rPr>
          <w:color w:val="auto"/>
          <w:sz w:val="24"/>
          <w:szCs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A57638" w:rsidRPr="00371CC0" w:rsidRDefault="00E235EB">
      <w:pPr>
        <w:pStyle w:val="13"/>
        <w:ind w:left="240" w:hanging="240"/>
        <w:jc w:val="both"/>
        <w:rPr>
          <w:color w:val="auto"/>
          <w:sz w:val="24"/>
          <w:szCs w:val="24"/>
        </w:rPr>
      </w:pPr>
      <w:r w:rsidRPr="00371CC0">
        <w:rPr>
          <w:color w:val="auto"/>
          <w:sz w:val="24"/>
          <w:szCs w:val="24"/>
        </w:rPr>
        <w:t>—овладение учебно-методическими и информационно-методическими ресурсами, необходимыми для успешного решения задач ФГОС ООО.</w:t>
      </w:r>
    </w:p>
    <w:p w:rsidR="00A57638" w:rsidRPr="00371CC0" w:rsidRDefault="00E235EB">
      <w:pPr>
        <w:pStyle w:val="13"/>
        <w:jc w:val="both"/>
        <w:rPr>
          <w:color w:val="auto"/>
          <w:sz w:val="24"/>
          <w:szCs w:val="24"/>
        </w:rPr>
      </w:pPr>
      <w:r w:rsidRPr="00371CC0">
        <w:rPr>
          <w:color w:val="auto"/>
          <w:sz w:val="24"/>
          <w:szCs w:val="24"/>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A57638" w:rsidRPr="00371CC0" w:rsidRDefault="00E235EB">
      <w:pPr>
        <w:pStyle w:val="13"/>
        <w:jc w:val="both"/>
        <w:rPr>
          <w:color w:val="auto"/>
          <w:sz w:val="24"/>
          <w:szCs w:val="24"/>
        </w:rPr>
      </w:pPr>
      <w:r w:rsidRPr="00371CC0">
        <w:rPr>
          <w:color w:val="auto"/>
          <w:sz w:val="24"/>
          <w:szCs w:val="24"/>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A57638" w:rsidRPr="00371CC0" w:rsidRDefault="00E235EB">
      <w:pPr>
        <w:pStyle w:val="13"/>
        <w:jc w:val="both"/>
        <w:rPr>
          <w:color w:val="auto"/>
          <w:sz w:val="24"/>
          <w:szCs w:val="24"/>
        </w:rPr>
      </w:pPr>
      <w:r w:rsidRPr="00371CC0">
        <w:rPr>
          <w:color w:val="auto"/>
          <w:sz w:val="24"/>
          <w:szCs w:val="24"/>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относятся:</w:t>
      </w:r>
    </w:p>
    <w:p w:rsidR="00721866" w:rsidRPr="00371CC0" w:rsidRDefault="00721866">
      <w:pPr>
        <w:pStyle w:val="13"/>
        <w:jc w:val="both"/>
        <w:rPr>
          <w:color w:val="auto"/>
          <w:sz w:val="24"/>
          <w:szCs w:val="24"/>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14"/>
        <w:gridCol w:w="1944"/>
        <w:gridCol w:w="1944"/>
        <w:gridCol w:w="1954"/>
      </w:tblGrid>
      <w:tr w:rsidR="00A57638" w:rsidRPr="00371CC0">
        <w:trPr>
          <w:trHeight w:hRule="exact" w:val="1368"/>
          <w:jc w:val="center"/>
        </w:trPr>
        <w:tc>
          <w:tcPr>
            <w:tcW w:w="514" w:type="dxa"/>
            <w:tcBorders>
              <w:top w:val="single" w:sz="4" w:space="0" w:color="auto"/>
              <w:left w:val="single" w:sz="4" w:space="0" w:color="auto"/>
            </w:tcBorders>
            <w:shd w:val="clear" w:color="auto" w:fill="auto"/>
            <w:vAlign w:val="center"/>
          </w:tcPr>
          <w:p w:rsidR="00A57638" w:rsidRPr="00371CC0" w:rsidRDefault="00E235EB">
            <w:pPr>
              <w:pStyle w:val="a6"/>
              <w:spacing w:line="240" w:lineRule="auto"/>
              <w:ind w:firstLine="140"/>
              <w:rPr>
                <w:color w:val="auto"/>
                <w:sz w:val="24"/>
                <w:szCs w:val="24"/>
              </w:rPr>
            </w:pPr>
            <w:r w:rsidRPr="00371CC0">
              <w:rPr>
                <w:rFonts w:eastAsia="Courier New"/>
                <w:b/>
                <w:bCs/>
                <w:color w:val="auto"/>
                <w:sz w:val="24"/>
                <w:szCs w:val="24"/>
              </w:rPr>
              <w:t>№</w:t>
            </w:r>
          </w:p>
        </w:tc>
        <w:tc>
          <w:tcPr>
            <w:tcW w:w="1944" w:type="dxa"/>
            <w:tcBorders>
              <w:top w:val="single" w:sz="4" w:space="0" w:color="auto"/>
              <w:left w:val="single" w:sz="4" w:space="0" w:color="auto"/>
            </w:tcBorders>
            <w:shd w:val="clear" w:color="auto" w:fill="auto"/>
            <w:vAlign w:val="center"/>
          </w:tcPr>
          <w:p w:rsidR="00A57638" w:rsidRPr="00371CC0" w:rsidRDefault="00E235EB">
            <w:pPr>
              <w:pStyle w:val="a6"/>
              <w:spacing w:line="240" w:lineRule="auto"/>
              <w:ind w:firstLine="0"/>
              <w:jc w:val="center"/>
              <w:rPr>
                <w:color w:val="auto"/>
                <w:sz w:val="24"/>
                <w:szCs w:val="24"/>
              </w:rPr>
            </w:pPr>
            <w:r w:rsidRPr="00371CC0">
              <w:rPr>
                <w:rFonts w:eastAsia="Courier New"/>
                <w:b/>
                <w:bCs/>
                <w:color w:val="auto"/>
                <w:sz w:val="24"/>
                <w:szCs w:val="24"/>
              </w:rPr>
              <w:t>Методическая тема</w:t>
            </w:r>
          </w:p>
        </w:tc>
        <w:tc>
          <w:tcPr>
            <w:tcW w:w="1944" w:type="dxa"/>
            <w:tcBorders>
              <w:top w:val="single" w:sz="4" w:space="0" w:color="auto"/>
              <w:left w:val="single" w:sz="4" w:space="0" w:color="auto"/>
            </w:tcBorders>
            <w:shd w:val="clear" w:color="auto" w:fill="auto"/>
            <w:vAlign w:val="center"/>
          </w:tcPr>
          <w:p w:rsidR="00A57638" w:rsidRPr="00371CC0" w:rsidRDefault="00E235EB">
            <w:pPr>
              <w:pStyle w:val="a6"/>
              <w:spacing w:line="240" w:lineRule="auto"/>
              <w:ind w:firstLine="0"/>
              <w:jc w:val="center"/>
              <w:rPr>
                <w:color w:val="auto"/>
                <w:sz w:val="24"/>
                <w:szCs w:val="24"/>
              </w:rPr>
            </w:pPr>
            <w:r w:rsidRPr="00371CC0">
              <w:rPr>
                <w:rFonts w:eastAsia="Courier New"/>
                <w:b/>
                <w:bCs/>
                <w:color w:val="auto"/>
                <w:sz w:val="24"/>
                <w:szCs w:val="24"/>
              </w:rPr>
              <w:t>Раздел образовательной программы, связанный с методической темой</w:t>
            </w:r>
          </w:p>
        </w:tc>
        <w:tc>
          <w:tcPr>
            <w:tcW w:w="1954" w:type="dxa"/>
            <w:tcBorders>
              <w:top w:val="single" w:sz="4" w:space="0" w:color="auto"/>
              <w:left w:val="single" w:sz="4" w:space="0" w:color="auto"/>
              <w:right w:val="single" w:sz="4" w:space="0" w:color="auto"/>
            </w:tcBorders>
            <w:shd w:val="clear" w:color="auto" w:fill="auto"/>
            <w:vAlign w:val="center"/>
          </w:tcPr>
          <w:p w:rsidR="00A57638" w:rsidRPr="00371CC0" w:rsidRDefault="00E235EB">
            <w:pPr>
              <w:pStyle w:val="a6"/>
              <w:spacing w:line="240" w:lineRule="auto"/>
              <w:ind w:firstLine="0"/>
              <w:jc w:val="center"/>
              <w:rPr>
                <w:color w:val="auto"/>
                <w:sz w:val="24"/>
                <w:szCs w:val="24"/>
              </w:rPr>
            </w:pPr>
            <w:r w:rsidRPr="00371CC0">
              <w:rPr>
                <w:rFonts w:eastAsia="Courier New"/>
                <w:b/>
                <w:bCs/>
                <w:color w:val="auto"/>
                <w:sz w:val="24"/>
                <w:szCs w:val="24"/>
              </w:rPr>
              <w:t>ФИО педагога, разрабатывающего методическую тему</w:t>
            </w:r>
          </w:p>
        </w:tc>
      </w:tr>
      <w:tr w:rsidR="00A57638" w:rsidRPr="00371CC0">
        <w:trPr>
          <w:trHeight w:hRule="exact" w:val="360"/>
          <w:jc w:val="center"/>
        </w:trPr>
        <w:tc>
          <w:tcPr>
            <w:tcW w:w="514" w:type="dxa"/>
            <w:tcBorders>
              <w:top w:val="single" w:sz="4" w:space="0" w:color="auto"/>
              <w:left w:val="single" w:sz="4" w:space="0" w:color="auto"/>
            </w:tcBorders>
            <w:shd w:val="clear" w:color="auto" w:fill="auto"/>
            <w:vAlign w:val="center"/>
          </w:tcPr>
          <w:p w:rsidR="00A57638" w:rsidRPr="00371CC0" w:rsidRDefault="00E235EB">
            <w:pPr>
              <w:pStyle w:val="a6"/>
              <w:spacing w:line="240" w:lineRule="auto"/>
              <w:ind w:firstLine="140"/>
              <w:rPr>
                <w:color w:val="auto"/>
                <w:sz w:val="24"/>
                <w:szCs w:val="24"/>
              </w:rPr>
            </w:pPr>
            <w:r w:rsidRPr="00371CC0">
              <w:rPr>
                <w:rFonts w:eastAsia="Courier New"/>
                <w:color w:val="auto"/>
                <w:sz w:val="24"/>
                <w:szCs w:val="24"/>
              </w:rPr>
              <w:t>1.</w:t>
            </w:r>
          </w:p>
        </w:tc>
        <w:tc>
          <w:tcPr>
            <w:tcW w:w="1944" w:type="dxa"/>
            <w:tcBorders>
              <w:top w:val="single" w:sz="4" w:space="0" w:color="auto"/>
              <w:left w:val="single" w:sz="4" w:space="0" w:color="auto"/>
            </w:tcBorders>
            <w:shd w:val="clear" w:color="auto" w:fill="auto"/>
          </w:tcPr>
          <w:p w:rsidR="00A57638" w:rsidRPr="00371CC0" w:rsidRDefault="00A57638">
            <w:pPr>
              <w:rPr>
                <w:rFonts w:ascii="Times New Roman" w:hAnsi="Times New Roman" w:cs="Times New Roman"/>
                <w:color w:val="auto"/>
              </w:rPr>
            </w:pPr>
          </w:p>
        </w:tc>
        <w:tc>
          <w:tcPr>
            <w:tcW w:w="1944" w:type="dxa"/>
            <w:tcBorders>
              <w:top w:val="single" w:sz="4" w:space="0" w:color="auto"/>
              <w:left w:val="single" w:sz="4" w:space="0" w:color="auto"/>
            </w:tcBorders>
            <w:shd w:val="clear" w:color="auto" w:fill="auto"/>
          </w:tcPr>
          <w:p w:rsidR="00A57638" w:rsidRPr="00371CC0" w:rsidRDefault="00A57638">
            <w:pPr>
              <w:rPr>
                <w:rFonts w:ascii="Times New Roman" w:hAnsi="Times New Roman" w:cs="Times New Roman"/>
                <w:color w:val="auto"/>
              </w:rPr>
            </w:pPr>
          </w:p>
        </w:tc>
        <w:tc>
          <w:tcPr>
            <w:tcW w:w="1954" w:type="dxa"/>
            <w:tcBorders>
              <w:top w:val="single" w:sz="4" w:space="0" w:color="auto"/>
              <w:left w:val="single" w:sz="4" w:space="0" w:color="auto"/>
              <w:right w:val="single" w:sz="4" w:space="0" w:color="auto"/>
            </w:tcBorders>
            <w:shd w:val="clear" w:color="auto" w:fill="auto"/>
          </w:tcPr>
          <w:p w:rsidR="00A57638" w:rsidRPr="00371CC0" w:rsidRDefault="00A57638">
            <w:pPr>
              <w:rPr>
                <w:rFonts w:ascii="Times New Roman" w:hAnsi="Times New Roman" w:cs="Times New Roman"/>
                <w:color w:val="auto"/>
              </w:rPr>
            </w:pPr>
          </w:p>
        </w:tc>
      </w:tr>
      <w:tr w:rsidR="00A57638" w:rsidRPr="00371CC0">
        <w:trPr>
          <w:trHeight w:hRule="exact" w:val="360"/>
          <w:jc w:val="center"/>
        </w:trPr>
        <w:tc>
          <w:tcPr>
            <w:tcW w:w="514" w:type="dxa"/>
            <w:tcBorders>
              <w:top w:val="single" w:sz="4" w:space="0" w:color="auto"/>
              <w:left w:val="single" w:sz="4" w:space="0" w:color="auto"/>
            </w:tcBorders>
            <w:shd w:val="clear" w:color="auto" w:fill="auto"/>
            <w:vAlign w:val="center"/>
          </w:tcPr>
          <w:p w:rsidR="00A57638" w:rsidRPr="00371CC0" w:rsidRDefault="00E235EB">
            <w:pPr>
              <w:pStyle w:val="a6"/>
              <w:spacing w:line="240" w:lineRule="auto"/>
              <w:ind w:firstLine="140"/>
              <w:rPr>
                <w:color w:val="auto"/>
                <w:sz w:val="24"/>
                <w:szCs w:val="24"/>
              </w:rPr>
            </w:pPr>
            <w:r w:rsidRPr="00371CC0">
              <w:rPr>
                <w:rFonts w:eastAsia="Courier New"/>
                <w:color w:val="auto"/>
                <w:sz w:val="24"/>
                <w:szCs w:val="24"/>
              </w:rPr>
              <w:t>2.</w:t>
            </w:r>
          </w:p>
        </w:tc>
        <w:tc>
          <w:tcPr>
            <w:tcW w:w="1944" w:type="dxa"/>
            <w:tcBorders>
              <w:top w:val="single" w:sz="4" w:space="0" w:color="auto"/>
              <w:left w:val="single" w:sz="4" w:space="0" w:color="auto"/>
            </w:tcBorders>
            <w:shd w:val="clear" w:color="auto" w:fill="auto"/>
          </w:tcPr>
          <w:p w:rsidR="00A57638" w:rsidRPr="00371CC0" w:rsidRDefault="00A57638">
            <w:pPr>
              <w:rPr>
                <w:rFonts w:ascii="Times New Roman" w:hAnsi="Times New Roman" w:cs="Times New Roman"/>
                <w:color w:val="auto"/>
              </w:rPr>
            </w:pPr>
          </w:p>
        </w:tc>
        <w:tc>
          <w:tcPr>
            <w:tcW w:w="1944" w:type="dxa"/>
            <w:tcBorders>
              <w:top w:val="single" w:sz="4" w:space="0" w:color="auto"/>
              <w:left w:val="single" w:sz="4" w:space="0" w:color="auto"/>
            </w:tcBorders>
            <w:shd w:val="clear" w:color="auto" w:fill="auto"/>
          </w:tcPr>
          <w:p w:rsidR="00A57638" w:rsidRPr="00371CC0" w:rsidRDefault="00A57638">
            <w:pPr>
              <w:rPr>
                <w:rFonts w:ascii="Times New Roman" w:hAnsi="Times New Roman" w:cs="Times New Roman"/>
                <w:color w:val="auto"/>
              </w:rPr>
            </w:pPr>
          </w:p>
        </w:tc>
        <w:tc>
          <w:tcPr>
            <w:tcW w:w="1954" w:type="dxa"/>
            <w:tcBorders>
              <w:top w:val="single" w:sz="4" w:space="0" w:color="auto"/>
              <w:left w:val="single" w:sz="4" w:space="0" w:color="auto"/>
              <w:right w:val="single" w:sz="4" w:space="0" w:color="auto"/>
            </w:tcBorders>
            <w:shd w:val="clear" w:color="auto" w:fill="auto"/>
          </w:tcPr>
          <w:p w:rsidR="00A57638" w:rsidRPr="00371CC0" w:rsidRDefault="00A57638">
            <w:pPr>
              <w:rPr>
                <w:rFonts w:ascii="Times New Roman" w:hAnsi="Times New Roman" w:cs="Times New Roman"/>
                <w:color w:val="auto"/>
              </w:rPr>
            </w:pPr>
          </w:p>
        </w:tc>
      </w:tr>
      <w:tr w:rsidR="00A57638" w:rsidRPr="00371CC0">
        <w:trPr>
          <w:trHeight w:hRule="exact" w:val="360"/>
          <w:jc w:val="center"/>
        </w:trPr>
        <w:tc>
          <w:tcPr>
            <w:tcW w:w="514" w:type="dxa"/>
            <w:tcBorders>
              <w:top w:val="single" w:sz="4" w:space="0" w:color="auto"/>
              <w:left w:val="single" w:sz="4" w:space="0" w:color="auto"/>
            </w:tcBorders>
            <w:shd w:val="clear" w:color="auto" w:fill="auto"/>
            <w:vAlign w:val="center"/>
          </w:tcPr>
          <w:p w:rsidR="00A57638" w:rsidRPr="00371CC0" w:rsidRDefault="00E235EB">
            <w:pPr>
              <w:pStyle w:val="a6"/>
              <w:spacing w:line="240" w:lineRule="auto"/>
              <w:ind w:firstLine="140"/>
              <w:rPr>
                <w:color w:val="auto"/>
                <w:sz w:val="24"/>
                <w:szCs w:val="24"/>
              </w:rPr>
            </w:pPr>
            <w:r w:rsidRPr="00371CC0">
              <w:rPr>
                <w:rFonts w:eastAsia="Courier New"/>
                <w:color w:val="auto"/>
                <w:sz w:val="24"/>
                <w:szCs w:val="24"/>
              </w:rPr>
              <w:t>3.</w:t>
            </w:r>
          </w:p>
        </w:tc>
        <w:tc>
          <w:tcPr>
            <w:tcW w:w="1944" w:type="dxa"/>
            <w:tcBorders>
              <w:top w:val="single" w:sz="4" w:space="0" w:color="auto"/>
              <w:left w:val="single" w:sz="4" w:space="0" w:color="auto"/>
            </w:tcBorders>
            <w:shd w:val="clear" w:color="auto" w:fill="auto"/>
          </w:tcPr>
          <w:p w:rsidR="00A57638" w:rsidRPr="00371CC0" w:rsidRDefault="00A57638">
            <w:pPr>
              <w:rPr>
                <w:rFonts w:ascii="Times New Roman" w:hAnsi="Times New Roman" w:cs="Times New Roman"/>
                <w:color w:val="auto"/>
              </w:rPr>
            </w:pPr>
          </w:p>
        </w:tc>
        <w:tc>
          <w:tcPr>
            <w:tcW w:w="1944" w:type="dxa"/>
            <w:tcBorders>
              <w:top w:val="single" w:sz="4" w:space="0" w:color="auto"/>
              <w:left w:val="single" w:sz="4" w:space="0" w:color="auto"/>
            </w:tcBorders>
            <w:shd w:val="clear" w:color="auto" w:fill="auto"/>
          </w:tcPr>
          <w:p w:rsidR="00A57638" w:rsidRPr="00371CC0" w:rsidRDefault="00A57638">
            <w:pPr>
              <w:rPr>
                <w:rFonts w:ascii="Times New Roman" w:hAnsi="Times New Roman" w:cs="Times New Roman"/>
                <w:color w:val="auto"/>
              </w:rPr>
            </w:pPr>
          </w:p>
        </w:tc>
        <w:tc>
          <w:tcPr>
            <w:tcW w:w="1954" w:type="dxa"/>
            <w:tcBorders>
              <w:top w:val="single" w:sz="4" w:space="0" w:color="auto"/>
              <w:left w:val="single" w:sz="4" w:space="0" w:color="auto"/>
              <w:right w:val="single" w:sz="4" w:space="0" w:color="auto"/>
            </w:tcBorders>
            <w:shd w:val="clear" w:color="auto" w:fill="auto"/>
          </w:tcPr>
          <w:p w:rsidR="00A57638" w:rsidRPr="00371CC0" w:rsidRDefault="00A57638">
            <w:pPr>
              <w:rPr>
                <w:rFonts w:ascii="Times New Roman" w:hAnsi="Times New Roman" w:cs="Times New Roman"/>
                <w:color w:val="auto"/>
              </w:rPr>
            </w:pPr>
          </w:p>
        </w:tc>
      </w:tr>
      <w:tr w:rsidR="00A57638" w:rsidRPr="00371CC0">
        <w:trPr>
          <w:trHeight w:hRule="exact" w:val="365"/>
          <w:jc w:val="center"/>
        </w:trPr>
        <w:tc>
          <w:tcPr>
            <w:tcW w:w="514" w:type="dxa"/>
            <w:tcBorders>
              <w:top w:val="single" w:sz="4" w:space="0" w:color="auto"/>
              <w:left w:val="single" w:sz="4" w:space="0" w:color="auto"/>
            </w:tcBorders>
            <w:shd w:val="clear" w:color="auto" w:fill="auto"/>
            <w:vAlign w:val="center"/>
          </w:tcPr>
          <w:p w:rsidR="00A57638" w:rsidRPr="00371CC0" w:rsidRDefault="00E235EB">
            <w:pPr>
              <w:pStyle w:val="a6"/>
              <w:spacing w:line="240" w:lineRule="auto"/>
              <w:ind w:firstLine="140"/>
              <w:rPr>
                <w:color w:val="auto"/>
                <w:sz w:val="24"/>
                <w:szCs w:val="24"/>
              </w:rPr>
            </w:pPr>
            <w:r w:rsidRPr="00371CC0">
              <w:rPr>
                <w:rFonts w:eastAsia="Courier New"/>
                <w:color w:val="auto"/>
                <w:sz w:val="24"/>
                <w:szCs w:val="24"/>
              </w:rPr>
              <w:t>4.</w:t>
            </w:r>
          </w:p>
        </w:tc>
        <w:tc>
          <w:tcPr>
            <w:tcW w:w="1944" w:type="dxa"/>
            <w:tcBorders>
              <w:top w:val="single" w:sz="4" w:space="0" w:color="auto"/>
              <w:left w:val="single" w:sz="4" w:space="0" w:color="auto"/>
            </w:tcBorders>
            <w:shd w:val="clear" w:color="auto" w:fill="auto"/>
          </w:tcPr>
          <w:p w:rsidR="00A57638" w:rsidRPr="00371CC0" w:rsidRDefault="00A57638">
            <w:pPr>
              <w:rPr>
                <w:rFonts w:ascii="Times New Roman" w:hAnsi="Times New Roman" w:cs="Times New Roman"/>
                <w:color w:val="auto"/>
              </w:rPr>
            </w:pPr>
          </w:p>
        </w:tc>
        <w:tc>
          <w:tcPr>
            <w:tcW w:w="1944" w:type="dxa"/>
            <w:tcBorders>
              <w:top w:val="single" w:sz="4" w:space="0" w:color="auto"/>
              <w:left w:val="single" w:sz="4" w:space="0" w:color="auto"/>
            </w:tcBorders>
            <w:shd w:val="clear" w:color="auto" w:fill="auto"/>
          </w:tcPr>
          <w:p w:rsidR="00A57638" w:rsidRPr="00371CC0" w:rsidRDefault="00A57638">
            <w:pPr>
              <w:rPr>
                <w:rFonts w:ascii="Times New Roman" w:hAnsi="Times New Roman" w:cs="Times New Roman"/>
                <w:color w:val="auto"/>
              </w:rPr>
            </w:pPr>
          </w:p>
        </w:tc>
        <w:tc>
          <w:tcPr>
            <w:tcW w:w="1954" w:type="dxa"/>
            <w:tcBorders>
              <w:top w:val="single" w:sz="4" w:space="0" w:color="auto"/>
              <w:left w:val="single" w:sz="4" w:space="0" w:color="auto"/>
              <w:right w:val="single" w:sz="4" w:space="0" w:color="auto"/>
            </w:tcBorders>
            <w:shd w:val="clear" w:color="auto" w:fill="auto"/>
          </w:tcPr>
          <w:p w:rsidR="00A57638" w:rsidRPr="00371CC0" w:rsidRDefault="00A57638">
            <w:pPr>
              <w:rPr>
                <w:rFonts w:ascii="Times New Roman" w:hAnsi="Times New Roman" w:cs="Times New Roman"/>
                <w:color w:val="auto"/>
              </w:rPr>
            </w:pPr>
          </w:p>
        </w:tc>
      </w:tr>
      <w:tr w:rsidR="00A57638" w:rsidRPr="00371CC0">
        <w:trPr>
          <w:trHeight w:hRule="exact" w:val="370"/>
          <w:jc w:val="center"/>
        </w:trPr>
        <w:tc>
          <w:tcPr>
            <w:tcW w:w="514" w:type="dxa"/>
            <w:tcBorders>
              <w:top w:val="single" w:sz="4" w:space="0" w:color="auto"/>
              <w:left w:val="single" w:sz="4" w:space="0" w:color="auto"/>
              <w:bottom w:val="single" w:sz="4" w:space="0" w:color="auto"/>
            </w:tcBorders>
            <w:shd w:val="clear" w:color="auto" w:fill="auto"/>
          </w:tcPr>
          <w:p w:rsidR="00A57638" w:rsidRPr="00371CC0" w:rsidRDefault="00E779B2" w:rsidP="00E779B2">
            <w:pPr>
              <w:jc w:val="center"/>
              <w:rPr>
                <w:rFonts w:ascii="Times New Roman" w:hAnsi="Times New Roman" w:cs="Times New Roman"/>
                <w:color w:val="auto"/>
              </w:rPr>
            </w:pPr>
            <w:r w:rsidRPr="00371CC0">
              <w:rPr>
                <w:rFonts w:ascii="Times New Roman" w:hAnsi="Times New Roman" w:cs="Times New Roman"/>
                <w:color w:val="auto"/>
              </w:rPr>
              <w:t>…</w:t>
            </w:r>
          </w:p>
        </w:tc>
        <w:tc>
          <w:tcPr>
            <w:tcW w:w="1944" w:type="dxa"/>
            <w:tcBorders>
              <w:top w:val="single" w:sz="4" w:space="0" w:color="auto"/>
              <w:left w:val="single" w:sz="4" w:space="0" w:color="auto"/>
              <w:bottom w:val="single" w:sz="4" w:space="0" w:color="auto"/>
            </w:tcBorders>
            <w:shd w:val="clear" w:color="auto" w:fill="auto"/>
          </w:tcPr>
          <w:p w:rsidR="00A57638" w:rsidRPr="00371CC0" w:rsidRDefault="00A57638">
            <w:pPr>
              <w:rPr>
                <w:rFonts w:ascii="Times New Roman" w:hAnsi="Times New Roman" w:cs="Times New Roman"/>
                <w:color w:val="auto"/>
              </w:rPr>
            </w:pPr>
          </w:p>
        </w:tc>
        <w:tc>
          <w:tcPr>
            <w:tcW w:w="1944" w:type="dxa"/>
            <w:tcBorders>
              <w:top w:val="single" w:sz="4" w:space="0" w:color="auto"/>
              <w:left w:val="single" w:sz="4" w:space="0" w:color="auto"/>
              <w:bottom w:val="single" w:sz="4" w:space="0" w:color="auto"/>
            </w:tcBorders>
            <w:shd w:val="clear" w:color="auto" w:fill="auto"/>
          </w:tcPr>
          <w:p w:rsidR="00A57638" w:rsidRPr="00371CC0" w:rsidRDefault="00A57638">
            <w:pPr>
              <w:rPr>
                <w:rFonts w:ascii="Times New Roman" w:hAnsi="Times New Roman" w:cs="Times New Roman"/>
                <w:color w:val="auto"/>
              </w:rPr>
            </w:pPr>
          </w:p>
        </w:tc>
        <w:tc>
          <w:tcPr>
            <w:tcW w:w="1954" w:type="dxa"/>
            <w:tcBorders>
              <w:top w:val="single" w:sz="4" w:space="0" w:color="auto"/>
              <w:left w:val="single" w:sz="4" w:space="0" w:color="auto"/>
              <w:bottom w:val="single" w:sz="4" w:space="0" w:color="auto"/>
              <w:right w:val="single" w:sz="4" w:space="0" w:color="auto"/>
            </w:tcBorders>
            <w:shd w:val="clear" w:color="auto" w:fill="auto"/>
          </w:tcPr>
          <w:p w:rsidR="00A57638" w:rsidRPr="00371CC0" w:rsidRDefault="00A57638">
            <w:pPr>
              <w:rPr>
                <w:rFonts w:ascii="Times New Roman" w:hAnsi="Times New Roman" w:cs="Times New Roman"/>
                <w:color w:val="auto"/>
              </w:rPr>
            </w:pPr>
          </w:p>
        </w:tc>
      </w:tr>
    </w:tbl>
    <w:p w:rsidR="00A57638" w:rsidRPr="00371CC0" w:rsidRDefault="00A57638">
      <w:pPr>
        <w:spacing w:after="199" w:line="1" w:lineRule="exact"/>
        <w:rPr>
          <w:rFonts w:ascii="Times New Roman" w:hAnsi="Times New Roman" w:cs="Times New Roman"/>
          <w:color w:val="auto"/>
        </w:rPr>
      </w:pPr>
    </w:p>
    <w:p w:rsidR="00E779B2" w:rsidRPr="00371CC0" w:rsidRDefault="00E779B2" w:rsidP="006B14E0">
      <w:pPr>
        <w:rPr>
          <w:rFonts w:ascii="Times New Roman" w:hAnsi="Times New Roman" w:cs="Times New Roman"/>
        </w:rPr>
      </w:pPr>
      <w:bookmarkStart w:id="906" w:name="bookmark1982"/>
    </w:p>
    <w:p w:rsidR="00A57638" w:rsidRPr="00371CC0" w:rsidRDefault="00E779B2" w:rsidP="00E779B2">
      <w:pPr>
        <w:pStyle w:val="3"/>
        <w:rPr>
          <w:rFonts w:ascii="Times New Roman" w:hAnsi="Times New Roman" w:cs="Times New Roman"/>
          <w:sz w:val="24"/>
          <w:szCs w:val="24"/>
        </w:rPr>
      </w:pPr>
      <w:bookmarkStart w:id="907" w:name="_Toc105502824"/>
      <w:r w:rsidRPr="00371CC0">
        <w:rPr>
          <w:rFonts w:ascii="Times New Roman" w:hAnsi="Times New Roman" w:cs="Times New Roman"/>
          <w:sz w:val="24"/>
          <w:szCs w:val="24"/>
        </w:rPr>
        <w:t xml:space="preserve">3.4.2. </w:t>
      </w:r>
      <w:r w:rsidR="00E235EB" w:rsidRPr="00371CC0">
        <w:rPr>
          <w:rFonts w:ascii="Times New Roman" w:hAnsi="Times New Roman" w:cs="Times New Roman"/>
          <w:sz w:val="24"/>
          <w:szCs w:val="24"/>
        </w:rPr>
        <w:t>Описание психолого-педагогических условий реализации основной образовательной программы основного общего образования</w:t>
      </w:r>
      <w:bookmarkEnd w:id="906"/>
      <w:bookmarkEnd w:id="907"/>
    </w:p>
    <w:p w:rsidR="00A57638" w:rsidRPr="00371CC0" w:rsidRDefault="00E235EB" w:rsidP="00E779B2">
      <w:pPr>
        <w:pStyle w:val="-"/>
        <w:rPr>
          <w:sz w:val="24"/>
          <w:szCs w:val="24"/>
        </w:rPr>
      </w:pPr>
      <w:r w:rsidRPr="00371CC0">
        <w:rPr>
          <w:sz w:val="24"/>
          <w:szCs w:val="24"/>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A57638" w:rsidRPr="00371CC0" w:rsidRDefault="00E235EB" w:rsidP="00E779B2">
      <w:pPr>
        <w:pStyle w:val="-"/>
        <w:rPr>
          <w:sz w:val="24"/>
          <w:szCs w:val="24"/>
        </w:rPr>
      </w:pPr>
      <w:r w:rsidRPr="00371CC0">
        <w:rPr>
          <w:sz w:val="24"/>
          <w:szCs w:val="24"/>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A57638" w:rsidRPr="00371CC0" w:rsidRDefault="00E235EB" w:rsidP="00E779B2">
      <w:pPr>
        <w:pStyle w:val="-"/>
        <w:rPr>
          <w:sz w:val="24"/>
          <w:szCs w:val="24"/>
        </w:rPr>
      </w:pPr>
      <w:r w:rsidRPr="00371CC0">
        <w:rPr>
          <w:sz w:val="24"/>
          <w:szCs w:val="24"/>
        </w:rPr>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A57638" w:rsidRPr="00371CC0" w:rsidRDefault="00E235EB" w:rsidP="00E779B2">
      <w:pPr>
        <w:pStyle w:val="-"/>
        <w:rPr>
          <w:sz w:val="24"/>
          <w:szCs w:val="24"/>
        </w:rPr>
      </w:pPr>
      <w:r w:rsidRPr="00371CC0">
        <w:rPr>
          <w:sz w:val="24"/>
          <w:szCs w:val="24"/>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A57638" w:rsidRPr="00371CC0" w:rsidRDefault="00E235EB" w:rsidP="00E779B2">
      <w:pPr>
        <w:pStyle w:val="-"/>
        <w:rPr>
          <w:sz w:val="24"/>
          <w:szCs w:val="24"/>
        </w:rPr>
      </w:pPr>
      <w:r w:rsidRPr="00371CC0">
        <w:rPr>
          <w:sz w:val="24"/>
          <w:szCs w:val="24"/>
        </w:rPr>
        <w:t>профилактику формирования у обучающихся девиантных форм поведения, агрессии и повышенной тревожности.</w:t>
      </w:r>
    </w:p>
    <w:p w:rsidR="00A57638" w:rsidRPr="00371CC0" w:rsidRDefault="00E235EB" w:rsidP="00E779B2">
      <w:pPr>
        <w:pStyle w:val="-"/>
        <w:rPr>
          <w:sz w:val="24"/>
          <w:szCs w:val="24"/>
        </w:rPr>
      </w:pPr>
      <w:r w:rsidRPr="00371CC0">
        <w:rPr>
          <w:sz w:val="24"/>
          <w:szCs w:val="24"/>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—педагогом-психологом (указать количество при наличии);</w:t>
      </w:r>
    </w:p>
    <w:p w:rsidR="00A57638" w:rsidRPr="00371CC0" w:rsidRDefault="00E235EB" w:rsidP="00E779B2">
      <w:pPr>
        <w:pStyle w:val="-"/>
        <w:rPr>
          <w:sz w:val="24"/>
          <w:szCs w:val="24"/>
        </w:rPr>
      </w:pPr>
      <w:r w:rsidRPr="00371CC0">
        <w:rPr>
          <w:sz w:val="24"/>
          <w:szCs w:val="24"/>
        </w:rPr>
        <w:t>—учителем-логопедом (указать количество при наличии);</w:t>
      </w:r>
    </w:p>
    <w:p w:rsidR="00A57638" w:rsidRPr="00371CC0" w:rsidRDefault="00E235EB" w:rsidP="00E779B2">
      <w:pPr>
        <w:pStyle w:val="-"/>
        <w:rPr>
          <w:sz w:val="24"/>
          <w:szCs w:val="24"/>
        </w:rPr>
      </w:pPr>
      <w:r w:rsidRPr="00371CC0">
        <w:rPr>
          <w:sz w:val="24"/>
          <w:szCs w:val="24"/>
        </w:rPr>
        <w:t>—учителем-дефектологом (указать количество при наличии);</w:t>
      </w:r>
    </w:p>
    <w:p w:rsidR="00A57638" w:rsidRPr="00371CC0" w:rsidRDefault="00E235EB" w:rsidP="00E779B2">
      <w:pPr>
        <w:pStyle w:val="-"/>
        <w:rPr>
          <w:sz w:val="24"/>
          <w:szCs w:val="24"/>
        </w:rPr>
      </w:pPr>
      <w:r w:rsidRPr="00371CC0">
        <w:rPr>
          <w:sz w:val="24"/>
          <w:szCs w:val="24"/>
        </w:rPr>
        <w:t>—тьюторами (указать количество при наличии);</w:t>
      </w:r>
    </w:p>
    <w:p w:rsidR="00A57638" w:rsidRPr="00371CC0" w:rsidRDefault="00E235EB" w:rsidP="00E779B2">
      <w:pPr>
        <w:pStyle w:val="-"/>
        <w:rPr>
          <w:sz w:val="24"/>
          <w:szCs w:val="24"/>
        </w:rPr>
      </w:pPr>
      <w:r w:rsidRPr="00371CC0">
        <w:rPr>
          <w:sz w:val="24"/>
          <w:szCs w:val="24"/>
        </w:rPr>
        <w:t>—социальным педагогом (указать количество при наличии).</w:t>
      </w:r>
    </w:p>
    <w:p w:rsidR="00A57638" w:rsidRPr="00371CC0" w:rsidRDefault="00E235EB">
      <w:pPr>
        <w:pStyle w:val="13"/>
        <w:spacing w:line="240" w:lineRule="auto"/>
        <w:jc w:val="both"/>
        <w:rPr>
          <w:color w:val="auto"/>
          <w:sz w:val="24"/>
          <w:szCs w:val="24"/>
        </w:rPr>
      </w:pPr>
      <w:r w:rsidRPr="00371CC0">
        <w:rPr>
          <w:color w:val="auto"/>
          <w:sz w:val="24"/>
          <w:szCs w:val="24"/>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—формирование и развитие психолого-педагогической компетентности;</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—сохранение и укрепление психологического благополучия и психического здоровья обучающихся;</w:t>
      </w:r>
    </w:p>
    <w:p w:rsidR="00A57638" w:rsidRPr="00371CC0" w:rsidRDefault="00E235EB">
      <w:pPr>
        <w:pStyle w:val="13"/>
        <w:spacing w:line="240" w:lineRule="auto"/>
        <w:ind w:firstLine="0"/>
        <w:jc w:val="both"/>
        <w:rPr>
          <w:color w:val="auto"/>
          <w:sz w:val="24"/>
          <w:szCs w:val="24"/>
        </w:rPr>
      </w:pPr>
      <w:r w:rsidRPr="00371CC0">
        <w:rPr>
          <w:color w:val="auto"/>
          <w:sz w:val="24"/>
          <w:szCs w:val="24"/>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обучающихся;</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—мониторинг возможностей и способностей обучающихся, выявление, поддержка и сопровождение одаренных детей, обучающихся с ОВЗ;</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—создание условий для последующего профессионального самоопределения;</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—формирование коммуникативных навыков в разновозрастной среде и среде сверстников;</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—поддержка детских объединений, ученического самоуправления;</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—формирование психологической культуры поведения в информационной среде;</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—развитие психологической культуры в области использования ИКТ;</w:t>
      </w:r>
    </w:p>
    <w:p w:rsidR="00A57638" w:rsidRPr="00371CC0" w:rsidRDefault="00E235EB">
      <w:pPr>
        <w:pStyle w:val="13"/>
        <w:spacing w:line="240" w:lineRule="auto"/>
        <w:jc w:val="both"/>
        <w:rPr>
          <w:color w:val="auto"/>
          <w:sz w:val="24"/>
          <w:szCs w:val="24"/>
        </w:rPr>
      </w:pPr>
      <w:r w:rsidRPr="00371CC0">
        <w:rPr>
          <w:color w:val="auto"/>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—обучающихся, испытывающих трудности в освоении программы основного общего образования, развитии и социальной адаптации (указать при наличии);</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—обучающихся, проявляющих индивидуальные способности, и одаренных (указать при наличии);</w:t>
      </w:r>
    </w:p>
    <w:p w:rsidR="00A57638" w:rsidRPr="00371CC0" w:rsidRDefault="00E235EB">
      <w:pPr>
        <w:pStyle w:val="13"/>
        <w:spacing w:line="240" w:lineRule="auto"/>
        <w:ind w:firstLine="0"/>
        <w:jc w:val="both"/>
        <w:rPr>
          <w:color w:val="auto"/>
          <w:sz w:val="24"/>
          <w:szCs w:val="24"/>
        </w:rPr>
      </w:pPr>
      <w:r w:rsidRPr="00371CC0">
        <w:rPr>
          <w:color w:val="auto"/>
          <w:sz w:val="24"/>
          <w:szCs w:val="24"/>
        </w:rPr>
        <w:t>—обучающихся с ОВЗ (указать при наличии);</w:t>
      </w:r>
    </w:p>
    <w:p w:rsidR="00A57638" w:rsidRPr="00371CC0" w:rsidRDefault="00E235EB">
      <w:pPr>
        <w:pStyle w:val="13"/>
        <w:spacing w:line="240" w:lineRule="auto"/>
        <w:ind w:left="240" w:hanging="240"/>
        <w:jc w:val="both"/>
        <w:rPr>
          <w:color w:val="auto"/>
          <w:sz w:val="24"/>
          <w:szCs w:val="24"/>
        </w:rPr>
      </w:pPr>
      <w:r w:rsidRPr="00371CC0">
        <w:rPr>
          <w:color w:val="auto"/>
          <w:sz w:val="24"/>
          <w:szCs w:val="24"/>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A57638" w:rsidRPr="00371CC0" w:rsidRDefault="00E235EB">
      <w:pPr>
        <w:pStyle w:val="13"/>
        <w:ind w:left="240" w:hanging="240"/>
        <w:jc w:val="both"/>
        <w:rPr>
          <w:color w:val="auto"/>
          <w:sz w:val="24"/>
          <w:szCs w:val="24"/>
        </w:rPr>
      </w:pPr>
      <w:r w:rsidRPr="00371CC0">
        <w:rPr>
          <w:color w:val="auto"/>
          <w:sz w:val="24"/>
          <w:szCs w:val="24"/>
        </w:rPr>
        <w:t>—родителей (законных представителей) несовершеннолетних обучающихся (указать при наличии).</w:t>
      </w:r>
    </w:p>
    <w:p w:rsidR="00A57638" w:rsidRPr="00371CC0" w:rsidRDefault="00E235EB">
      <w:pPr>
        <w:pStyle w:val="13"/>
        <w:jc w:val="both"/>
        <w:rPr>
          <w:color w:val="auto"/>
          <w:sz w:val="24"/>
          <w:szCs w:val="24"/>
        </w:rPr>
      </w:pPr>
      <w:r w:rsidRPr="00371CC0">
        <w:rPr>
          <w:color w:val="auto"/>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A57638" w:rsidRPr="00371CC0" w:rsidRDefault="00E235EB">
      <w:pPr>
        <w:pStyle w:val="13"/>
        <w:jc w:val="both"/>
        <w:rPr>
          <w:color w:val="auto"/>
          <w:sz w:val="24"/>
          <w:szCs w:val="24"/>
        </w:rPr>
      </w:pPr>
      <w:r w:rsidRPr="00371CC0">
        <w:rPr>
          <w:color w:val="auto"/>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rsidR="00A57638" w:rsidRPr="00371CC0" w:rsidRDefault="00E235EB" w:rsidP="00E862A3">
      <w:pPr>
        <w:pStyle w:val="13"/>
        <w:numPr>
          <w:ilvl w:val="0"/>
          <w:numId w:val="409"/>
        </w:numPr>
        <w:spacing w:line="276" w:lineRule="auto"/>
        <w:jc w:val="both"/>
        <w:rPr>
          <w:color w:val="auto"/>
          <w:sz w:val="24"/>
          <w:szCs w:val="24"/>
        </w:rPr>
      </w:pPr>
      <w:r w:rsidRPr="00371CC0">
        <w:rPr>
          <w:color w:val="auto"/>
          <w:sz w:val="24"/>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A57638" w:rsidRPr="00371CC0" w:rsidRDefault="00E235EB" w:rsidP="00E779B2">
      <w:pPr>
        <w:pStyle w:val="13"/>
        <w:ind w:left="709" w:firstLine="0"/>
        <w:jc w:val="both"/>
        <w:rPr>
          <w:color w:val="auto"/>
          <w:sz w:val="24"/>
          <w:szCs w:val="24"/>
        </w:rPr>
      </w:pPr>
      <w:r w:rsidRPr="00371CC0">
        <w:rPr>
          <w:i/>
          <w:iCs/>
          <w:color w:val="auto"/>
          <w:sz w:val="24"/>
          <w:szCs w:val="24"/>
        </w:rPr>
        <w:t>(краткое описание диагностических процедур, методик, графика проведения — при наличии)</w:t>
      </w:r>
    </w:p>
    <w:p w:rsidR="00A57638" w:rsidRPr="00371CC0" w:rsidRDefault="00E235EB" w:rsidP="00E862A3">
      <w:pPr>
        <w:pStyle w:val="13"/>
        <w:numPr>
          <w:ilvl w:val="0"/>
          <w:numId w:val="409"/>
        </w:numPr>
        <w:spacing w:line="276" w:lineRule="auto"/>
        <w:jc w:val="both"/>
        <w:rPr>
          <w:color w:val="auto"/>
          <w:sz w:val="24"/>
          <w:szCs w:val="24"/>
        </w:rPr>
      </w:pPr>
      <w:r w:rsidRPr="00371CC0">
        <w:rPr>
          <w:color w:val="auto"/>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A57638" w:rsidRPr="00371CC0" w:rsidRDefault="00E235EB" w:rsidP="00E779B2">
      <w:pPr>
        <w:pStyle w:val="13"/>
        <w:ind w:left="709" w:firstLine="0"/>
        <w:jc w:val="both"/>
        <w:rPr>
          <w:color w:val="auto"/>
          <w:sz w:val="24"/>
          <w:szCs w:val="24"/>
        </w:rPr>
      </w:pPr>
      <w:r w:rsidRPr="00371CC0">
        <w:rPr>
          <w:i/>
          <w:iCs/>
          <w:color w:val="auto"/>
          <w:sz w:val="24"/>
          <w:szCs w:val="24"/>
        </w:rPr>
        <w:t>(расписание консультаций и сотрудников, уполномоченных их проводить)</w:t>
      </w:r>
    </w:p>
    <w:p w:rsidR="00A57638" w:rsidRPr="00371CC0" w:rsidRDefault="00E235EB" w:rsidP="00E862A3">
      <w:pPr>
        <w:pStyle w:val="13"/>
        <w:numPr>
          <w:ilvl w:val="0"/>
          <w:numId w:val="409"/>
        </w:numPr>
        <w:spacing w:line="283" w:lineRule="auto"/>
        <w:jc w:val="both"/>
        <w:rPr>
          <w:color w:val="auto"/>
          <w:sz w:val="24"/>
          <w:szCs w:val="24"/>
        </w:rPr>
      </w:pPr>
      <w:r w:rsidRPr="00371CC0">
        <w:rPr>
          <w:color w:val="auto"/>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A57638" w:rsidRPr="00371CC0" w:rsidRDefault="00E235EB" w:rsidP="00E779B2">
      <w:pPr>
        <w:pStyle w:val="13"/>
        <w:spacing w:after="140"/>
        <w:ind w:left="709" w:firstLine="0"/>
        <w:jc w:val="both"/>
        <w:rPr>
          <w:color w:val="auto"/>
          <w:sz w:val="24"/>
          <w:szCs w:val="24"/>
        </w:rPr>
      </w:pPr>
      <w:r w:rsidRPr="00371CC0">
        <w:rPr>
          <w:i/>
          <w:iCs/>
          <w:color w:val="auto"/>
          <w:sz w:val="24"/>
          <w:szCs w:val="24"/>
        </w:rPr>
        <w:t>(план-график проведения мероприятий — при наличии)</w:t>
      </w:r>
    </w:p>
    <w:p w:rsidR="00E779B2" w:rsidRPr="00371CC0" w:rsidRDefault="00E779B2" w:rsidP="006B14E0">
      <w:pPr>
        <w:rPr>
          <w:rFonts w:ascii="Times New Roman" w:hAnsi="Times New Roman" w:cs="Times New Roman"/>
        </w:rPr>
      </w:pPr>
      <w:bookmarkStart w:id="908" w:name="bookmark1984"/>
    </w:p>
    <w:p w:rsidR="00A57638" w:rsidRPr="00371CC0" w:rsidRDefault="00E235EB" w:rsidP="00E779B2">
      <w:pPr>
        <w:pStyle w:val="3"/>
        <w:rPr>
          <w:rFonts w:ascii="Times New Roman" w:hAnsi="Times New Roman" w:cs="Times New Roman"/>
          <w:sz w:val="24"/>
          <w:szCs w:val="24"/>
        </w:rPr>
      </w:pPr>
      <w:bookmarkStart w:id="909" w:name="_Toc105502825"/>
      <w:r w:rsidRPr="00371CC0">
        <w:rPr>
          <w:rFonts w:ascii="Times New Roman" w:hAnsi="Times New Roman" w:cs="Times New Roman"/>
          <w:sz w:val="24"/>
          <w:szCs w:val="24"/>
        </w:rPr>
        <w:t>3.4.3. Финансово-экономические условия реализации образовательной программы основного общего образования</w:t>
      </w:r>
      <w:bookmarkEnd w:id="908"/>
      <w:bookmarkEnd w:id="909"/>
    </w:p>
    <w:p w:rsidR="00A57638" w:rsidRPr="00371CC0" w:rsidRDefault="00E235EB">
      <w:pPr>
        <w:pStyle w:val="13"/>
        <w:jc w:val="both"/>
        <w:rPr>
          <w:color w:val="auto"/>
          <w:sz w:val="24"/>
          <w:szCs w:val="24"/>
        </w:rPr>
      </w:pPr>
      <w:r w:rsidRPr="00371CC0">
        <w:rPr>
          <w:color w:val="auto"/>
          <w:sz w:val="24"/>
          <w:szCs w:val="24"/>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A57638" w:rsidRPr="00371CC0" w:rsidRDefault="00E235EB">
      <w:pPr>
        <w:pStyle w:val="13"/>
        <w:jc w:val="both"/>
        <w:rPr>
          <w:color w:val="auto"/>
          <w:sz w:val="24"/>
          <w:szCs w:val="24"/>
        </w:rPr>
      </w:pPr>
      <w:r w:rsidRPr="00371CC0">
        <w:rPr>
          <w:color w:val="auto"/>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A57638" w:rsidRPr="00371CC0" w:rsidRDefault="00E235EB">
      <w:pPr>
        <w:pStyle w:val="13"/>
        <w:jc w:val="both"/>
        <w:rPr>
          <w:color w:val="auto"/>
          <w:sz w:val="24"/>
          <w:szCs w:val="24"/>
        </w:rPr>
      </w:pPr>
      <w:r w:rsidRPr="00371CC0">
        <w:rPr>
          <w:color w:val="auto"/>
          <w:sz w:val="24"/>
          <w:szCs w:val="24"/>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A57638" w:rsidRPr="00371CC0" w:rsidRDefault="00E235EB">
      <w:pPr>
        <w:pStyle w:val="13"/>
        <w:jc w:val="both"/>
        <w:rPr>
          <w:color w:val="auto"/>
          <w:sz w:val="24"/>
          <w:szCs w:val="24"/>
        </w:rPr>
      </w:pPr>
      <w:r w:rsidRPr="00371CC0">
        <w:rPr>
          <w:color w:val="auto"/>
          <w:sz w:val="24"/>
          <w:szCs w:val="24"/>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A57638" w:rsidRPr="00371CC0" w:rsidRDefault="00E235EB" w:rsidP="00E779B2">
      <w:pPr>
        <w:pStyle w:val="13"/>
        <w:spacing w:after="240"/>
        <w:jc w:val="both"/>
        <w:rPr>
          <w:color w:val="auto"/>
          <w:sz w:val="24"/>
          <w:szCs w:val="24"/>
        </w:rPr>
      </w:pPr>
      <w:r w:rsidRPr="00371CC0">
        <w:rPr>
          <w:color w:val="auto"/>
          <w:sz w:val="24"/>
          <w:szCs w:val="24"/>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AF6102" w:rsidRPr="00371CC0" w:rsidRDefault="00E235EB" w:rsidP="00E779B2">
      <w:pPr>
        <w:pStyle w:val="13"/>
        <w:jc w:val="both"/>
        <w:rPr>
          <w:color w:val="auto"/>
          <w:sz w:val="24"/>
          <w:szCs w:val="24"/>
        </w:rPr>
      </w:pPr>
      <w:r w:rsidRPr="00371CC0">
        <w:rPr>
          <w:color w:val="auto"/>
          <w:sz w:val="24"/>
          <w:szCs w:val="24"/>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rsidR="00A57638" w:rsidRPr="00371CC0" w:rsidRDefault="00E235EB" w:rsidP="00E862A3">
      <w:pPr>
        <w:pStyle w:val="13"/>
        <w:numPr>
          <w:ilvl w:val="0"/>
          <w:numId w:val="409"/>
        </w:numPr>
        <w:jc w:val="both"/>
        <w:rPr>
          <w:color w:val="auto"/>
          <w:sz w:val="24"/>
          <w:szCs w:val="24"/>
        </w:rPr>
      </w:pPr>
      <w:r w:rsidRPr="00371CC0">
        <w:rPr>
          <w:color w:val="auto"/>
          <w:sz w:val="24"/>
          <w:szCs w:val="24"/>
        </w:rPr>
        <w:t>расходы на оплату труда работников, участвующих в разработке и реализации образовательной программы основного общего образования;</w:t>
      </w:r>
    </w:p>
    <w:p w:rsidR="00A57638" w:rsidRPr="00371CC0" w:rsidRDefault="00E235EB" w:rsidP="00E862A3">
      <w:pPr>
        <w:pStyle w:val="13"/>
        <w:numPr>
          <w:ilvl w:val="0"/>
          <w:numId w:val="410"/>
        </w:numPr>
        <w:jc w:val="both"/>
        <w:rPr>
          <w:color w:val="auto"/>
          <w:sz w:val="24"/>
          <w:szCs w:val="24"/>
        </w:rPr>
      </w:pPr>
      <w:r w:rsidRPr="00371CC0">
        <w:rPr>
          <w:color w:val="auto"/>
          <w:sz w:val="24"/>
          <w:szCs w:val="24"/>
        </w:rPr>
        <w:t>расходы на приобретение учебников и учебных пособий, средств обучения;</w:t>
      </w:r>
    </w:p>
    <w:p w:rsidR="00A57638" w:rsidRPr="00371CC0" w:rsidRDefault="00E235EB" w:rsidP="00E862A3">
      <w:pPr>
        <w:pStyle w:val="13"/>
        <w:numPr>
          <w:ilvl w:val="0"/>
          <w:numId w:val="410"/>
        </w:numPr>
        <w:jc w:val="both"/>
        <w:rPr>
          <w:color w:val="auto"/>
          <w:sz w:val="24"/>
          <w:szCs w:val="24"/>
        </w:rPr>
      </w:pPr>
      <w:r w:rsidRPr="00371CC0">
        <w:rPr>
          <w:color w:val="auto"/>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A57638" w:rsidRPr="00371CC0" w:rsidRDefault="00E235EB" w:rsidP="00E779B2">
      <w:pPr>
        <w:pStyle w:val="13"/>
        <w:jc w:val="both"/>
        <w:rPr>
          <w:color w:val="auto"/>
          <w:sz w:val="24"/>
          <w:szCs w:val="24"/>
        </w:rPr>
      </w:pPr>
      <w:r w:rsidRPr="00371CC0">
        <w:rPr>
          <w:color w:val="auto"/>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A57638" w:rsidRPr="00371CC0" w:rsidRDefault="00E235EB">
      <w:pPr>
        <w:pStyle w:val="13"/>
        <w:jc w:val="both"/>
        <w:rPr>
          <w:color w:val="auto"/>
          <w:sz w:val="24"/>
          <w:szCs w:val="24"/>
        </w:rPr>
      </w:pPr>
      <w:r w:rsidRPr="00371CC0">
        <w:rPr>
          <w:color w:val="auto"/>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A57638" w:rsidRPr="00371CC0" w:rsidRDefault="00E235EB">
      <w:pPr>
        <w:pStyle w:val="13"/>
        <w:jc w:val="both"/>
        <w:rPr>
          <w:color w:val="auto"/>
          <w:sz w:val="24"/>
          <w:szCs w:val="24"/>
        </w:rPr>
      </w:pPr>
      <w:r w:rsidRPr="00371CC0">
        <w:rPr>
          <w:color w:val="auto"/>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A57638" w:rsidRPr="00371CC0" w:rsidRDefault="00E235EB">
      <w:pPr>
        <w:pStyle w:val="13"/>
        <w:jc w:val="both"/>
        <w:rPr>
          <w:color w:val="auto"/>
          <w:sz w:val="24"/>
          <w:szCs w:val="24"/>
        </w:rPr>
      </w:pPr>
      <w:r w:rsidRPr="00371CC0">
        <w:rPr>
          <w:color w:val="auto"/>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A57638" w:rsidRPr="00371CC0" w:rsidRDefault="00E235EB">
      <w:pPr>
        <w:pStyle w:val="13"/>
        <w:jc w:val="both"/>
        <w:rPr>
          <w:color w:val="auto"/>
          <w:sz w:val="24"/>
          <w:szCs w:val="24"/>
        </w:rPr>
      </w:pPr>
      <w:r w:rsidRPr="00371CC0">
        <w:rPr>
          <w:color w:val="auto"/>
          <w:sz w:val="24"/>
          <w:szCs w:val="24"/>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A57638" w:rsidRPr="00371CC0" w:rsidRDefault="00E235EB">
      <w:pPr>
        <w:pStyle w:val="13"/>
        <w:jc w:val="both"/>
        <w:rPr>
          <w:color w:val="auto"/>
          <w:sz w:val="24"/>
          <w:szCs w:val="24"/>
        </w:rPr>
      </w:pPr>
      <w:r w:rsidRPr="00371CC0">
        <w:rPr>
          <w:color w:val="auto"/>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A57638" w:rsidRPr="00371CC0" w:rsidRDefault="00E235EB">
      <w:pPr>
        <w:pStyle w:val="13"/>
        <w:jc w:val="both"/>
        <w:rPr>
          <w:color w:val="auto"/>
          <w:sz w:val="24"/>
          <w:szCs w:val="24"/>
        </w:rPr>
      </w:pPr>
      <w:r w:rsidRPr="00371CC0">
        <w:rPr>
          <w:color w:val="auto"/>
          <w:sz w:val="24"/>
          <w:szCs w:val="24"/>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A57638" w:rsidRPr="00371CC0" w:rsidRDefault="00E235EB">
      <w:pPr>
        <w:pStyle w:val="13"/>
        <w:jc w:val="both"/>
        <w:rPr>
          <w:color w:val="auto"/>
          <w:sz w:val="24"/>
          <w:szCs w:val="24"/>
        </w:rPr>
      </w:pPr>
      <w:r w:rsidRPr="00371CC0">
        <w:rPr>
          <w:color w:val="auto"/>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A57638" w:rsidRPr="00371CC0" w:rsidRDefault="00E235EB">
      <w:pPr>
        <w:pStyle w:val="13"/>
        <w:jc w:val="both"/>
        <w:rPr>
          <w:color w:val="auto"/>
          <w:sz w:val="24"/>
          <w:szCs w:val="24"/>
        </w:rPr>
      </w:pPr>
      <w:r w:rsidRPr="00371CC0">
        <w:rPr>
          <w:color w:val="auto"/>
          <w:sz w:val="24"/>
          <w:szCs w:val="24"/>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A57638" w:rsidRPr="00371CC0" w:rsidRDefault="00E235EB" w:rsidP="00E779B2">
      <w:pPr>
        <w:pStyle w:val="13"/>
        <w:jc w:val="both"/>
        <w:rPr>
          <w:color w:val="auto"/>
          <w:sz w:val="24"/>
          <w:szCs w:val="24"/>
        </w:rPr>
      </w:pPr>
      <w:r w:rsidRPr="00371CC0">
        <w:rPr>
          <w:color w:val="auto"/>
          <w:sz w:val="24"/>
          <w:szCs w:val="24"/>
        </w:rPr>
        <w:t>Образовательная организация самостоятельно определяет:</w:t>
      </w:r>
    </w:p>
    <w:p w:rsidR="00A57638" w:rsidRPr="00371CC0" w:rsidRDefault="00E235EB" w:rsidP="00E862A3">
      <w:pPr>
        <w:pStyle w:val="13"/>
        <w:numPr>
          <w:ilvl w:val="0"/>
          <w:numId w:val="411"/>
        </w:numPr>
        <w:jc w:val="both"/>
        <w:rPr>
          <w:color w:val="auto"/>
          <w:sz w:val="24"/>
          <w:szCs w:val="24"/>
        </w:rPr>
      </w:pPr>
      <w:r w:rsidRPr="00371CC0">
        <w:rPr>
          <w:color w:val="auto"/>
          <w:sz w:val="24"/>
          <w:szCs w:val="24"/>
        </w:rPr>
        <w:t>соотношение базовой и стимулирующей части фонда оплаты труда;</w:t>
      </w:r>
    </w:p>
    <w:p w:rsidR="00A57638" w:rsidRPr="00371CC0" w:rsidRDefault="00E235EB" w:rsidP="00E862A3">
      <w:pPr>
        <w:pStyle w:val="13"/>
        <w:numPr>
          <w:ilvl w:val="0"/>
          <w:numId w:val="411"/>
        </w:numPr>
        <w:jc w:val="both"/>
        <w:rPr>
          <w:color w:val="auto"/>
          <w:sz w:val="24"/>
          <w:szCs w:val="24"/>
        </w:rPr>
      </w:pPr>
      <w:r w:rsidRPr="00371CC0">
        <w:rPr>
          <w:color w:val="auto"/>
          <w:sz w:val="24"/>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A57638" w:rsidRPr="00371CC0" w:rsidRDefault="00E235EB" w:rsidP="00E862A3">
      <w:pPr>
        <w:pStyle w:val="13"/>
        <w:numPr>
          <w:ilvl w:val="0"/>
          <w:numId w:val="411"/>
        </w:numPr>
        <w:jc w:val="both"/>
        <w:rPr>
          <w:color w:val="auto"/>
          <w:sz w:val="24"/>
          <w:szCs w:val="24"/>
        </w:rPr>
      </w:pPr>
      <w:r w:rsidRPr="00371CC0">
        <w:rPr>
          <w:color w:val="auto"/>
          <w:sz w:val="24"/>
          <w:szCs w:val="24"/>
        </w:rPr>
        <w:t>соотношение общей и специальной частей внутри базовой части фонда оплаты труда;</w:t>
      </w:r>
    </w:p>
    <w:p w:rsidR="00A57638" w:rsidRPr="00371CC0" w:rsidRDefault="00E235EB" w:rsidP="00E862A3">
      <w:pPr>
        <w:pStyle w:val="13"/>
        <w:numPr>
          <w:ilvl w:val="0"/>
          <w:numId w:val="411"/>
        </w:numPr>
        <w:jc w:val="both"/>
        <w:rPr>
          <w:color w:val="auto"/>
          <w:sz w:val="24"/>
          <w:szCs w:val="24"/>
        </w:rPr>
      </w:pPr>
      <w:r w:rsidRPr="00371CC0">
        <w:rPr>
          <w:color w:val="auto"/>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A57638" w:rsidRPr="00371CC0" w:rsidRDefault="00E235EB" w:rsidP="00E779B2">
      <w:pPr>
        <w:pStyle w:val="13"/>
        <w:jc w:val="both"/>
        <w:rPr>
          <w:color w:val="auto"/>
          <w:sz w:val="24"/>
          <w:szCs w:val="24"/>
        </w:rPr>
      </w:pPr>
      <w:r w:rsidRPr="00371CC0">
        <w:rPr>
          <w:color w:val="auto"/>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A57638" w:rsidRPr="00371CC0" w:rsidRDefault="00E235EB">
      <w:pPr>
        <w:pStyle w:val="13"/>
        <w:spacing w:line="259" w:lineRule="auto"/>
        <w:jc w:val="both"/>
        <w:rPr>
          <w:color w:val="auto"/>
          <w:sz w:val="24"/>
          <w:szCs w:val="24"/>
        </w:rPr>
      </w:pPr>
      <w:r w:rsidRPr="00371CC0">
        <w:rPr>
          <w:color w:val="auto"/>
          <w:sz w:val="24"/>
          <w:szCs w:val="24"/>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A57638" w:rsidRPr="00371CC0" w:rsidRDefault="00E235EB">
      <w:pPr>
        <w:pStyle w:val="13"/>
        <w:spacing w:line="259" w:lineRule="auto"/>
        <w:jc w:val="both"/>
        <w:rPr>
          <w:color w:val="auto"/>
          <w:sz w:val="24"/>
          <w:szCs w:val="24"/>
        </w:rPr>
      </w:pPr>
      <w:r w:rsidRPr="00371CC0">
        <w:rPr>
          <w:color w:val="auto"/>
          <w:sz w:val="24"/>
          <w:szCs w:val="24"/>
        </w:rPr>
        <w:t>Взаимодействие осуществляется:</w:t>
      </w:r>
    </w:p>
    <w:p w:rsidR="00A57638" w:rsidRPr="00371CC0" w:rsidRDefault="00E235EB" w:rsidP="00E862A3">
      <w:pPr>
        <w:pStyle w:val="13"/>
        <w:numPr>
          <w:ilvl w:val="0"/>
          <w:numId w:val="412"/>
        </w:numPr>
        <w:spacing w:line="276" w:lineRule="auto"/>
        <w:jc w:val="both"/>
        <w:rPr>
          <w:color w:val="auto"/>
          <w:sz w:val="24"/>
          <w:szCs w:val="24"/>
        </w:rPr>
      </w:pPr>
      <w:r w:rsidRPr="00371CC0">
        <w:rPr>
          <w:color w:val="auto"/>
          <w:sz w:val="24"/>
          <w:szCs w:val="24"/>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A57638" w:rsidRPr="00371CC0" w:rsidRDefault="00E235EB" w:rsidP="00E862A3">
      <w:pPr>
        <w:pStyle w:val="13"/>
        <w:numPr>
          <w:ilvl w:val="0"/>
          <w:numId w:val="412"/>
        </w:numPr>
        <w:jc w:val="both"/>
        <w:rPr>
          <w:color w:val="auto"/>
          <w:sz w:val="24"/>
          <w:szCs w:val="24"/>
        </w:rPr>
      </w:pPr>
      <w:r w:rsidRPr="00371CC0">
        <w:rPr>
          <w:color w:val="auto"/>
          <w:sz w:val="24"/>
          <w:szCs w:val="24"/>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A57638" w:rsidRPr="00371CC0" w:rsidRDefault="00E235EB">
      <w:pPr>
        <w:pStyle w:val="13"/>
        <w:jc w:val="both"/>
        <w:rPr>
          <w:color w:val="auto"/>
          <w:sz w:val="24"/>
          <w:szCs w:val="24"/>
        </w:rPr>
      </w:pPr>
      <w:r w:rsidRPr="00371CC0">
        <w:rPr>
          <w:color w:val="auto"/>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A57638" w:rsidRPr="00371CC0" w:rsidRDefault="00E235EB">
      <w:pPr>
        <w:pStyle w:val="13"/>
        <w:jc w:val="both"/>
        <w:rPr>
          <w:color w:val="auto"/>
          <w:sz w:val="24"/>
          <w:szCs w:val="24"/>
        </w:rPr>
      </w:pPr>
      <w:r w:rsidRPr="00371CC0">
        <w:rPr>
          <w:color w:val="auto"/>
          <w:sz w:val="24"/>
          <w:szCs w:val="24"/>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A57638" w:rsidRPr="00371CC0" w:rsidRDefault="00E235EB">
      <w:pPr>
        <w:pStyle w:val="13"/>
        <w:jc w:val="both"/>
        <w:rPr>
          <w:color w:val="auto"/>
          <w:sz w:val="24"/>
          <w:szCs w:val="24"/>
        </w:rPr>
      </w:pPr>
      <w:r w:rsidRPr="00371CC0">
        <w:rPr>
          <w:color w:val="auto"/>
          <w:sz w:val="24"/>
          <w:szCs w:val="24"/>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A57638" w:rsidRPr="00371CC0" w:rsidRDefault="00E235EB">
      <w:pPr>
        <w:pStyle w:val="13"/>
        <w:jc w:val="both"/>
        <w:rPr>
          <w:color w:val="auto"/>
          <w:sz w:val="24"/>
          <w:szCs w:val="24"/>
        </w:rPr>
      </w:pPr>
      <w:r w:rsidRPr="00371CC0">
        <w:rPr>
          <w:color w:val="auto"/>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E779B2" w:rsidRPr="00371CC0" w:rsidRDefault="00E779B2" w:rsidP="00E779B2">
      <w:pPr>
        <w:pStyle w:val="af5"/>
        <w:rPr>
          <w:rFonts w:ascii="Times New Roman" w:hAnsi="Times New Roman" w:cs="Times New Roman"/>
          <w:sz w:val="24"/>
          <w:szCs w:val="24"/>
        </w:rPr>
      </w:pPr>
      <w:bookmarkStart w:id="910" w:name="bookmark1986"/>
    </w:p>
    <w:p w:rsidR="00A57638" w:rsidRPr="00371CC0" w:rsidRDefault="00E235EB" w:rsidP="00E779B2">
      <w:pPr>
        <w:pStyle w:val="af5"/>
        <w:rPr>
          <w:rFonts w:ascii="Times New Roman" w:hAnsi="Times New Roman" w:cs="Times New Roman"/>
          <w:sz w:val="24"/>
          <w:szCs w:val="24"/>
        </w:rPr>
      </w:pPr>
      <w:r w:rsidRPr="00371CC0">
        <w:rPr>
          <w:rFonts w:ascii="Times New Roman" w:hAnsi="Times New Roman" w:cs="Times New Roman"/>
          <w:sz w:val="24"/>
          <w:szCs w:val="24"/>
        </w:rPr>
        <w:t>Материально-техническое и учебно-методическое обеспечение программы основного общего образования</w:t>
      </w:r>
      <w:bookmarkEnd w:id="910"/>
    </w:p>
    <w:p w:rsidR="00E779B2" w:rsidRPr="00371CC0" w:rsidRDefault="00E779B2" w:rsidP="00E779B2">
      <w:pPr>
        <w:pStyle w:val="af5"/>
        <w:rPr>
          <w:rFonts w:ascii="Times New Roman" w:hAnsi="Times New Roman" w:cs="Times New Roman"/>
          <w:sz w:val="24"/>
          <w:szCs w:val="24"/>
        </w:rPr>
      </w:pPr>
      <w:bookmarkStart w:id="911" w:name="bookmark1988"/>
    </w:p>
    <w:p w:rsidR="00A57638" w:rsidRPr="00371CC0" w:rsidRDefault="00E235EB" w:rsidP="00E779B2">
      <w:pPr>
        <w:pStyle w:val="af5"/>
        <w:rPr>
          <w:rFonts w:ascii="Times New Roman" w:hAnsi="Times New Roman" w:cs="Times New Roman"/>
          <w:sz w:val="24"/>
          <w:szCs w:val="24"/>
        </w:rPr>
      </w:pPr>
      <w:r w:rsidRPr="00371CC0">
        <w:rPr>
          <w:rFonts w:ascii="Times New Roman" w:hAnsi="Times New Roman" w:cs="Times New Roman"/>
          <w:sz w:val="24"/>
          <w:szCs w:val="24"/>
        </w:rPr>
        <w:t>Информационно-образовательная среда</w:t>
      </w:r>
      <w:bookmarkEnd w:id="911"/>
    </w:p>
    <w:p w:rsidR="00A57638" w:rsidRPr="00371CC0" w:rsidRDefault="00E235EB">
      <w:pPr>
        <w:pStyle w:val="13"/>
        <w:jc w:val="both"/>
        <w:rPr>
          <w:color w:val="auto"/>
          <w:sz w:val="24"/>
          <w:szCs w:val="24"/>
        </w:rPr>
      </w:pPr>
      <w:r w:rsidRPr="00371CC0">
        <w:rPr>
          <w:color w:val="auto"/>
          <w:sz w:val="24"/>
          <w:szCs w:val="24"/>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A57638" w:rsidRPr="00371CC0" w:rsidRDefault="00E235EB">
      <w:pPr>
        <w:pStyle w:val="13"/>
        <w:jc w:val="both"/>
        <w:rPr>
          <w:color w:val="auto"/>
          <w:sz w:val="24"/>
          <w:szCs w:val="24"/>
        </w:rPr>
      </w:pPr>
      <w:r w:rsidRPr="00371CC0">
        <w:rPr>
          <w:color w:val="auto"/>
          <w:sz w:val="24"/>
          <w:szCs w:val="24"/>
        </w:rPr>
        <w:t>Основными компонентами ИОС образовательной организации являются:</w:t>
      </w:r>
    </w:p>
    <w:p w:rsidR="00A57638" w:rsidRPr="00371CC0" w:rsidRDefault="00E235EB" w:rsidP="00E862A3">
      <w:pPr>
        <w:pStyle w:val="13"/>
        <w:numPr>
          <w:ilvl w:val="0"/>
          <w:numId w:val="413"/>
        </w:numPr>
        <w:spacing w:line="269" w:lineRule="auto"/>
        <w:jc w:val="both"/>
        <w:rPr>
          <w:color w:val="auto"/>
          <w:sz w:val="24"/>
          <w:szCs w:val="24"/>
        </w:rPr>
      </w:pPr>
      <w:r w:rsidRPr="00371CC0">
        <w:rPr>
          <w:color w:val="auto"/>
          <w:sz w:val="24"/>
          <w:szCs w:val="24"/>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A57638" w:rsidRPr="00371CC0" w:rsidRDefault="00E235EB" w:rsidP="00E862A3">
      <w:pPr>
        <w:pStyle w:val="13"/>
        <w:numPr>
          <w:ilvl w:val="0"/>
          <w:numId w:val="413"/>
        </w:numPr>
        <w:spacing w:line="283" w:lineRule="auto"/>
        <w:jc w:val="both"/>
        <w:rPr>
          <w:color w:val="auto"/>
          <w:sz w:val="24"/>
          <w:szCs w:val="24"/>
        </w:rPr>
      </w:pPr>
      <w:r w:rsidRPr="00371CC0">
        <w:rPr>
          <w:color w:val="auto"/>
          <w:sz w:val="24"/>
          <w:szCs w:val="24"/>
        </w:rPr>
        <w:t>фонд дополнительной литературы (художественная и научно-популярная литература, справочно-библиографические и периодические издания);</w:t>
      </w:r>
    </w:p>
    <w:p w:rsidR="00A57638" w:rsidRPr="00371CC0" w:rsidRDefault="00E235EB" w:rsidP="00E862A3">
      <w:pPr>
        <w:pStyle w:val="13"/>
        <w:numPr>
          <w:ilvl w:val="0"/>
          <w:numId w:val="413"/>
        </w:numPr>
        <w:spacing w:line="283" w:lineRule="auto"/>
        <w:jc w:val="both"/>
        <w:rPr>
          <w:color w:val="auto"/>
          <w:sz w:val="24"/>
          <w:szCs w:val="24"/>
        </w:rPr>
      </w:pPr>
      <w:r w:rsidRPr="00371CC0">
        <w:rPr>
          <w:color w:val="auto"/>
          <w:sz w:val="24"/>
          <w:szCs w:val="24"/>
        </w:rPr>
        <w:t>учебно-наглядные пособия (средства натурного фонда, модели, печатные, экранно-звуковые средства, мультимедийные средства);</w:t>
      </w:r>
    </w:p>
    <w:p w:rsidR="00A57638" w:rsidRPr="00371CC0" w:rsidRDefault="00E235EB" w:rsidP="00E862A3">
      <w:pPr>
        <w:pStyle w:val="13"/>
        <w:numPr>
          <w:ilvl w:val="0"/>
          <w:numId w:val="413"/>
        </w:numPr>
        <w:spacing w:line="276" w:lineRule="auto"/>
        <w:jc w:val="both"/>
        <w:rPr>
          <w:color w:val="auto"/>
          <w:sz w:val="24"/>
          <w:szCs w:val="24"/>
        </w:rPr>
      </w:pPr>
      <w:r w:rsidRPr="00371CC0">
        <w:rPr>
          <w:color w:val="auto"/>
          <w:sz w:val="24"/>
          <w:szCs w:val="24"/>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A57638" w:rsidRPr="00371CC0" w:rsidRDefault="00E235EB" w:rsidP="00E862A3">
      <w:pPr>
        <w:pStyle w:val="13"/>
        <w:numPr>
          <w:ilvl w:val="0"/>
          <w:numId w:val="413"/>
        </w:numPr>
        <w:spacing w:line="360" w:lineRule="auto"/>
        <w:jc w:val="both"/>
        <w:rPr>
          <w:color w:val="auto"/>
          <w:sz w:val="24"/>
          <w:szCs w:val="24"/>
        </w:rPr>
      </w:pPr>
      <w:r w:rsidRPr="00371CC0">
        <w:rPr>
          <w:color w:val="auto"/>
          <w:sz w:val="24"/>
          <w:szCs w:val="24"/>
        </w:rPr>
        <w:t>информационно-телекоммуникационная инфраструктура;</w:t>
      </w:r>
    </w:p>
    <w:p w:rsidR="00A57638" w:rsidRPr="00371CC0" w:rsidRDefault="00E235EB" w:rsidP="00E862A3">
      <w:pPr>
        <w:pStyle w:val="13"/>
        <w:numPr>
          <w:ilvl w:val="0"/>
          <w:numId w:val="413"/>
        </w:numPr>
        <w:spacing w:line="300" w:lineRule="auto"/>
        <w:jc w:val="both"/>
        <w:rPr>
          <w:color w:val="auto"/>
          <w:sz w:val="24"/>
          <w:szCs w:val="24"/>
        </w:rPr>
      </w:pPr>
      <w:r w:rsidRPr="00371CC0">
        <w:rPr>
          <w:color w:val="auto"/>
          <w:sz w:val="24"/>
          <w:szCs w:val="24"/>
        </w:rPr>
        <w:t>технические средства, обеспечивающие функционирование информационно-образовательной среды;</w:t>
      </w:r>
    </w:p>
    <w:p w:rsidR="00A57638" w:rsidRPr="00371CC0" w:rsidRDefault="00E235EB" w:rsidP="00E862A3">
      <w:pPr>
        <w:pStyle w:val="13"/>
        <w:numPr>
          <w:ilvl w:val="0"/>
          <w:numId w:val="413"/>
        </w:numPr>
        <w:spacing w:line="300" w:lineRule="auto"/>
        <w:jc w:val="both"/>
        <w:rPr>
          <w:color w:val="auto"/>
          <w:sz w:val="24"/>
          <w:szCs w:val="24"/>
        </w:rPr>
      </w:pPr>
      <w:r w:rsidRPr="00371CC0">
        <w:rPr>
          <w:color w:val="auto"/>
          <w:sz w:val="24"/>
          <w:szCs w:val="24"/>
        </w:rPr>
        <w:t>программные инструменты, обеспечивающие функционирование информационно-образовательной среды;</w:t>
      </w:r>
    </w:p>
    <w:p w:rsidR="00A57638" w:rsidRPr="00371CC0" w:rsidRDefault="00E235EB" w:rsidP="00E862A3">
      <w:pPr>
        <w:pStyle w:val="13"/>
        <w:numPr>
          <w:ilvl w:val="0"/>
          <w:numId w:val="413"/>
        </w:numPr>
        <w:spacing w:line="300" w:lineRule="auto"/>
        <w:jc w:val="both"/>
        <w:rPr>
          <w:color w:val="auto"/>
          <w:sz w:val="24"/>
          <w:szCs w:val="24"/>
        </w:rPr>
      </w:pPr>
      <w:r w:rsidRPr="00371CC0">
        <w:rPr>
          <w:rFonts w:eastAsia="Arial"/>
          <w:color w:val="auto"/>
          <w:sz w:val="24"/>
          <w:szCs w:val="24"/>
        </w:rPr>
        <w:t xml:space="preserve"> </w:t>
      </w:r>
      <w:r w:rsidRPr="00371CC0">
        <w:rPr>
          <w:color w:val="auto"/>
          <w:sz w:val="24"/>
          <w:szCs w:val="24"/>
        </w:rPr>
        <w:t>служба технической поддержки функционирования информационно-образовательной среды.</w:t>
      </w:r>
    </w:p>
    <w:p w:rsidR="00A57638" w:rsidRPr="00371CC0" w:rsidRDefault="00E235EB">
      <w:pPr>
        <w:pStyle w:val="13"/>
        <w:jc w:val="both"/>
        <w:rPr>
          <w:color w:val="auto"/>
          <w:sz w:val="24"/>
          <w:szCs w:val="24"/>
        </w:rPr>
      </w:pPr>
      <w:r w:rsidRPr="00371CC0">
        <w:rPr>
          <w:color w:val="auto"/>
          <w:sz w:val="24"/>
          <w:szCs w:val="24"/>
        </w:rPr>
        <w:t>ИОС образовательной организации предоставляет для участников образовательного процесса возможность:</w:t>
      </w:r>
    </w:p>
    <w:p w:rsidR="00A57638" w:rsidRPr="00371CC0" w:rsidRDefault="00E235EB" w:rsidP="00E862A3">
      <w:pPr>
        <w:pStyle w:val="13"/>
        <w:numPr>
          <w:ilvl w:val="0"/>
          <w:numId w:val="414"/>
        </w:numPr>
        <w:spacing w:line="283" w:lineRule="auto"/>
        <w:jc w:val="both"/>
        <w:rPr>
          <w:color w:val="auto"/>
          <w:sz w:val="24"/>
          <w:szCs w:val="24"/>
        </w:rPr>
      </w:pPr>
      <w:r w:rsidRPr="00371CC0">
        <w:rPr>
          <w:color w:val="auto"/>
          <w:sz w:val="24"/>
          <w:szCs w:val="24"/>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A57638" w:rsidRPr="00371CC0" w:rsidRDefault="00E235EB" w:rsidP="00E862A3">
      <w:pPr>
        <w:pStyle w:val="13"/>
        <w:numPr>
          <w:ilvl w:val="0"/>
          <w:numId w:val="414"/>
        </w:numPr>
        <w:spacing w:line="259" w:lineRule="auto"/>
        <w:jc w:val="both"/>
        <w:rPr>
          <w:color w:val="auto"/>
          <w:sz w:val="24"/>
          <w:szCs w:val="24"/>
        </w:rPr>
      </w:pPr>
      <w:r w:rsidRPr="00371CC0">
        <w:rPr>
          <w:color w:val="auto"/>
          <w:sz w:val="24"/>
          <w:szCs w:val="24"/>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A57638" w:rsidRPr="00371CC0" w:rsidRDefault="00E235EB" w:rsidP="00E862A3">
      <w:pPr>
        <w:pStyle w:val="13"/>
        <w:numPr>
          <w:ilvl w:val="0"/>
          <w:numId w:val="414"/>
        </w:numPr>
        <w:spacing w:line="259" w:lineRule="auto"/>
        <w:jc w:val="both"/>
        <w:rPr>
          <w:color w:val="auto"/>
          <w:sz w:val="24"/>
          <w:szCs w:val="24"/>
        </w:rPr>
      </w:pPr>
      <w:r w:rsidRPr="00371CC0">
        <w:rPr>
          <w:color w:val="auto"/>
          <w:sz w:val="24"/>
          <w:szCs w:val="24"/>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A57638" w:rsidRPr="00371CC0" w:rsidRDefault="00E235EB" w:rsidP="00E862A3">
      <w:pPr>
        <w:pStyle w:val="13"/>
        <w:numPr>
          <w:ilvl w:val="0"/>
          <w:numId w:val="414"/>
        </w:numPr>
        <w:spacing w:line="259" w:lineRule="auto"/>
        <w:jc w:val="both"/>
        <w:rPr>
          <w:color w:val="auto"/>
          <w:sz w:val="24"/>
          <w:szCs w:val="24"/>
        </w:rPr>
      </w:pPr>
      <w:r w:rsidRPr="00371CC0">
        <w:rPr>
          <w:color w:val="auto"/>
          <w:sz w:val="24"/>
          <w:szCs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A57638" w:rsidRPr="00371CC0" w:rsidRDefault="00E235EB" w:rsidP="00E862A3">
      <w:pPr>
        <w:pStyle w:val="13"/>
        <w:numPr>
          <w:ilvl w:val="0"/>
          <w:numId w:val="414"/>
        </w:numPr>
        <w:spacing w:line="259" w:lineRule="auto"/>
        <w:jc w:val="both"/>
        <w:rPr>
          <w:color w:val="auto"/>
          <w:sz w:val="24"/>
          <w:szCs w:val="24"/>
        </w:rPr>
      </w:pPr>
      <w:r w:rsidRPr="00371CC0">
        <w:rPr>
          <w:color w:val="auto"/>
          <w:sz w:val="24"/>
          <w:szCs w:val="24"/>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A57638" w:rsidRPr="00371CC0" w:rsidRDefault="00E235EB" w:rsidP="00E862A3">
      <w:pPr>
        <w:pStyle w:val="13"/>
        <w:numPr>
          <w:ilvl w:val="0"/>
          <w:numId w:val="414"/>
        </w:numPr>
        <w:spacing w:line="259" w:lineRule="auto"/>
        <w:jc w:val="both"/>
        <w:rPr>
          <w:color w:val="auto"/>
          <w:sz w:val="24"/>
          <w:szCs w:val="24"/>
        </w:rPr>
      </w:pPr>
      <w:r w:rsidRPr="00371CC0">
        <w:rPr>
          <w:color w:val="auto"/>
          <w:sz w:val="24"/>
          <w:szCs w:val="24"/>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A57638" w:rsidRPr="00371CC0" w:rsidRDefault="00E235EB" w:rsidP="00E862A3">
      <w:pPr>
        <w:pStyle w:val="13"/>
        <w:numPr>
          <w:ilvl w:val="0"/>
          <w:numId w:val="414"/>
        </w:numPr>
        <w:spacing w:line="259" w:lineRule="auto"/>
        <w:jc w:val="both"/>
        <w:rPr>
          <w:color w:val="auto"/>
          <w:sz w:val="24"/>
          <w:szCs w:val="24"/>
        </w:rPr>
      </w:pPr>
      <w:r w:rsidRPr="00371CC0">
        <w:rPr>
          <w:color w:val="auto"/>
          <w:sz w:val="24"/>
          <w:szCs w:val="24"/>
        </w:rPr>
        <w:t>формирования у обучающихся опыта самостоятельной образовательной и общественной деятельности;</w:t>
      </w:r>
    </w:p>
    <w:p w:rsidR="00A57638" w:rsidRPr="00371CC0" w:rsidRDefault="00E235EB" w:rsidP="00E862A3">
      <w:pPr>
        <w:pStyle w:val="13"/>
        <w:numPr>
          <w:ilvl w:val="0"/>
          <w:numId w:val="414"/>
        </w:numPr>
        <w:spacing w:line="259" w:lineRule="auto"/>
        <w:jc w:val="both"/>
        <w:rPr>
          <w:color w:val="auto"/>
          <w:sz w:val="24"/>
          <w:szCs w:val="24"/>
        </w:rPr>
      </w:pPr>
      <w:r w:rsidRPr="00371CC0">
        <w:rPr>
          <w:color w:val="auto"/>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rsidR="00A57638" w:rsidRPr="00371CC0" w:rsidRDefault="00E235EB" w:rsidP="00E862A3">
      <w:pPr>
        <w:pStyle w:val="13"/>
        <w:numPr>
          <w:ilvl w:val="0"/>
          <w:numId w:val="414"/>
        </w:numPr>
        <w:spacing w:line="259" w:lineRule="auto"/>
        <w:jc w:val="both"/>
        <w:rPr>
          <w:color w:val="auto"/>
          <w:sz w:val="24"/>
          <w:szCs w:val="24"/>
        </w:rPr>
      </w:pPr>
      <w:r w:rsidRPr="00371CC0">
        <w:rPr>
          <w:color w:val="auto"/>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A57638" w:rsidRPr="00371CC0" w:rsidRDefault="00E235EB" w:rsidP="00E862A3">
      <w:pPr>
        <w:pStyle w:val="13"/>
        <w:numPr>
          <w:ilvl w:val="0"/>
          <w:numId w:val="414"/>
        </w:numPr>
        <w:spacing w:line="259" w:lineRule="auto"/>
        <w:jc w:val="both"/>
        <w:rPr>
          <w:color w:val="auto"/>
          <w:sz w:val="24"/>
          <w:szCs w:val="24"/>
        </w:rPr>
      </w:pPr>
      <w:r w:rsidRPr="00371CC0">
        <w:rPr>
          <w:color w:val="auto"/>
          <w:sz w:val="24"/>
          <w:szCs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A57638" w:rsidRPr="00371CC0" w:rsidRDefault="00E235EB" w:rsidP="00E862A3">
      <w:pPr>
        <w:pStyle w:val="13"/>
        <w:numPr>
          <w:ilvl w:val="0"/>
          <w:numId w:val="414"/>
        </w:numPr>
        <w:spacing w:line="252" w:lineRule="auto"/>
        <w:jc w:val="both"/>
        <w:rPr>
          <w:color w:val="auto"/>
          <w:sz w:val="24"/>
          <w:szCs w:val="24"/>
        </w:rPr>
      </w:pPr>
      <w:r w:rsidRPr="00371CC0">
        <w:rPr>
          <w:color w:val="auto"/>
          <w:sz w:val="24"/>
          <w:szCs w:val="24"/>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A57638" w:rsidRPr="00371CC0" w:rsidRDefault="00E235EB" w:rsidP="00E862A3">
      <w:pPr>
        <w:pStyle w:val="13"/>
        <w:numPr>
          <w:ilvl w:val="0"/>
          <w:numId w:val="414"/>
        </w:numPr>
        <w:spacing w:line="252" w:lineRule="auto"/>
        <w:jc w:val="both"/>
        <w:rPr>
          <w:color w:val="auto"/>
          <w:sz w:val="24"/>
          <w:szCs w:val="24"/>
        </w:rPr>
      </w:pPr>
      <w:r w:rsidRPr="00371CC0">
        <w:rPr>
          <w:color w:val="auto"/>
          <w:sz w:val="24"/>
          <w:szCs w:val="24"/>
        </w:rPr>
        <w:t>эффективного управления организацией с использованием ИКТ, современных механизмов финансирования.</w:t>
      </w:r>
    </w:p>
    <w:p w:rsidR="00A57638" w:rsidRPr="00371CC0" w:rsidRDefault="00E235EB">
      <w:pPr>
        <w:pStyle w:val="13"/>
        <w:spacing w:line="252" w:lineRule="auto"/>
        <w:jc w:val="both"/>
        <w:rPr>
          <w:color w:val="auto"/>
          <w:sz w:val="24"/>
          <w:szCs w:val="24"/>
        </w:rPr>
      </w:pPr>
      <w:r w:rsidRPr="00371CC0">
        <w:rPr>
          <w:color w:val="auto"/>
          <w:sz w:val="24"/>
          <w:szCs w:val="24"/>
        </w:rPr>
        <w:t>Электронная информационно-образовательная среда организации обеспечивает:</w:t>
      </w:r>
    </w:p>
    <w:p w:rsidR="00A57638" w:rsidRPr="00371CC0" w:rsidRDefault="00E235EB">
      <w:pPr>
        <w:pStyle w:val="13"/>
        <w:spacing w:line="252" w:lineRule="auto"/>
        <w:ind w:left="240" w:hanging="240"/>
        <w:jc w:val="both"/>
        <w:rPr>
          <w:color w:val="auto"/>
          <w:sz w:val="24"/>
          <w:szCs w:val="24"/>
        </w:rPr>
      </w:pPr>
      <w:r w:rsidRPr="00371CC0">
        <w:rPr>
          <w:rFonts w:eastAsia="Arial"/>
          <w:color w:val="auto"/>
          <w:sz w:val="24"/>
          <w:szCs w:val="24"/>
        </w:rPr>
        <w:t xml:space="preserve">6 </w:t>
      </w:r>
      <w:r w:rsidRPr="00371CC0">
        <w:rPr>
          <w:color w:val="auto"/>
          <w:sz w:val="24"/>
          <w:szCs w:val="24"/>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371CC0">
        <w:rPr>
          <w:i/>
          <w:iCs/>
          <w:color w:val="auto"/>
          <w:sz w:val="24"/>
          <w:szCs w:val="24"/>
        </w:rPr>
        <w:t>(указывается сайт (портал), где размещена соответствующая информация)</w:t>
      </w:r>
      <w:r w:rsidRPr="00371CC0">
        <w:rPr>
          <w:color w:val="auto"/>
          <w:sz w:val="24"/>
          <w:szCs w:val="24"/>
        </w:rPr>
        <w:t>;</w:t>
      </w:r>
    </w:p>
    <w:p w:rsidR="00A57638" w:rsidRPr="00371CC0" w:rsidRDefault="00E235EB" w:rsidP="00E862A3">
      <w:pPr>
        <w:pStyle w:val="13"/>
        <w:numPr>
          <w:ilvl w:val="0"/>
          <w:numId w:val="415"/>
        </w:numPr>
        <w:spacing w:line="252" w:lineRule="auto"/>
        <w:jc w:val="both"/>
        <w:rPr>
          <w:color w:val="auto"/>
          <w:sz w:val="24"/>
          <w:szCs w:val="24"/>
        </w:rPr>
      </w:pPr>
      <w:r w:rsidRPr="00371CC0">
        <w:rPr>
          <w:color w:val="auto"/>
          <w:sz w:val="24"/>
          <w:szCs w:val="24"/>
        </w:rPr>
        <w:t>формирование и хранение электронного портфолио обучающегося, в том числе его работ и оценок за эти работы;</w:t>
      </w:r>
    </w:p>
    <w:p w:rsidR="00A57638" w:rsidRPr="00371CC0" w:rsidRDefault="00E235EB" w:rsidP="00E862A3">
      <w:pPr>
        <w:pStyle w:val="13"/>
        <w:numPr>
          <w:ilvl w:val="0"/>
          <w:numId w:val="415"/>
        </w:numPr>
        <w:spacing w:line="252" w:lineRule="auto"/>
        <w:jc w:val="both"/>
        <w:rPr>
          <w:color w:val="auto"/>
          <w:sz w:val="24"/>
          <w:szCs w:val="24"/>
        </w:rPr>
      </w:pPr>
      <w:r w:rsidRPr="00371CC0">
        <w:rPr>
          <w:color w:val="auto"/>
          <w:sz w:val="24"/>
          <w:szCs w:val="24"/>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A57638" w:rsidRPr="00371CC0" w:rsidRDefault="00E235EB" w:rsidP="00E862A3">
      <w:pPr>
        <w:pStyle w:val="13"/>
        <w:numPr>
          <w:ilvl w:val="0"/>
          <w:numId w:val="415"/>
        </w:numPr>
        <w:spacing w:line="252" w:lineRule="auto"/>
        <w:jc w:val="both"/>
        <w:rPr>
          <w:color w:val="auto"/>
          <w:sz w:val="24"/>
          <w:szCs w:val="24"/>
        </w:rPr>
      </w:pPr>
      <w:r w:rsidRPr="00371CC0">
        <w:rPr>
          <w:color w:val="auto"/>
          <w:sz w:val="24"/>
          <w:szCs w:val="24"/>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A57638" w:rsidRPr="00371CC0" w:rsidRDefault="00E235EB" w:rsidP="00E862A3">
      <w:pPr>
        <w:pStyle w:val="13"/>
        <w:numPr>
          <w:ilvl w:val="0"/>
          <w:numId w:val="415"/>
        </w:numPr>
        <w:spacing w:line="252" w:lineRule="auto"/>
        <w:jc w:val="both"/>
        <w:rPr>
          <w:color w:val="auto"/>
          <w:sz w:val="24"/>
          <w:szCs w:val="24"/>
        </w:rPr>
      </w:pPr>
      <w:r w:rsidRPr="00371CC0">
        <w:rPr>
          <w:color w:val="auto"/>
          <w:sz w:val="24"/>
          <w:szCs w:val="24"/>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A57638" w:rsidRPr="00371CC0" w:rsidRDefault="00E235EB">
      <w:pPr>
        <w:pStyle w:val="13"/>
        <w:spacing w:line="252" w:lineRule="auto"/>
        <w:jc w:val="both"/>
        <w:rPr>
          <w:color w:val="auto"/>
          <w:sz w:val="24"/>
          <w:szCs w:val="24"/>
        </w:rPr>
      </w:pPr>
      <w:r w:rsidRPr="00371CC0">
        <w:rPr>
          <w:color w:val="auto"/>
          <w:sz w:val="24"/>
          <w:szCs w:val="24"/>
        </w:rPr>
        <w:t>Электронная информационно-образовательная среда позволяет обучающимся осуществить:</w:t>
      </w:r>
    </w:p>
    <w:p w:rsidR="00A57638" w:rsidRPr="00371CC0" w:rsidRDefault="00E235EB" w:rsidP="00E862A3">
      <w:pPr>
        <w:pStyle w:val="13"/>
        <w:numPr>
          <w:ilvl w:val="0"/>
          <w:numId w:val="416"/>
        </w:numPr>
        <w:spacing w:line="252" w:lineRule="auto"/>
        <w:jc w:val="both"/>
        <w:rPr>
          <w:color w:val="auto"/>
          <w:sz w:val="24"/>
          <w:szCs w:val="24"/>
        </w:rPr>
      </w:pPr>
      <w:r w:rsidRPr="00371CC0">
        <w:rPr>
          <w:color w:val="auto"/>
          <w:sz w:val="24"/>
          <w:szCs w:val="24"/>
        </w:rPr>
        <w:t>поиск и получение информации в локальной сети организации и Глобальной сети — Интернете в соответствии с учебной задачей;</w:t>
      </w:r>
    </w:p>
    <w:p w:rsidR="00A57638" w:rsidRPr="00371CC0" w:rsidRDefault="00E235EB" w:rsidP="00E862A3">
      <w:pPr>
        <w:pStyle w:val="13"/>
        <w:numPr>
          <w:ilvl w:val="0"/>
          <w:numId w:val="416"/>
        </w:numPr>
        <w:spacing w:line="252" w:lineRule="auto"/>
        <w:jc w:val="both"/>
        <w:rPr>
          <w:color w:val="auto"/>
          <w:sz w:val="24"/>
          <w:szCs w:val="24"/>
        </w:rPr>
      </w:pPr>
      <w:r w:rsidRPr="00371CC0">
        <w:rPr>
          <w:color w:val="auto"/>
          <w:sz w:val="24"/>
          <w:szCs w:val="24"/>
        </w:rPr>
        <w:t>обработку информации для выступления с аудио-, видео- и графическим сопровождением;</w:t>
      </w:r>
    </w:p>
    <w:p w:rsidR="00A57638" w:rsidRPr="00371CC0" w:rsidRDefault="00E235EB" w:rsidP="00E862A3">
      <w:pPr>
        <w:pStyle w:val="13"/>
        <w:numPr>
          <w:ilvl w:val="0"/>
          <w:numId w:val="416"/>
        </w:numPr>
        <w:spacing w:line="252" w:lineRule="auto"/>
        <w:jc w:val="both"/>
        <w:rPr>
          <w:color w:val="auto"/>
          <w:sz w:val="24"/>
          <w:szCs w:val="24"/>
        </w:rPr>
      </w:pPr>
      <w:r w:rsidRPr="00371CC0">
        <w:rPr>
          <w:color w:val="auto"/>
          <w:sz w:val="24"/>
          <w:szCs w:val="24"/>
        </w:rPr>
        <w:t>размещение продуктов познавательной, исследовательской и творческой деятельности в сети образовательной организации и Интернете;</w:t>
      </w:r>
    </w:p>
    <w:p w:rsidR="00A57638" w:rsidRPr="00371CC0" w:rsidRDefault="00E235EB" w:rsidP="00E862A3">
      <w:pPr>
        <w:pStyle w:val="13"/>
        <w:numPr>
          <w:ilvl w:val="0"/>
          <w:numId w:val="416"/>
        </w:numPr>
        <w:spacing w:line="252" w:lineRule="auto"/>
        <w:jc w:val="both"/>
        <w:rPr>
          <w:color w:val="auto"/>
          <w:sz w:val="24"/>
          <w:szCs w:val="24"/>
        </w:rPr>
      </w:pPr>
      <w:r w:rsidRPr="00371CC0">
        <w:rPr>
          <w:color w:val="auto"/>
          <w:sz w:val="24"/>
          <w:szCs w:val="24"/>
        </w:rPr>
        <w:t>выпуск школьных печатных изданий, радиопередач;</w:t>
      </w:r>
    </w:p>
    <w:p w:rsidR="00A57638" w:rsidRPr="00371CC0" w:rsidRDefault="00E235EB" w:rsidP="00E862A3">
      <w:pPr>
        <w:pStyle w:val="13"/>
        <w:numPr>
          <w:ilvl w:val="0"/>
          <w:numId w:val="416"/>
        </w:numPr>
        <w:spacing w:line="252" w:lineRule="auto"/>
        <w:jc w:val="both"/>
        <w:rPr>
          <w:color w:val="auto"/>
          <w:sz w:val="24"/>
          <w:szCs w:val="24"/>
        </w:rPr>
      </w:pPr>
      <w:r w:rsidRPr="00371CC0">
        <w:rPr>
          <w:color w:val="auto"/>
          <w:sz w:val="24"/>
          <w:szCs w:val="24"/>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A57638" w:rsidRPr="00371CC0" w:rsidRDefault="00E235EB">
      <w:pPr>
        <w:pStyle w:val="13"/>
        <w:spacing w:line="252" w:lineRule="auto"/>
        <w:jc w:val="both"/>
        <w:rPr>
          <w:color w:val="auto"/>
          <w:sz w:val="24"/>
          <w:szCs w:val="24"/>
        </w:rPr>
      </w:pPr>
      <w:r w:rsidRPr="00371CC0">
        <w:rPr>
          <w:color w:val="auto"/>
          <w:sz w:val="24"/>
          <w:szCs w:val="24"/>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A57638" w:rsidRPr="00371CC0" w:rsidRDefault="00E235EB">
      <w:pPr>
        <w:pStyle w:val="13"/>
        <w:jc w:val="both"/>
        <w:rPr>
          <w:color w:val="auto"/>
          <w:sz w:val="24"/>
          <w:szCs w:val="24"/>
        </w:rPr>
      </w:pPr>
      <w:r w:rsidRPr="00371CC0">
        <w:rPr>
          <w:color w:val="auto"/>
          <w:sz w:val="24"/>
          <w:szCs w:val="24"/>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rsidR="00A57638" w:rsidRPr="00371CC0" w:rsidRDefault="00E235EB">
      <w:pPr>
        <w:pStyle w:val="13"/>
        <w:jc w:val="both"/>
        <w:rPr>
          <w:color w:val="auto"/>
          <w:sz w:val="24"/>
          <w:szCs w:val="24"/>
        </w:rPr>
      </w:pPr>
      <w:r w:rsidRPr="00371CC0">
        <w:rPr>
          <w:color w:val="auto"/>
          <w:sz w:val="24"/>
          <w:szCs w:val="24"/>
        </w:rPr>
        <w:t>Функционирование электронной информационно-образовательной среды соответствует законодательству Российской Федерации</w:t>
      </w:r>
      <w:r w:rsidRPr="00371CC0">
        <w:rPr>
          <w:color w:val="auto"/>
          <w:sz w:val="24"/>
          <w:szCs w:val="24"/>
          <w:vertAlign w:val="superscript"/>
        </w:rPr>
        <w:footnoteReference w:id="33"/>
      </w:r>
      <w:r w:rsidRPr="00371CC0">
        <w:rPr>
          <w:color w:val="auto"/>
          <w:sz w:val="24"/>
          <w:szCs w:val="24"/>
        </w:rPr>
        <w:t>.</w:t>
      </w:r>
    </w:p>
    <w:p w:rsidR="00A57638" w:rsidRPr="00371CC0" w:rsidRDefault="00E235EB">
      <w:pPr>
        <w:pStyle w:val="13"/>
        <w:jc w:val="both"/>
        <w:rPr>
          <w:color w:val="auto"/>
          <w:sz w:val="24"/>
          <w:szCs w:val="24"/>
        </w:rPr>
      </w:pPr>
      <w:r w:rsidRPr="00371CC0">
        <w:rPr>
          <w:color w:val="auto"/>
          <w:sz w:val="24"/>
          <w:szCs w:val="24"/>
        </w:rPr>
        <w:t>Информационно-образовательная среда организации обеспечивает реализацию особых образовательных потребностей детей с ОВЗ (</w:t>
      </w:r>
      <w:r w:rsidRPr="00371CC0">
        <w:rPr>
          <w:i/>
          <w:iCs/>
          <w:color w:val="auto"/>
          <w:sz w:val="24"/>
          <w:szCs w:val="24"/>
        </w:rPr>
        <w:t>указывается в случае реализации адаптированных основных образовательных программ основного общего образования обучающихся с ОВЗ</w:t>
      </w:r>
      <w:r w:rsidRPr="00371CC0">
        <w:rPr>
          <w:color w:val="auto"/>
          <w:sz w:val="24"/>
          <w:szCs w:val="24"/>
        </w:rPr>
        <w:t>).</w:t>
      </w:r>
    </w:p>
    <w:p w:rsidR="00A57638" w:rsidRPr="00371CC0" w:rsidRDefault="00E235EB">
      <w:pPr>
        <w:pStyle w:val="13"/>
        <w:jc w:val="both"/>
        <w:rPr>
          <w:color w:val="auto"/>
          <w:sz w:val="24"/>
          <w:szCs w:val="24"/>
        </w:rPr>
        <w:sectPr w:rsidR="00A57638" w:rsidRPr="00371CC0" w:rsidSect="00371CC0">
          <w:headerReference w:type="even" r:id="rId130"/>
          <w:headerReference w:type="default" r:id="rId131"/>
          <w:footerReference w:type="even" r:id="rId132"/>
          <w:footerReference w:type="default" r:id="rId133"/>
          <w:footnotePr>
            <w:numRestart w:val="eachPage"/>
          </w:footnotePr>
          <w:pgSz w:w="16838" w:h="11906" w:orient="landscape" w:code="9"/>
          <w:pgMar w:top="715" w:right="575" w:bottom="711" w:left="973" w:header="0" w:footer="3" w:gutter="0"/>
          <w:cols w:space="720"/>
          <w:noEndnote/>
          <w:docGrid w:linePitch="360"/>
        </w:sectPr>
      </w:pPr>
      <w:r w:rsidRPr="00371CC0">
        <w:rPr>
          <w:color w:val="auto"/>
          <w:sz w:val="24"/>
          <w:szCs w:val="24"/>
        </w:rPr>
        <w:t>Характеристика информационно-образовательной среды образовательной организации по направлениям отражено в таблице (см. таблицу).</w:t>
      </w:r>
    </w:p>
    <w:tbl>
      <w:tblPr>
        <w:tblOverlap w:val="never"/>
        <w:tblW w:w="0" w:type="auto"/>
        <w:tblLayout w:type="fixed"/>
        <w:tblCellMar>
          <w:left w:w="10" w:type="dxa"/>
          <w:right w:w="10" w:type="dxa"/>
        </w:tblCellMar>
        <w:tblLook w:val="0000" w:firstRow="0" w:lastRow="0" w:firstColumn="0" w:lastColumn="0" w:noHBand="0" w:noVBand="0"/>
      </w:tblPr>
      <w:tblGrid>
        <w:gridCol w:w="571"/>
        <w:gridCol w:w="5218"/>
        <w:gridCol w:w="2030"/>
        <w:gridCol w:w="2333"/>
      </w:tblGrid>
      <w:tr w:rsidR="00A57638" w:rsidRPr="00371CC0">
        <w:trPr>
          <w:trHeight w:hRule="exact" w:val="1565"/>
        </w:trPr>
        <w:tc>
          <w:tcPr>
            <w:tcW w:w="571" w:type="dxa"/>
            <w:tcBorders>
              <w:top w:val="single" w:sz="4" w:space="0" w:color="auto"/>
              <w:left w:val="single" w:sz="4" w:space="0" w:color="auto"/>
            </w:tcBorders>
            <w:shd w:val="clear" w:color="auto" w:fill="auto"/>
            <w:vAlign w:val="center"/>
          </w:tcPr>
          <w:p w:rsidR="00A57638" w:rsidRPr="00371CC0" w:rsidRDefault="00E235EB">
            <w:pPr>
              <w:pStyle w:val="a6"/>
              <w:framePr w:w="10152" w:h="5539" w:hSpace="451" w:vSpace="19" w:wrap="notBeside" w:vAnchor="text" w:hAnchor="text" w:x="452" w:y="822"/>
              <w:spacing w:line="206" w:lineRule="auto"/>
              <w:ind w:firstLine="0"/>
              <w:jc w:val="center"/>
              <w:rPr>
                <w:color w:val="auto"/>
                <w:sz w:val="24"/>
                <w:szCs w:val="24"/>
              </w:rPr>
            </w:pPr>
            <w:r w:rsidRPr="00371CC0">
              <w:rPr>
                <w:color w:val="auto"/>
                <w:sz w:val="24"/>
                <w:szCs w:val="24"/>
              </w:rPr>
              <w:t>№ п/п</w:t>
            </w:r>
          </w:p>
        </w:tc>
        <w:tc>
          <w:tcPr>
            <w:tcW w:w="5218" w:type="dxa"/>
            <w:tcBorders>
              <w:top w:val="single" w:sz="4" w:space="0" w:color="auto"/>
              <w:left w:val="single" w:sz="4" w:space="0" w:color="auto"/>
            </w:tcBorders>
            <w:shd w:val="clear" w:color="auto" w:fill="auto"/>
            <w:vAlign w:val="center"/>
          </w:tcPr>
          <w:p w:rsidR="00A57638" w:rsidRPr="00371CC0" w:rsidRDefault="00E235EB">
            <w:pPr>
              <w:pStyle w:val="a6"/>
              <w:framePr w:w="10152" w:h="5539" w:hSpace="451" w:vSpace="19" w:wrap="notBeside" w:vAnchor="text" w:hAnchor="text" w:x="452" w:y="822"/>
              <w:spacing w:line="209" w:lineRule="auto"/>
              <w:ind w:firstLine="0"/>
              <w:jc w:val="center"/>
              <w:rPr>
                <w:color w:val="auto"/>
                <w:sz w:val="24"/>
                <w:szCs w:val="24"/>
              </w:rPr>
            </w:pPr>
            <w:r w:rsidRPr="00371CC0">
              <w:rPr>
                <w:color w:val="auto"/>
                <w:sz w:val="24"/>
                <w:szCs w:val="24"/>
              </w:rPr>
              <w:t>Компоненты информационно- образовательной среды</w:t>
            </w:r>
          </w:p>
        </w:tc>
        <w:tc>
          <w:tcPr>
            <w:tcW w:w="2030" w:type="dxa"/>
            <w:tcBorders>
              <w:top w:val="single" w:sz="4" w:space="0" w:color="auto"/>
              <w:left w:val="single" w:sz="4" w:space="0" w:color="auto"/>
            </w:tcBorders>
            <w:shd w:val="clear" w:color="auto" w:fill="auto"/>
            <w:vAlign w:val="center"/>
          </w:tcPr>
          <w:p w:rsidR="00A57638" w:rsidRPr="00371CC0" w:rsidRDefault="00E235EB">
            <w:pPr>
              <w:pStyle w:val="a6"/>
              <w:framePr w:w="10152" w:h="5539" w:hSpace="451" w:vSpace="19" w:wrap="notBeside" w:vAnchor="text" w:hAnchor="text" w:x="452" w:y="822"/>
              <w:spacing w:line="211" w:lineRule="auto"/>
              <w:ind w:firstLine="0"/>
              <w:jc w:val="center"/>
              <w:rPr>
                <w:color w:val="auto"/>
                <w:sz w:val="24"/>
                <w:szCs w:val="24"/>
              </w:rPr>
            </w:pPr>
            <w:r w:rsidRPr="00371CC0">
              <w:rPr>
                <w:color w:val="auto"/>
                <w:sz w:val="24"/>
                <w:szCs w:val="24"/>
              </w:rPr>
              <w:t>Наличие компонентов ИОС</w:t>
            </w:r>
          </w:p>
        </w:tc>
        <w:tc>
          <w:tcPr>
            <w:tcW w:w="2333" w:type="dxa"/>
            <w:tcBorders>
              <w:top w:val="single" w:sz="4" w:space="0" w:color="auto"/>
              <w:left w:val="single" w:sz="4" w:space="0" w:color="auto"/>
              <w:right w:val="single" w:sz="4" w:space="0" w:color="auto"/>
            </w:tcBorders>
            <w:shd w:val="clear" w:color="auto" w:fill="auto"/>
            <w:vAlign w:val="center"/>
          </w:tcPr>
          <w:p w:rsidR="00A57638" w:rsidRPr="00371CC0" w:rsidRDefault="00E235EB">
            <w:pPr>
              <w:pStyle w:val="a6"/>
              <w:framePr w:w="10152" w:h="5539" w:hSpace="451" w:vSpace="19" w:wrap="notBeside" w:vAnchor="text" w:hAnchor="text" w:x="452" w:y="822"/>
              <w:spacing w:line="209" w:lineRule="auto"/>
              <w:ind w:firstLine="0"/>
              <w:jc w:val="center"/>
              <w:rPr>
                <w:color w:val="auto"/>
                <w:sz w:val="24"/>
                <w:szCs w:val="24"/>
              </w:rPr>
            </w:pPr>
            <w:r w:rsidRPr="00371CC0">
              <w:rPr>
                <w:color w:val="auto"/>
                <w:sz w:val="24"/>
                <w:szCs w:val="24"/>
              </w:rPr>
              <w:t>Сроки создания условий в соответствии с требованиями ФГОС (в случае полного или частично отсутствия обеспеченности)</w:t>
            </w:r>
          </w:p>
        </w:tc>
      </w:tr>
      <w:tr w:rsidR="00A57638" w:rsidRPr="00371CC0">
        <w:trPr>
          <w:trHeight w:hRule="exact" w:val="1253"/>
        </w:trPr>
        <w:tc>
          <w:tcPr>
            <w:tcW w:w="571" w:type="dxa"/>
            <w:tcBorders>
              <w:top w:val="single" w:sz="4" w:space="0" w:color="auto"/>
              <w:left w:val="single" w:sz="4" w:space="0" w:color="auto"/>
            </w:tcBorders>
            <w:shd w:val="clear" w:color="auto" w:fill="auto"/>
          </w:tcPr>
          <w:p w:rsidR="00A57638" w:rsidRPr="00371CC0" w:rsidRDefault="00E235EB">
            <w:pPr>
              <w:pStyle w:val="a6"/>
              <w:framePr w:w="10152" w:h="5539" w:hSpace="451" w:vSpace="19" w:wrap="notBeside" w:vAnchor="text" w:hAnchor="text" w:x="452" w:y="822"/>
              <w:spacing w:before="100" w:line="240" w:lineRule="auto"/>
              <w:ind w:firstLine="180"/>
              <w:rPr>
                <w:color w:val="auto"/>
                <w:sz w:val="24"/>
                <w:szCs w:val="24"/>
              </w:rPr>
            </w:pPr>
            <w:r w:rsidRPr="00371CC0">
              <w:rPr>
                <w:rFonts w:eastAsia="Courier New"/>
                <w:color w:val="auto"/>
                <w:sz w:val="24"/>
                <w:szCs w:val="24"/>
              </w:rPr>
              <w:t>1.</w:t>
            </w:r>
          </w:p>
        </w:tc>
        <w:tc>
          <w:tcPr>
            <w:tcW w:w="5218" w:type="dxa"/>
            <w:tcBorders>
              <w:top w:val="single" w:sz="4" w:space="0" w:color="auto"/>
              <w:left w:val="single" w:sz="4" w:space="0" w:color="auto"/>
            </w:tcBorders>
            <w:shd w:val="clear" w:color="auto" w:fill="auto"/>
            <w:vAlign w:val="center"/>
          </w:tcPr>
          <w:p w:rsidR="00A57638" w:rsidRPr="00371CC0" w:rsidRDefault="00E235EB">
            <w:pPr>
              <w:pStyle w:val="a6"/>
              <w:framePr w:w="10152" w:h="5539" w:hSpace="451" w:vSpace="19" w:wrap="notBeside" w:vAnchor="text" w:hAnchor="text" w:x="452" w:y="822"/>
              <w:spacing w:line="240" w:lineRule="auto"/>
              <w:ind w:firstLine="0"/>
              <w:rPr>
                <w:color w:val="auto"/>
                <w:sz w:val="24"/>
                <w:szCs w:val="24"/>
              </w:rPr>
            </w:pPr>
            <w:r w:rsidRPr="00371CC0">
              <w:rPr>
                <w:rFonts w:eastAsia="Courier New"/>
                <w:color w:val="auto"/>
                <w:sz w:val="24"/>
                <w:szCs w:val="24"/>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rsidR="00A57638" w:rsidRPr="00371CC0" w:rsidRDefault="00A57638">
            <w:pPr>
              <w:framePr w:w="10152" w:h="5539" w:hSpace="451" w:vSpace="19" w:wrap="notBeside" w:vAnchor="text" w:hAnchor="text" w:x="452" w:y="822"/>
              <w:rPr>
                <w:rFonts w:ascii="Times New Roman" w:hAnsi="Times New Roman" w:cs="Times New Roman"/>
                <w:color w:val="auto"/>
              </w:rPr>
            </w:pPr>
          </w:p>
        </w:tc>
        <w:tc>
          <w:tcPr>
            <w:tcW w:w="2333" w:type="dxa"/>
            <w:tcBorders>
              <w:top w:val="single" w:sz="4" w:space="0" w:color="auto"/>
              <w:left w:val="single" w:sz="4" w:space="0" w:color="auto"/>
              <w:right w:val="single" w:sz="4" w:space="0" w:color="auto"/>
            </w:tcBorders>
            <w:shd w:val="clear" w:color="auto" w:fill="auto"/>
          </w:tcPr>
          <w:p w:rsidR="00A57638" w:rsidRPr="00371CC0" w:rsidRDefault="00A57638">
            <w:pPr>
              <w:framePr w:w="10152" w:h="5539" w:hSpace="451" w:vSpace="19" w:wrap="notBeside" w:vAnchor="text" w:hAnchor="text" w:x="452" w:y="822"/>
              <w:rPr>
                <w:rFonts w:ascii="Times New Roman" w:hAnsi="Times New Roman" w:cs="Times New Roman"/>
                <w:color w:val="auto"/>
              </w:rPr>
            </w:pPr>
          </w:p>
        </w:tc>
      </w:tr>
      <w:tr w:rsidR="00A57638" w:rsidRPr="00371CC0">
        <w:trPr>
          <w:trHeight w:hRule="exact" w:val="1666"/>
        </w:trPr>
        <w:tc>
          <w:tcPr>
            <w:tcW w:w="571" w:type="dxa"/>
            <w:tcBorders>
              <w:top w:val="single" w:sz="4" w:space="0" w:color="auto"/>
              <w:left w:val="single" w:sz="4" w:space="0" w:color="auto"/>
            </w:tcBorders>
            <w:shd w:val="clear" w:color="auto" w:fill="auto"/>
          </w:tcPr>
          <w:p w:rsidR="00A57638" w:rsidRPr="00371CC0" w:rsidRDefault="00E235EB">
            <w:pPr>
              <w:pStyle w:val="a6"/>
              <w:framePr w:w="10152" w:h="5539" w:hSpace="451" w:vSpace="19" w:wrap="notBeside" w:vAnchor="text" w:hAnchor="text" w:x="452" w:y="822"/>
              <w:spacing w:before="100" w:line="240" w:lineRule="auto"/>
              <w:ind w:firstLine="180"/>
              <w:rPr>
                <w:color w:val="auto"/>
                <w:sz w:val="24"/>
                <w:szCs w:val="24"/>
              </w:rPr>
            </w:pPr>
            <w:r w:rsidRPr="00371CC0">
              <w:rPr>
                <w:rFonts w:eastAsia="Courier New"/>
                <w:color w:val="auto"/>
                <w:sz w:val="24"/>
                <w:szCs w:val="24"/>
              </w:rPr>
              <w:t>2.</w:t>
            </w:r>
          </w:p>
        </w:tc>
        <w:tc>
          <w:tcPr>
            <w:tcW w:w="5218" w:type="dxa"/>
            <w:tcBorders>
              <w:top w:val="single" w:sz="4" w:space="0" w:color="auto"/>
              <w:left w:val="single" w:sz="4" w:space="0" w:color="auto"/>
            </w:tcBorders>
            <w:shd w:val="clear" w:color="auto" w:fill="auto"/>
            <w:vAlign w:val="center"/>
          </w:tcPr>
          <w:p w:rsidR="00A57638" w:rsidRPr="00371CC0" w:rsidRDefault="00E235EB">
            <w:pPr>
              <w:pStyle w:val="a6"/>
              <w:framePr w:w="10152" w:h="5539" w:hSpace="451" w:vSpace="19" w:wrap="notBeside" w:vAnchor="text" w:hAnchor="text" w:x="452" w:y="822"/>
              <w:spacing w:line="240" w:lineRule="auto"/>
              <w:ind w:firstLine="0"/>
              <w:rPr>
                <w:color w:val="auto"/>
                <w:sz w:val="24"/>
                <w:szCs w:val="24"/>
              </w:rPr>
            </w:pPr>
            <w:r w:rsidRPr="00371CC0">
              <w:rPr>
                <w:rFonts w:eastAsia="Courier New"/>
                <w:color w:val="auto"/>
                <w:sz w:val="24"/>
                <w:szCs w:val="24"/>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rsidR="00A57638" w:rsidRPr="00371CC0" w:rsidRDefault="00A57638">
            <w:pPr>
              <w:framePr w:w="10152" w:h="5539" w:hSpace="451" w:vSpace="19" w:wrap="notBeside" w:vAnchor="text" w:hAnchor="text" w:x="452" w:y="822"/>
              <w:rPr>
                <w:rFonts w:ascii="Times New Roman" w:hAnsi="Times New Roman" w:cs="Times New Roman"/>
                <w:color w:val="auto"/>
              </w:rPr>
            </w:pPr>
          </w:p>
        </w:tc>
        <w:tc>
          <w:tcPr>
            <w:tcW w:w="2333" w:type="dxa"/>
            <w:tcBorders>
              <w:top w:val="single" w:sz="4" w:space="0" w:color="auto"/>
              <w:left w:val="single" w:sz="4" w:space="0" w:color="auto"/>
              <w:right w:val="single" w:sz="4" w:space="0" w:color="auto"/>
            </w:tcBorders>
            <w:shd w:val="clear" w:color="auto" w:fill="auto"/>
          </w:tcPr>
          <w:p w:rsidR="00A57638" w:rsidRPr="00371CC0" w:rsidRDefault="00A57638">
            <w:pPr>
              <w:framePr w:w="10152" w:h="5539" w:hSpace="451" w:vSpace="19" w:wrap="notBeside" w:vAnchor="text" w:hAnchor="text" w:x="452" w:y="822"/>
              <w:rPr>
                <w:rFonts w:ascii="Times New Roman" w:hAnsi="Times New Roman" w:cs="Times New Roman"/>
                <w:color w:val="auto"/>
              </w:rPr>
            </w:pPr>
          </w:p>
        </w:tc>
      </w:tr>
      <w:tr w:rsidR="00A57638" w:rsidRPr="00371CC0">
        <w:trPr>
          <w:trHeight w:hRule="exact" w:val="1056"/>
        </w:trPr>
        <w:tc>
          <w:tcPr>
            <w:tcW w:w="571" w:type="dxa"/>
            <w:tcBorders>
              <w:top w:val="single" w:sz="4" w:space="0" w:color="auto"/>
              <w:left w:val="single" w:sz="4" w:space="0" w:color="auto"/>
              <w:bottom w:val="single" w:sz="4" w:space="0" w:color="auto"/>
            </w:tcBorders>
            <w:shd w:val="clear" w:color="auto" w:fill="auto"/>
          </w:tcPr>
          <w:p w:rsidR="00A57638" w:rsidRPr="00371CC0" w:rsidRDefault="00E235EB">
            <w:pPr>
              <w:pStyle w:val="a6"/>
              <w:framePr w:w="10152" w:h="5539" w:hSpace="451" w:vSpace="19" w:wrap="notBeside" w:vAnchor="text" w:hAnchor="text" w:x="452" w:y="822"/>
              <w:spacing w:before="100" w:line="240" w:lineRule="auto"/>
              <w:ind w:firstLine="180"/>
              <w:rPr>
                <w:color w:val="auto"/>
                <w:sz w:val="24"/>
                <w:szCs w:val="24"/>
              </w:rPr>
            </w:pPr>
            <w:r w:rsidRPr="00371CC0">
              <w:rPr>
                <w:rFonts w:eastAsia="Courier New"/>
                <w:color w:val="auto"/>
                <w:sz w:val="24"/>
                <w:szCs w:val="24"/>
              </w:rPr>
              <w:t>3.</w:t>
            </w:r>
          </w:p>
        </w:tc>
        <w:tc>
          <w:tcPr>
            <w:tcW w:w="5218" w:type="dxa"/>
            <w:tcBorders>
              <w:top w:val="single" w:sz="4" w:space="0" w:color="auto"/>
              <w:left w:val="single" w:sz="4" w:space="0" w:color="auto"/>
              <w:bottom w:val="single" w:sz="4" w:space="0" w:color="auto"/>
            </w:tcBorders>
            <w:shd w:val="clear" w:color="auto" w:fill="auto"/>
            <w:vAlign w:val="center"/>
          </w:tcPr>
          <w:p w:rsidR="00A57638" w:rsidRPr="00371CC0" w:rsidRDefault="00E235EB">
            <w:pPr>
              <w:pStyle w:val="a6"/>
              <w:framePr w:w="10152" w:h="5539" w:hSpace="451" w:vSpace="19" w:wrap="notBeside" w:vAnchor="text" w:hAnchor="text" w:x="452" w:y="822"/>
              <w:spacing w:line="240" w:lineRule="auto"/>
              <w:ind w:firstLine="0"/>
              <w:rPr>
                <w:color w:val="auto"/>
                <w:sz w:val="24"/>
                <w:szCs w:val="24"/>
              </w:rPr>
            </w:pPr>
            <w:r w:rsidRPr="00371CC0">
              <w:rPr>
                <w:rFonts w:eastAsia="Courier New"/>
                <w:color w:val="auto"/>
                <w:sz w:val="24"/>
                <w:szCs w:val="24"/>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030" w:type="dxa"/>
            <w:tcBorders>
              <w:top w:val="single" w:sz="4" w:space="0" w:color="auto"/>
              <w:left w:val="single" w:sz="4" w:space="0" w:color="auto"/>
              <w:bottom w:val="single" w:sz="4" w:space="0" w:color="auto"/>
            </w:tcBorders>
            <w:shd w:val="clear" w:color="auto" w:fill="auto"/>
          </w:tcPr>
          <w:p w:rsidR="00A57638" w:rsidRPr="00371CC0" w:rsidRDefault="00A57638">
            <w:pPr>
              <w:framePr w:w="10152" w:h="5539" w:hSpace="451" w:vSpace="19" w:wrap="notBeside" w:vAnchor="text" w:hAnchor="text" w:x="452" w:y="822"/>
              <w:rPr>
                <w:rFonts w:ascii="Times New Roman" w:hAnsi="Times New Roman" w:cs="Times New Roman"/>
                <w:color w:val="auto"/>
              </w:rPr>
            </w:pPr>
          </w:p>
        </w:tc>
        <w:tc>
          <w:tcPr>
            <w:tcW w:w="2333" w:type="dxa"/>
            <w:tcBorders>
              <w:top w:val="single" w:sz="4" w:space="0" w:color="auto"/>
              <w:left w:val="single" w:sz="4" w:space="0" w:color="auto"/>
              <w:bottom w:val="single" w:sz="4" w:space="0" w:color="auto"/>
              <w:right w:val="single" w:sz="4" w:space="0" w:color="auto"/>
            </w:tcBorders>
            <w:shd w:val="clear" w:color="auto" w:fill="auto"/>
          </w:tcPr>
          <w:p w:rsidR="00A57638" w:rsidRPr="00371CC0" w:rsidRDefault="00A57638">
            <w:pPr>
              <w:framePr w:w="10152" w:h="5539" w:hSpace="451" w:vSpace="19" w:wrap="notBeside" w:vAnchor="text" w:hAnchor="text" w:x="452" w:y="822"/>
              <w:rPr>
                <w:rFonts w:ascii="Times New Roman" w:hAnsi="Times New Roman" w:cs="Times New Roman"/>
                <w:color w:val="auto"/>
              </w:rPr>
            </w:pPr>
          </w:p>
        </w:tc>
      </w:tr>
    </w:tbl>
    <w:p w:rsidR="00A57638" w:rsidRPr="00371CC0" w:rsidRDefault="00E779B2">
      <w:pPr>
        <w:pStyle w:val="ad"/>
        <w:framePr w:w="230" w:h="6379" w:hRule="exact" w:hSpace="10373" w:wrap="notBeside" w:vAnchor="text" w:hAnchor="text" w:y="1"/>
        <w:textDirection w:val="tbRl"/>
        <w:rPr>
          <w:color w:val="auto"/>
          <w:sz w:val="24"/>
          <w:szCs w:val="24"/>
        </w:rPr>
      </w:pPr>
      <w:r w:rsidRPr="00371CC0">
        <w:rPr>
          <w:rFonts w:eastAsia="Tahoma"/>
          <w:b w:val="0"/>
          <w:bCs w:val="0"/>
          <w:i w:val="0"/>
          <w:iCs w:val="0"/>
          <w:color w:val="auto"/>
          <w:sz w:val="24"/>
          <w:szCs w:val="24"/>
        </w:rPr>
        <w:t xml:space="preserve"> </w:t>
      </w:r>
    </w:p>
    <w:p w:rsidR="00A57638" w:rsidRPr="00371CC0" w:rsidRDefault="004D2B85">
      <w:pPr>
        <w:spacing w:line="1" w:lineRule="exact"/>
        <w:rPr>
          <w:rFonts w:ascii="Times New Roman" w:hAnsi="Times New Roman" w:cs="Times New Roman"/>
          <w:color w:val="auto"/>
        </w:rPr>
      </w:pPr>
      <w:r>
        <w:rPr>
          <w:rFonts w:ascii="Times New Roman" w:hAnsi="Times New Roman" w:cs="Times New Roman"/>
          <w:noProof/>
          <w:color w:val="auto"/>
          <w:lang w:bidi="ar-SA"/>
        </w:rPr>
        <w:pict>
          <v:shape id="Shape 187" o:spid="_x0000_s1044" type="#_x0000_t202" style="position:absolute;margin-left:521.75pt;margin-top:-.7pt;width:35.8pt;height:12.5pt;z-index:125829434;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" filled="f" stroked="f">
            <v:path arrowok="t"/>
            <v:textbox inset="0,0,0,0">
              <w:txbxContent>
                <w:p w:rsidR="00255565" w:rsidRDefault="00255565">
                  <w:pPr>
                    <w:pStyle w:val="13"/>
                    <w:spacing w:line="240" w:lineRule="auto"/>
                    <w:ind w:firstLine="0"/>
                  </w:pPr>
                  <w:r>
                    <w:t>Таблица</w:t>
                  </w:r>
                </w:p>
              </w:txbxContent>
            </v:textbox>
            <w10:wrap type="square" anchorx="page" anchory="margin"/>
          </v:shape>
        </w:pict>
      </w:r>
      <w:r>
        <w:rPr>
          <w:rFonts w:ascii="Times New Roman" w:hAnsi="Times New Roman" w:cs="Times New Roman"/>
          <w:noProof/>
          <w:color w:val="auto"/>
          <w:lang w:bidi="ar-SA"/>
        </w:rPr>
        <w:pict>
          <v:shape id="Shape 189" o:spid="_x0000_s1045" type="#_x0000_t202" style="position:absolute;margin-left:55.2pt;margin-top:19.45pt;width:290.55pt;height:13.9pt;z-index:125829436;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" filled="f" stroked="f">
            <v:path arrowok="t"/>
            <v:textbox inset="0,0,0,0">
              <w:txbxContent>
                <w:p w:rsidR="00255565" w:rsidRDefault="00255565" w:rsidP="00E779B2">
                  <w:pPr>
                    <w:pStyle w:val="af5"/>
                  </w:pPr>
                  <w:r>
                    <w:t>Характеристика информационно-образовательной среды</w:t>
                  </w:r>
                </w:p>
              </w:txbxContent>
            </v:textbox>
            <w10:wrap type="square" anchorx="page" anchory="margin"/>
          </v:shape>
        </w:pict>
      </w:r>
      <w:r w:rsidR="00E235EB" w:rsidRPr="00371CC0">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71"/>
        <w:gridCol w:w="5218"/>
        <w:gridCol w:w="2030"/>
        <w:gridCol w:w="2333"/>
      </w:tblGrid>
      <w:tr w:rsidR="00A57638" w:rsidRPr="00371CC0">
        <w:trPr>
          <w:trHeight w:hRule="exact" w:val="3341"/>
        </w:trPr>
        <w:tc>
          <w:tcPr>
            <w:tcW w:w="571" w:type="dxa"/>
            <w:tcBorders>
              <w:top w:val="single" w:sz="4" w:space="0" w:color="auto"/>
              <w:left w:val="single" w:sz="4" w:space="0" w:color="auto"/>
            </w:tcBorders>
            <w:shd w:val="clear" w:color="auto" w:fill="auto"/>
          </w:tcPr>
          <w:p w:rsidR="00A57638" w:rsidRPr="00371CC0" w:rsidRDefault="00E235EB">
            <w:pPr>
              <w:pStyle w:val="a6"/>
              <w:framePr w:w="10152" w:h="6355" w:hSpace="451" w:vSpace="5" w:wrap="notBeside" w:vAnchor="text" w:hAnchor="text" w:x="452" w:y="6"/>
              <w:spacing w:before="80" w:line="240" w:lineRule="auto"/>
              <w:ind w:firstLine="180"/>
              <w:rPr>
                <w:color w:val="auto"/>
                <w:sz w:val="24"/>
                <w:szCs w:val="24"/>
              </w:rPr>
            </w:pPr>
            <w:r w:rsidRPr="00371CC0">
              <w:rPr>
                <w:rFonts w:eastAsia="Courier New"/>
                <w:color w:val="auto"/>
                <w:sz w:val="24"/>
                <w:szCs w:val="24"/>
              </w:rPr>
              <w:t>4.</w:t>
            </w:r>
          </w:p>
        </w:tc>
        <w:tc>
          <w:tcPr>
            <w:tcW w:w="5218" w:type="dxa"/>
            <w:tcBorders>
              <w:top w:val="single" w:sz="4" w:space="0" w:color="auto"/>
              <w:left w:val="single" w:sz="4" w:space="0" w:color="auto"/>
            </w:tcBorders>
            <w:shd w:val="clear" w:color="auto" w:fill="auto"/>
            <w:vAlign w:val="center"/>
          </w:tcPr>
          <w:p w:rsidR="00A57638" w:rsidRPr="00371CC0" w:rsidRDefault="00E235EB">
            <w:pPr>
              <w:pStyle w:val="a6"/>
              <w:framePr w:w="10152" w:h="6355" w:hSpace="451" w:vSpace="5" w:wrap="notBeside" w:vAnchor="text" w:hAnchor="text" w:x="452" w:y="6"/>
              <w:spacing w:line="240" w:lineRule="auto"/>
              <w:ind w:firstLine="0"/>
              <w:rPr>
                <w:color w:val="auto"/>
                <w:sz w:val="24"/>
                <w:szCs w:val="24"/>
              </w:rPr>
            </w:pPr>
            <w:r w:rsidRPr="00371CC0">
              <w:rPr>
                <w:rFonts w:eastAsia="Courier New"/>
                <w:color w:val="auto"/>
                <w:sz w:val="24"/>
                <w:szCs w:val="24"/>
              </w:rPr>
              <w:t>Учебно-наглядные пособия (средства обучения):</w:t>
            </w:r>
          </w:p>
          <w:p w:rsidR="00A57638" w:rsidRPr="00371CC0" w:rsidRDefault="00E235EB" w:rsidP="00E862A3">
            <w:pPr>
              <w:pStyle w:val="a6"/>
              <w:framePr w:w="10152" w:h="6355" w:hSpace="451" w:vSpace="5" w:wrap="notBeside" w:vAnchor="text" w:hAnchor="text" w:x="452" w:y="6"/>
              <w:numPr>
                <w:ilvl w:val="0"/>
                <w:numId w:val="443"/>
              </w:numPr>
              <w:tabs>
                <w:tab w:val="left" w:pos="149"/>
              </w:tabs>
              <w:spacing w:line="240" w:lineRule="auto"/>
              <w:ind w:left="280" w:hanging="142"/>
              <w:rPr>
                <w:color w:val="auto"/>
                <w:sz w:val="24"/>
                <w:szCs w:val="24"/>
              </w:rPr>
            </w:pPr>
            <w:r w:rsidRPr="00371CC0">
              <w:rPr>
                <w:rFonts w:eastAsia="Courier New"/>
                <w:color w:val="auto"/>
                <w:sz w:val="24"/>
                <w:szCs w:val="24"/>
              </w:rPr>
              <w:t>натурный фонд (натуральные природные объекты, коллекции промышленных материалов, наборы для экспериментов, коллекции народных промыслов и др.);</w:t>
            </w:r>
          </w:p>
          <w:p w:rsidR="00A57638" w:rsidRPr="00371CC0" w:rsidRDefault="00E235EB" w:rsidP="00E862A3">
            <w:pPr>
              <w:pStyle w:val="a6"/>
              <w:framePr w:w="10152" w:h="6355" w:hSpace="451" w:vSpace="5" w:wrap="notBeside" w:vAnchor="text" w:hAnchor="text" w:x="452" w:y="6"/>
              <w:numPr>
                <w:ilvl w:val="0"/>
                <w:numId w:val="443"/>
              </w:numPr>
              <w:tabs>
                <w:tab w:val="left" w:pos="149"/>
              </w:tabs>
              <w:spacing w:line="233" w:lineRule="auto"/>
              <w:ind w:left="280" w:hanging="142"/>
              <w:rPr>
                <w:color w:val="auto"/>
                <w:sz w:val="24"/>
                <w:szCs w:val="24"/>
              </w:rPr>
            </w:pPr>
            <w:r w:rsidRPr="00371CC0">
              <w:rPr>
                <w:rFonts w:eastAsia="Courier New"/>
                <w:color w:val="auto"/>
                <w:sz w:val="24"/>
                <w:szCs w:val="24"/>
              </w:rPr>
              <w:t>модели разных видов;</w:t>
            </w:r>
          </w:p>
          <w:p w:rsidR="00A57638" w:rsidRPr="00371CC0" w:rsidRDefault="00E235EB" w:rsidP="00E862A3">
            <w:pPr>
              <w:pStyle w:val="a6"/>
              <w:framePr w:w="10152" w:h="6355" w:hSpace="451" w:vSpace="5" w:wrap="notBeside" w:vAnchor="text" w:hAnchor="text" w:x="452" w:y="6"/>
              <w:numPr>
                <w:ilvl w:val="0"/>
                <w:numId w:val="443"/>
              </w:numPr>
              <w:tabs>
                <w:tab w:val="left" w:pos="149"/>
              </w:tabs>
              <w:spacing w:line="233" w:lineRule="auto"/>
              <w:ind w:left="280" w:hanging="142"/>
              <w:rPr>
                <w:color w:val="auto"/>
                <w:sz w:val="24"/>
                <w:szCs w:val="24"/>
              </w:rPr>
            </w:pPr>
            <w:r w:rsidRPr="00371CC0">
              <w:rPr>
                <w:rFonts w:eastAsia="Courier New"/>
                <w:color w:val="auto"/>
                <w:sz w:val="24"/>
                <w:szCs w:val="24"/>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rsidR="00A57638" w:rsidRPr="00371CC0" w:rsidRDefault="00E235EB" w:rsidP="00E862A3">
            <w:pPr>
              <w:pStyle w:val="a6"/>
              <w:framePr w:w="10152" w:h="6355" w:hSpace="451" w:vSpace="5" w:wrap="notBeside" w:vAnchor="text" w:hAnchor="text" w:x="452" w:y="6"/>
              <w:numPr>
                <w:ilvl w:val="0"/>
                <w:numId w:val="443"/>
              </w:numPr>
              <w:tabs>
                <w:tab w:val="left" w:pos="149"/>
              </w:tabs>
              <w:spacing w:line="233" w:lineRule="auto"/>
              <w:ind w:left="280" w:hanging="142"/>
              <w:rPr>
                <w:color w:val="auto"/>
                <w:sz w:val="24"/>
                <w:szCs w:val="24"/>
              </w:rPr>
            </w:pPr>
            <w:r w:rsidRPr="00371CC0">
              <w:rPr>
                <w:rFonts w:eastAsia="Courier New"/>
                <w:color w:val="auto"/>
                <w:sz w:val="24"/>
                <w:szCs w:val="24"/>
              </w:rPr>
              <w:t>экранно-звуковые (аудиокниги, фонохрестоматии, видеофильмы),</w:t>
            </w:r>
          </w:p>
          <w:p w:rsidR="00A57638" w:rsidRPr="00371CC0" w:rsidRDefault="00E235EB" w:rsidP="00E862A3">
            <w:pPr>
              <w:pStyle w:val="a6"/>
              <w:framePr w:w="10152" w:h="6355" w:hSpace="451" w:vSpace="5" w:wrap="notBeside" w:vAnchor="text" w:hAnchor="text" w:x="452" w:y="6"/>
              <w:numPr>
                <w:ilvl w:val="0"/>
                <w:numId w:val="443"/>
              </w:numPr>
              <w:tabs>
                <w:tab w:val="left" w:pos="149"/>
              </w:tabs>
              <w:spacing w:line="233" w:lineRule="auto"/>
              <w:ind w:left="280" w:hanging="142"/>
              <w:rPr>
                <w:color w:val="auto"/>
                <w:sz w:val="24"/>
                <w:szCs w:val="24"/>
              </w:rPr>
            </w:pPr>
            <w:r w:rsidRPr="00371CC0">
              <w:rPr>
                <w:rFonts w:eastAsia="Courier New"/>
                <w:color w:val="auto"/>
                <w:sz w:val="24"/>
                <w:szCs w:val="24"/>
              </w:rPr>
              <w:t>мультимедийные средства (электронные приложения к учебникам, аудиозаписи, видеофильмы, электронные медиалекции, тренажеры, и др.)</w:t>
            </w:r>
          </w:p>
        </w:tc>
        <w:tc>
          <w:tcPr>
            <w:tcW w:w="2030" w:type="dxa"/>
            <w:tcBorders>
              <w:top w:val="single" w:sz="4" w:space="0" w:color="auto"/>
              <w:left w:val="single" w:sz="4" w:space="0" w:color="auto"/>
            </w:tcBorders>
            <w:shd w:val="clear" w:color="auto" w:fill="auto"/>
          </w:tcPr>
          <w:p w:rsidR="00A57638" w:rsidRPr="00371CC0" w:rsidRDefault="00A57638">
            <w:pPr>
              <w:framePr w:w="10152" w:h="6355" w:hSpace="451" w:vSpace="5" w:wrap="notBeside" w:vAnchor="text" w:hAnchor="text" w:x="452" w:y="6"/>
              <w:rPr>
                <w:rFonts w:ascii="Times New Roman" w:hAnsi="Times New Roman" w:cs="Times New Roman"/>
                <w:color w:val="auto"/>
              </w:rPr>
            </w:pPr>
          </w:p>
        </w:tc>
        <w:tc>
          <w:tcPr>
            <w:tcW w:w="2333" w:type="dxa"/>
            <w:tcBorders>
              <w:top w:val="single" w:sz="4" w:space="0" w:color="auto"/>
              <w:left w:val="single" w:sz="4" w:space="0" w:color="auto"/>
              <w:right w:val="single" w:sz="4" w:space="0" w:color="auto"/>
            </w:tcBorders>
            <w:shd w:val="clear" w:color="auto" w:fill="auto"/>
          </w:tcPr>
          <w:p w:rsidR="00A57638" w:rsidRPr="00371CC0" w:rsidRDefault="00A57638">
            <w:pPr>
              <w:framePr w:w="10152" w:h="6355" w:hSpace="451" w:vSpace="5" w:wrap="notBeside" w:vAnchor="text" w:hAnchor="text" w:x="452" w:y="6"/>
              <w:rPr>
                <w:rFonts w:ascii="Times New Roman" w:hAnsi="Times New Roman" w:cs="Times New Roman"/>
                <w:color w:val="auto"/>
              </w:rPr>
            </w:pPr>
          </w:p>
        </w:tc>
      </w:tr>
      <w:tr w:rsidR="00A57638" w:rsidRPr="00371CC0" w:rsidTr="00E779B2">
        <w:trPr>
          <w:trHeight w:hRule="exact" w:val="758"/>
        </w:trPr>
        <w:tc>
          <w:tcPr>
            <w:tcW w:w="571" w:type="dxa"/>
            <w:tcBorders>
              <w:top w:val="single" w:sz="4" w:space="0" w:color="auto"/>
              <w:left w:val="single" w:sz="4" w:space="0" w:color="auto"/>
            </w:tcBorders>
            <w:shd w:val="clear" w:color="auto" w:fill="auto"/>
          </w:tcPr>
          <w:p w:rsidR="00A57638" w:rsidRPr="00371CC0" w:rsidRDefault="00E235EB">
            <w:pPr>
              <w:pStyle w:val="a6"/>
              <w:framePr w:w="10152" w:h="6355" w:hSpace="451" w:vSpace="5" w:wrap="notBeside" w:vAnchor="text" w:hAnchor="text" w:x="452" w:y="6"/>
              <w:spacing w:before="80" w:line="240" w:lineRule="auto"/>
              <w:ind w:firstLine="180"/>
              <w:rPr>
                <w:color w:val="auto"/>
                <w:sz w:val="24"/>
                <w:szCs w:val="24"/>
              </w:rPr>
            </w:pPr>
            <w:r w:rsidRPr="00371CC0">
              <w:rPr>
                <w:rFonts w:eastAsia="Courier New"/>
                <w:color w:val="auto"/>
                <w:sz w:val="24"/>
                <w:szCs w:val="24"/>
              </w:rPr>
              <w:t>5.</w:t>
            </w:r>
          </w:p>
        </w:tc>
        <w:tc>
          <w:tcPr>
            <w:tcW w:w="5218" w:type="dxa"/>
            <w:tcBorders>
              <w:top w:val="single" w:sz="4" w:space="0" w:color="auto"/>
              <w:left w:val="single" w:sz="4" w:space="0" w:color="auto"/>
            </w:tcBorders>
            <w:shd w:val="clear" w:color="auto" w:fill="auto"/>
            <w:vAlign w:val="center"/>
          </w:tcPr>
          <w:p w:rsidR="00A57638" w:rsidRPr="00371CC0" w:rsidRDefault="00E235EB" w:rsidP="00E779B2">
            <w:pPr>
              <w:pStyle w:val="a6"/>
              <w:framePr w:w="10152" w:h="6355" w:hSpace="451" w:vSpace="5" w:wrap="notBeside" w:vAnchor="text" w:hAnchor="text" w:x="452" w:y="6"/>
              <w:spacing w:line="240" w:lineRule="auto"/>
              <w:ind w:firstLine="0"/>
              <w:rPr>
                <w:color w:val="auto"/>
                <w:sz w:val="24"/>
                <w:szCs w:val="24"/>
              </w:rPr>
            </w:pPr>
            <w:r w:rsidRPr="00371CC0">
              <w:rPr>
                <w:rFonts w:eastAsia="Courier New"/>
                <w:color w:val="auto"/>
                <w:sz w:val="24"/>
                <w:szCs w:val="24"/>
              </w:rPr>
              <w:t>Информационно-образовательные ресурсы Интернета (обеспечен доступ для всех участников образовательного процесса)</w:t>
            </w:r>
          </w:p>
        </w:tc>
        <w:tc>
          <w:tcPr>
            <w:tcW w:w="2030" w:type="dxa"/>
            <w:tcBorders>
              <w:top w:val="single" w:sz="4" w:space="0" w:color="auto"/>
              <w:left w:val="single" w:sz="4" w:space="0" w:color="auto"/>
            </w:tcBorders>
            <w:shd w:val="clear" w:color="auto" w:fill="auto"/>
          </w:tcPr>
          <w:p w:rsidR="00A57638" w:rsidRPr="00371CC0" w:rsidRDefault="00A57638">
            <w:pPr>
              <w:framePr w:w="10152" w:h="6355" w:hSpace="451" w:vSpace="5" w:wrap="notBeside" w:vAnchor="text" w:hAnchor="text" w:x="452" w:y="6"/>
              <w:rPr>
                <w:rFonts w:ascii="Times New Roman" w:hAnsi="Times New Roman" w:cs="Times New Roman"/>
                <w:color w:val="auto"/>
              </w:rPr>
            </w:pPr>
          </w:p>
        </w:tc>
        <w:tc>
          <w:tcPr>
            <w:tcW w:w="2333" w:type="dxa"/>
            <w:tcBorders>
              <w:top w:val="single" w:sz="4" w:space="0" w:color="auto"/>
              <w:left w:val="single" w:sz="4" w:space="0" w:color="auto"/>
              <w:right w:val="single" w:sz="4" w:space="0" w:color="auto"/>
            </w:tcBorders>
            <w:shd w:val="clear" w:color="auto" w:fill="auto"/>
          </w:tcPr>
          <w:p w:rsidR="00A57638" w:rsidRPr="00371CC0" w:rsidRDefault="00A57638">
            <w:pPr>
              <w:framePr w:w="10152" w:h="6355" w:hSpace="451" w:vSpace="5" w:wrap="notBeside" w:vAnchor="text" w:hAnchor="text" w:x="452" w:y="6"/>
              <w:rPr>
                <w:rFonts w:ascii="Times New Roman" w:hAnsi="Times New Roman" w:cs="Times New Roman"/>
                <w:color w:val="auto"/>
              </w:rPr>
            </w:pPr>
          </w:p>
        </w:tc>
      </w:tr>
      <w:tr w:rsidR="00A57638" w:rsidRPr="00371CC0">
        <w:trPr>
          <w:trHeight w:hRule="exact" w:val="562"/>
        </w:trPr>
        <w:tc>
          <w:tcPr>
            <w:tcW w:w="571" w:type="dxa"/>
            <w:tcBorders>
              <w:top w:val="single" w:sz="4" w:space="0" w:color="auto"/>
              <w:left w:val="single" w:sz="4" w:space="0" w:color="auto"/>
            </w:tcBorders>
            <w:shd w:val="clear" w:color="auto" w:fill="auto"/>
          </w:tcPr>
          <w:p w:rsidR="00A57638" w:rsidRPr="00371CC0" w:rsidRDefault="00E235EB">
            <w:pPr>
              <w:pStyle w:val="a6"/>
              <w:framePr w:w="10152" w:h="6355" w:hSpace="451" w:vSpace="5" w:wrap="notBeside" w:vAnchor="text" w:hAnchor="text" w:x="452" w:y="6"/>
              <w:spacing w:before="80" w:line="240" w:lineRule="auto"/>
              <w:ind w:firstLine="180"/>
              <w:rPr>
                <w:color w:val="auto"/>
                <w:sz w:val="24"/>
                <w:szCs w:val="24"/>
              </w:rPr>
            </w:pPr>
            <w:r w:rsidRPr="00371CC0">
              <w:rPr>
                <w:rFonts w:eastAsia="Courier New"/>
                <w:color w:val="auto"/>
                <w:sz w:val="24"/>
                <w:szCs w:val="24"/>
              </w:rPr>
              <w:t>6.</w:t>
            </w:r>
          </w:p>
        </w:tc>
        <w:tc>
          <w:tcPr>
            <w:tcW w:w="5218" w:type="dxa"/>
            <w:tcBorders>
              <w:top w:val="single" w:sz="4" w:space="0" w:color="auto"/>
              <w:left w:val="single" w:sz="4" w:space="0" w:color="auto"/>
            </w:tcBorders>
            <w:shd w:val="clear" w:color="auto" w:fill="auto"/>
            <w:vAlign w:val="center"/>
          </w:tcPr>
          <w:p w:rsidR="00A57638" w:rsidRPr="00371CC0" w:rsidRDefault="00E235EB">
            <w:pPr>
              <w:pStyle w:val="a6"/>
              <w:framePr w:w="10152" w:h="6355" w:hSpace="451" w:vSpace="5" w:wrap="notBeside" w:vAnchor="text" w:hAnchor="text" w:x="452" w:y="6"/>
              <w:spacing w:line="240" w:lineRule="auto"/>
              <w:ind w:firstLine="0"/>
              <w:rPr>
                <w:color w:val="auto"/>
                <w:sz w:val="24"/>
                <w:szCs w:val="24"/>
              </w:rPr>
            </w:pPr>
            <w:r w:rsidRPr="00371CC0">
              <w:rPr>
                <w:rFonts w:eastAsia="Courier New"/>
                <w:color w:val="auto"/>
                <w:sz w:val="24"/>
                <w:szCs w:val="24"/>
              </w:rPr>
              <w:t>Информационно-телекоммуникационная инфраструктура</w:t>
            </w:r>
          </w:p>
        </w:tc>
        <w:tc>
          <w:tcPr>
            <w:tcW w:w="2030" w:type="dxa"/>
            <w:tcBorders>
              <w:top w:val="single" w:sz="4" w:space="0" w:color="auto"/>
              <w:left w:val="single" w:sz="4" w:space="0" w:color="auto"/>
            </w:tcBorders>
            <w:shd w:val="clear" w:color="auto" w:fill="auto"/>
          </w:tcPr>
          <w:p w:rsidR="00A57638" w:rsidRPr="00371CC0" w:rsidRDefault="00A57638">
            <w:pPr>
              <w:framePr w:w="10152" w:h="6355" w:hSpace="451" w:vSpace="5" w:wrap="notBeside" w:vAnchor="text" w:hAnchor="text" w:x="452" w:y="6"/>
              <w:rPr>
                <w:rFonts w:ascii="Times New Roman" w:hAnsi="Times New Roman" w:cs="Times New Roman"/>
                <w:color w:val="auto"/>
              </w:rPr>
            </w:pPr>
          </w:p>
        </w:tc>
        <w:tc>
          <w:tcPr>
            <w:tcW w:w="2333" w:type="dxa"/>
            <w:tcBorders>
              <w:top w:val="single" w:sz="4" w:space="0" w:color="auto"/>
              <w:left w:val="single" w:sz="4" w:space="0" w:color="auto"/>
              <w:right w:val="single" w:sz="4" w:space="0" w:color="auto"/>
            </w:tcBorders>
            <w:shd w:val="clear" w:color="auto" w:fill="auto"/>
          </w:tcPr>
          <w:p w:rsidR="00A57638" w:rsidRPr="00371CC0" w:rsidRDefault="00A57638">
            <w:pPr>
              <w:framePr w:w="10152" w:h="6355" w:hSpace="451" w:vSpace="5" w:wrap="notBeside" w:vAnchor="text" w:hAnchor="text" w:x="452" w:y="6"/>
              <w:rPr>
                <w:rFonts w:ascii="Times New Roman" w:hAnsi="Times New Roman" w:cs="Times New Roman"/>
                <w:color w:val="auto"/>
              </w:rPr>
            </w:pPr>
          </w:p>
        </w:tc>
      </w:tr>
      <w:tr w:rsidR="00A57638" w:rsidRPr="00371CC0" w:rsidTr="00E779B2">
        <w:trPr>
          <w:trHeight w:hRule="exact" w:val="562"/>
        </w:trPr>
        <w:tc>
          <w:tcPr>
            <w:tcW w:w="571" w:type="dxa"/>
            <w:tcBorders>
              <w:top w:val="single" w:sz="4" w:space="0" w:color="auto"/>
              <w:left w:val="single" w:sz="4" w:space="0" w:color="auto"/>
            </w:tcBorders>
            <w:shd w:val="clear" w:color="auto" w:fill="auto"/>
          </w:tcPr>
          <w:p w:rsidR="00A57638" w:rsidRPr="00371CC0" w:rsidRDefault="00E235EB">
            <w:pPr>
              <w:pStyle w:val="a6"/>
              <w:framePr w:w="10152" w:h="6355" w:hSpace="451" w:vSpace="5" w:wrap="notBeside" w:vAnchor="text" w:hAnchor="text" w:x="452" w:y="6"/>
              <w:spacing w:before="80" w:line="240" w:lineRule="auto"/>
              <w:ind w:firstLine="180"/>
              <w:rPr>
                <w:color w:val="auto"/>
                <w:sz w:val="24"/>
                <w:szCs w:val="24"/>
              </w:rPr>
            </w:pPr>
            <w:r w:rsidRPr="00371CC0">
              <w:rPr>
                <w:rFonts w:eastAsia="Courier New"/>
                <w:color w:val="auto"/>
                <w:sz w:val="24"/>
                <w:szCs w:val="24"/>
              </w:rPr>
              <w:t>7.</w:t>
            </w:r>
          </w:p>
        </w:tc>
        <w:tc>
          <w:tcPr>
            <w:tcW w:w="5218" w:type="dxa"/>
            <w:tcBorders>
              <w:top w:val="single" w:sz="4" w:space="0" w:color="auto"/>
              <w:left w:val="single" w:sz="4" w:space="0" w:color="auto"/>
            </w:tcBorders>
            <w:shd w:val="clear" w:color="auto" w:fill="auto"/>
            <w:vAlign w:val="center"/>
          </w:tcPr>
          <w:p w:rsidR="00A57638" w:rsidRPr="00371CC0" w:rsidRDefault="00E235EB" w:rsidP="00E779B2">
            <w:pPr>
              <w:pStyle w:val="a6"/>
              <w:framePr w:w="10152" w:h="6355" w:hSpace="451" w:vSpace="5" w:wrap="notBeside" w:vAnchor="text" w:hAnchor="text" w:x="452" w:y="6"/>
              <w:spacing w:line="240" w:lineRule="auto"/>
              <w:ind w:firstLine="0"/>
              <w:rPr>
                <w:color w:val="auto"/>
                <w:sz w:val="24"/>
                <w:szCs w:val="24"/>
              </w:rPr>
            </w:pPr>
            <w:r w:rsidRPr="00371CC0">
              <w:rPr>
                <w:rFonts w:eastAsia="Courier New"/>
                <w:color w:val="auto"/>
                <w:sz w:val="24"/>
                <w:szCs w:val="24"/>
              </w:rPr>
              <w:t>Технические средства,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rsidR="00A57638" w:rsidRPr="00371CC0" w:rsidRDefault="00A57638">
            <w:pPr>
              <w:framePr w:w="10152" w:h="6355" w:hSpace="451" w:vSpace="5" w:wrap="notBeside" w:vAnchor="text" w:hAnchor="text" w:x="452" w:y="6"/>
              <w:rPr>
                <w:rFonts w:ascii="Times New Roman" w:hAnsi="Times New Roman" w:cs="Times New Roman"/>
                <w:color w:val="auto"/>
              </w:rPr>
            </w:pPr>
          </w:p>
        </w:tc>
        <w:tc>
          <w:tcPr>
            <w:tcW w:w="2333" w:type="dxa"/>
            <w:tcBorders>
              <w:top w:val="single" w:sz="4" w:space="0" w:color="auto"/>
              <w:left w:val="single" w:sz="4" w:space="0" w:color="auto"/>
              <w:right w:val="single" w:sz="4" w:space="0" w:color="auto"/>
            </w:tcBorders>
            <w:shd w:val="clear" w:color="auto" w:fill="auto"/>
          </w:tcPr>
          <w:p w:rsidR="00A57638" w:rsidRPr="00371CC0" w:rsidRDefault="00A57638">
            <w:pPr>
              <w:framePr w:w="10152" w:h="6355" w:hSpace="451" w:vSpace="5" w:wrap="notBeside" w:vAnchor="text" w:hAnchor="text" w:x="452" w:y="6"/>
              <w:rPr>
                <w:rFonts w:ascii="Times New Roman" w:hAnsi="Times New Roman" w:cs="Times New Roman"/>
                <w:color w:val="auto"/>
              </w:rPr>
            </w:pPr>
          </w:p>
        </w:tc>
      </w:tr>
      <w:tr w:rsidR="00A57638" w:rsidRPr="00371CC0" w:rsidTr="00E779B2">
        <w:trPr>
          <w:trHeight w:hRule="exact" w:val="562"/>
        </w:trPr>
        <w:tc>
          <w:tcPr>
            <w:tcW w:w="571" w:type="dxa"/>
            <w:tcBorders>
              <w:top w:val="single" w:sz="4" w:space="0" w:color="auto"/>
              <w:left w:val="single" w:sz="4" w:space="0" w:color="auto"/>
            </w:tcBorders>
            <w:shd w:val="clear" w:color="auto" w:fill="auto"/>
          </w:tcPr>
          <w:p w:rsidR="00A57638" w:rsidRPr="00371CC0" w:rsidRDefault="00E235EB">
            <w:pPr>
              <w:pStyle w:val="a6"/>
              <w:framePr w:w="10152" w:h="6355" w:hSpace="451" w:vSpace="5" w:wrap="notBeside" w:vAnchor="text" w:hAnchor="text" w:x="452" w:y="6"/>
              <w:spacing w:before="80" w:line="240" w:lineRule="auto"/>
              <w:ind w:firstLine="180"/>
              <w:rPr>
                <w:color w:val="auto"/>
                <w:sz w:val="24"/>
                <w:szCs w:val="24"/>
              </w:rPr>
            </w:pPr>
            <w:r w:rsidRPr="00371CC0">
              <w:rPr>
                <w:rFonts w:eastAsia="Courier New"/>
                <w:color w:val="auto"/>
                <w:sz w:val="24"/>
                <w:szCs w:val="24"/>
              </w:rPr>
              <w:t>8.</w:t>
            </w:r>
          </w:p>
        </w:tc>
        <w:tc>
          <w:tcPr>
            <w:tcW w:w="5218" w:type="dxa"/>
            <w:tcBorders>
              <w:top w:val="single" w:sz="4" w:space="0" w:color="auto"/>
              <w:left w:val="single" w:sz="4" w:space="0" w:color="auto"/>
            </w:tcBorders>
            <w:shd w:val="clear" w:color="auto" w:fill="auto"/>
            <w:vAlign w:val="center"/>
          </w:tcPr>
          <w:p w:rsidR="00A57638" w:rsidRPr="00371CC0" w:rsidRDefault="00E235EB" w:rsidP="00E779B2">
            <w:pPr>
              <w:pStyle w:val="a6"/>
              <w:framePr w:w="10152" w:h="6355" w:hSpace="451" w:vSpace="5" w:wrap="notBeside" w:vAnchor="text" w:hAnchor="text" w:x="452" w:y="6"/>
              <w:spacing w:line="240" w:lineRule="auto"/>
              <w:ind w:firstLine="0"/>
              <w:rPr>
                <w:color w:val="auto"/>
                <w:sz w:val="24"/>
                <w:szCs w:val="24"/>
              </w:rPr>
            </w:pPr>
            <w:r w:rsidRPr="00371CC0">
              <w:rPr>
                <w:rFonts w:eastAsia="Courier New"/>
                <w:color w:val="auto"/>
                <w:sz w:val="24"/>
                <w:szCs w:val="24"/>
              </w:rPr>
              <w:t>Программные инструменты,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rsidR="00A57638" w:rsidRPr="00371CC0" w:rsidRDefault="00A57638">
            <w:pPr>
              <w:framePr w:w="10152" w:h="6355" w:hSpace="451" w:vSpace="5" w:wrap="notBeside" w:vAnchor="text" w:hAnchor="text" w:x="452" w:y="6"/>
              <w:rPr>
                <w:rFonts w:ascii="Times New Roman" w:hAnsi="Times New Roman" w:cs="Times New Roman"/>
                <w:color w:val="auto"/>
              </w:rPr>
            </w:pPr>
          </w:p>
        </w:tc>
        <w:tc>
          <w:tcPr>
            <w:tcW w:w="2333" w:type="dxa"/>
            <w:tcBorders>
              <w:top w:val="single" w:sz="4" w:space="0" w:color="auto"/>
              <w:left w:val="single" w:sz="4" w:space="0" w:color="auto"/>
              <w:right w:val="single" w:sz="4" w:space="0" w:color="auto"/>
            </w:tcBorders>
            <w:shd w:val="clear" w:color="auto" w:fill="auto"/>
          </w:tcPr>
          <w:p w:rsidR="00A57638" w:rsidRPr="00371CC0" w:rsidRDefault="00A57638">
            <w:pPr>
              <w:framePr w:w="10152" w:h="6355" w:hSpace="451" w:vSpace="5" w:wrap="notBeside" w:vAnchor="text" w:hAnchor="text" w:x="452" w:y="6"/>
              <w:rPr>
                <w:rFonts w:ascii="Times New Roman" w:hAnsi="Times New Roman" w:cs="Times New Roman"/>
                <w:color w:val="auto"/>
              </w:rPr>
            </w:pPr>
          </w:p>
        </w:tc>
      </w:tr>
      <w:tr w:rsidR="00A57638" w:rsidRPr="00371CC0" w:rsidTr="00E779B2">
        <w:trPr>
          <w:trHeight w:hRule="exact" w:val="571"/>
        </w:trPr>
        <w:tc>
          <w:tcPr>
            <w:tcW w:w="571" w:type="dxa"/>
            <w:tcBorders>
              <w:top w:val="single" w:sz="4" w:space="0" w:color="auto"/>
              <w:left w:val="single" w:sz="4" w:space="0" w:color="auto"/>
              <w:bottom w:val="single" w:sz="4" w:space="0" w:color="auto"/>
            </w:tcBorders>
            <w:shd w:val="clear" w:color="auto" w:fill="auto"/>
          </w:tcPr>
          <w:p w:rsidR="00A57638" w:rsidRPr="00371CC0" w:rsidRDefault="00E235EB">
            <w:pPr>
              <w:pStyle w:val="a6"/>
              <w:framePr w:w="10152" w:h="6355" w:hSpace="451" w:vSpace="5" w:wrap="notBeside" w:vAnchor="text" w:hAnchor="text" w:x="452" w:y="6"/>
              <w:spacing w:before="80" w:line="240" w:lineRule="auto"/>
              <w:ind w:firstLine="180"/>
              <w:rPr>
                <w:color w:val="auto"/>
                <w:sz w:val="24"/>
                <w:szCs w:val="24"/>
              </w:rPr>
            </w:pPr>
            <w:r w:rsidRPr="00371CC0">
              <w:rPr>
                <w:rFonts w:eastAsia="Courier New"/>
                <w:color w:val="auto"/>
                <w:sz w:val="24"/>
                <w:szCs w:val="24"/>
              </w:rPr>
              <w:t>9.</w:t>
            </w:r>
          </w:p>
        </w:tc>
        <w:tc>
          <w:tcPr>
            <w:tcW w:w="5218" w:type="dxa"/>
            <w:tcBorders>
              <w:top w:val="single" w:sz="4" w:space="0" w:color="auto"/>
              <w:left w:val="single" w:sz="4" w:space="0" w:color="auto"/>
              <w:bottom w:val="single" w:sz="4" w:space="0" w:color="auto"/>
            </w:tcBorders>
            <w:shd w:val="clear" w:color="auto" w:fill="auto"/>
            <w:vAlign w:val="center"/>
          </w:tcPr>
          <w:p w:rsidR="00A57638" w:rsidRPr="00371CC0" w:rsidRDefault="00E235EB" w:rsidP="00E779B2">
            <w:pPr>
              <w:pStyle w:val="a6"/>
              <w:framePr w:w="10152" w:h="6355" w:hSpace="451" w:vSpace="5" w:wrap="notBeside" w:vAnchor="text" w:hAnchor="text" w:x="452" w:y="6"/>
              <w:spacing w:line="240" w:lineRule="auto"/>
              <w:ind w:firstLine="0"/>
              <w:rPr>
                <w:color w:val="auto"/>
                <w:sz w:val="24"/>
                <w:szCs w:val="24"/>
              </w:rPr>
            </w:pPr>
            <w:r w:rsidRPr="00371CC0">
              <w:rPr>
                <w:rFonts w:eastAsia="Courier New"/>
                <w:color w:val="auto"/>
                <w:sz w:val="24"/>
                <w:szCs w:val="24"/>
              </w:rPr>
              <w:t>Служба технической поддержки функционирования информационно-образовательной среды</w:t>
            </w:r>
          </w:p>
        </w:tc>
        <w:tc>
          <w:tcPr>
            <w:tcW w:w="2030" w:type="dxa"/>
            <w:tcBorders>
              <w:top w:val="single" w:sz="4" w:space="0" w:color="auto"/>
              <w:left w:val="single" w:sz="4" w:space="0" w:color="auto"/>
              <w:bottom w:val="single" w:sz="4" w:space="0" w:color="auto"/>
            </w:tcBorders>
            <w:shd w:val="clear" w:color="auto" w:fill="auto"/>
          </w:tcPr>
          <w:p w:rsidR="00A57638" w:rsidRPr="00371CC0" w:rsidRDefault="00A57638">
            <w:pPr>
              <w:framePr w:w="10152" w:h="6355" w:hSpace="451" w:vSpace="5" w:wrap="notBeside" w:vAnchor="text" w:hAnchor="text" w:x="452" w:y="6"/>
              <w:rPr>
                <w:rFonts w:ascii="Times New Roman" w:hAnsi="Times New Roman" w:cs="Times New Roman"/>
                <w:color w:val="auto"/>
              </w:rPr>
            </w:pPr>
          </w:p>
        </w:tc>
        <w:tc>
          <w:tcPr>
            <w:tcW w:w="2333" w:type="dxa"/>
            <w:tcBorders>
              <w:top w:val="single" w:sz="4" w:space="0" w:color="auto"/>
              <w:left w:val="single" w:sz="4" w:space="0" w:color="auto"/>
              <w:bottom w:val="single" w:sz="4" w:space="0" w:color="auto"/>
              <w:right w:val="single" w:sz="4" w:space="0" w:color="auto"/>
            </w:tcBorders>
            <w:shd w:val="clear" w:color="auto" w:fill="auto"/>
          </w:tcPr>
          <w:p w:rsidR="00A57638" w:rsidRPr="00371CC0" w:rsidRDefault="00A57638">
            <w:pPr>
              <w:framePr w:w="10152" w:h="6355" w:hSpace="451" w:vSpace="5" w:wrap="notBeside" w:vAnchor="text" w:hAnchor="text" w:x="452" w:y="6"/>
              <w:rPr>
                <w:rFonts w:ascii="Times New Roman" w:hAnsi="Times New Roman" w:cs="Times New Roman"/>
                <w:color w:val="auto"/>
              </w:rPr>
            </w:pPr>
          </w:p>
        </w:tc>
      </w:tr>
    </w:tbl>
    <w:p w:rsidR="00A57638" w:rsidRPr="00371CC0" w:rsidRDefault="00A57638">
      <w:pPr>
        <w:spacing w:line="1" w:lineRule="exact"/>
        <w:rPr>
          <w:rFonts w:ascii="Times New Roman" w:hAnsi="Times New Roman" w:cs="Times New Roman"/>
          <w:color w:val="auto"/>
        </w:rPr>
        <w:sectPr w:rsidR="00A57638" w:rsidRPr="00371CC0" w:rsidSect="00371CC0">
          <w:headerReference w:type="even" r:id="rId134"/>
          <w:headerReference w:type="default" r:id="rId135"/>
          <w:footerReference w:type="even" r:id="rId136"/>
          <w:footerReference w:type="default" r:id="rId137"/>
          <w:footnotePr>
            <w:numRestart w:val="eachPage"/>
          </w:footnotePr>
          <w:pgSz w:w="16838" w:h="11906" w:orient="landscape" w:code="9"/>
          <w:pgMar w:top="725" w:right="735" w:bottom="520" w:left="682" w:header="297" w:footer="92" w:gutter="0"/>
          <w:cols w:space="720"/>
          <w:noEndnote/>
          <w:docGrid w:linePitch="360"/>
        </w:sectPr>
      </w:pPr>
    </w:p>
    <w:p w:rsidR="00A57638" w:rsidRPr="00371CC0" w:rsidRDefault="00E235EB">
      <w:pPr>
        <w:pStyle w:val="13"/>
        <w:spacing w:before="100" w:after="180" w:line="259" w:lineRule="auto"/>
        <w:jc w:val="both"/>
        <w:rPr>
          <w:color w:val="auto"/>
          <w:sz w:val="24"/>
          <w:szCs w:val="24"/>
        </w:rPr>
      </w:pPr>
      <w:r w:rsidRPr="00371CC0">
        <w:rPr>
          <w:color w:val="auto"/>
          <w:sz w:val="24"/>
          <w:szCs w:val="24"/>
        </w:rPr>
        <w:t>Условия для функционирования информационно-образовательной среды могут быть созданы с использованием ресурсов иных организаций.</w:t>
      </w:r>
    </w:p>
    <w:p w:rsidR="00A57638" w:rsidRPr="00371CC0" w:rsidRDefault="00E235EB" w:rsidP="00E779B2">
      <w:pPr>
        <w:pStyle w:val="af5"/>
        <w:rPr>
          <w:rFonts w:ascii="Times New Roman" w:hAnsi="Times New Roman" w:cs="Times New Roman"/>
          <w:sz w:val="24"/>
          <w:szCs w:val="24"/>
        </w:rPr>
      </w:pPr>
      <w:bookmarkStart w:id="912" w:name="bookmark1990"/>
      <w:r w:rsidRPr="00371CC0">
        <w:rPr>
          <w:rFonts w:ascii="Times New Roman" w:hAnsi="Times New Roman" w:cs="Times New Roman"/>
          <w:sz w:val="24"/>
          <w:szCs w:val="24"/>
        </w:rPr>
        <w:t>Материально-технические условия реализации основной образовательной программы основного общего образования</w:t>
      </w:r>
      <w:bookmarkEnd w:id="912"/>
    </w:p>
    <w:p w:rsidR="00A57638" w:rsidRPr="00371CC0" w:rsidRDefault="00E235EB">
      <w:pPr>
        <w:pStyle w:val="13"/>
        <w:spacing w:line="259" w:lineRule="auto"/>
        <w:jc w:val="both"/>
        <w:rPr>
          <w:color w:val="auto"/>
          <w:sz w:val="24"/>
          <w:szCs w:val="24"/>
        </w:rPr>
      </w:pPr>
      <w:r w:rsidRPr="00371CC0">
        <w:rPr>
          <w:color w:val="auto"/>
          <w:sz w:val="24"/>
          <w:szCs w:val="24"/>
        </w:rPr>
        <w:t>Материально-технические условия реализации основной образовательной программы основного общего образования должны обеспечивать:</w:t>
      </w:r>
    </w:p>
    <w:p w:rsidR="00A57638" w:rsidRPr="00371CC0" w:rsidRDefault="00E235EB" w:rsidP="00E862A3">
      <w:pPr>
        <w:pStyle w:val="13"/>
        <w:numPr>
          <w:ilvl w:val="0"/>
          <w:numId w:val="417"/>
        </w:numPr>
        <w:spacing w:line="288" w:lineRule="auto"/>
        <w:jc w:val="both"/>
        <w:rPr>
          <w:color w:val="auto"/>
          <w:sz w:val="24"/>
          <w:szCs w:val="24"/>
        </w:rPr>
      </w:pPr>
      <w:r w:rsidRPr="00371CC0">
        <w:rPr>
          <w:color w:val="auto"/>
          <w:sz w:val="24"/>
          <w:szCs w:val="24"/>
        </w:rPr>
        <w:t>возможность достижения обучающимися результатов освоения основной образовательной программы основного общего образования;</w:t>
      </w:r>
    </w:p>
    <w:p w:rsidR="00A57638" w:rsidRPr="00371CC0" w:rsidRDefault="00E235EB" w:rsidP="00E862A3">
      <w:pPr>
        <w:pStyle w:val="13"/>
        <w:numPr>
          <w:ilvl w:val="0"/>
          <w:numId w:val="417"/>
        </w:numPr>
        <w:spacing w:line="305" w:lineRule="auto"/>
        <w:jc w:val="both"/>
        <w:rPr>
          <w:color w:val="auto"/>
          <w:sz w:val="24"/>
          <w:szCs w:val="24"/>
        </w:rPr>
      </w:pPr>
      <w:r w:rsidRPr="00371CC0">
        <w:rPr>
          <w:color w:val="auto"/>
          <w:sz w:val="24"/>
          <w:szCs w:val="24"/>
        </w:rPr>
        <w:t>безопасность и комфортность организации учебного процесса;</w:t>
      </w:r>
    </w:p>
    <w:p w:rsidR="00A57638" w:rsidRPr="00371CC0" w:rsidRDefault="00E235EB" w:rsidP="00E862A3">
      <w:pPr>
        <w:pStyle w:val="13"/>
        <w:numPr>
          <w:ilvl w:val="0"/>
          <w:numId w:val="417"/>
        </w:numPr>
        <w:spacing w:line="276" w:lineRule="auto"/>
        <w:jc w:val="both"/>
        <w:rPr>
          <w:color w:val="auto"/>
          <w:sz w:val="24"/>
          <w:szCs w:val="24"/>
        </w:rPr>
      </w:pPr>
      <w:r w:rsidRPr="00371CC0">
        <w:rPr>
          <w:color w:val="auto"/>
          <w:sz w:val="24"/>
          <w:szCs w:val="24"/>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A57638" w:rsidRPr="00371CC0" w:rsidRDefault="00E235EB" w:rsidP="00E862A3">
      <w:pPr>
        <w:pStyle w:val="13"/>
        <w:numPr>
          <w:ilvl w:val="0"/>
          <w:numId w:val="417"/>
        </w:numPr>
        <w:spacing w:after="220" w:line="276" w:lineRule="auto"/>
        <w:jc w:val="both"/>
        <w:rPr>
          <w:color w:val="auto"/>
          <w:sz w:val="24"/>
          <w:szCs w:val="24"/>
        </w:rPr>
      </w:pPr>
      <w:r w:rsidRPr="00371CC0">
        <w:rPr>
          <w:color w:val="auto"/>
          <w:sz w:val="24"/>
          <w:szCs w:val="24"/>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A57638" w:rsidRPr="00371CC0" w:rsidRDefault="00E235EB">
      <w:pPr>
        <w:pStyle w:val="13"/>
        <w:spacing w:line="259" w:lineRule="auto"/>
        <w:jc w:val="both"/>
        <w:rPr>
          <w:color w:val="auto"/>
          <w:sz w:val="24"/>
          <w:szCs w:val="24"/>
        </w:rPr>
      </w:pPr>
      <w:r w:rsidRPr="00371CC0">
        <w:rPr>
          <w:color w:val="auto"/>
          <w:sz w:val="24"/>
          <w:szCs w:val="24"/>
        </w:rPr>
        <w:t>В образовательной организации закрепляются локальными актами перечни оснащения и оборудования, обеспечивающие учебный процесс.</w:t>
      </w:r>
    </w:p>
    <w:p w:rsidR="00A57638" w:rsidRPr="00371CC0" w:rsidRDefault="00E235EB">
      <w:pPr>
        <w:pStyle w:val="13"/>
        <w:spacing w:line="259" w:lineRule="auto"/>
        <w:jc w:val="both"/>
        <w:rPr>
          <w:color w:val="auto"/>
          <w:sz w:val="24"/>
          <w:szCs w:val="24"/>
        </w:rPr>
      </w:pPr>
      <w:r w:rsidRPr="00371CC0">
        <w:rPr>
          <w:color w:val="auto"/>
          <w:sz w:val="24"/>
          <w:szCs w:val="24"/>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A57638" w:rsidRPr="00371CC0" w:rsidRDefault="00E235EB" w:rsidP="00E862A3">
      <w:pPr>
        <w:pStyle w:val="13"/>
        <w:numPr>
          <w:ilvl w:val="0"/>
          <w:numId w:val="418"/>
        </w:numPr>
        <w:spacing w:line="288" w:lineRule="auto"/>
        <w:jc w:val="both"/>
        <w:rPr>
          <w:color w:val="auto"/>
          <w:sz w:val="24"/>
          <w:szCs w:val="24"/>
        </w:rPr>
      </w:pPr>
      <w:r w:rsidRPr="00371CC0">
        <w:rPr>
          <w:color w:val="auto"/>
          <w:sz w:val="24"/>
          <w:szCs w:val="24"/>
        </w:rPr>
        <w:t>СП 2.4.3648-20 «Санитарно-эпидемиологические требования к организациям воспитания и обучения, отдыха и оздоровления детей и молодежи»;</w:t>
      </w:r>
    </w:p>
    <w:p w:rsidR="00A57638" w:rsidRPr="00371CC0" w:rsidRDefault="00E235EB" w:rsidP="00E862A3">
      <w:pPr>
        <w:pStyle w:val="13"/>
        <w:numPr>
          <w:ilvl w:val="0"/>
          <w:numId w:val="418"/>
        </w:numPr>
        <w:spacing w:line="288" w:lineRule="auto"/>
        <w:ind w:left="714" w:hanging="357"/>
        <w:jc w:val="both"/>
        <w:rPr>
          <w:color w:val="auto"/>
          <w:sz w:val="24"/>
          <w:szCs w:val="24"/>
        </w:rPr>
      </w:pPr>
      <w:r w:rsidRPr="00371CC0">
        <w:rPr>
          <w:color w:val="auto"/>
          <w:sz w:val="24"/>
          <w:szCs w:val="24"/>
        </w:rPr>
        <w:t>СанПиН 1.2.3685-21 «Гигиенические нормативы и требования к обеспечению безопасности и (или) безвредности для человека факторов среды обитания»;</w:t>
      </w:r>
    </w:p>
    <w:p w:rsidR="00A57638" w:rsidRPr="00371CC0" w:rsidRDefault="00E235EB" w:rsidP="00E862A3">
      <w:pPr>
        <w:pStyle w:val="13"/>
        <w:numPr>
          <w:ilvl w:val="0"/>
          <w:numId w:val="418"/>
        </w:numPr>
        <w:spacing w:line="259" w:lineRule="auto"/>
        <w:ind w:left="714" w:hanging="357"/>
        <w:jc w:val="both"/>
        <w:rPr>
          <w:color w:val="auto"/>
          <w:sz w:val="24"/>
          <w:szCs w:val="24"/>
        </w:rPr>
      </w:pPr>
      <w:r w:rsidRPr="00371CC0">
        <w:rPr>
          <w:color w:val="auto"/>
          <w:sz w:val="24"/>
          <w:szCs w:val="24"/>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A57638" w:rsidRPr="00371CC0" w:rsidRDefault="00E235EB" w:rsidP="00E862A3">
      <w:pPr>
        <w:pStyle w:val="13"/>
        <w:numPr>
          <w:ilvl w:val="0"/>
          <w:numId w:val="418"/>
        </w:numPr>
        <w:jc w:val="both"/>
        <w:rPr>
          <w:color w:val="auto"/>
          <w:sz w:val="24"/>
          <w:szCs w:val="24"/>
        </w:rPr>
      </w:pPr>
      <w:r w:rsidRPr="00371CC0">
        <w:rPr>
          <w:color w:val="auto"/>
          <w:sz w:val="24"/>
          <w:szCs w:val="24"/>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A57638" w:rsidRPr="00371CC0" w:rsidRDefault="00E235EB" w:rsidP="00E862A3">
      <w:pPr>
        <w:pStyle w:val="13"/>
        <w:numPr>
          <w:ilvl w:val="0"/>
          <w:numId w:val="418"/>
        </w:numPr>
        <w:jc w:val="both"/>
        <w:rPr>
          <w:color w:val="auto"/>
          <w:sz w:val="24"/>
          <w:szCs w:val="24"/>
        </w:rPr>
      </w:pPr>
      <w:r w:rsidRPr="00371CC0">
        <w:rPr>
          <w:color w:val="auto"/>
          <w:sz w:val="24"/>
          <w:szCs w:val="24"/>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A57638" w:rsidRPr="00371CC0" w:rsidRDefault="00E235EB" w:rsidP="00E779B2">
      <w:pPr>
        <w:pStyle w:val="13"/>
        <w:jc w:val="both"/>
        <w:rPr>
          <w:color w:val="auto"/>
          <w:sz w:val="24"/>
          <w:szCs w:val="24"/>
        </w:rPr>
      </w:pPr>
      <w:r w:rsidRPr="00371CC0">
        <w:rPr>
          <w:color w:val="auto"/>
          <w:sz w:val="24"/>
          <w:szCs w:val="24"/>
        </w:rPr>
        <w:t>В зональную структуру образовательной организации включены:</w:t>
      </w:r>
    </w:p>
    <w:p w:rsidR="00A57638" w:rsidRPr="00371CC0" w:rsidRDefault="00E235EB" w:rsidP="00E862A3">
      <w:pPr>
        <w:pStyle w:val="13"/>
        <w:numPr>
          <w:ilvl w:val="0"/>
          <w:numId w:val="419"/>
        </w:numPr>
        <w:jc w:val="both"/>
        <w:rPr>
          <w:color w:val="auto"/>
          <w:sz w:val="24"/>
          <w:szCs w:val="24"/>
        </w:rPr>
      </w:pPr>
      <w:r w:rsidRPr="00371CC0">
        <w:rPr>
          <w:color w:val="auto"/>
          <w:sz w:val="24"/>
          <w:szCs w:val="24"/>
        </w:rPr>
        <w:t>участки (территории) с целесообразным набором оснащенных зон;</w:t>
      </w:r>
    </w:p>
    <w:p w:rsidR="00A57638" w:rsidRPr="00371CC0" w:rsidRDefault="00E235EB" w:rsidP="00E862A3">
      <w:pPr>
        <w:pStyle w:val="13"/>
        <w:numPr>
          <w:ilvl w:val="0"/>
          <w:numId w:val="419"/>
        </w:numPr>
        <w:jc w:val="both"/>
        <w:rPr>
          <w:color w:val="auto"/>
          <w:sz w:val="24"/>
          <w:szCs w:val="24"/>
        </w:rPr>
      </w:pPr>
      <w:r w:rsidRPr="00371CC0">
        <w:rPr>
          <w:color w:val="auto"/>
          <w:sz w:val="24"/>
          <w:szCs w:val="24"/>
        </w:rPr>
        <w:t>входная зона;</w:t>
      </w:r>
    </w:p>
    <w:p w:rsidR="00A57638" w:rsidRPr="00371CC0" w:rsidRDefault="00E235EB" w:rsidP="00E862A3">
      <w:pPr>
        <w:pStyle w:val="13"/>
        <w:numPr>
          <w:ilvl w:val="0"/>
          <w:numId w:val="419"/>
        </w:numPr>
        <w:jc w:val="both"/>
        <w:rPr>
          <w:color w:val="auto"/>
          <w:sz w:val="24"/>
          <w:szCs w:val="24"/>
        </w:rPr>
      </w:pPr>
      <w:r w:rsidRPr="00371CC0">
        <w:rPr>
          <w:color w:val="auto"/>
          <w:sz w:val="24"/>
          <w:szCs w:val="24"/>
        </w:rPr>
        <w:t>учебные кабинеты, мастерские, студии для организации учебного процесса;</w:t>
      </w:r>
    </w:p>
    <w:p w:rsidR="00A57638" w:rsidRPr="00371CC0" w:rsidRDefault="00E235EB" w:rsidP="00E862A3">
      <w:pPr>
        <w:pStyle w:val="13"/>
        <w:numPr>
          <w:ilvl w:val="0"/>
          <w:numId w:val="419"/>
        </w:numPr>
        <w:jc w:val="both"/>
        <w:rPr>
          <w:color w:val="auto"/>
          <w:sz w:val="24"/>
          <w:szCs w:val="24"/>
        </w:rPr>
      </w:pPr>
      <w:r w:rsidRPr="00371CC0">
        <w:rPr>
          <w:color w:val="auto"/>
          <w:sz w:val="24"/>
          <w:szCs w:val="24"/>
        </w:rPr>
        <w:t>лаборантские помещения;</w:t>
      </w:r>
    </w:p>
    <w:p w:rsidR="00A57638" w:rsidRPr="00371CC0" w:rsidRDefault="00E235EB" w:rsidP="00E862A3">
      <w:pPr>
        <w:pStyle w:val="13"/>
        <w:numPr>
          <w:ilvl w:val="0"/>
          <w:numId w:val="419"/>
        </w:numPr>
        <w:jc w:val="both"/>
        <w:rPr>
          <w:color w:val="auto"/>
          <w:sz w:val="24"/>
          <w:szCs w:val="24"/>
        </w:rPr>
      </w:pPr>
      <w:r w:rsidRPr="00371CC0">
        <w:rPr>
          <w:color w:val="auto"/>
          <w:sz w:val="24"/>
          <w:szCs w:val="24"/>
        </w:rPr>
        <w:t>библиотека с рабочими зонами: книгохранилищем, медиатекой, читальным залом;</w:t>
      </w:r>
    </w:p>
    <w:p w:rsidR="00A57638" w:rsidRPr="00371CC0" w:rsidRDefault="00E235EB" w:rsidP="00E862A3">
      <w:pPr>
        <w:pStyle w:val="13"/>
        <w:numPr>
          <w:ilvl w:val="0"/>
          <w:numId w:val="419"/>
        </w:numPr>
        <w:jc w:val="both"/>
        <w:rPr>
          <w:color w:val="auto"/>
          <w:sz w:val="24"/>
          <w:szCs w:val="24"/>
        </w:rPr>
      </w:pPr>
      <w:r w:rsidRPr="00371CC0">
        <w:rPr>
          <w:color w:val="auto"/>
          <w:sz w:val="24"/>
          <w:szCs w:val="24"/>
        </w:rPr>
        <w:t>актовый зал;</w:t>
      </w:r>
    </w:p>
    <w:p w:rsidR="00A57638" w:rsidRPr="00371CC0" w:rsidRDefault="00E235EB" w:rsidP="00E862A3">
      <w:pPr>
        <w:pStyle w:val="13"/>
        <w:numPr>
          <w:ilvl w:val="0"/>
          <w:numId w:val="419"/>
        </w:numPr>
        <w:jc w:val="both"/>
        <w:rPr>
          <w:color w:val="auto"/>
          <w:sz w:val="24"/>
          <w:szCs w:val="24"/>
        </w:rPr>
      </w:pPr>
      <w:r w:rsidRPr="00371CC0">
        <w:rPr>
          <w:color w:val="auto"/>
          <w:sz w:val="24"/>
          <w:szCs w:val="24"/>
        </w:rPr>
        <w:t>спортивные сооружения (зал, бассейн, стадион, спортивная площадка);</w:t>
      </w:r>
    </w:p>
    <w:p w:rsidR="00A57638" w:rsidRPr="00371CC0" w:rsidRDefault="00E235EB" w:rsidP="00E862A3">
      <w:pPr>
        <w:pStyle w:val="13"/>
        <w:numPr>
          <w:ilvl w:val="0"/>
          <w:numId w:val="419"/>
        </w:numPr>
        <w:jc w:val="both"/>
        <w:rPr>
          <w:color w:val="auto"/>
          <w:sz w:val="24"/>
          <w:szCs w:val="24"/>
        </w:rPr>
      </w:pPr>
      <w:r w:rsidRPr="00371CC0">
        <w:rPr>
          <w:rFonts w:eastAsia="Arial"/>
          <w:color w:val="auto"/>
          <w:sz w:val="24"/>
          <w:szCs w:val="24"/>
        </w:rPr>
        <w:t xml:space="preserve">6 </w:t>
      </w:r>
      <w:r w:rsidRPr="00371CC0">
        <w:rPr>
          <w:color w:val="auto"/>
          <w:sz w:val="24"/>
          <w:szCs w:val="24"/>
        </w:rPr>
        <w:t>пищевой блок;</w:t>
      </w:r>
    </w:p>
    <w:p w:rsidR="00A57638" w:rsidRPr="00371CC0" w:rsidRDefault="00E235EB" w:rsidP="00E862A3">
      <w:pPr>
        <w:pStyle w:val="13"/>
        <w:numPr>
          <w:ilvl w:val="0"/>
          <w:numId w:val="419"/>
        </w:numPr>
        <w:jc w:val="both"/>
        <w:rPr>
          <w:color w:val="auto"/>
          <w:sz w:val="24"/>
          <w:szCs w:val="24"/>
        </w:rPr>
      </w:pPr>
      <w:r w:rsidRPr="00371CC0">
        <w:rPr>
          <w:rFonts w:eastAsia="Arial"/>
          <w:color w:val="auto"/>
          <w:sz w:val="24"/>
          <w:szCs w:val="24"/>
        </w:rPr>
        <w:t xml:space="preserve">6 </w:t>
      </w:r>
      <w:r w:rsidRPr="00371CC0">
        <w:rPr>
          <w:color w:val="auto"/>
          <w:sz w:val="24"/>
          <w:szCs w:val="24"/>
        </w:rPr>
        <w:t>административные помещения;</w:t>
      </w:r>
    </w:p>
    <w:p w:rsidR="00A57638" w:rsidRPr="00371CC0" w:rsidRDefault="00E235EB" w:rsidP="00E862A3">
      <w:pPr>
        <w:pStyle w:val="13"/>
        <w:numPr>
          <w:ilvl w:val="0"/>
          <w:numId w:val="419"/>
        </w:numPr>
        <w:jc w:val="both"/>
        <w:rPr>
          <w:color w:val="auto"/>
          <w:sz w:val="24"/>
          <w:szCs w:val="24"/>
        </w:rPr>
      </w:pPr>
      <w:r w:rsidRPr="00371CC0">
        <w:rPr>
          <w:rFonts w:eastAsia="Arial"/>
          <w:color w:val="auto"/>
          <w:sz w:val="24"/>
          <w:szCs w:val="24"/>
        </w:rPr>
        <w:t xml:space="preserve">6 </w:t>
      </w:r>
      <w:r w:rsidRPr="00371CC0">
        <w:rPr>
          <w:color w:val="auto"/>
          <w:sz w:val="24"/>
          <w:szCs w:val="24"/>
        </w:rPr>
        <w:t>гардеробы;</w:t>
      </w:r>
    </w:p>
    <w:p w:rsidR="00A57638" w:rsidRPr="00371CC0" w:rsidRDefault="00E235EB" w:rsidP="00E862A3">
      <w:pPr>
        <w:pStyle w:val="13"/>
        <w:numPr>
          <w:ilvl w:val="0"/>
          <w:numId w:val="419"/>
        </w:numPr>
        <w:jc w:val="both"/>
        <w:rPr>
          <w:color w:val="auto"/>
          <w:sz w:val="24"/>
          <w:szCs w:val="24"/>
        </w:rPr>
      </w:pPr>
      <w:r w:rsidRPr="00371CC0">
        <w:rPr>
          <w:rFonts w:eastAsia="Arial"/>
          <w:color w:val="auto"/>
          <w:sz w:val="24"/>
          <w:szCs w:val="24"/>
        </w:rPr>
        <w:t xml:space="preserve">6 </w:t>
      </w:r>
      <w:r w:rsidRPr="00371CC0">
        <w:rPr>
          <w:color w:val="auto"/>
          <w:sz w:val="24"/>
          <w:szCs w:val="24"/>
        </w:rPr>
        <w:t>санитарные узлы (туалеты);</w:t>
      </w:r>
    </w:p>
    <w:p w:rsidR="00A57638" w:rsidRPr="00371CC0" w:rsidRDefault="00E235EB" w:rsidP="00E862A3">
      <w:pPr>
        <w:pStyle w:val="13"/>
        <w:numPr>
          <w:ilvl w:val="0"/>
          <w:numId w:val="419"/>
        </w:numPr>
        <w:jc w:val="both"/>
        <w:rPr>
          <w:color w:val="auto"/>
          <w:sz w:val="24"/>
          <w:szCs w:val="24"/>
        </w:rPr>
      </w:pPr>
      <w:r w:rsidRPr="00371CC0">
        <w:rPr>
          <w:rFonts w:eastAsia="Arial"/>
          <w:color w:val="auto"/>
          <w:sz w:val="24"/>
          <w:szCs w:val="24"/>
        </w:rPr>
        <w:t xml:space="preserve">6 </w:t>
      </w:r>
      <w:r w:rsidRPr="00371CC0">
        <w:rPr>
          <w:color w:val="auto"/>
          <w:sz w:val="24"/>
          <w:szCs w:val="24"/>
        </w:rPr>
        <w:t>помещения/ место для хранения уборочного инвентаря.</w:t>
      </w:r>
    </w:p>
    <w:p w:rsidR="00A57638" w:rsidRPr="00371CC0" w:rsidRDefault="00E235EB" w:rsidP="00E779B2">
      <w:pPr>
        <w:pStyle w:val="13"/>
        <w:jc w:val="both"/>
        <w:rPr>
          <w:color w:val="auto"/>
          <w:sz w:val="24"/>
          <w:szCs w:val="24"/>
        </w:rPr>
      </w:pPr>
      <w:r w:rsidRPr="00371CC0">
        <w:rPr>
          <w:color w:val="auto"/>
          <w:sz w:val="24"/>
          <w:szCs w:val="24"/>
        </w:rPr>
        <w:t>Состав и площади помещений предоставляют условия для:</w:t>
      </w:r>
    </w:p>
    <w:p w:rsidR="00A57638" w:rsidRPr="00371CC0" w:rsidRDefault="00E235EB" w:rsidP="00E862A3">
      <w:pPr>
        <w:pStyle w:val="13"/>
        <w:numPr>
          <w:ilvl w:val="0"/>
          <w:numId w:val="420"/>
        </w:numPr>
        <w:jc w:val="both"/>
        <w:rPr>
          <w:color w:val="auto"/>
          <w:sz w:val="24"/>
          <w:szCs w:val="24"/>
        </w:rPr>
      </w:pPr>
      <w:r w:rsidRPr="00371CC0">
        <w:rPr>
          <w:color w:val="auto"/>
          <w:sz w:val="24"/>
          <w:szCs w:val="24"/>
        </w:rPr>
        <w:t>основного общего образования согласно избранным направлениям учебного плана в соответствии с ФГОС ООО;</w:t>
      </w:r>
    </w:p>
    <w:p w:rsidR="00A57638" w:rsidRPr="00371CC0" w:rsidRDefault="00E235EB" w:rsidP="00E862A3">
      <w:pPr>
        <w:pStyle w:val="13"/>
        <w:numPr>
          <w:ilvl w:val="0"/>
          <w:numId w:val="420"/>
        </w:numPr>
        <w:jc w:val="both"/>
        <w:rPr>
          <w:color w:val="auto"/>
          <w:sz w:val="24"/>
          <w:szCs w:val="24"/>
        </w:rPr>
      </w:pPr>
      <w:r w:rsidRPr="00371CC0">
        <w:rPr>
          <w:color w:val="auto"/>
          <w:sz w:val="24"/>
          <w:szCs w:val="24"/>
        </w:rPr>
        <w:t>организации режима труда и отдыха участников образовательного процесса;</w:t>
      </w:r>
    </w:p>
    <w:p w:rsidR="00A57638" w:rsidRPr="00371CC0" w:rsidRDefault="00E235EB" w:rsidP="00E862A3">
      <w:pPr>
        <w:pStyle w:val="13"/>
        <w:numPr>
          <w:ilvl w:val="0"/>
          <w:numId w:val="420"/>
        </w:numPr>
        <w:jc w:val="both"/>
        <w:rPr>
          <w:color w:val="auto"/>
          <w:sz w:val="24"/>
          <w:szCs w:val="24"/>
        </w:rPr>
      </w:pPr>
      <w:r w:rsidRPr="00371CC0">
        <w:rPr>
          <w:color w:val="auto"/>
          <w:sz w:val="24"/>
          <w:szCs w:val="24"/>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A57638" w:rsidRPr="00371CC0" w:rsidRDefault="00E235EB" w:rsidP="00E779B2">
      <w:pPr>
        <w:pStyle w:val="13"/>
        <w:jc w:val="both"/>
        <w:rPr>
          <w:color w:val="auto"/>
          <w:sz w:val="24"/>
          <w:szCs w:val="24"/>
        </w:rPr>
      </w:pPr>
      <w:r w:rsidRPr="00371CC0">
        <w:rPr>
          <w:color w:val="auto"/>
          <w:sz w:val="24"/>
          <w:szCs w:val="24"/>
        </w:rPr>
        <w:t>В состав учебных кабинетов (мастерских, студий) входят:</w:t>
      </w:r>
    </w:p>
    <w:p w:rsidR="00A57638" w:rsidRPr="00371CC0" w:rsidRDefault="00E235EB" w:rsidP="00E862A3">
      <w:pPr>
        <w:pStyle w:val="13"/>
        <w:numPr>
          <w:ilvl w:val="0"/>
          <w:numId w:val="421"/>
        </w:numPr>
        <w:jc w:val="both"/>
        <w:rPr>
          <w:color w:val="auto"/>
          <w:sz w:val="24"/>
          <w:szCs w:val="24"/>
        </w:rPr>
      </w:pPr>
      <w:r w:rsidRPr="00371CC0">
        <w:rPr>
          <w:color w:val="auto"/>
          <w:sz w:val="24"/>
          <w:szCs w:val="24"/>
        </w:rPr>
        <w:t>учебный кабинет русского языка;</w:t>
      </w:r>
    </w:p>
    <w:p w:rsidR="00A57638" w:rsidRPr="00371CC0" w:rsidRDefault="00E235EB" w:rsidP="00E862A3">
      <w:pPr>
        <w:pStyle w:val="13"/>
        <w:numPr>
          <w:ilvl w:val="0"/>
          <w:numId w:val="421"/>
        </w:numPr>
        <w:jc w:val="both"/>
        <w:rPr>
          <w:color w:val="auto"/>
          <w:sz w:val="24"/>
          <w:szCs w:val="24"/>
        </w:rPr>
      </w:pPr>
      <w:r w:rsidRPr="00371CC0">
        <w:rPr>
          <w:color w:val="auto"/>
          <w:sz w:val="24"/>
          <w:szCs w:val="24"/>
        </w:rPr>
        <w:t>учебный кабинет литературы;</w:t>
      </w:r>
    </w:p>
    <w:p w:rsidR="00A57638" w:rsidRPr="00371CC0" w:rsidRDefault="00E235EB" w:rsidP="00E862A3">
      <w:pPr>
        <w:pStyle w:val="13"/>
        <w:numPr>
          <w:ilvl w:val="0"/>
          <w:numId w:val="421"/>
        </w:numPr>
        <w:jc w:val="both"/>
        <w:rPr>
          <w:color w:val="auto"/>
          <w:sz w:val="24"/>
          <w:szCs w:val="24"/>
        </w:rPr>
      </w:pPr>
      <w:r w:rsidRPr="00371CC0">
        <w:rPr>
          <w:color w:val="auto"/>
          <w:sz w:val="24"/>
          <w:szCs w:val="24"/>
        </w:rPr>
        <w:t>учебный кабинет родного языка;</w:t>
      </w:r>
    </w:p>
    <w:p w:rsidR="00A57638" w:rsidRPr="00371CC0" w:rsidRDefault="00E235EB" w:rsidP="00E862A3">
      <w:pPr>
        <w:pStyle w:val="13"/>
        <w:numPr>
          <w:ilvl w:val="0"/>
          <w:numId w:val="421"/>
        </w:numPr>
        <w:jc w:val="both"/>
        <w:rPr>
          <w:color w:val="auto"/>
          <w:sz w:val="24"/>
          <w:szCs w:val="24"/>
        </w:rPr>
      </w:pPr>
      <w:r w:rsidRPr="00371CC0">
        <w:rPr>
          <w:color w:val="auto"/>
          <w:sz w:val="24"/>
          <w:szCs w:val="24"/>
        </w:rPr>
        <w:t>учебный кабинет родной литературы;</w:t>
      </w:r>
    </w:p>
    <w:p w:rsidR="00A57638" w:rsidRPr="00371CC0" w:rsidRDefault="00E235EB" w:rsidP="00E862A3">
      <w:pPr>
        <w:pStyle w:val="13"/>
        <w:numPr>
          <w:ilvl w:val="0"/>
          <w:numId w:val="421"/>
        </w:numPr>
        <w:jc w:val="both"/>
        <w:rPr>
          <w:color w:val="auto"/>
          <w:sz w:val="24"/>
          <w:szCs w:val="24"/>
        </w:rPr>
      </w:pPr>
      <w:r w:rsidRPr="00371CC0">
        <w:rPr>
          <w:color w:val="auto"/>
          <w:sz w:val="24"/>
          <w:szCs w:val="24"/>
        </w:rPr>
        <w:t>учебный кабинет иностранного языка;</w:t>
      </w:r>
    </w:p>
    <w:p w:rsidR="00A57638" w:rsidRPr="00371CC0" w:rsidRDefault="00E235EB" w:rsidP="00E862A3">
      <w:pPr>
        <w:pStyle w:val="13"/>
        <w:numPr>
          <w:ilvl w:val="0"/>
          <w:numId w:val="421"/>
        </w:numPr>
        <w:jc w:val="both"/>
        <w:rPr>
          <w:color w:val="auto"/>
          <w:sz w:val="24"/>
          <w:szCs w:val="24"/>
        </w:rPr>
      </w:pPr>
      <w:r w:rsidRPr="00371CC0">
        <w:rPr>
          <w:color w:val="auto"/>
          <w:sz w:val="24"/>
          <w:szCs w:val="24"/>
        </w:rPr>
        <w:t>лингафонный класс;</w:t>
      </w:r>
    </w:p>
    <w:p w:rsidR="00A57638" w:rsidRPr="00371CC0" w:rsidRDefault="00E235EB" w:rsidP="00E862A3">
      <w:pPr>
        <w:pStyle w:val="13"/>
        <w:numPr>
          <w:ilvl w:val="0"/>
          <w:numId w:val="421"/>
        </w:numPr>
        <w:jc w:val="both"/>
        <w:rPr>
          <w:color w:val="auto"/>
          <w:sz w:val="24"/>
          <w:szCs w:val="24"/>
        </w:rPr>
      </w:pPr>
      <w:r w:rsidRPr="00371CC0">
        <w:rPr>
          <w:color w:val="auto"/>
          <w:sz w:val="24"/>
          <w:szCs w:val="24"/>
        </w:rPr>
        <w:t>учебный кабинет истории;</w:t>
      </w:r>
    </w:p>
    <w:p w:rsidR="00A57638" w:rsidRPr="00371CC0" w:rsidRDefault="00E235EB" w:rsidP="00E862A3">
      <w:pPr>
        <w:pStyle w:val="13"/>
        <w:numPr>
          <w:ilvl w:val="0"/>
          <w:numId w:val="421"/>
        </w:numPr>
        <w:jc w:val="both"/>
        <w:rPr>
          <w:color w:val="auto"/>
          <w:sz w:val="24"/>
          <w:szCs w:val="24"/>
        </w:rPr>
      </w:pPr>
      <w:r w:rsidRPr="00371CC0">
        <w:rPr>
          <w:color w:val="auto"/>
          <w:sz w:val="24"/>
          <w:szCs w:val="24"/>
        </w:rPr>
        <w:t>учебный кабинет обществознания;</w:t>
      </w:r>
    </w:p>
    <w:p w:rsidR="00A57638" w:rsidRPr="00371CC0" w:rsidRDefault="00E235EB" w:rsidP="00E862A3">
      <w:pPr>
        <w:pStyle w:val="13"/>
        <w:numPr>
          <w:ilvl w:val="0"/>
          <w:numId w:val="421"/>
        </w:numPr>
        <w:jc w:val="both"/>
        <w:rPr>
          <w:color w:val="auto"/>
          <w:sz w:val="24"/>
          <w:szCs w:val="24"/>
        </w:rPr>
      </w:pPr>
      <w:r w:rsidRPr="00371CC0">
        <w:rPr>
          <w:color w:val="auto"/>
          <w:sz w:val="24"/>
          <w:szCs w:val="24"/>
        </w:rPr>
        <w:t>учебный кабинет географии;</w:t>
      </w:r>
    </w:p>
    <w:p w:rsidR="00A57638" w:rsidRPr="00371CC0" w:rsidRDefault="00E235EB" w:rsidP="00E862A3">
      <w:pPr>
        <w:pStyle w:val="13"/>
        <w:numPr>
          <w:ilvl w:val="0"/>
          <w:numId w:val="421"/>
        </w:numPr>
        <w:jc w:val="both"/>
        <w:rPr>
          <w:color w:val="auto"/>
          <w:sz w:val="24"/>
          <w:szCs w:val="24"/>
        </w:rPr>
      </w:pPr>
      <w:r w:rsidRPr="00371CC0">
        <w:rPr>
          <w:color w:val="auto"/>
          <w:sz w:val="24"/>
          <w:szCs w:val="24"/>
        </w:rPr>
        <w:t>учебный кабинет (и/ или студия) изобразительного искусства;</w:t>
      </w:r>
    </w:p>
    <w:p w:rsidR="00A57638" w:rsidRPr="00371CC0" w:rsidRDefault="00E235EB" w:rsidP="00E862A3">
      <w:pPr>
        <w:pStyle w:val="13"/>
        <w:numPr>
          <w:ilvl w:val="0"/>
          <w:numId w:val="421"/>
        </w:numPr>
        <w:jc w:val="both"/>
        <w:rPr>
          <w:color w:val="auto"/>
          <w:sz w:val="24"/>
          <w:szCs w:val="24"/>
        </w:rPr>
      </w:pPr>
      <w:r w:rsidRPr="00371CC0">
        <w:rPr>
          <w:color w:val="auto"/>
          <w:sz w:val="24"/>
          <w:szCs w:val="24"/>
        </w:rPr>
        <w:t>учебный кабинет мировой художественной культуры;</w:t>
      </w:r>
    </w:p>
    <w:p w:rsidR="00A57638" w:rsidRPr="00371CC0" w:rsidRDefault="00E235EB" w:rsidP="00E862A3">
      <w:pPr>
        <w:pStyle w:val="13"/>
        <w:numPr>
          <w:ilvl w:val="0"/>
          <w:numId w:val="421"/>
        </w:numPr>
        <w:jc w:val="both"/>
        <w:rPr>
          <w:color w:val="auto"/>
          <w:sz w:val="24"/>
          <w:szCs w:val="24"/>
        </w:rPr>
      </w:pPr>
      <w:r w:rsidRPr="00371CC0">
        <w:rPr>
          <w:color w:val="auto"/>
          <w:sz w:val="24"/>
          <w:szCs w:val="24"/>
        </w:rPr>
        <w:t>учебный кабинет (и/или студия) музыки;</w:t>
      </w:r>
    </w:p>
    <w:p w:rsidR="00A57638" w:rsidRPr="00371CC0" w:rsidRDefault="00E235EB" w:rsidP="00E862A3">
      <w:pPr>
        <w:pStyle w:val="13"/>
        <w:numPr>
          <w:ilvl w:val="0"/>
          <w:numId w:val="421"/>
        </w:numPr>
        <w:jc w:val="both"/>
        <w:rPr>
          <w:color w:val="auto"/>
          <w:sz w:val="24"/>
          <w:szCs w:val="24"/>
        </w:rPr>
      </w:pPr>
      <w:r w:rsidRPr="00371CC0">
        <w:rPr>
          <w:color w:val="auto"/>
          <w:sz w:val="24"/>
          <w:szCs w:val="24"/>
        </w:rPr>
        <w:t>учебный кабинет физики;</w:t>
      </w:r>
    </w:p>
    <w:p w:rsidR="00A57638" w:rsidRPr="00371CC0" w:rsidRDefault="00E235EB" w:rsidP="00E862A3">
      <w:pPr>
        <w:pStyle w:val="13"/>
        <w:numPr>
          <w:ilvl w:val="0"/>
          <w:numId w:val="421"/>
        </w:numPr>
        <w:jc w:val="both"/>
        <w:rPr>
          <w:color w:val="auto"/>
          <w:sz w:val="24"/>
          <w:szCs w:val="24"/>
        </w:rPr>
      </w:pPr>
      <w:r w:rsidRPr="00371CC0">
        <w:rPr>
          <w:color w:val="auto"/>
          <w:sz w:val="24"/>
          <w:szCs w:val="24"/>
        </w:rPr>
        <w:t>учебный кабинет химии;</w:t>
      </w:r>
    </w:p>
    <w:p w:rsidR="00A57638" w:rsidRPr="00371CC0" w:rsidRDefault="00E235EB" w:rsidP="00E862A3">
      <w:pPr>
        <w:pStyle w:val="13"/>
        <w:numPr>
          <w:ilvl w:val="0"/>
          <w:numId w:val="421"/>
        </w:numPr>
        <w:jc w:val="both"/>
        <w:rPr>
          <w:color w:val="auto"/>
          <w:sz w:val="24"/>
          <w:szCs w:val="24"/>
        </w:rPr>
      </w:pPr>
      <w:r w:rsidRPr="00371CC0">
        <w:rPr>
          <w:color w:val="auto"/>
          <w:sz w:val="24"/>
          <w:szCs w:val="24"/>
        </w:rPr>
        <w:t>учебный кабинет биологии и экологии;</w:t>
      </w:r>
    </w:p>
    <w:p w:rsidR="00A57638" w:rsidRPr="00371CC0" w:rsidRDefault="00E235EB" w:rsidP="00E862A3">
      <w:pPr>
        <w:pStyle w:val="13"/>
        <w:numPr>
          <w:ilvl w:val="0"/>
          <w:numId w:val="421"/>
        </w:numPr>
        <w:jc w:val="both"/>
        <w:rPr>
          <w:color w:val="auto"/>
          <w:sz w:val="24"/>
          <w:szCs w:val="24"/>
        </w:rPr>
      </w:pPr>
      <w:r w:rsidRPr="00371CC0">
        <w:rPr>
          <w:color w:val="auto"/>
          <w:sz w:val="24"/>
          <w:szCs w:val="24"/>
        </w:rPr>
        <w:t>учебный кабинет математики;</w:t>
      </w:r>
    </w:p>
    <w:p w:rsidR="00A57638" w:rsidRPr="00371CC0" w:rsidRDefault="00E235EB" w:rsidP="00E862A3">
      <w:pPr>
        <w:pStyle w:val="13"/>
        <w:numPr>
          <w:ilvl w:val="0"/>
          <w:numId w:val="421"/>
        </w:numPr>
        <w:jc w:val="both"/>
        <w:rPr>
          <w:color w:val="auto"/>
          <w:sz w:val="24"/>
          <w:szCs w:val="24"/>
        </w:rPr>
      </w:pPr>
      <w:r w:rsidRPr="00371CC0">
        <w:rPr>
          <w:color w:val="auto"/>
          <w:sz w:val="24"/>
          <w:szCs w:val="24"/>
        </w:rPr>
        <w:t>учебный кабинет информатики;</w:t>
      </w:r>
    </w:p>
    <w:p w:rsidR="00A57638" w:rsidRPr="00371CC0" w:rsidRDefault="00E235EB" w:rsidP="00E862A3">
      <w:pPr>
        <w:pStyle w:val="13"/>
        <w:numPr>
          <w:ilvl w:val="0"/>
          <w:numId w:val="421"/>
        </w:numPr>
        <w:jc w:val="both"/>
        <w:rPr>
          <w:color w:val="auto"/>
          <w:sz w:val="24"/>
          <w:szCs w:val="24"/>
        </w:rPr>
      </w:pPr>
      <w:r w:rsidRPr="00371CC0">
        <w:rPr>
          <w:color w:val="auto"/>
          <w:sz w:val="24"/>
          <w:szCs w:val="24"/>
        </w:rPr>
        <w:t>учебный кабинет (мастерская) технологии;</w:t>
      </w:r>
    </w:p>
    <w:p w:rsidR="00A57638" w:rsidRPr="00371CC0" w:rsidRDefault="00E235EB" w:rsidP="00E862A3">
      <w:pPr>
        <w:pStyle w:val="13"/>
        <w:numPr>
          <w:ilvl w:val="0"/>
          <w:numId w:val="421"/>
        </w:numPr>
        <w:jc w:val="both"/>
        <w:rPr>
          <w:color w:val="auto"/>
          <w:sz w:val="24"/>
          <w:szCs w:val="24"/>
        </w:rPr>
      </w:pPr>
      <w:r w:rsidRPr="00371CC0">
        <w:rPr>
          <w:color w:val="auto"/>
          <w:sz w:val="24"/>
          <w:szCs w:val="24"/>
        </w:rPr>
        <w:t>учебный кабинет основ безопасности жизнедеятельности.</w:t>
      </w:r>
    </w:p>
    <w:p w:rsidR="00A57638" w:rsidRPr="00371CC0" w:rsidRDefault="00E235EB" w:rsidP="00E779B2">
      <w:pPr>
        <w:pStyle w:val="13"/>
        <w:jc w:val="both"/>
        <w:rPr>
          <w:color w:val="auto"/>
          <w:sz w:val="24"/>
          <w:szCs w:val="24"/>
        </w:rPr>
      </w:pPr>
      <w:r w:rsidRPr="00371CC0">
        <w:rPr>
          <w:color w:val="auto"/>
          <w:sz w:val="24"/>
          <w:szCs w:val="24"/>
        </w:rPr>
        <w:t>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Возможна интеграция кабинетов (например, кабинет русского языка и литературы, кабинет истории и обществознания, кабинет изобразительного искусства и мировой художественной культуры и другие варианты интеграции), а также создание специализированных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предполагается утвержденной в организации образовательной программой.</w:t>
      </w:r>
    </w:p>
    <w:p w:rsidR="00A57638" w:rsidRPr="00371CC0" w:rsidRDefault="00E235EB" w:rsidP="00E779B2">
      <w:pPr>
        <w:pStyle w:val="24"/>
        <w:spacing w:line="254" w:lineRule="auto"/>
        <w:ind w:left="0" w:firstLine="240"/>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Учебные кабинеты включают следующие зоны:</w:t>
      </w:r>
    </w:p>
    <w:p w:rsidR="00A57638" w:rsidRPr="00371CC0" w:rsidRDefault="00E235EB" w:rsidP="00E862A3">
      <w:pPr>
        <w:pStyle w:val="24"/>
        <w:numPr>
          <w:ilvl w:val="0"/>
          <w:numId w:val="422"/>
        </w:numPr>
        <w:spacing w:line="254"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рабочее место учителя с пространством для размещения часто используемого оснащения;</w:t>
      </w:r>
    </w:p>
    <w:p w:rsidR="00A57638" w:rsidRPr="00371CC0" w:rsidRDefault="00E235EB" w:rsidP="00E862A3">
      <w:pPr>
        <w:pStyle w:val="24"/>
        <w:numPr>
          <w:ilvl w:val="0"/>
          <w:numId w:val="422"/>
        </w:numPr>
        <w:spacing w:line="254"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рабочую зону учащихся с местом для размещения личных вещей;</w:t>
      </w:r>
    </w:p>
    <w:p w:rsidR="00A57638" w:rsidRPr="00371CC0" w:rsidRDefault="00E235EB" w:rsidP="00E862A3">
      <w:pPr>
        <w:pStyle w:val="24"/>
        <w:numPr>
          <w:ilvl w:val="0"/>
          <w:numId w:val="422"/>
        </w:numPr>
        <w:spacing w:line="254"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пространство для размещения и хранения учебного оборудования;</w:t>
      </w:r>
    </w:p>
    <w:p w:rsidR="00A57638" w:rsidRPr="00371CC0" w:rsidRDefault="00E235EB" w:rsidP="00E862A3">
      <w:pPr>
        <w:pStyle w:val="24"/>
        <w:numPr>
          <w:ilvl w:val="0"/>
          <w:numId w:val="422"/>
        </w:numPr>
        <w:spacing w:line="254"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демонстрационную зону.</w:t>
      </w:r>
    </w:p>
    <w:p w:rsidR="00A57638" w:rsidRPr="00371CC0" w:rsidRDefault="00E235EB" w:rsidP="00E779B2">
      <w:pPr>
        <w:pStyle w:val="24"/>
        <w:spacing w:line="254" w:lineRule="auto"/>
        <w:ind w:left="0" w:firstLine="240"/>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A57638" w:rsidRPr="00371CC0" w:rsidRDefault="00E235EB" w:rsidP="00E779B2">
      <w:pPr>
        <w:pStyle w:val="24"/>
        <w:spacing w:line="254" w:lineRule="auto"/>
        <w:ind w:left="0" w:firstLine="240"/>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Компонентами оснащения учебного кабинета являются:</w:t>
      </w:r>
    </w:p>
    <w:p w:rsidR="00A57638" w:rsidRPr="00371CC0" w:rsidRDefault="00E235EB" w:rsidP="00E862A3">
      <w:pPr>
        <w:pStyle w:val="24"/>
        <w:numPr>
          <w:ilvl w:val="0"/>
          <w:numId w:val="423"/>
        </w:numPr>
        <w:spacing w:line="254"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школьная мебель;</w:t>
      </w:r>
    </w:p>
    <w:p w:rsidR="00A57638" w:rsidRPr="00371CC0" w:rsidRDefault="00E235EB" w:rsidP="00E862A3">
      <w:pPr>
        <w:pStyle w:val="24"/>
        <w:numPr>
          <w:ilvl w:val="0"/>
          <w:numId w:val="423"/>
        </w:numPr>
        <w:spacing w:line="254"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технические средства;</w:t>
      </w:r>
    </w:p>
    <w:p w:rsidR="00A57638" w:rsidRPr="00371CC0" w:rsidRDefault="00E235EB" w:rsidP="00E862A3">
      <w:pPr>
        <w:pStyle w:val="24"/>
        <w:numPr>
          <w:ilvl w:val="0"/>
          <w:numId w:val="423"/>
        </w:numPr>
        <w:spacing w:line="254"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лабораторно-технологическое оборудование;</w:t>
      </w:r>
    </w:p>
    <w:p w:rsidR="00A57638" w:rsidRPr="00371CC0" w:rsidRDefault="00E235EB" w:rsidP="00E862A3">
      <w:pPr>
        <w:pStyle w:val="24"/>
        <w:numPr>
          <w:ilvl w:val="0"/>
          <w:numId w:val="423"/>
        </w:numPr>
        <w:spacing w:line="254"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фонд дополнительной литературы;</w:t>
      </w:r>
    </w:p>
    <w:p w:rsidR="00A57638" w:rsidRPr="00371CC0" w:rsidRDefault="00E235EB" w:rsidP="00E862A3">
      <w:pPr>
        <w:pStyle w:val="24"/>
        <w:numPr>
          <w:ilvl w:val="0"/>
          <w:numId w:val="423"/>
        </w:numPr>
        <w:spacing w:line="254"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учебно-наглядные пособия;</w:t>
      </w:r>
    </w:p>
    <w:p w:rsidR="006C6718" w:rsidRPr="00371CC0" w:rsidRDefault="00E235EB" w:rsidP="00E862A3">
      <w:pPr>
        <w:pStyle w:val="24"/>
        <w:numPr>
          <w:ilvl w:val="0"/>
          <w:numId w:val="423"/>
        </w:numPr>
        <w:spacing w:line="254"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учебно-методические материалы.</w:t>
      </w:r>
    </w:p>
    <w:p w:rsidR="00A57638" w:rsidRPr="00371CC0" w:rsidRDefault="00E235EB" w:rsidP="00E779B2">
      <w:pPr>
        <w:pStyle w:val="24"/>
        <w:spacing w:line="254" w:lineRule="auto"/>
        <w:ind w:left="0" w:firstLine="284"/>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В базовый комплект мебели входят:</w:t>
      </w:r>
    </w:p>
    <w:p w:rsidR="00A57638" w:rsidRPr="00371CC0" w:rsidRDefault="00E235EB" w:rsidP="00E862A3">
      <w:pPr>
        <w:pStyle w:val="24"/>
        <w:numPr>
          <w:ilvl w:val="0"/>
          <w:numId w:val="423"/>
        </w:numPr>
        <w:spacing w:line="254"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доска классная;</w:t>
      </w:r>
    </w:p>
    <w:p w:rsidR="00A57638" w:rsidRPr="00371CC0" w:rsidRDefault="00E235EB" w:rsidP="00E862A3">
      <w:pPr>
        <w:pStyle w:val="24"/>
        <w:numPr>
          <w:ilvl w:val="0"/>
          <w:numId w:val="423"/>
        </w:numPr>
        <w:spacing w:line="254"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стол учителя;</w:t>
      </w:r>
    </w:p>
    <w:p w:rsidR="00A57638" w:rsidRPr="00371CC0" w:rsidRDefault="00E235EB" w:rsidP="00E862A3">
      <w:pPr>
        <w:pStyle w:val="24"/>
        <w:numPr>
          <w:ilvl w:val="0"/>
          <w:numId w:val="423"/>
        </w:numPr>
        <w:spacing w:line="254"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стул учителя (приставной);</w:t>
      </w:r>
    </w:p>
    <w:p w:rsidR="00A57638" w:rsidRPr="00371CC0" w:rsidRDefault="00E235EB" w:rsidP="00E862A3">
      <w:pPr>
        <w:pStyle w:val="24"/>
        <w:numPr>
          <w:ilvl w:val="0"/>
          <w:numId w:val="423"/>
        </w:numPr>
        <w:spacing w:line="254"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кресло для учителя;</w:t>
      </w:r>
    </w:p>
    <w:p w:rsidR="00A57638" w:rsidRPr="00371CC0" w:rsidRDefault="00E235EB" w:rsidP="00E862A3">
      <w:pPr>
        <w:pStyle w:val="24"/>
        <w:numPr>
          <w:ilvl w:val="0"/>
          <w:numId w:val="423"/>
        </w:numPr>
        <w:spacing w:line="254"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столы ученические (регулируемые по высоте);</w:t>
      </w:r>
    </w:p>
    <w:p w:rsidR="00A57638" w:rsidRPr="00371CC0" w:rsidRDefault="00E235EB" w:rsidP="00E862A3">
      <w:pPr>
        <w:pStyle w:val="24"/>
        <w:numPr>
          <w:ilvl w:val="0"/>
          <w:numId w:val="423"/>
        </w:numPr>
        <w:spacing w:line="254"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стулья ученические (регулируемые по высоте);</w:t>
      </w:r>
    </w:p>
    <w:p w:rsidR="00A57638" w:rsidRPr="00371CC0" w:rsidRDefault="00E235EB" w:rsidP="00E862A3">
      <w:pPr>
        <w:pStyle w:val="24"/>
        <w:numPr>
          <w:ilvl w:val="0"/>
          <w:numId w:val="423"/>
        </w:numPr>
        <w:spacing w:line="254"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шкаф для хранения учебных пособий;</w:t>
      </w:r>
    </w:p>
    <w:p w:rsidR="00A57638" w:rsidRPr="00371CC0" w:rsidRDefault="00E235EB" w:rsidP="00E862A3">
      <w:pPr>
        <w:pStyle w:val="24"/>
        <w:numPr>
          <w:ilvl w:val="0"/>
          <w:numId w:val="423"/>
        </w:numPr>
        <w:spacing w:line="254"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стеллаж демонстрационный.</w:t>
      </w:r>
    </w:p>
    <w:p w:rsidR="00A57638" w:rsidRPr="00371CC0" w:rsidRDefault="00E235EB" w:rsidP="00E779B2">
      <w:pPr>
        <w:pStyle w:val="24"/>
        <w:spacing w:line="254" w:lineRule="auto"/>
        <w:ind w:left="0" w:firstLine="240"/>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A57638" w:rsidRPr="00371CC0" w:rsidRDefault="00E235EB" w:rsidP="00E779B2">
      <w:pPr>
        <w:pStyle w:val="24"/>
        <w:spacing w:line="254" w:lineRule="auto"/>
        <w:ind w:left="0" w:firstLine="240"/>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В базовый комплект технических средств входят:</w:t>
      </w:r>
    </w:p>
    <w:p w:rsidR="00A57638" w:rsidRPr="00371CC0" w:rsidRDefault="00E235EB" w:rsidP="00E862A3">
      <w:pPr>
        <w:pStyle w:val="24"/>
        <w:numPr>
          <w:ilvl w:val="0"/>
          <w:numId w:val="424"/>
        </w:numPr>
        <w:spacing w:line="254"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компьютер/ноутбук с периферией;</w:t>
      </w:r>
    </w:p>
    <w:p w:rsidR="00A57638" w:rsidRPr="00371CC0" w:rsidRDefault="00E235EB" w:rsidP="00E862A3">
      <w:pPr>
        <w:pStyle w:val="24"/>
        <w:numPr>
          <w:ilvl w:val="0"/>
          <w:numId w:val="424"/>
        </w:numPr>
        <w:spacing w:line="254"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многофункциональное устройство (МФУ) или принтер, сканер, ксерокс;</w:t>
      </w:r>
    </w:p>
    <w:p w:rsidR="00A57638" w:rsidRPr="00371CC0" w:rsidRDefault="00E235EB" w:rsidP="00E862A3">
      <w:pPr>
        <w:pStyle w:val="24"/>
        <w:numPr>
          <w:ilvl w:val="0"/>
          <w:numId w:val="424"/>
        </w:numPr>
        <w:spacing w:line="254"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сетевой фильтр;</w:t>
      </w:r>
    </w:p>
    <w:p w:rsidR="00A57638" w:rsidRPr="00371CC0" w:rsidRDefault="00E235EB" w:rsidP="00E862A3">
      <w:pPr>
        <w:pStyle w:val="24"/>
        <w:numPr>
          <w:ilvl w:val="0"/>
          <w:numId w:val="424"/>
        </w:numPr>
        <w:spacing w:line="254"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документ-камера.</w:t>
      </w:r>
    </w:p>
    <w:p w:rsidR="00A57638" w:rsidRPr="00371CC0" w:rsidRDefault="00E235EB" w:rsidP="00E779B2">
      <w:pPr>
        <w:pStyle w:val="24"/>
        <w:spacing w:line="254" w:lineRule="auto"/>
        <w:ind w:left="0" w:firstLine="240"/>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В учебных кабинетах химии, биологии, физики, информатики, технологии, основ безопасности жизнедеятельности, изо</w:t>
      </w:r>
      <w:r w:rsidRPr="00371CC0">
        <w:rPr>
          <w:rStyle w:val="a7"/>
          <w:rFonts w:eastAsia="Courier New"/>
          <w:color w:val="auto"/>
          <w:sz w:val="24"/>
          <w:szCs w:val="24"/>
        </w:rPr>
        <w:t>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rsidR="00A57638" w:rsidRPr="00371CC0" w:rsidRDefault="00E235EB" w:rsidP="00E779B2">
      <w:pPr>
        <w:pStyle w:val="13"/>
        <w:jc w:val="both"/>
        <w:rPr>
          <w:color w:val="auto"/>
          <w:sz w:val="24"/>
          <w:szCs w:val="24"/>
        </w:rPr>
      </w:pPr>
      <w:r w:rsidRPr="00371CC0">
        <w:rPr>
          <w:color w:val="auto"/>
          <w:sz w:val="24"/>
          <w:szCs w:val="24"/>
        </w:rPr>
        <w:t>Состояние оснащения учебных кабинетов и иных учебных подразделений может оцениваться по следующим параметрам (см. таблицу).</w:t>
      </w:r>
    </w:p>
    <w:p w:rsidR="00E779B2" w:rsidRPr="00371CC0" w:rsidRDefault="00E779B2">
      <w:pPr>
        <w:pStyle w:val="13"/>
        <w:spacing w:line="185" w:lineRule="auto"/>
        <w:ind w:firstLine="0"/>
        <w:jc w:val="right"/>
        <w:rPr>
          <w:color w:val="auto"/>
          <w:sz w:val="24"/>
          <w:szCs w:val="24"/>
        </w:rPr>
      </w:pPr>
      <w:r w:rsidRPr="00371CC0">
        <w:rPr>
          <w:color w:val="auto"/>
          <w:sz w:val="24"/>
          <w:szCs w:val="24"/>
        </w:rPr>
        <w:t xml:space="preserve">  </w:t>
      </w:r>
    </w:p>
    <w:p w:rsidR="00E779B2" w:rsidRPr="00371CC0" w:rsidRDefault="00E779B2">
      <w:pPr>
        <w:pStyle w:val="13"/>
        <w:spacing w:line="185" w:lineRule="auto"/>
        <w:ind w:firstLine="0"/>
        <w:jc w:val="right"/>
        <w:rPr>
          <w:color w:val="auto"/>
          <w:sz w:val="24"/>
          <w:szCs w:val="24"/>
        </w:rPr>
      </w:pPr>
    </w:p>
    <w:p w:rsidR="00E779B2" w:rsidRPr="00371CC0" w:rsidRDefault="00E779B2">
      <w:pPr>
        <w:rPr>
          <w:rFonts w:ascii="Times New Roman" w:eastAsia="Times New Roman" w:hAnsi="Times New Roman" w:cs="Times New Roman"/>
          <w:color w:val="auto"/>
        </w:rPr>
      </w:pPr>
      <w:r w:rsidRPr="00371CC0">
        <w:rPr>
          <w:rFonts w:ascii="Times New Roman" w:hAnsi="Times New Roman" w:cs="Times New Roman"/>
          <w:color w:val="auto"/>
        </w:rPr>
        <w:br w:type="page"/>
      </w:r>
    </w:p>
    <w:p w:rsidR="00A57638" w:rsidRPr="00371CC0" w:rsidRDefault="00E235EB">
      <w:pPr>
        <w:pStyle w:val="13"/>
        <w:spacing w:line="185" w:lineRule="auto"/>
        <w:ind w:firstLine="0"/>
        <w:jc w:val="right"/>
        <w:rPr>
          <w:color w:val="auto"/>
          <w:sz w:val="24"/>
          <w:szCs w:val="24"/>
        </w:rPr>
      </w:pPr>
      <w:r w:rsidRPr="00371CC0">
        <w:rPr>
          <w:color w:val="auto"/>
          <w:sz w:val="24"/>
          <w:szCs w:val="24"/>
        </w:rPr>
        <w:t>Таблица</w:t>
      </w:r>
    </w:p>
    <w:p w:rsidR="00A57638" w:rsidRDefault="00E235EB" w:rsidP="009A0669">
      <w:pPr>
        <w:pStyle w:val="af5"/>
        <w:jc w:val="center"/>
        <w:rPr>
          <w:rFonts w:ascii="Times New Roman" w:hAnsi="Times New Roman" w:cs="Times New Roman"/>
          <w:sz w:val="24"/>
          <w:szCs w:val="24"/>
        </w:rPr>
      </w:pPr>
      <w:bookmarkStart w:id="913" w:name="bookmark1992"/>
      <w:r w:rsidRPr="00371CC0">
        <w:rPr>
          <w:rFonts w:ascii="Times New Roman" w:hAnsi="Times New Roman" w:cs="Times New Roman"/>
          <w:sz w:val="24"/>
          <w:szCs w:val="24"/>
        </w:rPr>
        <w:t>Оснащение учебных кабинетов</w:t>
      </w:r>
      <w:bookmarkEnd w:id="913"/>
    </w:p>
    <w:p w:rsidR="009A0669" w:rsidRDefault="009A0669" w:rsidP="00E779B2">
      <w:pPr>
        <w:pStyle w:val="af5"/>
        <w:rPr>
          <w:rFonts w:ascii="Times New Roman" w:hAnsi="Times New Roman" w:cs="Times New Roman"/>
          <w:sz w:val="24"/>
          <w:szCs w:val="24"/>
        </w:rPr>
      </w:pPr>
    </w:p>
    <w:p w:rsidR="000E79C9" w:rsidRPr="00371CC0" w:rsidRDefault="000E79C9" w:rsidP="00E779B2">
      <w:pPr>
        <w:pStyle w:val="af5"/>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1814"/>
        <w:gridCol w:w="2486"/>
        <w:gridCol w:w="1483"/>
      </w:tblGrid>
      <w:tr w:rsidR="00A57638" w:rsidRPr="00371CC0" w:rsidTr="00A86ECF">
        <w:trPr>
          <w:trHeight w:hRule="exact" w:val="1222"/>
          <w:jc w:val="center"/>
        </w:trPr>
        <w:tc>
          <w:tcPr>
            <w:tcW w:w="571" w:type="dxa"/>
            <w:tcBorders>
              <w:top w:val="single" w:sz="4" w:space="0" w:color="auto"/>
              <w:left w:val="single" w:sz="4" w:space="0" w:color="auto"/>
            </w:tcBorders>
            <w:shd w:val="clear" w:color="auto" w:fill="auto"/>
          </w:tcPr>
          <w:p w:rsidR="00A57638" w:rsidRPr="00371CC0" w:rsidRDefault="00E235EB" w:rsidP="00E779B2">
            <w:pPr>
              <w:pStyle w:val="a6"/>
              <w:spacing w:line="240" w:lineRule="auto"/>
              <w:ind w:firstLine="0"/>
              <w:jc w:val="center"/>
              <w:rPr>
                <w:color w:val="auto"/>
                <w:sz w:val="24"/>
                <w:szCs w:val="24"/>
              </w:rPr>
            </w:pPr>
            <w:r w:rsidRPr="00371CC0">
              <w:rPr>
                <w:rFonts w:eastAsia="Courier New"/>
                <w:b/>
                <w:bCs/>
                <w:color w:val="auto"/>
                <w:sz w:val="24"/>
                <w:szCs w:val="24"/>
              </w:rPr>
              <w:t>№ п/п</w:t>
            </w:r>
          </w:p>
        </w:tc>
        <w:tc>
          <w:tcPr>
            <w:tcW w:w="1814" w:type="dxa"/>
            <w:tcBorders>
              <w:top w:val="single" w:sz="4" w:space="0" w:color="auto"/>
              <w:left w:val="single" w:sz="4" w:space="0" w:color="auto"/>
            </w:tcBorders>
            <w:shd w:val="clear" w:color="auto" w:fill="auto"/>
          </w:tcPr>
          <w:p w:rsidR="00A57638" w:rsidRPr="00371CC0" w:rsidRDefault="00E235EB" w:rsidP="00E779B2">
            <w:pPr>
              <w:pStyle w:val="a6"/>
              <w:spacing w:line="240" w:lineRule="auto"/>
              <w:ind w:firstLine="0"/>
              <w:jc w:val="center"/>
              <w:rPr>
                <w:color w:val="auto"/>
                <w:sz w:val="24"/>
                <w:szCs w:val="24"/>
              </w:rPr>
            </w:pPr>
            <w:r w:rsidRPr="00371CC0">
              <w:rPr>
                <w:rFonts w:eastAsia="Courier New"/>
                <w:b/>
                <w:bCs/>
                <w:color w:val="auto"/>
                <w:sz w:val="24"/>
                <w:szCs w:val="24"/>
              </w:rPr>
              <w:t>Компоненты структуры образовательной организации</w:t>
            </w:r>
          </w:p>
        </w:tc>
        <w:tc>
          <w:tcPr>
            <w:tcW w:w="2486" w:type="dxa"/>
            <w:tcBorders>
              <w:top w:val="single" w:sz="4" w:space="0" w:color="auto"/>
              <w:left w:val="single" w:sz="4" w:space="0" w:color="auto"/>
            </w:tcBorders>
            <w:shd w:val="clear" w:color="auto" w:fill="auto"/>
          </w:tcPr>
          <w:p w:rsidR="00A57638" w:rsidRPr="00371CC0" w:rsidRDefault="00E235EB" w:rsidP="00E779B2">
            <w:pPr>
              <w:pStyle w:val="a6"/>
              <w:spacing w:line="240" w:lineRule="auto"/>
              <w:ind w:firstLine="0"/>
              <w:jc w:val="center"/>
              <w:rPr>
                <w:color w:val="auto"/>
                <w:sz w:val="24"/>
                <w:szCs w:val="24"/>
              </w:rPr>
            </w:pPr>
            <w:r w:rsidRPr="00371CC0">
              <w:rPr>
                <w:rFonts w:eastAsia="Courier New"/>
                <w:b/>
                <w:bCs/>
                <w:color w:val="auto"/>
                <w:sz w:val="24"/>
                <w:szCs w:val="24"/>
              </w:rPr>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auto"/>
          </w:tcPr>
          <w:p w:rsidR="00A57638" w:rsidRPr="00371CC0" w:rsidRDefault="00E235EB" w:rsidP="00E779B2">
            <w:pPr>
              <w:pStyle w:val="a6"/>
              <w:spacing w:line="240" w:lineRule="auto"/>
              <w:ind w:firstLine="0"/>
              <w:jc w:val="center"/>
              <w:rPr>
                <w:color w:val="auto"/>
                <w:sz w:val="24"/>
                <w:szCs w:val="24"/>
              </w:rPr>
            </w:pPr>
            <w:r w:rsidRPr="00371CC0">
              <w:rPr>
                <w:rFonts w:eastAsia="Courier New"/>
                <w:b/>
                <w:bCs/>
                <w:color w:val="auto"/>
                <w:sz w:val="24"/>
                <w:szCs w:val="24"/>
              </w:rPr>
              <w:t>Необходимо/ имеются в наличии</w:t>
            </w:r>
          </w:p>
        </w:tc>
      </w:tr>
      <w:tr w:rsidR="00A57638" w:rsidRPr="00371CC0" w:rsidTr="00E779B2">
        <w:trPr>
          <w:trHeight w:hRule="exact" w:val="7841"/>
          <w:jc w:val="center"/>
        </w:trPr>
        <w:tc>
          <w:tcPr>
            <w:tcW w:w="571" w:type="dxa"/>
            <w:tcBorders>
              <w:top w:val="single" w:sz="4" w:space="0" w:color="auto"/>
              <w:left w:val="single" w:sz="4" w:space="0" w:color="auto"/>
              <w:bottom w:val="single" w:sz="4" w:space="0" w:color="auto"/>
            </w:tcBorders>
            <w:shd w:val="clear" w:color="auto" w:fill="auto"/>
          </w:tcPr>
          <w:p w:rsidR="00A57638" w:rsidRPr="00371CC0" w:rsidRDefault="00E235EB" w:rsidP="00E779B2">
            <w:pPr>
              <w:pStyle w:val="a6"/>
              <w:spacing w:line="240" w:lineRule="auto"/>
              <w:ind w:firstLine="0"/>
              <w:rPr>
                <w:color w:val="auto"/>
                <w:sz w:val="24"/>
                <w:szCs w:val="24"/>
              </w:rPr>
            </w:pPr>
            <w:r w:rsidRPr="00371CC0">
              <w:rPr>
                <w:rFonts w:eastAsia="Courier New"/>
                <w:color w:val="auto"/>
                <w:sz w:val="24"/>
                <w:szCs w:val="24"/>
              </w:rPr>
              <w:t>1</w:t>
            </w:r>
          </w:p>
        </w:tc>
        <w:tc>
          <w:tcPr>
            <w:tcW w:w="1814" w:type="dxa"/>
            <w:tcBorders>
              <w:top w:val="single" w:sz="4" w:space="0" w:color="auto"/>
              <w:left w:val="single" w:sz="4" w:space="0" w:color="auto"/>
              <w:bottom w:val="single" w:sz="4" w:space="0" w:color="auto"/>
            </w:tcBorders>
            <w:shd w:val="clear" w:color="auto" w:fill="auto"/>
          </w:tcPr>
          <w:p w:rsidR="00A57638" w:rsidRPr="00371CC0" w:rsidRDefault="00E235EB" w:rsidP="00E779B2">
            <w:pPr>
              <w:pStyle w:val="a6"/>
              <w:spacing w:line="240" w:lineRule="auto"/>
              <w:ind w:firstLine="0"/>
              <w:rPr>
                <w:color w:val="auto"/>
                <w:sz w:val="24"/>
                <w:szCs w:val="24"/>
              </w:rPr>
            </w:pPr>
            <w:r w:rsidRPr="00371CC0">
              <w:rPr>
                <w:rFonts w:eastAsia="Courier New"/>
                <w:color w:val="auto"/>
                <w:sz w:val="24"/>
                <w:szCs w:val="24"/>
              </w:rPr>
              <w:t>Учебный кабинет русского языка</w:t>
            </w:r>
          </w:p>
        </w:tc>
        <w:tc>
          <w:tcPr>
            <w:tcW w:w="2486" w:type="dxa"/>
            <w:tcBorders>
              <w:top w:val="single" w:sz="4" w:space="0" w:color="auto"/>
              <w:left w:val="single" w:sz="4" w:space="0" w:color="auto"/>
              <w:bottom w:val="single" w:sz="4" w:space="0" w:color="auto"/>
            </w:tcBorders>
            <w:shd w:val="clear" w:color="auto" w:fill="auto"/>
          </w:tcPr>
          <w:p w:rsidR="00A57638" w:rsidRPr="00371CC0" w:rsidRDefault="00E235EB" w:rsidP="00E862A3">
            <w:pPr>
              <w:pStyle w:val="a6"/>
              <w:numPr>
                <w:ilvl w:val="1"/>
                <w:numId w:val="162"/>
              </w:numPr>
              <w:tabs>
                <w:tab w:val="left" w:pos="413"/>
              </w:tabs>
              <w:spacing w:after="80" w:line="240" w:lineRule="auto"/>
              <w:ind w:firstLine="0"/>
              <w:rPr>
                <w:color w:val="auto"/>
                <w:sz w:val="24"/>
                <w:szCs w:val="24"/>
              </w:rPr>
            </w:pPr>
            <w:r w:rsidRPr="00371CC0">
              <w:rPr>
                <w:rFonts w:eastAsia="Courier New"/>
                <w:color w:val="auto"/>
                <w:sz w:val="24"/>
                <w:szCs w:val="24"/>
              </w:rPr>
              <w:t>Нормативные документы, локальные акты</w:t>
            </w:r>
          </w:p>
          <w:p w:rsidR="00A57638" w:rsidRPr="00371CC0" w:rsidRDefault="00E235EB" w:rsidP="00E862A3">
            <w:pPr>
              <w:pStyle w:val="a6"/>
              <w:numPr>
                <w:ilvl w:val="1"/>
                <w:numId w:val="162"/>
              </w:numPr>
              <w:tabs>
                <w:tab w:val="left" w:pos="413"/>
              </w:tabs>
              <w:spacing w:after="80" w:line="233" w:lineRule="auto"/>
              <w:ind w:firstLine="0"/>
              <w:rPr>
                <w:color w:val="auto"/>
                <w:sz w:val="24"/>
                <w:szCs w:val="24"/>
              </w:rPr>
            </w:pPr>
            <w:r w:rsidRPr="00371CC0">
              <w:rPr>
                <w:rFonts w:eastAsia="Courier New"/>
                <w:color w:val="auto"/>
                <w:sz w:val="24"/>
                <w:szCs w:val="24"/>
              </w:rPr>
              <w:t>Комплект школьной мебели (доска классная, стол учителя, стул учителя приставной, кресло для учителя, стол учащегося...)</w:t>
            </w:r>
          </w:p>
          <w:p w:rsidR="00A57638" w:rsidRPr="00371CC0" w:rsidRDefault="00E235EB" w:rsidP="00E862A3">
            <w:pPr>
              <w:pStyle w:val="a6"/>
              <w:numPr>
                <w:ilvl w:val="1"/>
                <w:numId w:val="162"/>
              </w:numPr>
              <w:tabs>
                <w:tab w:val="left" w:pos="413"/>
              </w:tabs>
              <w:spacing w:after="80" w:line="240" w:lineRule="auto"/>
              <w:ind w:firstLine="0"/>
              <w:rPr>
                <w:color w:val="auto"/>
                <w:sz w:val="24"/>
                <w:szCs w:val="24"/>
              </w:rPr>
            </w:pPr>
            <w:r w:rsidRPr="00371CC0">
              <w:rPr>
                <w:rFonts w:eastAsia="Courier New"/>
                <w:color w:val="auto"/>
                <w:sz w:val="24"/>
                <w:szCs w:val="24"/>
              </w:rPr>
              <w:t>Комплект технических средств (компью- тер/ноутбук с периферией, МФУ.)</w:t>
            </w:r>
          </w:p>
          <w:p w:rsidR="00A57638" w:rsidRPr="00371CC0" w:rsidRDefault="00E235EB" w:rsidP="00E862A3">
            <w:pPr>
              <w:pStyle w:val="a6"/>
              <w:numPr>
                <w:ilvl w:val="1"/>
                <w:numId w:val="162"/>
              </w:numPr>
              <w:tabs>
                <w:tab w:val="left" w:pos="413"/>
              </w:tabs>
              <w:spacing w:after="80" w:line="240" w:lineRule="auto"/>
              <w:ind w:firstLine="0"/>
              <w:rPr>
                <w:color w:val="auto"/>
                <w:sz w:val="24"/>
                <w:szCs w:val="24"/>
              </w:rPr>
            </w:pPr>
            <w:r w:rsidRPr="00371CC0">
              <w:rPr>
                <w:rFonts w:eastAsia="Courier New"/>
                <w:color w:val="auto"/>
                <w:sz w:val="24"/>
                <w:szCs w:val="24"/>
              </w:rPr>
              <w:t>Фонд дополнительной литературы (словари, справочники, энциклопедии.)</w:t>
            </w:r>
          </w:p>
          <w:p w:rsidR="00A57638" w:rsidRPr="00371CC0" w:rsidRDefault="00E235EB" w:rsidP="00E862A3">
            <w:pPr>
              <w:pStyle w:val="a6"/>
              <w:numPr>
                <w:ilvl w:val="1"/>
                <w:numId w:val="162"/>
              </w:numPr>
              <w:tabs>
                <w:tab w:val="left" w:pos="413"/>
              </w:tabs>
              <w:spacing w:after="80" w:line="240" w:lineRule="auto"/>
              <w:ind w:firstLine="0"/>
              <w:rPr>
                <w:color w:val="auto"/>
                <w:sz w:val="24"/>
                <w:szCs w:val="24"/>
              </w:rPr>
            </w:pPr>
            <w:r w:rsidRPr="00371CC0">
              <w:rPr>
                <w:rFonts w:eastAsia="Courier New"/>
                <w:color w:val="auto"/>
                <w:sz w:val="24"/>
                <w:szCs w:val="24"/>
              </w:rPr>
              <w:t>Учебно-методические материалы</w:t>
            </w:r>
          </w:p>
          <w:p w:rsidR="00E779B2" w:rsidRPr="00371CC0" w:rsidRDefault="00E235EB" w:rsidP="00E862A3">
            <w:pPr>
              <w:pStyle w:val="a6"/>
              <w:numPr>
                <w:ilvl w:val="1"/>
                <w:numId w:val="162"/>
              </w:numPr>
              <w:tabs>
                <w:tab w:val="left" w:pos="413"/>
              </w:tabs>
              <w:spacing w:after="80" w:line="240" w:lineRule="auto"/>
              <w:ind w:firstLine="0"/>
              <w:rPr>
                <w:color w:val="auto"/>
                <w:sz w:val="24"/>
                <w:szCs w:val="24"/>
              </w:rPr>
            </w:pPr>
            <w:r w:rsidRPr="00371CC0">
              <w:rPr>
                <w:rFonts w:eastAsia="Courier New"/>
                <w:color w:val="auto"/>
                <w:sz w:val="24"/>
                <w:szCs w:val="24"/>
              </w:rPr>
              <w:t>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w:t>
            </w:r>
            <w:r w:rsidR="00E779B2" w:rsidRPr="00371CC0">
              <w:rPr>
                <w:rFonts w:eastAsia="Courier New"/>
                <w:color w:val="auto"/>
                <w:sz w:val="24"/>
                <w:szCs w:val="24"/>
              </w:rPr>
              <w:t xml:space="preserve">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p w:rsidR="00A57638" w:rsidRPr="00371CC0" w:rsidRDefault="00A57638" w:rsidP="00E779B2">
            <w:pPr>
              <w:pStyle w:val="a6"/>
              <w:tabs>
                <w:tab w:val="left" w:pos="413"/>
              </w:tabs>
              <w:spacing w:after="80" w:line="240" w:lineRule="auto"/>
              <w:ind w:firstLine="0"/>
              <w:rPr>
                <w:color w:val="auto"/>
                <w:sz w:val="24"/>
                <w:szCs w:val="24"/>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rsidR="005F2C40" w:rsidRPr="00371CC0" w:rsidRDefault="005F2C40" w:rsidP="00E779B2">
            <w:pPr>
              <w:rPr>
                <w:rFonts w:ascii="Times New Roman" w:hAnsi="Times New Roman" w:cs="Times New Roman"/>
                <w:color w:val="auto"/>
              </w:rPr>
            </w:pPr>
            <w:r w:rsidRPr="00371CC0">
              <w:rPr>
                <w:rFonts w:ascii="Times New Roman" w:hAnsi="Times New Roman" w:cs="Times New Roman"/>
                <w:color w:val="auto"/>
              </w:rPr>
              <w:t>имеются</w:t>
            </w:r>
          </w:p>
          <w:p w:rsidR="005F2C40" w:rsidRPr="00371CC0" w:rsidRDefault="005F2C40" w:rsidP="005F2C40">
            <w:pPr>
              <w:rPr>
                <w:rFonts w:ascii="Times New Roman" w:hAnsi="Times New Roman" w:cs="Times New Roman"/>
              </w:rPr>
            </w:pPr>
          </w:p>
          <w:p w:rsidR="005F2C40" w:rsidRPr="00371CC0" w:rsidRDefault="005F2C40" w:rsidP="005F2C40">
            <w:pPr>
              <w:rPr>
                <w:rFonts w:ascii="Times New Roman" w:hAnsi="Times New Roman" w:cs="Times New Roman"/>
              </w:rPr>
            </w:pPr>
          </w:p>
          <w:p w:rsidR="005F2C40" w:rsidRPr="00371CC0" w:rsidRDefault="005F2C40" w:rsidP="005F2C40">
            <w:pPr>
              <w:rPr>
                <w:rFonts w:ascii="Times New Roman" w:hAnsi="Times New Roman" w:cs="Times New Roman"/>
              </w:rPr>
            </w:pPr>
          </w:p>
          <w:p w:rsidR="005F2C40" w:rsidRPr="00371CC0" w:rsidRDefault="005F2C40" w:rsidP="005F2C40">
            <w:pPr>
              <w:rPr>
                <w:rFonts w:ascii="Times New Roman" w:hAnsi="Times New Roman" w:cs="Times New Roman"/>
              </w:rPr>
            </w:pPr>
          </w:p>
          <w:p w:rsidR="005F2C40" w:rsidRPr="00371CC0" w:rsidRDefault="005F2C40" w:rsidP="005F2C40">
            <w:pPr>
              <w:rPr>
                <w:rFonts w:ascii="Times New Roman" w:hAnsi="Times New Roman" w:cs="Times New Roman"/>
              </w:rPr>
            </w:pPr>
            <w:r w:rsidRPr="00371CC0">
              <w:rPr>
                <w:rFonts w:ascii="Times New Roman" w:hAnsi="Times New Roman" w:cs="Times New Roman"/>
              </w:rPr>
              <w:t>имеются</w:t>
            </w:r>
          </w:p>
          <w:p w:rsidR="005F2C40" w:rsidRPr="00371CC0" w:rsidRDefault="005F2C40" w:rsidP="005F2C40">
            <w:pPr>
              <w:rPr>
                <w:rFonts w:ascii="Times New Roman" w:hAnsi="Times New Roman" w:cs="Times New Roman"/>
              </w:rPr>
            </w:pPr>
          </w:p>
          <w:p w:rsidR="005F2C40" w:rsidRPr="00371CC0" w:rsidRDefault="005F2C40" w:rsidP="005F2C40">
            <w:pPr>
              <w:rPr>
                <w:rFonts w:ascii="Times New Roman" w:hAnsi="Times New Roman" w:cs="Times New Roman"/>
              </w:rPr>
            </w:pPr>
          </w:p>
          <w:p w:rsidR="005F2C40" w:rsidRPr="00371CC0" w:rsidRDefault="005F2C40" w:rsidP="005F2C40">
            <w:pPr>
              <w:rPr>
                <w:rFonts w:ascii="Times New Roman" w:hAnsi="Times New Roman" w:cs="Times New Roman"/>
              </w:rPr>
            </w:pPr>
          </w:p>
          <w:p w:rsidR="005F2C40" w:rsidRPr="00371CC0" w:rsidRDefault="005F2C40" w:rsidP="005F2C40">
            <w:pPr>
              <w:rPr>
                <w:rFonts w:ascii="Times New Roman" w:hAnsi="Times New Roman" w:cs="Times New Roman"/>
              </w:rPr>
            </w:pPr>
          </w:p>
          <w:p w:rsidR="005F2C40" w:rsidRPr="00371CC0" w:rsidRDefault="005F2C40" w:rsidP="005F2C40">
            <w:pPr>
              <w:rPr>
                <w:rFonts w:ascii="Times New Roman" w:hAnsi="Times New Roman" w:cs="Times New Roman"/>
              </w:rPr>
            </w:pPr>
          </w:p>
          <w:p w:rsidR="005F2C40" w:rsidRPr="00371CC0" w:rsidRDefault="005F2C40" w:rsidP="005F2C40">
            <w:pPr>
              <w:rPr>
                <w:rFonts w:ascii="Times New Roman" w:hAnsi="Times New Roman" w:cs="Times New Roman"/>
              </w:rPr>
            </w:pPr>
          </w:p>
          <w:p w:rsidR="005F2C40" w:rsidRPr="00371CC0" w:rsidRDefault="005F2C40" w:rsidP="005F2C40">
            <w:pPr>
              <w:rPr>
                <w:rFonts w:ascii="Times New Roman" w:hAnsi="Times New Roman" w:cs="Times New Roman"/>
              </w:rPr>
            </w:pPr>
          </w:p>
          <w:p w:rsidR="006B0EAC" w:rsidRPr="00371CC0" w:rsidRDefault="005F2C40" w:rsidP="005F2C40">
            <w:pPr>
              <w:rPr>
                <w:rFonts w:ascii="Times New Roman" w:hAnsi="Times New Roman" w:cs="Times New Roman"/>
              </w:rPr>
            </w:pPr>
            <w:r w:rsidRPr="00371CC0">
              <w:rPr>
                <w:rFonts w:ascii="Times New Roman" w:hAnsi="Times New Roman" w:cs="Times New Roman"/>
              </w:rPr>
              <w:t>Имеется частично</w:t>
            </w:r>
          </w:p>
          <w:p w:rsidR="006B0EAC" w:rsidRPr="00371CC0" w:rsidRDefault="006B0EAC" w:rsidP="006B0EAC">
            <w:pPr>
              <w:rPr>
                <w:rFonts w:ascii="Times New Roman" w:hAnsi="Times New Roman" w:cs="Times New Roman"/>
              </w:rPr>
            </w:pPr>
          </w:p>
          <w:p w:rsidR="006B0EAC" w:rsidRPr="00371CC0" w:rsidRDefault="006B0EAC" w:rsidP="006B0EAC">
            <w:pPr>
              <w:rPr>
                <w:rFonts w:ascii="Times New Roman" w:hAnsi="Times New Roman" w:cs="Times New Roman"/>
              </w:rPr>
            </w:pPr>
          </w:p>
          <w:p w:rsidR="006B0EAC" w:rsidRPr="00371CC0" w:rsidRDefault="006B0EAC" w:rsidP="006B0EAC">
            <w:pPr>
              <w:rPr>
                <w:rFonts w:ascii="Times New Roman" w:hAnsi="Times New Roman" w:cs="Times New Roman"/>
              </w:rPr>
            </w:pPr>
          </w:p>
          <w:p w:rsidR="006B0EAC" w:rsidRPr="00371CC0" w:rsidRDefault="006B0EAC" w:rsidP="006B0EAC">
            <w:pPr>
              <w:rPr>
                <w:rFonts w:ascii="Times New Roman" w:hAnsi="Times New Roman" w:cs="Times New Roman"/>
              </w:rPr>
            </w:pPr>
          </w:p>
          <w:p w:rsidR="006B0EAC" w:rsidRPr="00371CC0" w:rsidRDefault="006B0EAC" w:rsidP="006B0EAC">
            <w:pPr>
              <w:rPr>
                <w:rFonts w:ascii="Times New Roman" w:hAnsi="Times New Roman" w:cs="Times New Roman"/>
              </w:rPr>
            </w:pPr>
          </w:p>
          <w:p w:rsidR="006B0EAC" w:rsidRPr="00371CC0" w:rsidRDefault="006B0EAC" w:rsidP="006B0EAC">
            <w:pPr>
              <w:rPr>
                <w:rFonts w:ascii="Times New Roman" w:hAnsi="Times New Roman" w:cs="Times New Roman"/>
              </w:rPr>
            </w:pPr>
          </w:p>
          <w:p w:rsidR="006B0EAC" w:rsidRPr="00371CC0" w:rsidRDefault="006B0EAC" w:rsidP="006B0EAC">
            <w:pPr>
              <w:rPr>
                <w:rFonts w:ascii="Times New Roman" w:hAnsi="Times New Roman" w:cs="Times New Roman"/>
              </w:rPr>
            </w:pPr>
          </w:p>
          <w:p w:rsidR="006B0EAC" w:rsidRPr="00371CC0" w:rsidRDefault="006B0EAC" w:rsidP="006B0EAC">
            <w:pPr>
              <w:rPr>
                <w:rFonts w:ascii="Times New Roman" w:hAnsi="Times New Roman" w:cs="Times New Roman"/>
              </w:rPr>
            </w:pPr>
          </w:p>
          <w:p w:rsidR="006B0EAC" w:rsidRPr="00371CC0" w:rsidRDefault="006B0EAC" w:rsidP="006B0EAC">
            <w:pPr>
              <w:rPr>
                <w:rFonts w:ascii="Times New Roman" w:hAnsi="Times New Roman" w:cs="Times New Roman"/>
              </w:rPr>
            </w:pPr>
            <w:r w:rsidRPr="00371CC0">
              <w:rPr>
                <w:rFonts w:ascii="Times New Roman" w:hAnsi="Times New Roman" w:cs="Times New Roman"/>
              </w:rPr>
              <w:t>Имеются частично</w:t>
            </w:r>
          </w:p>
          <w:p w:rsidR="006B0EAC" w:rsidRPr="00371CC0" w:rsidRDefault="006B0EAC" w:rsidP="006B0EAC">
            <w:pPr>
              <w:rPr>
                <w:rFonts w:ascii="Times New Roman" w:hAnsi="Times New Roman" w:cs="Times New Roman"/>
              </w:rPr>
            </w:pPr>
          </w:p>
          <w:p w:rsidR="006B0EAC" w:rsidRPr="00371CC0" w:rsidRDefault="006B0EAC" w:rsidP="006B0EAC">
            <w:pPr>
              <w:rPr>
                <w:rFonts w:ascii="Times New Roman" w:hAnsi="Times New Roman" w:cs="Times New Roman"/>
              </w:rPr>
            </w:pPr>
          </w:p>
          <w:p w:rsidR="006B0EAC" w:rsidRPr="00371CC0" w:rsidRDefault="006B0EAC" w:rsidP="006B0EAC">
            <w:pPr>
              <w:rPr>
                <w:rFonts w:ascii="Times New Roman" w:hAnsi="Times New Roman" w:cs="Times New Roman"/>
              </w:rPr>
            </w:pPr>
          </w:p>
          <w:p w:rsidR="006B0EAC" w:rsidRPr="00371CC0" w:rsidRDefault="006B0EAC" w:rsidP="006B0EAC">
            <w:pPr>
              <w:rPr>
                <w:rFonts w:ascii="Times New Roman" w:hAnsi="Times New Roman" w:cs="Times New Roman"/>
              </w:rPr>
            </w:pPr>
          </w:p>
          <w:p w:rsidR="006B0EAC" w:rsidRPr="00371CC0" w:rsidRDefault="006B0EAC" w:rsidP="006B0EAC">
            <w:pPr>
              <w:rPr>
                <w:rFonts w:ascii="Times New Roman" w:hAnsi="Times New Roman" w:cs="Times New Roman"/>
              </w:rPr>
            </w:pPr>
          </w:p>
          <w:p w:rsidR="006B0EAC" w:rsidRPr="00371CC0" w:rsidRDefault="006B0EAC" w:rsidP="006B0EAC">
            <w:pPr>
              <w:rPr>
                <w:rFonts w:ascii="Times New Roman" w:hAnsi="Times New Roman" w:cs="Times New Roman"/>
              </w:rPr>
            </w:pPr>
            <w:r w:rsidRPr="00371CC0">
              <w:rPr>
                <w:rFonts w:ascii="Times New Roman" w:hAnsi="Times New Roman" w:cs="Times New Roman"/>
              </w:rPr>
              <w:t>необходимо</w:t>
            </w:r>
          </w:p>
          <w:p w:rsidR="006B0EAC" w:rsidRPr="00371CC0" w:rsidRDefault="006B0EAC" w:rsidP="006B0EAC">
            <w:pPr>
              <w:rPr>
                <w:rFonts w:ascii="Times New Roman" w:hAnsi="Times New Roman" w:cs="Times New Roman"/>
              </w:rPr>
            </w:pPr>
          </w:p>
          <w:p w:rsidR="006B0EAC" w:rsidRPr="00371CC0" w:rsidRDefault="006B0EAC" w:rsidP="006B0EAC">
            <w:pPr>
              <w:rPr>
                <w:rFonts w:ascii="Times New Roman" w:hAnsi="Times New Roman" w:cs="Times New Roman"/>
              </w:rPr>
            </w:pPr>
          </w:p>
          <w:p w:rsidR="006B0EAC" w:rsidRPr="00371CC0" w:rsidRDefault="006B0EAC" w:rsidP="006B0EAC">
            <w:pPr>
              <w:rPr>
                <w:rFonts w:ascii="Times New Roman" w:hAnsi="Times New Roman" w:cs="Times New Roman"/>
              </w:rPr>
            </w:pPr>
          </w:p>
          <w:p w:rsidR="00A57638" w:rsidRPr="00371CC0" w:rsidRDefault="006B0EAC" w:rsidP="006B0EAC">
            <w:pPr>
              <w:rPr>
                <w:rFonts w:ascii="Times New Roman" w:hAnsi="Times New Roman" w:cs="Times New Roman"/>
              </w:rPr>
            </w:pPr>
            <w:r w:rsidRPr="00371CC0">
              <w:rPr>
                <w:rFonts w:ascii="Times New Roman" w:hAnsi="Times New Roman" w:cs="Times New Roman"/>
              </w:rPr>
              <w:t>необходимо</w:t>
            </w:r>
          </w:p>
        </w:tc>
      </w:tr>
    </w:tbl>
    <w:p w:rsidR="00A57638" w:rsidRPr="00371CC0" w:rsidRDefault="00E235EB">
      <w:pPr>
        <w:spacing w:line="1" w:lineRule="exact"/>
        <w:rPr>
          <w:rFonts w:ascii="Times New Roman" w:hAnsi="Times New Roman" w:cs="Times New Roman"/>
          <w:color w:val="auto"/>
        </w:rPr>
      </w:pPr>
      <w:r w:rsidRPr="00371CC0">
        <w:rPr>
          <w:rFonts w:ascii="Times New Roman" w:hAnsi="Times New Roman" w:cs="Times New Roman"/>
          <w:color w:val="auto"/>
        </w:rPr>
        <w:br w:type="page"/>
      </w:r>
    </w:p>
    <w:p w:rsidR="00A57638" w:rsidRPr="00371CC0" w:rsidRDefault="00E235EB">
      <w:pPr>
        <w:pStyle w:val="ad"/>
        <w:ind w:left="5227"/>
        <w:rPr>
          <w:color w:val="auto"/>
          <w:sz w:val="24"/>
          <w:szCs w:val="24"/>
        </w:rPr>
      </w:pPr>
      <w:r w:rsidRPr="00371CC0">
        <w:rPr>
          <w:b w:val="0"/>
          <w:bCs w:val="0"/>
          <w:color w:val="auto"/>
          <w:sz w:val="24"/>
          <w:szCs w:val="24"/>
        </w:rPr>
        <w:t>Окончание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1814"/>
        <w:gridCol w:w="2486"/>
        <w:gridCol w:w="1483"/>
      </w:tblGrid>
      <w:tr w:rsidR="00A57638" w:rsidRPr="00371CC0">
        <w:trPr>
          <w:trHeight w:hRule="exact" w:val="970"/>
          <w:jc w:val="center"/>
        </w:trPr>
        <w:tc>
          <w:tcPr>
            <w:tcW w:w="571" w:type="dxa"/>
            <w:tcBorders>
              <w:top w:val="single" w:sz="4" w:space="0" w:color="auto"/>
              <w:left w:val="single" w:sz="4" w:space="0" w:color="auto"/>
            </w:tcBorders>
            <w:shd w:val="clear" w:color="auto" w:fill="auto"/>
            <w:vAlign w:val="center"/>
          </w:tcPr>
          <w:p w:rsidR="00A57638" w:rsidRPr="00371CC0" w:rsidRDefault="00E235EB">
            <w:pPr>
              <w:pStyle w:val="a6"/>
              <w:spacing w:line="240" w:lineRule="auto"/>
              <w:ind w:firstLine="0"/>
              <w:jc w:val="center"/>
              <w:rPr>
                <w:color w:val="auto"/>
                <w:sz w:val="24"/>
                <w:szCs w:val="24"/>
              </w:rPr>
            </w:pPr>
            <w:r w:rsidRPr="00371CC0">
              <w:rPr>
                <w:rFonts w:eastAsia="Courier New"/>
                <w:b/>
                <w:bCs/>
                <w:color w:val="auto"/>
                <w:sz w:val="24"/>
                <w:szCs w:val="24"/>
              </w:rPr>
              <w:t>№ п/п</w:t>
            </w:r>
          </w:p>
        </w:tc>
        <w:tc>
          <w:tcPr>
            <w:tcW w:w="1814" w:type="dxa"/>
            <w:tcBorders>
              <w:top w:val="single" w:sz="4" w:space="0" w:color="auto"/>
              <w:left w:val="single" w:sz="4" w:space="0" w:color="auto"/>
            </w:tcBorders>
            <w:shd w:val="clear" w:color="auto" w:fill="auto"/>
            <w:vAlign w:val="center"/>
          </w:tcPr>
          <w:p w:rsidR="00A57638" w:rsidRPr="00371CC0" w:rsidRDefault="00E235EB">
            <w:pPr>
              <w:pStyle w:val="a6"/>
              <w:spacing w:line="240" w:lineRule="auto"/>
              <w:ind w:firstLine="0"/>
              <w:jc w:val="center"/>
              <w:rPr>
                <w:color w:val="auto"/>
                <w:sz w:val="24"/>
                <w:szCs w:val="24"/>
              </w:rPr>
            </w:pPr>
            <w:r w:rsidRPr="00371CC0">
              <w:rPr>
                <w:rFonts w:eastAsia="Courier New"/>
                <w:b/>
                <w:bCs/>
                <w:color w:val="auto"/>
                <w:sz w:val="24"/>
                <w:szCs w:val="24"/>
              </w:rPr>
              <w:t>Компоненты структуры образовательной организации</w:t>
            </w:r>
          </w:p>
        </w:tc>
        <w:tc>
          <w:tcPr>
            <w:tcW w:w="2486" w:type="dxa"/>
            <w:tcBorders>
              <w:top w:val="single" w:sz="4" w:space="0" w:color="auto"/>
              <w:left w:val="single" w:sz="4" w:space="0" w:color="auto"/>
            </w:tcBorders>
            <w:shd w:val="clear" w:color="auto" w:fill="auto"/>
            <w:vAlign w:val="center"/>
          </w:tcPr>
          <w:p w:rsidR="00A57638" w:rsidRPr="00371CC0" w:rsidRDefault="00E235EB">
            <w:pPr>
              <w:pStyle w:val="a6"/>
              <w:spacing w:line="240" w:lineRule="auto"/>
              <w:ind w:firstLine="0"/>
              <w:jc w:val="center"/>
              <w:rPr>
                <w:color w:val="auto"/>
                <w:sz w:val="24"/>
                <w:szCs w:val="24"/>
              </w:rPr>
            </w:pPr>
            <w:r w:rsidRPr="00371CC0">
              <w:rPr>
                <w:rFonts w:eastAsia="Courier New"/>
                <w:b/>
                <w:bCs/>
                <w:color w:val="auto"/>
                <w:sz w:val="24"/>
                <w:szCs w:val="24"/>
              </w:rPr>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auto"/>
            <w:vAlign w:val="center"/>
          </w:tcPr>
          <w:p w:rsidR="00A57638" w:rsidRPr="00371CC0" w:rsidRDefault="00E235EB">
            <w:pPr>
              <w:pStyle w:val="a6"/>
              <w:spacing w:line="240" w:lineRule="auto"/>
              <w:ind w:firstLine="0"/>
              <w:jc w:val="center"/>
              <w:rPr>
                <w:color w:val="auto"/>
                <w:sz w:val="24"/>
                <w:szCs w:val="24"/>
              </w:rPr>
            </w:pPr>
            <w:r w:rsidRPr="00371CC0">
              <w:rPr>
                <w:rFonts w:eastAsia="Courier New"/>
                <w:b/>
                <w:bCs/>
                <w:color w:val="auto"/>
                <w:sz w:val="24"/>
                <w:szCs w:val="24"/>
              </w:rPr>
              <w:t>Необходимо/ имеются в наличии</w:t>
            </w:r>
          </w:p>
        </w:tc>
      </w:tr>
      <w:tr w:rsidR="00A57638" w:rsidRPr="00371CC0" w:rsidTr="00E779B2">
        <w:trPr>
          <w:trHeight w:hRule="exact" w:val="2211"/>
          <w:jc w:val="center"/>
        </w:trPr>
        <w:tc>
          <w:tcPr>
            <w:tcW w:w="571" w:type="dxa"/>
            <w:tcBorders>
              <w:top w:val="single" w:sz="4" w:space="0" w:color="auto"/>
              <w:left w:val="single" w:sz="4" w:space="0" w:color="auto"/>
            </w:tcBorders>
            <w:shd w:val="clear" w:color="auto" w:fill="auto"/>
          </w:tcPr>
          <w:p w:rsidR="00A57638" w:rsidRPr="00371CC0" w:rsidRDefault="00A57638">
            <w:pPr>
              <w:rPr>
                <w:rFonts w:ascii="Times New Roman" w:hAnsi="Times New Roman" w:cs="Times New Roman"/>
                <w:color w:val="auto"/>
              </w:rPr>
            </w:pPr>
          </w:p>
        </w:tc>
        <w:tc>
          <w:tcPr>
            <w:tcW w:w="1814" w:type="dxa"/>
            <w:tcBorders>
              <w:top w:val="single" w:sz="4" w:space="0" w:color="auto"/>
              <w:left w:val="single" w:sz="4" w:space="0" w:color="auto"/>
            </w:tcBorders>
            <w:shd w:val="clear" w:color="auto" w:fill="auto"/>
          </w:tcPr>
          <w:p w:rsidR="00A57638" w:rsidRPr="00371CC0" w:rsidRDefault="00A57638">
            <w:pPr>
              <w:rPr>
                <w:rFonts w:ascii="Times New Roman" w:hAnsi="Times New Roman" w:cs="Times New Roman"/>
                <w:color w:val="auto"/>
              </w:rPr>
            </w:pPr>
          </w:p>
        </w:tc>
        <w:tc>
          <w:tcPr>
            <w:tcW w:w="2486" w:type="dxa"/>
            <w:tcBorders>
              <w:top w:val="single" w:sz="4" w:space="0" w:color="auto"/>
              <w:left w:val="single" w:sz="4" w:space="0" w:color="auto"/>
            </w:tcBorders>
            <w:shd w:val="clear" w:color="auto" w:fill="auto"/>
            <w:vAlign w:val="center"/>
          </w:tcPr>
          <w:p w:rsidR="00A57638" w:rsidRPr="00371CC0" w:rsidRDefault="00E235EB" w:rsidP="00E862A3">
            <w:pPr>
              <w:pStyle w:val="a6"/>
              <w:numPr>
                <w:ilvl w:val="1"/>
                <w:numId w:val="163"/>
              </w:numPr>
              <w:tabs>
                <w:tab w:val="left" w:pos="413"/>
              </w:tabs>
              <w:spacing w:after="80" w:line="233" w:lineRule="auto"/>
              <w:ind w:firstLine="0"/>
              <w:rPr>
                <w:color w:val="auto"/>
                <w:sz w:val="24"/>
                <w:szCs w:val="24"/>
              </w:rPr>
            </w:pPr>
            <w:r w:rsidRPr="00371CC0">
              <w:rPr>
                <w:rFonts w:eastAsia="Courier New"/>
                <w:color w:val="auto"/>
                <w:sz w:val="24"/>
                <w:szCs w:val="24"/>
              </w:rPr>
              <w:t>Методические рекомендации по использованию различных групп учебнонаглядных пособий</w:t>
            </w:r>
          </w:p>
          <w:p w:rsidR="00A57638" w:rsidRPr="00371CC0" w:rsidRDefault="00E235EB" w:rsidP="00E862A3">
            <w:pPr>
              <w:pStyle w:val="a6"/>
              <w:numPr>
                <w:ilvl w:val="1"/>
                <w:numId w:val="163"/>
              </w:numPr>
              <w:tabs>
                <w:tab w:val="left" w:pos="413"/>
              </w:tabs>
              <w:spacing w:after="80" w:line="233" w:lineRule="auto"/>
              <w:ind w:firstLine="0"/>
              <w:rPr>
                <w:color w:val="auto"/>
                <w:sz w:val="24"/>
                <w:szCs w:val="24"/>
              </w:rPr>
            </w:pPr>
            <w:r w:rsidRPr="00371CC0">
              <w:rPr>
                <w:rFonts w:eastAsia="Courier New"/>
                <w:color w:val="auto"/>
                <w:sz w:val="24"/>
                <w:szCs w:val="24"/>
              </w:rPr>
              <w:t>Расходные материалы, обеспечивающие различные виды деятельности обучающихся</w:t>
            </w:r>
          </w:p>
        </w:tc>
        <w:tc>
          <w:tcPr>
            <w:tcW w:w="1483" w:type="dxa"/>
            <w:tcBorders>
              <w:top w:val="single" w:sz="4" w:space="0" w:color="auto"/>
              <w:left w:val="single" w:sz="4" w:space="0" w:color="auto"/>
              <w:right w:val="single" w:sz="4" w:space="0" w:color="auto"/>
            </w:tcBorders>
            <w:shd w:val="clear" w:color="auto" w:fill="auto"/>
          </w:tcPr>
          <w:p w:rsidR="00A57638" w:rsidRPr="00371CC0" w:rsidRDefault="00A57638">
            <w:pPr>
              <w:rPr>
                <w:rFonts w:ascii="Times New Roman" w:hAnsi="Times New Roman" w:cs="Times New Roman"/>
                <w:color w:val="auto"/>
              </w:rPr>
            </w:pPr>
          </w:p>
        </w:tc>
      </w:tr>
      <w:tr w:rsidR="00A57638" w:rsidRPr="00371CC0">
        <w:trPr>
          <w:trHeight w:hRule="exact" w:val="758"/>
          <w:jc w:val="center"/>
        </w:trPr>
        <w:tc>
          <w:tcPr>
            <w:tcW w:w="571" w:type="dxa"/>
            <w:tcBorders>
              <w:top w:val="single" w:sz="4" w:space="0" w:color="auto"/>
              <w:left w:val="single" w:sz="4" w:space="0" w:color="auto"/>
            </w:tcBorders>
            <w:shd w:val="clear" w:color="auto" w:fill="auto"/>
          </w:tcPr>
          <w:p w:rsidR="00A57638" w:rsidRPr="00371CC0" w:rsidRDefault="00E235EB">
            <w:pPr>
              <w:pStyle w:val="a6"/>
              <w:spacing w:line="240" w:lineRule="auto"/>
              <w:ind w:firstLine="0"/>
              <w:jc w:val="center"/>
              <w:rPr>
                <w:color w:val="auto"/>
                <w:sz w:val="24"/>
                <w:szCs w:val="24"/>
              </w:rPr>
            </w:pPr>
            <w:r w:rsidRPr="00371CC0">
              <w:rPr>
                <w:rFonts w:eastAsia="Courier New"/>
                <w:color w:val="auto"/>
                <w:sz w:val="24"/>
                <w:szCs w:val="24"/>
              </w:rPr>
              <w:t>2</w:t>
            </w:r>
          </w:p>
        </w:tc>
        <w:tc>
          <w:tcPr>
            <w:tcW w:w="1814" w:type="dxa"/>
            <w:tcBorders>
              <w:top w:val="single" w:sz="4" w:space="0" w:color="auto"/>
              <w:left w:val="single" w:sz="4" w:space="0" w:color="auto"/>
            </w:tcBorders>
            <w:shd w:val="clear" w:color="auto" w:fill="auto"/>
            <w:vAlign w:val="center"/>
          </w:tcPr>
          <w:p w:rsidR="00A57638" w:rsidRPr="00371CC0" w:rsidRDefault="00E235EB">
            <w:pPr>
              <w:pStyle w:val="a6"/>
              <w:spacing w:line="240" w:lineRule="auto"/>
              <w:ind w:firstLine="0"/>
              <w:rPr>
                <w:color w:val="auto"/>
                <w:sz w:val="24"/>
                <w:szCs w:val="24"/>
              </w:rPr>
            </w:pPr>
            <w:r w:rsidRPr="00371CC0">
              <w:rPr>
                <w:rFonts w:eastAsia="Courier New"/>
                <w:color w:val="auto"/>
                <w:sz w:val="24"/>
                <w:szCs w:val="24"/>
              </w:rPr>
              <w:t>Учебный кабинет русского языка и литературы</w:t>
            </w:r>
          </w:p>
        </w:tc>
        <w:tc>
          <w:tcPr>
            <w:tcW w:w="2486" w:type="dxa"/>
            <w:tcBorders>
              <w:top w:val="single" w:sz="4" w:space="0" w:color="auto"/>
              <w:left w:val="single" w:sz="4" w:space="0" w:color="auto"/>
            </w:tcBorders>
            <w:shd w:val="clear" w:color="auto" w:fill="auto"/>
          </w:tcPr>
          <w:p w:rsidR="00A57638" w:rsidRPr="00371CC0" w:rsidRDefault="00A57638">
            <w:pPr>
              <w:rPr>
                <w:rFonts w:ascii="Times New Roman" w:hAnsi="Times New Roman" w:cs="Times New Roman"/>
                <w:color w:val="auto"/>
              </w:rPr>
            </w:pPr>
          </w:p>
        </w:tc>
        <w:tc>
          <w:tcPr>
            <w:tcW w:w="1483" w:type="dxa"/>
            <w:tcBorders>
              <w:top w:val="single" w:sz="4" w:space="0" w:color="auto"/>
              <w:left w:val="single" w:sz="4" w:space="0" w:color="auto"/>
              <w:right w:val="single" w:sz="4" w:space="0" w:color="auto"/>
            </w:tcBorders>
            <w:shd w:val="clear" w:color="auto" w:fill="auto"/>
          </w:tcPr>
          <w:p w:rsidR="00A57638" w:rsidRPr="00371CC0" w:rsidRDefault="00A57638">
            <w:pPr>
              <w:rPr>
                <w:rFonts w:ascii="Times New Roman" w:hAnsi="Times New Roman" w:cs="Times New Roman"/>
                <w:color w:val="auto"/>
              </w:rPr>
            </w:pPr>
          </w:p>
        </w:tc>
      </w:tr>
      <w:tr w:rsidR="00A57638" w:rsidRPr="00371CC0">
        <w:trPr>
          <w:trHeight w:hRule="exact" w:val="370"/>
          <w:jc w:val="center"/>
        </w:trPr>
        <w:tc>
          <w:tcPr>
            <w:tcW w:w="571" w:type="dxa"/>
            <w:tcBorders>
              <w:top w:val="single" w:sz="4" w:space="0" w:color="auto"/>
              <w:left w:val="single" w:sz="4" w:space="0" w:color="auto"/>
              <w:bottom w:val="single" w:sz="4" w:space="0" w:color="auto"/>
            </w:tcBorders>
            <w:shd w:val="clear" w:color="auto" w:fill="auto"/>
            <w:vAlign w:val="center"/>
          </w:tcPr>
          <w:p w:rsidR="00A57638" w:rsidRPr="00371CC0" w:rsidRDefault="00E235EB">
            <w:pPr>
              <w:pStyle w:val="a6"/>
              <w:spacing w:line="240" w:lineRule="auto"/>
              <w:ind w:firstLine="0"/>
              <w:jc w:val="center"/>
              <w:rPr>
                <w:color w:val="auto"/>
                <w:sz w:val="24"/>
                <w:szCs w:val="24"/>
              </w:rPr>
            </w:pPr>
            <w:r w:rsidRPr="00371CC0">
              <w:rPr>
                <w:rFonts w:eastAsia="Courier New"/>
                <w:color w:val="auto"/>
                <w:sz w:val="24"/>
                <w:szCs w:val="24"/>
              </w:rPr>
              <w:t>3</w:t>
            </w:r>
          </w:p>
        </w:tc>
        <w:tc>
          <w:tcPr>
            <w:tcW w:w="1814" w:type="dxa"/>
            <w:tcBorders>
              <w:top w:val="single" w:sz="4" w:space="0" w:color="auto"/>
              <w:left w:val="single" w:sz="4" w:space="0" w:color="auto"/>
              <w:bottom w:val="single" w:sz="4" w:space="0" w:color="auto"/>
            </w:tcBorders>
            <w:shd w:val="clear" w:color="auto" w:fill="auto"/>
          </w:tcPr>
          <w:p w:rsidR="00A57638" w:rsidRPr="00371CC0" w:rsidRDefault="00A57638">
            <w:pPr>
              <w:rPr>
                <w:rFonts w:ascii="Times New Roman" w:hAnsi="Times New Roman" w:cs="Times New Roman"/>
                <w:color w:val="auto"/>
              </w:rPr>
            </w:pPr>
          </w:p>
        </w:tc>
        <w:tc>
          <w:tcPr>
            <w:tcW w:w="2486" w:type="dxa"/>
            <w:tcBorders>
              <w:top w:val="single" w:sz="4" w:space="0" w:color="auto"/>
              <w:left w:val="single" w:sz="4" w:space="0" w:color="auto"/>
              <w:bottom w:val="single" w:sz="4" w:space="0" w:color="auto"/>
            </w:tcBorders>
            <w:shd w:val="clear" w:color="auto" w:fill="auto"/>
          </w:tcPr>
          <w:p w:rsidR="00A57638" w:rsidRPr="00371CC0" w:rsidRDefault="00A57638">
            <w:pPr>
              <w:rPr>
                <w:rFonts w:ascii="Times New Roman" w:hAnsi="Times New Roman" w:cs="Times New Roman"/>
                <w:color w:val="auto"/>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rsidR="00A57638" w:rsidRPr="00371CC0" w:rsidRDefault="00A57638">
            <w:pPr>
              <w:rPr>
                <w:rFonts w:ascii="Times New Roman" w:hAnsi="Times New Roman" w:cs="Times New Roman"/>
                <w:color w:val="auto"/>
              </w:rPr>
            </w:pPr>
          </w:p>
        </w:tc>
      </w:tr>
    </w:tbl>
    <w:p w:rsidR="00A57638" w:rsidRPr="00371CC0" w:rsidRDefault="00A57638">
      <w:pPr>
        <w:spacing w:after="159" w:line="1" w:lineRule="exact"/>
        <w:rPr>
          <w:rFonts w:ascii="Times New Roman" w:hAnsi="Times New Roman" w:cs="Times New Roman"/>
          <w:color w:val="auto"/>
        </w:rPr>
      </w:pPr>
    </w:p>
    <w:p w:rsidR="00A57638" w:rsidRPr="00371CC0" w:rsidRDefault="00E235EB" w:rsidP="00E779B2">
      <w:pPr>
        <w:pStyle w:val="13"/>
        <w:jc w:val="both"/>
        <w:rPr>
          <w:color w:val="auto"/>
          <w:sz w:val="24"/>
          <w:szCs w:val="24"/>
        </w:rPr>
      </w:pPr>
      <w:r w:rsidRPr="00371CC0">
        <w:rPr>
          <w:color w:val="auto"/>
          <w:sz w:val="24"/>
          <w:szCs w:val="24"/>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rsidR="00A57638" w:rsidRPr="00371CC0" w:rsidRDefault="00E235EB" w:rsidP="00E862A3">
      <w:pPr>
        <w:pStyle w:val="13"/>
        <w:numPr>
          <w:ilvl w:val="0"/>
          <w:numId w:val="425"/>
        </w:numPr>
        <w:jc w:val="both"/>
        <w:rPr>
          <w:color w:val="auto"/>
          <w:sz w:val="24"/>
          <w:szCs w:val="24"/>
        </w:rPr>
      </w:pPr>
      <w:r w:rsidRPr="00371CC0">
        <w:rPr>
          <w:color w:val="auto"/>
          <w:sz w:val="24"/>
          <w:szCs w:val="24"/>
        </w:rPr>
        <w:t>инвентарем и оборудованием для проведения занятий по физической культуре и спортивным играм;</w:t>
      </w:r>
    </w:p>
    <w:p w:rsidR="00A57638" w:rsidRPr="00371CC0" w:rsidRDefault="00E235EB" w:rsidP="00E862A3">
      <w:pPr>
        <w:pStyle w:val="13"/>
        <w:numPr>
          <w:ilvl w:val="0"/>
          <w:numId w:val="425"/>
        </w:numPr>
        <w:rPr>
          <w:color w:val="auto"/>
          <w:sz w:val="24"/>
          <w:szCs w:val="24"/>
        </w:rPr>
      </w:pPr>
      <w:r w:rsidRPr="00371CC0">
        <w:rPr>
          <w:color w:val="auto"/>
          <w:sz w:val="24"/>
          <w:szCs w:val="24"/>
        </w:rPr>
        <w:t>стеллажами для спортивного инвентаря;</w:t>
      </w:r>
    </w:p>
    <w:p w:rsidR="00A57638" w:rsidRPr="00371CC0" w:rsidRDefault="00E235EB" w:rsidP="00E862A3">
      <w:pPr>
        <w:pStyle w:val="13"/>
        <w:numPr>
          <w:ilvl w:val="0"/>
          <w:numId w:val="425"/>
        </w:numPr>
        <w:rPr>
          <w:color w:val="auto"/>
          <w:sz w:val="24"/>
          <w:szCs w:val="24"/>
        </w:rPr>
      </w:pPr>
      <w:r w:rsidRPr="00371CC0">
        <w:rPr>
          <w:color w:val="auto"/>
          <w:sz w:val="24"/>
          <w:szCs w:val="24"/>
        </w:rPr>
        <w:t>комплектом скамеек.</w:t>
      </w:r>
    </w:p>
    <w:p w:rsidR="00A57638" w:rsidRPr="00371CC0" w:rsidRDefault="00E235EB" w:rsidP="00E779B2">
      <w:pPr>
        <w:pStyle w:val="13"/>
        <w:jc w:val="both"/>
        <w:rPr>
          <w:color w:val="auto"/>
          <w:sz w:val="24"/>
          <w:szCs w:val="24"/>
        </w:rPr>
      </w:pPr>
      <w:r w:rsidRPr="00371CC0">
        <w:rPr>
          <w:color w:val="auto"/>
          <w:sz w:val="24"/>
          <w:szCs w:val="24"/>
        </w:rPr>
        <w:t>Библиотека (информационно-библиотечный центр образовательной организации) включает:</w:t>
      </w:r>
    </w:p>
    <w:p w:rsidR="00A57638" w:rsidRPr="00371CC0" w:rsidRDefault="00E235EB" w:rsidP="00E862A3">
      <w:pPr>
        <w:pStyle w:val="13"/>
        <w:numPr>
          <w:ilvl w:val="0"/>
          <w:numId w:val="426"/>
        </w:numPr>
        <w:jc w:val="both"/>
        <w:rPr>
          <w:color w:val="auto"/>
          <w:sz w:val="24"/>
          <w:szCs w:val="24"/>
        </w:rPr>
      </w:pPr>
      <w:r w:rsidRPr="00371CC0">
        <w:rPr>
          <w:color w:val="auto"/>
          <w:sz w:val="24"/>
          <w:szCs w:val="24"/>
        </w:rPr>
        <w:t>стол библиотекаря, кресло библиотекаря;</w:t>
      </w:r>
    </w:p>
    <w:p w:rsidR="00A57638" w:rsidRPr="00371CC0" w:rsidRDefault="00E235EB" w:rsidP="00E862A3">
      <w:pPr>
        <w:pStyle w:val="13"/>
        <w:numPr>
          <w:ilvl w:val="0"/>
          <w:numId w:val="426"/>
        </w:numPr>
        <w:jc w:val="both"/>
        <w:rPr>
          <w:color w:val="auto"/>
          <w:sz w:val="24"/>
          <w:szCs w:val="24"/>
        </w:rPr>
      </w:pPr>
      <w:r w:rsidRPr="00371CC0">
        <w:rPr>
          <w:color w:val="auto"/>
          <w:sz w:val="24"/>
          <w:szCs w:val="24"/>
        </w:rPr>
        <w:t>стеллажи библиотечные для хранения и демонстрации печатных и медиапособий, художественной литературы;</w:t>
      </w:r>
    </w:p>
    <w:p w:rsidR="00A57638" w:rsidRPr="00371CC0" w:rsidRDefault="00E235EB" w:rsidP="00E862A3">
      <w:pPr>
        <w:pStyle w:val="13"/>
        <w:numPr>
          <w:ilvl w:val="0"/>
          <w:numId w:val="426"/>
        </w:numPr>
        <w:jc w:val="both"/>
        <w:rPr>
          <w:color w:val="auto"/>
          <w:sz w:val="24"/>
          <w:szCs w:val="24"/>
        </w:rPr>
      </w:pPr>
      <w:r w:rsidRPr="00371CC0">
        <w:rPr>
          <w:color w:val="auto"/>
          <w:sz w:val="24"/>
          <w:szCs w:val="24"/>
        </w:rPr>
        <w:t>стол для выдачи учебных изданий;</w:t>
      </w:r>
    </w:p>
    <w:p w:rsidR="00A57638" w:rsidRPr="00371CC0" w:rsidRDefault="00E235EB" w:rsidP="00E862A3">
      <w:pPr>
        <w:pStyle w:val="13"/>
        <w:numPr>
          <w:ilvl w:val="0"/>
          <w:numId w:val="426"/>
        </w:numPr>
        <w:jc w:val="both"/>
        <w:rPr>
          <w:color w:val="auto"/>
          <w:sz w:val="24"/>
          <w:szCs w:val="24"/>
        </w:rPr>
      </w:pPr>
      <w:r w:rsidRPr="00371CC0">
        <w:rPr>
          <w:color w:val="auto"/>
          <w:sz w:val="24"/>
          <w:szCs w:val="24"/>
        </w:rPr>
        <w:t>шкаф для читательских формуляров;</w:t>
      </w:r>
    </w:p>
    <w:p w:rsidR="00A57638" w:rsidRPr="00371CC0" w:rsidRDefault="00E235EB" w:rsidP="00E862A3">
      <w:pPr>
        <w:pStyle w:val="13"/>
        <w:numPr>
          <w:ilvl w:val="0"/>
          <w:numId w:val="426"/>
        </w:numPr>
        <w:jc w:val="both"/>
        <w:rPr>
          <w:color w:val="auto"/>
          <w:sz w:val="24"/>
          <w:szCs w:val="24"/>
        </w:rPr>
      </w:pPr>
      <w:r w:rsidRPr="00371CC0">
        <w:rPr>
          <w:color w:val="auto"/>
          <w:sz w:val="24"/>
          <w:szCs w:val="24"/>
        </w:rPr>
        <w:t>картотеку;</w:t>
      </w:r>
    </w:p>
    <w:p w:rsidR="00A57638" w:rsidRPr="00371CC0" w:rsidRDefault="00E235EB" w:rsidP="00E862A3">
      <w:pPr>
        <w:pStyle w:val="13"/>
        <w:numPr>
          <w:ilvl w:val="0"/>
          <w:numId w:val="426"/>
        </w:numPr>
        <w:jc w:val="both"/>
        <w:rPr>
          <w:color w:val="auto"/>
          <w:sz w:val="24"/>
          <w:szCs w:val="24"/>
        </w:rPr>
      </w:pPr>
      <w:r w:rsidRPr="00371CC0">
        <w:rPr>
          <w:color w:val="auto"/>
          <w:sz w:val="24"/>
          <w:szCs w:val="24"/>
        </w:rPr>
        <w:t>столы ученические (для читального зала, в том числе модульные, компьютерные);</w:t>
      </w:r>
    </w:p>
    <w:p w:rsidR="00A57638" w:rsidRPr="00371CC0" w:rsidRDefault="00E235EB" w:rsidP="00E862A3">
      <w:pPr>
        <w:pStyle w:val="13"/>
        <w:numPr>
          <w:ilvl w:val="0"/>
          <w:numId w:val="426"/>
        </w:numPr>
        <w:jc w:val="both"/>
        <w:rPr>
          <w:color w:val="auto"/>
          <w:sz w:val="24"/>
          <w:szCs w:val="24"/>
        </w:rPr>
      </w:pPr>
      <w:r w:rsidRPr="00371CC0">
        <w:rPr>
          <w:color w:val="auto"/>
          <w:sz w:val="24"/>
          <w:szCs w:val="24"/>
        </w:rPr>
        <w:t>стулья ученические, регулируемые по высоте;</w:t>
      </w:r>
    </w:p>
    <w:p w:rsidR="00A57638" w:rsidRPr="00371CC0" w:rsidRDefault="00E235EB" w:rsidP="00E862A3">
      <w:pPr>
        <w:pStyle w:val="13"/>
        <w:numPr>
          <w:ilvl w:val="0"/>
          <w:numId w:val="426"/>
        </w:numPr>
        <w:jc w:val="both"/>
        <w:rPr>
          <w:color w:val="auto"/>
          <w:sz w:val="24"/>
          <w:szCs w:val="24"/>
        </w:rPr>
      </w:pPr>
      <w:r w:rsidRPr="00371CC0">
        <w:rPr>
          <w:color w:val="auto"/>
          <w:sz w:val="24"/>
          <w:szCs w:val="24"/>
        </w:rPr>
        <w:t>кресла для чтения;</w:t>
      </w:r>
    </w:p>
    <w:p w:rsidR="00A57638" w:rsidRPr="00371CC0" w:rsidRDefault="00E235EB" w:rsidP="00E862A3">
      <w:pPr>
        <w:pStyle w:val="13"/>
        <w:numPr>
          <w:ilvl w:val="0"/>
          <w:numId w:val="426"/>
        </w:numPr>
        <w:jc w:val="both"/>
        <w:rPr>
          <w:color w:val="auto"/>
          <w:sz w:val="24"/>
          <w:szCs w:val="24"/>
        </w:rPr>
      </w:pPr>
      <w:r w:rsidRPr="00371CC0">
        <w:rPr>
          <w:color w:val="auto"/>
          <w:sz w:val="24"/>
          <w:szCs w:val="24"/>
        </w:rPr>
        <w:t>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A57638" w:rsidRPr="00371CC0" w:rsidRDefault="00E235EB" w:rsidP="00E779B2">
      <w:pPr>
        <w:pStyle w:val="13"/>
        <w:jc w:val="both"/>
        <w:rPr>
          <w:color w:val="auto"/>
          <w:sz w:val="24"/>
          <w:szCs w:val="24"/>
        </w:rPr>
      </w:pPr>
      <w:r w:rsidRPr="00371CC0">
        <w:rPr>
          <w:color w:val="auto"/>
          <w:sz w:val="24"/>
          <w:szCs w:val="24"/>
        </w:rPr>
        <w:t>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w:t>
      </w:r>
    </w:p>
    <w:p w:rsidR="00A57638" w:rsidRPr="00371CC0" w:rsidRDefault="00E235EB" w:rsidP="00E779B2">
      <w:pPr>
        <w:pStyle w:val="13"/>
        <w:jc w:val="both"/>
        <w:rPr>
          <w:color w:val="auto"/>
          <w:sz w:val="24"/>
          <w:szCs w:val="24"/>
        </w:rPr>
      </w:pPr>
      <w:r w:rsidRPr="00371CC0">
        <w:rPr>
          <w:color w:val="auto"/>
          <w:sz w:val="24"/>
          <w:szCs w:val="24"/>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sectPr w:rsidR="00A57638" w:rsidRPr="00371CC0" w:rsidSect="00371CC0">
      <w:headerReference w:type="even" r:id="rId138"/>
      <w:headerReference w:type="default" r:id="rId139"/>
      <w:footerReference w:type="even" r:id="rId140"/>
      <w:footerReference w:type="default" r:id="rId141"/>
      <w:footnotePr>
        <w:numRestart w:val="eachPage"/>
      </w:footnotePr>
      <w:pgSz w:w="16838" w:h="11906" w:orient="landscape" w:code="9"/>
      <w:pgMar w:top="714" w:right="614" w:bottom="711" w:left="962"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2B85" w:rsidRDefault="004D2B85">
      <w:r>
        <w:separator/>
      </w:r>
    </w:p>
  </w:endnote>
  <w:endnote w:type="continuationSeparator" w:id="0">
    <w:p w:rsidR="004D2B85" w:rsidRDefault="004D2B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4002EFF" w:usb1="C000247B"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6338"/>
      <w:docPartObj>
        <w:docPartGallery w:val="Page Numbers (Bottom of Page)"/>
        <w:docPartUnique/>
      </w:docPartObj>
    </w:sdtPr>
    <w:sdtEndPr/>
    <w:sdtContent>
      <w:p w:rsidR="00255565" w:rsidRDefault="004D2B85">
        <w:pPr>
          <w:pStyle w:val="aff7"/>
          <w:jc w:val="right"/>
        </w:pPr>
        <w:r>
          <w:fldChar w:fldCharType="begin"/>
        </w:r>
        <w:r>
          <w:instrText>PAGE   \* MERGEFORMAT</w:instrText>
        </w:r>
        <w:r>
          <w:fldChar w:fldCharType="separate"/>
        </w:r>
        <w:r w:rsidR="00A611BA">
          <w:rPr>
            <w:noProof/>
          </w:rPr>
          <w:t>2</w:t>
        </w:r>
        <w:r>
          <w:rPr>
            <w:noProof/>
          </w:rPr>
          <w:fldChar w:fldCharType="end"/>
        </w:r>
      </w:p>
    </w:sdtContent>
  </w:sdt>
  <w:p w:rsidR="00255565" w:rsidRDefault="00255565">
    <w:pPr>
      <w:spacing w:line="1" w:lineRule="exact"/>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255565"/>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255565"/>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4D2B85">
    <w:pPr>
      <w:spacing w:line="1" w:lineRule="exact"/>
    </w:pPr>
    <w:r>
      <w:rPr>
        <w:noProof/>
        <w:lang w:bidi="ar-SA"/>
      </w:rPr>
      <w:pict>
        <v:shapetype id="_x0000_t202" coordsize="21600,21600" o:spt="202" path="m,l,21600r21600,l21600,xe">
          <v:stroke joinstyle="miter"/>
          <v:path gradientshapeok="t" o:connecttype="rect"/>
        </v:shapetype>
        <v:shape id="Shape 19" o:spid="_x0000_s2101" type="#_x0000_t202" style="position:absolute;margin-left:34.7pt;margin-top:564.2pt;width:319.2pt;height:10.35pt;z-index:-4404017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ENbgtp4BAAA4AwAADgAAAAAAAAAAAAAAAAAuAgAAZHJzL2Uyb0RvYy54bWxQSwECLQAUAAYACAAA&#10;ACEAyhL7GeIAAAAMAQAADwAAAAAAAAAAAAAAAAD4AwAAZHJzL2Rvd25yZXYueG1sUEsFBgAAAAAE&#10;AAQA8wAAAAcFAAAAAA==&#10;" filled="f" stroked="f">
          <v:path arrowok="t"/>
          <v:textbox style="mso-fit-shape-to-text:t" inset="0,0,0,0">
            <w:txbxContent>
              <w:p w:rsidR="00255565" w:rsidRDefault="0096172C">
                <w:pPr>
                  <w:pStyle w:val="20"/>
                  <w:tabs>
                    <w:tab w:val="right" w:pos="6384"/>
                  </w:tabs>
                  <w:rPr>
                    <w:sz w:val="15"/>
                    <w:szCs w:val="15"/>
                  </w:rPr>
                </w:pPr>
                <w:r>
                  <w:fldChar w:fldCharType="begin"/>
                </w:r>
                <w:r w:rsidR="00255565">
                  <w:instrText xml:space="preserve"> PAGE \* MERGEFORMAT </w:instrText>
                </w:r>
                <w:r>
                  <w:fldChar w:fldCharType="separate"/>
                </w:r>
                <w:r w:rsidR="00A611BA" w:rsidRPr="00A611BA">
                  <w:rPr>
                    <w:rFonts w:ascii="Arial" w:eastAsia="Arial" w:hAnsi="Arial" w:cs="Arial"/>
                    <w:b/>
                    <w:bCs/>
                    <w:noProof/>
                    <w:color w:val="231E20"/>
                    <w:sz w:val="18"/>
                    <w:szCs w:val="18"/>
                  </w:rPr>
                  <w:t>88</w:t>
                </w:r>
                <w:r>
                  <w:rPr>
                    <w:rFonts w:ascii="Arial" w:eastAsia="Arial" w:hAnsi="Arial" w:cs="Arial"/>
                    <w:b/>
                    <w:bCs/>
                    <w:color w:val="231E20"/>
                    <w:sz w:val="18"/>
                    <w:szCs w:val="18"/>
                  </w:rPr>
                  <w:fldChar w:fldCharType="end"/>
                </w:r>
                <w:r w:rsidR="00255565">
                  <w:rPr>
                    <w:rFonts w:ascii="Arial" w:eastAsia="Arial" w:hAnsi="Arial" w:cs="Arial"/>
                    <w:b/>
                    <w:bCs/>
                    <w:color w:val="231E20"/>
                    <w:sz w:val="18"/>
                    <w:szCs w:val="18"/>
                  </w:rPr>
                  <w:tab/>
                </w:r>
              </w:p>
            </w:txbxContent>
          </v:textbox>
          <w10:wrap anchorx="page" anchory="page"/>
        </v:shape>
      </w:pic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4D2B85">
    <w:pPr>
      <w:spacing w:line="1" w:lineRule="exact"/>
    </w:pPr>
    <w:r>
      <w:rPr>
        <w:noProof/>
        <w:lang w:bidi="ar-SA"/>
      </w:rPr>
      <w:pict>
        <v:shapetype id="_x0000_t202" coordsize="21600,21600" o:spt="202" path="m,l,21600r21600,l21600,xe">
          <v:stroke joinstyle="miter"/>
          <v:path gradientshapeok="t" o:connecttype="rect"/>
        </v:shapetype>
        <v:shape id="Shape 17" o:spid="_x0000_s2100" type="#_x0000_t202" style="position:absolute;margin-left:38.1pt;margin-top:560.9pt;width:316.3pt;height:10.35pt;z-index:-44040177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" filled="f" stroked="f">
          <v:path arrowok="t"/>
          <v:textbox style="mso-fit-shape-to-text:t" inset="0,0,0,0">
            <w:txbxContent>
              <w:p w:rsidR="00255565" w:rsidRDefault="00255565">
                <w:pPr>
                  <w:pStyle w:val="ab"/>
                  <w:tabs>
                    <w:tab w:val="right" w:pos="6326"/>
                  </w:tabs>
                  <w:rPr>
                    <w:sz w:val="18"/>
                    <w:szCs w:val="18"/>
                  </w:rPr>
                </w:pPr>
                <w:r>
                  <w:t>РОДНОЙ ЯЗЫК (РУССКИЙ). 5—9 классы</w:t>
                </w:r>
                <w:r>
                  <w:tab/>
                </w:r>
                <w:r w:rsidR="0096172C">
                  <w:fldChar w:fldCharType="begin"/>
                </w:r>
                <w:r>
                  <w:instrText xml:space="preserve"> PAGE \* MERGEFORMAT </w:instrText>
                </w:r>
                <w:r w:rsidR="0096172C">
                  <w:fldChar w:fldCharType="separate"/>
                </w:r>
                <w:r w:rsidR="00A611BA" w:rsidRPr="00A611BA">
                  <w:rPr>
                    <w:b/>
                    <w:bCs/>
                    <w:noProof/>
                    <w:sz w:val="18"/>
                    <w:szCs w:val="18"/>
                  </w:rPr>
                  <w:t>87</w:t>
                </w:r>
                <w:r w:rsidR="0096172C">
                  <w:rPr>
                    <w:b/>
                    <w:bCs/>
                    <w:sz w:val="18"/>
                    <w:szCs w:val="18"/>
                  </w:rP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255565"/>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255565"/>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4D2B85">
    <w:pPr>
      <w:spacing w:line="1" w:lineRule="exact"/>
    </w:pPr>
    <w:r>
      <w:rPr>
        <w:noProof/>
        <w:lang w:bidi="ar-SA"/>
      </w:rPr>
      <w:pict>
        <v:shapetype id="_x0000_t202" coordsize="21600,21600" o:spt="202" path="m,l,21600r21600,l21600,xe">
          <v:stroke joinstyle="miter"/>
          <v:path gradientshapeok="t" o:connecttype="rect"/>
        </v:shapetype>
        <v:shape id="Shape 23" o:spid="_x0000_s2099" type="#_x0000_t202" style="position:absolute;margin-left:34.7pt;margin-top:564.2pt;width:319.2pt;height:10.35pt;z-index:-4404017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" filled="f" stroked="f">
          <v:path arrowok="t"/>
          <v:textbox style="mso-fit-shape-to-text:t" inset="0,0,0,0">
            <w:txbxContent>
              <w:p w:rsidR="00255565" w:rsidRDefault="0096172C">
                <w:pPr>
                  <w:pStyle w:val="20"/>
                  <w:tabs>
                    <w:tab w:val="right" w:pos="6384"/>
                  </w:tabs>
                  <w:rPr>
                    <w:sz w:val="15"/>
                    <w:szCs w:val="15"/>
                  </w:rPr>
                </w:pPr>
                <w:r>
                  <w:fldChar w:fldCharType="begin"/>
                </w:r>
                <w:r w:rsidR="00255565">
                  <w:instrText xml:space="preserve"> PAGE \* MERGEFORMAT </w:instrText>
                </w:r>
                <w:r>
                  <w:fldChar w:fldCharType="separate"/>
                </w:r>
                <w:r w:rsidR="00A611BA" w:rsidRPr="00A611BA">
                  <w:rPr>
                    <w:rFonts w:ascii="Arial" w:eastAsia="Arial" w:hAnsi="Arial" w:cs="Arial"/>
                    <w:b/>
                    <w:bCs/>
                    <w:noProof/>
                    <w:color w:val="231E20"/>
                    <w:sz w:val="18"/>
                    <w:szCs w:val="18"/>
                  </w:rPr>
                  <w:t>102</w:t>
                </w:r>
                <w:r>
                  <w:rPr>
                    <w:rFonts w:ascii="Arial" w:eastAsia="Arial" w:hAnsi="Arial" w:cs="Arial"/>
                    <w:b/>
                    <w:bCs/>
                    <w:color w:val="231E20"/>
                    <w:sz w:val="18"/>
                    <w:szCs w:val="18"/>
                  </w:rPr>
                  <w:fldChar w:fldCharType="end"/>
                </w:r>
                <w:r w:rsidR="00255565">
                  <w:rPr>
                    <w:rFonts w:ascii="Arial" w:eastAsia="Arial" w:hAnsi="Arial" w:cs="Arial"/>
                    <w:b/>
                    <w:bCs/>
                    <w:color w:val="231E20"/>
                    <w:sz w:val="18"/>
                    <w:szCs w:val="18"/>
                  </w:rPr>
                  <w:tab/>
                </w:r>
                <w:r w:rsidR="00255565">
                  <w:rPr>
                    <w:rFonts w:ascii="Arial" w:eastAsia="Arial" w:hAnsi="Arial" w:cs="Arial"/>
                    <w:color w:val="231E20"/>
                    <w:sz w:val="15"/>
                    <w:szCs w:val="15"/>
                  </w:rPr>
                  <w:t>Примерная рабочая программа</w:t>
                </w:r>
              </w:p>
            </w:txbxContent>
          </v:textbox>
          <w10:wrap anchorx="page" anchory="page"/>
        </v:shape>
      </w:pic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4D2B85">
    <w:pPr>
      <w:spacing w:line="1" w:lineRule="exact"/>
    </w:pPr>
    <w:r>
      <w:rPr>
        <w:noProof/>
        <w:lang w:bidi="ar-SA"/>
      </w:rPr>
      <w:pict>
        <v:shapetype id="_x0000_t202" coordsize="21600,21600" o:spt="202" path="m,l,21600r21600,l21600,xe">
          <v:stroke joinstyle="miter"/>
          <v:path gradientshapeok="t" o:connecttype="rect"/>
        </v:shapetype>
        <v:shape id="Shape 21" o:spid="_x0000_s2098" type="#_x0000_t202" style="position:absolute;margin-left:38.1pt;margin-top:560.9pt;width:316.3pt;height:10.35pt;z-index:-44040177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" filled="f" stroked="f">
          <v:path arrowok="t"/>
          <v:textbox style="mso-fit-shape-to-text:t" inset="0,0,0,0">
            <w:txbxContent>
              <w:p w:rsidR="00255565" w:rsidRDefault="00255565">
                <w:pPr>
                  <w:pStyle w:val="ab"/>
                  <w:tabs>
                    <w:tab w:val="right" w:pos="6326"/>
                  </w:tabs>
                  <w:rPr>
                    <w:sz w:val="18"/>
                    <w:szCs w:val="18"/>
                  </w:rPr>
                </w:pPr>
                <w:r>
                  <w:t>РОДНОЙ ЯЗЫК (РУССКИЙ). 5—9 классы</w:t>
                </w:r>
                <w:r>
                  <w:tab/>
                </w:r>
                <w:r w:rsidR="0096172C">
                  <w:fldChar w:fldCharType="begin"/>
                </w:r>
                <w:r>
                  <w:instrText xml:space="preserve"> PAGE \* MERGEFORMAT </w:instrText>
                </w:r>
                <w:r w:rsidR="0096172C">
                  <w:fldChar w:fldCharType="separate"/>
                </w:r>
                <w:r w:rsidR="00A611BA" w:rsidRPr="00A611BA">
                  <w:rPr>
                    <w:b/>
                    <w:bCs/>
                    <w:noProof/>
                    <w:sz w:val="18"/>
                    <w:szCs w:val="18"/>
                  </w:rPr>
                  <w:t>103</w:t>
                </w:r>
                <w:r w:rsidR="0096172C">
                  <w:rPr>
                    <w:b/>
                    <w:bCs/>
                    <w:sz w:val="18"/>
                    <w:szCs w:val="18"/>
                  </w:rPr>
                  <w:fldChar w:fldCharType="end"/>
                </w:r>
              </w:p>
            </w:txbxContent>
          </v:textbox>
          <w10:wrap anchorx="page" anchory="page"/>
        </v:shape>
      </w:pic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4D2B85">
    <w:pPr>
      <w:spacing w:line="1" w:lineRule="exact"/>
    </w:pPr>
    <w:r>
      <w:rPr>
        <w:noProof/>
        <w:lang w:bidi="ar-SA"/>
      </w:rPr>
      <w:pict>
        <v:shapetype id="_x0000_t202" coordsize="21600,21600" o:spt="202" path="m,l,21600r21600,l21600,xe">
          <v:stroke joinstyle="miter"/>
          <v:path gradientshapeok="t" o:connecttype="rect"/>
        </v:shapetype>
        <v:shape id="Shape 27" o:spid="_x0000_s2097" type="#_x0000_t202" style="position:absolute;margin-left:34.7pt;margin-top:564.2pt;width:319.2pt;height:10.35pt;z-index:-4404017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v5teZJ4BAAA5AwAADgAAAAAAAAAAAAAAAAAuAgAAZHJzL2Uyb0RvYy54bWxQSwECLQAUAAYACAAA&#10;ACEAyhL7GeIAAAAMAQAADwAAAAAAAAAAAAAAAAD4AwAAZHJzL2Rvd25yZXYueG1sUEsFBgAAAAAE&#10;AAQA8wAAAAcFAAAAAA==&#10;" filled="f" stroked="f">
          <v:path arrowok="t"/>
          <v:textbox style="mso-fit-shape-to-text:t" inset="0,0,0,0">
            <w:txbxContent>
              <w:p w:rsidR="00255565" w:rsidRDefault="0096172C">
                <w:pPr>
                  <w:pStyle w:val="20"/>
                  <w:tabs>
                    <w:tab w:val="right" w:pos="6384"/>
                  </w:tabs>
                  <w:rPr>
                    <w:sz w:val="15"/>
                    <w:szCs w:val="15"/>
                  </w:rPr>
                </w:pPr>
                <w:r>
                  <w:fldChar w:fldCharType="begin"/>
                </w:r>
                <w:r w:rsidR="00255565">
                  <w:instrText xml:space="preserve"> PAGE \* MERGEFORMAT </w:instrText>
                </w:r>
                <w:r>
                  <w:fldChar w:fldCharType="separate"/>
                </w:r>
                <w:r w:rsidR="00A611BA" w:rsidRPr="00A611BA">
                  <w:rPr>
                    <w:rFonts w:ascii="Arial" w:eastAsia="Arial" w:hAnsi="Arial" w:cs="Arial"/>
                    <w:b/>
                    <w:bCs/>
                    <w:noProof/>
                    <w:color w:val="231E20"/>
                    <w:sz w:val="18"/>
                    <w:szCs w:val="18"/>
                  </w:rPr>
                  <w:t>118</w:t>
                </w:r>
                <w:r>
                  <w:rPr>
                    <w:rFonts w:ascii="Arial" w:eastAsia="Arial" w:hAnsi="Arial" w:cs="Arial"/>
                    <w:b/>
                    <w:bCs/>
                    <w:color w:val="231E20"/>
                    <w:sz w:val="18"/>
                    <w:szCs w:val="18"/>
                  </w:rPr>
                  <w:fldChar w:fldCharType="end"/>
                </w:r>
                <w:r w:rsidR="00255565">
                  <w:rPr>
                    <w:rFonts w:ascii="Arial" w:eastAsia="Arial" w:hAnsi="Arial" w:cs="Arial"/>
                    <w:b/>
                    <w:bCs/>
                    <w:color w:val="231E20"/>
                    <w:sz w:val="18"/>
                    <w:szCs w:val="18"/>
                  </w:rPr>
                  <w:tab/>
                </w:r>
              </w:p>
            </w:txbxContent>
          </v:textbox>
          <w10:wrap anchorx="page" anchory="page"/>
        </v:shape>
      </w:pic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4D2B85">
    <w:pPr>
      <w:spacing w:line="1" w:lineRule="exact"/>
    </w:pPr>
    <w:r>
      <w:rPr>
        <w:noProof/>
        <w:lang w:bidi="ar-SA"/>
      </w:rPr>
      <w:pict>
        <v:shapetype id="_x0000_t202" coordsize="21600,21600" o:spt="202" path="m,l,21600r21600,l21600,xe">
          <v:stroke joinstyle="miter"/>
          <v:path gradientshapeok="t" o:connecttype="rect"/>
        </v:shapetype>
        <v:shape id="Shape 25" o:spid="_x0000_s2096" type="#_x0000_t202" style="position:absolute;margin-left:37.75pt;margin-top:560.9pt;width:316.1pt;height:10.35pt;z-index:-44040176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" filled="f" stroked="f">
          <v:path arrowok="t"/>
          <v:textbox style="mso-fit-shape-to-text:t" inset="0,0,0,0">
            <w:txbxContent>
              <w:p w:rsidR="00255565" w:rsidRDefault="00255565">
                <w:pPr>
                  <w:pStyle w:val="ab"/>
                  <w:tabs>
                    <w:tab w:val="right" w:pos="6322"/>
                  </w:tabs>
                  <w:rPr>
                    <w:sz w:val="18"/>
                    <w:szCs w:val="18"/>
                  </w:rPr>
                </w:pPr>
                <w:r>
                  <w:t>РОДНАЯ ЛИТЕРАТУРА (РУССКАЯ). 5—9 классы</w:t>
                </w:r>
                <w:r>
                  <w:tab/>
                </w:r>
                <w:r w:rsidR="0096172C">
                  <w:fldChar w:fldCharType="begin"/>
                </w:r>
                <w:r>
                  <w:instrText xml:space="preserve"> PAGE \* MERGEFORMAT </w:instrText>
                </w:r>
                <w:r w:rsidR="0096172C">
                  <w:fldChar w:fldCharType="separate"/>
                </w:r>
                <w:r w:rsidR="00A611BA" w:rsidRPr="00A611BA">
                  <w:rPr>
                    <w:b/>
                    <w:bCs/>
                    <w:noProof/>
                    <w:sz w:val="18"/>
                    <w:szCs w:val="18"/>
                  </w:rPr>
                  <w:t>119</w:t>
                </w:r>
                <w:r w:rsidR="0096172C">
                  <w:rPr>
                    <w:b/>
                    <w:bCs/>
                    <w:sz w:val="18"/>
                    <w:szCs w:val="18"/>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6339"/>
      <w:docPartObj>
        <w:docPartGallery w:val="Page Numbers (Bottom of Page)"/>
        <w:docPartUnique/>
      </w:docPartObj>
    </w:sdtPr>
    <w:sdtEndPr/>
    <w:sdtContent>
      <w:p w:rsidR="00255565" w:rsidRDefault="004D2B85">
        <w:pPr>
          <w:pStyle w:val="aff7"/>
          <w:jc w:val="right"/>
        </w:pPr>
        <w:r>
          <w:fldChar w:fldCharType="begin"/>
        </w:r>
        <w:r>
          <w:instrText>PAGE   \* MERGEFORMAT</w:instrText>
        </w:r>
        <w:r>
          <w:fldChar w:fldCharType="separate"/>
        </w:r>
        <w:r w:rsidR="00A611BA">
          <w:rPr>
            <w:noProof/>
          </w:rPr>
          <w:t>3</w:t>
        </w:r>
        <w:r>
          <w:rPr>
            <w:noProof/>
          </w:rPr>
          <w:fldChar w:fldCharType="end"/>
        </w:r>
      </w:p>
    </w:sdtContent>
  </w:sdt>
  <w:p w:rsidR="00255565" w:rsidRDefault="00255565">
    <w:pPr>
      <w:spacing w:line="1" w:lineRule="exact"/>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4D2B85">
    <w:pPr>
      <w:spacing w:line="1" w:lineRule="exact"/>
    </w:pPr>
    <w:r>
      <w:rPr>
        <w:noProof/>
        <w:lang w:bidi="ar-SA"/>
      </w:rPr>
      <w:pict>
        <v:shapetype id="_x0000_t202" coordsize="21600,21600" o:spt="202" path="m,l,21600r21600,l21600,xe">
          <v:stroke joinstyle="miter"/>
          <v:path gradientshapeok="t" o:connecttype="rect"/>
        </v:shapetype>
        <v:shape id="Shape 31" o:spid="_x0000_s2095" type="#_x0000_t202" style="position:absolute;margin-left:34.7pt;margin-top:564.2pt;width:319.2pt;height:10.35pt;z-index:-4404017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dSqmmoAEAADkDAAAOAAAAAAAAAAAAAAAAAC4CAABkcnMvZTJvRG9jLnhtbFBLAQItABQABgAI&#10;AAAAIQDKEvsZ4gAAAAwBAAAPAAAAAAAAAAAAAAAAAPoDAABkcnMvZG93bnJldi54bWxQSwUGAAAA&#10;AAQABADzAAAACQUAAAAA&#10;" filled="f" stroked="f">
          <v:path arrowok="t"/>
          <v:textbox style="mso-fit-shape-to-text:t" inset="0,0,0,0">
            <w:txbxContent>
              <w:p w:rsidR="00255565" w:rsidRDefault="0096172C">
                <w:pPr>
                  <w:pStyle w:val="20"/>
                  <w:tabs>
                    <w:tab w:val="right" w:pos="6384"/>
                  </w:tabs>
                  <w:rPr>
                    <w:sz w:val="15"/>
                    <w:szCs w:val="15"/>
                  </w:rPr>
                </w:pPr>
                <w:r>
                  <w:fldChar w:fldCharType="begin"/>
                </w:r>
                <w:r w:rsidR="00255565">
                  <w:instrText xml:space="preserve"> PAGE \* MERGEFORMAT </w:instrText>
                </w:r>
                <w:r>
                  <w:fldChar w:fldCharType="separate"/>
                </w:r>
                <w:r w:rsidR="00A611BA" w:rsidRPr="00A611BA">
                  <w:rPr>
                    <w:rFonts w:ascii="Arial" w:eastAsia="Arial" w:hAnsi="Arial" w:cs="Arial"/>
                    <w:b/>
                    <w:bCs/>
                    <w:noProof/>
                    <w:color w:val="231E20"/>
                    <w:sz w:val="18"/>
                    <w:szCs w:val="18"/>
                  </w:rPr>
                  <w:t>148</w:t>
                </w:r>
                <w:r>
                  <w:rPr>
                    <w:rFonts w:ascii="Arial" w:eastAsia="Arial" w:hAnsi="Arial" w:cs="Arial"/>
                    <w:b/>
                    <w:bCs/>
                    <w:color w:val="231E20"/>
                    <w:sz w:val="18"/>
                    <w:szCs w:val="18"/>
                  </w:rPr>
                  <w:fldChar w:fldCharType="end"/>
                </w:r>
                <w:r w:rsidR="00255565">
                  <w:rPr>
                    <w:rFonts w:ascii="Arial" w:eastAsia="Arial" w:hAnsi="Arial" w:cs="Arial"/>
                    <w:b/>
                    <w:bCs/>
                    <w:color w:val="231E20"/>
                    <w:sz w:val="18"/>
                    <w:szCs w:val="18"/>
                  </w:rPr>
                  <w:tab/>
                </w:r>
              </w:p>
            </w:txbxContent>
          </v:textbox>
          <w10:wrap anchorx="page" anchory="page"/>
        </v:shape>
      </w:pic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4D2B85">
    <w:pPr>
      <w:spacing w:line="1" w:lineRule="exact"/>
    </w:pPr>
    <w:r>
      <w:rPr>
        <w:noProof/>
        <w:lang w:bidi="ar-SA"/>
      </w:rPr>
      <w:pict>
        <v:shapetype id="_x0000_t202" coordsize="21600,21600" o:spt="202" path="m,l,21600r21600,l21600,xe">
          <v:stroke joinstyle="miter"/>
          <v:path gradientshapeok="t" o:connecttype="rect"/>
        </v:shapetype>
        <v:shape id="Shape 29" o:spid="_x0000_s2094" type="#_x0000_t202" style="position:absolute;margin-left:37.4pt;margin-top:562.25pt;width:316.55pt;height:10.35pt;z-index:-44040176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" filled="f" stroked="f">
          <v:path arrowok="t"/>
          <v:textbox style="mso-fit-shape-to-text:t" inset="0,0,0,0">
            <w:txbxContent>
              <w:p w:rsidR="00255565" w:rsidRDefault="00255565">
                <w:pPr>
                  <w:pStyle w:val="ab"/>
                  <w:tabs>
                    <w:tab w:val="right" w:pos="6331"/>
                  </w:tabs>
                  <w:rPr>
                    <w:sz w:val="18"/>
                    <w:szCs w:val="18"/>
                  </w:rPr>
                </w:pPr>
                <w:r>
                  <w:tab/>
                </w:r>
                <w:r w:rsidR="0096172C">
                  <w:fldChar w:fldCharType="begin"/>
                </w:r>
                <w:r>
                  <w:instrText xml:space="preserve"> PAGE \* MERGEFORMAT </w:instrText>
                </w:r>
                <w:r w:rsidR="0096172C">
                  <w:fldChar w:fldCharType="separate"/>
                </w:r>
                <w:r w:rsidR="00A611BA" w:rsidRPr="00A611BA">
                  <w:rPr>
                    <w:b/>
                    <w:bCs/>
                    <w:noProof/>
                    <w:sz w:val="18"/>
                    <w:szCs w:val="18"/>
                  </w:rPr>
                  <w:t>147</w:t>
                </w:r>
                <w:r w:rsidR="0096172C">
                  <w:rPr>
                    <w:b/>
                    <w:bCs/>
                    <w:sz w:val="18"/>
                    <w:szCs w:val="18"/>
                  </w:rPr>
                  <w:fldChar w:fldCharType="end"/>
                </w:r>
              </w:p>
            </w:txbxContent>
          </v:textbox>
          <w10:wrap anchorx="page" anchory="page"/>
        </v:shape>
      </w:pic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4D2B85">
    <w:pPr>
      <w:spacing w:line="1" w:lineRule="exact"/>
    </w:pPr>
    <w:r>
      <w:rPr>
        <w:noProof/>
        <w:lang w:bidi="ar-SA"/>
      </w:rPr>
      <w:pict>
        <v:shapetype id="_x0000_t202" coordsize="21600,21600" o:spt="202" path="m,l,21600r21600,l21600,xe">
          <v:stroke joinstyle="miter"/>
          <v:path gradientshapeok="t" o:connecttype="rect"/>
        </v:shapetype>
        <v:shape id="Shape 43" o:spid="_x0000_s2093" type="#_x0000_t202" style="position:absolute;margin-left:34.7pt;margin-top:564.2pt;width:319.2pt;height:10.35pt;z-index:-4404017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yquBIoAEAADkDAAAOAAAAAAAAAAAAAAAAAC4CAABkcnMvZTJvRG9jLnhtbFBLAQItABQABgAI&#10;AAAAIQDKEvsZ4gAAAAwBAAAPAAAAAAAAAAAAAAAAAPoDAABkcnMvZG93bnJldi54bWxQSwUGAAAA&#10;AAQABADzAAAACQUAAAAA&#10;" filled="f" stroked="f">
          <v:path arrowok="t"/>
          <v:textbox style="mso-fit-shape-to-text:t" inset="0,0,0,0">
            <w:txbxContent>
              <w:p w:rsidR="00255565" w:rsidRDefault="0096172C">
                <w:pPr>
                  <w:pStyle w:val="20"/>
                  <w:tabs>
                    <w:tab w:val="right" w:pos="6384"/>
                  </w:tabs>
                  <w:rPr>
                    <w:sz w:val="15"/>
                    <w:szCs w:val="15"/>
                  </w:rPr>
                </w:pPr>
                <w:r>
                  <w:fldChar w:fldCharType="begin"/>
                </w:r>
                <w:r w:rsidR="00255565">
                  <w:instrText xml:space="preserve"> PAGE \* MERGEFORMAT </w:instrText>
                </w:r>
                <w:r>
                  <w:fldChar w:fldCharType="separate"/>
                </w:r>
                <w:r w:rsidR="000E79C9" w:rsidRPr="000E79C9">
                  <w:rPr>
                    <w:rFonts w:ascii="Arial" w:eastAsia="Arial" w:hAnsi="Arial" w:cs="Arial"/>
                    <w:b/>
                    <w:bCs/>
                    <w:noProof/>
                    <w:color w:val="231E20"/>
                    <w:sz w:val="18"/>
                    <w:szCs w:val="18"/>
                  </w:rPr>
                  <w:t>168</w:t>
                </w:r>
                <w:r>
                  <w:rPr>
                    <w:rFonts w:ascii="Arial" w:eastAsia="Arial" w:hAnsi="Arial" w:cs="Arial"/>
                    <w:b/>
                    <w:bCs/>
                    <w:color w:val="231E20"/>
                    <w:sz w:val="18"/>
                    <w:szCs w:val="18"/>
                  </w:rPr>
                  <w:fldChar w:fldCharType="end"/>
                </w:r>
                <w:r w:rsidR="00255565">
                  <w:rPr>
                    <w:rFonts w:ascii="Arial" w:eastAsia="Arial" w:hAnsi="Arial" w:cs="Arial"/>
                    <w:b/>
                    <w:bCs/>
                    <w:color w:val="231E20"/>
                    <w:sz w:val="18"/>
                    <w:szCs w:val="18"/>
                  </w:rPr>
                  <w:tab/>
                </w:r>
                <w:r w:rsidR="00255565">
                  <w:rPr>
                    <w:rFonts w:ascii="Arial" w:eastAsia="Arial" w:hAnsi="Arial" w:cs="Arial"/>
                    <w:color w:val="231E20"/>
                    <w:sz w:val="15"/>
                    <w:szCs w:val="15"/>
                  </w:rPr>
                  <w:t>Примерная рабочая программа</w:t>
                </w:r>
              </w:p>
            </w:txbxContent>
          </v:textbox>
          <w10:wrap anchorx="page" anchory="page"/>
        </v:shape>
      </w:pic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4D2B85">
    <w:pPr>
      <w:spacing w:line="1" w:lineRule="exact"/>
    </w:pPr>
    <w:r>
      <w:rPr>
        <w:noProof/>
        <w:lang w:bidi="ar-SA"/>
      </w:rPr>
      <w:pict>
        <v:shapetype id="_x0000_t202" coordsize="21600,21600" o:spt="202" path="m,l,21600r21600,l21600,xe">
          <v:stroke joinstyle="miter"/>
          <v:path gradientshapeok="t" o:connecttype="rect"/>
        </v:shapetype>
        <v:shape id="Shape 41" o:spid="_x0000_s2092" type="#_x0000_t202" style="position:absolute;margin-left:37.65pt;margin-top:562.25pt;width:316.1pt;height:10.35pt;z-index:-44040175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" filled="f" stroked="f">
          <v:path arrowok="t"/>
          <v:textbox style="mso-fit-shape-to-text:t" inset="0,0,0,0">
            <w:txbxContent>
              <w:p w:rsidR="00255565" w:rsidRDefault="00255565">
                <w:pPr>
                  <w:pStyle w:val="ab"/>
                  <w:tabs>
                    <w:tab w:val="right" w:pos="6322"/>
                  </w:tabs>
                  <w:rPr>
                    <w:sz w:val="18"/>
                    <w:szCs w:val="18"/>
                  </w:rPr>
                </w:pPr>
                <w:r>
                  <w:t>ИСПАНСКИЙ ЯЗЫК. 5—9 классы</w:t>
                </w:r>
                <w:r>
                  <w:tab/>
                </w:r>
                <w:r w:rsidR="0096172C">
                  <w:fldChar w:fldCharType="begin"/>
                </w:r>
                <w:r>
                  <w:instrText xml:space="preserve"> PAGE \* MERGEFORMAT </w:instrText>
                </w:r>
                <w:r w:rsidR="0096172C">
                  <w:fldChar w:fldCharType="separate"/>
                </w:r>
                <w:r w:rsidRPr="005C7D42">
                  <w:rPr>
                    <w:b/>
                    <w:bCs/>
                    <w:noProof/>
                    <w:sz w:val="18"/>
                    <w:szCs w:val="18"/>
                  </w:rPr>
                  <w:t>169</w:t>
                </w:r>
                <w:r w:rsidR="0096172C">
                  <w:rPr>
                    <w:b/>
                    <w:bCs/>
                    <w:sz w:val="18"/>
                    <w:szCs w:val="18"/>
                  </w:rPr>
                  <w:fldChar w:fldCharType="end"/>
                </w:r>
              </w:p>
            </w:txbxContent>
          </v:textbox>
          <w10:wrap anchorx="page" anchory="page"/>
        </v:shape>
      </w:pic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4D2B85">
    <w:pPr>
      <w:spacing w:line="1" w:lineRule="exact"/>
    </w:pPr>
    <w:r>
      <w:rPr>
        <w:noProof/>
        <w:lang w:bidi="ar-SA"/>
      </w:rPr>
      <w:pict>
        <v:shapetype id="_x0000_t202" coordsize="21600,21600" o:spt="202" path="m,l,21600r21600,l21600,xe">
          <v:stroke joinstyle="miter"/>
          <v:path gradientshapeok="t" o:connecttype="rect"/>
        </v:shapetype>
        <v:shape id="Shape 51" o:spid="_x0000_s2091" type="#_x0000_t202" style="position:absolute;margin-left:34.7pt;margin-top:564.2pt;width:319.2pt;height:10.35pt;z-index:-4404017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we6KuoAEAADkDAAAOAAAAAAAAAAAAAAAAAC4CAABkcnMvZTJvRG9jLnhtbFBLAQItABQABgAI&#10;AAAAIQDKEvsZ4gAAAAwBAAAPAAAAAAAAAAAAAAAAAPoDAABkcnMvZG93bnJldi54bWxQSwUGAAAA&#10;AAQABADzAAAACQUAAAAA&#10;" filled="f" stroked="f">
          <v:path arrowok="t"/>
          <v:textbox style="mso-fit-shape-to-text:t" inset="0,0,0,0">
            <w:txbxContent>
              <w:p w:rsidR="00255565" w:rsidRDefault="0096172C">
                <w:pPr>
                  <w:pStyle w:val="20"/>
                  <w:tabs>
                    <w:tab w:val="right" w:pos="6384"/>
                  </w:tabs>
                  <w:rPr>
                    <w:sz w:val="15"/>
                    <w:szCs w:val="15"/>
                  </w:rPr>
                </w:pPr>
                <w:r>
                  <w:fldChar w:fldCharType="begin"/>
                </w:r>
                <w:r w:rsidR="00255565">
                  <w:instrText xml:space="preserve"> PAGE \* MERGEFORMAT </w:instrText>
                </w:r>
                <w:r>
                  <w:fldChar w:fldCharType="separate"/>
                </w:r>
                <w:r w:rsidR="000E79C9" w:rsidRPr="000E79C9">
                  <w:rPr>
                    <w:rFonts w:ascii="Arial" w:eastAsia="Arial" w:hAnsi="Arial" w:cs="Arial"/>
                    <w:b/>
                    <w:bCs/>
                    <w:noProof/>
                    <w:color w:val="231E20"/>
                    <w:sz w:val="18"/>
                    <w:szCs w:val="18"/>
                  </w:rPr>
                  <w:t>202</w:t>
                </w:r>
                <w:r>
                  <w:rPr>
                    <w:rFonts w:ascii="Arial" w:eastAsia="Arial" w:hAnsi="Arial" w:cs="Arial"/>
                    <w:b/>
                    <w:bCs/>
                    <w:color w:val="231E20"/>
                    <w:sz w:val="18"/>
                    <w:szCs w:val="18"/>
                  </w:rPr>
                  <w:fldChar w:fldCharType="end"/>
                </w:r>
                <w:r w:rsidR="00255565">
                  <w:rPr>
                    <w:rFonts w:ascii="Arial" w:eastAsia="Arial" w:hAnsi="Arial" w:cs="Arial"/>
                    <w:b/>
                    <w:bCs/>
                    <w:color w:val="231E20"/>
                    <w:sz w:val="18"/>
                    <w:szCs w:val="18"/>
                  </w:rPr>
                  <w:tab/>
                </w:r>
              </w:p>
            </w:txbxContent>
          </v:textbox>
          <w10:wrap anchorx="page" anchory="page"/>
        </v:shape>
      </w:pict>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4D2B85">
    <w:pPr>
      <w:spacing w:line="1" w:lineRule="exact"/>
    </w:pPr>
    <w:r>
      <w:rPr>
        <w:noProof/>
        <w:lang w:bidi="ar-SA"/>
      </w:rPr>
      <w:pict>
        <v:shapetype id="_x0000_t202" coordsize="21600,21600" o:spt="202" path="m,l,21600r21600,l21600,xe">
          <v:stroke joinstyle="miter"/>
          <v:path gradientshapeok="t" o:connecttype="rect"/>
        </v:shapetype>
        <v:shape id="Shape 49" o:spid="_x0000_s2090" type="#_x0000_t202" style="position:absolute;margin-left:38pt;margin-top:559.5pt;width:316.1pt;height:10.35pt;z-index:-44040174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" filled="f" stroked="f">
          <v:path arrowok="t"/>
          <v:textbox style="mso-fit-shape-to-text:t" inset="0,0,0,0">
            <w:txbxContent>
              <w:p w:rsidR="00255565" w:rsidRDefault="00255565">
                <w:pPr>
                  <w:pStyle w:val="ab"/>
                  <w:tabs>
                    <w:tab w:val="right" w:pos="6322"/>
                  </w:tabs>
                  <w:rPr>
                    <w:sz w:val="18"/>
                    <w:szCs w:val="18"/>
                  </w:rPr>
                </w:pPr>
                <w:r>
                  <w:t>ИСТОРИЯ. 5—9 классы</w:t>
                </w:r>
                <w:r>
                  <w:tab/>
                </w:r>
                <w:r w:rsidR="0096172C">
                  <w:fldChar w:fldCharType="begin"/>
                </w:r>
                <w:r>
                  <w:instrText xml:space="preserve"> PAGE \* MERGEFORMAT </w:instrText>
                </w:r>
                <w:r w:rsidR="0096172C">
                  <w:fldChar w:fldCharType="separate"/>
                </w:r>
                <w:r w:rsidR="000E79C9" w:rsidRPr="000E79C9">
                  <w:rPr>
                    <w:b/>
                    <w:bCs/>
                    <w:noProof/>
                    <w:sz w:val="18"/>
                    <w:szCs w:val="18"/>
                  </w:rPr>
                  <w:t>201</w:t>
                </w:r>
                <w:r w:rsidR="0096172C">
                  <w:rPr>
                    <w:b/>
                    <w:bCs/>
                    <w:sz w:val="18"/>
                    <w:szCs w:val="18"/>
                  </w:rPr>
                  <w:fldChar w:fldCharType="end"/>
                </w:r>
              </w:p>
            </w:txbxContent>
          </v:textbox>
          <w10:wrap anchorx="page" anchory="page"/>
        </v:shape>
      </w:pict>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4D2B85">
    <w:pPr>
      <w:spacing w:line="1" w:lineRule="exact"/>
    </w:pPr>
    <w:r>
      <w:rPr>
        <w:noProof/>
        <w:lang w:bidi="ar-SA"/>
      </w:rPr>
      <w:pict>
        <v:shapetype id="_x0000_t202" coordsize="21600,21600" o:spt="202" path="m,l,21600r21600,l21600,xe">
          <v:stroke joinstyle="miter"/>
          <v:path gradientshapeok="t" o:connecttype="rect"/>
        </v:shapetype>
        <v:shape id="Shape 55" o:spid="_x0000_s2089" type="#_x0000_t202" style="position:absolute;margin-left:34.7pt;margin-top:564.2pt;width:319.2pt;height:10.35pt;z-index:-4404017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zvfADoAEAADkDAAAOAAAAAAAAAAAAAAAAAC4CAABkcnMvZTJvRG9jLnhtbFBLAQItABQABgAI&#10;AAAAIQDKEvsZ4gAAAAwBAAAPAAAAAAAAAAAAAAAAAPoDAABkcnMvZG93bnJldi54bWxQSwUGAAAA&#10;AAQABADzAAAACQUAAAAA&#10;" filled="f" stroked="f">
          <v:path arrowok="t"/>
          <v:textbox style="mso-fit-shape-to-text:t" inset="0,0,0,0">
            <w:txbxContent>
              <w:p w:rsidR="00255565" w:rsidRDefault="0096172C">
                <w:pPr>
                  <w:pStyle w:val="20"/>
                  <w:tabs>
                    <w:tab w:val="right" w:pos="6384"/>
                  </w:tabs>
                  <w:rPr>
                    <w:sz w:val="15"/>
                    <w:szCs w:val="15"/>
                  </w:rPr>
                </w:pPr>
                <w:r>
                  <w:fldChar w:fldCharType="begin"/>
                </w:r>
                <w:r w:rsidR="00255565">
                  <w:instrText xml:space="preserve"> PAGE \* MERGEFORMAT </w:instrText>
                </w:r>
                <w:r>
                  <w:fldChar w:fldCharType="separate"/>
                </w:r>
                <w:r w:rsidR="000E79C9" w:rsidRPr="000E79C9">
                  <w:rPr>
                    <w:rFonts w:ascii="Arial" w:eastAsia="Arial" w:hAnsi="Arial" w:cs="Arial"/>
                    <w:b/>
                    <w:bCs/>
                    <w:noProof/>
                    <w:color w:val="231E20"/>
                    <w:sz w:val="18"/>
                    <w:szCs w:val="18"/>
                  </w:rPr>
                  <w:t>226</w:t>
                </w:r>
                <w:r>
                  <w:rPr>
                    <w:rFonts w:ascii="Arial" w:eastAsia="Arial" w:hAnsi="Arial" w:cs="Arial"/>
                    <w:b/>
                    <w:bCs/>
                    <w:color w:val="231E20"/>
                    <w:sz w:val="18"/>
                    <w:szCs w:val="18"/>
                  </w:rPr>
                  <w:fldChar w:fldCharType="end"/>
                </w:r>
                <w:r w:rsidR="00255565">
                  <w:rPr>
                    <w:rFonts w:ascii="Arial" w:eastAsia="Arial" w:hAnsi="Arial" w:cs="Arial"/>
                    <w:b/>
                    <w:bCs/>
                    <w:color w:val="231E20"/>
                    <w:sz w:val="18"/>
                    <w:szCs w:val="18"/>
                  </w:rPr>
                  <w:tab/>
                </w:r>
              </w:p>
            </w:txbxContent>
          </v:textbox>
          <w10:wrap anchorx="page" anchory="page"/>
        </v:shape>
      </w:pict>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4D2B85">
    <w:pPr>
      <w:spacing w:line="1" w:lineRule="exact"/>
    </w:pPr>
    <w:r>
      <w:rPr>
        <w:noProof/>
        <w:lang w:bidi="ar-SA"/>
      </w:rPr>
      <w:pict>
        <v:shapetype id="_x0000_t202" coordsize="21600,21600" o:spt="202" path="m,l,21600r21600,l21600,xe">
          <v:stroke joinstyle="miter"/>
          <v:path gradientshapeok="t" o:connecttype="rect"/>
        </v:shapetype>
        <v:shape id="Shape 53" o:spid="_x0000_s2088" type="#_x0000_t202" style="position:absolute;margin-left:37.5pt;margin-top:563pt;width:316.55pt;height:10.35pt;z-index:-44040173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" filled="f" stroked="f">
          <v:path arrowok="t"/>
          <v:textbox style="mso-fit-shape-to-text:t" inset="0,0,0,0">
            <w:txbxContent>
              <w:p w:rsidR="00255565" w:rsidRDefault="00255565">
                <w:pPr>
                  <w:pStyle w:val="ab"/>
                  <w:tabs>
                    <w:tab w:val="right" w:pos="6331"/>
                  </w:tabs>
                  <w:rPr>
                    <w:sz w:val="18"/>
                    <w:szCs w:val="18"/>
                  </w:rPr>
                </w:pPr>
                <w:r>
                  <w:t>ОБЩЕСТВОЗНАНИЕ. 6—9 классы</w:t>
                </w:r>
                <w:r>
                  <w:tab/>
                </w:r>
                <w:r w:rsidR="0096172C">
                  <w:fldChar w:fldCharType="begin"/>
                </w:r>
                <w:r>
                  <w:instrText xml:space="preserve"> PAGE \* MERGEFORMAT </w:instrText>
                </w:r>
                <w:r w:rsidR="0096172C">
                  <w:fldChar w:fldCharType="separate"/>
                </w:r>
                <w:r w:rsidR="000E79C9" w:rsidRPr="000E79C9">
                  <w:rPr>
                    <w:b/>
                    <w:bCs/>
                    <w:noProof/>
                    <w:sz w:val="18"/>
                    <w:szCs w:val="18"/>
                  </w:rPr>
                  <w:t>225</w:t>
                </w:r>
                <w:r w:rsidR="0096172C">
                  <w:rPr>
                    <w:b/>
                    <w:bCs/>
                    <w:sz w:val="18"/>
                    <w:szCs w:val="18"/>
                  </w:rPr>
                  <w:fldChar w:fldCharType="end"/>
                </w:r>
              </w:p>
            </w:txbxContent>
          </v:textbox>
          <w10:wrap anchorx="page" anchory="page"/>
        </v:shape>
      </w:pict>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4D2B85">
    <w:pPr>
      <w:spacing w:line="1" w:lineRule="exact"/>
    </w:pPr>
    <w:r>
      <w:rPr>
        <w:noProof/>
        <w:lang w:bidi="ar-SA"/>
      </w:rPr>
      <w:pict>
        <v:shapetype id="_x0000_t202" coordsize="21600,21600" o:spt="202" path="m,l,21600r21600,l21600,xe">
          <v:stroke joinstyle="miter"/>
          <v:path gradientshapeok="t" o:connecttype="rect"/>
        </v:shapetype>
        <v:shape id="Shape 59" o:spid="_x0000_s2087" type="#_x0000_t202" style="position:absolute;margin-left:34.7pt;margin-top:564.2pt;width:319.2pt;height:10.35pt;z-index:-4404017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s/64FZ4BAAA5AwAADgAAAAAAAAAAAAAAAAAuAgAAZHJzL2Uyb0RvYy54bWxQSwECLQAUAAYACAAA&#10;ACEAyhL7GeIAAAAMAQAADwAAAAAAAAAAAAAAAAD4AwAAZHJzL2Rvd25yZXYueG1sUEsFBgAAAAAE&#10;AAQA8wAAAAcFAAAAAA==&#10;" filled="f" stroked="f">
          <v:path arrowok="t"/>
          <v:textbox style="mso-fit-shape-to-text:t" inset="0,0,0,0">
            <w:txbxContent>
              <w:p w:rsidR="00255565" w:rsidRDefault="0096172C">
                <w:pPr>
                  <w:pStyle w:val="20"/>
                  <w:tabs>
                    <w:tab w:val="right" w:pos="6384"/>
                  </w:tabs>
                  <w:rPr>
                    <w:sz w:val="15"/>
                    <w:szCs w:val="15"/>
                  </w:rPr>
                </w:pPr>
                <w:r>
                  <w:fldChar w:fldCharType="begin"/>
                </w:r>
                <w:r w:rsidR="00255565">
                  <w:instrText xml:space="preserve"> PAGE \* MERGEFORMAT </w:instrText>
                </w:r>
                <w:r>
                  <w:fldChar w:fldCharType="separate"/>
                </w:r>
                <w:r w:rsidR="000E79C9" w:rsidRPr="000E79C9">
                  <w:rPr>
                    <w:rFonts w:ascii="Arial" w:eastAsia="Arial" w:hAnsi="Arial" w:cs="Arial"/>
                    <w:b/>
                    <w:bCs/>
                    <w:noProof/>
                    <w:color w:val="231E20"/>
                    <w:sz w:val="18"/>
                    <w:szCs w:val="18"/>
                  </w:rPr>
                  <w:t>252</w:t>
                </w:r>
                <w:r>
                  <w:rPr>
                    <w:rFonts w:ascii="Arial" w:eastAsia="Arial" w:hAnsi="Arial" w:cs="Arial"/>
                    <w:b/>
                    <w:bCs/>
                    <w:color w:val="231E20"/>
                    <w:sz w:val="18"/>
                    <w:szCs w:val="18"/>
                  </w:rPr>
                  <w:fldChar w:fldCharType="end"/>
                </w:r>
                <w:r w:rsidR="00255565">
                  <w:rPr>
                    <w:rFonts w:ascii="Arial" w:eastAsia="Arial" w:hAnsi="Arial" w:cs="Arial"/>
                    <w:b/>
                    <w:bCs/>
                    <w:color w:val="231E20"/>
                    <w:sz w:val="18"/>
                    <w:szCs w:val="18"/>
                  </w:rPr>
                  <w:tab/>
                </w:r>
              </w:p>
            </w:txbxContent>
          </v:textbox>
          <w10:wrap anchorx="page" anchory="page"/>
        </v:shape>
      </w:pict>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4D2B85">
    <w:pPr>
      <w:spacing w:line="1" w:lineRule="exact"/>
    </w:pPr>
    <w:r>
      <w:rPr>
        <w:noProof/>
        <w:lang w:bidi="ar-SA"/>
      </w:rPr>
      <w:pict>
        <v:shapetype id="_x0000_t202" coordsize="21600,21600" o:spt="202" path="m,l,21600r21600,l21600,xe">
          <v:stroke joinstyle="miter"/>
          <v:path gradientshapeok="t" o:connecttype="rect"/>
        </v:shapetype>
        <v:shape id="Shape 57" o:spid="_x0000_s2086" type="#_x0000_t202" style="position:absolute;margin-left:37.85pt;margin-top:562.3pt;width:316.1pt;height:10.35pt;z-index:-44040173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" filled="f" stroked="f">
          <v:path arrowok="t"/>
          <v:textbox style="mso-fit-shape-to-text:t" inset="0,0,0,0">
            <w:txbxContent>
              <w:p w:rsidR="00255565" w:rsidRDefault="00255565">
                <w:pPr>
                  <w:pStyle w:val="ab"/>
                  <w:tabs>
                    <w:tab w:val="right" w:pos="6322"/>
                  </w:tabs>
                  <w:rPr>
                    <w:sz w:val="18"/>
                    <w:szCs w:val="18"/>
                  </w:rPr>
                </w:pPr>
                <w:r>
                  <w:t>ГЕОГРАФИЯ. 5—9 классы</w:t>
                </w:r>
                <w:r>
                  <w:tab/>
                </w:r>
                <w:r w:rsidR="0096172C">
                  <w:fldChar w:fldCharType="begin"/>
                </w:r>
                <w:r>
                  <w:instrText xml:space="preserve"> PAGE \* MERGEFORMAT </w:instrText>
                </w:r>
                <w:r w:rsidR="0096172C">
                  <w:fldChar w:fldCharType="separate"/>
                </w:r>
                <w:r w:rsidR="000E79C9" w:rsidRPr="000E79C9">
                  <w:rPr>
                    <w:b/>
                    <w:bCs/>
                    <w:noProof/>
                    <w:sz w:val="18"/>
                    <w:szCs w:val="18"/>
                  </w:rPr>
                  <w:t>253</w:t>
                </w:r>
                <w:r w:rsidR="0096172C">
                  <w:rPr>
                    <w:b/>
                    <w:bCs/>
                    <w:sz w:val="18"/>
                    <w:szCs w:val="18"/>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255565">
    <w:pPr>
      <w:spacing w:line="1" w:lineRule="exact"/>
    </w:pP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4D2B85">
    <w:pPr>
      <w:spacing w:line="1" w:lineRule="exact"/>
    </w:pPr>
    <w:r>
      <w:rPr>
        <w:noProof/>
        <w:lang w:bidi="ar-SA"/>
      </w:rPr>
      <w:pict>
        <v:shapetype id="_x0000_t202" coordsize="21600,21600" o:spt="202" path="m,l,21600r21600,l21600,xe">
          <v:stroke joinstyle="miter"/>
          <v:path gradientshapeok="t" o:connecttype="rect"/>
        </v:shapetype>
        <v:shape id="Shape 63" o:spid="_x0000_s2085" type="#_x0000_t202" style="position:absolute;margin-left:34.7pt;margin-top:564.2pt;width:319.2pt;height:10.35pt;z-index:-4404017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BVZTWnoAEAADkDAAAOAAAAAAAAAAAAAAAAAC4CAABkcnMvZTJvRG9jLnhtbFBLAQItABQABgAI&#10;AAAAIQDKEvsZ4gAAAAwBAAAPAAAAAAAAAAAAAAAAAPoDAABkcnMvZG93bnJldi54bWxQSwUGAAAA&#10;AAQABADzAAAACQUAAAAA&#10;" filled="f" stroked="f">
          <v:path arrowok="t"/>
          <v:textbox style="mso-fit-shape-to-text:t" inset="0,0,0,0">
            <w:txbxContent>
              <w:p w:rsidR="00255565" w:rsidRDefault="0096172C">
                <w:pPr>
                  <w:pStyle w:val="20"/>
                  <w:tabs>
                    <w:tab w:val="right" w:pos="6384"/>
                  </w:tabs>
                  <w:rPr>
                    <w:sz w:val="15"/>
                    <w:szCs w:val="15"/>
                  </w:rPr>
                </w:pPr>
                <w:r>
                  <w:fldChar w:fldCharType="begin"/>
                </w:r>
                <w:r w:rsidR="00255565">
                  <w:instrText xml:space="preserve"> PAGE \* MERGEFORMAT </w:instrText>
                </w:r>
                <w:r>
                  <w:fldChar w:fldCharType="separate"/>
                </w:r>
                <w:r w:rsidR="000E79C9" w:rsidRPr="000E79C9">
                  <w:rPr>
                    <w:rFonts w:ascii="Arial" w:eastAsia="Arial" w:hAnsi="Arial" w:cs="Arial"/>
                    <w:b/>
                    <w:bCs/>
                    <w:noProof/>
                    <w:color w:val="231E20"/>
                    <w:sz w:val="18"/>
                    <w:szCs w:val="18"/>
                  </w:rPr>
                  <w:t>284</w:t>
                </w:r>
                <w:r>
                  <w:rPr>
                    <w:rFonts w:ascii="Arial" w:eastAsia="Arial" w:hAnsi="Arial" w:cs="Arial"/>
                    <w:b/>
                    <w:bCs/>
                    <w:color w:val="231E20"/>
                    <w:sz w:val="18"/>
                    <w:szCs w:val="18"/>
                  </w:rPr>
                  <w:fldChar w:fldCharType="end"/>
                </w:r>
                <w:r w:rsidR="00255565">
                  <w:rPr>
                    <w:rFonts w:ascii="Arial" w:eastAsia="Arial" w:hAnsi="Arial" w:cs="Arial"/>
                    <w:b/>
                    <w:bCs/>
                    <w:color w:val="231E20"/>
                    <w:sz w:val="18"/>
                    <w:szCs w:val="18"/>
                  </w:rPr>
                  <w:tab/>
                </w:r>
              </w:p>
            </w:txbxContent>
          </v:textbox>
          <w10:wrap anchorx="page" anchory="page"/>
        </v:shape>
      </w:pict>
    </w: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4D2B85">
    <w:pPr>
      <w:spacing w:line="1" w:lineRule="exact"/>
    </w:pPr>
    <w:r>
      <w:rPr>
        <w:noProof/>
        <w:lang w:bidi="ar-SA"/>
      </w:rPr>
      <w:pict>
        <v:shapetype id="_x0000_t202" coordsize="21600,21600" o:spt="202" path="m,l,21600r21600,l21600,xe">
          <v:stroke joinstyle="miter"/>
          <v:path gradientshapeok="t" o:connecttype="rect"/>
        </v:shapetype>
        <v:shape id="Shape 61" o:spid="_x0000_s2084" type="#_x0000_t202" style="position:absolute;margin-left:37.7pt;margin-top:563.6pt;width:316.1pt;height:9.2pt;z-index:-44040173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" filled="f" stroked="f">
          <v:path arrowok="t"/>
          <v:textbox style="mso-fit-shape-to-text:t" inset="0,0,0,0">
            <w:txbxContent>
              <w:p w:rsidR="00255565" w:rsidRDefault="00255565">
                <w:pPr>
                  <w:pStyle w:val="ab"/>
                  <w:tabs>
                    <w:tab w:val="right" w:pos="6322"/>
                  </w:tabs>
                  <w:rPr>
                    <w:sz w:val="16"/>
                    <w:szCs w:val="16"/>
                  </w:rPr>
                </w:pPr>
                <w:r>
                  <w:rPr>
                    <w:color w:val="231F20"/>
                    <w:sz w:val="16"/>
                    <w:szCs w:val="16"/>
                  </w:rPr>
                  <w:t>МАТЕМАТИКА. 5—9 классы</w:t>
                </w:r>
                <w:r>
                  <w:rPr>
                    <w:color w:val="231F20"/>
                    <w:sz w:val="16"/>
                    <w:szCs w:val="16"/>
                  </w:rPr>
                  <w:tab/>
                </w:r>
                <w:r w:rsidR="0096172C">
                  <w:fldChar w:fldCharType="begin"/>
                </w:r>
                <w:r>
                  <w:instrText xml:space="preserve"> PAGE \* MERGEFORMAT </w:instrText>
                </w:r>
                <w:r w:rsidR="0096172C">
                  <w:fldChar w:fldCharType="separate"/>
                </w:r>
                <w:r w:rsidR="000E79C9" w:rsidRPr="000E79C9">
                  <w:rPr>
                    <w:b/>
                    <w:bCs/>
                    <w:noProof/>
                    <w:color w:val="231F20"/>
                    <w:sz w:val="16"/>
                    <w:szCs w:val="16"/>
                  </w:rPr>
                  <w:t>285</w:t>
                </w:r>
                <w:r w:rsidR="0096172C">
                  <w:rPr>
                    <w:b/>
                    <w:bCs/>
                    <w:color w:val="231F20"/>
                    <w:sz w:val="16"/>
                    <w:szCs w:val="16"/>
                  </w:rPr>
                  <w:fldChar w:fldCharType="end"/>
                </w:r>
              </w:p>
            </w:txbxContent>
          </v:textbox>
          <w10:wrap anchorx="page" anchory="page"/>
        </v:shape>
      </w:pict>
    </w: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4D2B85">
    <w:pPr>
      <w:spacing w:line="1" w:lineRule="exact"/>
    </w:pPr>
    <w:r>
      <w:rPr>
        <w:noProof/>
        <w:lang w:bidi="ar-SA"/>
      </w:rPr>
      <w:pict>
        <v:shapetype id="_x0000_t202" coordsize="21600,21600" o:spt="202" path="m,l,21600r21600,l21600,xe">
          <v:stroke joinstyle="miter"/>
          <v:path gradientshapeok="t" o:connecttype="rect"/>
        </v:shapetype>
        <v:shape id="Shape 67" o:spid="_x0000_s2083" type="#_x0000_t202" style="position:absolute;margin-left:34.7pt;margin-top:564.2pt;width:319.2pt;height:10.35pt;z-index:-4404017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BUf65XoAEAADkDAAAOAAAAAAAAAAAAAAAAAC4CAABkcnMvZTJvRG9jLnhtbFBLAQItABQABgAI&#10;AAAAIQDKEvsZ4gAAAAwBAAAPAAAAAAAAAAAAAAAAAPoDAABkcnMvZG93bnJldi54bWxQSwUGAAAA&#10;AAQABADzAAAACQUAAAAA&#10;" filled="f" stroked="f">
          <v:path arrowok="t"/>
          <v:textbox style="mso-fit-shape-to-text:t" inset="0,0,0,0">
            <w:txbxContent>
              <w:p w:rsidR="00255565" w:rsidRDefault="0096172C">
                <w:pPr>
                  <w:pStyle w:val="20"/>
                  <w:tabs>
                    <w:tab w:val="right" w:pos="6384"/>
                  </w:tabs>
                  <w:rPr>
                    <w:sz w:val="15"/>
                    <w:szCs w:val="15"/>
                  </w:rPr>
                </w:pPr>
                <w:r>
                  <w:fldChar w:fldCharType="begin"/>
                </w:r>
                <w:r w:rsidR="00255565">
                  <w:instrText xml:space="preserve"> PAGE \* MERGEFORMAT </w:instrText>
                </w:r>
                <w:r>
                  <w:fldChar w:fldCharType="separate"/>
                </w:r>
                <w:r w:rsidR="000E79C9" w:rsidRPr="000E79C9">
                  <w:rPr>
                    <w:rFonts w:ascii="Arial" w:eastAsia="Arial" w:hAnsi="Arial" w:cs="Arial"/>
                    <w:b/>
                    <w:bCs/>
                    <w:noProof/>
                    <w:color w:val="231E20"/>
                    <w:sz w:val="18"/>
                    <w:szCs w:val="18"/>
                  </w:rPr>
                  <w:t>298</w:t>
                </w:r>
                <w:r>
                  <w:rPr>
                    <w:rFonts w:ascii="Arial" w:eastAsia="Arial" w:hAnsi="Arial" w:cs="Arial"/>
                    <w:b/>
                    <w:bCs/>
                    <w:color w:val="231E20"/>
                    <w:sz w:val="18"/>
                    <w:szCs w:val="18"/>
                  </w:rPr>
                  <w:fldChar w:fldCharType="end"/>
                </w:r>
                <w:r w:rsidR="00255565">
                  <w:rPr>
                    <w:rFonts w:ascii="Arial" w:eastAsia="Arial" w:hAnsi="Arial" w:cs="Arial"/>
                    <w:b/>
                    <w:bCs/>
                    <w:color w:val="231E20"/>
                    <w:sz w:val="18"/>
                    <w:szCs w:val="18"/>
                  </w:rPr>
                  <w:tab/>
                </w:r>
              </w:p>
            </w:txbxContent>
          </v:textbox>
          <w10:wrap anchorx="page" anchory="page"/>
        </v:shape>
      </w:pict>
    </w: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4D2B85">
    <w:pPr>
      <w:spacing w:line="1" w:lineRule="exact"/>
    </w:pPr>
    <w:r>
      <w:rPr>
        <w:noProof/>
        <w:lang w:bidi="ar-SA"/>
      </w:rPr>
      <w:pict>
        <v:shapetype id="_x0000_t202" coordsize="21600,21600" o:spt="202" path="m,l,21600r21600,l21600,xe">
          <v:stroke joinstyle="miter"/>
          <v:path gradientshapeok="t" o:connecttype="rect"/>
        </v:shapetype>
        <v:shape id="Shape 65" o:spid="_x0000_s2082" type="#_x0000_t202" style="position:absolute;margin-left:37.95pt;margin-top:562.95pt;width:315.85pt;height:10.35pt;z-index:-44040172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" filled="f" stroked="f">
          <v:path arrowok="t"/>
          <v:textbox style="mso-fit-shape-to-text:t" inset="0,0,0,0">
            <w:txbxContent>
              <w:p w:rsidR="00255565" w:rsidRDefault="00255565">
                <w:pPr>
                  <w:pStyle w:val="ab"/>
                  <w:tabs>
                    <w:tab w:val="right" w:pos="6317"/>
                  </w:tabs>
                  <w:rPr>
                    <w:sz w:val="18"/>
                    <w:szCs w:val="18"/>
                  </w:rPr>
                </w:pPr>
                <w:r>
                  <w:t>ИНФОРМАТИКА. 7—9 классы</w:t>
                </w:r>
                <w:r>
                  <w:tab/>
                </w:r>
                <w:r w:rsidR="0096172C">
                  <w:fldChar w:fldCharType="begin"/>
                </w:r>
                <w:r>
                  <w:instrText xml:space="preserve"> PAGE \* MERGEFORMAT </w:instrText>
                </w:r>
                <w:r w:rsidR="0096172C">
                  <w:fldChar w:fldCharType="separate"/>
                </w:r>
                <w:r w:rsidR="000E79C9" w:rsidRPr="000E79C9">
                  <w:rPr>
                    <w:b/>
                    <w:bCs/>
                    <w:noProof/>
                    <w:sz w:val="18"/>
                    <w:szCs w:val="18"/>
                  </w:rPr>
                  <w:t>299</w:t>
                </w:r>
                <w:r w:rsidR="0096172C">
                  <w:rPr>
                    <w:b/>
                    <w:bCs/>
                    <w:sz w:val="18"/>
                    <w:szCs w:val="18"/>
                  </w:rPr>
                  <w:fldChar w:fldCharType="end"/>
                </w:r>
              </w:p>
            </w:txbxContent>
          </v:textbox>
          <w10:wrap anchorx="page" anchory="page"/>
        </v:shape>
      </w:pict>
    </w: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4D2B85">
    <w:pPr>
      <w:spacing w:line="1" w:lineRule="exact"/>
    </w:pPr>
    <w:r>
      <w:rPr>
        <w:noProof/>
        <w:lang w:bidi="ar-SA"/>
      </w:rPr>
      <w:pict>
        <v:shapetype id="_x0000_t202" coordsize="21600,21600" o:spt="202" path="m,l,21600r21600,l21600,xe">
          <v:stroke joinstyle="miter"/>
          <v:path gradientshapeok="t" o:connecttype="rect"/>
        </v:shapetype>
        <v:shape id="Shape 71" o:spid="_x0000_s2081" type="#_x0000_t202" style="position:absolute;margin-left:34.7pt;margin-top:564.2pt;width:319.2pt;height:10.35pt;z-index:-4404017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A2rlmVoAEAADkDAAAOAAAAAAAAAAAAAAAAAC4CAABkcnMvZTJvRG9jLnhtbFBLAQItABQABgAI&#10;AAAAIQDKEvsZ4gAAAAwBAAAPAAAAAAAAAAAAAAAAAPoDAABkcnMvZG93bnJldi54bWxQSwUGAAAA&#10;AAQABADzAAAACQUAAAAA&#10;" filled="f" stroked="f">
          <v:path arrowok="t"/>
          <v:textbox style="mso-fit-shape-to-text:t" inset="0,0,0,0">
            <w:txbxContent>
              <w:p w:rsidR="00255565" w:rsidRDefault="0096172C">
                <w:pPr>
                  <w:pStyle w:val="20"/>
                  <w:tabs>
                    <w:tab w:val="right" w:pos="6384"/>
                  </w:tabs>
                  <w:rPr>
                    <w:sz w:val="15"/>
                    <w:szCs w:val="15"/>
                  </w:rPr>
                </w:pPr>
                <w:r>
                  <w:fldChar w:fldCharType="begin"/>
                </w:r>
                <w:r w:rsidR="00255565">
                  <w:instrText xml:space="preserve"> PAGE \* MERGEFORMAT </w:instrText>
                </w:r>
                <w:r>
                  <w:fldChar w:fldCharType="separate"/>
                </w:r>
                <w:r w:rsidR="000E79C9" w:rsidRPr="000E79C9">
                  <w:rPr>
                    <w:rFonts w:ascii="Arial" w:eastAsia="Arial" w:hAnsi="Arial" w:cs="Arial"/>
                    <w:b/>
                    <w:bCs/>
                    <w:noProof/>
                    <w:color w:val="231E20"/>
                    <w:sz w:val="18"/>
                    <w:szCs w:val="18"/>
                  </w:rPr>
                  <w:t>322</w:t>
                </w:r>
                <w:r>
                  <w:rPr>
                    <w:rFonts w:ascii="Arial" w:eastAsia="Arial" w:hAnsi="Arial" w:cs="Arial"/>
                    <w:b/>
                    <w:bCs/>
                    <w:color w:val="231E20"/>
                    <w:sz w:val="18"/>
                    <w:szCs w:val="18"/>
                  </w:rPr>
                  <w:fldChar w:fldCharType="end"/>
                </w:r>
                <w:r w:rsidR="00255565">
                  <w:rPr>
                    <w:rFonts w:ascii="Arial" w:eastAsia="Arial" w:hAnsi="Arial" w:cs="Arial"/>
                    <w:b/>
                    <w:bCs/>
                    <w:color w:val="231E20"/>
                    <w:sz w:val="18"/>
                    <w:szCs w:val="18"/>
                  </w:rPr>
                  <w:tab/>
                </w:r>
              </w:p>
            </w:txbxContent>
          </v:textbox>
          <w10:wrap anchorx="page" anchory="page"/>
        </v:shape>
      </w:pict>
    </w: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4D2B85">
    <w:pPr>
      <w:spacing w:line="1" w:lineRule="exact"/>
    </w:pPr>
    <w:r>
      <w:rPr>
        <w:noProof/>
        <w:lang w:bidi="ar-SA"/>
      </w:rPr>
      <w:pict>
        <v:shapetype id="_x0000_t202" coordsize="21600,21600" o:spt="202" path="m,l,21600r21600,l21600,xe">
          <v:stroke joinstyle="miter"/>
          <v:path gradientshapeok="t" o:connecttype="rect"/>
        </v:shapetype>
        <v:shape id="Shape 69" o:spid="_x0000_s2080" type="#_x0000_t202" style="position:absolute;margin-left:37.2pt;margin-top:560.5pt;width:316.55pt;height:10.35pt;z-index:-44040172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" filled="f" stroked="f">
          <v:path arrowok="t"/>
          <v:textbox style="mso-fit-shape-to-text:t" inset="0,0,0,0">
            <w:txbxContent>
              <w:p w:rsidR="00255565" w:rsidRDefault="00255565">
                <w:pPr>
                  <w:pStyle w:val="ab"/>
                  <w:tabs>
                    <w:tab w:val="right" w:pos="6331"/>
                  </w:tabs>
                  <w:rPr>
                    <w:sz w:val="18"/>
                    <w:szCs w:val="18"/>
                  </w:rPr>
                </w:pPr>
                <w:r>
                  <w:t>ФИЗИКА. 7—9 классы</w:t>
                </w:r>
                <w:r>
                  <w:tab/>
                </w:r>
                <w:r w:rsidR="0096172C">
                  <w:fldChar w:fldCharType="begin"/>
                </w:r>
                <w:r>
                  <w:instrText xml:space="preserve"> PAGE \* MERGEFORMAT </w:instrText>
                </w:r>
                <w:r w:rsidR="0096172C">
                  <w:fldChar w:fldCharType="separate"/>
                </w:r>
                <w:r w:rsidR="000E79C9" w:rsidRPr="000E79C9">
                  <w:rPr>
                    <w:b/>
                    <w:bCs/>
                    <w:noProof/>
                    <w:sz w:val="18"/>
                    <w:szCs w:val="18"/>
                  </w:rPr>
                  <w:t>321</w:t>
                </w:r>
                <w:r w:rsidR="0096172C">
                  <w:rPr>
                    <w:b/>
                    <w:bCs/>
                    <w:sz w:val="18"/>
                    <w:szCs w:val="18"/>
                  </w:rPr>
                  <w:fldChar w:fldCharType="end"/>
                </w:r>
              </w:p>
            </w:txbxContent>
          </v:textbox>
          <w10:wrap anchorx="page" anchory="page"/>
        </v:shape>
      </w:pict>
    </w: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4D2B85">
    <w:pPr>
      <w:spacing w:line="1" w:lineRule="exact"/>
    </w:pPr>
    <w:r>
      <w:rPr>
        <w:noProof/>
        <w:lang w:bidi="ar-SA"/>
      </w:rPr>
      <w:pict>
        <v:shapetype id="_x0000_t202" coordsize="21600,21600" o:spt="202" path="m,l,21600r21600,l21600,xe">
          <v:stroke joinstyle="miter"/>
          <v:path gradientshapeok="t" o:connecttype="rect"/>
        </v:shapetype>
        <v:shape id="Shape 75" o:spid="_x0000_s2079" type="#_x0000_t202" style="position:absolute;margin-left:34.7pt;margin-top:564.2pt;width:319.2pt;height:10.35pt;z-index:-4404017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NWgLOKEBAAA5AwAADgAAAAAAAAAAAAAAAAAuAgAAZHJzL2Uyb0RvYy54bWxQSwECLQAUAAYA&#10;CAAAACEAyhL7GeIAAAAMAQAADwAAAAAAAAAAAAAAAAD7AwAAZHJzL2Rvd25yZXYueG1sUEsFBgAA&#10;AAAEAAQA8wAAAAoFAAAAAA==&#10;" filled="f" stroked="f">
          <v:path arrowok="t"/>
          <v:textbox style="mso-fit-shape-to-text:t" inset="0,0,0,0">
            <w:txbxContent>
              <w:p w:rsidR="00255565" w:rsidRDefault="0096172C">
                <w:pPr>
                  <w:pStyle w:val="20"/>
                  <w:tabs>
                    <w:tab w:val="right" w:pos="6384"/>
                  </w:tabs>
                  <w:rPr>
                    <w:sz w:val="15"/>
                    <w:szCs w:val="15"/>
                  </w:rPr>
                </w:pPr>
                <w:r>
                  <w:fldChar w:fldCharType="begin"/>
                </w:r>
                <w:r w:rsidR="00255565">
                  <w:instrText xml:space="preserve"> PAGE \* MERGEFORMAT </w:instrText>
                </w:r>
                <w:r>
                  <w:fldChar w:fldCharType="separate"/>
                </w:r>
                <w:r w:rsidR="000E79C9" w:rsidRPr="000E79C9">
                  <w:rPr>
                    <w:rFonts w:ascii="Arial" w:eastAsia="Arial" w:hAnsi="Arial" w:cs="Arial"/>
                    <w:b/>
                    <w:bCs/>
                    <w:noProof/>
                    <w:color w:val="231E20"/>
                    <w:sz w:val="18"/>
                    <w:szCs w:val="18"/>
                  </w:rPr>
                  <w:t>348</w:t>
                </w:r>
                <w:r>
                  <w:rPr>
                    <w:rFonts w:ascii="Arial" w:eastAsia="Arial" w:hAnsi="Arial" w:cs="Arial"/>
                    <w:b/>
                    <w:bCs/>
                    <w:color w:val="231E20"/>
                    <w:sz w:val="18"/>
                    <w:szCs w:val="18"/>
                  </w:rPr>
                  <w:fldChar w:fldCharType="end"/>
                </w:r>
                <w:r w:rsidR="00255565">
                  <w:rPr>
                    <w:rFonts w:ascii="Arial" w:eastAsia="Arial" w:hAnsi="Arial" w:cs="Arial"/>
                    <w:b/>
                    <w:bCs/>
                    <w:color w:val="231E20"/>
                    <w:sz w:val="18"/>
                    <w:szCs w:val="18"/>
                  </w:rPr>
                  <w:tab/>
                </w:r>
              </w:p>
            </w:txbxContent>
          </v:textbox>
          <w10:wrap anchorx="page" anchory="page"/>
        </v:shape>
      </w:pict>
    </w: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4D2B85">
    <w:pPr>
      <w:spacing w:line="1" w:lineRule="exact"/>
    </w:pPr>
    <w:r>
      <w:rPr>
        <w:noProof/>
        <w:lang w:bidi="ar-SA"/>
      </w:rPr>
      <w:pict>
        <v:shapetype id="_x0000_t202" coordsize="21600,21600" o:spt="202" path="m,l,21600r21600,l21600,xe">
          <v:stroke joinstyle="miter"/>
          <v:path gradientshapeok="t" o:connecttype="rect"/>
        </v:shapetype>
        <v:shape id="Shape 73" o:spid="_x0000_s2078" type="#_x0000_t202" style="position:absolute;margin-left:37.65pt;margin-top:560.75pt;width:315.35pt;height:10.35pt;z-index:-44040171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" filled="f" stroked="f">
          <v:path arrowok="t"/>
          <v:textbox style="mso-fit-shape-to-text:t" inset="0,0,0,0">
            <w:txbxContent>
              <w:p w:rsidR="00255565" w:rsidRDefault="00255565">
                <w:pPr>
                  <w:pStyle w:val="ab"/>
                  <w:tabs>
                    <w:tab w:val="right" w:pos="6307"/>
                  </w:tabs>
                  <w:rPr>
                    <w:sz w:val="18"/>
                    <w:szCs w:val="18"/>
                  </w:rPr>
                </w:pPr>
                <w:r>
                  <w:t>Биология. 5—9 классы</w:t>
                </w:r>
                <w:r>
                  <w:tab/>
                </w:r>
                <w:r w:rsidR="0096172C">
                  <w:fldChar w:fldCharType="begin"/>
                </w:r>
                <w:r>
                  <w:instrText xml:space="preserve"> PAGE \* MERGEFORMAT </w:instrText>
                </w:r>
                <w:r w:rsidR="0096172C">
                  <w:fldChar w:fldCharType="separate"/>
                </w:r>
                <w:r w:rsidR="000E79C9" w:rsidRPr="000E79C9">
                  <w:rPr>
                    <w:b/>
                    <w:bCs/>
                    <w:noProof/>
                    <w:sz w:val="18"/>
                    <w:szCs w:val="18"/>
                  </w:rPr>
                  <w:t>347</w:t>
                </w:r>
                <w:r w:rsidR="0096172C">
                  <w:rPr>
                    <w:b/>
                    <w:bCs/>
                    <w:sz w:val="18"/>
                    <w:szCs w:val="18"/>
                  </w:rPr>
                  <w:fldChar w:fldCharType="end"/>
                </w:r>
              </w:p>
            </w:txbxContent>
          </v:textbox>
          <w10:wrap anchorx="page" anchory="page"/>
        </v:shape>
      </w:pict>
    </w: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4D2B85">
    <w:pPr>
      <w:spacing w:line="1" w:lineRule="exact"/>
    </w:pPr>
    <w:r>
      <w:rPr>
        <w:noProof/>
        <w:lang w:bidi="ar-SA"/>
      </w:rPr>
      <w:pict>
        <v:shapetype id="_x0000_t202" coordsize="21600,21600" o:spt="202" path="m,l,21600r21600,l21600,xe">
          <v:stroke joinstyle="miter"/>
          <v:path gradientshapeok="t" o:connecttype="rect"/>
        </v:shapetype>
        <v:shape id="Shape 79" o:spid="_x0000_s2077" type="#_x0000_t202" style="position:absolute;margin-left:34.7pt;margin-top:564.2pt;width:319.2pt;height:10.35pt;z-index:-4404017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" filled="f" stroked="f">
          <v:path arrowok="t"/>
          <v:textbox style="mso-fit-shape-to-text:t" inset="0,0,0,0">
            <w:txbxContent>
              <w:p w:rsidR="00255565" w:rsidRDefault="0096172C">
                <w:pPr>
                  <w:pStyle w:val="20"/>
                  <w:tabs>
                    <w:tab w:val="right" w:pos="6384"/>
                  </w:tabs>
                  <w:rPr>
                    <w:sz w:val="15"/>
                    <w:szCs w:val="15"/>
                  </w:rPr>
                </w:pPr>
                <w:r>
                  <w:fldChar w:fldCharType="begin"/>
                </w:r>
                <w:r w:rsidR="00255565">
                  <w:instrText xml:space="preserve"> PAGE \* MERGEFORMAT </w:instrText>
                </w:r>
                <w:r>
                  <w:fldChar w:fldCharType="separate"/>
                </w:r>
                <w:r w:rsidR="000E79C9" w:rsidRPr="000E79C9">
                  <w:rPr>
                    <w:rFonts w:ascii="Arial" w:eastAsia="Arial" w:hAnsi="Arial" w:cs="Arial"/>
                    <w:b/>
                    <w:bCs/>
                    <w:noProof/>
                    <w:color w:val="231E20"/>
                    <w:sz w:val="18"/>
                    <w:szCs w:val="18"/>
                  </w:rPr>
                  <w:t>362</w:t>
                </w:r>
                <w:r>
                  <w:rPr>
                    <w:rFonts w:ascii="Arial" w:eastAsia="Arial" w:hAnsi="Arial" w:cs="Arial"/>
                    <w:b/>
                    <w:bCs/>
                    <w:color w:val="231E20"/>
                    <w:sz w:val="18"/>
                    <w:szCs w:val="18"/>
                  </w:rPr>
                  <w:fldChar w:fldCharType="end"/>
                </w:r>
                <w:r w:rsidR="00255565">
                  <w:rPr>
                    <w:rFonts w:ascii="Arial" w:eastAsia="Arial" w:hAnsi="Arial" w:cs="Arial"/>
                    <w:b/>
                    <w:bCs/>
                    <w:color w:val="231E20"/>
                    <w:sz w:val="18"/>
                    <w:szCs w:val="18"/>
                  </w:rPr>
                  <w:tab/>
                </w:r>
              </w:p>
            </w:txbxContent>
          </v:textbox>
          <w10:wrap anchorx="page" anchory="page"/>
        </v:shape>
      </w:pict>
    </w: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4D2B85">
    <w:pPr>
      <w:spacing w:line="1" w:lineRule="exact"/>
    </w:pPr>
    <w:r>
      <w:rPr>
        <w:noProof/>
        <w:lang w:bidi="ar-SA"/>
      </w:rPr>
      <w:pict>
        <v:shapetype id="_x0000_t202" coordsize="21600,21600" o:spt="202" path="m,l,21600r21600,l21600,xe">
          <v:stroke joinstyle="miter"/>
          <v:path gradientshapeok="t" o:connecttype="rect"/>
        </v:shapetype>
        <v:shape id="Shape 77" o:spid="_x0000_s2076" type="#_x0000_t202" style="position:absolute;margin-left:36.85pt;margin-top:557.5pt;width:316.8pt;height:10.35pt;z-index:-44040171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" filled="f" stroked="f">
          <v:path arrowok="t"/>
          <v:textbox style="mso-fit-shape-to-text:t" inset="0,0,0,0">
            <w:txbxContent>
              <w:p w:rsidR="00255565" w:rsidRDefault="00255565">
                <w:pPr>
                  <w:pStyle w:val="ab"/>
                  <w:tabs>
                    <w:tab w:val="right" w:pos="6336"/>
                  </w:tabs>
                  <w:rPr>
                    <w:sz w:val="18"/>
                    <w:szCs w:val="18"/>
                  </w:rPr>
                </w:pPr>
                <w:r>
                  <w:t>ХИМИЯ. 8—9 классы</w:t>
                </w:r>
                <w:r>
                  <w:tab/>
                </w:r>
                <w:r w:rsidR="0096172C">
                  <w:fldChar w:fldCharType="begin"/>
                </w:r>
                <w:r>
                  <w:instrText xml:space="preserve"> PAGE \* MERGEFORMAT </w:instrText>
                </w:r>
                <w:r w:rsidR="0096172C">
                  <w:fldChar w:fldCharType="separate"/>
                </w:r>
                <w:r w:rsidR="000E79C9" w:rsidRPr="000E79C9">
                  <w:rPr>
                    <w:b/>
                    <w:bCs/>
                    <w:noProof/>
                    <w:sz w:val="18"/>
                    <w:szCs w:val="18"/>
                  </w:rPr>
                  <w:t>363</w:t>
                </w:r>
                <w:r w:rsidR="0096172C">
                  <w:rPr>
                    <w:b/>
                    <w:bCs/>
                    <w:sz w:val="18"/>
                    <w:szCs w:val="18"/>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4D2B85">
    <w:pPr>
      <w:spacing w:line="1" w:lineRule="exact"/>
    </w:pPr>
    <w:r>
      <w:rPr>
        <w:noProof/>
        <w:lang w:bidi="ar-SA"/>
      </w:rPr>
      <w:pict>
        <v:shapetype id="_x0000_t202" coordsize="21600,21600" o:spt="202" path="m,l,21600r21600,l21600,xe">
          <v:stroke joinstyle="miter"/>
          <v:path gradientshapeok="t" o:connecttype="rect"/>
        </v:shapetype>
        <v:shape id="Shape 7" o:spid="_x0000_s2107" type="#_x0000_t202" style="position:absolute;margin-left:34.7pt;margin-top:564.2pt;width:319.2pt;height:10.35pt;z-index:-4404017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" filled="f" stroked="f">
          <v:path arrowok="t"/>
          <v:textbox style="mso-fit-shape-to-text:t" inset="0,0,0,0">
            <w:txbxContent>
              <w:p w:rsidR="00255565" w:rsidRDefault="0096172C">
                <w:pPr>
                  <w:pStyle w:val="20"/>
                  <w:tabs>
                    <w:tab w:val="right" w:pos="6384"/>
                  </w:tabs>
                  <w:rPr>
                    <w:sz w:val="15"/>
                    <w:szCs w:val="15"/>
                  </w:rPr>
                </w:pPr>
                <w:r>
                  <w:fldChar w:fldCharType="begin"/>
                </w:r>
                <w:r w:rsidR="00255565">
                  <w:instrText xml:space="preserve"> PAGE \* MERGEFORMAT </w:instrText>
                </w:r>
                <w:r>
                  <w:fldChar w:fldCharType="separate"/>
                </w:r>
                <w:r w:rsidR="00A611BA" w:rsidRPr="00A611BA">
                  <w:rPr>
                    <w:rFonts w:ascii="Arial" w:eastAsia="Arial" w:hAnsi="Arial" w:cs="Arial"/>
                    <w:b/>
                    <w:bCs/>
                    <w:noProof/>
                    <w:color w:val="231E20"/>
                    <w:sz w:val="18"/>
                    <w:szCs w:val="18"/>
                  </w:rPr>
                  <w:t>20</w:t>
                </w:r>
                <w:r>
                  <w:rPr>
                    <w:rFonts w:ascii="Arial" w:eastAsia="Arial" w:hAnsi="Arial" w:cs="Arial"/>
                    <w:b/>
                    <w:bCs/>
                    <w:color w:val="231E20"/>
                    <w:sz w:val="18"/>
                    <w:szCs w:val="18"/>
                  </w:rPr>
                  <w:fldChar w:fldCharType="end"/>
                </w:r>
                <w:r w:rsidR="00255565">
                  <w:rPr>
                    <w:rFonts w:ascii="Arial" w:eastAsia="Arial" w:hAnsi="Arial" w:cs="Arial"/>
                    <w:b/>
                    <w:bCs/>
                    <w:color w:val="231E20"/>
                    <w:sz w:val="18"/>
                    <w:szCs w:val="18"/>
                  </w:rPr>
                  <w:tab/>
                </w:r>
              </w:p>
            </w:txbxContent>
          </v:textbox>
          <w10:wrap anchorx="page" anchory="page"/>
        </v:shape>
      </w:pict>
    </w: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4D2B85">
    <w:pPr>
      <w:spacing w:line="1" w:lineRule="exact"/>
    </w:pPr>
    <w:r>
      <w:rPr>
        <w:noProof/>
        <w:lang w:bidi="ar-SA"/>
      </w:rPr>
      <w:pict>
        <v:shapetype id="_x0000_t202" coordsize="21600,21600" o:spt="202" path="m,l,21600r21600,l21600,xe">
          <v:stroke joinstyle="miter"/>
          <v:path gradientshapeok="t" o:connecttype="rect"/>
        </v:shapetype>
        <v:shape id="Shape 83" o:spid="_x0000_s2075" type="#_x0000_t202" style="position:absolute;margin-left:34.7pt;margin-top:564.2pt;width:319.2pt;height:10.35pt;z-index:-4404017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35IXqoAEAADkDAAAOAAAAAAAAAAAAAAAAAC4CAABkcnMvZTJvRG9jLnhtbFBLAQItABQABgAI&#10;AAAAIQDKEvsZ4gAAAAwBAAAPAAAAAAAAAAAAAAAAAPoDAABkcnMvZG93bnJldi54bWxQSwUGAAAA&#10;AAQABADzAAAACQUAAAAA&#10;" filled="f" stroked="f">
          <v:path arrowok="t"/>
          <v:textbox style="mso-fit-shape-to-text:t" inset="0,0,0,0">
            <w:txbxContent>
              <w:p w:rsidR="00255565" w:rsidRDefault="0096172C">
                <w:pPr>
                  <w:pStyle w:val="20"/>
                  <w:tabs>
                    <w:tab w:val="right" w:pos="6384"/>
                  </w:tabs>
                  <w:rPr>
                    <w:sz w:val="15"/>
                    <w:szCs w:val="15"/>
                  </w:rPr>
                </w:pPr>
                <w:r>
                  <w:fldChar w:fldCharType="begin"/>
                </w:r>
                <w:r w:rsidR="00255565">
                  <w:instrText xml:space="preserve"> PAGE \* MERGEFORMAT </w:instrText>
                </w:r>
                <w:r>
                  <w:fldChar w:fldCharType="separate"/>
                </w:r>
                <w:r w:rsidR="000E79C9" w:rsidRPr="000E79C9">
                  <w:rPr>
                    <w:rFonts w:ascii="Arial" w:eastAsia="Arial" w:hAnsi="Arial" w:cs="Arial"/>
                    <w:b/>
                    <w:bCs/>
                    <w:noProof/>
                    <w:color w:val="231E20"/>
                    <w:sz w:val="18"/>
                    <w:szCs w:val="18"/>
                  </w:rPr>
                  <w:t>390</w:t>
                </w:r>
                <w:r>
                  <w:rPr>
                    <w:rFonts w:ascii="Arial" w:eastAsia="Arial" w:hAnsi="Arial" w:cs="Arial"/>
                    <w:b/>
                    <w:bCs/>
                    <w:color w:val="231E20"/>
                    <w:sz w:val="18"/>
                    <w:szCs w:val="18"/>
                  </w:rPr>
                  <w:fldChar w:fldCharType="end"/>
                </w:r>
                <w:r w:rsidR="00255565">
                  <w:rPr>
                    <w:rFonts w:ascii="Arial" w:eastAsia="Arial" w:hAnsi="Arial" w:cs="Arial"/>
                    <w:b/>
                    <w:bCs/>
                    <w:color w:val="231E20"/>
                    <w:sz w:val="18"/>
                    <w:szCs w:val="18"/>
                  </w:rPr>
                  <w:tab/>
                </w:r>
              </w:p>
            </w:txbxContent>
          </v:textbox>
          <w10:wrap anchorx="page" anchory="page"/>
        </v:shape>
      </w:pict>
    </w: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4D2B85">
    <w:pPr>
      <w:spacing w:line="1" w:lineRule="exact"/>
    </w:pPr>
    <w:r>
      <w:rPr>
        <w:noProof/>
        <w:lang w:bidi="ar-SA"/>
      </w:rPr>
      <w:pict>
        <v:shapetype id="_x0000_t202" coordsize="21600,21600" o:spt="202" path="m,l,21600r21600,l21600,xe">
          <v:stroke joinstyle="miter"/>
          <v:path gradientshapeok="t" o:connecttype="rect"/>
        </v:shapetype>
        <v:shape id="Shape 81" o:spid="_x0000_s2074" type="#_x0000_t202" style="position:absolute;margin-left:37.65pt;margin-top:564.45pt;width:315.85pt;height:10.35pt;z-index:-44040171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" filled="f" stroked="f">
          <v:path arrowok="t"/>
          <v:textbox style="mso-fit-shape-to-text:t" inset="0,0,0,0">
            <w:txbxContent>
              <w:p w:rsidR="00255565" w:rsidRDefault="00255565">
                <w:pPr>
                  <w:pStyle w:val="ab"/>
                  <w:tabs>
                    <w:tab w:val="right" w:pos="6317"/>
                  </w:tabs>
                  <w:rPr>
                    <w:sz w:val="18"/>
                    <w:szCs w:val="18"/>
                  </w:rPr>
                </w:pPr>
                <w:r>
                  <w:t>ИЗОБРАЗИТЕЛЬНОЕ ИСКУССТВО. 5—7 классы</w:t>
                </w:r>
                <w:r>
                  <w:tab/>
                </w:r>
                <w:r w:rsidR="0096172C">
                  <w:fldChar w:fldCharType="begin"/>
                </w:r>
                <w:r>
                  <w:instrText xml:space="preserve"> PAGE \* MERGEFORMAT </w:instrText>
                </w:r>
                <w:r w:rsidR="0096172C">
                  <w:fldChar w:fldCharType="separate"/>
                </w:r>
                <w:r w:rsidR="000E79C9" w:rsidRPr="000E79C9">
                  <w:rPr>
                    <w:b/>
                    <w:bCs/>
                    <w:noProof/>
                    <w:sz w:val="18"/>
                    <w:szCs w:val="18"/>
                  </w:rPr>
                  <w:t>389</w:t>
                </w:r>
                <w:r w:rsidR="0096172C">
                  <w:rPr>
                    <w:b/>
                    <w:bCs/>
                    <w:sz w:val="18"/>
                    <w:szCs w:val="18"/>
                  </w:rPr>
                  <w:fldChar w:fldCharType="end"/>
                </w:r>
              </w:p>
            </w:txbxContent>
          </v:textbox>
          <w10:wrap anchorx="page" anchory="page"/>
        </v:shape>
      </w:pict>
    </w: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4D2B85">
    <w:pPr>
      <w:spacing w:line="1" w:lineRule="exact"/>
    </w:pPr>
    <w:r>
      <w:rPr>
        <w:noProof/>
        <w:lang w:bidi="ar-SA"/>
      </w:rPr>
      <w:pict>
        <v:shapetype id="_x0000_t202" coordsize="21600,21600" o:spt="202" path="m,l,21600r21600,l21600,xe">
          <v:stroke joinstyle="miter"/>
          <v:path gradientshapeok="t" o:connecttype="rect"/>
        </v:shapetype>
        <v:shape id="Shape 87" o:spid="_x0000_s2073" type="#_x0000_t202" style="position:absolute;margin-left:34.7pt;margin-top:564.2pt;width:319.2pt;height:10.35pt;z-index:-4404017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2/h4aoAEAADkDAAAOAAAAAAAAAAAAAAAAAC4CAABkcnMvZTJvRG9jLnhtbFBLAQItABQABgAI&#10;AAAAIQDKEvsZ4gAAAAwBAAAPAAAAAAAAAAAAAAAAAPoDAABkcnMvZG93bnJldi54bWxQSwUGAAAA&#10;AAQABADzAAAACQUAAAAA&#10;" filled="f" stroked="f">
          <v:path arrowok="t"/>
          <v:textbox style="mso-fit-shape-to-text:t" inset="0,0,0,0">
            <w:txbxContent>
              <w:p w:rsidR="00255565" w:rsidRDefault="0096172C">
                <w:pPr>
                  <w:pStyle w:val="20"/>
                  <w:tabs>
                    <w:tab w:val="right" w:pos="6384"/>
                  </w:tabs>
                  <w:rPr>
                    <w:sz w:val="15"/>
                    <w:szCs w:val="15"/>
                  </w:rPr>
                </w:pPr>
                <w:r>
                  <w:fldChar w:fldCharType="begin"/>
                </w:r>
                <w:r w:rsidR="00255565">
                  <w:instrText xml:space="preserve"> PAGE \* MERGEFORMAT </w:instrText>
                </w:r>
                <w:r>
                  <w:fldChar w:fldCharType="separate"/>
                </w:r>
                <w:r w:rsidR="000E79C9" w:rsidRPr="000E79C9">
                  <w:rPr>
                    <w:rFonts w:ascii="Arial" w:eastAsia="Arial" w:hAnsi="Arial" w:cs="Arial"/>
                    <w:b/>
                    <w:bCs/>
                    <w:noProof/>
                    <w:color w:val="231E20"/>
                    <w:sz w:val="18"/>
                    <w:szCs w:val="18"/>
                  </w:rPr>
                  <w:t>394</w:t>
                </w:r>
                <w:r>
                  <w:rPr>
                    <w:rFonts w:ascii="Arial" w:eastAsia="Arial" w:hAnsi="Arial" w:cs="Arial"/>
                    <w:b/>
                    <w:bCs/>
                    <w:color w:val="231E20"/>
                    <w:sz w:val="18"/>
                    <w:szCs w:val="18"/>
                  </w:rPr>
                  <w:fldChar w:fldCharType="end"/>
                </w:r>
                <w:r w:rsidR="00255565">
                  <w:rPr>
                    <w:rFonts w:ascii="Arial" w:eastAsia="Arial" w:hAnsi="Arial" w:cs="Arial"/>
                    <w:b/>
                    <w:bCs/>
                    <w:color w:val="231E20"/>
                    <w:sz w:val="18"/>
                    <w:szCs w:val="18"/>
                  </w:rPr>
                  <w:tab/>
                </w:r>
              </w:p>
            </w:txbxContent>
          </v:textbox>
          <w10:wrap anchorx="page" anchory="page"/>
        </v:shape>
      </w:pict>
    </w: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4D2B85">
    <w:pPr>
      <w:spacing w:line="1" w:lineRule="exact"/>
    </w:pPr>
    <w:r>
      <w:rPr>
        <w:noProof/>
        <w:lang w:bidi="ar-SA"/>
      </w:rPr>
      <w:pict>
        <v:shapetype id="_x0000_t202" coordsize="21600,21600" o:spt="202" path="m,l,21600r21600,l21600,xe">
          <v:stroke joinstyle="miter"/>
          <v:path gradientshapeok="t" o:connecttype="rect"/>
        </v:shapetype>
        <v:shape id="Shape 85" o:spid="_x0000_s2072" type="#_x0000_t202" style="position:absolute;margin-left:37.75pt;margin-top:564.05pt;width:315.85pt;height:10.35pt;z-index:-44040170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" filled="f" stroked="f">
          <v:path arrowok="t"/>
          <v:textbox style="mso-fit-shape-to-text:t" inset="0,0,0,0">
            <w:txbxContent>
              <w:p w:rsidR="00255565" w:rsidRDefault="00255565">
                <w:pPr>
                  <w:pStyle w:val="ab"/>
                  <w:tabs>
                    <w:tab w:val="right" w:pos="6317"/>
                  </w:tabs>
                  <w:rPr>
                    <w:sz w:val="18"/>
                    <w:szCs w:val="18"/>
                  </w:rPr>
                </w:pPr>
                <w:r>
                  <w:t>МУЗЫКА. 5—8 классы</w:t>
                </w:r>
                <w:r>
                  <w:tab/>
                </w:r>
                <w:r w:rsidR="0096172C">
                  <w:fldChar w:fldCharType="begin"/>
                </w:r>
                <w:r>
                  <w:instrText xml:space="preserve"> PAGE \* MERGEFORMAT </w:instrText>
                </w:r>
                <w:r w:rsidR="0096172C">
                  <w:fldChar w:fldCharType="separate"/>
                </w:r>
                <w:r w:rsidR="000E79C9" w:rsidRPr="000E79C9">
                  <w:rPr>
                    <w:b/>
                    <w:bCs/>
                    <w:noProof/>
                    <w:sz w:val="18"/>
                    <w:szCs w:val="18"/>
                  </w:rPr>
                  <w:t>393</w:t>
                </w:r>
                <w:r w:rsidR="0096172C">
                  <w:rPr>
                    <w:b/>
                    <w:bCs/>
                    <w:sz w:val="18"/>
                    <w:szCs w:val="18"/>
                  </w:rPr>
                  <w:fldChar w:fldCharType="end"/>
                </w:r>
              </w:p>
            </w:txbxContent>
          </v:textbox>
          <w10:wrap anchorx="page" anchory="page"/>
        </v:shape>
      </w:pict>
    </w: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255565"/>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255565"/>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255565">
    <w:pPr>
      <w:spacing w:line="1" w:lineRule="exact"/>
    </w:pPr>
  </w:p>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255565">
    <w:pPr>
      <w:spacing w:line="1" w:lineRule="exact"/>
    </w:pPr>
  </w:p>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255565"/>
</w:ftr>
</file>

<file path=word/footer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255565"/>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4D2B85">
    <w:pPr>
      <w:spacing w:line="1" w:lineRule="exact"/>
    </w:pPr>
    <w:r>
      <w:rPr>
        <w:noProof/>
        <w:lang w:bidi="ar-SA"/>
      </w:rPr>
      <w:pict>
        <v:shapetype id="_x0000_t202" coordsize="21600,21600" o:spt="202" path="m,l,21600r21600,l21600,xe">
          <v:stroke joinstyle="miter"/>
          <v:path gradientshapeok="t" o:connecttype="rect"/>
        </v:shapetype>
        <v:shape id="Shape 5" o:spid="_x0000_s2106" type="#_x0000_t202" style="position:absolute;margin-left:37.55pt;margin-top:556.9pt;width:318.95pt;height:10.35pt;z-index:-44040178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" filled="f" stroked="f">
          <v:path arrowok="t"/>
          <v:textbox style="mso-fit-shape-to-text:t" inset="0,0,0,0">
            <w:txbxContent>
              <w:p w:rsidR="00255565" w:rsidRDefault="00255565">
                <w:pPr>
                  <w:pStyle w:val="20"/>
                  <w:tabs>
                    <w:tab w:val="right" w:pos="6379"/>
                  </w:tabs>
                  <w:rPr>
                    <w:sz w:val="18"/>
                    <w:szCs w:val="18"/>
                  </w:rPr>
                </w:pPr>
                <w:r>
                  <w:rPr>
                    <w:rFonts w:ascii="Arial" w:eastAsia="Arial" w:hAnsi="Arial" w:cs="Arial"/>
                    <w:color w:val="231E20"/>
                    <w:sz w:val="15"/>
                    <w:szCs w:val="15"/>
                  </w:rPr>
                  <w:t>РУССКИЙ ЯЗЫК. 5—9 классы</w:t>
                </w:r>
                <w:r>
                  <w:rPr>
                    <w:rFonts w:ascii="Arial" w:eastAsia="Arial" w:hAnsi="Arial" w:cs="Arial"/>
                    <w:color w:val="231E20"/>
                    <w:sz w:val="15"/>
                    <w:szCs w:val="15"/>
                  </w:rPr>
                  <w:tab/>
                </w:r>
                <w:r w:rsidR="0096172C">
                  <w:fldChar w:fldCharType="begin"/>
                </w:r>
                <w:r>
                  <w:instrText xml:space="preserve"> PAGE \* MERGEFORMAT </w:instrText>
                </w:r>
                <w:r w:rsidR="0096172C">
                  <w:fldChar w:fldCharType="separate"/>
                </w:r>
                <w:r w:rsidR="00A611BA" w:rsidRPr="00A611BA">
                  <w:rPr>
                    <w:rFonts w:ascii="Arial" w:eastAsia="Arial" w:hAnsi="Arial" w:cs="Arial"/>
                    <w:b/>
                    <w:bCs/>
                    <w:noProof/>
                    <w:color w:val="231E20"/>
                    <w:sz w:val="18"/>
                    <w:szCs w:val="18"/>
                  </w:rPr>
                  <w:t>21</w:t>
                </w:r>
                <w:r w:rsidR="0096172C">
                  <w:rPr>
                    <w:rFonts w:ascii="Arial" w:eastAsia="Arial" w:hAnsi="Arial" w:cs="Arial"/>
                    <w:b/>
                    <w:bCs/>
                    <w:color w:val="231E20"/>
                    <w:sz w:val="18"/>
                    <w:szCs w:val="18"/>
                  </w:rPr>
                  <w:fldChar w:fldCharType="end"/>
                </w:r>
              </w:p>
            </w:txbxContent>
          </v:textbox>
          <w10:wrap anchorx="page" anchory="page"/>
        </v:shape>
      </w:pict>
    </w:r>
  </w:p>
</w:ftr>
</file>

<file path=word/footer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255565"/>
</w:ftr>
</file>

<file path=word/footer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255565"/>
</w:ftr>
</file>

<file path=word/footer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255565"/>
</w:ftr>
</file>

<file path=word/footer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255565"/>
</w:ftr>
</file>

<file path=word/footer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255565">
    <w:pPr>
      <w:spacing w:line="1" w:lineRule="exact"/>
    </w:pPr>
  </w:p>
</w:ftr>
</file>

<file path=word/footer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255565">
    <w:pPr>
      <w:spacing w:line="1" w:lineRule="exact"/>
    </w:pPr>
  </w:p>
</w:ftr>
</file>

<file path=word/footer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255565">
    <w:pPr>
      <w:spacing w:line="1" w:lineRule="exact"/>
    </w:pPr>
  </w:p>
</w:ftr>
</file>

<file path=word/footer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255565">
    <w:pPr>
      <w:spacing w:line="1" w:lineRule="exact"/>
    </w:pPr>
  </w:p>
</w:ftr>
</file>

<file path=word/footer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255565">
    <w:pPr>
      <w:spacing w:line="1" w:lineRule="exact"/>
    </w:pPr>
  </w:p>
</w:ftr>
</file>

<file path=word/footer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255565">
    <w:pPr>
      <w:spacing w:line="1" w:lineRule="exact"/>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4D2B85">
    <w:pPr>
      <w:spacing w:line="1" w:lineRule="exact"/>
    </w:pPr>
    <w:r>
      <w:rPr>
        <w:noProof/>
        <w:lang w:bidi="ar-SA"/>
      </w:rPr>
      <w:pict>
        <v:shapetype id="_x0000_t202" coordsize="21600,21600" o:spt="202" path="m,l,21600r21600,l21600,xe">
          <v:stroke joinstyle="miter"/>
          <v:path gradientshapeok="t" o:connecttype="rect"/>
        </v:shapetype>
        <v:shape id="Shape 11" o:spid="_x0000_s2105" type="#_x0000_t202" style="position:absolute;margin-left:34.7pt;margin-top:564.2pt;width:319.2pt;height:10.35pt;z-index:-4404017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9zVDm54BAAA4AwAADgAAAAAAAAAAAAAAAAAuAgAAZHJzL2Uyb0RvYy54bWxQSwECLQAUAAYACAAA&#10;ACEAyhL7GeIAAAAMAQAADwAAAAAAAAAAAAAAAAD4AwAAZHJzL2Rvd25yZXYueG1sUEsFBgAAAAAE&#10;AAQA8wAAAAcFAAAAAA==&#10;" filled="f" stroked="f">
          <v:path arrowok="t"/>
          <v:textbox style="mso-fit-shape-to-text:t" inset="0,0,0,0">
            <w:txbxContent>
              <w:p w:rsidR="00255565" w:rsidRDefault="0096172C">
                <w:pPr>
                  <w:pStyle w:val="20"/>
                  <w:tabs>
                    <w:tab w:val="right" w:pos="6384"/>
                  </w:tabs>
                  <w:rPr>
                    <w:sz w:val="15"/>
                    <w:szCs w:val="15"/>
                  </w:rPr>
                </w:pPr>
                <w:r>
                  <w:fldChar w:fldCharType="begin"/>
                </w:r>
                <w:r w:rsidR="00255565">
                  <w:instrText xml:space="preserve"> PAGE \* MERGEFORMAT </w:instrText>
                </w:r>
                <w:r>
                  <w:fldChar w:fldCharType="separate"/>
                </w:r>
                <w:r w:rsidR="00A611BA" w:rsidRPr="00A611BA">
                  <w:rPr>
                    <w:rFonts w:ascii="Arial" w:eastAsia="Arial" w:hAnsi="Arial" w:cs="Arial"/>
                    <w:b/>
                    <w:bCs/>
                    <w:noProof/>
                    <w:color w:val="231E20"/>
                    <w:sz w:val="18"/>
                    <w:szCs w:val="18"/>
                  </w:rPr>
                  <w:t>78</w:t>
                </w:r>
                <w:r>
                  <w:rPr>
                    <w:rFonts w:ascii="Arial" w:eastAsia="Arial" w:hAnsi="Arial" w:cs="Arial"/>
                    <w:b/>
                    <w:bCs/>
                    <w:color w:val="231E20"/>
                    <w:sz w:val="18"/>
                    <w:szCs w:val="18"/>
                  </w:rPr>
                  <w:fldChar w:fldCharType="end"/>
                </w:r>
                <w:r w:rsidR="00255565">
                  <w:rPr>
                    <w:rFonts w:ascii="Arial" w:eastAsia="Arial" w:hAnsi="Arial" w:cs="Arial"/>
                    <w:b/>
                    <w:bCs/>
                    <w:color w:val="231E20"/>
                    <w:sz w:val="18"/>
                    <w:szCs w:val="18"/>
                  </w:rPr>
                  <w:tab/>
                </w:r>
              </w:p>
            </w:txbxContent>
          </v:textbox>
          <w10:wrap anchorx="page" anchory="page"/>
        </v:shape>
      </w:pict>
    </w:r>
  </w:p>
</w:ftr>
</file>

<file path=word/footer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255565">
    <w:pPr>
      <w:spacing w:line="1" w:lineRule="exact"/>
    </w:pPr>
  </w:p>
</w:ftr>
</file>

<file path=word/footer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4D2B85">
    <w:pPr>
      <w:spacing w:line="1" w:lineRule="exact"/>
    </w:pPr>
    <w:r>
      <w:rPr>
        <w:noProof/>
        <w:lang w:bidi="ar-SA"/>
      </w:rPr>
      <w:pict>
        <v:shapetype id="_x0000_t202" coordsize="21600,21600" o:spt="202" path="m,l,21600r21600,l21600,xe">
          <v:stroke joinstyle="miter"/>
          <v:path gradientshapeok="t" o:connecttype="rect"/>
        </v:shapetype>
        <v:shape id="Shape 141" o:spid="_x0000_s2066" type="#_x0000_t202" style="position:absolute;margin-left:37.55pt;margin-top:564.1pt;width:316.8pt;height:10.35pt;z-index:-44040169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" filled="f" stroked="f">
          <v:path arrowok="t"/>
          <v:textbox style="mso-fit-shape-to-text:t" inset="0,0,0,0">
            <w:txbxContent>
              <w:p w:rsidR="00255565" w:rsidRDefault="0096172C">
                <w:pPr>
                  <w:pStyle w:val="ab"/>
                  <w:tabs>
                    <w:tab w:val="right" w:pos="6336"/>
                  </w:tabs>
                </w:pPr>
                <w:r>
                  <w:fldChar w:fldCharType="begin"/>
                </w:r>
                <w:r w:rsidR="00255565">
                  <w:instrText xml:space="preserve"> PAGE \* MERGEFORMAT </w:instrText>
                </w:r>
                <w:r>
                  <w:fldChar w:fldCharType="separate"/>
                </w:r>
                <w:r w:rsidR="000E79C9" w:rsidRPr="000E79C9">
                  <w:rPr>
                    <w:b/>
                    <w:bCs/>
                    <w:noProof/>
                    <w:sz w:val="18"/>
                    <w:szCs w:val="18"/>
                  </w:rPr>
                  <w:t>428</w:t>
                </w:r>
                <w:r>
                  <w:rPr>
                    <w:b/>
                    <w:bCs/>
                    <w:sz w:val="18"/>
                    <w:szCs w:val="18"/>
                  </w:rPr>
                  <w:fldChar w:fldCharType="end"/>
                </w:r>
                <w:r w:rsidR="00255565">
                  <w:rPr>
                    <w:b/>
                    <w:bCs/>
                    <w:sz w:val="18"/>
                    <w:szCs w:val="18"/>
                  </w:rPr>
                  <w:tab/>
                </w:r>
              </w:p>
            </w:txbxContent>
          </v:textbox>
          <w10:wrap anchorx="page" anchory="page"/>
        </v:shape>
      </w:pict>
    </w:r>
  </w:p>
</w:ftr>
</file>

<file path=word/footer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4D2B85">
    <w:pPr>
      <w:spacing w:line="1" w:lineRule="exact"/>
    </w:pPr>
    <w:r>
      <w:rPr>
        <w:noProof/>
        <w:lang w:bidi="ar-SA"/>
      </w:rPr>
      <w:pict>
        <v:shapetype id="_x0000_t202" coordsize="21600,21600" o:spt="202" path="m,l,21600r21600,l21600,xe">
          <v:stroke joinstyle="miter"/>
          <v:path gradientshapeok="t" o:connecttype="rect"/>
        </v:shapetype>
        <v:shape id="Shape 139" o:spid="_x0000_s2065" type="#_x0000_t202" style="position:absolute;margin-left:37.8pt;margin-top:564.35pt;width:316.1pt;height:10.35pt;z-index:-4404016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" filled="f" stroked="f">
          <v:path arrowok="t"/>
          <v:textbox style="mso-fit-shape-to-text:t" inset="0,0,0,0">
            <w:txbxContent>
              <w:p w:rsidR="00255565" w:rsidRDefault="00255565">
                <w:pPr>
                  <w:pStyle w:val="ab"/>
                  <w:tabs>
                    <w:tab w:val="right" w:pos="6322"/>
                  </w:tabs>
                  <w:rPr>
                    <w:sz w:val="18"/>
                    <w:szCs w:val="18"/>
                  </w:rPr>
                </w:pPr>
                <w:r>
                  <w:t>МУЗЫКА. 5—8 классы</w:t>
                </w:r>
                <w:r>
                  <w:tab/>
                </w:r>
                <w:r w:rsidR="0096172C">
                  <w:fldChar w:fldCharType="begin"/>
                </w:r>
                <w:r>
                  <w:instrText xml:space="preserve"> PAGE \* MERGEFORMAT </w:instrText>
                </w:r>
                <w:r w:rsidR="0096172C">
                  <w:fldChar w:fldCharType="separate"/>
                </w:r>
                <w:r w:rsidR="000E79C9" w:rsidRPr="000E79C9">
                  <w:rPr>
                    <w:b/>
                    <w:bCs/>
                    <w:noProof/>
                    <w:sz w:val="18"/>
                    <w:szCs w:val="18"/>
                  </w:rPr>
                  <w:t>429</w:t>
                </w:r>
                <w:r w:rsidR="0096172C">
                  <w:rPr>
                    <w:b/>
                    <w:bCs/>
                    <w:sz w:val="18"/>
                    <w:szCs w:val="18"/>
                  </w:rPr>
                  <w:fldChar w:fldCharType="end"/>
                </w:r>
              </w:p>
            </w:txbxContent>
          </v:textbox>
          <w10:wrap anchorx="page" anchory="page"/>
        </v:shape>
      </w:pict>
    </w:r>
  </w:p>
</w:ftr>
</file>

<file path=word/footer6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4D2B85">
    <w:pPr>
      <w:spacing w:line="1" w:lineRule="exact"/>
    </w:pPr>
    <w:r>
      <w:rPr>
        <w:noProof/>
        <w:lang w:bidi="ar-SA"/>
      </w:rPr>
      <w:pict>
        <v:shapetype id="_x0000_t202" coordsize="21600,21600" o:spt="202" path="m,l,21600r21600,l21600,xe">
          <v:stroke joinstyle="miter"/>
          <v:path gradientshapeok="t" o:connecttype="rect"/>
        </v:shapetype>
        <v:shape id="Shape 145" o:spid="_x0000_s2064" type="#_x0000_t202" style="position:absolute;margin-left:37.55pt;margin-top:564.1pt;width:316.8pt;height:10.35pt;z-index:-44040168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CytfHCoAEAADsDAAAOAAAAAAAAAAAAAAAAAC4CAABkcnMvZTJvRG9jLnhtbFBLAQItABQABgAI&#10;AAAAIQAt0lCB4gAAAAwBAAAPAAAAAAAAAAAAAAAAAPoDAABkcnMvZG93bnJldi54bWxQSwUGAAAA&#10;AAQABADzAAAACQUAAAAA&#10;" filled="f" stroked="f">
          <v:path arrowok="t"/>
          <v:textbox style="mso-fit-shape-to-text:t" inset="0,0,0,0">
            <w:txbxContent>
              <w:p w:rsidR="00255565" w:rsidRDefault="0096172C">
                <w:pPr>
                  <w:pStyle w:val="ab"/>
                  <w:tabs>
                    <w:tab w:val="right" w:pos="6336"/>
                  </w:tabs>
                </w:pPr>
                <w:r>
                  <w:fldChar w:fldCharType="begin"/>
                </w:r>
                <w:r w:rsidR="00255565">
                  <w:instrText xml:space="preserve"> PAGE \* MERGEFORMAT </w:instrText>
                </w:r>
                <w:r>
                  <w:fldChar w:fldCharType="separate"/>
                </w:r>
                <w:r w:rsidR="000E79C9" w:rsidRPr="000E79C9">
                  <w:rPr>
                    <w:b/>
                    <w:bCs/>
                    <w:noProof/>
                    <w:sz w:val="18"/>
                    <w:szCs w:val="18"/>
                  </w:rPr>
                  <w:t>456</w:t>
                </w:r>
                <w:r>
                  <w:rPr>
                    <w:b/>
                    <w:bCs/>
                    <w:sz w:val="18"/>
                    <w:szCs w:val="18"/>
                  </w:rPr>
                  <w:fldChar w:fldCharType="end"/>
                </w:r>
                <w:r w:rsidR="00255565">
                  <w:rPr>
                    <w:b/>
                    <w:bCs/>
                    <w:sz w:val="18"/>
                    <w:szCs w:val="18"/>
                  </w:rPr>
                  <w:tab/>
                </w:r>
              </w:p>
            </w:txbxContent>
          </v:textbox>
          <w10:wrap anchorx="page" anchory="page"/>
        </v:shape>
      </w:pict>
    </w:r>
  </w:p>
</w:ftr>
</file>

<file path=word/footer6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4D2B85">
    <w:pPr>
      <w:spacing w:line="1" w:lineRule="exact"/>
    </w:pPr>
    <w:r>
      <w:rPr>
        <w:noProof/>
        <w:lang w:bidi="ar-SA"/>
      </w:rPr>
      <w:pict>
        <v:shapetype id="_x0000_t202" coordsize="21600,21600" o:spt="202" path="m,l,21600r21600,l21600,xe">
          <v:stroke joinstyle="miter"/>
          <v:path gradientshapeok="t" o:connecttype="rect"/>
        </v:shapetype>
        <v:shape id="Shape 143" o:spid="_x0000_s2063" type="#_x0000_t202" style="position:absolute;margin-left:36.85pt;margin-top:559pt;width:316.8pt;height:10.35pt;z-index:-4404016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" filled="f" stroked="f">
          <v:path arrowok="t"/>
          <v:textbox style="mso-fit-shape-to-text:t" inset="0,0,0,0">
            <w:txbxContent>
              <w:p w:rsidR="00255565" w:rsidRDefault="00255565">
                <w:pPr>
                  <w:pStyle w:val="ab"/>
                  <w:tabs>
                    <w:tab w:val="right" w:pos="6336"/>
                  </w:tabs>
                  <w:rPr>
                    <w:sz w:val="18"/>
                    <w:szCs w:val="18"/>
                  </w:rPr>
                </w:pPr>
                <w:r>
                  <w:t>ТЕХНОЛОГИЯ. 5—9 классы</w:t>
                </w:r>
                <w:r>
                  <w:tab/>
                </w:r>
                <w:r w:rsidR="0096172C">
                  <w:fldChar w:fldCharType="begin"/>
                </w:r>
                <w:r>
                  <w:instrText xml:space="preserve"> PAGE \* MERGEFORMAT </w:instrText>
                </w:r>
                <w:r w:rsidR="0096172C">
                  <w:fldChar w:fldCharType="separate"/>
                </w:r>
                <w:r w:rsidR="000E79C9" w:rsidRPr="000E79C9">
                  <w:rPr>
                    <w:b/>
                    <w:bCs/>
                    <w:noProof/>
                    <w:sz w:val="18"/>
                    <w:szCs w:val="18"/>
                  </w:rPr>
                  <w:t>455</w:t>
                </w:r>
                <w:r w:rsidR="0096172C">
                  <w:rPr>
                    <w:b/>
                    <w:bCs/>
                    <w:sz w:val="18"/>
                    <w:szCs w:val="18"/>
                  </w:rPr>
                  <w:fldChar w:fldCharType="end"/>
                </w:r>
              </w:p>
            </w:txbxContent>
          </v:textbox>
          <w10:wrap anchorx="page" anchory="page"/>
        </v:shape>
      </w:pict>
    </w:r>
  </w:p>
</w:ftr>
</file>

<file path=word/footer6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255565"/>
</w:ftr>
</file>

<file path=word/footer6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255565"/>
</w:ftr>
</file>

<file path=word/footer6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4D2B85">
    <w:pPr>
      <w:spacing w:line="1" w:lineRule="exact"/>
    </w:pPr>
    <w:r>
      <w:rPr>
        <w:noProof/>
        <w:lang w:bidi="ar-SA"/>
      </w:rPr>
      <w:pict>
        <v:shapetype id="_x0000_t202" coordsize="21600,21600" o:spt="202" path="m,l,21600r21600,l21600,xe">
          <v:stroke joinstyle="miter"/>
          <v:path gradientshapeok="t" o:connecttype="rect"/>
        </v:shapetype>
        <v:shape id="Shape 149" o:spid="_x0000_s2062" type="#_x0000_t202" style="position:absolute;margin-left:37.55pt;margin-top:564.1pt;width:316.8pt;height:10.35pt;z-index:-44040168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" filled="f" stroked="f">
          <v:path arrowok="t"/>
          <v:textbox style="mso-fit-shape-to-text:t" inset="0,0,0,0">
            <w:txbxContent>
              <w:p w:rsidR="00255565" w:rsidRDefault="0096172C">
                <w:pPr>
                  <w:pStyle w:val="ab"/>
                  <w:tabs>
                    <w:tab w:val="right" w:pos="6336"/>
                  </w:tabs>
                </w:pPr>
                <w:r>
                  <w:fldChar w:fldCharType="begin"/>
                </w:r>
                <w:r w:rsidR="00255565">
                  <w:instrText xml:space="preserve"> PAGE \* MERGEFORMAT </w:instrText>
                </w:r>
                <w:r>
                  <w:fldChar w:fldCharType="separate"/>
                </w:r>
                <w:r w:rsidR="00255565" w:rsidRPr="005C7D42">
                  <w:rPr>
                    <w:b/>
                    <w:bCs/>
                    <w:noProof/>
                    <w:sz w:val="18"/>
                    <w:szCs w:val="18"/>
                  </w:rPr>
                  <w:t>462</w:t>
                </w:r>
                <w:r>
                  <w:rPr>
                    <w:b/>
                    <w:bCs/>
                    <w:sz w:val="18"/>
                    <w:szCs w:val="18"/>
                  </w:rPr>
                  <w:fldChar w:fldCharType="end"/>
                </w:r>
                <w:r w:rsidR="00255565">
                  <w:rPr>
                    <w:b/>
                    <w:bCs/>
                    <w:sz w:val="18"/>
                    <w:szCs w:val="18"/>
                  </w:rPr>
                  <w:tab/>
                </w:r>
                <w:r w:rsidR="00255565">
                  <w:t>Примерная рабочая программа</w:t>
                </w:r>
              </w:p>
            </w:txbxContent>
          </v:textbox>
          <w10:wrap anchorx="page" anchory="page"/>
        </v:shape>
      </w:pict>
    </w:r>
  </w:p>
</w:ftr>
</file>

<file path=word/footer6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4D2B85">
    <w:pPr>
      <w:spacing w:line="1" w:lineRule="exact"/>
    </w:pPr>
    <w:r>
      <w:rPr>
        <w:noProof/>
        <w:lang w:bidi="ar-SA"/>
      </w:rPr>
      <w:pict>
        <v:shapetype id="_x0000_t202" coordsize="21600,21600" o:spt="202" path="m,l,21600r21600,l21600,xe">
          <v:stroke joinstyle="miter"/>
          <v:path gradientshapeok="t" o:connecttype="rect"/>
        </v:shapetype>
        <v:shape id="Shape 147" o:spid="_x0000_s2061" type="#_x0000_t202" style="position:absolute;margin-left:37.55pt;margin-top:564.1pt;width:316.8pt;height:8.65pt;z-index:-4404016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" filled="f" stroked="f">
          <v:path arrowok="t"/>
          <v:textbox style="mso-fit-shape-to-text:t" inset="0,0,0,0">
            <w:txbxContent>
              <w:p w:rsidR="00255565" w:rsidRDefault="0096172C">
                <w:pPr>
                  <w:pStyle w:val="ab"/>
                  <w:tabs>
                    <w:tab w:val="right" w:pos="6336"/>
                  </w:tabs>
                </w:pPr>
                <w:r>
                  <w:fldChar w:fldCharType="begin"/>
                </w:r>
                <w:r w:rsidR="00255565">
                  <w:instrText xml:space="preserve"> PAGE \* MERGEFORMAT </w:instrText>
                </w:r>
                <w:r>
                  <w:fldChar w:fldCharType="separate"/>
                </w:r>
                <w:r w:rsidR="000E79C9" w:rsidRPr="000E79C9">
                  <w:rPr>
                    <w:b/>
                    <w:bCs/>
                    <w:noProof/>
                    <w:sz w:val="18"/>
                    <w:szCs w:val="18"/>
                  </w:rPr>
                  <w:t>459</w:t>
                </w:r>
                <w:r>
                  <w:rPr>
                    <w:b/>
                    <w:bCs/>
                    <w:sz w:val="18"/>
                    <w:szCs w:val="18"/>
                  </w:rPr>
                  <w:fldChar w:fldCharType="end"/>
                </w:r>
                <w:r w:rsidR="00255565">
                  <w:rPr>
                    <w:b/>
                    <w:bCs/>
                    <w:sz w:val="18"/>
                    <w:szCs w:val="18"/>
                  </w:rPr>
                  <w:tab/>
                </w:r>
              </w:p>
            </w:txbxContent>
          </v:textbox>
          <w10:wrap anchorx="page" anchory="page"/>
        </v:shape>
      </w:pict>
    </w:r>
  </w:p>
</w:ftr>
</file>

<file path=word/footer6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255565"/>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4D2B85">
    <w:pPr>
      <w:spacing w:line="1" w:lineRule="exact"/>
    </w:pPr>
    <w:r>
      <w:rPr>
        <w:noProof/>
        <w:lang w:bidi="ar-SA"/>
      </w:rPr>
      <w:pict>
        <v:shapetype id="_x0000_t202" coordsize="21600,21600" o:spt="202" path="m,l,21600r21600,l21600,xe">
          <v:stroke joinstyle="miter"/>
          <v:path gradientshapeok="t" o:connecttype="rect"/>
        </v:shapetype>
        <v:shape id="Shape 9" o:spid="_x0000_s2104" type="#_x0000_t202" style="position:absolute;margin-left:37pt;margin-top:557.9pt;width:317.05pt;height:10.35pt;z-index:-44040178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" filled="f" stroked="f">
          <v:path arrowok="t"/>
          <v:textbox style="mso-fit-shape-to-text:t" inset="0,0,0,0">
            <w:txbxContent>
              <w:p w:rsidR="00255565" w:rsidRDefault="00255565">
                <w:pPr>
                  <w:pStyle w:val="ab"/>
                  <w:tabs>
                    <w:tab w:val="right" w:pos="6341"/>
                  </w:tabs>
                  <w:rPr>
                    <w:sz w:val="18"/>
                    <w:szCs w:val="18"/>
                  </w:rPr>
                </w:pPr>
                <w:r>
                  <w:t>ЛИТЕРАТУРА. 5—9 классы</w:t>
                </w:r>
                <w:r>
                  <w:tab/>
                </w:r>
                <w:r w:rsidR="0096172C">
                  <w:fldChar w:fldCharType="begin"/>
                </w:r>
                <w:r>
                  <w:instrText xml:space="preserve"> PAGE \* MERGEFORMAT </w:instrText>
                </w:r>
                <w:r w:rsidR="0096172C">
                  <w:fldChar w:fldCharType="separate"/>
                </w:r>
                <w:r w:rsidR="00A611BA" w:rsidRPr="00A611BA">
                  <w:rPr>
                    <w:b/>
                    <w:bCs/>
                    <w:noProof/>
                    <w:sz w:val="18"/>
                    <w:szCs w:val="18"/>
                  </w:rPr>
                  <w:t>79</w:t>
                </w:r>
                <w:r w:rsidR="0096172C">
                  <w:rPr>
                    <w:b/>
                    <w:bCs/>
                    <w:sz w:val="18"/>
                    <w:szCs w:val="18"/>
                  </w:rPr>
                  <w:fldChar w:fldCharType="end"/>
                </w:r>
              </w:p>
            </w:txbxContent>
          </v:textbox>
          <w10:wrap anchorx="page" anchory="page"/>
        </v:shape>
      </w:pict>
    </w:r>
  </w:p>
</w:ftr>
</file>

<file path=word/footer7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255565"/>
</w:ftr>
</file>

<file path=word/footer7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4D2B85">
    <w:pPr>
      <w:spacing w:line="1" w:lineRule="exact"/>
    </w:pPr>
    <w:r>
      <w:rPr>
        <w:noProof/>
        <w:lang w:bidi="ar-SA"/>
      </w:rPr>
      <w:pict>
        <v:shapetype id="_x0000_t202" coordsize="21600,21600" o:spt="202" path="m,l,21600r21600,l21600,xe">
          <v:stroke joinstyle="miter"/>
          <v:path gradientshapeok="t" o:connecttype="rect"/>
        </v:shapetype>
        <v:shape id="Shape 157" o:spid="_x0000_s2060" type="#_x0000_t202" style="position:absolute;margin-left:37.5pt;margin-top:557.8pt;width:316.55pt;height:10.35pt;z-index:-44040167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" filled="f" stroked="f">
          <v:path arrowok="t"/>
          <v:textbox style="mso-fit-shape-to-text:t" inset="0,0,0,0">
            <w:txbxContent>
              <w:p w:rsidR="00255565" w:rsidRDefault="0096172C">
                <w:pPr>
                  <w:pStyle w:val="ab"/>
                  <w:tabs>
                    <w:tab w:val="right" w:pos="6331"/>
                  </w:tabs>
                </w:pPr>
                <w:r>
                  <w:fldChar w:fldCharType="begin"/>
                </w:r>
                <w:r w:rsidR="00255565">
                  <w:instrText xml:space="preserve"> PAGE \* MERGEFORMAT </w:instrText>
                </w:r>
                <w:r>
                  <w:fldChar w:fldCharType="separate"/>
                </w:r>
                <w:r w:rsidR="000E79C9" w:rsidRPr="000E79C9">
                  <w:rPr>
                    <w:b/>
                    <w:bCs/>
                    <w:noProof/>
                    <w:sz w:val="18"/>
                    <w:szCs w:val="18"/>
                  </w:rPr>
                  <w:t>484</w:t>
                </w:r>
                <w:r>
                  <w:rPr>
                    <w:b/>
                    <w:bCs/>
                    <w:sz w:val="18"/>
                    <w:szCs w:val="18"/>
                  </w:rPr>
                  <w:fldChar w:fldCharType="end"/>
                </w:r>
                <w:r w:rsidR="00255565">
                  <w:rPr>
                    <w:b/>
                    <w:bCs/>
                    <w:sz w:val="18"/>
                    <w:szCs w:val="18"/>
                  </w:rPr>
                  <w:tab/>
                </w:r>
              </w:p>
            </w:txbxContent>
          </v:textbox>
          <w10:wrap anchorx="page" anchory="page"/>
        </v:shape>
      </w:pict>
    </w:r>
  </w:p>
</w:ftr>
</file>

<file path=word/footer7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4D2B85">
    <w:pPr>
      <w:spacing w:line="1" w:lineRule="exact"/>
    </w:pPr>
    <w:r>
      <w:rPr>
        <w:noProof/>
        <w:lang w:bidi="ar-SA"/>
      </w:rPr>
      <w:pict>
        <v:shapetype id="_x0000_t202" coordsize="21600,21600" o:spt="202" path="m,l,21600r21600,l21600,xe">
          <v:stroke joinstyle="miter"/>
          <v:path gradientshapeok="t" o:connecttype="rect"/>
        </v:shapetype>
        <v:shape id="Shape 155" o:spid="_x0000_s2059" type="#_x0000_t202" style="position:absolute;margin-left:37.15pt;margin-top:557.8pt;width:316.3pt;height:10.35pt;z-index:-4404016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" filled="f" stroked="f">
          <v:path arrowok="t"/>
          <v:textbox style="mso-fit-shape-to-text:t" inset="0,0,0,0">
            <w:txbxContent>
              <w:p w:rsidR="00255565" w:rsidRDefault="00255565">
                <w:pPr>
                  <w:pStyle w:val="ab"/>
                  <w:tabs>
                    <w:tab w:val="right" w:pos="6326"/>
                  </w:tabs>
                  <w:rPr>
                    <w:sz w:val="18"/>
                    <w:szCs w:val="18"/>
                  </w:rPr>
                </w:pPr>
                <w:r>
                  <w:t>ФИЗИЧЕСКАЯ КУЛЬТУРА. 5—9 классы</w:t>
                </w:r>
                <w:r>
                  <w:tab/>
                </w:r>
                <w:r w:rsidR="0096172C">
                  <w:fldChar w:fldCharType="begin"/>
                </w:r>
                <w:r>
                  <w:instrText xml:space="preserve"> PAGE \* MERGEFORMAT </w:instrText>
                </w:r>
                <w:r w:rsidR="0096172C">
                  <w:fldChar w:fldCharType="separate"/>
                </w:r>
                <w:r w:rsidR="000E79C9" w:rsidRPr="000E79C9">
                  <w:rPr>
                    <w:b/>
                    <w:bCs/>
                    <w:noProof/>
                    <w:sz w:val="18"/>
                    <w:szCs w:val="18"/>
                  </w:rPr>
                  <w:t>485</w:t>
                </w:r>
                <w:r w:rsidR="0096172C">
                  <w:rPr>
                    <w:b/>
                    <w:bCs/>
                    <w:sz w:val="18"/>
                    <w:szCs w:val="18"/>
                  </w:rPr>
                  <w:fldChar w:fldCharType="end"/>
                </w:r>
              </w:p>
            </w:txbxContent>
          </v:textbox>
          <w10:wrap anchorx="page" anchory="page"/>
        </v:shape>
      </w:pict>
    </w:r>
  </w:p>
</w:ftr>
</file>

<file path=word/footer7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4D2B85">
    <w:pPr>
      <w:spacing w:line="1" w:lineRule="exact"/>
    </w:pPr>
    <w:r>
      <w:rPr>
        <w:noProof/>
        <w:lang w:bidi="ar-SA"/>
      </w:rPr>
      <w:pict>
        <v:shapetype id="_x0000_t202" coordsize="21600,21600" o:spt="202" path="m,l,21600r21600,l21600,xe">
          <v:stroke joinstyle="miter"/>
          <v:path gradientshapeok="t" o:connecttype="rect"/>
        </v:shapetype>
        <v:shape id="Shape 161" o:spid="_x0000_s2058" type="#_x0000_t202" style="position:absolute;margin-left:37.5pt;margin-top:557.8pt;width:316.55pt;height:10.35pt;z-index:-44040167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" filled="f" stroked="f">
          <v:path arrowok="t"/>
          <v:textbox style="mso-fit-shape-to-text:t" inset="0,0,0,0">
            <w:txbxContent>
              <w:p w:rsidR="00255565" w:rsidRDefault="0096172C">
                <w:pPr>
                  <w:pStyle w:val="ab"/>
                  <w:tabs>
                    <w:tab w:val="right" w:pos="6331"/>
                  </w:tabs>
                </w:pPr>
                <w:r>
                  <w:fldChar w:fldCharType="begin"/>
                </w:r>
                <w:r w:rsidR="00255565">
                  <w:instrText xml:space="preserve"> PAGE \* MERGEFORMAT </w:instrText>
                </w:r>
                <w:r>
                  <w:fldChar w:fldCharType="separate"/>
                </w:r>
                <w:r w:rsidR="000E79C9" w:rsidRPr="000E79C9">
                  <w:rPr>
                    <w:b/>
                    <w:bCs/>
                    <w:noProof/>
                    <w:sz w:val="18"/>
                    <w:szCs w:val="18"/>
                  </w:rPr>
                  <w:t>502</w:t>
                </w:r>
                <w:r>
                  <w:rPr>
                    <w:b/>
                    <w:bCs/>
                    <w:sz w:val="18"/>
                    <w:szCs w:val="18"/>
                  </w:rPr>
                  <w:fldChar w:fldCharType="end"/>
                </w:r>
                <w:r w:rsidR="00255565">
                  <w:rPr>
                    <w:b/>
                    <w:bCs/>
                    <w:sz w:val="18"/>
                    <w:szCs w:val="18"/>
                  </w:rPr>
                  <w:tab/>
                </w:r>
              </w:p>
            </w:txbxContent>
          </v:textbox>
          <w10:wrap anchorx="page" anchory="page"/>
        </v:shape>
      </w:pict>
    </w:r>
  </w:p>
</w:ftr>
</file>

<file path=word/footer7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4D2B85">
    <w:pPr>
      <w:spacing w:line="1" w:lineRule="exact"/>
    </w:pPr>
    <w:r>
      <w:rPr>
        <w:noProof/>
        <w:lang w:bidi="ar-SA"/>
      </w:rPr>
      <w:pict>
        <v:shapetype id="_x0000_t202" coordsize="21600,21600" o:spt="202" path="m,l,21600r21600,l21600,xe">
          <v:stroke joinstyle="miter"/>
          <v:path gradientshapeok="t" o:connecttype="rect"/>
        </v:shapetype>
        <v:shape id="Shape 159" o:spid="_x0000_s2057" type="#_x0000_t202" style="position:absolute;margin-left:37.3pt;margin-top:557.55pt;width:319.2pt;height:10.35pt;z-index:-4404016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" filled="f" stroked="f">
          <v:path arrowok="t"/>
          <v:textbox style="mso-fit-shape-to-text:t" inset="0,0,0,0">
            <w:txbxContent>
              <w:p w:rsidR="00255565" w:rsidRDefault="00255565">
                <w:pPr>
                  <w:pStyle w:val="ab"/>
                  <w:tabs>
                    <w:tab w:val="right" w:pos="6384"/>
                  </w:tabs>
                  <w:rPr>
                    <w:sz w:val="18"/>
                    <w:szCs w:val="18"/>
                  </w:rPr>
                </w:pPr>
                <w:r>
                  <w:t>ОБЖ. 8—9 классы</w:t>
                </w:r>
                <w:r>
                  <w:tab/>
                </w:r>
                <w:r w:rsidR="0096172C">
                  <w:fldChar w:fldCharType="begin"/>
                </w:r>
                <w:r>
                  <w:instrText xml:space="preserve"> PAGE \* MERGEFORMAT </w:instrText>
                </w:r>
                <w:r w:rsidR="0096172C">
                  <w:fldChar w:fldCharType="separate"/>
                </w:r>
                <w:r w:rsidR="000E79C9" w:rsidRPr="000E79C9">
                  <w:rPr>
                    <w:b/>
                    <w:bCs/>
                    <w:noProof/>
                    <w:sz w:val="18"/>
                    <w:szCs w:val="18"/>
                  </w:rPr>
                  <w:t>503</w:t>
                </w:r>
                <w:r w:rsidR="0096172C">
                  <w:rPr>
                    <w:b/>
                    <w:bCs/>
                    <w:sz w:val="18"/>
                    <w:szCs w:val="18"/>
                  </w:rPr>
                  <w:fldChar w:fldCharType="end"/>
                </w:r>
              </w:p>
            </w:txbxContent>
          </v:textbox>
          <w10:wrap anchorx="page" anchory="page"/>
        </v:shape>
      </w:pict>
    </w:r>
  </w:p>
</w:ftr>
</file>

<file path=word/footer7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4D2B85">
    <w:pPr>
      <w:spacing w:line="1" w:lineRule="exact"/>
    </w:pPr>
    <w:r>
      <w:rPr>
        <w:noProof/>
        <w:lang w:bidi="ar-SA"/>
      </w:rPr>
      <w:pict>
        <v:shapetype id="_x0000_t202" coordsize="21600,21600" o:spt="202" path="m,l,21600r21600,l21600,xe">
          <v:stroke joinstyle="miter"/>
          <v:path gradientshapeok="t" o:connecttype="rect"/>
        </v:shapetype>
        <v:shape id="Shape 165" o:spid="_x0000_s2056" type="#_x0000_t202" style="position:absolute;margin-left:37.6pt;margin-top:557.7pt;width:312.2pt;height:10.35pt;z-index:-44040167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" filled="f" stroked="f">
          <v:path arrowok="t"/>
          <v:textbox style="mso-fit-shape-to-text:t" inset="0,0,0,0">
            <w:txbxContent>
              <w:p w:rsidR="00255565" w:rsidRDefault="0096172C">
                <w:pPr>
                  <w:pStyle w:val="ab"/>
                </w:pPr>
                <w:r>
                  <w:fldChar w:fldCharType="begin"/>
                </w:r>
                <w:r w:rsidR="00255565">
                  <w:instrText xml:space="preserve"> PAGE \* MERGEFORMAT </w:instrText>
                </w:r>
                <w:r>
                  <w:fldChar w:fldCharType="separate"/>
                </w:r>
                <w:r w:rsidR="000E79C9" w:rsidRPr="000E79C9">
                  <w:rPr>
                    <w:b/>
                    <w:bCs/>
                    <w:noProof/>
                    <w:sz w:val="18"/>
                    <w:szCs w:val="18"/>
                  </w:rPr>
                  <w:t>550</w:t>
                </w:r>
                <w:r>
                  <w:rPr>
                    <w:b/>
                    <w:bCs/>
                    <w:sz w:val="18"/>
                    <w:szCs w:val="18"/>
                  </w:rPr>
                  <w:fldChar w:fldCharType="end"/>
                </w:r>
                <w:r w:rsidR="00255565">
                  <w:rPr>
                    <w:b/>
                    <w:bCs/>
                    <w:sz w:val="18"/>
                    <w:szCs w:val="18"/>
                  </w:rPr>
                  <w:t xml:space="preserve"> </w:t>
                </w:r>
              </w:p>
            </w:txbxContent>
          </v:textbox>
          <w10:wrap anchorx="page" anchory="page"/>
        </v:shape>
      </w:pict>
    </w:r>
  </w:p>
</w:ftr>
</file>

<file path=word/footer7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4D2B85">
    <w:pPr>
      <w:spacing w:line="1" w:lineRule="exact"/>
    </w:pPr>
    <w:r>
      <w:rPr>
        <w:noProof/>
        <w:lang w:bidi="ar-SA"/>
      </w:rPr>
      <w:pict>
        <v:shapetype id="_x0000_t202" coordsize="21600,21600" o:spt="202" path="m,l,21600r21600,l21600,xe">
          <v:stroke joinstyle="miter"/>
          <v:path gradientshapeok="t" o:connecttype="rect"/>
        </v:shapetype>
        <v:shape id="Shape 163" o:spid="_x0000_s2055" type="#_x0000_t202" style="position:absolute;margin-left:37.85pt;margin-top:557.7pt;width:311.75pt;height:10.35pt;z-index:-44040167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" filled="f" stroked="f">
          <v:path arrowok="t"/>
          <v:textbox style="mso-fit-shape-to-text:t" inset="0,0,0,0">
            <w:txbxContent>
              <w:p w:rsidR="00255565" w:rsidRDefault="0096172C">
                <w:pPr>
                  <w:pStyle w:val="ab"/>
                  <w:rPr>
                    <w:sz w:val="18"/>
                    <w:szCs w:val="18"/>
                  </w:rPr>
                </w:pPr>
                <w:r>
                  <w:fldChar w:fldCharType="begin"/>
                </w:r>
                <w:r w:rsidR="00255565">
                  <w:instrText xml:space="preserve"> PAGE \* MERGEFORMAT </w:instrText>
                </w:r>
                <w:r>
                  <w:fldChar w:fldCharType="separate"/>
                </w:r>
                <w:r w:rsidR="000E79C9" w:rsidRPr="000E79C9">
                  <w:rPr>
                    <w:b/>
                    <w:bCs/>
                    <w:noProof/>
                    <w:sz w:val="18"/>
                    <w:szCs w:val="18"/>
                  </w:rPr>
                  <w:t>551</w:t>
                </w:r>
                <w:r>
                  <w:rPr>
                    <w:b/>
                    <w:bCs/>
                    <w:sz w:val="18"/>
                    <w:szCs w:val="18"/>
                  </w:rPr>
                  <w:fldChar w:fldCharType="end"/>
                </w:r>
              </w:p>
            </w:txbxContent>
          </v:textbox>
          <w10:wrap anchorx="page" anchory="page"/>
        </v:shape>
      </w:pict>
    </w:r>
  </w:p>
</w:ftr>
</file>

<file path=word/footer7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255565">
    <w:pPr>
      <w:spacing w:line="1" w:lineRule="exact"/>
    </w:pPr>
  </w:p>
</w:ftr>
</file>

<file path=word/footer7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255565">
    <w:pPr>
      <w:spacing w:line="1" w:lineRule="exact"/>
    </w:pPr>
  </w:p>
</w:ftr>
</file>

<file path=word/footer7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4D2B85">
    <w:pPr>
      <w:spacing w:line="1" w:lineRule="exact"/>
    </w:pPr>
    <w:r>
      <w:rPr>
        <w:noProof/>
        <w:lang w:bidi="ar-SA"/>
      </w:rPr>
      <w:pict>
        <v:shapetype id="_x0000_t202" coordsize="21600,21600" o:spt="202" path="m,l,21600r21600,l21600,xe">
          <v:stroke joinstyle="miter"/>
          <v:path gradientshapeok="t" o:connecttype="rect"/>
        </v:shapetype>
        <v:shape id="Shape 181" o:spid="_x0000_s2054" type="#_x0000_t202" style="position:absolute;margin-left:37.45pt;margin-top:557.4pt;width:312.2pt;height:10.35pt;z-index:-44040166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" filled="f" stroked="f">
          <v:path arrowok="t"/>
          <v:textbox style="mso-fit-shape-to-text:t" inset="0,0,0,0">
            <w:txbxContent>
              <w:p w:rsidR="00255565" w:rsidRDefault="0096172C">
                <w:pPr>
                  <w:pStyle w:val="ab"/>
                </w:pPr>
                <w:r>
                  <w:fldChar w:fldCharType="begin"/>
                </w:r>
                <w:r w:rsidR="00255565">
                  <w:instrText xml:space="preserve"> PAGE \* MERGEFORMAT </w:instrText>
                </w:r>
                <w:r>
                  <w:fldChar w:fldCharType="separate"/>
                </w:r>
                <w:r w:rsidR="000E79C9" w:rsidRPr="000E79C9">
                  <w:rPr>
                    <w:b/>
                    <w:bCs/>
                    <w:noProof/>
                    <w:sz w:val="18"/>
                    <w:szCs w:val="18"/>
                  </w:rPr>
                  <w:t>562</w:t>
                </w:r>
                <w:r>
                  <w:rPr>
                    <w:b/>
                    <w:bCs/>
                    <w:sz w:val="18"/>
                    <w:szCs w:val="18"/>
                  </w:rPr>
                  <w:fldChar w:fldCharType="end"/>
                </w:r>
                <w:r w:rsidR="00255565">
                  <w:rPr>
                    <w:b/>
                    <w:bCs/>
                    <w:sz w:val="18"/>
                    <w:szCs w:val="18"/>
                  </w:rPr>
                  <w:t xml:space="preserve"> </w:t>
                </w:r>
              </w:p>
            </w:txbxContent>
          </v:textbox>
          <w10:wrap anchorx="page" anchory="page"/>
        </v:shape>
      </w:pic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4D2B85">
    <w:pPr>
      <w:spacing w:line="1" w:lineRule="exact"/>
    </w:pPr>
    <w:r>
      <w:rPr>
        <w:noProof/>
        <w:lang w:bidi="ar-SA"/>
      </w:rPr>
      <w:pict>
        <v:shapetype id="_x0000_t202" coordsize="21600,21600" o:spt="202" path="m,l,21600r21600,l21600,xe">
          <v:stroke joinstyle="miter"/>
          <v:path gradientshapeok="t" o:connecttype="rect"/>
        </v:shapetype>
        <v:shape id="Shape 15" o:spid="_x0000_s2103" type="#_x0000_t202" style="position:absolute;margin-left:34.7pt;margin-top:564.2pt;width:319.2pt;height:10.35pt;z-index:-4404017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JanOTp4BAAA4AwAADgAAAAAAAAAAAAAAAAAuAgAAZHJzL2Uyb0RvYy54bWxQSwECLQAUAAYACAAA&#10;ACEAyhL7GeIAAAAMAQAADwAAAAAAAAAAAAAAAAD4AwAAZHJzL2Rvd25yZXYueG1sUEsFBgAAAAAE&#10;AAQA8wAAAAcFAAAAAA==&#10;" filled="f" stroked="f">
          <v:path arrowok="t"/>
          <v:textbox style="mso-fit-shape-to-text:t" inset="0,0,0,0">
            <w:txbxContent>
              <w:p w:rsidR="00255565" w:rsidRDefault="0096172C">
                <w:pPr>
                  <w:pStyle w:val="20"/>
                  <w:tabs>
                    <w:tab w:val="right" w:pos="6384"/>
                  </w:tabs>
                  <w:rPr>
                    <w:sz w:val="15"/>
                    <w:szCs w:val="15"/>
                  </w:rPr>
                </w:pPr>
                <w:r>
                  <w:fldChar w:fldCharType="begin"/>
                </w:r>
                <w:r w:rsidR="00255565">
                  <w:instrText xml:space="preserve"> PAGE \* MERGEFORMAT </w:instrText>
                </w:r>
                <w:r>
                  <w:fldChar w:fldCharType="separate"/>
                </w:r>
                <w:r w:rsidR="00A611BA" w:rsidRPr="00A611BA">
                  <w:rPr>
                    <w:rFonts w:ascii="Arial" w:eastAsia="Arial" w:hAnsi="Arial" w:cs="Arial"/>
                    <w:b/>
                    <w:bCs/>
                    <w:noProof/>
                    <w:color w:val="231E20"/>
                    <w:sz w:val="18"/>
                    <w:szCs w:val="18"/>
                  </w:rPr>
                  <w:t>82</w:t>
                </w:r>
                <w:r>
                  <w:rPr>
                    <w:rFonts w:ascii="Arial" w:eastAsia="Arial" w:hAnsi="Arial" w:cs="Arial"/>
                    <w:b/>
                    <w:bCs/>
                    <w:color w:val="231E20"/>
                    <w:sz w:val="18"/>
                    <w:szCs w:val="18"/>
                  </w:rPr>
                  <w:fldChar w:fldCharType="end"/>
                </w:r>
                <w:r w:rsidR="00255565">
                  <w:rPr>
                    <w:rFonts w:ascii="Arial" w:eastAsia="Arial" w:hAnsi="Arial" w:cs="Arial"/>
                    <w:b/>
                    <w:bCs/>
                    <w:color w:val="231E20"/>
                    <w:sz w:val="18"/>
                    <w:szCs w:val="18"/>
                  </w:rPr>
                  <w:tab/>
                </w:r>
                <w:r w:rsidR="00255565">
                  <w:rPr>
                    <w:rFonts w:ascii="Arial" w:eastAsia="Arial" w:hAnsi="Arial" w:cs="Arial"/>
                    <w:color w:val="231E20"/>
                    <w:sz w:val="15"/>
                    <w:szCs w:val="15"/>
                  </w:rPr>
                  <w:t>Примерная рабочая программа</w:t>
                </w:r>
              </w:p>
            </w:txbxContent>
          </v:textbox>
          <w10:wrap anchorx="page" anchory="page"/>
        </v:shape>
      </w:pict>
    </w:r>
  </w:p>
</w:ftr>
</file>

<file path=word/footer8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4D2B85">
    <w:pPr>
      <w:spacing w:line="1" w:lineRule="exact"/>
    </w:pPr>
    <w:r>
      <w:rPr>
        <w:noProof/>
        <w:lang w:bidi="ar-SA"/>
      </w:rPr>
      <w:pict>
        <v:shapetype id="_x0000_t202" coordsize="21600,21600" o:spt="202" path="m,l,21600r21600,l21600,xe">
          <v:stroke joinstyle="miter"/>
          <v:path gradientshapeok="t" o:connecttype="rect"/>
        </v:shapetype>
        <v:shape id="Shape 179" o:spid="_x0000_s2053" type="#_x0000_t202" style="position:absolute;margin-left:37.8pt;margin-top:557.4pt;width:311.75pt;height:10.35pt;z-index:-44040166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" filled="f" stroked="f">
          <v:path arrowok="t"/>
          <v:textbox style="mso-fit-shape-to-text:t" inset="0,0,0,0">
            <w:txbxContent>
              <w:p w:rsidR="00255565" w:rsidRDefault="0096172C">
                <w:pPr>
                  <w:pStyle w:val="ab"/>
                  <w:rPr>
                    <w:sz w:val="18"/>
                    <w:szCs w:val="18"/>
                  </w:rPr>
                </w:pPr>
                <w:r>
                  <w:fldChar w:fldCharType="begin"/>
                </w:r>
                <w:r w:rsidR="00255565">
                  <w:instrText xml:space="preserve"> PAGE \* MERGEFORMAT </w:instrText>
                </w:r>
                <w:r>
                  <w:fldChar w:fldCharType="separate"/>
                </w:r>
                <w:r w:rsidR="000E79C9" w:rsidRPr="000E79C9">
                  <w:rPr>
                    <w:b/>
                    <w:bCs/>
                    <w:noProof/>
                    <w:color w:val="000000"/>
                    <w:sz w:val="18"/>
                    <w:szCs w:val="18"/>
                  </w:rPr>
                  <w:t>563</w:t>
                </w:r>
                <w:r>
                  <w:rPr>
                    <w:b/>
                    <w:bCs/>
                    <w:color w:val="000000"/>
                    <w:sz w:val="18"/>
                    <w:szCs w:val="18"/>
                  </w:rPr>
                  <w:fldChar w:fldCharType="end"/>
                </w:r>
              </w:p>
            </w:txbxContent>
          </v:textbox>
          <w10:wrap anchorx="page" anchory="page"/>
        </v:shape>
      </w:pict>
    </w:r>
  </w:p>
</w:ftr>
</file>

<file path=word/footer8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255565"/>
</w:ftr>
</file>

<file path=word/footer8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255565"/>
</w:ftr>
</file>

<file path=word/footer8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4D2B85">
    <w:pPr>
      <w:spacing w:line="1" w:lineRule="exact"/>
    </w:pPr>
    <w:r>
      <w:rPr>
        <w:noProof/>
        <w:lang w:bidi="ar-SA"/>
      </w:rPr>
      <w:pict>
        <v:shapetype id="_x0000_t202" coordsize="21600,21600" o:spt="202" path="m,l,21600r21600,l21600,xe">
          <v:stroke joinstyle="miter"/>
          <v:path gradientshapeok="t" o:connecttype="rect"/>
        </v:shapetype>
        <v:shape id="Shape 185" o:spid="_x0000_s2052" type="#_x0000_t202" style="position:absolute;margin-left:37.2pt;margin-top:557.85pt;width:312.2pt;height:10.35pt;z-index:-44040166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" filled="f" stroked="f">
          <v:path arrowok="t"/>
          <v:textbox style="mso-fit-shape-to-text:t" inset="0,0,0,0">
            <w:txbxContent>
              <w:p w:rsidR="00255565" w:rsidRDefault="0096172C">
                <w:pPr>
                  <w:pStyle w:val="ab"/>
                </w:pPr>
                <w:r>
                  <w:fldChar w:fldCharType="begin"/>
                </w:r>
                <w:r w:rsidR="00255565">
                  <w:instrText xml:space="preserve"> PAGE \* MERGEFORMAT </w:instrText>
                </w:r>
                <w:r>
                  <w:fldChar w:fldCharType="separate"/>
                </w:r>
                <w:r w:rsidR="000E79C9" w:rsidRPr="000E79C9">
                  <w:rPr>
                    <w:b/>
                    <w:bCs/>
                    <w:noProof/>
                    <w:sz w:val="18"/>
                    <w:szCs w:val="18"/>
                  </w:rPr>
                  <w:t>584</w:t>
                </w:r>
                <w:r>
                  <w:rPr>
                    <w:b/>
                    <w:bCs/>
                    <w:sz w:val="18"/>
                    <w:szCs w:val="18"/>
                  </w:rPr>
                  <w:fldChar w:fldCharType="end"/>
                </w:r>
                <w:r w:rsidR="00255565">
                  <w:rPr>
                    <w:b/>
                    <w:bCs/>
                    <w:sz w:val="18"/>
                    <w:szCs w:val="18"/>
                  </w:rPr>
                  <w:t xml:space="preserve"> </w:t>
                </w:r>
              </w:p>
            </w:txbxContent>
          </v:textbox>
          <w10:wrap anchorx="page" anchory="page"/>
        </v:shape>
      </w:pict>
    </w:r>
  </w:p>
</w:ftr>
</file>

<file path=word/footer8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4D2B85">
    <w:pPr>
      <w:spacing w:line="1" w:lineRule="exact"/>
    </w:pPr>
    <w:r>
      <w:rPr>
        <w:noProof/>
        <w:lang w:bidi="ar-SA"/>
      </w:rPr>
      <w:pict>
        <v:shapetype id="_x0000_t202" coordsize="21600,21600" o:spt="202" path="m,l,21600r21600,l21600,xe">
          <v:stroke joinstyle="miter"/>
          <v:path gradientshapeok="t" o:connecttype="rect"/>
        </v:shapetype>
        <v:shape id="Shape 183" o:spid="_x0000_s2051" type="#_x0000_t202" style="position:absolute;margin-left:37.65pt;margin-top:557.85pt;width:311.75pt;height:10.35pt;z-index:-44040166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" filled="f" stroked="f">
          <v:path arrowok="t"/>
          <v:textbox style="mso-fit-shape-to-text:t" inset="0,0,0,0">
            <w:txbxContent>
              <w:p w:rsidR="00255565" w:rsidRDefault="0096172C">
                <w:pPr>
                  <w:pStyle w:val="ab"/>
                  <w:rPr>
                    <w:sz w:val="18"/>
                    <w:szCs w:val="18"/>
                  </w:rPr>
                </w:pPr>
                <w:r>
                  <w:fldChar w:fldCharType="begin"/>
                </w:r>
                <w:r w:rsidR="00255565">
                  <w:instrText xml:space="preserve"> PAGE \* MERGEFORMAT </w:instrText>
                </w:r>
                <w:r>
                  <w:fldChar w:fldCharType="separate"/>
                </w:r>
                <w:r w:rsidR="000E79C9" w:rsidRPr="000E79C9">
                  <w:rPr>
                    <w:b/>
                    <w:bCs/>
                    <w:noProof/>
                    <w:sz w:val="18"/>
                    <w:szCs w:val="18"/>
                  </w:rPr>
                  <w:t>585</w:t>
                </w:r>
                <w:r>
                  <w:rPr>
                    <w:b/>
                    <w:bCs/>
                    <w:sz w:val="18"/>
                    <w:szCs w:val="18"/>
                  </w:rPr>
                  <w:fldChar w:fldCharType="end"/>
                </w:r>
              </w:p>
            </w:txbxContent>
          </v:textbox>
          <w10:wrap anchorx="page" anchory="page"/>
        </v:shape>
      </w:pict>
    </w:r>
  </w:p>
</w:ftr>
</file>

<file path=word/footer8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255565"/>
</w:ftr>
</file>

<file path=word/footer8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255565"/>
</w:ftr>
</file>

<file path=word/footer8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4D2B85">
    <w:pPr>
      <w:spacing w:line="1" w:lineRule="exact"/>
    </w:pPr>
    <w:r>
      <w:rPr>
        <w:noProof/>
        <w:lang w:bidi="ar-SA"/>
      </w:rPr>
      <w:pict>
        <v:shapetype id="_x0000_t202" coordsize="21600,21600" o:spt="202" path="m,l,21600r21600,l21600,xe">
          <v:stroke joinstyle="miter"/>
          <v:path gradientshapeok="t" o:connecttype="rect"/>
        </v:shapetype>
        <v:shape id="Shape 193" o:spid="_x0000_s2050" type="#_x0000_t202" style="position:absolute;margin-left:37.2pt;margin-top:557.85pt;width:312.2pt;height:10.35pt;z-index:-44040165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" filled="f" stroked="f">
          <v:path arrowok="t"/>
          <v:textbox style="mso-fit-shape-to-text:t" inset="0,0,0,0">
            <w:txbxContent>
              <w:p w:rsidR="00255565" w:rsidRDefault="0096172C">
                <w:pPr>
                  <w:pStyle w:val="ab"/>
                </w:pPr>
                <w:r>
                  <w:fldChar w:fldCharType="begin"/>
                </w:r>
                <w:r w:rsidR="00255565">
                  <w:instrText xml:space="preserve"> PAGE \* MERGEFORMAT </w:instrText>
                </w:r>
                <w:r>
                  <w:fldChar w:fldCharType="separate"/>
                </w:r>
                <w:r w:rsidR="000E79C9" w:rsidRPr="000E79C9">
                  <w:rPr>
                    <w:b/>
                    <w:bCs/>
                    <w:noProof/>
                    <w:sz w:val="18"/>
                    <w:szCs w:val="18"/>
                  </w:rPr>
                  <w:t>594</w:t>
                </w:r>
                <w:r>
                  <w:rPr>
                    <w:b/>
                    <w:bCs/>
                    <w:sz w:val="18"/>
                    <w:szCs w:val="18"/>
                  </w:rPr>
                  <w:fldChar w:fldCharType="end"/>
                </w:r>
                <w:r w:rsidR="00255565">
                  <w:rPr>
                    <w:b/>
                    <w:bCs/>
                    <w:sz w:val="18"/>
                    <w:szCs w:val="18"/>
                  </w:rPr>
                  <w:t xml:space="preserve"> </w:t>
                </w:r>
              </w:p>
            </w:txbxContent>
          </v:textbox>
          <w10:wrap anchorx="page" anchory="page"/>
        </v:shape>
      </w:pict>
    </w:r>
  </w:p>
</w:ftr>
</file>

<file path=word/footer8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4D2B85">
    <w:pPr>
      <w:spacing w:line="1" w:lineRule="exact"/>
    </w:pPr>
    <w:r>
      <w:rPr>
        <w:noProof/>
        <w:lang w:bidi="ar-SA"/>
      </w:rPr>
      <w:pict>
        <v:shapetype id="_x0000_t202" coordsize="21600,21600" o:spt="202" path="m,l,21600r21600,l21600,xe">
          <v:stroke joinstyle="miter"/>
          <v:path gradientshapeok="t" o:connecttype="rect"/>
        </v:shapetype>
        <v:shape id="Shape 191" o:spid="_x0000_s2049" type="#_x0000_t202" style="position:absolute;margin-left:37.65pt;margin-top:557.85pt;width:311.75pt;height:10.35pt;z-index:-44040166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" filled="f" stroked="f">
          <v:path arrowok="t"/>
          <v:textbox style="mso-fit-shape-to-text:t" inset="0,0,0,0">
            <w:txbxContent>
              <w:p w:rsidR="00255565" w:rsidRDefault="0096172C">
                <w:pPr>
                  <w:pStyle w:val="ab"/>
                  <w:rPr>
                    <w:sz w:val="18"/>
                    <w:szCs w:val="18"/>
                  </w:rPr>
                </w:pPr>
                <w:r>
                  <w:fldChar w:fldCharType="begin"/>
                </w:r>
                <w:r w:rsidR="00255565">
                  <w:instrText xml:space="preserve"> PAGE \* MERGEFORMAT </w:instrText>
                </w:r>
                <w:r>
                  <w:fldChar w:fldCharType="separate"/>
                </w:r>
                <w:r w:rsidR="000E79C9" w:rsidRPr="000E79C9">
                  <w:rPr>
                    <w:b/>
                    <w:bCs/>
                    <w:noProof/>
                    <w:sz w:val="18"/>
                    <w:szCs w:val="18"/>
                  </w:rPr>
                  <w:t>593</w:t>
                </w:r>
                <w:r>
                  <w:rPr>
                    <w:b/>
                    <w:bCs/>
                    <w:sz w:val="18"/>
                    <w:szCs w:val="18"/>
                  </w:rP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4D2B85">
    <w:pPr>
      <w:spacing w:line="1" w:lineRule="exact"/>
    </w:pPr>
    <w:r>
      <w:rPr>
        <w:noProof/>
        <w:lang w:bidi="ar-SA"/>
      </w:rPr>
      <w:pict>
        <v:shapetype id="_x0000_t202" coordsize="21600,21600" o:spt="202" path="m,l,21600r21600,l21600,xe">
          <v:stroke joinstyle="miter"/>
          <v:path gradientshapeok="t" o:connecttype="rect"/>
        </v:shapetype>
        <v:shape id="Shape 13" o:spid="_x0000_s2102" type="#_x0000_t202" style="position:absolute;margin-left:38.1pt;margin-top:560.9pt;width:316.3pt;height:10.35pt;z-index:-44040177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" filled="f" stroked="f">
          <v:path arrowok="t"/>
          <v:textbox style="mso-fit-shape-to-text:t" inset="0,0,0,0">
            <w:txbxContent>
              <w:p w:rsidR="00255565" w:rsidRDefault="00255565">
                <w:pPr>
                  <w:pStyle w:val="ab"/>
                  <w:tabs>
                    <w:tab w:val="right" w:pos="6326"/>
                  </w:tabs>
                  <w:rPr>
                    <w:sz w:val="18"/>
                    <w:szCs w:val="18"/>
                  </w:rPr>
                </w:pPr>
                <w:r>
                  <w:t>РОДНОЙ ЯЗЫК (РУССКИЙ). 5—9 классы</w:t>
                </w:r>
                <w:r>
                  <w:tab/>
                </w:r>
                <w:r w:rsidR="0096172C">
                  <w:fldChar w:fldCharType="begin"/>
                </w:r>
                <w:r>
                  <w:instrText xml:space="preserve"> PAGE \* MERGEFORMAT </w:instrText>
                </w:r>
                <w:r w:rsidR="0096172C">
                  <w:fldChar w:fldCharType="separate"/>
                </w:r>
                <w:r w:rsidR="00A611BA" w:rsidRPr="00A611BA">
                  <w:rPr>
                    <w:b/>
                    <w:bCs/>
                    <w:noProof/>
                    <w:sz w:val="18"/>
                    <w:szCs w:val="18"/>
                  </w:rPr>
                  <w:t>81</w:t>
                </w:r>
                <w:r w:rsidR="0096172C">
                  <w:rPr>
                    <w:b/>
                    <w:bCs/>
                    <w:sz w:val="18"/>
                    <w:szCs w:val="18"/>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2B85" w:rsidRDefault="004D2B85">
      <w:r>
        <w:separator/>
      </w:r>
    </w:p>
  </w:footnote>
  <w:footnote w:type="continuationSeparator" w:id="0">
    <w:p w:rsidR="004D2B85" w:rsidRDefault="004D2B85">
      <w:r>
        <w:continuationSeparator/>
      </w:r>
    </w:p>
  </w:footnote>
  <w:footnote w:id="1">
    <w:p w:rsidR="00255565" w:rsidRPr="005636D9" w:rsidRDefault="00255565"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92 Федерального закона «Об образовании в Российской Федерации»</w:t>
      </w:r>
    </w:p>
  </w:footnote>
  <w:footnote w:id="2">
    <w:p w:rsidR="00255565" w:rsidRPr="005636D9" w:rsidRDefault="00255565"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95 Федерального закона «Об образовании в Российской Федерации»</w:t>
      </w:r>
    </w:p>
  </w:footnote>
  <w:footnote w:id="3">
    <w:p w:rsidR="00255565" w:rsidRPr="005636D9" w:rsidRDefault="00255565"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97 Федерального закона «Об образовании в Российской Федерации»</w:t>
      </w:r>
    </w:p>
  </w:footnote>
  <w:footnote w:id="4">
    <w:p w:rsidR="00255565" w:rsidRPr="005636D9" w:rsidRDefault="00255565"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b/>
          <w:bCs/>
          <w:sz w:val="16"/>
          <w:szCs w:val="16"/>
        </w:rPr>
        <w:t xml:space="preserve">Критерий </w:t>
      </w:r>
      <w:r w:rsidRPr="005636D9">
        <w:rPr>
          <w:rFonts w:ascii="Times New Roman" w:hAnsi="Times New Roman" w:cs="Times New Roman"/>
          <w:sz w:val="16"/>
          <w:szCs w:val="16"/>
        </w:rPr>
        <w:t>—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rsidR="00255565" w:rsidRPr="005636D9" w:rsidRDefault="00255565"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Накопленная оценка рассматривается как способ фиксации освое</w:t>
      </w:r>
      <w:r w:rsidRPr="005636D9">
        <w:rPr>
          <w:rFonts w:ascii="Times New Roman" w:hAnsi="Times New Roman" w:cs="Times New Roman"/>
          <w:sz w:val="16"/>
          <w:szCs w:val="16"/>
        </w:rPr>
        <w:softHyphen/>
        <w:t>ния учащимся основных умений, характеризующих достижение каждого планируемого результата на всех этапах его формирования.</w:t>
      </w:r>
    </w:p>
  </w:footnote>
  <w:footnote w:id="6">
    <w:p w:rsidR="00255565" w:rsidRPr="005636D9" w:rsidRDefault="00255565"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по тексту в аналогичных предметных требованиях к результатам знание определений понятий не выносится на промежу</w:t>
      </w:r>
      <w:r w:rsidRPr="005636D9">
        <w:rPr>
          <w:rFonts w:ascii="Times New Roman" w:hAnsi="Times New Roman" w:cs="Times New Roman"/>
          <w:sz w:val="16"/>
          <w:szCs w:val="16"/>
        </w:rPr>
        <w:softHyphen/>
        <w:t>точную и итоговую аттестацию.</w:t>
      </w:r>
    </w:p>
  </w:footnote>
  <w:footnote w:id="7">
    <w:p w:rsidR="00255565" w:rsidRPr="00EA21CD" w:rsidRDefault="00255565" w:rsidP="00CA25C7">
      <w:pPr>
        <w:pStyle w:val="af9"/>
        <w:rPr>
          <w:rFonts w:ascii="Times New Roman" w:hAnsi="Times New Roman"/>
          <w:sz w:val="24"/>
          <w:szCs w:val="24"/>
        </w:rPr>
      </w:pPr>
      <w:r w:rsidRPr="00EA21CD">
        <w:rPr>
          <w:rStyle w:val="afb"/>
          <w:rFonts w:ascii="Times New Roman" w:hAnsi="Times New Roman"/>
          <w:sz w:val="24"/>
          <w:szCs w:val="24"/>
        </w:rPr>
        <w:footnoteRef/>
      </w:r>
      <w:r w:rsidRPr="00EA21CD">
        <w:rPr>
          <w:rFonts w:ascii="Times New Roman" w:hAnsi="Times New Roman"/>
          <w:sz w:val="24"/>
          <w:szCs w:val="24"/>
        </w:rPr>
        <w:t xml:space="preserve"> Изучается во всех разделах курса.</w:t>
      </w:r>
    </w:p>
  </w:footnote>
  <w:footnote w:id="8">
    <w:p w:rsidR="00255565" w:rsidRPr="0044449B" w:rsidRDefault="00255565">
      <w:pPr>
        <w:pStyle w:val="af9"/>
        <w:rPr>
          <w:lang w:val="en-US"/>
        </w:rPr>
      </w:pPr>
      <w:r>
        <w:rPr>
          <w:rStyle w:val="afb"/>
        </w:rPr>
        <w:footnoteRef/>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1" w:history="1">
        <w:r w:rsidRPr="005636D9">
          <w:rPr>
            <w:rFonts w:ascii="Times New Roman" w:hAnsi="Times New Roman" w:cs="Times New Roman"/>
            <w:sz w:val="16"/>
            <w:szCs w:val="16"/>
            <w:lang w:val="en-US" w:eastAsia="en-US" w:bidi="en-US"/>
          </w:rPr>
          <w:t>https://www.coe.int/en/web/common-european- framework-reference-languages</w:t>
        </w:r>
      </w:hyperlink>
    </w:p>
  </w:footnote>
  <w:footnote w:id="9">
    <w:p w:rsidR="00255565" w:rsidRPr="005636D9" w:rsidRDefault="00255565"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курса «История России» в обра</w:t>
      </w:r>
      <w:r w:rsidRPr="005636D9">
        <w:rPr>
          <w:rFonts w:ascii="Times New Roman" w:hAnsi="Times New Roman" w:cs="Times New Roman"/>
          <w:sz w:val="16"/>
          <w:szCs w:val="16"/>
        </w:rPr>
        <w:softHyphen/>
        <w:t>зовательных организациях Российской Федерации, реализующих основные общеобразовательные программы // Преподавание исто</w:t>
      </w:r>
      <w:r w:rsidRPr="005636D9">
        <w:rPr>
          <w:rFonts w:ascii="Times New Roman" w:hAnsi="Times New Roman" w:cs="Times New Roman"/>
          <w:sz w:val="16"/>
          <w:szCs w:val="16"/>
        </w:rPr>
        <w:softHyphen/>
        <w:t>рии и обществознания в школе. — 2020. — № 8. — С. 7—8.</w:t>
      </w:r>
    </w:p>
  </w:footnote>
  <w:footnote w:id="10">
    <w:p w:rsidR="00255565" w:rsidRPr="005636D9" w:rsidRDefault="00255565" w:rsidP="0052738F">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Последовательность изучения тем в пределах одного класса может варьироваться.</w:t>
      </w:r>
    </w:p>
  </w:footnote>
  <w:footnote w:id="11">
    <w:p w:rsidR="00255565" w:rsidRPr="005636D9" w:rsidRDefault="00255565"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Количество учебных часов определено исходя из нагрузки 2 ч в не</w:t>
      </w:r>
      <w:r w:rsidRPr="005636D9">
        <w:rPr>
          <w:rFonts w:ascii="Times New Roman" w:hAnsi="Times New Roman" w:cs="Times New Roman"/>
          <w:sz w:val="16"/>
          <w:szCs w:val="16"/>
        </w:rPr>
        <w:softHyphen/>
        <w:t>делю при 34 учебных неделях.</w:t>
      </w:r>
    </w:p>
  </w:footnote>
  <w:footnote w:id="12">
    <w:p w:rsidR="00255565" w:rsidRPr="005636D9" w:rsidRDefault="00255565"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Материал по истории своего края привлекается при рассмотрении ключевых событий и процессов отечественной истории.</w:t>
      </w:r>
    </w:p>
  </w:footnote>
  <w:footnote w:id="13">
    <w:p w:rsidR="00255565" w:rsidRPr="005636D9" w:rsidRDefault="00255565"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Цели изучения данного модуля, его содержание, планируемые ре</w:t>
      </w:r>
      <w:r w:rsidRPr="005636D9">
        <w:rPr>
          <w:rFonts w:ascii="Times New Roman" w:hAnsi="Times New Roman" w:cs="Times New Roman"/>
          <w:sz w:val="16"/>
          <w:szCs w:val="16"/>
        </w:rPr>
        <w:softHyphen/>
        <w:t>зультаты освоения отражены в Примерной рабочей программе учеб</w:t>
      </w:r>
      <w:r w:rsidRPr="005636D9">
        <w:rPr>
          <w:rFonts w:ascii="Times New Roman" w:hAnsi="Times New Roman" w:cs="Times New Roman"/>
          <w:sz w:val="16"/>
          <w:szCs w:val="16"/>
        </w:rPr>
        <w:softHyphen/>
        <w:t>ного модуля «Введение в Новейшую историю России».</w:t>
      </w:r>
    </w:p>
  </w:footnote>
  <w:footnote w:id="14">
    <w:p w:rsidR="00255565" w:rsidRPr="005636D9" w:rsidRDefault="00255565"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i/>
          <w:iCs/>
          <w:sz w:val="16"/>
          <w:szCs w:val="16"/>
        </w:rPr>
        <w:t>Исторические источники</w:t>
      </w:r>
      <w:r w:rsidRPr="005636D9">
        <w:rPr>
          <w:rFonts w:ascii="Times New Roman" w:hAnsi="Times New Roman" w:cs="Times New Roman"/>
          <w:sz w:val="16"/>
          <w:szCs w:val="16"/>
        </w:rPr>
        <w:t xml:space="preserve"> выделены из широкого круга источни</w:t>
      </w:r>
      <w:r w:rsidRPr="005636D9">
        <w:rPr>
          <w:rFonts w:ascii="Times New Roman" w:hAnsi="Times New Roman" w:cs="Times New Roman"/>
          <w:sz w:val="16"/>
          <w:szCs w:val="16"/>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5">
    <w:p w:rsidR="00255565" w:rsidRPr="005636D9" w:rsidRDefault="00255565"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Предметные результаты представлены в виде общего перечня для курсов отечественной и всеобщей истории, что должно способство</w:t>
      </w:r>
      <w:r w:rsidRPr="005636D9">
        <w:rPr>
          <w:rFonts w:ascii="Times New Roman" w:hAnsi="Times New Roman" w:cs="Times New Roman"/>
          <w:sz w:val="16"/>
          <w:szCs w:val="16"/>
        </w:rPr>
        <w:softHyphen/>
        <w:t>вать углублению содержательных связей двух курсов, выстраива</w:t>
      </w:r>
      <w:r w:rsidRPr="005636D9">
        <w:rPr>
          <w:rFonts w:ascii="Times New Roman" w:hAnsi="Times New Roman" w:cs="Times New Roman"/>
          <w:sz w:val="16"/>
          <w:szCs w:val="16"/>
        </w:rPr>
        <w:softHyphen/>
        <w:t>нию единой линии развития познавательной деятельности учащих</w:t>
      </w:r>
      <w:r w:rsidRPr="005636D9">
        <w:rPr>
          <w:rFonts w:ascii="Times New Roman" w:hAnsi="Times New Roman" w:cs="Times New Roman"/>
          <w:sz w:val="16"/>
          <w:szCs w:val="16"/>
        </w:rPr>
        <w:softHyphen/>
        <w:t>ся. Названные ниже результаты формируются в работе с комплексом учебных пособий — учебниками, настенными и электронными кар</w:t>
      </w:r>
      <w:r w:rsidRPr="005636D9">
        <w:rPr>
          <w:rFonts w:ascii="Times New Roman" w:hAnsi="Times New Roman" w:cs="Times New Roman"/>
          <w:sz w:val="16"/>
          <w:szCs w:val="16"/>
        </w:rPr>
        <w:softHyphen/>
        <w:t>тами и атласами, хрестоматиями и т. д. Это предполагается по опре</w:t>
      </w:r>
      <w:r w:rsidRPr="005636D9">
        <w:rPr>
          <w:rFonts w:ascii="Times New Roman" w:hAnsi="Times New Roman" w:cs="Times New Roman"/>
          <w:sz w:val="16"/>
          <w:szCs w:val="16"/>
        </w:rPr>
        <w:softHyphen/>
        <w:t>делению, но не повторяется для каждого результата из соображений компактности изложения.</w:t>
      </w:r>
    </w:p>
  </w:footnote>
  <w:footnote w:id="16">
    <w:p w:rsidR="00255565" w:rsidRPr="005636D9" w:rsidRDefault="00255565"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предмета «Обществознание» в образовательных организациях Российской Федерации, реализу</w:t>
      </w:r>
      <w:r w:rsidRPr="005636D9">
        <w:rPr>
          <w:rFonts w:ascii="Times New Roman" w:hAnsi="Times New Roman" w:cs="Times New Roman"/>
          <w:sz w:val="16"/>
          <w:szCs w:val="16"/>
        </w:rPr>
        <w:softHyphen/>
        <w:t>ющих основные общеобразовательные программы / Банк докумен</w:t>
      </w:r>
      <w:r w:rsidRPr="005636D9">
        <w:rPr>
          <w:rFonts w:ascii="Times New Roman" w:hAnsi="Times New Roman" w:cs="Times New Roman"/>
          <w:sz w:val="16"/>
          <w:szCs w:val="16"/>
        </w:rPr>
        <w:softHyphen/>
        <w:t xml:space="preserve">тов. Министерство просвещения Российской Федерации. </w:t>
      </w:r>
      <w:r w:rsidRPr="005636D9">
        <w:rPr>
          <w:rFonts w:ascii="Times New Roman" w:hAnsi="Times New Roman" w:cs="Times New Roman"/>
          <w:sz w:val="16"/>
          <w:szCs w:val="16"/>
          <w:lang w:val="en-US" w:eastAsia="en-US" w:bidi="en-US"/>
        </w:rPr>
        <w:t>https</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lang w:val="en-US" w:eastAsia="en-US" w:bidi="en-US"/>
        </w:rPr>
        <w:t>docs</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edu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gov</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document</w:t>
      </w:r>
      <w:r w:rsidRPr="005636D9">
        <w:rPr>
          <w:rFonts w:ascii="Times New Roman" w:hAnsi="Times New Roman" w:cs="Times New Roman"/>
          <w:sz w:val="16"/>
          <w:szCs w:val="16"/>
          <w:lang w:eastAsia="en-US" w:bidi="en-US"/>
        </w:rPr>
        <w:t>/9906056</w:t>
      </w:r>
      <w:r w:rsidRPr="005636D9">
        <w:rPr>
          <w:rFonts w:ascii="Times New Roman" w:hAnsi="Times New Roman" w:cs="Times New Roman"/>
          <w:sz w:val="16"/>
          <w:szCs w:val="16"/>
          <w:lang w:val="en-US" w:eastAsia="en-US" w:bidi="en-US"/>
        </w:rPr>
        <w:t>a</w:t>
      </w:r>
      <w:r w:rsidRPr="005636D9">
        <w:rPr>
          <w:rFonts w:ascii="Times New Roman" w:hAnsi="Times New Roman" w:cs="Times New Roman"/>
          <w:sz w:val="16"/>
          <w:szCs w:val="16"/>
          <w:lang w:eastAsia="en-US" w:bidi="en-US"/>
        </w:rPr>
        <w:t>57059</w:t>
      </w:r>
      <w:r w:rsidRPr="005636D9">
        <w:rPr>
          <w:rFonts w:ascii="Times New Roman" w:hAnsi="Times New Roman" w:cs="Times New Roman"/>
          <w:sz w:val="16"/>
          <w:szCs w:val="16"/>
          <w:lang w:val="en-US" w:eastAsia="en-US" w:bidi="en-US"/>
        </w:rPr>
        <w:t>c</w:t>
      </w:r>
      <w:r w:rsidRPr="005636D9">
        <w:rPr>
          <w:rFonts w:ascii="Times New Roman" w:hAnsi="Times New Roman" w:cs="Times New Roman"/>
          <w:sz w:val="16"/>
          <w:szCs w:val="16"/>
          <w:lang w:eastAsia="en-US" w:bidi="en-US"/>
        </w:rPr>
        <w:t>4266</w:t>
      </w:r>
      <w:r w:rsidRPr="005636D9">
        <w:rPr>
          <w:rFonts w:ascii="Times New Roman" w:hAnsi="Times New Roman" w:cs="Times New Roman"/>
          <w:sz w:val="16"/>
          <w:szCs w:val="16"/>
          <w:lang w:val="en-US" w:eastAsia="en-US" w:bidi="en-US"/>
        </w:rPr>
        <w:t>eaa</w:t>
      </w:r>
      <w:r w:rsidRPr="005636D9">
        <w:rPr>
          <w:rFonts w:ascii="Times New Roman" w:hAnsi="Times New Roman" w:cs="Times New Roman"/>
          <w:sz w:val="16"/>
          <w:szCs w:val="16"/>
          <w:lang w:eastAsia="en-US" w:bidi="en-US"/>
        </w:rPr>
        <w:t>78</w:t>
      </w:r>
      <w:r w:rsidRPr="005636D9">
        <w:rPr>
          <w:rFonts w:ascii="Times New Roman" w:hAnsi="Times New Roman" w:cs="Times New Roman"/>
          <w:sz w:val="16"/>
          <w:szCs w:val="16"/>
          <w:lang w:val="en-US" w:eastAsia="en-US" w:bidi="en-US"/>
        </w:rPr>
        <w:t>bff</w:t>
      </w:r>
      <w:r w:rsidRPr="005636D9">
        <w:rPr>
          <w:rFonts w:ascii="Times New Roman" w:hAnsi="Times New Roman" w:cs="Times New Roman"/>
          <w:sz w:val="16"/>
          <w:szCs w:val="16"/>
          <w:lang w:eastAsia="en-US" w:bidi="en-US"/>
        </w:rPr>
        <w:t>1</w:t>
      </w:r>
      <w:r w:rsidRPr="005636D9">
        <w:rPr>
          <w:rFonts w:ascii="Times New Roman" w:hAnsi="Times New Roman" w:cs="Times New Roman"/>
          <w:sz w:val="16"/>
          <w:szCs w:val="16"/>
          <w:lang w:val="en-US" w:eastAsia="en-US" w:bidi="en-US"/>
        </w:rPr>
        <w:t>f</w:t>
      </w:r>
      <w:r w:rsidRPr="005636D9">
        <w:rPr>
          <w:rFonts w:ascii="Times New Roman" w:hAnsi="Times New Roman" w:cs="Times New Roman"/>
          <w:sz w:val="16"/>
          <w:szCs w:val="16"/>
          <w:lang w:eastAsia="en-US" w:bidi="en-US"/>
        </w:rPr>
        <w:t>0</w:t>
      </w:r>
      <w:r w:rsidRPr="005636D9">
        <w:rPr>
          <w:rFonts w:ascii="Times New Roman" w:hAnsi="Times New Roman" w:cs="Times New Roman"/>
          <w:sz w:val="16"/>
          <w:szCs w:val="16"/>
          <w:lang w:val="en-US" w:eastAsia="en-US" w:bidi="en-US"/>
        </w:rPr>
        <w:t>bbe</w:t>
      </w:r>
    </w:p>
  </w:footnote>
  <w:footnote w:id="17">
    <w:p w:rsidR="00255565" w:rsidRPr="005636D9" w:rsidRDefault="00255565"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 xml:space="preserve">О примерной программе воспитания / Апробация и внедрение примерной программы воспитания. Институт стратегий развития образования РАО. </w:t>
      </w:r>
      <w:hyperlink r:id="rId2" w:history="1">
        <w:r w:rsidRPr="005636D9">
          <w:rPr>
            <w:rFonts w:ascii="Times New Roman" w:hAnsi="Times New Roman" w:cs="Times New Roman"/>
            <w:sz w:val="16"/>
            <w:szCs w:val="16"/>
            <w:lang w:val="en-US" w:eastAsia="en-US" w:bidi="en-US"/>
          </w:rPr>
          <w:t>http</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form</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instrao</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hyperlink>
    </w:p>
  </w:footnote>
  <w:footnote w:id="18">
    <w:p w:rsidR="00255565" w:rsidRPr="005636D9" w:rsidRDefault="00255565"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Далее в примерной программе предметные результаты конкрети</w:t>
      </w:r>
      <w:r w:rsidRPr="005636D9">
        <w:rPr>
          <w:rFonts w:ascii="Times New Roman" w:hAnsi="Times New Roman" w:cs="Times New Roman"/>
          <w:sz w:val="16"/>
          <w:szCs w:val="16"/>
        </w:rPr>
        <w:softHyphen/>
        <w:t>зируются по годам обучения. В разделе программы «Тематическое планирование» каждый из предметных результатов содержит но</w:t>
      </w:r>
      <w:r w:rsidRPr="005636D9">
        <w:rPr>
          <w:rFonts w:ascii="Times New Roman" w:hAnsi="Times New Roman" w:cs="Times New Roman"/>
          <w:sz w:val="16"/>
          <w:szCs w:val="16"/>
        </w:rPr>
        <w:softHyphen/>
        <w:t>мер конкретизируемого обобщённого результата, представленного в данном перечне.</w:t>
      </w:r>
    </w:p>
  </w:footnote>
  <w:footnote w:id="19">
    <w:p w:rsidR="00255565" w:rsidRPr="005636D9" w:rsidRDefault="00255565"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20">
    <w:p w:rsidR="00255565" w:rsidRPr="005636D9" w:rsidRDefault="00255565"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Анализ результатов фенологических наблюдений и наблюдений за погодой осуществляется в конце учебного года.</w:t>
      </w:r>
    </w:p>
  </w:footnote>
  <w:footnote w:id="21">
    <w:p w:rsidR="00255565" w:rsidRPr="005636D9" w:rsidRDefault="00255565"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МС — элементы содержания, включающие межпредметные связи,</w:t>
      </w:r>
      <w:r w:rsidRPr="005636D9">
        <w:rPr>
          <w:rFonts w:ascii="Times New Roman" w:hAnsi="Times New Roman" w:cs="Times New Roman"/>
          <w:sz w:val="16"/>
          <w:szCs w:val="16"/>
        </w:rPr>
        <w:br/>
        <w:t>которые подробнее раскрыты в тематическом планировании.</w:t>
      </w:r>
    </w:p>
  </w:footnote>
  <w:footnote w:id="22">
    <w:p w:rsidR="00255565" w:rsidRPr="005636D9" w:rsidRDefault="00255565"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Здесь и далее приводится расширенный перечень лабораторных ра</w:t>
      </w:r>
      <w:r w:rsidRPr="005636D9">
        <w:rPr>
          <w:rFonts w:ascii="Times New Roman" w:hAnsi="Times New Roman" w:cs="Times New Roman"/>
          <w:sz w:val="16"/>
          <w:szCs w:val="16"/>
        </w:rPr>
        <w:softHyphen/>
        <w:t>бот и опытов, из которого учитель делает выбор по своему усмотре</w:t>
      </w:r>
      <w:r w:rsidRPr="005636D9">
        <w:rPr>
          <w:rFonts w:ascii="Times New Roman" w:hAnsi="Times New Roman" w:cs="Times New Roman"/>
          <w:sz w:val="16"/>
          <w:szCs w:val="16"/>
        </w:rPr>
        <w:softHyphen/>
        <w:t>нию и с учётом списка экспериментальных заданий, предлагаемых в рамках ОГЭ по физике.</w:t>
      </w:r>
    </w:p>
  </w:footnote>
  <w:footnote w:id="23">
    <w:p w:rsidR="00255565" w:rsidRPr="005636D9" w:rsidRDefault="00255565"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4">
    <w:p w:rsidR="00255565" w:rsidRPr="005636D9" w:rsidRDefault="00255565"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обозначен учебный материал, который изучается, но не выносится на промежуточную и итоговую аттестацию.</w:t>
      </w:r>
    </w:p>
  </w:footnote>
  <w:footnote w:id="25">
    <w:p w:rsidR="00255565" w:rsidRDefault="00255565" w:rsidP="00DC36EB">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rsidR="00255565" w:rsidRPr="005636D9" w:rsidRDefault="00255565" w:rsidP="00DC36EB">
      <w:pPr>
        <w:pStyle w:val="a4"/>
        <w:ind w:left="284" w:firstLine="0"/>
        <w:rPr>
          <w:rFonts w:ascii="Times New Roman" w:hAnsi="Times New Roman" w:cs="Times New Roman"/>
          <w:sz w:val="16"/>
          <w:szCs w:val="16"/>
        </w:rPr>
      </w:pPr>
      <w:r w:rsidRPr="00DC36EB">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DC36EB">
        <w:rPr>
          <w:rFonts w:ascii="Times New Roman" w:hAnsi="Times New Roman" w:cs="Times New Roman"/>
          <w:sz w:val="16"/>
          <w:szCs w:val="16"/>
        </w:rPr>
        <w:t>При изучении данного тематического материала рекомендуется выбрать не менее трёх региональных</w:t>
      </w:r>
      <w:r>
        <w:rPr>
          <w:rFonts w:ascii="Times New Roman" w:hAnsi="Times New Roman" w:cs="Times New Roman"/>
          <w:sz w:val="16"/>
          <w:szCs w:val="16"/>
        </w:rPr>
        <w:t xml:space="preserve"> </w:t>
      </w:r>
      <w:r w:rsidRPr="00DC36EB">
        <w:rPr>
          <w:rFonts w:ascii="Times New Roman" w:hAnsi="Times New Roman" w:cs="Times New Roman"/>
          <w:sz w:val="16"/>
          <w:szCs w:val="16"/>
        </w:rPr>
        <w:t>традиций. Одна из которых — музыка ближайших соседей (например, для обучающихся Нижегородской</w:t>
      </w:r>
      <w:r>
        <w:rPr>
          <w:rFonts w:ascii="Times New Roman" w:hAnsi="Times New Roman" w:cs="Times New Roman"/>
          <w:sz w:val="16"/>
          <w:szCs w:val="16"/>
        </w:rPr>
        <w:t xml:space="preserve"> </w:t>
      </w:r>
      <w:r w:rsidRPr="00DC36EB">
        <w:rPr>
          <w:rFonts w:ascii="Times New Roman" w:hAnsi="Times New Roman" w:cs="Times New Roman"/>
          <w:sz w:val="16"/>
          <w:szCs w:val="16"/>
        </w:rPr>
        <w:t>области — чувашский или марийский фольклор, для обучающихся Краснодарского края — музыка</w:t>
      </w:r>
      <w:r>
        <w:rPr>
          <w:rFonts w:ascii="Times New Roman" w:hAnsi="Times New Roman" w:cs="Times New Roman"/>
          <w:sz w:val="16"/>
          <w:szCs w:val="16"/>
        </w:rPr>
        <w:t xml:space="preserve"> </w:t>
      </w:r>
      <w:r w:rsidRPr="00DC36EB">
        <w:rPr>
          <w:rFonts w:ascii="Times New Roman" w:hAnsi="Times New Roman" w:cs="Times New Roman"/>
          <w:sz w:val="16"/>
          <w:szCs w:val="16"/>
        </w:rPr>
        <w:t>Адыгеи и т. д.). Две другие культурные традиции желательно выбрать среди более удалённых</w:t>
      </w:r>
      <w:r>
        <w:rPr>
          <w:rFonts w:ascii="Times New Roman" w:hAnsi="Times New Roman" w:cs="Times New Roman"/>
          <w:sz w:val="16"/>
          <w:szCs w:val="16"/>
        </w:rPr>
        <w:t xml:space="preserve"> </w:t>
      </w:r>
      <w:r w:rsidRPr="00DC36EB">
        <w:rPr>
          <w:rFonts w:ascii="Times New Roman" w:hAnsi="Times New Roman" w:cs="Times New Roman"/>
          <w:sz w:val="16"/>
          <w:szCs w:val="16"/>
        </w:rPr>
        <w:t>географически, а также по принципу контраста мелодико-ритмических особенностей. Для обучающихся</w:t>
      </w:r>
      <w:r>
        <w:rPr>
          <w:rFonts w:ascii="Times New Roman" w:hAnsi="Times New Roman" w:cs="Times New Roman"/>
          <w:sz w:val="16"/>
          <w:szCs w:val="16"/>
        </w:rPr>
        <w:t xml:space="preserve"> </w:t>
      </w:r>
      <w:r w:rsidRPr="00DC36EB">
        <w:rPr>
          <w:rFonts w:ascii="Times New Roman" w:hAnsi="Times New Roman" w:cs="Times New Roman"/>
          <w:sz w:val="16"/>
          <w:szCs w:val="16"/>
        </w:rPr>
        <w:t>республик Российской Федерации среди культурных традиций обязательно должна быть представлена</w:t>
      </w:r>
      <w:r>
        <w:rPr>
          <w:rFonts w:ascii="Times New Roman" w:hAnsi="Times New Roman" w:cs="Times New Roman"/>
          <w:sz w:val="16"/>
          <w:szCs w:val="16"/>
        </w:rPr>
        <w:t xml:space="preserve"> </w:t>
      </w:r>
      <w:r w:rsidRPr="00DC36EB">
        <w:rPr>
          <w:rFonts w:ascii="Times New Roman" w:hAnsi="Times New Roman" w:cs="Times New Roman"/>
          <w:sz w:val="16"/>
          <w:szCs w:val="16"/>
        </w:rPr>
        <w:t>русская народная музыка.</w:t>
      </w:r>
    </w:p>
  </w:footnote>
  <w:footnote w:id="26">
    <w:p w:rsidR="00255565" w:rsidRDefault="00255565" w:rsidP="007F450A">
      <w:pPr>
        <w:pStyle w:val="a4"/>
        <w:spacing w:line="240" w:lineRule="auto"/>
        <w:ind w:left="426"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255565" w:rsidRPr="005636D9" w:rsidRDefault="00255565" w:rsidP="007F450A">
      <w:pPr>
        <w:pStyle w:val="a4"/>
        <w:spacing w:line="240" w:lineRule="auto"/>
        <w:ind w:left="426" w:firstLine="0"/>
        <w:rPr>
          <w:rFonts w:ascii="Times New Roman" w:hAnsi="Times New Roman" w:cs="Times New Roman"/>
          <w:sz w:val="16"/>
          <w:szCs w:val="16"/>
        </w:rPr>
      </w:pPr>
      <w:r w:rsidRPr="007F450A">
        <w:rPr>
          <w:rFonts w:ascii="Times New Roman" w:hAnsi="Times New Roman" w:cs="Times New Roman"/>
          <w:sz w:val="16"/>
          <w:szCs w:val="16"/>
          <w:vertAlign w:val="superscript"/>
        </w:rPr>
        <w:t xml:space="preserve">2 </w:t>
      </w:r>
      <w:r w:rsidRPr="007F450A">
        <w:rPr>
          <w:rFonts w:ascii="Times New Roman" w:hAnsi="Times New Roman" w:cs="Times New Roman"/>
          <w:sz w:val="16"/>
          <w:szCs w:val="16"/>
        </w:rPr>
        <w:t>Для изучения данной темы рекомендуется выбрать не менее 2—3 национальных культур из следующего</w:t>
      </w:r>
      <w:r>
        <w:rPr>
          <w:rFonts w:ascii="Times New Roman" w:hAnsi="Times New Roman" w:cs="Times New Roman"/>
          <w:sz w:val="16"/>
          <w:szCs w:val="16"/>
        </w:rPr>
        <w:t xml:space="preserve"> </w:t>
      </w:r>
      <w:r w:rsidRPr="007F450A">
        <w:rPr>
          <w:rFonts w:ascii="Times New Roman" w:hAnsi="Times New Roman" w:cs="Times New Roman"/>
          <w:sz w:val="16"/>
          <w:szCs w:val="16"/>
        </w:rPr>
        <w:t>списка: английский, австрийский, немецкий, французский, итальянск</w:t>
      </w:r>
      <w:r>
        <w:rPr>
          <w:rFonts w:ascii="Times New Roman" w:hAnsi="Times New Roman" w:cs="Times New Roman"/>
          <w:sz w:val="16"/>
          <w:szCs w:val="16"/>
        </w:rPr>
        <w:t>ий, испанский, польский, норвеж</w:t>
      </w:r>
      <w:r w:rsidRPr="007F450A">
        <w:rPr>
          <w:rFonts w:ascii="Times New Roman" w:hAnsi="Times New Roman" w:cs="Times New Roman"/>
          <w:sz w:val="16"/>
          <w:szCs w:val="16"/>
        </w:rPr>
        <w:t xml:space="preserve">ский, венгерский фольклор. Каждая выбранная национальная культура должна быть </w:t>
      </w:r>
      <w:r>
        <w:rPr>
          <w:rFonts w:ascii="Times New Roman" w:hAnsi="Times New Roman" w:cs="Times New Roman"/>
          <w:sz w:val="16"/>
          <w:szCs w:val="16"/>
        </w:rPr>
        <w:t>представлена не ме</w:t>
      </w:r>
      <w:r w:rsidRPr="007F450A">
        <w:rPr>
          <w:rFonts w:ascii="Times New Roman" w:hAnsi="Times New Roman" w:cs="Times New Roman"/>
          <w:sz w:val="16"/>
          <w:szCs w:val="16"/>
        </w:rPr>
        <w:t>нее чем двумя наиболее яркими явлениями. В том числе, но не исключительно — образцами типичных</w:t>
      </w:r>
      <w:r>
        <w:rPr>
          <w:rFonts w:ascii="Times New Roman" w:hAnsi="Times New Roman" w:cs="Times New Roman"/>
          <w:sz w:val="16"/>
          <w:szCs w:val="16"/>
        </w:rPr>
        <w:t xml:space="preserve"> </w:t>
      </w:r>
      <w:r w:rsidRPr="007F450A">
        <w:rPr>
          <w:rFonts w:ascii="Times New Roman" w:hAnsi="Times New Roman" w:cs="Times New Roman"/>
          <w:sz w:val="16"/>
          <w:szCs w:val="16"/>
        </w:rPr>
        <w:t>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27">
    <w:p w:rsidR="00255565" w:rsidRPr="005636D9" w:rsidRDefault="00255565"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строится по принципу сопоставления значительных явле</w:t>
      </w:r>
      <w:r w:rsidRPr="005636D9">
        <w:rPr>
          <w:rFonts w:ascii="Times New Roman" w:hAnsi="Times New Roman" w:cs="Times New Roman"/>
          <w:sz w:val="16"/>
          <w:szCs w:val="16"/>
        </w:rPr>
        <w:softHyphen/>
        <w:t>ний, стилей, образов на примере творчества крупнейших композиторов Западной Европы. Однако биогра</w:t>
      </w:r>
      <w:r w:rsidRPr="005636D9">
        <w:rPr>
          <w:rFonts w:ascii="Times New Roman" w:hAnsi="Times New Roman" w:cs="Times New Roman"/>
          <w:sz w:val="16"/>
          <w:szCs w:val="16"/>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rsidR="00255565" w:rsidRPr="005636D9" w:rsidRDefault="00255565"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В календарном планировании данный модуль целесообразно соотносить с изучением модуля «Музыка на</w:t>
      </w:r>
      <w:r w:rsidRPr="005636D9">
        <w:rPr>
          <w:rFonts w:ascii="Times New Roman" w:hAnsi="Times New Roman" w:cs="Times New Roman"/>
          <w:sz w:val="16"/>
          <w:szCs w:val="16"/>
        </w:rPr>
        <w:softHyphen/>
        <w:t>родов мира», переходя от фольклора той или иной страны к творчеству профессиональных композито</w:t>
      </w:r>
      <w:r w:rsidRPr="005636D9">
        <w:rPr>
          <w:rFonts w:ascii="Times New Roman" w:hAnsi="Times New Roman" w:cs="Times New Roman"/>
          <w:sz w:val="16"/>
          <w:szCs w:val="16"/>
        </w:rPr>
        <w:softHyphen/>
        <w:t>ров, в котором изученная национальная традиция получила продолжение и развитие.</w:t>
      </w:r>
    </w:p>
  </w:footnote>
  <w:footnote w:id="28">
    <w:p w:rsidR="00255565" w:rsidRDefault="00255565" w:rsidP="00EC7AE6">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rsidR="00255565" w:rsidRPr="005636D9" w:rsidRDefault="00255565" w:rsidP="00EC7AE6">
      <w:pPr>
        <w:pStyle w:val="a4"/>
        <w:spacing w:line="240" w:lineRule="auto"/>
        <w:ind w:left="284" w:firstLine="0"/>
        <w:rPr>
          <w:rFonts w:ascii="Times New Roman" w:hAnsi="Times New Roman" w:cs="Times New Roman"/>
          <w:sz w:val="16"/>
          <w:szCs w:val="16"/>
        </w:rPr>
      </w:pPr>
      <w:r w:rsidRPr="00EC7AE6">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EC7AE6">
        <w:rPr>
          <w:rFonts w:ascii="Times New Roman" w:hAnsi="Times New Roman" w:cs="Times New Roman"/>
          <w:sz w:val="16"/>
          <w:szCs w:val="16"/>
        </w:rPr>
        <w:t>Уточнение различий между музыкой католической и протестантской це</w:t>
      </w:r>
      <w:r>
        <w:rPr>
          <w:rFonts w:ascii="Times New Roman" w:hAnsi="Times New Roman" w:cs="Times New Roman"/>
          <w:sz w:val="16"/>
          <w:szCs w:val="16"/>
        </w:rPr>
        <w:t>ркви зависит от уровня подготов</w:t>
      </w:r>
      <w:r w:rsidRPr="00EC7AE6">
        <w:rPr>
          <w:rFonts w:ascii="Times New Roman" w:hAnsi="Times New Roman" w:cs="Times New Roman"/>
          <w:sz w:val="16"/>
          <w:szCs w:val="16"/>
        </w:rPr>
        <w:t>ки обучающихся (как по музыке, так и по ОРКСЭ) и может быть раскрыто позднее или факультативно</w:t>
      </w:r>
      <w:r>
        <w:rPr>
          <w:rFonts w:ascii="Times New Roman" w:hAnsi="Times New Roman" w:cs="Times New Roman"/>
          <w:sz w:val="16"/>
          <w:szCs w:val="16"/>
        </w:rPr>
        <w:t xml:space="preserve"> </w:t>
      </w:r>
      <w:r w:rsidRPr="00EC7AE6">
        <w:rPr>
          <w:rFonts w:ascii="Times New Roman" w:hAnsi="Times New Roman" w:cs="Times New Roman"/>
          <w:sz w:val="16"/>
          <w:szCs w:val="16"/>
        </w:rPr>
        <w:t>по усмотрению учителя. Также на усмотрение учителя данный перечень может быть дополнен образцами</w:t>
      </w:r>
      <w:r>
        <w:rPr>
          <w:rFonts w:ascii="Times New Roman" w:hAnsi="Times New Roman" w:cs="Times New Roman"/>
          <w:sz w:val="16"/>
          <w:szCs w:val="16"/>
        </w:rPr>
        <w:t xml:space="preserve"> </w:t>
      </w:r>
      <w:r w:rsidRPr="00EC7AE6">
        <w:rPr>
          <w:rFonts w:ascii="Times New Roman" w:hAnsi="Times New Roman" w:cs="Times New Roman"/>
          <w:sz w:val="16"/>
          <w:szCs w:val="16"/>
        </w:rPr>
        <w:t>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29">
    <w:p w:rsidR="00255565" w:rsidRPr="005636D9" w:rsidRDefault="00255565"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30">
    <w:p w:rsidR="00255565" w:rsidRPr="005636D9" w:rsidRDefault="00255565"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Принцип «двойного вхождения» был сформулирован и обоснован выдающимся педагогом, академиком РАО В. С. Ледневым.</w:t>
      </w:r>
    </w:p>
  </w:footnote>
  <w:footnote w:id="31">
    <w:p w:rsidR="00255565" w:rsidRPr="005636D9" w:rsidRDefault="00255565"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С учетом климатических условий лыжная подготовка может быть за</w:t>
      </w:r>
      <w:r w:rsidRPr="005636D9">
        <w:rPr>
          <w:rFonts w:ascii="Times New Roman" w:hAnsi="Times New Roman" w:cs="Times New Roman"/>
          <w:color w:val="000000"/>
          <w:sz w:val="16"/>
          <w:szCs w:val="16"/>
        </w:rPr>
        <w:softHyphen/>
        <w:t>менена либо другим зимним видом спорта, либо видом спорта из Пе</w:t>
      </w:r>
      <w:r w:rsidRPr="005636D9">
        <w:rPr>
          <w:rFonts w:ascii="Times New Roman" w:hAnsi="Times New Roman" w:cs="Times New Roman"/>
          <w:color w:val="000000"/>
          <w:sz w:val="16"/>
          <w:szCs w:val="16"/>
        </w:rPr>
        <w:softHyphen/>
        <w:t>речня модульных программ по физической культуре, ре</w:t>
      </w:r>
      <w:r w:rsidRPr="005636D9">
        <w:rPr>
          <w:rFonts w:ascii="Times New Roman" w:hAnsi="Times New Roman" w:cs="Times New Roman"/>
          <w:color w:val="000000"/>
          <w:sz w:val="16"/>
          <w:szCs w:val="16"/>
        </w:rPr>
        <w:softHyphen/>
        <w:t>комендованных Министерством просвещением Российской Федерации</w:t>
      </w:r>
    </w:p>
  </w:footnote>
  <w:footnote w:id="32">
    <w:p w:rsidR="00255565" w:rsidRPr="005636D9" w:rsidRDefault="00255565"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При реализации рабочей программы следует учитывать необходи</w:t>
      </w:r>
      <w:r w:rsidRPr="005636D9">
        <w:rPr>
          <w:rFonts w:ascii="Times New Roman" w:hAnsi="Times New Roman" w:cs="Times New Roman"/>
          <w:color w:val="000000"/>
          <w:sz w:val="16"/>
          <w:szCs w:val="16"/>
        </w:rPr>
        <w:softHyphen/>
        <w:t>мость дифференцированного подхода в организации занятий с учё</w:t>
      </w:r>
      <w:r w:rsidRPr="005636D9">
        <w:rPr>
          <w:rFonts w:ascii="Times New Roman" w:hAnsi="Times New Roman" w:cs="Times New Roman"/>
          <w:color w:val="000000"/>
          <w:sz w:val="16"/>
          <w:szCs w:val="16"/>
        </w:rPr>
        <w:softHyphen/>
        <w:t>том состояния здоровья обучающихся (лечебной физкультуры).</w:t>
      </w:r>
    </w:p>
  </w:footnote>
  <w:footnote w:id="33">
    <w:p w:rsidR="00255565" w:rsidRPr="005636D9" w:rsidRDefault="00255565"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Федеральный закон «Об информации, информационных технологи</w:t>
      </w:r>
      <w:r w:rsidRPr="005636D9">
        <w:rPr>
          <w:rFonts w:ascii="Times New Roman" w:hAnsi="Times New Roman" w:cs="Times New Roman"/>
          <w:sz w:val="16"/>
          <w:szCs w:val="16"/>
        </w:rPr>
        <w:softHyphen/>
        <w:t xml:space="preserve">ях и о защите информации»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149-ФЗ (последняя редакция)</w:t>
      </w:r>
    </w:p>
    <w:p w:rsidR="00255565" w:rsidRPr="005636D9" w:rsidRDefault="00255565"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 xml:space="preserve">Федеральный закон «О персональных данных»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152- ФЗ (последняя редакция)</w:t>
      </w:r>
    </w:p>
    <w:p w:rsidR="00255565" w:rsidRPr="005636D9" w:rsidRDefault="00255565"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Федеральный закон «О защите детей от информации, причиняю</w:t>
      </w:r>
      <w:r w:rsidRPr="005636D9">
        <w:rPr>
          <w:rFonts w:ascii="Times New Roman" w:hAnsi="Times New Roman" w:cs="Times New Roman"/>
          <w:sz w:val="16"/>
          <w:szCs w:val="16"/>
        </w:rPr>
        <w:softHyphen/>
        <w:t xml:space="preserve">щей вред их здоровью и развитию» от 29.12.2010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436-ФЗ (послед</w:t>
      </w:r>
      <w:r w:rsidRPr="005636D9">
        <w:rPr>
          <w:rFonts w:ascii="Times New Roman" w:hAnsi="Times New Roman" w:cs="Times New Roman"/>
          <w:sz w:val="16"/>
          <w:szCs w:val="16"/>
        </w:rPr>
        <w:softHyphen/>
        <w:t>няя редакция)</w:t>
      </w:r>
    </w:p>
    <w:p w:rsidR="00255565" w:rsidRPr="005636D9" w:rsidRDefault="00255565"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Приказ Минобрнауки России «Об утверждении Порядка примене</w:t>
      </w:r>
      <w:r w:rsidRPr="005636D9">
        <w:rPr>
          <w:rFonts w:ascii="Times New Roman" w:hAnsi="Times New Roman" w:cs="Times New Roman"/>
          <w:sz w:val="16"/>
          <w:szCs w:val="16"/>
        </w:rPr>
        <w:softHyphen/>
        <w:t>ния организациями, осуществляющими образовательную деятель</w:t>
      </w:r>
      <w:r w:rsidRPr="005636D9">
        <w:rPr>
          <w:rFonts w:ascii="Times New Roman" w:hAnsi="Times New Roman" w:cs="Times New Roman"/>
          <w:sz w:val="16"/>
          <w:szCs w:val="16"/>
        </w:rPr>
        <w:softHyphen/>
        <w:t>ность, электронного обучения, дистанционных образовательных тех</w:t>
      </w:r>
      <w:r w:rsidRPr="005636D9">
        <w:rPr>
          <w:rFonts w:ascii="Times New Roman" w:hAnsi="Times New Roman" w:cs="Times New Roman"/>
          <w:sz w:val="16"/>
          <w:szCs w:val="16"/>
        </w:rPr>
        <w:softHyphen/>
        <w:t>нологий при реализации образовате</w:t>
      </w:r>
      <w:r>
        <w:rPr>
          <w:rFonts w:ascii="Times New Roman" w:hAnsi="Times New Roman" w:cs="Times New Roman"/>
          <w:sz w:val="16"/>
          <w:szCs w:val="16"/>
        </w:rPr>
        <w:t>льных программ» от 23.08.2017 №</w:t>
      </w:r>
      <w:r w:rsidRPr="005636D9">
        <w:rPr>
          <w:rFonts w:ascii="Times New Roman" w:hAnsi="Times New Roman" w:cs="Times New Roman"/>
          <w:sz w:val="16"/>
          <w:szCs w:val="16"/>
        </w:rPr>
        <w:t>816</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4D2B85">
    <w:pPr>
      <w:spacing w:line="1" w:lineRule="exact"/>
    </w:pPr>
    <w:r>
      <w:rPr>
        <w:noProof/>
        <w:lang w:bidi="ar-SA"/>
      </w:rPr>
      <w:pict>
        <v:shapetype id="_x0000_t202" coordsize="21600,21600" o:spt="202" path="m,l,21600r21600,l21600,xe">
          <v:stroke joinstyle="miter"/>
          <v:path gradientshapeok="t" o:connecttype="rect"/>
        </v:shapetype>
        <v:shape id="Shape 103" o:spid="_x0000_s2071" type="#_x0000_t202" style="position:absolute;margin-left:515.3pt;margin-top:37.45pt;width:50.5pt;height:10.2pt;z-index:-44040170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LKjZ8upAQAARgMAAA4AAAAAAAAAAAAAAAAALgIAAGRycy9lMm9Eb2MueG1sUEsB&#10;Ai0AFAAGAAgAAAAhAAaZC/jhAAAACwEAAA8AAAAAAAAAAAAAAAAAAwQAAGRycy9kb3ducmV2Lnht&#10;bFBLBQYAAAAABAAEAPMAAAARBQAAAAA=&#10;" filled="f" stroked="f">
          <v:path arrowok="t"/>
          <v:textbox style="mso-fit-shape-to-text:t" inset="0,0,0,0">
            <w:txbxContent>
              <w:p w:rsidR="00255565" w:rsidRDefault="00255565">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255565">
    <w:pPr>
      <w:spacing w:line="1" w:lineRule="exact"/>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4D2B85">
    <w:pPr>
      <w:spacing w:line="1" w:lineRule="exact"/>
    </w:pPr>
    <w:r>
      <w:rPr>
        <w:noProof/>
        <w:lang w:bidi="ar-SA"/>
      </w:rPr>
      <w:pict>
        <v:shapetype id="_x0000_t202" coordsize="21600,21600" o:spt="202" path="m,l,21600r21600,l21600,xe">
          <v:stroke joinstyle="miter"/>
          <v:path gradientshapeok="t" o:connecttype="rect"/>
        </v:shapetype>
        <v:shape id="Shape 123" o:spid="_x0000_s2068" type="#_x0000_t202" style="position:absolute;margin-left:515.3pt;margin-top:37.45pt;width:50.5pt;height:10.2pt;z-index:-44040169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ScTDlagBAABGAwAADgAAAAAAAAAAAAAAAAAuAgAAZHJzL2Uyb0RvYy54bWxQSwEC&#10;LQAUAAYACAAAACEABpkL+OEAAAALAQAADwAAAAAAAAAAAAAAAAACBAAAZHJzL2Rvd25yZXYueG1s&#10;UEsFBgAAAAAEAAQA8wAAABAFAAAAAA==&#10;" filled="f" stroked="f">
          <v:path arrowok="t"/>
          <v:textbox style="mso-fit-shape-to-text:t" inset="0,0,0,0">
            <w:txbxContent>
              <w:p w:rsidR="00255565" w:rsidRDefault="00255565">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4D2B85">
    <w:pPr>
      <w:spacing w:line="1" w:lineRule="exact"/>
    </w:pPr>
    <w:r>
      <w:rPr>
        <w:noProof/>
        <w:lang w:bidi="ar-SA"/>
      </w:rPr>
      <w:pict>
        <v:shapetype id="_x0000_t202" coordsize="21600,21600" o:spt="202" path="m,l,21600r21600,l21600,xe">
          <v:stroke joinstyle="miter"/>
          <v:path gradientshapeok="t" o:connecttype="rect"/>
        </v:shapetype>
        <v:shape id="Shape 133" o:spid="_x0000_s2067" type="#_x0000_t202" style="position:absolute;margin-left:515.3pt;margin-top:37.45pt;width:50.5pt;height:10.2pt;z-index:-44040169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" filled="f" stroked="f">
          <v:path arrowok="t"/>
          <v:textbox style="mso-fit-shape-to-text:t" inset="0,0,0,0">
            <w:txbxContent>
              <w:p w:rsidR="00255565" w:rsidRDefault="00255565">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255565">
    <w:pPr>
      <w:spacing w:line="1" w:lineRule="exact"/>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255565"/>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255565"/>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255565">
    <w:pPr>
      <w:spacing w:line="1" w:lineRule="exact"/>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255565">
    <w:pPr>
      <w:spacing w:line="1" w:lineRule="exact"/>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255565">
    <w:pPr>
      <w:spacing w:line="1" w:lineRule="exact"/>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255565">
    <w:pPr>
      <w:spacing w:line="1" w:lineRule="exac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255565">
    <w:pPr>
      <w:spacing w:line="1" w:lineRule="exact"/>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255565"/>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255565"/>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255565"/>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255565"/>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255565"/>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255565"/>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255565">
    <w:pPr>
      <w:spacing w:line="1" w:lineRule="exact"/>
    </w:pP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255565">
    <w:pPr>
      <w:spacing w:line="1" w:lineRule="exact"/>
    </w:pP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255565">
    <w:pPr>
      <w:spacing w:line="1" w:lineRule="exact"/>
    </w:pP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255565">
    <w:pPr>
      <w:spacing w:line="1" w:lineRule="exac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255565"/>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255565">
    <w:pPr>
      <w:spacing w:line="1" w:lineRule="exact"/>
    </w:pP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255565">
    <w:pPr>
      <w:spacing w:line="1" w:lineRule="exact"/>
    </w:pP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255565">
    <w:pPr>
      <w:spacing w:line="1" w:lineRule="exact"/>
    </w:pP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255565">
    <w:pPr>
      <w:spacing w:line="1" w:lineRule="exact"/>
    </w:pP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255565">
    <w:pPr>
      <w:spacing w:line="1" w:lineRule="exact"/>
    </w:pP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255565">
    <w:pPr>
      <w:spacing w:line="1" w:lineRule="exact"/>
    </w:pP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255565"/>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255565"/>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255565">
    <w:pPr>
      <w:spacing w:line="1" w:lineRule="exact"/>
    </w:pP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255565">
    <w:pPr>
      <w:spacing w:line="1" w:lineRule="exac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255565"/>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255565"/>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255565"/>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255565">
    <w:pPr>
      <w:spacing w:line="1" w:lineRule="exact"/>
    </w:pPr>
  </w:p>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255565">
    <w:pPr>
      <w:spacing w:line="1" w:lineRule="exact"/>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4D2B85">
    <w:pPr>
      <w:spacing w:line="1" w:lineRule="exact"/>
    </w:pPr>
    <w:r>
      <w:rPr>
        <w:noProof/>
        <w:lang w:bidi="ar-SA"/>
      </w:rPr>
      <w:pict>
        <v:shapetype id="_x0000_t202" coordsize="21600,21600" o:spt="202" path="m,l,21600r21600,l21600,xe">
          <v:stroke joinstyle="miter"/>
          <v:path gradientshapeok="t" o:connecttype="rect"/>
        </v:shapetype>
        <v:shape id="Shape 119" o:spid="_x0000_s2070" type="#_x0000_t202" style="position:absolute;margin-left:515.3pt;margin-top:37.45pt;width:50.5pt;height:10.2pt;z-index:-44040169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Jm/iSapAQAARgMAAA4AAAAAAAAAAAAAAAAALgIAAGRycy9lMm9Eb2MueG1sUEsB&#10;Ai0AFAAGAAgAAAAhAAaZC/jhAAAACwEAAA8AAAAAAAAAAAAAAAAAAwQAAGRycy9kb3ducmV2Lnht&#10;bFBLBQYAAAAABAAEAPMAAAARBQAAAAA=&#10;" filled="f" stroked="f">
          <v:path arrowok="t"/>
          <v:textbox style="mso-fit-shape-to-text:t" inset="0,0,0,0">
            <w:txbxContent>
              <w:p w:rsidR="00255565" w:rsidRDefault="00255565">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4D2B85">
    <w:pPr>
      <w:spacing w:line="1" w:lineRule="exact"/>
    </w:pPr>
    <w:r>
      <w:rPr>
        <w:noProof/>
        <w:lang w:bidi="ar-SA"/>
      </w:rPr>
      <w:pict>
        <v:shapetype id="_x0000_t202" coordsize="21600,21600" o:spt="202" path="m,l,21600r21600,l21600,xe">
          <v:stroke joinstyle="miter"/>
          <v:path gradientshapeok="t" o:connecttype="rect"/>
        </v:shapetype>
        <v:shape id="Shape 117" o:spid="_x0000_s2069" type="#_x0000_t202" style="position:absolute;margin-left:515.3pt;margin-top:37.45pt;width:49.2pt;height:6.7pt;z-index:-44040170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" filled="f" stroked="f">
          <v:path arrowok="t"/>
          <v:textbox style="mso-fit-shape-to-text:t" inset="0,0,0,0">
            <w:txbxContent>
              <w:p w:rsidR="00255565" w:rsidRDefault="00255565">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255565"/>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255565"/>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565" w:rsidRDefault="00255565">
    <w:pPr>
      <w:spacing w:line="1" w:lineRule="exac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6032"/>
    <w:multiLevelType w:val="hybridMultilevel"/>
    <w:tmpl w:val="F48C48BA"/>
    <w:lvl w:ilvl="0" w:tplc="74126052">
      <w:start w:val="1"/>
      <w:numFmt w:val="bullet"/>
      <w:lvlText w:val="-"/>
      <w:lvlJc w:val="left"/>
    </w:lvl>
    <w:lvl w:ilvl="1" w:tplc="8FD6895A">
      <w:numFmt w:val="decimal"/>
      <w:lvlText w:val=""/>
      <w:lvlJc w:val="left"/>
    </w:lvl>
    <w:lvl w:ilvl="2" w:tplc="D10C5EF0">
      <w:numFmt w:val="decimal"/>
      <w:lvlText w:val=""/>
      <w:lvlJc w:val="left"/>
    </w:lvl>
    <w:lvl w:ilvl="3" w:tplc="9350EC46">
      <w:numFmt w:val="decimal"/>
      <w:lvlText w:val=""/>
      <w:lvlJc w:val="left"/>
    </w:lvl>
    <w:lvl w:ilvl="4" w:tplc="E160D99E">
      <w:numFmt w:val="decimal"/>
      <w:lvlText w:val=""/>
      <w:lvlJc w:val="left"/>
    </w:lvl>
    <w:lvl w:ilvl="5" w:tplc="27960918">
      <w:numFmt w:val="decimal"/>
      <w:lvlText w:val=""/>
      <w:lvlJc w:val="left"/>
    </w:lvl>
    <w:lvl w:ilvl="6" w:tplc="469E8CD4">
      <w:numFmt w:val="decimal"/>
      <w:lvlText w:val=""/>
      <w:lvlJc w:val="left"/>
    </w:lvl>
    <w:lvl w:ilvl="7" w:tplc="226C0902">
      <w:numFmt w:val="decimal"/>
      <w:lvlText w:val=""/>
      <w:lvlJc w:val="left"/>
    </w:lvl>
    <w:lvl w:ilvl="8" w:tplc="119AB5C0">
      <w:numFmt w:val="decimal"/>
      <w:lvlText w:val=""/>
      <w:lvlJc w:val="left"/>
    </w:lvl>
  </w:abstractNum>
  <w:abstractNum w:abstractNumId="1" w15:restartNumberingAfterBreak="0">
    <w:nsid w:val="002662F1"/>
    <w:multiLevelType w:val="hybridMultilevel"/>
    <w:tmpl w:val="FBFEF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16D59CA"/>
    <w:multiLevelType w:val="hybridMultilevel"/>
    <w:tmpl w:val="D5E2D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1AE2B7A"/>
    <w:multiLevelType w:val="multilevel"/>
    <w:tmpl w:val="201AFBE8"/>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1EC57EE"/>
    <w:multiLevelType w:val="multilevel"/>
    <w:tmpl w:val="18D4D4F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20A7635"/>
    <w:multiLevelType w:val="hybridMultilevel"/>
    <w:tmpl w:val="B7023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2C0363D"/>
    <w:multiLevelType w:val="multilevel"/>
    <w:tmpl w:val="EB74603E"/>
    <w:lvl w:ilvl="0">
      <w:start w:val="1"/>
      <w:numFmt w:val="decimal"/>
      <w:lvlText w:val="%1."/>
      <w:lvlJc w:val="left"/>
    </w:lvl>
    <w:lvl w:ilvl="1">
      <w:start w:val="7"/>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3905A27"/>
    <w:multiLevelType w:val="hybridMultilevel"/>
    <w:tmpl w:val="92FEB7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3A17441"/>
    <w:multiLevelType w:val="hybridMultilevel"/>
    <w:tmpl w:val="700E3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3BF56AD"/>
    <w:multiLevelType w:val="hybridMultilevel"/>
    <w:tmpl w:val="CC741B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5804066"/>
    <w:multiLevelType w:val="hybridMultilevel"/>
    <w:tmpl w:val="A88A4E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68A1DAC"/>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9C90896"/>
    <w:multiLevelType w:val="hybridMultilevel"/>
    <w:tmpl w:val="1556F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A4B0171"/>
    <w:multiLevelType w:val="hybridMultilevel"/>
    <w:tmpl w:val="4712FC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A9706B7"/>
    <w:multiLevelType w:val="multilevel"/>
    <w:tmpl w:val="929E56F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B4463CF"/>
    <w:multiLevelType w:val="hybridMultilevel"/>
    <w:tmpl w:val="A8126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BA14CAE"/>
    <w:multiLevelType w:val="hybridMultilevel"/>
    <w:tmpl w:val="037E66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0BDC1869"/>
    <w:multiLevelType w:val="hybridMultilevel"/>
    <w:tmpl w:val="7706C4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0C6A79F8"/>
    <w:multiLevelType w:val="hybridMultilevel"/>
    <w:tmpl w:val="C3DC50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0D86113A"/>
    <w:multiLevelType w:val="hybridMultilevel"/>
    <w:tmpl w:val="F61046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0DE36972"/>
    <w:multiLevelType w:val="hybridMultilevel"/>
    <w:tmpl w:val="EFFE7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0E504F66"/>
    <w:multiLevelType w:val="hybridMultilevel"/>
    <w:tmpl w:val="A4CCD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0EA032F7"/>
    <w:multiLevelType w:val="hybridMultilevel"/>
    <w:tmpl w:val="FB7EC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0EE220E2"/>
    <w:multiLevelType w:val="hybridMultilevel"/>
    <w:tmpl w:val="891C6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0356151"/>
    <w:multiLevelType w:val="hybridMultilevel"/>
    <w:tmpl w:val="6A188630"/>
    <w:lvl w:ilvl="0" w:tplc="5DE8F05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DEC0DA">
      <w:start w:val="1"/>
      <w:numFmt w:val="decimal"/>
      <w:lvlText w:val="%2."/>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30CAE0">
      <w:start w:val="1"/>
      <w:numFmt w:val="lowerRoman"/>
      <w:lvlText w:val="%3"/>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CCBB3A">
      <w:start w:val="1"/>
      <w:numFmt w:val="decimal"/>
      <w:lvlText w:val="%4"/>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E2A964">
      <w:start w:val="1"/>
      <w:numFmt w:val="lowerLetter"/>
      <w:lvlText w:val="%5"/>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8AF9E8">
      <w:start w:val="1"/>
      <w:numFmt w:val="lowerRoman"/>
      <w:lvlText w:val="%6"/>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C8ADFE">
      <w:start w:val="1"/>
      <w:numFmt w:val="decimal"/>
      <w:lvlText w:val="%7"/>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ACD4D6">
      <w:start w:val="1"/>
      <w:numFmt w:val="lowerLetter"/>
      <w:lvlText w:val="%8"/>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FAE758">
      <w:start w:val="1"/>
      <w:numFmt w:val="lowerRoman"/>
      <w:lvlText w:val="%9"/>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10F006D3"/>
    <w:multiLevelType w:val="hybridMultilevel"/>
    <w:tmpl w:val="19F41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13A0979"/>
    <w:multiLevelType w:val="hybridMultilevel"/>
    <w:tmpl w:val="1E587C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11412699"/>
    <w:multiLevelType w:val="multilevel"/>
    <w:tmpl w:val="EF2CEE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11B46800"/>
    <w:multiLevelType w:val="hybridMultilevel"/>
    <w:tmpl w:val="1AF47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120A3BA3"/>
    <w:multiLevelType w:val="multilevel"/>
    <w:tmpl w:val="212013E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15C6102B"/>
    <w:multiLevelType w:val="hybridMultilevel"/>
    <w:tmpl w:val="C6B00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16A314E0"/>
    <w:multiLevelType w:val="multilevel"/>
    <w:tmpl w:val="12F49E78"/>
    <w:lvl w:ilvl="0">
      <w:start w:val="1"/>
      <w:numFmt w:val="decimal"/>
      <w:lvlText w:val="%1."/>
      <w:lvlJc w:val="left"/>
    </w:lvl>
    <w:lvl w:ilvl="1">
      <w:start w:val="1"/>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17704CCF"/>
    <w:multiLevelType w:val="hybridMultilevel"/>
    <w:tmpl w:val="C4C8C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185F22FB"/>
    <w:multiLevelType w:val="hybridMultilevel"/>
    <w:tmpl w:val="82F8D8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18DE3B51"/>
    <w:multiLevelType w:val="multilevel"/>
    <w:tmpl w:val="B1B045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19922A38"/>
    <w:multiLevelType w:val="multilevel"/>
    <w:tmpl w:val="9CDE791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199F220E"/>
    <w:multiLevelType w:val="hybridMultilevel"/>
    <w:tmpl w:val="3AE4CAA2"/>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77" w15:restartNumberingAfterBreak="0">
    <w:nsid w:val="1A3E79FE"/>
    <w:multiLevelType w:val="hybridMultilevel"/>
    <w:tmpl w:val="CCE28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1ADA53F5"/>
    <w:multiLevelType w:val="hybridMultilevel"/>
    <w:tmpl w:val="3956E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1B8327FD"/>
    <w:multiLevelType w:val="multilevel"/>
    <w:tmpl w:val="827AEB3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1D226ADC"/>
    <w:multiLevelType w:val="hybridMultilevel"/>
    <w:tmpl w:val="6AD6F1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1D9C1337"/>
    <w:multiLevelType w:val="multilevel"/>
    <w:tmpl w:val="90CA41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1EAD00B8"/>
    <w:multiLevelType w:val="hybridMultilevel"/>
    <w:tmpl w:val="8B548E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1F2C0ADA"/>
    <w:multiLevelType w:val="multilevel"/>
    <w:tmpl w:val="DD00DF2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1F9E1866"/>
    <w:multiLevelType w:val="hybridMultilevel"/>
    <w:tmpl w:val="5284E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20662451"/>
    <w:multiLevelType w:val="hybridMultilevel"/>
    <w:tmpl w:val="F56E3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20C54D4C"/>
    <w:multiLevelType w:val="hybridMultilevel"/>
    <w:tmpl w:val="48FC5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21B85785"/>
    <w:multiLevelType w:val="multilevel"/>
    <w:tmpl w:val="958457D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21E87DAE"/>
    <w:multiLevelType w:val="hybridMultilevel"/>
    <w:tmpl w:val="A7FE68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22A66FCB"/>
    <w:multiLevelType w:val="hybridMultilevel"/>
    <w:tmpl w:val="1E842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22EB4DC5"/>
    <w:multiLevelType w:val="hybridMultilevel"/>
    <w:tmpl w:val="7D582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23C32CA3"/>
    <w:multiLevelType w:val="hybridMultilevel"/>
    <w:tmpl w:val="68BC7C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249D489D"/>
    <w:multiLevelType w:val="hybridMultilevel"/>
    <w:tmpl w:val="E5AA37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25444ECA"/>
    <w:multiLevelType w:val="multilevel"/>
    <w:tmpl w:val="D0C012B8"/>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25A57473"/>
    <w:multiLevelType w:val="multilevel"/>
    <w:tmpl w:val="7AB4B01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25AB3A94"/>
    <w:multiLevelType w:val="multilevel"/>
    <w:tmpl w:val="DA72C58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25C001DF"/>
    <w:multiLevelType w:val="multilevel"/>
    <w:tmpl w:val="DF0A0B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26A11B75"/>
    <w:multiLevelType w:val="hybridMultilevel"/>
    <w:tmpl w:val="28B2AA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270D69D1"/>
    <w:multiLevelType w:val="multilevel"/>
    <w:tmpl w:val="6EC8592E"/>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2782666D"/>
    <w:multiLevelType w:val="hybridMultilevel"/>
    <w:tmpl w:val="5DDC5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27E074D6"/>
    <w:multiLevelType w:val="multilevel"/>
    <w:tmpl w:val="2DEE64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285621A8"/>
    <w:multiLevelType w:val="hybridMultilevel"/>
    <w:tmpl w:val="A01A89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285C1A92"/>
    <w:multiLevelType w:val="hybridMultilevel"/>
    <w:tmpl w:val="09A694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2A715CFD"/>
    <w:multiLevelType w:val="hybridMultilevel"/>
    <w:tmpl w:val="1ABE46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2AFF20B2"/>
    <w:multiLevelType w:val="hybridMultilevel"/>
    <w:tmpl w:val="FC18E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2C4C2A3E"/>
    <w:multiLevelType w:val="multilevel"/>
    <w:tmpl w:val="83420E6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2C4D46BD"/>
    <w:multiLevelType w:val="hybridMultilevel"/>
    <w:tmpl w:val="F5881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2C5A2240"/>
    <w:multiLevelType w:val="hybridMultilevel"/>
    <w:tmpl w:val="6ABC15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15:restartNumberingAfterBreak="0">
    <w:nsid w:val="2CDA56DE"/>
    <w:multiLevelType w:val="hybridMultilevel"/>
    <w:tmpl w:val="920430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2D0E3861"/>
    <w:multiLevelType w:val="hybridMultilevel"/>
    <w:tmpl w:val="3DB018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2D4858CE"/>
    <w:multiLevelType w:val="hybridMultilevel"/>
    <w:tmpl w:val="27123D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3095725C"/>
    <w:multiLevelType w:val="hybridMultilevel"/>
    <w:tmpl w:val="EED614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314F5B04"/>
    <w:multiLevelType w:val="hybridMultilevel"/>
    <w:tmpl w:val="C0E807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15:restartNumberingAfterBreak="0">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31F37149"/>
    <w:multiLevelType w:val="hybridMultilevel"/>
    <w:tmpl w:val="75665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32F81146"/>
    <w:multiLevelType w:val="hybridMultilevel"/>
    <w:tmpl w:val="CFBE6B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15:restartNumberingAfterBreak="0">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336F65E2"/>
    <w:multiLevelType w:val="hybridMultilevel"/>
    <w:tmpl w:val="AB72E2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344F7DDF"/>
    <w:multiLevelType w:val="hybridMultilevel"/>
    <w:tmpl w:val="420046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34ED394A"/>
    <w:multiLevelType w:val="hybridMultilevel"/>
    <w:tmpl w:val="1B4ED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34FE409F"/>
    <w:multiLevelType w:val="hybridMultilevel"/>
    <w:tmpl w:val="98022D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15:restartNumberingAfterBreak="0">
    <w:nsid w:val="355708A0"/>
    <w:multiLevelType w:val="hybridMultilevel"/>
    <w:tmpl w:val="0C9283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35901EB1"/>
    <w:multiLevelType w:val="hybridMultilevel"/>
    <w:tmpl w:val="41885D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15:restartNumberingAfterBreak="0">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36367D91"/>
    <w:multiLevelType w:val="hybridMultilevel"/>
    <w:tmpl w:val="11508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367E4FCA"/>
    <w:multiLevelType w:val="hybridMultilevel"/>
    <w:tmpl w:val="90D26E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36870D45"/>
    <w:multiLevelType w:val="hybridMultilevel"/>
    <w:tmpl w:val="64128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15:restartNumberingAfterBreak="0">
    <w:nsid w:val="37BD01DA"/>
    <w:multiLevelType w:val="hybridMultilevel"/>
    <w:tmpl w:val="555E8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15:restartNumberingAfterBreak="0">
    <w:nsid w:val="396F1EF8"/>
    <w:multiLevelType w:val="multilevel"/>
    <w:tmpl w:val="7804A25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15:restartNumberingAfterBreak="0">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15:restartNumberingAfterBreak="0">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15:restartNumberingAfterBreak="0">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3B6A1362"/>
    <w:multiLevelType w:val="hybridMultilevel"/>
    <w:tmpl w:val="9DA8C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15:restartNumberingAfterBreak="0">
    <w:nsid w:val="3B810BD4"/>
    <w:multiLevelType w:val="hybridMultilevel"/>
    <w:tmpl w:val="D466D8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15:restartNumberingAfterBreak="0">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15:restartNumberingAfterBreak="0">
    <w:nsid w:val="3BAE52B3"/>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15:restartNumberingAfterBreak="0">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3E312EEB"/>
    <w:multiLevelType w:val="hybridMultilevel"/>
    <w:tmpl w:val="C3CAB3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15:restartNumberingAfterBreak="0">
    <w:nsid w:val="3F5734F9"/>
    <w:multiLevelType w:val="hybridMultilevel"/>
    <w:tmpl w:val="F28C77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15:restartNumberingAfterBreak="0">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15:restartNumberingAfterBreak="0">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15:restartNumberingAfterBreak="0">
    <w:nsid w:val="405B25D7"/>
    <w:multiLevelType w:val="hybridMultilevel"/>
    <w:tmpl w:val="E01E9E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15:restartNumberingAfterBreak="0">
    <w:nsid w:val="412566A3"/>
    <w:multiLevelType w:val="hybridMultilevel"/>
    <w:tmpl w:val="92FA2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15:restartNumberingAfterBreak="0">
    <w:nsid w:val="419A0419"/>
    <w:multiLevelType w:val="hybridMultilevel"/>
    <w:tmpl w:val="CACC8F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15:restartNumberingAfterBreak="0">
    <w:nsid w:val="41E11903"/>
    <w:multiLevelType w:val="multilevel"/>
    <w:tmpl w:val="89F05E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4263238F"/>
    <w:multiLevelType w:val="hybridMultilevel"/>
    <w:tmpl w:val="B2FCE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15:restartNumberingAfterBreak="0">
    <w:nsid w:val="426E2882"/>
    <w:multiLevelType w:val="hybridMultilevel"/>
    <w:tmpl w:val="6C64D2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15:restartNumberingAfterBreak="0">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15:restartNumberingAfterBreak="0">
    <w:nsid w:val="42EE54AF"/>
    <w:multiLevelType w:val="multilevel"/>
    <w:tmpl w:val="1402E35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4308520D"/>
    <w:multiLevelType w:val="hybridMultilevel"/>
    <w:tmpl w:val="E7D2F5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431549AC"/>
    <w:multiLevelType w:val="hybridMultilevel"/>
    <w:tmpl w:val="05A00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15:restartNumberingAfterBreak="0">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44605ECE"/>
    <w:multiLevelType w:val="hybridMultilevel"/>
    <w:tmpl w:val="98BA7F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15:restartNumberingAfterBreak="0">
    <w:nsid w:val="446B7801"/>
    <w:multiLevelType w:val="hybridMultilevel"/>
    <w:tmpl w:val="22D0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15:restartNumberingAfterBreak="0">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15:restartNumberingAfterBreak="0">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15:restartNumberingAfterBreak="0">
    <w:nsid w:val="44CA3441"/>
    <w:multiLevelType w:val="multilevel"/>
    <w:tmpl w:val="DD64E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455D4EDB"/>
    <w:multiLevelType w:val="hybridMultilevel"/>
    <w:tmpl w:val="F01E3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15:restartNumberingAfterBreak="0">
    <w:nsid w:val="456335AE"/>
    <w:multiLevelType w:val="hybridMultilevel"/>
    <w:tmpl w:val="45FC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15:restartNumberingAfterBreak="0">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45B87873"/>
    <w:multiLevelType w:val="hybridMultilevel"/>
    <w:tmpl w:val="688299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15:restartNumberingAfterBreak="0">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15:restartNumberingAfterBreak="0">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46D465E9"/>
    <w:multiLevelType w:val="hybridMultilevel"/>
    <w:tmpl w:val="B8F4F0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15:restartNumberingAfterBreak="0">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15:restartNumberingAfterBreak="0">
    <w:nsid w:val="471118F3"/>
    <w:multiLevelType w:val="hybridMultilevel"/>
    <w:tmpl w:val="9ED01E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15:restartNumberingAfterBreak="0">
    <w:nsid w:val="478B6499"/>
    <w:multiLevelType w:val="multilevel"/>
    <w:tmpl w:val="35DA466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15:restartNumberingAfterBreak="0">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15:restartNumberingAfterBreak="0">
    <w:nsid w:val="481B7FC7"/>
    <w:multiLevelType w:val="multilevel"/>
    <w:tmpl w:val="968CEE0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15:restartNumberingAfterBreak="0">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15:restartNumberingAfterBreak="0">
    <w:nsid w:val="48B17C17"/>
    <w:multiLevelType w:val="hybridMultilevel"/>
    <w:tmpl w:val="974CA6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15:restartNumberingAfterBreak="0">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15:restartNumberingAfterBreak="0">
    <w:nsid w:val="49017CE1"/>
    <w:multiLevelType w:val="hybridMultilevel"/>
    <w:tmpl w:val="4EDE2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15:restartNumberingAfterBreak="0">
    <w:nsid w:val="4A044542"/>
    <w:multiLevelType w:val="hybridMultilevel"/>
    <w:tmpl w:val="49CC9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15:restartNumberingAfterBreak="0">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15:restartNumberingAfterBreak="0">
    <w:nsid w:val="4A254244"/>
    <w:multiLevelType w:val="hybridMultilevel"/>
    <w:tmpl w:val="E6B06E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15:restartNumberingAfterBreak="0">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15:restartNumberingAfterBreak="0">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15:restartNumberingAfterBreak="0">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15:restartNumberingAfterBreak="0">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15:restartNumberingAfterBreak="0">
    <w:nsid w:val="4AFC5E97"/>
    <w:multiLevelType w:val="hybridMultilevel"/>
    <w:tmpl w:val="3DA42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15:restartNumberingAfterBreak="0">
    <w:nsid w:val="4B287037"/>
    <w:multiLevelType w:val="multilevel"/>
    <w:tmpl w:val="6B38DFE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15:restartNumberingAfterBreak="0">
    <w:nsid w:val="4B2E664E"/>
    <w:multiLevelType w:val="hybridMultilevel"/>
    <w:tmpl w:val="F5B60B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15:restartNumberingAfterBreak="0">
    <w:nsid w:val="4B746A21"/>
    <w:multiLevelType w:val="hybridMultilevel"/>
    <w:tmpl w:val="677A10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15:restartNumberingAfterBreak="0">
    <w:nsid w:val="4B887685"/>
    <w:multiLevelType w:val="hybridMultilevel"/>
    <w:tmpl w:val="8BCEE0D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272" w15:restartNumberingAfterBreak="0">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73" w15:restartNumberingAfterBreak="0">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15:restartNumberingAfterBreak="0">
    <w:nsid w:val="4BE02471"/>
    <w:multiLevelType w:val="hybridMultilevel"/>
    <w:tmpl w:val="7C22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15:restartNumberingAfterBreak="0">
    <w:nsid w:val="4C68010D"/>
    <w:multiLevelType w:val="multilevel"/>
    <w:tmpl w:val="0C965ACA"/>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15:restartNumberingAfterBreak="0">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15:restartNumberingAfterBreak="0">
    <w:nsid w:val="4D531B6B"/>
    <w:multiLevelType w:val="multilevel"/>
    <w:tmpl w:val="1C623B9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4D6E449B"/>
    <w:multiLevelType w:val="hybridMultilevel"/>
    <w:tmpl w:val="5492D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15:restartNumberingAfterBreak="0">
    <w:nsid w:val="4DCE1A86"/>
    <w:multiLevelType w:val="hybridMultilevel"/>
    <w:tmpl w:val="5CE06C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15:restartNumberingAfterBreak="0">
    <w:nsid w:val="4E5964E8"/>
    <w:multiLevelType w:val="multilevel"/>
    <w:tmpl w:val="BAEC60E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15:restartNumberingAfterBreak="0">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15:restartNumberingAfterBreak="0">
    <w:nsid w:val="4EEF7C4C"/>
    <w:multiLevelType w:val="multilevel"/>
    <w:tmpl w:val="9AF4F1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15:restartNumberingAfterBreak="0">
    <w:nsid w:val="4F454D7A"/>
    <w:multiLevelType w:val="multilevel"/>
    <w:tmpl w:val="FD9AB5D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15:restartNumberingAfterBreak="0">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15:restartNumberingAfterBreak="0">
    <w:nsid w:val="50260DF9"/>
    <w:multiLevelType w:val="multilevel"/>
    <w:tmpl w:val="455AF0EC"/>
    <w:lvl w:ilvl="0">
      <w:start w:val="1"/>
      <w:numFmt w:val="decimal"/>
      <w:lvlText w:val="%1"/>
      <w:lvlJc w:val="left"/>
      <w:pPr>
        <w:ind w:left="0" w:firstLine="0"/>
      </w:pPr>
      <w:rPr>
        <w:rFonts w:ascii="Courier New" w:eastAsia="Courier New" w:hAnsi="Courier New" w:cs="Courier New" w:hint="default"/>
        <w:b w:val="0"/>
        <w:bCs w:val="0"/>
        <w:i w:val="0"/>
        <w:iCs w:val="0"/>
        <w:smallCaps w:val="0"/>
        <w:strike w:val="0"/>
        <w:color w:val="231E20"/>
        <w:spacing w:val="0"/>
        <w:w w:val="100"/>
        <w:position w:val="0"/>
        <w:sz w:val="18"/>
        <w:szCs w:val="18"/>
        <w:u w:val="none"/>
        <w:shd w:val="clear" w:color="auto" w:fill="auto"/>
        <w:vertAlign w:val="superscript"/>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87" w15:restartNumberingAfterBreak="0">
    <w:nsid w:val="509C4011"/>
    <w:multiLevelType w:val="hybridMultilevel"/>
    <w:tmpl w:val="292CFE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15:restartNumberingAfterBreak="0">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15:restartNumberingAfterBreak="0">
    <w:nsid w:val="514F7F0D"/>
    <w:multiLevelType w:val="hybridMultilevel"/>
    <w:tmpl w:val="C07E48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15:restartNumberingAfterBreak="0">
    <w:nsid w:val="51711B22"/>
    <w:multiLevelType w:val="hybridMultilevel"/>
    <w:tmpl w:val="4FA02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15:restartNumberingAfterBreak="0">
    <w:nsid w:val="517D6551"/>
    <w:multiLevelType w:val="multilevel"/>
    <w:tmpl w:val="247C16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15:restartNumberingAfterBreak="0">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15:restartNumberingAfterBreak="0">
    <w:nsid w:val="521E7E64"/>
    <w:multiLevelType w:val="hybridMultilevel"/>
    <w:tmpl w:val="4A2E53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15:restartNumberingAfterBreak="0">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15:restartNumberingAfterBreak="0">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15:restartNumberingAfterBreak="0">
    <w:nsid w:val="530077B8"/>
    <w:multiLevelType w:val="multilevel"/>
    <w:tmpl w:val="32F2C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15:restartNumberingAfterBreak="0">
    <w:nsid w:val="533E3B49"/>
    <w:multiLevelType w:val="hybridMultilevel"/>
    <w:tmpl w:val="25CC47E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98" w15:restartNumberingAfterBreak="0">
    <w:nsid w:val="53442360"/>
    <w:multiLevelType w:val="hybridMultilevel"/>
    <w:tmpl w:val="9B5ECD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15:restartNumberingAfterBreak="0">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15:restartNumberingAfterBreak="0">
    <w:nsid w:val="53F522FA"/>
    <w:multiLevelType w:val="hybridMultilevel"/>
    <w:tmpl w:val="0B40E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15:restartNumberingAfterBreak="0">
    <w:nsid w:val="546E3BA1"/>
    <w:multiLevelType w:val="hybridMultilevel"/>
    <w:tmpl w:val="C428D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15:restartNumberingAfterBreak="0">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15:restartNumberingAfterBreak="0">
    <w:nsid w:val="553762B4"/>
    <w:multiLevelType w:val="hybridMultilevel"/>
    <w:tmpl w:val="BE0A2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15:restartNumberingAfterBreak="0">
    <w:nsid w:val="555139F1"/>
    <w:multiLevelType w:val="hybridMultilevel"/>
    <w:tmpl w:val="078A78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15:restartNumberingAfterBreak="0">
    <w:nsid w:val="559755F6"/>
    <w:multiLevelType w:val="hybridMultilevel"/>
    <w:tmpl w:val="1B529B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15:restartNumberingAfterBreak="0">
    <w:nsid w:val="574F4147"/>
    <w:multiLevelType w:val="hybridMultilevel"/>
    <w:tmpl w:val="E252EB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15:restartNumberingAfterBreak="0">
    <w:nsid w:val="57E93E43"/>
    <w:multiLevelType w:val="hybridMultilevel"/>
    <w:tmpl w:val="BA060A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15:restartNumberingAfterBreak="0">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15:restartNumberingAfterBreak="0">
    <w:nsid w:val="58480E51"/>
    <w:multiLevelType w:val="hybridMultilevel"/>
    <w:tmpl w:val="B4A0E1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15:restartNumberingAfterBreak="0">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15:restartNumberingAfterBreak="0">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15:restartNumberingAfterBreak="0">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13" w15:restartNumberingAfterBreak="0">
    <w:nsid w:val="59567BBF"/>
    <w:multiLevelType w:val="multilevel"/>
    <w:tmpl w:val="5620A4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15:restartNumberingAfterBreak="0">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15:restartNumberingAfterBreak="0">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15:restartNumberingAfterBreak="0">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15:restartNumberingAfterBreak="0">
    <w:nsid w:val="5A8313A5"/>
    <w:multiLevelType w:val="hybridMultilevel"/>
    <w:tmpl w:val="9FD09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15:restartNumberingAfterBreak="0">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15:restartNumberingAfterBreak="0">
    <w:nsid w:val="5ADD0EA5"/>
    <w:multiLevelType w:val="hybridMultilevel"/>
    <w:tmpl w:val="E75C46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15:restartNumberingAfterBreak="0">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15:restartNumberingAfterBreak="0">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15:restartNumberingAfterBreak="0">
    <w:nsid w:val="5B2203DB"/>
    <w:multiLevelType w:val="multilevel"/>
    <w:tmpl w:val="3056CF2C"/>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15:restartNumberingAfterBreak="0">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15:restartNumberingAfterBreak="0">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15:restartNumberingAfterBreak="0">
    <w:nsid w:val="5C2D7D7D"/>
    <w:multiLevelType w:val="hybridMultilevel"/>
    <w:tmpl w:val="ED461E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15:restartNumberingAfterBreak="0">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15:restartNumberingAfterBreak="0">
    <w:nsid w:val="5D9E3584"/>
    <w:multiLevelType w:val="multilevel"/>
    <w:tmpl w:val="9D14AE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15:restartNumberingAfterBreak="0">
    <w:nsid w:val="5E0B0627"/>
    <w:multiLevelType w:val="hybridMultilevel"/>
    <w:tmpl w:val="7C30E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15:restartNumberingAfterBreak="0">
    <w:nsid w:val="5E18182B"/>
    <w:multiLevelType w:val="hybridMultilevel"/>
    <w:tmpl w:val="CF489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15:restartNumberingAfterBreak="0">
    <w:nsid w:val="5E965D97"/>
    <w:multiLevelType w:val="hybridMultilevel"/>
    <w:tmpl w:val="89F864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15:restartNumberingAfterBreak="0">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15:restartNumberingAfterBreak="0">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15:restartNumberingAfterBreak="0">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15:restartNumberingAfterBreak="0">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15:restartNumberingAfterBreak="0">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15:restartNumberingAfterBreak="0">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15:restartNumberingAfterBreak="0">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15:restartNumberingAfterBreak="0">
    <w:nsid w:val="5FF87C08"/>
    <w:multiLevelType w:val="hybridMultilevel"/>
    <w:tmpl w:val="1AD00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15:restartNumberingAfterBreak="0">
    <w:nsid w:val="6025477B"/>
    <w:multiLevelType w:val="hybridMultilevel"/>
    <w:tmpl w:val="1BE6A5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15:restartNumberingAfterBreak="0">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15:restartNumberingAfterBreak="0">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15:restartNumberingAfterBreak="0">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15:restartNumberingAfterBreak="0">
    <w:nsid w:val="61FC3BD9"/>
    <w:multiLevelType w:val="hybridMultilevel"/>
    <w:tmpl w:val="758CF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15:restartNumberingAfterBreak="0">
    <w:nsid w:val="620358B1"/>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15:restartNumberingAfterBreak="0">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15:restartNumberingAfterBreak="0">
    <w:nsid w:val="62FA518D"/>
    <w:multiLevelType w:val="multilevel"/>
    <w:tmpl w:val="B0DA2120"/>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15:restartNumberingAfterBreak="0">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15:restartNumberingAfterBreak="0">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15:restartNumberingAfterBreak="0">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15:restartNumberingAfterBreak="0">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15:restartNumberingAfterBreak="0">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15:restartNumberingAfterBreak="0">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15:restartNumberingAfterBreak="0">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15:restartNumberingAfterBreak="0">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15:restartNumberingAfterBreak="0">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15:restartNumberingAfterBreak="0">
    <w:nsid w:val="648B69D3"/>
    <w:multiLevelType w:val="multilevel"/>
    <w:tmpl w:val="07324CA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15:restartNumberingAfterBreak="0">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15:restartNumberingAfterBreak="0">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15:restartNumberingAfterBreak="0">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15:restartNumberingAfterBreak="0">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15:restartNumberingAfterBreak="0">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15:restartNumberingAfterBreak="0">
    <w:nsid w:val="67352F04"/>
    <w:multiLevelType w:val="multilevel"/>
    <w:tmpl w:val="E0F499C0"/>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15:restartNumberingAfterBreak="0">
    <w:nsid w:val="673C34B9"/>
    <w:multiLevelType w:val="hybridMultilevel"/>
    <w:tmpl w:val="A31012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15:restartNumberingAfterBreak="0">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15:restartNumberingAfterBreak="0">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15:restartNumberingAfterBreak="0">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15:restartNumberingAfterBreak="0">
    <w:nsid w:val="696C1F85"/>
    <w:multiLevelType w:val="hybridMultilevel"/>
    <w:tmpl w:val="E4A40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15:restartNumberingAfterBreak="0">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15:restartNumberingAfterBreak="0">
    <w:nsid w:val="699701D9"/>
    <w:multiLevelType w:val="multilevel"/>
    <w:tmpl w:val="0872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15:restartNumberingAfterBreak="0">
    <w:nsid w:val="6AD6716B"/>
    <w:multiLevelType w:val="hybridMultilevel"/>
    <w:tmpl w:val="D67AB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15:restartNumberingAfterBreak="0">
    <w:nsid w:val="6BC52982"/>
    <w:multiLevelType w:val="hybridMultilevel"/>
    <w:tmpl w:val="24541A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15:restartNumberingAfterBreak="0">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15:restartNumberingAfterBreak="0">
    <w:nsid w:val="6C3C774C"/>
    <w:multiLevelType w:val="multilevel"/>
    <w:tmpl w:val="CD4C959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15:restartNumberingAfterBreak="0">
    <w:nsid w:val="6CD90591"/>
    <w:multiLevelType w:val="multilevel"/>
    <w:tmpl w:val="6CEADD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15:restartNumberingAfterBreak="0">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15:restartNumberingAfterBreak="0">
    <w:nsid w:val="6D35643B"/>
    <w:multiLevelType w:val="hybridMultilevel"/>
    <w:tmpl w:val="0D5E25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15:restartNumberingAfterBreak="0">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8" w15:restartNumberingAfterBreak="0">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15:restartNumberingAfterBreak="0">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15:restartNumberingAfterBreak="0">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15:restartNumberingAfterBreak="0">
    <w:nsid w:val="7008258F"/>
    <w:multiLevelType w:val="hybridMultilevel"/>
    <w:tmpl w:val="51440D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15:restartNumberingAfterBreak="0">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15:restartNumberingAfterBreak="0">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4" w15:restartNumberingAfterBreak="0">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15:restartNumberingAfterBreak="0">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15:restartNumberingAfterBreak="0">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15:restartNumberingAfterBreak="0">
    <w:nsid w:val="711D2820"/>
    <w:multiLevelType w:val="multilevel"/>
    <w:tmpl w:val="F97A6CB6"/>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15:restartNumberingAfterBreak="0">
    <w:nsid w:val="718E272C"/>
    <w:multiLevelType w:val="multilevel"/>
    <w:tmpl w:val="037294F2"/>
    <w:lvl w:ilvl="0">
      <w:start w:val="1"/>
      <w:numFmt w:val="decimal"/>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15:restartNumberingAfterBreak="0">
    <w:nsid w:val="71B161AF"/>
    <w:multiLevelType w:val="hybridMultilevel"/>
    <w:tmpl w:val="A244B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0" w15:restartNumberingAfterBreak="0">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15:restartNumberingAfterBreak="0">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15:restartNumberingAfterBreak="0">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15:restartNumberingAfterBreak="0">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15:restartNumberingAfterBreak="0">
    <w:nsid w:val="73152BB7"/>
    <w:multiLevelType w:val="hybridMultilevel"/>
    <w:tmpl w:val="9DA41E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5" w15:restartNumberingAfterBreak="0">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15:restartNumberingAfterBreak="0">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15:restartNumberingAfterBreak="0">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15:restartNumberingAfterBreak="0">
    <w:nsid w:val="742800C1"/>
    <w:multiLevelType w:val="multilevel"/>
    <w:tmpl w:val="56649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15:restartNumberingAfterBreak="0">
    <w:nsid w:val="747D2B19"/>
    <w:multiLevelType w:val="hybridMultilevel"/>
    <w:tmpl w:val="4718ED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0" w15:restartNumberingAfterBreak="0">
    <w:nsid w:val="74A77AC9"/>
    <w:multiLevelType w:val="hybridMultilevel"/>
    <w:tmpl w:val="7A8A80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1" w15:restartNumberingAfterBreak="0">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15:restartNumberingAfterBreak="0">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15:restartNumberingAfterBreak="0">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15:restartNumberingAfterBreak="0">
    <w:nsid w:val="750934C9"/>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15:restartNumberingAfterBreak="0">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6" w15:restartNumberingAfterBreak="0">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15:restartNumberingAfterBreak="0">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15:restartNumberingAfterBreak="0">
    <w:nsid w:val="75742EA0"/>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15:restartNumberingAfterBreak="0">
    <w:nsid w:val="757A1CC7"/>
    <w:multiLevelType w:val="hybridMultilevel"/>
    <w:tmpl w:val="61F2F4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0" w15:restartNumberingAfterBreak="0">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1" w15:restartNumberingAfterBreak="0">
    <w:nsid w:val="76C95774"/>
    <w:multiLevelType w:val="multilevel"/>
    <w:tmpl w:val="8F841EF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15:restartNumberingAfterBreak="0">
    <w:nsid w:val="76FF67CC"/>
    <w:multiLevelType w:val="multilevel"/>
    <w:tmpl w:val="A0C8AF82"/>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15:restartNumberingAfterBreak="0">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15:restartNumberingAfterBreak="0">
    <w:nsid w:val="77AD0934"/>
    <w:multiLevelType w:val="hybridMultilevel"/>
    <w:tmpl w:val="9A16D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5" w15:restartNumberingAfterBreak="0">
    <w:nsid w:val="781919CE"/>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15:restartNumberingAfterBreak="0">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15:restartNumberingAfterBreak="0">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15:restartNumberingAfterBreak="0">
    <w:nsid w:val="78A1082E"/>
    <w:multiLevelType w:val="multilevel"/>
    <w:tmpl w:val="1D243F5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15:restartNumberingAfterBreak="0">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0" w15:restartNumberingAfterBreak="0">
    <w:nsid w:val="78CD30A8"/>
    <w:multiLevelType w:val="multilevel"/>
    <w:tmpl w:val="C75E1C7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15:restartNumberingAfterBreak="0">
    <w:nsid w:val="79835A13"/>
    <w:multiLevelType w:val="hybridMultilevel"/>
    <w:tmpl w:val="A6C07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2" w15:restartNumberingAfterBreak="0">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15:restartNumberingAfterBreak="0">
    <w:nsid w:val="79E403C4"/>
    <w:multiLevelType w:val="multilevel"/>
    <w:tmpl w:val="58C62A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15:restartNumberingAfterBreak="0">
    <w:nsid w:val="7AEF74CC"/>
    <w:multiLevelType w:val="hybridMultilevel"/>
    <w:tmpl w:val="F38E27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5" w15:restartNumberingAfterBreak="0">
    <w:nsid w:val="7B473796"/>
    <w:multiLevelType w:val="hybridMultilevel"/>
    <w:tmpl w:val="74B814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6" w15:restartNumberingAfterBreak="0">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15:restartNumberingAfterBreak="0">
    <w:nsid w:val="7C2E3ED0"/>
    <w:multiLevelType w:val="hybridMultilevel"/>
    <w:tmpl w:val="D4BE25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8" w15:restartNumberingAfterBreak="0">
    <w:nsid w:val="7C300562"/>
    <w:multiLevelType w:val="hybridMultilevel"/>
    <w:tmpl w:val="59185F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9" w15:restartNumberingAfterBreak="0">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15:restartNumberingAfterBreak="0">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1" w15:restartNumberingAfterBreak="0">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2" w15:restartNumberingAfterBreak="0">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3" w15:restartNumberingAfterBreak="0">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15:restartNumberingAfterBreak="0">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15:restartNumberingAfterBreak="0">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15:restartNumberingAfterBreak="0">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15:restartNumberingAfterBreak="0">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15:restartNumberingAfterBreak="0">
    <w:nsid w:val="7E9C06DA"/>
    <w:multiLevelType w:val="hybridMultilevel"/>
    <w:tmpl w:val="30441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9" w15:restartNumberingAfterBreak="0">
    <w:nsid w:val="7EB5329B"/>
    <w:multiLevelType w:val="hybridMultilevel"/>
    <w:tmpl w:val="258A7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0" w15:restartNumberingAfterBreak="0">
    <w:nsid w:val="7EB5426E"/>
    <w:multiLevelType w:val="multilevel"/>
    <w:tmpl w:val="78CE1B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15:restartNumberingAfterBreak="0">
    <w:nsid w:val="7EC34B32"/>
    <w:multiLevelType w:val="hybridMultilevel"/>
    <w:tmpl w:val="EBD84A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2" w15:restartNumberingAfterBreak="0">
    <w:nsid w:val="7EEF61B6"/>
    <w:multiLevelType w:val="hybridMultilevel"/>
    <w:tmpl w:val="AAECB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3" w15:restartNumberingAfterBreak="0">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4" w15:restartNumberingAfterBreak="0">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17"/>
  </w:num>
  <w:num w:numId="2">
    <w:abstractNumId w:val="125"/>
  </w:num>
  <w:num w:numId="3">
    <w:abstractNumId w:val="280"/>
  </w:num>
  <w:num w:numId="4">
    <w:abstractNumId w:val="313"/>
  </w:num>
  <w:num w:numId="5">
    <w:abstractNumId w:val="227"/>
  </w:num>
  <w:num w:numId="6">
    <w:abstractNumId w:val="344"/>
  </w:num>
  <w:num w:numId="7">
    <w:abstractNumId w:val="151"/>
  </w:num>
  <w:num w:numId="8">
    <w:abstractNumId w:val="354"/>
  </w:num>
  <w:num w:numId="9">
    <w:abstractNumId w:val="369"/>
  </w:num>
  <w:num w:numId="10">
    <w:abstractNumId w:val="122"/>
  </w:num>
  <w:num w:numId="11">
    <w:abstractNumId w:val="200"/>
  </w:num>
  <w:num w:numId="12">
    <w:abstractNumId w:val="75"/>
  </w:num>
  <w:num w:numId="13">
    <w:abstractNumId w:val="327"/>
  </w:num>
  <w:num w:numId="14">
    <w:abstractNumId w:val="412"/>
  </w:num>
  <w:num w:numId="15">
    <w:abstractNumId w:val="291"/>
  </w:num>
  <w:num w:numId="16">
    <w:abstractNumId w:val="355"/>
  </w:num>
  <w:num w:numId="17">
    <w:abstractNumId w:val="87"/>
  </w:num>
  <w:num w:numId="18">
    <w:abstractNumId w:val="283"/>
  </w:num>
  <w:num w:numId="19">
    <w:abstractNumId w:val="27"/>
  </w:num>
  <w:num w:numId="20">
    <w:abstractNumId w:val="418"/>
  </w:num>
  <w:num w:numId="21">
    <w:abstractNumId w:val="362"/>
  </w:num>
  <w:num w:numId="22">
    <w:abstractNumId w:val="387"/>
  </w:num>
  <w:num w:numId="23">
    <w:abstractNumId w:val="127"/>
  </w:num>
  <w:num w:numId="24">
    <w:abstractNumId w:val="282"/>
  </w:num>
  <w:num w:numId="25">
    <w:abstractNumId w:val="239"/>
  </w:num>
  <w:num w:numId="26">
    <w:abstractNumId w:val="277"/>
  </w:num>
  <w:num w:numId="27">
    <w:abstractNumId w:val="356"/>
  </w:num>
  <w:num w:numId="28">
    <w:abstractNumId w:val="420"/>
  </w:num>
  <w:num w:numId="29">
    <w:abstractNumId w:val="378"/>
  </w:num>
  <w:num w:numId="30">
    <w:abstractNumId w:val="97"/>
  </w:num>
  <w:num w:numId="31">
    <w:abstractNumId w:val="114"/>
  </w:num>
  <w:num w:numId="32">
    <w:abstractNumId w:val="374"/>
  </w:num>
  <w:num w:numId="33">
    <w:abstractNumId w:val="398"/>
  </w:num>
  <w:num w:numId="34">
    <w:abstractNumId w:val="133"/>
  </w:num>
  <w:num w:numId="35">
    <w:abstractNumId w:val="296"/>
  </w:num>
  <w:num w:numId="36">
    <w:abstractNumId w:val="268"/>
  </w:num>
  <w:num w:numId="37">
    <w:abstractNumId w:val="423"/>
  </w:num>
  <w:num w:numId="38">
    <w:abstractNumId w:val="231"/>
  </w:num>
  <w:num w:numId="39">
    <w:abstractNumId w:val="342"/>
  </w:num>
  <w:num w:numId="40">
    <w:abstractNumId w:val="49"/>
  </w:num>
  <w:num w:numId="41">
    <w:abstractNumId w:val="112"/>
  </w:num>
  <w:num w:numId="42">
    <w:abstractNumId w:val="322"/>
  </w:num>
  <w:num w:numId="43">
    <w:abstractNumId w:val="234"/>
  </w:num>
  <w:num w:numId="44">
    <w:abstractNumId w:val="84"/>
  </w:num>
  <w:num w:numId="45">
    <w:abstractNumId w:val="372"/>
  </w:num>
  <w:num w:numId="46">
    <w:abstractNumId w:val="115"/>
  </w:num>
  <w:num w:numId="47">
    <w:abstractNumId w:val="159"/>
  </w:num>
  <w:num w:numId="48">
    <w:abstractNumId w:val="94"/>
  </w:num>
  <w:num w:numId="49">
    <w:abstractNumId w:val="16"/>
  </w:num>
  <w:num w:numId="50">
    <w:abstractNumId w:val="360"/>
  </w:num>
  <w:num w:numId="51">
    <w:abstractNumId w:val="181"/>
  </w:num>
  <w:num w:numId="52">
    <w:abstractNumId w:val="320"/>
  </w:num>
  <w:num w:numId="53">
    <w:abstractNumId w:val="373"/>
  </w:num>
  <w:num w:numId="54">
    <w:abstractNumId w:val="123"/>
  </w:num>
  <w:num w:numId="55">
    <w:abstractNumId w:val="111"/>
  </w:num>
  <w:num w:numId="56">
    <w:abstractNumId w:val="72"/>
  </w:num>
  <w:num w:numId="57">
    <w:abstractNumId w:val="93"/>
  </w:num>
  <w:num w:numId="58">
    <w:abstractNumId w:val="216"/>
  </w:num>
  <w:num w:numId="59">
    <w:abstractNumId w:val="314"/>
  </w:num>
  <w:num w:numId="60">
    <w:abstractNumId w:val="98"/>
  </w:num>
  <w:num w:numId="61">
    <w:abstractNumId w:val="203"/>
  </w:num>
  <w:num w:numId="62">
    <w:abstractNumId w:val="249"/>
  </w:num>
  <w:num w:numId="63">
    <w:abstractNumId w:val="89"/>
  </w:num>
  <w:num w:numId="64">
    <w:abstractNumId w:val="23"/>
  </w:num>
  <w:num w:numId="65">
    <w:abstractNumId w:val="57"/>
  </w:num>
  <w:num w:numId="66">
    <w:abstractNumId w:val="245"/>
  </w:num>
  <w:num w:numId="67">
    <w:abstractNumId w:val="158"/>
  </w:num>
  <w:num w:numId="68">
    <w:abstractNumId w:val="392"/>
  </w:num>
  <w:num w:numId="69">
    <w:abstractNumId w:val="53"/>
  </w:num>
  <w:num w:numId="70">
    <w:abstractNumId w:val="147"/>
  </w:num>
  <w:num w:numId="71">
    <w:abstractNumId w:val="91"/>
  </w:num>
  <w:num w:numId="72">
    <w:abstractNumId w:val="337"/>
  </w:num>
  <w:num w:numId="73">
    <w:abstractNumId w:val="242"/>
  </w:num>
  <w:num w:numId="74">
    <w:abstractNumId w:val="67"/>
  </w:num>
  <w:num w:numId="75">
    <w:abstractNumId w:val="323"/>
  </w:num>
  <w:num w:numId="76">
    <w:abstractNumId w:val="335"/>
  </w:num>
  <w:num w:numId="77">
    <w:abstractNumId w:val="395"/>
  </w:num>
  <w:num w:numId="78">
    <w:abstractNumId w:val="340"/>
  </w:num>
  <w:num w:numId="79">
    <w:abstractNumId w:val="402"/>
  </w:num>
  <w:num w:numId="80">
    <w:abstractNumId w:val="437"/>
  </w:num>
  <w:num w:numId="81">
    <w:abstractNumId w:val="142"/>
  </w:num>
  <w:num w:numId="82">
    <w:abstractNumId w:val="336"/>
  </w:num>
  <w:num w:numId="83">
    <w:abstractNumId w:val="311"/>
  </w:num>
  <w:num w:numId="84">
    <w:abstractNumId w:val="403"/>
  </w:num>
  <w:num w:numId="85">
    <w:abstractNumId w:val="273"/>
  </w:num>
  <w:num w:numId="86">
    <w:abstractNumId w:val="191"/>
  </w:num>
  <w:num w:numId="87">
    <w:abstractNumId w:val="407"/>
  </w:num>
  <w:num w:numId="88">
    <w:abstractNumId w:val="100"/>
  </w:num>
  <w:num w:numId="89">
    <w:abstractNumId w:val="108"/>
  </w:num>
  <w:num w:numId="90">
    <w:abstractNumId w:val="262"/>
  </w:num>
  <w:num w:numId="91">
    <w:abstractNumId w:val="139"/>
  </w:num>
  <w:num w:numId="92">
    <w:abstractNumId w:val="198"/>
  </w:num>
  <w:num w:numId="93">
    <w:abstractNumId w:val="386"/>
  </w:num>
  <w:num w:numId="94">
    <w:abstractNumId w:val="352"/>
  </w:num>
  <w:num w:numId="95">
    <w:abstractNumId w:val="25"/>
  </w:num>
  <w:num w:numId="96">
    <w:abstractNumId w:val="213"/>
  </w:num>
  <w:num w:numId="97">
    <w:abstractNumId w:val="190"/>
  </w:num>
  <w:num w:numId="98">
    <w:abstractNumId w:val="20"/>
  </w:num>
  <w:num w:numId="99">
    <w:abstractNumId w:val="429"/>
  </w:num>
  <w:num w:numId="100">
    <w:abstractNumId w:val="396"/>
  </w:num>
  <w:num w:numId="101">
    <w:abstractNumId w:val="391"/>
  </w:num>
  <w:num w:numId="102">
    <w:abstractNumId w:val="284"/>
  </w:num>
  <w:num w:numId="103">
    <w:abstractNumId w:val="30"/>
  </w:num>
  <w:num w:numId="104">
    <w:abstractNumId w:val="379"/>
  </w:num>
  <w:num w:numId="105">
    <w:abstractNumId w:val="434"/>
  </w:num>
  <w:num w:numId="106">
    <w:abstractNumId w:val="46"/>
  </w:num>
  <w:num w:numId="107">
    <w:abstractNumId w:val="348"/>
  </w:num>
  <w:num w:numId="108">
    <w:abstractNumId w:val="422"/>
  </w:num>
  <w:num w:numId="109">
    <w:abstractNumId w:val="292"/>
  </w:num>
  <w:num w:numId="110">
    <w:abstractNumId w:val="315"/>
  </w:num>
  <w:num w:numId="111">
    <w:abstractNumId w:val="130"/>
  </w:num>
  <w:num w:numId="112">
    <w:abstractNumId w:val="219"/>
  </w:num>
  <w:num w:numId="113">
    <w:abstractNumId w:val="401"/>
  </w:num>
  <w:num w:numId="114">
    <w:abstractNumId w:val="176"/>
  </w:num>
  <w:num w:numId="115">
    <w:abstractNumId w:val="62"/>
  </w:num>
  <w:num w:numId="116">
    <w:abstractNumId w:val="81"/>
  </w:num>
  <w:num w:numId="117">
    <w:abstractNumId w:val="368"/>
  </w:num>
  <w:num w:numId="118">
    <w:abstractNumId w:val="116"/>
  </w:num>
  <w:num w:numId="119">
    <w:abstractNumId w:val="104"/>
  </w:num>
  <w:num w:numId="120">
    <w:abstractNumId w:val="364"/>
  </w:num>
  <w:num w:numId="121">
    <w:abstractNumId w:val="208"/>
  </w:num>
  <w:num w:numId="122">
    <w:abstractNumId w:val="276"/>
  </w:num>
  <w:num w:numId="123">
    <w:abstractNumId w:val="37"/>
  </w:num>
  <w:num w:numId="124">
    <w:abstractNumId w:val="2"/>
  </w:num>
  <w:num w:numId="125">
    <w:abstractNumId w:val="435"/>
  </w:num>
  <w:num w:numId="126">
    <w:abstractNumId w:val="12"/>
  </w:num>
  <w:num w:numId="127">
    <w:abstractNumId w:val="74"/>
  </w:num>
  <w:num w:numId="128">
    <w:abstractNumId w:val="59"/>
  </w:num>
  <w:num w:numId="129">
    <w:abstractNumId w:val="149"/>
  </w:num>
  <w:num w:numId="130">
    <w:abstractNumId w:val="288"/>
  </w:num>
  <w:num w:numId="131">
    <w:abstractNumId w:val="52"/>
  </w:num>
  <w:num w:numId="132">
    <w:abstractNumId w:val="3"/>
  </w:num>
  <w:num w:numId="133">
    <w:abstractNumId w:val="385"/>
  </w:num>
  <w:num w:numId="134">
    <w:abstractNumId w:val="294"/>
  </w:num>
  <w:num w:numId="135">
    <w:abstractNumId w:val="341"/>
  </w:num>
  <w:num w:numId="136">
    <w:abstractNumId w:val="366"/>
  </w:num>
  <w:num w:numId="137">
    <w:abstractNumId w:val="197"/>
  </w:num>
  <w:num w:numId="138">
    <w:abstractNumId w:val="375"/>
  </w:num>
  <w:num w:numId="139">
    <w:abstractNumId w:val="28"/>
  </w:num>
  <w:num w:numId="140">
    <w:abstractNumId w:val="310"/>
  </w:num>
  <w:num w:numId="141">
    <w:abstractNumId w:val="32"/>
  </w:num>
  <w:num w:numId="142">
    <w:abstractNumId w:val="82"/>
  </w:num>
  <w:num w:numId="143">
    <w:abstractNumId w:val="353"/>
  </w:num>
  <w:num w:numId="144">
    <w:abstractNumId w:val="51"/>
  </w:num>
  <w:num w:numId="145">
    <w:abstractNumId w:val="253"/>
  </w:num>
  <w:num w:numId="146">
    <w:abstractNumId w:val="58"/>
  </w:num>
  <w:num w:numId="147">
    <w:abstractNumId w:val="436"/>
  </w:num>
  <w:num w:numId="148">
    <w:abstractNumId w:val="286"/>
  </w:num>
  <w:num w:numId="149">
    <w:abstractNumId w:val="88"/>
  </w:num>
  <w:num w:numId="150">
    <w:abstractNumId w:val="55"/>
  </w:num>
  <w:num w:numId="151">
    <w:abstractNumId w:val="152"/>
  </w:num>
  <w:num w:numId="152">
    <w:abstractNumId w:val="124"/>
  </w:num>
  <w:num w:numId="153">
    <w:abstractNumId w:val="5"/>
  </w:num>
  <w:num w:numId="154">
    <w:abstractNumId w:val="218"/>
  </w:num>
  <w:num w:numId="155">
    <w:abstractNumId w:val="251"/>
  </w:num>
  <w:num w:numId="156">
    <w:abstractNumId w:val="440"/>
  </w:num>
  <w:num w:numId="157">
    <w:abstractNumId w:val="411"/>
  </w:num>
  <w:num w:numId="158">
    <w:abstractNumId w:val="6"/>
  </w:num>
  <w:num w:numId="159">
    <w:abstractNumId w:val="106"/>
  </w:num>
  <w:num w:numId="160">
    <w:abstractNumId w:val="388"/>
  </w:num>
  <w:num w:numId="161">
    <w:abstractNumId w:val="404"/>
  </w:num>
  <w:num w:numId="162">
    <w:abstractNumId w:val="64"/>
  </w:num>
  <w:num w:numId="163">
    <w:abstractNumId w:val="8"/>
  </w:num>
  <w:num w:numId="164">
    <w:abstractNumId w:val="40"/>
  </w:num>
  <w:num w:numId="165">
    <w:abstractNumId w:val="134"/>
  </w:num>
  <w:num w:numId="166">
    <w:abstractNumId w:val="1"/>
  </w:num>
  <w:num w:numId="167">
    <w:abstractNumId w:val="167"/>
  </w:num>
  <w:num w:numId="168">
    <w:abstractNumId w:val="317"/>
  </w:num>
  <w:num w:numId="169">
    <w:abstractNumId w:val="442"/>
  </w:num>
  <w:num w:numId="170">
    <w:abstractNumId w:val="255"/>
  </w:num>
  <w:num w:numId="171">
    <w:abstractNumId w:val="166"/>
  </w:num>
  <w:num w:numId="172">
    <w:abstractNumId w:val="19"/>
  </w:num>
  <w:num w:numId="173">
    <w:abstractNumId w:val="329"/>
  </w:num>
  <w:num w:numId="174">
    <w:abstractNumId w:val="274"/>
  </w:num>
  <w:num w:numId="175">
    <w:abstractNumId w:val="247"/>
  </w:num>
  <w:num w:numId="176">
    <w:abstractNumId w:val="119"/>
  </w:num>
  <w:num w:numId="177">
    <w:abstractNumId w:val="182"/>
  </w:num>
  <w:num w:numId="178">
    <w:abstractNumId w:val="393"/>
  </w:num>
  <w:num w:numId="179">
    <w:abstractNumId w:val="419"/>
  </w:num>
  <w:num w:numId="180">
    <w:abstractNumId w:val="42"/>
  </w:num>
  <w:num w:numId="181">
    <w:abstractNumId w:val="14"/>
  </w:num>
  <w:num w:numId="182">
    <w:abstractNumId w:val="33"/>
  </w:num>
  <w:num w:numId="183">
    <w:abstractNumId w:val="24"/>
  </w:num>
  <w:num w:numId="184">
    <w:abstractNumId w:val="319"/>
  </w:num>
  <w:num w:numId="185">
    <w:abstractNumId w:val="259"/>
  </w:num>
  <w:num w:numId="186">
    <w:abstractNumId w:val="293"/>
  </w:num>
  <w:num w:numId="187">
    <w:abstractNumId w:val="96"/>
  </w:num>
  <w:num w:numId="188">
    <w:abstractNumId w:val="194"/>
  </w:num>
  <w:num w:numId="189">
    <w:abstractNumId w:val="156"/>
  </w:num>
  <w:num w:numId="190">
    <w:abstractNumId w:val="221"/>
  </w:num>
  <w:num w:numId="191">
    <w:abstractNumId w:val="121"/>
  </w:num>
  <w:num w:numId="192">
    <w:abstractNumId w:val="278"/>
  </w:num>
  <w:num w:numId="193">
    <w:abstractNumId w:val="68"/>
  </w:num>
  <w:num w:numId="194">
    <w:abstractNumId w:val="325"/>
  </w:num>
  <w:num w:numId="195">
    <w:abstractNumId w:val="77"/>
  </w:num>
  <w:num w:numId="196">
    <w:abstractNumId w:val="232"/>
  </w:num>
  <w:num w:numId="197">
    <w:abstractNumId w:val="330"/>
  </w:num>
  <w:num w:numId="198">
    <w:abstractNumId w:val="35"/>
  </w:num>
  <w:num w:numId="199">
    <w:abstractNumId w:val="118"/>
  </w:num>
  <w:num w:numId="200">
    <w:abstractNumId w:val="261"/>
  </w:num>
  <w:num w:numId="201">
    <w:abstractNumId w:val="381"/>
  </w:num>
  <w:num w:numId="202">
    <w:abstractNumId w:val="290"/>
  </w:num>
  <w:num w:numId="203">
    <w:abstractNumId w:val="148"/>
  </w:num>
  <w:num w:numId="204">
    <w:abstractNumId w:val="306"/>
  </w:num>
  <w:num w:numId="205">
    <w:abstractNumId w:val="271"/>
  </w:num>
  <w:num w:numId="206">
    <w:abstractNumId w:val="267"/>
  </w:num>
  <w:num w:numId="207">
    <w:abstractNumId w:val="300"/>
  </w:num>
  <w:num w:numId="208">
    <w:abstractNumId w:val="153"/>
  </w:num>
  <w:num w:numId="209">
    <w:abstractNumId w:val="4"/>
  </w:num>
  <w:num w:numId="210">
    <w:abstractNumId w:val="195"/>
  </w:num>
  <w:num w:numId="211">
    <w:abstractNumId w:val="29"/>
  </w:num>
  <w:num w:numId="212">
    <w:abstractNumId w:val="240"/>
  </w:num>
  <w:num w:numId="213">
    <w:abstractNumId w:val="92"/>
  </w:num>
  <w:num w:numId="214">
    <w:abstractNumId w:val="165"/>
  </w:num>
  <w:num w:numId="215">
    <w:abstractNumId w:val="343"/>
  </w:num>
  <w:num w:numId="216">
    <w:abstractNumId w:val="363"/>
  </w:num>
  <w:num w:numId="217">
    <w:abstractNumId w:val="432"/>
  </w:num>
  <w:num w:numId="218">
    <w:abstractNumId w:val="56"/>
  </w:num>
  <w:num w:numId="219">
    <w:abstractNumId w:val="397"/>
  </w:num>
  <w:num w:numId="220">
    <w:abstractNumId w:val="250"/>
  </w:num>
  <w:num w:numId="221">
    <w:abstractNumId w:val="382"/>
  </w:num>
  <w:num w:numId="222">
    <w:abstractNumId w:val="308"/>
  </w:num>
  <w:num w:numId="223">
    <w:abstractNumId w:val="187"/>
  </w:num>
  <w:num w:numId="224">
    <w:abstractNumId w:val="206"/>
  </w:num>
  <w:num w:numId="225">
    <w:abstractNumId w:val="223"/>
  </w:num>
  <w:num w:numId="226">
    <w:abstractNumId w:val="333"/>
  </w:num>
  <w:num w:numId="227">
    <w:abstractNumId w:val="132"/>
  </w:num>
  <w:num w:numId="228">
    <w:abstractNumId w:val="302"/>
  </w:num>
  <w:num w:numId="229">
    <w:abstractNumId w:val="18"/>
  </w:num>
  <w:num w:numId="230">
    <w:abstractNumId w:val="260"/>
  </w:num>
  <w:num w:numId="231">
    <w:abstractNumId w:val="390"/>
  </w:num>
  <w:num w:numId="232">
    <w:abstractNumId w:val="140"/>
  </w:num>
  <w:num w:numId="233">
    <w:abstractNumId w:val="316"/>
  </w:num>
  <w:num w:numId="234">
    <w:abstractNumId w:val="146"/>
  </w:num>
  <w:num w:numId="235">
    <w:abstractNumId w:val="222"/>
  </w:num>
  <w:num w:numId="236">
    <w:abstractNumId w:val="136"/>
  </w:num>
  <w:num w:numId="237">
    <w:abstractNumId w:val="188"/>
  </w:num>
  <w:num w:numId="238">
    <w:abstractNumId w:val="299"/>
  </w:num>
  <w:num w:numId="239">
    <w:abstractNumId w:val="38"/>
  </w:num>
  <w:num w:numId="240">
    <w:abstractNumId w:val="334"/>
  </w:num>
  <w:num w:numId="241">
    <w:abstractNumId w:val="150"/>
  </w:num>
  <w:num w:numId="242">
    <w:abstractNumId w:val="137"/>
  </w:num>
  <w:num w:numId="243">
    <w:abstractNumId w:val="263"/>
  </w:num>
  <w:num w:numId="244">
    <w:abstractNumId w:val="410"/>
  </w:num>
  <w:num w:numId="245">
    <w:abstractNumId w:val="252"/>
  </w:num>
  <w:num w:numId="246">
    <w:abstractNumId w:val="22"/>
  </w:num>
  <w:num w:numId="247">
    <w:abstractNumId w:val="99"/>
  </w:num>
  <w:num w:numId="248">
    <w:abstractNumId w:val="48"/>
  </w:num>
  <w:num w:numId="249">
    <w:abstractNumId w:val="65"/>
  </w:num>
  <w:num w:numId="250">
    <w:abstractNumId w:val="135"/>
  </w:num>
  <w:num w:numId="251">
    <w:abstractNumId w:val="193"/>
  </w:num>
  <w:num w:numId="252">
    <w:abstractNumId w:val="230"/>
  </w:num>
  <w:num w:numId="253">
    <w:abstractNumId w:val="168"/>
  </w:num>
  <w:num w:numId="254">
    <w:abstractNumId w:val="36"/>
  </w:num>
  <w:num w:numId="255">
    <w:abstractNumId w:val="69"/>
  </w:num>
  <w:num w:numId="256">
    <w:abstractNumId w:val="175"/>
  </w:num>
  <w:num w:numId="257">
    <w:abstractNumId w:val="78"/>
  </w:num>
  <w:num w:numId="258">
    <w:abstractNumId w:val="285"/>
  </w:num>
  <w:num w:numId="259">
    <w:abstractNumId w:val="295"/>
  </w:num>
  <w:num w:numId="260">
    <w:abstractNumId w:val="201"/>
  </w:num>
  <w:num w:numId="261">
    <w:abstractNumId w:val="73"/>
  </w:num>
  <w:num w:numId="262">
    <w:abstractNumId w:val="138"/>
  </w:num>
  <w:num w:numId="263">
    <w:abstractNumId w:val="44"/>
  </w:num>
  <w:num w:numId="264">
    <w:abstractNumId w:val="270"/>
  </w:num>
  <w:num w:numId="265">
    <w:abstractNumId w:val="444"/>
  </w:num>
  <w:num w:numId="266">
    <w:abstractNumId w:val="79"/>
  </w:num>
  <w:num w:numId="267">
    <w:abstractNumId w:val="161"/>
  </w:num>
  <w:num w:numId="268">
    <w:abstractNumId w:val="80"/>
  </w:num>
  <w:num w:numId="269">
    <w:abstractNumId w:val="405"/>
  </w:num>
  <w:num w:numId="270">
    <w:abstractNumId w:val="351"/>
  </w:num>
  <w:num w:numId="271">
    <w:abstractNumId w:val="164"/>
  </w:num>
  <w:num w:numId="272">
    <w:abstractNumId w:val="34"/>
  </w:num>
  <w:num w:numId="273">
    <w:abstractNumId w:val="318"/>
  </w:num>
  <w:num w:numId="274">
    <w:abstractNumId w:val="86"/>
  </w:num>
  <w:num w:numId="275">
    <w:abstractNumId w:val="443"/>
  </w:num>
  <w:num w:numId="276">
    <w:abstractNumId w:val="430"/>
  </w:num>
  <w:num w:numId="277">
    <w:abstractNumId w:val="39"/>
  </w:num>
  <w:num w:numId="278">
    <w:abstractNumId w:val="13"/>
  </w:num>
  <w:num w:numId="279">
    <w:abstractNumId w:val="113"/>
  </w:num>
  <w:num w:numId="280">
    <w:abstractNumId w:val="179"/>
  </w:num>
  <w:num w:numId="281">
    <w:abstractNumId w:val="244"/>
  </w:num>
  <w:num w:numId="282">
    <w:abstractNumId w:val="103"/>
  </w:num>
  <w:num w:numId="283">
    <w:abstractNumId w:val="414"/>
  </w:num>
  <w:num w:numId="284">
    <w:abstractNumId w:val="54"/>
  </w:num>
  <w:num w:numId="285">
    <w:abstractNumId w:val="304"/>
  </w:num>
  <w:num w:numId="286">
    <w:abstractNumId w:val="220"/>
  </w:num>
  <w:num w:numId="287">
    <w:abstractNumId w:val="43"/>
  </w:num>
  <w:num w:numId="288">
    <w:abstractNumId w:val="172"/>
  </w:num>
  <w:num w:numId="289">
    <w:abstractNumId w:val="180"/>
  </w:num>
  <w:num w:numId="290">
    <w:abstractNumId w:val="298"/>
  </w:num>
  <w:num w:numId="291">
    <w:abstractNumId w:val="17"/>
  </w:num>
  <w:num w:numId="292">
    <w:abstractNumId w:val="128"/>
  </w:num>
  <w:num w:numId="293">
    <w:abstractNumId w:val="162"/>
  </w:num>
  <w:num w:numId="294">
    <w:abstractNumId w:val="173"/>
  </w:num>
  <w:num w:numId="295">
    <w:abstractNumId w:val="189"/>
  </w:num>
  <w:num w:numId="296">
    <w:abstractNumId w:val="101"/>
  </w:num>
  <w:num w:numId="297">
    <w:abstractNumId w:val="109"/>
  </w:num>
  <w:num w:numId="298">
    <w:abstractNumId w:val="377"/>
  </w:num>
  <w:num w:numId="299">
    <w:abstractNumId w:val="237"/>
  </w:num>
  <w:num w:numId="300">
    <w:abstractNumId w:val="347"/>
  </w:num>
  <w:num w:numId="301">
    <w:abstractNumId w:val="202"/>
  </w:num>
  <w:num w:numId="302">
    <w:abstractNumId w:val="211"/>
  </w:num>
  <w:num w:numId="303">
    <w:abstractNumId w:val="145"/>
  </w:num>
  <w:num w:numId="304">
    <w:abstractNumId w:val="431"/>
  </w:num>
  <w:num w:numId="305">
    <w:abstractNumId w:val="61"/>
  </w:num>
  <w:num w:numId="306">
    <w:abstractNumId w:val="129"/>
  </w:num>
  <w:num w:numId="307">
    <w:abstractNumId w:val="370"/>
  </w:num>
  <w:num w:numId="308">
    <w:abstractNumId w:val="256"/>
  </w:num>
  <w:num w:numId="309">
    <w:abstractNumId w:val="438"/>
  </w:num>
  <w:num w:numId="310">
    <w:abstractNumId w:val="409"/>
  </w:num>
  <w:num w:numId="311">
    <w:abstractNumId w:val="328"/>
  </w:num>
  <w:num w:numId="312">
    <w:abstractNumId w:val="117"/>
  </w:num>
  <w:num w:numId="313">
    <w:abstractNumId w:val="439"/>
  </w:num>
  <w:num w:numId="314">
    <w:abstractNumId w:val="279"/>
  </w:num>
  <w:num w:numId="315">
    <w:abstractNumId w:val="60"/>
  </w:num>
  <w:num w:numId="316">
    <w:abstractNumId w:val="254"/>
  </w:num>
  <w:num w:numId="317">
    <w:abstractNumId w:val="331"/>
  </w:num>
  <w:num w:numId="318">
    <w:abstractNumId w:val="199"/>
  </w:num>
  <w:num w:numId="319">
    <w:abstractNumId w:val="214"/>
  </w:num>
  <w:num w:numId="320">
    <w:abstractNumId w:val="204"/>
  </w:num>
  <w:num w:numId="321">
    <w:abstractNumId w:val="45"/>
  </w:num>
  <w:num w:numId="322">
    <w:abstractNumId w:val="95"/>
  </w:num>
  <w:num w:numId="323">
    <w:abstractNumId w:val="305"/>
  </w:num>
  <w:num w:numId="324">
    <w:abstractNumId w:val="309"/>
  </w:num>
  <w:num w:numId="325">
    <w:abstractNumId w:val="349"/>
  </w:num>
  <w:num w:numId="326">
    <w:abstractNumId w:val="321"/>
  </w:num>
  <w:num w:numId="327">
    <w:abstractNumId w:val="266"/>
  </w:num>
  <w:num w:numId="328">
    <w:abstractNumId w:val="215"/>
  </w:num>
  <w:num w:numId="329">
    <w:abstractNumId w:val="160"/>
  </w:num>
  <w:num w:numId="330">
    <w:abstractNumId w:val="170"/>
  </w:num>
  <w:num w:numId="331">
    <w:abstractNumId w:val="357"/>
  </w:num>
  <w:num w:numId="332">
    <w:abstractNumId w:val="185"/>
  </w:num>
  <w:num w:numId="333">
    <w:abstractNumId w:val="326"/>
  </w:num>
  <w:num w:numId="334">
    <w:abstractNumId w:val="163"/>
  </w:num>
  <w:num w:numId="335">
    <w:abstractNumId w:val="257"/>
  </w:num>
  <w:num w:numId="336">
    <w:abstractNumId w:val="345"/>
  </w:num>
  <w:num w:numId="337">
    <w:abstractNumId w:val="358"/>
  </w:num>
  <w:num w:numId="338">
    <w:abstractNumId w:val="177"/>
  </w:num>
  <w:num w:numId="339">
    <w:abstractNumId w:val="433"/>
  </w:num>
  <w:num w:numId="340">
    <w:abstractNumId w:val="205"/>
  </w:num>
  <w:num w:numId="341">
    <w:abstractNumId w:val="66"/>
  </w:num>
  <w:num w:numId="342">
    <w:abstractNumId w:val="416"/>
  </w:num>
  <w:num w:numId="343">
    <w:abstractNumId w:val="207"/>
  </w:num>
  <w:num w:numId="344">
    <w:abstractNumId w:val="217"/>
  </w:num>
  <w:num w:numId="345">
    <w:abstractNumId w:val="143"/>
  </w:num>
  <w:num w:numId="346">
    <w:abstractNumId w:val="264"/>
  </w:num>
  <w:num w:numId="347">
    <w:abstractNumId w:val="212"/>
  </w:num>
  <w:num w:numId="348">
    <w:abstractNumId w:val="415"/>
  </w:num>
  <w:num w:numId="349">
    <w:abstractNumId w:val="312"/>
  </w:num>
  <w:num w:numId="350">
    <w:abstractNumId w:val="141"/>
  </w:num>
  <w:num w:numId="351">
    <w:abstractNumId w:val="83"/>
  </w:num>
  <w:num w:numId="352">
    <w:abstractNumId w:val="383"/>
  </w:num>
  <w:num w:numId="353">
    <w:abstractNumId w:val="15"/>
  </w:num>
  <w:num w:numId="354">
    <w:abstractNumId w:val="380"/>
  </w:num>
  <w:num w:numId="355">
    <w:abstractNumId w:val="90"/>
  </w:num>
  <w:num w:numId="356">
    <w:abstractNumId w:val="21"/>
  </w:num>
  <w:num w:numId="357">
    <w:abstractNumId w:val="238"/>
  </w:num>
  <w:num w:numId="358">
    <w:abstractNumId w:val="105"/>
  </w:num>
  <w:num w:numId="359">
    <w:abstractNumId w:val="365"/>
  </w:num>
  <w:num w:numId="360">
    <w:abstractNumId w:val="350"/>
  </w:num>
  <w:num w:numId="361">
    <w:abstractNumId w:val="281"/>
  </w:num>
  <w:num w:numId="362">
    <w:abstractNumId w:val="110"/>
  </w:num>
  <w:num w:numId="363">
    <w:abstractNumId w:val="70"/>
  </w:num>
  <w:num w:numId="364">
    <w:abstractNumId w:val="63"/>
  </w:num>
  <w:num w:numId="365">
    <w:abstractNumId w:val="324"/>
  </w:num>
  <w:num w:numId="366">
    <w:abstractNumId w:val="332"/>
  </w:num>
  <w:num w:numId="367">
    <w:abstractNumId w:val="196"/>
  </w:num>
  <w:num w:numId="368">
    <w:abstractNumId w:val="102"/>
  </w:num>
  <w:num w:numId="369">
    <w:abstractNumId w:val="10"/>
  </w:num>
  <w:num w:numId="370">
    <w:abstractNumId w:val="400"/>
  </w:num>
  <w:num w:numId="371">
    <w:abstractNumId w:val="154"/>
  </w:num>
  <w:num w:numId="372">
    <w:abstractNumId w:val="144"/>
  </w:num>
  <w:num w:numId="373">
    <w:abstractNumId w:val="235"/>
  </w:num>
  <w:num w:numId="374">
    <w:abstractNumId w:val="9"/>
  </w:num>
  <w:num w:numId="375">
    <w:abstractNumId w:val="178"/>
  </w:num>
  <w:num w:numId="376">
    <w:abstractNumId w:val="236"/>
  </w:num>
  <w:num w:numId="377">
    <w:abstractNumId w:val="226"/>
  </w:num>
  <w:num w:numId="378">
    <w:abstractNumId w:val="389"/>
  </w:num>
  <w:num w:numId="379">
    <w:abstractNumId w:val="427"/>
  </w:num>
  <w:num w:numId="380">
    <w:abstractNumId w:val="229"/>
  </w:num>
  <w:num w:numId="381">
    <w:abstractNumId w:val="243"/>
  </w:num>
  <w:num w:numId="382">
    <w:abstractNumId w:val="428"/>
  </w:num>
  <w:num w:numId="383">
    <w:abstractNumId w:val="126"/>
  </w:num>
  <w:num w:numId="384">
    <w:abstractNumId w:val="107"/>
  </w:num>
  <w:num w:numId="385">
    <w:abstractNumId w:val="399"/>
  </w:num>
  <w:num w:numId="386">
    <w:abstractNumId w:val="371"/>
  </w:num>
  <w:num w:numId="387">
    <w:abstractNumId w:val="228"/>
  </w:num>
  <w:num w:numId="388">
    <w:abstractNumId w:val="289"/>
  </w:num>
  <w:num w:numId="389">
    <w:abstractNumId w:val="303"/>
  </w:num>
  <w:num w:numId="390">
    <w:abstractNumId w:val="301"/>
  </w:num>
  <w:num w:numId="391">
    <w:abstractNumId w:val="376"/>
  </w:num>
  <w:num w:numId="392">
    <w:abstractNumId w:val="85"/>
  </w:num>
  <w:num w:numId="393">
    <w:abstractNumId w:val="394"/>
  </w:num>
  <w:num w:numId="394">
    <w:abstractNumId w:val="287"/>
  </w:num>
  <w:num w:numId="395">
    <w:abstractNumId w:val="157"/>
  </w:num>
  <w:num w:numId="396">
    <w:abstractNumId w:val="339"/>
  </w:num>
  <w:num w:numId="397">
    <w:abstractNumId w:val="50"/>
  </w:num>
  <w:num w:numId="398">
    <w:abstractNumId w:val="209"/>
  </w:num>
  <w:num w:numId="399">
    <w:abstractNumId w:val="155"/>
  </w:num>
  <w:num w:numId="400">
    <w:abstractNumId w:val="169"/>
  </w:num>
  <w:num w:numId="401">
    <w:abstractNumId w:val="384"/>
  </w:num>
  <w:num w:numId="402">
    <w:abstractNumId w:val="338"/>
  </w:num>
  <w:num w:numId="403">
    <w:abstractNumId w:val="258"/>
  </w:num>
  <w:num w:numId="404">
    <w:abstractNumId w:val="224"/>
  </w:num>
  <w:num w:numId="405">
    <w:abstractNumId w:val="367"/>
  </w:num>
  <w:num w:numId="406">
    <w:abstractNumId w:val="120"/>
  </w:num>
  <w:num w:numId="407">
    <w:abstractNumId w:val="421"/>
  </w:num>
  <w:num w:numId="408">
    <w:abstractNumId w:val="425"/>
  </w:num>
  <w:num w:numId="409">
    <w:abstractNumId w:val="183"/>
  </w:num>
  <w:num w:numId="410">
    <w:abstractNumId w:val="424"/>
  </w:num>
  <w:num w:numId="411">
    <w:abstractNumId w:val="241"/>
  </w:num>
  <w:num w:numId="412">
    <w:abstractNumId w:val="307"/>
  </w:num>
  <w:num w:numId="413">
    <w:abstractNumId w:val="31"/>
  </w:num>
  <w:num w:numId="414">
    <w:abstractNumId w:val="233"/>
  </w:num>
  <w:num w:numId="415">
    <w:abstractNumId w:val="41"/>
  </w:num>
  <w:num w:numId="416">
    <w:abstractNumId w:val="186"/>
  </w:num>
  <w:num w:numId="417">
    <w:abstractNumId w:val="269"/>
  </w:num>
  <w:num w:numId="418">
    <w:abstractNumId w:val="184"/>
  </w:num>
  <w:num w:numId="419">
    <w:abstractNumId w:val="225"/>
  </w:num>
  <w:num w:numId="420">
    <w:abstractNumId w:val="11"/>
  </w:num>
  <w:num w:numId="421">
    <w:abstractNumId w:val="7"/>
  </w:num>
  <w:num w:numId="422">
    <w:abstractNumId w:val="441"/>
  </w:num>
  <w:num w:numId="423">
    <w:abstractNumId w:val="26"/>
  </w:num>
  <w:num w:numId="424">
    <w:abstractNumId w:val="192"/>
  </w:num>
  <w:num w:numId="425">
    <w:abstractNumId w:val="248"/>
  </w:num>
  <w:num w:numId="426">
    <w:abstractNumId w:val="210"/>
  </w:num>
  <w:num w:numId="427">
    <w:abstractNumId w:val="76"/>
  </w:num>
  <w:num w:numId="428">
    <w:abstractNumId w:val="131"/>
  </w:num>
  <w:num w:numId="429">
    <w:abstractNumId w:val="413"/>
  </w:num>
  <w:num w:numId="430">
    <w:abstractNumId w:val="359"/>
  </w:num>
  <w:num w:numId="431">
    <w:abstractNumId w:val="361"/>
  </w:num>
  <w:num w:numId="432">
    <w:abstractNumId w:val="426"/>
  </w:num>
  <w:num w:numId="433">
    <w:abstractNumId w:val="71"/>
  </w:num>
  <w:num w:numId="434">
    <w:abstractNumId w:val="265"/>
  </w:num>
  <w:num w:numId="435">
    <w:abstractNumId w:val="174"/>
  </w:num>
  <w:num w:numId="436">
    <w:abstractNumId w:val="406"/>
  </w:num>
  <w:num w:numId="437">
    <w:abstractNumId w:val="171"/>
  </w:num>
  <w:num w:numId="438">
    <w:abstractNumId w:val="272"/>
  </w:num>
  <w:num w:numId="439">
    <w:abstractNumId w:val="297"/>
  </w:num>
  <w:num w:numId="440">
    <w:abstractNumId w:val="408"/>
  </w:num>
  <w:num w:numId="441">
    <w:abstractNumId w:val="346"/>
  </w:num>
  <w:num w:numId="442">
    <w:abstractNumId w:val="275"/>
  </w:num>
  <w:num w:numId="443">
    <w:abstractNumId w:val="246"/>
  </w:num>
  <w:num w:numId="444">
    <w:abstractNumId w:val="47"/>
  </w:num>
  <w:num w:numId="445">
    <w:abstractNumId w:val="0"/>
  </w:num>
  <w:numIdMacAtCleanup w:val="4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evenAndOddHeaders/>
  <w:drawingGridHorizontalSpacing w:val="120"/>
  <w:drawingGridVerticalSpacing w:val="181"/>
  <w:displayHorizontalDrawingGridEvery w:val="2"/>
  <w:characterSpacingControl w:val="compressPunctuation"/>
  <w:hdrShapeDefaults>
    <o:shapedefaults v:ext="edit" spidmax="2108"/>
    <o:shapelayout v:ext="edit">
      <o:idmap v:ext="edit" data="2"/>
    </o:shapelayout>
  </w:hdrShapeDefaults>
  <w:footnotePr>
    <w:numRestart w:val="eachPage"/>
    <w:footnote w:id="-1"/>
    <w:footnote w:id="0"/>
  </w:footnotePr>
  <w:endnotePr>
    <w:endnote w:id="-1"/>
    <w:endnote w:id="0"/>
  </w:endnotePr>
  <w:compat>
    <w:doNotExpandShiftReturn/>
    <w:compatSetting w:name="compatibilityMode" w:uri="http://schemas.microsoft.com/office/word" w:val="12"/>
  </w:compat>
  <w:rsids>
    <w:rsidRoot w:val="00A57638"/>
    <w:rsid w:val="000006AA"/>
    <w:rsid w:val="00004A52"/>
    <w:rsid w:val="00017ABD"/>
    <w:rsid w:val="00034248"/>
    <w:rsid w:val="00054277"/>
    <w:rsid w:val="00060427"/>
    <w:rsid w:val="00061DDF"/>
    <w:rsid w:val="00070335"/>
    <w:rsid w:val="00070411"/>
    <w:rsid w:val="00070587"/>
    <w:rsid w:val="0008630F"/>
    <w:rsid w:val="00093BD9"/>
    <w:rsid w:val="000966F3"/>
    <w:rsid w:val="00097426"/>
    <w:rsid w:val="000A0742"/>
    <w:rsid w:val="000A206D"/>
    <w:rsid w:val="000B3370"/>
    <w:rsid w:val="000C07E6"/>
    <w:rsid w:val="000C35EB"/>
    <w:rsid w:val="000D5DB0"/>
    <w:rsid w:val="000E209C"/>
    <w:rsid w:val="000E79C9"/>
    <w:rsid w:val="000F764B"/>
    <w:rsid w:val="00105A7F"/>
    <w:rsid w:val="00114868"/>
    <w:rsid w:val="00146549"/>
    <w:rsid w:val="00154DA7"/>
    <w:rsid w:val="00160CF8"/>
    <w:rsid w:val="00190BCA"/>
    <w:rsid w:val="00192311"/>
    <w:rsid w:val="001955DA"/>
    <w:rsid w:val="001B6F1E"/>
    <w:rsid w:val="001C2928"/>
    <w:rsid w:val="001C6CE6"/>
    <w:rsid w:val="001D6AE9"/>
    <w:rsid w:val="002035A5"/>
    <w:rsid w:val="00253747"/>
    <w:rsid w:val="00255565"/>
    <w:rsid w:val="002647A9"/>
    <w:rsid w:val="00266A55"/>
    <w:rsid w:val="00272562"/>
    <w:rsid w:val="0027443C"/>
    <w:rsid w:val="00275E83"/>
    <w:rsid w:val="00275EFA"/>
    <w:rsid w:val="00295E24"/>
    <w:rsid w:val="002A19A2"/>
    <w:rsid w:val="002C5D67"/>
    <w:rsid w:val="002C6C78"/>
    <w:rsid w:val="002E4AE3"/>
    <w:rsid w:val="002E4BF8"/>
    <w:rsid w:val="002E549C"/>
    <w:rsid w:val="00343211"/>
    <w:rsid w:val="00366010"/>
    <w:rsid w:val="00367405"/>
    <w:rsid w:val="00370FD2"/>
    <w:rsid w:val="00371CC0"/>
    <w:rsid w:val="00392A86"/>
    <w:rsid w:val="0039359F"/>
    <w:rsid w:val="003A33EB"/>
    <w:rsid w:val="003B4258"/>
    <w:rsid w:val="003D030E"/>
    <w:rsid w:val="003F0927"/>
    <w:rsid w:val="00401F63"/>
    <w:rsid w:val="0041654E"/>
    <w:rsid w:val="004262A7"/>
    <w:rsid w:val="004347B3"/>
    <w:rsid w:val="004353B1"/>
    <w:rsid w:val="0043590E"/>
    <w:rsid w:val="00443028"/>
    <w:rsid w:val="0044449B"/>
    <w:rsid w:val="004701BF"/>
    <w:rsid w:val="00472BC0"/>
    <w:rsid w:val="00473806"/>
    <w:rsid w:val="00477528"/>
    <w:rsid w:val="0048377F"/>
    <w:rsid w:val="0049141D"/>
    <w:rsid w:val="004939CB"/>
    <w:rsid w:val="004A7C0F"/>
    <w:rsid w:val="004C0E2B"/>
    <w:rsid w:val="004C7601"/>
    <w:rsid w:val="004D2B85"/>
    <w:rsid w:val="004E258C"/>
    <w:rsid w:val="004F411D"/>
    <w:rsid w:val="0050458E"/>
    <w:rsid w:val="005232AD"/>
    <w:rsid w:val="0052738F"/>
    <w:rsid w:val="0053320A"/>
    <w:rsid w:val="00537C46"/>
    <w:rsid w:val="00551FD7"/>
    <w:rsid w:val="005636D9"/>
    <w:rsid w:val="005661B3"/>
    <w:rsid w:val="00575406"/>
    <w:rsid w:val="00587786"/>
    <w:rsid w:val="0059023E"/>
    <w:rsid w:val="005A219F"/>
    <w:rsid w:val="005B0C2A"/>
    <w:rsid w:val="005B0C52"/>
    <w:rsid w:val="005B7619"/>
    <w:rsid w:val="005C7D42"/>
    <w:rsid w:val="005D10B1"/>
    <w:rsid w:val="005D2733"/>
    <w:rsid w:val="005D51A9"/>
    <w:rsid w:val="005F2C40"/>
    <w:rsid w:val="006055D7"/>
    <w:rsid w:val="00610E10"/>
    <w:rsid w:val="006244DC"/>
    <w:rsid w:val="00637380"/>
    <w:rsid w:val="00652E27"/>
    <w:rsid w:val="006567A9"/>
    <w:rsid w:val="0067650A"/>
    <w:rsid w:val="00681DB1"/>
    <w:rsid w:val="006843EA"/>
    <w:rsid w:val="006A6856"/>
    <w:rsid w:val="006B0EAC"/>
    <w:rsid w:val="006B14E0"/>
    <w:rsid w:val="006B50D7"/>
    <w:rsid w:val="006C19B0"/>
    <w:rsid w:val="006C6718"/>
    <w:rsid w:val="006C7E5E"/>
    <w:rsid w:val="006F189A"/>
    <w:rsid w:val="006F3EE4"/>
    <w:rsid w:val="007002F5"/>
    <w:rsid w:val="00715B56"/>
    <w:rsid w:val="0071690D"/>
    <w:rsid w:val="00721866"/>
    <w:rsid w:val="0072385A"/>
    <w:rsid w:val="007305FC"/>
    <w:rsid w:val="00740152"/>
    <w:rsid w:val="00741020"/>
    <w:rsid w:val="00743E9D"/>
    <w:rsid w:val="0075127F"/>
    <w:rsid w:val="0075744A"/>
    <w:rsid w:val="007703FF"/>
    <w:rsid w:val="0077592F"/>
    <w:rsid w:val="00782618"/>
    <w:rsid w:val="007851CA"/>
    <w:rsid w:val="00790041"/>
    <w:rsid w:val="007A284D"/>
    <w:rsid w:val="007A5F6F"/>
    <w:rsid w:val="007B3016"/>
    <w:rsid w:val="007C6AF8"/>
    <w:rsid w:val="007D782D"/>
    <w:rsid w:val="007E012B"/>
    <w:rsid w:val="007E7D23"/>
    <w:rsid w:val="007F3345"/>
    <w:rsid w:val="007F450A"/>
    <w:rsid w:val="00800306"/>
    <w:rsid w:val="008017D5"/>
    <w:rsid w:val="00810082"/>
    <w:rsid w:val="0081200F"/>
    <w:rsid w:val="00812BFC"/>
    <w:rsid w:val="00816609"/>
    <w:rsid w:val="008360B6"/>
    <w:rsid w:val="008637FE"/>
    <w:rsid w:val="008D4DCA"/>
    <w:rsid w:val="008D721B"/>
    <w:rsid w:val="008E4459"/>
    <w:rsid w:val="008F0F1F"/>
    <w:rsid w:val="00926FD2"/>
    <w:rsid w:val="0093557D"/>
    <w:rsid w:val="0094191F"/>
    <w:rsid w:val="0094439F"/>
    <w:rsid w:val="00946C32"/>
    <w:rsid w:val="009504BF"/>
    <w:rsid w:val="00954EB1"/>
    <w:rsid w:val="0096172C"/>
    <w:rsid w:val="00962C87"/>
    <w:rsid w:val="0096474D"/>
    <w:rsid w:val="009668F4"/>
    <w:rsid w:val="00972227"/>
    <w:rsid w:val="009818B9"/>
    <w:rsid w:val="00982167"/>
    <w:rsid w:val="00984DAE"/>
    <w:rsid w:val="00990334"/>
    <w:rsid w:val="00994956"/>
    <w:rsid w:val="009A0669"/>
    <w:rsid w:val="009A14ED"/>
    <w:rsid w:val="009C0C23"/>
    <w:rsid w:val="009C2226"/>
    <w:rsid w:val="009C7D38"/>
    <w:rsid w:val="009D1B15"/>
    <w:rsid w:val="009E7D01"/>
    <w:rsid w:val="009F0C49"/>
    <w:rsid w:val="00A2087B"/>
    <w:rsid w:val="00A26291"/>
    <w:rsid w:val="00A57638"/>
    <w:rsid w:val="00A60D7C"/>
    <w:rsid w:val="00A611BA"/>
    <w:rsid w:val="00A75217"/>
    <w:rsid w:val="00A752FF"/>
    <w:rsid w:val="00A80936"/>
    <w:rsid w:val="00A8312A"/>
    <w:rsid w:val="00A86ECF"/>
    <w:rsid w:val="00A90307"/>
    <w:rsid w:val="00A973E1"/>
    <w:rsid w:val="00A97B14"/>
    <w:rsid w:val="00AA4A52"/>
    <w:rsid w:val="00AB4858"/>
    <w:rsid w:val="00AC0024"/>
    <w:rsid w:val="00AC04B8"/>
    <w:rsid w:val="00AD44ED"/>
    <w:rsid w:val="00AE5969"/>
    <w:rsid w:val="00AE7661"/>
    <w:rsid w:val="00AF6102"/>
    <w:rsid w:val="00AF7877"/>
    <w:rsid w:val="00B0655D"/>
    <w:rsid w:val="00B07D54"/>
    <w:rsid w:val="00B2117A"/>
    <w:rsid w:val="00B24650"/>
    <w:rsid w:val="00B267CC"/>
    <w:rsid w:val="00B367D5"/>
    <w:rsid w:val="00B368BB"/>
    <w:rsid w:val="00B550FA"/>
    <w:rsid w:val="00B70F6E"/>
    <w:rsid w:val="00B828BE"/>
    <w:rsid w:val="00BB5861"/>
    <w:rsid w:val="00BC0084"/>
    <w:rsid w:val="00BC4498"/>
    <w:rsid w:val="00BF75E3"/>
    <w:rsid w:val="00BF798F"/>
    <w:rsid w:val="00C01CEE"/>
    <w:rsid w:val="00C43F0B"/>
    <w:rsid w:val="00C447D0"/>
    <w:rsid w:val="00C61707"/>
    <w:rsid w:val="00C6713C"/>
    <w:rsid w:val="00C77BC7"/>
    <w:rsid w:val="00C83DCB"/>
    <w:rsid w:val="00C856FF"/>
    <w:rsid w:val="00CA25C7"/>
    <w:rsid w:val="00CA6C45"/>
    <w:rsid w:val="00CE1199"/>
    <w:rsid w:val="00CE1FA3"/>
    <w:rsid w:val="00CF1D04"/>
    <w:rsid w:val="00D072B8"/>
    <w:rsid w:val="00D14B42"/>
    <w:rsid w:val="00D2249A"/>
    <w:rsid w:val="00D301AA"/>
    <w:rsid w:val="00D36D50"/>
    <w:rsid w:val="00D40CAF"/>
    <w:rsid w:val="00D5255C"/>
    <w:rsid w:val="00D5704B"/>
    <w:rsid w:val="00D57639"/>
    <w:rsid w:val="00D71275"/>
    <w:rsid w:val="00D760ED"/>
    <w:rsid w:val="00DA40C0"/>
    <w:rsid w:val="00DB6EEC"/>
    <w:rsid w:val="00DC12CB"/>
    <w:rsid w:val="00DC2B69"/>
    <w:rsid w:val="00DC36EB"/>
    <w:rsid w:val="00DC527F"/>
    <w:rsid w:val="00DE19A0"/>
    <w:rsid w:val="00DE1FC8"/>
    <w:rsid w:val="00DF58CD"/>
    <w:rsid w:val="00DF733B"/>
    <w:rsid w:val="00E235EB"/>
    <w:rsid w:val="00E25F51"/>
    <w:rsid w:val="00E35CFE"/>
    <w:rsid w:val="00E37237"/>
    <w:rsid w:val="00E63EAD"/>
    <w:rsid w:val="00E64835"/>
    <w:rsid w:val="00E71A1E"/>
    <w:rsid w:val="00E7407D"/>
    <w:rsid w:val="00E77993"/>
    <w:rsid w:val="00E779B2"/>
    <w:rsid w:val="00E80F36"/>
    <w:rsid w:val="00E862A3"/>
    <w:rsid w:val="00EA0137"/>
    <w:rsid w:val="00EB2D57"/>
    <w:rsid w:val="00EB7DF7"/>
    <w:rsid w:val="00EC011C"/>
    <w:rsid w:val="00EC42FC"/>
    <w:rsid w:val="00EC7AE6"/>
    <w:rsid w:val="00EE47AA"/>
    <w:rsid w:val="00EF3D0D"/>
    <w:rsid w:val="00EF538B"/>
    <w:rsid w:val="00F02495"/>
    <w:rsid w:val="00F124BC"/>
    <w:rsid w:val="00F12556"/>
    <w:rsid w:val="00F13CA6"/>
    <w:rsid w:val="00F1523F"/>
    <w:rsid w:val="00F17581"/>
    <w:rsid w:val="00F35864"/>
    <w:rsid w:val="00F365A1"/>
    <w:rsid w:val="00F44767"/>
    <w:rsid w:val="00F45C16"/>
    <w:rsid w:val="00F51BF4"/>
    <w:rsid w:val="00F5280B"/>
    <w:rsid w:val="00F53481"/>
    <w:rsid w:val="00F566E9"/>
    <w:rsid w:val="00F61DE3"/>
    <w:rsid w:val="00F66C44"/>
    <w:rsid w:val="00F7173B"/>
    <w:rsid w:val="00F916C0"/>
    <w:rsid w:val="00F94C32"/>
    <w:rsid w:val="00F95849"/>
    <w:rsid w:val="00FA32DC"/>
    <w:rsid w:val="00FC2151"/>
    <w:rsid w:val="00FC24C6"/>
    <w:rsid w:val="00FC287C"/>
    <w:rsid w:val="00FC3922"/>
    <w:rsid w:val="00FD6EEE"/>
    <w:rsid w:val="00FD7FCA"/>
    <w:rsid w:val="00FE0810"/>
    <w:rsid w:val="00FE29B9"/>
    <w:rsid w:val="00FE3D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08"/>
    <o:shapelayout v:ext="edit">
      <o:idmap v:ext="edit" data="1"/>
    </o:shapelayout>
  </w:shapeDefaults>
  <w:decimalSymbol w:val=","/>
  <w:listSeparator w:val=";"/>
  <w14:docId w14:val="7B3D936B"/>
  <w15:docId w15:val="{81FB3393-A0E8-4048-A33F-C1ECF3F06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F538B"/>
    <w:rPr>
      <w:color w:val="000000"/>
    </w:rPr>
  </w:style>
  <w:style w:type="paragraph" w:styleId="1">
    <w:name w:val="heading 1"/>
    <w:basedOn w:val="a"/>
    <w:next w:val="a"/>
    <w:link w:val="10"/>
    <w:uiPriority w:val="9"/>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32AD"/>
    <w:rPr>
      <w:rFonts w:asciiTheme="majorHAnsi" w:eastAsiaTheme="majorEastAsia" w:hAnsiTheme="majorHAnsi" w:cstheme="majorBidi"/>
      <w:b/>
      <w:bCs/>
      <w:color w:val="2F5496" w:themeColor="accent1" w:themeShade="BF"/>
      <w:sz w:val="28"/>
      <w:szCs w:val="28"/>
    </w:rPr>
  </w:style>
  <w:style w:type="character" w:customStyle="1" w:styleId="a3">
    <w:name w:val="Сноска_"/>
    <w:basedOn w:val="a0"/>
    <w:link w:val="a4"/>
    <w:rsid w:val="00275E83"/>
    <w:rPr>
      <w:b w:val="0"/>
      <w:bCs w:val="0"/>
      <w:i w:val="0"/>
      <w:iCs w:val="0"/>
      <w:smallCaps w:val="0"/>
      <w:strike w:val="0"/>
      <w:color w:val="231E20"/>
      <w:sz w:val="18"/>
      <w:szCs w:val="18"/>
      <w:u w:val="none"/>
    </w:rPr>
  </w:style>
  <w:style w:type="paragraph" w:customStyle="1" w:styleId="a4">
    <w:name w:val="Сноска"/>
    <w:basedOn w:val="a"/>
    <w:link w:val="a3"/>
    <w:rsid w:val="00275E83"/>
    <w:pPr>
      <w:spacing w:line="223" w:lineRule="auto"/>
      <w:ind w:left="240" w:hanging="240"/>
    </w:pPr>
    <w:rPr>
      <w:color w:val="231E20"/>
      <w:sz w:val="18"/>
      <w:szCs w:val="18"/>
    </w:rPr>
  </w:style>
  <w:style w:type="character" w:customStyle="1" w:styleId="a5">
    <w:name w:val="Другое_"/>
    <w:basedOn w:val="a0"/>
    <w:link w:val="a6"/>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6">
    <w:name w:val="Другое"/>
    <w:basedOn w:val="a"/>
    <w:link w:val="a5"/>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0"/>
    <w:link w:val="12"/>
    <w:rsid w:val="00275E83"/>
    <w:rPr>
      <w:rFonts w:ascii="Arial" w:eastAsia="Arial" w:hAnsi="Arial" w:cs="Arial"/>
      <w:b/>
      <w:bCs/>
      <w:i w:val="0"/>
      <w:iCs w:val="0"/>
      <w:smallCaps w:val="0"/>
      <w:strike w:val="0"/>
      <w:color w:val="231E20"/>
      <w:sz w:val="20"/>
      <w:szCs w:val="20"/>
      <w:u w:val="none"/>
    </w:rPr>
  </w:style>
  <w:style w:type="paragraph" w:customStyle="1" w:styleId="12">
    <w:name w:val="Заголовок №1"/>
    <w:basedOn w:val="a"/>
    <w:link w:val="11"/>
    <w:rsid w:val="00275E83"/>
    <w:pPr>
      <w:spacing w:after="290" w:line="252" w:lineRule="auto"/>
      <w:outlineLvl w:val="0"/>
    </w:pPr>
    <w:rPr>
      <w:rFonts w:ascii="Arial" w:eastAsia="Arial" w:hAnsi="Arial" w:cs="Arial"/>
      <w:b/>
      <w:bCs/>
      <w:color w:val="231E20"/>
      <w:sz w:val="20"/>
      <w:szCs w:val="20"/>
    </w:rPr>
  </w:style>
  <w:style w:type="character" w:customStyle="1" w:styleId="2">
    <w:name w:val="Колонтитул (2)_"/>
    <w:basedOn w:val="a0"/>
    <w:link w:val="20"/>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0">
    <w:name w:val="Колонтитул (2)"/>
    <w:basedOn w:val="a"/>
    <w:link w:val="2"/>
    <w:rsid w:val="00275E83"/>
    <w:rPr>
      <w:rFonts w:ascii="Times New Roman" w:eastAsia="Times New Roman" w:hAnsi="Times New Roman" w:cs="Times New Roman"/>
      <w:sz w:val="20"/>
      <w:szCs w:val="20"/>
    </w:rPr>
  </w:style>
  <w:style w:type="character" w:customStyle="1" w:styleId="a7">
    <w:name w:val="Основной текст_"/>
    <w:basedOn w:val="a0"/>
    <w:link w:val="13"/>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3">
    <w:name w:val="Основной текст1"/>
    <w:basedOn w:val="a"/>
    <w:link w:val="a7"/>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9">
    <w:name w:val="Оглавление"/>
    <w:basedOn w:val="a"/>
    <w:link w:val="a8"/>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1">
    <w:name w:val="Заголовок №2_"/>
    <w:basedOn w:val="a0"/>
    <w:link w:val="22"/>
    <w:rsid w:val="00275E83"/>
    <w:rPr>
      <w:rFonts w:ascii="Arial" w:eastAsia="Arial" w:hAnsi="Arial" w:cs="Arial"/>
      <w:b/>
      <w:bCs/>
      <w:i w:val="0"/>
      <w:iCs w:val="0"/>
      <w:smallCaps w:val="0"/>
      <w:strike w:val="0"/>
      <w:color w:val="231E20"/>
      <w:sz w:val="20"/>
      <w:szCs w:val="20"/>
      <w:u w:val="none"/>
    </w:rPr>
  </w:style>
  <w:style w:type="paragraph" w:customStyle="1" w:styleId="22">
    <w:name w:val="Заголовок №2"/>
    <w:basedOn w:val="a"/>
    <w:link w:val="21"/>
    <w:rsid w:val="00275E83"/>
    <w:pPr>
      <w:spacing w:after="60"/>
      <w:outlineLvl w:val="1"/>
    </w:pPr>
    <w:rPr>
      <w:rFonts w:ascii="Arial" w:eastAsia="Arial" w:hAnsi="Arial" w:cs="Arial"/>
      <w:b/>
      <w:bCs/>
      <w:color w:val="231E20"/>
      <w:sz w:val="20"/>
      <w:szCs w:val="20"/>
    </w:rPr>
  </w:style>
  <w:style w:type="character" w:customStyle="1" w:styleId="23">
    <w:name w:val="Основной текст (2)_"/>
    <w:basedOn w:val="a0"/>
    <w:link w:val="24"/>
    <w:rsid w:val="00275E83"/>
    <w:rPr>
      <w:b w:val="0"/>
      <w:bCs w:val="0"/>
      <w:i w:val="0"/>
      <w:iCs w:val="0"/>
      <w:smallCaps w:val="0"/>
      <w:strike w:val="0"/>
      <w:sz w:val="18"/>
      <w:szCs w:val="18"/>
      <w:u w:val="none"/>
    </w:rPr>
  </w:style>
  <w:style w:type="paragraph" w:customStyle="1" w:styleId="24">
    <w:name w:val="Основной текст (2)"/>
    <w:basedOn w:val="a"/>
    <w:link w:val="23"/>
    <w:rsid w:val="00275E83"/>
    <w:pPr>
      <w:spacing w:line="298" w:lineRule="auto"/>
      <w:ind w:left="240" w:hanging="240"/>
    </w:pPr>
    <w:rPr>
      <w:sz w:val="18"/>
      <w:szCs w:val="18"/>
    </w:rPr>
  </w:style>
  <w:style w:type="character" w:customStyle="1" w:styleId="5">
    <w:name w:val="Основной текст (5)_"/>
    <w:basedOn w:val="a0"/>
    <w:link w:val="50"/>
    <w:rsid w:val="00275E83"/>
    <w:rPr>
      <w:rFonts w:ascii="Arial" w:eastAsia="Arial" w:hAnsi="Arial" w:cs="Arial"/>
      <w:b w:val="0"/>
      <w:bCs w:val="0"/>
      <w:i w:val="0"/>
      <w:iCs w:val="0"/>
      <w:smallCaps w:val="0"/>
      <w:strike w:val="0"/>
      <w:color w:val="231E20"/>
      <w:sz w:val="20"/>
      <w:szCs w:val="20"/>
      <w:u w:val="none"/>
    </w:rPr>
  </w:style>
  <w:style w:type="paragraph" w:customStyle="1" w:styleId="50">
    <w:name w:val="Основной текст (5)"/>
    <w:basedOn w:val="a"/>
    <w:link w:val="5"/>
    <w:rsid w:val="00275E83"/>
    <w:pPr>
      <w:spacing w:after="130"/>
    </w:pPr>
    <w:rPr>
      <w:rFonts w:ascii="Arial" w:eastAsia="Arial" w:hAnsi="Arial" w:cs="Arial"/>
      <w:color w:val="231E20"/>
      <w:sz w:val="20"/>
      <w:szCs w:val="20"/>
    </w:rPr>
  </w:style>
  <w:style w:type="character" w:customStyle="1" w:styleId="aa">
    <w:name w:val="Колонтитул_"/>
    <w:basedOn w:val="a0"/>
    <w:link w:val="ab"/>
    <w:rsid w:val="00275E83"/>
    <w:rPr>
      <w:rFonts w:ascii="Arial" w:eastAsia="Arial" w:hAnsi="Arial" w:cs="Arial"/>
      <w:b w:val="0"/>
      <w:bCs w:val="0"/>
      <w:i w:val="0"/>
      <w:iCs w:val="0"/>
      <w:smallCaps w:val="0"/>
      <w:strike w:val="0"/>
      <w:color w:val="231E20"/>
      <w:sz w:val="15"/>
      <w:szCs w:val="15"/>
      <w:u w:val="none"/>
    </w:rPr>
  </w:style>
  <w:style w:type="paragraph" w:customStyle="1" w:styleId="ab">
    <w:name w:val="Колонтитул"/>
    <w:basedOn w:val="a"/>
    <w:link w:val="aa"/>
    <w:rsid w:val="00275E83"/>
    <w:rPr>
      <w:rFonts w:ascii="Arial" w:eastAsia="Arial" w:hAnsi="Arial" w:cs="Arial"/>
      <w:color w:val="231E20"/>
      <w:sz w:val="15"/>
      <w:szCs w:val="15"/>
    </w:rPr>
  </w:style>
  <w:style w:type="character" w:customStyle="1" w:styleId="6">
    <w:name w:val="Основной текст (6)_"/>
    <w:basedOn w:val="a0"/>
    <w:link w:val="60"/>
    <w:rsid w:val="00275E83"/>
    <w:rPr>
      <w:rFonts w:ascii="Arial" w:eastAsia="Arial" w:hAnsi="Arial" w:cs="Arial"/>
      <w:b/>
      <w:bCs/>
      <w:i w:val="0"/>
      <w:iCs w:val="0"/>
      <w:smallCaps w:val="0"/>
      <w:strike w:val="0"/>
      <w:color w:val="231E20"/>
      <w:sz w:val="17"/>
      <w:szCs w:val="17"/>
      <w:u w:val="none"/>
    </w:rPr>
  </w:style>
  <w:style w:type="paragraph" w:customStyle="1" w:styleId="60">
    <w:name w:val="Основной текст (6)"/>
    <w:basedOn w:val="a"/>
    <w:link w:val="6"/>
    <w:rsid w:val="00275E83"/>
    <w:pPr>
      <w:spacing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0">
    <w:name w:val="Основной текст (7)"/>
    <w:basedOn w:val="a"/>
    <w:link w:val="7"/>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275E83"/>
    <w:rPr>
      <w:rFonts w:ascii="Times New Roman" w:eastAsia="Times New Roman" w:hAnsi="Times New Roman" w:cs="Times New Roman"/>
      <w:b/>
      <w:bCs/>
      <w:i/>
      <w:iCs/>
      <w:smallCaps w:val="0"/>
      <w:strike w:val="0"/>
      <w:color w:val="231E20"/>
      <w:sz w:val="19"/>
      <w:szCs w:val="19"/>
      <w:u w:val="none"/>
    </w:rPr>
  </w:style>
  <w:style w:type="paragraph" w:customStyle="1" w:styleId="ad">
    <w:name w:val="Подпись к таблице"/>
    <w:basedOn w:val="a"/>
    <w:link w:val="ac"/>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275E83"/>
    <w:rPr>
      <w:b w:val="0"/>
      <w:bCs w:val="0"/>
      <w:i/>
      <w:iCs/>
      <w:smallCaps w:val="0"/>
      <w:strike w:val="0"/>
      <w:color w:val="231E20"/>
      <w:sz w:val="20"/>
      <w:szCs w:val="20"/>
      <w:u w:val="none"/>
    </w:rPr>
  </w:style>
  <w:style w:type="paragraph" w:customStyle="1" w:styleId="80">
    <w:name w:val="Основной текст (8)"/>
    <w:basedOn w:val="a"/>
    <w:link w:val="8"/>
    <w:rsid w:val="00275E83"/>
    <w:pPr>
      <w:ind w:firstLine="240"/>
    </w:pPr>
    <w:rPr>
      <w:i/>
      <w:iCs/>
      <w:color w:val="231E20"/>
      <w:sz w:val="20"/>
      <w:szCs w:val="20"/>
    </w:rPr>
  </w:style>
  <w:style w:type="character" w:customStyle="1" w:styleId="9">
    <w:name w:val="Основной текст (9)_"/>
    <w:basedOn w:val="a0"/>
    <w:link w:val="90"/>
    <w:rsid w:val="00275E83"/>
    <w:rPr>
      <w:rFonts w:ascii="Tahoma" w:eastAsia="Tahoma" w:hAnsi="Tahoma" w:cs="Tahoma"/>
      <w:b w:val="0"/>
      <w:bCs w:val="0"/>
      <w:i w:val="0"/>
      <w:iCs w:val="0"/>
      <w:smallCaps w:val="0"/>
      <w:strike w:val="0"/>
      <w:color w:val="231E20"/>
      <w:sz w:val="16"/>
      <w:szCs w:val="16"/>
      <w:u w:val="none"/>
    </w:rPr>
  </w:style>
  <w:style w:type="paragraph" w:customStyle="1" w:styleId="90">
    <w:name w:val="Основной текст (9)"/>
    <w:basedOn w:val="a"/>
    <w:link w:val="9"/>
    <w:rsid w:val="00275E83"/>
    <w:rPr>
      <w:rFonts w:ascii="Tahoma" w:eastAsia="Tahoma" w:hAnsi="Tahoma" w:cs="Tahoma"/>
      <w:color w:val="231E20"/>
      <w:sz w:val="16"/>
      <w:szCs w:val="16"/>
    </w:rPr>
  </w:style>
  <w:style w:type="paragraph" w:styleId="ae">
    <w:name w:val="endnote text"/>
    <w:basedOn w:val="a"/>
    <w:link w:val="af"/>
    <w:uiPriority w:val="99"/>
    <w:semiHidden/>
    <w:unhideWhenUsed/>
    <w:rsid w:val="00CF1D04"/>
    <w:rPr>
      <w:sz w:val="20"/>
      <w:szCs w:val="20"/>
    </w:rPr>
  </w:style>
  <w:style w:type="character" w:customStyle="1" w:styleId="af">
    <w:name w:val="Текст концевой сноски Знак"/>
    <w:basedOn w:val="a0"/>
    <w:link w:val="ae"/>
    <w:uiPriority w:val="99"/>
    <w:semiHidden/>
    <w:rsid w:val="00CF1D04"/>
    <w:rPr>
      <w:color w:val="000000"/>
      <w:sz w:val="20"/>
      <w:szCs w:val="20"/>
    </w:rPr>
  </w:style>
  <w:style w:type="character" w:styleId="af0">
    <w:name w:val="endnote reference"/>
    <w:basedOn w:val="a0"/>
    <w:uiPriority w:val="99"/>
    <w:semiHidden/>
    <w:unhideWhenUsed/>
    <w:rsid w:val="00CF1D04"/>
    <w:rPr>
      <w:vertAlign w:val="superscript"/>
    </w:rPr>
  </w:style>
  <w:style w:type="character" w:styleId="af1">
    <w:name w:val="Placeholder Text"/>
    <w:basedOn w:val="a0"/>
    <w:uiPriority w:val="99"/>
    <w:semiHidden/>
    <w:rsid w:val="00FD6EEE"/>
    <w:rPr>
      <w:color w:val="808080"/>
    </w:rPr>
  </w:style>
  <w:style w:type="character" w:styleId="af2">
    <w:name w:val="Hyperlink"/>
    <w:basedOn w:val="a0"/>
    <w:uiPriority w:val="99"/>
    <w:unhideWhenUsed/>
    <w:rsid w:val="00E71A1E"/>
    <w:rPr>
      <w:color w:val="0563C1" w:themeColor="hyperlink"/>
      <w:u w:val="single"/>
    </w:rPr>
  </w:style>
  <w:style w:type="paragraph" w:styleId="af3">
    <w:name w:val="Balloon Text"/>
    <w:basedOn w:val="a"/>
    <w:link w:val="af4"/>
    <w:uiPriority w:val="99"/>
    <w:semiHidden/>
    <w:unhideWhenUsed/>
    <w:rsid w:val="00477528"/>
    <w:rPr>
      <w:rFonts w:ascii="Tahoma" w:hAnsi="Tahoma" w:cs="Tahoma"/>
      <w:sz w:val="16"/>
      <w:szCs w:val="16"/>
    </w:rPr>
  </w:style>
  <w:style w:type="character" w:customStyle="1" w:styleId="af4">
    <w:name w:val="Текст выноски Знак"/>
    <w:basedOn w:val="a0"/>
    <w:link w:val="af3"/>
    <w:uiPriority w:val="99"/>
    <w:semiHidden/>
    <w:rsid w:val="00477528"/>
    <w:rPr>
      <w:rFonts w:ascii="Tahoma" w:hAnsi="Tahoma" w:cs="Tahoma"/>
      <w:color w:val="000000"/>
      <w:sz w:val="16"/>
      <w:szCs w:val="16"/>
    </w:rPr>
  </w:style>
  <w:style w:type="paragraph" w:customStyle="1" w:styleId="3">
    <w:name w:val="Заголовок №3"/>
    <w:basedOn w:val="22"/>
    <w:qFormat/>
    <w:rsid w:val="00477528"/>
    <w:pPr>
      <w:keepNext/>
      <w:keepLines/>
      <w:tabs>
        <w:tab w:val="left" w:pos="649"/>
      </w:tabs>
      <w:spacing w:line="257" w:lineRule="auto"/>
    </w:pPr>
  </w:style>
  <w:style w:type="paragraph" w:customStyle="1" w:styleId="af5">
    <w:name w:val="Подзаг"/>
    <w:basedOn w:val="a"/>
    <w:qFormat/>
    <w:rsid w:val="00EF538B"/>
    <w:rPr>
      <w:rFonts w:ascii="Arial" w:hAnsi="Arial" w:cs="Arial"/>
      <w:b/>
      <w:sz w:val="20"/>
      <w:szCs w:val="20"/>
    </w:rPr>
  </w:style>
  <w:style w:type="paragraph" w:styleId="14">
    <w:name w:val="toc 1"/>
    <w:basedOn w:val="a"/>
    <w:next w:val="a"/>
    <w:autoRedefine/>
    <w:uiPriority w:val="39"/>
    <w:unhideWhenUsed/>
    <w:rsid w:val="005232AD"/>
    <w:pPr>
      <w:spacing w:after="100"/>
    </w:pPr>
  </w:style>
  <w:style w:type="paragraph" w:styleId="af6">
    <w:name w:val="TOC Heading"/>
    <w:basedOn w:val="1"/>
    <w:next w:val="a"/>
    <w:uiPriority w:val="39"/>
    <w:semiHidden/>
    <w:unhideWhenUsed/>
    <w:qFormat/>
    <w:rsid w:val="005232AD"/>
    <w:pPr>
      <w:widowControl/>
      <w:spacing w:line="276" w:lineRule="auto"/>
      <w:outlineLvl w:val="9"/>
    </w:pPr>
    <w:rPr>
      <w:lang w:eastAsia="en-US" w:bidi="ar-SA"/>
    </w:rPr>
  </w:style>
  <w:style w:type="paragraph" w:styleId="25">
    <w:name w:val="toc 2"/>
    <w:basedOn w:val="a"/>
    <w:next w:val="a"/>
    <w:autoRedefine/>
    <w:uiPriority w:val="39"/>
    <w:unhideWhenUsed/>
    <w:rsid w:val="005232AD"/>
    <w:pPr>
      <w:spacing w:after="100"/>
      <w:ind w:left="240"/>
    </w:pPr>
  </w:style>
  <w:style w:type="paragraph" w:styleId="af7">
    <w:name w:val="header"/>
    <w:basedOn w:val="a"/>
    <w:link w:val="af8"/>
    <w:uiPriority w:val="99"/>
    <w:unhideWhenUsed/>
    <w:rsid w:val="00AA4A52"/>
    <w:pPr>
      <w:tabs>
        <w:tab w:val="center" w:pos="4677"/>
        <w:tab w:val="right" w:pos="9355"/>
      </w:tabs>
    </w:pPr>
  </w:style>
  <w:style w:type="character" w:customStyle="1" w:styleId="af8">
    <w:name w:val="Верхний колонтитул Знак"/>
    <w:basedOn w:val="a0"/>
    <w:link w:val="af7"/>
    <w:uiPriority w:val="99"/>
    <w:rsid w:val="00AA4A52"/>
    <w:rPr>
      <w:color w:val="000000"/>
    </w:rPr>
  </w:style>
  <w:style w:type="paragraph" w:customStyle="1" w:styleId="15">
    <w:name w:val="подзаг1"/>
    <w:basedOn w:val="af5"/>
    <w:rsid w:val="00AB4858"/>
    <w:pPr>
      <w:keepNext/>
      <w:keepLines/>
    </w:pPr>
    <w:rPr>
      <w:color w:val="auto"/>
    </w:rPr>
  </w:style>
  <w:style w:type="paragraph" w:customStyle="1" w:styleId="16">
    <w:name w:val="Подзаг1"/>
    <w:basedOn w:val="15"/>
    <w:qFormat/>
    <w:rsid w:val="00AB4858"/>
    <w:rPr>
      <w:i/>
    </w:rPr>
  </w:style>
  <w:style w:type="paragraph" w:styleId="af9">
    <w:name w:val="footnote text"/>
    <w:basedOn w:val="a"/>
    <w:link w:val="afa"/>
    <w:uiPriority w:val="99"/>
    <w:semiHidden/>
    <w:unhideWhenUsed/>
    <w:rsid w:val="0044449B"/>
    <w:rPr>
      <w:sz w:val="20"/>
      <w:szCs w:val="20"/>
    </w:rPr>
  </w:style>
  <w:style w:type="character" w:customStyle="1" w:styleId="afa">
    <w:name w:val="Текст сноски Знак"/>
    <w:basedOn w:val="a0"/>
    <w:link w:val="af9"/>
    <w:uiPriority w:val="99"/>
    <w:semiHidden/>
    <w:rsid w:val="0044449B"/>
    <w:rPr>
      <w:color w:val="000000"/>
      <w:sz w:val="20"/>
      <w:szCs w:val="20"/>
    </w:rPr>
  </w:style>
  <w:style w:type="character" w:styleId="afb">
    <w:name w:val="footnote reference"/>
    <w:basedOn w:val="a0"/>
    <w:uiPriority w:val="99"/>
    <w:semiHidden/>
    <w:unhideWhenUsed/>
    <w:rsid w:val="0044449B"/>
    <w:rPr>
      <w:vertAlign w:val="superscript"/>
    </w:rPr>
  </w:style>
  <w:style w:type="paragraph" w:customStyle="1" w:styleId="-">
    <w:name w:val="Основной текст-норм"/>
    <w:basedOn w:val="24"/>
    <w:qFormat/>
    <w:rsid w:val="00C83DCB"/>
    <w:pPr>
      <w:spacing w:line="286" w:lineRule="auto"/>
      <w:ind w:left="0" w:firstLine="238"/>
      <w:jc w:val="both"/>
    </w:pPr>
    <w:rPr>
      <w:rFonts w:ascii="Times New Roman" w:hAnsi="Times New Roman" w:cs="Times New Roman"/>
      <w:color w:val="auto"/>
      <w:sz w:val="20"/>
      <w:szCs w:val="20"/>
    </w:rPr>
  </w:style>
  <w:style w:type="paragraph" w:styleId="afc">
    <w:name w:val="Title"/>
    <w:basedOn w:val="a"/>
    <w:next w:val="a"/>
    <w:link w:val="afd"/>
    <w:uiPriority w:val="1"/>
    <w:qFormat/>
    <w:rsid w:val="008637FE"/>
    <w:pPr>
      <w:widowControl/>
      <w:pBdr>
        <w:bottom w:val="single" w:sz="8" w:space="4" w:color="4F81BD"/>
      </w:pBdr>
      <w:spacing w:after="300"/>
      <w:contextualSpacing/>
    </w:pPr>
    <w:rPr>
      <w:rFonts w:ascii="Cambria" w:eastAsia="Calibri" w:hAnsi="Cambria" w:cs="Times New Roman"/>
      <w:color w:val="17365D"/>
      <w:spacing w:val="5"/>
      <w:kern w:val="28"/>
      <w:sz w:val="52"/>
      <w:szCs w:val="52"/>
      <w:lang w:eastAsia="en-US" w:bidi="ar-SA"/>
    </w:rPr>
  </w:style>
  <w:style w:type="character" w:customStyle="1" w:styleId="afd">
    <w:name w:val="Заголовок Знак"/>
    <w:basedOn w:val="a0"/>
    <w:link w:val="afc"/>
    <w:uiPriority w:val="1"/>
    <w:rsid w:val="008637FE"/>
    <w:rPr>
      <w:rFonts w:ascii="Cambria" w:eastAsia="Calibri" w:hAnsi="Cambria" w:cs="Times New Roman"/>
      <w:color w:val="17365D"/>
      <w:spacing w:val="5"/>
      <w:kern w:val="28"/>
      <w:sz w:val="52"/>
      <w:szCs w:val="52"/>
      <w:lang w:eastAsia="en-US" w:bidi="ar-SA"/>
    </w:rPr>
  </w:style>
  <w:style w:type="paragraph" w:styleId="afe">
    <w:name w:val="Normal (Web)"/>
    <w:basedOn w:val="a"/>
    <w:unhideWhenUsed/>
    <w:rsid w:val="008637FE"/>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4">
    <w:name w:val="Основной текст4"/>
    <w:basedOn w:val="a"/>
    <w:rsid w:val="008637FE"/>
    <w:pPr>
      <w:shd w:val="clear" w:color="auto" w:fill="FFFFFF"/>
      <w:spacing w:line="264" w:lineRule="exact"/>
      <w:ind w:hanging="340"/>
      <w:jc w:val="both"/>
    </w:pPr>
    <w:rPr>
      <w:rFonts w:ascii="Times New Roman" w:eastAsia="Times New Roman" w:hAnsi="Times New Roman" w:cs="Times New Roman"/>
      <w:sz w:val="21"/>
      <w:szCs w:val="21"/>
      <w:lang w:bidi="ar-SA"/>
    </w:rPr>
  </w:style>
  <w:style w:type="paragraph" w:styleId="aff">
    <w:name w:val="No Spacing"/>
    <w:aliases w:val="основа"/>
    <w:link w:val="aff0"/>
    <w:uiPriority w:val="1"/>
    <w:qFormat/>
    <w:rsid w:val="008637FE"/>
    <w:pPr>
      <w:widowControl/>
    </w:pPr>
    <w:rPr>
      <w:rFonts w:ascii="Calibri" w:eastAsia="Calibri" w:hAnsi="Calibri" w:cs="Times New Roman"/>
      <w:sz w:val="22"/>
      <w:szCs w:val="22"/>
      <w:lang w:eastAsia="en-US" w:bidi="ar-SA"/>
    </w:rPr>
  </w:style>
  <w:style w:type="character" w:customStyle="1" w:styleId="aff0">
    <w:name w:val="Без интервала Знак"/>
    <w:aliases w:val="основа Знак"/>
    <w:basedOn w:val="a0"/>
    <w:link w:val="aff"/>
    <w:uiPriority w:val="1"/>
    <w:locked/>
    <w:rsid w:val="008637FE"/>
    <w:rPr>
      <w:rFonts w:ascii="Calibri" w:eastAsia="Calibri" w:hAnsi="Calibri" w:cs="Times New Roman"/>
      <w:sz w:val="22"/>
      <w:szCs w:val="22"/>
      <w:lang w:eastAsia="en-US" w:bidi="ar-SA"/>
    </w:rPr>
  </w:style>
  <w:style w:type="paragraph" w:styleId="aff1">
    <w:name w:val="List Paragraph"/>
    <w:basedOn w:val="a"/>
    <w:uiPriority w:val="1"/>
    <w:qFormat/>
    <w:rsid w:val="008637FE"/>
    <w:pPr>
      <w:widowControl/>
      <w:ind w:left="720"/>
      <w:contextualSpacing/>
    </w:pPr>
    <w:rPr>
      <w:rFonts w:ascii="Times New Roman" w:eastAsiaTheme="minorEastAsia" w:hAnsi="Times New Roman" w:cs="Times New Roman"/>
      <w:color w:val="auto"/>
      <w:sz w:val="22"/>
      <w:szCs w:val="22"/>
      <w:lang w:bidi="ar-SA"/>
    </w:rPr>
  </w:style>
  <w:style w:type="paragraph" w:styleId="aff2">
    <w:name w:val="Body Text"/>
    <w:basedOn w:val="a"/>
    <w:link w:val="aff3"/>
    <w:uiPriority w:val="1"/>
    <w:qFormat/>
    <w:rsid w:val="008637FE"/>
    <w:pPr>
      <w:autoSpaceDE w:val="0"/>
      <w:autoSpaceDN w:val="0"/>
      <w:ind w:left="232"/>
    </w:pPr>
    <w:rPr>
      <w:rFonts w:ascii="Times New Roman" w:eastAsia="Times New Roman" w:hAnsi="Times New Roman" w:cs="Times New Roman"/>
      <w:color w:val="auto"/>
      <w:lang w:eastAsia="en-US" w:bidi="ar-SA"/>
    </w:rPr>
  </w:style>
  <w:style w:type="character" w:customStyle="1" w:styleId="aff3">
    <w:name w:val="Основной текст Знак"/>
    <w:basedOn w:val="a0"/>
    <w:link w:val="aff2"/>
    <w:uiPriority w:val="1"/>
    <w:rsid w:val="008637FE"/>
    <w:rPr>
      <w:rFonts w:ascii="Times New Roman" w:eastAsia="Times New Roman" w:hAnsi="Times New Roman" w:cs="Times New Roman"/>
      <w:lang w:eastAsia="en-US" w:bidi="ar-SA"/>
    </w:rPr>
  </w:style>
  <w:style w:type="paragraph" w:customStyle="1" w:styleId="110">
    <w:name w:val="Заголовок 11"/>
    <w:basedOn w:val="a"/>
    <w:uiPriority w:val="1"/>
    <w:qFormat/>
    <w:rsid w:val="008637FE"/>
    <w:pPr>
      <w:autoSpaceDE w:val="0"/>
      <w:autoSpaceDN w:val="0"/>
      <w:ind w:right="104"/>
      <w:jc w:val="center"/>
      <w:outlineLvl w:val="1"/>
    </w:pPr>
    <w:rPr>
      <w:rFonts w:ascii="Times New Roman" w:eastAsia="Times New Roman" w:hAnsi="Times New Roman" w:cs="Times New Roman"/>
      <w:b/>
      <w:bCs/>
      <w:color w:val="auto"/>
      <w:lang w:eastAsia="en-US" w:bidi="ar-SA"/>
    </w:rPr>
  </w:style>
  <w:style w:type="paragraph" w:customStyle="1" w:styleId="TableParagraph">
    <w:name w:val="Table Paragraph"/>
    <w:basedOn w:val="a"/>
    <w:uiPriority w:val="1"/>
    <w:qFormat/>
    <w:rsid w:val="008637FE"/>
    <w:pPr>
      <w:autoSpaceDE w:val="0"/>
      <w:autoSpaceDN w:val="0"/>
    </w:pPr>
    <w:rPr>
      <w:rFonts w:ascii="Times New Roman" w:eastAsia="Times New Roman" w:hAnsi="Times New Roman" w:cs="Times New Roman"/>
      <w:color w:val="auto"/>
      <w:sz w:val="22"/>
      <w:szCs w:val="22"/>
      <w:lang w:eastAsia="en-US" w:bidi="ar-SA"/>
    </w:rPr>
  </w:style>
  <w:style w:type="character" w:styleId="aff4">
    <w:name w:val="Strong"/>
    <w:qFormat/>
    <w:rsid w:val="00CA25C7"/>
    <w:rPr>
      <w:b/>
      <w:bCs/>
    </w:rPr>
  </w:style>
  <w:style w:type="paragraph" w:customStyle="1" w:styleId="aff5">
    <w:basedOn w:val="a"/>
    <w:next w:val="afc"/>
    <w:link w:val="aff6"/>
    <w:uiPriority w:val="10"/>
    <w:qFormat/>
    <w:rsid w:val="00CA25C7"/>
    <w:pPr>
      <w:widowControl/>
      <w:jc w:val="center"/>
    </w:pPr>
    <w:rPr>
      <w:rFonts w:ascii="Times New Roman" w:eastAsia="Times New Roman" w:hAnsi="Times New Roman"/>
      <w:b/>
      <w:color w:val="auto"/>
    </w:rPr>
  </w:style>
  <w:style w:type="character" w:customStyle="1" w:styleId="aff6">
    <w:name w:val="Название Знак"/>
    <w:basedOn w:val="a0"/>
    <w:link w:val="aff5"/>
    <w:uiPriority w:val="10"/>
    <w:rsid w:val="00CA25C7"/>
    <w:rPr>
      <w:rFonts w:ascii="Times New Roman" w:eastAsia="Times New Roman" w:hAnsi="Times New Roman"/>
      <w:b/>
      <w:sz w:val="24"/>
    </w:rPr>
  </w:style>
  <w:style w:type="character" w:customStyle="1" w:styleId="apple-converted-space">
    <w:name w:val="apple-converted-space"/>
    <w:rsid w:val="00CA25C7"/>
    <w:rPr>
      <w:rFonts w:ascii="Times New Roman" w:hAnsi="Times New Roman" w:cs="Times New Roman" w:hint="default"/>
    </w:rPr>
  </w:style>
  <w:style w:type="character" w:customStyle="1" w:styleId="c1">
    <w:name w:val="c1"/>
    <w:basedOn w:val="a0"/>
    <w:rsid w:val="00CA25C7"/>
  </w:style>
  <w:style w:type="paragraph" w:styleId="aff7">
    <w:name w:val="footer"/>
    <w:basedOn w:val="a"/>
    <w:link w:val="aff8"/>
    <w:uiPriority w:val="99"/>
    <w:unhideWhenUsed/>
    <w:rsid w:val="00A90307"/>
    <w:pPr>
      <w:widowControl/>
      <w:tabs>
        <w:tab w:val="center" w:pos="4680"/>
        <w:tab w:val="right" w:pos="9360"/>
      </w:tabs>
    </w:pPr>
    <w:rPr>
      <w:rFonts w:asciiTheme="minorHAnsi" w:eastAsiaTheme="minorEastAsia" w:hAnsiTheme="minorHAnsi" w:cs="Times New Roman"/>
      <w:color w:val="auto"/>
      <w:sz w:val="22"/>
      <w:szCs w:val="22"/>
      <w:lang w:bidi="ar-SA"/>
    </w:rPr>
  </w:style>
  <w:style w:type="character" w:customStyle="1" w:styleId="aff8">
    <w:name w:val="Нижний колонтитул Знак"/>
    <w:basedOn w:val="a0"/>
    <w:link w:val="aff7"/>
    <w:uiPriority w:val="99"/>
    <w:rsid w:val="00A90307"/>
    <w:rPr>
      <w:rFonts w:asciiTheme="minorHAnsi" w:eastAsiaTheme="minorEastAsia" w:hAnsiTheme="minorHAnsi" w:cs="Times New Roman"/>
      <w:sz w:val="22"/>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7.xml"/><Relationship Id="rId117" Type="http://schemas.openxmlformats.org/officeDocument/2006/relationships/hyperlink" Target="https://fgosreestr.ru" TargetMode="External"/><Relationship Id="rId21" Type="http://schemas.openxmlformats.org/officeDocument/2006/relationships/footer" Target="footer12.xml"/><Relationship Id="rId42" Type="http://schemas.openxmlformats.org/officeDocument/2006/relationships/footer" Target="footer33.xml"/><Relationship Id="rId47" Type="http://schemas.openxmlformats.org/officeDocument/2006/relationships/footer" Target="footer38.xml"/><Relationship Id="rId63" Type="http://schemas.openxmlformats.org/officeDocument/2006/relationships/header" Target="header5.xml"/><Relationship Id="rId68" Type="http://schemas.openxmlformats.org/officeDocument/2006/relationships/header" Target="header8.xml"/><Relationship Id="rId84" Type="http://schemas.openxmlformats.org/officeDocument/2006/relationships/footer" Target="footer60.xml"/><Relationship Id="rId89" Type="http://schemas.openxmlformats.org/officeDocument/2006/relationships/header" Target="header18.xml"/><Relationship Id="rId112" Type="http://schemas.openxmlformats.org/officeDocument/2006/relationships/footer" Target="footer74.xml"/><Relationship Id="rId133" Type="http://schemas.openxmlformats.org/officeDocument/2006/relationships/footer" Target="footer84.xml"/><Relationship Id="rId138" Type="http://schemas.openxmlformats.org/officeDocument/2006/relationships/header" Target="header42.xml"/><Relationship Id="rId16" Type="http://schemas.openxmlformats.org/officeDocument/2006/relationships/footer" Target="footer7.xml"/><Relationship Id="rId107" Type="http://schemas.openxmlformats.org/officeDocument/2006/relationships/footer" Target="footer71.xml"/><Relationship Id="rId11" Type="http://schemas.openxmlformats.org/officeDocument/2006/relationships/footer" Target="footer2.xml"/><Relationship Id="rId32" Type="http://schemas.openxmlformats.org/officeDocument/2006/relationships/footer" Target="footer23.xml"/><Relationship Id="rId37" Type="http://schemas.openxmlformats.org/officeDocument/2006/relationships/footer" Target="footer28.xml"/><Relationship Id="rId53" Type="http://schemas.openxmlformats.org/officeDocument/2006/relationships/footer" Target="footer44.xml"/><Relationship Id="rId58" Type="http://schemas.openxmlformats.org/officeDocument/2006/relationships/footer" Target="footer47.xml"/><Relationship Id="rId74" Type="http://schemas.openxmlformats.org/officeDocument/2006/relationships/footer" Target="footer55.xml"/><Relationship Id="rId79" Type="http://schemas.openxmlformats.org/officeDocument/2006/relationships/footer" Target="footer57.xml"/><Relationship Id="rId102" Type="http://schemas.openxmlformats.org/officeDocument/2006/relationships/header" Target="header25.xml"/><Relationship Id="rId123" Type="http://schemas.openxmlformats.org/officeDocument/2006/relationships/header" Target="header35.xml"/><Relationship Id="rId128" Type="http://schemas.openxmlformats.org/officeDocument/2006/relationships/footer" Target="footer81.xml"/><Relationship Id="rId5" Type="http://schemas.openxmlformats.org/officeDocument/2006/relationships/webSettings" Target="webSettings.xml"/><Relationship Id="rId90" Type="http://schemas.openxmlformats.org/officeDocument/2006/relationships/header" Target="header19.xml"/><Relationship Id="rId95" Type="http://schemas.openxmlformats.org/officeDocument/2006/relationships/footer" Target="footer65.xml"/><Relationship Id="rId22" Type="http://schemas.openxmlformats.org/officeDocument/2006/relationships/footer" Target="footer13.xml"/><Relationship Id="rId27" Type="http://schemas.openxmlformats.org/officeDocument/2006/relationships/footer" Target="footer18.xml"/><Relationship Id="rId43" Type="http://schemas.openxmlformats.org/officeDocument/2006/relationships/footer" Target="footer34.xml"/><Relationship Id="rId48" Type="http://schemas.openxmlformats.org/officeDocument/2006/relationships/footer" Target="footer39.xml"/><Relationship Id="rId64" Type="http://schemas.openxmlformats.org/officeDocument/2006/relationships/header" Target="header6.xml"/><Relationship Id="rId69" Type="http://schemas.openxmlformats.org/officeDocument/2006/relationships/footer" Target="footer52.xml"/><Relationship Id="rId113" Type="http://schemas.openxmlformats.org/officeDocument/2006/relationships/header" Target="header30.xml"/><Relationship Id="rId118" Type="http://schemas.openxmlformats.org/officeDocument/2006/relationships/header" Target="header32.xml"/><Relationship Id="rId134" Type="http://schemas.openxmlformats.org/officeDocument/2006/relationships/header" Target="header40.xml"/><Relationship Id="rId139" Type="http://schemas.openxmlformats.org/officeDocument/2006/relationships/header" Target="header43.xml"/><Relationship Id="rId8" Type="http://schemas.openxmlformats.org/officeDocument/2006/relationships/image" Target="media/image1.jpeg"/><Relationship Id="rId51" Type="http://schemas.openxmlformats.org/officeDocument/2006/relationships/footer" Target="footer42.xml"/><Relationship Id="rId72" Type="http://schemas.openxmlformats.org/officeDocument/2006/relationships/header" Target="header10.xml"/><Relationship Id="rId80" Type="http://schemas.openxmlformats.org/officeDocument/2006/relationships/footer" Target="footer58.xml"/><Relationship Id="rId85" Type="http://schemas.openxmlformats.org/officeDocument/2006/relationships/header" Target="header16.xml"/><Relationship Id="rId93" Type="http://schemas.openxmlformats.org/officeDocument/2006/relationships/header" Target="header20.xml"/><Relationship Id="rId98" Type="http://schemas.openxmlformats.org/officeDocument/2006/relationships/header" Target="header23.xml"/><Relationship Id="rId121" Type="http://schemas.openxmlformats.org/officeDocument/2006/relationships/footer" Target="footer78.xml"/><Relationship Id="rId14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footer" Target="footer16.xml"/><Relationship Id="rId33" Type="http://schemas.openxmlformats.org/officeDocument/2006/relationships/footer" Target="footer24.xml"/><Relationship Id="rId38" Type="http://schemas.openxmlformats.org/officeDocument/2006/relationships/footer" Target="footer29.xml"/><Relationship Id="rId46" Type="http://schemas.openxmlformats.org/officeDocument/2006/relationships/footer" Target="footer37.xml"/><Relationship Id="rId59" Type="http://schemas.openxmlformats.org/officeDocument/2006/relationships/header" Target="header3.xml"/><Relationship Id="rId67" Type="http://schemas.openxmlformats.org/officeDocument/2006/relationships/header" Target="header7.xml"/><Relationship Id="rId103" Type="http://schemas.openxmlformats.org/officeDocument/2006/relationships/footer" Target="footer69.xml"/><Relationship Id="rId108" Type="http://schemas.openxmlformats.org/officeDocument/2006/relationships/footer" Target="footer72.xml"/><Relationship Id="rId116" Type="http://schemas.openxmlformats.org/officeDocument/2006/relationships/footer" Target="footer76.xml"/><Relationship Id="rId124" Type="http://schemas.openxmlformats.org/officeDocument/2006/relationships/footer" Target="footer79.xml"/><Relationship Id="rId129" Type="http://schemas.openxmlformats.org/officeDocument/2006/relationships/footer" Target="footer82.xml"/><Relationship Id="rId137" Type="http://schemas.openxmlformats.org/officeDocument/2006/relationships/footer" Target="footer86.xml"/><Relationship Id="rId20" Type="http://schemas.openxmlformats.org/officeDocument/2006/relationships/footer" Target="footer11.xml"/><Relationship Id="rId41" Type="http://schemas.openxmlformats.org/officeDocument/2006/relationships/footer" Target="footer32.xml"/><Relationship Id="rId54" Type="http://schemas.openxmlformats.org/officeDocument/2006/relationships/footer" Target="footer45.xml"/><Relationship Id="rId62" Type="http://schemas.openxmlformats.org/officeDocument/2006/relationships/footer" Target="footer49.xml"/><Relationship Id="rId70" Type="http://schemas.openxmlformats.org/officeDocument/2006/relationships/footer" Target="footer53.xml"/><Relationship Id="rId75" Type="http://schemas.openxmlformats.org/officeDocument/2006/relationships/header" Target="header11.xml"/><Relationship Id="rId83" Type="http://schemas.openxmlformats.org/officeDocument/2006/relationships/footer" Target="footer59.xml"/><Relationship Id="rId88" Type="http://schemas.openxmlformats.org/officeDocument/2006/relationships/footer" Target="footer62.xml"/><Relationship Id="rId91" Type="http://schemas.openxmlformats.org/officeDocument/2006/relationships/footer" Target="footer63.xml"/><Relationship Id="rId96" Type="http://schemas.openxmlformats.org/officeDocument/2006/relationships/footer" Target="footer66.xml"/><Relationship Id="rId111" Type="http://schemas.openxmlformats.org/officeDocument/2006/relationships/footer" Target="footer73.xml"/><Relationship Id="rId132" Type="http://schemas.openxmlformats.org/officeDocument/2006/relationships/footer" Target="footer83.xml"/><Relationship Id="rId140" Type="http://schemas.openxmlformats.org/officeDocument/2006/relationships/footer" Target="footer8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footer" Target="footer14.xml"/><Relationship Id="rId28" Type="http://schemas.openxmlformats.org/officeDocument/2006/relationships/footer" Target="footer19.xml"/><Relationship Id="rId36" Type="http://schemas.openxmlformats.org/officeDocument/2006/relationships/footer" Target="footer27.xml"/><Relationship Id="rId49" Type="http://schemas.openxmlformats.org/officeDocument/2006/relationships/footer" Target="footer40.xml"/><Relationship Id="rId57" Type="http://schemas.openxmlformats.org/officeDocument/2006/relationships/footer" Target="footer46.xml"/><Relationship Id="rId106" Type="http://schemas.openxmlformats.org/officeDocument/2006/relationships/header" Target="header27.xml"/><Relationship Id="rId114" Type="http://schemas.openxmlformats.org/officeDocument/2006/relationships/header" Target="header31.xml"/><Relationship Id="rId119" Type="http://schemas.openxmlformats.org/officeDocument/2006/relationships/header" Target="header33.xml"/><Relationship Id="rId127" Type="http://schemas.openxmlformats.org/officeDocument/2006/relationships/header" Target="header37.xml"/><Relationship Id="rId10" Type="http://schemas.openxmlformats.org/officeDocument/2006/relationships/footer" Target="footer1.xml"/><Relationship Id="rId31" Type="http://schemas.openxmlformats.org/officeDocument/2006/relationships/footer" Target="footer22.xml"/><Relationship Id="rId44" Type="http://schemas.openxmlformats.org/officeDocument/2006/relationships/footer" Target="footer35.xml"/><Relationship Id="rId52" Type="http://schemas.openxmlformats.org/officeDocument/2006/relationships/footer" Target="footer43.xml"/><Relationship Id="rId60" Type="http://schemas.openxmlformats.org/officeDocument/2006/relationships/header" Target="header4.xml"/><Relationship Id="rId65" Type="http://schemas.openxmlformats.org/officeDocument/2006/relationships/footer" Target="footer50.xml"/><Relationship Id="rId73" Type="http://schemas.openxmlformats.org/officeDocument/2006/relationships/footer" Target="footer54.xml"/><Relationship Id="rId78" Type="http://schemas.openxmlformats.org/officeDocument/2006/relationships/header" Target="header13.xml"/><Relationship Id="rId81" Type="http://schemas.openxmlformats.org/officeDocument/2006/relationships/header" Target="header14.xml"/><Relationship Id="rId86" Type="http://schemas.openxmlformats.org/officeDocument/2006/relationships/header" Target="header17.xml"/><Relationship Id="rId94" Type="http://schemas.openxmlformats.org/officeDocument/2006/relationships/header" Target="header21.xml"/><Relationship Id="rId99" Type="http://schemas.openxmlformats.org/officeDocument/2006/relationships/footer" Target="footer67.xml"/><Relationship Id="rId101" Type="http://schemas.openxmlformats.org/officeDocument/2006/relationships/header" Target="header24.xml"/><Relationship Id="rId122" Type="http://schemas.openxmlformats.org/officeDocument/2006/relationships/header" Target="header34.xml"/><Relationship Id="rId130" Type="http://schemas.openxmlformats.org/officeDocument/2006/relationships/header" Target="header38.xml"/><Relationship Id="rId135" Type="http://schemas.openxmlformats.org/officeDocument/2006/relationships/header" Target="header41.xml"/><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dsoo.ru/" TargetMode="External"/><Relationship Id="rId13" Type="http://schemas.openxmlformats.org/officeDocument/2006/relationships/footer" Target="footer4.xml"/><Relationship Id="rId18" Type="http://schemas.openxmlformats.org/officeDocument/2006/relationships/footer" Target="footer9.xml"/><Relationship Id="rId39" Type="http://schemas.openxmlformats.org/officeDocument/2006/relationships/footer" Target="footer30.xml"/><Relationship Id="rId109" Type="http://schemas.openxmlformats.org/officeDocument/2006/relationships/header" Target="header28.xml"/><Relationship Id="rId34" Type="http://schemas.openxmlformats.org/officeDocument/2006/relationships/footer" Target="footer25.xml"/><Relationship Id="rId50" Type="http://schemas.openxmlformats.org/officeDocument/2006/relationships/footer" Target="footer41.xml"/><Relationship Id="rId55" Type="http://schemas.openxmlformats.org/officeDocument/2006/relationships/header" Target="header1.xml"/><Relationship Id="rId76" Type="http://schemas.openxmlformats.org/officeDocument/2006/relationships/footer" Target="footer56.xml"/><Relationship Id="rId97" Type="http://schemas.openxmlformats.org/officeDocument/2006/relationships/header" Target="header22.xml"/><Relationship Id="rId104" Type="http://schemas.openxmlformats.org/officeDocument/2006/relationships/footer" Target="footer70.xml"/><Relationship Id="rId120" Type="http://schemas.openxmlformats.org/officeDocument/2006/relationships/footer" Target="footer77.xml"/><Relationship Id="rId125" Type="http://schemas.openxmlformats.org/officeDocument/2006/relationships/footer" Target="footer80.xml"/><Relationship Id="rId141" Type="http://schemas.openxmlformats.org/officeDocument/2006/relationships/footer" Target="footer88.xml"/><Relationship Id="rId7" Type="http://schemas.openxmlformats.org/officeDocument/2006/relationships/endnotes" Target="endnotes.xml"/><Relationship Id="rId71" Type="http://schemas.openxmlformats.org/officeDocument/2006/relationships/header" Target="header9.xml"/><Relationship Id="rId92" Type="http://schemas.openxmlformats.org/officeDocument/2006/relationships/footer" Target="footer64.xml"/><Relationship Id="rId2" Type="http://schemas.openxmlformats.org/officeDocument/2006/relationships/numbering" Target="numbering.xml"/><Relationship Id="rId29" Type="http://schemas.openxmlformats.org/officeDocument/2006/relationships/footer" Target="footer20.xml"/><Relationship Id="rId24" Type="http://schemas.openxmlformats.org/officeDocument/2006/relationships/footer" Target="footer15.xml"/><Relationship Id="rId40" Type="http://schemas.openxmlformats.org/officeDocument/2006/relationships/footer" Target="footer31.xml"/><Relationship Id="rId45" Type="http://schemas.openxmlformats.org/officeDocument/2006/relationships/footer" Target="footer36.xml"/><Relationship Id="rId66" Type="http://schemas.openxmlformats.org/officeDocument/2006/relationships/footer" Target="footer51.xml"/><Relationship Id="rId87" Type="http://schemas.openxmlformats.org/officeDocument/2006/relationships/footer" Target="footer61.xml"/><Relationship Id="rId110" Type="http://schemas.openxmlformats.org/officeDocument/2006/relationships/header" Target="header29.xml"/><Relationship Id="rId115" Type="http://schemas.openxmlformats.org/officeDocument/2006/relationships/footer" Target="footer75.xml"/><Relationship Id="rId131" Type="http://schemas.openxmlformats.org/officeDocument/2006/relationships/header" Target="header39.xml"/><Relationship Id="rId136" Type="http://schemas.openxmlformats.org/officeDocument/2006/relationships/footer" Target="footer85.xml"/><Relationship Id="rId61" Type="http://schemas.openxmlformats.org/officeDocument/2006/relationships/footer" Target="footer48.xml"/><Relationship Id="rId82" Type="http://schemas.openxmlformats.org/officeDocument/2006/relationships/header" Target="header15.xml"/><Relationship Id="rId19" Type="http://schemas.openxmlformats.org/officeDocument/2006/relationships/footer" Target="footer10.xml"/><Relationship Id="rId14" Type="http://schemas.openxmlformats.org/officeDocument/2006/relationships/footer" Target="footer5.xml"/><Relationship Id="rId30" Type="http://schemas.openxmlformats.org/officeDocument/2006/relationships/footer" Target="footer21.xml"/><Relationship Id="rId35" Type="http://schemas.openxmlformats.org/officeDocument/2006/relationships/footer" Target="footer26.xml"/><Relationship Id="rId56" Type="http://schemas.openxmlformats.org/officeDocument/2006/relationships/header" Target="header2.xml"/><Relationship Id="rId77" Type="http://schemas.openxmlformats.org/officeDocument/2006/relationships/header" Target="header12.xml"/><Relationship Id="rId100" Type="http://schemas.openxmlformats.org/officeDocument/2006/relationships/footer" Target="footer68.xml"/><Relationship Id="rId105" Type="http://schemas.openxmlformats.org/officeDocument/2006/relationships/header" Target="header26.xml"/><Relationship Id="rId126" Type="http://schemas.openxmlformats.org/officeDocument/2006/relationships/header" Target="header36.xml"/></Relationships>
</file>

<file path=word/_rels/footnotes.xml.rels><?xml version="1.0" encoding="UTF-8" standalone="yes"?>
<Relationships xmlns="http://schemas.openxmlformats.org/package/2006/relationships"><Relationship Id="rId2" Type="http://schemas.openxmlformats.org/officeDocument/2006/relationships/hyperlink" Target="http://form.instrao.ru" TargetMode="External"/><Relationship Id="rId1"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6CD8FA-CF1E-45F8-B5A6-5C1D5612A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582</TotalTime>
  <Pages>1</Pages>
  <Words>240921</Words>
  <Characters>1373255</Characters>
  <Application>Microsoft Office Word</Application>
  <DocSecurity>0</DocSecurity>
  <Lines>11443</Lines>
  <Paragraphs>3221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1610955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Smirom</dc:creator>
  <cp:lastModifiedBy>Эльмира Ханмагомедова</cp:lastModifiedBy>
  <cp:revision>33</cp:revision>
  <cp:lastPrinted>2022-11-12T10:09:00Z</cp:lastPrinted>
  <dcterms:created xsi:type="dcterms:W3CDTF">2022-09-08T12:54:00Z</dcterms:created>
  <dcterms:modified xsi:type="dcterms:W3CDTF">2023-03-06T08:03:00Z</dcterms:modified>
</cp:coreProperties>
</file>