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EF7515" w14:textId="0238E4F3" w:rsidR="005B168F" w:rsidRDefault="005B168F">
      <w:pPr>
        <w:spacing w:after="0" w:line="408" w:lineRule="auto"/>
        <w:ind w:left="120"/>
        <w:jc w:val="center"/>
        <w:rPr>
          <w:rFonts w:ascii="Times New Roman" w:hAnsi="Times New Roman"/>
          <w:b/>
          <w:color w:val="000000"/>
          <w:sz w:val="28"/>
          <w:lang w:val="ru-RU"/>
        </w:rPr>
      </w:pPr>
      <w:bookmarkStart w:id="0" w:name="block-20848985"/>
    </w:p>
    <w:p w14:paraId="25944A8F" w14:textId="49445A00" w:rsidR="00845436" w:rsidRPr="00FC39A9" w:rsidRDefault="00A761A5" w:rsidP="00F24DC4">
      <w:pPr>
        <w:spacing w:after="0"/>
        <w:ind w:left="120"/>
        <w:jc w:val="center"/>
        <w:sectPr w:rsidR="00845436" w:rsidRPr="00FC39A9">
          <w:pgSz w:w="11906" w:h="16383"/>
          <w:pgMar w:top="1134" w:right="850" w:bottom="1134" w:left="1701" w:header="720" w:footer="720" w:gutter="0"/>
          <w:cols w:space="720"/>
        </w:sect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‌</w:t>
      </w:r>
      <w:r w:rsidRPr="007E531A">
        <w:rPr>
          <w:rFonts w:ascii="Times New Roman" w:hAnsi="Times New Roman"/>
          <w:color w:val="000000"/>
          <w:sz w:val="28"/>
          <w:lang w:val="ru-RU"/>
        </w:rPr>
        <w:t>​</w:t>
      </w:r>
      <w:r w:rsidR="00FC39A9">
        <w:rPr>
          <w:noProof/>
        </w:rPr>
        <w:drawing>
          <wp:inline distT="0" distB="0" distL="0" distR="0" wp14:anchorId="5E3D90DC" wp14:editId="64EDD1ED">
            <wp:extent cx="5940425" cy="79203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D0586" w14:textId="68EB69EC" w:rsidR="00845436" w:rsidRPr="007E531A" w:rsidRDefault="00F24DC4" w:rsidP="00F24DC4">
      <w:pPr>
        <w:spacing w:after="0" w:line="264" w:lineRule="auto"/>
        <w:jc w:val="both"/>
        <w:rPr>
          <w:lang w:val="ru-RU"/>
        </w:rPr>
      </w:pPr>
      <w:bookmarkStart w:id="1" w:name="block-20848984"/>
      <w:bookmarkEnd w:id="0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                          </w:t>
      </w:r>
      <w:r w:rsidR="00A761A5" w:rsidRPr="007E531A">
        <w:rPr>
          <w:rFonts w:ascii="Times New Roman" w:hAnsi="Times New Roman"/>
          <w:b/>
          <w:color w:val="000000"/>
          <w:sz w:val="28"/>
          <w:lang w:val="ru-RU"/>
        </w:rPr>
        <w:t>ПОЯСНИТЕЛЬНАЯ ЗАПИСКА</w:t>
      </w:r>
    </w:p>
    <w:p w14:paraId="39C9BAA6" w14:textId="77777777" w:rsidR="00845436" w:rsidRPr="007E531A" w:rsidRDefault="00845436">
      <w:pPr>
        <w:spacing w:after="0" w:line="264" w:lineRule="auto"/>
        <w:ind w:left="120"/>
        <w:jc w:val="both"/>
        <w:rPr>
          <w:lang w:val="ru-RU"/>
        </w:rPr>
      </w:pPr>
    </w:p>
    <w:p w14:paraId="0B0A4B6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При разработке программы по биологии теоретическую основу для определения подходов к формированию содержания учебного предмета «Биология» составили: концептуальные положения ФГОС СОО о взаимообусловленности целей, содержания, результатов обучения и требований к уровню подготовки выпускников, положения об общих целях и принципах, характеризующих современное состояние системы среднего общего образования в Российской Федерации, а также положения о специфике биологии, её значении в познании живой природы и обеспечении существования человеческого общества. Согласно названным положениям, определены основные функции программы по биологии и её структура.</w:t>
      </w:r>
    </w:p>
    <w:p w14:paraId="24FB3A6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Программа по биологии даёт представление о целях, об общей стратегии обучения, воспитания и развития обучающихся средствами учебного предмета «Биология», определяет обязательное предметное содержание, его структуру, распределение по разделам и темам, рекомендуемую последовательность изучения учебного материала с учётом межпредметных и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внутрипредметных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 xml:space="preserve"> связей, логики образовательного процесса, возрастных особенностей обучающихся.</w:t>
      </w:r>
    </w:p>
    <w:p w14:paraId="54FC840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 программе по биологии также учитываются требования к планируемым личностным, метапредметным и предметным результатам обучения в формировании основных видов учебно-познавательной деятельности/учебных действий обучающихся по освоению содержания биологического образования.</w:t>
      </w:r>
    </w:p>
    <w:p w14:paraId="76617E4B" w14:textId="016F3CAC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В программе по биологии (11 классы, базовый уровень) реализован принцип преемственности в изучении биологии, благодаря чему в ней просматривается направленность на развитие знаний, связанных с формированием естественно-научного мировоззрения, ценностных ориентаций личности, экологического мышления, представлений о здоровом образе жизни и бережным отношением к окружающей природной среде. Поэтому наряду с изучением общебиологических теорий, а также знаний о строении живых систем разного ранга и сущности основных протекающих в них процессов в программе по биологии уделено внимание использованию полученных знаний в повседневной жизни для решения прикладных задач, в том числе: профилактики наследственных заболеваний человека, медико-генетического консультирования, обоснования экологически целесообразного поведения в окружающей природной среде, анализа влияния хозяйственной деятельности человека на состояние природных и искусственных экосистем. Усиление внимания к прикладной направленности учебного предмета «Биология» продиктовано необходимостью обеспечения </w:t>
      </w: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условий для решения одной из актуальных задач школьного биологического образования, которая предполагает формирование у обучающихся способности адаптироваться к изменениям динамично развивающегося современного мира.</w:t>
      </w:r>
    </w:p>
    <w:p w14:paraId="1536F23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Биология на уровне среднего общего образования занимает важное место. Она обеспечивает формирование у обучающихся представлений о научной картине мира, расширяет и обобщает знания о живой природе, её отличительных признаках – уровневой организации и эволюции, создаёт условия для: познания законов живой природы, формирования функциональной грамотности, навыков здорового и безопасного образа жизни, экологического мышления, ценностного отношения к живой природе и человеку.</w:t>
      </w:r>
    </w:p>
    <w:p w14:paraId="77F7024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Большое значение биология имеет также для решения воспитательных и развивающих задач среднего общего образования, социализации обучающихся. Изучение биологии обеспечивает условия для формирования интеллектуальных, коммуникационных и информационных навыков, эстетической культуры, способствует интеграции биологических знаний с представлениями из других учебных предметов, в частности, физики, химии и географии. Названные положения о предназначении учебного предмета «Биология» составили основу для определения подходов к отбору и структурированию его содержания, представленного в программе по биологии.</w:t>
      </w:r>
    </w:p>
    <w:p w14:paraId="5A1EE62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Отбор содержания учебного предмета «Биология» на базовом уровне осуществлён с позиций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культуросообразного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 xml:space="preserve"> подхода, в соответствии с которым обучающиеся должны освоить знания и умения, значимые для формирования общей культуры, определяющие адекватное поведение человека в окружающей природной среде, востребованные в повседневной жизни и практической деятельности. Особое место в этой системе знаний занимают элементы содержания, которые служат основой для формирования представлений о современной естественно-научной картине мира и ценностных ориентациях личности, способствующих гуманизации биологического образования.</w:t>
      </w:r>
    </w:p>
    <w:p w14:paraId="6E71801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Структурирование содержания учебного материала в программе по биологии осуществлено с учётом приоритетного значения знаний об отличительных особенностях живой природы, о её уровневой организации и эволюции. В соответствии с этим в структуре учебного предмета «Биология» выделены следующие содержательные линии: «Биология как наука. Методы научного познания», «Клетка как биологическая система», «Организм как </w:t>
      </w: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биологическая система», «Система и многообразие органического мира», «Эволюция живой природы», «Экосистемы и присущие им закономерности».</w:t>
      </w:r>
    </w:p>
    <w:p w14:paraId="134C35E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Цель изучения учебного предмета «Биология» на базовом уровне – овладение обучающимися знаниями о структурно-функциональной организации живых систем разного ранга и приобретение умений использовать эти знания для грамотных действий в отношении объектов живой природы и решения различных жизненных проблем.</w:t>
      </w:r>
    </w:p>
    <w:p w14:paraId="6DBD558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Достижение цели изучения учебного предмета «Биология» на базовом уровне обеспечивается решением следующих задач:</w:t>
      </w:r>
    </w:p>
    <w:p w14:paraId="13862D9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освоение обучающимися системы знаний о биологических теориях, учениях, законах, закономерностях, гипотезах, правилах, служащих основой для формирования представлений о естественно-научной картине мира, о методах научного познания, строении, многообразии и особенностях живых систем разного уровня организации, выдающихся открытиях и современных исследованиях в биологии;</w:t>
      </w:r>
    </w:p>
    <w:p w14:paraId="1D902A9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формирование у обучающихся познавательных, интеллектуальных и творческих способностей в процессе анализа данных о путях развития в биологии научных взглядов, идей и подходов к изучению живых систем разного уровня организации;</w:t>
      </w:r>
    </w:p>
    <w:p w14:paraId="3EBF8F5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становление у обучающихся общей культуры, функциональной грамотности, развитие умений объяснять и оценивать явления окружающего мира живой природы на основании знаний и опыта, полученных при изучении биологии;</w:t>
      </w:r>
    </w:p>
    <w:p w14:paraId="55E9FEC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формирование у обучающихся умений иллюстрировать значение биологических знаний в практической деятельности человека, развитии современных медицинских технологий и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агробиотехнологий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;</w:t>
      </w:r>
    </w:p>
    <w:p w14:paraId="0CE0D94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воспитание убеждённости в возможности познания человеком живой природы, необходимости бережного отношения к ней, соблюдения этических норм при проведении биологических исследований;</w:t>
      </w:r>
    </w:p>
    <w:p w14:paraId="28FCA50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осознание ценности биологических знаний для повышения уровня экологической культуры, для формирования научного мировоззрения;</w:t>
      </w:r>
    </w:p>
    <w:p w14:paraId="7F54D44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применение приобретённых знаний и умений в повседневной жизни для оценки последствий своей деятельности по отношению к окружающей среде, собственному здоровью, обоснование и соблюдение мер профилактики заболеваний.</w:t>
      </w:r>
    </w:p>
    <w:p w14:paraId="6BF33CCB" w14:textId="6AD74A2F" w:rsidR="00845436" w:rsidRPr="007E531A" w:rsidRDefault="00A761A5" w:rsidP="001A42B5">
      <w:pPr>
        <w:spacing w:after="0" w:line="264" w:lineRule="auto"/>
        <w:ind w:firstLine="600"/>
        <w:jc w:val="both"/>
        <w:rPr>
          <w:lang w:val="ru-RU"/>
        </w:rPr>
        <w:sectPr w:rsidR="00845436" w:rsidRPr="007E531A">
          <w:pgSz w:w="11906" w:h="16383"/>
          <w:pgMar w:top="1134" w:right="850" w:bottom="1134" w:left="1701" w:header="720" w:footer="720" w:gutter="0"/>
          <w:cols w:space="720"/>
        </w:sect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В системе среднего общего образования «Биология», изучаемая на базовом уровне, является обязательным учебным предметом, входящим в состав предметной области «Естественно-научные предметы». Для изучения </w:t>
      </w: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 xml:space="preserve">биологии на базовом уровне среднего общего образования отводится </w:t>
      </w:r>
      <w:r w:rsidR="000744EE">
        <w:rPr>
          <w:rFonts w:ascii="Times New Roman" w:hAnsi="Times New Roman"/>
          <w:color w:val="000000"/>
          <w:sz w:val="28"/>
          <w:lang w:val="ru-RU"/>
        </w:rPr>
        <w:t>34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часов: в 1</w:t>
      </w:r>
      <w:r w:rsidR="000744EE">
        <w:rPr>
          <w:rFonts w:ascii="Times New Roman" w:hAnsi="Times New Roman"/>
          <w:color w:val="000000"/>
          <w:sz w:val="28"/>
          <w:lang w:val="ru-RU"/>
        </w:rPr>
        <w:t>1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классе (1 час в неделю), </w:t>
      </w:r>
    </w:p>
    <w:p w14:paraId="4DF9D91A" w14:textId="77777777" w:rsidR="00845436" w:rsidRPr="007E531A" w:rsidRDefault="00A761A5" w:rsidP="007B6B38">
      <w:pPr>
        <w:spacing w:after="0" w:line="264" w:lineRule="auto"/>
        <w:jc w:val="both"/>
        <w:rPr>
          <w:lang w:val="ru-RU"/>
        </w:rPr>
      </w:pPr>
      <w:bookmarkStart w:id="2" w:name="block-20848988"/>
      <w:bookmarkEnd w:id="1"/>
      <w:r w:rsidRPr="007E531A">
        <w:rPr>
          <w:rFonts w:ascii="Times New Roman" w:hAnsi="Times New Roman"/>
          <w:b/>
          <w:color w:val="000000"/>
          <w:sz w:val="28"/>
          <w:lang w:val="ru-RU"/>
        </w:rPr>
        <w:lastRenderedPageBreak/>
        <w:t>11 КЛАСС</w:t>
      </w:r>
    </w:p>
    <w:p w14:paraId="050AA06D" w14:textId="77777777" w:rsidR="00845436" w:rsidRPr="007E531A" w:rsidRDefault="00845436">
      <w:pPr>
        <w:spacing w:after="0" w:line="264" w:lineRule="auto"/>
        <w:ind w:left="120"/>
        <w:jc w:val="both"/>
        <w:rPr>
          <w:lang w:val="ru-RU"/>
        </w:rPr>
      </w:pPr>
    </w:p>
    <w:p w14:paraId="03B9313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Тема 1. Эволюционная биология.</w:t>
      </w:r>
    </w:p>
    <w:p w14:paraId="72A2E17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Предпосылки возникновения эволюционной теории. Эволюционная теория и её место в биологии. Влияние эволюционной теории на развитие биологии и других наук.</w:t>
      </w:r>
    </w:p>
    <w:p w14:paraId="6DB0E9D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Свидетельства эволюции. Палеонтологические: последовательность появления видов в палеонтологической летописи, переходные формы. Биогеографические: сходство и различие фаун и флор материков и островов.</w:t>
      </w:r>
    </w:p>
    <w:p w14:paraId="3709073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Эмбриологические: сходства и различия эмбрионов разных видов позвоночных. Сравнительно-анатомические: гомологичные, аналогичные, рудиментарные органы, атавизмы. Молекулярно-биохимические: сходство механизмов наследственности и основных метаболических путей у всех организмов.</w:t>
      </w:r>
    </w:p>
    <w:p w14:paraId="7066EF3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Эволюционная теория Ч. Дарвина. Предпосылки возникновения дарвинизма. Движущие силы эволюции видов по Дарвину (избыточное размножение при ограниченности ресурсов, неопределённая изменчивость, борьба за существование, естественный отбор).</w:t>
      </w:r>
    </w:p>
    <w:p w14:paraId="37F5200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Синтетическая теория эволюции (СТЭ) и её основные положения.</w:t>
      </w:r>
    </w:p>
    <w:p w14:paraId="51DB566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Микроэволюция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. Популяция как единица вида и эволюции.</w:t>
      </w:r>
    </w:p>
    <w:p w14:paraId="668DC84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Движущие силы (факторы) эволюции видов в природе. Мутационный процесс и комбинативная изменчивость. Популяционные волны и дрейф генов. Изоляция и миграция.</w:t>
      </w:r>
    </w:p>
    <w:p w14:paraId="6848AA4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Естественный отбор – направляющий фактор эволюции. Формы естественного отбора.</w:t>
      </w:r>
    </w:p>
    <w:p w14:paraId="46BA1E6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Приспособленность организмов как результат эволюции. Примеры приспособлений у организмов. Ароморфозы и идио­адаптации.</w:t>
      </w:r>
    </w:p>
    <w:p w14:paraId="6D2CDB0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Вид и видообразование. Критерии вида. Основные формы видообразования: географическое, экологическое.</w:t>
      </w:r>
    </w:p>
    <w:p w14:paraId="6CDBDA0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Макроэволюция. Формы эволюции: филетическая, дивергентная, конвергентная, параллельная. Необратимость эволюции.</w:t>
      </w:r>
    </w:p>
    <w:p w14:paraId="494774B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Происхождение от неспециализированных предков. Прогрессирующая специализация. Адаптивная радиация.</w:t>
      </w:r>
    </w:p>
    <w:p w14:paraId="555653C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Демонстрации:</w:t>
      </w:r>
    </w:p>
    <w:p w14:paraId="6BD98A7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Портреты: К. Линней, Ж. Б. Ламарк, Ч. Дарвин, В. О. Ковалевский, К. М. Бэр, Э. Геккель, Ф. Мюллер, А. Н. Северцов.</w:t>
      </w:r>
    </w:p>
    <w:p w14:paraId="13A2749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Таблицы и схемы: «Развитие органического мира на Земле», «Зародыши позвоночных животных», «Археоптерикс», «Формы борьбы за существование», «Естественный отбор», «Многообразие сортов растений», «Многообразие пород животных», «Популяции», «Мутационная </w:t>
      </w: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изменчивость», «Ароморфозы», «Идиоадаптации», «Общая дегенерация», «Движущие силы эволюции», «Карта-схема маршрута путешествия Ч. Дарвина», «Борьба за существование», «Приспособленность организмов», «Географическое видообразование», «Экологическое видообразование».</w:t>
      </w:r>
    </w:p>
    <w:p w14:paraId="5A5E971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Оборудование: коллекция насекомых с различными типами окраски, набор плодов и семян, коллекция «Примеры защитных приспособлений у животных», модель «Основные направления эволюции», объёмная модель «Строение головного мозга позвоночных».</w:t>
      </w:r>
    </w:p>
    <w:p w14:paraId="79D76B4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Биогеографическая карта мира, коллекция «Формы сохранности ископаемых животных и растений», модель аппликация «Перекрёст хромосом», влажные препараты «Развитие насекомого», «Развитие лягушки», микропрепарат «Дрозофила» (норма, мутации формы крыльев и окраски тела).</w:t>
      </w:r>
    </w:p>
    <w:p w14:paraId="583C654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Лабораторные и практические работы:</w:t>
      </w:r>
    </w:p>
    <w:p w14:paraId="20063BD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Лабораторная работа № 1. «Сравнение видов по морфологическому критерию».</w:t>
      </w:r>
    </w:p>
    <w:p w14:paraId="2A31B7C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Лабораторная работа № 2. «Описание приспособленности организма и её относительного характера».</w:t>
      </w:r>
    </w:p>
    <w:p w14:paraId="506390D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Тема 2. Возникновение и развитие жизни на Земле.</w:t>
      </w:r>
    </w:p>
    <w:p w14:paraId="16B7D87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Донаучные представления о зарождении жизни. Научные гипотезы возникновения жизни на Земле: абиогенез и панспермия. Химическая эволюция. Абиогенный синтез органических веществ из неорганических. Экспериментальное подтверждение химической эволюции. Начальные этапы биологической эволюции. Гипотеза РНК-мира. Формирование мембранных структур и возникновение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протоклетки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. Первые клетки и их эволюция. Формирование основных групп живых организмов.</w:t>
      </w:r>
    </w:p>
    <w:p w14:paraId="25F79FE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Развитие жизни на Земле по эрам и периодам.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Катархей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. Архейская и протерозойская эры. Палеозойская эра и её периоды: кембрийский, ордовикский, силурийский, девонский, каменноугольный, пермский.</w:t>
      </w:r>
    </w:p>
    <w:p w14:paraId="27BE188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Мезозойская эра и её периоды: триасовый, юрский, меловой.</w:t>
      </w:r>
    </w:p>
    <w:p w14:paraId="42BF514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Кайнозойская эра и её периоды: палеогеновый, неогеновый, антропогеновый.</w:t>
      </w:r>
    </w:p>
    <w:p w14:paraId="409CE12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Характеристика климата и геологических процессов. Основные этапы эволюции растительного и животного мира. Ароморфозы у растений и животных. Появление, расцвет и вымирание групп живых организмов.</w:t>
      </w:r>
    </w:p>
    <w:p w14:paraId="5D76C4B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Система органического мира как отражение эволюции. Основные систематические группы организмов.</w:t>
      </w:r>
    </w:p>
    <w:p w14:paraId="3065DD7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Эволюция человека. Антропология как наука. Развитие представлений о происхождении человека. Методы изучения антропогенеза. Сходства и различия человека и животных. Систематическое положение человека.</w:t>
      </w:r>
    </w:p>
    <w:p w14:paraId="4EED625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Движущие силы (факторы) антропогенеза. Наследственная изменчивость и естественный отбор. Общественный образ жизни, изготовление орудий труда, мышление, речь.</w:t>
      </w:r>
    </w:p>
    <w:p w14:paraId="03E35E9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Основные стадии и ветви эволюции человека: австралопитеки, Человек умелый, Человек прямоходящий, Человек неандертальский, Человек разумный. Находки ископаемых остатков, время существования, область распространения, объём головного мозга, образ жизни, орудия.</w:t>
      </w:r>
    </w:p>
    <w:p w14:paraId="44B12B7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Человеческие расы. Основные большие расы: европеоидная (евразийская), негро-австралоидная (экваториальная), монголоидная (азиатско-американская). Черты приспособленности представителей человеческих рас к условиям существования. Единство человеческих рас. Критика расизма.</w:t>
      </w:r>
    </w:p>
    <w:p w14:paraId="5BDD2ED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Демонстрации:</w:t>
      </w:r>
    </w:p>
    <w:p w14:paraId="4F5A302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Портреты: Ф.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Реди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, Л. Пастер, А. И. Опарин, С. Миллер, Г. Юри, Ч. Дарвин.</w:t>
      </w:r>
    </w:p>
    <w:p w14:paraId="51F5A69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Таблицы и схемы: «Возникновение Солнечной системы», «Развитие органического мира», «Растительная клетка», «Животная клетка», «Прокариотическая клетка», «Современная система органического мира», «Сравнение анатомических черт строения человека и человекообразных обезьян», «Основные места палеонтологических находок предков современного человека», «Древнейшие люди», «Древние люди», «Первые современные люди», «Человеческие расы».</w:t>
      </w:r>
    </w:p>
    <w:p w14:paraId="58052D6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Оборудование: муляжи «Происхождение человека» (бюсты австралопитека, питекантропа, неандертальца, кроманьонца), слепки или изображения каменных орудий первобытного человека (камни-чопперы, рубила, скребла), геохронологическая таблица, коллекция «Формы сохранности ископаемых животных и растений».</w:t>
      </w:r>
    </w:p>
    <w:p w14:paraId="59AB788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Лабораторные и практические работы:</w:t>
      </w:r>
    </w:p>
    <w:p w14:paraId="223B77A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Практическая работа № 1. «Изучение ископаемых остатков растений и животных в коллекциях».</w:t>
      </w:r>
    </w:p>
    <w:p w14:paraId="5E6B479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Экскурсия «Эволюция органического мира на Земле» (в естественно-научный или краеведческий музей).</w:t>
      </w:r>
    </w:p>
    <w:p w14:paraId="54A675F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Тема 3. Организмы и окружающая среда.</w:t>
      </w:r>
    </w:p>
    <w:p w14:paraId="1107BC0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Экология как наука. Задачи и разделы экологии. Методы экологических исследований. Экологическое мировоззрение современного человека.</w:t>
      </w:r>
    </w:p>
    <w:p w14:paraId="70C6113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 xml:space="preserve">Среды обитания организмов: водная, наземно-воздушная, почвенная,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внутриорганизменная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.</w:t>
      </w:r>
    </w:p>
    <w:p w14:paraId="798F6AA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Экологические факторы. Классификация экологических факторов: абиотические, биотические и антропогенные. Действие экологических факторов на организмы.</w:t>
      </w:r>
    </w:p>
    <w:p w14:paraId="0DFB9CA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Абиотические факторы: свет, температура, влажность. Фотопериодизм. Приспособления организмов к действию абиотических факторов. Биологические ритмы.</w:t>
      </w:r>
    </w:p>
    <w:p w14:paraId="08B5829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Биотические факторы. Виды биотических взаимодействий: конкуренция, хищничество, симбиоз и его формы. Паразитизм, кооперация, мутуализм, комменсализм (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квартиранство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 xml:space="preserve">, нахлебничество).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Аменсализм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, нейтрализм. Значение биотических взаимодействий для существования организмов в природных сообществах.</w:t>
      </w:r>
    </w:p>
    <w:p w14:paraId="3660B9F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Экологические характеристики популяции. Основные показатели популяции: численность, плотность, рождаемость, смертность, прирост, миграция. Динамика численности популяции и её регуляция.</w:t>
      </w:r>
    </w:p>
    <w:p w14:paraId="37CB3F6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 xml:space="preserve">Демонстрации: </w:t>
      </w:r>
    </w:p>
    <w:p w14:paraId="0B4B2F6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Портреты: А. Гумбольдт, К. Ф.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Рулье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, Э. Геккель.</w:t>
      </w:r>
    </w:p>
    <w:p w14:paraId="5E65461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Таблицы и схемы: карта «Природные зоны Земли», «Среды обитания организмов», «Фотопериодизм», «Популяции», «Закономерности роста численности популяции инфузории-туфельки», «Пищевые цепи».</w:t>
      </w:r>
    </w:p>
    <w:p w14:paraId="6E4001B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Лабораторные и практические работы:</w:t>
      </w:r>
    </w:p>
    <w:p w14:paraId="288E4C8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Лабораторная работа № 3. «Морфологические особенности растений из разных мест обитания».</w:t>
      </w:r>
    </w:p>
    <w:p w14:paraId="761BA84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Лабораторная работа № 4. «Влияние света на рост и развитие черенков колеуса».</w:t>
      </w:r>
    </w:p>
    <w:p w14:paraId="1E1434B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Практическая работа № 2. «Подсчёт плотности популяций разных видов растений».</w:t>
      </w:r>
    </w:p>
    <w:p w14:paraId="08381B4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Тема 4. Сообщества и экологические системы.</w:t>
      </w:r>
    </w:p>
    <w:p w14:paraId="6B7BBD8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Сообщество организмов – биоценоз. Структуры биоценоза: видовая, пространственная, трофическая (пищевая). Виды-доминанты. Связи в биоценозе.</w:t>
      </w:r>
    </w:p>
    <w:p w14:paraId="052391A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Экологические системы (экосистемы). Понятие об экосистеме и биогеоценозе. Функциональные компоненты экосистемы: продуценты, консументы,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редуценты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. Круговорот веществ и поток энергии в экосистеме. Трофические (пищевые) уровни экосистемы. Пищевые цепи и сети. Основные показатели экосистемы: биомасса, продукция. Экологические пирамиды: продукции, численности, биомассы. Свойства экосистем: устойчивость, саморегуляция, развитие. Сукцессия.</w:t>
      </w:r>
    </w:p>
    <w:p w14:paraId="4096AB6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Природные экосистемы. Экосистемы озёр и рек. Экосистема хвойного или широколиственного леса.</w:t>
      </w:r>
    </w:p>
    <w:p w14:paraId="6F394C3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Антропогенные экосистемы. Агроэкосистемы.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Урбоэкосистемы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 xml:space="preserve">. Биологическое и хозяйственное значение агроэкосистем и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урбоэкосистем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.</w:t>
      </w:r>
    </w:p>
    <w:p w14:paraId="042D47E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Биоразнообразие как фактор устойчивости экосистем. Сохранение биологического разнообразия на Земле.</w:t>
      </w:r>
    </w:p>
    <w:p w14:paraId="582D0B4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Учение В. И. Вернадского о биосфере. Границы, состав и структура биосферы. Живое вещество и его функции. Особенности биосферы как глобальной экосистемы. Динамическое равновесие и обратная связь в биосфере.</w:t>
      </w:r>
    </w:p>
    <w:p w14:paraId="5316041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Круговороты веществ и биогеохимические циклы элементов (углерода, азота). Зональность биосферы. Основные биомы суши.</w:t>
      </w:r>
    </w:p>
    <w:p w14:paraId="0EA7149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Человечество в биосфере Земли. Антропогенные изменения в биосфере. Глобальные экологические проблемы.</w:t>
      </w:r>
    </w:p>
    <w:p w14:paraId="3ACE77F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Сосуществование природы и человечества. Сохранение биоразнообразия как основа устойчивости биосферы. Основа рационального управления природными ресурсами и их использование. Достижения биологии и охрана природы.</w:t>
      </w:r>
    </w:p>
    <w:p w14:paraId="1DDE248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Демонстрации:</w:t>
      </w:r>
    </w:p>
    <w:p w14:paraId="6E2B9C3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Портреты: А. Дж.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Тенсли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, В. Н. Сукачёв, В. И. Вернадский.</w:t>
      </w:r>
    </w:p>
    <w:p w14:paraId="1A15CA8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Таблицы и схемы: «Пищевые цепи», «Биоценоз: состав и структура», «Природные сообщества», «Цепи питания», «Экологическая пирамида», «Биосфера и человек», «Экосистема широколиственного леса», «Экосистема хвойного леса», «Биоценоз водоёма», «Агроценоз», «Примерные антропогенные воздействия на природу», «Важнейшие источники загрязнения воздуха и грунтовых вод», «Почва – важнейшая составляющая биосферы», «Факторы деградации почв», «Парниковый эффект», «Факторы радиоактивного загрязнения биосферы», «Общая структура биосферы», «Распространение жизни в биосфере», «Озоновый экран биосферы», «Круговорот углерода в биосфере», «Круговорот азота в природе».</w:t>
      </w:r>
    </w:p>
    <w:p w14:paraId="51071B9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Оборудование: модель-аппликация «Типичные биоценозы», гербарий «Растительные сообщества», коллекции «Биоценоз», «Вредители важнейших сельскохозяйственных культур», гербарии и коллекции растений и животных, принадлежащие к разным экологическим группам одного вида, Красная книга Российской Федерации, изображения охраняемых видов растений и животных. </w:t>
      </w:r>
    </w:p>
    <w:p w14:paraId="18BB6B4C" w14:textId="77777777" w:rsidR="00845436" w:rsidRPr="007E531A" w:rsidRDefault="00845436">
      <w:pPr>
        <w:rPr>
          <w:lang w:val="ru-RU"/>
        </w:rPr>
        <w:sectPr w:rsidR="00845436" w:rsidRPr="007E531A">
          <w:pgSz w:w="11906" w:h="16383"/>
          <w:pgMar w:top="1134" w:right="850" w:bottom="1134" w:left="1701" w:header="720" w:footer="720" w:gutter="0"/>
          <w:cols w:space="720"/>
        </w:sectPr>
      </w:pPr>
    </w:p>
    <w:p w14:paraId="690FEF7D" w14:textId="77777777" w:rsidR="00845436" w:rsidRPr="007E531A" w:rsidRDefault="00A761A5">
      <w:pPr>
        <w:spacing w:after="0" w:line="264" w:lineRule="auto"/>
        <w:ind w:left="120"/>
        <w:jc w:val="both"/>
        <w:rPr>
          <w:lang w:val="ru-RU"/>
        </w:rPr>
      </w:pPr>
      <w:bookmarkStart w:id="3" w:name="block-20848989"/>
      <w:bookmarkEnd w:id="2"/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ПЛАНИРУЕМЫЕ РЕЗУЛЬТАТЫ ОСВОЕНИЯ ПРОГРАММЫ ПО БИОЛОГИИ НА БАЗОВОМ УРОВНЕ СРЕДНЕГО ОБЩЕГО ОБРАЗОВАНИЯ</w:t>
      </w:r>
    </w:p>
    <w:p w14:paraId="2363870C" w14:textId="77777777" w:rsidR="00845436" w:rsidRPr="007E531A" w:rsidRDefault="00845436">
      <w:pPr>
        <w:spacing w:after="0" w:line="264" w:lineRule="auto"/>
        <w:ind w:left="120"/>
        <w:jc w:val="both"/>
        <w:rPr>
          <w:lang w:val="ru-RU"/>
        </w:rPr>
      </w:pPr>
    </w:p>
    <w:p w14:paraId="3C409BC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Согласно ФГОС СОО, устанавливаются требования к результатам освоения обучающимися программ среднего общего образования: личностным, метапредметным и предметным.</w:t>
      </w:r>
    </w:p>
    <w:p w14:paraId="15A4A830" w14:textId="77777777" w:rsidR="00845436" w:rsidRPr="007E531A" w:rsidRDefault="00845436">
      <w:pPr>
        <w:spacing w:after="0" w:line="264" w:lineRule="auto"/>
        <w:ind w:left="120"/>
        <w:jc w:val="both"/>
        <w:rPr>
          <w:lang w:val="ru-RU"/>
        </w:rPr>
      </w:pPr>
    </w:p>
    <w:p w14:paraId="68D5082F" w14:textId="77777777" w:rsidR="00845436" w:rsidRPr="007E531A" w:rsidRDefault="00A761A5">
      <w:pPr>
        <w:spacing w:after="0" w:line="264" w:lineRule="auto"/>
        <w:ind w:left="12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14:paraId="4FA7EF9B" w14:textId="77777777" w:rsidR="00845436" w:rsidRPr="007E531A" w:rsidRDefault="00845436">
      <w:pPr>
        <w:spacing w:after="0" w:line="264" w:lineRule="auto"/>
        <w:ind w:left="120"/>
        <w:jc w:val="both"/>
        <w:rPr>
          <w:lang w:val="ru-RU"/>
        </w:rPr>
      </w:pPr>
    </w:p>
    <w:p w14:paraId="789FE2C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 структуре личностных результатов освоения предмета «Биология» выделены следующие составляющие: осознание обучающимися российской гражданской идентичности – готовности к саморазвитию, самостоятельности и самоопределению, наличие мотивации к обучению биологии, целенаправленное развитие внутренних убеждений личности на основе ключевых ценностей и исторических традиций развития биологического знания, готовность и способность обучающихся руководствоваться в своей деятельности ценностно-смысловыми установками, присущими системе биологического образования, наличие экологического правосознания, способности ставить цели и строить жизненные планы.</w:t>
      </w:r>
    </w:p>
    <w:p w14:paraId="28CCB5F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предмета «Биология» достигаются в единстве учебной и воспитательной деятельности в соответствии с традиционными российскими социокультурными, историческими и духовно-нравственными ценностями, принятыми в обществе правилами и нормами поведения и способствуют процессам самопознания, самовоспитания и саморазвития, развития внутренней позиции личности, патриотизма, уважения к закону и правопорядку, человеку труда и старшему поколению, взаимного уважения, бережного отношения к культурному наследию и традициям многонационального народа Российской Федерации, природе и окружающей среде.</w:t>
      </w:r>
    </w:p>
    <w:p w14:paraId="506E1A0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учебного предмета «Биология» должны отражать готовность и способность обучающихся руководствоваться сформированной внутренней позицией личности, системой ценностных ориентаций, позитивных внутренних убеждений, соответствующих традиционным ценностям российского общества, расширение жизненного опыта и опыта деятельности в процессе реализации основных направлений воспитательной деятельности, в том числе в части:</w:t>
      </w:r>
    </w:p>
    <w:p w14:paraId="2AEA4395" w14:textId="77777777" w:rsidR="00845436" w:rsidRPr="007E531A" w:rsidRDefault="00A761A5">
      <w:pPr>
        <w:spacing w:after="0" w:line="264" w:lineRule="auto"/>
        <w:ind w:left="12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 xml:space="preserve"> 1)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7E531A">
        <w:rPr>
          <w:rFonts w:ascii="Times New Roman" w:hAnsi="Times New Roman"/>
          <w:b/>
          <w:color w:val="000000"/>
          <w:sz w:val="28"/>
          <w:lang w:val="ru-RU"/>
        </w:rPr>
        <w:t>гражданского воспитания:</w:t>
      </w:r>
    </w:p>
    <w:p w14:paraId="782F835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сформированность гражданской позиции обучающегося как активного и ответственного члена российского общества;</w:t>
      </w:r>
    </w:p>
    <w:p w14:paraId="51CDB29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осознание своих конституционных прав и обязанностей, уважение закона и правопорядка;</w:t>
      </w:r>
    </w:p>
    <w:p w14:paraId="5B49F1F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готовность к совместной творческой деятельности при создании учебных проектов, решении учебных и познавательных задач, выполнении биологических экспериментов;</w:t>
      </w:r>
    </w:p>
    <w:p w14:paraId="3ED5AFF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способность определять собственную позицию по отношению к явлениям современной жизни и объяснять её;</w:t>
      </w:r>
    </w:p>
    <w:p w14:paraId="26CD230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учитывать в своих действиях необходимость конструктивного взаимодействия людей с разными убеждениями, культурными ценностями и социальным положением;</w:t>
      </w:r>
    </w:p>
    <w:p w14:paraId="26C66EA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готовность к сотрудничеству в процессе совместного выполнения учебных, познавательных и исследовательских задач, уважительного отношения к мнению оппонентов при обсуждении спорных вопросов биологического содержания;</w:t>
      </w:r>
    </w:p>
    <w:p w14:paraId="2590011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готовность к гуманитарной и волонтёрской деятельности;</w:t>
      </w:r>
    </w:p>
    <w:p w14:paraId="2085C17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2) патриотического воспитания:</w:t>
      </w:r>
    </w:p>
    <w:p w14:paraId="465AE4D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сформированность российской гражданской идентичности, патриотизма, уважения к своему народу, чувства ответственности перед Родиной, гордости за свой край, свою Родину, свой язык и культуру, прошлое и настоящее многонационального народа России;</w:t>
      </w:r>
    </w:p>
    <w:p w14:paraId="2809EF5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ценностное отношение к природному наследию и памятникам природы, достижениям России в науке, искусстве, спорте, технологиях, труде;</w:t>
      </w:r>
    </w:p>
    <w:p w14:paraId="202E966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способность оценивать вклад российских учёных в становление и развитие биологии, понимания значения биологии в познании законов природы, в жизни человека и современного общества;</w:t>
      </w:r>
    </w:p>
    <w:p w14:paraId="364D763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идейная убеждённость, готовность к служению и защите Отечества, ответственность за его судьбу;</w:t>
      </w:r>
    </w:p>
    <w:p w14:paraId="54BCF2A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3) духовно-нравственного воспитания:</w:t>
      </w:r>
    </w:p>
    <w:p w14:paraId="6FB6906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осознание духовных ценностей российского народа;</w:t>
      </w:r>
    </w:p>
    <w:p w14:paraId="49CE395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сформированность нравственного сознания, этического поведения;</w:t>
      </w:r>
    </w:p>
    <w:p w14:paraId="077AF04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способность оценивать ситуацию и принимать осознанные решения, ориентируясь на морально-нравственные нормы и ценности;</w:t>
      </w:r>
    </w:p>
    <w:p w14:paraId="1260078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осознание личного вклада в построение устойчивого будущего;</w:t>
      </w:r>
    </w:p>
    <w:p w14:paraId="090D303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ответственное отношение к своим родителям, созданию семьи на основе осознанного принятия ценностей семейной жизни в соответствии с традициями народов России;</w:t>
      </w:r>
    </w:p>
    <w:p w14:paraId="5A00737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4) эстетического воспитания:</w:t>
      </w:r>
    </w:p>
    <w:p w14:paraId="5E5A9E3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эстетическое отношение к миру, включая эстетику быта, научного и технического творчества, спорта, труда, общественных отношений;</w:t>
      </w:r>
    </w:p>
    <w:p w14:paraId="55751CE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понимание эмоционального воздействия живой природы и её ценности;</w:t>
      </w:r>
    </w:p>
    <w:p w14:paraId="08E2406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готовность к самовыражению в разных видах искусства, стремление проявлять качества творческой личности;</w:t>
      </w:r>
    </w:p>
    <w:p w14:paraId="6ACD86A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5) физического воспитания, формирования культуры здоровья и эмоционального благополучия:</w:t>
      </w:r>
    </w:p>
    <w:p w14:paraId="69B2DF2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понимание и реализация здорового и безопасного образа жизни (здоровое питание, соблюдение гигиенических правил и норм, сбалансированный режим занятий и отдыха, регулярная физическая активность), бережного, ответственного и компетентного отношения к собственному физическому и психическому здоровью;</w:t>
      </w:r>
    </w:p>
    <w:p w14:paraId="0E28919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понимание ценности правил индивидуального и коллективного безопасного поведения в ситуациях, угрожающих здоровью и жизни людей;</w:t>
      </w:r>
    </w:p>
    <w:p w14:paraId="456662A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осознание последствий и неприятия вредных привычек (употребления алкоголя, наркотиков, курения);</w:t>
      </w:r>
    </w:p>
    <w:p w14:paraId="03E3E38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6) трудового воспитания:</w:t>
      </w:r>
    </w:p>
    <w:p w14:paraId="589DA99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готовность к труду, осознание ценности мастерства, трудолюбие;</w:t>
      </w:r>
    </w:p>
    <w:p w14:paraId="337FA1A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готовность к активной деятельности технологической и социальной направленности, способность инициировать, планировать и самостоятельно выполнять такую деятельность;</w:t>
      </w:r>
    </w:p>
    <w:p w14:paraId="42696C6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интерес к различным сферам профессиональной деятельности, умение совершать осознанный выбор будущей профессии и реализовывать собственные жизненные планы;</w:t>
      </w:r>
    </w:p>
    <w:p w14:paraId="61711C29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готовность и способность к образованию и самообразованию на протяжении всей жизни;</w:t>
      </w:r>
    </w:p>
    <w:p w14:paraId="4B52423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7) экологического воспитания:</w:t>
      </w:r>
    </w:p>
    <w:p w14:paraId="2DC1F77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экологически целесообразное отношение к природе как источнику жизни на Земле, основе её существования;</w:t>
      </w:r>
    </w:p>
    <w:p w14:paraId="05405E4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повышение уровня экологической культуры: приобретение опыта планирования поступков и оценки их возможных последствий для окружающей среды;</w:t>
      </w:r>
    </w:p>
    <w:p w14:paraId="116D00B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осознание глобального характера экологических проблем и путей их решения;</w:t>
      </w:r>
    </w:p>
    <w:p w14:paraId="1DC228A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способность использовать приобретаемые при изучении биологии знания и умения при решении проблем, связанных с рациональным природопользованием (соблюдение правил поведения в природе, направленных на сохранение равновесия в экосистемах, охрану видов, экосистем, биосферы);</w:t>
      </w:r>
    </w:p>
    <w:p w14:paraId="3C9F62C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активное неприятие действий, приносящих вред окружающей природной среде, умение прогнозировать неблагоприятные экологические последствия предпринимаемых действий и предотвращать их;</w:t>
      </w:r>
    </w:p>
    <w:p w14:paraId="499CE4F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наличие развитого экологического мышления, экологической культуры, опыта деятельности экологической направленности, умения руководствоваться ими в познавательной, коммуникативной и социальной практике, готовности к участию в практической деятельности экологической направленности;</w:t>
      </w:r>
    </w:p>
    <w:p w14:paraId="23081FC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8) ценности научного познания:</w:t>
      </w:r>
    </w:p>
    <w:p w14:paraId="09B73B6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сформированность мировоззрения, соответствующего современному уровню развития науки и общественной практики, основанного на диалоге культур, способствующего осознанию своего места в поликультурном мире;</w:t>
      </w:r>
    </w:p>
    <w:p w14:paraId="556DD34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совершенствование языковой и читательской культуры как средства взаимодействия между людьми и познания мира;</w:t>
      </w:r>
    </w:p>
    <w:p w14:paraId="714F18D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понимание специфики биологии как науки, осознания её роли в формировании рационального научного мышления, создании целостного представления об окружающем мире как о единстве природы, человека и общества, в познании природных закономерностей и решении проблем сохранения природного равновесия;</w:t>
      </w:r>
    </w:p>
    <w:p w14:paraId="0279E0D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убеждённость в значимости биологии для современной цивилизации: обеспечения нового уровня развития медицины, создание перспективных биотехнологий, способных решать ресурсные проблемы развития человечества, поиска путей выхода из глобальных экологических проблем и обеспечения перехода к устойчивому развитию, рациональному использованию природных ресурсов и формированию новых стандартов жизни;</w:t>
      </w:r>
    </w:p>
    <w:p w14:paraId="18B2F95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заинтересованность в получении биологических знаний в целях повышения общей культуры, естественно-научной грамотности, как составной части функциональной грамотности обучающихся, формируемой при изучении биологии;</w:t>
      </w:r>
    </w:p>
    <w:p w14:paraId="251332C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понимание сущности методов познания, используемых в естественных науках, способности использовать получаемые знания для анализа и объяснения явлений окружающего мира и происходящих в нём изменений, умение делать обоснованные заключения на основе научных фактов и имеющихся данных с целью получения достоверных выводов;</w:t>
      </w:r>
    </w:p>
    <w:p w14:paraId="6C90D0E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способность самостоятельно использовать биологические знания для решения проблем в реальных жизненных ситуациях;</w:t>
      </w:r>
    </w:p>
    <w:p w14:paraId="0AAB972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осознание ценности научной деятельности, готовность осуществлять проектную и исследовательскую деятельность индивидуально и в группе;</w:t>
      </w:r>
    </w:p>
    <w:p w14:paraId="73D337B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готовность и способность к непрерывному образованию и самообразованию, к активному получению новых знаний по биологии в соответствии с жизненными потребностями.</w:t>
      </w:r>
    </w:p>
    <w:p w14:paraId="090C70CC" w14:textId="77777777" w:rsidR="00845436" w:rsidRPr="007E531A" w:rsidRDefault="00845436">
      <w:pPr>
        <w:spacing w:after="0"/>
        <w:ind w:left="120"/>
        <w:rPr>
          <w:lang w:val="ru-RU"/>
        </w:rPr>
      </w:pPr>
    </w:p>
    <w:p w14:paraId="3D500060" w14:textId="77777777" w:rsidR="00845436" w:rsidRPr="007E531A" w:rsidRDefault="00A761A5">
      <w:pPr>
        <w:spacing w:after="0"/>
        <w:ind w:left="120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14:paraId="412B3A8B" w14:textId="77777777" w:rsidR="00845436" w:rsidRPr="007E531A" w:rsidRDefault="00845436">
      <w:pPr>
        <w:spacing w:after="0"/>
        <w:ind w:left="120"/>
        <w:rPr>
          <w:lang w:val="ru-RU"/>
        </w:rPr>
      </w:pPr>
    </w:p>
    <w:p w14:paraId="3271ADE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Метапредметные результаты освоения учебного предмета «Биология» включают: значимые для формирования мировоззрения обучающихся междисциплинарные (межпредметные) общенаучные понятия, отражающие целостность научной картины мира и специфику методов познания, используемых в естественных науках (вещество, энергия, явление, процесс, система, научный факт, принцип, гипотеза, закономерность, закон, теория, исследование, наблюдение, измерение, эксперимент и других), универсальные учебные действия (познавательные, коммуникативные, регулятивные), обеспечивающие формирование функциональной грамотности и социальной компетенции обучающихся, способность обучающихся использовать освоенные междисциплинарные, мировоззренческие знания и универсальные учебные действия в познавательной и социальной практике.</w:t>
      </w:r>
    </w:p>
    <w:p w14:paraId="4E2954B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Метапредметные результаты освоения программы среднего общего образования должны отражать: </w:t>
      </w:r>
    </w:p>
    <w:p w14:paraId="22A44D4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Овладение универсальными учебными познавательными действиями:</w:t>
      </w:r>
    </w:p>
    <w:p w14:paraId="14361B6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1)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7E531A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14:paraId="7AC5FA2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самостоятельно формулировать и актуализировать проблему, рассматривать её всесторонне;</w:t>
      </w:r>
    </w:p>
    <w:p w14:paraId="1819E1A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использовать при освоении знаний приёмы логического мышления (анализа, синтеза, сравнения, классификации, обобщения), раскрывать смысл биологических понятий (выделять их характерные признаки, устанавливать связи с другими понятиями);</w:t>
      </w:r>
    </w:p>
    <w:p w14:paraId="33F20AA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определять цели деятельности, задавая параметры и критерии их достижения, соотносить результаты деятельности с поставленными целями;</w:t>
      </w:r>
    </w:p>
    <w:p w14:paraId="678F536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использовать биологические понятия для объяснения фактов и явлений живой природы;</w:t>
      </w:r>
    </w:p>
    <w:p w14:paraId="007E784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строить логические рассуждения (индуктивные, дедуктивные, по аналогии), выявлять закономерности и противоречия в рассматриваемых явлениях, формулировать выводы и заключения;</w:t>
      </w:r>
    </w:p>
    <w:p w14:paraId="0ED7D1B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применять схемно-модельные средства для представления существенных связей и отношений в изучаемых биологических объектах, а </w:t>
      </w: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также противоречий разного рода, выявленных в различных информационных источниках;</w:t>
      </w:r>
    </w:p>
    <w:p w14:paraId="0895489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разрабатывать план решения проблемы с учётом анализа имеющихся материальных и нематериальных ресурсов;</w:t>
      </w:r>
    </w:p>
    <w:p w14:paraId="620F093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вносить коррективы в деятельность, оценивать соответствие результатов целям, оценивать риски последствий деятельности;</w:t>
      </w:r>
    </w:p>
    <w:p w14:paraId="75E2175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координировать и выполнять работу в условиях реального, виртуального и комбинированного взаимодействия;</w:t>
      </w:r>
    </w:p>
    <w:p w14:paraId="7DA6C40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развивать креативное мышление при решении жизненных проблем.</w:t>
      </w:r>
    </w:p>
    <w:p w14:paraId="01BBA6A7" w14:textId="77777777" w:rsidR="00845436" w:rsidRPr="007E531A" w:rsidRDefault="00A761A5">
      <w:pPr>
        <w:spacing w:after="0" w:line="264" w:lineRule="auto"/>
        <w:ind w:left="12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 xml:space="preserve"> 2)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7E531A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действия:</w:t>
      </w:r>
    </w:p>
    <w:p w14:paraId="16F5014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владеть навыками учебно-исследовательской и проектной деятельности, навыками разрешения проблем, способностью и готовностью к самостоятельному поиску методов решения практических задач, применению различных методов познания;</w:t>
      </w:r>
    </w:p>
    <w:p w14:paraId="503DD10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использовать различные виды деятельности по получению нового знания, его интерпретации, преобразованию и применению в учебных ситуациях, в том числе при создании учебных и социальных проектов;</w:t>
      </w:r>
    </w:p>
    <w:p w14:paraId="6E884BF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формировать научный тип мышления, владеть научной терминологией, ключевыми понятиями и методами;</w:t>
      </w:r>
    </w:p>
    <w:p w14:paraId="7DD7F1F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ставить и формулировать собственные задачи в образовательной деятельности и жизненных ситуациях;</w:t>
      </w:r>
    </w:p>
    <w:p w14:paraId="606A6E7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выявлять причинно-следственные связи и актуализировать задачу, выдвигать гипотезу её решения, находить аргументы для доказательства своих утверждений, задавать параметры и критерии решения;</w:t>
      </w:r>
    </w:p>
    <w:p w14:paraId="6E1CAE0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анализировать полученные в ходе решения задачи результаты, критически оценивать их достоверность, прогнозировать изменение в новых условиях;</w:t>
      </w:r>
    </w:p>
    <w:p w14:paraId="5D4E65B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давать оценку новым ситуациям, оценивать приобретённый опыт;</w:t>
      </w:r>
    </w:p>
    <w:p w14:paraId="23A0150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осуществлять целенаправленный поиск переноса средств и способов действия в профессиональную среду;</w:t>
      </w:r>
    </w:p>
    <w:p w14:paraId="4F53DD0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уметь переносить знания в познавательную и практическую области жизнедеятельности;</w:t>
      </w:r>
    </w:p>
    <w:p w14:paraId="5F53187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уметь интегрировать знания из разных предметных областей;</w:t>
      </w:r>
    </w:p>
    <w:p w14:paraId="11DDFBD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выдвигать новые идеи, предлагать оригинальные подходы и решения, ставить проблемы и задачи, допускающие альтернативные решения.</w:t>
      </w:r>
    </w:p>
    <w:p w14:paraId="0C13884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3) работа с информацией:</w:t>
      </w:r>
    </w:p>
    <w:p w14:paraId="645FDA7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ориентироваться в различных источниках информации (тексте учебного пособия, научно-популярной литературе, биологических словарях и справочниках, компьютерных базах данных, в Интернете), анализировать </w:t>
      </w: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информацию различных видов и форм представления, критически оценивать её достоверность и непротиворечивость;</w:t>
      </w:r>
    </w:p>
    <w:p w14:paraId="4C4CFCC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формулировать запросы и применять различные методы при поиске и отборе биологической информации, необходимой для выполнения учебных задач;</w:t>
      </w:r>
    </w:p>
    <w:p w14:paraId="408AD15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приобретать опыт использования информационно-коммуникативных технологий, совершенствовать культуру активного использования различных поисковых систем;</w:t>
      </w:r>
    </w:p>
    <w:p w14:paraId="288E998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самостоятельно выбирать оптимальную форму представления биологической информации (схемы, графики, диаграммы, таблицы, рисунки и другое);</w:t>
      </w:r>
    </w:p>
    <w:p w14:paraId="01A59BF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использовать научный язык в качестве средства при работе с биологической информацией: применять химические, физические и математические знаки и символы, формулы, аббревиатуру, номенклатуру, использовать и преобразовывать знаково-символические средства наглядности;</w:t>
      </w:r>
    </w:p>
    <w:p w14:paraId="495D92E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владеть навыками распознавания и защиты информации, информационной безопасности личности.</w:t>
      </w:r>
    </w:p>
    <w:p w14:paraId="25DA3E0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Овладение универсальными коммуникативными действиями:</w:t>
      </w:r>
    </w:p>
    <w:p w14:paraId="408B679E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1)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7E531A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14:paraId="3F12EBA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осуществлять коммуникации во всех сферах жизни, активно участвовать в диалоге или дискуссии по существу обсуждаемой темы (умение задавать вопросы, высказывать суждения относительно выполнения предлагаемой задачи, учитывать интересы и согласованность позиций других участников диалога или дискуссии);</w:t>
      </w:r>
    </w:p>
    <w:p w14:paraId="53E6EB3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распознавать невербальные средства общения, понимать значение социальных знаков, предпосылок возникновения конфликтных ситуаций, уметь смягчать конфликты и вести переговоры;</w:t>
      </w:r>
    </w:p>
    <w:p w14:paraId="5CDA616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владеть различными способами общения и взаимодействия, понимать намерения других людей, проявлять уважительное отношение к собеседнику и в корректной форме формулировать свои возражения;</w:t>
      </w:r>
    </w:p>
    <w:p w14:paraId="40D70CF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развёрнуто и логично излагать свою точку зрения с использованием языковых средств.</w:t>
      </w:r>
    </w:p>
    <w:p w14:paraId="15189508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2)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7E531A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14:paraId="6B1A03B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понимать и использовать преимущества командной и индивидуальной работы при решении биологической проблемы, обосновывать необходимость применения групповых форм взаимодействия при решении учебной задачи;</w:t>
      </w:r>
    </w:p>
    <w:p w14:paraId="600D329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выбирать тематику и методы совместных действий с учётом общих интересов и возможностей каждого члена коллектива;</w:t>
      </w:r>
    </w:p>
    <w:p w14:paraId="755B6E4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принимать цели совместной деятельности, организовывать и координировать действия по её достижению: составлять план действий, распределять роли с учётом мнений участников, обсуждать результаты совместной работы;</w:t>
      </w:r>
    </w:p>
    <w:p w14:paraId="4FA1767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оценивать качество своего вклада и каждого участника команды в общий результат по разработанным критериям;</w:t>
      </w:r>
    </w:p>
    <w:p w14:paraId="0049F48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предлагать новые проекты, оценивать идеи с позиции новизны, оригинальности, практической значимости;</w:t>
      </w:r>
    </w:p>
    <w:p w14:paraId="3036448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осуществлять позитивное стратегическое поведение в различных ситуациях, проявлять творчество и воображение, быть инициативным.</w:t>
      </w:r>
    </w:p>
    <w:p w14:paraId="2CEF709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Овладение универсальными регулятивными действиями:</w:t>
      </w:r>
    </w:p>
    <w:p w14:paraId="78C03E8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1)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7E531A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14:paraId="022AC44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использовать биологические знания для выявления проблем и их решения в жизненных и учебных ситуациях;</w:t>
      </w:r>
    </w:p>
    <w:p w14:paraId="3DB9143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выбирать на основе биологических знаний целевые и смысловые установки в своих действиях и поступках по отношению к живой природе, своему здоровью и здоровью окружающих;</w:t>
      </w:r>
    </w:p>
    <w:p w14:paraId="004A3B5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самостоятельно осуществлять познавательную деятельность, выявлять проблемы, ставить и формулировать собственные задачи в образовательной деятельности и жизненных ситуациях;</w:t>
      </w:r>
    </w:p>
    <w:p w14:paraId="3AD30E2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самостоятельно составлять план решения проблемы с учётом имеющихся ресурсов, собственных возможностей и предпочтений;</w:t>
      </w:r>
    </w:p>
    <w:p w14:paraId="4DD406E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давать оценку новым ситуациям;</w:t>
      </w:r>
    </w:p>
    <w:p w14:paraId="5A19AE5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расширять рамки учебного предмета на основе личных предпочтений;</w:t>
      </w:r>
    </w:p>
    <w:p w14:paraId="2643664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делать осознанный выбор, аргументировать его, брать ответственность за решение;</w:t>
      </w:r>
    </w:p>
    <w:p w14:paraId="02B77DA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оценивать приобретённый опыт;</w:t>
      </w:r>
    </w:p>
    <w:p w14:paraId="545B0FB5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способствовать формированию и проявлению широкой эрудиции в разных областях знаний, постоянно повышать свой образовательный и культурный уровень.</w:t>
      </w:r>
    </w:p>
    <w:p w14:paraId="44766F8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2)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7E531A">
        <w:rPr>
          <w:rFonts w:ascii="Times New Roman" w:hAnsi="Times New Roman"/>
          <w:b/>
          <w:color w:val="000000"/>
          <w:sz w:val="28"/>
          <w:lang w:val="ru-RU"/>
        </w:rPr>
        <w:t>самоконтроль:</w:t>
      </w:r>
    </w:p>
    <w:p w14:paraId="0EA106D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давать оценку новым ситуациям, вносить коррективы в деятельность, оценивать соответствие результатов целям;</w:t>
      </w:r>
    </w:p>
    <w:p w14:paraId="5290A24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владеть навыками познавательной рефлексии как осознания совершаемых действий и мыслительных процессов, их результатов и оснований, использовать приёмы рефлексии для оценки ситуации, выбора верного решения;</w:t>
      </w:r>
    </w:p>
    <w:p w14:paraId="11AD4EE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уметь оценивать риски и своевременно принимать решения по их снижению;</w:t>
      </w:r>
    </w:p>
    <w:p w14:paraId="40B91C6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принимать мотивы и аргументы других при анализе результатов деятельности;</w:t>
      </w:r>
    </w:p>
    <w:p w14:paraId="1884955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b/>
          <w:color w:val="000000"/>
          <w:sz w:val="28"/>
          <w:lang w:val="ru-RU"/>
        </w:rPr>
        <w:t>3)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7E531A">
        <w:rPr>
          <w:rFonts w:ascii="Times New Roman" w:hAnsi="Times New Roman"/>
          <w:b/>
          <w:color w:val="000000"/>
          <w:sz w:val="28"/>
          <w:lang w:val="ru-RU"/>
        </w:rPr>
        <w:t>принятие себя и других:</w:t>
      </w:r>
    </w:p>
    <w:p w14:paraId="3162A56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принимать себя, понимая свои недостатки и достоинства;</w:t>
      </w:r>
    </w:p>
    <w:p w14:paraId="306FC54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принимать мотивы и аргументы других при анализе результатов деятельности;</w:t>
      </w:r>
    </w:p>
    <w:p w14:paraId="4AF0B18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признавать своё право и право других на ошибки;</w:t>
      </w:r>
    </w:p>
    <w:p w14:paraId="0ED7555F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развивать способность понимать мир с позиции другого человека.</w:t>
      </w:r>
    </w:p>
    <w:p w14:paraId="75F2E25E" w14:textId="77777777" w:rsidR="00845436" w:rsidRPr="007E531A" w:rsidRDefault="00845436">
      <w:pPr>
        <w:spacing w:after="0"/>
        <w:ind w:left="120"/>
        <w:rPr>
          <w:lang w:val="ru-RU"/>
        </w:rPr>
      </w:pPr>
    </w:p>
    <w:p w14:paraId="01E32D95" w14:textId="77777777" w:rsidR="00845436" w:rsidRPr="007E531A" w:rsidRDefault="00A761A5">
      <w:pPr>
        <w:spacing w:after="0"/>
        <w:ind w:left="120"/>
        <w:rPr>
          <w:lang w:val="ru-RU"/>
        </w:rPr>
      </w:pPr>
      <w:bookmarkStart w:id="4" w:name="_Toc138318760"/>
      <w:bookmarkStart w:id="5" w:name="_Toc134720971"/>
      <w:bookmarkEnd w:id="4"/>
      <w:bookmarkEnd w:id="5"/>
      <w:r w:rsidRPr="007E531A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14:paraId="0358634E" w14:textId="77777777" w:rsidR="00845436" w:rsidRPr="007E531A" w:rsidRDefault="00845436">
      <w:pPr>
        <w:spacing w:after="0"/>
        <w:ind w:left="120"/>
        <w:rPr>
          <w:lang w:val="ru-RU"/>
        </w:rPr>
      </w:pPr>
    </w:p>
    <w:p w14:paraId="70E6675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Предметные результаты освоения программы СОО по биологии на базовом уровне включают специфические для учебного предмета «Биология» научные знания, умения и способы действий по освоению, интерпретации и преобразованию знаний, виды деятельности по получению нового знания и применению знаний в различных учебных ситуациях, а также в реальных жизненных ситуациях, связанных с биологией. В программе предметные результаты представлены по годам обучения.</w:t>
      </w:r>
    </w:p>
    <w:p w14:paraId="5216D0A1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Предметные результаты освоения учебного предмета «Биология» </w:t>
      </w:r>
      <w:r w:rsidRPr="007E531A">
        <w:rPr>
          <w:rFonts w:ascii="Times New Roman" w:hAnsi="Times New Roman"/>
          <w:b/>
          <w:i/>
          <w:color w:val="000000"/>
          <w:sz w:val="28"/>
          <w:lang w:val="ru-RU"/>
        </w:rPr>
        <w:t>в 10 классе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должны отражать:</w:t>
      </w:r>
    </w:p>
    <w:p w14:paraId="504E9A5C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сформированность знаний о месте и роли биологии в системе научного знания естественных наук, в формировании современной естественно-научной картины мира и научного мировоззрения, о вкладе российских и зарубежных учёных-биологов в развитие биологии, функциональной грамотности человека для решения жизненных задач;</w:t>
      </w:r>
    </w:p>
    <w:p w14:paraId="7284AE8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раскрывать содержание биологических терминов и понятий: жизнь, клетка, организм, метаболизм (обмен веществ и превращение энергии), гомеостаз (саморегуляция), уровневая организация живых систем, самовоспроизведение (репродукция), наследственность, изменчивость, рост и развитие;</w:t>
      </w:r>
    </w:p>
    <w:p w14:paraId="6727B16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излагать биологические теории (клеточная, хромосомная, мутационная, центральная догма молекулярной биологии), законы (Г. Менделя, Т. Моргана, Н. И. Вавилова) и учения (о центрах многообразия и происхождения культурных растений Н. И. Вавилова), определять границы их применимости к живым системам;</w:t>
      </w:r>
    </w:p>
    <w:p w14:paraId="78CE9AB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умение владеть методами научного познания в биологии: наблюдение и описание живых систем, процессов и явлений, организация и проведение биологического эксперимента, выдвижение гипотезы, выявление зависимости между исследуемыми величинами, объяснение полученных </w:t>
      </w:r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результатов, использованных научных понятий, теорий и законов, умение делать выводы на основании полученных результатов;</w:t>
      </w:r>
    </w:p>
    <w:p w14:paraId="2911F21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выделять существенные признаки вирусов, клеток прокариот и эукариот, одноклеточных и многоклеточных организмов, особенности процессов: обмена веществ и превращения энергии в клетке, фотосинтеза, пластического и энергетического обмена, хемосинтеза, митоза, мейоза, оплодотворения, размножения, индивидуального развития организма (онтогенез);</w:t>
      </w:r>
    </w:p>
    <w:p w14:paraId="30820CC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применять полученные знания для объяснения биологических процессов и явлений, для принятия практических решений в повседневной жизни с целью обеспечения безопасности своего здоровья и здоровья окружающих людей, соблюдения норм грамотного поведения в окружающей природной среде, понимание необходимости использования достижений современной биологии и биотехнологий для рационального природопользования;</w:t>
      </w:r>
    </w:p>
    <w:p w14:paraId="08317B73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умение решать элементарные генетические задачи на моно- и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дигибридное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 xml:space="preserve"> скрещивание, сцепленное наследование, составлять схемы моногибридного скрещивания для предсказания наследования признаков у организмов;</w:t>
      </w:r>
    </w:p>
    <w:p w14:paraId="6D59AAF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выполнять лабораторные и практические работы, соблюдать правила при работе с учебным и лабораторным оборудованием;</w:t>
      </w:r>
    </w:p>
    <w:p w14:paraId="24019F4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критически оценивать и интерпретировать информацию биологического содержания, включающую псевдонаучные знания из различных источников (средства массовой информации, научно-популярные материалы), этические аспекты современных исследований в биологии, медицине, биотехнологии;</w:t>
      </w:r>
    </w:p>
    <w:p w14:paraId="6D491C5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создавать собственные письменные и устные сообщения, обобщая биологическую информацию из нескольких источников, грамотно использовать понятийный аппарат биологии.</w:t>
      </w:r>
    </w:p>
    <w:p w14:paraId="28D05D57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Предметные результаты освоения учебного предмета «Биология» </w:t>
      </w:r>
      <w:r w:rsidRPr="007E531A">
        <w:rPr>
          <w:rFonts w:ascii="Times New Roman" w:hAnsi="Times New Roman"/>
          <w:b/>
          <w:i/>
          <w:color w:val="000000"/>
          <w:sz w:val="28"/>
          <w:lang w:val="ru-RU"/>
        </w:rPr>
        <w:t>в 11 классе</w:t>
      </w:r>
      <w:r w:rsidRPr="007E531A">
        <w:rPr>
          <w:rFonts w:ascii="Times New Roman" w:hAnsi="Times New Roman"/>
          <w:color w:val="000000"/>
          <w:sz w:val="28"/>
          <w:lang w:val="ru-RU"/>
        </w:rPr>
        <w:t xml:space="preserve"> должны отражать:</w:t>
      </w:r>
    </w:p>
    <w:p w14:paraId="5C99ADA4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сформированность знаний о месте и роли биологии в системе научного знания естественных наук, в формировании современной естественно-научной картины мира и научного мировоззрения, о вкладе российских и зарубежных учёных-биологов в развитие биологии, функциональной грамотности человека для решения жизненных задач;</w:t>
      </w:r>
    </w:p>
    <w:p w14:paraId="0EA76105" w14:textId="7A403325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умение раскрывать содержание биологических терминов и понятий: вид, популяция, генофонд, эволюция, движущие силы (факторы) эволюции, приспособленность организмов, видообразование, экологические </w:t>
      </w:r>
      <w:proofErr w:type="spellStart"/>
      <w:proofErr w:type="gramStart"/>
      <w:r w:rsidRPr="007E531A">
        <w:rPr>
          <w:rFonts w:ascii="Times New Roman" w:hAnsi="Times New Roman"/>
          <w:color w:val="000000"/>
          <w:sz w:val="28"/>
          <w:lang w:val="ru-RU"/>
        </w:rPr>
        <w:lastRenderedPageBreak/>
        <w:t>факторы,экосистема</w:t>
      </w:r>
      <w:proofErr w:type="spellEnd"/>
      <w:proofErr w:type="gramEnd"/>
      <w:r w:rsidRPr="007E531A">
        <w:rPr>
          <w:rFonts w:ascii="Times New Roman" w:hAnsi="Times New Roman"/>
          <w:color w:val="000000"/>
          <w:sz w:val="28"/>
          <w:lang w:val="ru-RU"/>
        </w:rPr>
        <w:t xml:space="preserve">, продуценты, консументы,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редуценты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, цепи питания, экологическая пирамида, биогеоценоз, биосфера;</w:t>
      </w:r>
    </w:p>
    <w:p w14:paraId="4641BAA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излагать биологические теории (эволюционная теория Ч. Дарвина, синтетическая теория эволюции), законы и закономерности (зародышевого сходства К. М. Бэра, чередования главных направлений и путей эволюции А. Н. Северцова, учения о биосфере В. И. Вернадского), определять границы их применимости к живым системам;</w:t>
      </w:r>
    </w:p>
    <w:p w14:paraId="62A1AD12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владеть методами научного познания в биологии: наблюдение и описание живых систем, процессов и явлений, организация и проведение биологического эксперимента, выдвижение гипотезы, выявление зависимости между исследуемыми величинами, объяснение полученных результатов, использованных научных понятий, теорий и законов, умение делать выводы на основании полученных результатов;</w:t>
      </w:r>
    </w:p>
    <w:p w14:paraId="6F796BAB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 xml:space="preserve">умение выделять существенные признаки строения биологических объектов: видов, популяций, продуцентов, консументов, </w:t>
      </w:r>
      <w:proofErr w:type="spellStart"/>
      <w:r w:rsidRPr="007E531A">
        <w:rPr>
          <w:rFonts w:ascii="Times New Roman" w:hAnsi="Times New Roman"/>
          <w:color w:val="000000"/>
          <w:sz w:val="28"/>
          <w:lang w:val="ru-RU"/>
        </w:rPr>
        <w:t>редуцентов</w:t>
      </w:r>
      <w:proofErr w:type="spellEnd"/>
      <w:r w:rsidRPr="007E531A">
        <w:rPr>
          <w:rFonts w:ascii="Times New Roman" w:hAnsi="Times New Roman"/>
          <w:color w:val="000000"/>
          <w:sz w:val="28"/>
          <w:lang w:val="ru-RU"/>
        </w:rPr>
        <w:t>, биогеоценозов и экосистем, особенности процессов: наследственной изменчивости, естественного отбора, видообразования, приспособленности организмов, действия экологических факторов на организмы, переноса веществ и потока энергии в экосистемах, антропогенных изменений в экосистемах своей местности, круговорота веществ и биогеохимических циклов в биосфере;</w:t>
      </w:r>
    </w:p>
    <w:p w14:paraId="2024810D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применять полученные знания для объяснения биологических процессов и явлений, для принятия практических решений в повседневной жизни с целью обеспечения безопасности своего здоровья и здоровья окружающих людей, соблюдения норм грамотного поведения в окружающей природной среде, понимание необходимости использования достижений современной биологии для рационального природопользования;</w:t>
      </w:r>
    </w:p>
    <w:p w14:paraId="33778200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решать элементарные биологические задачи, составлять схемы переноса веществ и энергии в экосистемах (цепи питания);</w:t>
      </w:r>
    </w:p>
    <w:p w14:paraId="0AC30F46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выполнять лабораторные и практические работы, соблюдать правила при работе с учебным и лабораторным оборудованием;</w:t>
      </w:r>
    </w:p>
    <w:p w14:paraId="782D98AA" w14:textId="77777777" w:rsidR="00845436" w:rsidRPr="007E531A" w:rsidRDefault="00A761A5">
      <w:pPr>
        <w:spacing w:after="0" w:line="264" w:lineRule="auto"/>
        <w:ind w:firstLine="600"/>
        <w:jc w:val="both"/>
        <w:rPr>
          <w:lang w:val="ru-RU"/>
        </w:r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критически оценивать и интерпретировать информацию биологического содержания, включающую псевдонаучные знания из различных источников (средства массовой информации, научно-популярные материалы), рассматривать глобальные экологические проблемы современности, формировать по отношению к ним собственную позицию;</w:t>
      </w:r>
    </w:p>
    <w:p w14:paraId="18827A6F" w14:textId="7656C7E9" w:rsidR="00845436" w:rsidRPr="007E531A" w:rsidRDefault="00A761A5" w:rsidP="007B6B38">
      <w:pPr>
        <w:spacing w:after="0" w:line="264" w:lineRule="auto"/>
        <w:ind w:firstLine="600"/>
        <w:jc w:val="both"/>
        <w:rPr>
          <w:lang w:val="ru-RU"/>
        </w:rPr>
        <w:sectPr w:rsidR="00845436" w:rsidRPr="007E531A">
          <w:pgSz w:w="11906" w:h="16383"/>
          <w:pgMar w:top="1134" w:right="850" w:bottom="1134" w:left="1701" w:header="720" w:footer="720" w:gutter="0"/>
          <w:cols w:space="720"/>
        </w:sectPr>
      </w:pPr>
      <w:r w:rsidRPr="007E531A">
        <w:rPr>
          <w:rFonts w:ascii="Times New Roman" w:hAnsi="Times New Roman"/>
          <w:color w:val="000000"/>
          <w:sz w:val="28"/>
          <w:lang w:val="ru-RU"/>
        </w:rPr>
        <w:t>умение создавать собственные письменные и устные сообщения, обобщая биологическую информацию из нескольких источников, грамотно использовать</w:t>
      </w:r>
      <w:r w:rsidR="007B6B38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7E531A">
        <w:rPr>
          <w:rFonts w:ascii="Times New Roman" w:hAnsi="Times New Roman"/>
          <w:color w:val="000000"/>
          <w:sz w:val="28"/>
          <w:lang w:val="ru-RU"/>
        </w:rPr>
        <w:t>понятийный аппарат биологии.</w:t>
      </w:r>
    </w:p>
    <w:p w14:paraId="4175FAA8" w14:textId="0507EAB3" w:rsidR="00845436" w:rsidRPr="007B6B38" w:rsidRDefault="00845436" w:rsidP="007B6B38">
      <w:pPr>
        <w:spacing w:after="0"/>
        <w:rPr>
          <w:lang w:val="ru-RU"/>
        </w:rPr>
        <w:sectPr w:rsidR="00845436" w:rsidRPr="007B6B38">
          <w:pgSz w:w="16383" w:h="11906" w:orient="landscape"/>
          <w:pgMar w:top="1134" w:right="850" w:bottom="1134" w:left="1701" w:header="720" w:footer="720" w:gutter="0"/>
          <w:cols w:space="720"/>
        </w:sectPr>
      </w:pPr>
      <w:bookmarkStart w:id="6" w:name="block-20848983"/>
      <w:bookmarkEnd w:id="3"/>
    </w:p>
    <w:p w14:paraId="661DD07A" w14:textId="77777777" w:rsidR="00845436" w:rsidRDefault="00A761A5" w:rsidP="007B6B38">
      <w:pPr>
        <w:spacing w:after="0"/>
      </w:pPr>
      <w:r w:rsidRPr="007B6B38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45"/>
        <w:gridCol w:w="4466"/>
        <w:gridCol w:w="1624"/>
        <w:gridCol w:w="1841"/>
        <w:gridCol w:w="1910"/>
        <w:gridCol w:w="2812"/>
      </w:tblGrid>
      <w:tr w:rsidR="00845436" w14:paraId="13AEC751" w14:textId="77777777">
        <w:trPr>
          <w:trHeight w:val="144"/>
          <w:tblCellSpacing w:w="20" w:type="nil"/>
        </w:trPr>
        <w:tc>
          <w:tcPr>
            <w:tcW w:w="49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0D3C32C" w14:textId="77777777" w:rsidR="00845436" w:rsidRDefault="00A761A5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76F32335" w14:textId="77777777" w:rsidR="00845436" w:rsidRDefault="00845436">
            <w:pPr>
              <w:spacing w:after="0"/>
              <w:ind w:left="135"/>
            </w:pPr>
          </w:p>
        </w:tc>
        <w:tc>
          <w:tcPr>
            <w:tcW w:w="2464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89A993E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0DF5DC6F" w14:textId="77777777" w:rsidR="00845436" w:rsidRDefault="00845436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C1639EF" w14:textId="77777777" w:rsidR="00845436" w:rsidRDefault="00A761A5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804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BB954B9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3FF42150" w14:textId="77777777" w:rsidR="00845436" w:rsidRDefault="00845436">
            <w:pPr>
              <w:spacing w:after="0"/>
              <w:ind w:left="135"/>
            </w:pPr>
          </w:p>
        </w:tc>
      </w:tr>
      <w:tr w:rsidR="00845436" w14:paraId="1AF210B4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3212C51" w14:textId="77777777" w:rsidR="00845436" w:rsidRDefault="0084543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AADFA9E" w14:textId="77777777" w:rsidR="00845436" w:rsidRDefault="00845436"/>
        </w:tc>
        <w:tc>
          <w:tcPr>
            <w:tcW w:w="1033" w:type="dxa"/>
            <w:tcMar>
              <w:top w:w="50" w:type="dxa"/>
              <w:left w:w="100" w:type="dxa"/>
            </w:tcMar>
            <w:vAlign w:val="center"/>
          </w:tcPr>
          <w:p w14:paraId="1F74350D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4823E94C" w14:textId="77777777" w:rsidR="00845436" w:rsidRDefault="00845436">
            <w:pPr>
              <w:spacing w:after="0"/>
              <w:ind w:left="135"/>
            </w:pP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14:paraId="24B9DD94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09764FDC" w14:textId="77777777" w:rsidR="00845436" w:rsidRDefault="00845436">
            <w:pPr>
              <w:spacing w:after="0"/>
              <w:ind w:left="135"/>
            </w:pPr>
          </w:p>
        </w:tc>
        <w:tc>
          <w:tcPr>
            <w:tcW w:w="1848" w:type="dxa"/>
            <w:tcMar>
              <w:top w:w="50" w:type="dxa"/>
              <w:left w:w="100" w:type="dxa"/>
            </w:tcMar>
            <w:vAlign w:val="center"/>
          </w:tcPr>
          <w:p w14:paraId="1AE25D47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792122AA" w14:textId="77777777" w:rsidR="00845436" w:rsidRDefault="00845436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073BC49B" w14:textId="77777777" w:rsidR="00845436" w:rsidRDefault="00845436"/>
        </w:tc>
      </w:tr>
      <w:tr w:rsidR="00845436" w:rsidRPr="00FC39A9" w14:paraId="03C3F76E" w14:textId="77777777">
        <w:trPr>
          <w:trHeight w:val="144"/>
          <w:tblCellSpacing w:w="20" w:type="nil"/>
        </w:trPr>
        <w:tc>
          <w:tcPr>
            <w:tcW w:w="495" w:type="dxa"/>
            <w:tcMar>
              <w:top w:w="50" w:type="dxa"/>
              <w:left w:w="100" w:type="dxa"/>
            </w:tcMar>
            <w:vAlign w:val="center"/>
          </w:tcPr>
          <w:p w14:paraId="53778B2D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14:paraId="2C23299F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Эволюционная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биология</w:t>
            </w:r>
            <w:proofErr w:type="spellEnd"/>
          </w:p>
        </w:tc>
        <w:tc>
          <w:tcPr>
            <w:tcW w:w="1033" w:type="dxa"/>
            <w:tcMar>
              <w:top w:w="50" w:type="dxa"/>
              <w:left w:w="100" w:type="dxa"/>
            </w:tcMar>
            <w:vAlign w:val="center"/>
          </w:tcPr>
          <w:p w14:paraId="5C007E4B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14:paraId="19F9F2AB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848" w:type="dxa"/>
            <w:tcMar>
              <w:top w:w="50" w:type="dxa"/>
              <w:left w:w="100" w:type="dxa"/>
            </w:tcMar>
            <w:vAlign w:val="center"/>
          </w:tcPr>
          <w:p w14:paraId="24DF416C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04" w:type="dxa"/>
            <w:tcMar>
              <w:top w:w="50" w:type="dxa"/>
              <w:left w:w="100" w:type="dxa"/>
            </w:tcMar>
            <w:vAlign w:val="center"/>
          </w:tcPr>
          <w:p w14:paraId="23DD81A9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74</w:t>
              </w:r>
            </w:hyperlink>
          </w:p>
        </w:tc>
      </w:tr>
      <w:tr w:rsidR="00845436" w:rsidRPr="00FC39A9" w14:paraId="49CEFCA1" w14:textId="77777777">
        <w:trPr>
          <w:trHeight w:val="144"/>
          <w:tblCellSpacing w:w="20" w:type="nil"/>
        </w:trPr>
        <w:tc>
          <w:tcPr>
            <w:tcW w:w="495" w:type="dxa"/>
            <w:tcMar>
              <w:top w:w="50" w:type="dxa"/>
              <w:left w:w="100" w:type="dxa"/>
            </w:tcMar>
            <w:vAlign w:val="center"/>
          </w:tcPr>
          <w:p w14:paraId="0FF7F1EF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14:paraId="36090F6D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Возникновение и развитие жизни на Земле</w:t>
            </w:r>
          </w:p>
        </w:tc>
        <w:tc>
          <w:tcPr>
            <w:tcW w:w="1033" w:type="dxa"/>
            <w:tcMar>
              <w:top w:w="50" w:type="dxa"/>
              <w:left w:w="100" w:type="dxa"/>
            </w:tcMar>
            <w:vAlign w:val="center"/>
          </w:tcPr>
          <w:p w14:paraId="14A1ABE1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14:paraId="194BA411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848" w:type="dxa"/>
            <w:tcMar>
              <w:top w:w="50" w:type="dxa"/>
              <w:left w:w="100" w:type="dxa"/>
            </w:tcMar>
            <w:vAlign w:val="center"/>
          </w:tcPr>
          <w:p w14:paraId="05E1E50A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2804" w:type="dxa"/>
            <w:tcMar>
              <w:top w:w="50" w:type="dxa"/>
              <w:left w:w="100" w:type="dxa"/>
            </w:tcMar>
            <w:vAlign w:val="center"/>
          </w:tcPr>
          <w:p w14:paraId="461C6156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74</w:t>
              </w:r>
            </w:hyperlink>
          </w:p>
        </w:tc>
      </w:tr>
      <w:tr w:rsidR="00845436" w:rsidRPr="00FC39A9" w14:paraId="26AC2384" w14:textId="77777777">
        <w:trPr>
          <w:trHeight w:val="144"/>
          <w:tblCellSpacing w:w="20" w:type="nil"/>
        </w:trPr>
        <w:tc>
          <w:tcPr>
            <w:tcW w:w="495" w:type="dxa"/>
            <w:tcMar>
              <w:top w:w="50" w:type="dxa"/>
              <w:left w:w="100" w:type="dxa"/>
            </w:tcMar>
            <w:vAlign w:val="center"/>
          </w:tcPr>
          <w:p w14:paraId="24BE84E8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14:paraId="3BFD78A5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Организмы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окружающая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среда</w:t>
            </w:r>
            <w:proofErr w:type="spellEnd"/>
          </w:p>
        </w:tc>
        <w:tc>
          <w:tcPr>
            <w:tcW w:w="1033" w:type="dxa"/>
            <w:tcMar>
              <w:top w:w="50" w:type="dxa"/>
              <w:left w:w="100" w:type="dxa"/>
            </w:tcMar>
            <w:vAlign w:val="center"/>
          </w:tcPr>
          <w:p w14:paraId="060A2CE9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14:paraId="4F698763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848" w:type="dxa"/>
            <w:tcMar>
              <w:top w:w="50" w:type="dxa"/>
              <w:left w:w="100" w:type="dxa"/>
            </w:tcMar>
            <w:vAlign w:val="center"/>
          </w:tcPr>
          <w:p w14:paraId="1E7BC944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04" w:type="dxa"/>
            <w:tcMar>
              <w:top w:w="50" w:type="dxa"/>
              <w:left w:w="100" w:type="dxa"/>
            </w:tcMar>
            <w:vAlign w:val="center"/>
          </w:tcPr>
          <w:p w14:paraId="0DE5098D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74</w:t>
              </w:r>
            </w:hyperlink>
          </w:p>
        </w:tc>
      </w:tr>
      <w:tr w:rsidR="00845436" w:rsidRPr="00FC39A9" w14:paraId="0F820305" w14:textId="77777777">
        <w:trPr>
          <w:trHeight w:val="144"/>
          <w:tblCellSpacing w:w="20" w:type="nil"/>
        </w:trPr>
        <w:tc>
          <w:tcPr>
            <w:tcW w:w="495" w:type="dxa"/>
            <w:tcMar>
              <w:top w:w="50" w:type="dxa"/>
              <w:left w:w="100" w:type="dxa"/>
            </w:tcMar>
            <w:vAlign w:val="center"/>
          </w:tcPr>
          <w:p w14:paraId="34DB48C2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14:paraId="5B831118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Сообщества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экологические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системы</w:t>
            </w:r>
            <w:proofErr w:type="spellEnd"/>
          </w:p>
        </w:tc>
        <w:tc>
          <w:tcPr>
            <w:tcW w:w="1033" w:type="dxa"/>
            <w:tcMar>
              <w:top w:w="50" w:type="dxa"/>
              <w:left w:w="100" w:type="dxa"/>
            </w:tcMar>
            <w:vAlign w:val="center"/>
          </w:tcPr>
          <w:p w14:paraId="4E339EA8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14:paraId="2D5A842D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848" w:type="dxa"/>
            <w:tcMar>
              <w:top w:w="50" w:type="dxa"/>
              <w:left w:w="100" w:type="dxa"/>
            </w:tcMar>
            <w:vAlign w:val="center"/>
          </w:tcPr>
          <w:p w14:paraId="048D7078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2804" w:type="dxa"/>
            <w:tcMar>
              <w:top w:w="50" w:type="dxa"/>
              <w:left w:w="100" w:type="dxa"/>
            </w:tcMar>
            <w:vAlign w:val="center"/>
          </w:tcPr>
          <w:p w14:paraId="41204EF6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74</w:t>
              </w:r>
            </w:hyperlink>
          </w:p>
        </w:tc>
      </w:tr>
      <w:tr w:rsidR="00845436" w:rsidRPr="00FC39A9" w14:paraId="78DAC035" w14:textId="77777777">
        <w:trPr>
          <w:trHeight w:val="144"/>
          <w:tblCellSpacing w:w="20" w:type="nil"/>
        </w:trPr>
        <w:tc>
          <w:tcPr>
            <w:tcW w:w="495" w:type="dxa"/>
            <w:tcMar>
              <w:top w:w="50" w:type="dxa"/>
              <w:left w:w="100" w:type="dxa"/>
            </w:tcMar>
            <w:vAlign w:val="center"/>
          </w:tcPr>
          <w:p w14:paraId="09BA8D85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14:paraId="54D3CB5B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Резервное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время</w:t>
            </w:r>
            <w:proofErr w:type="spellEnd"/>
          </w:p>
        </w:tc>
        <w:tc>
          <w:tcPr>
            <w:tcW w:w="1033" w:type="dxa"/>
            <w:tcMar>
              <w:top w:w="50" w:type="dxa"/>
              <w:left w:w="100" w:type="dxa"/>
            </w:tcMar>
            <w:vAlign w:val="center"/>
          </w:tcPr>
          <w:p w14:paraId="5C2D4A0F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14:paraId="507EFFC9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848" w:type="dxa"/>
            <w:tcMar>
              <w:top w:w="50" w:type="dxa"/>
              <w:left w:w="100" w:type="dxa"/>
            </w:tcMar>
            <w:vAlign w:val="center"/>
          </w:tcPr>
          <w:p w14:paraId="33278FCC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2804" w:type="dxa"/>
            <w:tcMar>
              <w:top w:w="50" w:type="dxa"/>
              <w:left w:w="100" w:type="dxa"/>
            </w:tcMar>
            <w:vAlign w:val="center"/>
          </w:tcPr>
          <w:p w14:paraId="0FC44D6B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74</w:t>
              </w:r>
            </w:hyperlink>
          </w:p>
        </w:tc>
      </w:tr>
      <w:tr w:rsidR="00845436" w14:paraId="10720BE9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B0CB640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24" w:type="dxa"/>
            <w:tcMar>
              <w:top w:w="50" w:type="dxa"/>
              <w:left w:w="100" w:type="dxa"/>
            </w:tcMar>
            <w:vAlign w:val="center"/>
          </w:tcPr>
          <w:p w14:paraId="31B89EFA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14:paraId="12B79BB0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48" w:type="dxa"/>
            <w:tcMar>
              <w:top w:w="50" w:type="dxa"/>
              <w:left w:w="100" w:type="dxa"/>
            </w:tcMar>
            <w:vAlign w:val="center"/>
          </w:tcPr>
          <w:p w14:paraId="28DC71A0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2.5 </w:t>
            </w:r>
          </w:p>
        </w:tc>
        <w:tc>
          <w:tcPr>
            <w:tcW w:w="2804" w:type="dxa"/>
            <w:tcMar>
              <w:top w:w="50" w:type="dxa"/>
              <w:left w:w="100" w:type="dxa"/>
            </w:tcMar>
            <w:vAlign w:val="center"/>
          </w:tcPr>
          <w:p w14:paraId="2BFFD3EE" w14:textId="77777777" w:rsidR="00845436" w:rsidRDefault="00845436"/>
        </w:tc>
      </w:tr>
    </w:tbl>
    <w:p w14:paraId="023F90D6" w14:textId="77777777" w:rsidR="00845436" w:rsidRDefault="00845436">
      <w:pPr>
        <w:sectPr w:rsidR="0084543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5BA41524" w14:textId="77777777" w:rsidR="00845436" w:rsidRDefault="00845436">
      <w:pPr>
        <w:sectPr w:rsidR="0084543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30265D59" w14:textId="2DB1AF27" w:rsidR="00845436" w:rsidRDefault="00845436" w:rsidP="007B6B38">
      <w:pPr>
        <w:spacing w:after="0"/>
        <w:ind w:left="120"/>
        <w:sectPr w:rsidR="00845436">
          <w:pgSz w:w="16383" w:h="11906" w:orient="landscape"/>
          <w:pgMar w:top="1134" w:right="850" w:bottom="1134" w:left="1701" w:header="720" w:footer="720" w:gutter="0"/>
          <w:cols w:space="720"/>
        </w:sectPr>
      </w:pPr>
      <w:bookmarkStart w:id="7" w:name="block-20848986"/>
      <w:bookmarkEnd w:id="6"/>
    </w:p>
    <w:p w14:paraId="4AD7E790" w14:textId="4062E9D7" w:rsidR="00845436" w:rsidRDefault="00A761A5" w:rsidP="007B6B38">
      <w:pPr>
        <w:spacing w:after="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15"/>
        <w:gridCol w:w="3972"/>
        <w:gridCol w:w="1194"/>
        <w:gridCol w:w="1841"/>
        <w:gridCol w:w="1910"/>
        <w:gridCol w:w="1347"/>
        <w:gridCol w:w="2861"/>
      </w:tblGrid>
      <w:tr w:rsidR="00845436" w14:paraId="6900F754" w14:textId="77777777">
        <w:trPr>
          <w:trHeight w:val="144"/>
          <w:tblCellSpacing w:w="20" w:type="nil"/>
        </w:trPr>
        <w:tc>
          <w:tcPr>
            <w:tcW w:w="37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7DB5D0C" w14:textId="77777777" w:rsidR="00845436" w:rsidRDefault="00A761A5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158D781E" w14:textId="77777777" w:rsidR="00845436" w:rsidRDefault="00845436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F45D9CF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65C1BBE7" w14:textId="77777777" w:rsidR="00845436" w:rsidRDefault="00845436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45287B9" w14:textId="77777777" w:rsidR="00845436" w:rsidRDefault="00A761A5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15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D2DB93E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5E287516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120A6AE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6CA74B4F" w14:textId="77777777" w:rsidR="00845436" w:rsidRDefault="00845436">
            <w:pPr>
              <w:spacing w:after="0"/>
              <w:ind w:left="135"/>
            </w:pPr>
          </w:p>
        </w:tc>
      </w:tr>
      <w:tr w:rsidR="00845436" w14:paraId="1A99522C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651D456E" w14:textId="77777777" w:rsidR="00845436" w:rsidRDefault="0084543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EFD66BA" w14:textId="77777777" w:rsidR="00845436" w:rsidRDefault="00845436"/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4A5AB846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155C32F1" w14:textId="77777777" w:rsidR="00845436" w:rsidRDefault="00845436">
            <w:pPr>
              <w:spacing w:after="0"/>
              <w:ind w:left="135"/>
            </w:pP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0D1B1568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6310DFB1" w14:textId="77777777" w:rsidR="00845436" w:rsidRDefault="00845436">
            <w:pPr>
              <w:spacing w:after="0"/>
              <w:ind w:left="135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196269E3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14:paraId="6F84E21C" w14:textId="77777777" w:rsidR="00845436" w:rsidRDefault="00845436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7E3324C" w14:textId="77777777" w:rsidR="00845436" w:rsidRDefault="0084543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20D7DA1" w14:textId="77777777" w:rsidR="00845436" w:rsidRDefault="00845436"/>
        </w:tc>
      </w:tr>
      <w:tr w:rsidR="00845436" w:rsidRPr="00FC39A9" w14:paraId="7D6B8C8C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06F21CCF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147D4DE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Эволюция и методы её изучения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0BBE0DD0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15248AC7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35ECC032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56961814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57268FE8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845436" w:rsidRPr="00FC39A9" w14:paraId="72DC2F68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21FBCBD3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3C725F5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История развития представлений об эволюции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1A080CB6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41DC5A63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3D84719D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1D077239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1B5B48C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9570</w:t>
              </w:r>
            </w:hyperlink>
          </w:p>
        </w:tc>
      </w:tr>
      <w:tr w:rsidR="00845436" w:rsidRPr="00FC39A9" w14:paraId="1408551E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04138CBD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D0AEE1F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Микроэволюция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275E15B2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5F732002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5E9FDE77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36267118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7BCD74D7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845436" w:rsidRPr="00FC39A9" w14:paraId="5426647B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1EB620DD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C178445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Популяция как элементарная единица вида и эволюции. Лабораторная работа № 1 «Сравнение видов по морфологическому критерию»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3D3A1792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78A700F8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39DD2E7E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754D701C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36D2E84B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845436" w:rsidRPr="00FC39A9" w14:paraId="4D2DC2B4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5FE9975A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F603B47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Движущие силы (элементарные факторы) эволюции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49CED5A1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1EE65C3B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066CF5A4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1D183C84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5D666AD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845436" w:rsidRPr="00FC39A9" w14:paraId="4A5508CA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6F9354A5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223354E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Естественный отбор и его формы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1BC0B273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4A8AB9B3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4702E34A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54D670DD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1B4A61A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845436" w:rsidRPr="00FC39A9" w14:paraId="3058DB77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3B3F02F4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B610EBF" w14:textId="77777777" w:rsidR="00845436" w:rsidRDefault="00A761A5">
            <w:pPr>
              <w:spacing w:after="0"/>
              <w:ind w:left="135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Результаты эволюции: приспособленность организмов и видообразование.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Лабораторная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№ 2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Описание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приспособленности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организма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её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относительного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характера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557FB9DC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200A0C28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3C812F33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42FC9B1B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6FD74401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fde</w:t>
              </w:r>
              <w:proofErr w:type="spellEnd"/>
            </w:hyperlink>
          </w:p>
        </w:tc>
      </w:tr>
      <w:tr w:rsidR="00845436" w:rsidRPr="00FC39A9" w14:paraId="4FCADB7B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5BE83CDF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7740C47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Направления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пути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макроэволюции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3A07F4C2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5E457EC8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2B1DA35D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2B10DF0F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14A05BC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845436" w14:paraId="5C9A5872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3452E3E3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AFD4C03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Необратимость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эволюции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1259F30C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1FCDD2D3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361DBCB9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2DDDD768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329D6E39" w14:textId="77777777" w:rsidR="00845436" w:rsidRDefault="00845436">
            <w:pPr>
              <w:spacing w:after="0"/>
              <w:ind w:left="135"/>
            </w:pPr>
          </w:p>
        </w:tc>
      </w:tr>
      <w:tr w:rsidR="00845436" w14:paraId="2C06B422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28400227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A9F6BDC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История жизни на Земле и методы её изучения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10F99AA9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52AF00A9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1EB9473C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44EE9B98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10D3E50C" w14:textId="77777777" w:rsidR="00845436" w:rsidRDefault="00845436">
            <w:pPr>
              <w:spacing w:after="0"/>
              <w:ind w:left="135"/>
            </w:pPr>
          </w:p>
        </w:tc>
      </w:tr>
      <w:tr w:rsidR="00845436" w:rsidRPr="00FC39A9" w14:paraId="345EF4FA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18394DBA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9679616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Гипотезы происхождения жизни на Земле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45F5A8B4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7C55CBA4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02725302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76E73416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1EC63153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845436" w:rsidRPr="00FC39A9" w14:paraId="24CD01F4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39E8DAA9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51955F2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Развитие жизни на Земле по эрам и периодам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2802E282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11B8548B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67901EA0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1EF3E0EE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0D08C728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</w:hyperlink>
          </w:p>
        </w:tc>
      </w:tr>
      <w:tr w:rsidR="00845436" w:rsidRPr="00FC39A9" w14:paraId="0414D158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67D0BEDC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E36FA3A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Основные этапы эволюции растительного и животного мира. Практическая работа № 1 «Изучение ископаемых остатков растений и животных в коллекциях»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2E2A6A06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2C3231B0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1CA8E7AF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16CCE7A3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DDF217F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proofErr w:type="spellEnd"/>
            </w:hyperlink>
          </w:p>
        </w:tc>
      </w:tr>
      <w:tr w:rsidR="00845436" w:rsidRPr="00FC39A9" w14:paraId="142C9073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2DAFC608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B4CE910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Современная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органического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мира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6095E194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70FBD1A4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07A6697B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1629528D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A50ADE9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845436" w:rsidRPr="00FC39A9" w14:paraId="7B3E8EC9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0CAE463A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4C8C643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Эволюция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человека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антропогенез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756AABBD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184B62BB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1F175728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5D776E59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9D13DD9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eac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845436" w:rsidRPr="00FC39A9" w14:paraId="37313E8C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29F8B6DF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58C5A9C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Движущие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силы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факторы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антропогенеза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347CE518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366D9C11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2609038E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42DA2E16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726D11E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ead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</w:t>
              </w:r>
            </w:hyperlink>
          </w:p>
        </w:tc>
      </w:tr>
      <w:tr w:rsidR="00845436" w14:paraId="3C952B09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773941BF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A9C21C3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Основные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стадии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эволюции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человека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02C82CE8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546F6572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5093A3DA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4B01C015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1D32AFF6" w14:textId="77777777" w:rsidR="00845436" w:rsidRDefault="00845436">
            <w:pPr>
              <w:spacing w:after="0"/>
              <w:ind w:left="135"/>
            </w:pPr>
          </w:p>
        </w:tc>
      </w:tr>
      <w:tr w:rsidR="00845436" w:rsidRPr="00FC39A9" w14:paraId="224F0C11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41A0DABA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2F3DEF8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Человеческие расы и природные адаптации человека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70BDC248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3AD33D77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54E9DB11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2A85F70A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706308A1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eaea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845436" w14:paraId="7492D002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4D8E9A27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2BCA9EC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Обобщение по теме «Возникновение и развитие жизни на Земле»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4ACFC82E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203F79E2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3E339F87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5D7BE25F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74A838AA" w14:textId="77777777" w:rsidR="00845436" w:rsidRDefault="00845436">
            <w:pPr>
              <w:spacing w:after="0"/>
              <w:ind w:left="135"/>
            </w:pPr>
          </w:p>
        </w:tc>
      </w:tr>
      <w:tr w:rsidR="00845436" w14:paraId="2659106F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3F42DF7A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38423D1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Экология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как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наука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7F5EA9E4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6DA88D08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763759D3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447DDF79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2BF30D7C" w14:textId="77777777" w:rsidR="00845436" w:rsidRDefault="00845436">
            <w:pPr>
              <w:spacing w:after="0"/>
              <w:ind w:left="135"/>
            </w:pPr>
          </w:p>
        </w:tc>
      </w:tr>
      <w:tr w:rsidR="00845436" w:rsidRPr="00FC39A9" w14:paraId="571A6B8A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41D8499E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18CFD54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Среды обитания и экологические </w:t>
            </w: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факторы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38DF4B92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6962E186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1172C872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7B806D11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08E51319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eafec</w:t>
              </w:r>
              <w:proofErr w:type="spellEnd"/>
            </w:hyperlink>
          </w:p>
        </w:tc>
      </w:tr>
      <w:tr w:rsidR="00845436" w:rsidRPr="00FC39A9" w14:paraId="188902C5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2B9C7596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C57B6E9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Абиотические факторы. Лабораторная работа № 3. «Морфологические особенности растений из разных мест обитания». Лабораторная работа № 4. «Влияние света на рост и развитие черенков колеуса»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3C10E40F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6F09DE00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68969BEF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74E91C6D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2DF4846D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845436" w:rsidRPr="00FC39A9" w14:paraId="75E94500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5B3C09BE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94EB77C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Биотические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факторы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4BE1D462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319D8041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024E107D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07DB3AD8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006D2320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348</w:t>
              </w:r>
            </w:hyperlink>
          </w:p>
        </w:tc>
      </w:tr>
      <w:tr w:rsidR="00845436" w14:paraId="776EEF9F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1108FF67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13AC7D8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Экологические характеристики популяции. Практическая работа № 2 «Подсчёт плотности популяций разных видов растений»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67117080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2315BFD5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146D2659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3A64E140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B222193" w14:textId="77777777" w:rsidR="00845436" w:rsidRDefault="00845436">
            <w:pPr>
              <w:spacing w:after="0"/>
              <w:ind w:left="135"/>
            </w:pPr>
          </w:p>
        </w:tc>
      </w:tr>
      <w:tr w:rsidR="00845436" w:rsidRPr="00FC39A9" w14:paraId="3537B519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75EBA430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C06C856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Сообщества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организмов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—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биоценоз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5B4071AB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525592A6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37E7C8DD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5211A8F7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0A8BEE0A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845436" w:rsidRPr="00FC39A9" w14:paraId="22143278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352B5427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A482E5D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Экологические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экосистемы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1E278998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6DD63D98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4F05E4F5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302D64D8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58828424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845436" w:rsidRPr="00FC39A9" w14:paraId="4D41C9B5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7BE0F3D1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FF68B0A" w14:textId="77777777" w:rsidR="00845436" w:rsidRDefault="00A761A5">
            <w:pPr>
              <w:spacing w:after="0"/>
              <w:ind w:left="135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Основные показатели экосистемы. Экологические пирамиды.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Свойства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экосистем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Сукцессия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3040F10D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466C4149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421164E3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30582A5D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415DF9B7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</w:hyperlink>
          </w:p>
        </w:tc>
      </w:tr>
      <w:tr w:rsidR="00845436" w14:paraId="16035F16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6FE3F1A1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6B99544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Природные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экосистемы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68A01B35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6140A15C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077B2FDA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1BE7611D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168561BD" w14:textId="77777777" w:rsidR="00845436" w:rsidRDefault="00845436">
            <w:pPr>
              <w:spacing w:after="0"/>
              <w:ind w:left="135"/>
            </w:pPr>
          </w:p>
        </w:tc>
      </w:tr>
      <w:tr w:rsidR="00845436" w14:paraId="20E42F66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1A639727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9AA6392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Антропогенные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экосистемы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18BABEEB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4F3AFFFB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257B2C62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01626A2C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378FC0CC" w14:textId="77777777" w:rsidR="00845436" w:rsidRDefault="00845436">
            <w:pPr>
              <w:spacing w:after="0"/>
              <w:ind w:left="135"/>
            </w:pPr>
          </w:p>
        </w:tc>
      </w:tr>
      <w:tr w:rsidR="00845436" w:rsidRPr="00FC39A9" w14:paraId="1ACDCB6D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6CFB2076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91948D9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Биосфера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—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глобальная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экосистема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Земли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5A0CA1F2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31AD9728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6B8CB5FE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102EB0A9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6A3BFFB6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ebb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845436" w:rsidRPr="00FC39A9" w14:paraId="19254768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6401D40F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5313DE2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Закономерности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существования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биосферы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3D1FD94C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09E01C6B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75AEE63F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51C3F3A0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65661AF6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ebd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</w:t>
              </w:r>
            </w:hyperlink>
          </w:p>
        </w:tc>
      </w:tr>
      <w:tr w:rsidR="00845436" w14:paraId="3871C7B0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463113CF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3D1BA6C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Человечество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биосфере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Земли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7FE9B359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43924FAC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5F075A84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38285C69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7F6DF58B" w14:textId="77777777" w:rsidR="00845436" w:rsidRDefault="00845436">
            <w:pPr>
              <w:spacing w:after="0"/>
              <w:ind w:left="135"/>
            </w:pPr>
          </w:p>
        </w:tc>
      </w:tr>
      <w:tr w:rsidR="00845436" w:rsidRPr="00FC39A9" w14:paraId="043D0165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00067DE3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41823DE" w14:textId="77777777" w:rsidR="00845436" w:rsidRDefault="00A761A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Сосуществование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природы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человечества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7D24AA2D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02A1867E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09B140B5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700C0452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180EA0D6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/863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eba</w:t>
              </w:r>
              <w:proofErr w:type="spellEnd"/>
              <w:r w:rsidRPr="007E531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845436" w14:paraId="3AA7B0A1" w14:textId="7777777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14:paraId="336B3664" w14:textId="77777777" w:rsidR="00845436" w:rsidRDefault="00A761A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31264BC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Обобщение темы «Сообщества и экологические системы»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14:paraId="63AF41EF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55814C28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5C538EAB" w14:textId="77777777" w:rsidR="00845436" w:rsidRDefault="00845436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14:paraId="0C9524CB" w14:textId="77777777" w:rsidR="00845436" w:rsidRDefault="00845436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14:paraId="50B13E16" w14:textId="77777777" w:rsidR="00845436" w:rsidRDefault="00845436">
            <w:pPr>
              <w:spacing w:after="0"/>
              <w:ind w:left="135"/>
            </w:pPr>
          </w:p>
        </w:tc>
      </w:tr>
      <w:tr w:rsidR="00845436" w14:paraId="68A8EA14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E2FD3C6" w14:textId="77777777" w:rsidR="00845436" w:rsidRPr="007E531A" w:rsidRDefault="00A761A5">
            <w:pPr>
              <w:spacing w:after="0"/>
              <w:ind w:left="135"/>
              <w:rPr>
                <w:lang w:val="ru-RU"/>
              </w:rPr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305" w:type="dxa"/>
            <w:tcMar>
              <w:top w:w="50" w:type="dxa"/>
              <w:left w:w="100" w:type="dxa"/>
            </w:tcMar>
            <w:vAlign w:val="center"/>
          </w:tcPr>
          <w:p w14:paraId="1BDC311E" w14:textId="77777777" w:rsidR="00845436" w:rsidRDefault="00A761A5">
            <w:pPr>
              <w:spacing w:after="0"/>
              <w:ind w:left="135"/>
              <w:jc w:val="center"/>
            </w:pPr>
            <w:r w:rsidRPr="007E531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14:paraId="69550BBC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14:paraId="7EB02234" w14:textId="77777777" w:rsidR="00845436" w:rsidRDefault="00A761A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2.5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61D2F35" w14:textId="77777777" w:rsidR="00845436" w:rsidRDefault="00845436"/>
        </w:tc>
      </w:tr>
    </w:tbl>
    <w:p w14:paraId="3328FBB3" w14:textId="77777777" w:rsidR="00845436" w:rsidRDefault="00845436">
      <w:pPr>
        <w:sectPr w:rsidR="0084543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464CD439" w14:textId="77777777" w:rsidR="00845436" w:rsidRDefault="00845436">
      <w:pPr>
        <w:sectPr w:rsidR="0084543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0C767284" w14:textId="77777777" w:rsidR="00845436" w:rsidRDefault="00A761A5">
      <w:pPr>
        <w:spacing w:after="0"/>
        <w:ind w:left="120"/>
      </w:pPr>
      <w:bookmarkStart w:id="8" w:name="block-20848987"/>
      <w:bookmarkEnd w:id="7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14:paraId="3713E355" w14:textId="77777777" w:rsidR="00845436" w:rsidRDefault="00A761A5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14:paraId="5478E961" w14:textId="0E6D187E" w:rsidR="001A42B5" w:rsidRPr="00643EFC" w:rsidRDefault="00A761A5" w:rsidP="001A42B5">
      <w:pPr>
        <w:spacing w:after="0" w:line="480" w:lineRule="auto"/>
        <w:ind w:left="120"/>
        <w:rPr>
          <w:rFonts w:ascii="Times New Roman" w:hAnsi="Times New Roman"/>
          <w:b/>
          <w:color w:val="000000"/>
          <w:sz w:val="28"/>
          <w:lang w:val="ru-RU"/>
        </w:rPr>
      </w:pPr>
      <w:r w:rsidRPr="001A42B5">
        <w:rPr>
          <w:rFonts w:ascii="Times New Roman" w:hAnsi="Times New Roman"/>
          <w:color w:val="000000"/>
          <w:sz w:val="28"/>
          <w:lang w:val="ru-RU"/>
        </w:rPr>
        <w:t>​‌‌​</w:t>
      </w:r>
      <w:r w:rsidR="001A42B5" w:rsidRPr="001A42B5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proofErr w:type="gramStart"/>
      <w:r w:rsidR="001A42B5">
        <w:rPr>
          <w:rFonts w:ascii="Times New Roman" w:hAnsi="Times New Roman"/>
          <w:b/>
          <w:color w:val="000000"/>
          <w:sz w:val="28"/>
          <w:lang w:val="ru-RU"/>
        </w:rPr>
        <w:t>Биология :Введение</w:t>
      </w:r>
      <w:proofErr w:type="gramEnd"/>
      <w:r w:rsidR="001A42B5">
        <w:rPr>
          <w:rFonts w:ascii="Times New Roman" w:hAnsi="Times New Roman"/>
          <w:b/>
          <w:color w:val="000000"/>
          <w:sz w:val="28"/>
          <w:lang w:val="ru-RU"/>
        </w:rPr>
        <w:t xml:space="preserve">  в биологию: Линейный курс 5класс/ Пасечник В.В., Акционерное  общество «Издательство» «Просвещения» .Биология: Многообразия растений. </w:t>
      </w:r>
      <w:proofErr w:type="gramStart"/>
      <w:r w:rsidR="001A42B5">
        <w:rPr>
          <w:rFonts w:ascii="Times New Roman" w:hAnsi="Times New Roman"/>
          <w:b/>
          <w:color w:val="000000"/>
          <w:sz w:val="28"/>
          <w:lang w:val="ru-RU"/>
        </w:rPr>
        <w:t>Бактерий .</w:t>
      </w:r>
      <w:proofErr w:type="gramEnd"/>
      <w:r w:rsidR="001A42B5">
        <w:rPr>
          <w:rFonts w:ascii="Times New Roman" w:hAnsi="Times New Roman"/>
          <w:b/>
          <w:color w:val="000000"/>
          <w:sz w:val="28"/>
          <w:lang w:val="ru-RU"/>
        </w:rPr>
        <w:t xml:space="preserve"> Грибы: Линейный курс,</w:t>
      </w:r>
    </w:p>
    <w:p w14:paraId="3D9E0947" w14:textId="77777777" w:rsidR="001A42B5" w:rsidRPr="00643EFC" w:rsidRDefault="001A42B5" w:rsidP="001A42B5">
      <w:pPr>
        <w:spacing w:after="0" w:line="480" w:lineRule="auto"/>
        <w:ind w:left="120"/>
        <w:rPr>
          <w:lang w:val="ru-RU"/>
        </w:rPr>
      </w:pPr>
      <w:r w:rsidRPr="00643EFC">
        <w:rPr>
          <w:rFonts w:ascii="Times New Roman" w:hAnsi="Times New Roman"/>
          <w:color w:val="000000"/>
          <w:sz w:val="28"/>
          <w:lang w:val="ru-RU"/>
        </w:rPr>
        <w:t>​‌‌​</w:t>
      </w:r>
      <w:r>
        <w:rPr>
          <w:rFonts w:ascii="Times New Roman" w:hAnsi="Times New Roman"/>
          <w:color w:val="000000"/>
          <w:sz w:val="28"/>
          <w:lang w:val="ru-RU"/>
        </w:rPr>
        <w:t>7класс/ Пасечник В.В., Акционерное общество «Издательство «Просвещение» .Биология: Покрытосеменные растения: строение и жизнедеятельность: Линейный курс, 6 класс/Пасечник В.В., « Акционерное общество «Издательство «Просвещение» .Биология: Человек: Линейный курс 9 класс/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ПасечникВ.В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>., Акционерное общество «Издательство «Просвещения»      .Биология: Животные: Линейный курс,8 класс/Пасечник В.В. Акционерное общество «Издательство «Просвещения»</w:t>
      </w:r>
    </w:p>
    <w:p w14:paraId="72D6B6DE" w14:textId="77777777" w:rsidR="001A42B5" w:rsidRPr="00643EFC" w:rsidRDefault="001A42B5" w:rsidP="001A42B5">
      <w:pPr>
        <w:spacing w:after="0" w:line="480" w:lineRule="auto"/>
        <w:ind w:left="120"/>
        <w:rPr>
          <w:lang w:val="ru-RU"/>
        </w:rPr>
      </w:pPr>
      <w:r w:rsidRPr="00643EFC">
        <w:rPr>
          <w:rFonts w:ascii="Times New Roman" w:hAnsi="Times New Roman"/>
          <w:color w:val="000000"/>
          <w:sz w:val="28"/>
          <w:lang w:val="ru-RU"/>
        </w:rPr>
        <w:t>​‌</w:t>
      </w:r>
      <w:proofErr w:type="gramStart"/>
      <w:r w:rsidRPr="00643EFC">
        <w:rPr>
          <w:rFonts w:ascii="Times New Roman" w:hAnsi="Times New Roman"/>
          <w:color w:val="000000"/>
          <w:sz w:val="28"/>
          <w:lang w:val="ru-RU"/>
        </w:rPr>
        <w:t>‌</w:t>
      </w:r>
      <w:r>
        <w:rPr>
          <w:rFonts w:ascii="Times New Roman" w:hAnsi="Times New Roman"/>
          <w:color w:val="000000"/>
          <w:sz w:val="28"/>
          <w:lang w:val="ru-RU"/>
        </w:rPr>
        <w:t>.Биология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>: Общая биология: Линейный курс, 10класс/Пасечник В.В. Акционерное общество «Издательство «Просвещения»  .Биология: Эволюция: Линейный курс, 11 класс /Пасечник В.В. Акционерное общество «Издательство «Просвещения»</w:t>
      </w:r>
    </w:p>
    <w:p w14:paraId="323246D4" w14:textId="77777777" w:rsidR="001A42B5" w:rsidRPr="00643EFC" w:rsidRDefault="001A42B5" w:rsidP="001A42B5">
      <w:pPr>
        <w:spacing w:after="0"/>
        <w:ind w:left="120"/>
        <w:rPr>
          <w:lang w:val="ru-RU"/>
        </w:rPr>
      </w:pPr>
      <w:r w:rsidRPr="00643EFC">
        <w:rPr>
          <w:rFonts w:ascii="Times New Roman" w:hAnsi="Times New Roman"/>
          <w:color w:val="000000"/>
          <w:sz w:val="28"/>
          <w:lang w:val="ru-RU"/>
        </w:rPr>
        <w:t>​</w:t>
      </w:r>
    </w:p>
    <w:p w14:paraId="4DD4074F" w14:textId="77777777" w:rsidR="001A42B5" w:rsidRPr="00643EFC" w:rsidRDefault="001A42B5" w:rsidP="001A42B5">
      <w:pPr>
        <w:spacing w:after="0" w:line="480" w:lineRule="auto"/>
        <w:ind w:left="120"/>
        <w:rPr>
          <w:lang w:val="ru-RU"/>
        </w:rPr>
      </w:pPr>
      <w:r w:rsidRPr="00643EFC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14:paraId="6DCE64DF" w14:textId="7E7856C6" w:rsidR="001A42B5" w:rsidRPr="00885104" w:rsidRDefault="001A42B5" w:rsidP="001A42B5">
      <w:pPr>
        <w:spacing w:after="0" w:line="480" w:lineRule="auto"/>
        <w:ind w:left="120"/>
        <w:rPr>
          <w:lang w:val="ru-RU"/>
        </w:rPr>
      </w:pPr>
      <w:r w:rsidRPr="00643EFC">
        <w:rPr>
          <w:rFonts w:ascii="Times New Roman" w:hAnsi="Times New Roman"/>
          <w:color w:val="000000"/>
          <w:sz w:val="28"/>
          <w:lang w:val="ru-RU"/>
        </w:rPr>
        <w:t>​‌‌​</w:t>
      </w:r>
      <w:r w:rsidRPr="00885104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14:paraId="11050242" w14:textId="2200A956" w:rsidR="00845436" w:rsidRPr="001A42B5" w:rsidRDefault="00845436">
      <w:pPr>
        <w:spacing w:after="0" w:line="480" w:lineRule="auto"/>
        <w:ind w:left="120"/>
        <w:rPr>
          <w:lang w:val="ru-RU"/>
        </w:rPr>
      </w:pPr>
    </w:p>
    <w:p w14:paraId="0834514E" w14:textId="77777777" w:rsidR="00845436" w:rsidRPr="001A42B5" w:rsidRDefault="00A761A5">
      <w:pPr>
        <w:spacing w:after="0" w:line="480" w:lineRule="auto"/>
        <w:ind w:left="120"/>
        <w:rPr>
          <w:lang w:val="ru-RU"/>
        </w:rPr>
      </w:pPr>
      <w:r w:rsidRPr="001A42B5">
        <w:rPr>
          <w:rFonts w:ascii="Times New Roman" w:hAnsi="Times New Roman"/>
          <w:color w:val="000000"/>
          <w:sz w:val="28"/>
          <w:lang w:val="ru-RU"/>
        </w:rPr>
        <w:t>​‌‌</w:t>
      </w:r>
    </w:p>
    <w:bookmarkEnd w:id="8"/>
    <w:p w14:paraId="6B9262FB" w14:textId="77777777" w:rsidR="00A761A5" w:rsidRDefault="00A761A5"/>
    <w:sectPr w:rsidR="00A761A5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useWord2013TrackBottomHyphenation" w:uri="http://schemas.microsoft.com/office/word" w:val="1"/>
  </w:compat>
  <w:rsids>
    <w:rsidRoot w:val="00845436"/>
    <w:rsid w:val="000744EE"/>
    <w:rsid w:val="001A42B5"/>
    <w:rsid w:val="00355B64"/>
    <w:rsid w:val="005B168F"/>
    <w:rsid w:val="005B4DE1"/>
    <w:rsid w:val="007B6B38"/>
    <w:rsid w:val="007E531A"/>
    <w:rsid w:val="00845436"/>
    <w:rsid w:val="00A761A5"/>
    <w:rsid w:val="00B54FBC"/>
    <w:rsid w:val="00D71032"/>
    <w:rsid w:val="00F24DC4"/>
    <w:rsid w:val="00FC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496063"/>
  <w15:docId w15:val="{BB213DEA-F659-4BB0-89D5-0D330BEBC1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Reference" w:semiHidden="1" w:unhideWhenUsed="1"/>
    <w:lsdException w:name="Intense Reference" w:semiHidden="1" w:unhideWhenUsed="1"/>
    <w:lsdException w:name="Book Title" w:semiHidden="1" w:unhideWhenUsed="1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42B5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472C4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472C4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.edsoo.ru/7f41cc74" TargetMode="External"/><Relationship Id="rId13" Type="http://schemas.openxmlformats.org/officeDocument/2006/relationships/hyperlink" Target="https://m.edsoo.ru/863e99c6" TargetMode="External"/><Relationship Id="rId18" Type="http://schemas.openxmlformats.org/officeDocument/2006/relationships/hyperlink" Target="https://m.edsoo.ru/863ea5a6" TargetMode="External"/><Relationship Id="rId26" Type="http://schemas.openxmlformats.org/officeDocument/2006/relationships/hyperlink" Target="https://m.edsoo.ru/863eb10e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m.edsoo.ru/863ea48e" TargetMode="External"/><Relationship Id="rId34" Type="http://schemas.openxmlformats.org/officeDocument/2006/relationships/fontTable" Target="fontTable.xml"/><Relationship Id="rId7" Type="http://schemas.openxmlformats.org/officeDocument/2006/relationships/hyperlink" Target="https://m.edsoo.ru/7f41cc74" TargetMode="External"/><Relationship Id="rId12" Type="http://schemas.openxmlformats.org/officeDocument/2006/relationships/hyperlink" Target="https://m.edsoo.ru/863e9c1e" TargetMode="External"/><Relationship Id="rId17" Type="http://schemas.openxmlformats.org/officeDocument/2006/relationships/hyperlink" Target="https://m.edsoo.ru/863e9c1e" TargetMode="External"/><Relationship Id="rId25" Type="http://schemas.openxmlformats.org/officeDocument/2006/relationships/hyperlink" Target="https://m.edsoo.ru/863eafec" TargetMode="External"/><Relationship Id="rId33" Type="http://schemas.openxmlformats.org/officeDocument/2006/relationships/hyperlink" Target="https://m.edsoo.ru/863eba1e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m.edsoo.ru/863e9fde" TargetMode="External"/><Relationship Id="rId20" Type="http://schemas.openxmlformats.org/officeDocument/2006/relationships/hyperlink" Target="https://m.edsoo.ru/863ea8bc" TargetMode="External"/><Relationship Id="rId29" Type="http://schemas.openxmlformats.org/officeDocument/2006/relationships/hyperlink" Target="https://m.edsoo.ru/863eb46a" TargetMode="External"/><Relationship Id="rId1" Type="http://schemas.openxmlformats.org/officeDocument/2006/relationships/styles" Target="styles.xml"/><Relationship Id="rId6" Type="http://schemas.openxmlformats.org/officeDocument/2006/relationships/hyperlink" Target="https://m.edsoo.ru/7f41cc74" TargetMode="External"/><Relationship Id="rId11" Type="http://schemas.openxmlformats.org/officeDocument/2006/relationships/hyperlink" Target="https://m.edsoo.ru/863e9570" TargetMode="External"/><Relationship Id="rId24" Type="http://schemas.openxmlformats.org/officeDocument/2006/relationships/hyperlink" Target="https://m.edsoo.ru/863eaea2" TargetMode="External"/><Relationship Id="rId32" Type="http://schemas.openxmlformats.org/officeDocument/2006/relationships/hyperlink" Target="https://m.edsoo.ru/863ebd16" TargetMode="External"/><Relationship Id="rId5" Type="http://schemas.openxmlformats.org/officeDocument/2006/relationships/hyperlink" Target="https://m.edsoo.ru/7f41cc74" TargetMode="External"/><Relationship Id="rId15" Type="http://schemas.openxmlformats.org/officeDocument/2006/relationships/hyperlink" Target="https://m.edsoo.ru/863e9ed0" TargetMode="External"/><Relationship Id="rId23" Type="http://schemas.openxmlformats.org/officeDocument/2006/relationships/hyperlink" Target="https://m.edsoo.ru/863ead44" TargetMode="External"/><Relationship Id="rId28" Type="http://schemas.openxmlformats.org/officeDocument/2006/relationships/hyperlink" Target="https://m.edsoo.ru/863eb46a" TargetMode="External"/><Relationship Id="rId10" Type="http://schemas.openxmlformats.org/officeDocument/2006/relationships/hyperlink" Target="https://m.edsoo.ru/863ea20e" TargetMode="External"/><Relationship Id="rId19" Type="http://schemas.openxmlformats.org/officeDocument/2006/relationships/hyperlink" Target="https://m.edsoo.ru/863ea6be" TargetMode="External"/><Relationship Id="rId31" Type="http://schemas.openxmlformats.org/officeDocument/2006/relationships/hyperlink" Target="https://m.edsoo.ru/863ebb5e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m.edsoo.ru/7f41cc74" TargetMode="External"/><Relationship Id="rId14" Type="http://schemas.openxmlformats.org/officeDocument/2006/relationships/hyperlink" Target="https://m.edsoo.ru/863e9da4" TargetMode="External"/><Relationship Id="rId22" Type="http://schemas.openxmlformats.org/officeDocument/2006/relationships/hyperlink" Target="https://m.edsoo.ru/863eac2c" TargetMode="External"/><Relationship Id="rId27" Type="http://schemas.openxmlformats.org/officeDocument/2006/relationships/hyperlink" Target="https://m.edsoo.ru/863eb348" TargetMode="External"/><Relationship Id="rId30" Type="http://schemas.openxmlformats.org/officeDocument/2006/relationships/hyperlink" Target="https://m.edsoo.ru/863eb5fa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32</Pages>
  <Words>7060</Words>
  <Characters>40243</Characters>
  <Application>Microsoft Office Word</Application>
  <DocSecurity>0</DocSecurity>
  <Lines>335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Нанисат Давудова</cp:lastModifiedBy>
  <cp:revision>13</cp:revision>
  <dcterms:created xsi:type="dcterms:W3CDTF">2023-10-08T11:45:00Z</dcterms:created>
  <dcterms:modified xsi:type="dcterms:W3CDTF">2023-10-10T17:19:00Z</dcterms:modified>
</cp:coreProperties>
</file>